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9A0E7" w14:textId="4E12F593" w:rsidR="00BB10CA" w:rsidRPr="0085576E" w:rsidRDefault="00835677" w:rsidP="0009245D">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Analysis of driver roles</w:t>
      </w:r>
      <w:r w:rsidR="00C64DDD">
        <w:rPr>
          <w:rFonts w:ascii="Times New Roman" w:hAnsi="Times New Roman" w:cs="Times New Roman"/>
          <w:b/>
          <w:sz w:val="24"/>
          <w:szCs w:val="24"/>
        </w:rPr>
        <w:t xml:space="preserve">: Modelling </w:t>
      </w:r>
      <w:r w:rsidR="00357FF6">
        <w:rPr>
          <w:rFonts w:ascii="Times New Roman" w:hAnsi="Times New Roman" w:cs="Times New Roman"/>
          <w:b/>
          <w:sz w:val="24"/>
          <w:szCs w:val="24"/>
        </w:rPr>
        <w:t>the</w:t>
      </w:r>
      <w:r w:rsidR="0071123A">
        <w:rPr>
          <w:rFonts w:ascii="Times New Roman" w:hAnsi="Times New Roman" w:cs="Times New Roman"/>
          <w:b/>
          <w:sz w:val="24"/>
          <w:szCs w:val="24"/>
        </w:rPr>
        <w:t xml:space="preserve"> changing</w:t>
      </w:r>
      <w:r w:rsidR="00357FF6">
        <w:rPr>
          <w:rFonts w:ascii="Times New Roman" w:hAnsi="Times New Roman" w:cs="Times New Roman"/>
          <w:b/>
          <w:sz w:val="24"/>
          <w:szCs w:val="24"/>
        </w:rPr>
        <w:t xml:space="preserve"> role of the drive</w:t>
      </w:r>
      <w:r w:rsidR="00D075CB">
        <w:rPr>
          <w:rFonts w:ascii="Times New Roman" w:hAnsi="Times New Roman" w:cs="Times New Roman"/>
          <w:b/>
          <w:sz w:val="24"/>
          <w:szCs w:val="24"/>
        </w:rPr>
        <w:t>r</w:t>
      </w:r>
      <w:r w:rsidR="0008620F">
        <w:rPr>
          <w:rFonts w:ascii="Times New Roman" w:hAnsi="Times New Roman" w:cs="Times New Roman"/>
          <w:b/>
          <w:sz w:val="24"/>
          <w:szCs w:val="24"/>
        </w:rPr>
        <w:t xml:space="preserve"> in automated driving systems</w:t>
      </w:r>
      <w:r w:rsidR="00C64DDD">
        <w:rPr>
          <w:rFonts w:ascii="Times New Roman" w:hAnsi="Times New Roman" w:cs="Times New Roman"/>
          <w:b/>
          <w:sz w:val="24"/>
          <w:szCs w:val="24"/>
        </w:rPr>
        <w:t xml:space="preserve"> using EAST</w:t>
      </w:r>
    </w:p>
    <w:p w14:paraId="671E95F5" w14:textId="77777777" w:rsidR="006B4427" w:rsidRPr="0085576E" w:rsidRDefault="006B4427" w:rsidP="006B4427">
      <w:pPr>
        <w:rPr>
          <w:rFonts w:ascii="Times New Roman" w:hAnsi="Times New Roman" w:cs="Times New Roman"/>
          <w:sz w:val="24"/>
          <w:szCs w:val="24"/>
        </w:rPr>
      </w:pPr>
    </w:p>
    <w:p w14:paraId="1B6BC241" w14:textId="661F3644" w:rsidR="006B4427" w:rsidRDefault="006B4427" w:rsidP="006B4427">
      <w:pPr>
        <w:rPr>
          <w:vertAlign w:val="superscript"/>
        </w:rPr>
      </w:pPr>
      <w:r w:rsidRPr="0085576E">
        <w:rPr>
          <w:rFonts w:ascii="Times New Roman" w:hAnsi="Times New Roman" w:cs="Times New Roman"/>
          <w:sz w:val="24"/>
          <w:szCs w:val="24"/>
        </w:rPr>
        <w:t>Victoria A. Banks</w:t>
      </w:r>
      <w:r w:rsidR="00073A13">
        <w:rPr>
          <w:vertAlign w:val="superscript"/>
        </w:rPr>
        <w:t>1</w:t>
      </w:r>
      <w:r w:rsidR="0085576E">
        <w:rPr>
          <w:rFonts w:ascii="Times New Roman" w:hAnsi="Times New Roman" w:cs="Times New Roman"/>
          <w:sz w:val="24"/>
          <w:szCs w:val="24"/>
        </w:rPr>
        <w:t xml:space="preserve"> </w:t>
      </w:r>
      <w:r w:rsidR="000D14B9">
        <w:rPr>
          <w:rFonts w:ascii="Times New Roman" w:hAnsi="Times New Roman" w:cs="Times New Roman"/>
          <w:sz w:val="24"/>
          <w:szCs w:val="24"/>
        </w:rPr>
        <w:t>and</w:t>
      </w:r>
      <w:r w:rsidR="0085576E">
        <w:rPr>
          <w:rFonts w:ascii="Times New Roman" w:hAnsi="Times New Roman" w:cs="Times New Roman"/>
          <w:sz w:val="24"/>
          <w:szCs w:val="24"/>
        </w:rPr>
        <w:t xml:space="preserve"> Neville A. Stanton</w:t>
      </w:r>
      <w:r w:rsidR="005515CA">
        <w:rPr>
          <w:rFonts w:ascii="Times New Roman" w:hAnsi="Times New Roman" w:cs="Times New Roman"/>
          <w:sz w:val="24"/>
          <w:szCs w:val="24"/>
        </w:rPr>
        <w:t>*</w:t>
      </w:r>
      <w:r w:rsidR="00073A13">
        <w:rPr>
          <w:vertAlign w:val="superscript"/>
        </w:rPr>
        <w:t>2</w:t>
      </w:r>
    </w:p>
    <w:p w14:paraId="458972B9" w14:textId="77777777" w:rsidR="00D735C7" w:rsidRPr="006419D0" w:rsidRDefault="00D735C7" w:rsidP="00D735C7">
      <w:pPr>
        <w:pStyle w:val="Paragraph"/>
        <w:ind w:firstLine="0"/>
        <w:rPr>
          <w:sz w:val="20"/>
          <w:szCs w:val="20"/>
        </w:rPr>
      </w:pPr>
      <w:r w:rsidRPr="006419D0">
        <w:rPr>
          <w:sz w:val="20"/>
          <w:szCs w:val="20"/>
          <w:vertAlign w:val="superscript"/>
        </w:rPr>
        <w:t>1</w:t>
      </w:r>
      <w:r w:rsidRPr="006419D0">
        <w:rPr>
          <w:sz w:val="20"/>
          <w:szCs w:val="20"/>
        </w:rPr>
        <w:t>Human Factors Research Group, University of Nottingham, UK.</w:t>
      </w:r>
    </w:p>
    <w:p w14:paraId="1FBAFB23" w14:textId="553E5F7D" w:rsidR="00D735C7" w:rsidRPr="006419D0" w:rsidRDefault="00D735C7" w:rsidP="00D735C7">
      <w:pPr>
        <w:pStyle w:val="Paragraph"/>
        <w:ind w:firstLine="0"/>
        <w:rPr>
          <w:sz w:val="20"/>
          <w:szCs w:val="20"/>
        </w:rPr>
      </w:pPr>
      <w:r w:rsidRPr="006419D0">
        <w:rPr>
          <w:sz w:val="20"/>
          <w:szCs w:val="20"/>
          <w:vertAlign w:val="superscript"/>
        </w:rPr>
        <w:t>2</w:t>
      </w:r>
      <w:r w:rsidRPr="006419D0">
        <w:rPr>
          <w:sz w:val="20"/>
          <w:szCs w:val="20"/>
        </w:rPr>
        <w:t>Transportation Research Group, Boldrewood Innovation Campus, Faculty of Engineering and the Environment, University of Southampton, Burgess Road, Southampton, SO16 7QF, UK.</w:t>
      </w:r>
    </w:p>
    <w:p w14:paraId="6341253C" w14:textId="77777777" w:rsidR="00D735C7" w:rsidRPr="006419D0" w:rsidRDefault="00D735C7" w:rsidP="00D735C7">
      <w:pPr>
        <w:rPr>
          <w:rFonts w:ascii="Times New Roman" w:hAnsi="Times New Roman" w:cs="Times New Roman"/>
          <w:sz w:val="20"/>
          <w:szCs w:val="20"/>
          <w:lang w:val="fr-FR"/>
        </w:rPr>
      </w:pPr>
      <w:r w:rsidRPr="006419D0">
        <w:rPr>
          <w:rFonts w:ascii="Times New Roman" w:hAnsi="Times New Roman" w:cs="Times New Roman"/>
          <w:sz w:val="20"/>
          <w:szCs w:val="20"/>
          <w:lang w:val="fr-FR"/>
        </w:rPr>
        <w:t>* corresponding email: n.stanton@soton.ac.uk</w:t>
      </w:r>
    </w:p>
    <w:p w14:paraId="578FCBBB" w14:textId="77777777" w:rsidR="006D3CE5" w:rsidRDefault="006D3CE5" w:rsidP="006B4427">
      <w:pPr>
        <w:rPr>
          <w:vertAlign w:val="superscript"/>
        </w:rPr>
      </w:pPr>
    </w:p>
    <w:p w14:paraId="4B78AA14" w14:textId="7C923819" w:rsidR="002D1926" w:rsidRPr="00BE4482" w:rsidRDefault="00544A22" w:rsidP="002D1926">
      <w:pPr>
        <w:pStyle w:val="Quote"/>
        <w:ind w:left="567" w:right="804"/>
        <w:rPr>
          <w:rFonts w:ascii="Times New Roman" w:hAnsi="Times New Roman" w:cs="Times New Roman"/>
          <w:i w:val="0"/>
          <w:sz w:val="24"/>
          <w:szCs w:val="24"/>
        </w:rPr>
      </w:pPr>
      <w:r>
        <w:rPr>
          <w:rFonts w:ascii="Times New Roman" w:hAnsi="Times New Roman" w:cs="Times New Roman"/>
          <w:i w:val="0"/>
          <w:sz w:val="24"/>
          <w:szCs w:val="24"/>
        </w:rPr>
        <w:t>The purpose of this paper is to analyse the role of the driver within automated driving systems</w:t>
      </w:r>
      <w:r w:rsidR="00CF6B15">
        <w:rPr>
          <w:rFonts w:ascii="Times New Roman" w:hAnsi="Times New Roman" w:cs="Times New Roman"/>
          <w:i w:val="0"/>
          <w:sz w:val="24"/>
          <w:szCs w:val="24"/>
        </w:rPr>
        <w:t xml:space="preserve"> using the Event Analysis of Systemic Teamwork (EAST)</w:t>
      </w:r>
      <w:r w:rsidR="00157188">
        <w:rPr>
          <w:rFonts w:ascii="Times New Roman" w:hAnsi="Times New Roman" w:cs="Times New Roman"/>
          <w:i w:val="0"/>
          <w:sz w:val="24"/>
          <w:szCs w:val="24"/>
        </w:rPr>
        <w:t xml:space="preserve"> method</w:t>
      </w:r>
      <w:r>
        <w:rPr>
          <w:rFonts w:ascii="Times New Roman" w:hAnsi="Times New Roman" w:cs="Times New Roman"/>
          <w:i w:val="0"/>
          <w:sz w:val="24"/>
          <w:szCs w:val="24"/>
        </w:rPr>
        <w:t xml:space="preserve">. </w:t>
      </w:r>
      <w:r w:rsidR="00EC07AC">
        <w:rPr>
          <w:rFonts w:ascii="Times New Roman" w:hAnsi="Times New Roman" w:cs="Times New Roman"/>
          <w:i w:val="0"/>
          <w:sz w:val="24"/>
          <w:szCs w:val="24"/>
        </w:rPr>
        <w:t>We already know that as the level of automation increases within the driving task, the role of the driver shifts from that of an active operator (i.e. a Driver Driving) to more of a passive monitor (i.e. a Driver Monitor</w:t>
      </w:r>
      <w:r w:rsidR="00157188">
        <w:rPr>
          <w:rFonts w:ascii="Times New Roman" w:hAnsi="Times New Roman" w:cs="Times New Roman"/>
          <w:i w:val="0"/>
          <w:sz w:val="24"/>
          <w:szCs w:val="24"/>
        </w:rPr>
        <w:t>ing</w:t>
      </w:r>
      <w:r w:rsidR="00EC07AC">
        <w:rPr>
          <w:rFonts w:ascii="Times New Roman" w:hAnsi="Times New Roman" w:cs="Times New Roman"/>
          <w:i w:val="0"/>
          <w:sz w:val="24"/>
          <w:szCs w:val="24"/>
        </w:rPr>
        <w:t>). Task, social and information networks were constructed using the Hierarchical Task Analysis of Driving and evidence from driver verbalisations collected dur</w:t>
      </w:r>
      <w:r w:rsidR="00F47D85">
        <w:rPr>
          <w:rFonts w:ascii="Times New Roman" w:hAnsi="Times New Roman" w:cs="Times New Roman"/>
          <w:i w:val="0"/>
          <w:sz w:val="24"/>
          <w:szCs w:val="24"/>
        </w:rPr>
        <w:t>ing a pre</w:t>
      </w:r>
      <w:r w:rsidR="00583666">
        <w:rPr>
          <w:rFonts w:ascii="Times New Roman" w:hAnsi="Times New Roman" w:cs="Times New Roman"/>
          <w:i w:val="0"/>
          <w:sz w:val="24"/>
          <w:szCs w:val="24"/>
        </w:rPr>
        <w:t xml:space="preserve">vious study to </w:t>
      </w:r>
      <w:r w:rsidR="009D307C">
        <w:rPr>
          <w:rFonts w:ascii="Times New Roman" w:hAnsi="Times New Roman" w:cs="Times New Roman"/>
          <w:i w:val="0"/>
          <w:sz w:val="24"/>
          <w:szCs w:val="24"/>
        </w:rPr>
        <w:t xml:space="preserve">further explore the changing role of the driver using network analysis. A ‘broken links’ approach was conducted to show that momentary engagement in non-driving related secondary tasks within an automated driving system can dramatically change the structure of driving system. </w:t>
      </w:r>
    </w:p>
    <w:p w14:paraId="22545BD8" w14:textId="29B84829" w:rsidR="00151DE5" w:rsidRPr="00BE4482" w:rsidRDefault="00151DE5" w:rsidP="006419D0">
      <w:pPr>
        <w:pStyle w:val="Quote"/>
        <w:ind w:left="567" w:right="804"/>
        <w:rPr>
          <w:rFonts w:ascii="Times New Roman" w:hAnsi="Times New Roman" w:cs="Times New Roman"/>
          <w:i w:val="0"/>
          <w:sz w:val="24"/>
          <w:szCs w:val="24"/>
        </w:rPr>
      </w:pPr>
      <w:r w:rsidRPr="00BE4482">
        <w:rPr>
          <w:rFonts w:asciiTheme="majorBidi" w:hAnsiTheme="majorBidi" w:cstheme="majorBidi"/>
          <w:sz w:val="24"/>
          <w:szCs w:val="24"/>
        </w:rPr>
        <w:t>Key words: Automation; driver roles; event analysis of systemic teamwork; network analysis</w:t>
      </w:r>
      <w:r w:rsidR="00D735C7">
        <w:rPr>
          <w:rFonts w:asciiTheme="majorBidi" w:hAnsiTheme="majorBidi" w:cstheme="majorBidi"/>
          <w:sz w:val="24"/>
          <w:szCs w:val="24"/>
        </w:rPr>
        <w:t>.</w:t>
      </w:r>
    </w:p>
    <w:p w14:paraId="6C1812F3" w14:textId="77777777" w:rsidR="00073A13" w:rsidRPr="005662C1" w:rsidRDefault="00073A13" w:rsidP="0085576E">
      <w:pPr>
        <w:rPr>
          <w:rFonts w:ascii="Times New Roman" w:hAnsi="Times New Roman" w:cs="Times New Roman"/>
          <w:b/>
          <w:sz w:val="24"/>
          <w:szCs w:val="24"/>
          <w:lang w:val="fr-FR"/>
        </w:rPr>
      </w:pPr>
    </w:p>
    <w:p w14:paraId="1E143D86" w14:textId="77777777" w:rsidR="006B4427" w:rsidRPr="0085576E" w:rsidRDefault="00EC3F25" w:rsidP="0085576E">
      <w:pPr>
        <w:rPr>
          <w:rStyle w:val="SubtleEmphasis"/>
          <w:rFonts w:ascii="Times New Roman" w:hAnsi="Times New Roman" w:cs="Times New Roman"/>
          <w:b/>
          <w:i w:val="0"/>
          <w:color w:val="auto"/>
          <w:sz w:val="24"/>
          <w:szCs w:val="24"/>
        </w:rPr>
      </w:pPr>
      <w:r w:rsidRPr="0085576E">
        <w:rPr>
          <w:rFonts w:ascii="Times New Roman" w:hAnsi="Times New Roman" w:cs="Times New Roman"/>
          <w:b/>
          <w:sz w:val="24"/>
          <w:szCs w:val="24"/>
        </w:rPr>
        <w:t>Introduction</w:t>
      </w:r>
    </w:p>
    <w:p w14:paraId="0989113A" w14:textId="107EFFD6" w:rsidR="008C2D18" w:rsidRDefault="008C2D18" w:rsidP="00287203">
      <w:pPr>
        <w:rPr>
          <w:rFonts w:ascii="Times New Roman" w:hAnsi="Times New Roman" w:cs="Times New Roman"/>
          <w:sz w:val="24"/>
          <w:szCs w:val="24"/>
        </w:rPr>
      </w:pPr>
      <w:r w:rsidRPr="00694C9C">
        <w:rPr>
          <w:rFonts w:ascii="Times New Roman" w:hAnsi="Times New Roman" w:cs="Times New Roman"/>
          <w:sz w:val="24"/>
          <w:szCs w:val="24"/>
        </w:rPr>
        <w:t xml:space="preserve">There have been rapid developments in automotive automation over the past </w:t>
      </w:r>
      <w:r w:rsidR="00287203">
        <w:rPr>
          <w:rFonts w:ascii="Times New Roman" w:hAnsi="Times New Roman" w:cs="Times New Roman"/>
          <w:sz w:val="24"/>
          <w:szCs w:val="24"/>
        </w:rPr>
        <w:t>decade</w:t>
      </w:r>
      <w:r w:rsidRPr="00694C9C">
        <w:rPr>
          <w:rFonts w:ascii="Times New Roman" w:hAnsi="Times New Roman" w:cs="Times New Roman"/>
          <w:sz w:val="24"/>
          <w:szCs w:val="24"/>
        </w:rPr>
        <w:t xml:space="preserve"> whereby partial and fully automated vehicles are reaching a point where widespread deployment is feasible (National Highway Traffic Safety Administration; NHTSA, 2016). It is expected that by the end of 2016, NHTSA will publish best-practice guidelines on establishing principles of safe operation for vehicles operating at Level 4 ‘full’ automation. Fully autonomous cars promise to deliver abundant socioeconomic advantages (</w:t>
      </w:r>
      <w:r w:rsidRPr="00761497">
        <w:rPr>
          <w:rFonts w:ascii="Times New Roman" w:hAnsi="Times New Roman" w:cs="Times New Roman"/>
          <w:sz w:val="24"/>
          <w:szCs w:val="24"/>
        </w:rPr>
        <w:t xml:space="preserve">Casner </w:t>
      </w:r>
      <w:r w:rsidR="000D14B9" w:rsidRPr="00761497">
        <w:rPr>
          <w:rFonts w:ascii="Times New Roman" w:hAnsi="Times New Roman" w:cs="Times New Roman"/>
          <w:sz w:val="24"/>
          <w:szCs w:val="24"/>
        </w:rPr>
        <w:t>et al,</w:t>
      </w:r>
      <w:r w:rsidRPr="00761497">
        <w:rPr>
          <w:rFonts w:ascii="Times New Roman" w:hAnsi="Times New Roman" w:cs="Times New Roman"/>
          <w:sz w:val="24"/>
          <w:szCs w:val="24"/>
        </w:rPr>
        <w:t xml:space="preserve"> 2016</w:t>
      </w:r>
      <w:r w:rsidRPr="00694C9C">
        <w:rPr>
          <w:rFonts w:ascii="Times New Roman" w:hAnsi="Times New Roman" w:cs="Times New Roman"/>
          <w:sz w:val="24"/>
          <w:szCs w:val="24"/>
        </w:rPr>
        <w:t xml:space="preserve">) including improvements to traffic flow, mobility and significantly improve road safety. With 90% of accidents being attributable to driver error (Smiley </w:t>
      </w:r>
      <w:r w:rsidR="000D14B9">
        <w:rPr>
          <w:rFonts w:ascii="Times New Roman" w:hAnsi="Times New Roman" w:cs="Times New Roman"/>
          <w:sz w:val="24"/>
          <w:szCs w:val="24"/>
        </w:rPr>
        <w:t>and</w:t>
      </w:r>
      <w:r w:rsidRPr="00694C9C">
        <w:rPr>
          <w:rFonts w:ascii="Times New Roman" w:hAnsi="Times New Roman" w:cs="Times New Roman"/>
          <w:sz w:val="24"/>
          <w:szCs w:val="24"/>
        </w:rPr>
        <w:t xml:space="preserve"> Brookhu</w:t>
      </w:r>
      <w:r w:rsidR="00DC1A27">
        <w:rPr>
          <w:rFonts w:ascii="Times New Roman" w:hAnsi="Times New Roman" w:cs="Times New Roman"/>
          <w:sz w:val="24"/>
          <w:szCs w:val="24"/>
        </w:rPr>
        <w:t xml:space="preserve">is, 1987; Stanton </w:t>
      </w:r>
      <w:r w:rsidR="000D14B9">
        <w:rPr>
          <w:rFonts w:ascii="Times New Roman" w:hAnsi="Times New Roman" w:cs="Times New Roman"/>
          <w:sz w:val="24"/>
          <w:szCs w:val="24"/>
        </w:rPr>
        <w:t>and</w:t>
      </w:r>
      <w:r w:rsidR="00DC1A27">
        <w:rPr>
          <w:rFonts w:ascii="Times New Roman" w:hAnsi="Times New Roman" w:cs="Times New Roman"/>
          <w:sz w:val="24"/>
          <w:szCs w:val="24"/>
        </w:rPr>
        <w:t xml:space="preserve"> Salmon, 2009</w:t>
      </w:r>
      <w:r w:rsidRPr="00694C9C">
        <w:rPr>
          <w:rFonts w:ascii="Times New Roman" w:hAnsi="Times New Roman" w:cs="Times New Roman"/>
          <w:sz w:val="24"/>
          <w:szCs w:val="24"/>
        </w:rPr>
        <w:t xml:space="preserve">), vehicle manufacturers </w:t>
      </w:r>
      <w:r w:rsidR="00C64DDD">
        <w:rPr>
          <w:rFonts w:ascii="Times New Roman" w:hAnsi="Times New Roman" w:cs="Times New Roman"/>
          <w:sz w:val="24"/>
          <w:szCs w:val="24"/>
        </w:rPr>
        <w:t xml:space="preserve">may </w:t>
      </w:r>
      <w:r w:rsidRPr="00694C9C">
        <w:rPr>
          <w:rFonts w:ascii="Times New Roman" w:hAnsi="Times New Roman" w:cs="Times New Roman"/>
          <w:sz w:val="24"/>
          <w:szCs w:val="24"/>
        </w:rPr>
        <w:t xml:space="preserve">have good reason to remove drivers from active control. There are of course other benefits of ‘driverless’ vehicles and this is to give vehicle occupants time to engage in other tasks not related to driving (Fagnant </w:t>
      </w:r>
      <w:r w:rsidR="000D14B9">
        <w:rPr>
          <w:rFonts w:ascii="Times New Roman" w:hAnsi="Times New Roman" w:cs="Times New Roman"/>
          <w:sz w:val="24"/>
          <w:szCs w:val="24"/>
        </w:rPr>
        <w:t>and</w:t>
      </w:r>
      <w:r w:rsidRPr="00694C9C">
        <w:rPr>
          <w:rFonts w:ascii="Times New Roman" w:hAnsi="Times New Roman" w:cs="Times New Roman"/>
          <w:sz w:val="24"/>
          <w:szCs w:val="24"/>
        </w:rPr>
        <w:t xml:space="preserve"> Kockelman, 2015</w:t>
      </w:r>
      <w:r w:rsidR="00165077">
        <w:rPr>
          <w:rFonts w:ascii="Times New Roman" w:hAnsi="Times New Roman" w:cs="Times New Roman"/>
          <w:sz w:val="24"/>
          <w:szCs w:val="24"/>
        </w:rPr>
        <w:t>)</w:t>
      </w:r>
      <w:r w:rsidRPr="00694C9C">
        <w:rPr>
          <w:rFonts w:ascii="Times New Roman" w:hAnsi="Times New Roman" w:cs="Times New Roman"/>
          <w:sz w:val="24"/>
          <w:szCs w:val="24"/>
        </w:rPr>
        <w:t xml:space="preserve">. This is seen as one of the main drivers for market implementation to improve comfort and convenience. According to the </w:t>
      </w:r>
      <w:r w:rsidRPr="00F86729">
        <w:rPr>
          <w:rFonts w:ascii="Times New Roman" w:hAnsi="Times New Roman" w:cs="Times New Roman"/>
          <w:sz w:val="24"/>
          <w:szCs w:val="24"/>
        </w:rPr>
        <w:t>Department for Transport (2015),</w:t>
      </w:r>
      <w:r w:rsidRPr="00694C9C">
        <w:rPr>
          <w:rFonts w:ascii="Times New Roman" w:hAnsi="Times New Roman" w:cs="Times New Roman"/>
          <w:sz w:val="24"/>
          <w:szCs w:val="24"/>
        </w:rPr>
        <w:t xml:space="preserve"> UK drivers spend, on average, 235 hours a year behind the wheel. This equates to approximately six working weeks where the driver has no spare capacity to engage in other tasks. The advent of fully automated vehicles could therefore completely transform our experience of driving and provide the driver with additional productive time (making the journey similar to taking public transport</w:t>
      </w:r>
      <w:r w:rsidR="00C64DDD">
        <w:rPr>
          <w:rFonts w:ascii="Times New Roman" w:hAnsi="Times New Roman" w:cs="Times New Roman"/>
          <w:sz w:val="24"/>
          <w:szCs w:val="24"/>
        </w:rPr>
        <w:t xml:space="preserve"> – without the drawbacks</w:t>
      </w:r>
      <w:r w:rsidRPr="00694C9C">
        <w:rPr>
          <w:rFonts w:ascii="Times New Roman" w:hAnsi="Times New Roman" w:cs="Times New Roman"/>
          <w:sz w:val="24"/>
          <w:szCs w:val="24"/>
        </w:rPr>
        <w:t>).</w:t>
      </w:r>
    </w:p>
    <w:p w14:paraId="6A66A5D9" w14:textId="732965AB" w:rsidR="008C2D18" w:rsidRPr="00694C9C" w:rsidRDefault="008B6D5A" w:rsidP="008C2D18">
      <w:pPr>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694C9C">
        <w:rPr>
          <w:rFonts w:ascii="Times New Roman" w:hAnsi="Times New Roman" w:cs="Times New Roman"/>
          <w:sz w:val="24"/>
          <w:szCs w:val="24"/>
        </w:rPr>
        <w:t>human factors issues pertaining to vehicle automation have been speculated about since the 1970’s (</w:t>
      </w:r>
      <w:r w:rsidRPr="00E97962">
        <w:rPr>
          <w:rFonts w:ascii="Times New Roman" w:hAnsi="Times New Roman" w:cs="Times New Roman"/>
          <w:sz w:val="24"/>
          <w:szCs w:val="24"/>
        </w:rPr>
        <w:t>Sheridan, 1970</w:t>
      </w:r>
      <w:r w:rsidRPr="00694C9C">
        <w:rPr>
          <w:rFonts w:ascii="Times New Roman" w:hAnsi="Times New Roman" w:cs="Times New Roman"/>
          <w:sz w:val="24"/>
          <w:szCs w:val="24"/>
        </w:rPr>
        <w:t xml:space="preserve">). Simply removing the driver from the control-feedback loop and eliminating their responsibility over safe vehicle operation does not </w:t>
      </w:r>
      <w:r>
        <w:rPr>
          <w:rFonts w:ascii="Times New Roman" w:hAnsi="Times New Roman" w:cs="Times New Roman"/>
          <w:sz w:val="24"/>
          <w:szCs w:val="24"/>
        </w:rPr>
        <w:t xml:space="preserve">however </w:t>
      </w:r>
      <w:r w:rsidRPr="00694C9C">
        <w:rPr>
          <w:rFonts w:ascii="Times New Roman" w:hAnsi="Times New Roman" w:cs="Times New Roman"/>
          <w:sz w:val="24"/>
          <w:szCs w:val="24"/>
        </w:rPr>
        <w:t>warrant human factors completely redundant. Instead, vehicles operating at increased levels of autonomy</w:t>
      </w:r>
      <w:r w:rsidR="00742F29">
        <w:rPr>
          <w:rFonts w:ascii="Times New Roman" w:hAnsi="Times New Roman" w:cs="Times New Roman"/>
          <w:sz w:val="24"/>
          <w:szCs w:val="24"/>
        </w:rPr>
        <w:t xml:space="preserve"> with “self-driving” capabilities</w:t>
      </w:r>
      <w:r w:rsidRPr="00694C9C">
        <w:rPr>
          <w:rFonts w:ascii="Times New Roman" w:hAnsi="Times New Roman" w:cs="Times New Roman"/>
          <w:sz w:val="24"/>
          <w:szCs w:val="24"/>
        </w:rPr>
        <w:t xml:space="preserve"> open up new avenues of investigation.</w:t>
      </w:r>
      <w:r w:rsidR="00157188">
        <w:rPr>
          <w:rFonts w:ascii="Times New Roman" w:hAnsi="Times New Roman" w:cs="Times New Roman"/>
          <w:sz w:val="24"/>
          <w:szCs w:val="24"/>
        </w:rPr>
        <w:t xml:space="preserve"> Some of these avenues are explored within this paper.</w:t>
      </w:r>
      <w:r w:rsidRPr="00694C9C">
        <w:rPr>
          <w:rFonts w:ascii="Times New Roman" w:hAnsi="Times New Roman" w:cs="Times New Roman"/>
          <w:sz w:val="24"/>
          <w:szCs w:val="24"/>
        </w:rPr>
        <w:t xml:space="preserve"> </w:t>
      </w:r>
    </w:p>
    <w:p w14:paraId="7EF5767B" w14:textId="77777777" w:rsidR="008C2D18" w:rsidRPr="00081802" w:rsidRDefault="008C2D18" w:rsidP="008C2D18">
      <w:pPr>
        <w:rPr>
          <w:rFonts w:ascii="Times New Roman" w:hAnsi="Times New Roman" w:cs="Times New Roman"/>
          <w:b/>
          <w:i/>
          <w:sz w:val="24"/>
          <w:szCs w:val="24"/>
        </w:rPr>
      </w:pPr>
      <w:r w:rsidRPr="00081802">
        <w:rPr>
          <w:rFonts w:ascii="Times New Roman" w:hAnsi="Times New Roman" w:cs="Times New Roman"/>
          <w:b/>
          <w:i/>
          <w:sz w:val="24"/>
          <w:szCs w:val="24"/>
        </w:rPr>
        <w:t>Levels of automation and the role of the driver</w:t>
      </w:r>
    </w:p>
    <w:p w14:paraId="2930A421" w14:textId="4C19FB27" w:rsidR="00143EB8" w:rsidRDefault="00E21DBC" w:rsidP="006818FA">
      <w:pPr>
        <w:rPr>
          <w:rFonts w:ascii="Times New Roman" w:hAnsi="Times New Roman" w:cs="Times New Roman"/>
          <w:sz w:val="24"/>
          <w:szCs w:val="24"/>
        </w:rPr>
      </w:pPr>
      <w:r>
        <w:rPr>
          <w:rFonts w:ascii="Times New Roman" w:hAnsi="Times New Roman" w:cs="Times New Roman"/>
          <w:sz w:val="24"/>
          <w:szCs w:val="24"/>
        </w:rPr>
        <w:t xml:space="preserve">Automation of the driving task brings with it a shift in the role and responsibilities of the human driver. </w:t>
      </w:r>
      <w:r w:rsidR="00E543FA">
        <w:rPr>
          <w:rFonts w:ascii="Times New Roman" w:hAnsi="Times New Roman" w:cs="Times New Roman"/>
          <w:sz w:val="24"/>
          <w:szCs w:val="24"/>
        </w:rPr>
        <w:t xml:space="preserve">Within the literature, </w:t>
      </w:r>
      <w:r>
        <w:rPr>
          <w:rFonts w:ascii="Times New Roman" w:hAnsi="Times New Roman" w:cs="Times New Roman"/>
          <w:sz w:val="24"/>
          <w:szCs w:val="24"/>
        </w:rPr>
        <w:t>Kaber &amp; Endsley (2004) captured this idea eloquently by explaining that the role of the driver shifts from one of active operation to more of a passive monitor</w:t>
      </w:r>
      <w:r w:rsidR="00E543FA">
        <w:rPr>
          <w:rFonts w:ascii="Times New Roman" w:hAnsi="Times New Roman" w:cs="Times New Roman"/>
          <w:sz w:val="24"/>
          <w:szCs w:val="24"/>
        </w:rPr>
        <w:t xml:space="preserve"> as the level of automation increases</w:t>
      </w:r>
      <w:r>
        <w:rPr>
          <w:rFonts w:ascii="Times New Roman" w:hAnsi="Times New Roman" w:cs="Times New Roman"/>
          <w:sz w:val="24"/>
          <w:szCs w:val="24"/>
        </w:rPr>
        <w:t xml:space="preserve">. </w:t>
      </w:r>
      <w:r w:rsidR="00E543FA">
        <w:rPr>
          <w:rFonts w:ascii="Times New Roman" w:hAnsi="Times New Roman" w:cs="Times New Roman"/>
          <w:sz w:val="24"/>
          <w:szCs w:val="24"/>
        </w:rPr>
        <w:t xml:space="preserve">Within industrial practice, the role and responsibilities of the driver are alluded to, but not explicitly described, in automation taxonomies. </w:t>
      </w:r>
      <w:r w:rsidR="008C2D18">
        <w:rPr>
          <w:rFonts w:ascii="Times New Roman" w:hAnsi="Times New Roman" w:cs="Times New Roman"/>
          <w:sz w:val="24"/>
          <w:szCs w:val="24"/>
        </w:rPr>
        <w:t>T</w:t>
      </w:r>
      <w:r w:rsidR="008C2D18" w:rsidRPr="00694C9C">
        <w:rPr>
          <w:rFonts w:ascii="Times New Roman" w:hAnsi="Times New Roman" w:cs="Times New Roman"/>
          <w:sz w:val="24"/>
          <w:szCs w:val="24"/>
        </w:rPr>
        <w:t>he Society for Automotive Engineers (</w:t>
      </w:r>
      <w:r w:rsidR="008C2D18" w:rsidRPr="001018D3">
        <w:rPr>
          <w:rFonts w:ascii="Times New Roman" w:hAnsi="Times New Roman" w:cs="Times New Roman"/>
          <w:sz w:val="24"/>
          <w:szCs w:val="24"/>
        </w:rPr>
        <w:t>SAE; 2015</w:t>
      </w:r>
      <w:r w:rsidR="008C2D18" w:rsidRPr="00694C9C">
        <w:rPr>
          <w:rFonts w:ascii="Times New Roman" w:hAnsi="Times New Roman" w:cs="Times New Roman"/>
          <w:sz w:val="24"/>
          <w:szCs w:val="24"/>
        </w:rPr>
        <w:t xml:space="preserve">), National Highway Traffic Safety </w:t>
      </w:r>
      <w:r w:rsidR="008C2D18" w:rsidRPr="001018D3">
        <w:rPr>
          <w:rFonts w:ascii="Times New Roman" w:hAnsi="Times New Roman" w:cs="Times New Roman"/>
          <w:sz w:val="24"/>
          <w:szCs w:val="24"/>
        </w:rPr>
        <w:t>Administration (NHTSA, 2013) and BASt Expert Group (Gasser, 2014</w:t>
      </w:r>
      <w:r w:rsidR="008C2D18" w:rsidRPr="00694C9C">
        <w:rPr>
          <w:rFonts w:ascii="Times New Roman" w:hAnsi="Times New Roman" w:cs="Times New Roman"/>
          <w:sz w:val="24"/>
          <w:szCs w:val="24"/>
        </w:rPr>
        <w:t xml:space="preserve">) have all developed </w:t>
      </w:r>
      <w:r w:rsidR="0085576E">
        <w:rPr>
          <w:rFonts w:ascii="Times New Roman" w:hAnsi="Times New Roman" w:cs="Times New Roman"/>
          <w:sz w:val="24"/>
          <w:szCs w:val="24"/>
        </w:rPr>
        <w:t xml:space="preserve">their own versions of automated driving taxonomies. These are </w:t>
      </w:r>
      <w:r w:rsidR="008C2D18" w:rsidRPr="0085576E">
        <w:rPr>
          <w:rFonts w:ascii="Times New Roman" w:hAnsi="Times New Roman" w:cs="Times New Roman"/>
          <w:sz w:val="24"/>
          <w:szCs w:val="24"/>
        </w:rPr>
        <w:t>often used interchangeably</w:t>
      </w:r>
      <w:r w:rsidR="0085576E" w:rsidRPr="0085576E">
        <w:rPr>
          <w:rFonts w:ascii="Times New Roman" w:hAnsi="Times New Roman" w:cs="Times New Roman"/>
          <w:sz w:val="24"/>
          <w:szCs w:val="24"/>
        </w:rPr>
        <w:t xml:space="preserve"> within the literature which</w:t>
      </w:r>
      <w:r w:rsidR="00742F29">
        <w:rPr>
          <w:rFonts w:ascii="Times New Roman" w:hAnsi="Times New Roman" w:cs="Times New Roman"/>
          <w:sz w:val="24"/>
          <w:szCs w:val="24"/>
        </w:rPr>
        <w:t xml:space="preserve"> can lead</w:t>
      </w:r>
      <w:r w:rsidR="0085576E" w:rsidRPr="0085576E">
        <w:rPr>
          <w:rFonts w:ascii="Times New Roman" w:hAnsi="Times New Roman" w:cs="Times New Roman"/>
          <w:sz w:val="24"/>
          <w:szCs w:val="24"/>
        </w:rPr>
        <w:t xml:space="preserve"> to</w:t>
      </w:r>
      <w:r w:rsidR="008C2D18" w:rsidRPr="0085576E">
        <w:rPr>
          <w:rFonts w:ascii="Times New Roman" w:hAnsi="Times New Roman" w:cs="Times New Roman"/>
          <w:sz w:val="24"/>
          <w:szCs w:val="24"/>
        </w:rPr>
        <w:t xml:space="preserve"> confusion about what the driver can and can not do under different levels of automation within the driving system. SAE went some way in trying to standardise these descriptions</w:t>
      </w:r>
      <w:r w:rsidR="0085576E">
        <w:rPr>
          <w:rFonts w:ascii="Times New Roman" w:hAnsi="Times New Roman" w:cs="Times New Roman"/>
          <w:sz w:val="24"/>
          <w:szCs w:val="24"/>
        </w:rPr>
        <w:t xml:space="preserve"> (SAE J3016)</w:t>
      </w:r>
      <w:r w:rsidR="00EF695F">
        <w:rPr>
          <w:rFonts w:ascii="Times New Roman" w:hAnsi="Times New Roman" w:cs="Times New Roman"/>
          <w:sz w:val="24"/>
          <w:szCs w:val="24"/>
        </w:rPr>
        <w:t>.</w:t>
      </w:r>
      <w:r w:rsidR="008C2D18" w:rsidRPr="0085576E">
        <w:rPr>
          <w:rFonts w:ascii="Times New Roman" w:hAnsi="Times New Roman" w:cs="Times New Roman"/>
          <w:sz w:val="24"/>
          <w:szCs w:val="24"/>
        </w:rPr>
        <w:t xml:space="preserve"> </w:t>
      </w:r>
      <w:r w:rsidR="00A26222">
        <w:rPr>
          <w:rFonts w:ascii="Times New Roman" w:hAnsi="Times New Roman" w:cs="Times New Roman"/>
          <w:sz w:val="24"/>
          <w:szCs w:val="24"/>
        </w:rPr>
        <w:t>Even so, i</w:t>
      </w:r>
      <w:r w:rsidR="00D55B39">
        <w:rPr>
          <w:rFonts w:ascii="Times New Roman" w:hAnsi="Times New Roman" w:cs="Times New Roman"/>
          <w:sz w:val="24"/>
          <w:szCs w:val="24"/>
        </w:rPr>
        <w:t>n any instance whereby a Take-Over Request</w:t>
      </w:r>
      <w:r w:rsidR="00A26222">
        <w:rPr>
          <w:rFonts w:ascii="Times New Roman" w:hAnsi="Times New Roman" w:cs="Times New Roman"/>
          <w:sz w:val="24"/>
          <w:szCs w:val="24"/>
        </w:rPr>
        <w:t xml:space="preserve"> is</w:t>
      </w:r>
      <w:r w:rsidR="00D55B39">
        <w:rPr>
          <w:rFonts w:ascii="Times New Roman" w:hAnsi="Times New Roman" w:cs="Times New Roman"/>
          <w:sz w:val="24"/>
          <w:szCs w:val="24"/>
        </w:rPr>
        <w:t xml:space="preserve"> issued</w:t>
      </w:r>
      <w:r w:rsidR="007C590A">
        <w:rPr>
          <w:rFonts w:ascii="Times New Roman" w:hAnsi="Times New Roman" w:cs="Times New Roman"/>
          <w:sz w:val="24"/>
          <w:szCs w:val="24"/>
        </w:rPr>
        <w:t xml:space="preserve"> or indeed possible</w:t>
      </w:r>
      <w:r w:rsidR="00D55B39">
        <w:rPr>
          <w:rFonts w:ascii="Times New Roman" w:hAnsi="Times New Roman" w:cs="Times New Roman"/>
          <w:sz w:val="24"/>
          <w:szCs w:val="24"/>
        </w:rPr>
        <w:t xml:space="preserve">, the driver </w:t>
      </w:r>
      <w:r w:rsidR="00A26222">
        <w:rPr>
          <w:rFonts w:ascii="Times New Roman" w:hAnsi="Times New Roman" w:cs="Times New Roman"/>
          <w:sz w:val="24"/>
          <w:szCs w:val="24"/>
        </w:rPr>
        <w:t>is</w:t>
      </w:r>
      <w:r w:rsidR="00D55B39">
        <w:rPr>
          <w:rFonts w:ascii="Times New Roman" w:hAnsi="Times New Roman" w:cs="Times New Roman"/>
          <w:sz w:val="24"/>
          <w:szCs w:val="24"/>
        </w:rPr>
        <w:t xml:space="preserve"> expected to</w:t>
      </w:r>
      <w:r w:rsidR="00A26222">
        <w:rPr>
          <w:rFonts w:ascii="Times New Roman" w:hAnsi="Times New Roman" w:cs="Times New Roman"/>
          <w:sz w:val="24"/>
          <w:szCs w:val="24"/>
        </w:rPr>
        <w:t xml:space="preserve"> be able to</w:t>
      </w:r>
      <w:r w:rsidR="00D55B39">
        <w:rPr>
          <w:rFonts w:ascii="Times New Roman" w:hAnsi="Times New Roman" w:cs="Times New Roman"/>
          <w:sz w:val="24"/>
          <w:szCs w:val="24"/>
        </w:rPr>
        <w:t xml:space="preserve"> regain control of the vehicle </w:t>
      </w:r>
      <w:r w:rsidR="00A26222">
        <w:rPr>
          <w:rFonts w:ascii="Times New Roman" w:hAnsi="Times New Roman" w:cs="Times New Roman"/>
          <w:sz w:val="24"/>
          <w:szCs w:val="24"/>
        </w:rPr>
        <w:t>and resume their traditional driving role.</w:t>
      </w:r>
      <w:r w:rsidR="00D55B39">
        <w:rPr>
          <w:rFonts w:ascii="Times New Roman" w:hAnsi="Times New Roman" w:cs="Times New Roman"/>
          <w:sz w:val="24"/>
          <w:szCs w:val="24"/>
        </w:rPr>
        <w:t xml:space="preserve"> </w:t>
      </w:r>
      <w:r w:rsidR="00A26222">
        <w:rPr>
          <w:rFonts w:ascii="Times New Roman" w:hAnsi="Times New Roman" w:cs="Times New Roman"/>
          <w:sz w:val="24"/>
          <w:szCs w:val="24"/>
        </w:rPr>
        <w:t>A</w:t>
      </w:r>
      <w:r w:rsidR="00D55B39">
        <w:rPr>
          <w:rFonts w:ascii="Times New Roman" w:hAnsi="Times New Roman" w:cs="Times New Roman"/>
          <w:sz w:val="24"/>
          <w:szCs w:val="24"/>
        </w:rPr>
        <w:t>s long as the driver remains in the control-feedback loop,</w:t>
      </w:r>
      <w:r w:rsidR="00A26222">
        <w:rPr>
          <w:rFonts w:ascii="Times New Roman" w:hAnsi="Times New Roman" w:cs="Times New Roman"/>
          <w:sz w:val="24"/>
          <w:szCs w:val="24"/>
        </w:rPr>
        <w:t xml:space="preserve"> which would be the case for any system whereby control transitions may be made between the automated system and driver, </w:t>
      </w:r>
      <w:r w:rsidR="00D55B39">
        <w:rPr>
          <w:rFonts w:ascii="Times New Roman" w:hAnsi="Times New Roman" w:cs="Times New Roman"/>
          <w:sz w:val="24"/>
          <w:szCs w:val="24"/>
        </w:rPr>
        <w:t xml:space="preserve">an acknowledgement of their role </w:t>
      </w:r>
      <w:r w:rsidR="00A26222">
        <w:rPr>
          <w:rFonts w:ascii="Times New Roman" w:hAnsi="Times New Roman" w:cs="Times New Roman"/>
          <w:sz w:val="24"/>
          <w:szCs w:val="24"/>
        </w:rPr>
        <w:t>and how they can be supported back</w:t>
      </w:r>
      <w:r w:rsidR="00D55B39">
        <w:rPr>
          <w:rFonts w:ascii="Times New Roman" w:hAnsi="Times New Roman" w:cs="Times New Roman"/>
          <w:sz w:val="24"/>
          <w:szCs w:val="24"/>
        </w:rPr>
        <w:t xml:space="preserve"> into the</w:t>
      </w:r>
      <w:r w:rsidR="00A26222">
        <w:rPr>
          <w:rFonts w:ascii="Times New Roman" w:hAnsi="Times New Roman" w:cs="Times New Roman"/>
          <w:sz w:val="24"/>
          <w:szCs w:val="24"/>
        </w:rPr>
        <w:t>ir traditional driving role</w:t>
      </w:r>
      <w:r w:rsidR="00D55B39">
        <w:rPr>
          <w:rFonts w:ascii="Times New Roman" w:hAnsi="Times New Roman" w:cs="Times New Roman"/>
          <w:sz w:val="24"/>
          <w:szCs w:val="24"/>
        </w:rPr>
        <w:t xml:space="preserve"> remains an important area of investigation</w:t>
      </w:r>
      <w:r w:rsidR="00157188">
        <w:rPr>
          <w:rFonts w:ascii="Times New Roman" w:hAnsi="Times New Roman" w:cs="Times New Roman"/>
          <w:sz w:val="24"/>
          <w:szCs w:val="24"/>
        </w:rPr>
        <w:t xml:space="preserve"> (Eriksson and Stanton, 2017)</w:t>
      </w:r>
      <w:r w:rsidR="00D55B39">
        <w:rPr>
          <w:rFonts w:ascii="Times New Roman" w:hAnsi="Times New Roman" w:cs="Times New Roman"/>
          <w:sz w:val="24"/>
          <w:szCs w:val="24"/>
        </w:rPr>
        <w:t xml:space="preserve">. </w:t>
      </w:r>
      <w:r w:rsidR="0085576E">
        <w:rPr>
          <w:rFonts w:ascii="Times New Roman" w:hAnsi="Times New Roman" w:cs="Times New Roman"/>
          <w:sz w:val="24"/>
          <w:szCs w:val="24"/>
        </w:rPr>
        <w:t xml:space="preserve"> </w:t>
      </w:r>
      <w:r w:rsidR="0085576E" w:rsidRPr="00694C9C">
        <w:rPr>
          <w:rFonts w:ascii="Times New Roman" w:hAnsi="Times New Roman" w:cs="Times New Roman"/>
          <w:sz w:val="24"/>
          <w:szCs w:val="24"/>
        </w:rPr>
        <w:t xml:space="preserve">Thus, we cannot assume that </w:t>
      </w:r>
      <w:r w:rsidR="00D55B39" w:rsidRPr="00694C9C">
        <w:rPr>
          <w:rFonts w:ascii="Times New Roman" w:hAnsi="Times New Roman" w:cs="Times New Roman"/>
          <w:sz w:val="24"/>
          <w:szCs w:val="24"/>
        </w:rPr>
        <w:t>at</w:t>
      </w:r>
      <w:r w:rsidR="00D55B39">
        <w:rPr>
          <w:rFonts w:ascii="Times New Roman" w:hAnsi="Times New Roman" w:cs="Times New Roman"/>
          <w:sz w:val="24"/>
          <w:szCs w:val="24"/>
        </w:rPr>
        <w:t xml:space="preserve"> higher levels of automation</w:t>
      </w:r>
      <w:r w:rsidR="0085576E" w:rsidRPr="00694C9C">
        <w:rPr>
          <w:rFonts w:ascii="Times New Roman" w:hAnsi="Times New Roman" w:cs="Times New Roman"/>
          <w:sz w:val="24"/>
          <w:szCs w:val="24"/>
        </w:rPr>
        <w:t xml:space="preserve">, </w:t>
      </w:r>
      <w:r w:rsidR="008B6D5A">
        <w:rPr>
          <w:rFonts w:ascii="Times New Roman" w:hAnsi="Times New Roman" w:cs="Times New Roman"/>
          <w:sz w:val="24"/>
          <w:szCs w:val="24"/>
        </w:rPr>
        <w:t xml:space="preserve">the driver </w:t>
      </w:r>
      <w:r w:rsidR="00E046F3">
        <w:rPr>
          <w:rFonts w:ascii="Times New Roman" w:hAnsi="Times New Roman" w:cs="Times New Roman"/>
          <w:sz w:val="24"/>
          <w:szCs w:val="24"/>
        </w:rPr>
        <w:t xml:space="preserve">or human element </w:t>
      </w:r>
      <w:r w:rsidR="008B6D5A">
        <w:rPr>
          <w:rFonts w:ascii="Times New Roman" w:hAnsi="Times New Roman" w:cs="Times New Roman"/>
          <w:sz w:val="24"/>
          <w:szCs w:val="24"/>
        </w:rPr>
        <w:t xml:space="preserve">will no longer </w:t>
      </w:r>
      <w:r w:rsidR="00E046F3">
        <w:rPr>
          <w:rFonts w:ascii="Times New Roman" w:hAnsi="Times New Roman" w:cs="Times New Roman"/>
          <w:sz w:val="24"/>
          <w:szCs w:val="24"/>
        </w:rPr>
        <w:t xml:space="preserve">be </w:t>
      </w:r>
      <w:r w:rsidR="008B6D5A">
        <w:rPr>
          <w:rFonts w:ascii="Times New Roman" w:hAnsi="Times New Roman" w:cs="Times New Roman"/>
          <w:sz w:val="24"/>
          <w:szCs w:val="24"/>
        </w:rPr>
        <w:t xml:space="preserve">required. This is because </w:t>
      </w:r>
      <w:r w:rsidR="00282CB4">
        <w:rPr>
          <w:rFonts w:ascii="Times New Roman" w:hAnsi="Times New Roman" w:cs="Times New Roman"/>
          <w:sz w:val="24"/>
          <w:szCs w:val="24"/>
        </w:rPr>
        <w:t>any</w:t>
      </w:r>
      <w:r w:rsidR="008B6D5A" w:rsidRPr="00694C9C">
        <w:rPr>
          <w:rFonts w:ascii="Times New Roman" w:hAnsi="Times New Roman" w:cs="Times New Roman"/>
          <w:sz w:val="24"/>
          <w:szCs w:val="24"/>
        </w:rPr>
        <w:t xml:space="preserve"> potential for </w:t>
      </w:r>
      <w:r w:rsidR="007C590A">
        <w:rPr>
          <w:rFonts w:ascii="Times New Roman" w:hAnsi="Times New Roman" w:cs="Times New Roman"/>
          <w:sz w:val="24"/>
          <w:szCs w:val="24"/>
        </w:rPr>
        <w:t xml:space="preserve">a </w:t>
      </w:r>
      <w:r w:rsidR="008B6D5A" w:rsidRPr="00694C9C">
        <w:rPr>
          <w:rFonts w:ascii="Times New Roman" w:hAnsi="Times New Roman" w:cs="Times New Roman"/>
          <w:sz w:val="24"/>
          <w:szCs w:val="24"/>
        </w:rPr>
        <w:t>take-over request</w:t>
      </w:r>
      <w:r w:rsidR="00282CB4">
        <w:rPr>
          <w:rFonts w:ascii="Times New Roman" w:hAnsi="Times New Roman" w:cs="Times New Roman"/>
          <w:sz w:val="24"/>
          <w:szCs w:val="24"/>
        </w:rPr>
        <w:t xml:space="preserve"> to be issued</w:t>
      </w:r>
      <w:r w:rsidR="00A26222">
        <w:rPr>
          <w:rFonts w:ascii="Times New Roman" w:hAnsi="Times New Roman" w:cs="Times New Roman"/>
          <w:sz w:val="24"/>
          <w:szCs w:val="24"/>
        </w:rPr>
        <w:t xml:space="preserve"> </w:t>
      </w:r>
      <w:r w:rsidR="008B6D5A" w:rsidRPr="00694C9C">
        <w:rPr>
          <w:rFonts w:ascii="Times New Roman" w:hAnsi="Times New Roman" w:cs="Times New Roman"/>
          <w:sz w:val="24"/>
          <w:szCs w:val="24"/>
        </w:rPr>
        <w:t>implies that</w:t>
      </w:r>
      <w:r w:rsidR="00143EB8">
        <w:rPr>
          <w:rFonts w:ascii="Times New Roman" w:hAnsi="Times New Roman" w:cs="Times New Roman"/>
          <w:sz w:val="24"/>
          <w:szCs w:val="24"/>
        </w:rPr>
        <w:t>:</w:t>
      </w:r>
      <w:r w:rsidR="008B6D5A">
        <w:rPr>
          <w:rFonts w:ascii="Times New Roman" w:hAnsi="Times New Roman" w:cs="Times New Roman"/>
          <w:sz w:val="24"/>
          <w:szCs w:val="24"/>
        </w:rPr>
        <w:t xml:space="preserve"> 1) the vehicle does not offer full “self-driving” functionality and 2)</w:t>
      </w:r>
      <w:r w:rsidR="008B6D5A" w:rsidRPr="00694C9C">
        <w:rPr>
          <w:rFonts w:ascii="Times New Roman" w:hAnsi="Times New Roman" w:cs="Times New Roman"/>
          <w:sz w:val="24"/>
          <w:szCs w:val="24"/>
        </w:rPr>
        <w:t xml:space="preserve"> the driver should be able to regain control of the vehicle</w:t>
      </w:r>
      <w:r w:rsidR="00143EB8">
        <w:rPr>
          <w:rFonts w:ascii="Times New Roman" w:hAnsi="Times New Roman" w:cs="Times New Roman"/>
          <w:sz w:val="24"/>
          <w:szCs w:val="24"/>
        </w:rPr>
        <w:t xml:space="preserve"> as maybe required by the situation and/or operational limits of the system</w:t>
      </w:r>
      <w:r w:rsidR="008B6D5A" w:rsidRPr="00694C9C">
        <w:rPr>
          <w:rFonts w:ascii="Times New Roman" w:hAnsi="Times New Roman" w:cs="Times New Roman"/>
          <w:sz w:val="24"/>
          <w:szCs w:val="24"/>
        </w:rPr>
        <w:t xml:space="preserve">. </w:t>
      </w:r>
    </w:p>
    <w:p w14:paraId="10105A4A" w14:textId="2DF97FD7" w:rsidR="008B6D5A" w:rsidRDefault="00D55B39" w:rsidP="008B6D5A">
      <w:pPr>
        <w:rPr>
          <w:rFonts w:ascii="Times New Roman" w:hAnsi="Times New Roman" w:cs="Times New Roman"/>
          <w:sz w:val="24"/>
          <w:szCs w:val="24"/>
        </w:rPr>
      </w:pPr>
      <w:r>
        <w:rPr>
          <w:rFonts w:ascii="Times New Roman" w:hAnsi="Times New Roman" w:cs="Times New Roman"/>
          <w:sz w:val="24"/>
          <w:szCs w:val="24"/>
        </w:rPr>
        <w:t>W</w:t>
      </w:r>
      <w:r w:rsidR="008B6D5A" w:rsidRPr="008B6D5A">
        <w:rPr>
          <w:rFonts w:ascii="Times New Roman" w:hAnsi="Times New Roman" w:cs="Times New Roman"/>
          <w:sz w:val="24"/>
          <w:szCs w:val="24"/>
        </w:rPr>
        <w:t>e also cannot overlook the fact that individuals may</w:t>
      </w:r>
      <w:r w:rsidR="007C590A">
        <w:rPr>
          <w:rFonts w:ascii="Times New Roman" w:hAnsi="Times New Roman" w:cs="Times New Roman"/>
          <w:sz w:val="24"/>
          <w:szCs w:val="24"/>
        </w:rPr>
        <w:t xml:space="preserve"> even</w:t>
      </w:r>
      <w:r w:rsidR="008B6D5A" w:rsidRPr="008B6D5A">
        <w:rPr>
          <w:rFonts w:ascii="Times New Roman" w:hAnsi="Times New Roman" w:cs="Times New Roman"/>
          <w:sz w:val="24"/>
          <w:szCs w:val="24"/>
        </w:rPr>
        <w:t xml:space="preserve"> </w:t>
      </w:r>
      <w:r w:rsidR="008B6D5A" w:rsidRPr="008A3FDA">
        <w:rPr>
          <w:rFonts w:ascii="Times New Roman" w:hAnsi="Times New Roman" w:cs="Times New Roman"/>
          <w:i/>
          <w:sz w:val="24"/>
          <w:szCs w:val="24"/>
        </w:rPr>
        <w:t>want</w:t>
      </w:r>
      <w:r w:rsidR="008B6D5A" w:rsidRPr="008B6D5A">
        <w:rPr>
          <w:rFonts w:ascii="Times New Roman" w:hAnsi="Times New Roman" w:cs="Times New Roman"/>
          <w:sz w:val="24"/>
          <w:szCs w:val="24"/>
        </w:rPr>
        <w:t xml:space="preserve"> to resume control from the vehicle at some point. Thus, increasing levels of autonomy in driving does not eliminate all of the human factors issues that</w:t>
      </w:r>
      <w:r w:rsidR="008B6D5A" w:rsidRPr="00694C9C">
        <w:rPr>
          <w:rFonts w:ascii="Times New Roman" w:hAnsi="Times New Roman" w:cs="Times New Roman"/>
          <w:sz w:val="24"/>
          <w:szCs w:val="24"/>
        </w:rPr>
        <w:t xml:space="preserve"> are typically associated with lower levels e.g. Level 2 and</w:t>
      </w:r>
      <w:r w:rsidR="007C590A">
        <w:rPr>
          <w:rFonts w:ascii="Times New Roman" w:hAnsi="Times New Roman" w:cs="Times New Roman"/>
          <w:sz w:val="24"/>
          <w:szCs w:val="24"/>
        </w:rPr>
        <w:t xml:space="preserve"> 3</w:t>
      </w:r>
      <w:r w:rsidR="008B6D5A" w:rsidRPr="00694C9C">
        <w:rPr>
          <w:rFonts w:ascii="Times New Roman" w:hAnsi="Times New Roman" w:cs="Times New Roman"/>
          <w:sz w:val="24"/>
          <w:szCs w:val="24"/>
        </w:rPr>
        <w:t>. We already know from the literature that automation within the driving task can lead to decreased situation awareness</w:t>
      </w:r>
      <w:r w:rsidR="00F02C20">
        <w:rPr>
          <w:rFonts w:ascii="Times New Roman" w:hAnsi="Times New Roman" w:cs="Times New Roman"/>
          <w:sz w:val="24"/>
          <w:szCs w:val="24"/>
        </w:rPr>
        <w:t xml:space="preserve"> (Stanton and Young, 2005</w:t>
      </w:r>
      <w:r w:rsidR="00143EB8">
        <w:rPr>
          <w:rFonts w:ascii="Times New Roman" w:hAnsi="Times New Roman" w:cs="Times New Roman"/>
          <w:sz w:val="24"/>
          <w:szCs w:val="24"/>
        </w:rPr>
        <w:t>; Stanton et al, 2011</w:t>
      </w:r>
      <w:r w:rsidR="00F02C20">
        <w:rPr>
          <w:rFonts w:ascii="Times New Roman" w:hAnsi="Times New Roman" w:cs="Times New Roman"/>
          <w:sz w:val="24"/>
          <w:szCs w:val="24"/>
        </w:rPr>
        <w:t>)</w:t>
      </w:r>
      <w:r w:rsidR="008B6D5A" w:rsidRPr="00694C9C">
        <w:rPr>
          <w:rFonts w:ascii="Times New Roman" w:hAnsi="Times New Roman" w:cs="Times New Roman"/>
          <w:sz w:val="24"/>
          <w:szCs w:val="24"/>
        </w:rPr>
        <w:t>, erratic changes to driver workload</w:t>
      </w:r>
      <w:r w:rsidR="00F02C20">
        <w:rPr>
          <w:rFonts w:ascii="Times New Roman" w:hAnsi="Times New Roman" w:cs="Times New Roman"/>
          <w:sz w:val="24"/>
          <w:szCs w:val="24"/>
        </w:rPr>
        <w:t xml:space="preserve"> (Stanton et al, 1997; Young and Stanton, 2002, 2004; de Winter et al, 2014</w:t>
      </w:r>
      <w:r w:rsidR="00964E40">
        <w:rPr>
          <w:rFonts w:ascii="Times New Roman" w:hAnsi="Times New Roman" w:cs="Times New Roman"/>
          <w:sz w:val="24"/>
          <w:szCs w:val="24"/>
        </w:rPr>
        <w:t>, 2016</w:t>
      </w:r>
      <w:r w:rsidR="00F02C20">
        <w:rPr>
          <w:rFonts w:ascii="Times New Roman" w:hAnsi="Times New Roman" w:cs="Times New Roman"/>
          <w:sz w:val="24"/>
          <w:szCs w:val="24"/>
        </w:rPr>
        <w:t>)</w:t>
      </w:r>
      <w:r w:rsidR="008B6D5A" w:rsidRPr="00694C9C">
        <w:rPr>
          <w:rFonts w:ascii="Times New Roman" w:hAnsi="Times New Roman" w:cs="Times New Roman"/>
          <w:sz w:val="24"/>
          <w:szCs w:val="24"/>
        </w:rPr>
        <w:t>, skill degradation</w:t>
      </w:r>
      <w:r w:rsidR="00F02C20">
        <w:rPr>
          <w:rFonts w:ascii="Times New Roman" w:hAnsi="Times New Roman" w:cs="Times New Roman"/>
          <w:sz w:val="24"/>
          <w:szCs w:val="24"/>
        </w:rPr>
        <w:t xml:space="preserve"> (Stanton </w:t>
      </w:r>
      <w:r w:rsidR="000D14B9">
        <w:rPr>
          <w:rFonts w:ascii="Times New Roman" w:hAnsi="Times New Roman" w:cs="Times New Roman"/>
          <w:sz w:val="24"/>
          <w:szCs w:val="24"/>
        </w:rPr>
        <w:t>and</w:t>
      </w:r>
      <w:r w:rsidR="00F02C20">
        <w:rPr>
          <w:rFonts w:ascii="Times New Roman" w:hAnsi="Times New Roman" w:cs="Times New Roman"/>
          <w:sz w:val="24"/>
          <w:szCs w:val="24"/>
        </w:rPr>
        <w:t xml:space="preserve"> Marsden, 1996)</w:t>
      </w:r>
      <w:r w:rsidR="008B6D5A" w:rsidRPr="00694C9C">
        <w:rPr>
          <w:rFonts w:ascii="Times New Roman" w:hAnsi="Times New Roman" w:cs="Times New Roman"/>
          <w:sz w:val="24"/>
          <w:szCs w:val="24"/>
        </w:rPr>
        <w:t xml:space="preserve"> and issues relating to trust</w:t>
      </w:r>
      <w:r w:rsidR="00F02C20">
        <w:rPr>
          <w:rFonts w:ascii="Times New Roman" w:hAnsi="Times New Roman" w:cs="Times New Roman"/>
          <w:sz w:val="24"/>
          <w:szCs w:val="24"/>
        </w:rPr>
        <w:t xml:space="preserve"> (Walker et al, 2016)</w:t>
      </w:r>
      <w:r w:rsidR="008B6D5A" w:rsidRPr="00694C9C">
        <w:rPr>
          <w:rFonts w:ascii="Times New Roman" w:hAnsi="Times New Roman" w:cs="Times New Roman"/>
          <w:sz w:val="24"/>
          <w:szCs w:val="24"/>
        </w:rPr>
        <w:t>, overreliance and complacency</w:t>
      </w:r>
      <w:r w:rsidR="00F02C20">
        <w:rPr>
          <w:rFonts w:ascii="Times New Roman" w:hAnsi="Times New Roman" w:cs="Times New Roman"/>
          <w:sz w:val="24"/>
          <w:szCs w:val="24"/>
        </w:rPr>
        <w:t xml:space="preserve"> (Stanton, 2015)</w:t>
      </w:r>
      <w:r w:rsidR="008B6D5A" w:rsidRPr="00694C9C">
        <w:rPr>
          <w:rFonts w:ascii="Times New Roman" w:hAnsi="Times New Roman" w:cs="Times New Roman"/>
          <w:sz w:val="24"/>
          <w:szCs w:val="24"/>
        </w:rPr>
        <w:t xml:space="preserve">. It seems likely that some, if not all of these, will remain enduring challenges for systems designers as long as the driver remains within the control-feedback loop to some extent. This means that strategies for transferring control back to the driver after prolonged periods of autonomous driving must be carefully designed to ensure that they have appropriateness levels of situation awareness and are deemed capable of regaining control of the vehicle. The entire spectrum of driver responsibilities and workload should be considered in delivering an effective ‘hand-over’ between the driver and autonomous vehicle. </w:t>
      </w:r>
    </w:p>
    <w:p w14:paraId="5DBDC24C" w14:textId="37819C4D" w:rsidR="00A044A2" w:rsidRDefault="00A044A2" w:rsidP="00A044A2">
      <w:pPr>
        <w:rPr>
          <w:rFonts w:ascii="Times New Roman" w:hAnsi="Times New Roman" w:cs="Times New Roman"/>
          <w:sz w:val="24"/>
          <w:szCs w:val="24"/>
        </w:rPr>
      </w:pPr>
      <w:r>
        <w:rPr>
          <w:rFonts w:ascii="Times New Roman" w:hAnsi="Times New Roman" w:cs="Times New Roman"/>
          <w:sz w:val="24"/>
          <w:szCs w:val="24"/>
        </w:rPr>
        <w:lastRenderedPageBreak/>
        <w:t xml:space="preserve">With this in mind, it is becoming increasingly important to acknowledge the role of the driver within an automated driving system. </w:t>
      </w:r>
      <w:r w:rsidRPr="009051D5">
        <w:rPr>
          <w:rFonts w:ascii="Times New Roman" w:hAnsi="Times New Roman" w:cs="Times New Roman"/>
          <w:sz w:val="24"/>
          <w:szCs w:val="24"/>
        </w:rPr>
        <w:t>There are many lessons that can be taken from the field of aviation as we increasingly see the</w:t>
      </w:r>
      <w:r w:rsidRPr="00694C9C">
        <w:rPr>
          <w:rFonts w:ascii="Times New Roman" w:hAnsi="Times New Roman" w:cs="Times New Roman"/>
          <w:sz w:val="24"/>
          <w:szCs w:val="24"/>
        </w:rPr>
        <w:t xml:space="preserve"> role of the driver becoming analogous to the role of a pilot (Stanton </w:t>
      </w:r>
      <w:r>
        <w:rPr>
          <w:rFonts w:ascii="Times New Roman" w:hAnsi="Times New Roman" w:cs="Times New Roman"/>
          <w:sz w:val="24"/>
          <w:szCs w:val="24"/>
        </w:rPr>
        <w:t>and</w:t>
      </w:r>
      <w:r w:rsidRPr="00694C9C">
        <w:rPr>
          <w:rFonts w:ascii="Times New Roman" w:hAnsi="Times New Roman" w:cs="Times New Roman"/>
          <w:sz w:val="24"/>
          <w:szCs w:val="24"/>
        </w:rPr>
        <w:t xml:space="preserve"> Marsden, 1996). In aviation, </w:t>
      </w:r>
      <w:r w:rsidRPr="008D4BBE">
        <w:rPr>
          <w:rFonts w:ascii="Times New Roman" w:hAnsi="Times New Roman" w:cs="Times New Roman"/>
          <w:sz w:val="24"/>
          <w:szCs w:val="24"/>
        </w:rPr>
        <w:t>Hutchins (1995)</w:t>
      </w:r>
      <w:r w:rsidRPr="00694C9C">
        <w:rPr>
          <w:rFonts w:ascii="Times New Roman" w:hAnsi="Times New Roman" w:cs="Times New Roman"/>
          <w:sz w:val="24"/>
          <w:szCs w:val="24"/>
        </w:rPr>
        <w:t xml:space="preserve"> described two roles in which the pilot can serve; Pilot Flying (PF) and Pilot Not Flying (PNF). Whilst the PF is responsible for overall control of the plane, the PNF is responsible for communicating with Air Traffic Control and aircraft systems as well as completing all of the checklists that are required during each phase of flight. Thus the burden of responsibility simply changes rather than being reduced. In recognition of the changing responsibilities of the PNF, the Federal Aviation Administration (</w:t>
      </w:r>
      <w:r w:rsidRPr="00761497">
        <w:rPr>
          <w:rFonts w:ascii="Times New Roman" w:hAnsi="Times New Roman" w:cs="Times New Roman"/>
          <w:sz w:val="24"/>
          <w:szCs w:val="24"/>
        </w:rPr>
        <w:t>FAA; 2003</w:t>
      </w:r>
      <w:r w:rsidRPr="00694C9C">
        <w:rPr>
          <w:rFonts w:ascii="Times New Roman" w:hAnsi="Times New Roman" w:cs="Times New Roman"/>
          <w:sz w:val="24"/>
          <w:szCs w:val="24"/>
        </w:rPr>
        <w:t xml:space="preserve">) altered the terminology of PNF to that of Pilot Monitor (PM). In the same way, a Driver Driving (DD) </w:t>
      </w:r>
      <w:r w:rsidR="00E573B8">
        <w:rPr>
          <w:rFonts w:ascii="Times New Roman" w:hAnsi="Times New Roman" w:cs="Times New Roman"/>
          <w:sz w:val="24"/>
          <w:szCs w:val="24"/>
        </w:rPr>
        <w:t>would be</w:t>
      </w:r>
      <w:r>
        <w:rPr>
          <w:rFonts w:ascii="Times New Roman" w:hAnsi="Times New Roman" w:cs="Times New Roman"/>
          <w:sz w:val="24"/>
          <w:szCs w:val="24"/>
        </w:rPr>
        <w:t xml:space="preserve"> responsible for overall control of the vehicle</w:t>
      </w:r>
      <w:r w:rsidR="00674BF1">
        <w:rPr>
          <w:rFonts w:ascii="Times New Roman" w:hAnsi="Times New Roman" w:cs="Times New Roman"/>
          <w:sz w:val="24"/>
          <w:szCs w:val="24"/>
        </w:rPr>
        <w:t xml:space="preserve"> and represents the traditional role of the driver,</w:t>
      </w:r>
      <w:r>
        <w:rPr>
          <w:rFonts w:ascii="Times New Roman" w:hAnsi="Times New Roman" w:cs="Times New Roman"/>
          <w:sz w:val="24"/>
          <w:szCs w:val="24"/>
        </w:rPr>
        <w:t xml:space="preserve"> whilst a Driver Monitor (DM) would assume a similar role to that of Pilot Monitor</w:t>
      </w:r>
      <w:r w:rsidR="00143EB8">
        <w:rPr>
          <w:rFonts w:ascii="Times New Roman" w:hAnsi="Times New Roman" w:cs="Times New Roman"/>
          <w:sz w:val="24"/>
          <w:szCs w:val="24"/>
        </w:rPr>
        <w:t xml:space="preserve">.  The latter role is to </w:t>
      </w:r>
      <w:r>
        <w:rPr>
          <w:rFonts w:ascii="Times New Roman" w:hAnsi="Times New Roman" w:cs="Times New Roman"/>
          <w:sz w:val="24"/>
          <w:szCs w:val="24"/>
        </w:rPr>
        <w:t>monitor the behaviour of the vehicle and automated subsystems to ensure safe and normal driving practice is maintained.</w:t>
      </w:r>
      <w:r w:rsidR="00E573B8">
        <w:rPr>
          <w:rFonts w:ascii="Times New Roman" w:hAnsi="Times New Roman" w:cs="Times New Roman"/>
          <w:sz w:val="24"/>
          <w:szCs w:val="24"/>
        </w:rPr>
        <w:t xml:space="preserve"> </w:t>
      </w:r>
      <w:r w:rsidR="00E573B8">
        <w:rPr>
          <w:rFonts w:asciiTheme="majorBidi" w:hAnsiTheme="majorBidi" w:cstheme="majorBidi"/>
          <w:sz w:val="24"/>
          <w:szCs w:val="24"/>
        </w:rPr>
        <w:t>Ho</w:t>
      </w:r>
      <w:r w:rsidR="00E573B8">
        <w:rPr>
          <w:rFonts w:ascii="Times New Roman" w:hAnsi="Times New Roman" w:cs="Times New Roman"/>
          <w:sz w:val="24"/>
          <w:szCs w:val="24"/>
        </w:rPr>
        <w:t xml:space="preserve">wever, the introduction of automation into the driving task does not necessarily mean that the driver will assume the role of Driver Monitor (DM). We already know that the </w:t>
      </w:r>
      <w:r w:rsidR="00E573B8" w:rsidRPr="00887D2E">
        <w:rPr>
          <w:rFonts w:ascii="Times New Roman" w:hAnsi="Times New Roman" w:cs="Times New Roman"/>
          <w:sz w:val="24"/>
          <w:szCs w:val="24"/>
        </w:rPr>
        <w:t xml:space="preserve">perception of increased reliability can lead drivers vulnerable to becoming complacent and over-reliant on automated functionality </w:t>
      </w:r>
      <w:r w:rsidR="00E573B8">
        <w:rPr>
          <w:rFonts w:ascii="Times New Roman" w:hAnsi="Times New Roman" w:cs="Times New Roman"/>
          <w:sz w:val="24"/>
          <w:szCs w:val="24"/>
        </w:rPr>
        <w:t>(</w:t>
      </w:r>
      <w:r w:rsidR="00E573B8" w:rsidRPr="009752D0">
        <w:rPr>
          <w:rFonts w:ascii="Times New Roman" w:hAnsi="Times New Roman" w:cs="Times New Roman"/>
          <w:sz w:val="24"/>
          <w:szCs w:val="24"/>
        </w:rPr>
        <w:t>Parasuraman et al, 1993; Lee and See, 2004</w:t>
      </w:r>
      <w:r w:rsidR="00E573B8">
        <w:rPr>
          <w:rFonts w:ascii="Times New Roman" w:hAnsi="Times New Roman" w:cs="Times New Roman"/>
          <w:sz w:val="24"/>
          <w:szCs w:val="24"/>
        </w:rPr>
        <w:t xml:space="preserve">). </w:t>
      </w:r>
      <w:r w:rsidR="00E573B8" w:rsidRPr="00887D2E">
        <w:rPr>
          <w:rFonts w:ascii="Times New Roman" w:hAnsi="Times New Roman" w:cs="Times New Roman"/>
          <w:sz w:val="24"/>
          <w:szCs w:val="24"/>
        </w:rPr>
        <w:t>Without active vehicle control, a DM for example, could become vulne</w:t>
      </w:r>
      <w:r w:rsidR="00E573B8">
        <w:rPr>
          <w:rFonts w:ascii="Times New Roman" w:hAnsi="Times New Roman" w:cs="Times New Roman"/>
          <w:sz w:val="24"/>
          <w:szCs w:val="24"/>
        </w:rPr>
        <w:t>rable to the onset of boredom or</w:t>
      </w:r>
      <w:r w:rsidR="00E573B8" w:rsidRPr="00887D2E">
        <w:rPr>
          <w:rFonts w:ascii="Times New Roman" w:hAnsi="Times New Roman" w:cs="Times New Roman"/>
          <w:sz w:val="24"/>
          <w:szCs w:val="24"/>
        </w:rPr>
        <w:t xml:space="preserve"> fatigue</w:t>
      </w:r>
      <w:r w:rsidR="00E573B8" w:rsidRPr="00887D2E">
        <w:rPr>
          <w:rFonts w:asciiTheme="majorBidi" w:hAnsiTheme="majorBidi" w:cstheme="majorBidi"/>
          <w:sz w:val="24"/>
          <w:szCs w:val="24"/>
        </w:rPr>
        <w:t xml:space="preserve"> (e.g. </w:t>
      </w:r>
      <w:r w:rsidR="00D327D2">
        <w:rPr>
          <w:rFonts w:ascii="Times New Roman" w:hAnsi="Times New Roman" w:cs="Times New Roman"/>
          <w:sz w:val="24"/>
          <w:szCs w:val="24"/>
        </w:rPr>
        <w:t xml:space="preserve">Molloy &amp; Parasuraman, 1996; </w:t>
      </w:r>
      <w:r w:rsidR="00E573B8" w:rsidRPr="00887D2E">
        <w:rPr>
          <w:rFonts w:asciiTheme="majorBidi" w:hAnsiTheme="majorBidi" w:cstheme="majorBidi"/>
          <w:sz w:val="24"/>
          <w:szCs w:val="24"/>
        </w:rPr>
        <w:t xml:space="preserve">Stanton </w:t>
      </w:r>
      <w:r w:rsidR="00E573B8">
        <w:rPr>
          <w:rFonts w:asciiTheme="majorBidi" w:hAnsiTheme="majorBidi" w:cstheme="majorBidi"/>
          <w:sz w:val="24"/>
          <w:szCs w:val="24"/>
        </w:rPr>
        <w:t>et al,</w:t>
      </w:r>
      <w:r w:rsidR="00E573B8" w:rsidRPr="00887D2E">
        <w:rPr>
          <w:rFonts w:asciiTheme="majorBidi" w:hAnsiTheme="majorBidi" w:cstheme="majorBidi"/>
          <w:sz w:val="24"/>
          <w:szCs w:val="24"/>
        </w:rPr>
        <w:t xml:space="preserve"> 1997; Young </w:t>
      </w:r>
      <w:r w:rsidR="00E573B8">
        <w:rPr>
          <w:rFonts w:asciiTheme="majorBidi" w:hAnsiTheme="majorBidi" w:cstheme="majorBidi"/>
          <w:sz w:val="24"/>
          <w:szCs w:val="24"/>
        </w:rPr>
        <w:t>and</w:t>
      </w:r>
      <w:r w:rsidR="00E573B8" w:rsidRPr="00887D2E">
        <w:rPr>
          <w:rFonts w:asciiTheme="majorBidi" w:hAnsiTheme="majorBidi" w:cstheme="majorBidi"/>
          <w:sz w:val="24"/>
          <w:szCs w:val="24"/>
        </w:rPr>
        <w:t xml:space="preserve"> Stanton, 2002).</w:t>
      </w:r>
      <w:r w:rsidR="00E573B8" w:rsidRPr="00887D2E">
        <w:rPr>
          <w:rFonts w:asciiTheme="majorBidi" w:hAnsiTheme="majorBidi" w:cstheme="majorBidi"/>
          <w:b/>
          <w:sz w:val="24"/>
          <w:szCs w:val="24"/>
        </w:rPr>
        <w:t xml:space="preserve"> </w:t>
      </w:r>
      <w:r w:rsidR="00E573B8" w:rsidRPr="00887D2E">
        <w:rPr>
          <w:rFonts w:asciiTheme="majorBidi" w:hAnsiTheme="majorBidi" w:cstheme="majorBidi"/>
          <w:sz w:val="24"/>
          <w:szCs w:val="24"/>
        </w:rPr>
        <w:t xml:space="preserve">Thus, </w:t>
      </w:r>
      <w:r w:rsidR="00E573B8" w:rsidRPr="00887D2E">
        <w:rPr>
          <w:rFonts w:ascii="Times New Roman" w:hAnsi="Times New Roman" w:cs="Times New Roman"/>
          <w:sz w:val="24"/>
          <w:szCs w:val="24"/>
        </w:rPr>
        <w:t>DM’s may unintentionally drift in and out of the</w:t>
      </w:r>
      <w:r w:rsidR="00E573B8">
        <w:rPr>
          <w:rFonts w:ascii="Times New Roman" w:hAnsi="Times New Roman" w:cs="Times New Roman"/>
          <w:sz w:val="24"/>
          <w:szCs w:val="24"/>
        </w:rPr>
        <w:t xml:space="preserve"> Driver Not Driving</w:t>
      </w:r>
      <w:r w:rsidR="00E573B8" w:rsidRPr="00887D2E">
        <w:rPr>
          <w:rFonts w:ascii="Times New Roman" w:hAnsi="Times New Roman" w:cs="Times New Roman"/>
          <w:sz w:val="24"/>
          <w:szCs w:val="24"/>
        </w:rPr>
        <w:t xml:space="preserve"> </w:t>
      </w:r>
      <w:r w:rsidR="00E573B8">
        <w:rPr>
          <w:rFonts w:ascii="Times New Roman" w:hAnsi="Times New Roman" w:cs="Times New Roman"/>
          <w:sz w:val="24"/>
          <w:szCs w:val="24"/>
        </w:rPr>
        <w:t>(</w:t>
      </w:r>
      <w:r w:rsidR="00E573B8" w:rsidRPr="00887D2E">
        <w:rPr>
          <w:rFonts w:ascii="Times New Roman" w:hAnsi="Times New Roman" w:cs="Times New Roman"/>
          <w:sz w:val="24"/>
          <w:szCs w:val="24"/>
        </w:rPr>
        <w:t>DND</w:t>
      </w:r>
      <w:r w:rsidR="00E573B8">
        <w:rPr>
          <w:rFonts w:ascii="Times New Roman" w:hAnsi="Times New Roman" w:cs="Times New Roman"/>
          <w:sz w:val="24"/>
          <w:szCs w:val="24"/>
        </w:rPr>
        <w:t>)</w:t>
      </w:r>
      <w:r w:rsidR="00E573B8" w:rsidRPr="00887D2E">
        <w:rPr>
          <w:rFonts w:ascii="Times New Roman" w:hAnsi="Times New Roman" w:cs="Times New Roman"/>
          <w:sz w:val="24"/>
          <w:szCs w:val="24"/>
        </w:rPr>
        <w:t xml:space="preserve"> role.</w:t>
      </w:r>
      <w:r w:rsidR="00E573B8">
        <w:rPr>
          <w:rFonts w:ascii="Times New Roman" w:hAnsi="Times New Roman" w:cs="Times New Roman"/>
          <w:sz w:val="24"/>
          <w:szCs w:val="24"/>
        </w:rPr>
        <w:t xml:space="preserve"> </w:t>
      </w:r>
      <w:r w:rsidR="00E573B8" w:rsidRPr="00887D2E">
        <w:rPr>
          <w:rFonts w:ascii="Times New Roman" w:hAnsi="Times New Roman" w:cs="Times New Roman"/>
          <w:sz w:val="24"/>
          <w:szCs w:val="24"/>
        </w:rPr>
        <w:t xml:space="preserve">This becomes particularly problematic in instances whereby the automated systems are not able to adequately resolve a scenario without human intervention. If the driver </w:t>
      </w:r>
      <w:r w:rsidR="00E573B8" w:rsidRPr="00887D2E">
        <w:rPr>
          <w:rFonts w:ascii="Times New Roman" w:hAnsi="Times New Roman" w:cs="Times New Roman"/>
          <w:i/>
          <w:sz w:val="24"/>
          <w:szCs w:val="24"/>
        </w:rPr>
        <w:t>should</w:t>
      </w:r>
      <w:r w:rsidR="00E573B8" w:rsidRPr="00887D2E">
        <w:rPr>
          <w:rFonts w:ascii="Times New Roman" w:hAnsi="Times New Roman" w:cs="Times New Roman"/>
          <w:sz w:val="24"/>
          <w:szCs w:val="24"/>
        </w:rPr>
        <w:t xml:space="preserve"> be in the role of DM</w:t>
      </w:r>
      <w:r w:rsidR="00E573B8">
        <w:rPr>
          <w:rFonts w:ascii="Times New Roman" w:hAnsi="Times New Roman" w:cs="Times New Roman"/>
          <w:sz w:val="24"/>
          <w:szCs w:val="24"/>
        </w:rPr>
        <w:t xml:space="preserve"> (i.e. during partial automation)</w:t>
      </w:r>
      <w:r w:rsidR="00E573B8" w:rsidRPr="00887D2E">
        <w:rPr>
          <w:rFonts w:ascii="Times New Roman" w:hAnsi="Times New Roman" w:cs="Times New Roman"/>
          <w:sz w:val="24"/>
          <w:szCs w:val="24"/>
        </w:rPr>
        <w:t xml:space="preserve"> but is in fact behaving in a manner more akin to the role of DND, active control of the vehicle may be transferred to a DND (rather than a DM who is prepared to resume the role of DD) </w:t>
      </w:r>
      <w:r w:rsidR="00E573B8">
        <w:rPr>
          <w:rFonts w:ascii="Times New Roman" w:hAnsi="Times New Roman" w:cs="Times New Roman"/>
          <w:sz w:val="24"/>
          <w:szCs w:val="24"/>
        </w:rPr>
        <w:t>who may</w:t>
      </w:r>
      <w:r w:rsidR="00E573B8" w:rsidRPr="00887D2E">
        <w:rPr>
          <w:rFonts w:ascii="Times New Roman" w:hAnsi="Times New Roman" w:cs="Times New Roman"/>
          <w:sz w:val="24"/>
          <w:szCs w:val="24"/>
        </w:rPr>
        <w:t xml:space="preserve"> fail to respond appropriately due to</w:t>
      </w:r>
      <w:r w:rsidR="00E573B8">
        <w:rPr>
          <w:rFonts w:ascii="Times New Roman" w:hAnsi="Times New Roman" w:cs="Times New Roman"/>
          <w:sz w:val="24"/>
          <w:szCs w:val="24"/>
        </w:rPr>
        <w:t xml:space="preserve"> either a sudden increase in</w:t>
      </w:r>
      <w:r w:rsidR="00E573B8" w:rsidRPr="00887D2E">
        <w:rPr>
          <w:rFonts w:ascii="Times New Roman" w:hAnsi="Times New Roman" w:cs="Times New Roman"/>
          <w:sz w:val="24"/>
          <w:szCs w:val="24"/>
        </w:rPr>
        <w:t xml:space="preserve"> driver workload, reduced situation awareness (Dozza, 2012) or as a result of startle (</w:t>
      </w:r>
      <w:r w:rsidR="00E573B8" w:rsidRPr="009752D0">
        <w:rPr>
          <w:rFonts w:ascii="Times New Roman" w:hAnsi="Times New Roman" w:cs="Times New Roman"/>
          <w:sz w:val="24"/>
          <w:szCs w:val="24"/>
        </w:rPr>
        <w:t>Sarter et al, 1997).</w:t>
      </w:r>
      <w:r w:rsidR="00282CB4">
        <w:rPr>
          <w:rFonts w:ascii="Times New Roman" w:hAnsi="Times New Roman" w:cs="Times New Roman"/>
          <w:sz w:val="24"/>
          <w:szCs w:val="24"/>
        </w:rPr>
        <w:t xml:space="preserve"> </w:t>
      </w:r>
    </w:p>
    <w:p w14:paraId="62CE0EF4" w14:textId="77777777" w:rsidR="007A3FFC" w:rsidRDefault="007A3FFC" w:rsidP="00A044A2">
      <w:pPr>
        <w:rPr>
          <w:rFonts w:ascii="Times New Roman" w:hAnsi="Times New Roman" w:cs="Times New Roman"/>
          <w:sz w:val="24"/>
          <w:szCs w:val="24"/>
        </w:rPr>
      </w:pPr>
    </w:p>
    <w:p w14:paraId="744FA00B" w14:textId="58640DA6" w:rsidR="007A3FFC" w:rsidRDefault="007A3FFC" w:rsidP="00A02405">
      <w:pPr>
        <w:jc w:val="center"/>
        <w:rPr>
          <w:rFonts w:ascii="Times New Roman" w:hAnsi="Times New Roman" w:cs="Times New Roman"/>
          <w:sz w:val="24"/>
          <w:szCs w:val="24"/>
        </w:rPr>
      </w:pPr>
      <w:r w:rsidRPr="00D90E6A">
        <w:rPr>
          <w:rFonts w:ascii="Times New Roman" w:hAnsi="Times New Roman" w:cs="Times New Roman"/>
          <w:noProof/>
          <w:sz w:val="24"/>
          <w:szCs w:val="24"/>
          <w:lang w:eastAsia="zh-CN"/>
        </w:rPr>
        <w:drawing>
          <wp:inline distT="0" distB="0" distL="0" distR="0" wp14:anchorId="22A4A72F" wp14:editId="7B1153F0">
            <wp:extent cx="4220114" cy="1313184"/>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1127" cy="1325946"/>
                    </a:xfrm>
                    <a:prstGeom prst="rect">
                      <a:avLst/>
                    </a:prstGeom>
                    <a:noFill/>
                  </pic:spPr>
                </pic:pic>
              </a:graphicData>
            </a:graphic>
          </wp:inline>
        </w:drawing>
      </w:r>
    </w:p>
    <w:p w14:paraId="5DFD71CE" w14:textId="54A64738" w:rsidR="007A3FFC" w:rsidRDefault="007A3FFC" w:rsidP="00A044A2">
      <w:pPr>
        <w:rPr>
          <w:rFonts w:ascii="Times New Roman" w:hAnsi="Times New Roman" w:cs="Times New Roman"/>
          <w:sz w:val="24"/>
          <w:szCs w:val="24"/>
        </w:rPr>
      </w:pPr>
      <w:r>
        <w:rPr>
          <w:rFonts w:ascii="Times New Roman" w:hAnsi="Times New Roman" w:cs="Times New Roman"/>
          <w:sz w:val="24"/>
          <w:szCs w:val="24"/>
        </w:rPr>
        <w:t>Figure 1. Driver mode transition network</w:t>
      </w:r>
    </w:p>
    <w:p w14:paraId="48E6FF35" w14:textId="77777777" w:rsidR="007A3FFC" w:rsidRDefault="007A3FFC" w:rsidP="00A044A2">
      <w:pPr>
        <w:rPr>
          <w:rFonts w:ascii="Times New Roman" w:hAnsi="Times New Roman" w:cs="Times New Roman"/>
          <w:sz w:val="24"/>
          <w:szCs w:val="24"/>
        </w:rPr>
      </w:pPr>
    </w:p>
    <w:p w14:paraId="2140FA76" w14:textId="60DB90F1" w:rsidR="002F0FA3" w:rsidRDefault="0008620F" w:rsidP="002F0FA3">
      <w:pPr>
        <w:rPr>
          <w:rFonts w:ascii="Times New Roman" w:hAnsi="Times New Roman" w:cs="Times New Roman"/>
          <w:b/>
          <w:sz w:val="24"/>
          <w:szCs w:val="24"/>
        </w:rPr>
      </w:pPr>
      <w:r>
        <w:rPr>
          <w:rFonts w:ascii="Times New Roman" w:hAnsi="Times New Roman" w:cs="Times New Roman"/>
          <w:sz w:val="24"/>
          <w:szCs w:val="24"/>
        </w:rPr>
        <w:t xml:space="preserve">We </w:t>
      </w:r>
      <w:r w:rsidR="004A5A22">
        <w:rPr>
          <w:rFonts w:ascii="Times New Roman" w:hAnsi="Times New Roman" w:cs="Times New Roman"/>
          <w:sz w:val="24"/>
          <w:szCs w:val="24"/>
        </w:rPr>
        <w:t xml:space="preserve">therefore </w:t>
      </w:r>
      <w:r>
        <w:rPr>
          <w:rFonts w:ascii="Times New Roman" w:hAnsi="Times New Roman" w:cs="Times New Roman"/>
          <w:sz w:val="24"/>
          <w:szCs w:val="24"/>
        </w:rPr>
        <w:t>need to better understand the impact that automation implementation has upon the role of the driver. One way to do this is to adopt the theoretical underpinnings of Distributed Cognition (DCOG) that acknowledges that both human and non-human agents can work together in pursuit of a common goal (Hutchins, 1995). In driving, this essentially reflects the relationship between the human driver and automated subsystems that become increasingly capable of performing the traditional roles of the driver</w:t>
      </w:r>
      <w:r w:rsidR="00143EB8">
        <w:rPr>
          <w:rFonts w:ascii="Times New Roman" w:hAnsi="Times New Roman" w:cs="Times New Roman"/>
          <w:sz w:val="24"/>
          <w:szCs w:val="24"/>
        </w:rPr>
        <w:t xml:space="preserve"> (Banks et al, 2014)</w:t>
      </w:r>
      <w:r>
        <w:rPr>
          <w:rFonts w:ascii="Times New Roman" w:hAnsi="Times New Roman" w:cs="Times New Roman"/>
          <w:sz w:val="24"/>
          <w:szCs w:val="24"/>
        </w:rPr>
        <w:t xml:space="preserve">. </w:t>
      </w:r>
      <w:r w:rsidR="0072399D">
        <w:rPr>
          <w:rFonts w:ascii="Times New Roman" w:hAnsi="Times New Roman" w:cs="Times New Roman"/>
          <w:sz w:val="24"/>
          <w:szCs w:val="24"/>
        </w:rPr>
        <w:t xml:space="preserve"> The DCOG </w:t>
      </w:r>
      <w:r w:rsidR="0083523D" w:rsidRPr="0011373C">
        <w:rPr>
          <w:rFonts w:ascii="Times New Roman" w:hAnsi="Times New Roman" w:cs="Times New Roman"/>
          <w:sz w:val="24"/>
          <w:szCs w:val="24"/>
        </w:rPr>
        <w:t>paradigm</w:t>
      </w:r>
      <w:r w:rsidR="0072399D">
        <w:rPr>
          <w:rFonts w:ascii="Times New Roman" w:hAnsi="Times New Roman" w:cs="Times New Roman"/>
          <w:sz w:val="24"/>
          <w:szCs w:val="24"/>
        </w:rPr>
        <w:t xml:space="preserve">, </w:t>
      </w:r>
      <w:r w:rsidR="0083523D" w:rsidRPr="0011373C">
        <w:rPr>
          <w:rFonts w:ascii="Times New Roman" w:hAnsi="Times New Roman" w:cs="Times New Roman"/>
          <w:sz w:val="24"/>
          <w:szCs w:val="24"/>
        </w:rPr>
        <w:t xml:space="preserve">provides the necessary foundations and methods to explore </w:t>
      </w:r>
      <w:r w:rsidR="00930489">
        <w:rPr>
          <w:rFonts w:ascii="Times New Roman" w:hAnsi="Times New Roman" w:cs="Times New Roman"/>
          <w:sz w:val="24"/>
          <w:szCs w:val="24"/>
        </w:rPr>
        <w:t>how the role of the driver changes within the</w:t>
      </w:r>
      <w:r w:rsidR="0083523D" w:rsidRPr="0011373C">
        <w:rPr>
          <w:rFonts w:ascii="Times New Roman" w:hAnsi="Times New Roman" w:cs="Times New Roman"/>
          <w:sz w:val="24"/>
          <w:szCs w:val="24"/>
        </w:rPr>
        <w:t xml:space="preserve"> complex socio-technical systems</w:t>
      </w:r>
      <w:r w:rsidR="00930489">
        <w:rPr>
          <w:rFonts w:ascii="Times New Roman" w:hAnsi="Times New Roman" w:cs="Times New Roman"/>
          <w:sz w:val="24"/>
          <w:szCs w:val="24"/>
        </w:rPr>
        <w:t xml:space="preserve"> in which they are involved</w:t>
      </w:r>
      <w:r w:rsidR="0083523D" w:rsidRPr="0011373C">
        <w:rPr>
          <w:rFonts w:ascii="Times New Roman" w:hAnsi="Times New Roman" w:cs="Times New Roman"/>
          <w:sz w:val="24"/>
          <w:szCs w:val="24"/>
        </w:rPr>
        <w:t xml:space="preserve"> (Walker et al, 2010</w:t>
      </w:r>
      <w:r w:rsidR="00143EB8">
        <w:rPr>
          <w:rFonts w:ascii="Times New Roman" w:hAnsi="Times New Roman" w:cs="Times New Roman"/>
          <w:sz w:val="24"/>
          <w:szCs w:val="24"/>
        </w:rPr>
        <w:t>; Walker et al, 2015</w:t>
      </w:r>
      <w:r w:rsidR="0083523D" w:rsidRPr="0011373C">
        <w:rPr>
          <w:rFonts w:ascii="Times New Roman" w:hAnsi="Times New Roman" w:cs="Times New Roman"/>
          <w:sz w:val="24"/>
          <w:szCs w:val="24"/>
        </w:rPr>
        <w:t>)</w:t>
      </w:r>
      <w:r w:rsidR="00143EB8">
        <w:rPr>
          <w:rFonts w:ascii="Times New Roman" w:hAnsi="Times New Roman" w:cs="Times New Roman"/>
          <w:sz w:val="24"/>
          <w:szCs w:val="24"/>
        </w:rPr>
        <w:t>.</w:t>
      </w:r>
    </w:p>
    <w:p w14:paraId="741F0893" w14:textId="4CE2BB5F" w:rsidR="007014E0" w:rsidRDefault="00853FCE" w:rsidP="00887D2E">
      <w:pPr>
        <w:rPr>
          <w:rFonts w:ascii="Times New Roman" w:hAnsi="Times New Roman" w:cs="Times New Roman"/>
          <w:b/>
          <w:sz w:val="24"/>
          <w:szCs w:val="24"/>
        </w:rPr>
      </w:pPr>
      <w:r>
        <w:rPr>
          <w:rFonts w:ascii="Times New Roman" w:hAnsi="Times New Roman" w:cs="Times New Roman"/>
          <w:b/>
          <w:sz w:val="24"/>
          <w:szCs w:val="24"/>
        </w:rPr>
        <w:t>Method</w:t>
      </w:r>
    </w:p>
    <w:p w14:paraId="3B2B361B" w14:textId="77266B5F" w:rsidR="00AA5C7D" w:rsidRDefault="00853FCE" w:rsidP="00853FCE">
      <w:pPr>
        <w:rPr>
          <w:rFonts w:ascii="Times New Roman" w:hAnsi="Times New Roman" w:cs="Times New Roman"/>
          <w:sz w:val="24"/>
          <w:szCs w:val="24"/>
        </w:rPr>
      </w:pPr>
      <w:r>
        <w:rPr>
          <w:rFonts w:ascii="Times New Roman" w:hAnsi="Times New Roman" w:cs="Times New Roman"/>
          <w:sz w:val="24"/>
          <w:szCs w:val="24"/>
        </w:rPr>
        <w:t xml:space="preserve">This paper explores </w:t>
      </w:r>
      <w:r w:rsidR="00F47D85">
        <w:rPr>
          <w:rFonts w:ascii="Times New Roman" w:hAnsi="Times New Roman" w:cs="Times New Roman"/>
          <w:sz w:val="24"/>
          <w:szCs w:val="24"/>
        </w:rPr>
        <w:t xml:space="preserve">the changing role of the driver within automated driving systems </w:t>
      </w:r>
      <w:r>
        <w:rPr>
          <w:rFonts w:ascii="Times New Roman" w:hAnsi="Times New Roman" w:cs="Times New Roman"/>
          <w:sz w:val="24"/>
          <w:szCs w:val="24"/>
        </w:rPr>
        <w:t xml:space="preserve">using the Event Analysis of Systemic Teamwork (EAST: Stanton et al, 2006, </w:t>
      </w:r>
      <w:r w:rsidRPr="002829FC">
        <w:rPr>
          <w:rFonts w:asciiTheme="majorBidi" w:hAnsiTheme="majorBidi" w:cstheme="majorBidi"/>
          <w:sz w:val="24"/>
          <w:szCs w:val="24"/>
        </w:rPr>
        <w:t xml:space="preserve">2013; </w:t>
      </w:r>
      <w:r w:rsidRPr="00761497">
        <w:rPr>
          <w:rFonts w:asciiTheme="majorBidi" w:hAnsiTheme="majorBidi" w:cstheme="majorBidi"/>
          <w:sz w:val="24"/>
          <w:szCs w:val="24"/>
        </w:rPr>
        <w:t>Walker et al, 2006</w:t>
      </w:r>
      <w:r w:rsidRPr="002829FC">
        <w:rPr>
          <w:rFonts w:asciiTheme="majorBidi" w:hAnsiTheme="majorBidi" w:cstheme="majorBidi"/>
          <w:sz w:val="24"/>
          <w:szCs w:val="24"/>
        </w:rPr>
        <w:t>, 2010</w:t>
      </w:r>
      <w:r>
        <w:rPr>
          <w:rFonts w:ascii="Times New Roman" w:hAnsi="Times New Roman" w:cs="Times New Roman"/>
          <w:sz w:val="24"/>
          <w:szCs w:val="24"/>
        </w:rPr>
        <w:t>) framework. EAST</w:t>
      </w:r>
      <w:r w:rsidR="00687081">
        <w:rPr>
          <w:rFonts w:ascii="Times New Roman" w:hAnsi="Times New Roman" w:cs="Times New Roman"/>
          <w:sz w:val="24"/>
          <w:szCs w:val="24"/>
        </w:rPr>
        <w:t xml:space="preserve"> is a descriptive method and</w:t>
      </w:r>
      <w:r>
        <w:rPr>
          <w:rFonts w:ascii="Times New Roman" w:hAnsi="Times New Roman" w:cs="Times New Roman"/>
          <w:sz w:val="24"/>
          <w:szCs w:val="24"/>
        </w:rPr>
        <w:t xml:space="preserve"> proposes that the performance of a system can be described using three inter-linked network representations; task, social and information (Walker et al, 2006</w:t>
      </w:r>
      <w:r w:rsidR="00687081">
        <w:rPr>
          <w:rFonts w:ascii="Times New Roman" w:hAnsi="Times New Roman" w:cs="Times New Roman"/>
          <w:sz w:val="24"/>
          <w:szCs w:val="24"/>
        </w:rPr>
        <w:t>; 2010</w:t>
      </w:r>
      <w:r>
        <w:rPr>
          <w:rFonts w:ascii="Times New Roman" w:hAnsi="Times New Roman" w:cs="Times New Roman"/>
          <w:sz w:val="24"/>
          <w:szCs w:val="24"/>
        </w:rPr>
        <w:t>). Whilst it was originally developed for understanding command and control activities, it has</w:t>
      </w:r>
      <w:r w:rsidR="00AA5C7D">
        <w:rPr>
          <w:rFonts w:ascii="Times New Roman" w:hAnsi="Times New Roman" w:cs="Times New Roman"/>
          <w:sz w:val="24"/>
          <w:szCs w:val="24"/>
        </w:rPr>
        <w:t xml:space="preserve"> since</w:t>
      </w:r>
      <w:r>
        <w:rPr>
          <w:rFonts w:ascii="Times New Roman" w:hAnsi="Times New Roman" w:cs="Times New Roman"/>
          <w:sz w:val="24"/>
          <w:szCs w:val="24"/>
        </w:rPr>
        <w:t xml:space="preserve"> been applied to transportation domains including aviation </w:t>
      </w:r>
      <w:r w:rsidRPr="00E64A52">
        <w:rPr>
          <w:rFonts w:ascii="Times New Roman" w:hAnsi="Times New Roman" w:cs="Times New Roman"/>
          <w:sz w:val="24"/>
          <w:szCs w:val="24"/>
        </w:rPr>
        <w:t xml:space="preserve">(Walker </w:t>
      </w:r>
      <w:r>
        <w:rPr>
          <w:rFonts w:ascii="Times New Roman" w:hAnsi="Times New Roman" w:cs="Times New Roman"/>
          <w:sz w:val="24"/>
          <w:szCs w:val="24"/>
        </w:rPr>
        <w:t>et al,</w:t>
      </w:r>
      <w:r w:rsidRPr="00E64A52">
        <w:rPr>
          <w:rFonts w:ascii="Times New Roman" w:hAnsi="Times New Roman" w:cs="Times New Roman"/>
          <w:sz w:val="24"/>
          <w:szCs w:val="24"/>
        </w:rPr>
        <w:t xml:space="preserve"> 20</w:t>
      </w:r>
      <w:r w:rsidR="00143EB8">
        <w:rPr>
          <w:rFonts w:ascii="Times New Roman" w:hAnsi="Times New Roman" w:cs="Times New Roman"/>
          <w:sz w:val="24"/>
          <w:szCs w:val="24"/>
        </w:rPr>
        <w:t>10; Stanton and Harvey, 2017</w:t>
      </w:r>
      <w:r w:rsidRPr="00E64A52">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rail (Walker et al, 2006), driving (Banks and Stanton, 2016) and maritime (Stanton et al, 2006; Stanton 2014; </w:t>
      </w:r>
      <w:r w:rsidRPr="00761497">
        <w:rPr>
          <w:rFonts w:ascii="Times New Roman" w:hAnsi="Times New Roman" w:cs="Times New Roman"/>
          <w:sz w:val="24"/>
          <w:szCs w:val="24"/>
        </w:rPr>
        <w:t xml:space="preserve">Baber et al, 2013). </w:t>
      </w:r>
    </w:p>
    <w:p w14:paraId="7282A63D" w14:textId="48CEF519" w:rsidR="00D07C1B" w:rsidRDefault="00AA5C7D" w:rsidP="00853FCE">
      <w:pPr>
        <w:rPr>
          <w:rFonts w:asciiTheme="majorBidi" w:hAnsiTheme="majorBidi" w:cstheme="majorBidi"/>
          <w:sz w:val="24"/>
          <w:szCs w:val="24"/>
        </w:rPr>
      </w:pPr>
      <w:r>
        <w:rPr>
          <w:rFonts w:ascii="Times New Roman" w:hAnsi="Times New Roman" w:cs="Times New Roman"/>
          <w:sz w:val="24"/>
          <w:szCs w:val="24"/>
        </w:rPr>
        <w:t>Task networks are used to</w:t>
      </w:r>
      <w:r w:rsidR="002772BD">
        <w:rPr>
          <w:rFonts w:ascii="Times New Roman" w:hAnsi="Times New Roman" w:cs="Times New Roman"/>
          <w:sz w:val="24"/>
          <w:szCs w:val="24"/>
        </w:rPr>
        <w:t xml:space="preserve"> provide a summary of system goals (Salmon et al. 2014) and offer a description of the sequences </w:t>
      </w:r>
      <w:r>
        <w:rPr>
          <w:rFonts w:ascii="Times New Roman" w:hAnsi="Times New Roman" w:cs="Times New Roman"/>
          <w:sz w:val="24"/>
          <w:szCs w:val="24"/>
        </w:rPr>
        <w:t>and interdependencies that exist between individual subtasks</w:t>
      </w:r>
      <w:r w:rsidR="002772BD">
        <w:rPr>
          <w:rFonts w:ascii="Times New Roman" w:hAnsi="Times New Roman" w:cs="Times New Roman"/>
          <w:sz w:val="24"/>
          <w:szCs w:val="24"/>
        </w:rPr>
        <w:t xml:space="preserve"> that must be completed to attain these goals</w:t>
      </w:r>
      <w:r>
        <w:rPr>
          <w:rFonts w:ascii="Times New Roman" w:hAnsi="Times New Roman" w:cs="Times New Roman"/>
          <w:sz w:val="24"/>
          <w:szCs w:val="24"/>
        </w:rPr>
        <w:t>. Social networks</w:t>
      </w:r>
      <w:r w:rsidR="002772BD">
        <w:rPr>
          <w:rFonts w:ascii="Times New Roman" w:hAnsi="Times New Roman" w:cs="Times New Roman"/>
          <w:sz w:val="24"/>
          <w:szCs w:val="24"/>
        </w:rPr>
        <w:t xml:space="preserve"> are used to analyse the structure of the system in terms of the communications that take place between different system ‘agents’. </w:t>
      </w:r>
      <w:r w:rsidR="002772BD">
        <w:rPr>
          <w:rFonts w:asciiTheme="majorBidi" w:hAnsiTheme="majorBidi" w:cstheme="majorBidi"/>
          <w:bCs/>
          <w:sz w:val="24"/>
          <w:szCs w:val="24"/>
        </w:rPr>
        <w:t xml:space="preserve">Finally, information networks show the information that is used by and communicated by system agents during a task </w:t>
      </w:r>
      <w:r w:rsidR="002772BD" w:rsidRPr="003F0D2F">
        <w:rPr>
          <w:rFonts w:asciiTheme="majorBidi" w:hAnsiTheme="majorBidi" w:cstheme="majorBidi"/>
          <w:sz w:val="24"/>
          <w:szCs w:val="24"/>
        </w:rPr>
        <w:t xml:space="preserve">(Walker </w:t>
      </w:r>
      <w:r w:rsidR="002772BD">
        <w:rPr>
          <w:rFonts w:asciiTheme="majorBidi" w:hAnsiTheme="majorBidi" w:cstheme="majorBidi"/>
          <w:sz w:val="24"/>
          <w:szCs w:val="24"/>
        </w:rPr>
        <w:t>et al,</w:t>
      </w:r>
      <w:r w:rsidR="002772BD" w:rsidRPr="003F0D2F">
        <w:rPr>
          <w:rFonts w:asciiTheme="majorBidi" w:hAnsiTheme="majorBidi" w:cstheme="majorBidi"/>
          <w:sz w:val="24"/>
          <w:szCs w:val="24"/>
        </w:rPr>
        <w:t xml:space="preserve"> 2010).</w:t>
      </w:r>
      <w:r w:rsidR="002772BD">
        <w:rPr>
          <w:rFonts w:asciiTheme="majorBidi" w:hAnsiTheme="majorBidi" w:cstheme="majorBidi"/>
          <w:b/>
          <w:bCs/>
          <w:sz w:val="24"/>
          <w:szCs w:val="24"/>
        </w:rPr>
        <w:t xml:space="preserve">  </w:t>
      </w:r>
      <w:r w:rsidR="002772BD">
        <w:rPr>
          <w:rFonts w:asciiTheme="majorBidi" w:hAnsiTheme="majorBidi" w:cstheme="majorBidi"/>
          <w:bCs/>
          <w:sz w:val="24"/>
          <w:szCs w:val="24"/>
        </w:rPr>
        <w:t xml:space="preserve">They therefore detail aspects of communication that underpin the completion of a task and the </w:t>
      </w:r>
      <w:r w:rsidR="00143EB8">
        <w:rPr>
          <w:rFonts w:asciiTheme="majorBidi" w:hAnsiTheme="majorBidi" w:cstheme="majorBidi"/>
          <w:bCs/>
          <w:sz w:val="24"/>
          <w:szCs w:val="24"/>
        </w:rPr>
        <w:t>relationships</w:t>
      </w:r>
      <w:r w:rsidR="002772BD">
        <w:rPr>
          <w:rFonts w:asciiTheme="majorBidi" w:hAnsiTheme="majorBidi" w:cstheme="majorBidi"/>
          <w:bCs/>
          <w:sz w:val="24"/>
          <w:szCs w:val="24"/>
        </w:rPr>
        <w:t xml:space="preserve"> between informational nodes. </w:t>
      </w:r>
      <w:r w:rsidR="00853FCE">
        <w:rPr>
          <w:rFonts w:ascii="Times New Roman" w:hAnsi="Times New Roman" w:cs="Times New Roman"/>
          <w:sz w:val="24"/>
          <w:szCs w:val="24"/>
        </w:rPr>
        <w:t xml:space="preserve">This paper uses the representations </w:t>
      </w:r>
      <w:r w:rsidR="002772BD">
        <w:rPr>
          <w:rFonts w:ascii="Times New Roman" w:hAnsi="Times New Roman" w:cs="Times New Roman"/>
          <w:sz w:val="24"/>
          <w:szCs w:val="24"/>
        </w:rPr>
        <w:t xml:space="preserve">afforded by </w:t>
      </w:r>
      <w:r w:rsidR="00853FCE">
        <w:rPr>
          <w:rFonts w:ascii="Times New Roman" w:hAnsi="Times New Roman" w:cs="Times New Roman"/>
          <w:sz w:val="24"/>
          <w:szCs w:val="24"/>
        </w:rPr>
        <w:t>EAST to explore</w:t>
      </w:r>
      <w:r w:rsidR="00687081">
        <w:rPr>
          <w:rFonts w:ascii="Times New Roman" w:hAnsi="Times New Roman" w:cs="Times New Roman"/>
          <w:sz w:val="24"/>
          <w:szCs w:val="24"/>
        </w:rPr>
        <w:t xml:space="preserve"> </w:t>
      </w:r>
      <w:r w:rsidR="00651DF7">
        <w:rPr>
          <w:rFonts w:ascii="Times New Roman" w:hAnsi="Times New Roman" w:cs="Times New Roman"/>
          <w:sz w:val="24"/>
          <w:szCs w:val="24"/>
        </w:rPr>
        <w:t xml:space="preserve">the </w:t>
      </w:r>
      <w:r w:rsidR="002772BD">
        <w:rPr>
          <w:rFonts w:ascii="Times New Roman" w:hAnsi="Times New Roman" w:cs="Times New Roman"/>
          <w:sz w:val="24"/>
          <w:szCs w:val="24"/>
        </w:rPr>
        <w:t>d</w:t>
      </w:r>
      <w:r w:rsidR="00651DF7">
        <w:rPr>
          <w:rFonts w:ascii="Times New Roman" w:hAnsi="Times New Roman" w:cs="Times New Roman"/>
          <w:sz w:val="24"/>
          <w:szCs w:val="24"/>
        </w:rPr>
        <w:t xml:space="preserve">ifferences </w:t>
      </w:r>
      <w:r w:rsidR="00143EB8">
        <w:rPr>
          <w:rFonts w:ascii="Times New Roman" w:hAnsi="Times New Roman" w:cs="Times New Roman"/>
          <w:sz w:val="24"/>
          <w:szCs w:val="24"/>
        </w:rPr>
        <w:t>between</w:t>
      </w:r>
      <w:r w:rsidR="00651DF7">
        <w:rPr>
          <w:rFonts w:ascii="Times New Roman" w:hAnsi="Times New Roman" w:cs="Times New Roman"/>
          <w:sz w:val="24"/>
          <w:szCs w:val="24"/>
        </w:rPr>
        <w:t xml:space="preserve"> the </w:t>
      </w:r>
      <w:r w:rsidR="00D07C1B">
        <w:rPr>
          <w:rFonts w:ascii="Times New Roman" w:hAnsi="Times New Roman" w:cs="Times New Roman"/>
          <w:sz w:val="24"/>
          <w:szCs w:val="24"/>
        </w:rPr>
        <w:t>DD and DM</w:t>
      </w:r>
      <w:r w:rsidR="00687081">
        <w:rPr>
          <w:rFonts w:ascii="Times New Roman" w:hAnsi="Times New Roman" w:cs="Times New Roman"/>
          <w:sz w:val="24"/>
          <w:szCs w:val="24"/>
        </w:rPr>
        <w:t xml:space="preserve"> role</w:t>
      </w:r>
      <w:r w:rsidR="00651DF7">
        <w:rPr>
          <w:rFonts w:ascii="Times New Roman" w:hAnsi="Times New Roman" w:cs="Times New Roman"/>
          <w:sz w:val="24"/>
          <w:szCs w:val="24"/>
        </w:rPr>
        <w:t>s using network metric</w:t>
      </w:r>
      <w:r w:rsidR="00260CF1">
        <w:rPr>
          <w:rFonts w:ascii="Times New Roman" w:hAnsi="Times New Roman" w:cs="Times New Roman"/>
          <w:sz w:val="24"/>
          <w:szCs w:val="24"/>
        </w:rPr>
        <w:t>s. These networks can then be subjected to quantitative analysis using the Applied</w:t>
      </w:r>
      <w:r w:rsidR="00260CF1">
        <w:rPr>
          <w:rFonts w:asciiTheme="majorBidi" w:hAnsiTheme="majorBidi" w:cstheme="majorBidi"/>
          <w:sz w:val="24"/>
          <w:szCs w:val="24"/>
        </w:rPr>
        <w:t xml:space="preserve"> Graphic and Network Analyses tool (AGNA, version 2.1; </w:t>
      </w:r>
      <w:r w:rsidR="00260CF1" w:rsidRPr="00FC2A1B">
        <w:rPr>
          <w:rFonts w:asciiTheme="majorBidi" w:hAnsiTheme="majorBidi" w:cstheme="majorBidi"/>
          <w:sz w:val="24"/>
          <w:szCs w:val="24"/>
        </w:rPr>
        <w:t>Benta</w:t>
      </w:r>
      <w:r w:rsidR="00260CF1">
        <w:rPr>
          <w:rFonts w:asciiTheme="majorBidi" w:hAnsiTheme="majorBidi" w:cstheme="majorBidi"/>
          <w:sz w:val="24"/>
          <w:szCs w:val="24"/>
        </w:rPr>
        <w:t xml:space="preserve">, 2005). </w:t>
      </w:r>
      <w:r w:rsidR="00D07C1B">
        <w:rPr>
          <w:rFonts w:asciiTheme="majorBidi" w:hAnsiTheme="majorBidi" w:cstheme="majorBidi"/>
          <w:sz w:val="24"/>
          <w:szCs w:val="24"/>
        </w:rPr>
        <w:t xml:space="preserve">AGNA is a platform-independent freeware application that can be used </w:t>
      </w:r>
      <w:r w:rsidR="00260CF1">
        <w:rPr>
          <w:rFonts w:asciiTheme="majorBidi" w:hAnsiTheme="majorBidi" w:cstheme="majorBidi"/>
          <w:sz w:val="24"/>
          <w:szCs w:val="24"/>
        </w:rPr>
        <w:t>to analyse social networks. Nodes within the network can be analysed individually to assess agent centrality</w:t>
      </w:r>
      <w:r w:rsidR="004664C3">
        <w:rPr>
          <w:rFonts w:asciiTheme="majorBidi" w:hAnsiTheme="majorBidi" w:cstheme="majorBidi"/>
          <w:sz w:val="24"/>
          <w:szCs w:val="24"/>
        </w:rPr>
        <w:t>/prominence</w:t>
      </w:r>
      <w:r w:rsidR="00260CF1">
        <w:rPr>
          <w:rFonts w:asciiTheme="majorBidi" w:hAnsiTheme="majorBidi" w:cstheme="majorBidi"/>
          <w:sz w:val="24"/>
          <w:szCs w:val="24"/>
        </w:rPr>
        <w:t xml:space="preserve"> or as a whole. </w:t>
      </w:r>
      <w:r w:rsidR="004664C3">
        <w:rPr>
          <w:rFonts w:asciiTheme="majorBidi" w:hAnsiTheme="majorBidi" w:cstheme="majorBidi"/>
          <w:sz w:val="24"/>
          <w:szCs w:val="24"/>
        </w:rPr>
        <w:t xml:space="preserve">In driving research, network metrics can be used to identify key agents, key tasks and key informational elements required to complete the task. The following metrics have been chosen due to their previous application to the driving task (see </w:t>
      </w:r>
      <w:r w:rsidR="004664C3" w:rsidRPr="00FC2A1B">
        <w:rPr>
          <w:rFonts w:asciiTheme="majorBidi" w:hAnsiTheme="majorBidi" w:cstheme="majorBidi"/>
          <w:sz w:val="24"/>
          <w:szCs w:val="24"/>
        </w:rPr>
        <w:t>Banks and Stanton, 2016; Salmon et al, 2009, Walker et al, 2011</w:t>
      </w:r>
      <w:r w:rsidR="004664C3">
        <w:rPr>
          <w:rFonts w:asciiTheme="majorBidi" w:hAnsiTheme="majorBidi" w:cstheme="majorBidi"/>
          <w:sz w:val="24"/>
          <w:szCs w:val="24"/>
        </w:rPr>
        <w:t>);</w:t>
      </w:r>
    </w:p>
    <w:p w14:paraId="6B05E3EC" w14:textId="64686291" w:rsidR="004664C3" w:rsidRPr="004664C3" w:rsidRDefault="004664C3" w:rsidP="004664C3">
      <w:pPr>
        <w:rPr>
          <w:rFonts w:asciiTheme="majorBidi" w:hAnsiTheme="majorBidi" w:cstheme="majorBidi"/>
          <w:sz w:val="24"/>
          <w:szCs w:val="24"/>
        </w:rPr>
      </w:pPr>
      <w:r w:rsidRPr="004664C3">
        <w:rPr>
          <w:rFonts w:asciiTheme="majorBidi" w:hAnsiTheme="majorBidi" w:cstheme="majorBidi"/>
          <w:i/>
          <w:iCs/>
          <w:sz w:val="24"/>
          <w:szCs w:val="24"/>
        </w:rPr>
        <w:t>Density</w:t>
      </w:r>
      <w:r w:rsidRPr="004664C3">
        <w:rPr>
          <w:rFonts w:asciiTheme="majorBidi" w:hAnsiTheme="majorBidi" w:cstheme="majorBidi"/>
          <w:sz w:val="24"/>
          <w:szCs w:val="24"/>
        </w:rPr>
        <w:t xml:space="preserve"> represents the level of interconnectivity between system agents. It is expressed as a value between 0 and 1, where 0 represents a network that has no connections between system agents and 1 indicates that the network is fully connected (Kakimoto et al, 2006). It is calculated using the following formula; </w:t>
      </w:r>
    </w:p>
    <w:p w14:paraId="4453D136" w14:textId="566B02F8" w:rsidR="004664C3" w:rsidRDefault="004664C3" w:rsidP="004664C3">
      <w:pPr>
        <w:pStyle w:val="ListParagraph"/>
        <w:ind w:firstLine="720"/>
        <w:rPr>
          <w:rFonts w:asciiTheme="majorBidi" w:hAnsiTheme="majorBidi" w:cstheme="majorBidi"/>
          <w:i/>
          <w:sz w:val="24"/>
          <w:szCs w:val="24"/>
          <w:lang w:val="en-US"/>
        </w:rPr>
      </w:pPr>
      <w:r w:rsidRPr="00853FCE">
        <w:rPr>
          <w:rFonts w:asciiTheme="majorBidi" w:hAnsiTheme="majorBidi" w:cstheme="majorBidi"/>
          <w:sz w:val="24"/>
          <w:szCs w:val="24"/>
        </w:rPr>
        <w:t xml:space="preserve">Network density = </w:t>
      </w:r>
      <w:r w:rsidR="007074FE" w:rsidRPr="007074FE">
        <w:rPr>
          <w:rFonts w:asciiTheme="majorBidi" w:hAnsiTheme="majorBidi" w:cstheme="majorBidi"/>
          <w:i/>
          <w:sz w:val="24"/>
          <w:szCs w:val="24"/>
          <w:lang w:val="en-US"/>
        </w:rPr>
        <w:t>2e / n (n-1)</w:t>
      </w:r>
    </w:p>
    <w:p w14:paraId="340F4849" w14:textId="622D8CB8" w:rsidR="008D569B" w:rsidRPr="00AF39E4" w:rsidRDefault="008D569B" w:rsidP="00AF39E4">
      <w:pPr>
        <w:rPr>
          <w:rFonts w:asciiTheme="majorBidi" w:hAnsiTheme="majorBidi" w:cstheme="majorBidi"/>
          <w:sz w:val="24"/>
          <w:szCs w:val="24"/>
        </w:rPr>
      </w:pPr>
      <w:r>
        <w:rPr>
          <w:rFonts w:asciiTheme="majorBidi" w:hAnsiTheme="majorBidi" w:cstheme="majorBidi"/>
          <w:sz w:val="24"/>
          <w:szCs w:val="24"/>
        </w:rPr>
        <w:t>where e = number of links in the network and n = the number of information elements within the network (Walker et al. 2012).</w:t>
      </w:r>
    </w:p>
    <w:p w14:paraId="66C10D31" w14:textId="5E8DEFD7" w:rsidR="004664C3" w:rsidRPr="004664C3" w:rsidRDefault="004664C3" w:rsidP="004664C3">
      <w:pPr>
        <w:rPr>
          <w:rFonts w:asciiTheme="majorBidi" w:hAnsiTheme="majorBidi" w:cstheme="majorBidi"/>
          <w:i/>
          <w:iCs/>
          <w:sz w:val="24"/>
          <w:szCs w:val="24"/>
        </w:rPr>
      </w:pPr>
      <w:r w:rsidRPr="004664C3">
        <w:rPr>
          <w:rFonts w:asciiTheme="majorBidi" w:hAnsiTheme="majorBidi" w:cstheme="majorBidi"/>
          <w:i/>
          <w:iCs/>
          <w:sz w:val="24"/>
          <w:szCs w:val="24"/>
        </w:rPr>
        <w:t>Diameter</w:t>
      </w:r>
      <w:r w:rsidRPr="004664C3">
        <w:rPr>
          <w:rFonts w:asciiTheme="majorBidi" w:hAnsiTheme="majorBidi" w:cstheme="majorBidi"/>
          <w:sz w:val="24"/>
          <w:szCs w:val="24"/>
        </w:rPr>
        <w:t xml:space="preserve"> is used to analyse the connections and pathways between different system agents within the network (Walker et al, 2011). Denser networks (i.e. the route through the network is shorter and more direct) have smaller values.</w:t>
      </w:r>
      <w:r w:rsidRPr="00853FCE">
        <w:t xml:space="preserve"> </w:t>
      </w:r>
      <w:r w:rsidRPr="004664C3">
        <w:rPr>
          <w:rFonts w:asciiTheme="majorBidi" w:hAnsiTheme="majorBidi" w:cstheme="majorBidi"/>
          <w:sz w:val="24"/>
          <w:szCs w:val="24"/>
        </w:rPr>
        <w:t>It is calculated using the following formula;</w:t>
      </w:r>
    </w:p>
    <w:p w14:paraId="5FB7A42D" w14:textId="1D8B84AE" w:rsidR="007074FE" w:rsidRDefault="004664C3" w:rsidP="00AF39E4">
      <w:pPr>
        <w:pStyle w:val="ListParagraph"/>
        <w:ind w:firstLine="720"/>
        <w:rPr>
          <w:rFonts w:asciiTheme="majorBidi" w:hAnsiTheme="majorBidi" w:cstheme="majorBidi"/>
          <w:sz w:val="24"/>
          <w:szCs w:val="24"/>
        </w:rPr>
      </w:pPr>
      <w:r w:rsidRPr="00853FCE">
        <w:rPr>
          <w:rFonts w:asciiTheme="majorBidi" w:hAnsiTheme="majorBidi" w:cstheme="majorBidi"/>
          <w:sz w:val="24"/>
          <w:szCs w:val="24"/>
        </w:rPr>
        <w:t xml:space="preserve">Diameter = </w:t>
      </w:r>
      <w:r w:rsidR="007074FE" w:rsidRPr="007074FE">
        <w:rPr>
          <w:rFonts w:asciiTheme="majorBidi" w:hAnsiTheme="majorBidi" w:cstheme="majorBidi"/>
          <w:i/>
          <w:sz w:val="24"/>
          <w:szCs w:val="24"/>
          <w:lang w:val="en-US"/>
        </w:rPr>
        <w:t>max</w:t>
      </w:r>
      <w:r w:rsidR="007074FE" w:rsidRPr="007074FE">
        <w:rPr>
          <w:rFonts w:asciiTheme="majorBidi" w:hAnsiTheme="majorBidi" w:cstheme="majorBidi"/>
          <w:i/>
          <w:sz w:val="24"/>
          <w:szCs w:val="24"/>
          <w:vertAlign w:val="subscript"/>
          <w:lang w:val="en-US"/>
        </w:rPr>
        <w:t>uy</w:t>
      </w:r>
      <w:r w:rsidR="007074FE" w:rsidRPr="007074FE">
        <w:rPr>
          <w:rFonts w:asciiTheme="majorBidi" w:hAnsiTheme="majorBidi" w:cstheme="majorBidi"/>
          <w:i/>
          <w:sz w:val="24"/>
          <w:szCs w:val="24"/>
          <w:lang w:val="en-US"/>
        </w:rPr>
        <w:t>d(n</w:t>
      </w:r>
      <w:r w:rsidR="007074FE" w:rsidRPr="007074FE">
        <w:rPr>
          <w:rFonts w:asciiTheme="majorBidi" w:hAnsiTheme="majorBidi" w:cstheme="majorBidi"/>
          <w:i/>
          <w:sz w:val="24"/>
          <w:szCs w:val="24"/>
          <w:vertAlign w:val="subscript"/>
          <w:lang w:val="en-US"/>
        </w:rPr>
        <w:t>i</w:t>
      </w:r>
      <w:r w:rsidR="007074FE" w:rsidRPr="007074FE">
        <w:rPr>
          <w:rFonts w:asciiTheme="majorBidi" w:hAnsiTheme="majorBidi" w:cstheme="majorBidi"/>
          <w:i/>
          <w:sz w:val="24"/>
          <w:szCs w:val="24"/>
          <w:lang w:val="en-US"/>
        </w:rPr>
        <w:t>,n</w:t>
      </w:r>
      <w:r w:rsidR="007074FE" w:rsidRPr="007074FE">
        <w:rPr>
          <w:rFonts w:asciiTheme="majorBidi" w:hAnsiTheme="majorBidi" w:cstheme="majorBidi"/>
          <w:i/>
          <w:sz w:val="24"/>
          <w:szCs w:val="24"/>
          <w:vertAlign w:val="subscript"/>
          <w:lang w:val="en-US"/>
        </w:rPr>
        <w:t>j</w:t>
      </w:r>
      <w:r w:rsidR="007074FE" w:rsidRPr="007074FE">
        <w:rPr>
          <w:rFonts w:asciiTheme="majorBidi" w:hAnsiTheme="majorBidi" w:cstheme="majorBidi"/>
          <w:i/>
          <w:sz w:val="24"/>
          <w:szCs w:val="24"/>
          <w:lang w:val="en-US"/>
        </w:rPr>
        <w:t>)</w:t>
      </w:r>
    </w:p>
    <w:p w14:paraId="38E958F1" w14:textId="2322315C" w:rsidR="004664C3" w:rsidRPr="00AF39E4" w:rsidRDefault="004664C3" w:rsidP="00B800E8">
      <w:pPr>
        <w:rPr>
          <w:rFonts w:asciiTheme="majorBidi" w:hAnsiTheme="majorBidi" w:cstheme="majorBidi"/>
          <w:sz w:val="24"/>
          <w:szCs w:val="24"/>
        </w:rPr>
      </w:pPr>
      <w:r w:rsidRPr="00AF39E4">
        <w:rPr>
          <w:rFonts w:asciiTheme="majorBidi" w:hAnsiTheme="majorBidi" w:cstheme="majorBidi"/>
          <w:i/>
          <w:iCs/>
          <w:sz w:val="24"/>
          <w:szCs w:val="24"/>
        </w:rPr>
        <w:t xml:space="preserve">Cohesion </w:t>
      </w:r>
      <w:r w:rsidRPr="00AF39E4">
        <w:rPr>
          <w:rFonts w:asciiTheme="majorBidi" w:hAnsiTheme="majorBidi" w:cstheme="majorBidi"/>
          <w:sz w:val="24"/>
          <w:szCs w:val="24"/>
        </w:rPr>
        <w:t>represents the number of reciprocal connections divided by the total number of possible connections (Stanton, 2014)</w:t>
      </w:r>
    </w:p>
    <w:p w14:paraId="78F03678" w14:textId="77777777" w:rsidR="004664C3" w:rsidRDefault="004664C3" w:rsidP="004664C3">
      <w:pPr>
        <w:rPr>
          <w:rFonts w:asciiTheme="majorBidi" w:hAnsiTheme="majorBidi" w:cstheme="majorBidi"/>
          <w:sz w:val="24"/>
          <w:szCs w:val="24"/>
        </w:rPr>
      </w:pPr>
      <w:r w:rsidRPr="00953D32">
        <w:rPr>
          <w:rFonts w:asciiTheme="majorBidi" w:hAnsiTheme="majorBidi" w:cstheme="majorBidi"/>
          <w:i/>
          <w:sz w:val="24"/>
          <w:szCs w:val="24"/>
        </w:rPr>
        <w:t>Sociometric status</w:t>
      </w:r>
      <w:r>
        <w:rPr>
          <w:rFonts w:asciiTheme="majorBidi" w:hAnsiTheme="majorBidi" w:cstheme="majorBidi"/>
          <w:sz w:val="24"/>
          <w:szCs w:val="24"/>
        </w:rPr>
        <w:t xml:space="preserve"> is also of interest because it gives an indication of agent prominence as a communicator. </w:t>
      </w:r>
      <w:r w:rsidRPr="00C85AA4">
        <w:rPr>
          <w:rFonts w:asciiTheme="majorBidi" w:hAnsiTheme="majorBidi" w:cstheme="majorBidi"/>
          <w:sz w:val="24"/>
          <w:szCs w:val="24"/>
        </w:rPr>
        <w:t>Agents w</w:t>
      </w:r>
      <w:r>
        <w:rPr>
          <w:rFonts w:asciiTheme="majorBidi" w:hAnsiTheme="majorBidi" w:cstheme="majorBidi"/>
          <w:sz w:val="24"/>
          <w:szCs w:val="24"/>
        </w:rPr>
        <w:t>ith high sociometric values are</w:t>
      </w:r>
      <w:r w:rsidRPr="00C85AA4">
        <w:rPr>
          <w:rFonts w:asciiTheme="majorBidi" w:hAnsiTheme="majorBidi" w:cstheme="majorBidi"/>
          <w:sz w:val="24"/>
          <w:szCs w:val="24"/>
        </w:rPr>
        <w:t xml:space="preserve"> highly connected (</w:t>
      </w:r>
      <w:r w:rsidRPr="00FC2A1B">
        <w:rPr>
          <w:rFonts w:asciiTheme="majorBidi" w:hAnsiTheme="majorBidi" w:cstheme="majorBidi"/>
          <w:sz w:val="24"/>
          <w:szCs w:val="24"/>
        </w:rPr>
        <w:t>Salmon et al, 2012).</w:t>
      </w:r>
      <w:r>
        <w:rPr>
          <w:rFonts w:asciiTheme="majorBidi" w:hAnsiTheme="majorBidi" w:cstheme="majorBidi"/>
          <w:sz w:val="24"/>
          <w:szCs w:val="24"/>
        </w:rPr>
        <w:t xml:space="preserve"> It is calculated using the following formula;</w:t>
      </w:r>
    </w:p>
    <w:p w14:paraId="64153263" w14:textId="17916F1E" w:rsidR="00853FCE" w:rsidRDefault="00853FCE" w:rsidP="00853FCE">
      <w:pPr>
        <w:ind w:left="360" w:firstLine="360"/>
        <w:rPr>
          <w:rFonts w:ascii="Times New Roman" w:hAnsi="Times New Roman" w:cs="Times New Roman"/>
          <w:sz w:val="24"/>
          <w:szCs w:val="24"/>
        </w:rPr>
      </w:pPr>
      <w:r w:rsidRPr="00853FCE">
        <w:rPr>
          <w:rFonts w:ascii="Times New Roman" w:hAnsi="Times New Roman" w:cs="Times New Roman"/>
          <w:color w:val="000000"/>
          <w:sz w:val="24"/>
          <w:szCs w:val="24"/>
        </w:rPr>
        <w:t xml:space="preserve">Sociometric Status =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 xml:space="preserve">g-1 </m:t>
            </m:r>
          </m:den>
        </m:f>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j=1</m:t>
            </m:r>
          </m:sub>
          <m:sup>
            <m:r>
              <w:rPr>
                <w:rFonts w:ascii="Cambria Math" w:hAnsi="Cambria Math" w:cs="Times New Roman"/>
                <w:color w:val="000000"/>
                <w:sz w:val="24"/>
                <w:szCs w:val="24"/>
              </w:rPr>
              <m:t>g</m:t>
            </m:r>
          </m:sup>
          <m:e>
            <m:r>
              <w:rPr>
                <w:rFonts w:ascii="Cambria Math" w:hAnsi="Cambria Math" w:cs="Times New Roman"/>
                <w:color w:val="000000"/>
                <w:sz w:val="24"/>
                <w:szCs w:val="24"/>
              </w:rPr>
              <m:t>(</m:t>
            </m:r>
          </m:e>
        </m:nary>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ji</m:t>
            </m:r>
          </m:sub>
        </m:sSub>
        <m:r>
          <w:rPr>
            <w:rFonts w:ascii="Cambria Math"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t>
        </m:r>
      </m:oMath>
    </w:p>
    <w:p w14:paraId="28CD045B" w14:textId="53CBEE11" w:rsidR="00AF39E4" w:rsidRDefault="00AF39E4" w:rsidP="00AF39E4">
      <w:pPr>
        <w:rPr>
          <w:rFonts w:ascii="Times New Roman" w:hAnsi="Times New Roman" w:cs="Times New Roman"/>
          <w:color w:val="000000"/>
          <w:sz w:val="24"/>
          <w:szCs w:val="24"/>
        </w:rPr>
      </w:pPr>
      <w:r>
        <w:rPr>
          <w:rFonts w:ascii="Times New Roman" w:hAnsi="Times New Roman" w:cs="Times New Roman"/>
          <w:color w:val="000000"/>
          <w:sz w:val="24"/>
          <w:szCs w:val="24"/>
        </w:rPr>
        <w:t>where g is the total number of nodes in the network, i and j are individual nodes and are the egde values from node i to node j (Salmon et al. 2012).</w:t>
      </w:r>
    </w:p>
    <w:p w14:paraId="25E22883" w14:textId="77777777" w:rsidR="00AF39E4" w:rsidRPr="00853FCE" w:rsidRDefault="00AF39E4" w:rsidP="00AF39E4">
      <w:pPr>
        <w:rPr>
          <w:rFonts w:ascii="Times New Roman" w:hAnsi="Times New Roman" w:cs="Times New Roman"/>
          <w:iCs/>
          <w:sz w:val="24"/>
          <w:szCs w:val="24"/>
        </w:rPr>
      </w:pPr>
    </w:p>
    <w:p w14:paraId="715BB277" w14:textId="1C8F39A4" w:rsidR="00132C7D" w:rsidRPr="00132C7D" w:rsidRDefault="00132C7D" w:rsidP="00887D2E">
      <w:pPr>
        <w:rPr>
          <w:rFonts w:ascii="Times New Roman" w:hAnsi="Times New Roman" w:cs="Times New Roman"/>
          <w:b/>
          <w:sz w:val="24"/>
          <w:szCs w:val="24"/>
        </w:rPr>
      </w:pPr>
      <w:r>
        <w:rPr>
          <w:rFonts w:ascii="Times New Roman" w:hAnsi="Times New Roman" w:cs="Times New Roman"/>
          <w:b/>
          <w:sz w:val="24"/>
          <w:szCs w:val="24"/>
        </w:rPr>
        <w:t>Results</w:t>
      </w:r>
    </w:p>
    <w:p w14:paraId="3A2B121C" w14:textId="77777777" w:rsidR="001565B8" w:rsidRDefault="001565B8" w:rsidP="00887D2E">
      <w:pPr>
        <w:rPr>
          <w:rFonts w:ascii="Times New Roman" w:hAnsi="Times New Roman" w:cs="Times New Roman"/>
          <w:b/>
          <w:i/>
          <w:sz w:val="24"/>
          <w:szCs w:val="24"/>
        </w:rPr>
      </w:pPr>
    </w:p>
    <w:p w14:paraId="6598F107" w14:textId="67FFE5BB" w:rsidR="007014E0" w:rsidRPr="007014E0" w:rsidRDefault="007014E0" w:rsidP="00887D2E">
      <w:pPr>
        <w:rPr>
          <w:rFonts w:ascii="Times New Roman" w:hAnsi="Times New Roman" w:cs="Times New Roman"/>
          <w:b/>
          <w:i/>
          <w:sz w:val="24"/>
          <w:szCs w:val="24"/>
        </w:rPr>
      </w:pPr>
      <w:r>
        <w:rPr>
          <w:rFonts w:ascii="Times New Roman" w:hAnsi="Times New Roman" w:cs="Times New Roman"/>
          <w:b/>
          <w:i/>
          <w:sz w:val="24"/>
          <w:szCs w:val="24"/>
        </w:rPr>
        <w:t>Task networks</w:t>
      </w:r>
    </w:p>
    <w:p w14:paraId="018705C9" w14:textId="469DAED4" w:rsidR="00EE23FE" w:rsidRDefault="00095873" w:rsidP="00A550E6">
      <w:pPr>
        <w:rPr>
          <w:rFonts w:ascii="Times New Roman" w:hAnsi="Times New Roman" w:cs="Times New Roman"/>
          <w:sz w:val="24"/>
          <w:szCs w:val="24"/>
        </w:rPr>
      </w:pPr>
      <w:r>
        <w:rPr>
          <w:rFonts w:ascii="Times New Roman" w:hAnsi="Times New Roman" w:cs="Times New Roman"/>
          <w:sz w:val="24"/>
          <w:szCs w:val="24"/>
        </w:rPr>
        <w:t xml:space="preserve">The driving task itself is said to be made up of approximately 2500 subtasks (see Hierarchical Task Analysis of Driving, HTAoD; Walker et al. 2015). These are divided into pre- drive, basic, operational, tactical, strategic and post- drive tasks. Whilst a DD would be involved in all of these tasks, the implementation of automation into the driving task would see the role of the human operator reduced. For this reason, the analysis focusses upon </w:t>
      </w:r>
      <w:r w:rsidRPr="008E39DA">
        <w:rPr>
          <w:rFonts w:ascii="Times New Roman" w:hAnsi="Times New Roman" w:cs="Times New Roman"/>
          <w:i/>
          <w:sz w:val="24"/>
          <w:szCs w:val="24"/>
        </w:rPr>
        <w:t>some</w:t>
      </w:r>
      <w:r>
        <w:rPr>
          <w:rFonts w:ascii="Times New Roman" w:hAnsi="Times New Roman" w:cs="Times New Roman"/>
          <w:sz w:val="24"/>
          <w:szCs w:val="24"/>
        </w:rPr>
        <w:t xml:space="preserve"> of the basic, and </w:t>
      </w:r>
      <w:r w:rsidR="0036195F">
        <w:rPr>
          <w:rFonts w:ascii="Times New Roman" w:hAnsi="Times New Roman" w:cs="Times New Roman"/>
          <w:sz w:val="24"/>
          <w:szCs w:val="24"/>
        </w:rPr>
        <w:t>strategic</w:t>
      </w:r>
      <w:r>
        <w:rPr>
          <w:rFonts w:ascii="Times New Roman" w:hAnsi="Times New Roman" w:cs="Times New Roman"/>
          <w:sz w:val="24"/>
          <w:szCs w:val="24"/>
        </w:rPr>
        <w:t xml:space="preserve"> subtasks of driving</w:t>
      </w:r>
      <w:r w:rsidR="0036195F">
        <w:rPr>
          <w:rFonts w:ascii="Times New Roman" w:hAnsi="Times New Roman" w:cs="Times New Roman"/>
          <w:sz w:val="24"/>
          <w:szCs w:val="24"/>
        </w:rPr>
        <w:t xml:space="preserve"> as it is in these categories that the changing role of the driver </w:t>
      </w:r>
      <w:r w:rsidR="008022BD">
        <w:rPr>
          <w:rFonts w:ascii="Times New Roman" w:hAnsi="Times New Roman" w:cs="Times New Roman"/>
          <w:sz w:val="24"/>
          <w:szCs w:val="24"/>
        </w:rPr>
        <w:t>is</w:t>
      </w:r>
      <w:r w:rsidR="0036195F">
        <w:rPr>
          <w:rFonts w:ascii="Times New Roman" w:hAnsi="Times New Roman" w:cs="Times New Roman"/>
          <w:sz w:val="24"/>
          <w:szCs w:val="24"/>
        </w:rPr>
        <w:t xml:space="preserve"> most visible.</w:t>
      </w:r>
      <w:r w:rsidR="00770351">
        <w:rPr>
          <w:rFonts w:ascii="Times New Roman" w:hAnsi="Times New Roman" w:cs="Times New Roman"/>
          <w:sz w:val="24"/>
          <w:szCs w:val="24"/>
        </w:rPr>
        <w:t xml:space="preserve"> </w:t>
      </w:r>
      <w:r w:rsidR="00D075CB">
        <w:rPr>
          <w:rFonts w:ascii="Times New Roman" w:hAnsi="Times New Roman" w:cs="Times New Roman"/>
          <w:sz w:val="24"/>
          <w:szCs w:val="24"/>
        </w:rPr>
        <w:t xml:space="preserve">Table 1 shows the terminologies, </w:t>
      </w:r>
      <w:r>
        <w:rPr>
          <w:rFonts w:ascii="Times New Roman" w:hAnsi="Times New Roman" w:cs="Times New Roman"/>
          <w:sz w:val="24"/>
          <w:szCs w:val="24"/>
        </w:rPr>
        <w:t>taken directly from the HTAoD (Walker et al. 2015)</w:t>
      </w:r>
      <w:r w:rsidR="00D075CB">
        <w:rPr>
          <w:rFonts w:ascii="Times New Roman" w:hAnsi="Times New Roman" w:cs="Times New Roman"/>
          <w:sz w:val="24"/>
          <w:szCs w:val="24"/>
        </w:rPr>
        <w:t xml:space="preserve">, </w:t>
      </w:r>
      <w:r>
        <w:rPr>
          <w:rFonts w:ascii="Times New Roman" w:hAnsi="Times New Roman" w:cs="Times New Roman"/>
          <w:sz w:val="24"/>
          <w:szCs w:val="24"/>
        </w:rPr>
        <w:t>and categorised</w:t>
      </w:r>
      <w:r w:rsidR="00770351">
        <w:rPr>
          <w:rFonts w:ascii="Times New Roman" w:hAnsi="Times New Roman" w:cs="Times New Roman"/>
          <w:sz w:val="24"/>
          <w:szCs w:val="24"/>
        </w:rPr>
        <w:t xml:space="preserve"> into task type</w:t>
      </w:r>
      <w:r w:rsidR="00EE2A0E">
        <w:rPr>
          <w:rFonts w:ascii="Times New Roman" w:hAnsi="Times New Roman" w:cs="Times New Roman"/>
          <w:sz w:val="24"/>
          <w:szCs w:val="24"/>
        </w:rPr>
        <w:t xml:space="preserve"> that were chosen to construct the task networks presented in this paper.</w:t>
      </w:r>
      <w:r w:rsidR="00953D32">
        <w:rPr>
          <w:rFonts w:ascii="Times New Roman" w:hAnsi="Times New Roman" w:cs="Times New Roman"/>
          <w:sz w:val="24"/>
          <w:szCs w:val="24"/>
        </w:rPr>
        <w:t xml:space="preserve"> Notably, both networks should be considered as continuous processes that are performed as long as the vehicle is in operation.</w:t>
      </w:r>
      <w:r w:rsidR="00D075CB">
        <w:rPr>
          <w:rFonts w:ascii="Times New Roman" w:hAnsi="Times New Roman" w:cs="Times New Roman"/>
          <w:sz w:val="24"/>
          <w:szCs w:val="24"/>
        </w:rPr>
        <w:t xml:space="preserve"> </w:t>
      </w:r>
      <w:r w:rsidR="00EE2A0E">
        <w:rPr>
          <w:rFonts w:ascii="Times New Roman" w:hAnsi="Times New Roman" w:cs="Times New Roman"/>
          <w:sz w:val="24"/>
          <w:szCs w:val="24"/>
        </w:rPr>
        <w:t>Figure 1a</w:t>
      </w:r>
      <w:r w:rsidR="00D075CB">
        <w:rPr>
          <w:rFonts w:ascii="Times New Roman" w:hAnsi="Times New Roman" w:cs="Times New Roman"/>
          <w:sz w:val="24"/>
          <w:szCs w:val="24"/>
        </w:rPr>
        <w:t xml:space="preserve"> </w:t>
      </w:r>
      <w:r w:rsidR="00EE2A0E">
        <w:rPr>
          <w:rFonts w:ascii="Times New Roman" w:hAnsi="Times New Roman" w:cs="Times New Roman"/>
          <w:sz w:val="24"/>
          <w:szCs w:val="24"/>
        </w:rPr>
        <w:t xml:space="preserve">reflects the linkages between these subtasks of driving from the perspective of a DD. A DD would be physically be responsible for completing all of the basic subtasks of driving as well as solely responsible for completing the strategic subtasks. </w:t>
      </w:r>
      <w:r w:rsidR="00953D32">
        <w:rPr>
          <w:rFonts w:ascii="Times New Roman" w:hAnsi="Times New Roman" w:cs="Times New Roman"/>
          <w:sz w:val="24"/>
          <w:szCs w:val="24"/>
        </w:rPr>
        <w:t xml:space="preserve">However, as automation is introduced into the driving task, the task network </w:t>
      </w:r>
      <w:r w:rsidR="008F15B0">
        <w:rPr>
          <w:rFonts w:ascii="Times New Roman" w:hAnsi="Times New Roman" w:cs="Times New Roman"/>
          <w:sz w:val="24"/>
          <w:szCs w:val="24"/>
        </w:rPr>
        <w:t>evolves</w:t>
      </w:r>
      <w:r w:rsidR="00953D32">
        <w:rPr>
          <w:rFonts w:ascii="Times New Roman" w:hAnsi="Times New Roman" w:cs="Times New Roman"/>
          <w:sz w:val="24"/>
          <w:szCs w:val="24"/>
        </w:rPr>
        <w:t>. Figure 1b represents the task network from the perspective of a DM. Whilst the tasks</w:t>
      </w:r>
      <w:r w:rsidR="008F15B0">
        <w:rPr>
          <w:rFonts w:ascii="Times New Roman" w:hAnsi="Times New Roman" w:cs="Times New Roman"/>
          <w:sz w:val="24"/>
          <w:szCs w:val="24"/>
        </w:rPr>
        <w:t xml:space="preserve"> within the network</w:t>
      </w:r>
      <w:r w:rsidR="00953D32">
        <w:rPr>
          <w:rFonts w:ascii="Times New Roman" w:hAnsi="Times New Roman" w:cs="Times New Roman"/>
          <w:sz w:val="24"/>
          <w:szCs w:val="24"/>
        </w:rPr>
        <w:t xml:space="preserve"> remain largely the same, </w:t>
      </w:r>
      <w:r w:rsidR="008F15B0">
        <w:rPr>
          <w:rFonts w:ascii="Times New Roman" w:hAnsi="Times New Roman" w:cs="Times New Roman"/>
          <w:sz w:val="24"/>
          <w:szCs w:val="24"/>
        </w:rPr>
        <w:t xml:space="preserve">the </w:t>
      </w:r>
      <w:r w:rsidR="00953D32">
        <w:rPr>
          <w:rFonts w:ascii="Times New Roman" w:hAnsi="Times New Roman" w:cs="Times New Roman"/>
          <w:sz w:val="24"/>
          <w:szCs w:val="24"/>
        </w:rPr>
        <w:t>emphasis upon physical input</w:t>
      </w:r>
      <w:r w:rsidR="008F15B0">
        <w:rPr>
          <w:rFonts w:ascii="Times New Roman" w:hAnsi="Times New Roman" w:cs="Times New Roman"/>
          <w:sz w:val="24"/>
          <w:szCs w:val="24"/>
        </w:rPr>
        <w:t xml:space="preserve"> is removed</w:t>
      </w:r>
      <w:r w:rsidR="00BD57B1">
        <w:rPr>
          <w:rFonts w:ascii="Times New Roman" w:hAnsi="Times New Roman" w:cs="Times New Roman"/>
          <w:sz w:val="24"/>
          <w:szCs w:val="24"/>
        </w:rPr>
        <w:t>. Instead, a DM would be</w:t>
      </w:r>
      <w:r w:rsidR="00953D32">
        <w:rPr>
          <w:rFonts w:ascii="Times New Roman" w:hAnsi="Times New Roman" w:cs="Times New Roman"/>
          <w:sz w:val="24"/>
          <w:szCs w:val="24"/>
        </w:rPr>
        <w:t xml:space="preserve"> responsible for monitoring the completion of basic tasks as well as strategic tasks. </w:t>
      </w:r>
      <w:r w:rsidR="00FB263D">
        <w:rPr>
          <w:rFonts w:ascii="Times New Roman" w:hAnsi="Times New Roman" w:cs="Times New Roman"/>
          <w:sz w:val="24"/>
          <w:szCs w:val="24"/>
        </w:rPr>
        <w:t>There is therefore no removal of tasks within the DM task network, simply the</w:t>
      </w:r>
      <w:r w:rsidR="00551BEF">
        <w:rPr>
          <w:rFonts w:ascii="Times New Roman" w:hAnsi="Times New Roman" w:cs="Times New Roman"/>
          <w:sz w:val="24"/>
          <w:szCs w:val="24"/>
        </w:rPr>
        <w:t xml:space="preserve"> burden of responsibility</w:t>
      </w:r>
      <w:r w:rsidR="00FB263D">
        <w:rPr>
          <w:rFonts w:ascii="Times New Roman" w:hAnsi="Times New Roman" w:cs="Times New Roman"/>
          <w:sz w:val="24"/>
          <w:szCs w:val="24"/>
        </w:rPr>
        <w:t xml:space="preserve"> changes </w:t>
      </w:r>
      <w:r w:rsidR="00551BEF">
        <w:rPr>
          <w:rFonts w:ascii="Times New Roman" w:hAnsi="Times New Roman" w:cs="Times New Roman"/>
          <w:sz w:val="24"/>
          <w:szCs w:val="24"/>
        </w:rPr>
        <w:t>from a physical input to a monitoring input.</w:t>
      </w:r>
    </w:p>
    <w:p w14:paraId="7F0875B2" w14:textId="77777777" w:rsidR="006F697A" w:rsidRDefault="006F697A" w:rsidP="00A550E6">
      <w:pPr>
        <w:rPr>
          <w:rFonts w:ascii="Times New Roman" w:hAnsi="Times New Roman" w:cs="Times New Roman"/>
          <w:sz w:val="24"/>
          <w:szCs w:val="24"/>
        </w:rPr>
      </w:pPr>
    </w:p>
    <w:p w14:paraId="16569B5F" w14:textId="39936D9D" w:rsidR="00095873" w:rsidRDefault="00095873" w:rsidP="00A550E6">
      <w:pPr>
        <w:rPr>
          <w:rFonts w:ascii="Times New Roman" w:hAnsi="Times New Roman" w:cs="Times New Roman"/>
          <w:sz w:val="24"/>
          <w:szCs w:val="24"/>
        </w:rPr>
      </w:pPr>
      <w:r>
        <w:rPr>
          <w:rFonts w:ascii="Times New Roman" w:hAnsi="Times New Roman" w:cs="Times New Roman"/>
          <w:sz w:val="24"/>
          <w:szCs w:val="24"/>
        </w:rPr>
        <w:t xml:space="preserve">Table 1. </w:t>
      </w:r>
      <w:r w:rsidR="005E162A">
        <w:rPr>
          <w:rFonts w:ascii="Times New Roman" w:hAnsi="Times New Roman" w:cs="Times New Roman"/>
          <w:sz w:val="24"/>
          <w:szCs w:val="24"/>
        </w:rPr>
        <w:t>Basic and strategic subtasks of driving</w:t>
      </w:r>
      <w:r>
        <w:rPr>
          <w:rFonts w:ascii="Times New Roman" w:hAnsi="Times New Roman" w:cs="Times New Roman"/>
          <w:sz w:val="24"/>
          <w:szCs w:val="24"/>
        </w:rPr>
        <w:t xml:space="preserve"> (Walker et al. 2015) </w:t>
      </w:r>
    </w:p>
    <w:tbl>
      <w:tblPr>
        <w:tblStyle w:val="TableGrid"/>
        <w:tblW w:w="0" w:type="auto"/>
        <w:jc w:val="center"/>
        <w:tblLook w:val="04A0" w:firstRow="1" w:lastRow="0" w:firstColumn="1" w:lastColumn="0" w:noHBand="0" w:noVBand="1"/>
      </w:tblPr>
      <w:tblGrid>
        <w:gridCol w:w="3828"/>
        <w:gridCol w:w="3827"/>
      </w:tblGrid>
      <w:tr w:rsidR="005E162A" w14:paraId="4114BCDB" w14:textId="77777777" w:rsidTr="008E39DA">
        <w:trPr>
          <w:jc w:val="center"/>
        </w:trPr>
        <w:tc>
          <w:tcPr>
            <w:tcW w:w="3828" w:type="dxa"/>
          </w:tcPr>
          <w:p w14:paraId="66BB5333" w14:textId="77777777" w:rsidR="005E162A" w:rsidRPr="008E39DA" w:rsidRDefault="005E162A" w:rsidP="00EE2A0E">
            <w:pPr>
              <w:rPr>
                <w:rFonts w:ascii="Times New Roman" w:hAnsi="Times New Roman" w:cs="Times New Roman"/>
                <w:b/>
                <w:sz w:val="24"/>
                <w:szCs w:val="24"/>
              </w:rPr>
            </w:pPr>
            <w:r w:rsidRPr="008E39DA">
              <w:rPr>
                <w:rFonts w:ascii="Times New Roman" w:hAnsi="Times New Roman" w:cs="Times New Roman"/>
                <w:b/>
                <w:sz w:val="24"/>
                <w:szCs w:val="24"/>
              </w:rPr>
              <w:t>Basic tasks</w:t>
            </w:r>
          </w:p>
        </w:tc>
        <w:tc>
          <w:tcPr>
            <w:tcW w:w="3827" w:type="dxa"/>
          </w:tcPr>
          <w:p w14:paraId="3B73ACC9" w14:textId="77777777" w:rsidR="005E162A" w:rsidRPr="008E39DA" w:rsidRDefault="005E162A" w:rsidP="00EE2A0E">
            <w:pPr>
              <w:rPr>
                <w:rFonts w:ascii="Times New Roman" w:hAnsi="Times New Roman" w:cs="Times New Roman"/>
                <w:b/>
                <w:sz w:val="24"/>
                <w:szCs w:val="24"/>
              </w:rPr>
            </w:pPr>
            <w:r w:rsidRPr="008E39DA">
              <w:rPr>
                <w:rFonts w:ascii="Times New Roman" w:hAnsi="Times New Roman" w:cs="Times New Roman"/>
                <w:b/>
                <w:sz w:val="24"/>
                <w:szCs w:val="24"/>
              </w:rPr>
              <w:t>Strategic tasks</w:t>
            </w:r>
          </w:p>
        </w:tc>
      </w:tr>
      <w:tr w:rsidR="005E162A" w14:paraId="509C46D8" w14:textId="77777777" w:rsidTr="008E39DA">
        <w:trPr>
          <w:jc w:val="center"/>
        </w:trPr>
        <w:tc>
          <w:tcPr>
            <w:tcW w:w="3828" w:type="dxa"/>
          </w:tcPr>
          <w:p w14:paraId="1EFA3494" w14:textId="77777777" w:rsidR="005E162A" w:rsidRDefault="005E162A" w:rsidP="00EE2A0E">
            <w:pPr>
              <w:rPr>
                <w:rFonts w:ascii="Times New Roman" w:hAnsi="Times New Roman" w:cs="Times New Roman"/>
                <w:sz w:val="24"/>
                <w:szCs w:val="24"/>
              </w:rPr>
            </w:pPr>
            <w:r>
              <w:rPr>
                <w:rFonts w:ascii="Times New Roman" w:hAnsi="Times New Roman" w:cs="Times New Roman"/>
                <w:sz w:val="24"/>
                <w:szCs w:val="24"/>
              </w:rPr>
              <w:t>Perform steering actions</w:t>
            </w:r>
          </w:p>
          <w:p w14:paraId="7FBFE72E" w14:textId="77777777" w:rsidR="005E162A" w:rsidRDefault="005E162A" w:rsidP="00EE2A0E">
            <w:pPr>
              <w:rPr>
                <w:rFonts w:ascii="Times New Roman" w:hAnsi="Times New Roman" w:cs="Times New Roman"/>
                <w:sz w:val="24"/>
                <w:szCs w:val="24"/>
              </w:rPr>
            </w:pPr>
            <w:r>
              <w:rPr>
                <w:rFonts w:ascii="Times New Roman" w:hAnsi="Times New Roman" w:cs="Times New Roman"/>
                <w:sz w:val="24"/>
                <w:szCs w:val="24"/>
              </w:rPr>
              <w:t>Control vehicle speed</w:t>
            </w:r>
          </w:p>
          <w:p w14:paraId="0F70B09D" w14:textId="77777777" w:rsidR="005E162A" w:rsidRDefault="005E162A" w:rsidP="00EE2A0E">
            <w:pPr>
              <w:rPr>
                <w:rFonts w:ascii="Times New Roman" w:hAnsi="Times New Roman" w:cs="Times New Roman"/>
                <w:sz w:val="24"/>
                <w:szCs w:val="24"/>
              </w:rPr>
            </w:pPr>
            <w:r>
              <w:rPr>
                <w:rFonts w:ascii="Times New Roman" w:hAnsi="Times New Roman" w:cs="Times New Roman"/>
                <w:sz w:val="24"/>
                <w:szCs w:val="24"/>
              </w:rPr>
              <w:t>Undertake directional control</w:t>
            </w:r>
          </w:p>
          <w:p w14:paraId="4F5DDCC4" w14:textId="77777777" w:rsidR="005E162A" w:rsidRDefault="005E162A" w:rsidP="00EE2A0E">
            <w:pPr>
              <w:rPr>
                <w:rFonts w:ascii="Times New Roman" w:hAnsi="Times New Roman" w:cs="Times New Roman"/>
                <w:sz w:val="24"/>
                <w:szCs w:val="24"/>
              </w:rPr>
            </w:pPr>
            <w:r>
              <w:rPr>
                <w:rFonts w:ascii="Times New Roman" w:hAnsi="Times New Roman" w:cs="Times New Roman"/>
                <w:sz w:val="24"/>
                <w:szCs w:val="24"/>
              </w:rPr>
              <w:t>Negotiate bends</w:t>
            </w:r>
          </w:p>
          <w:p w14:paraId="539DEA82" w14:textId="23E6754D" w:rsidR="005E162A" w:rsidRDefault="005E162A" w:rsidP="00EE2A0E">
            <w:pPr>
              <w:rPr>
                <w:rFonts w:ascii="Times New Roman" w:hAnsi="Times New Roman" w:cs="Times New Roman"/>
                <w:sz w:val="24"/>
                <w:szCs w:val="24"/>
              </w:rPr>
            </w:pPr>
            <w:r>
              <w:rPr>
                <w:rFonts w:ascii="Times New Roman" w:hAnsi="Times New Roman" w:cs="Times New Roman"/>
                <w:sz w:val="24"/>
                <w:szCs w:val="24"/>
              </w:rPr>
              <w:t>Negotiate gradients</w:t>
            </w:r>
          </w:p>
        </w:tc>
        <w:tc>
          <w:tcPr>
            <w:tcW w:w="3827" w:type="dxa"/>
          </w:tcPr>
          <w:p w14:paraId="6C3A6BF8" w14:textId="77777777" w:rsidR="005E162A" w:rsidRDefault="005E162A" w:rsidP="00EE2A0E">
            <w:pPr>
              <w:rPr>
                <w:rFonts w:ascii="Times New Roman" w:hAnsi="Times New Roman" w:cs="Times New Roman"/>
                <w:sz w:val="24"/>
                <w:szCs w:val="24"/>
              </w:rPr>
            </w:pPr>
            <w:r>
              <w:rPr>
                <w:rFonts w:ascii="Times New Roman" w:hAnsi="Times New Roman" w:cs="Times New Roman"/>
                <w:sz w:val="24"/>
                <w:szCs w:val="24"/>
              </w:rPr>
              <w:t>Perform surveillance</w:t>
            </w:r>
          </w:p>
          <w:p w14:paraId="184CF4C5" w14:textId="77777777" w:rsidR="005E162A" w:rsidRDefault="005E162A" w:rsidP="00EE2A0E">
            <w:pPr>
              <w:rPr>
                <w:rFonts w:ascii="Times New Roman" w:hAnsi="Times New Roman" w:cs="Times New Roman"/>
                <w:sz w:val="24"/>
                <w:szCs w:val="24"/>
              </w:rPr>
            </w:pPr>
            <w:r>
              <w:rPr>
                <w:rFonts w:ascii="Times New Roman" w:hAnsi="Times New Roman" w:cs="Times New Roman"/>
                <w:sz w:val="24"/>
                <w:szCs w:val="24"/>
              </w:rPr>
              <w:t>Perform navigation</w:t>
            </w:r>
          </w:p>
          <w:p w14:paraId="5B56DDCA" w14:textId="77777777" w:rsidR="005E162A" w:rsidRDefault="005E162A" w:rsidP="00EE2A0E">
            <w:pPr>
              <w:rPr>
                <w:rFonts w:ascii="Times New Roman" w:hAnsi="Times New Roman" w:cs="Times New Roman"/>
                <w:sz w:val="24"/>
                <w:szCs w:val="24"/>
              </w:rPr>
            </w:pPr>
            <w:r>
              <w:rPr>
                <w:rFonts w:ascii="Times New Roman" w:hAnsi="Times New Roman" w:cs="Times New Roman"/>
                <w:sz w:val="24"/>
                <w:szCs w:val="24"/>
              </w:rPr>
              <w:t>Comply with rules</w:t>
            </w:r>
          </w:p>
          <w:p w14:paraId="2E877F60" w14:textId="77777777" w:rsidR="005E162A" w:rsidRDefault="005E162A" w:rsidP="00EE2A0E">
            <w:pPr>
              <w:rPr>
                <w:rFonts w:ascii="Times New Roman" w:hAnsi="Times New Roman" w:cs="Times New Roman"/>
                <w:sz w:val="24"/>
                <w:szCs w:val="24"/>
              </w:rPr>
            </w:pPr>
            <w:r>
              <w:rPr>
                <w:rFonts w:ascii="Times New Roman" w:hAnsi="Times New Roman" w:cs="Times New Roman"/>
                <w:sz w:val="24"/>
                <w:szCs w:val="24"/>
              </w:rPr>
              <w:t>Respond to environmental conditions</w:t>
            </w:r>
          </w:p>
        </w:tc>
      </w:tr>
    </w:tbl>
    <w:p w14:paraId="029836DD" w14:textId="24757DFA" w:rsidR="006F697A" w:rsidRDefault="006F697A" w:rsidP="00A550E6">
      <w:pPr>
        <w:rPr>
          <w:rFonts w:ascii="Times New Roman" w:hAnsi="Times New Roman" w:cs="Times New Roman"/>
          <w:sz w:val="24"/>
          <w:szCs w:val="24"/>
        </w:rPr>
      </w:pPr>
    </w:p>
    <w:p w14:paraId="7212F98D" w14:textId="7D190080" w:rsidR="00E77582" w:rsidRDefault="008022BD" w:rsidP="00A550E6">
      <w:pPr>
        <w:rPr>
          <w:rFonts w:ascii="Times New Roman" w:hAnsi="Times New Roman" w:cs="Times New Roman"/>
          <w:sz w:val="24"/>
          <w:szCs w:val="24"/>
        </w:rPr>
      </w:pPr>
      <w:r>
        <w:rPr>
          <w:rFonts w:ascii="Times New Roman" w:hAnsi="Times New Roman" w:cs="Times New Roman"/>
          <w:sz w:val="24"/>
          <w:szCs w:val="24"/>
        </w:rPr>
        <w:t xml:space="preserve"> </w:t>
      </w:r>
    </w:p>
    <w:p w14:paraId="5CFC8D6F" w14:textId="7D64F308" w:rsidR="00E77582" w:rsidRDefault="00E77582" w:rsidP="00E77582">
      <w:pPr>
        <w:rPr>
          <w:rFonts w:ascii="Times New Roman" w:hAnsi="Times New Roman" w:cs="Times New Roman"/>
          <w:sz w:val="24"/>
          <w:szCs w:val="24"/>
          <w:highlight w:val="yellow"/>
        </w:rPr>
      </w:pPr>
    </w:p>
    <w:p w14:paraId="0A273100" w14:textId="6EA3E21C" w:rsidR="00A40D6E" w:rsidRDefault="007219B3" w:rsidP="00502319">
      <w:pPr>
        <w:jc w:val="center"/>
        <w:rPr>
          <w:rFonts w:ascii="Times New Roman" w:hAnsi="Times New Roman" w:cs="Times New Roman"/>
          <w:sz w:val="24"/>
          <w:szCs w:val="24"/>
        </w:rPr>
      </w:pPr>
      <w:r>
        <w:rPr>
          <w:rFonts w:ascii="Times New Roman" w:hAnsi="Times New Roman" w:cs="Times New Roman"/>
          <w:sz w:val="24"/>
          <w:szCs w:val="24"/>
        </w:rPr>
        <w:t>(a)</w:t>
      </w:r>
      <w:r w:rsidRPr="00502319">
        <w:rPr>
          <w:rFonts w:ascii="Times New Roman" w:hAnsi="Times New Roman" w:cs="Times New Roman"/>
          <w:noProof/>
          <w:sz w:val="24"/>
          <w:szCs w:val="24"/>
          <w:lang w:eastAsia="zh-CN"/>
        </w:rPr>
        <w:drawing>
          <wp:inline distT="0" distB="0" distL="0" distR="0" wp14:anchorId="22958E98" wp14:editId="13303F75">
            <wp:extent cx="3854220" cy="32619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492" cy="3269843"/>
                    </a:xfrm>
                    <a:prstGeom prst="rect">
                      <a:avLst/>
                    </a:prstGeom>
                    <a:noFill/>
                  </pic:spPr>
                </pic:pic>
              </a:graphicData>
            </a:graphic>
          </wp:inline>
        </w:drawing>
      </w:r>
    </w:p>
    <w:p w14:paraId="20262DBB" w14:textId="58AD200C" w:rsidR="007219B3" w:rsidRDefault="007219B3" w:rsidP="00502319">
      <w:pPr>
        <w:jc w:val="center"/>
        <w:rPr>
          <w:rFonts w:ascii="Times New Roman" w:hAnsi="Times New Roman" w:cs="Times New Roman"/>
          <w:sz w:val="24"/>
          <w:szCs w:val="24"/>
        </w:rPr>
      </w:pPr>
      <w:r>
        <w:rPr>
          <w:rFonts w:ascii="Times New Roman" w:hAnsi="Times New Roman" w:cs="Times New Roman"/>
          <w:sz w:val="24"/>
          <w:szCs w:val="24"/>
        </w:rPr>
        <w:t>(b)</w:t>
      </w:r>
      <w:r w:rsidRPr="00502319">
        <w:rPr>
          <w:rFonts w:ascii="Times New Roman" w:hAnsi="Times New Roman" w:cs="Times New Roman"/>
          <w:noProof/>
          <w:sz w:val="24"/>
          <w:szCs w:val="24"/>
          <w:lang w:eastAsia="zh-CN"/>
        </w:rPr>
        <w:drawing>
          <wp:inline distT="0" distB="0" distL="0" distR="0" wp14:anchorId="076FF6B6" wp14:editId="3560223B">
            <wp:extent cx="4295775" cy="4114037"/>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3422" cy="4150091"/>
                    </a:xfrm>
                    <a:prstGeom prst="rect">
                      <a:avLst/>
                    </a:prstGeom>
                    <a:noFill/>
                  </pic:spPr>
                </pic:pic>
              </a:graphicData>
            </a:graphic>
          </wp:inline>
        </w:drawing>
      </w:r>
    </w:p>
    <w:p w14:paraId="4F1854AF" w14:textId="253343D2" w:rsidR="00E77582" w:rsidRDefault="00E77582" w:rsidP="00E77582">
      <w:pPr>
        <w:rPr>
          <w:rFonts w:ascii="Times New Roman" w:hAnsi="Times New Roman" w:cs="Times New Roman"/>
          <w:sz w:val="24"/>
          <w:szCs w:val="24"/>
        </w:rPr>
      </w:pPr>
      <w:r>
        <w:rPr>
          <w:rFonts w:ascii="Times New Roman" w:hAnsi="Times New Roman" w:cs="Times New Roman"/>
          <w:sz w:val="24"/>
          <w:szCs w:val="24"/>
        </w:rPr>
        <w:t>Figure 1. Task network</w:t>
      </w:r>
      <w:r w:rsidR="00A40D6E">
        <w:rPr>
          <w:rFonts w:ascii="Times New Roman" w:hAnsi="Times New Roman" w:cs="Times New Roman"/>
          <w:sz w:val="24"/>
          <w:szCs w:val="24"/>
        </w:rPr>
        <w:t>s for (a) the role of DD and (b) the role of DM</w:t>
      </w:r>
    </w:p>
    <w:p w14:paraId="690F06B5" w14:textId="77777777" w:rsidR="00953D32" w:rsidRDefault="00953D32" w:rsidP="00E77582">
      <w:pPr>
        <w:rPr>
          <w:rFonts w:ascii="Times New Roman" w:hAnsi="Times New Roman" w:cs="Times New Roman"/>
          <w:sz w:val="24"/>
          <w:szCs w:val="24"/>
        </w:rPr>
      </w:pPr>
    </w:p>
    <w:p w14:paraId="3C2E3D2C" w14:textId="6AAB773E" w:rsidR="00EA1C93" w:rsidRDefault="005324CD" w:rsidP="00E77582">
      <w:pPr>
        <w:rPr>
          <w:rFonts w:ascii="Times New Roman" w:hAnsi="Times New Roman" w:cs="Times New Roman"/>
          <w:sz w:val="24"/>
          <w:szCs w:val="24"/>
        </w:rPr>
      </w:pPr>
      <w:r>
        <w:rPr>
          <w:rFonts w:ascii="Times New Roman" w:hAnsi="Times New Roman" w:cs="Times New Roman"/>
          <w:sz w:val="24"/>
          <w:szCs w:val="24"/>
        </w:rPr>
        <w:t xml:space="preserve">Analysis of the whole networks </w:t>
      </w:r>
      <w:r w:rsidR="000A3109">
        <w:rPr>
          <w:rFonts w:ascii="Times New Roman" w:hAnsi="Times New Roman" w:cs="Times New Roman"/>
          <w:sz w:val="24"/>
          <w:szCs w:val="24"/>
        </w:rPr>
        <w:t>given their</w:t>
      </w:r>
      <w:r w:rsidR="001A3F6B">
        <w:rPr>
          <w:rFonts w:ascii="Times New Roman" w:hAnsi="Times New Roman" w:cs="Times New Roman"/>
          <w:sz w:val="24"/>
          <w:szCs w:val="24"/>
        </w:rPr>
        <w:t xml:space="preserve"> all-connected nature</w:t>
      </w:r>
      <w:r w:rsidR="000A3109">
        <w:rPr>
          <w:rFonts w:ascii="Times New Roman" w:hAnsi="Times New Roman" w:cs="Times New Roman"/>
          <w:sz w:val="24"/>
          <w:szCs w:val="24"/>
        </w:rPr>
        <w:t xml:space="preserve"> </w:t>
      </w:r>
      <w:r w:rsidR="000A3109" w:rsidRPr="00637D49">
        <w:rPr>
          <w:rFonts w:ascii="Times New Roman" w:hAnsi="Times New Roman" w:cs="Times New Roman"/>
          <w:sz w:val="24"/>
          <w:szCs w:val="24"/>
        </w:rPr>
        <w:t>(Leavitt, 1951)</w:t>
      </w:r>
      <w:r w:rsidR="001A3F6B">
        <w:rPr>
          <w:rFonts w:ascii="Times New Roman" w:hAnsi="Times New Roman" w:cs="Times New Roman"/>
          <w:sz w:val="24"/>
          <w:szCs w:val="24"/>
        </w:rPr>
        <w:t xml:space="preserve"> </w:t>
      </w:r>
      <w:r w:rsidR="000A3109">
        <w:rPr>
          <w:rFonts w:ascii="Times New Roman" w:hAnsi="Times New Roman" w:cs="Times New Roman"/>
          <w:sz w:val="24"/>
          <w:szCs w:val="24"/>
        </w:rPr>
        <w:t>render more sophisticated network metrics redundant as they would elicit the same score</w:t>
      </w:r>
      <w:r w:rsidR="001A3F6B">
        <w:rPr>
          <w:rFonts w:ascii="Times New Roman" w:hAnsi="Times New Roman" w:cs="Times New Roman"/>
          <w:sz w:val="24"/>
          <w:szCs w:val="24"/>
        </w:rPr>
        <w:t>.</w:t>
      </w:r>
      <w:r w:rsidR="007453DE">
        <w:rPr>
          <w:rFonts w:ascii="Times New Roman" w:hAnsi="Times New Roman" w:cs="Times New Roman"/>
          <w:sz w:val="24"/>
          <w:szCs w:val="24"/>
        </w:rPr>
        <w:t xml:space="preserve"> For this reason, only a basic description of the networks </w:t>
      </w:r>
      <w:r w:rsidR="00EA1C93">
        <w:rPr>
          <w:rFonts w:ascii="Times New Roman" w:hAnsi="Times New Roman" w:cs="Times New Roman"/>
          <w:sz w:val="24"/>
          <w:szCs w:val="24"/>
        </w:rPr>
        <w:t>is</w:t>
      </w:r>
      <w:r w:rsidR="007453DE">
        <w:rPr>
          <w:rFonts w:ascii="Times New Roman" w:hAnsi="Times New Roman" w:cs="Times New Roman"/>
          <w:sz w:val="24"/>
          <w:szCs w:val="24"/>
        </w:rPr>
        <w:t xml:space="preserve"> presented in Table 2.</w:t>
      </w:r>
      <w:r w:rsidR="001A3F6B">
        <w:rPr>
          <w:rFonts w:ascii="Times New Roman" w:hAnsi="Times New Roman" w:cs="Times New Roman"/>
          <w:sz w:val="24"/>
          <w:szCs w:val="24"/>
        </w:rPr>
        <w:t xml:space="preserve">  </w:t>
      </w:r>
      <w:r w:rsidR="00B12A02">
        <w:rPr>
          <w:rFonts w:ascii="Times New Roman" w:hAnsi="Times New Roman" w:cs="Times New Roman"/>
          <w:sz w:val="24"/>
          <w:szCs w:val="24"/>
        </w:rPr>
        <w:t>It shows that</w:t>
      </w:r>
      <w:r w:rsidR="000A3109">
        <w:rPr>
          <w:rFonts w:ascii="Times New Roman" w:hAnsi="Times New Roman" w:cs="Times New Roman"/>
          <w:sz w:val="24"/>
          <w:szCs w:val="24"/>
        </w:rPr>
        <w:t xml:space="preserve"> whilst one additional task is added to the DM task network</w:t>
      </w:r>
      <w:r w:rsidR="00B12A02">
        <w:rPr>
          <w:rFonts w:ascii="Times New Roman" w:hAnsi="Times New Roman" w:cs="Times New Roman"/>
          <w:sz w:val="24"/>
          <w:szCs w:val="24"/>
        </w:rPr>
        <w:t xml:space="preserve"> (‘Prepare to take back control’) in comparison to the DD network</w:t>
      </w:r>
      <w:r w:rsidR="000A3109">
        <w:rPr>
          <w:rFonts w:ascii="Times New Roman" w:hAnsi="Times New Roman" w:cs="Times New Roman"/>
          <w:sz w:val="24"/>
          <w:szCs w:val="24"/>
        </w:rPr>
        <w:t xml:space="preserve">, the number of edges increases by 26. </w:t>
      </w:r>
      <w:r w:rsidR="00B12A02">
        <w:rPr>
          <w:rFonts w:ascii="Times New Roman" w:hAnsi="Times New Roman" w:cs="Times New Roman"/>
          <w:sz w:val="24"/>
          <w:szCs w:val="24"/>
        </w:rPr>
        <w:t>This suggests that the level of task demand actually increases in a system whereby the driver adopts the role of DM.</w:t>
      </w:r>
      <w:r w:rsidR="00E042B4">
        <w:rPr>
          <w:rFonts w:ascii="Times New Roman" w:hAnsi="Times New Roman" w:cs="Times New Roman"/>
          <w:sz w:val="24"/>
          <w:szCs w:val="24"/>
        </w:rPr>
        <w:t xml:space="preserve"> This is supported by </w:t>
      </w:r>
      <w:r w:rsidR="00D90E6A">
        <w:rPr>
          <w:rFonts w:ascii="Times New Roman" w:hAnsi="Times New Roman" w:cs="Times New Roman"/>
          <w:sz w:val="24"/>
          <w:szCs w:val="24"/>
        </w:rPr>
        <w:t>empirical</w:t>
      </w:r>
      <w:r w:rsidR="00E042B4">
        <w:rPr>
          <w:rFonts w:ascii="Times New Roman" w:hAnsi="Times New Roman" w:cs="Times New Roman"/>
          <w:sz w:val="24"/>
          <w:szCs w:val="24"/>
        </w:rPr>
        <w:t xml:space="preserve"> literature on mental workload, showing greater demand for semi-automated driving (Stanton et al, 2007; de Winter et al, 2014)</w:t>
      </w:r>
      <w:r w:rsidR="00B12A02">
        <w:rPr>
          <w:rFonts w:ascii="Times New Roman" w:hAnsi="Times New Roman" w:cs="Times New Roman"/>
          <w:sz w:val="24"/>
          <w:szCs w:val="24"/>
        </w:rPr>
        <w:t xml:space="preserve"> </w:t>
      </w:r>
      <w:r w:rsidR="00E042B4">
        <w:rPr>
          <w:rFonts w:ascii="Times New Roman" w:hAnsi="Times New Roman" w:cs="Times New Roman"/>
          <w:sz w:val="24"/>
          <w:szCs w:val="24"/>
        </w:rPr>
        <w:t>Therefore</w:t>
      </w:r>
      <w:r w:rsidR="00EA1C93">
        <w:rPr>
          <w:rFonts w:ascii="Times New Roman" w:hAnsi="Times New Roman" w:cs="Times New Roman"/>
          <w:sz w:val="24"/>
          <w:szCs w:val="24"/>
        </w:rPr>
        <w:t>, we must acknowledge that t</w:t>
      </w:r>
      <w:r w:rsidR="00B12A02">
        <w:rPr>
          <w:rFonts w:ascii="Times New Roman" w:hAnsi="Times New Roman" w:cs="Times New Roman"/>
          <w:sz w:val="24"/>
          <w:szCs w:val="24"/>
        </w:rPr>
        <w:t xml:space="preserve">he DM role is likely to be more </w:t>
      </w:r>
      <w:r w:rsidR="00E042B4">
        <w:rPr>
          <w:rFonts w:ascii="Times New Roman" w:hAnsi="Times New Roman" w:cs="Times New Roman"/>
          <w:sz w:val="24"/>
          <w:szCs w:val="24"/>
        </w:rPr>
        <w:t>mentally</w:t>
      </w:r>
      <w:r w:rsidR="00B12A02">
        <w:rPr>
          <w:rFonts w:ascii="Times New Roman" w:hAnsi="Times New Roman" w:cs="Times New Roman"/>
          <w:sz w:val="24"/>
          <w:szCs w:val="24"/>
        </w:rPr>
        <w:t xml:space="preserve"> demanding than the DD role</w:t>
      </w:r>
      <w:r w:rsidR="00EA1C93">
        <w:rPr>
          <w:rFonts w:ascii="Times New Roman" w:hAnsi="Times New Roman" w:cs="Times New Roman"/>
          <w:sz w:val="24"/>
          <w:szCs w:val="24"/>
        </w:rPr>
        <w:t xml:space="preserve"> </w:t>
      </w:r>
      <w:r w:rsidR="00B12A02">
        <w:rPr>
          <w:rFonts w:ascii="Times New Roman" w:hAnsi="Times New Roman" w:cs="Times New Roman"/>
          <w:sz w:val="24"/>
          <w:szCs w:val="24"/>
        </w:rPr>
        <w:t>- b</w:t>
      </w:r>
      <w:r w:rsidR="00BC0AD2">
        <w:rPr>
          <w:rFonts w:ascii="Times New Roman" w:hAnsi="Times New Roman" w:cs="Times New Roman"/>
          <w:sz w:val="24"/>
          <w:szCs w:val="24"/>
        </w:rPr>
        <w:t>y way of an analogy, monitoring another driver (particularly a learner driver</w:t>
      </w:r>
      <w:r w:rsidR="00C437CF">
        <w:rPr>
          <w:rFonts w:ascii="Times New Roman" w:hAnsi="Times New Roman" w:cs="Times New Roman"/>
          <w:sz w:val="24"/>
          <w:szCs w:val="24"/>
        </w:rPr>
        <w:t xml:space="preserve"> where there is a real possibility of having to intervene</w:t>
      </w:r>
      <w:r w:rsidR="002C7973">
        <w:rPr>
          <w:rFonts w:ascii="Times New Roman" w:hAnsi="Times New Roman" w:cs="Times New Roman"/>
          <w:sz w:val="24"/>
          <w:szCs w:val="24"/>
        </w:rPr>
        <w:t>) can be</w:t>
      </w:r>
      <w:r w:rsidR="00BB31FF">
        <w:rPr>
          <w:rFonts w:ascii="Times New Roman" w:hAnsi="Times New Roman" w:cs="Times New Roman"/>
          <w:sz w:val="24"/>
          <w:szCs w:val="24"/>
        </w:rPr>
        <w:t xml:space="preserve"> </w:t>
      </w:r>
      <w:r w:rsidR="00E042B4">
        <w:rPr>
          <w:rFonts w:ascii="Times New Roman" w:hAnsi="Times New Roman" w:cs="Times New Roman"/>
          <w:sz w:val="24"/>
          <w:szCs w:val="24"/>
        </w:rPr>
        <w:t>more</w:t>
      </w:r>
      <w:r w:rsidR="00BB31FF">
        <w:rPr>
          <w:rFonts w:ascii="Times New Roman" w:hAnsi="Times New Roman" w:cs="Times New Roman"/>
          <w:sz w:val="24"/>
          <w:szCs w:val="24"/>
        </w:rPr>
        <w:t xml:space="preserve"> demanding</w:t>
      </w:r>
      <w:r w:rsidR="00E042B4">
        <w:rPr>
          <w:rFonts w:ascii="Times New Roman" w:hAnsi="Times New Roman" w:cs="Times New Roman"/>
          <w:sz w:val="24"/>
          <w:szCs w:val="24"/>
        </w:rPr>
        <w:t xml:space="preserve"> than driving oneself</w:t>
      </w:r>
      <w:r w:rsidR="00B450CE">
        <w:rPr>
          <w:rFonts w:ascii="Times New Roman" w:hAnsi="Times New Roman" w:cs="Times New Roman"/>
          <w:sz w:val="24"/>
          <w:szCs w:val="24"/>
        </w:rPr>
        <w:t xml:space="preserve">. </w:t>
      </w:r>
      <w:r w:rsidR="000A3109">
        <w:rPr>
          <w:rFonts w:ascii="Times New Roman" w:hAnsi="Times New Roman" w:cs="Times New Roman"/>
          <w:sz w:val="24"/>
          <w:szCs w:val="24"/>
        </w:rPr>
        <w:t>This is essentially what the DM role consists of</w:t>
      </w:r>
      <w:r w:rsidR="0071123A">
        <w:rPr>
          <w:rFonts w:ascii="Times New Roman" w:hAnsi="Times New Roman" w:cs="Times New Roman"/>
          <w:sz w:val="24"/>
          <w:szCs w:val="24"/>
        </w:rPr>
        <w:t xml:space="preserve"> </w:t>
      </w:r>
      <w:r w:rsidR="000A3109">
        <w:rPr>
          <w:rFonts w:ascii="Times New Roman" w:hAnsi="Times New Roman" w:cs="Times New Roman"/>
          <w:sz w:val="24"/>
          <w:szCs w:val="24"/>
        </w:rPr>
        <w:t xml:space="preserve"> – monitoring the behaviour of the automated system</w:t>
      </w:r>
      <w:r w:rsidR="00E042B4">
        <w:rPr>
          <w:rFonts w:ascii="Times New Roman" w:hAnsi="Times New Roman" w:cs="Times New Roman"/>
          <w:sz w:val="24"/>
          <w:szCs w:val="24"/>
        </w:rPr>
        <w:t>, road environment and anticipating the behaviour of other road users as well as being prepared</w:t>
      </w:r>
      <w:r w:rsidR="000A3109">
        <w:rPr>
          <w:rFonts w:ascii="Times New Roman" w:hAnsi="Times New Roman" w:cs="Times New Roman"/>
          <w:sz w:val="24"/>
          <w:szCs w:val="24"/>
        </w:rPr>
        <w:t xml:space="preserve"> to regain control of the vehicle if necessary. </w:t>
      </w:r>
    </w:p>
    <w:p w14:paraId="54ED8385" w14:textId="77777777" w:rsidR="00EA1C93" w:rsidRDefault="00EA1C93" w:rsidP="00E77582">
      <w:pPr>
        <w:rPr>
          <w:rFonts w:ascii="Times New Roman" w:hAnsi="Times New Roman" w:cs="Times New Roman"/>
          <w:sz w:val="24"/>
          <w:szCs w:val="24"/>
        </w:rPr>
      </w:pPr>
    </w:p>
    <w:p w14:paraId="12179BAF" w14:textId="3674E359" w:rsidR="00B11DD8" w:rsidRPr="003666A9" w:rsidRDefault="00B11DD8" w:rsidP="00B11DD8">
      <w:pPr>
        <w:rPr>
          <w:rFonts w:asciiTheme="majorBidi" w:hAnsiTheme="majorBidi" w:cstheme="majorBidi"/>
          <w:sz w:val="24"/>
          <w:szCs w:val="24"/>
          <w:highlight w:val="yellow"/>
        </w:rPr>
      </w:pPr>
      <w:r>
        <w:rPr>
          <w:rFonts w:asciiTheme="majorBidi" w:hAnsiTheme="majorBidi" w:cstheme="majorBidi"/>
          <w:sz w:val="24"/>
          <w:szCs w:val="24"/>
        </w:rPr>
        <w:t xml:space="preserve">Table </w:t>
      </w:r>
      <w:r w:rsidR="007453DE">
        <w:rPr>
          <w:rFonts w:asciiTheme="majorBidi" w:hAnsiTheme="majorBidi" w:cstheme="majorBidi"/>
          <w:sz w:val="24"/>
          <w:szCs w:val="24"/>
        </w:rPr>
        <w:t>2</w:t>
      </w:r>
      <w:r>
        <w:rPr>
          <w:rFonts w:asciiTheme="majorBidi" w:hAnsiTheme="majorBidi" w:cstheme="majorBidi"/>
          <w:sz w:val="24"/>
          <w:szCs w:val="24"/>
        </w:rPr>
        <w:t xml:space="preserve">. </w:t>
      </w:r>
      <w:r w:rsidR="000A3109">
        <w:rPr>
          <w:rFonts w:asciiTheme="majorBidi" w:hAnsiTheme="majorBidi" w:cstheme="majorBidi"/>
          <w:sz w:val="24"/>
          <w:szCs w:val="24"/>
        </w:rPr>
        <w:t>Description of DD and DM task networks</w:t>
      </w:r>
    </w:p>
    <w:tbl>
      <w:tblPr>
        <w:tblStyle w:val="TableGrid"/>
        <w:tblW w:w="0" w:type="auto"/>
        <w:jc w:val="center"/>
        <w:tblLook w:val="04A0" w:firstRow="1" w:lastRow="0" w:firstColumn="1" w:lastColumn="0" w:noHBand="0" w:noVBand="1"/>
      </w:tblPr>
      <w:tblGrid>
        <w:gridCol w:w="2310"/>
        <w:gridCol w:w="756"/>
        <w:gridCol w:w="756"/>
      </w:tblGrid>
      <w:tr w:rsidR="00B11DD8" w:rsidRPr="003666A9" w14:paraId="40F12430" w14:textId="77777777" w:rsidTr="00B11DD8">
        <w:trPr>
          <w:jc w:val="center"/>
        </w:trPr>
        <w:tc>
          <w:tcPr>
            <w:tcW w:w="2310" w:type="dxa"/>
          </w:tcPr>
          <w:p w14:paraId="2EBC554D" w14:textId="3D42AA8B" w:rsidR="00B11DD8" w:rsidRPr="00390ED1" w:rsidRDefault="00B11DD8" w:rsidP="00B11DD8">
            <w:pPr>
              <w:rPr>
                <w:rFonts w:ascii="Times New Roman" w:hAnsi="Times New Roman" w:cs="Times New Roman"/>
                <w:b/>
                <w:sz w:val="20"/>
                <w:szCs w:val="20"/>
              </w:rPr>
            </w:pPr>
          </w:p>
        </w:tc>
        <w:tc>
          <w:tcPr>
            <w:tcW w:w="756" w:type="dxa"/>
          </w:tcPr>
          <w:p w14:paraId="0A2144D1" w14:textId="77777777" w:rsidR="00B11DD8" w:rsidRPr="00390ED1" w:rsidRDefault="00B11DD8" w:rsidP="00B11DD8">
            <w:pPr>
              <w:jc w:val="center"/>
              <w:rPr>
                <w:rFonts w:ascii="Times New Roman" w:hAnsi="Times New Roman" w:cs="Times New Roman"/>
                <w:b/>
                <w:sz w:val="20"/>
                <w:szCs w:val="20"/>
              </w:rPr>
            </w:pPr>
            <w:r w:rsidRPr="00390ED1">
              <w:rPr>
                <w:rFonts w:ascii="Times New Roman" w:hAnsi="Times New Roman" w:cs="Times New Roman"/>
                <w:b/>
                <w:sz w:val="20"/>
                <w:szCs w:val="20"/>
              </w:rPr>
              <w:t>DD</w:t>
            </w:r>
          </w:p>
        </w:tc>
        <w:tc>
          <w:tcPr>
            <w:tcW w:w="756" w:type="dxa"/>
          </w:tcPr>
          <w:p w14:paraId="3959B13C" w14:textId="77777777" w:rsidR="00B11DD8" w:rsidRPr="00390ED1" w:rsidRDefault="00B11DD8" w:rsidP="00B11DD8">
            <w:pPr>
              <w:jc w:val="center"/>
              <w:rPr>
                <w:rFonts w:ascii="Times New Roman" w:hAnsi="Times New Roman" w:cs="Times New Roman"/>
                <w:b/>
                <w:sz w:val="20"/>
                <w:szCs w:val="20"/>
              </w:rPr>
            </w:pPr>
            <w:r w:rsidRPr="00390ED1">
              <w:rPr>
                <w:rFonts w:ascii="Times New Roman" w:hAnsi="Times New Roman" w:cs="Times New Roman"/>
                <w:b/>
                <w:sz w:val="20"/>
                <w:szCs w:val="20"/>
              </w:rPr>
              <w:t>DM</w:t>
            </w:r>
          </w:p>
        </w:tc>
      </w:tr>
      <w:tr w:rsidR="00B11DD8" w:rsidRPr="003666A9" w14:paraId="310EA06E" w14:textId="77777777" w:rsidTr="00B11DD8">
        <w:trPr>
          <w:jc w:val="center"/>
        </w:trPr>
        <w:tc>
          <w:tcPr>
            <w:tcW w:w="2310" w:type="dxa"/>
          </w:tcPr>
          <w:p w14:paraId="7E0613A9" w14:textId="77777777" w:rsidR="00B11DD8" w:rsidRPr="00AB2D30" w:rsidRDefault="00B11DD8" w:rsidP="00B11DD8">
            <w:pPr>
              <w:rPr>
                <w:rFonts w:ascii="Times New Roman" w:hAnsi="Times New Roman" w:cs="Times New Roman"/>
                <w:sz w:val="20"/>
                <w:szCs w:val="20"/>
              </w:rPr>
            </w:pPr>
            <w:r w:rsidRPr="00AB2D30">
              <w:rPr>
                <w:rFonts w:ascii="Times New Roman" w:hAnsi="Times New Roman" w:cs="Times New Roman"/>
                <w:sz w:val="20"/>
                <w:szCs w:val="20"/>
              </w:rPr>
              <w:t>Number of Nodes</w:t>
            </w:r>
          </w:p>
        </w:tc>
        <w:tc>
          <w:tcPr>
            <w:tcW w:w="756" w:type="dxa"/>
          </w:tcPr>
          <w:p w14:paraId="4A2D2C83" w14:textId="41956ED6" w:rsidR="00B11DD8" w:rsidRPr="00AB2D30" w:rsidRDefault="007219B3" w:rsidP="00B11DD8">
            <w:pPr>
              <w:jc w:val="center"/>
              <w:rPr>
                <w:rFonts w:ascii="Times New Roman" w:hAnsi="Times New Roman" w:cs="Times New Roman"/>
                <w:sz w:val="20"/>
                <w:szCs w:val="20"/>
              </w:rPr>
            </w:pPr>
            <w:r>
              <w:rPr>
                <w:rFonts w:ascii="Times New Roman" w:hAnsi="Times New Roman" w:cs="Times New Roman"/>
                <w:sz w:val="20"/>
                <w:szCs w:val="20"/>
              </w:rPr>
              <w:t>9</w:t>
            </w:r>
          </w:p>
        </w:tc>
        <w:tc>
          <w:tcPr>
            <w:tcW w:w="756" w:type="dxa"/>
          </w:tcPr>
          <w:p w14:paraId="421169A4" w14:textId="1CC9E781" w:rsidR="00B11DD8" w:rsidRPr="00AB2D30" w:rsidRDefault="007219B3" w:rsidP="00B11DD8">
            <w:pPr>
              <w:jc w:val="center"/>
              <w:rPr>
                <w:rFonts w:ascii="Times New Roman" w:hAnsi="Times New Roman" w:cs="Times New Roman"/>
                <w:sz w:val="20"/>
                <w:szCs w:val="20"/>
              </w:rPr>
            </w:pPr>
            <w:r>
              <w:rPr>
                <w:rFonts w:ascii="Times New Roman" w:hAnsi="Times New Roman" w:cs="Times New Roman"/>
                <w:sz w:val="20"/>
                <w:szCs w:val="20"/>
              </w:rPr>
              <w:t>10</w:t>
            </w:r>
          </w:p>
        </w:tc>
      </w:tr>
      <w:tr w:rsidR="00B11DD8" w:rsidRPr="003666A9" w14:paraId="6C803721" w14:textId="77777777" w:rsidTr="00B11DD8">
        <w:trPr>
          <w:jc w:val="center"/>
        </w:trPr>
        <w:tc>
          <w:tcPr>
            <w:tcW w:w="2310" w:type="dxa"/>
          </w:tcPr>
          <w:p w14:paraId="192D6C5D" w14:textId="77777777" w:rsidR="00B11DD8" w:rsidRPr="00AB2D30" w:rsidRDefault="00B11DD8" w:rsidP="00B11DD8">
            <w:pPr>
              <w:rPr>
                <w:rFonts w:ascii="Times New Roman" w:hAnsi="Times New Roman" w:cs="Times New Roman"/>
                <w:sz w:val="20"/>
                <w:szCs w:val="20"/>
              </w:rPr>
            </w:pPr>
            <w:r w:rsidRPr="00AB2D30">
              <w:rPr>
                <w:rFonts w:ascii="Times New Roman" w:hAnsi="Times New Roman" w:cs="Times New Roman"/>
                <w:sz w:val="20"/>
                <w:szCs w:val="20"/>
              </w:rPr>
              <w:t>Number of Edges</w:t>
            </w:r>
          </w:p>
        </w:tc>
        <w:tc>
          <w:tcPr>
            <w:tcW w:w="756" w:type="dxa"/>
          </w:tcPr>
          <w:p w14:paraId="7EA2DB70" w14:textId="08C2F896" w:rsidR="00B11DD8" w:rsidRPr="00AB2D30" w:rsidRDefault="007219B3" w:rsidP="00B11DD8">
            <w:pPr>
              <w:jc w:val="center"/>
              <w:rPr>
                <w:rFonts w:ascii="Times New Roman" w:hAnsi="Times New Roman" w:cs="Times New Roman"/>
                <w:sz w:val="20"/>
                <w:szCs w:val="20"/>
              </w:rPr>
            </w:pPr>
            <w:r>
              <w:rPr>
                <w:rFonts w:ascii="Times New Roman" w:hAnsi="Times New Roman" w:cs="Times New Roman"/>
                <w:sz w:val="20"/>
                <w:szCs w:val="20"/>
              </w:rPr>
              <w:t>144</w:t>
            </w:r>
          </w:p>
        </w:tc>
        <w:tc>
          <w:tcPr>
            <w:tcW w:w="756" w:type="dxa"/>
          </w:tcPr>
          <w:p w14:paraId="48C9459B" w14:textId="3AC7593A" w:rsidR="00B11DD8" w:rsidRPr="00AB2D30" w:rsidRDefault="007219B3" w:rsidP="00B11DD8">
            <w:pPr>
              <w:jc w:val="center"/>
              <w:rPr>
                <w:rFonts w:ascii="Times New Roman" w:hAnsi="Times New Roman" w:cs="Times New Roman"/>
                <w:sz w:val="20"/>
                <w:szCs w:val="20"/>
              </w:rPr>
            </w:pPr>
            <w:r>
              <w:rPr>
                <w:rFonts w:ascii="Times New Roman" w:hAnsi="Times New Roman" w:cs="Times New Roman"/>
                <w:sz w:val="20"/>
                <w:szCs w:val="20"/>
              </w:rPr>
              <w:t>160</w:t>
            </w:r>
          </w:p>
        </w:tc>
      </w:tr>
    </w:tbl>
    <w:p w14:paraId="32D44C5C" w14:textId="77777777" w:rsidR="00FF0E67" w:rsidRDefault="00FF0E67" w:rsidP="00E77582">
      <w:pPr>
        <w:rPr>
          <w:rFonts w:ascii="Times New Roman" w:hAnsi="Times New Roman" w:cs="Times New Roman"/>
          <w:sz w:val="24"/>
          <w:szCs w:val="24"/>
        </w:rPr>
      </w:pPr>
    </w:p>
    <w:p w14:paraId="38FC249F" w14:textId="75C7A812" w:rsidR="008022BD" w:rsidRDefault="008022BD" w:rsidP="00E77582">
      <w:pPr>
        <w:rPr>
          <w:rFonts w:ascii="Times New Roman" w:hAnsi="Times New Roman" w:cs="Times New Roman"/>
          <w:sz w:val="24"/>
          <w:szCs w:val="24"/>
        </w:rPr>
      </w:pPr>
    </w:p>
    <w:p w14:paraId="33F81002" w14:textId="62606AC3" w:rsidR="00F50CF8" w:rsidRPr="00F50CF8" w:rsidRDefault="00F50CF8" w:rsidP="00887D2E">
      <w:pPr>
        <w:rPr>
          <w:rFonts w:asciiTheme="majorBidi" w:hAnsiTheme="majorBidi" w:cstheme="majorBidi"/>
          <w:b/>
          <w:i/>
          <w:sz w:val="24"/>
          <w:szCs w:val="24"/>
        </w:rPr>
      </w:pPr>
      <w:r>
        <w:rPr>
          <w:rFonts w:asciiTheme="majorBidi" w:hAnsiTheme="majorBidi" w:cstheme="majorBidi"/>
          <w:b/>
          <w:i/>
          <w:sz w:val="24"/>
          <w:szCs w:val="24"/>
        </w:rPr>
        <w:t>Social Networks</w:t>
      </w:r>
    </w:p>
    <w:p w14:paraId="209FC967" w14:textId="77777777" w:rsidR="00AD6998" w:rsidRDefault="003A1C3C" w:rsidP="00F10E1C">
      <w:pPr>
        <w:rPr>
          <w:rFonts w:ascii="Times New Roman" w:hAnsi="Times New Roman" w:cs="Times New Roman"/>
          <w:sz w:val="24"/>
          <w:szCs w:val="24"/>
        </w:rPr>
      </w:pPr>
      <w:r>
        <w:rPr>
          <w:rFonts w:ascii="Times New Roman" w:hAnsi="Times New Roman" w:cs="Times New Roman"/>
          <w:sz w:val="24"/>
          <w:szCs w:val="24"/>
        </w:rPr>
        <w:t>In order to further our understanding of how</w:t>
      </w:r>
      <w:r w:rsidR="00E32B18">
        <w:rPr>
          <w:rFonts w:ascii="Times New Roman" w:hAnsi="Times New Roman" w:cs="Times New Roman"/>
          <w:sz w:val="24"/>
          <w:szCs w:val="24"/>
        </w:rPr>
        <w:t xml:space="preserve"> the role of the driver affects</w:t>
      </w:r>
      <w:r>
        <w:rPr>
          <w:rFonts w:ascii="Times New Roman" w:hAnsi="Times New Roman" w:cs="Times New Roman"/>
          <w:sz w:val="24"/>
          <w:szCs w:val="24"/>
        </w:rPr>
        <w:t xml:space="preserve"> network dynamism, </w:t>
      </w:r>
      <w:r w:rsidR="00551BEF">
        <w:rPr>
          <w:rFonts w:ascii="Times New Roman" w:hAnsi="Times New Roman" w:cs="Times New Roman"/>
          <w:sz w:val="24"/>
          <w:szCs w:val="24"/>
        </w:rPr>
        <w:t xml:space="preserve">high level </w:t>
      </w:r>
      <w:r>
        <w:rPr>
          <w:rFonts w:ascii="Times New Roman" w:hAnsi="Times New Roman" w:cs="Times New Roman"/>
          <w:sz w:val="24"/>
          <w:szCs w:val="24"/>
        </w:rPr>
        <w:t xml:space="preserve">social networks were constructed. </w:t>
      </w:r>
      <w:r w:rsidR="006E4704">
        <w:rPr>
          <w:rFonts w:ascii="Times New Roman" w:hAnsi="Times New Roman" w:cs="Times New Roman"/>
          <w:sz w:val="24"/>
          <w:szCs w:val="24"/>
        </w:rPr>
        <w:t xml:space="preserve">The authors identified </w:t>
      </w:r>
      <w:r w:rsidR="00410E76">
        <w:rPr>
          <w:rFonts w:ascii="Times New Roman" w:hAnsi="Times New Roman" w:cs="Times New Roman"/>
          <w:sz w:val="24"/>
          <w:szCs w:val="24"/>
        </w:rPr>
        <w:t xml:space="preserve">5 system agents </w:t>
      </w:r>
      <w:r w:rsidR="00551BEF">
        <w:rPr>
          <w:rFonts w:ascii="Times New Roman" w:hAnsi="Times New Roman" w:cs="Times New Roman"/>
          <w:sz w:val="24"/>
          <w:szCs w:val="24"/>
        </w:rPr>
        <w:t xml:space="preserve">relating to the DD </w:t>
      </w:r>
      <w:r w:rsidR="00140DDB">
        <w:rPr>
          <w:rFonts w:ascii="Times New Roman" w:hAnsi="Times New Roman" w:cs="Times New Roman"/>
          <w:sz w:val="24"/>
          <w:szCs w:val="24"/>
        </w:rPr>
        <w:t xml:space="preserve">network (Figure 2a) whilst 8 system agents were identified for a </w:t>
      </w:r>
      <w:r w:rsidR="00551BEF">
        <w:rPr>
          <w:rFonts w:ascii="Times New Roman" w:hAnsi="Times New Roman" w:cs="Times New Roman"/>
          <w:sz w:val="24"/>
          <w:szCs w:val="24"/>
        </w:rPr>
        <w:t>DM social network</w:t>
      </w:r>
      <w:r w:rsidR="00140DDB">
        <w:rPr>
          <w:rFonts w:ascii="Times New Roman" w:hAnsi="Times New Roman" w:cs="Times New Roman"/>
          <w:sz w:val="24"/>
          <w:szCs w:val="24"/>
        </w:rPr>
        <w:t xml:space="preserve"> (Figure 2b). The 3 additional agents within the DM network represent nodes associated with automated functionality</w:t>
      </w:r>
      <w:r w:rsidR="00AD6998">
        <w:rPr>
          <w:rFonts w:ascii="Times New Roman" w:hAnsi="Times New Roman" w:cs="Times New Roman"/>
          <w:sz w:val="24"/>
          <w:szCs w:val="24"/>
        </w:rPr>
        <w:t>. Banks &amp; Stanton (</w:t>
      </w:r>
      <w:r w:rsidR="002A06E3">
        <w:rPr>
          <w:rFonts w:ascii="Times New Roman" w:hAnsi="Times New Roman" w:cs="Times New Roman"/>
          <w:sz w:val="24"/>
          <w:szCs w:val="24"/>
        </w:rPr>
        <w:t>2016</w:t>
      </w:r>
      <w:r w:rsidR="00AD6998">
        <w:rPr>
          <w:rFonts w:ascii="Times New Roman" w:hAnsi="Times New Roman" w:cs="Times New Roman"/>
          <w:sz w:val="24"/>
          <w:szCs w:val="24"/>
        </w:rPr>
        <w:t>) identified the Longitudinal and Lateral Controllers as separate system agents given their differing capabilities</w:t>
      </w:r>
      <w:r w:rsidR="002A06E3">
        <w:rPr>
          <w:rFonts w:ascii="Times New Roman" w:hAnsi="Times New Roman" w:cs="Times New Roman"/>
          <w:sz w:val="24"/>
          <w:szCs w:val="24"/>
        </w:rPr>
        <w:t>.</w:t>
      </w:r>
      <w:r w:rsidR="00AD6998">
        <w:rPr>
          <w:rFonts w:ascii="Times New Roman" w:hAnsi="Times New Roman" w:cs="Times New Roman"/>
          <w:sz w:val="24"/>
          <w:szCs w:val="24"/>
        </w:rPr>
        <w:t xml:space="preserve"> The same viewpoint has been taken in the social network representation shown in Figure 2b.</w:t>
      </w:r>
    </w:p>
    <w:p w14:paraId="13FCD088" w14:textId="129FF45D" w:rsidR="00AD6998" w:rsidRDefault="002A06E3" w:rsidP="00F10E1C">
      <w:pPr>
        <w:rPr>
          <w:rFonts w:ascii="Times New Roman" w:hAnsi="Times New Roman" w:cs="Times New Roman"/>
          <w:sz w:val="24"/>
          <w:szCs w:val="24"/>
        </w:rPr>
      </w:pPr>
      <w:r>
        <w:rPr>
          <w:rFonts w:ascii="Times New Roman" w:hAnsi="Times New Roman" w:cs="Times New Roman"/>
          <w:sz w:val="24"/>
          <w:szCs w:val="24"/>
        </w:rPr>
        <w:t xml:space="preserve">Taken at face value, it is clear that the social network </w:t>
      </w:r>
      <w:r w:rsidR="00AD6998">
        <w:rPr>
          <w:rFonts w:ascii="Times New Roman" w:hAnsi="Times New Roman" w:cs="Times New Roman"/>
          <w:sz w:val="24"/>
          <w:szCs w:val="24"/>
        </w:rPr>
        <w:t>associated with the role of</w:t>
      </w:r>
      <w:r>
        <w:rPr>
          <w:rFonts w:ascii="Times New Roman" w:hAnsi="Times New Roman" w:cs="Times New Roman"/>
          <w:sz w:val="24"/>
          <w:szCs w:val="24"/>
        </w:rPr>
        <w:t xml:space="preserve"> DM is more complex than that of DD. This is likely to be attributed to the increased </w:t>
      </w:r>
      <w:r w:rsidR="007453DE">
        <w:rPr>
          <w:rFonts w:ascii="Times New Roman" w:hAnsi="Times New Roman" w:cs="Times New Roman"/>
          <w:sz w:val="24"/>
          <w:szCs w:val="24"/>
        </w:rPr>
        <w:t>communication and coordination</w:t>
      </w:r>
      <w:r>
        <w:rPr>
          <w:rFonts w:ascii="Times New Roman" w:hAnsi="Times New Roman" w:cs="Times New Roman"/>
          <w:sz w:val="24"/>
          <w:szCs w:val="24"/>
        </w:rPr>
        <w:t xml:space="preserve"> that is </w:t>
      </w:r>
      <w:r w:rsidR="007453DE">
        <w:rPr>
          <w:rFonts w:ascii="Times New Roman" w:hAnsi="Times New Roman" w:cs="Times New Roman"/>
          <w:sz w:val="24"/>
          <w:szCs w:val="24"/>
        </w:rPr>
        <w:t>required</w:t>
      </w:r>
      <w:r>
        <w:rPr>
          <w:rFonts w:ascii="Times New Roman" w:hAnsi="Times New Roman" w:cs="Times New Roman"/>
          <w:sz w:val="24"/>
          <w:szCs w:val="24"/>
        </w:rPr>
        <w:t xml:space="preserve"> within the system network to maintain the goal of safe and normal driving practice following automation implementation. Thus, the transition between DD and DM </w:t>
      </w:r>
      <w:r w:rsidR="00AD6998">
        <w:rPr>
          <w:rFonts w:ascii="Times New Roman" w:hAnsi="Times New Roman" w:cs="Times New Roman"/>
          <w:sz w:val="24"/>
          <w:szCs w:val="24"/>
        </w:rPr>
        <w:t>appears to bring</w:t>
      </w:r>
      <w:r>
        <w:rPr>
          <w:rFonts w:ascii="Times New Roman" w:hAnsi="Times New Roman" w:cs="Times New Roman"/>
          <w:sz w:val="24"/>
          <w:szCs w:val="24"/>
        </w:rPr>
        <w:t xml:space="preserve"> with it, a change in overall system dynamism</w:t>
      </w:r>
      <w:r w:rsidR="00AD6998">
        <w:rPr>
          <w:rFonts w:ascii="Times New Roman" w:hAnsi="Times New Roman" w:cs="Times New Roman"/>
          <w:sz w:val="24"/>
          <w:szCs w:val="24"/>
        </w:rPr>
        <w:t xml:space="preserve">. </w:t>
      </w:r>
    </w:p>
    <w:p w14:paraId="715FC7CC" w14:textId="66E64412" w:rsidR="00251E58" w:rsidRDefault="00AD6998">
      <w:pPr>
        <w:rPr>
          <w:rFonts w:asciiTheme="majorBidi" w:hAnsiTheme="majorBidi" w:cstheme="majorBidi"/>
          <w:sz w:val="24"/>
          <w:szCs w:val="24"/>
        </w:rPr>
      </w:pPr>
      <w:r>
        <w:rPr>
          <w:rFonts w:ascii="Times New Roman" w:hAnsi="Times New Roman" w:cs="Times New Roman"/>
          <w:sz w:val="24"/>
          <w:szCs w:val="24"/>
        </w:rPr>
        <w:t xml:space="preserve">These social network representations were transformed into association matrices to enable further analysis using network metrics. Both networks </w:t>
      </w:r>
      <w:r>
        <w:rPr>
          <w:rFonts w:asciiTheme="majorBidi" w:hAnsiTheme="majorBidi" w:cstheme="majorBidi"/>
          <w:sz w:val="24"/>
          <w:szCs w:val="24"/>
        </w:rPr>
        <w:t>can</w:t>
      </w:r>
      <w:r w:rsidRPr="00EC33DD">
        <w:rPr>
          <w:rFonts w:asciiTheme="majorBidi" w:hAnsiTheme="majorBidi" w:cstheme="majorBidi"/>
          <w:sz w:val="24"/>
          <w:szCs w:val="24"/>
        </w:rPr>
        <w:t xml:space="preserve"> be defined as binary (i.e. it can be represented by a zero-one matrix) and non-symmetric (i.e. directed). </w:t>
      </w:r>
      <w:r>
        <w:rPr>
          <w:rFonts w:asciiTheme="majorBidi" w:hAnsiTheme="majorBidi" w:cstheme="majorBidi"/>
          <w:sz w:val="24"/>
          <w:szCs w:val="24"/>
        </w:rPr>
        <w:t xml:space="preserve">The results the social network analysis using </w:t>
      </w:r>
      <w:r w:rsidR="007453DE">
        <w:rPr>
          <w:rFonts w:ascii="Times New Roman" w:hAnsi="Times New Roman" w:cs="Times New Roman"/>
          <w:sz w:val="24"/>
          <w:szCs w:val="24"/>
        </w:rPr>
        <w:t xml:space="preserve">network </w:t>
      </w:r>
      <w:r w:rsidR="00531FB0">
        <w:rPr>
          <w:rFonts w:ascii="Times New Roman" w:hAnsi="Times New Roman" w:cs="Times New Roman"/>
          <w:sz w:val="24"/>
          <w:szCs w:val="24"/>
        </w:rPr>
        <w:t>density, diameter and cohesion cal</w:t>
      </w:r>
      <w:r>
        <w:rPr>
          <w:rFonts w:ascii="Times New Roman" w:hAnsi="Times New Roman" w:cs="Times New Roman"/>
          <w:sz w:val="24"/>
          <w:szCs w:val="24"/>
        </w:rPr>
        <w:t>culation, are shown in Table 3</w:t>
      </w:r>
      <w:r w:rsidR="00531FB0">
        <w:rPr>
          <w:rFonts w:ascii="Times New Roman" w:hAnsi="Times New Roman" w:cs="Times New Roman"/>
          <w:sz w:val="24"/>
          <w:szCs w:val="24"/>
        </w:rPr>
        <w:t xml:space="preserve">. </w:t>
      </w:r>
      <w:r w:rsidR="003F2C4D">
        <w:rPr>
          <w:rFonts w:ascii="Times New Roman" w:hAnsi="Times New Roman" w:cs="Times New Roman"/>
          <w:sz w:val="24"/>
          <w:szCs w:val="24"/>
        </w:rPr>
        <w:t>The results show that t</w:t>
      </w:r>
      <w:r w:rsidR="003F2C4D" w:rsidRPr="00EC33DD">
        <w:rPr>
          <w:rFonts w:asciiTheme="majorBidi" w:hAnsiTheme="majorBidi" w:cstheme="majorBidi"/>
          <w:sz w:val="24"/>
          <w:szCs w:val="24"/>
        </w:rPr>
        <w:t xml:space="preserve">he DM </w:t>
      </w:r>
      <w:r w:rsidR="003F2C4D">
        <w:rPr>
          <w:rFonts w:asciiTheme="majorBidi" w:hAnsiTheme="majorBidi" w:cstheme="majorBidi"/>
          <w:sz w:val="24"/>
          <w:szCs w:val="24"/>
        </w:rPr>
        <w:t xml:space="preserve">social </w:t>
      </w:r>
      <w:r w:rsidR="003F2C4D" w:rsidRPr="00EC33DD">
        <w:rPr>
          <w:rFonts w:asciiTheme="majorBidi" w:hAnsiTheme="majorBidi" w:cstheme="majorBidi"/>
          <w:sz w:val="24"/>
          <w:szCs w:val="24"/>
        </w:rPr>
        <w:t xml:space="preserve">network is </w:t>
      </w:r>
      <w:r w:rsidR="006F2A0F">
        <w:rPr>
          <w:rFonts w:asciiTheme="majorBidi" w:hAnsiTheme="majorBidi" w:cstheme="majorBidi"/>
          <w:sz w:val="24"/>
          <w:szCs w:val="24"/>
        </w:rPr>
        <w:t>denser than</w:t>
      </w:r>
      <w:r w:rsidR="003F2C4D" w:rsidRPr="00EC33DD">
        <w:rPr>
          <w:rFonts w:asciiTheme="majorBidi" w:hAnsiTheme="majorBidi" w:cstheme="majorBidi"/>
          <w:sz w:val="24"/>
          <w:szCs w:val="24"/>
        </w:rPr>
        <w:t xml:space="preserve"> the DD network. This is unsurprising consider</w:t>
      </w:r>
      <w:r w:rsidR="00E042B4">
        <w:rPr>
          <w:rFonts w:asciiTheme="majorBidi" w:hAnsiTheme="majorBidi" w:cstheme="majorBidi"/>
          <w:sz w:val="24"/>
          <w:szCs w:val="24"/>
        </w:rPr>
        <w:t>ing</w:t>
      </w:r>
      <w:r w:rsidR="003F2C4D" w:rsidRPr="00EC33DD">
        <w:rPr>
          <w:rFonts w:asciiTheme="majorBidi" w:hAnsiTheme="majorBidi" w:cstheme="majorBidi"/>
          <w:sz w:val="24"/>
          <w:szCs w:val="24"/>
        </w:rPr>
        <w:t xml:space="preserve"> that the DM role is only made possible by the introduction of automation into the driving system.  This brings with it the creation of new links and interactions between system agents. </w:t>
      </w:r>
      <w:r w:rsidR="006F2A0F">
        <w:rPr>
          <w:rFonts w:asciiTheme="majorBidi" w:hAnsiTheme="majorBidi" w:cstheme="majorBidi"/>
          <w:sz w:val="24"/>
          <w:szCs w:val="24"/>
        </w:rPr>
        <w:t>The analysis also revealed that the DM social network is more cohesive than the DD social network. No difference was found in</w:t>
      </w:r>
      <w:r w:rsidR="003F2C4D">
        <w:rPr>
          <w:rFonts w:asciiTheme="majorBidi" w:hAnsiTheme="majorBidi" w:cstheme="majorBidi"/>
          <w:sz w:val="24"/>
          <w:szCs w:val="24"/>
        </w:rPr>
        <w:t xml:space="preserve"> network diameter between the DD and DM </w:t>
      </w:r>
      <w:r w:rsidR="006F2A0F">
        <w:rPr>
          <w:rFonts w:asciiTheme="majorBidi" w:hAnsiTheme="majorBidi" w:cstheme="majorBidi"/>
          <w:sz w:val="24"/>
          <w:szCs w:val="24"/>
        </w:rPr>
        <w:t>social networks</w:t>
      </w:r>
      <w:r w:rsidR="003F2C4D">
        <w:rPr>
          <w:rFonts w:asciiTheme="majorBidi" w:hAnsiTheme="majorBidi" w:cstheme="majorBidi"/>
          <w:sz w:val="24"/>
          <w:szCs w:val="24"/>
        </w:rPr>
        <w:t>.</w:t>
      </w:r>
    </w:p>
    <w:p w14:paraId="11680BC7" w14:textId="77777777" w:rsidR="0030459B" w:rsidRPr="0030459B" w:rsidRDefault="0030459B" w:rsidP="00F10E1C">
      <w:pPr>
        <w:rPr>
          <w:rFonts w:asciiTheme="majorBidi" w:hAnsiTheme="majorBidi" w:cstheme="majorBidi"/>
          <w:sz w:val="24"/>
          <w:szCs w:val="24"/>
        </w:rPr>
      </w:pPr>
    </w:p>
    <w:p w14:paraId="5D526F23" w14:textId="1B375E62" w:rsidR="00A82284" w:rsidRDefault="00251E58" w:rsidP="00251E58">
      <w:pPr>
        <w:rPr>
          <w:rFonts w:ascii="Times New Roman" w:hAnsi="Times New Roman" w:cs="Times New Roman"/>
          <w:sz w:val="24"/>
          <w:szCs w:val="24"/>
        </w:rPr>
      </w:pPr>
      <w:r>
        <w:rPr>
          <w:rFonts w:ascii="Times New Roman" w:hAnsi="Times New Roman" w:cs="Times New Roman"/>
          <w:sz w:val="24"/>
          <w:szCs w:val="24"/>
        </w:rPr>
        <w:br/>
      </w:r>
      <w:r w:rsidR="00A82284">
        <w:rPr>
          <w:rFonts w:ascii="Times New Roman" w:hAnsi="Times New Roman" w:cs="Times New Roman"/>
          <w:noProof/>
          <w:sz w:val="24"/>
          <w:szCs w:val="24"/>
          <w:lang w:eastAsia="zh-CN"/>
        </w:rPr>
        <w:t>(a)</w:t>
      </w:r>
      <w:r w:rsidR="00A82284" w:rsidRPr="00D90E6A">
        <w:rPr>
          <w:rFonts w:ascii="Times New Roman" w:hAnsi="Times New Roman" w:cs="Times New Roman"/>
          <w:noProof/>
          <w:sz w:val="24"/>
          <w:szCs w:val="24"/>
          <w:lang w:eastAsia="zh-CN"/>
        </w:rPr>
        <w:drawing>
          <wp:inline distT="0" distB="0" distL="0" distR="0" wp14:anchorId="5F4BD03D" wp14:editId="7FE4808E">
            <wp:extent cx="2393315" cy="2372054"/>
            <wp:effectExtent l="0" t="0" r="698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9655" cy="2388249"/>
                    </a:xfrm>
                    <a:prstGeom prst="rect">
                      <a:avLst/>
                    </a:prstGeom>
                    <a:noFill/>
                  </pic:spPr>
                </pic:pic>
              </a:graphicData>
            </a:graphic>
          </wp:inline>
        </w:drawing>
      </w:r>
      <w:r w:rsidR="00A82284">
        <w:rPr>
          <w:rFonts w:ascii="Times New Roman" w:hAnsi="Times New Roman" w:cs="Times New Roman"/>
          <w:noProof/>
          <w:sz w:val="24"/>
          <w:szCs w:val="24"/>
          <w:lang w:eastAsia="zh-CN"/>
        </w:rPr>
        <w:t xml:space="preserve">      (b)</w:t>
      </w:r>
      <w:r w:rsidR="00A82284" w:rsidRPr="00D90E6A">
        <w:rPr>
          <w:rFonts w:ascii="Times New Roman" w:hAnsi="Times New Roman" w:cs="Times New Roman"/>
          <w:noProof/>
          <w:sz w:val="24"/>
          <w:szCs w:val="24"/>
          <w:lang w:eastAsia="zh-CN"/>
        </w:rPr>
        <w:drawing>
          <wp:inline distT="0" distB="0" distL="0" distR="0" wp14:anchorId="28B2B1E9" wp14:editId="6065516F">
            <wp:extent cx="2733675" cy="292094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4868" cy="2943586"/>
                    </a:xfrm>
                    <a:prstGeom prst="rect">
                      <a:avLst/>
                    </a:prstGeom>
                    <a:noFill/>
                  </pic:spPr>
                </pic:pic>
              </a:graphicData>
            </a:graphic>
          </wp:inline>
        </w:drawing>
      </w:r>
    </w:p>
    <w:p w14:paraId="441F18DF" w14:textId="3E7E80FC" w:rsidR="002337D4" w:rsidRDefault="002E086E" w:rsidP="00251E58">
      <w:pPr>
        <w:rPr>
          <w:rFonts w:ascii="Times New Roman" w:hAnsi="Times New Roman" w:cs="Times New Roman"/>
          <w:sz w:val="24"/>
          <w:szCs w:val="24"/>
        </w:rPr>
      </w:pPr>
      <w:r>
        <w:rPr>
          <w:rFonts w:ascii="Times New Roman" w:hAnsi="Times New Roman" w:cs="Times New Roman"/>
          <w:sz w:val="24"/>
          <w:szCs w:val="24"/>
        </w:rPr>
        <w:t xml:space="preserve">Figure </w:t>
      </w:r>
      <w:r w:rsidR="00476257">
        <w:rPr>
          <w:rFonts w:ascii="Times New Roman" w:hAnsi="Times New Roman" w:cs="Times New Roman"/>
          <w:sz w:val="24"/>
          <w:szCs w:val="24"/>
        </w:rPr>
        <w:t>2</w:t>
      </w:r>
      <w:r w:rsidR="00160D63" w:rsidRPr="003F2F85">
        <w:rPr>
          <w:rFonts w:ascii="Times New Roman" w:hAnsi="Times New Roman" w:cs="Times New Roman"/>
          <w:sz w:val="24"/>
          <w:szCs w:val="24"/>
        </w:rPr>
        <w:t>.</w:t>
      </w:r>
      <w:r w:rsidR="00160D63">
        <w:rPr>
          <w:rFonts w:ascii="Times New Roman" w:hAnsi="Times New Roman" w:cs="Times New Roman"/>
          <w:sz w:val="24"/>
          <w:szCs w:val="24"/>
        </w:rPr>
        <w:t xml:space="preserve"> Social network diagrams </w:t>
      </w:r>
      <w:r w:rsidR="00251E58">
        <w:rPr>
          <w:rFonts w:ascii="Times New Roman" w:hAnsi="Times New Roman" w:cs="Times New Roman"/>
          <w:sz w:val="24"/>
          <w:szCs w:val="24"/>
        </w:rPr>
        <w:t>for (a) the role of DD and (b) the role of DM</w:t>
      </w:r>
    </w:p>
    <w:p w14:paraId="0D82C8FA" w14:textId="77777777" w:rsidR="002014C5" w:rsidRDefault="002014C5" w:rsidP="00C945CB">
      <w:pPr>
        <w:rPr>
          <w:rFonts w:ascii="Times New Roman" w:hAnsi="Times New Roman" w:cs="Times New Roman"/>
          <w:sz w:val="24"/>
          <w:szCs w:val="24"/>
        </w:rPr>
      </w:pPr>
    </w:p>
    <w:p w14:paraId="09767B86" w14:textId="3BF07154" w:rsidR="002014C5" w:rsidRPr="003666A9" w:rsidRDefault="002258EB" w:rsidP="002014C5">
      <w:pPr>
        <w:rPr>
          <w:rFonts w:asciiTheme="majorBidi" w:hAnsiTheme="majorBidi" w:cstheme="majorBidi"/>
          <w:sz w:val="24"/>
          <w:szCs w:val="24"/>
          <w:highlight w:val="yellow"/>
        </w:rPr>
      </w:pPr>
      <w:r>
        <w:rPr>
          <w:rFonts w:asciiTheme="majorBidi" w:hAnsiTheme="majorBidi" w:cstheme="majorBidi"/>
          <w:sz w:val="24"/>
          <w:szCs w:val="24"/>
        </w:rPr>
        <w:t>Table 3</w:t>
      </w:r>
      <w:r w:rsidR="002014C5" w:rsidRPr="002014C5">
        <w:rPr>
          <w:rFonts w:asciiTheme="majorBidi" w:hAnsiTheme="majorBidi" w:cstheme="majorBidi"/>
          <w:sz w:val="24"/>
          <w:szCs w:val="24"/>
        </w:rPr>
        <w:t xml:space="preserve">. </w:t>
      </w:r>
      <w:r w:rsidR="002A06E3">
        <w:rPr>
          <w:rFonts w:asciiTheme="majorBidi" w:hAnsiTheme="majorBidi" w:cstheme="majorBidi"/>
          <w:sz w:val="24"/>
          <w:szCs w:val="24"/>
        </w:rPr>
        <w:t xml:space="preserve">Basic description of the </w:t>
      </w:r>
      <w:r w:rsidR="002014C5">
        <w:rPr>
          <w:rFonts w:asciiTheme="majorBidi" w:hAnsiTheme="majorBidi" w:cstheme="majorBidi"/>
          <w:sz w:val="24"/>
          <w:szCs w:val="24"/>
        </w:rPr>
        <w:t>DD and DM</w:t>
      </w:r>
      <w:r w:rsidR="002A06E3">
        <w:rPr>
          <w:rFonts w:asciiTheme="majorBidi" w:hAnsiTheme="majorBidi" w:cstheme="majorBidi"/>
          <w:sz w:val="24"/>
          <w:szCs w:val="24"/>
        </w:rPr>
        <w:t xml:space="preserve"> social networks</w:t>
      </w:r>
    </w:p>
    <w:tbl>
      <w:tblPr>
        <w:tblStyle w:val="TableGrid"/>
        <w:tblW w:w="0" w:type="auto"/>
        <w:jc w:val="center"/>
        <w:tblLook w:val="04A0" w:firstRow="1" w:lastRow="0" w:firstColumn="1" w:lastColumn="0" w:noHBand="0" w:noVBand="1"/>
      </w:tblPr>
      <w:tblGrid>
        <w:gridCol w:w="2310"/>
        <w:gridCol w:w="756"/>
        <w:gridCol w:w="756"/>
      </w:tblGrid>
      <w:tr w:rsidR="002014C5" w:rsidRPr="003666A9" w14:paraId="0EA61771" w14:textId="77777777" w:rsidTr="00C64DDD">
        <w:trPr>
          <w:jc w:val="center"/>
        </w:trPr>
        <w:tc>
          <w:tcPr>
            <w:tcW w:w="2310" w:type="dxa"/>
          </w:tcPr>
          <w:p w14:paraId="216D6866" w14:textId="123888E6" w:rsidR="002014C5" w:rsidRPr="000753C4" w:rsidRDefault="002014C5" w:rsidP="00C64DDD">
            <w:pPr>
              <w:rPr>
                <w:rFonts w:ascii="Times New Roman" w:hAnsi="Times New Roman" w:cs="Times New Roman"/>
                <w:b/>
                <w:sz w:val="20"/>
                <w:szCs w:val="20"/>
              </w:rPr>
            </w:pPr>
          </w:p>
        </w:tc>
        <w:tc>
          <w:tcPr>
            <w:tcW w:w="756" w:type="dxa"/>
          </w:tcPr>
          <w:p w14:paraId="7D4AC4AD" w14:textId="77777777" w:rsidR="002014C5" w:rsidRPr="000753C4" w:rsidRDefault="002014C5" w:rsidP="00C64DDD">
            <w:pPr>
              <w:jc w:val="center"/>
              <w:rPr>
                <w:rFonts w:ascii="Times New Roman" w:hAnsi="Times New Roman" w:cs="Times New Roman"/>
                <w:b/>
                <w:sz w:val="20"/>
                <w:szCs w:val="20"/>
              </w:rPr>
            </w:pPr>
            <w:r w:rsidRPr="000753C4">
              <w:rPr>
                <w:rFonts w:ascii="Times New Roman" w:hAnsi="Times New Roman" w:cs="Times New Roman"/>
                <w:b/>
                <w:sz w:val="20"/>
                <w:szCs w:val="20"/>
              </w:rPr>
              <w:t>DD</w:t>
            </w:r>
          </w:p>
        </w:tc>
        <w:tc>
          <w:tcPr>
            <w:tcW w:w="756" w:type="dxa"/>
          </w:tcPr>
          <w:p w14:paraId="386826D2" w14:textId="77777777" w:rsidR="002014C5" w:rsidRPr="000753C4" w:rsidRDefault="002014C5" w:rsidP="00C64DDD">
            <w:pPr>
              <w:jc w:val="center"/>
              <w:rPr>
                <w:rFonts w:ascii="Times New Roman" w:hAnsi="Times New Roman" w:cs="Times New Roman"/>
                <w:b/>
                <w:sz w:val="20"/>
                <w:szCs w:val="20"/>
              </w:rPr>
            </w:pPr>
            <w:r w:rsidRPr="000753C4">
              <w:rPr>
                <w:rFonts w:ascii="Times New Roman" w:hAnsi="Times New Roman" w:cs="Times New Roman"/>
                <w:b/>
                <w:sz w:val="20"/>
                <w:szCs w:val="20"/>
              </w:rPr>
              <w:t>DM</w:t>
            </w:r>
          </w:p>
        </w:tc>
      </w:tr>
      <w:tr w:rsidR="002014C5" w:rsidRPr="003666A9" w14:paraId="18A039D7" w14:textId="77777777" w:rsidTr="00C64DDD">
        <w:trPr>
          <w:jc w:val="center"/>
        </w:trPr>
        <w:tc>
          <w:tcPr>
            <w:tcW w:w="2310" w:type="dxa"/>
          </w:tcPr>
          <w:p w14:paraId="14DDF2AA" w14:textId="77777777" w:rsidR="002014C5" w:rsidRPr="00AB2D30" w:rsidRDefault="002014C5" w:rsidP="00C64DDD">
            <w:pPr>
              <w:rPr>
                <w:rFonts w:ascii="Times New Roman" w:hAnsi="Times New Roman" w:cs="Times New Roman"/>
                <w:sz w:val="20"/>
                <w:szCs w:val="20"/>
              </w:rPr>
            </w:pPr>
            <w:r w:rsidRPr="00AB2D30">
              <w:rPr>
                <w:rFonts w:ascii="Times New Roman" w:hAnsi="Times New Roman" w:cs="Times New Roman"/>
                <w:sz w:val="20"/>
                <w:szCs w:val="20"/>
              </w:rPr>
              <w:t>Number of Nodes</w:t>
            </w:r>
          </w:p>
        </w:tc>
        <w:tc>
          <w:tcPr>
            <w:tcW w:w="756" w:type="dxa"/>
          </w:tcPr>
          <w:p w14:paraId="21B32878" w14:textId="77777777" w:rsidR="002014C5" w:rsidRPr="00AB2D30" w:rsidRDefault="002014C5" w:rsidP="00C64DDD">
            <w:pPr>
              <w:jc w:val="center"/>
              <w:rPr>
                <w:rFonts w:ascii="Times New Roman" w:hAnsi="Times New Roman" w:cs="Times New Roman"/>
                <w:sz w:val="20"/>
                <w:szCs w:val="20"/>
              </w:rPr>
            </w:pPr>
            <w:r w:rsidRPr="00AB2D30">
              <w:rPr>
                <w:rFonts w:ascii="Times New Roman" w:hAnsi="Times New Roman" w:cs="Times New Roman"/>
                <w:sz w:val="20"/>
                <w:szCs w:val="20"/>
              </w:rPr>
              <w:t>5</w:t>
            </w:r>
          </w:p>
        </w:tc>
        <w:tc>
          <w:tcPr>
            <w:tcW w:w="756" w:type="dxa"/>
          </w:tcPr>
          <w:p w14:paraId="71244CB9" w14:textId="1DE889D1" w:rsidR="002014C5" w:rsidRPr="00AB2D30" w:rsidRDefault="00356BEE" w:rsidP="00C64DDD">
            <w:pPr>
              <w:jc w:val="center"/>
              <w:rPr>
                <w:rFonts w:ascii="Times New Roman" w:hAnsi="Times New Roman" w:cs="Times New Roman"/>
                <w:sz w:val="20"/>
                <w:szCs w:val="20"/>
              </w:rPr>
            </w:pPr>
            <w:r>
              <w:rPr>
                <w:rFonts w:ascii="Times New Roman" w:hAnsi="Times New Roman" w:cs="Times New Roman"/>
                <w:sz w:val="20"/>
                <w:szCs w:val="20"/>
              </w:rPr>
              <w:t>8</w:t>
            </w:r>
          </w:p>
        </w:tc>
      </w:tr>
      <w:tr w:rsidR="002014C5" w:rsidRPr="003666A9" w14:paraId="734E00D4" w14:textId="77777777" w:rsidTr="00C64DDD">
        <w:trPr>
          <w:jc w:val="center"/>
        </w:trPr>
        <w:tc>
          <w:tcPr>
            <w:tcW w:w="2310" w:type="dxa"/>
          </w:tcPr>
          <w:p w14:paraId="55D79E7B" w14:textId="77777777" w:rsidR="002014C5" w:rsidRPr="00AB2D30" w:rsidRDefault="002014C5" w:rsidP="00C64DDD">
            <w:pPr>
              <w:rPr>
                <w:rFonts w:ascii="Times New Roman" w:hAnsi="Times New Roman" w:cs="Times New Roman"/>
                <w:sz w:val="20"/>
                <w:szCs w:val="20"/>
              </w:rPr>
            </w:pPr>
            <w:r w:rsidRPr="00AB2D30">
              <w:rPr>
                <w:rFonts w:ascii="Times New Roman" w:hAnsi="Times New Roman" w:cs="Times New Roman"/>
                <w:sz w:val="20"/>
                <w:szCs w:val="20"/>
              </w:rPr>
              <w:t>Number of Edges</w:t>
            </w:r>
          </w:p>
        </w:tc>
        <w:tc>
          <w:tcPr>
            <w:tcW w:w="756" w:type="dxa"/>
          </w:tcPr>
          <w:p w14:paraId="4BE7C96C" w14:textId="77777777" w:rsidR="002014C5" w:rsidRPr="00AB2D30" w:rsidRDefault="002014C5" w:rsidP="00C64DDD">
            <w:pPr>
              <w:jc w:val="center"/>
              <w:rPr>
                <w:rFonts w:ascii="Times New Roman" w:hAnsi="Times New Roman" w:cs="Times New Roman"/>
                <w:sz w:val="20"/>
                <w:szCs w:val="20"/>
              </w:rPr>
            </w:pPr>
            <w:r w:rsidRPr="00AB2D30">
              <w:rPr>
                <w:rFonts w:ascii="Times New Roman" w:hAnsi="Times New Roman" w:cs="Times New Roman"/>
                <w:sz w:val="20"/>
                <w:szCs w:val="20"/>
              </w:rPr>
              <w:t>10</w:t>
            </w:r>
          </w:p>
        </w:tc>
        <w:tc>
          <w:tcPr>
            <w:tcW w:w="756" w:type="dxa"/>
          </w:tcPr>
          <w:p w14:paraId="16270DED" w14:textId="6520059A" w:rsidR="002014C5" w:rsidRPr="00AB2D30" w:rsidRDefault="00D76781" w:rsidP="00C64DDD">
            <w:pPr>
              <w:jc w:val="center"/>
              <w:rPr>
                <w:rFonts w:ascii="Times New Roman" w:hAnsi="Times New Roman" w:cs="Times New Roman"/>
                <w:sz w:val="20"/>
                <w:szCs w:val="20"/>
              </w:rPr>
            </w:pPr>
            <w:r>
              <w:rPr>
                <w:rFonts w:ascii="Times New Roman" w:hAnsi="Times New Roman" w:cs="Times New Roman"/>
                <w:sz w:val="20"/>
                <w:szCs w:val="20"/>
              </w:rPr>
              <w:t>37</w:t>
            </w:r>
          </w:p>
        </w:tc>
      </w:tr>
      <w:tr w:rsidR="002014C5" w:rsidRPr="003666A9" w14:paraId="4F3DD4AC" w14:textId="77777777" w:rsidTr="00C64DDD">
        <w:trPr>
          <w:jc w:val="center"/>
        </w:trPr>
        <w:tc>
          <w:tcPr>
            <w:tcW w:w="2310" w:type="dxa"/>
          </w:tcPr>
          <w:p w14:paraId="1282CD03" w14:textId="77777777" w:rsidR="002014C5" w:rsidRPr="00AB2D30" w:rsidRDefault="002014C5" w:rsidP="00C64DDD">
            <w:pPr>
              <w:rPr>
                <w:rFonts w:ascii="Times New Roman" w:hAnsi="Times New Roman" w:cs="Times New Roman"/>
                <w:sz w:val="20"/>
                <w:szCs w:val="20"/>
              </w:rPr>
            </w:pPr>
            <w:r w:rsidRPr="00AB2D30">
              <w:rPr>
                <w:rFonts w:ascii="Times New Roman" w:hAnsi="Times New Roman" w:cs="Times New Roman"/>
                <w:sz w:val="20"/>
                <w:szCs w:val="20"/>
              </w:rPr>
              <w:t>Network Density</w:t>
            </w:r>
          </w:p>
        </w:tc>
        <w:tc>
          <w:tcPr>
            <w:tcW w:w="756" w:type="dxa"/>
          </w:tcPr>
          <w:p w14:paraId="3EFFB9A4" w14:textId="77777777" w:rsidR="002014C5" w:rsidRPr="00AB2D30" w:rsidRDefault="002014C5" w:rsidP="00C64DDD">
            <w:pPr>
              <w:jc w:val="center"/>
              <w:rPr>
                <w:rFonts w:ascii="Times New Roman" w:hAnsi="Times New Roman" w:cs="Times New Roman"/>
                <w:sz w:val="20"/>
                <w:szCs w:val="20"/>
              </w:rPr>
            </w:pPr>
            <w:r w:rsidRPr="00AB2D30">
              <w:rPr>
                <w:rFonts w:ascii="Times New Roman" w:hAnsi="Times New Roman" w:cs="Times New Roman"/>
                <w:sz w:val="20"/>
                <w:szCs w:val="20"/>
              </w:rPr>
              <w:t>0.50</w:t>
            </w:r>
          </w:p>
        </w:tc>
        <w:tc>
          <w:tcPr>
            <w:tcW w:w="756" w:type="dxa"/>
          </w:tcPr>
          <w:p w14:paraId="7381A257" w14:textId="1883D1D2" w:rsidR="002014C5" w:rsidRPr="00AB2D30" w:rsidRDefault="002014C5" w:rsidP="00CF6B15">
            <w:pPr>
              <w:jc w:val="center"/>
              <w:rPr>
                <w:rFonts w:ascii="Times New Roman" w:hAnsi="Times New Roman" w:cs="Times New Roman"/>
                <w:sz w:val="20"/>
                <w:szCs w:val="20"/>
              </w:rPr>
            </w:pPr>
            <w:r w:rsidRPr="00AB2D30">
              <w:rPr>
                <w:rFonts w:ascii="Times New Roman" w:hAnsi="Times New Roman" w:cs="Times New Roman"/>
                <w:sz w:val="20"/>
                <w:szCs w:val="20"/>
              </w:rPr>
              <w:t>0.</w:t>
            </w:r>
            <w:r w:rsidR="00D76781">
              <w:rPr>
                <w:rFonts w:ascii="Times New Roman" w:hAnsi="Times New Roman" w:cs="Times New Roman"/>
                <w:sz w:val="20"/>
                <w:szCs w:val="20"/>
              </w:rPr>
              <w:t>7</w:t>
            </w:r>
            <w:r w:rsidR="00356BEE">
              <w:rPr>
                <w:rFonts w:ascii="Times New Roman" w:hAnsi="Times New Roman" w:cs="Times New Roman"/>
                <w:sz w:val="20"/>
                <w:szCs w:val="20"/>
              </w:rPr>
              <w:t>0</w:t>
            </w:r>
          </w:p>
        </w:tc>
      </w:tr>
      <w:tr w:rsidR="002014C5" w:rsidRPr="003666A9" w14:paraId="4A45F35C" w14:textId="77777777" w:rsidTr="00C64DDD">
        <w:trPr>
          <w:trHeight w:val="76"/>
          <w:jc w:val="center"/>
        </w:trPr>
        <w:tc>
          <w:tcPr>
            <w:tcW w:w="2310" w:type="dxa"/>
          </w:tcPr>
          <w:p w14:paraId="1214A813" w14:textId="77777777" w:rsidR="002014C5" w:rsidRPr="00AB2D30" w:rsidRDefault="002014C5" w:rsidP="00C64DDD">
            <w:pPr>
              <w:rPr>
                <w:rFonts w:ascii="Times New Roman" w:hAnsi="Times New Roman" w:cs="Times New Roman"/>
                <w:sz w:val="20"/>
                <w:szCs w:val="20"/>
              </w:rPr>
            </w:pPr>
            <w:r w:rsidRPr="00AB2D30">
              <w:rPr>
                <w:rFonts w:ascii="Times New Roman" w:hAnsi="Times New Roman" w:cs="Times New Roman"/>
                <w:sz w:val="20"/>
                <w:szCs w:val="20"/>
              </w:rPr>
              <w:t>Network Diameter</w:t>
            </w:r>
          </w:p>
        </w:tc>
        <w:tc>
          <w:tcPr>
            <w:tcW w:w="756" w:type="dxa"/>
          </w:tcPr>
          <w:p w14:paraId="3D808F5C" w14:textId="77777777" w:rsidR="002014C5" w:rsidRPr="00AB2D30" w:rsidRDefault="002014C5" w:rsidP="00C64DDD">
            <w:pPr>
              <w:jc w:val="center"/>
              <w:rPr>
                <w:rFonts w:ascii="Times New Roman" w:hAnsi="Times New Roman" w:cs="Times New Roman"/>
                <w:sz w:val="20"/>
                <w:szCs w:val="20"/>
              </w:rPr>
            </w:pPr>
            <w:r w:rsidRPr="00AB2D30">
              <w:rPr>
                <w:rFonts w:ascii="Times New Roman" w:hAnsi="Times New Roman" w:cs="Times New Roman"/>
                <w:sz w:val="20"/>
                <w:szCs w:val="20"/>
              </w:rPr>
              <w:t>2.00</w:t>
            </w:r>
          </w:p>
        </w:tc>
        <w:tc>
          <w:tcPr>
            <w:tcW w:w="756" w:type="dxa"/>
          </w:tcPr>
          <w:p w14:paraId="08088794" w14:textId="141515D8" w:rsidR="002014C5" w:rsidRPr="00AB2D30" w:rsidRDefault="00D76781" w:rsidP="00C64DDD">
            <w:pPr>
              <w:jc w:val="center"/>
              <w:rPr>
                <w:rFonts w:ascii="Times New Roman" w:hAnsi="Times New Roman" w:cs="Times New Roman"/>
                <w:sz w:val="20"/>
                <w:szCs w:val="20"/>
              </w:rPr>
            </w:pPr>
            <w:r>
              <w:rPr>
                <w:rFonts w:ascii="Times New Roman" w:hAnsi="Times New Roman" w:cs="Times New Roman"/>
                <w:sz w:val="20"/>
                <w:szCs w:val="20"/>
              </w:rPr>
              <w:t>2</w:t>
            </w:r>
            <w:r w:rsidR="002014C5" w:rsidRPr="00AB2D30">
              <w:rPr>
                <w:rFonts w:ascii="Times New Roman" w:hAnsi="Times New Roman" w:cs="Times New Roman"/>
                <w:sz w:val="20"/>
                <w:szCs w:val="20"/>
              </w:rPr>
              <w:t>.00</w:t>
            </w:r>
          </w:p>
        </w:tc>
      </w:tr>
      <w:tr w:rsidR="002014C5" w:rsidRPr="003666A9" w14:paraId="51E70B5E" w14:textId="77777777" w:rsidTr="00C64DDD">
        <w:trPr>
          <w:trHeight w:val="70"/>
          <w:jc w:val="center"/>
        </w:trPr>
        <w:tc>
          <w:tcPr>
            <w:tcW w:w="2310" w:type="dxa"/>
          </w:tcPr>
          <w:p w14:paraId="7895EBE8" w14:textId="77777777" w:rsidR="002014C5" w:rsidRPr="00AB2D30" w:rsidRDefault="002014C5" w:rsidP="00C64DDD">
            <w:pPr>
              <w:rPr>
                <w:rFonts w:ascii="Times New Roman" w:hAnsi="Times New Roman" w:cs="Times New Roman"/>
                <w:sz w:val="20"/>
                <w:szCs w:val="20"/>
              </w:rPr>
            </w:pPr>
            <w:r w:rsidRPr="00AB2D30">
              <w:rPr>
                <w:rFonts w:ascii="Times New Roman" w:hAnsi="Times New Roman" w:cs="Times New Roman"/>
                <w:sz w:val="20"/>
                <w:szCs w:val="20"/>
              </w:rPr>
              <w:t>Network Cohesion</w:t>
            </w:r>
          </w:p>
        </w:tc>
        <w:tc>
          <w:tcPr>
            <w:tcW w:w="756" w:type="dxa"/>
          </w:tcPr>
          <w:p w14:paraId="2A881B2B" w14:textId="77777777" w:rsidR="002014C5" w:rsidRPr="00AB2D30" w:rsidRDefault="002014C5" w:rsidP="00C64DDD">
            <w:pPr>
              <w:jc w:val="center"/>
              <w:rPr>
                <w:rFonts w:ascii="Times New Roman" w:hAnsi="Times New Roman" w:cs="Times New Roman"/>
                <w:sz w:val="20"/>
                <w:szCs w:val="20"/>
              </w:rPr>
            </w:pPr>
            <w:r w:rsidRPr="00AB2D30">
              <w:rPr>
                <w:rFonts w:ascii="Times New Roman" w:hAnsi="Times New Roman" w:cs="Times New Roman"/>
                <w:sz w:val="20"/>
                <w:szCs w:val="20"/>
              </w:rPr>
              <w:t>0.30</w:t>
            </w:r>
          </w:p>
        </w:tc>
        <w:tc>
          <w:tcPr>
            <w:tcW w:w="756" w:type="dxa"/>
          </w:tcPr>
          <w:p w14:paraId="42870C13" w14:textId="07F3CDEC" w:rsidR="002014C5" w:rsidRPr="00AB2D30" w:rsidRDefault="002014C5" w:rsidP="00C64DDD">
            <w:pPr>
              <w:jc w:val="center"/>
              <w:rPr>
                <w:rFonts w:ascii="Times New Roman" w:hAnsi="Times New Roman" w:cs="Times New Roman"/>
                <w:sz w:val="20"/>
                <w:szCs w:val="20"/>
              </w:rPr>
            </w:pPr>
            <w:r w:rsidRPr="00AB2D30">
              <w:rPr>
                <w:rFonts w:ascii="Times New Roman" w:hAnsi="Times New Roman" w:cs="Times New Roman"/>
                <w:sz w:val="20"/>
                <w:szCs w:val="20"/>
              </w:rPr>
              <w:t>0.5</w:t>
            </w:r>
            <w:r w:rsidR="00D76781">
              <w:rPr>
                <w:rFonts w:ascii="Times New Roman" w:hAnsi="Times New Roman" w:cs="Times New Roman"/>
                <w:sz w:val="20"/>
                <w:szCs w:val="20"/>
              </w:rPr>
              <w:t>4</w:t>
            </w:r>
          </w:p>
        </w:tc>
      </w:tr>
    </w:tbl>
    <w:p w14:paraId="118D0048" w14:textId="57C6EF72" w:rsidR="00060A37" w:rsidRDefault="00060A37" w:rsidP="00C945CB">
      <w:pPr>
        <w:rPr>
          <w:rFonts w:ascii="Times New Roman" w:hAnsi="Times New Roman" w:cs="Times New Roman"/>
          <w:sz w:val="24"/>
          <w:szCs w:val="24"/>
        </w:rPr>
      </w:pPr>
    </w:p>
    <w:p w14:paraId="5E5F7F4B" w14:textId="090642F3" w:rsidR="00AD20F3" w:rsidRDefault="003F2C4D">
      <w:pPr>
        <w:rPr>
          <w:rFonts w:asciiTheme="majorBidi" w:hAnsiTheme="majorBidi" w:cstheme="majorBidi"/>
          <w:sz w:val="24"/>
          <w:szCs w:val="24"/>
        </w:rPr>
      </w:pPr>
      <w:r>
        <w:rPr>
          <w:rFonts w:ascii="Times New Roman" w:hAnsi="Times New Roman" w:cs="Times New Roman"/>
          <w:sz w:val="24"/>
          <w:szCs w:val="24"/>
        </w:rPr>
        <w:t>In addition, sociometric status was calculated for both DD and DM social networks</w:t>
      </w:r>
      <w:r w:rsidR="00EA1C93">
        <w:rPr>
          <w:rFonts w:ascii="Times New Roman" w:hAnsi="Times New Roman" w:cs="Times New Roman"/>
          <w:sz w:val="24"/>
          <w:szCs w:val="24"/>
        </w:rPr>
        <w:t xml:space="preserve"> (see Table 4)</w:t>
      </w:r>
      <w:r>
        <w:rPr>
          <w:rFonts w:ascii="Times New Roman" w:hAnsi="Times New Roman" w:cs="Times New Roman"/>
          <w:sz w:val="24"/>
          <w:szCs w:val="24"/>
        </w:rPr>
        <w:t>.</w:t>
      </w:r>
      <w:r>
        <w:rPr>
          <w:rFonts w:asciiTheme="majorBidi" w:hAnsiTheme="majorBidi" w:cstheme="majorBidi"/>
          <w:sz w:val="24"/>
          <w:szCs w:val="24"/>
        </w:rPr>
        <w:t xml:space="preserve"> </w:t>
      </w:r>
      <w:r w:rsidR="004757A2">
        <w:rPr>
          <w:rFonts w:asciiTheme="majorBidi" w:hAnsiTheme="majorBidi" w:cstheme="majorBidi"/>
          <w:sz w:val="24"/>
          <w:szCs w:val="24"/>
        </w:rPr>
        <w:t>The identification of key agents</w:t>
      </w:r>
      <w:r w:rsidR="00EA1C93">
        <w:rPr>
          <w:rFonts w:asciiTheme="majorBidi" w:hAnsiTheme="majorBidi" w:cstheme="majorBidi"/>
          <w:sz w:val="24"/>
          <w:szCs w:val="24"/>
        </w:rPr>
        <w:t xml:space="preserve"> (denoted by asterisks)</w:t>
      </w:r>
      <w:r w:rsidR="004757A2">
        <w:rPr>
          <w:rFonts w:asciiTheme="majorBidi" w:hAnsiTheme="majorBidi" w:cstheme="majorBidi"/>
          <w:sz w:val="24"/>
          <w:szCs w:val="24"/>
        </w:rPr>
        <w:t xml:space="preserve"> is</w:t>
      </w:r>
      <w:r w:rsidR="00797C73">
        <w:rPr>
          <w:rFonts w:asciiTheme="majorBidi" w:hAnsiTheme="majorBidi" w:cstheme="majorBidi"/>
          <w:sz w:val="24"/>
          <w:szCs w:val="24"/>
        </w:rPr>
        <w:t xml:space="preserve"> </w:t>
      </w:r>
      <w:r w:rsidR="00AD0D1E" w:rsidRPr="00C16D79">
        <w:rPr>
          <w:rFonts w:asciiTheme="majorBidi" w:hAnsiTheme="majorBidi" w:cstheme="majorBidi"/>
          <w:sz w:val="24"/>
          <w:szCs w:val="24"/>
        </w:rPr>
        <w:t xml:space="preserve">based upon the rule that any value above the mean sociometric status value reflects </w:t>
      </w:r>
      <w:r w:rsidR="00A236B4">
        <w:rPr>
          <w:rFonts w:asciiTheme="majorBidi" w:hAnsiTheme="majorBidi" w:cstheme="majorBidi"/>
          <w:sz w:val="24"/>
          <w:szCs w:val="24"/>
        </w:rPr>
        <w:t xml:space="preserve">network </w:t>
      </w:r>
      <w:r w:rsidR="00AD0D1E" w:rsidRPr="00C16D79">
        <w:rPr>
          <w:rFonts w:asciiTheme="majorBidi" w:hAnsiTheme="majorBidi" w:cstheme="majorBidi"/>
          <w:sz w:val="24"/>
          <w:szCs w:val="24"/>
        </w:rPr>
        <w:t>dominance (</w:t>
      </w:r>
      <w:r w:rsidR="00AD0D1E" w:rsidRPr="007A22FC">
        <w:rPr>
          <w:rFonts w:asciiTheme="majorBidi" w:hAnsiTheme="majorBidi" w:cstheme="majorBidi"/>
          <w:sz w:val="24"/>
          <w:szCs w:val="24"/>
        </w:rPr>
        <w:t xml:space="preserve">Salmon </w:t>
      </w:r>
      <w:r w:rsidR="000D14B9" w:rsidRPr="007A22FC">
        <w:rPr>
          <w:rFonts w:asciiTheme="majorBidi" w:hAnsiTheme="majorBidi" w:cstheme="majorBidi"/>
          <w:sz w:val="24"/>
          <w:szCs w:val="24"/>
        </w:rPr>
        <w:t>et al,</w:t>
      </w:r>
      <w:r w:rsidR="00AD0D1E" w:rsidRPr="007A22FC">
        <w:rPr>
          <w:rFonts w:asciiTheme="majorBidi" w:hAnsiTheme="majorBidi" w:cstheme="majorBidi"/>
          <w:sz w:val="24"/>
          <w:szCs w:val="24"/>
        </w:rPr>
        <w:t xml:space="preserve"> 2009</w:t>
      </w:r>
      <w:r w:rsidR="00AD0D1E" w:rsidRPr="00C16D79">
        <w:rPr>
          <w:rFonts w:asciiTheme="majorBidi" w:hAnsiTheme="majorBidi" w:cstheme="majorBidi"/>
          <w:sz w:val="24"/>
          <w:szCs w:val="24"/>
        </w:rPr>
        <w:t xml:space="preserve">). </w:t>
      </w:r>
      <w:r w:rsidR="00990DA7" w:rsidRPr="00C16D79">
        <w:rPr>
          <w:rFonts w:asciiTheme="majorBidi" w:hAnsiTheme="majorBidi" w:cstheme="majorBidi"/>
          <w:sz w:val="24"/>
          <w:szCs w:val="24"/>
        </w:rPr>
        <w:t xml:space="preserve">Unsurprisingly the DD role is considered to be the most dominant agent in a system </w:t>
      </w:r>
      <w:r w:rsidR="00797C73" w:rsidRPr="00C16D79">
        <w:rPr>
          <w:rFonts w:asciiTheme="majorBidi" w:hAnsiTheme="majorBidi" w:cstheme="majorBidi"/>
          <w:sz w:val="24"/>
          <w:szCs w:val="24"/>
        </w:rPr>
        <w:t xml:space="preserve">whereby </w:t>
      </w:r>
      <w:r w:rsidR="00990DA7" w:rsidRPr="00C16D79">
        <w:rPr>
          <w:rFonts w:asciiTheme="majorBidi" w:hAnsiTheme="majorBidi" w:cstheme="majorBidi"/>
          <w:sz w:val="24"/>
          <w:szCs w:val="24"/>
        </w:rPr>
        <w:t xml:space="preserve">full responsibility of </w:t>
      </w:r>
      <w:r w:rsidR="004757A2">
        <w:rPr>
          <w:rFonts w:asciiTheme="majorBidi" w:hAnsiTheme="majorBidi" w:cstheme="majorBidi"/>
          <w:sz w:val="24"/>
          <w:szCs w:val="24"/>
        </w:rPr>
        <w:t>the driving task</w:t>
      </w:r>
      <w:r w:rsidR="00990DA7" w:rsidRPr="00C16D79">
        <w:rPr>
          <w:rFonts w:asciiTheme="majorBidi" w:hAnsiTheme="majorBidi" w:cstheme="majorBidi"/>
          <w:sz w:val="24"/>
          <w:szCs w:val="24"/>
        </w:rPr>
        <w:t xml:space="preserve"> </w:t>
      </w:r>
      <w:r w:rsidR="004757A2">
        <w:rPr>
          <w:rFonts w:asciiTheme="majorBidi" w:hAnsiTheme="majorBidi" w:cstheme="majorBidi"/>
          <w:sz w:val="24"/>
          <w:szCs w:val="24"/>
        </w:rPr>
        <w:t>lies with the</w:t>
      </w:r>
      <w:r w:rsidR="00990DA7" w:rsidRPr="00C16D79">
        <w:rPr>
          <w:rFonts w:asciiTheme="majorBidi" w:hAnsiTheme="majorBidi" w:cstheme="majorBidi"/>
          <w:sz w:val="24"/>
          <w:szCs w:val="24"/>
        </w:rPr>
        <w:t xml:space="preserve"> human operator. In an automated system where the driver adopts the role of DM, both the DM and Automated System become the most prominent system agents</w:t>
      </w:r>
      <w:r w:rsidR="00A236B4">
        <w:rPr>
          <w:rFonts w:asciiTheme="majorBidi" w:hAnsiTheme="majorBidi" w:cstheme="majorBidi"/>
          <w:sz w:val="24"/>
          <w:szCs w:val="24"/>
        </w:rPr>
        <w:t xml:space="preserve"> (see </w:t>
      </w:r>
      <w:r w:rsidR="00A236B4" w:rsidRPr="00C16D79">
        <w:rPr>
          <w:rFonts w:asciiTheme="majorBidi" w:hAnsiTheme="majorBidi" w:cstheme="majorBidi"/>
          <w:sz w:val="24"/>
          <w:szCs w:val="24"/>
        </w:rPr>
        <w:t xml:space="preserve">Table </w:t>
      </w:r>
      <w:r w:rsidR="00A236B4">
        <w:rPr>
          <w:rFonts w:asciiTheme="majorBidi" w:hAnsiTheme="majorBidi" w:cstheme="majorBidi"/>
          <w:sz w:val="24"/>
          <w:szCs w:val="24"/>
        </w:rPr>
        <w:t>4)</w:t>
      </w:r>
      <w:r w:rsidR="00990DA7" w:rsidRPr="00C16D79">
        <w:rPr>
          <w:rFonts w:asciiTheme="majorBidi" w:hAnsiTheme="majorBidi" w:cstheme="majorBidi"/>
          <w:sz w:val="24"/>
          <w:szCs w:val="24"/>
        </w:rPr>
        <w:t>.</w:t>
      </w:r>
      <w:r w:rsidR="0047090C">
        <w:rPr>
          <w:rFonts w:asciiTheme="majorBidi" w:hAnsiTheme="majorBidi" w:cstheme="majorBidi"/>
          <w:sz w:val="24"/>
          <w:szCs w:val="24"/>
        </w:rPr>
        <w:t xml:space="preserve"> </w:t>
      </w:r>
      <w:r w:rsidR="004757A2">
        <w:rPr>
          <w:rFonts w:asciiTheme="majorBidi" w:hAnsiTheme="majorBidi" w:cstheme="majorBidi"/>
          <w:sz w:val="24"/>
          <w:szCs w:val="24"/>
        </w:rPr>
        <w:t>Notably, the Automated System ranks highest in sociometric status</w:t>
      </w:r>
      <w:r w:rsidR="00EA1C93">
        <w:rPr>
          <w:rFonts w:asciiTheme="majorBidi" w:hAnsiTheme="majorBidi" w:cstheme="majorBidi"/>
          <w:sz w:val="24"/>
          <w:szCs w:val="24"/>
        </w:rPr>
        <w:t xml:space="preserve"> which is unsurprising given its role within the system of vehicle operation.</w:t>
      </w:r>
      <w:r w:rsidR="004757A2">
        <w:rPr>
          <w:rFonts w:asciiTheme="majorBidi" w:hAnsiTheme="majorBidi" w:cstheme="majorBidi"/>
          <w:sz w:val="24"/>
          <w:szCs w:val="24"/>
        </w:rPr>
        <w:t xml:space="preserve"> </w:t>
      </w:r>
      <w:r w:rsidR="0047090C">
        <w:rPr>
          <w:rFonts w:asciiTheme="majorBidi" w:hAnsiTheme="majorBidi" w:cstheme="majorBidi"/>
          <w:sz w:val="24"/>
          <w:szCs w:val="24"/>
        </w:rPr>
        <w:t xml:space="preserve">Even so, this representation demonstrates that as long as the driver adheres to their responsibilities of monitoring system behaviour, they maintain a central role within the control-feedback loop. </w:t>
      </w:r>
    </w:p>
    <w:p w14:paraId="11284EC1" w14:textId="77777777" w:rsidR="00AD20F3" w:rsidRPr="00C16D79" w:rsidRDefault="00AD20F3">
      <w:pPr>
        <w:rPr>
          <w:rFonts w:asciiTheme="majorBidi" w:hAnsiTheme="majorBidi" w:cstheme="majorBidi"/>
          <w:sz w:val="24"/>
          <w:szCs w:val="24"/>
        </w:rPr>
      </w:pPr>
    </w:p>
    <w:p w14:paraId="0245F73A" w14:textId="77777777" w:rsidR="00FA22D0" w:rsidRDefault="00FA22D0" w:rsidP="00F56BD7">
      <w:pPr>
        <w:rPr>
          <w:rFonts w:asciiTheme="majorBidi" w:hAnsiTheme="majorBidi" w:cstheme="majorBidi"/>
          <w:sz w:val="24"/>
          <w:szCs w:val="24"/>
        </w:rPr>
      </w:pPr>
    </w:p>
    <w:p w14:paraId="1AE4426B" w14:textId="1FF89F26" w:rsidR="00AE006B" w:rsidRPr="00A63D7F" w:rsidRDefault="002258EB" w:rsidP="00F56BD7">
      <w:pPr>
        <w:rPr>
          <w:rFonts w:asciiTheme="majorBidi" w:hAnsiTheme="majorBidi" w:cstheme="majorBidi"/>
          <w:sz w:val="24"/>
          <w:szCs w:val="24"/>
        </w:rPr>
      </w:pPr>
      <w:r>
        <w:rPr>
          <w:rFonts w:asciiTheme="majorBidi" w:hAnsiTheme="majorBidi" w:cstheme="majorBidi"/>
          <w:sz w:val="24"/>
          <w:szCs w:val="24"/>
        </w:rPr>
        <w:t>Table 4</w:t>
      </w:r>
      <w:r w:rsidR="00AE006B" w:rsidRPr="00C16D79">
        <w:rPr>
          <w:rFonts w:asciiTheme="majorBidi" w:hAnsiTheme="majorBidi" w:cstheme="majorBidi"/>
          <w:sz w:val="24"/>
          <w:szCs w:val="24"/>
        </w:rPr>
        <w:t xml:space="preserve">. </w:t>
      </w:r>
      <w:r w:rsidR="00B11DD8">
        <w:rPr>
          <w:rFonts w:asciiTheme="majorBidi" w:hAnsiTheme="majorBidi" w:cstheme="majorBidi"/>
          <w:sz w:val="24"/>
          <w:szCs w:val="24"/>
        </w:rPr>
        <w:t>S</w:t>
      </w:r>
      <w:r w:rsidR="003A3808" w:rsidRPr="00C16D79">
        <w:rPr>
          <w:rFonts w:asciiTheme="majorBidi" w:hAnsiTheme="majorBidi" w:cstheme="majorBidi"/>
          <w:sz w:val="24"/>
          <w:szCs w:val="24"/>
        </w:rPr>
        <w:t xml:space="preserve">ociometric status </w:t>
      </w:r>
      <w:r w:rsidR="00833E5D" w:rsidRPr="002014C5">
        <w:rPr>
          <w:rFonts w:asciiTheme="majorBidi" w:hAnsiTheme="majorBidi" w:cstheme="majorBidi"/>
          <w:sz w:val="24"/>
          <w:szCs w:val="24"/>
        </w:rPr>
        <w:t xml:space="preserve">for </w:t>
      </w:r>
      <w:r w:rsidR="00833E5D">
        <w:rPr>
          <w:rFonts w:asciiTheme="majorBidi" w:hAnsiTheme="majorBidi" w:cstheme="majorBidi"/>
          <w:sz w:val="24"/>
          <w:szCs w:val="24"/>
        </w:rPr>
        <w:t>the roles of DD and DM</w:t>
      </w:r>
    </w:p>
    <w:tbl>
      <w:tblPr>
        <w:tblStyle w:val="TableGrid"/>
        <w:tblW w:w="0" w:type="auto"/>
        <w:jc w:val="center"/>
        <w:tblLook w:val="04A0" w:firstRow="1" w:lastRow="0" w:firstColumn="1" w:lastColumn="0" w:noHBand="0" w:noVBand="1"/>
      </w:tblPr>
      <w:tblGrid>
        <w:gridCol w:w="2183"/>
        <w:gridCol w:w="1019"/>
        <w:gridCol w:w="1178"/>
      </w:tblGrid>
      <w:tr w:rsidR="00AB2D30" w:rsidRPr="00AB2D30" w14:paraId="1DEA4AF2" w14:textId="77777777" w:rsidTr="0072281B">
        <w:trPr>
          <w:trHeight w:val="145"/>
          <w:jc w:val="center"/>
        </w:trPr>
        <w:tc>
          <w:tcPr>
            <w:tcW w:w="2183" w:type="dxa"/>
          </w:tcPr>
          <w:p w14:paraId="3E617A45" w14:textId="36279D1F" w:rsidR="00AB2D30" w:rsidRPr="000753C4" w:rsidRDefault="001618FF" w:rsidP="00F56BD7">
            <w:pPr>
              <w:rPr>
                <w:rFonts w:asciiTheme="majorBidi" w:hAnsiTheme="majorBidi" w:cstheme="majorBidi"/>
                <w:b/>
                <w:sz w:val="20"/>
                <w:szCs w:val="20"/>
              </w:rPr>
            </w:pPr>
            <w:r w:rsidRPr="000753C4">
              <w:rPr>
                <w:rFonts w:asciiTheme="majorBidi" w:hAnsiTheme="majorBidi" w:cstheme="majorBidi"/>
                <w:b/>
                <w:sz w:val="20"/>
                <w:szCs w:val="20"/>
              </w:rPr>
              <w:t>Node</w:t>
            </w:r>
          </w:p>
        </w:tc>
        <w:tc>
          <w:tcPr>
            <w:tcW w:w="1019" w:type="dxa"/>
          </w:tcPr>
          <w:p w14:paraId="3C9C8335" w14:textId="77777777" w:rsidR="00AB2D30" w:rsidRPr="000753C4" w:rsidRDefault="00AB2D30" w:rsidP="003A3808">
            <w:pPr>
              <w:jc w:val="center"/>
              <w:rPr>
                <w:rFonts w:asciiTheme="majorBidi" w:hAnsiTheme="majorBidi" w:cstheme="majorBidi"/>
                <w:b/>
                <w:sz w:val="20"/>
                <w:szCs w:val="20"/>
              </w:rPr>
            </w:pPr>
            <w:r w:rsidRPr="000753C4">
              <w:rPr>
                <w:rFonts w:asciiTheme="majorBidi" w:hAnsiTheme="majorBidi" w:cstheme="majorBidi"/>
                <w:b/>
                <w:sz w:val="20"/>
                <w:szCs w:val="20"/>
              </w:rPr>
              <w:t>DD</w:t>
            </w:r>
          </w:p>
        </w:tc>
        <w:tc>
          <w:tcPr>
            <w:tcW w:w="1178" w:type="dxa"/>
          </w:tcPr>
          <w:p w14:paraId="5B624F6F" w14:textId="77777777" w:rsidR="00AB2D30" w:rsidRPr="000753C4" w:rsidRDefault="00AB2D30" w:rsidP="003A3808">
            <w:pPr>
              <w:jc w:val="center"/>
              <w:rPr>
                <w:rFonts w:asciiTheme="majorBidi" w:hAnsiTheme="majorBidi" w:cstheme="majorBidi"/>
                <w:b/>
                <w:sz w:val="20"/>
                <w:szCs w:val="20"/>
              </w:rPr>
            </w:pPr>
            <w:r w:rsidRPr="000753C4">
              <w:rPr>
                <w:rFonts w:asciiTheme="majorBidi" w:hAnsiTheme="majorBidi" w:cstheme="majorBidi"/>
                <w:b/>
                <w:sz w:val="20"/>
                <w:szCs w:val="20"/>
              </w:rPr>
              <w:t>DM</w:t>
            </w:r>
          </w:p>
        </w:tc>
      </w:tr>
      <w:tr w:rsidR="00AB2D30" w:rsidRPr="00AB2D30" w14:paraId="170B4F65" w14:textId="77777777" w:rsidTr="0072281B">
        <w:trPr>
          <w:trHeight w:val="272"/>
          <w:jc w:val="center"/>
        </w:trPr>
        <w:tc>
          <w:tcPr>
            <w:tcW w:w="2183" w:type="dxa"/>
          </w:tcPr>
          <w:p w14:paraId="4049E395" w14:textId="77777777" w:rsidR="00AB2D30" w:rsidRPr="00AB2D30" w:rsidRDefault="00AB2D30" w:rsidP="00F56BD7">
            <w:pPr>
              <w:rPr>
                <w:rFonts w:asciiTheme="majorBidi" w:hAnsiTheme="majorBidi" w:cstheme="majorBidi"/>
                <w:sz w:val="20"/>
                <w:szCs w:val="20"/>
              </w:rPr>
            </w:pPr>
            <w:r w:rsidRPr="00AB2D30">
              <w:rPr>
                <w:rFonts w:asciiTheme="majorBidi" w:hAnsiTheme="majorBidi" w:cstheme="majorBidi"/>
                <w:sz w:val="20"/>
                <w:szCs w:val="20"/>
              </w:rPr>
              <w:t>Driver</w:t>
            </w:r>
          </w:p>
        </w:tc>
        <w:tc>
          <w:tcPr>
            <w:tcW w:w="1019" w:type="dxa"/>
          </w:tcPr>
          <w:p w14:paraId="6DAC9169" w14:textId="76F38A25" w:rsidR="00AB2D30" w:rsidRPr="00AB2D30" w:rsidRDefault="00AB2D30" w:rsidP="003A3808">
            <w:pPr>
              <w:jc w:val="center"/>
              <w:rPr>
                <w:rFonts w:asciiTheme="majorBidi" w:hAnsiTheme="majorBidi" w:cstheme="majorBidi"/>
                <w:sz w:val="20"/>
                <w:szCs w:val="20"/>
              </w:rPr>
            </w:pPr>
            <w:r w:rsidRPr="00AB2D30">
              <w:rPr>
                <w:rFonts w:asciiTheme="majorBidi" w:hAnsiTheme="majorBidi" w:cstheme="majorBidi"/>
                <w:sz w:val="20"/>
                <w:szCs w:val="20"/>
              </w:rPr>
              <w:t>1.75*</w:t>
            </w:r>
          </w:p>
        </w:tc>
        <w:tc>
          <w:tcPr>
            <w:tcW w:w="1178" w:type="dxa"/>
          </w:tcPr>
          <w:p w14:paraId="10535186" w14:textId="50431C53" w:rsidR="00AB2D30" w:rsidRPr="00AB2D30" w:rsidRDefault="00AB2D30" w:rsidP="00CF6B15">
            <w:pPr>
              <w:jc w:val="center"/>
              <w:rPr>
                <w:rFonts w:asciiTheme="majorBidi" w:hAnsiTheme="majorBidi" w:cstheme="majorBidi"/>
                <w:sz w:val="20"/>
                <w:szCs w:val="20"/>
              </w:rPr>
            </w:pPr>
            <w:r w:rsidRPr="00AB2D30">
              <w:rPr>
                <w:rFonts w:asciiTheme="majorBidi" w:hAnsiTheme="majorBidi" w:cstheme="majorBidi"/>
                <w:sz w:val="20"/>
                <w:szCs w:val="20"/>
              </w:rPr>
              <w:t>1.</w:t>
            </w:r>
            <w:r w:rsidR="001946A9">
              <w:rPr>
                <w:rFonts w:asciiTheme="majorBidi" w:hAnsiTheme="majorBidi" w:cstheme="majorBidi"/>
                <w:sz w:val="20"/>
                <w:szCs w:val="20"/>
              </w:rPr>
              <w:t>57</w:t>
            </w:r>
            <w:r w:rsidRPr="00AB2D30">
              <w:rPr>
                <w:rFonts w:asciiTheme="majorBidi" w:hAnsiTheme="majorBidi" w:cstheme="majorBidi"/>
                <w:sz w:val="20"/>
                <w:szCs w:val="20"/>
              </w:rPr>
              <w:t>*</w:t>
            </w:r>
          </w:p>
        </w:tc>
      </w:tr>
      <w:tr w:rsidR="00AB2D30" w:rsidRPr="00AB2D30" w14:paraId="19691B30" w14:textId="77777777" w:rsidTr="0072281B">
        <w:trPr>
          <w:trHeight w:val="272"/>
          <w:jc w:val="center"/>
        </w:trPr>
        <w:tc>
          <w:tcPr>
            <w:tcW w:w="2183" w:type="dxa"/>
          </w:tcPr>
          <w:p w14:paraId="27F19BC0" w14:textId="77777777" w:rsidR="00AB2D30" w:rsidRPr="00AB2D30" w:rsidRDefault="00AB2D30" w:rsidP="00F56BD7">
            <w:pPr>
              <w:rPr>
                <w:rFonts w:asciiTheme="majorBidi" w:hAnsiTheme="majorBidi" w:cstheme="majorBidi"/>
                <w:sz w:val="20"/>
                <w:szCs w:val="20"/>
              </w:rPr>
            </w:pPr>
            <w:r w:rsidRPr="00AB2D30">
              <w:rPr>
                <w:rFonts w:asciiTheme="majorBidi" w:hAnsiTheme="majorBidi" w:cstheme="majorBidi"/>
                <w:sz w:val="20"/>
                <w:szCs w:val="20"/>
              </w:rPr>
              <w:t>Vehicle</w:t>
            </w:r>
          </w:p>
        </w:tc>
        <w:tc>
          <w:tcPr>
            <w:tcW w:w="1019" w:type="dxa"/>
          </w:tcPr>
          <w:p w14:paraId="7AF0E838" w14:textId="0FAEAE8C" w:rsidR="00AB2D30" w:rsidRPr="00AB2D30" w:rsidRDefault="00AB2D30" w:rsidP="003A3808">
            <w:pPr>
              <w:jc w:val="center"/>
              <w:rPr>
                <w:rFonts w:asciiTheme="majorBidi" w:hAnsiTheme="majorBidi" w:cstheme="majorBidi"/>
                <w:sz w:val="20"/>
                <w:szCs w:val="20"/>
              </w:rPr>
            </w:pPr>
            <w:r w:rsidRPr="00AB2D30">
              <w:rPr>
                <w:rFonts w:asciiTheme="majorBidi" w:hAnsiTheme="majorBidi" w:cstheme="majorBidi"/>
                <w:sz w:val="20"/>
                <w:szCs w:val="20"/>
              </w:rPr>
              <w:t>1.00</w:t>
            </w:r>
          </w:p>
        </w:tc>
        <w:tc>
          <w:tcPr>
            <w:tcW w:w="1178" w:type="dxa"/>
          </w:tcPr>
          <w:p w14:paraId="07099386" w14:textId="70A8C93F" w:rsidR="00AB2D30" w:rsidRPr="00AB2D30" w:rsidRDefault="00AB2D30" w:rsidP="003A3808">
            <w:pPr>
              <w:jc w:val="center"/>
              <w:rPr>
                <w:rFonts w:asciiTheme="majorBidi" w:hAnsiTheme="majorBidi" w:cstheme="majorBidi"/>
                <w:sz w:val="20"/>
                <w:szCs w:val="20"/>
              </w:rPr>
            </w:pPr>
            <w:r w:rsidRPr="00AB2D30">
              <w:rPr>
                <w:rFonts w:asciiTheme="majorBidi" w:hAnsiTheme="majorBidi" w:cstheme="majorBidi"/>
                <w:sz w:val="20"/>
                <w:szCs w:val="20"/>
              </w:rPr>
              <w:t>1.00</w:t>
            </w:r>
          </w:p>
        </w:tc>
      </w:tr>
      <w:tr w:rsidR="00AB2D30" w:rsidRPr="00AB2D30" w14:paraId="1BAF118B" w14:textId="77777777" w:rsidTr="0072281B">
        <w:trPr>
          <w:trHeight w:val="272"/>
          <w:jc w:val="center"/>
        </w:trPr>
        <w:tc>
          <w:tcPr>
            <w:tcW w:w="2183" w:type="dxa"/>
          </w:tcPr>
          <w:p w14:paraId="7DD6E552" w14:textId="77777777" w:rsidR="00AB2D30" w:rsidRPr="00AB2D30" w:rsidRDefault="00AB2D30" w:rsidP="00F56BD7">
            <w:pPr>
              <w:rPr>
                <w:rFonts w:asciiTheme="majorBidi" w:hAnsiTheme="majorBidi" w:cstheme="majorBidi"/>
                <w:sz w:val="20"/>
                <w:szCs w:val="20"/>
              </w:rPr>
            </w:pPr>
            <w:r w:rsidRPr="00AB2D30">
              <w:rPr>
                <w:rFonts w:asciiTheme="majorBidi" w:hAnsiTheme="majorBidi" w:cstheme="majorBidi"/>
                <w:sz w:val="20"/>
                <w:szCs w:val="20"/>
              </w:rPr>
              <w:t>Vehicle Displays</w:t>
            </w:r>
          </w:p>
        </w:tc>
        <w:tc>
          <w:tcPr>
            <w:tcW w:w="1019" w:type="dxa"/>
          </w:tcPr>
          <w:p w14:paraId="382882C9" w14:textId="75B4A2CC" w:rsidR="00AB2D30" w:rsidRPr="00AB2D30" w:rsidRDefault="00AB2D30" w:rsidP="003A3808">
            <w:pPr>
              <w:jc w:val="center"/>
              <w:rPr>
                <w:rFonts w:asciiTheme="majorBidi" w:hAnsiTheme="majorBidi" w:cstheme="majorBidi"/>
                <w:sz w:val="20"/>
                <w:szCs w:val="20"/>
              </w:rPr>
            </w:pPr>
            <w:r w:rsidRPr="00AB2D30">
              <w:rPr>
                <w:rFonts w:asciiTheme="majorBidi" w:hAnsiTheme="majorBidi" w:cstheme="majorBidi"/>
                <w:sz w:val="20"/>
                <w:szCs w:val="20"/>
              </w:rPr>
              <w:t>0.75</w:t>
            </w:r>
          </w:p>
        </w:tc>
        <w:tc>
          <w:tcPr>
            <w:tcW w:w="1178" w:type="dxa"/>
          </w:tcPr>
          <w:p w14:paraId="052E2693" w14:textId="3F9E1734" w:rsidR="00AB2D30" w:rsidRPr="00AB2D30" w:rsidRDefault="00AB2D30" w:rsidP="003A3808">
            <w:pPr>
              <w:jc w:val="center"/>
              <w:rPr>
                <w:rFonts w:asciiTheme="majorBidi" w:hAnsiTheme="majorBidi" w:cstheme="majorBidi"/>
                <w:sz w:val="20"/>
                <w:szCs w:val="20"/>
              </w:rPr>
            </w:pPr>
            <w:r w:rsidRPr="00AB2D30">
              <w:rPr>
                <w:rFonts w:asciiTheme="majorBidi" w:hAnsiTheme="majorBidi" w:cstheme="majorBidi"/>
                <w:sz w:val="20"/>
                <w:szCs w:val="20"/>
              </w:rPr>
              <w:t>1.00</w:t>
            </w:r>
          </w:p>
        </w:tc>
      </w:tr>
      <w:tr w:rsidR="00AB2D30" w:rsidRPr="00AB2D30" w14:paraId="1C617611" w14:textId="77777777" w:rsidTr="0072281B">
        <w:trPr>
          <w:trHeight w:val="272"/>
          <w:jc w:val="center"/>
        </w:trPr>
        <w:tc>
          <w:tcPr>
            <w:tcW w:w="2183" w:type="dxa"/>
          </w:tcPr>
          <w:p w14:paraId="2640B8A5" w14:textId="5AF7FEB7" w:rsidR="00AB2D30" w:rsidRPr="00AB2D30" w:rsidRDefault="00AB2D30" w:rsidP="00F56BD7">
            <w:pPr>
              <w:rPr>
                <w:rFonts w:asciiTheme="majorBidi" w:hAnsiTheme="majorBidi" w:cstheme="majorBidi"/>
                <w:sz w:val="20"/>
                <w:szCs w:val="20"/>
              </w:rPr>
            </w:pPr>
            <w:r w:rsidRPr="00AB2D30">
              <w:rPr>
                <w:rFonts w:asciiTheme="majorBidi" w:hAnsiTheme="majorBidi" w:cstheme="majorBidi"/>
                <w:sz w:val="20"/>
                <w:szCs w:val="20"/>
              </w:rPr>
              <w:t>Road Users</w:t>
            </w:r>
          </w:p>
        </w:tc>
        <w:tc>
          <w:tcPr>
            <w:tcW w:w="1019" w:type="dxa"/>
          </w:tcPr>
          <w:p w14:paraId="1BF85FCB" w14:textId="03A04418" w:rsidR="00AB2D30" w:rsidRPr="00AB2D30" w:rsidRDefault="00AB2D30" w:rsidP="003A3808">
            <w:pPr>
              <w:jc w:val="center"/>
              <w:rPr>
                <w:rFonts w:asciiTheme="majorBidi" w:hAnsiTheme="majorBidi" w:cstheme="majorBidi"/>
                <w:sz w:val="20"/>
                <w:szCs w:val="20"/>
              </w:rPr>
            </w:pPr>
            <w:r w:rsidRPr="00AB2D30">
              <w:rPr>
                <w:rFonts w:asciiTheme="majorBidi" w:hAnsiTheme="majorBidi" w:cstheme="majorBidi"/>
                <w:sz w:val="20"/>
                <w:szCs w:val="20"/>
              </w:rPr>
              <w:t>0.75</w:t>
            </w:r>
          </w:p>
        </w:tc>
        <w:tc>
          <w:tcPr>
            <w:tcW w:w="1178" w:type="dxa"/>
          </w:tcPr>
          <w:p w14:paraId="227FBE06" w14:textId="39A270E6" w:rsidR="00AB2D30" w:rsidRPr="00AB2D30" w:rsidRDefault="00AB2D30" w:rsidP="003A3808">
            <w:pPr>
              <w:jc w:val="center"/>
              <w:rPr>
                <w:rFonts w:asciiTheme="majorBidi" w:hAnsiTheme="majorBidi" w:cstheme="majorBidi"/>
                <w:sz w:val="20"/>
                <w:szCs w:val="20"/>
              </w:rPr>
            </w:pPr>
            <w:r w:rsidRPr="00AB2D30">
              <w:rPr>
                <w:rFonts w:asciiTheme="majorBidi" w:hAnsiTheme="majorBidi" w:cstheme="majorBidi"/>
                <w:sz w:val="20"/>
                <w:szCs w:val="20"/>
              </w:rPr>
              <w:t>1.</w:t>
            </w:r>
            <w:r w:rsidR="001946A9">
              <w:rPr>
                <w:rFonts w:asciiTheme="majorBidi" w:hAnsiTheme="majorBidi" w:cstheme="majorBidi"/>
                <w:sz w:val="20"/>
                <w:szCs w:val="20"/>
              </w:rPr>
              <w:t>14</w:t>
            </w:r>
          </w:p>
        </w:tc>
      </w:tr>
      <w:tr w:rsidR="00AB2D30" w:rsidRPr="00AB2D30" w14:paraId="45A7B557" w14:textId="77777777" w:rsidTr="0072281B">
        <w:trPr>
          <w:trHeight w:val="272"/>
          <w:jc w:val="center"/>
        </w:trPr>
        <w:tc>
          <w:tcPr>
            <w:tcW w:w="2183" w:type="dxa"/>
          </w:tcPr>
          <w:p w14:paraId="5AE85328" w14:textId="27D1EBBE" w:rsidR="00AB2D30" w:rsidRPr="00AB2D30" w:rsidRDefault="00AB2D30" w:rsidP="00990DA7">
            <w:pPr>
              <w:rPr>
                <w:rFonts w:asciiTheme="majorBidi" w:hAnsiTheme="majorBidi" w:cstheme="majorBidi"/>
                <w:sz w:val="20"/>
                <w:szCs w:val="20"/>
              </w:rPr>
            </w:pPr>
            <w:r w:rsidRPr="00AB2D30">
              <w:rPr>
                <w:rFonts w:asciiTheme="majorBidi" w:hAnsiTheme="majorBidi" w:cstheme="majorBidi"/>
                <w:sz w:val="20"/>
                <w:szCs w:val="20"/>
              </w:rPr>
              <w:t xml:space="preserve">Road </w:t>
            </w:r>
            <w:r w:rsidR="00A62395">
              <w:rPr>
                <w:rFonts w:asciiTheme="majorBidi" w:hAnsiTheme="majorBidi" w:cstheme="majorBidi"/>
                <w:sz w:val="20"/>
                <w:szCs w:val="20"/>
              </w:rPr>
              <w:t>E</w:t>
            </w:r>
            <w:r w:rsidRPr="00AB2D30">
              <w:rPr>
                <w:rFonts w:asciiTheme="majorBidi" w:hAnsiTheme="majorBidi" w:cstheme="majorBidi"/>
                <w:sz w:val="20"/>
                <w:szCs w:val="20"/>
              </w:rPr>
              <w:t>nvironment</w:t>
            </w:r>
          </w:p>
        </w:tc>
        <w:tc>
          <w:tcPr>
            <w:tcW w:w="1019" w:type="dxa"/>
          </w:tcPr>
          <w:p w14:paraId="1DCB0717" w14:textId="30DAF50F" w:rsidR="00AB2D30" w:rsidRPr="00AB2D30" w:rsidRDefault="00AB2D30" w:rsidP="003A3808">
            <w:pPr>
              <w:jc w:val="center"/>
              <w:rPr>
                <w:rFonts w:asciiTheme="majorBidi" w:hAnsiTheme="majorBidi" w:cstheme="majorBidi"/>
                <w:sz w:val="20"/>
                <w:szCs w:val="20"/>
              </w:rPr>
            </w:pPr>
            <w:r w:rsidRPr="00AB2D30">
              <w:rPr>
                <w:rFonts w:asciiTheme="majorBidi" w:hAnsiTheme="majorBidi" w:cstheme="majorBidi"/>
                <w:sz w:val="20"/>
                <w:szCs w:val="20"/>
              </w:rPr>
              <w:t>0.75</w:t>
            </w:r>
          </w:p>
        </w:tc>
        <w:tc>
          <w:tcPr>
            <w:tcW w:w="1178" w:type="dxa"/>
          </w:tcPr>
          <w:p w14:paraId="10DBC3DE" w14:textId="3B4D96BD" w:rsidR="00AB2D30" w:rsidRPr="00AB2D30" w:rsidRDefault="00AB2D30" w:rsidP="003A3808">
            <w:pPr>
              <w:jc w:val="center"/>
              <w:rPr>
                <w:rFonts w:asciiTheme="majorBidi" w:hAnsiTheme="majorBidi" w:cstheme="majorBidi"/>
                <w:sz w:val="20"/>
                <w:szCs w:val="20"/>
              </w:rPr>
            </w:pPr>
            <w:r w:rsidRPr="00AB2D30">
              <w:rPr>
                <w:rFonts w:asciiTheme="majorBidi" w:hAnsiTheme="majorBidi" w:cstheme="majorBidi"/>
                <w:sz w:val="20"/>
                <w:szCs w:val="20"/>
              </w:rPr>
              <w:t>1.</w:t>
            </w:r>
            <w:r w:rsidR="001946A9">
              <w:rPr>
                <w:rFonts w:asciiTheme="majorBidi" w:hAnsiTheme="majorBidi" w:cstheme="majorBidi"/>
                <w:sz w:val="20"/>
                <w:szCs w:val="20"/>
              </w:rPr>
              <w:t>29</w:t>
            </w:r>
          </w:p>
        </w:tc>
      </w:tr>
      <w:tr w:rsidR="001946A9" w:rsidRPr="00AB2D30" w14:paraId="0AF17ED9" w14:textId="77777777" w:rsidTr="0072281B">
        <w:trPr>
          <w:trHeight w:val="272"/>
          <w:jc w:val="center"/>
        </w:trPr>
        <w:tc>
          <w:tcPr>
            <w:tcW w:w="2183" w:type="dxa"/>
          </w:tcPr>
          <w:p w14:paraId="3405AB53" w14:textId="3FCA69E2" w:rsidR="001946A9" w:rsidRPr="00AB2D30" w:rsidRDefault="001946A9" w:rsidP="001946A9">
            <w:pPr>
              <w:rPr>
                <w:rFonts w:asciiTheme="majorBidi" w:hAnsiTheme="majorBidi" w:cstheme="majorBidi"/>
                <w:sz w:val="20"/>
                <w:szCs w:val="20"/>
              </w:rPr>
            </w:pPr>
            <w:r w:rsidRPr="00AB2D30">
              <w:rPr>
                <w:rFonts w:asciiTheme="majorBidi" w:hAnsiTheme="majorBidi" w:cstheme="majorBidi"/>
                <w:sz w:val="20"/>
                <w:szCs w:val="20"/>
              </w:rPr>
              <w:t>Automated System</w:t>
            </w:r>
          </w:p>
        </w:tc>
        <w:tc>
          <w:tcPr>
            <w:tcW w:w="1019" w:type="dxa"/>
          </w:tcPr>
          <w:p w14:paraId="588A5F06" w14:textId="534CE4F5" w:rsidR="001946A9" w:rsidRPr="00AB2D30" w:rsidRDefault="001946A9" w:rsidP="001946A9">
            <w:pPr>
              <w:jc w:val="center"/>
              <w:rPr>
                <w:rFonts w:asciiTheme="majorBidi" w:hAnsiTheme="majorBidi" w:cstheme="majorBidi"/>
                <w:sz w:val="20"/>
                <w:szCs w:val="20"/>
              </w:rPr>
            </w:pPr>
            <w:r w:rsidRPr="00AB2D30">
              <w:rPr>
                <w:rFonts w:asciiTheme="majorBidi" w:hAnsiTheme="majorBidi" w:cstheme="majorBidi"/>
                <w:sz w:val="20"/>
                <w:szCs w:val="20"/>
              </w:rPr>
              <w:t>-</w:t>
            </w:r>
          </w:p>
        </w:tc>
        <w:tc>
          <w:tcPr>
            <w:tcW w:w="1178" w:type="dxa"/>
          </w:tcPr>
          <w:p w14:paraId="4F6C5B25" w14:textId="47F86D62" w:rsidR="001946A9" w:rsidRPr="00AB2D30" w:rsidRDefault="001946A9" w:rsidP="001946A9">
            <w:pPr>
              <w:jc w:val="center"/>
              <w:rPr>
                <w:rFonts w:asciiTheme="majorBidi" w:hAnsiTheme="majorBidi" w:cstheme="majorBidi"/>
                <w:sz w:val="20"/>
                <w:szCs w:val="20"/>
              </w:rPr>
            </w:pPr>
            <w:r w:rsidRPr="00AB2D30">
              <w:rPr>
                <w:rFonts w:asciiTheme="majorBidi" w:hAnsiTheme="majorBidi" w:cstheme="majorBidi"/>
                <w:sz w:val="20"/>
                <w:szCs w:val="20"/>
              </w:rPr>
              <w:t>2.00*</w:t>
            </w:r>
          </w:p>
        </w:tc>
      </w:tr>
      <w:tr w:rsidR="001946A9" w:rsidRPr="00AB2D30" w14:paraId="5384DC35" w14:textId="77777777" w:rsidTr="0072281B">
        <w:trPr>
          <w:trHeight w:val="272"/>
          <w:jc w:val="center"/>
        </w:trPr>
        <w:tc>
          <w:tcPr>
            <w:tcW w:w="2183" w:type="dxa"/>
          </w:tcPr>
          <w:p w14:paraId="48D99440" w14:textId="20893566" w:rsidR="001946A9" w:rsidRPr="00AB2D30" w:rsidRDefault="001946A9" w:rsidP="001946A9">
            <w:pPr>
              <w:rPr>
                <w:rFonts w:asciiTheme="majorBidi" w:hAnsiTheme="majorBidi" w:cstheme="majorBidi"/>
                <w:sz w:val="20"/>
                <w:szCs w:val="20"/>
              </w:rPr>
            </w:pPr>
            <w:r>
              <w:rPr>
                <w:rFonts w:asciiTheme="majorBidi" w:hAnsiTheme="majorBidi" w:cstheme="majorBidi"/>
                <w:sz w:val="20"/>
                <w:szCs w:val="20"/>
              </w:rPr>
              <w:t>Longitudinal Controller</w:t>
            </w:r>
          </w:p>
        </w:tc>
        <w:tc>
          <w:tcPr>
            <w:tcW w:w="1019" w:type="dxa"/>
          </w:tcPr>
          <w:p w14:paraId="5E192940" w14:textId="4AD25A01" w:rsidR="001946A9" w:rsidRPr="00AB2D30" w:rsidRDefault="001946A9" w:rsidP="001946A9">
            <w:pPr>
              <w:jc w:val="center"/>
              <w:rPr>
                <w:rFonts w:asciiTheme="majorBidi" w:hAnsiTheme="majorBidi" w:cstheme="majorBidi"/>
                <w:sz w:val="20"/>
                <w:szCs w:val="20"/>
              </w:rPr>
            </w:pPr>
            <w:r>
              <w:rPr>
                <w:rFonts w:asciiTheme="majorBidi" w:hAnsiTheme="majorBidi" w:cstheme="majorBidi"/>
                <w:sz w:val="20"/>
                <w:szCs w:val="20"/>
              </w:rPr>
              <w:t>-</w:t>
            </w:r>
          </w:p>
        </w:tc>
        <w:tc>
          <w:tcPr>
            <w:tcW w:w="1178" w:type="dxa"/>
          </w:tcPr>
          <w:p w14:paraId="06505977" w14:textId="02D3AAF0" w:rsidR="001946A9" w:rsidRPr="00AB2D30" w:rsidRDefault="001946A9" w:rsidP="001946A9">
            <w:pPr>
              <w:jc w:val="center"/>
              <w:rPr>
                <w:rFonts w:asciiTheme="majorBidi" w:hAnsiTheme="majorBidi" w:cstheme="majorBidi"/>
                <w:sz w:val="20"/>
                <w:szCs w:val="20"/>
              </w:rPr>
            </w:pPr>
            <w:r>
              <w:rPr>
                <w:rFonts w:asciiTheme="majorBidi" w:hAnsiTheme="majorBidi" w:cstheme="majorBidi"/>
                <w:sz w:val="20"/>
                <w:szCs w:val="20"/>
              </w:rPr>
              <w:t>1.14</w:t>
            </w:r>
          </w:p>
        </w:tc>
      </w:tr>
      <w:tr w:rsidR="001946A9" w:rsidRPr="00AB2D30" w14:paraId="2E87B5CB" w14:textId="77777777" w:rsidTr="0072281B">
        <w:trPr>
          <w:trHeight w:val="272"/>
          <w:jc w:val="center"/>
        </w:trPr>
        <w:tc>
          <w:tcPr>
            <w:tcW w:w="2183" w:type="dxa"/>
          </w:tcPr>
          <w:p w14:paraId="49904F16" w14:textId="0D51731C" w:rsidR="001946A9" w:rsidRPr="00AB2D30" w:rsidRDefault="001946A9" w:rsidP="001946A9">
            <w:pPr>
              <w:rPr>
                <w:rFonts w:asciiTheme="majorBidi" w:hAnsiTheme="majorBidi" w:cstheme="majorBidi"/>
                <w:sz w:val="20"/>
                <w:szCs w:val="20"/>
              </w:rPr>
            </w:pPr>
            <w:r>
              <w:rPr>
                <w:rFonts w:asciiTheme="majorBidi" w:hAnsiTheme="majorBidi" w:cstheme="majorBidi"/>
                <w:sz w:val="20"/>
                <w:szCs w:val="20"/>
              </w:rPr>
              <w:t>Lateral Controller</w:t>
            </w:r>
          </w:p>
        </w:tc>
        <w:tc>
          <w:tcPr>
            <w:tcW w:w="1019" w:type="dxa"/>
          </w:tcPr>
          <w:p w14:paraId="4036E771" w14:textId="08B9BC50" w:rsidR="001946A9" w:rsidRPr="00AB2D30" w:rsidRDefault="001946A9" w:rsidP="001946A9">
            <w:pPr>
              <w:jc w:val="center"/>
              <w:rPr>
                <w:rFonts w:asciiTheme="majorBidi" w:hAnsiTheme="majorBidi" w:cstheme="majorBidi"/>
                <w:sz w:val="20"/>
                <w:szCs w:val="20"/>
              </w:rPr>
            </w:pPr>
            <w:r>
              <w:rPr>
                <w:rFonts w:asciiTheme="majorBidi" w:hAnsiTheme="majorBidi" w:cstheme="majorBidi"/>
                <w:sz w:val="20"/>
                <w:szCs w:val="20"/>
              </w:rPr>
              <w:t>-</w:t>
            </w:r>
          </w:p>
        </w:tc>
        <w:tc>
          <w:tcPr>
            <w:tcW w:w="1178" w:type="dxa"/>
          </w:tcPr>
          <w:p w14:paraId="1559BBD6" w14:textId="587A09F1" w:rsidR="001946A9" w:rsidRPr="00AB2D30" w:rsidRDefault="001946A9" w:rsidP="001946A9">
            <w:pPr>
              <w:jc w:val="center"/>
              <w:rPr>
                <w:rFonts w:asciiTheme="majorBidi" w:hAnsiTheme="majorBidi" w:cstheme="majorBidi"/>
                <w:sz w:val="20"/>
                <w:szCs w:val="20"/>
              </w:rPr>
            </w:pPr>
            <w:r>
              <w:rPr>
                <w:rFonts w:asciiTheme="majorBidi" w:hAnsiTheme="majorBidi" w:cstheme="majorBidi"/>
                <w:sz w:val="20"/>
                <w:szCs w:val="20"/>
              </w:rPr>
              <w:t>1.00</w:t>
            </w:r>
          </w:p>
        </w:tc>
      </w:tr>
      <w:tr w:rsidR="001946A9" w:rsidRPr="00AB2D30" w14:paraId="0894FC5A" w14:textId="77777777" w:rsidTr="0072281B">
        <w:trPr>
          <w:trHeight w:val="272"/>
          <w:jc w:val="center"/>
        </w:trPr>
        <w:tc>
          <w:tcPr>
            <w:tcW w:w="2183" w:type="dxa"/>
          </w:tcPr>
          <w:p w14:paraId="4DE4AB43" w14:textId="77777777" w:rsidR="001946A9" w:rsidRPr="00AB2D30" w:rsidRDefault="001946A9" w:rsidP="001946A9">
            <w:pPr>
              <w:rPr>
                <w:rFonts w:asciiTheme="majorBidi" w:hAnsiTheme="majorBidi" w:cstheme="majorBidi"/>
                <w:b/>
                <w:bCs/>
                <w:i/>
                <w:iCs/>
                <w:sz w:val="20"/>
                <w:szCs w:val="20"/>
              </w:rPr>
            </w:pPr>
            <w:r w:rsidRPr="00AB2D30">
              <w:rPr>
                <w:rFonts w:asciiTheme="majorBidi" w:hAnsiTheme="majorBidi" w:cstheme="majorBidi"/>
                <w:b/>
                <w:bCs/>
                <w:i/>
                <w:iCs/>
                <w:sz w:val="20"/>
                <w:szCs w:val="20"/>
              </w:rPr>
              <w:t>Mean</w:t>
            </w:r>
          </w:p>
        </w:tc>
        <w:tc>
          <w:tcPr>
            <w:tcW w:w="1019" w:type="dxa"/>
          </w:tcPr>
          <w:p w14:paraId="588B0F51" w14:textId="77777777" w:rsidR="001946A9" w:rsidRPr="00AB2D30" w:rsidRDefault="001946A9" w:rsidP="001946A9">
            <w:pPr>
              <w:jc w:val="center"/>
              <w:rPr>
                <w:rFonts w:asciiTheme="majorBidi" w:hAnsiTheme="majorBidi" w:cstheme="majorBidi"/>
                <w:b/>
                <w:bCs/>
                <w:i/>
                <w:iCs/>
                <w:sz w:val="20"/>
                <w:szCs w:val="20"/>
              </w:rPr>
            </w:pPr>
            <w:r w:rsidRPr="00AB2D30">
              <w:rPr>
                <w:rFonts w:asciiTheme="majorBidi" w:hAnsiTheme="majorBidi" w:cstheme="majorBidi"/>
                <w:b/>
                <w:bCs/>
                <w:i/>
                <w:iCs/>
                <w:sz w:val="20"/>
                <w:szCs w:val="20"/>
              </w:rPr>
              <w:t>1.00</w:t>
            </w:r>
          </w:p>
        </w:tc>
        <w:tc>
          <w:tcPr>
            <w:tcW w:w="1178" w:type="dxa"/>
          </w:tcPr>
          <w:p w14:paraId="69D7786E" w14:textId="2A9CABC6" w:rsidR="001946A9" w:rsidRPr="00AB2D30" w:rsidRDefault="001946A9" w:rsidP="001946A9">
            <w:pPr>
              <w:jc w:val="center"/>
              <w:rPr>
                <w:rFonts w:asciiTheme="majorBidi" w:hAnsiTheme="majorBidi" w:cstheme="majorBidi"/>
                <w:b/>
                <w:bCs/>
                <w:i/>
                <w:iCs/>
                <w:sz w:val="20"/>
                <w:szCs w:val="20"/>
              </w:rPr>
            </w:pPr>
            <w:r w:rsidRPr="00AB2D30">
              <w:rPr>
                <w:rFonts w:asciiTheme="majorBidi" w:hAnsiTheme="majorBidi" w:cstheme="majorBidi"/>
                <w:b/>
                <w:bCs/>
                <w:i/>
                <w:iCs/>
                <w:sz w:val="20"/>
                <w:szCs w:val="20"/>
              </w:rPr>
              <w:t>1.3</w:t>
            </w:r>
            <w:r>
              <w:rPr>
                <w:rFonts w:asciiTheme="majorBidi" w:hAnsiTheme="majorBidi" w:cstheme="majorBidi"/>
                <w:b/>
                <w:bCs/>
                <w:i/>
                <w:iCs/>
                <w:sz w:val="20"/>
                <w:szCs w:val="20"/>
              </w:rPr>
              <w:t>2</w:t>
            </w:r>
          </w:p>
        </w:tc>
      </w:tr>
    </w:tbl>
    <w:p w14:paraId="56A1B307" w14:textId="6AA4E5F6" w:rsidR="00AE006B" w:rsidRDefault="0072281B" w:rsidP="00F56BD7">
      <w:pPr>
        <w:rPr>
          <w:rFonts w:asciiTheme="majorBidi" w:hAnsiTheme="majorBidi" w:cstheme="majorBidi"/>
          <w:sz w:val="20"/>
          <w:szCs w:val="20"/>
        </w:rPr>
      </w:pPr>
      <w:r w:rsidRPr="00AB2D30">
        <w:rPr>
          <w:rFonts w:asciiTheme="majorBidi" w:hAnsiTheme="majorBidi" w:cstheme="majorBidi"/>
          <w:sz w:val="20"/>
          <w:szCs w:val="20"/>
        </w:rPr>
        <w:t xml:space="preserve">* denotes key system agents based upon the rule that any value above the mean sociometric status value reflects dominance (Salmon </w:t>
      </w:r>
      <w:r w:rsidR="000D14B9">
        <w:rPr>
          <w:rFonts w:asciiTheme="majorBidi" w:hAnsiTheme="majorBidi" w:cstheme="majorBidi"/>
          <w:sz w:val="20"/>
          <w:szCs w:val="20"/>
        </w:rPr>
        <w:t>et al,</w:t>
      </w:r>
      <w:r w:rsidRPr="00AB2D30">
        <w:rPr>
          <w:rFonts w:asciiTheme="majorBidi" w:hAnsiTheme="majorBidi" w:cstheme="majorBidi"/>
          <w:sz w:val="20"/>
          <w:szCs w:val="20"/>
        </w:rPr>
        <w:t xml:space="preserve"> 2009)</w:t>
      </w:r>
    </w:p>
    <w:p w14:paraId="6C78AA11" w14:textId="77777777" w:rsidR="008E3D1B" w:rsidRDefault="008E3D1B" w:rsidP="00F56BD7">
      <w:pPr>
        <w:rPr>
          <w:rFonts w:asciiTheme="majorBidi" w:hAnsiTheme="majorBidi" w:cstheme="majorBidi"/>
          <w:sz w:val="20"/>
          <w:szCs w:val="20"/>
        </w:rPr>
      </w:pPr>
    </w:p>
    <w:p w14:paraId="132A79CB" w14:textId="57769FF9" w:rsidR="00F47D85" w:rsidRDefault="008E3D1B" w:rsidP="00F56BD7">
      <w:pPr>
        <w:rPr>
          <w:rFonts w:ascii="Times New Roman" w:hAnsi="Times New Roman" w:cs="Times New Roman"/>
          <w:sz w:val="24"/>
          <w:szCs w:val="24"/>
        </w:rPr>
      </w:pPr>
      <w:r w:rsidRPr="00CF6B15">
        <w:rPr>
          <w:rFonts w:asciiTheme="majorBidi" w:hAnsiTheme="majorBidi" w:cstheme="majorBidi"/>
          <w:sz w:val="24"/>
          <w:szCs w:val="24"/>
        </w:rPr>
        <w:t xml:space="preserve">Of course, ensuring that drivers </w:t>
      </w:r>
      <w:r>
        <w:rPr>
          <w:rFonts w:asciiTheme="majorBidi" w:hAnsiTheme="majorBidi" w:cstheme="majorBidi"/>
          <w:sz w:val="24"/>
          <w:szCs w:val="24"/>
        </w:rPr>
        <w:t>actually adhere to their changing responsibilities is important because if a driver transitions to a DND problems</w:t>
      </w:r>
      <w:r w:rsidR="00A236B4">
        <w:rPr>
          <w:rFonts w:asciiTheme="majorBidi" w:hAnsiTheme="majorBidi" w:cstheme="majorBidi"/>
          <w:sz w:val="24"/>
          <w:szCs w:val="24"/>
        </w:rPr>
        <w:t xml:space="preserve"> may</w:t>
      </w:r>
      <w:r>
        <w:rPr>
          <w:rFonts w:asciiTheme="majorBidi" w:hAnsiTheme="majorBidi" w:cstheme="majorBidi"/>
          <w:sz w:val="24"/>
          <w:szCs w:val="24"/>
        </w:rPr>
        <w:t xml:space="preserve"> arise. It is difficult to predict and understand the behaviour of a DND because they could be engaged in any task of their choosing. For example, let</w:t>
      </w:r>
      <w:r w:rsidR="00364D90">
        <w:rPr>
          <w:rFonts w:asciiTheme="majorBidi" w:hAnsiTheme="majorBidi" w:cstheme="majorBidi"/>
          <w:sz w:val="24"/>
          <w:szCs w:val="24"/>
        </w:rPr>
        <w:t>’</w:t>
      </w:r>
      <w:r>
        <w:rPr>
          <w:rFonts w:asciiTheme="majorBidi" w:hAnsiTheme="majorBidi" w:cstheme="majorBidi"/>
          <w:sz w:val="24"/>
          <w:szCs w:val="24"/>
        </w:rPr>
        <w:t>s assume that a DM becomes engaged in a non-driving related secondary task that keeps their eyes averted from the road environment for approximately 26 seconds (Eriksson &amp; Stanton, 2017). This essentially would signal the breaking of links between the driver, vehicle displays, road users and road environment</w:t>
      </w:r>
      <w:r w:rsidR="00364D90">
        <w:rPr>
          <w:rFonts w:asciiTheme="majorBidi" w:hAnsiTheme="majorBidi" w:cstheme="majorBidi"/>
          <w:sz w:val="24"/>
          <w:szCs w:val="24"/>
        </w:rPr>
        <w:t xml:space="preserve"> within Figure 2b</w:t>
      </w:r>
      <w:r>
        <w:rPr>
          <w:rFonts w:asciiTheme="majorBidi" w:hAnsiTheme="majorBidi" w:cstheme="majorBidi"/>
          <w:sz w:val="24"/>
          <w:szCs w:val="24"/>
        </w:rPr>
        <w:t>. A ‘broken links’ analysis</w:t>
      </w:r>
      <w:r w:rsidR="00664462">
        <w:rPr>
          <w:rFonts w:asciiTheme="majorBidi" w:hAnsiTheme="majorBidi" w:cstheme="majorBidi"/>
          <w:sz w:val="24"/>
          <w:szCs w:val="24"/>
        </w:rPr>
        <w:t xml:space="preserve"> can be used to demonstrate</w:t>
      </w:r>
      <w:r>
        <w:rPr>
          <w:rFonts w:asciiTheme="majorBidi" w:hAnsiTheme="majorBidi" w:cstheme="majorBidi"/>
          <w:sz w:val="24"/>
          <w:szCs w:val="24"/>
        </w:rPr>
        <w:t xml:space="preserve"> </w:t>
      </w:r>
      <w:r w:rsidR="00664462">
        <w:rPr>
          <w:rFonts w:asciiTheme="majorBidi" w:hAnsiTheme="majorBidi" w:cstheme="majorBidi"/>
          <w:sz w:val="24"/>
          <w:szCs w:val="24"/>
        </w:rPr>
        <w:t>how</w:t>
      </w:r>
      <w:r w:rsidR="00364D90">
        <w:rPr>
          <w:rFonts w:asciiTheme="majorBidi" w:hAnsiTheme="majorBidi" w:cstheme="majorBidi"/>
          <w:sz w:val="24"/>
          <w:szCs w:val="24"/>
        </w:rPr>
        <w:t xml:space="preserve"> momentary </w:t>
      </w:r>
      <w:r w:rsidR="00664462">
        <w:rPr>
          <w:rFonts w:asciiTheme="majorBidi" w:hAnsiTheme="majorBidi" w:cstheme="majorBidi"/>
          <w:sz w:val="24"/>
          <w:szCs w:val="24"/>
        </w:rPr>
        <w:t>lapses in efficient monitoring could impact upon overall</w:t>
      </w:r>
      <w:r w:rsidR="00541E05">
        <w:rPr>
          <w:rFonts w:asciiTheme="majorBidi" w:hAnsiTheme="majorBidi" w:cstheme="majorBidi"/>
          <w:sz w:val="24"/>
          <w:szCs w:val="24"/>
        </w:rPr>
        <w:t xml:space="preserve"> network dynamism. </w:t>
      </w:r>
      <w:r w:rsidR="00F2132D">
        <w:rPr>
          <w:rFonts w:asciiTheme="majorBidi" w:hAnsiTheme="majorBidi" w:cstheme="majorBidi"/>
          <w:sz w:val="24"/>
          <w:szCs w:val="24"/>
        </w:rPr>
        <w:t>This approach</w:t>
      </w:r>
      <w:r w:rsidR="00FB2BD3">
        <w:rPr>
          <w:rFonts w:asciiTheme="majorBidi" w:hAnsiTheme="majorBidi" w:cstheme="majorBidi"/>
          <w:sz w:val="24"/>
          <w:szCs w:val="24"/>
        </w:rPr>
        <w:t xml:space="preserve"> essentially represent</w:t>
      </w:r>
      <w:r w:rsidR="00664462">
        <w:rPr>
          <w:rFonts w:asciiTheme="majorBidi" w:hAnsiTheme="majorBidi" w:cstheme="majorBidi"/>
          <w:sz w:val="24"/>
          <w:szCs w:val="24"/>
        </w:rPr>
        <w:t>s</w:t>
      </w:r>
      <w:r w:rsidR="00FB2BD3">
        <w:rPr>
          <w:rFonts w:asciiTheme="majorBidi" w:hAnsiTheme="majorBidi" w:cstheme="majorBidi"/>
          <w:sz w:val="24"/>
          <w:szCs w:val="24"/>
        </w:rPr>
        <w:t xml:space="preserve"> communication breakdowns between system agents (Stanton &amp; Harvey, 201</w:t>
      </w:r>
      <w:r w:rsidR="00FE4567">
        <w:rPr>
          <w:rFonts w:asciiTheme="majorBidi" w:hAnsiTheme="majorBidi" w:cstheme="majorBidi"/>
          <w:sz w:val="24"/>
          <w:szCs w:val="24"/>
        </w:rPr>
        <w:t>7</w:t>
      </w:r>
      <w:r w:rsidR="00FB2BD3">
        <w:rPr>
          <w:rFonts w:asciiTheme="majorBidi" w:hAnsiTheme="majorBidi" w:cstheme="majorBidi"/>
          <w:sz w:val="24"/>
          <w:szCs w:val="24"/>
        </w:rPr>
        <w:t>)</w:t>
      </w:r>
      <w:r w:rsidR="00F2132D">
        <w:rPr>
          <w:rFonts w:asciiTheme="majorBidi" w:hAnsiTheme="majorBidi" w:cstheme="majorBidi"/>
          <w:sz w:val="24"/>
          <w:szCs w:val="24"/>
        </w:rPr>
        <w:t xml:space="preserve"> similar to that of removing nodes from the network altogether (e.g. Baber et al. 2013)</w:t>
      </w:r>
      <w:r w:rsidR="00FB2BD3">
        <w:rPr>
          <w:rFonts w:asciiTheme="majorBidi" w:hAnsiTheme="majorBidi" w:cstheme="majorBidi"/>
          <w:sz w:val="24"/>
          <w:szCs w:val="24"/>
        </w:rPr>
        <w:t>.</w:t>
      </w:r>
      <w:r w:rsidR="00F2132D">
        <w:rPr>
          <w:rFonts w:asciiTheme="majorBidi" w:hAnsiTheme="majorBidi" w:cstheme="majorBidi"/>
          <w:sz w:val="24"/>
          <w:szCs w:val="24"/>
        </w:rPr>
        <w:t xml:space="preserve"> ‘Broken links’ have typically been used by EAST analysts to analyse accidents post event to explore vulnerabilities within the system (e.g. Griffin et al. 2010; Rafferty et al. 2012). In this instance, reciprocal relationships </w:t>
      </w:r>
      <w:r w:rsidR="00321C16">
        <w:rPr>
          <w:rFonts w:asciiTheme="majorBidi" w:hAnsiTheme="majorBidi" w:cstheme="majorBidi"/>
          <w:sz w:val="24"/>
          <w:szCs w:val="24"/>
        </w:rPr>
        <w:t>o</w:t>
      </w:r>
      <w:r w:rsidR="00F2132D">
        <w:rPr>
          <w:rFonts w:asciiTheme="majorBidi" w:hAnsiTheme="majorBidi" w:cstheme="majorBidi"/>
          <w:sz w:val="24"/>
          <w:szCs w:val="24"/>
        </w:rPr>
        <w:t>ccur</w:t>
      </w:r>
      <w:r w:rsidR="00321C16">
        <w:rPr>
          <w:rFonts w:asciiTheme="majorBidi" w:hAnsiTheme="majorBidi" w:cstheme="majorBidi"/>
          <w:sz w:val="24"/>
          <w:szCs w:val="24"/>
        </w:rPr>
        <w:t>ring</w:t>
      </w:r>
      <w:r w:rsidR="00F2132D">
        <w:rPr>
          <w:rFonts w:asciiTheme="majorBidi" w:hAnsiTheme="majorBidi" w:cstheme="majorBidi"/>
          <w:sz w:val="24"/>
          <w:szCs w:val="24"/>
        </w:rPr>
        <w:t xml:space="preserve"> between the DM and </w:t>
      </w:r>
      <w:r w:rsidR="00321C16">
        <w:rPr>
          <w:rFonts w:asciiTheme="majorBidi" w:hAnsiTheme="majorBidi" w:cstheme="majorBidi"/>
          <w:sz w:val="24"/>
          <w:szCs w:val="24"/>
        </w:rPr>
        <w:t xml:space="preserve">other social agents, shown in Figure 2b, are rescinded. The consequence of this are clearly shown in the results of a social network analysis (see Table 5 and 6). </w:t>
      </w:r>
      <w:r w:rsidR="00541E05">
        <w:rPr>
          <w:rFonts w:asciiTheme="majorBidi" w:hAnsiTheme="majorBidi" w:cstheme="majorBidi"/>
          <w:sz w:val="24"/>
          <w:szCs w:val="24"/>
        </w:rPr>
        <w:t>As to be expected, network density and cohesion is rapidly reduced.</w:t>
      </w:r>
      <w:r w:rsidR="006A3A53">
        <w:rPr>
          <w:rFonts w:asciiTheme="majorBidi" w:hAnsiTheme="majorBidi" w:cstheme="majorBidi"/>
          <w:sz w:val="24"/>
          <w:szCs w:val="24"/>
        </w:rPr>
        <w:t xml:space="preserve"> </w:t>
      </w:r>
      <w:r w:rsidR="00321C16">
        <w:rPr>
          <w:rFonts w:asciiTheme="majorBidi" w:hAnsiTheme="majorBidi" w:cstheme="majorBidi"/>
          <w:sz w:val="24"/>
          <w:szCs w:val="24"/>
        </w:rPr>
        <w:t xml:space="preserve">The prominence of the driver within this network also reduces rapidly (see Table 6). This places further pressure on systems designers to ensure that their systems </w:t>
      </w:r>
      <w:r w:rsidR="004A00F4">
        <w:rPr>
          <w:rFonts w:asciiTheme="majorBidi" w:hAnsiTheme="majorBidi" w:cstheme="majorBidi"/>
          <w:sz w:val="24"/>
          <w:szCs w:val="24"/>
        </w:rPr>
        <w:t>are safe, reliable and failsafe</w:t>
      </w:r>
      <w:r w:rsidR="00321C16">
        <w:rPr>
          <w:rFonts w:asciiTheme="majorBidi" w:hAnsiTheme="majorBidi" w:cstheme="majorBidi"/>
          <w:sz w:val="24"/>
          <w:szCs w:val="24"/>
        </w:rPr>
        <w:t xml:space="preserve">, especially given the prominence of the Automated System and Vehicle under these circumstances. </w:t>
      </w:r>
      <w:r w:rsidR="0083161C">
        <w:rPr>
          <w:rFonts w:ascii="Times New Roman" w:hAnsi="Times New Roman" w:cs="Times New Roman"/>
          <w:sz w:val="24"/>
          <w:szCs w:val="24"/>
        </w:rPr>
        <w:t>Providing that remaining system agents have</w:t>
      </w:r>
      <w:r w:rsidR="00F47D85" w:rsidRPr="0011373C">
        <w:rPr>
          <w:rFonts w:ascii="Times New Roman" w:hAnsi="Times New Roman" w:cs="Times New Roman"/>
          <w:sz w:val="24"/>
          <w:szCs w:val="24"/>
        </w:rPr>
        <w:t xml:space="preserve"> the information</w:t>
      </w:r>
      <w:r w:rsidR="00F47D85">
        <w:rPr>
          <w:rFonts w:ascii="Times New Roman" w:hAnsi="Times New Roman" w:cs="Times New Roman"/>
          <w:sz w:val="24"/>
          <w:szCs w:val="24"/>
        </w:rPr>
        <w:t xml:space="preserve"> required to function effectively</w:t>
      </w:r>
      <w:r w:rsidR="0083161C">
        <w:rPr>
          <w:rFonts w:ascii="Times New Roman" w:hAnsi="Times New Roman" w:cs="Times New Roman"/>
          <w:sz w:val="24"/>
          <w:szCs w:val="24"/>
        </w:rPr>
        <w:t xml:space="preserve"> and are</w:t>
      </w:r>
      <w:r w:rsidR="00F47D85" w:rsidRPr="0011373C">
        <w:rPr>
          <w:rFonts w:ascii="Times New Roman" w:hAnsi="Times New Roman" w:cs="Times New Roman"/>
          <w:sz w:val="24"/>
          <w:szCs w:val="24"/>
        </w:rPr>
        <w:t xml:space="preserve"> able to use this information to perform appropriately in any given context, safety should be maintained (Salmon et al, 2012)</w:t>
      </w:r>
      <w:r w:rsidR="0083161C">
        <w:rPr>
          <w:rFonts w:ascii="Times New Roman" w:hAnsi="Times New Roman" w:cs="Times New Roman"/>
          <w:sz w:val="24"/>
          <w:szCs w:val="24"/>
        </w:rPr>
        <w:t xml:space="preserve"> even if the DM transitions to a DND for short periods</w:t>
      </w:r>
      <w:r w:rsidR="00F47D85" w:rsidRPr="0011373C">
        <w:rPr>
          <w:rFonts w:ascii="Times New Roman" w:hAnsi="Times New Roman" w:cs="Times New Roman"/>
          <w:sz w:val="24"/>
          <w:szCs w:val="24"/>
        </w:rPr>
        <w:t>. There is evidence that individual agents are able to compensate for each other, enabling the system to maintain safe operation (Stanton et al, 2006</w:t>
      </w:r>
      <w:r w:rsidR="00FE4567">
        <w:rPr>
          <w:rFonts w:ascii="Times New Roman" w:hAnsi="Times New Roman" w:cs="Times New Roman"/>
          <w:sz w:val="24"/>
          <w:szCs w:val="24"/>
        </w:rPr>
        <w:t>; Stanton, 2016</w:t>
      </w:r>
      <w:r w:rsidR="00F47D85" w:rsidRPr="0011373C">
        <w:rPr>
          <w:rFonts w:ascii="Times New Roman" w:hAnsi="Times New Roman" w:cs="Times New Roman"/>
          <w:sz w:val="24"/>
          <w:szCs w:val="24"/>
        </w:rPr>
        <w:t>).</w:t>
      </w:r>
      <w:r w:rsidR="0083161C">
        <w:rPr>
          <w:rFonts w:ascii="Times New Roman" w:hAnsi="Times New Roman" w:cs="Times New Roman"/>
          <w:sz w:val="24"/>
          <w:szCs w:val="24"/>
        </w:rPr>
        <w:t xml:space="preserve"> For example, if a driver fails to respond to system warnings, some autonomous systems can bring the vehicle to a ‘safe stop’ without any human input. </w:t>
      </w:r>
      <w:r w:rsidR="001E4B26">
        <w:rPr>
          <w:rFonts w:ascii="Times New Roman" w:hAnsi="Times New Roman" w:cs="Times New Roman"/>
          <w:sz w:val="24"/>
          <w:szCs w:val="24"/>
        </w:rPr>
        <w:t xml:space="preserve">Similarly, an Autonomous Emergency Brake system operates in the background and will only activate if activation thresholds are met. However, this is only possible if system agents have all of the information required. This implicates the ‘information network’. </w:t>
      </w:r>
    </w:p>
    <w:p w14:paraId="7C9EAE31" w14:textId="77777777" w:rsidR="00590BFF" w:rsidRDefault="00590BFF" w:rsidP="00F56BD7">
      <w:pPr>
        <w:rPr>
          <w:rFonts w:ascii="Times New Roman" w:hAnsi="Times New Roman" w:cs="Times New Roman"/>
          <w:sz w:val="24"/>
          <w:szCs w:val="24"/>
        </w:rPr>
      </w:pPr>
    </w:p>
    <w:p w14:paraId="3E8C7B10" w14:textId="77777777" w:rsidR="00590BFF" w:rsidRDefault="00590BFF" w:rsidP="00F56BD7">
      <w:pPr>
        <w:rPr>
          <w:rFonts w:ascii="Times New Roman" w:hAnsi="Times New Roman" w:cs="Times New Roman"/>
          <w:sz w:val="24"/>
          <w:szCs w:val="24"/>
        </w:rPr>
      </w:pPr>
    </w:p>
    <w:p w14:paraId="4D7B8A67" w14:textId="51F47CE7" w:rsidR="00364D90" w:rsidRDefault="00364D90" w:rsidP="00F56BD7">
      <w:pPr>
        <w:rPr>
          <w:rFonts w:asciiTheme="majorBidi" w:hAnsiTheme="majorBidi" w:cstheme="majorBidi"/>
          <w:sz w:val="24"/>
          <w:szCs w:val="24"/>
        </w:rPr>
      </w:pPr>
      <w:r>
        <w:rPr>
          <w:rFonts w:asciiTheme="majorBidi" w:hAnsiTheme="majorBidi" w:cstheme="majorBidi"/>
          <w:sz w:val="24"/>
          <w:szCs w:val="24"/>
        </w:rPr>
        <w:t>Table 5. Results of a ‘broken links’ analysis whereby links are broken between the DM, vehicle displays, road users and environment</w:t>
      </w:r>
    </w:p>
    <w:p w14:paraId="5E310241" w14:textId="77777777" w:rsidR="00364D90" w:rsidRDefault="00364D90" w:rsidP="00F56BD7">
      <w:pPr>
        <w:rPr>
          <w:rFonts w:asciiTheme="majorBidi" w:hAnsiTheme="majorBidi" w:cstheme="majorBidi"/>
          <w:sz w:val="24"/>
          <w:szCs w:val="24"/>
        </w:rPr>
      </w:pPr>
    </w:p>
    <w:tbl>
      <w:tblPr>
        <w:tblStyle w:val="TableGrid"/>
        <w:tblW w:w="0" w:type="auto"/>
        <w:jc w:val="center"/>
        <w:tblLook w:val="04A0" w:firstRow="1" w:lastRow="0" w:firstColumn="1" w:lastColumn="0" w:noHBand="0" w:noVBand="1"/>
      </w:tblPr>
      <w:tblGrid>
        <w:gridCol w:w="3948"/>
        <w:gridCol w:w="1292"/>
        <w:gridCol w:w="1907"/>
      </w:tblGrid>
      <w:tr w:rsidR="00364D90" w:rsidRPr="000753C4" w14:paraId="0483E311" w14:textId="77777777" w:rsidTr="00FB2BD3">
        <w:trPr>
          <w:trHeight w:val="744"/>
          <w:jc w:val="center"/>
        </w:trPr>
        <w:tc>
          <w:tcPr>
            <w:tcW w:w="3948" w:type="dxa"/>
          </w:tcPr>
          <w:p w14:paraId="188CA1B8" w14:textId="77777777" w:rsidR="00364D90" w:rsidRPr="000753C4" w:rsidRDefault="00364D90" w:rsidP="00CD18EC">
            <w:pPr>
              <w:rPr>
                <w:rFonts w:ascii="Times New Roman" w:hAnsi="Times New Roman" w:cs="Times New Roman"/>
                <w:b/>
                <w:sz w:val="20"/>
                <w:szCs w:val="20"/>
              </w:rPr>
            </w:pPr>
          </w:p>
        </w:tc>
        <w:tc>
          <w:tcPr>
            <w:tcW w:w="1292" w:type="dxa"/>
          </w:tcPr>
          <w:p w14:paraId="6624D753" w14:textId="01E45C0C" w:rsidR="00364D90" w:rsidRPr="000753C4" w:rsidRDefault="00364D90" w:rsidP="00CD18EC">
            <w:pPr>
              <w:jc w:val="center"/>
              <w:rPr>
                <w:rFonts w:ascii="Times New Roman" w:hAnsi="Times New Roman" w:cs="Times New Roman"/>
                <w:b/>
                <w:sz w:val="20"/>
                <w:szCs w:val="20"/>
              </w:rPr>
            </w:pPr>
            <w:r>
              <w:rPr>
                <w:rFonts w:ascii="Times New Roman" w:hAnsi="Times New Roman" w:cs="Times New Roman"/>
                <w:b/>
                <w:sz w:val="20"/>
                <w:szCs w:val="20"/>
              </w:rPr>
              <w:t>DM (Complete network)</w:t>
            </w:r>
          </w:p>
        </w:tc>
        <w:tc>
          <w:tcPr>
            <w:tcW w:w="1907" w:type="dxa"/>
          </w:tcPr>
          <w:p w14:paraId="2E656FEF" w14:textId="72332DD7" w:rsidR="00364D90" w:rsidRPr="000753C4" w:rsidRDefault="00364D90" w:rsidP="00CD18EC">
            <w:pPr>
              <w:jc w:val="center"/>
              <w:rPr>
                <w:rFonts w:ascii="Times New Roman" w:hAnsi="Times New Roman" w:cs="Times New Roman"/>
                <w:b/>
                <w:sz w:val="20"/>
                <w:szCs w:val="20"/>
              </w:rPr>
            </w:pPr>
            <w:r>
              <w:rPr>
                <w:rFonts w:ascii="Times New Roman" w:hAnsi="Times New Roman" w:cs="Times New Roman"/>
                <w:b/>
                <w:sz w:val="20"/>
                <w:szCs w:val="20"/>
              </w:rPr>
              <w:t>DM (Broken links indicative of DND mode transition)</w:t>
            </w:r>
          </w:p>
        </w:tc>
      </w:tr>
      <w:tr w:rsidR="00364D90" w:rsidRPr="00AB2D30" w14:paraId="345B2492" w14:textId="77777777" w:rsidTr="00CF6B15">
        <w:trPr>
          <w:trHeight w:val="208"/>
          <w:jc w:val="center"/>
        </w:trPr>
        <w:tc>
          <w:tcPr>
            <w:tcW w:w="3948" w:type="dxa"/>
          </w:tcPr>
          <w:p w14:paraId="52AAC257" w14:textId="77777777" w:rsidR="00364D90" w:rsidRPr="00AB2D30" w:rsidRDefault="00364D90" w:rsidP="00364D90">
            <w:pPr>
              <w:rPr>
                <w:rFonts w:ascii="Times New Roman" w:hAnsi="Times New Roman" w:cs="Times New Roman"/>
                <w:sz w:val="20"/>
                <w:szCs w:val="20"/>
              </w:rPr>
            </w:pPr>
            <w:r w:rsidRPr="00AB2D30">
              <w:rPr>
                <w:rFonts w:ascii="Times New Roman" w:hAnsi="Times New Roman" w:cs="Times New Roman"/>
                <w:sz w:val="20"/>
                <w:szCs w:val="20"/>
              </w:rPr>
              <w:t>Number of Nodes</w:t>
            </w:r>
          </w:p>
        </w:tc>
        <w:tc>
          <w:tcPr>
            <w:tcW w:w="1292" w:type="dxa"/>
          </w:tcPr>
          <w:p w14:paraId="7BEE6229" w14:textId="1C670FE1" w:rsidR="00364D90" w:rsidRPr="00AB2D30" w:rsidRDefault="00364D90" w:rsidP="00364D90">
            <w:pPr>
              <w:jc w:val="center"/>
              <w:rPr>
                <w:rFonts w:ascii="Times New Roman" w:hAnsi="Times New Roman" w:cs="Times New Roman"/>
                <w:sz w:val="20"/>
                <w:szCs w:val="20"/>
              </w:rPr>
            </w:pPr>
            <w:r>
              <w:rPr>
                <w:rFonts w:ascii="Times New Roman" w:hAnsi="Times New Roman" w:cs="Times New Roman"/>
                <w:sz w:val="20"/>
                <w:szCs w:val="20"/>
              </w:rPr>
              <w:t>8</w:t>
            </w:r>
          </w:p>
        </w:tc>
        <w:tc>
          <w:tcPr>
            <w:tcW w:w="1907" w:type="dxa"/>
          </w:tcPr>
          <w:p w14:paraId="0338C7F1" w14:textId="41DEF4C9" w:rsidR="00364D90" w:rsidRPr="00AB2D30" w:rsidRDefault="00364D90" w:rsidP="00364D90">
            <w:pPr>
              <w:jc w:val="center"/>
              <w:rPr>
                <w:rFonts w:ascii="Times New Roman" w:hAnsi="Times New Roman" w:cs="Times New Roman"/>
                <w:sz w:val="20"/>
                <w:szCs w:val="20"/>
              </w:rPr>
            </w:pPr>
            <w:r>
              <w:rPr>
                <w:rFonts w:ascii="Times New Roman" w:hAnsi="Times New Roman" w:cs="Times New Roman"/>
                <w:sz w:val="20"/>
                <w:szCs w:val="20"/>
              </w:rPr>
              <w:t>8</w:t>
            </w:r>
          </w:p>
        </w:tc>
      </w:tr>
      <w:tr w:rsidR="00364D90" w:rsidRPr="00AB2D30" w14:paraId="656DE5E9" w14:textId="77777777" w:rsidTr="00CF6B15">
        <w:trPr>
          <w:trHeight w:val="208"/>
          <w:jc w:val="center"/>
        </w:trPr>
        <w:tc>
          <w:tcPr>
            <w:tcW w:w="3948" w:type="dxa"/>
          </w:tcPr>
          <w:p w14:paraId="2796BB7A" w14:textId="77777777" w:rsidR="00364D90" w:rsidRPr="00AB2D30" w:rsidRDefault="00364D90" w:rsidP="00364D90">
            <w:pPr>
              <w:rPr>
                <w:rFonts w:ascii="Times New Roman" w:hAnsi="Times New Roman" w:cs="Times New Roman"/>
                <w:sz w:val="20"/>
                <w:szCs w:val="20"/>
              </w:rPr>
            </w:pPr>
            <w:r w:rsidRPr="00AB2D30">
              <w:rPr>
                <w:rFonts w:ascii="Times New Roman" w:hAnsi="Times New Roman" w:cs="Times New Roman"/>
                <w:sz w:val="20"/>
                <w:szCs w:val="20"/>
              </w:rPr>
              <w:t>Number of Edges</w:t>
            </w:r>
          </w:p>
        </w:tc>
        <w:tc>
          <w:tcPr>
            <w:tcW w:w="1292" w:type="dxa"/>
          </w:tcPr>
          <w:p w14:paraId="5CA2F7E8" w14:textId="38D8F97D" w:rsidR="00364D90" w:rsidRPr="00AB2D30" w:rsidRDefault="00364D90" w:rsidP="00364D90">
            <w:pPr>
              <w:jc w:val="center"/>
              <w:rPr>
                <w:rFonts w:ascii="Times New Roman" w:hAnsi="Times New Roman" w:cs="Times New Roman"/>
                <w:sz w:val="20"/>
                <w:szCs w:val="20"/>
              </w:rPr>
            </w:pPr>
            <w:r>
              <w:rPr>
                <w:rFonts w:ascii="Times New Roman" w:hAnsi="Times New Roman" w:cs="Times New Roman"/>
                <w:sz w:val="20"/>
                <w:szCs w:val="20"/>
              </w:rPr>
              <w:t>37</w:t>
            </w:r>
          </w:p>
        </w:tc>
        <w:tc>
          <w:tcPr>
            <w:tcW w:w="1907" w:type="dxa"/>
          </w:tcPr>
          <w:p w14:paraId="730D6F25" w14:textId="2CF3C66A" w:rsidR="00364D90" w:rsidRPr="00AB2D30" w:rsidRDefault="00F2132D" w:rsidP="00364D90">
            <w:pPr>
              <w:jc w:val="center"/>
              <w:rPr>
                <w:rFonts w:ascii="Times New Roman" w:hAnsi="Times New Roman" w:cs="Times New Roman"/>
                <w:sz w:val="20"/>
                <w:szCs w:val="20"/>
              </w:rPr>
            </w:pPr>
            <w:r>
              <w:rPr>
                <w:rFonts w:ascii="Times New Roman" w:hAnsi="Times New Roman" w:cs="Times New Roman"/>
                <w:sz w:val="20"/>
                <w:szCs w:val="20"/>
              </w:rPr>
              <w:t>30</w:t>
            </w:r>
          </w:p>
        </w:tc>
      </w:tr>
      <w:tr w:rsidR="00364D90" w:rsidRPr="00AB2D30" w14:paraId="45AD1133" w14:textId="77777777" w:rsidTr="00CF6B15">
        <w:trPr>
          <w:trHeight w:val="208"/>
          <w:jc w:val="center"/>
        </w:trPr>
        <w:tc>
          <w:tcPr>
            <w:tcW w:w="3948" w:type="dxa"/>
          </w:tcPr>
          <w:p w14:paraId="441A0512" w14:textId="77777777" w:rsidR="00364D90" w:rsidRPr="00AB2D30" w:rsidRDefault="00364D90" w:rsidP="00364D90">
            <w:pPr>
              <w:rPr>
                <w:rFonts w:ascii="Times New Roman" w:hAnsi="Times New Roman" w:cs="Times New Roman"/>
                <w:sz w:val="20"/>
                <w:szCs w:val="20"/>
              </w:rPr>
            </w:pPr>
            <w:r w:rsidRPr="00AB2D30">
              <w:rPr>
                <w:rFonts w:ascii="Times New Roman" w:hAnsi="Times New Roman" w:cs="Times New Roman"/>
                <w:sz w:val="20"/>
                <w:szCs w:val="20"/>
              </w:rPr>
              <w:t>Network Density</w:t>
            </w:r>
          </w:p>
        </w:tc>
        <w:tc>
          <w:tcPr>
            <w:tcW w:w="1292" w:type="dxa"/>
          </w:tcPr>
          <w:p w14:paraId="35414CD2" w14:textId="76E80693" w:rsidR="00364D90" w:rsidRPr="00AB2D30" w:rsidRDefault="00364D90" w:rsidP="00364D90">
            <w:pPr>
              <w:jc w:val="center"/>
              <w:rPr>
                <w:rFonts w:ascii="Times New Roman" w:hAnsi="Times New Roman" w:cs="Times New Roman"/>
                <w:sz w:val="20"/>
                <w:szCs w:val="20"/>
              </w:rPr>
            </w:pPr>
            <w:r w:rsidRPr="00AB2D30">
              <w:rPr>
                <w:rFonts w:ascii="Times New Roman" w:hAnsi="Times New Roman" w:cs="Times New Roman"/>
                <w:sz w:val="20"/>
                <w:szCs w:val="20"/>
              </w:rPr>
              <w:t>0.</w:t>
            </w:r>
            <w:r>
              <w:rPr>
                <w:rFonts w:ascii="Times New Roman" w:hAnsi="Times New Roman" w:cs="Times New Roman"/>
                <w:sz w:val="20"/>
                <w:szCs w:val="20"/>
              </w:rPr>
              <w:t>70</w:t>
            </w:r>
          </w:p>
        </w:tc>
        <w:tc>
          <w:tcPr>
            <w:tcW w:w="1907" w:type="dxa"/>
          </w:tcPr>
          <w:p w14:paraId="252CE07E" w14:textId="34C803DF" w:rsidR="00364D90" w:rsidRPr="00AB2D30" w:rsidRDefault="00F2132D" w:rsidP="00364D90">
            <w:pPr>
              <w:jc w:val="center"/>
              <w:rPr>
                <w:rFonts w:ascii="Times New Roman" w:hAnsi="Times New Roman" w:cs="Times New Roman"/>
                <w:sz w:val="20"/>
                <w:szCs w:val="20"/>
              </w:rPr>
            </w:pPr>
            <w:r>
              <w:rPr>
                <w:rFonts w:ascii="Times New Roman" w:hAnsi="Times New Roman" w:cs="Times New Roman"/>
                <w:sz w:val="20"/>
                <w:szCs w:val="20"/>
              </w:rPr>
              <w:t>0.54</w:t>
            </w:r>
          </w:p>
        </w:tc>
      </w:tr>
      <w:tr w:rsidR="00364D90" w:rsidRPr="00AB2D30" w14:paraId="098F1496" w14:textId="77777777" w:rsidTr="00CF6B15">
        <w:trPr>
          <w:trHeight w:val="70"/>
          <w:jc w:val="center"/>
        </w:trPr>
        <w:tc>
          <w:tcPr>
            <w:tcW w:w="3948" w:type="dxa"/>
          </w:tcPr>
          <w:p w14:paraId="1B7999B0" w14:textId="77777777" w:rsidR="00364D90" w:rsidRPr="00AB2D30" w:rsidRDefault="00364D90" w:rsidP="00364D90">
            <w:pPr>
              <w:rPr>
                <w:rFonts w:ascii="Times New Roman" w:hAnsi="Times New Roman" w:cs="Times New Roman"/>
                <w:sz w:val="20"/>
                <w:szCs w:val="20"/>
              </w:rPr>
            </w:pPr>
            <w:r w:rsidRPr="00AB2D30">
              <w:rPr>
                <w:rFonts w:ascii="Times New Roman" w:hAnsi="Times New Roman" w:cs="Times New Roman"/>
                <w:sz w:val="20"/>
                <w:szCs w:val="20"/>
              </w:rPr>
              <w:t>Network Diameter</w:t>
            </w:r>
          </w:p>
        </w:tc>
        <w:tc>
          <w:tcPr>
            <w:tcW w:w="1292" w:type="dxa"/>
          </w:tcPr>
          <w:p w14:paraId="2309A558" w14:textId="3E513142" w:rsidR="00364D90" w:rsidRPr="00AB2D30" w:rsidRDefault="00364D90" w:rsidP="00364D90">
            <w:pPr>
              <w:jc w:val="center"/>
              <w:rPr>
                <w:rFonts w:ascii="Times New Roman" w:hAnsi="Times New Roman" w:cs="Times New Roman"/>
                <w:sz w:val="20"/>
                <w:szCs w:val="20"/>
              </w:rPr>
            </w:pPr>
            <w:r>
              <w:rPr>
                <w:rFonts w:ascii="Times New Roman" w:hAnsi="Times New Roman" w:cs="Times New Roman"/>
                <w:sz w:val="20"/>
                <w:szCs w:val="20"/>
              </w:rPr>
              <w:t>2</w:t>
            </w:r>
            <w:r w:rsidRPr="00AB2D30">
              <w:rPr>
                <w:rFonts w:ascii="Times New Roman" w:hAnsi="Times New Roman" w:cs="Times New Roman"/>
                <w:sz w:val="20"/>
                <w:szCs w:val="20"/>
              </w:rPr>
              <w:t>.00</w:t>
            </w:r>
          </w:p>
        </w:tc>
        <w:tc>
          <w:tcPr>
            <w:tcW w:w="1907" w:type="dxa"/>
          </w:tcPr>
          <w:p w14:paraId="4418E17B" w14:textId="1BB8184C" w:rsidR="00364D90" w:rsidRPr="00AB2D30" w:rsidRDefault="00364D90" w:rsidP="00364D90">
            <w:pPr>
              <w:jc w:val="center"/>
              <w:rPr>
                <w:rFonts w:ascii="Times New Roman" w:hAnsi="Times New Roman" w:cs="Times New Roman"/>
                <w:sz w:val="20"/>
                <w:szCs w:val="20"/>
              </w:rPr>
            </w:pPr>
            <w:r>
              <w:rPr>
                <w:rFonts w:ascii="Times New Roman" w:hAnsi="Times New Roman" w:cs="Times New Roman"/>
                <w:sz w:val="20"/>
                <w:szCs w:val="20"/>
              </w:rPr>
              <w:t>2.00</w:t>
            </w:r>
          </w:p>
        </w:tc>
      </w:tr>
      <w:tr w:rsidR="00364D90" w:rsidRPr="00AB2D30" w14:paraId="3159D444" w14:textId="77777777" w:rsidTr="00CF6B15">
        <w:trPr>
          <w:trHeight w:val="64"/>
          <w:jc w:val="center"/>
        </w:trPr>
        <w:tc>
          <w:tcPr>
            <w:tcW w:w="3948" w:type="dxa"/>
          </w:tcPr>
          <w:p w14:paraId="51157D5B" w14:textId="77777777" w:rsidR="00364D90" w:rsidRPr="00AB2D30" w:rsidRDefault="00364D90" w:rsidP="00364D90">
            <w:pPr>
              <w:rPr>
                <w:rFonts w:ascii="Times New Roman" w:hAnsi="Times New Roman" w:cs="Times New Roman"/>
                <w:sz w:val="20"/>
                <w:szCs w:val="20"/>
              </w:rPr>
            </w:pPr>
            <w:r w:rsidRPr="00AB2D30">
              <w:rPr>
                <w:rFonts w:ascii="Times New Roman" w:hAnsi="Times New Roman" w:cs="Times New Roman"/>
                <w:sz w:val="20"/>
                <w:szCs w:val="20"/>
              </w:rPr>
              <w:t>Network Cohesion</w:t>
            </w:r>
          </w:p>
        </w:tc>
        <w:tc>
          <w:tcPr>
            <w:tcW w:w="1292" w:type="dxa"/>
          </w:tcPr>
          <w:p w14:paraId="4076F51C" w14:textId="4BDB948E" w:rsidR="00364D90" w:rsidRPr="00AB2D30" w:rsidRDefault="00364D90" w:rsidP="00364D90">
            <w:pPr>
              <w:jc w:val="center"/>
              <w:rPr>
                <w:rFonts w:ascii="Times New Roman" w:hAnsi="Times New Roman" w:cs="Times New Roman"/>
                <w:sz w:val="20"/>
                <w:szCs w:val="20"/>
              </w:rPr>
            </w:pPr>
            <w:r w:rsidRPr="00AB2D30">
              <w:rPr>
                <w:rFonts w:ascii="Times New Roman" w:hAnsi="Times New Roman" w:cs="Times New Roman"/>
                <w:sz w:val="20"/>
                <w:szCs w:val="20"/>
              </w:rPr>
              <w:t>0.5</w:t>
            </w:r>
            <w:r>
              <w:rPr>
                <w:rFonts w:ascii="Times New Roman" w:hAnsi="Times New Roman" w:cs="Times New Roman"/>
                <w:sz w:val="20"/>
                <w:szCs w:val="20"/>
              </w:rPr>
              <w:t>4</w:t>
            </w:r>
          </w:p>
        </w:tc>
        <w:tc>
          <w:tcPr>
            <w:tcW w:w="1907" w:type="dxa"/>
          </w:tcPr>
          <w:p w14:paraId="2EA5FFFA" w14:textId="2E4D6EC9" w:rsidR="00364D90" w:rsidRPr="00AB2D30" w:rsidRDefault="00F2132D" w:rsidP="00364D90">
            <w:pPr>
              <w:jc w:val="center"/>
              <w:rPr>
                <w:rFonts w:ascii="Times New Roman" w:hAnsi="Times New Roman" w:cs="Times New Roman"/>
                <w:sz w:val="20"/>
                <w:szCs w:val="20"/>
              </w:rPr>
            </w:pPr>
            <w:r>
              <w:rPr>
                <w:rFonts w:ascii="Times New Roman" w:hAnsi="Times New Roman" w:cs="Times New Roman"/>
                <w:sz w:val="20"/>
                <w:szCs w:val="20"/>
              </w:rPr>
              <w:t>0.39</w:t>
            </w:r>
          </w:p>
        </w:tc>
      </w:tr>
    </w:tbl>
    <w:p w14:paraId="2B68912C" w14:textId="77777777" w:rsidR="00364D90" w:rsidRDefault="00364D90" w:rsidP="00F56BD7">
      <w:pPr>
        <w:rPr>
          <w:rFonts w:asciiTheme="majorBidi" w:hAnsiTheme="majorBidi" w:cstheme="majorBidi"/>
          <w:sz w:val="24"/>
          <w:szCs w:val="24"/>
        </w:rPr>
      </w:pPr>
    </w:p>
    <w:p w14:paraId="6D75F6F1" w14:textId="77777777" w:rsidR="00076AB9" w:rsidRDefault="00076AB9" w:rsidP="00F56BD7">
      <w:pPr>
        <w:rPr>
          <w:rFonts w:asciiTheme="majorBidi" w:hAnsiTheme="majorBidi" w:cstheme="majorBidi"/>
          <w:sz w:val="24"/>
          <w:szCs w:val="24"/>
        </w:rPr>
      </w:pPr>
    </w:p>
    <w:p w14:paraId="580CF28D" w14:textId="697CFD6A" w:rsidR="00076AB9" w:rsidRDefault="00076AB9" w:rsidP="00F56BD7">
      <w:pPr>
        <w:rPr>
          <w:rFonts w:asciiTheme="majorBidi" w:hAnsiTheme="majorBidi" w:cstheme="majorBidi"/>
          <w:sz w:val="24"/>
          <w:szCs w:val="24"/>
        </w:rPr>
      </w:pPr>
      <w:r>
        <w:rPr>
          <w:rFonts w:asciiTheme="majorBidi" w:hAnsiTheme="majorBidi" w:cstheme="majorBidi"/>
          <w:sz w:val="24"/>
          <w:szCs w:val="24"/>
        </w:rPr>
        <w:t xml:space="preserve">Table 6. </w:t>
      </w:r>
      <w:r w:rsidR="00A62395">
        <w:rPr>
          <w:rFonts w:asciiTheme="majorBidi" w:hAnsiTheme="majorBidi" w:cstheme="majorBidi"/>
          <w:sz w:val="24"/>
          <w:szCs w:val="24"/>
        </w:rPr>
        <w:t>Sociometric status in a ‘broken links’ network</w:t>
      </w:r>
      <w:r>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3005"/>
        <w:gridCol w:w="3005"/>
        <w:gridCol w:w="3006"/>
      </w:tblGrid>
      <w:tr w:rsidR="00A62395" w14:paraId="43E05333" w14:textId="77777777" w:rsidTr="00A62395">
        <w:tc>
          <w:tcPr>
            <w:tcW w:w="3005" w:type="dxa"/>
          </w:tcPr>
          <w:p w14:paraId="43388E3F" w14:textId="2E21000A" w:rsidR="00A62395" w:rsidRPr="00A62395" w:rsidRDefault="00A62395" w:rsidP="00A62395">
            <w:pPr>
              <w:jc w:val="center"/>
              <w:rPr>
                <w:rFonts w:asciiTheme="majorBidi" w:hAnsiTheme="majorBidi" w:cstheme="majorBidi"/>
                <w:b/>
                <w:sz w:val="20"/>
                <w:szCs w:val="20"/>
              </w:rPr>
            </w:pPr>
            <w:r w:rsidRPr="00A62395">
              <w:rPr>
                <w:rFonts w:asciiTheme="majorBidi" w:hAnsiTheme="majorBidi" w:cstheme="majorBidi"/>
                <w:b/>
                <w:sz w:val="20"/>
                <w:szCs w:val="20"/>
              </w:rPr>
              <w:t>Agent</w:t>
            </w:r>
          </w:p>
        </w:tc>
        <w:tc>
          <w:tcPr>
            <w:tcW w:w="3005" w:type="dxa"/>
          </w:tcPr>
          <w:p w14:paraId="6BB5ECDD" w14:textId="2EBC58A2" w:rsidR="00A62395" w:rsidRPr="00A62395" w:rsidRDefault="00A62395" w:rsidP="00A62395">
            <w:pPr>
              <w:jc w:val="center"/>
              <w:rPr>
                <w:rFonts w:asciiTheme="majorBidi" w:hAnsiTheme="majorBidi" w:cstheme="majorBidi"/>
                <w:b/>
                <w:sz w:val="20"/>
                <w:szCs w:val="20"/>
              </w:rPr>
            </w:pPr>
            <w:r w:rsidRPr="00A62395">
              <w:rPr>
                <w:rFonts w:asciiTheme="majorBidi" w:hAnsiTheme="majorBidi" w:cstheme="majorBidi"/>
                <w:b/>
                <w:sz w:val="20"/>
                <w:szCs w:val="20"/>
              </w:rPr>
              <w:t>DM (Complete network)</w:t>
            </w:r>
          </w:p>
        </w:tc>
        <w:tc>
          <w:tcPr>
            <w:tcW w:w="3006" w:type="dxa"/>
          </w:tcPr>
          <w:p w14:paraId="3D4CBC4B" w14:textId="5AE034B4" w:rsidR="00A62395" w:rsidRPr="00A62395" w:rsidRDefault="00A62395" w:rsidP="00A62395">
            <w:pPr>
              <w:jc w:val="center"/>
              <w:rPr>
                <w:rFonts w:asciiTheme="majorBidi" w:hAnsiTheme="majorBidi" w:cstheme="majorBidi"/>
                <w:sz w:val="24"/>
                <w:szCs w:val="24"/>
              </w:rPr>
            </w:pPr>
            <w:r w:rsidRPr="00A62395">
              <w:rPr>
                <w:rFonts w:asciiTheme="majorBidi" w:hAnsiTheme="majorBidi" w:cstheme="majorBidi"/>
                <w:sz w:val="20"/>
                <w:szCs w:val="20"/>
              </w:rPr>
              <w:t xml:space="preserve">DM </w:t>
            </w:r>
            <w:r w:rsidRPr="00A62395">
              <w:rPr>
                <w:rFonts w:ascii="Times New Roman" w:hAnsi="Times New Roman" w:cs="Times New Roman"/>
                <w:b/>
                <w:sz w:val="20"/>
                <w:szCs w:val="20"/>
              </w:rPr>
              <w:t>(Broken links indicative of DND mode transition)</w:t>
            </w:r>
          </w:p>
        </w:tc>
      </w:tr>
      <w:tr w:rsidR="00A62395" w14:paraId="52F0B36E" w14:textId="77777777" w:rsidTr="00A62395">
        <w:tc>
          <w:tcPr>
            <w:tcW w:w="3005" w:type="dxa"/>
          </w:tcPr>
          <w:p w14:paraId="0FE4B016" w14:textId="6652CC6F" w:rsidR="00A62395" w:rsidRDefault="00A62395" w:rsidP="00A62395">
            <w:pPr>
              <w:rPr>
                <w:rFonts w:asciiTheme="majorBidi" w:hAnsiTheme="majorBidi" w:cstheme="majorBidi"/>
                <w:sz w:val="24"/>
                <w:szCs w:val="24"/>
              </w:rPr>
            </w:pPr>
            <w:r>
              <w:rPr>
                <w:rFonts w:asciiTheme="majorBidi" w:hAnsiTheme="majorBidi" w:cstheme="majorBidi"/>
                <w:sz w:val="24"/>
                <w:szCs w:val="24"/>
              </w:rPr>
              <w:t>DM</w:t>
            </w:r>
          </w:p>
        </w:tc>
        <w:tc>
          <w:tcPr>
            <w:tcW w:w="3005" w:type="dxa"/>
          </w:tcPr>
          <w:p w14:paraId="5343E653" w14:textId="1760B443" w:rsidR="00A62395" w:rsidRDefault="00A62395" w:rsidP="00A62395">
            <w:pPr>
              <w:jc w:val="center"/>
              <w:rPr>
                <w:rFonts w:asciiTheme="majorBidi" w:hAnsiTheme="majorBidi" w:cstheme="majorBidi"/>
                <w:sz w:val="24"/>
                <w:szCs w:val="24"/>
              </w:rPr>
            </w:pPr>
            <w:r w:rsidRPr="00AB2D30">
              <w:rPr>
                <w:rFonts w:asciiTheme="majorBidi" w:hAnsiTheme="majorBidi" w:cstheme="majorBidi"/>
                <w:sz w:val="20"/>
                <w:szCs w:val="20"/>
              </w:rPr>
              <w:t>1.</w:t>
            </w:r>
            <w:r>
              <w:rPr>
                <w:rFonts w:asciiTheme="majorBidi" w:hAnsiTheme="majorBidi" w:cstheme="majorBidi"/>
                <w:sz w:val="20"/>
                <w:szCs w:val="20"/>
              </w:rPr>
              <w:t>57</w:t>
            </w:r>
            <w:r w:rsidRPr="00AB2D30">
              <w:rPr>
                <w:rFonts w:asciiTheme="majorBidi" w:hAnsiTheme="majorBidi" w:cstheme="majorBidi"/>
                <w:sz w:val="20"/>
                <w:szCs w:val="20"/>
              </w:rPr>
              <w:t>*</w:t>
            </w:r>
          </w:p>
        </w:tc>
        <w:tc>
          <w:tcPr>
            <w:tcW w:w="3006" w:type="dxa"/>
          </w:tcPr>
          <w:p w14:paraId="6EE7F00A" w14:textId="43BEE1D4" w:rsidR="00A62395" w:rsidRPr="00A62395" w:rsidRDefault="00A62395" w:rsidP="00A62395">
            <w:pPr>
              <w:jc w:val="center"/>
              <w:rPr>
                <w:rFonts w:asciiTheme="majorBidi" w:hAnsiTheme="majorBidi" w:cstheme="majorBidi"/>
                <w:sz w:val="20"/>
                <w:szCs w:val="20"/>
              </w:rPr>
            </w:pPr>
            <w:r w:rsidRPr="00A62395">
              <w:rPr>
                <w:rFonts w:asciiTheme="majorBidi" w:hAnsiTheme="majorBidi" w:cstheme="majorBidi"/>
                <w:sz w:val="20"/>
                <w:szCs w:val="20"/>
              </w:rPr>
              <w:t>0.86</w:t>
            </w:r>
          </w:p>
        </w:tc>
      </w:tr>
      <w:tr w:rsidR="00A62395" w14:paraId="64CD6810" w14:textId="77777777" w:rsidTr="00A62395">
        <w:tc>
          <w:tcPr>
            <w:tcW w:w="3005" w:type="dxa"/>
          </w:tcPr>
          <w:p w14:paraId="77207047" w14:textId="46F3254F" w:rsidR="00A62395" w:rsidRDefault="00A62395" w:rsidP="00A62395">
            <w:pPr>
              <w:rPr>
                <w:rFonts w:asciiTheme="majorBidi" w:hAnsiTheme="majorBidi" w:cstheme="majorBidi"/>
                <w:sz w:val="24"/>
                <w:szCs w:val="24"/>
              </w:rPr>
            </w:pPr>
            <w:r>
              <w:rPr>
                <w:rFonts w:asciiTheme="majorBidi" w:hAnsiTheme="majorBidi" w:cstheme="majorBidi"/>
                <w:sz w:val="24"/>
                <w:szCs w:val="24"/>
              </w:rPr>
              <w:t>Vehicle</w:t>
            </w:r>
          </w:p>
        </w:tc>
        <w:tc>
          <w:tcPr>
            <w:tcW w:w="3005" w:type="dxa"/>
          </w:tcPr>
          <w:p w14:paraId="32805485" w14:textId="73F023C3" w:rsidR="00A62395" w:rsidRDefault="00A62395" w:rsidP="00A62395">
            <w:pPr>
              <w:jc w:val="center"/>
              <w:rPr>
                <w:rFonts w:asciiTheme="majorBidi" w:hAnsiTheme="majorBidi" w:cstheme="majorBidi"/>
                <w:sz w:val="24"/>
                <w:szCs w:val="24"/>
              </w:rPr>
            </w:pPr>
            <w:r w:rsidRPr="00AB2D30">
              <w:rPr>
                <w:rFonts w:asciiTheme="majorBidi" w:hAnsiTheme="majorBidi" w:cstheme="majorBidi"/>
                <w:sz w:val="20"/>
                <w:szCs w:val="20"/>
              </w:rPr>
              <w:t>1.00</w:t>
            </w:r>
          </w:p>
        </w:tc>
        <w:tc>
          <w:tcPr>
            <w:tcW w:w="3006" w:type="dxa"/>
          </w:tcPr>
          <w:p w14:paraId="00374E8F" w14:textId="3BBD7CD4" w:rsidR="00A62395" w:rsidRPr="00A62395" w:rsidRDefault="00A62395" w:rsidP="00A62395">
            <w:pPr>
              <w:jc w:val="center"/>
              <w:rPr>
                <w:rFonts w:asciiTheme="majorBidi" w:hAnsiTheme="majorBidi" w:cstheme="majorBidi"/>
                <w:sz w:val="20"/>
                <w:szCs w:val="20"/>
              </w:rPr>
            </w:pPr>
            <w:r w:rsidRPr="00A62395">
              <w:rPr>
                <w:rFonts w:asciiTheme="majorBidi" w:hAnsiTheme="majorBidi" w:cstheme="majorBidi"/>
                <w:sz w:val="20"/>
                <w:szCs w:val="20"/>
              </w:rPr>
              <w:t>1.43*</w:t>
            </w:r>
          </w:p>
        </w:tc>
      </w:tr>
      <w:tr w:rsidR="00A62395" w14:paraId="59429E0C" w14:textId="77777777" w:rsidTr="00A62395">
        <w:tc>
          <w:tcPr>
            <w:tcW w:w="3005" w:type="dxa"/>
          </w:tcPr>
          <w:p w14:paraId="371E1CC9" w14:textId="30140E9D" w:rsidR="00A62395" w:rsidRDefault="00A62395" w:rsidP="00A62395">
            <w:pPr>
              <w:rPr>
                <w:rFonts w:asciiTheme="majorBidi" w:hAnsiTheme="majorBidi" w:cstheme="majorBidi"/>
                <w:sz w:val="24"/>
                <w:szCs w:val="24"/>
              </w:rPr>
            </w:pPr>
            <w:r>
              <w:rPr>
                <w:rFonts w:asciiTheme="majorBidi" w:hAnsiTheme="majorBidi" w:cstheme="majorBidi"/>
                <w:sz w:val="24"/>
                <w:szCs w:val="24"/>
              </w:rPr>
              <w:t>Vehicle Displays</w:t>
            </w:r>
          </w:p>
        </w:tc>
        <w:tc>
          <w:tcPr>
            <w:tcW w:w="3005" w:type="dxa"/>
          </w:tcPr>
          <w:p w14:paraId="19430D42" w14:textId="5E98DD3C" w:rsidR="00A62395" w:rsidRDefault="00A62395" w:rsidP="00A62395">
            <w:pPr>
              <w:jc w:val="center"/>
              <w:rPr>
                <w:rFonts w:asciiTheme="majorBidi" w:hAnsiTheme="majorBidi" w:cstheme="majorBidi"/>
                <w:sz w:val="24"/>
                <w:szCs w:val="24"/>
              </w:rPr>
            </w:pPr>
            <w:r w:rsidRPr="00AB2D30">
              <w:rPr>
                <w:rFonts w:asciiTheme="majorBidi" w:hAnsiTheme="majorBidi" w:cstheme="majorBidi"/>
                <w:sz w:val="20"/>
                <w:szCs w:val="20"/>
              </w:rPr>
              <w:t>1.00</w:t>
            </w:r>
          </w:p>
        </w:tc>
        <w:tc>
          <w:tcPr>
            <w:tcW w:w="3006" w:type="dxa"/>
          </w:tcPr>
          <w:p w14:paraId="3C606655" w14:textId="0CEA49CD" w:rsidR="00A62395" w:rsidRPr="00A62395" w:rsidRDefault="00A62395" w:rsidP="00A62395">
            <w:pPr>
              <w:jc w:val="center"/>
              <w:rPr>
                <w:rFonts w:asciiTheme="majorBidi" w:hAnsiTheme="majorBidi" w:cstheme="majorBidi"/>
                <w:sz w:val="20"/>
                <w:szCs w:val="20"/>
              </w:rPr>
            </w:pPr>
            <w:r w:rsidRPr="00A62395">
              <w:rPr>
                <w:rFonts w:asciiTheme="majorBidi" w:hAnsiTheme="majorBidi" w:cstheme="majorBidi"/>
                <w:sz w:val="20"/>
                <w:szCs w:val="20"/>
              </w:rPr>
              <w:t>0.71</w:t>
            </w:r>
          </w:p>
        </w:tc>
      </w:tr>
      <w:tr w:rsidR="00A62395" w14:paraId="3517F114" w14:textId="77777777" w:rsidTr="00A62395">
        <w:tc>
          <w:tcPr>
            <w:tcW w:w="3005" w:type="dxa"/>
          </w:tcPr>
          <w:p w14:paraId="6BB62406" w14:textId="5A6F7BE5" w:rsidR="00A62395" w:rsidRDefault="00A62395" w:rsidP="00A62395">
            <w:pPr>
              <w:rPr>
                <w:rFonts w:asciiTheme="majorBidi" w:hAnsiTheme="majorBidi" w:cstheme="majorBidi"/>
                <w:sz w:val="24"/>
                <w:szCs w:val="24"/>
              </w:rPr>
            </w:pPr>
            <w:r>
              <w:rPr>
                <w:rFonts w:asciiTheme="majorBidi" w:hAnsiTheme="majorBidi" w:cstheme="majorBidi"/>
                <w:sz w:val="24"/>
                <w:szCs w:val="24"/>
              </w:rPr>
              <w:t>Road Users</w:t>
            </w:r>
          </w:p>
        </w:tc>
        <w:tc>
          <w:tcPr>
            <w:tcW w:w="3005" w:type="dxa"/>
          </w:tcPr>
          <w:p w14:paraId="4590E913" w14:textId="296C2821" w:rsidR="00A62395" w:rsidRDefault="00A62395" w:rsidP="00A62395">
            <w:pPr>
              <w:jc w:val="center"/>
              <w:rPr>
                <w:rFonts w:asciiTheme="majorBidi" w:hAnsiTheme="majorBidi" w:cstheme="majorBidi"/>
                <w:sz w:val="24"/>
                <w:szCs w:val="24"/>
              </w:rPr>
            </w:pPr>
            <w:r w:rsidRPr="00AB2D30">
              <w:rPr>
                <w:rFonts w:asciiTheme="majorBidi" w:hAnsiTheme="majorBidi" w:cstheme="majorBidi"/>
                <w:sz w:val="20"/>
                <w:szCs w:val="20"/>
              </w:rPr>
              <w:t>1.</w:t>
            </w:r>
            <w:r>
              <w:rPr>
                <w:rFonts w:asciiTheme="majorBidi" w:hAnsiTheme="majorBidi" w:cstheme="majorBidi"/>
                <w:sz w:val="20"/>
                <w:szCs w:val="20"/>
              </w:rPr>
              <w:t>14</w:t>
            </w:r>
          </w:p>
        </w:tc>
        <w:tc>
          <w:tcPr>
            <w:tcW w:w="3006" w:type="dxa"/>
          </w:tcPr>
          <w:p w14:paraId="634A5125" w14:textId="24A48D6D" w:rsidR="00A62395" w:rsidRPr="00A62395" w:rsidRDefault="00A62395" w:rsidP="00A62395">
            <w:pPr>
              <w:jc w:val="center"/>
              <w:rPr>
                <w:rFonts w:asciiTheme="majorBidi" w:hAnsiTheme="majorBidi" w:cstheme="majorBidi"/>
                <w:sz w:val="20"/>
                <w:szCs w:val="20"/>
              </w:rPr>
            </w:pPr>
            <w:r w:rsidRPr="00A62395">
              <w:rPr>
                <w:rFonts w:asciiTheme="majorBidi" w:hAnsiTheme="majorBidi" w:cstheme="majorBidi"/>
                <w:sz w:val="20"/>
                <w:szCs w:val="20"/>
              </w:rPr>
              <w:t>0.86</w:t>
            </w:r>
          </w:p>
        </w:tc>
      </w:tr>
      <w:tr w:rsidR="00A62395" w14:paraId="5F9BB836" w14:textId="77777777" w:rsidTr="00A62395">
        <w:tc>
          <w:tcPr>
            <w:tcW w:w="3005" w:type="dxa"/>
          </w:tcPr>
          <w:p w14:paraId="728850AC" w14:textId="70B251DC" w:rsidR="00A62395" w:rsidRDefault="00A62395" w:rsidP="00A62395">
            <w:pPr>
              <w:rPr>
                <w:rFonts w:asciiTheme="majorBidi" w:hAnsiTheme="majorBidi" w:cstheme="majorBidi"/>
                <w:sz w:val="24"/>
                <w:szCs w:val="24"/>
              </w:rPr>
            </w:pPr>
            <w:r>
              <w:rPr>
                <w:rFonts w:asciiTheme="majorBidi" w:hAnsiTheme="majorBidi" w:cstheme="majorBidi"/>
                <w:sz w:val="24"/>
                <w:szCs w:val="24"/>
              </w:rPr>
              <w:t>Road environment</w:t>
            </w:r>
          </w:p>
        </w:tc>
        <w:tc>
          <w:tcPr>
            <w:tcW w:w="3005" w:type="dxa"/>
          </w:tcPr>
          <w:p w14:paraId="728BD077" w14:textId="354C51F4" w:rsidR="00A62395" w:rsidRDefault="00A62395" w:rsidP="00A62395">
            <w:pPr>
              <w:jc w:val="center"/>
              <w:rPr>
                <w:rFonts w:asciiTheme="majorBidi" w:hAnsiTheme="majorBidi" w:cstheme="majorBidi"/>
                <w:sz w:val="24"/>
                <w:szCs w:val="24"/>
              </w:rPr>
            </w:pPr>
            <w:r w:rsidRPr="00AB2D30">
              <w:rPr>
                <w:rFonts w:asciiTheme="majorBidi" w:hAnsiTheme="majorBidi" w:cstheme="majorBidi"/>
                <w:sz w:val="20"/>
                <w:szCs w:val="20"/>
              </w:rPr>
              <w:t>1.</w:t>
            </w:r>
            <w:r>
              <w:rPr>
                <w:rFonts w:asciiTheme="majorBidi" w:hAnsiTheme="majorBidi" w:cstheme="majorBidi"/>
                <w:sz w:val="20"/>
                <w:szCs w:val="20"/>
              </w:rPr>
              <w:t>29</w:t>
            </w:r>
          </w:p>
        </w:tc>
        <w:tc>
          <w:tcPr>
            <w:tcW w:w="3006" w:type="dxa"/>
          </w:tcPr>
          <w:p w14:paraId="78C95A57" w14:textId="57D25B2C" w:rsidR="00A62395" w:rsidRPr="00A62395" w:rsidRDefault="00A62395" w:rsidP="00A62395">
            <w:pPr>
              <w:jc w:val="center"/>
              <w:rPr>
                <w:rFonts w:asciiTheme="majorBidi" w:hAnsiTheme="majorBidi" w:cstheme="majorBidi"/>
                <w:sz w:val="20"/>
                <w:szCs w:val="20"/>
              </w:rPr>
            </w:pPr>
            <w:r w:rsidRPr="00A62395">
              <w:rPr>
                <w:rFonts w:asciiTheme="majorBidi" w:hAnsiTheme="majorBidi" w:cstheme="majorBidi"/>
                <w:sz w:val="20"/>
                <w:szCs w:val="20"/>
              </w:rPr>
              <w:t>1.14</w:t>
            </w:r>
          </w:p>
        </w:tc>
      </w:tr>
      <w:tr w:rsidR="00A62395" w14:paraId="659299ED" w14:textId="77777777" w:rsidTr="00A62395">
        <w:tc>
          <w:tcPr>
            <w:tcW w:w="3005" w:type="dxa"/>
          </w:tcPr>
          <w:p w14:paraId="73F6CC27" w14:textId="0FCF57BF" w:rsidR="00A62395" w:rsidRDefault="00A62395" w:rsidP="00A62395">
            <w:pPr>
              <w:rPr>
                <w:rFonts w:asciiTheme="majorBidi" w:hAnsiTheme="majorBidi" w:cstheme="majorBidi"/>
                <w:sz w:val="24"/>
                <w:szCs w:val="24"/>
              </w:rPr>
            </w:pPr>
            <w:r>
              <w:rPr>
                <w:rFonts w:asciiTheme="majorBidi" w:hAnsiTheme="majorBidi" w:cstheme="majorBidi"/>
                <w:sz w:val="24"/>
                <w:szCs w:val="24"/>
              </w:rPr>
              <w:t>Automated System</w:t>
            </w:r>
          </w:p>
        </w:tc>
        <w:tc>
          <w:tcPr>
            <w:tcW w:w="3005" w:type="dxa"/>
          </w:tcPr>
          <w:p w14:paraId="5E02DA85" w14:textId="4BF0E0EC" w:rsidR="00A62395" w:rsidRDefault="00A62395" w:rsidP="00A62395">
            <w:pPr>
              <w:jc w:val="center"/>
              <w:rPr>
                <w:rFonts w:asciiTheme="majorBidi" w:hAnsiTheme="majorBidi" w:cstheme="majorBidi"/>
                <w:sz w:val="24"/>
                <w:szCs w:val="24"/>
              </w:rPr>
            </w:pPr>
            <w:r w:rsidRPr="00AB2D30">
              <w:rPr>
                <w:rFonts w:asciiTheme="majorBidi" w:hAnsiTheme="majorBidi" w:cstheme="majorBidi"/>
                <w:sz w:val="20"/>
                <w:szCs w:val="20"/>
              </w:rPr>
              <w:t>2.00*</w:t>
            </w:r>
          </w:p>
        </w:tc>
        <w:tc>
          <w:tcPr>
            <w:tcW w:w="3006" w:type="dxa"/>
          </w:tcPr>
          <w:p w14:paraId="2E85FEF4" w14:textId="6F6AB03F" w:rsidR="00A62395" w:rsidRPr="00A62395" w:rsidRDefault="00A62395" w:rsidP="00A62395">
            <w:pPr>
              <w:jc w:val="center"/>
              <w:rPr>
                <w:rFonts w:asciiTheme="majorBidi" w:hAnsiTheme="majorBidi" w:cstheme="majorBidi"/>
                <w:sz w:val="20"/>
                <w:szCs w:val="20"/>
              </w:rPr>
            </w:pPr>
            <w:r w:rsidRPr="00A62395">
              <w:rPr>
                <w:rFonts w:asciiTheme="majorBidi" w:hAnsiTheme="majorBidi" w:cstheme="majorBidi"/>
                <w:sz w:val="20"/>
                <w:szCs w:val="20"/>
              </w:rPr>
              <w:t>2.00*</w:t>
            </w:r>
          </w:p>
        </w:tc>
      </w:tr>
      <w:tr w:rsidR="00A62395" w14:paraId="1BDAA60D" w14:textId="77777777" w:rsidTr="00A62395">
        <w:tc>
          <w:tcPr>
            <w:tcW w:w="3005" w:type="dxa"/>
          </w:tcPr>
          <w:p w14:paraId="4427F748" w14:textId="2065EC25" w:rsidR="00A62395" w:rsidRDefault="00A62395" w:rsidP="00A62395">
            <w:pPr>
              <w:rPr>
                <w:rFonts w:asciiTheme="majorBidi" w:hAnsiTheme="majorBidi" w:cstheme="majorBidi"/>
                <w:sz w:val="24"/>
                <w:szCs w:val="24"/>
              </w:rPr>
            </w:pPr>
            <w:r>
              <w:rPr>
                <w:rFonts w:asciiTheme="majorBidi" w:hAnsiTheme="majorBidi" w:cstheme="majorBidi"/>
                <w:sz w:val="24"/>
                <w:szCs w:val="24"/>
              </w:rPr>
              <w:t>Longitudinal Controller</w:t>
            </w:r>
          </w:p>
        </w:tc>
        <w:tc>
          <w:tcPr>
            <w:tcW w:w="3005" w:type="dxa"/>
          </w:tcPr>
          <w:p w14:paraId="4C466B5C" w14:textId="72F18B0F" w:rsidR="00A62395" w:rsidRDefault="00A62395" w:rsidP="00A62395">
            <w:pPr>
              <w:jc w:val="center"/>
              <w:rPr>
                <w:rFonts w:asciiTheme="majorBidi" w:hAnsiTheme="majorBidi" w:cstheme="majorBidi"/>
                <w:sz w:val="24"/>
                <w:szCs w:val="24"/>
              </w:rPr>
            </w:pPr>
            <w:r>
              <w:rPr>
                <w:rFonts w:asciiTheme="majorBidi" w:hAnsiTheme="majorBidi" w:cstheme="majorBidi"/>
                <w:sz w:val="20"/>
                <w:szCs w:val="20"/>
              </w:rPr>
              <w:t>1.14</w:t>
            </w:r>
          </w:p>
        </w:tc>
        <w:tc>
          <w:tcPr>
            <w:tcW w:w="3006" w:type="dxa"/>
          </w:tcPr>
          <w:p w14:paraId="449178F8" w14:textId="72E91AE8" w:rsidR="00A62395" w:rsidRPr="00A62395" w:rsidRDefault="00A62395" w:rsidP="00A62395">
            <w:pPr>
              <w:jc w:val="center"/>
              <w:rPr>
                <w:rFonts w:asciiTheme="majorBidi" w:hAnsiTheme="majorBidi" w:cstheme="majorBidi"/>
                <w:sz w:val="20"/>
                <w:szCs w:val="20"/>
              </w:rPr>
            </w:pPr>
            <w:r w:rsidRPr="00A62395">
              <w:rPr>
                <w:rFonts w:asciiTheme="majorBidi" w:hAnsiTheme="majorBidi" w:cstheme="majorBidi"/>
                <w:sz w:val="20"/>
                <w:szCs w:val="20"/>
              </w:rPr>
              <w:t>1.14</w:t>
            </w:r>
          </w:p>
        </w:tc>
      </w:tr>
      <w:tr w:rsidR="00A62395" w14:paraId="24667E5D" w14:textId="77777777" w:rsidTr="00A62395">
        <w:tc>
          <w:tcPr>
            <w:tcW w:w="3005" w:type="dxa"/>
          </w:tcPr>
          <w:p w14:paraId="0D4705A9" w14:textId="2CE7794F" w:rsidR="00A62395" w:rsidRDefault="00A62395" w:rsidP="00A62395">
            <w:pPr>
              <w:rPr>
                <w:rFonts w:asciiTheme="majorBidi" w:hAnsiTheme="majorBidi" w:cstheme="majorBidi"/>
                <w:sz w:val="24"/>
                <w:szCs w:val="24"/>
              </w:rPr>
            </w:pPr>
            <w:r>
              <w:rPr>
                <w:rFonts w:asciiTheme="majorBidi" w:hAnsiTheme="majorBidi" w:cstheme="majorBidi"/>
                <w:sz w:val="24"/>
                <w:szCs w:val="24"/>
              </w:rPr>
              <w:t>Lateral Controller</w:t>
            </w:r>
          </w:p>
        </w:tc>
        <w:tc>
          <w:tcPr>
            <w:tcW w:w="3005" w:type="dxa"/>
          </w:tcPr>
          <w:p w14:paraId="78B0CE0D" w14:textId="3770A9AC" w:rsidR="00A62395" w:rsidRDefault="00A62395" w:rsidP="00A62395">
            <w:pPr>
              <w:jc w:val="center"/>
              <w:rPr>
                <w:rFonts w:asciiTheme="majorBidi" w:hAnsiTheme="majorBidi" w:cstheme="majorBidi"/>
                <w:sz w:val="24"/>
                <w:szCs w:val="24"/>
              </w:rPr>
            </w:pPr>
            <w:r>
              <w:rPr>
                <w:rFonts w:asciiTheme="majorBidi" w:hAnsiTheme="majorBidi" w:cstheme="majorBidi"/>
                <w:sz w:val="20"/>
                <w:szCs w:val="20"/>
              </w:rPr>
              <w:t>1.00</w:t>
            </w:r>
          </w:p>
        </w:tc>
        <w:tc>
          <w:tcPr>
            <w:tcW w:w="3006" w:type="dxa"/>
          </w:tcPr>
          <w:p w14:paraId="31DDC8A0" w14:textId="22C5EECC" w:rsidR="00A62395" w:rsidRPr="00A62395" w:rsidRDefault="00A62395" w:rsidP="00A62395">
            <w:pPr>
              <w:jc w:val="center"/>
              <w:rPr>
                <w:rFonts w:asciiTheme="majorBidi" w:hAnsiTheme="majorBidi" w:cstheme="majorBidi"/>
                <w:sz w:val="20"/>
                <w:szCs w:val="20"/>
              </w:rPr>
            </w:pPr>
            <w:r w:rsidRPr="00A62395">
              <w:rPr>
                <w:rFonts w:asciiTheme="majorBidi" w:hAnsiTheme="majorBidi" w:cstheme="majorBidi"/>
                <w:sz w:val="20"/>
                <w:szCs w:val="20"/>
              </w:rPr>
              <w:t>1.00</w:t>
            </w:r>
          </w:p>
        </w:tc>
      </w:tr>
    </w:tbl>
    <w:p w14:paraId="11CD30E5" w14:textId="77777777" w:rsidR="00A62395" w:rsidRDefault="00A62395" w:rsidP="00F56BD7">
      <w:pPr>
        <w:rPr>
          <w:rFonts w:asciiTheme="majorBidi" w:hAnsiTheme="majorBidi" w:cstheme="majorBidi"/>
          <w:sz w:val="24"/>
          <w:szCs w:val="24"/>
        </w:rPr>
      </w:pPr>
    </w:p>
    <w:p w14:paraId="145E0570" w14:textId="3C1A085A" w:rsidR="00E97454" w:rsidRDefault="00EB3D6D" w:rsidP="00A62395">
      <w:pPr>
        <w:spacing w:after="0" w:line="240" w:lineRule="auto"/>
        <w:rPr>
          <w:rFonts w:asciiTheme="majorBidi" w:hAnsiTheme="majorBidi" w:cstheme="majorBidi"/>
          <w:b/>
          <w:bCs/>
          <w:i/>
          <w:sz w:val="24"/>
          <w:szCs w:val="24"/>
        </w:rPr>
      </w:pPr>
      <w:r>
        <w:rPr>
          <w:rFonts w:asciiTheme="majorBidi" w:hAnsiTheme="majorBidi" w:cstheme="majorBidi"/>
          <w:b/>
          <w:bCs/>
          <w:i/>
          <w:sz w:val="24"/>
          <w:szCs w:val="24"/>
        </w:rPr>
        <w:t>Information networks</w:t>
      </w:r>
    </w:p>
    <w:p w14:paraId="7E02EE60" w14:textId="77777777" w:rsidR="001E4B26" w:rsidRDefault="001E4B26" w:rsidP="003F0D2F">
      <w:pPr>
        <w:rPr>
          <w:rFonts w:asciiTheme="majorBidi" w:hAnsiTheme="majorBidi" w:cstheme="majorBidi"/>
          <w:bCs/>
          <w:sz w:val="24"/>
          <w:szCs w:val="24"/>
        </w:rPr>
      </w:pPr>
    </w:p>
    <w:p w14:paraId="3AD6554F" w14:textId="4D2164D1" w:rsidR="008E67B3" w:rsidRDefault="00CF6B15" w:rsidP="003F0D2F">
      <w:pPr>
        <w:rPr>
          <w:rFonts w:asciiTheme="majorBidi" w:hAnsiTheme="majorBidi" w:cstheme="majorBidi"/>
          <w:bCs/>
          <w:sz w:val="24"/>
          <w:szCs w:val="24"/>
        </w:rPr>
      </w:pPr>
      <w:r>
        <w:rPr>
          <w:rFonts w:asciiTheme="majorBidi" w:hAnsiTheme="majorBidi" w:cstheme="majorBidi"/>
          <w:bCs/>
          <w:sz w:val="24"/>
          <w:szCs w:val="24"/>
        </w:rPr>
        <w:t xml:space="preserve">According to Walker et al. (2010) information networks show the information that is used by and communicated by agents during a task. </w:t>
      </w:r>
      <w:r w:rsidR="007C590A">
        <w:rPr>
          <w:rFonts w:asciiTheme="majorBidi" w:hAnsiTheme="majorBidi" w:cstheme="majorBidi"/>
          <w:bCs/>
          <w:sz w:val="24"/>
          <w:szCs w:val="24"/>
        </w:rPr>
        <w:t>Their work specifically explored systemic situation awareness of air traffic control</w:t>
      </w:r>
      <w:r w:rsidR="00432E61">
        <w:rPr>
          <w:rFonts w:asciiTheme="majorBidi" w:hAnsiTheme="majorBidi" w:cstheme="majorBidi"/>
          <w:bCs/>
          <w:sz w:val="24"/>
          <w:szCs w:val="24"/>
        </w:rPr>
        <w:t xml:space="preserve"> using observational notes, interview and live audio feeds. </w:t>
      </w:r>
      <w:r w:rsidR="003115F8">
        <w:rPr>
          <w:rFonts w:asciiTheme="majorBidi" w:hAnsiTheme="majorBidi" w:cstheme="majorBidi"/>
          <w:bCs/>
          <w:sz w:val="24"/>
          <w:szCs w:val="24"/>
        </w:rPr>
        <w:t xml:space="preserve">The following information networks were created by analysing driver verbalisations collected as part of another study by Banks </w:t>
      </w:r>
      <w:r w:rsidR="000D14B9">
        <w:rPr>
          <w:rFonts w:asciiTheme="majorBidi" w:hAnsiTheme="majorBidi" w:cstheme="majorBidi"/>
          <w:bCs/>
          <w:sz w:val="24"/>
          <w:szCs w:val="24"/>
        </w:rPr>
        <w:t>and</w:t>
      </w:r>
      <w:r w:rsidR="003115F8">
        <w:rPr>
          <w:rFonts w:asciiTheme="majorBidi" w:hAnsiTheme="majorBidi" w:cstheme="majorBidi"/>
          <w:bCs/>
          <w:sz w:val="24"/>
          <w:szCs w:val="24"/>
        </w:rPr>
        <w:t xml:space="preserve"> Stanton (2015</w:t>
      </w:r>
      <w:r w:rsidR="00432E61">
        <w:rPr>
          <w:rFonts w:asciiTheme="majorBidi" w:hAnsiTheme="majorBidi" w:cstheme="majorBidi"/>
          <w:bCs/>
          <w:sz w:val="24"/>
          <w:szCs w:val="24"/>
        </w:rPr>
        <w:t xml:space="preserve">) that utilised the Critical Decision Method (Klein &amp; Armstrong, 2005) to elicit information relating to driver decision making. In total, 48 verbal transcripts were analysed to construct the DD and DM information networks. </w:t>
      </w:r>
      <w:r w:rsidR="008E67B3">
        <w:rPr>
          <w:rFonts w:asciiTheme="majorBidi" w:hAnsiTheme="majorBidi" w:cstheme="majorBidi"/>
          <w:bCs/>
          <w:sz w:val="24"/>
          <w:szCs w:val="24"/>
        </w:rPr>
        <w:t xml:space="preserve">The DD </w:t>
      </w:r>
      <w:r w:rsidR="00432E61">
        <w:rPr>
          <w:rFonts w:asciiTheme="majorBidi" w:hAnsiTheme="majorBidi" w:cstheme="majorBidi"/>
          <w:bCs/>
          <w:sz w:val="24"/>
          <w:szCs w:val="24"/>
        </w:rPr>
        <w:t xml:space="preserve">information </w:t>
      </w:r>
      <w:r w:rsidR="008E67B3">
        <w:rPr>
          <w:rFonts w:asciiTheme="majorBidi" w:hAnsiTheme="majorBidi" w:cstheme="majorBidi"/>
          <w:bCs/>
          <w:sz w:val="24"/>
          <w:szCs w:val="24"/>
        </w:rPr>
        <w:t>network was constructed using evidence from verbal transcripts collected during Manual driving (i.e. no automation) whilst the DM information network was constructed using evidence from verbal transcripts collected during</w:t>
      </w:r>
      <w:r w:rsidR="00C707FE">
        <w:rPr>
          <w:rFonts w:asciiTheme="majorBidi" w:hAnsiTheme="majorBidi" w:cstheme="majorBidi"/>
          <w:bCs/>
          <w:sz w:val="24"/>
          <w:szCs w:val="24"/>
        </w:rPr>
        <w:t xml:space="preserve"> a</w:t>
      </w:r>
      <w:r w:rsidR="00E8638D">
        <w:rPr>
          <w:rFonts w:asciiTheme="majorBidi" w:hAnsiTheme="majorBidi" w:cstheme="majorBidi"/>
          <w:bCs/>
          <w:sz w:val="24"/>
          <w:szCs w:val="24"/>
        </w:rPr>
        <w:t xml:space="preserve"> drive </w:t>
      </w:r>
      <w:r w:rsidR="00CD18EC">
        <w:rPr>
          <w:rFonts w:asciiTheme="majorBidi" w:hAnsiTheme="majorBidi" w:cstheme="majorBidi"/>
          <w:bCs/>
          <w:sz w:val="24"/>
          <w:szCs w:val="24"/>
        </w:rPr>
        <w:t xml:space="preserve">in which the basic and strategic subtasks of driving (Table 1) were automated. </w:t>
      </w:r>
    </w:p>
    <w:p w14:paraId="267DFCBC" w14:textId="3D5D18BD" w:rsidR="00F1777E" w:rsidRDefault="00CD18EC" w:rsidP="001C5658">
      <w:pPr>
        <w:rPr>
          <w:rFonts w:asciiTheme="majorBidi" w:hAnsiTheme="majorBidi" w:cstheme="majorBidi"/>
          <w:sz w:val="24"/>
          <w:szCs w:val="24"/>
        </w:rPr>
      </w:pPr>
      <w:r>
        <w:rPr>
          <w:rFonts w:asciiTheme="majorBidi" w:hAnsiTheme="majorBidi" w:cstheme="majorBidi"/>
          <w:bCs/>
          <w:sz w:val="24"/>
          <w:szCs w:val="24"/>
        </w:rPr>
        <w:t xml:space="preserve">Each ‘informational node’ within the </w:t>
      </w:r>
      <w:r w:rsidR="00432E61">
        <w:rPr>
          <w:rFonts w:asciiTheme="majorBidi" w:hAnsiTheme="majorBidi" w:cstheme="majorBidi"/>
          <w:bCs/>
          <w:sz w:val="24"/>
          <w:szCs w:val="24"/>
        </w:rPr>
        <w:t>transcripts</w:t>
      </w:r>
      <w:r>
        <w:rPr>
          <w:rFonts w:asciiTheme="majorBidi" w:hAnsiTheme="majorBidi" w:cstheme="majorBidi"/>
          <w:bCs/>
          <w:sz w:val="24"/>
          <w:szCs w:val="24"/>
        </w:rPr>
        <w:t xml:space="preserve"> was identified and paired with its closest relation (i.e. nodes from the same sentence). This strategy was used to build up a network of information concepts relating to the driving task. The network representations were presented to subject matter experts for verification. </w:t>
      </w:r>
      <w:r w:rsidR="008E67B3">
        <w:rPr>
          <w:rFonts w:asciiTheme="majorBidi" w:hAnsiTheme="majorBidi" w:cstheme="majorBidi"/>
          <w:sz w:val="24"/>
          <w:szCs w:val="24"/>
        </w:rPr>
        <w:t>Figure 3 presents a schematic overview of the DD informati</w:t>
      </w:r>
      <w:r w:rsidR="00477B5A">
        <w:rPr>
          <w:rFonts w:asciiTheme="majorBidi" w:hAnsiTheme="majorBidi" w:cstheme="majorBidi"/>
          <w:sz w:val="24"/>
          <w:szCs w:val="24"/>
        </w:rPr>
        <w:t>on network including</w:t>
      </w:r>
      <w:r w:rsidR="008E67B3">
        <w:rPr>
          <w:rFonts w:asciiTheme="majorBidi" w:hAnsiTheme="majorBidi" w:cstheme="majorBidi"/>
          <w:sz w:val="24"/>
          <w:szCs w:val="24"/>
        </w:rPr>
        <w:t xml:space="preserve"> </w:t>
      </w:r>
      <w:r w:rsidR="00825724">
        <w:rPr>
          <w:rFonts w:asciiTheme="majorBidi" w:hAnsiTheme="majorBidi" w:cstheme="majorBidi"/>
          <w:sz w:val="24"/>
          <w:szCs w:val="24"/>
        </w:rPr>
        <w:t>42 nodes and 46</w:t>
      </w:r>
      <w:r w:rsidR="00477B5A">
        <w:rPr>
          <w:rFonts w:asciiTheme="majorBidi" w:hAnsiTheme="majorBidi" w:cstheme="majorBidi"/>
          <w:sz w:val="24"/>
          <w:szCs w:val="24"/>
        </w:rPr>
        <w:t xml:space="preserve"> connections. </w:t>
      </w:r>
      <w:r w:rsidR="008022BD">
        <w:rPr>
          <w:rFonts w:asciiTheme="majorBidi" w:hAnsiTheme="majorBidi" w:cstheme="majorBidi"/>
          <w:sz w:val="24"/>
          <w:szCs w:val="24"/>
        </w:rPr>
        <w:t xml:space="preserve">Sociometric status was calculated to identify key concepts. The results indicate that for a DD, </w:t>
      </w:r>
      <w:r w:rsidR="001249E6">
        <w:rPr>
          <w:rFonts w:asciiTheme="majorBidi" w:hAnsiTheme="majorBidi" w:cstheme="majorBidi"/>
          <w:sz w:val="24"/>
          <w:szCs w:val="24"/>
        </w:rPr>
        <w:t xml:space="preserve">the following information nodes </w:t>
      </w:r>
      <w:r w:rsidR="00EC07AC">
        <w:rPr>
          <w:rFonts w:asciiTheme="majorBidi" w:hAnsiTheme="majorBidi" w:cstheme="majorBidi"/>
          <w:sz w:val="24"/>
          <w:szCs w:val="24"/>
        </w:rPr>
        <w:t>were most prominent</w:t>
      </w:r>
      <w:r w:rsidR="009D0646">
        <w:rPr>
          <w:rFonts w:asciiTheme="majorBidi" w:hAnsiTheme="majorBidi" w:cstheme="majorBidi"/>
          <w:sz w:val="24"/>
          <w:szCs w:val="24"/>
        </w:rPr>
        <w:t>:</w:t>
      </w:r>
    </w:p>
    <w:p w14:paraId="747FBC04" w14:textId="5312A98B" w:rsidR="001249E6" w:rsidRPr="00423F4D" w:rsidRDefault="001249E6" w:rsidP="001249E6">
      <w:pPr>
        <w:pStyle w:val="ListParagraph"/>
        <w:numPr>
          <w:ilvl w:val="0"/>
          <w:numId w:val="6"/>
        </w:numPr>
        <w:rPr>
          <w:rFonts w:asciiTheme="majorBidi" w:hAnsiTheme="majorBidi" w:cstheme="majorBidi"/>
          <w:i/>
          <w:iCs/>
          <w:sz w:val="24"/>
          <w:szCs w:val="24"/>
        </w:rPr>
      </w:pPr>
      <w:r w:rsidRPr="00423F4D">
        <w:rPr>
          <w:rFonts w:asciiTheme="majorBidi" w:hAnsiTheme="majorBidi" w:cstheme="majorBidi"/>
          <w:i/>
          <w:iCs/>
          <w:sz w:val="24"/>
          <w:szCs w:val="24"/>
        </w:rPr>
        <w:t>Traffic Type</w:t>
      </w:r>
      <w:r w:rsidR="000E1097">
        <w:rPr>
          <w:rFonts w:asciiTheme="majorBidi" w:hAnsiTheme="majorBidi" w:cstheme="majorBidi"/>
          <w:i/>
          <w:iCs/>
          <w:sz w:val="24"/>
          <w:szCs w:val="24"/>
        </w:rPr>
        <w:t xml:space="preserve"> </w:t>
      </w:r>
      <w:r w:rsidR="000E1097">
        <w:rPr>
          <w:rFonts w:asciiTheme="majorBidi" w:hAnsiTheme="majorBidi" w:cstheme="majorBidi"/>
          <w:sz w:val="24"/>
          <w:szCs w:val="24"/>
        </w:rPr>
        <w:t>including vehicles, pedestrians and public transport or services</w:t>
      </w:r>
    </w:p>
    <w:p w14:paraId="73F48E1D" w14:textId="7F213398" w:rsidR="001249E6" w:rsidRPr="00423F4D" w:rsidRDefault="001249E6" w:rsidP="001249E6">
      <w:pPr>
        <w:pStyle w:val="ListParagraph"/>
        <w:numPr>
          <w:ilvl w:val="0"/>
          <w:numId w:val="6"/>
        </w:numPr>
        <w:rPr>
          <w:rFonts w:asciiTheme="majorBidi" w:hAnsiTheme="majorBidi" w:cstheme="majorBidi"/>
          <w:i/>
          <w:iCs/>
          <w:sz w:val="24"/>
          <w:szCs w:val="24"/>
        </w:rPr>
      </w:pPr>
      <w:r w:rsidRPr="00423F4D">
        <w:rPr>
          <w:rFonts w:asciiTheme="majorBidi" w:hAnsiTheme="majorBidi" w:cstheme="majorBidi"/>
          <w:i/>
          <w:iCs/>
          <w:sz w:val="24"/>
          <w:szCs w:val="24"/>
        </w:rPr>
        <w:t>Traffic</w:t>
      </w:r>
      <w:r w:rsidR="00423F4D">
        <w:rPr>
          <w:rFonts w:asciiTheme="majorBidi" w:hAnsiTheme="majorBidi" w:cstheme="majorBidi"/>
          <w:i/>
          <w:iCs/>
          <w:sz w:val="24"/>
          <w:szCs w:val="24"/>
        </w:rPr>
        <w:t xml:space="preserve"> </w:t>
      </w:r>
      <w:r w:rsidR="00423F4D" w:rsidRPr="00423F4D">
        <w:rPr>
          <w:rFonts w:asciiTheme="majorBidi" w:hAnsiTheme="majorBidi" w:cstheme="majorBidi"/>
          <w:sz w:val="24"/>
          <w:szCs w:val="24"/>
        </w:rPr>
        <w:t>considers the properties of road</w:t>
      </w:r>
      <w:r w:rsidR="00423F4D">
        <w:rPr>
          <w:rFonts w:asciiTheme="majorBidi" w:hAnsiTheme="majorBidi" w:cstheme="majorBidi"/>
          <w:sz w:val="24"/>
          <w:szCs w:val="24"/>
        </w:rPr>
        <w:t xml:space="preserve"> users, such as speed and route</w:t>
      </w:r>
    </w:p>
    <w:p w14:paraId="0B20B447" w14:textId="7549FACE" w:rsidR="001249E6" w:rsidRPr="00423F4D" w:rsidRDefault="001249E6" w:rsidP="001249E6">
      <w:pPr>
        <w:pStyle w:val="ListParagraph"/>
        <w:numPr>
          <w:ilvl w:val="0"/>
          <w:numId w:val="6"/>
        </w:numPr>
        <w:rPr>
          <w:rFonts w:asciiTheme="majorBidi" w:hAnsiTheme="majorBidi" w:cstheme="majorBidi"/>
          <w:i/>
          <w:iCs/>
          <w:sz w:val="24"/>
          <w:szCs w:val="24"/>
        </w:rPr>
      </w:pPr>
      <w:r w:rsidRPr="00423F4D">
        <w:rPr>
          <w:rFonts w:asciiTheme="majorBidi" w:hAnsiTheme="majorBidi" w:cstheme="majorBidi"/>
          <w:i/>
          <w:iCs/>
          <w:sz w:val="24"/>
          <w:szCs w:val="24"/>
        </w:rPr>
        <w:t>Infrastructure</w:t>
      </w:r>
      <w:r w:rsidR="000E1097">
        <w:rPr>
          <w:rFonts w:asciiTheme="majorBidi" w:hAnsiTheme="majorBidi" w:cstheme="majorBidi"/>
          <w:i/>
          <w:iCs/>
          <w:sz w:val="24"/>
          <w:szCs w:val="24"/>
        </w:rPr>
        <w:t xml:space="preserve"> </w:t>
      </w:r>
      <w:r w:rsidR="000E1097">
        <w:rPr>
          <w:rFonts w:asciiTheme="majorBidi" w:hAnsiTheme="majorBidi" w:cstheme="majorBidi"/>
          <w:sz w:val="24"/>
          <w:szCs w:val="24"/>
        </w:rPr>
        <w:t>considers physical aspects such as road type, capacity and lane markings</w:t>
      </w:r>
    </w:p>
    <w:p w14:paraId="15104EA2" w14:textId="3FA98D30" w:rsidR="001249E6" w:rsidRPr="00423F4D" w:rsidRDefault="001249E6" w:rsidP="001249E6">
      <w:pPr>
        <w:pStyle w:val="ListParagraph"/>
        <w:numPr>
          <w:ilvl w:val="0"/>
          <w:numId w:val="6"/>
        </w:numPr>
        <w:rPr>
          <w:rFonts w:asciiTheme="majorBidi" w:hAnsiTheme="majorBidi" w:cstheme="majorBidi"/>
          <w:i/>
          <w:iCs/>
          <w:sz w:val="24"/>
          <w:szCs w:val="24"/>
        </w:rPr>
      </w:pPr>
      <w:r w:rsidRPr="00423F4D">
        <w:rPr>
          <w:rFonts w:asciiTheme="majorBidi" w:hAnsiTheme="majorBidi" w:cstheme="majorBidi"/>
          <w:i/>
          <w:iCs/>
          <w:sz w:val="24"/>
          <w:szCs w:val="24"/>
        </w:rPr>
        <w:t>Risk Assessment</w:t>
      </w:r>
      <w:r w:rsidR="000E1097">
        <w:rPr>
          <w:rFonts w:asciiTheme="majorBidi" w:hAnsiTheme="majorBidi" w:cstheme="majorBidi"/>
          <w:i/>
          <w:iCs/>
          <w:sz w:val="24"/>
          <w:szCs w:val="24"/>
        </w:rPr>
        <w:t xml:space="preserve"> </w:t>
      </w:r>
      <w:r w:rsidR="000E1097">
        <w:rPr>
          <w:rFonts w:asciiTheme="majorBidi" w:hAnsiTheme="majorBidi" w:cstheme="majorBidi"/>
          <w:sz w:val="24"/>
          <w:szCs w:val="24"/>
        </w:rPr>
        <w:t>including hazard type, previous experience and environmental conditions</w:t>
      </w:r>
    </w:p>
    <w:p w14:paraId="3A0A638F" w14:textId="2EB31289" w:rsidR="001249E6" w:rsidRPr="001C5658" w:rsidRDefault="001249E6" w:rsidP="000E1097">
      <w:pPr>
        <w:pStyle w:val="ListParagraph"/>
        <w:numPr>
          <w:ilvl w:val="0"/>
          <w:numId w:val="6"/>
        </w:numPr>
        <w:rPr>
          <w:rFonts w:asciiTheme="majorBidi" w:hAnsiTheme="majorBidi" w:cstheme="majorBidi"/>
          <w:i/>
          <w:iCs/>
          <w:sz w:val="24"/>
          <w:szCs w:val="24"/>
        </w:rPr>
      </w:pPr>
      <w:r w:rsidRPr="00423F4D">
        <w:rPr>
          <w:rFonts w:asciiTheme="majorBidi" w:hAnsiTheme="majorBidi" w:cstheme="majorBidi"/>
          <w:i/>
          <w:iCs/>
          <w:sz w:val="24"/>
          <w:szCs w:val="24"/>
        </w:rPr>
        <w:t>Signage</w:t>
      </w:r>
      <w:r w:rsidR="000E1097">
        <w:rPr>
          <w:rFonts w:asciiTheme="majorBidi" w:hAnsiTheme="majorBidi" w:cstheme="majorBidi"/>
          <w:i/>
          <w:iCs/>
          <w:sz w:val="24"/>
          <w:szCs w:val="24"/>
        </w:rPr>
        <w:t xml:space="preserve"> </w:t>
      </w:r>
      <w:r w:rsidR="000E1097">
        <w:rPr>
          <w:rFonts w:asciiTheme="majorBidi" w:hAnsiTheme="majorBidi" w:cstheme="majorBidi"/>
          <w:sz w:val="24"/>
          <w:szCs w:val="24"/>
        </w:rPr>
        <w:t>considers the meaning and information presented on road signs including speed, warnings and instruction</w:t>
      </w:r>
    </w:p>
    <w:p w14:paraId="3DD8A075" w14:textId="7C0F5B2E" w:rsidR="001C5658" w:rsidRPr="001C5658" w:rsidRDefault="001C5658" w:rsidP="001C5658">
      <w:pPr>
        <w:rPr>
          <w:rFonts w:asciiTheme="majorBidi" w:hAnsiTheme="majorBidi" w:cstheme="majorBidi"/>
          <w:i/>
          <w:iCs/>
          <w:sz w:val="24"/>
          <w:szCs w:val="24"/>
        </w:rPr>
      </w:pPr>
      <w:r>
        <w:rPr>
          <w:rFonts w:asciiTheme="majorBidi" w:hAnsiTheme="majorBidi" w:cstheme="majorBidi"/>
          <w:sz w:val="24"/>
          <w:szCs w:val="24"/>
        </w:rPr>
        <w:t>The informational nodes coming off these key nodes</w:t>
      </w:r>
      <w:r w:rsidR="00EC07AC">
        <w:rPr>
          <w:rFonts w:asciiTheme="majorBidi" w:hAnsiTheme="majorBidi" w:cstheme="majorBidi"/>
          <w:sz w:val="24"/>
          <w:szCs w:val="24"/>
        </w:rPr>
        <w:t xml:space="preserve"> within Figure 3</w:t>
      </w:r>
      <w:r>
        <w:rPr>
          <w:rFonts w:asciiTheme="majorBidi" w:hAnsiTheme="majorBidi" w:cstheme="majorBidi"/>
          <w:sz w:val="24"/>
          <w:szCs w:val="24"/>
        </w:rPr>
        <w:t xml:space="preserve"> provide greater detail pertaining to specific situations and contexts within driving (Stanton, 2013).</w:t>
      </w:r>
    </w:p>
    <w:p w14:paraId="28EA3BB3" w14:textId="378AF13D" w:rsidR="001249E6" w:rsidRDefault="001249E6" w:rsidP="001249E6">
      <w:pPr>
        <w:rPr>
          <w:rFonts w:asciiTheme="majorBidi" w:hAnsiTheme="majorBidi" w:cstheme="majorBidi"/>
          <w:sz w:val="24"/>
          <w:szCs w:val="24"/>
        </w:rPr>
      </w:pPr>
      <w:r>
        <w:rPr>
          <w:rFonts w:asciiTheme="majorBidi" w:hAnsiTheme="majorBidi" w:cstheme="majorBidi"/>
          <w:sz w:val="24"/>
          <w:szCs w:val="24"/>
        </w:rPr>
        <w:t>In contrast, the DM information network</w:t>
      </w:r>
      <w:r w:rsidR="00131CAB">
        <w:rPr>
          <w:rFonts w:asciiTheme="majorBidi" w:hAnsiTheme="majorBidi" w:cstheme="majorBidi"/>
          <w:sz w:val="24"/>
          <w:szCs w:val="24"/>
        </w:rPr>
        <w:t>, presented in Figure 4,</w:t>
      </w:r>
      <w:r w:rsidR="00825724">
        <w:rPr>
          <w:rFonts w:asciiTheme="majorBidi" w:hAnsiTheme="majorBidi" w:cstheme="majorBidi"/>
          <w:sz w:val="24"/>
          <w:szCs w:val="24"/>
        </w:rPr>
        <w:t xml:space="preserve"> includes 53 </w:t>
      </w:r>
      <w:r>
        <w:rPr>
          <w:rFonts w:asciiTheme="majorBidi" w:hAnsiTheme="majorBidi" w:cstheme="majorBidi"/>
          <w:sz w:val="24"/>
          <w:szCs w:val="24"/>
        </w:rPr>
        <w:t>nodes and 61 connections.</w:t>
      </w:r>
      <w:r w:rsidR="00EC3018">
        <w:rPr>
          <w:rFonts w:asciiTheme="majorBidi" w:hAnsiTheme="majorBidi" w:cstheme="majorBidi"/>
          <w:sz w:val="24"/>
          <w:szCs w:val="24"/>
        </w:rPr>
        <w:t xml:space="preserve"> Sociometric status was once again calculated and revealed that i</w:t>
      </w:r>
      <w:r>
        <w:rPr>
          <w:rFonts w:asciiTheme="majorBidi" w:hAnsiTheme="majorBidi" w:cstheme="majorBidi"/>
          <w:sz w:val="24"/>
          <w:szCs w:val="24"/>
        </w:rPr>
        <w:t>n addition to the key nodes outlined above</w:t>
      </w:r>
      <w:r w:rsidR="00EC3018">
        <w:rPr>
          <w:rFonts w:asciiTheme="majorBidi" w:hAnsiTheme="majorBidi" w:cstheme="majorBidi"/>
          <w:sz w:val="24"/>
          <w:szCs w:val="24"/>
        </w:rPr>
        <w:t xml:space="preserve"> for a DD</w:t>
      </w:r>
      <w:r>
        <w:rPr>
          <w:rFonts w:asciiTheme="majorBidi" w:hAnsiTheme="majorBidi" w:cstheme="majorBidi"/>
          <w:sz w:val="24"/>
          <w:szCs w:val="24"/>
        </w:rPr>
        <w:t>, a DM must also consider the following;</w:t>
      </w:r>
    </w:p>
    <w:p w14:paraId="2060DA46" w14:textId="481BEC42" w:rsidR="001249E6" w:rsidRPr="000E1097" w:rsidRDefault="001249E6" w:rsidP="001249E6">
      <w:pPr>
        <w:pStyle w:val="ListParagraph"/>
        <w:numPr>
          <w:ilvl w:val="0"/>
          <w:numId w:val="7"/>
        </w:numPr>
        <w:rPr>
          <w:rFonts w:asciiTheme="majorBidi" w:hAnsiTheme="majorBidi" w:cstheme="majorBidi"/>
          <w:i/>
          <w:iCs/>
          <w:sz w:val="24"/>
          <w:szCs w:val="24"/>
        </w:rPr>
      </w:pPr>
      <w:r w:rsidRPr="000E1097">
        <w:rPr>
          <w:rFonts w:asciiTheme="majorBidi" w:hAnsiTheme="majorBidi" w:cstheme="majorBidi"/>
          <w:i/>
          <w:iCs/>
          <w:sz w:val="24"/>
          <w:szCs w:val="24"/>
        </w:rPr>
        <w:t>Autonomous driving features</w:t>
      </w:r>
      <w:r w:rsidR="007B7442">
        <w:rPr>
          <w:rFonts w:asciiTheme="majorBidi" w:hAnsiTheme="majorBidi" w:cstheme="majorBidi"/>
          <w:i/>
          <w:iCs/>
          <w:sz w:val="24"/>
          <w:szCs w:val="24"/>
        </w:rPr>
        <w:t xml:space="preserve"> </w:t>
      </w:r>
      <w:r w:rsidR="007B7442">
        <w:rPr>
          <w:rFonts w:asciiTheme="majorBidi" w:hAnsiTheme="majorBidi" w:cstheme="majorBidi"/>
          <w:sz w:val="24"/>
          <w:szCs w:val="24"/>
        </w:rPr>
        <w:t>considering system limits and system controlled responses</w:t>
      </w:r>
    </w:p>
    <w:p w14:paraId="2C82F997" w14:textId="232C0703" w:rsidR="001249E6" w:rsidRPr="000E1097" w:rsidRDefault="001249E6" w:rsidP="001249E6">
      <w:pPr>
        <w:pStyle w:val="ListParagraph"/>
        <w:numPr>
          <w:ilvl w:val="0"/>
          <w:numId w:val="7"/>
        </w:numPr>
        <w:rPr>
          <w:rFonts w:asciiTheme="majorBidi" w:hAnsiTheme="majorBidi" w:cstheme="majorBidi"/>
          <w:i/>
          <w:iCs/>
          <w:sz w:val="24"/>
          <w:szCs w:val="24"/>
        </w:rPr>
      </w:pPr>
      <w:r w:rsidRPr="000E1097">
        <w:rPr>
          <w:rFonts w:asciiTheme="majorBidi" w:hAnsiTheme="majorBidi" w:cstheme="majorBidi"/>
          <w:i/>
          <w:iCs/>
          <w:sz w:val="24"/>
          <w:szCs w:val="24"/>
        </w:rPr>
        <w:t>System mode</w:t>
      </w:r>
      <w:r w:rsidR="007B7442">
        <w:rPr>
          <w:rFonts w:asciiTheme="majorBidi" w:hAnsiTheme="majorBidi" w:cstheme="majorBidi"/>
          <w:i/>
          <w:iCs/>
          <w:sz w:val="24"/>
          <w:szCs w:val="24"/>
        </w:rPr>
        <w:t xml:space="preserve"> </w:t>
      </w:r>
      <w:r w:rsidR="007B7442">
        <w:rPr>
          <w:rFonts w:asciiTheme="majorBidi" w:hAnsiTheme="majorBidi" w:cstheme="majorBidi"/>
          <w:sz w:val="24"/>
          <w:szCs w:val="24"/>
        </w:rPr>
        <w:t>considers the state of the system; active or inactive</w:t>
      </w:r>
    </w:p>
    <w:p w14:paraId="3CB21D86" w14:textId="1180291A" w:rsidR="00825724" w:rsidRPr="00502319" w:rsidRDefault="001249E6" w:rsidP="00FF0E67">
      <w:pPr>
        <w:pStyle w:val="ListParagraph"/>
        <w:numPr>
          <w:ilvl w:val="0"/>
          <w:numId w:val="7"/>
        </w:numPr>
        <w:rPr>
          <w:rFonts w:asciiTheme="majorBidi" w:hAnsiTheme="majorBidi" w:cstheme="majorBidi"/>
          <w:i/>
          <w:iCs/>
          <w:sz w:val="24"/>
          <w:szCs w:val="24"/>
        </w:rPr>
      </w:pPr>
      <w:r w:rsidRPr="000E1097">
        <w:rPr>
          <w:rFonts w:asciiTheme="majorBidi" w:hAnsiTheme="majorBidi" w:cstheme="majorBidi"/>
          <w:i/>
          <w:iCs/>
          <w:sz w:val="24"/>
          <w:szCs w:val="24"/>
        </w:rPr>
        <w:t>Feedback</w:t>
      </w:r>
      <w:r w:rsidR="007B7442">
        <w:rPr>
          <w:rFonts w:asciiTheme="majorBidi" w:hAnsiTheme="majorBidi" w:cstheme="majorBidi"/>
          <w:i/>
          <w:iCs/>
          <w:sz w:val="24"/>
          <w:szCs w:val="24"/>
        </w:rPr>
        <w:t xml:space="preserve"> </w:t>
      </w:r>
      <w:r w:rsidR="007B7442">
        <w:rPr>
          <w:rFonts w:asciiTheme="majorBidi" w:hAnsiTheme="majorBidi" w:cstheme="majorBidi"/>
          <w:sz w:val="24"/>
          <w:szCs w:val="24"/>
        </w:rPr>
        <w:t>includes the modalities in which information is fed back to the driver</w:t>
      </w:r>
    </w:p>
    <w:p w14:paraId="5BFABA18" w14:textId="77777777" w:rsidR="00AD20F3" w:rsidRPr="00BD20BB" w:rsidRDefault="00AD20F3" w:rsidP="00502319">
      <w:pPr>
        <w:pStyle w:val="ListParagraph"/>
        <w:rPr>
          <w:rFonts w:asciiTheme="majorBidi" w:hAnsiTheme="majorBidi" w:cstheme="majorBidi"/>
          <w:i/>
          <w:iCs/>
          <w:sz w:val="24"/>
          <w:szCs w:val="24"/>
        </w:rPr>
      </w:pPr>
    </w:p>
    <w:p w14:paraId="45DDDCEE" w14:textId="77777777" w:rsidR="000E75AA" w:rsidRDefault="000E75AA" w:rsidP="00477B5A">
      <w:pPr>
        <w:rPr>
          <w:rFonts w:asciiTheme="majorBidi" w:hAnsiTheme="majorBidi" w:cstheme="majorBidi"/>
          <w:sz w:val="24"/>
          <w:szCs w:val="24"/>
        </w:rPr>
      </w:pPr>
    </w:p>
    <w:p w14:paraId="4A5581CD" w14:textId="0780B9C6" w:rsidR="00F1777E" w:rsidRDefault="00501CAF" w:rsidP="003E20E5">
      <w:pPr>
        <w:jc w:val="both"/>
        <w:rPr>
          <w:rFonts w:asciiTheme="majorBidi" w:hAnsiTheme="majorBidi" w:cstheme="majorBidi"/>
          <w:bCs/>
          <w:sz w:val="24"/>
          <w:szCs w:val="24"/>
        </w:rPr>
      </w:pPr>
      <w:r>
        <w:object w:dxaOrig="16241" w:dyaOrig="8446" w14:anchorId="593EA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65pt;height:235.7pt" o:ole="">
            <v:imagedata r:id="rId14" o:title=""/>
          </v:shape>
          <o:OLEObject Type="Embed" ProgID="Visio.Drawing.11" ShapeID="_x0000_i1025" DrawAspect="Content" ObjectID="_1574512930" r:id="rId15"/>
        </w:object>
      </w:r>
    </w:p>
    <w:p w14:paraId="633C7E6A" w14:textId="50C40DE2" w:rsidR="003666A9" w:rsidRDefault="008E67B3" w:rsidP="00F56BD7">
      <w:pPr>
        <w:rPr>
          <w:rFonts w:asciiTheme="majorBidi" w:hAnsiTheme="majorBidi" w:cstheme="majorBidi"/>
          <w:bCs/>
          <w:sz w:val="24"/>
          <w:szCs w:val="24"/>
        </w:rPr>
      </w:pPr>
      <w:r>
        <w:rPr>
          <w:rFonts w:asciiTheme="majorBidi" w:hAnsiTheme="majorBidi" w:cstheme="majorBidi"/>
          <w:bCs/>
          <w:sz w:val="24"/>
          <w:szCs w:val="24"/>
        </w:rPr>
        <w:t>Figure 3</w:t>
      </w:r>
      <w:r w:rsidR="003666A9">
        <w:rPr>
          <w:rFonts w:asciiTheme="majorBidi" w:hAnsiTheme="majorBidi" w:cstheme="majorBidi"/>
          <w:bCs/>
          <w:sz w:val="24"/>
          <w:szCs w:val="24"/>
        </w:rPr>
        <w:t>. Schematic overview of th</w:t>
      </w:r>
      <w:r w:rsidR="00A40D6E">
        <w:rPr>
          <w:rFonts w:asciiTheme="majorBidi" w:hAnsiTheme="majorBidi" w:cstheme="majorBidi"/>
          <w:bCs/>
          <w:sz w:val="24"/>
          <w:szCs w:val="24"/>
        </w:rPr>
        <w:t>e DD information network</w:t>
      </w:r>
    </w:p>
    <w:p w14:paraId="04C8EC1D" w14:textId="77777777" w:rsidR="003E20E5" w:rsidRDefault="003E20E5" w:rsidP="00F56BD7">
      <w:pPr>
        <w:rPr>
          <w:rFonts w:asciiTheme="majorBidi" w:hAnsiTheme="majorBidi" w:cstheme="majorBidi"/>
          <w:bCs/>
          <w:sz w:val="24"/>
          <w:szCs w:val="24"/>
        </w:rPr>
      </w:pPr>
    </w:p>
    <w:p w14:paraId="2B16C8E9" w14:textId="317049A1" w:rsidR="003E20E5" w:rsidRPr="003666A9" w:rsidRDefault="00501CAF" w:rsidP="00F56BD7">
      <w:pPr>
        <w:rPr>
          <w:rFonts w:asciiTheme="majorBidi" w:hAnsiTheme="majorBidi" w:cstheme="majorBidi"/>
          <w:bCs/>
          <w:sz w:val="24"/>
          <w:szCs w:val="24"/>
        </w:rPr>
      </w:pPr>
      <w:r>
        <w:object w:dxaOrig="17177" w:dyaOrig="11053" w14:anchorId="31378B8D">
          <v:shape id="_x0000_i1026" type="#_x0000_t75" style="width:451pt;height:291.4pt" o:ole="">
            <v:imagedata r:id="rId16" o:title=""/>
          </v:shape>
          <o:OLEObject Type="Embed" ProgID="Visio.Drawing.11" ShapeID="_x0000_i1026" DrawAspect="Content" ObjectID="_1574512931" r:id="rId17"/>
        </w:object>
      </w:r>
    </w:p>
    <w:p w14:paraId="06543C45" w14:textId="1E1780CF" w:rsidR="003666A9" w:rsidRDefault="003E20E5" w:rsidP="00F56BD7">
      <w:pPr>
        <w:rPr>
          <w:rFonts w:asciiTheme="majorBidi" w:hAnsiTheme="majorBidi" w:cstheme="majorBidi"/>
          <w:b/>
          <w:bCs/>
          <w:sz w:val="24"/>
          <w:szCs w:val="24"/>
        </w:rPr>
      </w:pPr>
      <w:r>
        <w:rPr>
          <w:rFonts w:asciiTheme="majorBidi" w:hAnsiTheme="majorBidi" w:cstheme="majorBidi"/>
          <w:bCs/>
          <w:sz w:val="24"/>
          <w:szCs w:val="24"/>
        </w:rPr>
        <w:t>Figure 4</w:t>
      </w:r>
      <w:r w:rsidR="00A40D6E">
        <w:rPr>
          <w:rFonts w:asciiTheme="majorBidi" w:hAnsiTheme="majorBidi" w:cstheme="majorBidi"/>
          <w:bCs/>
          <w:sz w:val="24"/>
          <w:szCs w:val="24"/>
        </w:rPr>
        <w:t>. Schematic overview of the DM information network</w:t>
      </w:r>
      <w:r>
        <w:rPr>
          <w:rFonts w:asciiTheme="majorBidi" w:hAnsiTheme="majorBidi" w:cstheme="majorBidi"/>
          <w:bCs/>
          <w:sz w:val="24"/>
          <w:szCs w:val="24"/>
        </w:rPr>
        <w:t xml:space="preserve"> (grey boxes indicate ‘new’ nodes within the information network as a result of automation implementation)</w:t>
      </w:r>
    </w:p>
    <w:p w14:paraId="03BC477C" w14:textId="77777777" w:rsidR="00953D32" w:rsidRDefault="00953D32" w:rsidP="00FF0E67">
      <w:pPr>
        <w:rPr>
          <w:rFonts w:asciiTheme="majorBidi" w:hAnsiTheme="majorBidi" w:cstheme="majorBidi"/>
          <w:sz w:val="24"/>
          <w:szCs w:val="24"/>
        </w:rPr>
      </w:pPr>
    </w:p>
    <w:p w14:paraId="66ADF580" w14:textId="4C2AAD28" w:rsidR="00FF0E67" w:rsidRDefault="00FF0E67" w:rsidP="00FF0E67">
      <w:pPr>
        <w:rPr>
          <w:rFonts w:asciiTheme="majorBidi" w:hAnsiTheme="majorBidi" w:cstheme="majorBidi"/>
          <w:sz w:val="24"/>
          <w:szCs w:val="24"/>
        </w:rPr>
      </w:pPr>
      <w:r>
        <w:rPr>
          <w:rFonts w:asciiTheme="majorBidi" w:hAnsiTheme="majorBidi" w:cstheme="majorBidi"/>
          <w:sz w:val="24"/>
          <w:szCs w:val="24"/>
        </w:rPr>
        <w:t>Thus, despite the intention of autonomous driving features to reduce the burden of responsibility</w:t>
      </w:r>
      <w:r w:rsidR="00C61802">
        <w:rPr>
          <w:rFonts w:asciiTheme="majorBidi" w:hAnsiTheme="majorBidi" w:cstheme="majorBidi"/>
          <w:sz w:val="24"/>
          <w:szCs w:val="24"/>
        </w:rPr>
        <w:t xml:space="preserve"> placed upon the driver</w:t>
      </w:r>
      <w:r>
        <w:rPr>
          <w:rFonts w:asciiTheme="majorBidi" w:hAnsiTheme="majorBidi" w:cstheme="majorBidi"/>
          <w:sz w:val="24"/>
          <w:szCs w:val="24"/>
        </w:rPr>
        <w:t>, it actually increases the amount of information that a driver must consider in order to maintain safe driving practice. In order to further understand how this additional information requirement impacts upon network dynamism, the information networks as presented in Figures 3 and 4 were further analysed using the AGNA software tool. The results of this analysi</w:t>
      </w:r>
      <w:r w:rsidR="009D0646">
        <w:rPr>
          <w:rFonts w:asciiTheme="majorBidi" w:hAnsiTheme="majorBidi" w:cstheme="majorBidi"/>
          <w:sz w:val="24"/>
          <w:szCs w:val="24"/>
        </w:rPr>
        <w:t>s are shown in Table 5</w:t>
      </w:r>
      <w:r>
        <w:rPr>
          <w:rFonts w:asciiTheme="majorBidi" w:hAnsiTheme="majorBidi" w:cstheme="majorBidi"/>
          <w:sz w:val="24"/>
          <w:szCs w:val="24"/>
        </w:rPr>
        <w:t xml:space="preserve">. </w:t>
      </w:r>
      <w:r>
        <w:rPr>
          <w:rFonts w:asciiTheme="majorBidi" w:hAnsiTheme="majorBidi" w:cstheme="majorBidi"/>
          <w:sz w:val="24"/>
          <w:szCs w:val="24"/>
        </w:rPr>
        <w:br/>
      </w:r>
    </w:p>
    <w:p w14:paraId="108547B5" w14:textId="084399E9" w:rsidR="00FF0E67" w:rsidRDefault="009D0646" w:rsidP="00FF0E67">
      <w:pPr>
        <w:rPr>
          <w:rFonts w:asciiTheme="majorBidi" w:hAnsiTheme="majorBidi" w:cstheme="majorBidi"/>
          <w:bCs/>
          <w:sz w:val="24"/>
          <w:szCs w:val="24"/>
        </w:rPr>
      </w:pPr>
      <w:r>
        <w:rPr>
          <w:rFonts w:asciiTheme="majorBidi" w:hAnsiTheme="majorBidi" w:cstheme="majorBidi"/>
          <w:bCs/>
          <w:sz w:val="24"/>
          <w:szCs w:val="24"/>
        </w:rPr>
        <w:t>Table 5</w:t>
      </w:r>
      <w:r w:rsidR="00FF0E67">
        <w:rPr>
          <w:rFonts w:asciiTheme="majorBidi" w:hAnsiTheme="majorBidi" w:cstheme="majorBidi"/>
          <w:bCs/>
          <w:sz w:val="24"/>
          <w:szCs w:val="24"/>
        </w:rPr>
        <w:t xml:space="preserve">. </w:t>
      </w:r>
      <w:r w:rsidR="00B11DD8">
        <w:rPr>
          <w:rFonts w:asciiTheme="majorBidi" w:hAnsiTheme="majorBidi" w:cstheme="majorBidi"/>
          <w:bCs/>
          <w:sz w:val="24"/>
          <w:szCs w:val="24"/>
        </w:rPr>
        <w:t>Information network</w:t>
      </w:r>
      <w:r w:rsidR="00FF0E67">
        <w:rPr>
          <w:rFonts w:asciiTheme="majorBidi" w:hAnsiTheme="majorBidi" w:cstheme="majorBidi"/>
          <w:bCs/>
          <w:sz w:val="24"/>
          <w:szCs w:val="24"/>
        </w:rPr>
        <w:t xml:space="preserve"> metrics </w:t>
      </w:r>
      <w:r w:rsidR="00833E5D" w:rsidRPr="002014C5">
        <w:rPr>
          <w:rFonts w:asciiTheme="majorBidi" w:hAnsiTheme="majorBidi" w:cstheme="majorBidi"/>
          <w:sz w:val="24"/>
          <w:szCs w:val="24"/>
        </w:rPr>
        <w:t xml:space="preserve">for </w:t>
      </w:r>
      <w:r w:rsidR="00833E5D">
        <w:rPr>
          <w:rFonts w:asciiTheme="majorBidi" w:hAnsiTheme="majorBidi" w:cstheme="majorBidi"/>
          <w:sz w:val="24"/>
          <w:szCs w:val="24"/>
        </w:rPr>
        <w:t>the roles of DD and DM</w:t>
      </w:r>
    </w:p>
    <w:tbl>
      <w:tblPr>
        <w:tblStyle w:val="TableGrid"/>
        <w:tblW w:w="0" w:type="auto"/>
        <w:jc w:val="center"/>
        <w:tblLook w:val="04A0" w:firstRow="1" w:lastRow="0" w:firstColumn="1" w:lastColumn="0" w:noHBand="0" w:noVBand="1"/>
      </w:tblPr>
      <w:tblGrid>
        <w:gridCol w:w="2310"/>
        <w:gridCol w:w="756"/>
        <w:gridCol w:w="756"/>
      </w:tblGrid>
      <w:tr w:rsidR="00FF0E67" w:rsidRPr="003666A9" w14:paraId="253826C6" w14:textId="77777777" w:rsidTr="00FF0E67">
        <w:trPr>
          <w:jc w:val="center"/>
        </w:trPr>
        <w:tc>
          <w:tcPr>
            <w:tcW w:w="2310" w:type="dxa"/>
          </w:tcPr>
          <w:p w14:paraId="641CB468" w14:textId="0A93061C" w:rsidR="00FF0E67" w:rsidRPr="000753C4" w:rsidRDefault="00FF0E67" w:rsidP="00FF0E67">
            <w:pPr>
              <w:rPr>
                <w:rFonts w:asciiTheme="majorBidi" w:hAnsiTheme="majorBidi" w:cstheme="majorBidi"/>
                <w:b/>
                <w:bCs/>
                <w:sz w:val="24"/>
                <w:szCs w:val="24"/>
              </w:rPr>
            </w:pPr>
            <w:r w:rsidRPr="000753C4">
              <w:rPr>
                <w:rFonts w:asciiTheme="majorBidi" w:hAnsiTheme="majorBidi" w:cstheme="majorBidi"/>
                <w:b/>
                <w:bCs/>
                <w:sz w:val="24"/>
                <w:szCs w:val="24"/>
              </w:rPr>
              <w:t xml:space="preserve"> </w:t>
            </w:r>
            <w:r w:rsidR="000753C4" w:rsidRPr="000753C4">
              <w:rPr>
                <w:rFonts w:ascii="Times New Roman" w:hAnsi="Times New Roman" w:cs="Times New Roman"/>
                <w:b/>
                <w:sz w:val="20"/>
                <w:szCs w:val="20"/>
              </w:rPr>
              <w:t>Metric</w:t>
            </w:r>
          </w:p>
        </w:tc>
        <w:tc>
          <w:tcPr>
            <w:tcW w:w="756" w:type="dxa"/>
          </w:tcPr>
          <w:p w14:paraId="3C41E8D3" w14:textId="77777777" w:rsidR="00FF0E67" w:rsidRPr="000753C4" w:rsidRDefault="00FF0E67" w:rsidP="00FF0E67">
            <w:pPr>
              <w:jc w:val="center"/>
              <w:rPr>
                <w:rFonts w:ascii="Times New Roman" w:hAnsi="Times New Roman" w:cs="Times New Roman"/>
                <w:b/>
                <w:sz w:val="20"/>
                <w:szCs w:val="20"/>
              </w:rPr>
            </w:pPr>
            <w:r w:rsidRPr="000753C4">
              <w:rPr>
                <w:rFonts w:ascii="Times New Roman" w:hAnsi="Times New Roman" w:cs="Times New Roman"/>
                <w:b/>
                <w:sz w:val="20"/>
                <w:szCs w:val="20"/>
              </w:rPr>
              <w:t>DD</w:t>
            </w:r>
          </w:p>
        </w:tc>
        <w:tc>
          <w:tcPr>
            <w:tcW w:w="756" w:type="dxa"/>
          </w:tcPr>
          <w:p w14:paraId="478DC7D6" w14:textId="77777777" w:rsidR="00FF0E67" w:rsidRPr="000753C4" w:rsidRDefault="00FF0E67" w:rsidP="00FF0E67">
            <w:pPr>
              <w:jc w:val="center"/>
              <w:rPr>
                <w:rFonts w:ascii="Times New Roman" w:hAnsi="Times New Roman" w:cs="Times New Roman"/>
                <w:b/>
                <w:sz w:val="20"/>
                <w:szCs w:val="20"/>
              </w:rPr>
            </w:pPr>
            <w:r w:rsidRPr="000753C4">
              <w:rPr>
                <w:rFonts w:ascii="Times New Roman" w:hAnsi="Times New Roman" w:cs="Times New Roman"/>
                <w:b/>
                <w:sz w:val="20"/>
                <w:szCs w:val="20"/>
              </w:rPr>
              <w:t>DM</w:t>
            </w:r>
          </w:p>
        </w:tc>
      </w:tr>
      <w:tr w:rsidR="00FF0E67" w:rsidRPr="003666A9" w14:paraId="3FC30E3A" w14:textId="77777777" w:rsidTr="00FF0E67">
        <w:trPr>
          <w:jc w:val="center"/>
        </w:trPr>
        <w:tc>
          <w:tcPr>
            <w:tcW w:w="2310" w:type="dxa"/>
          </w:tcPr>
          <w:p w14:paraId="76343F16" w14:textId="77777777" w:rsidR="00FF0E67" w:rsidRPr="00AB2D30" w:rsidRDefault="00FF0E67" w:rsidP="00FF0E67">
            <w:pPr>
              <w:rPr>
                <w:rFonts w:ascii="Times New Roman" w:hAnsi="Times New Roman" w:cs="Times New Roman"/>
                <w:sz w:val="20"/>
                <w:szCs w:val="20"/>
              </w:rPr>
            </w:pPr>
            <w:r w:rsidRPr="00AB2D30">
              <w:rPr>
                <w:rFonts w:ascii="Times New Roman" w:hAnsi="Times New Roman" w:cs="Times New Roman"/>
                <w:sz w:val="20"/>
                <w:szCs w:val="20"/>
              </w:rPr>
              <w:t>Number of Nodes</w:t>
            </w:r>
          </w:p>
        </w:tc>
        <w:tc>
          <w:tcPr>
            <w:tcW w:w="756" w:type="dxa"/>
          </w:tcPr>
          <w:p w14:paraId="4D6521EF" w14:textId="77777777" w:rsidR="00FF0E67" w:rsidRPr="00AB2D30" w:rsidRDefault="00FF0E67" w:rsidP="00FF0E67">
            <w:pPr>
              <w:jc w:val="center"/>
              <w:rPr>
                <w:rFonts w:ascii="Times New Roman" w:hAnsi="Times New Roman" w:cs="Times New Roman"/>
                <w:sz w:val="20"/>
                <w:szCs w:val="20"/>
              </w:rPr>
            </w:pPr>
            <w:r>
              <w:rPr>
                <w:rFonts w:ascii="Times New Roman" w:hAnsi="Times New Roman" w:cs="Times New Roman"/>
                <w:sz w:val="20"/>
                <w:szCs w:val="20"/>
              </w:rPr>
              <w:t>42</w:t>
            </w:r>
          </w:p>
        </w:tc>
        <w:tc>
          <w:tcPr>
            <w:tcW w:w="756" w:type="dxa"/>
          </w:tcPr>
          <w:p w14:paraId="3BD399E1" w14:textId="77777777" w:rsidR="00FF0E67" w:rsidRPr="00AB2D30" w:rsidRDefault="00FF0E67" w:rsidP="00FF0E67">
            <w:pPr>
              <w:jc w:val="center"/>
              <w:rPr>
                <w:rFonts w:ascii="Times New Roman" w:hAnsi="Times New Roman" w:cs="Times New Roman"/>
                <w:sz w:val="20"/>
                <w:szCs w:val="20"/>
              </w:rPr>
            </w:pPr>
            <w:r>
              <w:rPr>
                <w:rFonts w:ascii="Times New Roman" w:hAnsi="Times New Roman" w:cs="Times New Roman"/>
                <w:sz w:val="20"/>
                <w:szCs w:val="20"/>
              </w:rPr>
              <w:t>53</w:t>
            </w:r>
          </w:p>
        </w:tc>
      </w:tr>
      <w:tr w:rsidR="00FF0E67" w:rsidRPr="003666A9" w14:paraId="457AEE9A" w14:textId="77777777" w:rsidTr="00FF0E67">
        <w:trPr>
          <w:jc w:val="center"/>
        </w:trPr>
        <w:tc>
          <w:tcPr>
            <w:tcW w:w="2310" w:type="dxa"/>
          </w:tcPr>
          <w:p w14:paraId="39059778" w14:textId="77777777" w:rsidR="00FF0E67" w:rsidRPr="00AB2D30" w:rsidRDefault="00FF0E67" w:rsidP="00FF0E67">
            <w:pPr>
              <w:rPr>
                <w:rFonts w:ascii="Times New Roman" w:hAnsi="Times New Roman" w:cs="Times New Roman"/>
                <w:sz w:val="20"/>
                <w:szCs w:val="20"/>
              </w:rPr>
            </w:pPr>
            <w:r w:rsidRPr="00AB2D30">
              <w:rPr>
                <w:rFonts w:ascii="Times New Roman" w:hAnsi="Times New Roman" w:cs="Times New Roman"/>
                <w:sz w:val="20"/>
                <w:szCs w:val="20"/>
              </w:rPr>
              <w:t>Number of Edges</w:t>
            </w:r>
          </w:p>
        </w:tc>
        <w:tc>
          <w:tcPr>
            <w:tcW w:w="756" w:type="dxa"/>
          </w:tcPr>
          <w:p w14:paraId="2690AC9D" w14:textId="77777777" w:rsidR="00FF0E67" w:rsidRPr="00AB2D30" w:rsidRDefault="00FF0E67" w:rsidP="00FF0E67">
            <w:pPr>
              <w:jc w:val="center"/>
              <w:rPr>
                <w:rFonts w:ascii="Times New Roman" w:hAnsi="Times New Roman" w:cs="Times New Roman"/>
                <w:sz w:val="20"/>
                <w:szCs w:val="20"/>
              </w:rPr>
            </w:pPr>
            <w:r>
              <w:rPr>
                <w:rFonts w:ascii="Times New Roman" w:hAnsi="Times New Roman" w:cs="Times New Roman"/>
                <w:sz w:val="20"/>
                <w:szCs w:val="20"/>
              </w:rPr>
              <w:t>84</w:t>
            </w:r>
          </w:p>
        </w:tc>
        <w:tc>
          <w:tcPr>
            <w:tcW w:w="756" w:type="dxa"/>
          </w:tcPr>
          <w:p w14:paraId="173ACA98" w14:textId="77777777" w:rsidR="00FF0E67" w:rsidRPr="00AB2D30" w:rsidRDefault="00FF0E67" w:rsidP="00FF0E67">
            <w:pPr>
              <w:jc w:val="center"/>
              <w:rPr>
                <w:rFonts w:ascii="Times New Roman" w:hAnsi="Times New Roman" w:cs="Times New Roman"/>
                <w:sz w:val="20"/>
                <w:szCs w:val="20"/>
              </w:rPr>
            </w:pPr>
            <w:r>
              <w:rPr>
                <w:rFonts w:ascii="Times New Roman" w:hAnsi="Times New Roman" w:cs="Times New Roman"/>
                <w:sz w:val="20"/>
                <w:szCs w:val="20"/>
              </w:rPr>
              <w:t>112</w:t>
            </w:r>
          </w:p>
        </w:tc>
      </w:tr>
      <w:tr w:rsidR="00FF0E67" w:rsidRPr="003666A9" w14:paraId="17D72B36" w14:textId="77777777" w:rsidTr="00FF0E67">
        <w:trPr>
          <w:jc w:val="center"/>
        </w:trPr>
        <w:tc>
          <w:tcPr>
            <w:tcW w:w="2310" w:type="dxa"/>
          </w:tcPr>
          <w:p w14:paraId="18206B6E" w14:textId="77777777" w:rsidR="00FF0E67" w:rsidRPr="00AB2D30" w:rsidRDefault="00FF0E67" w:rsidP="00FF0E67">
            <w:pPr>
              <w:rPr>
                <w:rFonts w:ascii="Times New Roman" w:hAnsi="Times New Roman" w:cs="Times New Roman"/>
                <w:sz w:val="20"/>
                <w:szCs w:val="20"/>
              </w:rPr>
            </w:pPr>
            <w:r w:rsidRPr="00AB2D30">
              <w:rPr>
                <w:rFonts w:ascii="Times New Roman" w:hAnsi="Times New Roman" w:cs="Times New Roman"/>
                <w:sz w:val="20"/>
                <w:szCs w:val="20"/>
              </w:rPr>
              <w:t>Network Density</w:t>
            </w:r>
          </w:p>
        </w:tc>
        <w:tc>
          <w:tcPr>
            <w:tcW w:w="756" w:type="dxa"/>
          </w:tcPr>
          <w:p w14:paraId="2EC61A80" w14:textId="77777777" w:rsidR="00FF0E67" w:rsidRPr="00AB2D30" w:rsidRDefault="00FF0E67" w:rsidP="00FF0E67">
            <w:pPr>
              <w:jc w:val="center"/>
              <w:rPr>
                <w:rFonts w:ascii="Times New Roman" w:hAnsi="Times New Roman" w:cs="Times New Roman"/>
                <w:sz w:val="20"/>
                <w:szCs w:val="20"/>
              </w:rPr>
            </w:pPr>
            <w:r>
              <w:rPr>
                <w:rFonts w:ascii="Times New Roman" w:hAnsi="Times New Roman" w:cs="Times New Roman"/>
                <w:sz w:val="20"/>
                <w:szCs w:val="20"/>
              </w:rPr>
              <w:t>0.05</w:t>
            </w:r>
          </w:p>
        </w:tc>
        <w:tc>
          <w:tcPr>
            <w:tcW w:w="756" w:type="dxa"/>
          </w:tcPr>
          <w:p w14:paraId="00F37B8B" w14:textId="77777777" w:rsidR="00FF0E67" w:rsidRPr="00AB2D30" w:rsidRDefault="00FF0E67" w:rsidP="00FF0E67">
            <w:pPr>
              <w:jc w:val="center"/>
              <w:rPr>
                <w:rFonts w:ascii="Times New Roman" w:hAnsi="Times New Roman" w:cs="Times New Roman"/>
                <w:sz w:val="20"/>
                <w:szCs w:val="20"/>
              </w:rPr>
            </w:pPr>
            <w:r>
              <w:rPr>
                <w:rFonts w:ascii="Times New Roman" w:hAnsi="Times New Roman" w:cs="Times New Roman"/>
                <w:sz w:val="20"/>
                <w:szCs w:val="20"/>
              </w:rPr>
              <w:t>0.04</w:t>
            </w:r>
          </w:p>
        </w:tc>
      </w:tr>
      <w:tr w:rsidR="00FF0E67" w:rsidRPr="003666A9" w14:paraId="705AC844" w14:textId="77777777" w:rsidTr="00FF0E67">
        <w:trPr>
          <w:trHeight w:val="76"/>
          <w:jc w:val="center"/>
        </w:trPr>
        <w:tc>
          <w:tcPr>
            <w:tcW w:w="2310" w:type="dxa"/>
          </w:tcPr>
          <w:p w14:paraId="34A1746F" w14:textId="77777777" w:rsidR="00FF0E67" w:rsidRPr="00AB2D30" w:rsidRDefault="00FF0E67" w:rsidP="00FF0E67">
            <w:pPr>
              <w:rPr>
                <w:rFonts w:ascii="Times New Roman" w:hAnsi="Times New Roman" w:cs="Times New Roman"/>
                <w:sz w:val="20"/>
                <w:szCs w:val="20"/>
              </w:rPr>
            </w:pPr>
            <w:r w:rsidRPr="00AB2D30">
              <w:rPr>
                <w:rFonts w:ascii="Times New Roman" w:hAnsi="Times New Roman" w:cs="Times New Roman"/>
                <w:sz w:val="20"/>
                <w:szCs w:val="20"/>
              </w:rPr>
              <w:t>Network Diameter</w:t>
            </w:r>
          </w:p>
        </w:tc>
        <w:tc>
          <w:tcPr>
            <w:tcW w:w="756" w:type="dxa"/>
          </w:tcPr>
          <w:p w14:paraId="30FCA60C" w14:textId="77777777" w:rsidR="00FF0E67" w:rsidRPr="00AB2D30" w:rsidRDefault="00FF0E67" w:rsidP="00FF0E67">
            <w:pPr>
              <w:jc w:val="center"/>
              <w:rPr>
                <w:rFonts w:ascii="Times New Roman" w:hAnsi="Times New Roman" w:cs="Times New Roman"/>
                <w:sz w:val="20"/>
                <w:szCs w:val="20"/>
              </w:rPr>
            </w:pPr>
            <w:r>
              <w:rPr>
                <w:rFonts w:ascii="Times New Roman" w:hAnsi="Times New Roman" w:cs="Times New Roman"/>
                <w:sz w:val="20"/>
                <w:szCs w:val="20"/>
              </w:rPr>
              <w:t>6.00</w:t>
            </w:r>
          </w:p>
        </w:tc>
        <w:tc>
          <w:tcPr>
            <w:tcW w:w="756" w:type="dxa"/>
          </w:tcPr>
          <w:p w14:paraId="677AE2C7" w14:textId="77777777" w:rsidR="00FF0E67" w:rsidRPr="00AB2D30" w:rsidRDefault="00FF0E67" w:rsidP="00FF0E67">
            <w:pPr>
              <w:jc w:val="center"/>
              <w:rPr>
                <w:rFonts w:ascii="Times New Roman" w:hAnsi="Times New Roman" w:cs="Times New Roman"/>
                <w:sz w:val="20"/>
                <w:szCs w:val="20"/>
              </w:rPr>
            </w:pPr>
            <w:r>
              <w:rPr>
                <w:rFonts w:ascii="Times New Roman" w:hAnsi="Times New Roman" w:cs="Times New Roman"/>
                <w:sz w:val="20"/>
                <w:szCs w:val="20"/>
              </w:rPr>
              <w:t>7.00</w:t>
            </w:r>
          </w:p>
        </w:tc>
      </w:tr>
      <w:tr w:rsidR="00FF0E67" w:rsidRPr="003666A9" w14:paraId="60A9905E" w14:textId="77777777" w:rsidTr="00FF0E67">
        <w:trPr>
          <w:trHeight w:val="70"/>
          <w:jc w:val="center"/>
        </w:trPr>
        <w:tc>
          <w:tcPr>
            <w:tcW w:w="2310" w:type="dxa"/>
          </w:tcPr>
          <w:p w14:paraId="65C1C44C" w14:textId="77777777" w:rsidR="00FF0E67" w:rsidRPr="00AB2D30" w:rsidRDefault="00FF0E67" w:rsidP="00FF0E67">
            <w:pPr>
              <w:rPr>
                <w:rFonts w:ascii="Times New Roman" w:hAnsi="Times New Roman" w:cs="Times New Roman"/>
                <w:sz w:val="20"/>
                <w:szCs w:val="20"/>
              </w:rPr>
            </w:pPr>
            <w:r w:rsidRPr="00AB2D30">
              <w:rPr>
                <w:rFonts w:ascii="Times New Roman" w:hAnsi="Times New Roman" w:cs="Times New Roman"/>
                <w:sz w:val="20"/>
                <w:szCs w:val="20"/>
              </w:rPr>
              <w:t>Network Cohesion</w:t>
            </w:r>
          </w:p>
        </w:tc>
        <w:tc>
          <w:tcPr>
            <w:tcW w:w="756" w:type="dxa"/>
          </w:tcPr>
          <w:p w14:paraId="55949184" w14:textId="77777777" w:rsidR="00FF0E67" w:rsidRPr="00AB2D30" w:rsidRDefault="00FF0E67" w:rsidP="00FF0E67">
            <w:pPr>
              <w:jc w:val="center"/>
              <w:rPr>
                <w:rFonts w:ascii="Times New Roman" w:hAnsi="Times New Roman" w:cs="Times New Roman"/>
                <w:sz w:val="20"/>
                <w:szCs w:val="20"/>
              </w:rPr>
            </w:pPr>
            <w:r>
              <w:rPr>
                <w:rFonts w:ascii="Times New Roman" w:hAnsi="Times New Roman" w:cs="Times New Roman"/>
                <w:sz w:val="20"/>
                <w:szCs w:val="20"/>
              </w:rPr>
              <w:t>0.04</w:t>
            </w:r>
          </w:p>
        </w:tc>
        <w:tc>
          <w:tcPr>
            <w:tcW w:w="756" w:type="dxa"/>
          </w:tcPr>
          <w:p w14:paraId="3F9F6319" w14:textId="77777777" w:rsidR="00FF0E67" w:rsidRPr="00AB2D30" w:rsidRDefault="00FF0E67" w:rsidP="00FF0E67">
            <w:pPr>
              <w:jc w:val="center"/>
              <w:rPr>
                <w:rFonts w:ascii="Times New Roman" w:hAnsi="Times New Roman" w:cs="Times New Roman"/>
                <w:sz w:val="20"/>
                <w:szCs w:val="20"/>
              </w:rPr>
            </w:pPr>
            <w:r>
              <w:rPr>
                <w:rFonts w:ascii="Times New Roman" w:hAnsi="Times New Roman" w:cs="Times New Roman"/>
                <w:sz w:val="20"/>
                <w:szCs w:val="20"/>
              </w:rPr>
              <w:t>0.03</w:t>
            </w:r>
          </w:p>
        </w:tc>
      </w:tr>
    </w:tbl>
    <w:p w14:paraId="293C0A82" w14:textId="77777777" w:rsidR="00FF0E67" w:rsidRDefault="00FF0E67" w:rsidP="00FF0E67">
      <w:pPr>
        <w:rPr>
          <w:rFonts w:ascii="Times New Roman" w:hAnsi="Times New Roman" w:cs="Times New Roman"/>
          <w:sz w:val="24"/>
          <w:szCs w:val="24"/>
          <w:highlight w:val="yellow"/>
        </w:rPr>
      </w:pPr>
    </w:p>
    <w:p w14:paraId="05F39340" w14:textId="702245CC" w:rsidR="00620BFF" w:rsidRDefault="00620BFF" w:rsidP="00F56BD7">
      <w:pPr>
        <w:rPr>
          <w:rFonts w:ascii="Times New Roman" w:hAnsi="Times New Roman" w:cs="Times New Roman"/>
          <w:sz w:val="24"/>
          <w:szCs w:val="24"/>
        </w:rPr>
      </w:pPr>
    </w:p>
    <w:p w14:paraId="7350BD27" w14:textId="4B87AAB9" w:rsidR="005C00B8" w:rsidRDefault="00E97454" w:rsidP="00F56BD7">
      <w:pPr>
        <w:rPr>
          <w:rFonts w:asciiTheme="majorBidi" w:hAnsiTheme="majorBidi" w:cstheme="majorBidi"/>
          <w:sz w:val="24"/>
          <w:szCs w:val="24"/>
        </w:rPr>
      </w:pPr>
      <w:r w:rsidRPr="00E97454">
        <w:rPr>
          <w:rFonts w:asciiTheme="majorBidi" w:hAnsiTheme="majorBidi" w:cstheme="majorBidi"/>
          <w:b/>
          <w:bCs/>
          <w:sz w:val="24"/>
          <w:szCs w:val="24"/>
        </w:rPr>
        <w:t>Discussion</w:t>
      </w:r>
    </w:p>
    <w:p w14:paraId="5D4A9B10" w14:textId="588FD355" w:rsidR="009B4A20" w:rsidRDefault="00C16D79" w:rsidP="00F56BD7">
      <w:pPr>
        <w:rPr>
          <w:rFonts w:asciiTheme="majorBidi" w:hAnsiTheme="majorBidi" w:cstheme="majorBidi"/>
          <w:sz w:val="24"/>
          <w:szCs w:val="24"/>
        </w:rPr>
      </w:pPr>
      <w:r>
        <w:rPr>
          <w:rFonts w:asciiTheme="majorBidi" w:hAnsiTheme="majorBidi" w:cstheme="majorBidi"/>
          <w:sz w:val="24"/>
          <w:szCs w:val="24"/>
        </w:rPr>
        <w:t>This</w:t>
      </w:r>
      <w:r w:rsidRPr="00636EDC">
        <w:rPr>
          <w:rFonts w:asciiTheme="majorBidi" w:hAnsiTheme="majorBidi" w:cstheme="majorBidi"/>
          <w:sz w:val="24"/>
          <w:szCs w:val="24"/>
        </w:rPr>
        <w:t xml:space="preserve"> paper shows how the application of EAST</w:t>
      </w:r>
      <w:r>
        <w:rPr>
          <w:rFonts w:asciiTheme="majorBidi" w:hAnsiTheme="majorBidi" w:cstheme="majorBidi"/>
          <w:sz w:val="24"/>
          <w:szCs w:val="24"/>
        </w:rPr>
        <w:t xml:space="preserve">, and the representations afforded </w:t>
      </w:r>
      <w:r w:rsidR="00590BFF">
        <w:rPr>
          <w:rFonts w:asciiTheme="majorBidi" w:hAnsiTheme="majorBidi" w:cstheme="majorBidi"/>
          <w:sz w:val="24"/>
          <w:szCs w:val="24"/>
        </w:rPr>
        <w:t>it</w:t>
      </w:r>
      <w:r>
        <w:rPr>
          <w:rFonts w:asciiTheme="majorBidi" w:hAnsiTheme="majorBidi" w:cstheme="majorBidi"/>
          <w:sz w:val="24"/>
          <w:szCs w:val="24"/>
        </w:rPr>
        <w:t>,</w:t>
      </w:r>
      <w:r w:rsidRPr="00636EDC">
        <w:rPr>
          <w:rFonts w:asciiTheme="majorBidi" w:hAnsiTheme="majorBidi" w:cstheme="majorBidi"/>
          <w:sz w:val="24"/>
          <w:szCs w:val="24"/>
        </w:rPr>
        <w:t xml:space="preserve"> can be used to analyse </w:t>
      </w:r>
      <w:r w:rsidR="009D307C">
        <w:rPr>
          <w:rFonts w:asciiTheme="majorBidi" w:hAnsiTheme="majorBidi" w:cstheme="majorBidi"/>
          <w:sz w:val="24"/>
          <w:szCs w:val="24"/>
        </w:rPr>
        <w:t>the changing role of the driver</w:t>
      </w:r>
      <w:r w:rsidR="002E1C1D">
        <w:rPr>
          <w:rFonts w:asciiTheme="majorBidi" w:hAnsiTheme="majorBidi" w:cstheme="majorBidi"/>
          <w:sz w:val="24"/>
          <w:szCs w:val="24"/>
        </w:rPr>
        <w:t>. The application of</w:t>
      </w:r>
      <w:r w:rsidR="00B817A2">
        <w:rPr>
          <w:rFonts w:asciiTheme="majorBidi" w:hAnsiTheme="majorBidi" w:cstheme="majorBidi"/>
          <w:sz w:val="24"/>
          <w:szCs w:val="24"/>
        </w:rPr>
        <w:t xml:space="preserve"> quantitative network metrics to analyse these networks enables us to see how the changing role of the driver impacts upon overall system structure.</w:t>
      </w:r>
      <w:r w:rsidR="002E1C1D">
        <w:rPr>
          <w:rFonts w:asciiTheme="majorBidi" w:hAnsiTheme="majorBidi" w:cstheme="majorBidi"/>
          <w:sz w:val="24"/>
          <w:szCs w:val="24"/>
        </w:rPr>
        <w:t xml:space="preserve"> Importantly, these representations are intended to provide a foundation to the basis of discussion </w:t>
      </w:r>
      <w:r w:rsidR="009B4A20">
        <w:rPr>
          <w:rFonts w:asciiTheme="majorBidi" w:hAnsiTheme="majorBidi" w:cstheme="majorBidi"/>
          <w:sz w:val="24"/>
          <w:szCs w:val="24"/>
        </w:rPr>
        <w:t>surrounding</w:t>
      </w:r>
      <w:r w:rsidR="002E1C1D">
        <w:rPr>
          <w:rFonts w:asciiTheme="majorBidi" w:hAnsiTheme="majorBidi" w:cstheme="majorBidi"/>
          <w:sz w:val="24"/>
          <w:szCs w:val="24"/>
        </w:rPr>
        <w:t xml:space="preserve"> the role of the driver w</w:t>
      </w:r>
      <w:r w:rsidR="00590BFF">
        <w:rPr>
          <w:rFonts w:asciiTheme="majorBidi" w:hAnsiTheme="majorBidi" w:cstheme="majorBidi"/>
          <w:sz w:val="24"/>
          <w:szCs w:val="24"/>
        </w:rPr>
        <w:t>ithin automated driving systems. The</w:t>
      </w:r>
      <w:r w:rsidR="00FE4567">
        <w:rPr>
          <w:rFonts w:asciiTheme="majorBidi" w:hAnsiTheme="majorBidi" w:cstheme="majorBidi"/>
          <w:sz w:val="24"/>
          <w:szCs w:val="24"/>
        </w:rPr>
        <w:t xml:space="preserve"> finding</w:t>
      </w:r>
      <w:r w:rsidR="00D90E6A">
        <w:rPr>
          <w:rFonts w:asciiTheme="majorBidi" w:hAnsiTheme="majorBidi" w:cstheme="majorBidi"/>
          <w:sz w:val="24"/>
          <w:szCs w:val="24"/>
        </w:rPr>
        <w:t>s</w:t>
      </w:r>
      <w:r w:rsidR="00FE4567">
        <w:rPr>
          <w:rFonts w:asciiTheme="majorBidi" w:hAnsiTheme="majorBidi" w:cstheme="majorBidi"/>
          <w:sz w:val="24"/>
          <w:szCs w:val="24"/>
        </w:rPr>
        <w:t xml:space="preserve"> do go a long way </w:t>
      </w:r>
      <w:r w:rsidR="00D90E6A">
        <w:rPr>
          <w:rFonts w:asciiTheme="majorBidi" w:hAnsiTheme="majorBidi" w:cstheme="majorBidi"/>
          <w:sz w:val="24"/>
          <w:szCs w:val="24"/>
        </w:rPr>
        <w:t>in</w:t>
      </w:r>
      <w:r w:rsidR="00FE4567">
        <w:rPr>
          <w:rFonts w:asciiTheme="majorBidi" w:hAnsiTheme="majorBidi" w:cstheme="majorBidi"/>
          <w:sz w:val="24"/>
          <w:szCs w:val="24"/>
        </w:rPr>
        <w:t xml:space="preserve"> explain</w:t>
      </w:r>
      <w:r w:rsidR="00D90E6A">
        <w:rPr>
          <w:rFonts w:asciiTheme="majorBidi" w:hAnsiTheme="majorBidi" w:cstheme="majorBidi"/>
          <w:sz w:val="24"/>
          <w:szCs w:val="24"/>
        </w:rPr>
        <w:t>ing</w:t>
      </w:r>
      <w:r w:rsidR="00FE4567">
        <w:rPr>
          <w:rFonts w:asciiTheme="majorBidi" w:hAnsiTheme="majorBidi" w:cstheme="majorBidi"/>
          <w:sz w:val="24"/>
          <w:szCs w:val="24"/>
        </w:rPr>
        <w:t xml:space="preserve"> why the empirical research shows high levels of mental workload with driving automation that requires constant monitoring </w:t>
      </w:r>
      <w:r w:rsidR="001B749E">
        <w:rPr>
          <w:rFonts w:asciiTheme="majorBidi" w:hAnsiTheme="majorBidi" w:cstheme="majorBidi"/>
          <w:sz w:val="24"/>
          <w:szCs w:val="24"/>
        </w:rPr>
        <w:t>(Stanton et al, 1997</w:t>
      </w:r>
      <w:r w:rsidR="00FE4567">
        <w:rPr>
          <w:rFonts w:asciiTheme="majorBidi" w:hAnsiTheme="majorBidi" w:cstheme="majorBidi"/>
          <w:sz w:val="24"/>
          <w:szCs w:val="24"/>
        </w:rPr>
        <w:t>; Young and Stanton, 20</w:t>
      </w:r>
      <w:r w:rsidR="001B749E">
        <w:rPr>
          <w:rFonts w:asciiTheme="majorBidi" w:hAnsiTheme="majorBidi" w:cstheme="majorBidi"/>
          <w:sz w:val="24"/>
          <w:szCs w:val="24"/>
        </w:rPr>
        <w:t xml:space="preserve">04; </w:t>
      </w:r>
      <w:r w:rsidR="00FE4567">
        <w:rPr>
          <w:rFonts w:asciiTheme="majorBidi" w:hAnsiTheme="majorBidi" w:cstheme="majorBidi"/>
          <w:sz w:val="24"/>
          <w:szCs w:val="24"/>
        </w:rPr>
        <w:t>de Winter et al, 2014)</w:t>
      </w:r>
      <w:r w:rsidR="002E1C1D">
        <w:rPr>
          <w:rFonts w:asciiTheme="majorBidi" w:hAnsiTheme="majorBidi" w:cstheme="majorBidi"/>
          <w:sz w:val="24"/>
          <w:szCs w:val="24"/>
        </w:rPr>
        <w:t xml:space="preserve">. </w:t>
      </w:r>
      <w:r w:rsidR="00FE4567">
        <w:rPr>
          <w:rFonts w:asciiTheme="majorBidi" w:hAnsiTheme="majorBidi" w:cstheme="majorBidi"/>
          <w:sz w:val="24"/>
          <w:szCs w:val="24"/>
        </w:rPr>
        <w:t>It is a paradox that this level of automation actually results in more, rather than less</w:t>
      </w:r>
      <w:r w:rsidR="001B749E">
        <w:rPr>
          <w:rFonts w:asciiTheme="majorBidi" w:hAnsiTheme="majorBidi" w:cstheme="majorBidi"/>
          <w:sz w:val="24"/>
          <w:szCs w:val="24"/>
        </w:rPr>
        <w:t>,</w:t>
      </w:r>
      <w:r w:rsidR="00FE4567">
        <w:rPr>
          <w:rFonts w:asciiTheme="majorBidi" w:hAnsiTheme="majorBidi" w:cstheme="majorBidi"/>
          <w:sz w:val="24"/>
          <w:szCs w:val="24"/>
        </w:rPr>
        <w:t xml:space="preserve"> work</w:t>
      </w:r>
      <w:r w:rsidR="001B749E">
        <w:rPr>
          <w:rFonts w:asciiTheme="majorBidi" w:hAnsiTheme="majorBidi" w:cstheme="majorBidi"/>
          <w:sz w:val="24"/>
          <w:szCs w:val="24"/>
        </w:rPr>
        <w:t xml:space="preserve"> for the driver (Stanton, 2015).</w:t>
      </w:r>
    </w:p>
    <w:p w14:paraId="57C56625" w14:textId="707F0E56" w:rsidR="009D307C" w:rsidRPr="00D90E6A" w:rsidRDefault="009B4A20">
      <w:pPr>
        <w:rPr>
          <w:rFonts w:asciiTheme="majorBidi" w:hAnsiTheme="majorBidi" w:cstheme="majorBidi"/>
          <w:sz w:val="24"/>
          <w:szCs w:val="24"/>
        </w:rPr>
      </w:pPr>
      <w:r>
        <w:rPr>
          <w:rFonts w:asciiTheme="majorBidi" w:hAnsiTheme="majorBidi" w:cstheme="majorBidi"/>
          <w:sz w:val="24"/>
          <w:szCs w:val="24"/>
        </w:rPr>
        <w:t>From a theoretical modelling perspective, the DND role is particularly problematic. Driver disengagement from the primary driving task is a serious concern.</w:t>
      </w:r>
      <w:r w:rsidR="00BC47B6">
        <w:rPr>
          <w:rFonts w:asciiTheme="majorBidi" w:hAnsiTheme="majorBidi" w:cstheme="majorBidi"/>
          <w:sz w:val="24"/>
          <w:szCs w:val="24"/>
        </w:rPr>
        <w:t xml:space="preserve"> The literature is cluttered with instances whereby </w:t>
      </w:r>
      <w:r w:rsidR="0065514D">
        <w:rPr>
          <w:rFonts w:asciiTheme="majorBidi" w:hAnsiTheme="majorBidi" w:cstheme="majorBidi"/>
          <w:sz w:val="24"/>
          <w:szCs w:val="24"/>
        </w:rPr>
        <w:t xml:space="preserve">engagement in </w:t>
      </w:r>
      <w:r w:rsidR="00261D0B">
        <w:rPr>
          <w:rFonts w:asciiTheme="majorBidi" w:hAnsiTheme="majorBidi" w:cstheme="majorBidi"/>
          <w:sz w:val="24"/>
          <w:szCs w:val="24"/>
        </w:rPr>
        <w:t xml:space="preserve">secondary tasks </w:t>
      </w:r>
      <w:r w:rsidR="0065514D">
        <w:rPr>
          <w:rFonts w:asciiTheme="majorBidi" w:hAnsiTheme="majorBidi" w:cstheme="majorBidi"/>
          <w:sz w:val="24"/>
          <w:szCs w:val="24"/>
        </w:rPr>
        <w:t>can lead to performance decrements</w:t>
      </w:r>
      <w:r w:rsidR="001B749E">
        <w:rPr>
          <w:rFonts w:asciiTheme="majorBidi" w:hAnsiTheme="majorBidi" w:cstheme="majorBidi"/>
          <w:sz w:val="24"/>
          <w:szCs w:val="24"/>
        </w:rPr>
        <w:t xml:space="preserve"> (Eri</w:t>
      </w:r>
      <w:r w:rsidR="00826DA9">
        <w:rPr>
          <w:rFonts w:asciiTheme="majorBidi" w:hAnsiTheme="majorBidi" w:cstheme="majorBidi"/>
          <w:sz w:val="24"/>
          <w:szCs w:val="24"/>
        </w:rPr>
        <w:t>k</w:t>
      </w:r>
      <w:r w:rsidR="001B749E">
        <w:rPr>
          <w:rFonts w:asciiTheme="majorBidi" w:hAnsiTheme="majorBidi" w:cstheme="majorBidi"/>
          <w:sz w:val="24"/>
          <w:szCs w:val="24"/>
        </w:rPr>
        <w:t>sson and Stanton, 2017)</w:t>
      </w:r>
      <w:r w:rsidR="0065514D">
        <w:rPr>
          <w:rFonts w:asciiTheme="majorBidi" w:hAnsiTheme="majorBidi" w:cstheme="majorBidi"/>
          <w:sz w:val="24"/>
          <w:szCs w:val="24"/>
        </w:rPr>
        <w:t>. For example, Merat et al</w:t>
      </w:r>
      <w:r w:rsidR="00A20735">
        <w:rPr>
          <w:rFonts w:asciiTheme="majorBidi" w:hAnsiTheme="majorBidi" w:cstheme="majorBidi"/>
          <w:sz w:val="24"/>
          <w:szCs w:val="24"/>
        </w:rPr>
        <w:t xml:space="preserve"> (2014) found that if an automated system disengaged at the point where drivers attention was diverted away from the road centre, resumption of manual control was erratic for up to 40 seconds after the transfer of control. </w:t>
      </w:r>
      <w:r w:rsidR="00B40FC0">
        <w:rPr>
          <w:rFonts w:ascii="Times New Roman" w:hAnsi="Times New Roman" w:cs="Times New Roman"/>
          <w:sz w:val="24"/>
          <w:szCs w:val="24"/>
        </w:rPr>
        <w:t>The main concern for the DND role</w:t>
      </w:r>
      <w:r w:rsidR="009D307C">
        <w:rPr>
          <w:rFonts w:ascii="Times New Roman" w:hAnsi="Times New Roman" w:cs="Times New Roman"/>
          <w:sz w:val="24"/>
          <w:szCs w:val="24"/>
        </w:rPr>
        <w:t xml:space="preserve"> is </w:t>
      </w:r>
      <w:r w:rsidR="00B40FC0">
        <w:rPr>
          <w:rFonts w:ascii="Times New Roman" w:hAnsi="Times New Roman" w:cs="Times New Roman"/>
          <w:sz w:val="24"/>
          <w:szCs w:val="24"/>
        </w:rPr>
        <w:t xml:space="preserve">that it is </w:t>
      </w:r>
      <w:r w:rsidR="009D307C">
        <w:rPr>
          <w:rFonts w:ascii="Times New Roman" w:hAnsi="Times New Roman" w:cs="Times New Roman"/>
          <w:sz w:val="24"/>
          <w:szCs w:val="24"/>
        </w:rPr>
        <w:t xml:space="preserve">not possible to construct a task, social or information network for the DND role. This is because drivers are free to participate in any task of their choosing. This makes it difficult to predict and understand the behaviour of a DND. A ‘broken links’ analysis however points to a dramatic shift in system structure when a DM transitions to a DND role. Whilst some may argue that the DM role becomes redundant at higher levels of autonomy (e.g. Gasser, 2014), the authors caution that this is not strictly the case. </w:t>
      </w:r>
      <w:r w:rsidR="009D307C" w:rsidRPr="00694C9C">
        <w:rPr>
          <w:rFonts w:ascii="Times New Roman" w:hAnsi="Times New Roman" w:cs="Times New Roman"/>
          <w:sz w:val="24"/>
          <w:szCs w:val="24"/>
        </w:rPr>
        <w:t xml:space="preserve">The </w:t>
      </w:r>
      <w:r w:rsidR="009D307C" w:rsidRPr="00F86729">
        <w:rPr>
          <w:rFonts w:ascii="Times New Roman" w:hAnsi="Times New Roman" w:cs="Times New Roman"/>
          <w:sz w:val="24"/>
          <w:szCs w:val="24"/>
        </w:rPr>
        <w:t>Department for Transport’s report (2015)</w:t>
      </w:r>
      <w:r w:rsidR="009D307C">
        <w:rPr>
          <w:rFonts w:ascii="Times New Roman" w:hAnsi="Times New Roman" w:cs="Times New Roman"/>
          <w:sz w:val="24"/>
          <w:szCs w:val="24"/>
        </w:rPr>
        <w:t xml:space="preserve">, for example, </w:t>
      </w:r>
      <w:r w:rsidR="009D307C" w:rsidRPr="00694C9C">
        <w:rPr>
          <w:rFonts w:ascii="Times New Roman" w:hAnsi="Times New Roman" w:cs="Times New Roman"/>
          <w:sz w:val="24"/>
          <w:szCs w:val="24"/>
        </w:rPr>
        <w:t xml:space="preserve">recognizes that some Level 4 </w:t>
      </w:r>
      <w:r w:rsidR="009D307C">
        <w:rPr>
          <w:rFonts w:ascii="Times New Roman" w:hAnsi="Times New Roman" w:cs="Times New Roman"/>
          <w:sz w:val="24"/>
          <w:szCs w:val="24"/>
        </w:rPr>
        <w:t>systems</w:t>
      </w:r>
      <w:r w:rsidR="009D307C" w:rsidRPr="00694C9C">
        <w:rPr>
          <w:rFonts w:ascii="Times New Roman" w:hAnsi="Times New Roman" w:cs="Times New Roman"/>
          <w:sz w:val="24"/>
          <w:szCs w:val="24"/>
        </w:rPr>
        <w:t xml:space="preserve"> may still offer a full set of controls that enable manual driving. This mean</w:t>
      </w:r>
      <w:r w:rsidR="009D307C">
        <w:rPr>
          <w:rFonts w:ascii="Times New Roman" w:hAnsi="Times New Roman" w:cs="Times New Roman"/>
          <w:sz w:val="24"/>
          <w:szCs w:val="24"/>
        </w:rPr>
        <w:t>s that at some point the DND could</w:t>
      </w:r>
      <w:r w:rsidR="009D307C" w:rsidRPr="00694C9C">
        <w:rPr>
          <w:rFonts w:ascii="Times New Roman" w:hAnsi="Times New Roman" w:cs="Times New Roman"/>
          <w:sz w:val="24"/>
          <w:szCs w:val="24"/>
        </w:rPr>
        <w:t xml:space="preserve"> </w:t>
      </w:r>
      <w:r w:rsidR="001B749E">
        <w:rPr>
          <w:rFonts w:ascii="Times New Roman" w:hAnsi="Times New Roman" w:cs="Times New Roman"/>
          <w:sz w:val="24"/>
          <w:szCs w:val="24"/>
        </w:rPr>
        <w:t xml:space="preserve">be required to </w:t>
      </w:r>
      <w:r w:rsidR="009D307C" w:rsidRPr="00694C9C">
        <w:rPr>
          <w:rFonts w:ascii="Times New Roman" w:hAnsi="Times New Roman" w:cs="Times New Roman"/>
          <w:sz w:val="24"/>
          <w:szCs w:val="24"/>
        </w:rPr>
        <w:t xml:space="preserve">regain control of the vehicle </w:t>
      </w:r>
      <w:r w:rsidR="009D307C">
        <w:rPr>
          <w:rFonts w:ascii="Times New Roman" w:hAnsi="Times New Roman" w:cs="Times New Roman"/>
          <w:sz w:val="24"/>
          <w:szCs w:val="24"/>
        </w:rPr>
        <w:t xml:space="preserve">whether this be due to </w:t>
      </w:r>
      <w:r w:rsidR="009D307C" w:rsidRPr="00694C9C">
        <w:rPr>
          <w:rFonts w:ascii="Times New Roman" w:hAnsi="Times New Roman" w:cs="Times New Roman"/>
          <w:sz w:val="24"/>
          <w:szCs w:val="24"/>
        </w:rPr>
        <w:t xml:space="preserve">a ‘forced’ transfer of control due to some form of mechanical failure (e.g. sensor failure), choice (e.g. the driver may want to abort or change the destination of travel or they may simply want to be in control) or </w:t>
      </w:r>
      <w:r w:rsidR="009D307C">
        <w:rPr>
          <w:rFonts w:ascii="Times New Roman" w:hAnsi="Times New Roman" w:cs="Times New Roman"/>
          <w:sz w:val="24"/>
          <w:szCs w:val="24"/>
        </w:rPr>
        <w:t xml:space="preserve">simply because </w:t>
      </w:r>
      <w:r w:rsidR="009D307C" w:rsidRPr="00694C9C">
        <w:rPr>
          <w:rFonts w:ascii="Times New Roman" w:hAnsi="Times New Roman" w:cs="Times New Roman"/>
          <w:sz w:val="24"/>
          <w:szCs w:val="24"/>
        </w:rPr>
        <w:t>autonomous driving</w:t>
      </w:r>
      <w:r w:rsidR="009D307C">
        <w:rPr>
          <w:rFonts w:ascii="Times New Roman" w:hAnsi="Times New Roman" w:cs="Times New Roman"/>
          <w:sz w:val="24"/>
          <w:szCs w:val="24"/>
        </w:rPr>
        <w:t xml:space="preserve"> features only operate in</w:t>
      </w:r>
      <w:r w:rsidR="009D307C" w:rsidRPr="00694C9C">
        <w:rPr>
          <w:rFonts w:ascii="Times New Roman" w:hAnsi="Times New Roman" w:cs="Times New Roman"/>
          <w:sz w:val="24"/>
          <w:szCs w:val="24"/>
        </w:rPr>
        <w:t xml:space="preserve"> </w:t>
      </w:r>
      <w:r w:rsidR="009D307C" w:rsidRPr="00694C9C">
        <w:rPr>
          <w:rFonts w:ascii="Times New Roman" w:hAnsi="Times New Roman" w:cs="Times New Roman"/>
          <w:i/>
          <w:sz w:val="24"/>
          <w:szCs w:val="24"/>
        </w:rPr>
        <w:t>some</w:t>
      </w:r>
      <w:r w:rsidR="009D307C" w:rsidRPr="00694C9C">
        <w:rPr>
          <w:rFonts w:ascii="Times New Roman" w:hAnsi="Times New Roman" w:cs="Times New Roman"/>
          <w:sz w:val="24"/>
          <w:szCs w:val="24"/>
        </w:rPr>
        <w:t xml:space="preserve"> driving modes</w:t>
      </w:r>
      <w:r w:rsidR="009D307C">
        <w:rPr>
          <w:rFonts w:ascii="Times New Roman" w:hAnsi="Times New Roman" w:cs="Times New Roman"/>
          <w:sz w:val="24"/>
          <w:szCs w:val="24"/>
        </w:rPr>
        <w:t xml:space="preserve"> at Level 4</w:t>
      </w:r>
      <w:r w:rsidR="009D307C" w:rsidRPr="00694C9C">
        <w:rPr>
          <w:rFonts w:ascii="Times New Roman" w:hAnsi="Times New Roman" w:cs="Times New Roman"/>
          <w:sz w:val="24"/>
          <w:szCs w:val="24"/>
        </w:rPr>
        <w:t>. For this reason, the DND will need to adopt the role of DM during the exchange of control between them and the autonomous vehicle. The success of this transition of control will however be based upon a number of interacting psychological constructs including situation awareness, workload, trust and skill (</w:t>
      </w:r>
      <w:r w:rsidR="009D307C">
        <w:rPr>
          <w:rFonts w:ascii="Times New Roman" w:hAnsi="Times New Roman" w:cs="Times New Roman"/>
          <w:sz w:val="24"/>
          <w:szCs w:val="24"/>
        </w:rPr>
        <w:t xml:space="preserve">Stanton and Young, 2000; </w:t>
      </w:r>
      <w:r w:rsidR="009D307C" w:rsidRPr="00694C9C">
        <w:rPr>
          <w:rFonts w:ascii="Times New Roman" w:hAnsi="Times New Roman" w:cs="Times New Roman"/>
          <w:sz w:val="24"/>
          <w:szCs w:val="24"/>
        </w:rPr>
        <w:t xml:space="preserve">Heikoop </w:t>
      </w:r>
      <w:r w:rsidR="009D307C">
        <w:rPr>
          <w:rFonts w:ascii="Times New Roman" w:hAnsi="Times New Roman" w:cs="Times New Roman"/>
          <w:sz w:val="24"/>
          <w:szCs w:val="24"/>
        </w:rPr>
        <w:t>et al,</w:t>
      </w:r>
      <w:r w:rsidR="009D307C" w:rsidRPr="00694C9C">
        <w:rPr>
          <w:rFonts w:ascii="Times New Roman" w:hAnsi="Times New Roman" w:cs="Times New Roman"/>
          <w:sz w:val="24"/>
          <w:szCs w:val="24"/>
        </w:rPr>
        <w:t xml:space="preserve"> 2016).  If vehicle manufacturers are to handle this transition effectively, a greater understanding of how drivers appraise and make use of </w:t>
      </w:r>
      <w:r w:rsidR="009D307C">
        <w:rPr>
          <w:rFonts w:ascii="Times New Roman" w:hAnsi="Times New Roman" w:cs="Times New Roman"/>
          <w:sz w:val="24"/>
          <w:szCs w:val="24"/>
        </w:rPr>
        <w:t xml:space="preserve">higher level </w:t>
      </w:r>
      <w:r w:rsidR="009D307C" w:rsidRPr="00694C9C">
        <w:rPr>
          <w:rFonts w:ascii="Times New Roman" w:hAnsi="Times New Roman" w:cs="Times New Roman"/>
          <w:sz w:val="24"/>
          <w:szCs w:val="24"/>
        </w:rPr>
        <w:t>autonomy is needed (</w:t>
      </w:r>
      <w:r w:rsidR="009D307C" w:rsidRPr="00F86729">
        <w:rPr>
          <w:rFonts w:ascii="Times New Roman" w:hAnsi="Times New Roman" w:cs="Times New Roman"/>
          <w:sz w:val="24"/>
          <w:szCs w:val="24"/>
        </w:rPr>
        <w:t>Richards and Stedmon, 2016).</w:t>
      </w:r>
      <w:r w:rsidR="009D307C" w:rsidRPr="00694C9C">
        <w:rPr>
          <w:rFonts w:ascii="Times New Roman" w:hAnsi="Times New Roman" w:cs="Times New Roman"/>
          <w:sz w:val="24"/>
          <w:szCs w:val="24"/>
        </w:rPr>
        <w:t xml:space="preserve"> Thus, whilst less emphasis is placed upon the driver as the level of automation increases, vehicle manufacturers still need to think about ways in which the driver can be supported if and when they choose to </w:t>
      </w:r>
      <w:r w:rsidR="009D307C">
        <w:rPr>
          <w:rFonts w:ascii="Times New Roman" w:hAnsi="Times New Roman" w:cs="Times New Roman"/>
          <w:sz w:val="24"/>
          <w:szCs w:val="24"/>
        </w:rPr>
        <w:t xml:space="preserve">regain control of the vehicle especially during early versions of highly automated driving systems. This is because the DD, DM and DND are closely related and likely to be adopted interchangeably throughout the duration of a drive especially during the intermediate phases of automation. </w:t>
      </w:r>
    </w:p>
    <w:p w14:paraId="462EC3FE" w14:textId="5555F399" w:rsidR="000D17BC" w:rsidRDefault="009D307C" w:rsidP="004A5A22">
      <w:pPr>
        <w:rPr>
          <w:rFonts w:asciiTheme="majorBidi" w:hAnsiTheme="majorBidi" w:cstheme="majorBidi"/>
          <w:sz w:val="24"/>
          <w:szCs w:val="24"/>
        </w:rPr>
      </w:pPr>
      <w:r w:rsidRPr="007C3E74">
        <w:rPr>
          <w:rFonts w:asciiTheme="majorBidi" w:hAnsiTheme="majorBidi" w:cstheme="majorBidi"/>
          <w:sz w:val="24"/>
          <w:szCs w:val="24"/>
        </w:rPr>
        <w:t xml:space="preserve">Whilst the DND role represents the aspiration of many OEM’s, there are no such systems that exist on the market today that allow this to happen. </w:t>
      </w:r>
      <w:r>
        <w:rPr>
          <w:rFonts w:asciiTheme="majorBidi" w:hAnsiTheme="majorBidi" w:cstheme="majorBidi"/>
          <w:sz w:val="24"/>
          <w:szCs w:val="24"/>
        </w:rPr>
        <w:t xml:space="preserve">If a driver does find themselves in the role of DND, they should be supported back into the role DM to ensure that the overall goal of the system network can be appropriately maintained. </w:t>
      </w:r>
      <w:r w:rsidRPr="00636EDC">
        <w:rPr>
          <w:rFonts w:asciiTheme="majorBidi" w:hAnsiTheme="majorBidi" w:cstheme="majorBidi"/>
          <w:sz w:val="24"/>
          <w:szCs w:val="24"/>
        </w:rPr>
        <w:t xml:space="preserve">For </w:t>
      </w:r>
      <w:r w:rsidR="001B749E">
        <w:rPr>
          <w:rFonts w:asciiTheme="majorBidi" w:hAnsiTheme="majorBidi" w:cstheme="majorBidi"/>
          <w:sz w:val="24"/>
          <w:szCs w:val="24"/>
        </w:rPr>
        <w:t>contemporary vehicle automation systems</w:t>
      </w:r>
      <w:r w:rsidRPr="00636EDC">
        <w:rPr>
          <w:rFonts w:asciiTheme="majorBidi" w:hAnsiTheme="majorBidi" w:cstheme="majorBidi"/>
          <w:sz w:val="24"/>
          <w:szCs w:val="24"/>
        </w:rPr>
        <w:t>, the role of DND could be seen as a form of automation misuse</w:t>
      </w:r>
      <w:r>
        <w:rPr>
          <w:rFonts w:asciiTheme="majorBidi" w:hAnsiTheme="majorBidi" w:cstheme="majorBidi"/>
          <w:sz w:val="24"/>
          <w:szCs w:val="24"/>
        </w:rPr>
        <w:t xml:space="preserve"> </w:t>
      </w:r>
      <w:r w:rsidRPr="00636EDC">
        <w:rPr>
          <w:rFonts w:asciiTheme="majorBidi" w:hAnsiTheme="majorBidi" w:cstheme="majorBidi"/>
          <w:sz w:val="24"/>
          <w:szCs w:val="24"/>
        </w:rPr>
        <w:t xml:space="preserve">(Parasuraman </w:t>
      </w:r>
      <w:r>
        <w:rPr>
          <w:rFonts w:asciiTheme="majorBidi" w:hAnsiTheme="majorBidi" w:cstheme="majorBidi"/>
          <w:sz w:val="24"/>
          <w:szCs w:val="24"/>
        </w:rPr>
        <w:t>and</w:t>
      </w:r>
      <w:r w:rsidRPr="00636EDC">
        <w:rPr>
          <w:rFonts w:asciiTheme="majorBidi" w:hAnsiTheme="majorBidi" w:cstheme="majorBidi"/>
          <w:sz w:val="24"/>
          <w:szCs w:val="24"/>
        </w:rPr>
        <w:t xml:space="preserve"> Riley, 1997)</w:t>
      </w:r>
      <w:r>
        <w:rPr>
          <w:rFonts w:asciiTheme="majorBidi" w:hAnsiTheme="majorBidi" w:cstheme="majorBidi"/>
          <w:sz w:val="24"/>
          <w:szCs w:val="24"/>
        </w:rPr>
        <w:t xml:space="preserve"> given the functional limits of automated architecture. Much more research is needed to further populate these network representations for the varying role of the driver to validate the networks proposed in this paper. The hypothetical representations presented in this paper do however provide an avenue for discussion as they represent how an “ideal” network may function. Realistically however, the authors acknowledge that prolonged exposure to high levels of automation (and driver inactivity) could result in issues surrounding boredom or fatigue (e.g. Stanton et al, 1997; Young and Stanton, 2002). Strategies to support the role and maintenance of the DM role are therefore important avenues for further research. We already know from the literature that the level and type of automation can have a direct effect on driver engagement (Stanton et al, 1997; </w:t>
      </w:r>
      <w:r w:rsidRPr="009752D0">
        <w:rPr>
          <w:rFonts w:asciiTheme="majorBidi" w:hAnsiTheme="majorBidi" w:cstheme="majorBidi"/>
          <w:sz w:val="24"/>
          <w:szCs w:val="24"/>
        </w:rPr>
        <w:t>Merat et al, 2014</w:t>
      </w:r>
      <w:r>
        <w:rPr>
          <w:rFonts w:asciiTheme="majorBidi" w:hAnsiTheme="majorBidi" w:cstheme="majorBidi"/>
          <w:sz w:val="24"/>
          <w:szCs w:val="24"/>
        </w:rPr>
        <w:t>), changes to driver workload (Stanton et al, 1997; Young and Stanton, 2002; de Winter et al, 2014), situation awareness (</w:t>
      </w:r>
      <w:r w:rsidR="001B749E">
        <w:rPr>
          <w:rFonts w:asciiTheme="majorBidi" w:hAnsiTheme="majorBidi" w:cstheme="majorBidi"/>
          <w:sz w:val="24"/>
          <w:szCs w:val="24"/>
        </w:rPr>
        <w:t xml:space="preserve">Stanton et al, 2011; </w:t>
      </w:r>
      <w:r w:rsidRPr="009752D0">
        <w:rPr>
          <w:rFonts w:asciiTheme="majorBidi" w:hAnsiTheme="majorBidi" w:cstheme="majorBidi"/>
          <w:sz w:val="24"/>
          <w:szCs w:val="24"/>
        </w:rPr>
        <w:t>Dozza, 2012</w:t>
      </w:r>
      <w:r>
        <w:rPr>
          <w:rFonts w:asciiTheme="majorBidi" w:hAnsiTheme="majorBidi" w:cstheme="majorBidi"/>
          <w:sz w:val="24"/>
          <w:szCs w:val="24"/>
        </w:rPr>
        <w:t xml:space="preserve">) and decision making </w:t>
      </w:r>
      <w:r w:rsidRPr="009752D0">
        <w:rPr>
          <w:rFonts w:asciiTheme="majorBidi" w:hAnsiTheme="majorBidi" w:cstheme="majorBidi"/>
          <w:sz w:val="24"/>
          <w:szCs w:val="24"/>
        </w:rPr>
        <w:t>(Banks and Stanton, 2015).</w:t>
      </w:r>
    </w:p>
    <w:p w14:paraId="7C051382" w14:textId="77777777" w:rsidR="00432EDF" w:rsidRDefault="00432EDF" w:rsidP="004A5A22">
      <w:pPr>
        <w:rPr>
          <w:rFonts w:ascii="Times New Roman" w:hAnsi="Times New Roman" w:cs="Times New Roman"/>
          <w:sz w:val="24"/>
          <w:szCs w:val="24"/>
        </w:rPr>
      </w:pPr>
    </w:p>
    <w:p w14:paraId="280AE5DC" w14:textId="516314F1" w:rsidR="004A5A22" w:rsidRPr="001B749E" w:rsidRDefault="001B749E" w:rsidP="004A5A22">
      <w:pPr>
        <w:rPr>
          <w:rFonts w:ascii="Times New Roman" w:hAnsi="Times New Roman" w:cs="Times New Roman"/>
          <w:b/>
          <w:sz w:val="24"/>
          <w:szCs w:val="24"/>
        </w:rPr>
      </w:pPr>
      <w:r w:rsidRPr="00D90E6A">
        <w:rPr>
          <w:rFonts w:ascii="Times New Roman" w:hAnsi="Times New Roman" w:cs="Times New Roman"/>
          <w:b/>
          <w:sz w:val="24"/>
          <w:szCs w:val="24"/>
        </w:rPr>
        <w:t>Conclusions</w:t>
      </w:r>
    </w:p>
    <w:p w14:paraId="4F4FC791" w14:textId="53542847" w:rsidR="00F20F31" w:rsidRDefault="001B749E" w:rsidP="004A5A22">
      <w:pPr>
        <w:rPr>
          <w:rFonts w:ascii="Times New Roman" w:hAnsi="Times New Roman" w:cs="Times New Roman"/>
          <w:sz w:val="24"/>
          <w:szCs w:val="24"/>
        </w:rPr>
      </w:pPr>
      <w:r>
        <w:rPr>
          <w:rFonts w:ascii="Times New Roman" w:hAnsi="Times New Roman" w:cs="Times New Roman"/>
          <w:sz w:val="24"/>
          <w:szCs w:val="24"/>
        </w:rPr>
        <w:t xml:space="preserve">The qualitative models of DD and DM support and explain the findings from empirical studies on driver workload changes with automated systems. The increase in workload associated with monitoring automated systems may be explained by the fact that there is simply more tasks to undertake.  These qualitative insights are supplemented with the </w:t>
      </w:r>
      <w:r w:rsidR="00D90E6A">
        <w:rPr>
          <w:rFonts w:ascii="Times New Roman" w:hAnsi="Times New Roman" w:cs="Times New Roman"/>
          <w:sz w:val="24"/>
          <w:szCs w:val="24"/>
        </w:rPr>
        <w:t xml:space="preserve">quantitative </w:t>
      </w:r>
      <w:r>
        <w:rPr>
          <w:rFonts w:ascii="Times New Roman" w:hAnsi="Times New Roman" w:cs="Times New Roman"/>
          <w:sz w:val="24"/>
          <w:szCs w:val="24"/>
        </w:rPr>
        <w:t>network statistics, showing the importance of the role change when driving with an automated system</w:t>
      </w:r>
      <w:r w:rsidR="00D90E6A">
        <w:rPr>
          <w:rFonts w:ascii="Times New Roman" w:hAnsi="Times New Roman" w:cs="Times New Roman"/>
          <w:sz w:val="24"/>
          <w:szCs w:val="24"/>
        </w:rPr>
        <w:t xml:space="preserve"> (i.e.</w:t>
      </w:r>
      <w:r>
        <w:rPr>
          <w:rFonts w:ascii="Times New Roman" w:hAnsi="Times New Roman" w:cs="Times New Roman"/>
          <w:sz w:val="24"/>
          <w:szCs w:val="24"/>
        </w:rPr>
        <w:t xml:space="preserve"> from the human driver to the computer driver</w:t>
      </w:r>
      <w:r w:rsidR="00D90E6A">
        <w:rPr>
          <w:rFonts w:ascii="Times New Roman" w:hAnsi="Times New Roman" w:cs="Times New Roman"/>
          <w:sz w:val="24"/>
          <w:szCs w:val="24"/>
        </w:rPr>
        <w:t>)</w:t>
      </w:r>
      <w:r>
        <w:rPr>
          <w:rFonts w:ascii="Times New Roman" w:hAnsi="Times New Roman" w:cs="Times New Roman"/>
          <w:sz w:val="24"/>
          <w:szCs w:val="24"/>
        </w:rPr>
        <w:t>. Modelling future systems is an important step for Ergonomics as a discipline, as it allows us to anticipate the likely behav</w:t>
      </w:r>
      <w:r w:rsidR="00D90E6A">
        <w:rPr>
          <w:rFonts w:ascii="Times New Roman" w:hAnsi="Times New Roman" w:cs="Times New Roman"/>
          <w:sz w:val="24"/>
          <w:szCs w:val="24"/>
        </w:rPr>
        <w:t>iour</w:t>
      </w:r>
      <w:r>
        <w:rPr>
          <w:rFonts w:ascii="Times New Roman" w:hAnsi="Times New Roman" w:cs="Times New Roman"/>
          <w:sz w:val="24"/>
          <w:szCs w:val="24"/>
        </w:rPr>
        <w:t xml:space="preserve"> of future technologies and the role for humans. In this way, we can compare alternative designs to identify </w:t>
      </w:r>
      <w:r w:rsidR="008723E2">
        <w:rPr>
          <w:rFonts w:ascii="Times New Roman" w:hAnsi="Times New Roman" w:cs="Times New Roman"/>
          <w:sz w:val="24"/>
          <w:szCs w:val="24"/>
        </w:rPr>
        <w:t>which are likely to have the better outcomes.</w:t>
      </w:r>
      <w:r>
        <w:rPr>
          <w:rFonts w:ascii="Times New Roman" w:hAnsi="Times New Roman" w:cs="Times New Roman"/>
          <w:sz w:val="24"/>
          <w:szCs w:val="24"/>
        </w:rPr>
        <w:t xml:space="preserve"> </w:t>
      </w:r>
      <w:r w:rsidR="00F20F31">
        <w:rPr>
          <w:rFonts w:ascii="Times New Roman" w:hAnsi="Times New Roman" w:cs="Times New Roman"/>
          <w:sz w:val="24"/>
          <w:szCs w:val="24"/>
        </w:rPr>
        <w:t xml:space="preserve">Future research should seek to extend and validate the models presented in this paper using empirical data generated from observational studies exploring driver behaviour at varying levels of automation. </w:t>
      </w:r>
      <w:r w:rsidR="00B8122A">
        <w:rPr>
          <w:rFonts w:ascii="Times New Roman" w:hAnsi="Times New Roman" w:cs="Times New Roman"/>
          <w:sz w:val="24"/>
          <w:szCs w:val="24"/>
        </w:rPr>
        <w:t xml:space="preserve">In particular, prolonged exposure to high levels of autonomy may elicit DND behaviours that enable us to properly understand the complexities associated with bringing a driver in such a role back into the control-feedback loop. </w:t>
      </w:r>
    </w:p>
    <w:p w14:paraId="4AA49C3E" w14:textId="55AEAB55" w:rsidR="004A5A22" w:rsidRPr="0030459B" w:rsidRDefault="004A5A22" w:rsidP="0074199A">
      <w:pPr>
        <w:rPr>
          <w:rFonts w:asciiTheme="majorBidi" w:hAnsiTheme="majorBidi" w:cstheme="majorBidi"/>
          <w:sz w:val="24"/>
          <w:szCs w:val="24"/>
        </w:rPr>
      </w:pPr>
    </w:p>
    <w:p w14:paraId="6921F132" w14:textId="08D95E9E" w:rsidR="001A2526" w:rsidRDefault="00837FEE" w:rsidP="0074199A">
      <w:pPr>
        <w:rPr>
          <w:rFonts w:asciiTheme="majorBidi" w:hAnsiTheme="majorBidi" w:cstheme="majorBidi"/>
          <w:b/>
          <w:sz w:val="24"/>
          <w:szCs w:val="24"/>
        </w:rPr>
      </w:pPr>
      <w:r>
        <w:rPr>
          <w:rFonts w:asciiTheme="majorBidi" w:hAnsiTheme="majorBidi" w:cstheme="majorBidi"/>
          <w:b/>
          <w:sz w:val="24"/>
          <w:szCs w:val="24"/>
        </w:rPr>
        <w:t>Acknowle</w:t>
      </w:r>
      <w:r w:rsidR="001A2526">
        <w:rPr>
          <w:rFonts w:asciiTheme="majorBidi" w:hAnsiTheme="majorBidi" w:cstheme="majorBidi"/>
          <w:b/>
          <w:sz w:val="24"/>
          <w:szCs w:val="24"/>
        </w:rPr>
        <w:t>d</w:t>
      </w:r>
      <w:r>
        <w:rPr>
          <w:rFonts w:asciiTheme="majorBidi" w:hAnsiTheme="majorBidi" w:cstheme="majorBidi"/>
          <w:b/>
          <w:sz w:val="24"/>
          <w:szCs w:val="24"/>
        </w:rPr>
        <w:t>g</w:t>
      </w:r>
      <w:r w:rsidR="001A2526">
        <w:rPr>
          <w:rFonts w:asciiTheme="majorBidi" w:hAnsiTheme="majorBidi" w:cstheme="majorBidi"/>
          <w:b/>
          <w:sz w:val="24"/>
          <w:szCs w:val="24"/>
        </w:rPr>
        <w:t>ements</w:t>
      </w:r>
    </w:p>
    <w:p w14:paraId="562F091E" w14:textId="1999B320" w:rsidR="001A2526" w:rsidRPr="001A2526" w:rsidRDefault="00AD35AC" w:rsidP="0074199A">
      <w:pPr>
        <w:rPr>
          <w:rFonts w:asciiTheme="majorBidi" w:hAnsiTheme="majorBidi" w:cstheme="majorBidi"/>
          <w:sz w:val="24"/>
          <w:szCs w:val="24"/>
        </w:rPr>
      </w:pPr>
      <w:r>
        <w:rPr>
          <w:rFonts w:asciiTheme="majorBidi" w:hAnsiTheme="majorBidi" w:cstheme="majorBidi"/>
          <w:sz w:val="24"/>
          <w:szCs w:val="24"/>
        </w:rPr>
        <w:t xml:space="preserve">Professor Neville A Stanton </w:t>
      </w:r>
      <w:r w:rsidR="001A2526">
        <w:rPr>
          <w:rFonts w:asciiTheme="majorBidi" w:hAnsiTheme="majorBidi" w:cstheme="majorBidi"/>
          <w:sz w:val="24"/>
          <w:szCs w:val="24"/>
        </w:rPr>
        <w:t xml:space="preserve">was </w:t>
      </w:r>
      <w:r w:rsidR="001A2526" w:rsidRPr="001A2526">
        <w:rPr>
          <w:rFonts w:asciiTheme="majorBidi" w:hAnsiTheme="majorBidi" w:cstheme="majorBidi"/>
          <w:sz w:val="24"/>
          <w:szCs w:val="24"/>
          <w:lang w:val="en-US"/>
        </w:rPr>
        <w:t>funded by the European Marie Curie International Training Network project on the Human Factors of Automated Driving (PITN-GA-2013-605817)</w:t>
      </w:r>
      <w:r w:rsidR="001A2526">
        <w:rPr>
          <w:rFonts w:asciiTheme="majorBidi" w:hAnsiTheme="majorBidi" w:cstheme="majorBidi"/>
          <w:sz w:val="24"/>
          <w:szCs w:val="24"/>
          <w:lang w:val="en-US"/>
        </w:rPr>
        <w:t xml:space="preserve"> and the EPSRC/JLR TASCC project (Human Interaction: Designing Autonomy in Vehicles – HI:DAVe</w:t>
      </w:r>
      <w:r w:rsidR="0047549F">
        <w:rPr>
          <w:rFonts w:asciiTheme="majorBidi" w:hAnsiTheme="majorBidi" w:cstheme="majorBidi"/>
          <w:sz w:val="24"/>
          <w:szCs w:val="24"/>
          <w:lang w:val="en-US"/>
        </w:rPr>
        <w:t xml:space="preserve"> - </w:t>
      </w:r>
      <w:r w:rsidR="0047549F" w:rsidRPr="0047549F">
        <w:rPr>
          <w:rFonts w:asciiTheme="majorBidi" w:hAnsiTheme="majorBidi" w:cstheme="majorBidi"/>
          <w:sz w:val="24"/>
          <w:szCs w:val="24"/>
          <w:lang w:val="en-US"/>
        </w:rPr>
        <w:t>Grant number: EP/N011899/1</w:t>
      </w:r>
      <w:r w:rsidR="001A2526">
        <w:rPr>
          <w:rFonts w:asciiTheme="majorBidi" w:hAnsiTheme="majorBidi" w:cstheme="majorBidi"/>
          <w:sz w:val="24"/>
          <w:szCs w:val="24"/>
          <w:lang w:val="en-US"/>
        </w:rPr>
        <w:t>).</w:t>
      </w:r>
    </w:p>
    <w:p w14:paraId="210A76F6" w14:textId="77777777" w:rsidR="001A2526" w:rsidRPr="001A2526" w:rsidRDefault="001A2526" w:rsidP="0074199A">
      <w:pPr>
        <w:rPr>
          <w:rFonts w:asciiTheme="majorBidi" w:hAnsiTheme="majorBidi" w:cstheme="majorBidi"/>
          <w:sz w:val="24"/>
          <w:szCs w:val="24"/>
        </w:rPr>
      </w:pPr>
    </w:p>
    <w:p w14:paraId="687956F8" w14:textId="77777777" w:rsidR="00091106" w:rsidRDefault="00091106" w:rsidP="0074199A">
      <w:pPr>
        <w:rPr>
          <w:rFonts w:asciiTheme="majorBidi" w:hAnsiTheme="majorBidi" w:cstheme="majorBidi"/>
          <w:sz w:val="24"/>
          <w:szCs w:val="24"/>
        </w:rPr>
      </w:pPr>
      <w:r w:rsidRPr="00636EDC">
        <w:rPr>
          <w:rFonts w:asciiTheme="majorBidi" w:hAnsiTheme="majorBidi" w:cstheme="majorBidi"/>
          <w:b/>
          <w:sz w:val="24"/>
          <w:szCs w:val="24"/>
        </w:rPr>
        <w:t>References</w:t>
      </w:r>
    </w:p>
    <w:p w14:paraId="2F2F2965" w14:textId="66CD97D9" w:rsidR="00761497" w:rsidRPr="009D0646" w:rsidRDefault="00761497"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Baber, C., Stanton, N. A., Atkinson, J., McMaster, R. and Houghton, R. J. (2013) Using social network analysis and agent-based modelling to explore information flow using common operational pictures for maritime search and rescue operations.  </w:t>
      </w:r>
      <w:r w:rsidRPr="009D0646">
        <w:rPr>
          <w:rFonts w:ascii="Times New Roman" w:hAnsi="Times New Roman" w:cs="Times New Roman"/>
          <w:iCs/>
          <w:sz w:val="24"/>
          <w:szCs w:val="24"/>
          <w:u w:val="single"/>
        </w:rPr>
        <w:t>Ergonomics</w:t>
      </w:r>
      <w:r w:rsidRPr="009D0646">
        <w:rPr>
          <w:rFonts w:ascii="Times New Roman" w:hAnsi="Times New Roman" w:cs="Times New Roman"/>
          <w:i/>
          <w:iCs/>
          <w:sz w:val="24"/>
          <w:szCs w:val="24"/>
        </w:rPr>
        <w:t xml:space="preserve">, </w:t>
      </w:r>
      <w:r w:rsidRPr="009D0646">
        <w:rPr>
          <w:rFonts w:ascii="Times New Roman" w:hAnsi="Times New Roman" w:cs="Times New Roman"/>
          <w:iCs/>
          <w:sz w:val="24"/>
          <w:szCs w:val="24"/>
        </w:rPr>
        <w:t>56</w:t>
      </w:r>
      <w:r w:rsidRPr="009D0646">
        <w:rPr>
          <w:rFonts w:ascii="Times New Roman" w:hAnsi="Times New Roman" w:cs="Times New Roman"/>
          <w:i/>
          <w:iCs/>
          <w:sz w:val="24"/>
          <w:szCs w:val="24"/>
        </w:rPr>
        <w:t xml:space="preserve"> </w:t>
      </w:r>
      <w:r w:rsidRPr="009D0646">
        <w:rPr>
          <w:rFonts w:ascii="Times New Roman" w:hAnsi="Times New Roman" w:cs="Times New Roman"/>
          <w:sz w:val="24"/>
          <w:szCs w:val="24"/>
        </w:rPr>
        <w:t>(6), 889-905.</w:t>
      </w:r>
    </w:p>
    <w:p w14:paraId="3FEAD661" w14:textId="7277538F" w:rsidR="00761497" w:rsidRPr="009D0646" w:rsidRDefault="002E7C16"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Banks</w:t>
      </w:r>
      <w:r w:rsidR="009752D0" w:rsidRPr="009D0646">
        <w:rPr>
          <w:rFonts w:ascii="Times New Roman" w:hAnsi="Times New Roman" w:cs="Times New Roman"/>
          <w:sz w:val="24"/>
          <w:szCs w:val="24"/>
        </w:rPr>
        <w:t>, V. A. and Stanton, N. A. (2015)</w:t>
      </w:r>
      <w:r w:rsidR="000A7F6D" w:rsidRPr="009D0646">
        <w:rPr>
          <w:rFonts w:ascii="Times New Roman" w:hAnsi="Times New Roman" w:cs="Times New Roman"/>
          <w:sz w:val="24"/>
          <w:szCs w:val="24"/>
        </w:rPr>
        <w:t xml:space="preserve"> Contrasting models of d</w:t>
      </w:r>
      <w:r w:rsidR="009752D0" w:rsidRPr="009D0646">
        <w:rPr>
          <w:rFonts w:ascii="Times New Roman" w:hAnsi="Times New Roman" w:cs="Times New Roman"/>
          <w:sz w:val="24"/>
          <w:szCs w:val="24"/>
        </w:rPr>
        <w:t xml:space="preserve">river </w:t>
      </w:r>
      <w:r w:rsidR="000A7F6D" w:rsidRPr="009D0646">
        <w:rPr>
          <w:rFonts w:ascii="Times New Roman" w:hAnsi="Times New Roman" w:cs="Times New Roman"/>
          <w:sz w:val="24"/>
          <w:szCs w:val="24"/>
        </w:rPr>
        <w:t>behaviour in e</w:t>
      </w:r>
      <w:r w:rsidR="009752D0" w:rsidRPr="009D0646">
        <w:rPr>
          <w:rFonts w:ascii="Times New Roman" w:hAnsi="Times New Roman" w:cs="Times New Roman"/>
          <w:sz w:val="24"/>
          <w:szCs w:val="24"/>
        </w:rPr>
        <w:t xml:space="preserve">mergencies </w:t>
      </w:r>
      <w:r w:rsidR="009752D0" w:rsidRPr="009D0646">
        <w:rPr>
          <w:rFonts w:ascii="Times New Roman" w:hAnsi="Times New Roman" w:cs="Times New Roman"/>
          <w:sz w:val="24"/>
          <w:szCs w:val="24"/>
          <w:lang w:eastAsia="zh-TW"/>
        </w:rPr>
        <w:t>using</w:t>
      </w:r>
      <w:r w:rsidR="000A7F6D" w:rsidRPr="009D0646">
        <w:rPr>
          <w:rFonts w:ascii="Times New Roman" w:hAnsi="Times New Roman" w:cs="Times New Roman"/>
          <w:sz w:val="24"/>
          <w:szCs w:val="24"/>
        </w:rPr>
        <w:t xml:space="preserve"> r</w:t>
      </w:r>
      <w:r w:rsidR="009752D0" w:rsidRPr="009D0646">
        <w:rPr>
          <w:rFonts w:ascii="Times New Roman" w:hAnsi="Times New Roman" w:cs="Times New Roman"/>
          <w:sz w:val="24"/>
          <w:szCs w:val="24"/>
        </w:rPr>
        <w:t xml:space="preserve">etrospective </w:t>
      </w:r>
      <w:r w:rsidR="000A7F6D" w:rsidRPr="009D0646">
        <w:rPr>
          <w:rFonts w:ascii="Times New Roman" w:hAnsi="Times New Roman" w:cs="Times New Roman"/>
          <w:sz w:val="24"/>
          <w:szCs w:val="24"/>
        </w:rPr>
        <w:t>v</w:t>
      </w:r>
      <w:r w:rsidR="009752D0" w:rsidRPr="009D0646">
        <w:rPr>
          <w:rFonts w:ascii="Times New Roman" w:hAnsi="Times New Roman" w:cs="Times New Roman"/>
          <w:sz w:val="24"/>
          <w:szCs w:val="24"/>
        </w:rPr>
        <w:t>erbal</w:t>
      </w:r>
      <w:r w:rsidR="009752D0" w:rsidRPr="009D0646">
        <w:rPr>
          <w:rFonts w:ascii="Times New Roman" w:hAnsi="Times New Roman" w:cs="Times New Roman"/>
          <w:sz w:val="24"/>
          <w:szCs w:val="24"/>
          <w:lang w:eastAsia="zh-TW"/>
        </w:rPr>
        <w:t xml:space="preserve">isations and </w:t>
      </w:r>
      <w:r w:rsidR="000A7F6D" w:rsidRPr="009D0646">
        <w:rPr>
          <w:rFonts w:ascii="Times New Roman" w:hAnsi="Times New Roman" w:cs="Times New Roman"/>
          <w:sz w:val="24"/>
          <w:szCs w:val="24"/>
          <w:lang w:eastAsia="zh-TW"/>
        </w:rPr>
        <w:t>n</w:t>
      </w:r>
      <w:r w:rsidR="009752D0" w:rsidRPr="009D0646">
        <w:rPr>
          <w:rFonts w:ascii="Times New Roman" w:hAnsi="Times New Roman" w:cs="Times New Roman"/>
          <w:sz w:val="24"/>
          <w:szCs w:val="24"/>
          <w:lang w:eastAsia="zh-TW"/>
        </w:rPr>
        <w:t xml:space="preserve">etwork </w:t>
      </w:r>
      <w:r w:rsidR="000A7F6D" w:rsidRPr="009D0646">
        <w:rPr>
          <w:rFonts w:ascii="Times New Roman" w:hAnsi="Times New Roman" w:cs="Times New Roman"/>
          <w:sz w:val="24"/>
          <w:szCs w:val="24"/>
          <w:lang w:eastAsia="zh-TW"/>
        </w:rPr>
        <w:t>a</w:t>
      </w:r>
      <w:r w:rsidR="009752D0" w:rsidRPr="009D0646">
        <w:rPr>
          <w:rFonts w:ascii="Times New Roman" w:hAnsi="Times New Roman" w:cs="Times New Roman"/>
          <w:sz w:val="24"/>
          <w:szCs w:val="24"/>
          <w:lang w:eastAsia="zh-TW"/>
        </w:rPr>
        <w:t xml:space="preserve">nalysis. </w:t>
      </w:r>
      <w:r w:rsidR="009752D0" w:rsidRPr="009D0646">
        <w:rPr>
          <w:rFonts w:ascii="Times New Roman" w:hAnsi="Times New Roman" w:cs="Times New Roman"/>
          <w:iCs/>
          <w:sz w:val="24"/>
          <w:szCs w:val="24"/>
          <w:u w:val="single"/>
        </w:rPr>
        <w:t>Ergonomics</w:t>
      </w:r>
      <w:r w:rsidR="009752D0" w:rsidRPr="009D0646">
        <w:rPr>
          <w:rFonts w:ascii="Times New Roman" w:hAnsi="Times New Roman" w:cs="Times New Roman"/>
          <w:sz w:val="24"/>
          <w:szCs w:val="24"/>
        </w:rPr>
        <w:t xml:space="preserve">, </w:t>
      </w:r>
      <w:r w:rsidR="009752D0" w:rsidRPr="009D0646">
        <w:rPr>
          <w:rFonts w:ascii="Times New Roman" w:hAnsi="Times New Roman" w:cs="Times New Roman"/>
          <w:i/>
          <w:iCs/>
          <w:sz w:val="24"/>
          <w:szCs w:val="24"/>
        </w:rPr>
        <w:t xml:space="preserve">58 </w:t>
      </w:r>
      <w:r w:rsidR="009752D0" w:rsidRPr="009D0646">
        <w:rPr>
          <w:rFonts w:ascii="Times New Roman" w:hAnsi="Times New Roman" w:cs="Times New Roman"/>
          <w:sz w:val="24"/>
          <w:szCs w:val="24"/>
        </w:rPr>
        <w:t>(8), 1337-1346.</w:t>
      </w:r>
    </w:p>
    <w:p w14:paraId="30EDBDAF" w14:textId="7555AA68" w:rsidR="00FC2A1B" w:rsidRDefault="00407673" w:rsidP="0081059E">
      <w:pPr>
        <w:spacing w:line="240" w:lineRule="auto"/>
        <w:rPr>
          <w:rFonts w:ascii="Times New Roman" w:eastAsia="Times New Roman" w:hAnsi="Times New Roman" w:cs="Times New Roman"/>
          <w:sz w:val="24"/>
          <w:szCs w:val="24"/>
          <w:lang w:val="en" w:eastAsia="zh-CN"/>
        </w:rPr>
      </w:pPr>
      <w:r w:rsidRPr="009D0646">
        <w:rPr>
          <w:rFonts w:ascii="Times New Roman" w:hAnsi="Times New Roman" w:cs="Times New Roman"/>
          <w:sz w:val="24"/>
          <w:szCs w:val="24"/>
        </w:rPr>
        <w:t xml:space="preserve">Banks, V. A., &amp; Stanton, N. A. (2016). </w:t>
      </w:r>
      <w:r w:rsidR="000A7F6D" w:rsidRPr="009D0646">
        <w:rPr>
          <w:rFonts w:ascii="Times New Roman" w:hAnsi="Times New Roman" w:cs="Times New Roman"/>
          <w:sz w:val="24"/>
          <w:szCs w:val="24"/>
        </w:rPr>
        <w:t>Driver-centred v</w:t>
      </w:r>
      <w:r w:rsidRPr="009D0646">
        <w:rPr>
          <w:rFonts w:ascii="Times New Roman" w:hAnsi="Times New Roman" w:cs="Times New Roman"/>
          <w:sz w:val="24"/>
          <w:szCs w:val="24"/>
        </w:rPr>
        <w:t xml:space="preserve">ehicle </w:t>
      </w:r>
      <w:r w:rsidR="000A7F6D" w:rsidRPr="009D0646">
        <w:rPr>
          <w:rFonts w:ascii="Times New Roman" w:hAnsi="Times New Roman" w:cs="Times New Roman"/>
          <w:sz w:val="24"/>
          <w:szCs w:val="24"/>
        </w:rPr>
        <w:t>a</w:t>
      </w:r>
      <w:r w:rsidRPr="009D0646">
        <w:rPr>
          <w:rFonts w:ascii="Times New Roman" w:hAnsi="Times New Roman" w:cs="Times New Roman"/>
          <w:sz w:val="24"/>
          <w:szCs w:val="24"/>
        </w:rPr>
        <w:t xml:space="preserve">utomation: Using </w:t>
      </w:r>
      <w:r w:rsidR="000A7F6D" w:rsidRPr="009D0646">
        <w:rPr>
          <w:rFonts w:ascii="Times New Roman" w:hAnsi="Times New Roman" w:cs="Times New Roman"/>
          <w:sz w:val="24"/>
          <w:szCs w:val="24"/>
        </w:rPr>
        <w:t>network a</w:t>
      </w:r>
      <w:r w:rsidRPr="009D0646">
        <w:rPr>
          <w:rFonts w:ascii="Times New Roman" w:hAnsi="Times New Roman" w:cs="Times New Roman"/>
          <w:sz w:val="24"/>
          <w:szCs w:val="24"/>
        </w:rPr>
        <w:t xml:space="preserve">nalysis for agent-based modelling of the driver in highly automated driving systems. </w:t>
      </w:r>
      <w:r w:rsidRPr="009D0646">
        <w:rPr>
          <w:rFonts w:ascii="Times New Roman" w:hAnsi="Times New Roman" w:cs="Times New Roman"/>
          <w:iCs/>
          <w:sz w:val="24"/>
          <w:szCs w:val="24"/>
          <w:u w:val="single"/>
        </w:rPr>
        <w:t xml:space="preserve">Ergonomics, </w:t>
      </w:r>
      <w:r w:rsidRPr="009D0646">
        <w:rPr>
          <w:rFonts w:ascii="Times New Roman" w:hAnsi="Times New Roman" w:cs="Times New Roman"/>
          <w:sz w:val="24"/>
          <w:szCs w:val="24"/>
        </w:rPr>
        <w:t xml:space="preserve">DOI: </w:t>
      </w:r>
      <w:r w:rsidRPr="009D0646">
        <w:rPr>
          <w:rFonts w:ascii="Times New Roman" w:eastAsia="Times New Roman" w:hAnsi="Times New Roman" w:cs="Times New Roman"/>
          <w:sz w:val="24"/>
          <w:szCs w:val="24"/>
          <w:lang w:val="en" w:eastAsia="zh-CN"/>
        </w:rPr>
        <w:t>10.1080/00140139.2016.1146344</w:t>
      </w:r>
      <w:r w:rsidR="000A7F6D" w:rsidRPr="009D0646">
        <w:rPr>
          <w:rFonts w:ascii="Times New Roman" w:eastAsia="Times New Roman" w:hAnsi="Times New Roman" w:cs="Times New Roman"/>
          <w:sz w:val="24"/>
          <w:szCs w:val="24"/>
          <w:lang w:val="en" w:eastAsia="zh-CN"/>
        </w:rPr>
        <w:t>.</w:t>
      </w:r>
    </w:p>
    <w:p w14:paraId="7F6E57CF" w14:textId="5AAE5DB9" w:rsidR="004222DE" w:rsidRPr="004222DE" w:rsidRDefault="004222DE" w:rsidP="0081059E">
      <w:pPr>
        <w:spacing w:line="240" w:lineRule="auto"/>
        <w:rPr>
          <w:rFonts w:ascii="Times New Roman" w:eastAsia="Times New Roman" w:hAnsi="Times New Roman" w:cs="Times New Roman"/>
          <w:sz w:val="24"/>
          <w:szCs w:val="24"/>
          <w:lang w:eastAsia="zh-CN"/>
        </w:rPr>
      </w:pPr>
      <w:r w:rsidRPr="004222DE">
        <w:rPr>
          <w:rFonts w:ascii="Times New Roman" w:eastAsia="Times New Roman" w:hAnsi="Times New Roman" w:cs="Times New Roman"/>
          <w:sz w:val="24"/>
          <w:szCs w:val="24"/>
          <w:lang w:eastAsia="zh-CN"/>
        </w:rPr>
        <w:t xml:space="preserve">Banks, V. A., Stanton, N. A. and Harvey, C.  (2014)  Sub-systems on the road to vehicle automation: Hands and feet free but not ‘mind’ free driving.   </w:t>
      </w:r>
      <w:r w:rsidRPr="004222DE">
        <w:rPr>
          <w:rFonts w:ascii="Times New Roman" w:eastAsia="Times New Roman" w:hAnsi="Times New Roman" w:cs="Times New Roman"/>
          <w:sz w:val="24"/>
          <w:szCs w:val="24"/>
          <w:u w:val="single"/>
          <w:lang w:eastAsia="zh-CN"/>
        </w:rPr>
        <w:t>Safety Science</w:t>
      </w:r>
      <w:r w:rsidRPr="004222DE">
        <w:rPr>
          <w:rFonts w:ascii="Times New Roman" w:eastAsia="Times New Roman" w:hAnsi="Times New Roman" w:cs="Times New Roman"/>
          <w:sz w:val="24"/>
          <w:szCs w:val="24"/>
          <w:lang w:eastAsia="zh-CN"/>
        </w:rPr>
        <w:t xml:space="preserve">  62, 505-514.</w:t>
      </w:r>
    </w:p>
    <w:p w14:paraId="71CE6C26" w14:textId="4840B467" w:rsidR="00761497" w:rsidRPr="009D0646" w:rsidRDefault="00FC2A1B"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 xml:space="preserve">Benta, M. (2005) Studying communication networks with AGNA 2.1. </w:t>
      </w:r>
      <w:r w:rsidRPr="009D0646">
        <w:rPr>
          <w:rFonts w:ascii="Times New Roman" w:hAnsi="Times New Roman" w:cs="Times New Roman"/>
          <w:iCs/>
          <w:sz w:val="24"/>
          <w:szCs w:val="24"/>
          <w:u w:val="single"/>
        </w:rPr>
        <w:t>Cognition Brain Behaviour</w:t>
      </w:r>
      <w:r w:rsidRPr="009D0646">
        <w:rPr>
          <w:rFonts w:ascii="Times New Roman" w:hAnsi="Times New Roman" w:cs="Times New Roman"/>
          <w:i/>
          <w:iCs/>
          <w:sz w:val="24"/>
          <w:szCs w:val="24"/>
        </w:rPr>
        <w:t xml:space="preserve">, </w:t>
      </w:r>
      <w:r w:rsidRPr="009D0646">
        <w:rPr>
          <w:rFonts w:ascii="Times New Roman" w:hAnsi="Times New Roman" w:cs="Times New Roman"/>
          <w:iCs/>
          <w:sz w:val="24"/>
          <w:szCs w:val="24"/>
        </w:rPr>
        <w:t>9</w:t>
      </w:r>
      <w:r w:rsidRPr="009D0646">
        <w:rPr>
          <w:rFonts w:ascii="Times New Roman" w:hAnsi="Times New Roman" w:cs="Times New Roman"/>
          <w:i/>
          <w:iCs/>
          <w:sz w:val="24"/>
          <w:szCs w:val="24"/>
        </w:rPr>
        <w:t xml:space="preserve">, </w:t>
      </w:r>
      <w:r w:rsidRPr="009D0646">
        <w:rPr>
          <w:rFonts w:ascii="Times New Roman" w:hAnsi="Times New Roman" w:cs="Times New Roman"/>
          <w:sz w:val="24"/>
          <w:szCs w:val="24"/>
        </w:rPr>
        <w:t>567-574.</w:t>
      </w:r>
    </w:p>
    <w:p w14:paraId="33F80052" w14:textId="6C565D28" w:rsidR="00FC2A1B" w:rsidRPr="009D0646" w:rsidRDefault="00761497"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 xml:space="preserve">Casner, S. M., Hutchins, E. L., and Norman, D. (2016) The challenges of partially automated driving. </w:t>
      </w:r>
      <w:r w:rsidRPr="009D0646">
        <w:rPr>
          <w:rFonts w:ascii="Times New Roman" w:hAnsi="Times New Roman" w:cs="Times New Roman"/>
          <w:sz w:val="24"/>
          <w:szCs w:val="24"/>
          <w:u w:val="single"/>
        </w:rPr>
        <w:t>Communications of the ACM,</w:t>
      </w:r>
      <w:r w:rsidRPr="009D0646">
        <w:rPr>
          <w:rFonts w:ascii="Times New Roman" w:hAnsi="Times New Roman" w:cs="Times New Roman"/>
          <w:sz w:val="24"/>
          <w:szCs w:val="24"/>
        </w:rPr>
        <w:t xml:space="preserve"> 59 (5), 70-77. </w:t>
      </w:r>
    </w:p>
    <w:p w14:paraId="20147508" w14:textId="4B613C62" w:rsidR="00165077" w:rsidRPr="009D0646" w:rsidRDefault="00165077"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 xml:space="preserve">Department for Transport. (2015) The pathway to driverless cars: Summary report and action plan. Available at </w:t>
      </w:r>
      <w:hyperlink r:id="rId18" w:history="1">
        <w:r w:rsidRPr="009D0646">
          <w:rPr>
            <w:rStyle w:val="Hyperlink"/>
            <w:rFonts w:ascii="Times New Roman" w:hAnsi="Times New Roman" w:cs="Times New Roman"/>
            <w:sz w:val="24"/>
            <w:szCs w:val="24"/>
          </w:rPr>
          <w:t>https://www.gov.uk/government/uploads/system/uploads/attachment_data/file/401562/pathway-driverless-cars-summary.pdf</w:t>
        </w:r>
      </w:hyperlink>
      <w:r w:rsidRPr="009D0646">
        <w:rPr>
          <w:rFonts w:ascii="Times New Roman" w:hAnsi="Times New Roman" w:cs="Times New Roman"/>
          <w:sz w:val="24"/>
          <w:szCs w:val="24"/>
        </w:rPr>
        <w:t xml:space="preserve"> [Accessed 19.09.2016].</w:t>
      </w:r>
    </w:p>
    <w:p w14:paraId="56532381" w14:textId="65BAD3EE" w:rsidR="009752D0" w:rsidRPr="009D0646" w:rsidRDefault="00E47C30" w:rsidP="0081059E">
      <w:pPr>
        <w:spacing w:line="240" w:lineRule="auto"/>
        <w:rPr>
          <w:rFonts w:asciiTheme="majorBidi" w:hAnsiTheme="majorBidi" w:cstheme="majorBidi"/>
          <w:sz w:val="24"/>
          <w:szCs w:val="24"/>
          <w:lang w:val="en-US"/>
        </w:rPr>
      </w:pPr>
      <w:r w:rsidRPr="009D0646">
        <w:rPr>
          <w:rFonts w:asciiTheme="majorBidi" w:hAnsiTheme="majorBidi" w:cstheme="majorBidi"/>
          <w:sz w:val="24"/>
          <w:szCs w:val="24"/>
          <w:lang w:val="en-US"/>
        </w:rPr>
        <w:t xml:space="preserve">de Winter, J. C. F., Happee, R., Martens, M. H. and Stanton, N. A. (2014) Effects of adaptive cruise control and highly automated driving on workload and situation awareness: a review of the empirical evidence. </w:t>
      </w:r>
      <w:r w:rsidRPr="009D0646">
        <w:rPr>
          <w:rFonts w:asciiTheme="majorBidi" w:hAnsiTheme="majorBidi" w:cstheme="majorBidi"/>
          <w:sz w:val="24"/>
          <w:szCs w:val="24"/>
          <w:u w:val="single"/>
          <w:lang w:val="en-US"/>
        </w:rPr>
        <w:t>Transportation research part F: Traffic Psychology and Behaviour</w:t>
      </w:r>
      <w:r w:rsidRPr="009D0646">
        <w:rPr>
          <w:rFonts w:asciiTheme="majorBidi" w:hAnsiTheme="majorBidi" w:cstheme="majorBidi"/>
          <w:sz w:val="24"/>
          <w:szCs w:val="24"/>
          <w:lang w:val="en-US"/>
        </w:rPr>
        <w:t>, 27, 196-217.</w:t>
      </w:r>
    </w:p>
    <w:p w14:paraId="36807F24" w14:textId="707F7BBC" w:rsidR="009752D0" w:rsidRPr="009D0646" w:rsidRDefault="002938CC" w:rsidP="0081059E">
      <w:pPr>
        <w:spacing w:line="240" w:lineRule="auto"/>
        <w:rPr>
          <w:rFonts w:asciiTheme="majorBidi" w:hAnsiTheme="majorBidi" w:cstheme="majorBidi"/>
          <w:sz w:val="24"/>
          <w:szCs w:val="24"/>
          <w:lang w:val="en-US"/>
        </w:rPr>
      </w:pPr>
      <w:r w:rsidRPr="009D0646">
        <w:rPr>
          <w:rFonts w:asciiTheme="majorBidi" w:hAnsiTheme="majorBidi" w:cstheme="majorBidi"/>
          <w:sz w:val="24"/>
          <w:szCs w:val="24"/>
          <w:lang w:val="en-US"/>
        </w:rPr>
        <w:t>d</w:t>
      </w:r>
      <w:r w:rsidR="00E47C30" w:rsidRPr="009D0646">
        <w:rPr>
          <w:rFonts w:asciiTheme="majorBidi" w:hAnsiTheme="majorBidi" w:cstheme="majorBidi"/>
          <w:sz w:val="24"/>
          <w:szCs w:val="24"/>
          <w:lang w:val="en-US"/>
        </w:rPr>
        <w:t xml:space="preserve">e Winter, J. C. F., Stanton, N. A., Price, J. S. and Mistry, H.  (2016)  The effects of driving with different levels of unreliable automation on self-reported workload and secondary task performance.  </w:t>
      </w:r>
      <w:r w:rsidR="00E47C30" w:rsidRPr="009D0646">
        <w:rPr>
          <w:rFonts w:asciiTheme="majorBidi" w:hAnsiTheme="majorBidi" w:cstheme="majorBidi"/>
          <w:sz w:val="24"/>
          <w:szCs w:val="24"/>
          <w:u w:val="single"/>
          <w:lang w:val="en-US"/>
        </w:rPr>
        <w:t>International Journal of Vehicle Design</w:t>
      </w:r>
      <w:r w:rsidR="009752D0" w:rsidRPr="009D0646">
        <w:rPr>
          <w:rFonts w:asciiTheme="majorBidi" w:hAnsiTheme="majorBidi" w:cstheme="majorBidi"/>
          <w:sz w:val="24"/>
          <w:szCs w:val="24"/>
          <w:lang w:val="en-US"/>
        </w:rPr>
        <w:t>, 70</w:t>
      </w:r>
      <w:r w:rsidR="00E47C30" w:rsidRPr="009D0646">
        <w:rPr>
          <w:rFonts w:asciiTheme="majorBidi" w:hAnsiTheme="majorBidi" w:cstheme="majorBidi"/>
          <w:sz w:val="24"/>
          <w:szCs w:val="24"/>
          <w:lang w:val="en-US"/>
        </w:rPr>
        <w:t xml:space="preserve"> (4)</w:t>
      </w:r>
      <w:r w:rsidR="009752D0" w:rsidRPr="009D0646">
        <w:rPr>
          <w:rFonts w:asciiTheme="majorBidi" w:hAnsiTheme="majorBidi" w:cstheme="majorBidi"/>
          <w:sz w:val="24"/>
          <w:szCs w:val="24"/>
          <w:lang w:val="en-US"/>
        </w:rPr>
        <w:t>,</w:t>
      </w:r>
      <w:r w:rsidR="00E47C30" w:rsidRPr="009D0646">
        <w:rPr>
          <w:rFonts w:asciiTheme="majorBidi" w:hAnsiTheme="majorBidi" w:cstheme="majorBidi"/>
          <w:sz w:val="24"/>
          <w:szCs w:val="24"/>
          <w:lang w:val="en-US"/>
        </w:rPr>
        <w:t xml:space="preserve"> </w:t>
      </w:r>
      <w:r w:rsidR="00E47C30" w:rsidRPr="009D0646">
        <w:rPr>
          <w:rFonts w:asciiTheme="majorBidi" w:hAnsiTheme="majorBidi" w:cstheme="majorBidi"/>
          <w:sz w:val="24"/>
          <w:szCs w:val="24"/>
          <w:lang w:val="en-AU"/>
        </w:rPr>
        <w:t>297-324</w:t>
      </w:r>
      <w:r w:rsidR="00E47C30" w:rsidRPr="009D0646">
        <w:rPr>
          <w:rFonts w:asciiTheme="majorBidi" w:hAnsiTheme="majorBidi" w:cstheme="majorBidi"/>
          <w:sz w:val="24"/>
          <w:szCs w:val="24"/>
          <w:lang w:val="en-US"/>
        </w:rPr>
        <w:t>.</w:t>
      </w:r>
    </w:p>
    <w:p w14:paraId="74CEB9F6" w14:textId="32EE0696" w:rsidR="00B06CE0" w:rsidRPr="009D0646" w:rsidRDefault="009752D0"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 xml:space="preserve">Dozza, M. (2012) What factors influence drivers’ response time for evasive maneuvers in real traffic? </w:t>
      </w:r>
      <w:r w:rsidRPr="009D0646">
        <w:rPr>
          <w:rFonts w:ascii="Times New Roman" w:hAnsi="Times New Roman" w:cs="Times New Roman"/>
          <w:iCs/>
          <w:sz w:val="24"/>
          <w:szCs w:val="24"/>
          <w:u w:val="single"/>
        </w:rPr>
        <w:t>Accident Analysis &amp; Prevention</w:t>
      </w:r>
      <w:r w:rsidRPr="009D0646">
        <w:rPr>
          <w:rFonts w:ascii="Times New Roman" w:hAnsi="Times New Roman" w:cs="Times New Roman"/>
          <w:i/>
          <w:iCs/>
          <w:sz w:val="24"/>
          <w:szCs w:val="24"/>
        </w:rPr>
        <w:t>, 58,</w:t>
      </w:r>
      <w:r w:rsidRPr="009D0646">
        <w:rPr>
          <w:rFonts w:ascii="Times New Roman" w:hAnsi="Times New Roman" w:cs="Times New Roman"/>
          <w:sz w:val="24"/>
          <w:szCs w:val="24"/>
        </w:rPr>
        <w:t xml:space="preserve"> 299–308.</w:t>
      </w:r>
    </w:p>
    <w:p w14:paraId="202F1539" w14:textId="2A5AE813" w:rsidR="00444EB5" w:rsidRDefault="00B06CE0"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lang w:val="de-DE"/>
        </w:rPr>
        <w:t xml:space="preserve">Endsley, M. R. and Kaber, D. B. (1999) </w:t>
      </w:r>
      <w:r w:rsidRPr="009D0646">
        <w:rPr>
          <w:rFonts w:ascii="Times New Roman" w:hAnsi="Times New Roman" w:cs="Times New Roman"/>
          <w:sz w:val="24"/>
          <w:szCs w:val="24"/>
        </w:rPr>
        <w:t xml:space="preserve">Level of automation effects on performance, situation awareness and workload in a dynamic control task. </w:t>
      </w:r>
      <w:r w:rsidRPr="009D0646">
        <w:rPr>
          <w:rFonts w:ascii="Times New Roman" w:hAnsi="Times New Roman" w:cs="Times New Roman"/>
          <w:iCs/>
          <w:sz w:val="24"/>
          <w:szCs w:val="24"/>
          <w:u w:val="single"/>
        </w:rPr>
        <w:t>Ergonomics</w:t>
      </w:r>
      <w:r w:rsidRPr="009D0646">
        <w:rPr>
          <w:rFonts w:ascii="Times New Roman" w:hAnsi="Times New Roman" w:cs="Times New Roman"/>
          <w:i/>
          <w:iCs/>
          <w:sz w:val="24"/>
          <w:szCs w:val="24"/>
        </w:rPr>
        <w:t xml:space="preserve">, </w:t>
      </w:r>
      <w:r w:rsidRPr="009D0646">
        <w:rPr>
          <w:rFonts w:ascii="Times New Roman" w:hAnsi="Times New Roman" w:cs="Times New Roman"/>
          <w:iCs/>
          <w:sz w:val="24"/>
          <w:szCs w:val="24"/>
        </w:rPr>
        <w:t>42</w:t>
      </w:r>
      <w:r w:rsidRPr="009D0646">
        <w:rPr>
          <w:rFonts w:ascii="Times New Roman" w:hAnsi="Times New Roman" w:cs="Times New Roman"/>
          <w:sz w:val="24"/>
          <w:szCs w:val="24"/>
        </w:rPr>
        <w:t xml:space="preserve"> (3), 462-492.</w:t>
      </w:r>
    </w:p>
    <w:p w14:paraId="595C1764" w14:textId="7261591E" w:rsidR="00444EB5" w:rsidRPr="00826DA9" w:rsidRDefault="00444EB5" w:rsidP="0081059E">
      <w:pPr>
        <w:spacing w:line="240" w:lineRule="auto"/>
        <w:rPr>
          <w:rFonts w:ascii="Times New Roman" w:hAnsi="Times New Roman" w:cs="Times New Roman"/>
          <w:sz w:val="24"/>
          <w:szCs w:val="24"/>
          <w:lang w:val="en-US"/>
        </w:rPr>
      </w:pPr>
      <w:r w:rsidRPr="00444EB5">
        <w:rPr>
          <w:rFonts w:ascii="Times New Roman" w:hAnsi="Times New Roman" w:cs="Times New Roman"/>
          <w:sz w:val="24"/>
          <w:szCs w:val="24"/>
          <w:lang w:val="en-US"/>
        </w:rPr>
        <w:t xml:space="preserve">Eriksson, A. and Stanton, N. A.  (2017)  Take-over time in highly automated vehicles: transitions to and from manual control.  </w:t>
      </w:r>
      <w:r w:rsidRPr="00826DA9">
        <w:rPr>
          <w:rFonts w:ascii="Times New Roman" w:hAnsi="Times New Roman" w:cs="Times New Roman"/>
          <w:sz w:val="24"/>
          <w:szCs w:val="24"/>
          <w:lang w:val="en-US"/>
        </w:rPr>
        <w:t>Human Factors</w:t>
      </w:r>
      <w:r w:rsidRPr="00444EB5">
        <w:rPr>
          <w:rFonts w:ascii="Times New Roman" w:hAnsi="Times New Roman" w:cs="Times New Roman"/>
          <w:sz w:val="24"/>
          <w:szCs w:val="24"/>
          <w:lang w:val="en-US"/>
        </w:rPr>
        <w:t>, DOI: 10.1177/0018720816685832</w:t>
      </w:r>
    </w:p>
    <w:p w14:paraId="1DC66CF4" w14:textId="61707965" w:rsidR="008D4BBE" w:rsidRPr="009D0646" w:rsidRDefault="0059334E"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lang w:val="en-US"/>
        </w:rPr>
        <w:t xml:space="preserve">Fagnant, </w:t>
      </w:r>
      <w:r w:rsidRPr="009D0646">
        <w:rPr>
          <w:rFonts w:ascii="Times New Roman" w:hAnsi="Times New Roman" w:cs="Times New Roman"/>
          <w:sz w:val="24"/>
          <w:szCs w:val="24"/>
          <w:lang w:val="de-DE"/>
        </w:rPr>
        <w:t xml:space="preserve">D. J. and Kockelman, K. (2015) </w:t>
      </w:r>
      <w:r w:rsidRPr="009D0646">
        <w:rPr>
          <w:rFonts w:ascii="Times New Roman" w:hAnsi="Times New Roman" w:cs="Times New Roman"/>
          <w:sz w:val="24"/>
          <w:szCs w:val="24"/>
        </w:rPr>
        <w:t xml:space="preserve">Preparing a nation for autonomous vehicles: Opportunities, barriers and policy recommendations for capitalising on self-driven vehicles. </w:t>
      </w:r>
      <w:r w:rsidRPr="009D0646">
        <w:rPr>
          <w:rFonts w:ascii="Times New Roman" w:hAnsi="Times New Roman" w:cs="Times New Roman"/>
          <w:iCs/>
          <w:sz w:val="24"/>
          <w:szCs w:val="24"/>
          <w:u w:val="single"/>
        </w:rPr>
        <w:t>Transportation Research Part A</w:t>
      </w:r>
      <w:r w:rsidRPr="009D0646">
        <w:rPr>
          <w:rFonts w:ascii="Times New Roman" w:hAnsi="Times New Roman" w:cs="Times New Roman"/>
          <w:i/>
          <w:iCs/>
          <w:sz w:val="24"/>
          <w:szCs w:val="24"/>
        </w:rPr>
        <w:t xml:space="preserve">, 77, </w:t>
      </w:r>
      <w:r w:rsidRPr="009D0646">
        <w:rPr>
          <w:rFonts w:ascii="Times New Roman" w:hAnsi="Times New Roman" w:cs="Times New Roman"/>
          <w:sz w:val="24"/>
          <w:szCs w:val="24"/>
        </w:rPr>
        <w:t>167-181.</w:t>
      </w:r>
    </w:p>
    <w:p w14:paraId="2682382D" w14:textId="4017EBD1" w:rsidR="00B66F61" w:rsidRPr="009D0646" w:rsidRDefault="008D4BBE"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Federal Aviation Administration. (2003). Standard operating procedures for flight deck crew members. AC No: 120-71A, 27.2.03.</w:t>
      </w:r>
    </w:p>
    <w:p w14:paraId="70BE9208" w14:textId="2CCC543C" w:rsidR="00AC2BE1" w:rsidRPr="00AC2BE1" w:rsidRDefault="00B66F61"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 xml:space="preserve">Gasser, T. (2014) Vehicle automation: Definitions, legal aspects, research needs. UNECE Workshop: German Federal Highway Research Institute: </w:t>
      </w:r>
      <w:r w:rsidR="001018D3" w:rsidRPr="009D0646">
        <w:rPr>
          <w:rFonts w:ascii="Times New Roman" w:hAnsi="Times New Roman" w:cs="Times New Roman"/>
          <w:sz w:val="24"/>
          <w:szCs w:val="24"/>
        </w:rPr>
        <w:t>Towards a new transportation culture: technology innovations for safe, efficient and sustainable mobility. Brussels, 17-18 November 2014.</w:t>
      </w:r>
    </w:p>
    <w:p w14:paraId="3E03AFD1" w14:textId="52D74C4C" w:rsidR="008D4BBE" w:rsidRPr="009D0646" w:rsidRDefault="002938CC" w:rsidP="0081059E">
      <w:pPr>
        <w:spacing w:line="240" w:lineRule="auto"/>
        <w:rPr>
          <w:rFonts w:asciiTheme="majorBidi" w:hAnsiTheme="majorBidi" w:cstheme="majorBidi"/>
          <w:sz w:val="24"/>
          <w:szCs w:val="24"/>
          <w:lang w:val="en-US"/>
        </w:rPr>
      </w:pPr>
      <w:r w:rsidRPr="009D0646">
        <w:rPr>
          <w:rFonts w:asciiTheme="majorBidi" w:hAnsiTheme="majorBidi" w:cstheme="majorBidi"/>
          <w:sz w:val="24"/>
          <w:szCs w:val="24"/>
          <w:lang w:val="en-US"/>
        </w:rPr>
        <w:t>Heikoop, D. D., de Winter, J. C. F., van Arem, B. and Stanton, N. A.  (2016)  Psychological constructs in driving automation: a consensus model and critical comment on construct proliferation.  </w:t>
      </w:r>
      <w:r w:rsidRPr="009D0646">
        <w:rPr>
          <w:rFonts w:asciiTheme="majorBidi" w:hAnsiTheme="majorBidi" w:cstheme="majorBidi"/>
          <w:sz w:val="24"/>
          <w:szCs w:val="24"/>
          <w:u w:val="single"/>
          <w:lang w:val="en-US"/>
        </w:rPr>
        <w:t>Theoretical Issues in Ergonomics Science</w:t>
      </w:r>
      <w:r w:rsidRPr="009D0646">
        <w:rPr>
          <w:rFonts w:asciiTheme="majorBidi" w:hAnsiTheme="majorBidi" w:cstheme="majorBidi"/>
          <w:sz w:val="24"/>
          <w:szCs w:val="24"/>
          <w:lang w:val="en-US"/>
        </w:rPr>
        <w:t>, 17 (3), 284-303.</w:t>
      </w:r>
    </w:p>
    <w:p w14:paraId="50146C29" w14:textId="5E9DF827" w:rsidR="00FC2A1B" w:rsidRDefault="008D4BBE" w:rsidP="00AC2BE1">
      <w:pPr>
        <w:spacing w:line="240" w:lineRule="auto"/>
        <w:rPr>
          <w:rFonts w:asciiTheme="majorBidi" w:hAnsiTheme="majorBidi" w:cstheme="majorBidi"/>
          <w:sz w:val="24"/>
          <w:szCs w:val="24"/>
          <w:lang w:val="en-US"/>
        </w:rPr>
      </w:pPr>
      <w:r w:rsidRPr="00AC2BE1">
        <w:rPr>
          <w:rFonts w:asciiTheme="majorBidi" w:hAnsiTheme="majorBidi" w:cstheme="majorBidi"/>
          <w:sz w:val="24"/>
          <w:szCs w:val="24"/>
          <w:lang w:val="en-US"/>
        </w:rPr>
        <w:t>Hutchins, E. (1995) How a cockpit remembers its speed. Cognitive Science, 19 (3), 265-288.</w:t>
      </w:r>
      <w:r w:rsidR="00E21DBC">
        <w:rPr>
          <w:rFonts w:asciiTheme="majorBidi" w:hAnsiTheme="majorBidi" w:cstheme="majorBidi"/>
          <w:sz w:val="24"/>
          <w:szCs w:val="24"/>
          <w:lang w:val="en-US"/>
        </w:rPr>
        <w:t xml:space="preserve"> </w:t>
      </w:r>
    </w:p>
    <w:p w14:paraId="5DDC11A6" w14:textId="6E807B7E" w:rsidR="00E21DBC" w:rsidRPr="00AC2BE1" w:rsidRDefault="00E21DBC" w:rsidP="00AC2BE1">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Kaber, D. B., and</w:t>
      </w:r>
      <w:r w:rsidRPr="00E21DBC">
        <w:rPr>
          <w:rFonts w:asciiTheme="majorBidi" w:hAnsiTheme="majorBidi" w:cstheme="majorBidi"/>
          <w:sz w:val="24"/>
          <w:szCs w:val="24"/>
          <w:lang w:val="en-US"/>
        </w:rPr>
        <w:t xml:space="preserve"> Ends</w:t>
      </w:r>
      <w:r>
        <w:rPr>
          <w:rFonts w:asciiTheme="majorBidi" w:hAnsiTheme="majorBidi" w:cstheme="majorBidi"/>
          <w:sz w:val="24"/>
          <w:szCs w:val="24"/>
          <w:lang w:val="en-US"/>
        </w:rPr>
        <w:t>ley, M. R. (2004)</w:t>
      </w:r>
      <w:r w:rsidRPr="00E21DBC">
        <w:rPr>
          <w:rFonts w:asciiTheme="majorBidi" w:hAnsiTheme="majorBidi" w:cstheme="majorBidi"/>
          <w:sz w:val="24"/>
          <w:szCs w:val="24"/>
          <w:lang w:val="en-US"/>
        </w:rPr>
        <w:t xml:space="preserve"> The effects of level of automation and adaptive automation on human performance, situation awareness and workload in a dynamic control task. </w:t>
      </w:r>
      <w:r w:rsidRPr="00E21DBC">
        <w:rPr>
          <w:rFonts w:asciiTheme="majorBidi" w:hAnsiTheme="majorBidi" w:cstheme="majorBidi"/>
          <w:sz w:val="24"/>
          <w:szCs w:val="24"/>
          <w:u w:val="single"/>
          <w:lang w:val="en-US"/>
        </w:rPr>
        <w:t>Theoretical Issues in Ergonomics Science</w:t>
      </w:r>
      <w:r w:rsidRPr="00E21DBC">
        <w:rPr>
          <w:rFonts w:asciiTheme="majorBidi" w:hAnsiTheme="majorBidi" w:cstheme="majorBidi"/>
          <w:sz w:val="24"/>
          <w:szCs w:val="24"/>
          <w:lang w:val="en-US"/>
        </w:rPr>
        <w:t>, 5</w:t>
      </w:r>
      <w:r>
        <w:rPr>
          <w:rFonts w:asciiTheme="majorBidi" w:hAnsiTheme="majorBidi" w:cstheme="majorBidi"/>
          <w:sz w:val="24"/>
          <w:szCs w:val="24"/>
          <w:lang w:val="en-US"/>
        </w:rPr>
        <w:t xml:space="preserve"> </w:t>
      </w:r>
      <w:r w:rsidRPr="00E21DBC">
        <w:rPr>
          <w:rFonts w:asciiTheme="majorBidi" w:hAnsiTheme="majorBidi" w:cstheme="majorBidi"/>
          <w:sz w:val="24"/>
          <w:szCs w:val="24"/>
          <w:lang w:val="en-US"/>
        </w:rPr>
        <w:t>(2), 113-153.</w:t>
      </w:r>
    </w:p>
    <w:p w14:paraId="37420EFC" w14:textId="74106475" w:rsidR="00FC2A1B" w:rsidRPr="009D0646" w:rsidRDefault="00FC2A1B"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Kakimoto, T., Kamei, Y., Ohira, M. and Matsumoto, K. (2006) Social network analysis on communications for knowledge collaboration in OSS communities. In: Proceedings of The 2nd International Workshop on Supporting Knowledge Collaboration in Software Development (KCSD’06), Tokyo, Japan, pp. 35–41.</w:t>
      </w:r>
    </w:p>
    <w:p w14:paraId="7C459A48" w14:textId="4ED24791" w:rsidR="00FC2A1B" w:rsidRPr="00AC2BE1" w:rsidRDefault="00FC2A1B"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 xml:space="preserve">Leavitt, H. J. (1951) Some effects of certain communication patterns on group performance. </w:t>
      </w:r>
      <w:r w:rsidRPr="009D0646">
        <w:rPr>
          <w:rFonts w:ascii="Times New Roman" w:hAnsi="Times New Roman" w:cs="Times New Roman"/>
          <w:i/>
          <w:sz w:val="24"/>
          <w:szCs w:val="24"/>
        </w:rPr>
        <w:t>Journal of Abnormal and Social Psychology</w:t>
      </w:r>
      <w:r w:rsidRPr="009D0646">
        <w:rPr>
          <w:rFonts w:ascii="Times New Roman" w:hAnsi="Times New Roman" w:cs="Times New Roman"/>
          <w:sz w:val="24"/>
          <w:szCs w:val="24"/>
        </w:rPr>
        <w:t>, 46, 38-50.</w:t>
      </w:r>
    </w:p>
    <w:p w14:paraId="44AD2EC6" w14:textId="43D1485F" w:rsidR="009752D0" w:rsidRPr="009D0646" w:rsidRDefault="009752D0" w:rsidP="0081059E">
      <w:pPr>
        <w:spacing w:line="240" w:lineRule="auto"/>
        <w:rPr>
          <w:rFonts w:asciiTheme="majorBidi" w:hAnsiTheme="majorBidi" w:cstheme="majorBidi"/>
          <w:sz w:val="24"/>
          <w:szCs w:val="24"/>
          <w:lang w:val="en-US"/>
        </w:rPr>
      </w:pPr>
      <w:r w:rsidRPr="009D0646">
        <w:rPr>
          <w:rFonts w:asciiTheme="majorBidi" w:hAnsiTheme="majorBidi" w:cstheme="majorBidi"/>
          <w:sz w:val="24"/>
          <w:szCs w:val="24"/>
          <w:lang w:val="en-US"/>
        </w:rPr>
        <w:t xml:space="preserve">Lee, J. D. and See, K. A. (2004) Trust in automation: Designing for appropriate reliance. </w:t>
      </w:r>
      <w:r w:rsidRPr="009D0646">
        <w:rPr>
          <w:rFonts w:asciiTheme="majorBidi" w:hAnsiTheme="majorBidi" w:cstheme="majorBidi"/>
          <w:sz w:val="24"/>
          <w:szCs w:val="24"/>
          <w:u w:val="single"/>
          <w:lang w:val="en-US"/>
        </w:rPr>
        <w:t>Human Factors</w:t>
      </w:r>
      <w:r w:rsidRPr="009D0646">
        <w:rPr>
          <w:rFonts w:asciiTheme="majorBidi" w:hAnsiTheme="majorBidi" w:cstheme="majorBidi"/>
          <w:sz w:val="24"/>
          <w:szCs w:val="24"/>
          <w:lang w:val="en-US"/>
        </w:rPr>
        <w:t>, 46, 50–80.</w:t>
      </w:r>
    </w:p>
    <w:p w14:paraId="3A058E07" w14:textId="32F388BB" w:rsidR="0059334E" w:rsidRPr="00AC2BE1" w:rsidRDefault="009752D0" w:rsidP="0081059E">
      <w:pPr>
        <w:spacing w:line="240" w:lineRule="auto"/>
        <w:rPr>
          <w:rFonts w:ascii="Times New Roman" w:hAnsi="Times New Roman" w:cs="Times New Roman"/>
          <w:sz w:val="24"/>
          <w:szCs w:val="24"/>
          <w:lang w:val="en-US"/>
        </w:rPr>
      </w:pPr>
      <w:r w:rsidRPr="009D0646">
        <w:rPr>
          <w:rFonts w:ascii="Times New Roman" w:hAnsi="Times New Roman" w:cs="Times New Roman"/>
          <w:sz w:val="24"/>
          <w:szCs w:val="24"/>
        </w:rPr>
        <w:t xml:space="preserve">Merat, N., Jamson, A. H., Lai, F. C., Daly, M. and Carsten, O. M. (2014) Transition to manual: Driver behaviour when resuming control from a highly automated vehicle. </w:t>
      </w:r>
      <w:r w:rsidRPr="009D0646">
        <w:rPr>
          <w:rFonts w:ascii="Times New Roman" w:hAnsi="Times New Roman" w:cs="Times New Roman"/>
          <w:iCs/>
          <w:sz w:val="24"/>
          <w:szCs w:val="24"/>
          <w:u w:val="single"/>
        </w:rPr>
        <w:t>Transportation research part F: Traffic Psychology and Behaviour</w:t>
      </w:r>
      <w:r w:rsidRPr="009D0646">
        <w:rPr>
          <w:rFonts w:ascii="Times New Roman" w:hAnsi="Times New Roman" w:cs="Times New Roman"/>
          <w:i/>
          <w:iCs/>
          <w:sz w:val="24"/>
          <w:szCs w:val="24"/>
        </w:rPr>
        <w:t xml:space="preserve">, 27 </w:t>
      </w:r>
      <w:r w:rsidRPr="009D0646">
        <w:rPr>
          <w:rFonts w:ascii="Times New Roman" w:hAnsi="Times New Roman" w:cs="Times New Roman"/>
          <w:sz w:val="24"/>
          <w:szCs w:val="24"/>
        </w:rPr>
        <w:t>(B), 274-282.</w:t>
      </w:r>
    </w:p>
    <w:p w14:paraId="52B3B78C" w14:textId="72FB6F8E" w:rsidR="0059334E" w:rsidRPr="00AC2BE1" w:rsidRDefault="0059334E"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National Highway Traffic Safety Administration (2013) Preliminary Statement of Policy Concerning Automated Vehicles System. Washington, DC.</w:t>
      </w:r>
    </w:p>
    <w:p w14:paraId="49BCCFE6" w14:textId="3BACE5DF" w:rsidR="00F86729" w:rsidRPr="009D0646" w:rsidRDefault="0016583B" w:rsidP="0081059E">
      <w:pPr>
        <w:spacing w:line="240" w:lineRule="auto"/>
        <w:rPr>
          <w:rFonts w:ascii="Times New Roman" w:hAnsi="Times New Roman" w:cs="Times New Roman"/>
          <w:sz w:val="24"/>
          <w:szCs w:val="24"/>
          <w:shd w:val="clear" w:color="auto" w:fill="FFFFFF"/>
        </w:rPr>
      </w:pPr>
      <w:r w:rsidRPr="009D0646">
        <w:rPr>
          <w:rFonts w:ascii="Times New Roman" w:hAnsi="Times New Roman" w:cs="Times New Roman"/>
          <w:sz w:val="24"/>
          <w:szCs w:val="24"/>
        </w:rPr>
        <w:t>National Highway Traffic Safety Administration</w:t>
      </w:r>
      <w:r w:rsidRPr="009D0646">
        <w:rPr>
          <w:rFonts w:ascii="Times New Roman" w:hAnsi="Times New Roman" w:cs="Times New Roman"/>
          <w:sz w:val="24"/>
          <w:szCs w:val="24"/>
          <w:lang w:val="en-US"/>
        </w:rPr>
        <w:t xml:space="preserve"> (2016) Update to </w:t>
      </w:r>
      <w:r w:rsidR="00D22141" w:rsidRPr="009D0646">
        <w:rPr>
          <w:rFonts w:ascii="Times New Roman" w:hAnsi="Times New Roman" w:cs="Times New Roman"/>
          <w:sz w:val="24"/>
          <w:szCs w:val="24"/>
          <w:shd w:val="clear" w:color="auto" w:fill="FFFFFF"/>
        </w:rPr>
        <w:t xml:space="preserve">“Preliminary Statement of Policy Concerning Automated Vehicles”. Available at </w:t>
      </w:r>
      <w:hyperlink r:id="rId19" w:history="1">
        <w:r w:rsidR="00D22141" w:rsidRPr="009D0646">
          <w:rPr>
            <w:rStyle w:val="Hyperlink"/>
            <w:rFonts w:ascii="Times New Roman" w:hAnsi="Times New Roman" w:cs="Times New Roman"/>
            <w:sz w:val="24"/>
            <w:szCs w:val="24"/>
            <w:shd w:val="clear" w:color="auto" w:fill="FFFFFF"/>
          </w:rPr>
          <w:t>http://www.nhtsa.gov/Research/Crash+Avoidance/Automated+Vehicles</w:t>
        </w:r>
      </w:hyperlink>
      <w:r w:rsidR="00D22141" w:rsidRPr="009D0646">
        <w:rPr>
          <w:rFonts w:ascii="Times New Roman" w:hAnsi="Times New Roman" w:cs="Times New Roman"/>
          <w:sz w:val="24"/>
          <w:szCs w:val="24"/>
          <w:shd w:val="clear" w:color="auto" w:fill="FFFFFF"/>
        </w:rPr>
        <w:t xml:space="preserve"> [Accessed 19.09.2016]. </w:t>
      </w:r>
    </w:p>
    <w:p w14:paraId="00E5E4E8" w14:textId="7DAEF2FE" w:rsidR="00F86729" w:rsidRPr="00AC2BE1" w:rsidRDefault="00F86729"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 xml:space="preserve">Nowakowski, C., Shladover, S. E., and Tan, H. S. (2015). Heavy vehicle automation: Human factors lessons learned. </w:t>
      </w:r>
      <w:r w:rsidRPr="009D0646">
        <w:rPr>
          <w:rFonts w:ascii="Times New Roman" w:hAnsi="Times New Roman" w:cs="Times New Roman"/>
          <w:sz w:val="24"/>
          <w:szCs w:val="24"/>
          <w:u w:val="single"/>
        </w:rPr>
        <w:t>Procedia Manufacturing</w:t>
      </w:r>
      <w:r w:rsidRPr="009D0646">
        <w:rPr>
          <w:rFonts w:ascii="Times New Roman" w:hAnsi="Times New Roman" w:cs="Times New Roman"/>
          <w:i/>
          <w:sz w:val="24"/>
          <w:szCs w:val="24"/>
        </w:rPr>
        <w:t xml:space="preserve">, </w:t>
      </w:r>
      <w:r w:rsidRPr="009D0646">
        <w:rPr>
          <w:rFonts w:ascii="Times New Roman" w:hAnsi="Times New Roman" w:cs="Times New Roman"/>
          <w:sz w:val="24"/>
          <w:szCs w:val="24"/>
        </w:rPr>
        <w:t>3</w:t>
      </w:r>
      <w:r w:rsidRPr="009D0646">
        <w:rPr>
          <w:rFonts w:ascii="Times New Roman" w:hAnsi="Times New Roman" w:cs="Times New Roman"/>
          <w:i/>
          <w:sz w:val="24"/>
          <w:szCs w:val="24"/>
        </w:rPr>
        <w:t xml:space="preserve">, </w:t>
      </w:r>
      <w:r w:rsidRPr="009D0646">
        <w:rPr>
          <w:rFonts w:ascii="Times New Roman" w:hAnsi="Times New Roman" w:cs="Times New Roman"/>
          <w:sz w:val="24"/>
          <w:szCs w:val="24"/>
        </w:rPr>
        <w:t xml:space="preserve">2945-2952. </w:t>
      </w:r>
    </w:p>
    <w:p w14:paraId="4D6F8DBB" w14:textId="1BCF6052" w:rsidR="009752D0" w:rsidRPr="00AC2BE1" w:rsidRDefault="009752D0" w:rsidP="0081059E">
      <w:pPr>
        <w:spacing w:line="240" w:lineRule="auto"/>
        <w:rPr>
          <w:rFonts w:ascii="Times New Roman" w:eastAsia="SimSun" w:hAnsi="Times New Roman" w:cs="Times New Roman"/>
          <w:sz w:val="24"/>
          <w:szCs w:val="24"/>
          <w:lang w:eastAsia="zh-CN"/>
        </w:rPr>
      </w:pPr>
      <w:r w:rsidRPr="009D0646">
        <w:rPr>
          <w:rFonts w:ascii="Times New Roman" w:eastAsia="SimSun" w:hAnsi="Times New Roman" w:cs="Times New Roman"/>
          <w:sz w:val="24"/>
          <w:szCs w:val="24"/>
          <w:lang w:val="es-ES" w:eastAsia="zh-CN"/>
        </w:rPr>
        <w:t xml:space="preserve">Parasuraman, R., Molloy, R. and Singh, I. L. (1993) </w:t>
      </w:r>
      <w:r w:rsidRPr="009D0646">
        <w:rPr>
          <w:rFonts w:ascii="Times New Roman" w:eastAsia="SimSun" w:hAnsi="Times New Roman" w:cs="Times New Roman"/>
          <w:sz w:val="24"/>
          <w:szCs w:val="24"/>
          <w:lang w:eastAsia="zh-CN"/>
        </w:rPr>
        <w:t xml:space="preserve">Performance consequences of automation-induced ‘complacency’. </w:t>
      </w:r>
      <w:r w:rsidRPr="009D0646">
        <w:rPr>
          <w:rFonts w:ascii="Times New Roman" w:eastAsia="SimSun" w:hAnsi="Times New Roman" w:cs="Times New Roman"/>
          <w:i/>
          <w:iCs/>
          <w:sz w:val="24"/>
          <w:szCs w:val="24"/>
          <w:lang w:eastAsia="zh-CN"/>
        </w:rPr>
        <w:t>The International Journal of Aviation Psychology</w:t>
      </w:r>
      <w:r w:rsidRPr="009D0646">
        <w:rPr>
          <w:rFonts w:ascii="Times New Roman" w:eastAsia="SimSun" w:hAnsi="Times New Roman" w:cs="Times New Roman"/>
          <w:iCs/>
          <w:sz w:val="24"/>
          <w:szCs w:val="24"/>
          <w:lang w:eastAsia="zh-CN"/>
        </w:rPr>
        <w:t xml:space="preserve">, 3, </w:t>
      </w:r>
      <w:r w:rsidRPr="009D0646">
        <w:rPr>
          <w:rFonts w:ascii="Times New Roman" w:eastAsia="SimSun" w:hAnsi="Times New Roman" w:cs="Times New Roman"/>
          <w:sz w:val="24"/>
          <w:szCs w:val="24"/>
          <w:lang w:eastAsia="zh-CN"/>
        </w:rPr>
        <w:t>1-23.</w:t>
      </w:r>
    </w:p>
    <w:p w14:paraId="6287F9A4" w14:textId="35DA893B" w:rsidR="00F86729" w:rsidRPr="009D0646" w:rsidRDefault="009752D0"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 xml:space="preserve">Parasuraman, R. and Riley, V. (1997) Humans and automation: Use, misuse, disuse, abuse. </w:t>
      </w:r>
      <w:r w:rsidRPr="009D0646">
        <w:rPr>
          <w:rFonts w:ascii="Times New Roman" w:hAnsi="Times New Roman" w:cs="Times New Roman"/>
          <w:iCs/>
          <w:sz w:val="24"/>
          <w:szCs w:val="24"/>
          <w:u w:val="single"/>
        </w:rPr>
        <w:t>Human Factors: The Journal of the Human Factors and Ergonomics Society</w:t>
      </w:r>
      <w:r w:rsidRPr="009D0646">
        <w:rPr>
          <w:rFonts w:ascii="Times New Roman" w:hAnsi="Times New Roman" w:cs="Times New Roman"/>
          <w:sz w:val="24"/>
          <w:szCs w:val="24"/>
        </w:rPr>
        <w:t xml:space="preserve">, </w:t>
      </w:r>
      <w:r w:rsidRPr="009D0646">
        <w:rPr>
          <w:rFonts w:ascii="Times New Roman" w:hAnsi="Times New Roman" w:cs="Times New Roman"/>
          <w:i/>
          <w:iCs/>
          <w:sz w:val="24"/>
          <w:szCs w:val="24"/>
        </w:rPr>
        <w:t xml:space="preserve">39 </w:t>
      </w:r>
      <w:r w:rsidRPr="009D0646">
        <w:rPr>
          <w:rFonts w:ascii="Times New Roman" w:hAnsi="Times New Roman" w:cs="Times New Roman"/>
          <w:sz w:val="24"/>
          <w:szCs w:val="24"/>
        </w:rPr>
        <w:t>(2), 230-253.</w:t>
      </w:r>
    </w:p>
    <w:p w14:paraId="5D3118DF" w14:textId="040102F1" w:rsidR="00B06CE0" w:rsidRPr="009D0646" w:rsidRDefault="00F86729"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 xml:space="preserve">Richards, D. and Stedmon, A. (2016) To delegate or not to delegate: A review of control frameworks for autonomous cars. </w:t>
      </w:r>
      <w:r w:rsidRPr="009D0646">
        <w:rPr>
          <w:rFonts w:ascii="Times New Roman" w:hAnsi="Times New Roman" w:cs="Times New Roman"/>
          <w:sz w:val="24"/>
          <w:szCs w:val="24"/>
          <w:u w:val="single"/>
        </w:rPr>
        <w:t xml:space="preserve">Applied Ergonomics, </w:t>
      </w:r>
      <w:r w:rsidRPr="009D0646">
        <w:rPr>
          <w:rFonts w:ascii="Times New Roman" w:hAnsi="Times New Roman" w:cs="Times New Roman"/>
          <w:sz w:val="24"/>
          <w:szCs w:val="24"/>
        </w:rPr>
        <w:t>53 B, 383-388.</w:t>
      </w:r>
    </w:p>
    <w:p w14:paraId="613AD2A3" w14:textId="2008639B" w:rsidR="009752D0" w:rsidRDefault="00B06CE0" w:rsidP="0081059E">
      <w:pPr>
        <w:spacing w:line="240" w:lineRule="auto"/>
        <w:rPr>
          <w:rFonts w:ascii="Times New Roman" w:hAnsi="Times New Roman" w:cs="Times New Roman"/>
          <w:sz w:val="24"/>
          <w:szCs w:val="24"/>
          <w:lang w:eastAsia="zh-TW"/>
        </w:rPr>
      </w:pPr>
      <w:r w:rsidRPr="009D0646">
        <w:rPr>
          <w:rFonts w:ascii="Times New Roman" w:hAnsi="Times New Roman" w:cs="Times New Roman"/>
          <w:sz w:val="24"/>
          <w:szCs w:val="24"/>
          <w:lang w:eastAsia="zh-TW"/>
        </w:rPr>
        <w:t xml:space="preserve">Salmon, P. M., Stanton, N. A. and Young, K. L. (2012) Situation awareness on the road: review, theoretical and methodological issues, and future directions. </w:t>
      </w:r>
      <w:r w:rsidRPr="009D0646">
        <w:rPr>
          <w:rFonts w:ascii="Times New Roman" w:hAnsi="Times New Roman" w:cs="Times New Roman"/>
          <w:iCs/>
          <w:sz w:val="24"/>
          <w:szCs w:val="24"/>
          <w:u w:val="single"/>
          <w:lang w:eastAsia="zh-TW"/>
        </w:rPr>
        <w:t>Theoretical Issues in Ergonomics Science</w:t>
      </w:r>
      <w:r w:rsidRPr="009D0646">
        <w:rPr>
          <w:rFonts w:ascii="Times New Roman" w:hAnsi="Times New Roman" w:cs="Times New Roman"/>
          <w:sz w:val="24"/>
          <w:szCs w:val="24"/>
          <w:lang w:eastAsia="zh-TW"/>
        </w:rPr>
        <w:t xml:space="preserve">, </w:t>
      </w:r>
      <w:r w:rsidRPr="009D0646">
        <w:rPr>
          <w:rFonts w:ascii="Times New Roman" w:hAnsi="Times New Roman" w:cs="Times New Roman"/>
          <w:iCs/>
          <w:sz w:val="24"/>
          <w:szCs w:val="24"/>
          <w:lang w:eastAsia="zh-TW"/>
        </w:rPr>
        <w:t>13</w:t>
      </w:r>
      <w:r w:rsidRPr="009D0646">
        <w:rPr>
          <w:rFonts w:ascii="Times New Roman" w:hAnsi="Times New Roman" w:cs="Times New Roman"/>
          <w:i/>
          <w:iCs/>
          <w:sz w:val="24"/>
          <w:szCs w:val="24"/>
          <w:lang w:eastAsia="zh-TW"/>
        </w:rPr>
        <w:t xml:space="preserve"> </w:t>
      </w:r>
      <w:r w:rsidRPr="009D0646">
        <w:rPr>
          <w:rFonts w:ascii="Times New Roman" w:hAnsi="Times New Roman" w:cs="Times New Roman"/>
          <w:sz w:val="24"/>
          <w:szCs w:val="24"/>
          <w:lang w:eastAsia="zh-TW"/>
        </w:rPr>
        <w:t>(4), 472-492.</w:t>
      </w:r>
    </w:p>
    <w:p w14:paraId="468FACF0" w14:textId="41ED1D75" w:rsidR="007C24F2" w:rsidRDefault="007C24F2"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Salmon, P.M., Stanton, N.A., Walker, G.H. and</w:t>
      </w:r>
      <w:r w:rsidRPr="009D0646">
        <w:rPr>
          <w:rFonts w:ascii="Times New Roman" w:hAnsi="Times New Roman" w:cs="Times New Roman"/>
          <w:sz w:val="24"/>
          <w:szCs w:val="24"/>
          <w:lang w:eastAsia="zh-TW"/>
        </w:rPr>
        <w:t xml:space="preserve"> </w:t>
      </w:r>
      <w:r w:rsidRPr="009D0646">
        <w:rPr>
          <w:rFonts w:ascii="Times New Roman" w:hAnsi="Times New Roman" w:cs="Times New Roman"/>
          <w:sz w:val="24"/>
          <w:szCs w:val="24"/>
        </w:rPr>
        <w:t xml:space="preserve">Jenkins, D. P. </w:t>
      </w:r>
      <w:r w:rsidRPr="009D0646">
        <w:rPr>
          <w:rFonts w:ascii="Times New Roman" w:hAnsi="Times New Roman" w:cs="Times New Roman"/>
          <w:sz w:val="24"/>
          <w:szCs w:val="24"/>
          <w:lang w:eastAsia="zh-TW"/>
        </w:rPr>
        <w:t>(</w:t>
      </w:r>
      <w:r w:rsidRPr="009D0646">
        <w:rPr>
          <w:rFonts w:ascii="Times New Roman" w:hAnsi="Times New Roman" w:cs="Times New Roman"/>
          <w:sz w:val="24"/>
          <w:szCs w:val="24"/>
        </w:rPr>
        <w:t>2009</w:t>
      </w:r>
      <w:r w:rsidRPr="009D0646">
        <w:rPr>
          <w:rFonts w:ascii="Times New Roman" w:hAnsi="Times New Roman" w:cs="Times New Roman"/>
          <w:sz w:val="24"/>
          <w:szCs w:val="24"/>
          <w:lang w:eastAsia="zh-TW"/>
        </w:rPr>
        <w:t>)</w:t>
      </w:r>
      <w:r w:rsidRPr="009D0646">
        <w:rPr>
          <w:rFonts w:ascii="Times New Roman" w:hAnsi="Times New Roman" w:cs="Times New Roman"/>
          <w:sz w:val="24"/>
          <w:szCs w:val="24"/>
        </w:rPr>
        <w:t xml:space="preserve"> Distributed Situation</w:t>
      </w:r>
      <w:r w:rsidRPr="009D0646">
        <w:rPr>
          <w:rFonts w:ascii="Times New Roman" w:hAnsi="Times New Roman" w:cs="Times New Roman"/>
          <w:sz w:val="24"/>
          <w:szCs w:val="24"/>
          <w:lang w:eastAsia="zh-TW"/>
        </w:rPr>
        <w:t xml:space="preserve"> </w:t>
      </w:r>
      <w:r w:rsidRPr="009D0646">
        <w:rPr>
          <w:rFonts w:ascii="Times New Roman" w:hAnsi="Times New Roman" w:cs="Times New Roman"/>
          <w:sz w:val="24"/>
          <w:szCs w:val="24"/>
        </w:rPr>
        <w:t>Awareness: Advances in Theory, Measurement and Application to Teamwork.</w:t>
      </w:r>
      <w:r w:rsidRPr="009D0646">
        <w:rPr>
          <w:rFonts w:ascii="Times New Roman" w:hAnsi="Times New Roman" w:cs="Times New Roman"/>
          <w:sz w:val="24"/>
          <w:szCs w:val="24"/>
          <w:lang w:eastAsia="zh-TW"/>
        </w:rPr>
        <w:t xml:space="preserve"> </w:t>
      </w:r>
      <w:r>
        <w:rPr>
          <w:rFonts w:ascii="Times New Roman" w:hAnsi="Times New Roman" w:cs="Times New Roman"/>
          <w:sz w:val="24"/>
          <w:szCs w:val="24"/>
        </w:rPr>
        <w:t xml:space="preserve">Ashgate: Aldershot, UK. </w:t>
      </w:r>
    </w:p>
    <w:p w14:paraId="6E46E97D" w14:textId="36FA7098" w:rsidR="007C24F2" w:rsidRPr="007C24F2" w:rsidRDefault="007C24F2" w:rsidP="0081059E">
      <w:pPr>
        <w:spacing w:line="240" w:lineRule="auto"/>
        <w:rPr>
          <w:rFonts w:ascii="Times New Roman" w:hAnsi="Times New Roman" w:cs="Times New Roman"/>
          <w:sz w:val="24"/>
          <w:szCs w:val="24"/>
          <w:lang w:val="en-US"/>
        </w:rPr>
      </w:pPr>
      <w:r w:rsidRPr="007C24F2">
        <w:rPr>
          <w:rFonts w:ascii="Times New Roman" w:hAnsi="Times New Roman" w:cs="Times New Roman"/>
          <w:sz w:val="24"/>
          <w:szCs w:val="24"/>
          <w:lang w:val="en-US"/>
        </w:rPr>
        <w:t xml:space="preserve">Salmon, P.M., Walker, G.H. and Stanton, N. A.  (2016)  Pilot error versus sociotechnical systems failure: a distributed situation awareness analysis of Air France 447.  </w:t>
      </w:r>
      <w:r w:rsidRPr="007C24F2">
        <w:rPr>
          <w:rFonts w:ascii="Times New Roman" w:hAnsi="Times New Roman" w:cs="Times New Roman"/>
          <w:sz w:val="24"/>
          <w:szCs w:val="24"/>
          <w:u w:val="single"/>
          <w:lang w:val="en-US"/>
        </w:rPr>
        <w:t>Theoretical Issues in Ergonomics Science</w:t>
      </w:r>
      <w:r w:rsidRPr="007C24F2">
        <w:rPr>
          <w:rFonts w:ascii="Times New Roman" w:hAnsi="Times New Roman" w:cs="Times New Roman"/>
          <w:sz w:val="24"/>
          <w:szCs w:val="24"/>
          <w:lang w:val="en-US"/>
        </w:rPr>
        <w:t>, 17 (1), 64-79.</w:t>
      </w:r>
    </w:p>
    <w:p w14:paraId="525EEB64" w14:textId="0AA96806" w:rsidR="00E97962" w:rsidRPr="009D0646" w:rsidRDefault="009752D0"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 xml:space="preserve">Sarter, N. B., Woods, D. D. and Billings, C. E. (1997) Automation surprises. </w:t>
      </w:r>
      <w:r w:rsidRPr="009D0646">
        <w:rPr>
          <w:rFonts w:ascii="Times New Roman" w:hAnsi="Times New Roman" w:cs="Times New Roman"/>
          <w:iCs/>
          <w:sz w:val="24"/>
          <w:szCs w:val="24"/>
        </w:rPr>
        <w:t>Handbook of Human Factors and Ergonomics</w:t>
      </w:r>
      <w:r w:rsidRPr="009D0646">
        <w:rPr>
          <w:rFonts w:ascii="Times New Roman" w:hAnsi="Times New Roman" w:cs="Times New Roman"/>
          <w:sz w:val="24"/>
          <w:szCs w:val="24"/>
        </w:rPr>
        <w:t xml:space="preserve">, </w:t>
      </w:r>
      <w:r w:rsidRPr="009D0646">
        <w:rPr>
          <w:rFonts w:ascii="Times New Roman" w:hAnsi="Times New Roman" w:cs="Times New Roman"/>
          <w:iCs/>
          <w:sz w:val="24"/>
          <w:szCs w:val="24"/>
        </w:rPr>
        <w:t>2</w:t>
      </w:r>
      <w:r w:rsidRPr="009D0646">
        <w:rPr>
          <w:rFonts w:ascii="Times New Roman" w:hAnsi="Times New Roman" w:cs="Times New Roman"/>
          <w:sz w:val="24"/>
          <w:szCs w:val="24"/>
        </w:rPr>
        <w:t>, 1926-1943.</w:t>
      </w:r>
    </w:p>
    <w:p w14:paraId="1E7934B8" w14:textId="4966DFED" w:rsidR="00E97962" w:rsidRPr="009D0646" w:rsidRDefault="00E97962" w:rsidP="0081059E">
      <w:pPr>
        <w:spacing w:line="240" w:lineRule="auto"/>
        <w:rPr>
          <w:rFonts w:ascii="Times New Roman" w:hAnsi="Times New Roman" w:cs="Times New Roman"/>
          <w:sz w:val="24"/>
          <w:szCs w:val="24"/>
          <w:shd w:val="clear" w:color="auto" w:fill="FFFFFF"/>
        </w:rPr>
      </w:pPr>
      <w:r w:rsidRPr="009D0646">
        <w:rPr>
          <w:rFonts w:ascii="Times New Roman" w:hAnsi="Times New Roman" w:cs="Times New Roman"/>
          <w:sz w:val="24"/>
          <w:szCs w:val="24"/>
          <w:shd w:val="clear" w:color="auto" w:fill="FFFFFF"/>
        </w:rPr>
        <w:t xml:space="preserve">Sheridan, T. B. (1970) Big brother as driver: New demands and problems for the man at the wheel. </w:t>
      </w:r>
      <w:r w:rsidRPr="009D0646">
        <w:rPr>
          <w:rFonts w:ascii="Times New Roman" w:hAnsi="Times New Roman" w:cs="Times New Roman"/>
          <w:sz w:val="24"/>
          <w:szCs w:val="24"/>
          <w:u w:val="single"/>
          <w:shd w:val="clear" w:color="auto" w:fill="FFFFFF"/>
        </w:rPr>
        <w:t>Human Factors: The Journal of the Human Factors and Ergonomics Society</w:t>
      </w:r>
      <w:r w:rsidRPr="009D0646">
        <w:rPr>
          <w:rFonts w:ascii="Times New Roman" w:hAnsi="Times New Roman" w:cs="Times New Roman"/>
          <w:sz w:val="24"/>
          <w:szCs w:val="24"/>
          <w:shd w:val="clear" w:color="auto" w:fill="FFFFFF"/>
        </w:rPr>
        <w:t>, 12, 95–101.</w:t>
      </w:r>
    </w:p>
    <w:p w14:paraId="1B9C0671" w14:textId="0295D707" w:rsidR="001018D3" w:rsidRPr="009D0646" w:rsidRDefault="00D22141" w:rsidP="0081059E">
      <w:pPr>
        <w:spacing w:line="240" w:lineRule="auto"/>
        <w:rPr>
          <w:rFonts w:ascii="Times New Roman" w:hAnsi="Times New Roman" w:cs="Times New Roman"/>
          <w:sz w:val="24"/>
          <w:szCs w:val="24"/>
          <w:shd w:val="clear" w:color="auto" w:fill="FFFFFF"/>
        </w:rPr>
      </w:pPr>
      <w:r w:rsidRPr="009D0646">
        <w:rPr>
          <w:rFonts w:ascii="Times New Roman" w:hAnsi="Times New Roman" w:cs="Times New Roman"/>
          <w:sz w:val="24"/>
          <w:szCs w:val="24"/>
          <w:shd w:val="clear" w:color="auto" w:fill="FFFFFF"/>
        </w:rPr>
        <w:t xml:space="preserve">Smiley, A. and Brookhuis, K. A (1987) Alcohol, drugs and traffic safety. In: J. A. Rothengatter and R. A. de Bruin (Eds.), Road Users and Traffic Safety. </w:t>
      </w:r>
      <w:r w:rsidR="00725F0B" w:rsidRPr="009D0646">
        <w:rPr>
          <w:rFonts w:ascii="Times New Roman" w:hAnsi="Times New Roman" w:cs="Times New Roman"/>
          <w:sz w:val="24"/>
          <w:szCs w:val="24"/>
        </w:rPr>
        <w:t>Assen: Van G</w:t>
      </w:r>
      <w:r w:rsidRPr="009D0646">
        <w:rPr>
          <w:rFonts w:ascii="Times New Roman" w:hAnsi="Times New Roman" w:cs="Times New Roman"/>
          <w:sz w:val="24"/>
          <w:szCs w:val="24"/>
        </w:rPr>
        <w:t>orcum</w:t>
      </w:r>
      <w:r w:rsidRPr="009D0646">
        <w:rPr>
          <w:rFonts w:ascii="Times New Roman" w:hAnsi="Times New Roman" w:cs="Times New Roman"/>
          <w:sz w:val="24"/>
          <w:szCs w:val="24"/>
          <w:shd w:val="clear" w:color="auto" w:fill="FFFFFF"/>
        </w:rPr>
        <w:t xml:space="preserve"> </w:t>
      </w:r>
      <w:r w:rsidR="00725F0B" w:rsidRPr="009D0646">
        <w:rPr>
          <w:rFonts w:ascii="Times New Roman" w:hAnsi="Times New Roman" w:cs="Times New Roman"/>
          <w:sz w:val="24"/>
          <w:szCs w:val="24"/>
          <w:shd w:val="clear" w:color="auto" w:fill="FFFFFF"/>
        </w:rPr>
        <w:t xml:space="preserve">pp. </w:t>
      </w:r>
      <w:r w:rsidRPr="009D0646">
        <w:rPr>
          <w:rFonts w:ascii="Times New Roman" w:hAnsi="Times New Roman" w:cs="Times New Roman"/>
          <w:sz w:val="24"/>
          <w:szCs w:val="24"/>
          <w:shd w:val="clear" w:color="auto" w:fill="FFFFFF"/>
        </w:rPr>
        <w:t>83-105.</w:t>
      </w:r>
    </w:p>
    <w:p w14:paraId="6B5BCF23" w14:textId="14119BE2" w:rsidR="001018D3" w:rsidRPr="00AC2BE1" w:rsidRDefault="001018D3" w:rsidP="0081059E">
      <w:pPr>
        <w:spacing w:line="240" w:lineRule="auto"/>
        <w:rPr>
          <w:rFonts w:ascii="Times New Roman" w:hAnsi="Times New Roman" w:cs="Times New Roman"/>
          <w:sz w:val="24"/>
          <w:szCs w:val="24"/>
          <w:shd w:val="clear" w:color="auto" w:fill="FFFFFF"/>
        </w:rPr>
      </w:pPr>
      <w:r w:rsidRPr="009D0646">
        <w:rPr>
          <w:rFonts w:ascii="Times New Roman" w:hAnsi="Times New Roman" w:cs="Times New Roman"/>
          <w:sz w:val="24"/>
          <w:szCs w:val="24"/>
          <w:shd w:val="clear" w:color="auto" w:fill="FFFFFF"/>
        </w:rPr>
        <w:t>Smith, B. W. (2013) SAE levels of driving automation. Retrieved from http://cyberlaw.stanford.edu.loda [Accessed: 11.04.2016].</w:t>
      </w:r>
    </w:p>
    <w:p w14:paraId="6AD9D421" w14:textId="15AC7502" w:rsidR="0059334E" w:rsidRPr="00AC2BE1" w:rsidRDefault="0059334E" w:rsidP="0081059E">
      <w:pPr>
        <w:spacing w:line="240" w:lineRule="auto"/>
        <w:rPr>
          <w:rFonts w:ascii="Times New Roman" w:eastAsia="Times New Roman" w:hAnsi="Times New Roman" w:cs="Times New Roman"/>
          <w:kern w:val="36"/>
          <w:sz w:val="24"/>
          <w:szCs w:val="24"/>
          <w:lang w:eastAsia="zh-CN"/>
        </w:rPr>
      </w:pPr>
      <w:r w:rsidRPr="009D0646">
        <w:rPr>
          <w:rFonts w:ascii="Times New Roman" w:hAnsi="Times New Roman" w:cs="Times New Roman"/>
          <w:sz w:val="24"/>
          <w:szCs w:val="24"/>
        </w:rPr>
        <w:t>Society for Automotive Engineers (2015).</w:t>
      </w:r>
      <w:r w:rsidRPr="009D0646">
        <w:rPr>
          <w:rFonts w:ascii="Times New Roman" w:hAnsi="Times New Roman" w:cs="Times New Roman"/>
          <w:i/>
          <w:iCs/>
          <w:sz w:val="24"/>
          <w:szCs w:val="24"/>
        </w:rPr>
        <w:t xml:space="preserve"> </w:t>
      </w:r>
      <w:r w:rsidRPr="009D0646">
        <w:rPr>
          <w:rFonts w:ascii="Times New Roman" w:eastAsia="Times New Roman" w:hAnsi="Times New Roman" w:cs="Times New Roman"/>
          <w:kern w:val="36"/>
          <w:sz w:val="24"/>
          <w:szCs w:val="24"/>
          <w:lang w:eastAsia="zh-CN"/>
        </w:rPr>
        <w:t xml:space="preserve">Taxonomy and Definitions for Terms Related to On-Road Motor Vehicle Automated Driving Systems. Available at: </w:t>
      </w:r>
      <w:hyperlink r:id="rId20" w:history="1">
        <w:r w:rsidRPr="009D0646">
          <w:rPr>
            <w:rStyle w:val="Hyperlink"/>
            <w:rFonts w:ascii="Times New Roman" w:eastAsia="Times New Roman" w:hAnsi="Times New Roman" w:cs="Times New Roman"/>
            <w:color w:val="auto"/>
            <w:kern w:val="36"/>
            <w:sz w:val="24"/>
            <w:szCs w:val="24"/>
            <w:lang w:eastAsia="zh-CN"/>
          </w:rPr>
          <w:t>http://standards.sae.org/j3016_201401/</w:t>
        </w:r>
      </w:hyperlink>
      <w:r w:rsidRPr="009D0646">
        <w:rPr>
          <w:rFonts w:ascii="Times New Roman" w:eastAsia="Times New Roman" w:hAnsi="Times New Roman" w:cs="Times New Roman"/>
          <w:kern w:val="36"/>
          <w:sz w:val="24"/>
          <w:szCs w:val="24"/>
          <w:lang w:eastAsia="zh-CN"/>
        </w:rPr>
        <w:t>. [Accessed 12.10.2015].</w:t>
      </w:r>
    </w:p>
    <w:p w14:paraId="5888A4C3" w14:textId="00CB6348" w:rsidR="00E47C30" w:rsidRPr="00AC2BE1" w:rsidRDefault="0059334E" w:rsidP="0081059E">
      <w:pPr>
        <w:spacing w:line="240" w:lineRule="auto"/>
        <w:rPr>
          <w:rFonts w:asciiTheme="majorBidi" w:hAnsiTheme="majorBidi" w:cstheme="majorBidi"/>
          <w:sz w:val="24"/>
          <w:szCs w:val="24"/>
        </w:rPr>
      </w:pPr>
      <w:r w:rsidRPr="009D0646">
        <w:rPr>
          <w:rFonts w:asciiTheme="majorBidi" w:hAnsiTheme="majorBidi" w:cstheme="majorBidi"/>
          <w:sz w:val="24"/>
          <w:szCs w:val="24"/>
        </w:rPr>
        <w:t xml:space="preserve">Stanton, N. A. (2014) </w:t>
      </w:r>
      <w:r w:rsidR="00AD1F5F" w:rsidRPr="009D0646">
        <w:rPr>
          <w:rFonts w:asciiTheme="majorBidi" w:hAnsiTheme="majorBidi" w:cstheme="majorBidi"/>
          <w:sz w:val="24"/>
          <w:szCs w:val="24"/>
        </w:rPr>
        <w:t xml:space="preserve">Representing Distributed Cognition in Complex Systems: How a submarine returns to periscope depth.  </w:t>
      </w:r>
      <w:r w:rsidR="00AD1F5F" w:rsidRPr="009D0646">
        <w:rPr>
          <w:rFonts w:asciiTheme="majorBidi" w:hAnsiTheme="majorBidi" w:cstheme="majorBidi"/>
          <w:sz w:val="24"/>
          <w:szCs w:val="24"/>
          <w:u w:val="single"/>
        </w:rPr>
        <w:t>Ergonomics</w:t>
      </w:r>
      <w:r w:rsidR="00AD1F5F" w:rsidRPr="009D0646">
        <w:rPr>
          <w:rFonts w:asciiTheme="majorBidi" w:hAnsiTheme="majorBidi" w:cstheme="majorBidi"/>
          <w:sz w:val="24"/>
          <w:szCs w:val="24"/>
        </w:rPr>
        <w:t>, 57 (3), 403-418.</w:t>
      </w:r>
    </w:p>
    <w:p w14:paraId="655D869A" w14:textId="7FDE0CFF" w:rsidR="0059334E" w:rsidRDefault="0046759F" w:rsidP="0081059E">
      <w:pPr>
        <w:spacing w:line="240" w:lineRule="auto"/>
        <w:rPr>
          <w:rFonts w:asciiTheme="majorBidi" w:hAnsiTheme="majorBidi" w:cstheme="majorBidi"/>
          <w:sz w:val="24"/>
          <w:szCs w:val="24"/>
          <w:lang w:val="en-US"/>
        </w:rPr>
      </w:pPr>
      <w:r w:rsidRPr="009D0646">
        <w:rPr>
          <w:rFonts w:asciiTheme="majorBidi" w:hAnsiTheme="majorBidi" w:cstheme="majorBidi"/>
          <w:sz w:val="24"/>
          <w:szCs w:val="24"/>
          <w:lang w:val="en-US"/>
        </w:rPr>
        <w:t xml:space="preserve">Stanton, N. A.  (2015)  Responses to autonomous vehicles, </w:t>
      </w:r>
      <w:r w:rsidRPr="009D0646">
        <w:rPr>
          <w:rFonts w:asciiTheme="majorBidi" w:hAnsiTheme="majorBidi" w:cstheme="majorBidi"/>
          <w:sz w:val="24"/>
          <w:szCs w:val="24"/>
          <w:u w:val="single"/>
          <w:lang w:val="en-US"/>
        </w:rPr>
        <w:t>Ingenia</w:t>
      </w:r>
      <w:r w:rsidRPr="009D0646">
        <w:rPr>
          <w:rFonts w:asciiTheme="majorBidi" w:hAnsiTheme="majorBidi" w:cstheme="majorBidi"/>
          <w:sz w:val="24"/>
          <w:szCs w:val="24"/>
          <w:lang w:val="en-US"/>
        </w:rPr>
        <w:t xml:space="preserve">, 62, 9. </w:t>
      </w:r>
    </w:p>
    <w:p w14:paraId="1C087CE7" w14:textId="36F26833" w:rsidR="00485971" w:rsidRPr="009D0646" w:rsidRDefault="00485971" w:rsidP="0081059E">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Stanton, N. A. (2016)  Distributed situation awareness, </w:t>
      </w:r>
      <w:r w:rsidRPr="00485971">
        <w:rPr>
          <w:rFonts w:asciiTheme="majorBidi" w:hAnsiTheme="majorBidi" w:cstheme="majorBidi"/>
          <w:sz w:val="24"/>
          <w:szCs w:val="24"/>
          <w:u w:val="single"/>
          <w:lang w:val="en-US"/>
        </w:rPr>
        <w:t>Theoretical Issues in Ergonomics Science</w:t>
      </w:r>
      <w:r>
        <w:rPr>
          <w:rFonts w:asciiTheme="majorBidi" w:hAnsiTheme="majorBidi" w:cstheme="majorBidi"/>
          <w:sz w:val="24"/>
          <w:szCs w:val="24"/>
          <w:lang w:val="en-US"/>
        </w:rPr>
        <w:t xml:space="preserve">, </w:t>
      </w:r>
      <w:r w:rsidRPr="00485971">
        <w:rPr>
          <w:rFonts w:asciiTheme="majorBidi" w:hAnsiTheme="majorBidi" w:cstheme="majorBidi"/>
          <w:sz w:val="24"/>
          <w:szCs w:val="24"/>
          <w:lang w:val="en-US"/>
        </w:rPr>
        <w:t>17 (1), 1-7.</w:t>
      </w:r>
    </w:p>
    <w:p w14:paraId="19121287" w14:textId="5D1C0D2C" w:rsidR="0059334E" w:rsidRPr="00AC2BE1" w:rsidRDefault="00E47C30" w:rsidP="0081059E">
      <w:pPr>
        <w:spacing w:line="240" w:lineRule="auto"/>
        <w:rPr>
          <w:rFonts w:asciiTheme="majorBidi" w:hAnsiTheme="majorBidi" w:cstheme="majorBidi"/>
          <w:sz w:val="24"/>
          <w:szCs w:val="24"/>
          <w:lang w:val="en-US"/>
        </w:rPr>
      </w:pPr>
      <w:r w:rsidRPr="009D0646">
        <w:rPr>
          <w:rFonts w:asciiTheme="majorBidi" w:hAnsiTheme="majorBidi" w:cstheme="majorBidi"/>
          <w:sz w:val="24"/>
          <w:szCs w:val="24"/>
          <w:lang w:val="en-US"/>
        </w:rPr>
        <w:t xml:space="preserve">Stanton, N. A., Dunoyer, A. and Leatherland,A.  (2011)  Detection of new in-path targets by drivers using Stop </w:t>
      </w:r>
      <w:r w:rsidR="000D14B9" w:rsidRPr="009D0646">
        <w:rPr>
          <w:rFonts w:asciiTheme="majorBidi" w:hAnsiTheme="majorBidi" w:cstheme="majorBidi"/>
          <w:sz w:val="24"/>
          <w:szCs w:val="24"/>
          <w:lang w:val="en-US"/>
        </w:rPr>
        <w:t>and</w:t>
      </w:r>
      <w:r w:rsidRPr="009D0646">
        <w:rPr>
          <w:rFonts w:asciiTheme="majorBidi" w:hAnsiTheme="majorBidi" w:cstheme="majorBidi"/>
          <w:sz w:val="24"/>
          <w:szCs w:val="24"/>
          <w:lang w:val="en-US"/>
        </w:rPr>
        <w:t xml:space="preserve"> Go Adaptive Cruise Control, </w:t>
      </w:r>
      <w:r w:rsidRPr="009D0646">
        <w:rPr>
          <w:rFonts w:asciiTheme="majorBidi" w:hAnsiTheme="majorBidi" w:cstheme="majorBidi"/>
          <w:sz w:val="24"/>
          <w:szCs w:val="24"/>
          <w:u w:val="single"/>
          <w:lang w:val="en-US"/>
        </w:rPr>
        <w:t>Applied Ergonomics</w:t>
      </w:r>
      <w:r w:rsidRPr="009D0646">
        <w:rPr>
          <w:rFonts w:asciiTheme="majorBidi" w:hAnsiTheme="majorBidi" w:cstheme="majorBidi"/>
          <w:sz w:val="24"/>
          <w:szCs w:val="24"/>
          <w:lang w:val="en-US"/>
        </w:rPr>
        <w:t>, 42 (4), 592-601.</w:t>
      </w:r>
    </w:p>
    <w:p w14:paraId="716A7B92" w14:textId="00061242" w:rsidR="00E47C30" w:rsidRDefault="00E47C30" w:rsidP="0081059E">
      <w:pPr>
        <w:spacing w:line="240" w:lineRule="auto"/>
        <w:rPr>
          <w:rFonts w:asciiTheme="majorBidi" w:hAnsiTheme="majorBidi" w:cstheme="majorBidi"/>
          <w:sz w:val="24"/>
          <w:szCs w:val="24"/>
          <w:lang w:val="en-US"/>
        </w:rPr>
      </w:pPr>
      <w:r w:rsidRPr="009D0646">
        <w:rPr>
          <w:rFonts w:asciiTheme="majorBidi" w:hAnsiTheme="majorBidi" w:cstheme="majorBidi"/>
          <w:sz w:val="24"/>
          <w:szCs w:val="24"/>
          <w:lang w:val="en-US"/>
        </w:rPr>
        <w:t>Stanton,</w:t>
      </w:r>
      <w:r w:rsidR="0059334E" w:rsidRPr="009D0646">
        <w:rPr>
          <w:rFonts w:asciiTheme="majorBidi" w:hAnsiTheme="majorBidi" w:cstheme="majorBidi"/>
          <w:sz w:val="24"/>
          <w:szCs w:val="24"/>
          <w:lang w:val="en-US"/>
        </w:rPr>
        <w:t xml:space="preserve"> N. A. and Marsden, P.  (1996) </w:t>
      </w:r>
      <w:r w:rsidRPr="009D0646">
        <w:rPr>
          <w:rFonts w:asciiTheme="majorBidi" w:hAnsiTheme="majorBidi" w:cstheme="majorBidi"/>
          <w:sz w:val="24"/>
          <w:szCs w:val="24"/>
          <w:lang w:val="en-US"/>
        </w:rPr>
        <w:t>From fly-by-wire to drive-by-wire: safety implications of automation in vehicles.  </w:t>
      </w:r>
      <w:r w:rsidRPr="009D0646">
        <w:rPr>
          <w:rFonts w:asciiTheme="majorBidi" w:hAnsiTheme="majorBidi" w:cstheme="majorBidi"/>
          <w:sz w:val="24"/>
          <w:szCs w:val="24"/>
          <w:u w:val="single"/>
          <w:lang w:val="en-US"/>
        </w:rPr>
        <w:t>Safety Science</w:t>
      </w:r>
      <w:r w:rsidR="009752D0" w:rsidRPr="009D0646">
        <w:rPr>
          <w:rFonts w:asciiTheme="majorBidi" w:hAnsiTheme="majorBidi" w:cstheme="majorBidi"/>
          <w:sz w:val="24"/>
          <w:szCs w:val="24"/>
          <w:lang w:val="en-US"/>
        </w:rPr>
        <w:t xml:space="preserve">, 24 </w:t>
      </w:r>
      <w:r w:rsidRPr="009D0646">
        <w:rPr>
          <w:rFonts w:asciiTheme="majorBidi" w:hAnsiTheme="majorBidi" w:cstheme="majorBidi"/>
          <w:sz w:val="24"/>
          <w:szCs w:val="24"/>
          <w:lang w:val="en-US"/>
        </w:rPr>
        <w:t>(1)</w:t>
      </w:r>
      <w:r w:rsidR="009752D0" w:rsidRPr="009D0646">
        <w:rPr>
          <w:rFonts w:asciiTheme="majorBidi" w:hAnsiTheme="majorBidi" w:cstheme="majorBidi"/>
          <w:sz w:val="24"/>
          <w:szCs w:val="24"/>
          <w:lang w:val="en-US"/>
        </w:rPr>
        <w:t>,</w:t>
      </w:r>
      <w:r w:rsidRPr="009D0646">
        <w:rPr>
          <w:rFonts w:asciiTheme="majorBidi" w:hAnsiTheme="majorBidi" w:cstheme="majorBidi"/>
          <w:sz w:val="24"/>
          <w:szCs w:val="24"/>
          <w:lang w:val="en-US"/>
        </w:rPr>
        <w:t xml:space="preserve"> 35-49.</w:t>
      </w:r>
    </w:p>
    <w:p w14:paraId="4D1AF219" w14:textId="1FE66E24" w:rsidR="0017018C" w:rsidRPr="009D0646" w:rsidRDefault="00FB2BD3" w:rsidP="0081059E">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Stanton, N. A. and Harvey, C. (201</w:t>
      </w:r>
      <w:r w:rsidR="00485971">
        <w:rPr>
          <w:rFonts w:asciiTheme="majorBidi" w:hAnsiTheme="majorBidi" w:cstheme="majorBidi"/>
          <w:sz w:val="24"/>
          <w:szCs w:val="24"/>
          <w:lang w:val="en-US"/>
        </w:rPr>
        <w:t>7</w:t>
      </w:r>
      <w:r>
        <w:rPr>
          <w:rFonts w:asciiTheme="majorBidi" w:hAnsiTheme="majorBidi" w:cstheme="majorBidi"/>
          <w:sz w:val="24"/>
          <w:szCs w:val="24"/>
          <w:lang w:val="en-US"/>
        </w:rPr>
        <w:t xml:space="preserve">). Beyond human error taxonomies in assessment of risk in sociotechnical systems: A new paradigm with the EAST ‘broken-links’ approach. </w:t>
      </w:r>
      <w:r>
        <w:rPr>
          <w:rFonts w:asciiTheme="majorBidi" w:hAnsiTheme="majorBidi" w:cstheme="majorBidi"/>
          <w:sz w:val="24"/>
          <w:szCs w:val="24"/>
          <w:u w:val="single"/>
          <w:lang w:val="en-US"/>
        </w:rPr>
        <w:t>Ergonomics</w:t>
      </w:r>
      <w:r>
        <w:rPr>
          <w:rFonts w:asciiTheme="majorBidi" w:hAnsiTheme="majorBidi" w:cstheme="majorBidi"/>
          <w:sz w:val="24"/>
          <w:szCs w:val="24"/>
          <w:lang w:val="en-US"/>
        </w:rPr>
        <w:t xml:space="preserve">, </w:t>
      </w:r>
      <w:r w:rsidRPr="00FB2BD3">
        <w:rPr>
          <w:rFonts w:asciiTheme="majorBidi" w:hAnsiTheme="majorBidi" w:cstheme="majorBidi"/>
          <w:sz w:val="24"/>
          <w:szCs w:val="24"/>
          <w:lang w:val="en-US"/>
        </w:rPr>
        <w:t>DOI: 10.1080/00140139.2016.1232841</w:t>
      </w:r>
      <w:r>
        <w:rPr>
          <w:rFonts w:asciiTheme="majorBidi" w:hAnsiTheme="majorBidi" w:cstheme="majorBidi"/>
          <w:sz w:val="24"/>
          <w:szCs w:val="24"/>
          <w:lang w:val="en-US"/>
        </w:rPr>
        <w:t xml:space="preserve">. </w:t>
      </w:r>
    </w:p>
    <w:p w14:paraId="274B9F02" w14:textId="343C1533" w:rsidR="00426F59" w:rsidRPr="00AC2BE1" w:rsidRDefault="001018D3" w:rsidP="00426F59">
      <w:pPr>
        <w:spacing w:line="240" w:lineRule="auto"/>
        <w:rPr>
          <w:rFonts w:asciiTheme="majorBidi" w:hAnsiTheme="majorBidi" w:cstheme="majorBidi"/>
          <w:sz w:val="24"/>
          <w:szCs w:val="24"/>
        </w:rPr>
      </w:pPr>
      <w:r w:rsidRPr="009D0646">
        <w:rPr>
          <w:rFonts w:asciiTheme="majorBidi" w:hAnsiTheme="majorBidi" w:cstheme="majorBidi"/>
          <w:sz w:val="24"/>
          <w:szCs w:val="24"/>
        </w:rPr>
        <w:t>Stanton, N. A. and Salmon, P. M.</w:t>
      </w:r>
      <w:r w:rsidR="00DC1A27" w:rsidRPr="009D0646">
        <w:rPr>
          <w:rFonts w:asciiTheme="majorBidi" w:hAnsiTheme="majorBidi" w:cstheme="majorBidi"/>
          <w:sz w:val="24"/>
          <w:szCs w:val="24"/>
        </w:rPr>
        <w:t xml:space="preserve"> (2009).  Human error taxonomies applied to driving: A generic driver error taxonomy and its implications for intelligent transport systems.  </w:t>
      </w:r>
      <w:r w:rsidR="00DC1A27" w:rsidRPr="009D0646">
        <w:rPr>
          <w:rFonts w:asciiTheme="majorBidi" w:hAnsiTheme="majorBidi" w:cstheme="majorBidi"/>
          <w:sz w:val="24"/>
          <w:szCs w:val="24"/>
          <w:u w:val="single"/>
        </w:rPr>
        <w:t>Safety Science</w:t>
      </w:r>
      <w:r w:rsidR="00DC1A27" w:rsidRPr="009D0646">
        <w:rPr>
          <w:rFonts w:asciiTheme="majorBidi" w:hAnsiTheme="majorBidi" w:cstheme="majorBidi"/>
          <w:sz w:val="24"/>
          <w:szCs w:val="24"/>
        </w:rPr>
        <w:t>, 47 (2), 227-237.</w:t>
      </w:r>
    </w:p>
    <w:p w14:paraId="312BAEEC" w14:textId="4F7E1D6F" w:rsidR="00AD1F5F" w:rsidRDefault="00426F59"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rPr>
        <w:t xml:space="preserve">Stanton, N. A., Salmon, P. M, Rafferty, L., Walker, G. H., Baber, C. and Jenkins, D. P. (2013) Human factors methods: A Practical Guide for Engineering and Design. Ashgate: Aldershot, UK. </w:t>
      </w:r>
    </w:p>
    <w:p w14:paraId="62CA667A" w14:textId="343E18DB" w:rsidR="001018D3" w:rsidRPr="009D0646" w:rsidRDefault="00AD1F5F" w:rsidP="0081059E">
      <w:pPr>
        <w:spacing w:line="240" w:lineRule="auto"/>
        <w:rPr>
          <w:rFonts w:asciiTheme="majorBidi" w:hAnsiTheme="majorBidi" w:cstheme="majorBidi"/>
          <w:sz w:val="24"/>
          <w:szCs w:val="24"/>
        </w:rPr>
      </w:pPr>
      <w:r w:rsidRPr="009D0646">
        <w:rPr>
          <w:rFonts w:asciiTheme="majorBidi" w:hAnsiTheme="majorBidi" w:cstheme="majorBidi"/>
          <w:sz w:val="24"/>
          <w:szCs w:val="24"/>
        </w:rPr>
        <w:t>Stanton, N.</w:t>
      </w:r>
      <w:r w:rsidR="00637D49" w:rsidRPr="009D0646">
        <w:rPr>
          <w:rFonts w:asciiTheme="majorBidi" w:hAnsiTheme="majorBidi" w:cstheme="majorBidi"/>
          <w:sz w:val="24"/>
          <w:szCs w:val="24"/>
        </w:rPr>
        <w:t xml:space="preserve"> </w:t>
      </w:r>
      <w:r w:rsidRPr="009D0646">
        <w:rPr>
          <w:rFonts w:asciiTheme="majorBidi" w:hAnsiTheme="majorBidi" w:cstheme="majorBidi"/>
          <w:sz w:val="24"/>
          <w:szCs w:val="24"/>
        </w:rPr>
        <w:t>A., Stewart, R., Harris, D., Houghton, R.J., Baber, C., McMaster, R., Salmon, P., Hoyle. G., Walker, G., Young. M.S., Linsell, M., Dymott, R. and Green, D. (2006)</w:t>
      </w:r>
      <w:r w:rsidR="0017018C">
        <w:rPr>
          <w:rFonts w:asciiTheme="majorBidi" w:hAnsiTheme="majorBidi" w:cstheme="majorBidi"/>
          <w:sz w:val="24"/>
          <w:szCs w:val="24"/>
        </w:rPr>
        <w:t xml:space="preserve"> </w:t>
      </w:r>
      <w:r w:rsidRPr="009D0646">
        <w:rPr>
          <w:rFonts w:asciiTheme="majorBidi" w:hAnsiTheme="majorBidi" w:cstheme="majorBidi"/>
          <w:sz w:val="24"/>
          <w:szCs w:val="24"/>
        </w:rPr>
        <w:t xml:space="preserve">Distributed situation awareness in dynamic systems: theoretical development and application of an ergonomics methodology.  </w:t>
      </w:r>
      <w:r w:rsidRPr="009D0646">
        <w:rPr>
          <w:rFonts w:asciiTheme="majorBidi" w:hAnsiTheme="majorBidi" w:cstheme="majorBidi"/>
          <w:sz w:val="24"/>
          <w:szCs w:val="24"/>
          <w:u w:val="single"/>
        </w:rPr>
        <w:t>Ergonomics</w:t>
      </w:r>
      <w:r w:rsidRPr="009D0646">
        <w:rPr>
          <w:rFonts w:asciiTheme="majorBidi" w:hAnsiTheme="majorBidi" w:cstheme="majorBidi"/>
          <w:sz w:val="24"/>
          <w:szCs w:val="24"/>
        </w:rPr>
        <w:t>, 49 (12-13), 1288-1311.</w:t>
      </w:r>
    </w:p>
    <w:p w14:paraId="4987BCE1" w14:textId="7EDA267A" w:rsidR="0059334E" w:rsidRDefault="002938CC" w:rsidP="0081059E">
      <w:pPr>
        <w:spacing w:line="240" w:lineRule="auto"/>
        <w:rPr>
          <w:rFonts w:asciiTheme="majorBidi" w:hAnsiTheme="majorBidi" w:cstheme="majorBidi"/>
          <w:sz w:val="24"/>
          <w:szCs w:val="24"/>
        </w:rPr>
      </w:pPr>
      <w:r w:rsidRPr="009D0646">
        <w:rPr>
          <w:rFonts w:asciiTheme="majorBidi" w:hAnsiTheme="majorBidi" w:cstheme="majorBidi"/>
          <w:sz w:val="24"/>
          <w:szCs w:val="24"/>
        </w:rPr>
        <w:t xml:space="preserve">Stanton, N. A. and Young, M.  (2000)  A proposed psychological model of driving automation.  </w:t>
      </w:r>
      <w:r w:rsidRPr="009D0646">
        <w:rPr>
          <w:rFonts w:asciiTheme="majorBidi" w:hAnsiTheme="majorBidi" w:cstheme="majorBidi"/>
          <w:sz w:val="24"/>
          <w:szCs w:val="24"/>
          <w:u w:val="single"/>
        </w:rPr>
        <w:t>Theoretical Issues in Ergonomics Science</w:t>
      </w:r>
      <w:r w:rsidR="007C24F2">
        <w:rPr>
          <w:rFonts w:asciiTheme="majorBidi" w:hAnsiTheme="majorBidi" w:cstheme="majorBidi"/>
          <w:sz w:val="24"/>
          <w:szCs w:val="24"/>
        </w:rPr>
        <w:t>, 1 (4), 315-331</w:t>
      </w:r>
    </w:p>
    <w:p w14:paraId="5D589F3A" w14:textId="458B6F7E" w:rsidR="007C24F2" w:rsidRPr="009D0646" w:rsidRDefault="007C24F2" w:rsidP="0081059E">
      <w:pPr>
        <w:spacing w:line="240" w:lineRule="auto"/>
        <w:rPr>
          <w:rFonts w:asciiTheme="majorBidi" w:hAnsiTheme="majorBidi" w:cstheme="majorBidi"/>
          <w:sz w:val="24"/>
          <w:szCs w:val="24"/>
          <w:lang w:val="en-US"/>
        </w:rPr>
      </w:pPr>
      <w:r w:rsidRPr="009D0646">
        <w:rPr>
          <w:rFonts w:asciiTheme="majorBidi" w:hAnsiTheme="majorBidi" w:cstheme="majorBidi"/>
          <w:sz w:val="24"/>
          <w:szCs w:val="24"/>
          <w:lang w:val="en-US"/>
        </w:rPr>
        <w:t>Stanton, N. A. and Young, M.  (2005)  Driver</w:t>
      </w:r>
      <w:r>
        <w:rPr>
          <w:rFonts w:asciiTheme="majorBidi" w:hAnsiTheme="majorBidi" w:cstheme="majorBidi"/>
          <w:sz w:val="24"/>
          <w:szCs w:val="24"/>
          <w:lang w:val="en-US"/>
        </w:rPr>
        <w:t xml:space="preserve"> behaviour with Adaptive Cruise </w:t>
      </w:r>
      <w:r w:rsidRPr="009D0646">
        <w:rPr>
          <w:rFonts w:asciiTheme="majorBidi" w:hAnsiTheme="majorBidi" w:cstheme="majorBidi"/>
          <w:sz w:val="24"/>
          <w:szCs w:val="24"/>
          <w:lang w:val="en-US"/>
        </w:rPr>
        <w:t>Control.  </w:t>
      </w:r>
      <w:r w:rsidRPr="009D0646">
        <w:rPr>
          <w:rFonts w:asciiTheme="majorBidi" w:hAnsiTheme="majorBidi" w:cstheme="majorBidi"/>
          <w:sz w:val="24"/>
          <w:szCs w:val="24"/>
          <w:u w:val="single"/>
          <w:lang w:val="en-US"/>
        </w:rPr>
        <w:t>Ergonomics</w:t>
      </w:r>
      <w:r w:rsidRPr="009D0646">
        <w:rPr>
          <w:rFonts w:asciiTheme="majorBidi" w:hAnsiTheme="majorBidi" w:cstheme="majorBidi"/>
          <w:sz w:val="24"/>
          <w:szCs w:val="24"/>
          <w:lang w:val="en-US"/>
        </w:rPr>
        <w:t>, 48, 1294 ­ 1313.</w:t>
      </w:r>
    </w:p>
    <w:p w14:paraId="1D791783" w14:textId="0642E5FF" w:rsidR="0059334E" w:rsidRPr="009D0646" w:rsidRDefault="00E47C30" w:rsidP="0081059E">
      <w:pPr>
        <w:spacing w:line="240" w:lineRule="auto"/>
        <w:rPr>
          <w:rFonts w:asciiTheme="majorBidi" w:hAnsiTheme="majorBidi" w:cstheme="majorBidi"/>
          <w:sz w:val="24"/>
          <w:szCs w:val="24"/>
          <w:lang w:val="en-US"/>
        </w:rPr>
      </w:pPr>
      <w:r w:rsidRPr="009D0646">
        <w:rPr>
          <w:rFonts w:asciiTheme="majorBidi" w:hAnsiTheme="majorBidi" w:cstheme="majorBidi"/>
          <w:sz w:val="24"/>
          <w:szCs w:val="24"/>
          <w:lang w:val="en-US"/>
        </w:rPr>
        <w:t>Stanton, N. A., Young, M. and McCaulder, B.  (1997)  Drive-by</w:t>
      </w:r>
      <w:r w:rsidR="00637D49" w:rsidRPr="009D0646">
        <w:rPr>
          <w:rFonts w:asciiTheme="majorBidi" w:hAnsiTheme="majorBidi" w:cstheme="majorBidi"/>
          <w:sz w:val="24"/>
          <w:szCs w:val="24"/>
          <w:lang w:val="en-US"/>
        </w:rPr>
        <w:t>-wire: the case of mental </w:t>
      </w:r>
      <w:r w:rsidRPr="009D0646">
        <w:rPr>
          <w:rFonts w:asciiTheme="majorBidi" w:hAnsiTheme="majorBidi" w:cstheme="majorBidi"/>
          <w:sz w:val="24"/>
          <w:szCs w:val="24"/>
          <w:lang w:val="en-US"/>
        </w:rPr>
        <w:t xml:space="preserve">workload and the ability of the driver to reclaim control. </w:t>
      </w:r>
      <w:r w:rsidRPr="009D0646">
        <w:rPr>
          <w:rFonts w:asciiTheme="majorBidi" w:hAnsiTheme="majorBidi" w:cstheme="majorBidi"/>
          <w:sz w:val="24"/>
          <w:szCs w:val="24"/>
          <w:u w:val="single"/>
          <w:lang w:val="en-US"/>
        </w:rPr>
        <w:t>Safety Science</w:t>
      </w:r>
      <w:r w:rsidRPr="009D0646">
        <w:rPr>
          <w:rFonts w:asciiTheme="majorBidi" w:hAnsiTheme="majorBidi" w:cstheme="majorBidi"/>
          <w:sz w:val="24"/>
          <w:szCs w:val="24"/>
          <w:lang w:val="en-US"/>
        </w:rPr>
        <w:t>, 27 (2-3), 149-159.</w:t>
      </w:r>
    </w:p>
    <w:p w14:paraId="35834780" w14:textId="6F5CAD37" w:rsidR="00761497" w:rsidRPr="00AC2BE1" w:rsidRDefault="00761497" w:rsidP="0081059E">
      <w:pPr>
        <w:spacing w:line="240" w:lineRule="auto"/>
        <w:rPr>
          <w:rFonts w:ascii="Times New Roman" w:hAnsi="Times New Roman" w:cs="Times New Roman"/>
          <w:sz w:val="24"/>
          <w:szCs w:val="24"/>
          <w:lang w:val="en-US"/>
        </w:rPr>
      </w:pPr>
      <w:r w:rsidRPr="009D0646">
        <w:rPr>
          <w:rFonts w:ascii="Times New Roman" w:eastAsia="PMingLiU" w:hAnsi="Times New Roman" w:cs="Times New Roman"/>
          <w:sz w:val="24"/>
          <w:szCs w:val="24"/>
          <w:lang w:eastAsia="zh-TW"/>
        </w:rPr>
        <w:t xml:space="preserve">Walker, G. H., Gibson, H., Stanton, N. A., Baber, C., Salmon, P. and Green, D. (2006) </w:t>
      </w:r>
      <w:r w:rsidRPr="009D0646">
        <w:rPr>
          <w:rFonts w:ascii="Times New Roman" w:eastAsia="Arial Unicode MS" w:hAnsi="Times New Roman" w:cs="Times New Roman"/>
          <w:sz w:val="24"/>
          <w:szCs w:val="24"/>
        </w:rPr>
        <w:t xml:space="preserve">Event analysis of systematic teamwork (EAST): A novel integration of ergonomic methods to analyse C4i activity. </w:t>
      </w:r>
      <w:r w:rsidRPr="009D0646">
        <w:rPr>
          <w:rFonts w:ascii="Times New Roman" w:eastAsia="Arial Unicode MS" w:hAnsi="Times New Roman" w:cs="Times New Roman"/>
          <w:iCs/>
          <w:sz w:val="24"/>
          <w:szCs w:val="24"/>
          <w:u w:val="single"/>
        </w:rPr>
        <w:t>Ergonomics</w:t>
      </w:r>
      <w:r w:rsidRPr="009D0646">
        <w:rPr>
          <w:rFonts w:ascii="Times New Roman" w:eastAsia="Arial Unicode MS" w:hAnsi="Times New Roman" w:cs="Times New Roman"/>
          <w:i/>
          <w:iCs/>
          <w:sz w:val="24"/>
          <w:szCs w:val="24"/>
        </w:rPr>
        <w:t>,</w:t>
      </w:r>
      <w:r w:rsidRPr="009D0646">
        <w:rPr>
          <w:rFonts w:ascii="Times New Roman" w:eastAsia="Arial Unicode MS" w:hAnsi="Times New Roman" w:cs="Times New Roman"/>
          <w:sz w:val="24"/>
          <w:szCs w:val="24"/>
        </w:rPr>
        <w:t xml:space="preserve"> 49</w:t>
      </w:r>
      <w:r w:rsidRPr="009D0646">
        <w:rPr>
          <w:rFonts w:ascii="Times New Roman" w:eastAsia="Arial Unicode MS" w:hAnsi="Times New Roman" w:cs="Times New Roman"/>
          <w:sz w:val="24"/>
          <w:szCs w:val="24"/>
          <w:lang w:eastAsia="zh-TW"/>
        </w:rPr>
        <w:t xml:space="preserve"> (</w:t>
      </w:r>
      <w:r w:rsidRPr="009D0646">
        <w:rPr>
          <w:rFonts w:ascii="Times New Roman" w:eastAsia="Arial Unicode MS" w:hAnsi="Times New Roman" w:cs="Times New Roman"/>
          <w:sz w:val="24"/>
          <w:szCs w:val="24"/>
        </w:rPr>
        <w:t>12-13</w:t>
      </w:r>
      <w:r w:rsidRPr="009D0646">
        <w:rPr>
          <w:rFonts w:ascii="Times New Roman" w:eastAsia="Arial Unicode MS" w:hAnsi="Times New Roman" w:cs="Times New Roman"/>
          <w:sz w:val="24"/>
          <w:szCs w:val="24"/>
          <w:lang w:eastAsia="zh-TW"/>
        </w:rPr>
        <w:t>)</w:t>
      </w:r>
      <w:r w:rsidRPr="009D0646">
        <w:rPr>
          <w:rFonts w:ascii="Times New Roman" w:eastAsia="Arial Unicode MS" w:hAnsi="Times New Roman" w:cs="Times New Roman"/>
          <w:sz w:val="24"/>
          <w:szCs w:val="24"/>
        </w:rPr>
        <w:t>, 1345-1369</w:t>
      </w:r>
      <w:r w:rsidRPr="009D0646">
        <w:rPr>
          <w:rFonts w:ascii="Times New Roman" w:eastAsia="Arial Unicode MS" w:hAnsi="Times New Roman" w:cs="Times New Roman"/>
          <w:sz w:val="24"/>
          <w:szCs w:val="24"/>
          <w:lang w:eastAsia="zh-TW"/>
        </w:rPr>
        <w:t>.</w:t>
      </w:r>
    </w:p>
    <w:p w14:paraId="64E3A644" w14:textId="552108D5" w:rsidR="007A22FC" w:rsidRPr="009D0646" w:rsidRDefault="00B06CE0"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lang w:val="de-DE"/>
        </w:rPr>
        <w:t xml:space="preserve">Walker, G. H., Stanton, N. A., Baber, C., Wells, L., Gibson, H., Salmon, P. and Jenkins, D. (2010) </w:t>
      </w:r>
      <w:r w:rsidRPr="009D0646">
        <w:rPr>
          <w:rFonts w:ascii="Times New Roman" w:hAnsi="Times New Roman" w:cs="Times New Roman"/>
          <w:sz w:val="24"/>
          <w:szCs w:val="24"/>
        </w:rPr>
        <w:t xml:space="preserve">From ethnography to the EAST method: A tractable approach for representing distributed cognition in Air Traffic Control. </w:t>
      </w:r>
      <w:r w:rsidRPr="009D0646">
        <w:rPr>
          <w:rFonts w:ascii="Times New Roman" w:hAnsi="Times New Roman" w:cs="Times New Roman"/>
          <w:iCs/>
          <w:sz w:val="24"/>
          <w:szCs w:val="24"/>
          <w:u w:val="single"/>
        </w:rPr>
        <w:t>Ergonomics</w:t>
      </w:r>
      <w:r w:rsidRPr="009D0646">
        <w:rPr>
          <w:rFonts w:ascii="Times New Roman" w:hAnsi="Times New Roman" w:cs="Times New Roman"/>
          <w:i/>
          <w:iCs/>
          <w:sz w:val="24"/>
          <w:szCs w:val="24"/>
        </w:rPr>
        <w:t xml:space="preserve">, </w:t>
      </w:r>
      <w:r w:rsidRPr="009D0646">
        <w:rPr>
          <w:rFonts w:ascii="Times New Roman" w:hAnsi="Times New Roman" w:cs="Times New Roman"/>
          <w:iCs/>
          <w:sz w:val="24"/>
          <w:szCs w:val="24"/>
        </w:rPr>
        <w:t>53</w:t>
      </w:r>
      <w:r w:rsidRPr="009D0646">
        <w:rPr>
          <w:rFonts w:ascii="Times New Roman" w:hAnsi="Times New Roman" w:cs="Times New Roman"/>
          <w:i/>
          <w:iCs/>
          <w:sz w:val="24"/>
          <w:szCs w:val="24"/>
        </w:rPr>
        <w:t xml:space="preserve"> </w:t>
      </w:r>
      <w:r w:rsidRPr="009D0646">
        <w:rPr>
          <w:rFonts w:ascii="Times New Roman" w:hAnsi="Times New Roman" w:cs="Times New Roman"/>
          <w:sz w:val="24"/>
          <w:szCs w:val="24"/>
        </w:rPr>
        <w:t>(2), 184-197.</w:t>
      </w:r>
    </w:p>
    <w:p w14:paraId="5871FBF9" w14:textId="7ED1E3E7" w:rsidR="00637D49" w:rsidRPr="009D0646" w:rsidRDefault="007A22FC" w:rsidP="0081059E">
      <w:pPr>
        <w:spacing w:line="240" w:lineRule="auto"/>
        <w:rPr>
          <w:rFonts w:ascii="Times New Roman" w:hAnsi="Times New Roman" w:cs="Times New Roman"/>
          <w:sz w:val="24"/>
          <w:szCs w:val="24"/>
          <w:lang w:eastAsia="zh-TW"/>
        </w:rPr>
      </w:pPr>
      <w:r w:rsidRPr="009D0646">
        <w:rPr>
          <w:rFonts w:ascii="Times New Roman" w:hAnsi="Times New Roman" w:cs="Times New Roman"/>
          <w:sz w:val="24"/>
          <w:szCs w:val="24"/>
          <w:lang w:eastAsia="zh-TW"/>
        </w:rPr>
        <w:t>Walker, G.</w:t>
      </w:r>
      <w:r w:rsidR="00637D49" w:rsidRPr="009D0646">
        <w:rPr>
          <w:rFonts w:ascii="Times New Roman" w:hAnsi="Times New Roman" w:cs="Times New Roman"/>
          <w:sz w:val="24"/>
          <w:szCs w:val="24"/>
          <w:lang w:eastAsia="zh-TW"/>
        </w:rPr>
        <w:t xml:space="preserve"> </w:t>
      </w:r>
      <w:r w:rsidRPr="009D0646">
        <w:rPr>
          <w:rFonts w:ascii="Times New Roman" w:hAnsi="Times New Roman" w:cs="Times New Roman"/>
          <w:sz w:val="24"/>
          <w:szCs w:val="24"/>
          <w:lang w:eastAsia="zh-TW"/>
        </w:rPr>
        <w:t xml:space="preserve">H., Stanton, N.A. and Salmon, P. </w:t>
      </w:r>
      <w:r w:rsidR="00FC2A1B" w:rsidRPr="009D0646">
        <w:rPr>
          <w:rFonts w:ascii="Times New Roman" w:hAnsi="Times New Roman" w:cs="Times New Roman"/>
          <w:sz w:val="24"/>
          <w:szCs w:val="24"/>
          <w:lang w:eastAsia="zh-TW"/>
        </w:rPr>
        <w:t>M. (2011)</w:t>
      </w:r>
      <w:r w:rsidRPr="009D0646">
        <w:rPr>
          <w:rFonts w:ascii="Times New Roman" w:hAnsi="Times New Roman" w:cs="Times New Roman"/>
          <w:sz w:val="24"/>
          <w:szCs w:val="24"/>
          <w:lang w:eastAsia="zh-TW"/>
        </w:rPr>
        <w:t xml:space="preserve"> Cognitive compatibility of motorcyclists and car drivers. </w:t>
      </w:r>
      <w:r w:rsidRPr="009D0646">
        <w:rPr>
          <w:rFonts w:ascii="Times New Roman" w:hAnsi="Times New Roman" w:cs="Times New Roman"/>
          <w:iCs/>
          <w:sz w:val="24"/>
          <w:szCs w:val="24"/>
          <w:u w:val="single"/>
          <w:lang w:eastAsia="zh-TW"/>
        </w:rPr>
        <w:t>Accident Analysis &amp; Prevention</w:t>
      </w:r>
      <w:r w:rsidRPr="009D0646">
        <w:rPr>
          <w:rFonts w:ascii="Times New Roman" w:hAnsi="Times New Roman" w:cs="Times New Roman"/>
          <w:i/>
          <w:iCs/>
          <w:sz w:val="24"/>
          <w:szCs w:val="24"/>
          <w:lang w:eastAsia="zh-TW"/>
        </w:rPr>
        <w:t xml:space="preserve">, </w:t>
      </w:r>
      <w:r w:rsidRPr="009D0646">
        <w:rPr>
          <w:rFonts w:ascii="Times New Roman" w:hAnsi="Times New Roman" w:cs="Times New Roman"/>
          <w:iCs/>
          <w:sz w:val="24"/>
          <w:szCs w:val="24"/>
          <w:lang w:eastAsia="zh-TW"/>
        </w:rPr>
        <w:t>43</w:t>
      </w:r>
      <w:r w:rsidRPr="009D0646">
        <w:rPr>
          <w:rFonts w:ascii="Times New Roman" w:hAnsi="Times New Roman" w:cs="Times New Roman"/>
          <w:sz w:val="24"/>
          <w:szCs w:val="24"/>
          <w:lang w:eastAsia="zh-TW"/>
        </w:rPr>
        <w:t>, 878–888.</w:t>
      </w:r>
    </w:p>
    <w:p w14:paraId="2D5714DE" w14:textId="6B33DBF7" w:rsidR="00637D49" w:rsidRPr="00AC2BE1" w:rsidRDefault="00637D49" w:rsidP="0081059E">
      <w:pPr>
        <w:spacing w:line="240" w:lineRule="auto"/>
        <w:rPr>
          <w:rFonts w:ascii="Times New Roman" w:hAnsi="Times New Roman" w:cs="Times New Roman"/>
          <w:sz w:val="24"/>
          <w:szCs w:val="24"/>
        </w:rPr>
      </w:pPr>
      <w:r w:rsidRPr="009D0646">
        <w:rPr>
          <w:rFonts w:ascii="Times New Roman" w:hAnsi="Times New Roman" w:cs="Times New Roman"/>
          <w:sz w:val="24"/>
          <w:szCs w:val="24"/>
          <w:lang w:eastAsia="zh-TW"/>
        </w:rPr>
        <w:t xml:space="preserve">Walker, G. H., Stanton, N. A. and Salmon, P. M. (2015) </w:t>
      </w:r>
      <w:r w:rsidRPr="00826DA9">
        <w:rPr>
          <w:rFonts w:ascii="Times New Roman" w:hAnsi="Times New Roman" w:cs="Times New Roman"/>
          <w:sz w:val="24"/>
          <w:szCs w:val="24"/>
          <w:u w:val="single"/>
          <w:lang w:eastAsia="zh-TW"/>
        </w:rPr>
        <w:t xml:space="preserve">Human </w:t>
      </w:r>
      <w:r w:rsidR="00485971" w:rsidRPr="00826DA9">
        <w:rPr>
          <w:rFonts w:ascii="Times New Roman" w:hAnsi="Times New Roman" w:cs="Times New Roman"/>
          <w:sz w:val="24"/>
          <w:szCs w:val="24"/>
          <w:u w:val="single"/>
          <w:lang w:eastAsia="zh-TW"/>
        </w:rPr>
        <w:t>F</w:t>
      </w:r>
      <w:r w:rsidRPr="00826DA9">
        <w:rPr>
          <w:rFonts w:ascii="Times New Roman" w:hAnsi="Times New Roman" w:cs="Times New Roman"/>
          <w:sz w:val="24"/>
          <w:szCs w:val="24"/>
          <w:u w:val="single"/>
          <w:lang w:eastAsia="zh-TW"/>
        </w:rPr>
        <w:t xml:space="preserve">actors in </w:t>
      </w:r>
      <w:r w:rsidR="00485971" w:rsidRPr="00826DA9">
        <w:rPr>
          <w:rFonts w:ascii="Times New Roman" w:hAnsi="Times New Roman" w:cs="Times New Roman"/>
          <w:sz w:val="24"/>
          <w:szCs w:val="24"/>
          <w:u w:val="single"/>
          <w:lang w:eastAsia="zh-TW"/>
        </w:rPr>
        <w:t>A</w:t>
      </w:r>
      <w:r w:rsidRPr="00826DA9">
        <w:rPr>
          <w:rFonts w:ascii="Times New Roman" w:hAnsi="Times New Roman" w:cs="Times New Roman"/>
          <w:sz w:val="24"/>
          <w:szCs w:val="24"/>
          <w:u w:val="single"/>
          <w:lang w:eastAsia="zh-TW"/>
        </w:rPr>
        <w:t xml:space="preserve">utomotive </w:t>
      </w:r>
      <w:r w:rsidR="00485971" w:rsidRPr="00826DA9">
        <w:rPr>
          <w:rFonts w:ascii="Times New Roman" w:hAnsi="Times New Roman" w:cs="Times New Roman"/>
          <w:sz w:val="24"/>
          <w:szCs w:val="24"/>
          <w:u w:val="single"/>
          <w:lang w:eastAsia="zh-TW"/>
        </w:rPr>
        <w:t>E</w:t>
      </w:r>
      <w:r w:rsidRPr="00826DA9">
        <w:rPr>
          <w:rFonts w:ascii="Times New Roman" w:hAnsi="Times New Roman" w:cs="Times New Roman"/>
          <w:sz w:val="24"/>
          <w:szCs w:val="24"/>
          <w:u w:val="single"/>
          <w:lang w:eastAsia="zh-TW"/>
        </w:rPr>
        <w:t xml:space="preserve">ngineering and </w:t>
      </w:r>
      <w:r w:rsidR="00485971" w:rsidRPr="00826DA9">
        <w:rPr>
          <w:rFonts w:ascii="Times New Roman" w:hAnsi="Times New Roman" w:cs="Times New Roman"/>
          <w:sz w:val="24"/>
          <w:szCs w:val="24"/>
          <w:u w:val="single"/>
          <w:lang w:eastAsia="zh-TW"/>
        </w:rPr>
        <w:t>T</w:t>
      </w:r>
      <w:r w:rsidRPr="00826DA9">
        <w:rPr>
          <w:rFonts w:ascii="Times New Roman" w:hAnsi="Times New Roman" w:cs="Times New Roman"/>
          <w:sz w:val="24"/>
          <w:szCs w:val="24"/>
          <w:u w:val="single"/>
          <w:lang w:eastAsia="zh-TW"/>
        </w:rPr>
        <w:t>echnology</w:t>
      </w:r>
      <w:r w:rsidRPr="009D0646">
        <w:rPr>
          <w:rFonts w:ascii="Times New Roman" w:hAnsi="Times New Roman" w:cs="Times New Roman"/>
          <w:sz w:val="24"/>
          <w:szCs w:val="24"/>
          <w:lang w:eastAsia="zh-TW"/>
        </w:rPr>
        <w:t xml:space="preserve">. </w:t>
      </w:r>
      <w:r w:rsidRPr="009D0646">
        <w:rPr>
          <w:rFonts w:ascii="Times New Roman" w:hAnsi="Times New Roman" w:cs="Times New Roman"/>
          <w:sz w:val="24"/>
          <w:szCs w:val="24"/>
        </w:rPr>
        <w:t xml:space="preserve">Ashgate: Aldershot, UK. </w:t>
      </w:r>
    </w:p>
    <w:p w14:paraId="00C79FA5" w14:textId="1F4989A0" w:rsidR="00E47C30" w:rsidRDefault="0059334E" w:rsidP="0081059E">
      <w:pPr>
        <w:spacing w:line="240" w:lineRule="auto"/>
        <w:rPr>
          <w:rFonts w:asciiTheme="majorBidi" w:hAnsiTheme="majorBidi" w:cstheme="majorBidi"/>
          <w:sz w:val="24"/>
          <w:szCs w:val="24"/>
          <w:lang w:val="en-US"/>
        </w:rPr>
      </w:pPr>
      <w:r w:rsidRPr="009D0646">
        <w:rPr>
          <w:rFonts w:asciiTheme="majorBidi" w:hAnsiTheme="majorBidi" w:cstheme="majorBidi"/>
          <w:sz w:val="24"/>
          <w:szCs w:val="24"/>
          <w:lang w:val="en-US"/>
        </w:rPr>
        <w:t xml:space="preserve">Walker, G. H., Stanton, </w:t>
      </w:r>
      <w:r w:rsidR="001018D3" w:rsidRPr="009D0646">
        <w:rPr>
          <w:rFonts w:asciiTheme="majorBidi" w:hAnsiTheme="majorBidi" w:cstheme="majorBidi"/>
          <w:sz w:val="24"/>
          <w:szCs w:val="24"/>
          <w:lang w:val="en-US"/>
        </w:rPr>
        <w:t xml:space="preserve">N. A. and Salmon, P. M. (2016) </w:t>
      </w:r>
      <w:r w:rsidRPr="009D0646">
        <w:rPr>
          <w:rFonts w:asciiTheme="majorBidi" w:hAnsiTheme="majorBidi" w:cstheme="majorBidi"/>
          <w:sz w:val="24"/>
          <w:szCs w:val="24"/>
          <w:lang w:val="en-US"/>
        </w:rPr>
        <w:t xml:space="preserve">Trust in vehicle technology.  </w:t>
      </w:r>
      <w:r w:rsidRPr="009D0646">
        <w:rPr>
          <w:rFonts w:asciiTheme="majorBidi" w:hAnsiTheme="majorBidi" w:cstheme="majorBidi"/>
          <w:sz w:val="24"/>
          <w:szCs w:val="24"/>
          <w:u w:val="single"/>
          <w:lang w:val="en-US"/>
        </w:rPr>
        <w:t>International Journal of Vehicle Design</w:t>
      </w:r>
      <w:r w:rsidRPr="009D0646">
        <w:rPr>
          <w:rFonts w:asciiTheme="majorBidi" w:hAnsiTheme="majorBidi" w:cstheme="majorBidi"/>
          <w:sz w:val="24"/>
          <w:szCs w:val="24"/>
          <w:lang w:val="en-US"/>
        </w:rPr>
        <w:t>, 70 (2), 157-182.</w:t>
      </w:r>
    </w:p>
    <w:p w14:paraId="06817E3B" w14:textId="220D7399" w:rsidR="007C24F2" w:rsidRPr="007C24F2" w:rsidRDefault="007C24F2" w:rsidP="0081059E">
      <w:pPr>
        <w:spacing w:line="240" w:lineRule="auto"/>
        <w:rPr>
          <w:rFonts w:asciiTheme="majorBidi" w:hAnsiTheme="majorBidi" w:cstheme="majorBidi"/>
          <w:sz w:val="24"/>
          <w:szCs w:val="24"/>
        </w:rPr>
      </w:pPr>
      <w:r w:rsidRPr="007C24F2">
        <w:rPr>
          <w:rFonts w:asciiTheme="majorBidi" w:hAnsiTheme="majorBidi" w:cstheme="majorBidi"/>
          <w:sz w:val="24"/>
          <w:szCs w:val="24"/>
        </w:rPr>
        <w:t xml:space="preserve">Walker, G. H., Stanton, N. A., Salmon, P. M., Jenkins, D. P. and Rafferty, L. A. (2010) Translating concepts of complexity to the field of ergonomics. </w:t>
      </w:r>
      <w:r w:rsidRPr="007C24F2">
        <w:rPr>
          <w:rFonts w:asciiTheme="majorBidi" w:hAnsiTheme="majorBidi" w:cstheme="majorBidi"/>
          <w:sz w:val="24"/>
          <w:szCs w:val="24"/>
          <w:u w:val="single"/>
        </w:rPr>
        <w:t>Ergonomics</w:t>
      </w:r>
      <w:r w:rsidRPr="007C24F2">
        <w:rPr>
          <w:rFonts w:asciiTheme="majorBidi" w:hAnsiTheme="majorBidi" w:cstheme="majorBidi"/>
          <w:sz w:val="24"/>
          <w:szCs w:val="24"/>
        </w:rPr>
        <w:t xml:space="preserve">, 53 (10), 1175-1186. </w:t>
      </w:r>
    </w:p>
    <w:p w14:paraId="09CA39E7" w14:textId="2ED793B0" w:rsidR="001018D3" w:rsidRPr="009D0646" w:rsidRDefault="00E47C30" w:rsidP="0081059E">
      <w:pPr>
        <w:spacing w:line="240" w:lineRule="auto"/>
        <w:rPr>
          <w:rFonts w:asciiTheme="majorBidi" w:hAnsiTheme="majorBidi" w:cstheme="majorBidi"/>
          <w:sz w:val="24"/>
          <w:szCs w:val="24"/>
          <w:lang w:val="en-US"/>
        </w:rPr>
      </w:pPr>
      <w:r w:rsidRPr="009D0646">
        <w:rPr>
          <w:rFonts w:asciiTheme="majorBidi" w:hAnsiTheme="majorBidi" w:cstheme="majorBidi"/>
          <w:sz w:val="24"/>
          <w:szCs w:val="24"/>
          <w:lang w:val="en-US"/>
        </w:rPr>
        <w:t>Young, M. S. and Stanton, N. A. (2002). Malleable Attentional Resources Theory: A new explanation for the effects of mental underload on performance.  </w:t>
      </w:r>
      <w:r w:rsidRPr="009D0646">
        <w:rPr>
          <w:rFonts w:asciiTheme="majorBidi" w:hAnsiTheme="majorBidi" w:cstheme="majorBidi"/>
          <w:sz w:val="24"/>
          <w:szCs w:val="24"/>
          <w:u w:val="single"/>
          <w:lang w:val="en-US"/>
        </w:rPr>
        <w:t>Human Factors</w:t>
      </w:r>
      <w:r w:rsidRPr="009D0646">
        <w:rPr>
          <w:rFonts w:asciiTheme="majorBidi" w:hAnsiTheme="majorBidi" w:cstheme="majorBidi"/>
          <w:sz w:val="24"/>
          <w:szCs w:val="24"/>
          <w:lang w:val="en-US"/>
        </w:rPr>
        <w:t>, 44 (3), 365-375.</w:t>
      </w:r>
    </w:p>
    <w:p w14:paraId="05441D21" w14:textId="2D68F6FA" w:rsidR="00E47C30" w:rsidRDefault="00E47C30" w:rsidP="0081059E">
      <w:pPr>
        <w:spacing w:line="240" w:lineRule="auto"/>
        <w:rPr>
          <w:rFonts w:asciiTheme="majorBidi" w:hAnsiTheme="majorBidi" w:cstheme="majorBidi"/>
          <w:sz w:val="24"/>
          <w:szCs w:val="24"/>
          <w:lang w:val="en-US"/>
        </w:rPr>
      </w:pPr>
      <w:r w:rsidRPr="009D0646">
        <w:rPr>
          <w:rFonts w:asciiTheme="majorBidi" w:hAnsiTheme="majorBidi" w:cstheme="majorBidi"/>
          <w:sz w:val="24"/>
          <w:szCs w:val="24"/>
          <w:lang w:val="en-US"/>
        </w:rPr>
        <w:t>Young, M. S. and Stanton, N. A</w:t>
      </w:r>
      <w:r w:rsidR="001018D3" w:rsidRPr="009D0646">
        <w:rPr>
          <w:rFonts w:asciiTheme="majorBidi" w:hAnsiTheme="majorBidi" w:cstheme="majorBidi"/>
          <w:sz w:val="24"/>
          <w:szCs w:val="24"/>
          <w:lang w:val="en-US"/>
        </w:rPr>
        <w:t>. (2004) </w:t>
      </w:r>
      <w:r w:rsidRPr="009D0646">
        <w:rPr>
          <w:rFonts w:asciiTheme="majorBidi" w:hAnsiTheme="majorBidi" w:cstheme="majorBidi"/>
          <w:sz w:val="24"/>
          <w:szCs w:val="24"/>
          <w:lang w:val="en-US"/>
        </w:rPr>
        <w:t xml:space="preserve">Taking the load off: investigations of how Adaptive Cruise Control affects mental workload. </w:t>
      </w:r>
      <w:r w:rsidRPr="009D0646">
        <w:rPr>
          <w:rFonts w:asciiTheme="majorBidi" w:hAnsiTheme="majorBidi" w:cstheme="majorBidi"/>
          <w:sz w:val="24"/>
          <w:szCs w:val="24"/>
          <w:u w:val="single"/>
          <w:lang w:val="en-US"/>
        </w:rPr>
        <w:t>Ergonomics</w:t>
      </w:r>
      <w:r w:rsidRPr="009D0646">
        <w:rPr>
          <w:rFonts w:asciiTheme="majorBidi" w:hAnsiTheme="majorBidi" w:cstheme="majorBidi"/>
          <w:sz w:val="24"/>
          <w:szCs w:val="24"/>
          <w:lang w:val="en-US"/>
        </w:rPr>
        <w:t>, 47 (8), 1014-1035.</w:t>
      </w:r>
    </w:p>
    <w:p w14:paraId="61C6F791" w14:textId="77777777" w:rsidR="00685AE7" w:rsidRDefault="00685AE7" w:rsidP="0081059E">
      <w:pPr>
        <w:spacing w:line="240" w:lineRule="auto"/>
        <w:rPr>
          <w:rFonts w:asciiTheme="majorBidi" w:hAnsiTheme="majorBidi" w:cstheme="majorBidi"/>
          <w:sz w:val="24"/>
          <w:szCs w:val="24"/>
          <w:lang w:val="en-US"/>
        </w:rPr>
      </w:pPr>
    </w:p>
    <w:p w14:paraId="105CF187" w14:textId="49C80282" w:rsidR="00685AE7" w:rsidRPr="000643D2" w:rsidRDefault="00685AE7" w:rsidP="0081059E">
      <w:pPr>
        <w:spacing w:line="240" w:lineRule="auto"/>
        <w:rPr>
          <w:rFonts w:asciiTheme="majorBidi" w:hAnsiTheme="majorBidi" w:cstheme="majorBidi"/>
          <w:b/>
          <w:sz w:val="24"/>
          <w:szCs w:val="24"/>
          <w:lang w:val="en-US"/>
        </w:rPr>
      </w:pPr>
      <w:r w:rsidRPr="000643D2">
        <w:rPr>
          <w:rFonts w:asciiTheme="majorBidi" w:hAnsiTheme="majorBidi" w:cstheme="majorBidi"/>
          <w:b/>
          <w:sz w:val="24"/>
          <w:szCs w:val="24"/>
          <w:lang w:val="en-US"/>
        </w:rPr>
        <w:t>A</w:t>
      </w:r>
      <w:r w:rsidR="00D76D82" w:rsidRPr="000643D2">
        <w:rPr>
          <w:rFonts w:asciiTheme="majorBidi" w:hAnsiTheme="majorBidi" w:cstheme="majorBidi"/>
          <w:b/>
          <w:sz w:val="24"/>
          <w:szCs w:val="24"/>
          <w:lang w:val="en-US"/>
        </w:rPr>
        <w:t>bout the a</w:t>
      </w:r>
      <w:r w:rsidRPr="000643D2">
        <w:rPr>
          <w:rFonts w:asciiTheme="majorBidi" w:hAnsiTheme="majorBidi" w:cstheme="majorBidi"/>
          <w:b/>
          <w:sz w:val="24"/>
          <w:szCs w:val="24"/>
          <w:lang w:val="en-US"/>
        </w:rPr>
        <w:t>uthors</w:t>
      </w:r>
    </w:p>
    <w:p w14:paraId="1EB915D8" w14:textId="3654F7A9" w:rsidR="00685AE7" w:rsidRDefault="00685AE7" w:rsidP="0081059E">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Dr Victoria Banks is a postgraduate resear</w:t>
      </w:r>
      <w:r w:rsidR="00DB1BD0">
        <w:rPr>
          <w:rFonts w:asciiTheme="majorBidi" w:hAnsiTheme="majorBidi" w:cstheme="majorBidi"/>
          <w:sz w:val="24"/>
          <w:szCs w:val="24"/>
          <w:lang w:val="en-US"/>
        </w:rPr>
        <w:t>ch fellow in the Human Factors R</w:t>
      </w:r>
      <w:r>
        <w:rPr>
          <w:rFonts w:asciiTheme="majorBidi" w:hAnsiTheme="majorBidi" w:cstheme="majorBidi"/>
          <w:sz w:val="24"/>
          <w:szCs w:val="24"/>
          <w:lang w:val="en-US"/>
        </w:rPr>
        <w:t xml:space="preserve">esearch Group at the university of Nottingham.  She was awarded her Engineering Doctorate by the University of Southampton in 2016.  Dr Banks has published over ten papers on vehicle automation and has a forthcoming book </w:t>
      </w:r>
      <w:r w:rsidR="000643D2">
        <w:rPr>
          <w:rFonts w:asciiTheme="majorBidi" w:hAnsiTheme="majorBidi" w:cstheme="majorBidi"/>
          <w:sz w:val="24"/>
          <w:szCs w:val="24"/>
          <w:lang w:val="en-US"/>
        </w:rPr>
        <w:t xml:space="preserve">on the topic </w:t>
      </w:r>
      <w:r>
        <w:rPr>
          <w:rFonts w:asciiTheme="majorBidi" w:hAnsiTheme="majorBidi" w:cstheme="majorBidi"/>
          <w:sz w:val="24"/>
          <w:szCs w:val="24"/>
          <w:lang w:val="en-US"/>
        </w:rPr>
        <w:t>to be published by CRC Press.</w:t>
      </w:r>
    </w:p>
    <w:p w14:paraId="5A25C60F" w14:textId="63BC4C4D" w:rsidR="00685AE7" w:rsidRPr="00AC2BE1" w:rsidRDefault="00685AE7" w:rsidP="0081059E">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Professor Neville A Stanton, PhD, DSc, </w:t>
      </w:r>
      <w:r w:rsidR="00D76D82">
        <w:rPr>
          <w:rFonts w:asciiTheme="majorBidi" w:hAnsiTheme="majorBidi" w:cstheme="majorBidi"/>
          <w:sz w:val="24"/>
          <w:szCs w:val="24"/>
          <w:lang w:val="en-US"/>
        </w:rPr>
        <w:t>holds a chair in Human Factors Engineering in the Transportation Research Group at the University of Southampton.  He has published over 30 books and 250 journal papers over the past 30 years.  Prof Stanton has conducted research into vehicle automation for over 25 years.</w:t>
      </w:r>
    </w:p>
    <w:sectPr w:rsidR="00685AE7" w:rsidRPr="00AC2BE1" w:rsidSect="00332166">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8C63E" w14:textId="77777777" w:rsidR="002738BB" w:rsidRDefault="002738BB" w:rsidP="00C31741">
      <w:pPr>
        <w:spacing w:after="0" w:line="240" w:lineRule="auto"/>
      </w:pPr>
      <w:r>
        <w:separator/>
      </w:r>
    </w:p>
  </w:endnote>
  <w:endnote w:type="continuationSeparator" w:id="0">
    <w:p w14:paraId="283DC7AB" w14:textId="77777777" w:rsidR="002738BB" w:rsidRDefault="002738BB" w:rsidP="00C3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54FFF" w14:textId="77777777" w:rsidR="002738BB" w:rsidRDefault="002738BB" w:rsidP="00C31741">
      <w:pPr>
        <w:spacing w:after="0" w:line="240" w:lineRule="auto"/>
      </w:pPr>
      <w:r>
        <w:separator/>
      </w:r>
    </w:p>
  </w:footnote>
  <w:footnote w:type="continuationSeparator" w:id="0">
    <w:p w14:paraId="6BA57CC6" w14:textId="77777777" w:rsidR="002738BB" w:rsidRDefault="002738BB" w:rsidP="00C31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1DB39" w14:textId="0439E454" w:rsidR="001B749E" w:rsidRDefault="001B74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5DC"/>
    <w:multiLevelType w:val="hybridMultilevel"/>
    <w:tmpl w:val="7FA20CCC"/>
    <w:lvl w:ilvl="0" w:tplc="28B05CF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2F049E"/>
    <w:multiLevelType w:val="hybridMultilevel"/>
    <w:tmpl w:val="17FC9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5939BC"/>
    <w:multiLevelType w:val="hybridMultilevel"/>
    <w:tmpl w:val="E4226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381351"/>
    <w:multiLevelType w:val="hybridMultilevel"/>
    <w:tmpl w:val="64C8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4747CF"/>
    <w:multiLevelType w:val="hybridMultilevel"/>
    <w:tmpl w:val="7C683A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D1C6EFC"/>
    <w:multiLevelType w:val="hybridMultilevel"/>
    <w:tmpl w:val="7486D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C3115A9"/>
    <w:multiLevelType w:val="hybridMultilevel"/>
    <w:tmpl w:val="300CA5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0A00C81"/>
    <w:multiLevelType w:val="hybridMultilevel"/>
    <w:tmpl w:val="D248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8744F1"/>
    <w:multiLevelType w:val="hybridMultilevel"/>
    <w:tmpl w:val="A886B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3"/>
  </w:num>
  <w:num w:numId="5">
    <w:abstractNumId w:val="7"/>
  </w:num>
  <w:num w:numId="6">
    <w:abstractNumId w:val="1"/>
  </w:num>
  <w:num w:numId="7">
    <w:abstractNumId w:val="5"/>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nks Victoria">
    <w15:presenceInfo w15:providerId="AD" w15:userId="S-1-5-21-1664130791-3153540899-3044996548-507376"/>
  </w15:person>
  <w15:person w15:author="Banks V.">
    <w15:presenceInfo w15:providerId="AD" w15:userId="S-1-5-21-2015846570-11164191-355810188-9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2D"/>
    <w:rsid w:val="0001380C"/>
    <w:rsid w:val="00016BF0"/>
    <w:rsid w:val="00025663"/>
    <w:rsid w:val="0003645F"/>
    <w:rsid w:val="00041711"/>
    <w:rsid w:val="0004552D"/>
    <w:rsid w:val="00060A37"/>
    <w:rsid w:val="00064340"/>
    <w:rsid w:val="000643D2"/>
    <w:rsid w:val="00073A13"/>
    <w:rsid w:val="000753C4"/>
    <w:rsid w:val="00076AB9"/>
    <w:rsid w:val="00081802"/>
    <w:rsid w:val="0008571C"/>
    <w:rsid w:val="000858CF"/>
    <w:rsid w:val="0008620F"/>
    <w:rsid w:val="000870F2"/>
    <w:rsid w:val="00090E26"/>
    <w:rsid w:val="00091106"/>
    <w:rsid w:val="0009245D"/>
    <w:rsid w:val="00095873"/>
    <w:rsid w:val="00096A29"/>
    <w:rsid w:val="000A3109"/>
    <w:rsid w:val="000A5BC3"/>
    <w:rsid w:val="000A7F6D"/>
    <w:rsid w:val="000B5391"/>
    <w:rsid w:val="000D14B9"/>
    <w:rsid w:val="000D17BC"/>
    <w:rsid w:val="000E1097"/>
    <w:rsid w:val="000E2CCB"/>
    <w:rsid w:val="000E39EA"/>
    <w:rsid w:val="000E75AA"/>
    <w:rsid w:val="000F134C"/>
    <w:rsid w:val="000F4ACF"/>
    <w:rsid w:val="001018D3"/>
    <w:rsid w:val="00102F72"/>
    <w:rsid w:val="00107C0E"/>
    <w:rsid w:val="00112CA4"/>
    <w:rsid w:val="0011373C"/>
    <w:rsid w:val="001159B7"/>
    <w:rsid w:val="00115BF8"/>
    <w:rsid w:val="00120A11"/>
    <w:rsid w:val="00123BAA"/>
    <w:rsid w:val="001249E6"/>
    <w:rsid w:val="001301D7"/>
    <w:rsid w:val="00131CAB"/>
    <w:rsid w:val="00132C7D"/>
    <w:rsid w:val="00133BAA"/>
    <w:rsid w:val="00140DDB"/>
    <w:rsid w:val="00142E10"/>
    <w:rsid w:val="00143EB8"/>
    <w:rsid w:val="00147020"/>
    <w:rsid w:val="00151DE5"/>
    <w:rsid w:val="00152799"/>
    <w:rsid w:val="00155364"/>
    <w:rsid w:val="001565B8"/>
    <w:rsid w:val="00157188"/>
    <w:rsid w:val="00160D63"/>
    <w:rsid w:val="001618FF"/>
    <w:rsid w:val="00165077"/>
    <w:rsid w:val="0016583B"/>
    <w:rsid w:val="0017018C"/>
    <w:rsid w:val="0017175E"/>
    <w:rsid w:val="001729F7"/>
    <w:rsid w:val="00176056"/>
    <w:rsid w:val="00184627"/>
    <w:rsid w:val="0019164F"/>
    <w:rsid w:val="00192B93"/>
    <w:rsid w:val="001946A9"/>
    <w:rsid w:val="00196A53"/>
    <w:rsid w:val="00196C50"/>
    <w:rsid w:val="001A2526"/>
    <w:rsid w:val="001A3F6B"/>
    <w:rsid w:val="001B1547"/>
    <w:rsid w:val="001B231E"/>
    <w:rsid w:val="001B749E"/>
    <w:rsid w:val="001B7705"/>
    <w:rsid w:val="001C0FE8"/>
    <w:rsid w:val="001C45A8"/>
    <w:rsid w:val="001C5658"/>
    <w:rsid w:val="001D16B5"/>
    <w:rsid w:val="001E4B26"/>
    <w:rsid w:val="001F1C7D"/>
    <w:rsid w:val="001F61CF"/>
    <w:rsid w:val="002014C5"/>
    <w:rsid w:val="00207BAB"/>
    <w:rsid w:val="00213B61"/>
    <w:rsid w:val="00214A7E"/>
    <w:rsid w:val="002170FC"/>
    <w:rsid w:val="002258EB"/>
    <w:rsid w:val="00232383"/>
    <w:rsid w:val="002337D4"/>
    <w:rsid w:val="00240F6C"/>
    <w:rsid w:val="00243F29"/>
    <w:rsid w:val="00251E58"/>
    <w:rsid w:val="002528C2"/>
    <w:rsid w:val="002547C3"/>
    <w:rsid w:val="00260CF1"/>
    <w:rsid w:val="00260DA2"/>
    <w:rsid w:val="00261D0B"/>
    <w:rsid w:val="002738BB"/>
    <w:rsid w:val="002772BD"/>
    <w:rsid w:val="002829FC"/>
    <w:rsid w:val="00282CB4"/>
    <w:rsid w:val="00287203"/>
    <w:rsid w:val="002938CC"/>
    <w:rsid w:val="002A06E3"/>
    <w:rsid w:val="002A5C02"/>
    <w:rsid w:val="002B633D"/>
    <w:rsid w:val="002C1D49"/>
    <w:rsid w:val="002C207E"/>
    <w:rsid w:val="002C2BDF"/>
    <w:rsid w:val="002C5E66"/>
    <w:rsid w:val="002C7973"/>
    <w:rsid w:val="002D1926"/>
    <w:rsid w:val="002D1BA5"/>
    <w:rsid w:val="002D3A94"/>
    <w:rsid w:val="002D73CC"/>
    <w:rsid w:val="002E086E"/>
    <w:rsid w:val="002E1B74"/>
    <w:rsid w:val="002E1C1D"/>
    <w:rsid w:val="002E57E9"/>
    <w:rsid w:val="002E7C16"/>
    <w:rsid w:val="002F0FA3"/>
    <w:rsid w:val="002F3F33"/>
    <w:rsid w:val="002F6C33"/>
    <w:rsid w:val="002F75B8"/>
    <w:rsid w:val="002F7F38"/>
    <w:rsid w:val="0030459B"/>
    <w:rsid w:val="00305598"/>
    <w:rsid w:val="00311205"/>
    <w:rsid w:val="003115F8"/>
    <w:rsid w:val="00321C16"/>
    <w:rsid w:val="00330E8D"/>
    <w:rsid w:val="00332166"/>
    <w:rsid w:val="00340544"/>
    <w:rsid w:val="003409C4"/>
    <w:rsid w:val="00342676"/>
    <w:rsid w:val="00342710"/>
    <w:rsid w:val="003520CF"/>
    <w:rsid w:val="0035585D"/>
    <w:rsid w:val="00356BEE"/>
    <w:rsid w:val="00357FF6"/>
    <w:rsid w:val="00360657"/>
    <w:rsid w:val="0036195F"/>
    <w:rsid w:val="0036442E"/>
    <w:rsid w:val="00364D90"/>
    <w:rsid w:val="00365770"/>
    <w:rsid w:val="003666A9"/>
    <w:rsid w:val="003820AF"/>
    <w:rsid w:val="00382414"/>
    <w:rsid w:val="00387327"/>
    <w:rsid w:val="00390ED1"/>
    <w:rsid w:val="003A1C3C"/>
    <w:rsid w:val="003A3808"/>
    <w:rsid w:val="003A700E"/>
    <w:rsid w:val="003A7820"/>
    <w:rsid w:val="003A7DCC"/>
    <w:rsid w:val="003B3CF3"/>
    <w:rsid w:val="003B620F"/>
    <w:rsid w:val="003C2C01"/>
    <w:rsid w:val="003C6090"/>
    <w:rsid w:val="003D486F"/>
    <w:rsid w:val="003E20E5"/>
    <w:rsid w:val="003E72E0"/>
    <w:rsid w:val="003F0D2F"/>
    <w:rsid w:val="003F2C4D"/>
    <w:rsid w:val="003F2EFC"/>
    <w:rsid w:val="003F2F85"/>
    <w:rsid w:val="003F3C42"/>
    <w:rsid w:val="004024EF"/>
    <w:rsid w:val="004030C6"/>
    <w:rsid w:val="004036B3"/>
    <w:rsid w:val="00407673"/>
    <w:rsid w:val="00410E76"/>
    <w:rsid w:val="00411921"/>
    <w:rsid w:val="0041556D"/>
    <w:rsid w:val="004222DE"/>
    <w:rsid w:val="00423F4D"/>
    <w:rsid w:val="004250B9"/>
    <w:rsid w:val="00426F59"/>
    <w:rsid w:val="00432E61"/>
    <w:rsid w:val="00432EDF"/>
    <w:rsid w:val="004349CD"/>
    <w:rsid w:val="004371CA"/>
    <w:rsid w:val="00441E68"/>
    <w:rsid w:val="00444EB5"/>
    <w:rsid w:val="00450E41"/>
    <w:rsid w:val="004537E4"/>
    <w:rsid w:val="00457AAD"/>
    <w:rsid w:val="00464577"/>
    <w:rsid w:val="004664C3"/>
    <w:rsid w:val="0046759F"/>
    <w:rsid w:val="0047090C"/>
    <w:rsid w:val="0047549F"/>
    <w:rsid w:val="004757A2"/>
    <w:rsid w:val="00476257"/>
    <w:rsid w:val="0047639A"/>
    <w:rsid w:val="00477B5A"/>
    <w:rsid w:val="004839CB"/>
    <w:rsid w:val="00483CB0"/>
    <w:rsid w:val="00485971"/>
    <w:rsid w:val="00495A7F"/>
    <w:rsid w:val="004A00F4"/>
    <w:rsid w:val="004A1705"/>
    <w:rsid w:val="004A24D6"/>
    <w:rsid w:val="004A5A22"/>
    <w:rsid w:val="004C1B69"/>
    <w:rsid w:val="004C2988"/>
    <w:rsid w:val="004C4937"/>
    <w:rsid w:val="004D221D"/>
    <w:rsid w:val="004D4C93"/>
    <w:rsid w:val="004F450F"/>
    <w:rsid w:val="004F67E7"/>
    <w:rsid w:val="004F6EC2"/>
    <w:rsid w:val="00501CAF"/>
    <w:rsid w:val="00502319"/>
    <w:rsid w:val="00506145"/>
    <w:rsid w:val="0051222E"/>
    <w:rsid w:val="005126A4"/>
    <w:rsid w:val="005159A7"/>
    <w:rsid w:val="00524A6A"/>
    <w:rsid w:val="0052510D"/>
    <w:rsid w:val="00531FB0"/>
    <w:rsid w:val="005324CD"/>
    <w:rsid w:val="00535110"/>
    <w:rsid w:val="005370D8"/>
    <w:rsid w:val="00541E05"/>
    <w:rsid w:val="00544A22"/>
    <w:rsid w:val="0054664C"/>
    <w:rsid w:val="005478B7"/>
    <w:rsid w:val="00550040"/>
    <w:rsid w:val="00550E28"/>
    <w:rsid w:val="005515CA"/>
    <w:rsid w:val="00551BEF"/>
    <w:rsid w:val="0055690C"/>
    <w:rsid w:val="00556CA2"/>
    <w:rsid w:val="00561D7E"/>
    <w:rsid w:val="005662C1"/>
    <w:rsid w:val="00570116"/>
    <w:rsid w:val="005721C4"/>
    <w:rsid w:val="00580AC0"/>
    <w:rsid w:val="00583666"/>
    <w:rsid w:val="00586806"/>
    <w:rsid w:val="0058691B"/>
    <w:rsid w:val="00590BFF"/>
    <w:rsid w:val="00590C4B"/>
    <w:rsid w:val="0059334E"/>
    <w:rsid w:val="0059793D"/>
    <w:rsid w:val="005A7B9D"/>
    <w:rsid w:val="005B2699"/>
    <w:rsid w:val="005B3B2C"/>
    <w:rsid w:val="005B7F25"/>
    <w:rsid w:val="005C00B8"/>
    <w:rsid w:val="005C7321"/>
    <w:rsid w:val="005D0815"/>
    <w:rsid w:val="005D3540"/>
    <w:rsid w:val="005D752F"/>
    <w:rsid w:val="005E162A"/>
    <w:rsid w:val="005E2BA8"/>
    <w:rsid w:val="005F0B8E"/>
    <w:rsid w:val="00600F71"/>
    <w:rsid w:val="006070E3"/>
    <w:rsid w:val="0060710B"/>
    <w:rsid w:val="0061092D"/>
    <w:rsid w:val="00613D2E"/>
    <w:rsid w:val="00620BFF"/>
    <w:rsid w:val="00636EDC"/>
    <w:rsid w:val="00637D49"/>
    <w:rsid w:val="006419D0"/>
    <w:rsid w:val="00651DF7"/>
    <w:rsid w:val="0065514D"/>
    <w:rsid w:val="006558FA"/>
    <w:rsid w:val="00657704"/>
    <w:rsid w:val="00664462"/>
    <w:rsid w:val="00666EE4"/>
    <w:rsid w:val="00667CB4"/>
    <w:rsid w:val="00673440"/>
    <w:rsid w:val="00674BF1"/>
    <w:rsid w:val="006818FA"/>
    <w:rsid w:val="00685AE7"/>
    <w:rsid w:val="00687081"/>
    <w:rsid w:val="006901C0"/>
    <w:rsid w:val="006A164C"/>
    <w:rsid w:val="006A2CE0"/>
    <w:rsid w:val="006A3A53"/>
    <w:rsid w:val="006A4637"/>
    <w:rsid w:val="006A5484"/>
    <w:rsid w:val="006B4427"/>
    <w:rsid w:val="006B7521"/>
    <w:rsid w:val="006C5F80"/>
    <w:rsid w:val="006D3CE5"/>
    <w:rsid w:val="006D718D"/>
    <w:rsid w:val="006E12EF"/>
    <w:rsid w:val="006E4704"/>
    <w:rsid w:val="006F00AD"/>
    <w:rsid w:val="006F2A0F"/>
    <w:rsid w:val="006F6757"/>
    <w:rsid w:val="006F697A"/>
    <w:rsid w:val="007010D0"/>
    <w:rsid w:val="007014E0"/>
    <w:rsid w:val="00701A44"/>
    <w:rsid w:val="00702448"/>
    <w:rsid w:val="00703AD8"/>
    <w:rsid w:val="00704CD1"/>
    <w:rsid w:val="007074FE"/>
    <w:rsid w:val="0071123A"/>
    <w:rsid w:val="0071170A"/>
    <w:rsid w:val="007160D8"/>
    <w:rsid w:val="007219B3"/>
    <w:rsid w:val="0072281B"/>
    <w:rsid w:val="0072399D"/>
    <w:rsid w:val="00725F0B"/>
    <w:rsid w:val="00736AB4"/>
    <w:rsid w:val="0074199A"/>
    <w:rsid w:val="00742F29"/>
    <w:rsid w:val="00743353"/>
    <w:rsid w:val="007453DE"/>
    <w:rsid w:val="0075185A"/>
    <w:rsid w:val="00761497"/>
    <w:rsid w:val="00762186"/>
    <w:rsid w:val="007655ED"/>
    <w:rsid w:val="00770351"/>
    <w:rsid w:val="00797C73"/>
    <w:rsid w:val="007A22CE"/>
    <w:rsid w:val="007A22FC"/>
    <w:rsid w:val="007A26AE"/>
    <w:rsid w:val="007A3FFC"/>
    <w:rsid w:val="007B1779"/>
    <w:rsid w:val="007B7442"/>
    <w:rsid w:val="007C24F2"/>
    <w:rsid w:val="007C3E74"/>
    <w:rsid w:val="007C590A"/>
    <w:rsid w:val="007D2962"/>
    <w:rsid w:val="007D2BF4"/>
    <w:rsid w:val="007E6281"/>
    <w:rsid w:val="007F0001"/>
    <w:rsid w:val="008022BD"/>
    <w:rsid w:val="00804271"/>
    <w:rsid w:val="0081059E"/>
    <w:rsid w:val="00825724"/>
    <w:rsid w:val="00826DA9"/>
    <w:rsid w:val="0083161C"/>
    <w:rsid w:val="00833E5D"/>
    <w:rsid w:val="00834FA9"/>
    <w:rsid w:val="0083523D"/>
    <w:rsid w:val="00835677"/>
    <w:rsid w:val="00837FEE"/>
    <w:rsid w:val="0084220A"/>
    <w:rsid w:val="008447D7"/>
    <w:rsid w:val="008456EA"/>
    <w:rsid w:val="00853FCE"/>
    <w:rsid w:val="0085576E"/>
    <w:rsid w:val="00864F30"/>
    <w:rsid w:val="008668CA"/>
    <w:rsid w:val="008723E2"/>
    <w:rsid w:val="008837F6"/>
    <w:rsid w:val="00884DAE"/>
    <w:rsid w:val="008865DE"/>
    <w:rsid w:val="00887D2E"/>
    <w:rsid w:val="00892010"/>
    <w:rsid w:val="00893021"/>
    <w:rsid w:val="008A3FDA"/>
    <w:rsid w:val="008A4999"/>
    <w:rsid w:val="008A4C7A"/>
    <w:rsid w:val="008A59C1"/>
    <w:rsid w:val="008B3FCE"/>
    <w:rsid w:val="008B6D5A"/>
    <w:rsid w:val="008C2D18"/>
    <w:rsid w:val="008C4775"/>
    <w:rsid w:val="008D0379"/>
    <w:rsid w:val="008D4341"/>
    <w:rsid w:val="008D4BBE"/>
    <w:rsid w:val="008D569B"/>
    <w:rsid w:val="008D5A55"/>
    <w:rsid w:val="008D799A"/>
    <w:rsid w:val="008E39DA"/>
    <w:rsid w:val="008E3D1B"/>
    <w:rsid w:val="008E5A10"/>
    <w:rsid w:val="008E67B3"/>
    <w:rsid w:val="008F15B0"/>
    <w:rsid w:val="009030B1"/>
    <w:rsid w:val="00904052"/>
    <w:rsid w:val="00906AD9"/>
    <w:rsid w:val="00923111"/>
    <w:rsid w:val="00930489"/>
    <w:rsid w:val="00934593"/>
    <w:rsid w:val="0093637E"/>
    <w:rsid w:val="00937C45"/>
    <w:rsid w:val="0094249F"/>
    <w:rsid w:val="00945FD5"/>
    <w:rsid w:val="00953D32"/>
    <w:rsid w:val="00956A36"/>
    <w:rsid w:val="00956B5D"/>
    <w:rsid w:val="00962F1F"/>
    <w:rsid w:val="00964E40"/>
    <w:rsid w:val="00967805"/>
    <w:rsid w:val="009752D0"/>
    <w:rsid w:val="009836A2"/>
    <w:rsid w:val="00990DA7"/>
    <w:rsid w:val="00992CA2"/>
    <w:rsid w:val="009A45E3"/>
    <w:rsid w:val="009A7291"/>
    <w:rsid w:val="009B3C6A"/>
    <w:rsid w:val="009B4A20"/>
    <w:rsid w:val="009C1A4F"/>
    <w:rsid w:val="009D0646"/>
    <w:rsid w:val="009D307C"/>
    <w:rsid w:val="009D66D6"/>
    <w:rsid w:val="009E326B"/>
    <w:rsid w:val="009E4892"/>
    <w:rsid w:val="00A02405"/>
    <w:rsid w:val="00A044A2"/>
    <w:rsid w:val="00A0480F"/>
    <w:rsid w:val="00A121AD"/>
    <w:rsid w:val="00A16475"/>
    <w:rsid w:val="00A1670E"/>
    <w:rsid w:val="00A20735"/>
    <w:rsid w:val="00A236B4"/>
    <w:rsid w:val="00A26222"/>
    <w:rsid w:val="00A40D6E"/>
    <w:rsid w:val="00A44A4D"/>
    <w:rsid w:val="00A44DF8"/>
    <w:rsid w:val="00A550E6"/>
    <w:rsid w:val="00A62395"/>
    <w:rsid w:val="00A63D7F"/>
    <w:rsid w:val="00A706B1"/>
    <w:rsid w:val="00A77450"/>
    <w:rsid w:val="00A82284"/>
    <w:rsid w:val="00A91A0D"/>
    <w:rsid w:val="00A928E3"/>
    <w:rsid w:val="00A95968"/>
    <w:rsid w:val="00A97857"/>
    <w:rsid w:val="00AA0670"/>
    <w:rsid w:val="00AA4D33"/>
    <w:rsid w:val="00AA5C7D"/>
    <w:rsid w:val="00AA70D5"/>
    <w:rsid w:val="00AB2D30"/>
    <w:rsid w:val="00AB3977"/>
    <w:rsid w:val="00AB69CB"/>
    <w:rsid w:val="00AC1A05"/>
    <w:rsid w:val="00AC2B13"/>
    <w:rsid w:val="00AC2BE1"/>
    <w:rsid w:val="00AC4AFE"/>
    <w:rsid w:val="00AC4F89"/>
    <w:rsid w:val="00AC668D"/>
    <w:rsid w:val="00AD0D1E"/>
    <w:rsid w:val="00AD1F5F"/>
    <w:rsid w:val="00AD20F3"/>
    <w:rsid w:val="00AD35AC"/>
    <w:rsid w:val="00AD6998"/>
    <w:rsid w:val="00AE006B"/>
    <w:rsid w:val="00AE4E34"/>
    <w:rsid w:val="00AE6FA6"/>
    <w:rsid w:val="00AF0C98"/>
    <w:rsid w:val="00AF39E4"/>
    <w:rsid w:val="00AF4EBA"/>
    <w:rsid w:val="00AF5933"/>
    <w:rsid w:val="00AF5C04"/>
    <w:rsid w:val="00B06CE0"/>
    <w:rsid w:val="00B11DD8"/>
    <w:rsid w:val="00B12A02"/>
    <w:rsid w:val="00B211E4"/>
    <w:rsid w:val="00B22646"/>
    <w:rsid w:val="00B34FCD"/>
    <w:rsid w:val="00B35B87"/>
    <w:rsid w:val="00B40FC0"/>
    <w:rsid w:val="00B41157"/>
    <w:rsid w:val="00B450CE"/>
    <w:rsid w:val="00B46E0D"/>
    <w:rsid w:val="00B55258"/>
    <w:rsid w:val="00B66F44"/>
    <w:rsid w:val="00B66F61"/>
    <w:rsid w:val="00B7479D"/>
    <w:rsid w:val="00B800E8"/>
    <w:rsid w:val="00B8122A"/>
    <w:rsid w:val="00B817A2"/>
    <w:rsid w:val="00B83C9B"/>
    <w:rsid w:val="00BB10CA"/>
    <w:rsid w:val="00BB2D47"/>
    <w:rsid w:val="00BB31FF"/>
    <w:rsid w:val="00BB4BE9"/>
    <w:rsid w:val="00BB6649"/>
    <w:rsid w:val="00BC0AD2"/>
    <w:rsid w:val="00BC47B6"/>
    <w:rsid w:val="00BC49FC"/>
    <w:rsid w:val="00BD20BB"/>
    <w:rsid w:val="00BD57B1"/>
    <w:rsid w:val="00BE2E39"/>
    <w:rsid w:val="00BE3695"/>
    <w:rsid w:val="00BE4482"/>
    <w:rsid w:val="00C00494"/>
    <w:rsid w:val="00C135C7"/>
    <w:rsid w:val="00C16D79"/>
    <w:rsid w:val="00C2147E"/>
    <w:rsid w:val="00C258A9"/>
    <w:rsid w:val="00C27F1F"/>
    <w:rsid w:val="00C31741"/>
    <w:rsid w:val="00C34EF5"/>
    <w:rsid w:val="00C359D0"/>
    <w:rsid w:val="00C437CF"/>
    <w:rsid w:val="00C437DD"/>
    <w:rsid w:val="00C44AFA"/>
    <w:rsid w:val="00C51C00"/>
    <w:rsid w:val="00C5688D"/>
    <w:rsid w:val="00C61802"/>
    <w:rsid w:val="00C63C84"/>
    <w:rsid w:val="00C64DDD"/>
    <w:rsid w:val="00C6584A"/>
    <w:rsid w:val="00C707FE"/>
    <w:rsid w:val="00C85AA4"/>
    <w:rsid w:val="00C945CB"/>
    <w:rsid w:val="00C961AF"/>
    <w:rsid w:val="00CA355F"/>
    <w:rsid w:val="00CB31FB"/>
    <w:rsid w:val="00CB34AA"/>
    <w:rsid w:val="00CC7827"/>
    <w:rsid w:val="00CD071C"/>
    <w:rsid w:val="00CD18EC"/>
    <w:rsid w:val="00CD281D"/>
    <w:rsid w:val="00CE2C9A"/>
    <w:rsid w:val="00CF17EF"/>
    <w:rsid w:val="00CF502D"/>
    <w:rsid w:val="00CF6B15"/>
    <w:rsid w:val="00D03021"/>
    <w:rsid w:val="00D04AFA"/>
    <w:rsid w:val="00D075CB"/>
    <w:rsid w:val="00D07C1B"/>
    <w:rsid w:val="00D11D81"/>
    <w:rsid w:val="00D22141"/>
    <w:rsid w:val="00D23D6A"/>
    <w:rsid w:val="00D327D2"/>
    <w:rsid w:val="00D361C6"/>
    <w:rsid w:val="00D37EC1"/>
    <w:rsid w:val="00D40C78"/>
    <w:rsid w:val="00D556D2"/>
    <w:rsid w:val="00D55B39"/>
    <w:rsid w:val="00D577DE"/>
    <w:rsid w:val="00D6577F"/>
    <w:rsid w:val="00D72578"/>
    <w:rsid w:val="00D7312D"/>
    <w:rsid w:val="00D735C7"/>
    <w:rsid w:val="00D74A68"/>
    <w:rsid w:val="00D76781"/>
    <w:rsid w:val="00D768CE"/>
    <w:rsid w:val="00D76D82"/>
    <w:rsid w:val="00D8438C"/>
    <w:rsid w:val="00D85929"/>
    <w:rsid w:val="00D90E6A"/>
    <w:rsid w:val="00DA75F9"/>
    <w:rsid w:val="00DB1BD0"/>
    <w:rsid w:val="00DB47E5"/>
    <w:rsid w:val="00DC1A27"/>
    <w:rsid w:val="00DC21D0"/>
    <w:rsid w:val="00DD0E91"/>
    <w:rsid w:val="00DD6444"/>
    <w:rsid w:val="00DF1873"/>
    <w:rsid w:val="00DF51AA"/>
    <w:rsid w:val="00DF6C34"/>
    <w:rsid w:val="00DF734C"/>
    <w:rsid w:val="00E042B4"/>
    <w:rsid w:val="00E046F3"/>
    <w:rsid w:val="00E0617A"/>
    <w:rsid w:val="00E17E1C"/>
    <w:rsid w:val="00E21DBC"/>
    <w:rsid w:val="00E24BC0"/>
    <w:rsid w:val="00E24E2F"/>
    <w:rsid w:val="00E32B18"/>
    <w:rsid w:val="00E33A3E"/>
    <w:rsid w:val="00E35A87"/>
    <w:rsid w:val="00E37941"/>
    <w:rsid w:val="00E46406"/>
    <w:rsid w:val="00E47C30"/>
    <w:rsid w:val="00E500EB"/>
    <w:rsid w:val="00E543FA"/>
    <w:rsid w:val="00E573B8"/>
    <w:rsid w:val="00E619EA"/>
    <w:rsid w:val="00E61E0E"/>
    <w:rsid w:val="00E64A52"/>
    <w:rsid w:val="00E73E2E"/>
    <w:rsid w:val="00E77582"/>
    <w:rsid w:val="00E8638D"/>
    <w:rsid w:val="00E919C6"/>
    <w:rsid w:val="00E94786"/>
    <w:rsid w:val="00E97454"/>
    <w:rsid w:val="00E97962"/>
    <w:rsid w:val="00EA1C93"/>
    <w:rsid w:val="00EA6B02"/>
    <w:rsid w:val="00EB3D6D"/>
    <w:rsid w:val="00EB531A"/>
    <w:rsid w:val="00EB6788"/>
    <w:rsid w:val="00EC07AC"/>
    <w:rsid w:val="00EC17C6"/>
    <w:rsid w:val="00EC1896"/>
    <w:rsid w:val="00EC1A0D"/>
    <w:rsid w:val="00EC2143"/>
    <w:rsid w:val="00EC3018"/>
    <w:rsid w:val="00EC33DD"/>
    <w:rsid w:val="00EC3F25"/>
    <w:rsid w:val="00EE23FE"/>
    <w:rsid w:val="00EE2A0E"/>
    <w:rsid w:val="00EE4E8B"/>
    <w:rsid w:val="00EE57F4"/>
    <w:rsid w:val="00EF25C5"/>
    <w:rsid w:val="00EF48ED"/>
    <w:rsid w:val="00EF695F"/>
    <w:rsid w:val="00F02C20"/>
    <w:rsid w:val="00F07E8C"/>
    <w:rsid w:val="00F10E1C"/>
    <w:rsid w:val="00F112FA"/>
    <w:rsid w:val="00F13D15"/>
    <w:rsid w:val="00F14CEC"/>
    <w:rsid w:val="00F1777E"/>
    <w:rsid w:val="00F2067A"/>
    <w:rsid w:val="00F20F31"/>
    <w:rsid w:val="00F2132D"/>
    <w:rsid w:val="00F26013"/>
    <w:rsid w:val="00F302C6"/>
    <w:rsid w:val="00F318E2"/>
    <w:rsid w:val="00F326AF"/>
    <w:rsid w:val="00F32C3C"/>
    <w:rsid w:val="00F46FE3"/>
    <w:rsid w:val="00F47D85"/>
    <w:rsid w:val="00F50CF8"/>
    <w:rsid w:val="00F50D84"/>
    <w:rsid w:val="00F544A6"/>
    <w:rsid w:val="00F5673E"/>
    <w:rsid w:val="00F56BD7"/>
    <w:rsid w:val="00F723BE"/>
    <w:rsid w:val="00F73019"/>
    <w:rsid w:val="00F81D9D"/>
    <w:rsid w:val="00F86729"/>
    <w:rsid w:val="00F91FC1"/>
    <w:rsid w:val="00FA22D0"/>
    <w:rsid w:val="00FA7767"/>
    <w:rsid w:val="00FB263D"/>
    <w:rsid w:val="00FB2BD3"/>
    <w:rsid w:val="00FB65BB"/>
    <w:rsid w:val="00FC2A1B"/>
    <w:rsid w:val="00FD2D87"/>
    <w:rsid w:val="00FD43D3"/>
    <w:rsid w:val="00FD74CC"/>
    <w:rsid w:val="00FE1DB7"/>
    <w:rsid w:val="00FE4567"/>
    <w:rsid w:val="00FE4DE3"/>
    <w:rsid w:val="00FF0E67"/>
    <w:rsid w:val="00FF13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6E0A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0D0"/>
  </w:style>
  <w:style w:type="paragraph" w:styleId="Heading1">
    <w:name w:val="heading 1"/>
    <w:basedOn w:val="Normal"/>
    <w:next w:val="Normal"/>
    <w:link w:val="Heading1Char"/>
    <w:uiPriority w:val="9"/>
    <w:qFormat/>
    <w:rsid w:val="00F730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30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730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177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C2C0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0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7301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7301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177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BB10CA"/>
    <w:pPr>
      <w:ind w:left="720"/>
      <w:contextualSpacing/>
    </w:pPr>
  </w:style>
  <w:style w:type="character" w:styleId="Hyperlink">
    <w:name w:val="Hyperlink"/>
    <w:basedOn w:val="DefaultParagraphFont"/>
    <w:uiPriority w:val="99"/>
    <w:unhideWhenUsed/>
    <w:rsid w:val="0074199A"/>
    <w:rPr>
      <w:color w:val="0563C1" w:themeColor="hyperlink"/>
      <w:u w:val="single"/>
    </w:rPr>
  </w:style>
  <w:style w:type="character" w:customStyle="1" w:styleId="Heading5Char">
    <w:name w:val="Heading 5 Char"/>
    <w:basedOn w:val="DefaultParagraphFont"/>
    <w:link w:val="Heading5"/>
    <w:uiPriority w:val="9"/>
    <w:rsid w:val="003C2C01"/>
    <w:rPr>
      <w:rFonts w:asciiTheme="majorHAnsi" w:eastAsiaTheme="majorEastAsia" w:hAnsiTheme="majorHAnsi" w:cstheme="majorBidi"/>
      <w:color w:val="2E74B5" w:themeColor="accent1" w:themeShade="BF"/>
    </w:rPr>
  </w:style>
  <w:style w:type="paragraph" w:styleId="Quote">
    <w:name w:val="Quote"/>
    <w:basedOn w:val="Normal"/>
    <w:next w:val="Normal"/>
    <w:link w:val="QuoteChar"/>
    <w:uiPriority w:val="29"/>
    <w:qFormat/>
    <w:rsid w:val="006B4427"/>
    <w:rPr>
      <w:i/>
      <w:iCs/>
      <w:color w:val="000000" w:themeColor="text1"/>
    </w:rPr>
  </w:style>
  <w:style w:type="character" w:customStyle="1" w:styleId="QuoteChar">
    <w:name w:val="Quote Char"/>
    <w:basedOn w:val="DefaultParagraphFont"/>
    <w:link w:val="Quote"/>
    <w:uiPriority w:val="29"/>
    <w:rsid w:val="006B4427"/>
    <w:rPr>
      <w:i/>
      <w:iCs/>
      <w:color w:val="000000" w:themeColor="text1"/>
    </w:rPr>
  </w:style>
  <w:style w:type="character" w:styleId="SubtleEmphasis">
    <w:name w:val="Subtle Emphasis"/>
    <w:basedOn w:val="DefaultParagraphFont"/>
    <w:uiPriority w:val="19"/>
    <w:qFormat/>
    <w:rsid w:val="006B4427"/>
    <w:rPr>
      <w:i/>
      <w:iCs/>
      <w:color w:val="808080" w:themeColor="text1" w:themeTint="7F"/>
    </w:rPr>
  </w:style>
  <w:style w:type="character" w:customStyle="1" w:styleId="apple-converted-space">
    <w:name w:val="apple-converted-space"/>
    <w:basedOn w:val="DefaultParagraphFont"/>
    <w:rsid w:val="00FD74CC"/>
  </w:style>
  <w:style w:type="table" w:styleId="TableGrid">
    <w:name w:val="Table Grid"/>
    <w:basedOn w:val="TableNormal"/>
    <w:uiPriority w:val="39"/>
    <w:rsid w:val="00AE0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9D0"/>
    <w:rPr>
      <w:sz w:val="16"/>
      <w:szCs w:val="16"/>
    </w:rPr>
  </w:style>
  <w:style w:type="paragraph" w:styleId="CommentText">
    <w:name w:val="annotation text"/>
    <w:basedOn w:val="Normal"/>
    <w:link w:val="CommentTextChar"/>
    <w:uiPriority w:val="99"/>
    <w:semiHidden/>
    <w:unhideWhenUsed/>
    <w:rsid w:val="00C359D0"/>
    <w:pPr>
      <w:spacing w:line="240" w:lineRule="auto"/>
    </w:pPr>
    <w:rPr>
      <w:sz w:val="20"/>
      <w:szCs w:val="20"/>
    </w:rPr>
  </w:style>
  <w:style w:type="character" w:customStyle="1" w:styleId="CommentTextChar">
    <w:name w:val="Comment Text Char"/>
    <w:basedOn w:val="DefaultParagraphFont"/>
    <w:link w:val="CommentText"/>
    <w:uiPriority w:val="99"/>
    <w:semiHidden/>
    <w:rsid w:val="00C359D0"/>
    <w:rPr>
      <w:sz w:val="20"/>
      <w:szCs w:val="20"/>
    </w:rPr>
  </w:style>
  <w:style w:type="paragraph" w:styleId="CommentSubject">
    <w:name w:val="annotation subject"/>
    <w:basedOn w:val="CommentText"/>
    <w:next w:val="CommentText"/>
    <w:link w:val="CommentSubjectChar"/>
    <w:uiPriority w:val="99"/>
    <w:semiHidden/>
    <w:unhideWhenUsed/>
    <w:rsid w:val="00C359D0"/>
    <w:rPr>
      <w:b/>
      <w:bCs/>
    </w:rPr>
  </w:style>
  <w:style w:type="character" w:customStyle="1" w:styleId="CommentSubjectChar">
    <w:name w:val="Comment Subject Char"/>
    <w:basedOn w:val="CommentTextChar"/>
    <w:link w:val="CommentSubject"/>
    <w:uiPriority w:val="99"/>
    <w:semiHidden/>
    <w:rsid w:val="00C359D0"/>
    <w:rPr>
      <w:b/>
      <w:bCs/>
      <w:sz w:val="20"/>
      <w:szCs w:val="20"/>
    </w:rPr>
  </w:style>
  <w:style w:type="paragraph" w:styleId="BalloonText">
    <w:name w:val="Balloon Text"/>
    <w:basedOn w:val="Normal"/>
    <w:link w:val="BalloonTextChar"/>
    <w:uiPriority w:val="99"/>
    <w:semiHidden/>
    <w:unhideWhenUsed/>
    <w:rsid w:val="00C359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9D0"/>
    <w:rPr>
      <w:rFonts w:ascii="Segoe UI" w:hAnsi="Segoe UI" w:cs="Segoe UI"/>
      <w:sz w:val="18"/>
      <w:szCs w:val="18"/>
    </w:rPr>
  </w:style>
  <w:style w:type="paragraph" w:customStyle="1" w:styleId="Paragraph">
    <w:name w:val="Paragraph"/>
    <w:basedOn w:val="Normal"/>
    <w:rsid w:val="00073A13"/>
    <w:pPr>
      <w:spacing w:before="120" w:after="0" w:line="240" w:lineRule="auto"/>
      <w:ind w:firstLine="720"/>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51E58"/>
    <w:pPr>
      <w:spacing w:before="100" w:beforeAutospacing="1" w:after="100" w:afterAutospacing="1"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C31741"/>
    <w:pPr>
      <w:tabs>
        <w:tab w:val="center" w:pos="4320"/>
        <w:tab w:val="right" w:pos="8640"/>
      </w:tabs>
      <w:spacing w:after="0" w:line="240" w:lineRule="auto"/>
    </w:pPr>
  </w:style>
  <w:style w:type="character" w:customStyle="1" w:styleId="HeaderChar">
    <w:name w:val="Header Char"/>
    <w:basedOn w:val="DefaultParagraphFont"/>
    <w:link w:val="Header"/>
    <w:uiPriority w:val="99"/>
    <w:rsid w:val="00C31741"/>
  </w:style>
  <w:style w:type="paragraph" w:styleId="Footer">
    <w:name w:val="footer"/>
    <w:basedOn w:val="Normal"/>
    <w:link w:val="FooterChar"/>
    <w:uiPriority w:val="99"/>
    <w:unhideWhenUsed/>
    <w:rsid w:val="00C317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C31741"/>
  </w:style>
  <w:style w:type="character" w:styleId="LineNumber">
    <w:name w:val="line number"/>
    <w:basedOn w:val="DefaultParagraphFont"/>
    <w:uiPriority w:val="99"/>
    <w:semiHidden/>
    <w:unhideWhenUsed/>
    <w:rsid w:val="00E17E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0D0"/>
  </w:style>
  <w:style w:type="paragraph" w:styleId="Heading1">
    <w:name w:val="heading 1"/>
    <w:basedOn w:val="Normal"/>
    <w:next w:val="Normal"/>
    <w:link w:val="Heading1Char"/>
    <w:uiPriority w:val="9"/>
    <w:qFormat/>
    <w:rsid w:val="00F730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30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730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177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C2C0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0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7301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7301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177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BB10CA"/>
    <w:pPr>
      <w:ind w:left="720"/>
      <w:contextualSpacing/>
    </w:pPr>
  </w:style>
  <w:style w:type="character" w:styleId="Hyperlink">
    <w:name w:val="Hyperlink"/>
    <w:basedOn w:val="DefaultParagraphFont"/>
    <w:uiPriority w:val="99"/>
    <w:unhideWhenUsed/>
    <w:rsid w:val="0074199A"/>
    <w:rPr>
      <w:color w:val="0563C1" w:themeColor="hyperlink"/>
      <w:u w:val="single"/>
    </w:rPr>
  </w:style>
  <w:style w:type="character" w:customStyle="1" w:styleId="Heading5Char">
    <w:name w:val="Heading 5 Char"/>
    <w:basedOn w:val="DefaultParagraphFont"/>
    <w:link w:val="Heading5"/>
    <w:uiPriority w:val="9"/>
    <w:rsid w:val="003C2C01"/>
    <w:rPr>
      <w:rFonts w:asciiTheme="majorHAnsi" w:eastAsiaTheme="majorEastAsia" w:hAnsiTheme="majorHAnsi" w:cstheme="majorBidi"/>
      <w:color w:val="2E74B5" w:themeColor="accent1" w:themeShade="BF"/>
    </w:rPr>
  </w:style>
  <w:style w:type="paragraph" w:styleId="Quote">
    <w:name w:val="Quote"/>
    <w:basedOn w:val="Normal"/>
    <w:next w:val="Normal"/>
    <w:link w:val="QuoteChar"/>
    <w:uiPriority w:val="29"/>
    <w:qFormat/>
    <w:rsid w:val="006B4427"/>
    <w:rPr>
      <w:i/>
      <w:iCs/>
      <w:color w:val="000000" w:themeColor="text1"/>
    </w:rPr>
  </w:style>
  <w:style w:type="character" w:customStyle="1" w:styleId="QuoteChar">
    <w:name w:val="Quote Char"/>
    <w:basedOn w:val="DefaultParagraphFont"/>
    <w:link w:val="Quote"/>
    <w:uiPriority w:val="29"/>
    <w:rsid w:val="006B4427"/>
    <w:rPr>
      <w:i/>
      <w:iCs/>
      <w:color w:val="000000" w:themeColor="text1"/>
    </w:rPr>
  </w:style>
  <w:style w:type="character" w:styleId="SubtleEmphasis">
    <w:name w:val="Subtle Emphasis"/>
    <w:basedOn w:val="DefaultParagraphFont"/>
    <w:uiPriority w:val="19"/>
    <w:qFormat/>
    <w:rsid w:val="006B4427"/>
    <w:rPr>
      <w:i/>
      <w:iCs/>
      <w:color w:val="808080" w:themeColor="text1" w:themeTint="7F"/>
    </w:rPr>
  </w:style>
  <w:style w:type="character" w:customStyle="1" w:styleId="apple-converted-space">
    <w:name w:val="apple-converted-space"/>
    <w:basedOn w:val="DefaultParagraphFont"/>
    <w:rsid w:val="00FD74CC"/>
  </w:style>
  <w:style w:type="table" w:styleId="TableGrid">
    <w:name w:val="Table Grid"/>
    <w:basedOn w:val="TableNormal"/>
    <w:uiPriority w:val="39"/>
    <w:rsid w:val="00AE0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9D0"/>
    <w:rPr>
      <w:sz w:val="16"/>
      <w:szCs w:val="16"/>
    </w:rPr>
  </w:style>
  <w:style w:type="paragraph" w:styleId="CommentText">
    <w:name w:val="annotation text"/>
    <w:basedOn w:val="Normal"/>
    <w:link w:val="CommentTextChar"/>
    <w:uiPriority w:val="99"/>
    <w:semiHidden/>
    <w:unhideWhenUsed/>
    <w:rsid w:val="00C359D0"/>
    <w:pPr>
      <w:spacing w:line="240" w:lineRule="auto"/>
    </w:pPr>
    <w:rPr>
      <w:sz w:val="20"/>
      <w:szCs w:val="20"/>
    </w:rPr>
  </w:style>
  <w:style w:type="character" w:customStyle="1" w:styleId="CommentTextChar">
    <w:name w:val="Comment Text Char"/>
    <w:basedOn w:val="DefaultParagraphFont"/>
    <w:link w:val="CommentText"/>
    <w:uiPriority w:val="99"/>
    <w:semiHidden/>
    <w:rsid w:val="00C359D0"/>
    <w:rPr>
      <w:sz w:val="20"/>
      <w:szCs w:val="20"/>
    </w:rPr>
  </w:style>
  <w:style w:type="paragraph" w:styleId="CommentSubject">
    <w:name w:val="annotation subject"/>
    <w:basedOn w:val="CommentText"/>
    <w:next w:val="CommentText"/>
    <w:link w:val="CommentSubjectChar"/>
    <w:uiPriority w:val="99"/>
    <w:semiHidden/>
    <w:unhideWhenUsed/>
    <w:rsid w:val="00C359D0"/>
    <w:rPr>
      <w:b/>
      <w:bCs/>
    </w:rPr>
  </w:style>
  <w:style w:type="character" w:customStyle="1" w:styleId="CommentSubjectChar">
    <w:name w:val="Comment Subject Char"/>
    <w:basedOn w:val="CommentTextChar"/>
    <w:link w:val="CommentSubject"/>
    <w:uiPriority w:val="99"/>
    <w:semiHidden/>
    <w:rsid w:val="00C359D0"/>
    <w:rPr>
      <w:b/>
      <w:bCs/>
      <w:sz w:val="20"/>
      <w:szCs w:val="20"/>
    </w:rPr>
  </w:style>
  <w:style w:type="paragraph" w:styleId="BalloonText">
    <w:name w:val="Balloon Text"/>
    <w:basedOn w:val="Normal"/>
    <w:link w:val="BalloonTextChar"/>
    <w:uiPriority w:val="99"/>
    <w:semiHidden/>
    <w:unhideWhenUsed/>
    <w:rsid w:val="00C359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9D0"/>
    <w:rPr>
      <w:rFonts w:ascii="Segoe UI" w:hAnsi="Segoe UI" w:cs="Segoe UI"/>
      <w:sz w:val="18"/>
      <w:szCs w:val="18"/>
    </w:rPr>
  </w:style>
  <w:style w:type="paragraph" w:customStyle="1" w:styleId="Paragraph">
    <w:name w:val="Paragraph"/>
    <w:basedOn w:val="Normal"/>
    <w:rsid w:val="00073A13"/>
    <w:pPr>
      <w:spacing w:before="120" w:after="0" w:line="240" w:lineRule="auto"/>
      <w:ind w:firstLine="720"/>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51E58"/>
    <w:pPr>
      <w:spacing w:before="100" w:beforeAutospacing="1" w:after="100" w:afterAutospacing="1"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C31741"/>
    <w:pPr>
      <w:tabs>
        <w:tab w:val="center" w:pos="4320"/>
        <w:tab w:val="right" w:pos="8640"/>
      </w:tabs>
      <w:spacing w:after="0" w:line="240" w:lineRule="auto"/>
    </w:pPr>
  </w:style>
  <w:style w:type="character" w:customStyle="1" w:styleId="HeaderChar">
    <w:name w:val="Header Char"/>
    <w:basedOn w:val="DefaultParagraphFont"/>
    <w:link w:val="Header"/>
    <w:uiPriority w:val="99"/>
    <w:rsid w:val="00C31741"/>
  </w:style>
  <w:style w:type="paragraph" w:styleId="Footer">
    <w:name w:val="footer"/>
    <w:basedOn w:val="Normal"/>
    <w:link w:val="FooterChar"/>
    <w:uiPriority w:val="99"/>
    <w:unhideWhenUsed/>
    <w:rsid w:val="00C317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C31741"/>
  </w:style>
  <w:style w:type="character" w:styleId="LineNumber">
    <w:name w:val="line number"/>
    <w:basedOn w:val="DefaultParagraphFont"/>
    <w:uiPriority w:val="99"/>
    <w:semiHidden/>
    <w:unhideWhenUsed/>
    <w:rsid w:val="00E17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37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ww.gov.uk/government/uploads/system/uploads/attachment_data/file/401562/pathway-driverless-cars-summary.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Microsoft_Visio_2003-2010_Drawing12.vsd"/><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http://standards.sae.org/j3016_2014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nhtsa.gov/Research/Crash+Avoidance/Automated+Vehicl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A3F4FCD-F092-429D-8D39-68A3BDAC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6812</Words>
  <Characters>38832</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Jaguar Land Rover</Company>
  <LinksUpToDate>false</LinksUpToDate>
  <CharactersWithSpaces>45553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Banks</dc:creator>
  <cp:lastModifiedBy>Hallford M.</cp:lastModifiedBy>
  <cp:revision>2</cp:revision>
  <cp:lastPrinted>2016-09-19T10:10:00Z</cp:lastPrinted>
  <dcterms:created xsi:type="dcterms:W3CDTF">2017-12-11T15:56:00Z</dcterms:created>
  <dcterms:modified xsi:type="dcterms:W3CDTF">2017-12-11T15:56:00Z</dcterms:modified>
</cp:coreProperties>
</file>