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40F9" w14:textId="77777777" w:rsidR="004C67F6" w:rsidRDefault="004C67F6" w:rsidP="004C67F6">
      <w:pPr>
        <w:spacing w:line="480" w:lineRule="auto"/>
        <w:rPr>
          <w:rFonts w:ascii="Times New Roman" w:hAnsi="Times New Roman" w:cs="Times New Roman"/>
          <w:b/>
          <w:sz w:val="24"/>
          <w:szCs w:val="24"/>
        </w:rPr>
      </w:pPr>
      <w:r>
        <w:rPr>
          <w:rFonts w:ascii="Times New Roman" w:hAnsi="Times New Roman" w:cs="Times New Roman"/>
          <w:b/>
          <w:sz w:val="24"/>
          <w:szCs w:val="24"/>
        </w:rPr>
        <w:t>Seasonal changes in plankton respiration and bacterial metabolism in a temperate Shelf Sea.</w:t>
      </w:r>
    </w:p>
    <w:p w14:paraId="4A986C18" w14:textId="77777777" w:rsidR="004C67F6" w:rsidRDefault="004C67F6" w:rsidP="004C67F6">
      <w:pPr>
        <w:spacing w:line="480" w:lineRule="auto"/>
        <w:rPr>
          <w:rFonts w:ascii="Times New Roman" w:hAnsi="Times New Roman" w:cs="Times New Roman"/>
          <w:sz w:val="24"/>
          <w:szCs w:val="24"/>
        </w:rPr>
      </w:pPr>
      <w:r w:rsidRPr="00083340">
        <w:rPr>
          <w:rFonts w:ascii="Times New Roman" w:hAnsi="Times New Roman" w:cs="Times New Roman"/>
          <w:sz w:val="24"/>
          <w:szCs w:val="24"/>
        </w:rPr>
        <w:t>E. Elena García-Martín</w:t>
      </w:r>
      <w:r w:rsidRPr="00030521">
        <w:rPr>
          <w:rFonts w:ascii="Times New Roman" w:hAnsi="Times New Roman" w:cs="Times New Roman"/>
          <w:sz w:val="24"/>
          <w:szCs w:val="24"/>
          <w:vertAlign w:val="superscript"/>
        </w:rPr>
        <w:t>1*</w:t>
      </w:r>
      <w:r w:rsidRPr="00083340">
        <w:rPr>
          <w:rFonts w:ascii="Times New Roman" w:hAnsi="Times New Roman" w:cs="Times New Roman"/>
          <w:sz w:val="24"/>
          <w:szCs w:val="24"/>
        </w:rPr>
        <w:t xml:space="preserve">, </w:t>
      </w:r>
      <w:r>
        <w:rPr>
          <w:rFonts w:ascii="Times New Roman" w:hAnsi="Times New Roman" w:cs="Times New Roman"/>
          <w:sz w:val="24"/>
          <w:szCs w:val="24"/>
        </w:rPr>
        <w:t>Chris J. Daniels</w:t>
      </w:r>
      <w:r w:rsidRPr="0070152B">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083340">
        <w:rPr>
          <w:rFonts w:ascii="Times New Roman" w:hAnsi="Times New Roman" w:cs="Times New Roman"/>
          <w:sz w:val="24"/>
          <w:szCs w:val="24"/>
        </w:rPr>
        <w:t xml:space="preserve">Keith </w:t>
      </w:r>
      <w:r w:rsidRPr="00AA2E3E">
        <w:rPr>
          <w:rFonts w:ascii="Times New Roman" w:hAnsi="Times New Roman" w:cs="Times New Roman"/>
          <w:sz w:val="24"/>
          <w:szCs w:val="24"/>
        </w:rPr>
        <w:t>Davidson</w:t>
      </w:r>
      <w:r w:rsidRPr="00AA2E3E">
        <w:rPr>
          <w:rFonts w:ascii="Times New Roman" w:hAnsi="Times New Roman" w:cs="Times New Roman"/>
          <w:sz w:val="24"/>
          <w:szCs w:val="24"/>
          <w:vertAlign w:val="superscript"/>
        </w:rPr>
        <w:t>3</w:t>
      </w:r>
      <w:r w:rsidRPr="00AA2E3E">
        <w:rPr>
          <w:rFonts w:ascii="Times New Roman" w:hAnsi="Times New Roman" w:cs="Times New Roman"/>
          <w:sz w:val="24"/>
          <w:szCs w:val="24"/>
        </w:rPr>
        <w:t xml:space="preserve">, </w:t>
      </w:r>
      <w:r>
        <w:rPr>
          <w:rFonts w:ascii="Times New Roman" w:hAnsi="Times New Roman" w:cs="Times New Roman"/>
          <w:sz w:val="24"/>
          <w:szCs w:val="24"/>
        </w:rPr>
        <w:t>Clare E. Davis</w:t>
      </w:r>
      <w:r w:rsidRPr="008C3B09">
        <w:rPr>
          <w:rFonts w:ascii="Times New Roman" w:hAnsi="Times New Roman" w:cs="Times New Roman"/>
          <w:sz w:val="24"/>
          <w:szCs w:val="24"/>
          <w:vertAlign w:val="superscript"/>
        </w:rPr>
        <w:t>4</w:t>
      </w:r>
      <w:r>
        <w:rPr>
          <w:rFonts w:ascii="Times New Roman" w:hAnsi="Times New Roman" w:cs="Times New Roman"/>
          <w:sz w:val="24"/>
          <w:szCs w:val="24"/>
        </w:rPr>
        <w:t>, Claire Mahaffey</w:t>
      </w:r>
      <w:r w:rsidRPr="008C3B09">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AA2E3E">
        <w:rPr>
          <w:rFonts w:ascii="Times New Roman" w:hAnsi="Times New Roman" w:cs="Times New Roman"/>
          <w:sz w:val="24"/>
          <w:szCs w:val="24"/>
        </w:rPr>
        <w:t xml:space="preserve">Kyle </w:t>
      </w:r>
      <w:r>
        <w:rPr>
          <w:rFonts w:ascii="Times New Roman" w:hAnsi="Times New Roman" w:cs="Times New Roman"/>
          <w:sz w:val="24"/>
          <w:szCs w:val="24"/>
        </w:rPr>
        <w:t xml:space="preserve">M.J. </w:t>
      </w:r>
      <w:r w:rsidRPr="00AA2E3E">
        <w:rPr>
          <w:rFonts w:ascii="Times New Roman" w:hAnsi="Times New Roman" w:cs="Times New Roman"/>
          <w:sz w:val="24"/>
          <w:szCs w:val="24"/>
        </w:rPr>
        <w:t>Mayers</w:t>
      </w:r>
      <w:r w:rsidRPr="00AA2E3E">
        <w:rPr>
          <w:rFonts w:ascii="Times New Roman" w:hAnsi="Times New Roman" w:cs="Times New Roman"/>
          <w:sz w:val="24"/>
          <w:szCs w:val="24"/>
          <w:vertAlign w:val="superscript"/>
        </w:rPr>
        <w:t>2</w:t>
      </w:r>
      <w:r>
        <w:rPr>
          <w:rFonts w:ascii="Times New Roman" w:hAnsi="Times New Roman" w:cs="Times New Roman"/>
          <w:sz w:val="24"/>
          <w:szCs w:val="24"/>
          <w:vertAlign w:val="superscript"/>
        </w:rPr>
        <w:t>,5</w:t>
      </w:r>
      <w:r w:rsidRPr="00AA2E3E">
        <w:rPr>
          <w:rFonts w:ascii="Times New Roman" w:hAnsi="Times New Roman" w:cs="Times New Roman"/>
          <w:sz w:val="24"/>
          <w:szCs w:val="24"/>
        </w:rPr>
        <w:t>, Sharon</w:t>
      </w:r>
      <w:r w:rsidRPr="00083340">
        <w:rPr>
          <w:rFonts w:ascii="Times New Roman" w:hAnsi="Times New Roman" w:cs="Times New Roman"/>
          <w:sz w:val="24"/>
          <w:szCs w:val="24"/>
        </w:rPr>
        <w:t xml:space="preserve"> McNeill</w:t>
      </w:r>
      <w:r>
        <w:rPr>
          <w:rFonts w:ascii="Times New Roman" w:hAnsi="Times New Roman" w:cs="Times New Roman"/>
          <w:sz w:val="24"/>
          <w:szCs w:val="24"/>
          <w:vertAlign w:val="superscript"/>
        </w:rPr>
        <w:t>3</w:t>
      </w:r>
      <w:r w:rsidRPr="00083340">
        <w:rPr>
          <w:rFonts w:ascii="Times New Roman" w:hAnsi="Times New Roman" w:cs="Times New Roman"/>
          <w:sz w:val="24"/>
          <w:szCs w:val="24"/>
        </w:rPr>
        <w:t xml:space="preserve">, </w:t>
      </w:r>
      <w:r w:rsidRPr="005A3D8B">
        <w:rPr>
          <w:rFonts w:ascii="Times New Roman" w:hAnsi="Times New Roman" w:cs="Times New Roman"/>
          <w:sz w:val="24"/>
          <w:szCs w:val="24"/>
        </w:rPr>
        <w:t>Alex</w:t>
      </w:r>
      <w:r w:rsidRPr="00083340">
        <w:rPr>
          <w:rFonts w:ascii="Times New Roman" w:hAnsi="Times New Roman" w:cs="Times New Roman"/>
          <w:sz w:val="24"/>
          <w:szCs w:val="24"/>
        </w:rPr>
        <w:t xml:space="preserve"> </w:t>
      </w:r>
      <w:r>
        <w:rPr>
          <w:rFonts w:ascii="Times New Roman" w:hAnsi="Times New Roman" w:cs="Times New Roman"/>
          <w:sz w:val="24"/>
          <w:szCs w:val="24"/>
        </w:rPr>
        <w:t xml:space="preserve">J. </w:t>
      </w:r>
      <w:r w:rsidRPr="00083340">
        <w:rPr>
          <w:rFonts w:ascii="Times New Roman" w:hAnsi="Times New Roman" w:cs="Times New Roman"/>
          <w:sz w:val="24"/>
          <w:szCs w:val="24"/>
        </w:rPr>
        <w:t>Poulton</w:t>
      </w:r>
      <w:r>
        <w:rPr>
          <w:rFonts w:ascii="Times New Roman" w:hAnsi="Times New Roman" w:cs="Times New Roman"/>
          <w:sz w:val="24"/>
          <w:szCs w:val="24"/>
          <w:vertAlign w:val="superscript"/>
        </w:rPr>
        <w:t>2,6</w:t>
      </w:r>
      <w:r w:rsidRPr="00083340">
        <w:rPr>
          <w:rFonts w:ascii="Times New Roman" w:hAnsi="Times New Roman" w:cs="Times New Roman"/>
          <w:sz w:val="24"/>
          <w:szCs w:val="24"/>
        </w:rPr>
        <w:t xml:space="preserve">, Duncan </w:t>
      </w:r>
      <w:r>
        <w:rPr>
          <w:rFonts w:ascii="Times New Roman" w:hAnsi="Times New Roman" w:cs="Times New Roman"/>
          <w:sz w:val="24"/>
          <w:szCs w:val="24"/>
        </w:rPr>
        <w:t xml:space="preserve">A. </w:t>
      </w:r>
      <w:r w:rsidRPr="00083340">
        <w:rPr>
          <w:rFonts w:ascii="Times New Roman" w:hAnsi="Times New Roman" w:cs="Times New Roman"/>
          <w:sz w:val="24"/>
          <w:szCs w:val="24"/>
        </w:rPr>
        <w:t>Purdie</w:t>
      </w:r>
      <w:r>
        <w:rPr>
          <w:rFonts w:ascii="Times New Roman" w:hAnsi="Times New Roman" w:cs="Times New Roman"/>
          <w:sz w:val="24"/>
          <w:szCs w:val="24"/>
          <w:vertAlign w:val="superscript"/>
        </w:rPr>
        <w:t>5</w:t>
      </w:r>
      <w:r w:rsidRPr="00083340">
        <w:rPr>
          <w:rFonts w:ascii="Times New Roman" w:hAnsi="Times New Roman" w:cs="Times New Roman"/>
          <w:sz w:val="24"/>
          <w:szCs w:val="24"/>
        </w:rPr>
        <w:t xml:space="preserve">, Glen </w:t>
      </w:r>
      <w:r>
        <w:rPr>
          <w:rFonts w:ascii="Times New Roman" w:hAnsi="Times New Roman" w:cs="Times New Roman"/>
          <w:sz w:val="24"/>
          <w:szCs w:val="24"/>
        </w:rPr>
        <w:t xml:space="preserve">A. </w:t>
      </w:r>
      <w:r w:rsidRPr="00083340">
        <w:rPr>
          <w:rFonts w:ascii="Times New Roman" w:hAnsi="Times New Roman" w:cs="Times New Roman"/>
          <w:sz w:val="24"/>
          <w:szCs w:val="24"/>
        </w:rPr>
        <w:t>Tarran</w:t>
      </w:r>
      <w:r>
        <w:rPr>
          <w:rFonts w:ascii="Times New Roman" w:hAnsi="Times New Roman" w:cs="Times New Roman"/>
          <w:sz w:val="24"/>
          <w:szCs w:val="24"/>
          <w:vertAlign w:val="superscript"/>
        </w:rPr>
        <w:t>7</w:t>
      </w:r>
      <w:r w:rsidRPr="00083340">
        <w:rPr>
          <w:rFonts w:ascii="Times New Roman" w:hAnsi="Times New Roman" w:cs="Times New Roman"/>
          <w:sz w:val="24"/>
          <w:szCs w:val="24"/>
        </w:rPr>
        <w:t>, Carol Robinson</w:t>
      </w:r>
      <w:r w:rsidRPr="00030521">
        <w:rPr>
          <w:rFonts w:ascii="Times New Roman" w:hAnsi="Times New Roman" w:cs="Times New Roman"/>
          <w:sz w:val="24"/>
          <w:szCs w:val="24"/>
          <w:vertAlign w:val="superscript"/>
        </w:rPr>
        <w:t>1</w:t>
      </w:r>
      <w:r w:rsidRPr="00083340">
        <w:rPr>
          <w:rFonts w:ascii="Times New Roman" w:hAnsi="Times New Roman" w:cs="Times New Roman"/>
          <w:sz w:val="24"/>
          <w:szCs w:val="24"/>
        </w:rPr>
        <w:t xml:space="preserve"> </w:t>
      </w:r>
    </w:p>
    <w:p w14:paraId="5477B42D" w14:textId="77777777" w:rsidR="004C67F6" w:rsidRDefault="004C67F6" w:rsidP="004C67F6">
      <w:pPr>
        <w:spacing w:line="480" w:lineRule="auto"/>
        <w:rPr>
          <w:rFonts w:ascii="Times New Roman" w:hAnsi="Times New Roman" w:cs="Times New Roman"/>
          <w:sz w:val="24"/>
          <w:szCs w:val="24"/>
        </w:rPr>
      </w:pPr>
    </w:p>
    <w:p w14:paraId="0F480BED" w14:textId="77777777" w:rsidR="004C67F6" w:rsidRDefault="004C67F6" w:rsidP="004C67F6">
      <w:pPr>
        <w:spacing w:line="480" w:lineRule="auto"/>
        <w:rPr>
          <w:rFonts w:ascii="Times New Roman" w:hAnsi="Times New Roman" w:cs="Times New Roman"/>
          <w:sz w:val="24"/>
          <w:szCs w:val="24"/>
        </w:rPr>
      </w:pPr>
      <w:r w:rsidRPr="0003052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Centre for Ocean and Atmospheric Sciences, S</w:t>
      </w:r>
      <w:r w:rsidRPr="00414ACB">
        <w:rPr>
          <w:rFonts w:ascii="Times New Roman" w:hAnsi="Times New Roman" w:cs="Times New Roman"/>
          <w:sz w:val="24"/>
          <w:szCs w:val="24"/>
        </w:rPr>
        <w:t>chool of Environmental Science</w:t>
      </w:r>
      <w:r>
        <w:rPr>
          <w:rFonts w:ascii="Times New Roman" w:hAnsi="Times New Roman" w:cs="Times New Roman"/>
          <w:sz w:val="24"/>
          <w:szCs w:val="24"/>
        </w:rPr>
        <w:t>s</w:t>
      </w:r>
      <w:r w:rsidRPr="00414ACB">
        <w:rPr>
          <w:rFonts w:ascii="Times New Roman" w:hAnsi="Times New Roman" w:cs="Times New Roman"/>
          <w:sz w:val="24"/>
          <w:szCs w:val="24"/>
        </w:rPr>
        <w:t>, University of East Anglia, Norwich Rese</w:t>
      </w:r>
      <w:r>
        <w:rPr>
          <w:rFonts w:ascii="Times New Roman" w:hAnsi="Times New Roman" w:cs="Times New Roman"/>
          <w:sz w:val="24"/>
          <w:szCs w:val="24"/>
        </w:rPr>
        <w:t>arch Park, Norwich, NR4 7TJ, UK</w:t>
      </w:r>
      <w:r w:rsidRPr="00414ACB">
        <w:rPr>
          <w:rFonts w:ascii="Times New Roman" w:hAnsi="Times New Roman" w:cs="Times New Roman"/>
          <w:sz w:val="24"/>
          <w:szCs w:val="24"/>
        </w:rPr>
        <w:t xml:space="preserve"> </w:t>
      </w:r>
    </w:p>
    <w:p w14:paraId="59FE33F3" w14:textId="77777777" w:rsidR="004C67F6" w:rsidRDefault="004C67F6" w:rsidP="004C67F6">
      <w:pPr>
        <w:pStyle w:val="NormalWeb"/>
        <w:spacing w:line="480" w:lineRule="auto"/>
        <w:rPr>
          <w:lang w:val="en-GB"/>
        </w:rPr>
      </w:pPr>
      <w:r>
        <w:rPr>
          <w:vertAlign w:val="superscript"/>
          <w:lang w:val="en-GB"/>
        </w:rPr>
        <w:t>2</w:t>
      </w:r>
      <w:r w:rsidRPr="004E63A9">
        <w:rPr>
          <w:lang w:val="en-GB"/>
        </w:rPr>
        <w:t xml:space="preserve">Ocean Biogeochemistry and Ecosystems, National Oceanography Centre, </w:t>
      </w:r>
      <w:r w:rsidRPr="00077C47">
        <w:rPr>
          <w:lang w:val="en-GB"/>
        </w:rPr>
        <w:t>Waterfront Campus, European Way, Southampton SO14 3ZH, UK</w:t>
      </w:r>
    </w:p>
    <w:p w14:paraId="081BDB9B" w14:textId="77777777"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030521">
        <w:rPr>
          <w:rFonts w:ascii="Times New Roman" w:hAnsi="Times New Roman" w:cs="Times New Roman"/>
          <w:sz w:val="24"/>
          <w:szCs w:val="24"/>
        </w:rPr>
        <w:t xml:space="preserve">Scottish </w:t>
      </w:r>
      <w:r>
        <w:rPr>
          <w:rFonts w:ascii="Times New Roman" w:hAnsi="Times New Roman" w:cs="Times New Roman"/>
          <w:sz w:val="24"/>
          <w:szCs w:val="24"/>
        </w:rPr>
        <w:t>A</w:t>
      </w:r>
      <w:r w:rsidRPr="00030521">
        <w:rPr>
          <w:rFonts w:ascii="Times New Roman" w:hAnsi="Times New Roman" w:cs="Times New Roman"/>
          <w:sz w:val="24"/>
          <w:szCs w:val="24"/>
        </w:rPr>
        <w:t>ssociation</w:t>
      </w:r>
      <w:r>
        <w:rPr>
          <w:rFonts w:ascii="Times New Roman" w:hAnsi="Times New Roman" w:cs="Times New Roman"/>
          <w:sz w:val="24"/>
          <w:szCs w:val="24"/>
        </w:rPr>
        <w:t xml:space="preserve"> </w:t>
      </w:r>
      <w:r w:rsidRPr="00030521">
        <w:rPr>
          <w:rFonts w:ascii="Times New Roman" w:hAnsi="Times New Roman" w:cs="Times New Roman"/>
          <w:sz w:val="24"/>
          <w:szCs w:val="24"/>
        </w:rPr>
        <w:t>for</w:t>
      </w:r>
      <w:r>
        <w:rPr>
          <w:rFonts w:ascii="Times New Roman" w:hAnsi="Times New Roman" w:cs="Times New Roman"/>
          <w:sz w:val="24"/>
          <w:szCs w:val="24"/>
        </w:rPr>
        <w:t xml:space="preserve"> </w:t>
      </w:r>
      <w:r w:rsidRPr="00030521">
        <w:rPr>
          <w:rFonts w:ascii="Times New Roman" w:hAnsi="Times New Roman" w:cs="Times New Roman"/>
          <w:sz w:val="24"/>
          <w:szCs w:val="24"/>
        </w:rPr>
        <w:t>Marine</w:t>
      </w:r>
      <w:r>
        <w:rPr>
          <w:rFonts w:ascii="Times New Roman" w:hAnsi="Times New Roman" w:cs="Times New Roman"/>
          <w:sz w:val="24"/>
          <w:szCs w:val="24"/>
        </w:rPr>
        <w:t xml:space="preserve"> </w:t>
      </w:r>
      <w:r w:rsidRPr="00030521">
        <w:rPr>
          <w:rFonts w:ascii="Times New Roman" w:hAnsi="Times New Roman" w:cs="Times New Roman"/>
          <w:sz w:val="24"/>
          <w:szCs w:val="24"/>
        </w:rPr>
        <w:t>Science,</w:t>
      </w:r>
      <w:r>
        <w:rPr>
          <w:rFonts w:ascii="Times New Roman" w:hAnsi="Times New Roman" w:cs="Times New Roman"/>
          <w:sz w:val="24"/>
          <w:szCs w:val="24"/>
        </w:rPr>
        <w:t xml:space="preserve"> </w:t>
      </w:r>
      <w:r w:rsidRPr="00030521">
        <w:rPr>
          <w:rFonts w:ascii="Times New Roman" w:hAnsi="Times New Roman" w:cs="Times New Roman"/>
          <w:sz w:val="24"/>
          <w:szCs w:val="24"/>
        </w:rPr>
        <w:t>Scottish</w:t>
      </w:r>
      <w:r>
        <w:rPr>
          <w:rFonts w:ascii="Times New Roman" w:hAnsi="Times New Roman" w:cs="Times New Roman"/>
          <w:sz w:val="24"/>
          <w:szCs w:val="24"/>
        </w:rPr>
        <w:t xml:space="preserve"> </w:t>
      </w:r>
      <w:r w:rsidRPr="00030521">
        <w:rPr>
          <w:rFonts w:ascii="Times New Roman" w:hAnsi="Times New Roman" w:cs="Times New Roman"/>
          <w:sz w:val="24"/>
          <w:szCs w:val="24"/>
        </w:rPr>
        <w:t>Marine</w:t>
      </w:r>
      <w:r>
        <w:rPr>
          <w:rFonts w:ascii="Times New Roman" w:hAnsi="Times New Roman" w:cs="Times New Roman"/>
          <w:sz w:val="24"/>
          <w:szCs w:val="24"/>
        </w:rPr>
        <w:t xml:space="preserve"> </w:t>
      </w:r>
      <w:r w:rsidRPr="00030521">
        <w:rPr>
          <w:rFonts w:ascii="Times New Roman" w:hAnsi="Times New Roman" w:cs="Times New Roman"/>
          <w:sz w:val="24"/>
          <w:szCs w:val="24"/>
        </w:rPr>
        <w:t>Institute,</w:t>
      </w:r>
      <w:r>
        <w:rPr>
          <w:rFonts w:ascii="Times New Roman" w:hAnsi="Times New Roman" w:cs="Times New Roman"/>
          <w:sz w:val="24"/>
          <w:szCs w:val="24"/>
        </w:rPr>
        <w:t xml:space="preserve"> </w:t>
      </w:r>
      <w:r w:rsidRPr="00030521">
        <w:rPr>
          <w:rFonts w:ascii="Times New Roman" w:hAnsi="Times New Roman" w:cs="Times New Roman"/>
          <w:sz w:val="24"/>
          <w:szCs w:val="24"/>
        </w:rPr>
        <w:t>Oban,</w:t>
      </w:r>
      <w:r>
        <w:rPr>
          <w:rFonts w:ascii="Times New Roman" w:hAnsi="Times New Roman" w:cs="Times New Roman"/>
          <w:sz w:val="24"/>
          <w:szCs w:val="24"/>
        </w:rPr>
        <w:t xml:space="preserve"> </w:t>
      </w:r>
      <w:r w:rsidRPr="00030521">
        <w:rPr>
          <w:rFonts w:ascii="Times New Roman" w:hAnsi="Times New Roman" w:cs="Times New Roman"/>
          <w:sz w:val="24"/>
          <w:szCs w:val="24"/>
        </w:rPr>
        <w:t>Argyll,</w:t>
      </w:r>
      <w:r>
        <w:rPr>
          <w:rFonts w:ascii="Times New Roman" w:hAnsi="Times New Roman" w:cs="Times New Roman"/>
          <w:sz w:val="24"/>
          <w:szCs w:val="24"/>
        </w:rPr>
        <w:t xml:space="preserve"> </w:t>
      </w:r>
      <w:r w:rsidRPr="00030521">
        <w:rPr>
          <w:rFonts w:ascii="Times New Roman" w:hAnsi="Times New Roman" w:cs="Times New Roman"/>
          <w:sz w:val="24"/>
          <w:szCs w:val="24"/>
        </w:rPr>
        <w:t>PA371QA,</w:t>
      </w:r>
      <w:r>
        <w:rPr>
          <w:rFonts w:ascii="Times New Roman" w:hAnsi="Times New Roman" w:cs="Times New Roman"/>
          <w:sz w:val="24"/>
          <w:szCs w:val="24"/>
        </w:rPr>
        <w:t xml:space="preserve"> </w:t>
      </w:r>
      <w:r w:rsidRPr="00030521">
        <w:rPr>
          <w:rFonts w:ascii="Times New Roman" w:hAnsi="Times New Roman" w:cs="Times New Roman"/>
          <w:sz w:val="24"/>
          <w:szCs w:val="24"/>
        </w:rPr>
        <w:t>Scotland,</w:t>
      </w:r>
      <w:r>
        <w:rPr>
          <w:rFonts w:ascii="Times New Roman" w:hAnsi="Times New Roman" w:cs="Times New Roman"/>
          <w:sz w:val="24"/>
          <w:szCs w:val="24"/>
        </w:rPr>
        <w:t xml:space="preserve"> </w:t>
      </w:r>
      <w:r w:rsidRPr="00030521">
        <w:rPr>
          <w:rFonts w:ascii="Times New Roman" w:hAnsi="Times New Roman" w:cs="Times New Roman"/>
          <w:sz w:val="24"/>
          <w:szCs w:val="24"/>
        </w:rPr>
        <w:t>UK</w:t>
      </w:r>
    </w:p>
    <w:p w14:paraId="2FC4731F" w14:textId="77777777" w:rsidR="004C67F6" w:rsidRPr="008C3B09" w:rsidRDefault="004C67F6" w:rsidP="004C67F6">
      <w:pPr>
        <w:spacing w:line="480" w:lineRule="auto"/>
        <w:rPr>
          <w:rFonts w:ascii="Times New Roman" w:hAnsi="Times New Roman" w:cs="Times New Roman"/>
          <w:sz w:val="24"/>
          <w:szCs w:val="24"/>
        </w:rPr>
      </w:pPr>
      <w:r w:rsidRPr="008C3B09">
        <w:rPr>
          <w:rFonts w:ascii="Times New Roman" w:hAnsi="Times New Roman" w:cs="Times New Roman"/>
          <w:sz w:val="24"/>
          <w:szCs w:val="24"/>
          <w:vertAlign w:val="superscript"/>
        </w:rPr>
        <w:t>4</w:t>
      </w:r>
      <w:r w:rsidRPr="008C3B09">
        <w:rPr>
          <w:rStyle w:val="current-selection"/>
          <w:rFonts w:ascii="Times New Roman" w:hAnsi="Times New Roman" w:cs="Times New Roman"/>
          <w:sz w:val="24"/>
          <w:szCs w:val="24"/>
        </w:rPr>
        <w:t>Department</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of</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Earth,</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Ocean,</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and</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Ecological</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Sciences,</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University</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of</w:t>
      </w:r>
      <w:r w:rsidRPr="008C3B09">
        <w:rPr>
          <w:rStyle w:val="a"/>
          <w:rFonts w:ascii="Times New Roman" w:hAnsi="Times New Roman" w:cs="Times New Roman"/>
          <w:sz w:val="24"/>
          <w:szCs w:val="24"/>
        </w:rPr>
        <w:t xml:space="preserve"> </w:t>
      </w:r>
      <w:r w:rsidRPr="008C3B09">
        <w:rPr>
          <w:rStyle w:val="current-selection"/>
          <w:rFonts w:ascii="Times New Roman" w:hAnsi="Times New Roman" w:cs="Times New Roman"/>
          <w:sz w:val="24"/>
          <w:szCs w:val="24"/>
        </w:rPr>
        <w:t>Liverpool,</w:t>
      </w:r>
      <w:r w:rsidRPr="008C3B09">
        <w:rPr>
          <w:rStyle w:val="a"/>
          <w:rFonts w:ascii="Times New Roman" w:hAnsi="Times New Roman" w:cs="Times New Roman"/>
          <w:sz w:val="24"/>
          <w:szCs w:val="24"/>
        </w:rPr>
        <w:t xml:space="preserve"> </w:t>
      </w:r>
      <w:r>
        <w:rPr>
          <w:rStyle w:val="a"/>
          <w:rFonts w:ascii="Times New Roman" w:hAnsi="Times New Roman" w:cs="Times New Roman"/>
          <w:sz w:val="24"/>
          <w:szCs w:val="24"/>
        </w:rPr>
        <w:t xml:space="preserve">Liverpool, </w:t>
      </w:r>
      <w:r w:rsidRPr="008C3B09">
        <w:rPr>
          <w:rStyle w:val="postal-code"/>
          <w:rFonts w:ascii="Times New Roman" w:hAnsi="Times New Roman" w:cs="Times New Roman"/>
          <w:sz w:val="24"/>
          <w:szCs w:val="24"/>
        </w:rPr>
        <w:t>L69 3GP,</w:t>
      </w:r>
      <w:r>
        <w:rPr>
          <w:rStyle w:val="postal-code"/>
        </w:rPr>
        <w:t xml:space="preserve"> </w:t>
      </w:r>
      <w:r w:rsidRPr="008C3B09">
        <w:rPr>
          <w:rStyle w:val="current-selection"/>
          <w:rFonts w:ascii="Times New Roman" w:hAnsi="Times New Roman" w:cs="Times New Roman"/>
          <w:sz w:val="24"/>
          <w:szCs w:val="24"/>
        </w:rPr>
        <w:t>UK</w:t>
      </w:r>
    </w:p>
    <w:p w14:paraId="1E812D60" w14:textId="77777777" w:rsidR="004C67F6" w:rsidRDefault="004C67F6" w:rsidP="004C67F6">
      <w:pPr>
        <w:pStyle w:val="NormalWeb"/>
        <w:spacing w:line="480" w:lineRule="auto"/>
        <w:rPr>
          <w:lang w:val="en-GB"/>
        </w:rPr>
      </w:pPr>
      <w:r>
        <w:rPr>
          <w:vertAlign w:val="superscript"/>
          <w:lang w:val="en-GB"/>
        </w:rPr>
        <w:t>5</w:t>
      </w:r>
      <w:r w:rsidRPr="004E63A9">
        <w:rPr>
          <w:lang w:val="en-GB"/>
        </w:rPr>
        <w:t xml:space="preserve">Ocean and Earth Science, University of Southampton, National Oceanography Centre Southampton, Southampton, </w:t>
      </w:r>
      <w:r w:rsidRPr="00077C47">
        <w:rPr>
          <w:lang w:val="en-GB"/>
        </w:rPr>
        <w:t>SO14 3ZH, UK</w:t>
      </w:r>
    </w:p>
    <w:p w14:paraId="5CB68FCB" w14:textId="12FC4F31" w:rsidR="004C67F6" w:rsidRDefault="004C67F6" w:rsidP="004C67F6">
      <w:pPr>
        <w:spacing w:line="360" w:lineRule="auto"/>
        <w:rPr>
          <w:rFonts w:ascii="Times New Roman" w:hAnsi="Times New Roman" w:cs="Times New Roman"/>
          <w:sz w:val="24"/>
          <w:szCs w:val="24"/>
        </w:rPr>
      </w:pPr>
      <w:r w:rsidRPr="004D05AB">
        <w:rPr>
          <w:vertAlign w:val="superscript"/>
        </w:rPr>
        <w:t>6</w:t>
      </w:r>
      <w:r w:rsidR="00152463">
        <w:rPr>
          <w:rFonts w:ascii="Times New Roman" w:hAnsi="Times New Roman" w:cs="Times New Roman"/>
          <w:sz w:val="24"/>
          <w:szCs w:val="24"/>
        </w:rPr>
        <w:t>Current address: T</w:t>
      </w:r>
      <w:r>
        <w:rPr>
          <w:rFonts w:ascii="Times New Roman" w:hAnsi="Times New Roman" w:cs="Times New Roman"/>
          <w:sz w:val="24"/>
          <w:szCs w:val="24"/>
        </w:rPr>
        <w:t xml:space="preserve">he Lyell Centre, Heriot-Watt University, Edinburgh, </w:t>
      </w:r>
      <w:r w:rsidRPr="00CA4626">
        <w:rPr>
          <w:rFonts w:ascii="Times New Roman" w:hAnsi="Times New Roman" w:cs="Times New Roman"/>
          <w:sz w:val="24"/>
          <w:szCs w:val="24"/>
        </w:rPr>
        <w:t>EH14 4AS</w:t>
      </w:r>
      <w:r>
        <w:t>,</w:t>
      </w:r>
      <w:r>
        <w:rPr>
          <w:rFonts w:ascii="Times New Roman" w:hAnsi="Times New Roman" w:cs="Times New Roman"/>
          <w:sz w:val="24"/>
          <w:szCs w:val="24"/>
        </w:rPr>
        <w:t xml:space="preserve"> UK</w:t>
      </w:r>
    </w:p>
    <w:p w14:paraId="62B7495E" w14:textId="77777777" w:rsidR="004C67F6" w:rsidRDefault="004C67F6" w:rsidP="004C67F6">
      <w:pPr>
        <w:pStyle w:val="NormalWeb"/>
        <w:spacing w:line="480" w:lineRule="auto"/>
        <w:rPr>
          <w:lang w:val="en-GB"/>
        </w:rPr>
      </w:pPr>
      <w:r>
        <w:rPr>
          <w:vertAlign w:val="superscript"/>
          <w:lang w:val="en-GB"/>
        </w:rPr>
        <w:t>7</w:t>
      </w:r>
      <w:r w:rsidRPr="004E63A9">
        <w:rPr>
          <w:lang w:val="en-GB"/>
        </w:rPr>
        <w:t>Plymouth Marine Laboratory, Prospect Place, Plymouth, PL1 3DH, UK</w:t>
      </w:r>
    </w:p>
    <w:p w14:paraId="2C868732" w14:textId="77777777" w:rsidR="004C67F6" w:rsidRDefault="004C67F6" w:rsidP="004C67F6">
      <w:pPr>
        <w:spacing w:line="480" w:lineRule="auto"/>
        <w:rPr>
          <w:rFonts w:ascii="Times New Roman" w:hAnsi="Times New Roman" w:cs="Times New Roman"/>
          <w:sz w:val="24"/>
          <w:szCs w:val="24"/>
        </w:rPr>
      </w:pPr>
      <w:r w:rsidRPr="00414ACB">
        <w:rPr>
          <w:rFonts w:ascii="Times New Roman" w:hAnsi="Times New Roman" w:cs="Times New Roman"/>
          <w:sz w:val="24"/>
          <w:szCs w:val="24"/>
          <w:vertAlign w:val="superscript"/>
        </w:rPr>
        <w:t>*</w:t>
      </w:r>
      <w:r w:rsidRPr="00414ACB">
        <w:rPr>
          <w:rFonts w:ascii="Times New Roman" w:hAnsi="Times New Roman" w:cs="Times New Roman"/>
          <w:sz w:val="24"/>
          <w:szCs w:val="24"/>
        </w:rPr>
        <w:t xml:space="preserve"> Corresponding author: </w:t>
      </w:r>
      <w:r>
        <w:rPr>
          <w:rFonts w:ascii="Times New Roman" w:hAnsi="Times New Roman" w:cs="Times New Roman"/>
          <w:sz w:val="24"/>
          <w:szCs w:val="24"/>
        </w:rPr>
        <w:t xml:space="preserve">Centre for Ocean and Atmospheric Sciences, </w:t>
      </w:r>
      <w:r w:rsidRPr="00414ACB">
        <w:rPr>
          <w:rFonts w:ascii="Times New Roman" w:hAnsi="Times New Roman" w:cs="Times New Roman"/>
          <w:sz w:val="24"/>
          <w:szCs w:val="24"/>
        </w:rPr>
        <w:t>School of Environmental Science</w:t>
      </w:r>
      <w:r>
        <w:rPr>
          <w:rFonts w:ascii="Times New Roman" w:hAnsi="Times New Roman" w:cs="Times New Roman"/>
          <w:sz w:val="24"/>
          <w:szCs w:val="24"/>
        </w:rPr>
        <w:t>s</w:t>
      </w:r>
      <w:r w:rsidRPr="00414ACB">
        <w:rPr>
          <w:rFonts w:ascii="Times New Roman" w:hAnsi="Times New Roman" w:cs="Times New Roman"/>
          <w:sz w:val="24"/>
          <w:szCs w:val="24"/>
        </w:rPr>
        <w:t>, University of East Anglia, Norwich Rese</w:t>
      </w:r>
      <w:r>
        <w:rPr>
          <w:rFonts w:ascii="Times New Roman" w:hAnsi="Times New Roman" w:cs="Times New Roman"/>
          <w:sz w:val="24"/>
          <w:szCs w:val="24"/>
        </w:rPr>
        <w:t>arch Park, Norwich, NR4 7TJ, UK</w:t>
      </w:r>
      <w:r w:rsidRPr="00414ACB">
        <w:rPr>
          <w:rFonts w:ascii="Times New Roman" w:hAnsi="Times New Roman" w:cs="Times New Roman"/>
          <w:sz w:val="24"/>
          <w:szCs w:val="24"/>
        </w:rPr>
        <w:t xml:space="preserve"> </w:t>
      </w:r>
    </w:p>
    <w:p w14:paraId="3FFD6028" w14:textId="77777777" w:rsidR="004C67F6" w:rsidRPr="00414ACB" w:rsidRDefault="004C67F6" w:rsidP="004C67F6">
      <w:pPr>
        <w:spacing w:line="480" w:lineRule="auto"/>
        <w:rPr>
          <w:rFonts w:ascii="Times New Roman" w:hAnsi="Times New Roman" w:cs="Times New Roman"/>
          <w:sz w:val="24"/>
          <w:szCs w:val="24"/>
        </w:rPr>
      </w:pPr>
      <w:r w:rsidRPr="00414ACB">
        <w:rPr>
          <w:rFonts w:ascii="Times New Roman" w:hAnsi="Times New Roman" w:cs="Times New Roman"/>
          <w:sz w:val="24"/>
          <w:szCs w:val="24"/>
        </w:rPr>
        <w:lastRenderedPageBreak/>
        <w:t xml:space="preserve">Email address: </w:t>
      </w:r>
      <w:hyperlink r:id="rId8" w:history="1">
        <w:r w:rsidRPr="00414ACB">
          <w:rPr>
            <w:rStyle w:val="Hyperlink"/>
            <w:rFonts w:ascii="Times New Roman" w:hAnsi="Times New Roman" w:cs="Times New Roman"/>
            <w:sz w:val="24"/>
            <w:szCs w:val="24"/>
          </w:rPr>
          <w:t>Enma.Garcia-Martin@uea.ac.uk</w:t>
        </w:r>
      </w:hyperlink>
      <w:r w:rsidRPr="00414ACB">
        <w:rPr>
          <w:rFonts w:ascii="Times New Roman" w:hAnsi="Times New Roman" w:cs="Times New Roman"/>
          <w:sz w:val="24"/>
          <w:szCs w:val="24"/>
        </w:rPr>
        <w:t xml:space="preserve">. Tel: 0044 (0)1603 593162 </w:t>
      </w:r>
    </w:p>
    <w:p w14:paraId="765EB3F2" w14:textId="77777777" w:rsidR="004C67F6" w:rsidRPr="00083340" w:rsidRDefault="004C67F6" w:rsidP="004C67F6">
      <w:pPr>
        <w:spacing w:line="480" w:lineRule="auto"/>
        <w:rPr>
          <w:rFonts w:ascii="Times New Roman" w:hAnsi="Times New Roman" w:cs="Times New Roman"/>
          <w:sz w:val="24"/>
          <w:szCs w:val="24"/>
        </w:rPr>
        <w:sectPr w:rsidR="004C67F6" w:rsidRPr="00083340" w:rsidSect="00C816B1">
          <w:footerReference w:type="default" r:id="rId9"/>
          <w:pgSz w:w="11906" w:h="16838"/>
          <w:pgMar w:top="1440" w:right="1440" w:bottom="1440" w:left="1440" w:header="709" w:footer="709" w:gutter="0"/>
          <w:cols w:space="708"/>
          <w:docGrid w:linePitch="360"/>
        </w:sectPr>
      </w:pPr>
    </w:p>
    <w:p w14:paraId="2A2A4DD1" w14:textId="77777777" w:rsidR="004C67F6" w:rsidRPr="00AF0622" w:rsidRDefault="004C67F6" w:rsidP="004C67F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AF0622">
        <w:rPr>
          <w:rFonts w:ascii="Times New Roman" w:hAnsi="Times New Roman" w:cs="Times New Roman"/>
          <w:b/>
          <w:sz w:val="24"/>
          <w:szCs w:val="24"/>
        </w:rPr>
        <w:t>Abstract</w:t>
      </w:r>
    </w:p>
    <w:p w14:paraId="33F80AFE" w14:textId="1F795380" w:rsidR="004C67F6" w:rsidRPr="00956896" w:rsidRDefault="008226F2" w:rsidP="004C67F6">
      <w:pPr>
        <w:spacing w:line="480" w:lineRule="auto"/>
        <w:rPr>
          <w:rFonts w:ascii="Times New Roman" w:hAnsi="Times New Roman" w:cs="Times New Roman"/>
          <w:sz w:val="24"/>
          <w:szCs w:val="24"/>
        </w:rPr>
      </w:pPr>
      <w:r w:rsidRPr="008226F2">
        <w:rPr>
          <w:rFonts w:ascii="Times New Roman" w:hAnsi="Times New Roman" w:cs="Times New Roman"/>
          <w:sz w:val="24"/>
          <w:szCs w:val="24"/>
        </w:rPr>
        <w:t xml:space="preserve">The seasonal variability of plankton metabolism indicates how much carbon is cycling </w:t>
      </w:r>
      <w:r w:rsidR="00BC1BF3">
        <w:rPr>
          <w:rFonts w:ascii="Times New Roman" w:hAnsi="Times New Roman" w:cs="Times New Roman"/>
          <w:sz w:val="24"/>
          <w:szCs w:val="24"/>
        </w:rPr>
        <w:t>within</w:t>
      </w:r>
      <w:r w:rsidRPr="008226F2">
        <w:rPr>
          <w:rFonts w:ascii="Times New Roman" w:hAnsi="Times New Roman" w:cs="Times New Roman"/>
          <w:sz w:val="24"/>
          <w:szCs w:val="24"/>
        </w:rPr>
        <w:t xml:space="preserve"> </w:t>
      </w:r>
      <w:r w:rsidR="00BC1BF3">
        <w:rPr>
          <w:rFonts w:ascii="Times New Roman" w:hAnsi="Times New Roman" w:cs="Times New Roman"/>
          <w:sz w:val="24"/>
          <w:szCs w:val="24"/>
        </w:rPr>
        <w:t>a</w:t>
      </w:r>
      <w:r w:rsidRPr="008226F2">
        <w:rPr>
          <w:rFonts w:ascii="Times New Roman" w:hAnsi="Times New Roman" w:cs="Times New Roman"/>
          <w:sz w:val="24"/>
          <w:szCs w:val="24"/>
        </w:rPr>
        <w:t xml:space="preserve"> system</w:t>
      </w:r>
      <w:r w:rsidR="009B03EE">
        <w:rPr>
          <w:rFonts w:ascii="Times New Roman" w:hAnsi="Times New Roman" w:cs="Times New Roman"/>
          <w:sz w:val="24"/>
          <w:szCs w:val="24"/>
        </w:rPr>
        <w:t xml:space="preserve">, </w:t>
      </w:r>
      <w:r w:rsidR="00152463">
        <w:rPr>
          <w:rFonts w:ascii="Times New Roman" w:hAnsi="Times New Roman" w:cs="Times New Roman"/>
          <w:sz w:val="24"/>
          <w:szCs w:val="24"/>
        </w:rPr>
        <w:t xml:space="preserve">as well as its </w:t>
      </w:r>
      <w:r w:rsidR="00831892">
        <w:rPr>
          <w:rFonts w:ascii="Times New Roman" w:hAnsi="Times New Roman" w:cs="Times New Roman"/>
          <w:sz w:val="24"/>
          <w:szCs w:val="24"/>
        </w:rPr>
        <w:t xml:space="preserve">capacity </w:t>
      </w:r>
      <w:r w:rsidR="00152463">
        <w:rPr>
          <w:rFonts w:ascii="Times New Roman" w:hAnsi="Times New Roman" w:cs="Times New Roman"/>
          <w:sz w:val="24"/>
          <w:szCs w:val="24"/>
        </w:rPr>
        <w:t xml:space="preserve">to store carbon or </w:t>
      </w:r>
      <w:r w:rsidR="00831892">
        <w:rPr>
          <w:rFonts w:ascii="Times New Roman" w:hAnsi="Times New Roman" w:cs="Times New Roman"/>
          <w:sz w:val="24"/>
          <w:szCs w:val="24"/>
        </w:rPr>
        <w:t>export organic matter and CO</w:t>
      </w:r>
      <w:r w:rsidR="00831892" w:rsidRPr="00831892">
        <w:rPr>
          <w:rFonts w:ascii="Times New Roman" w:hAnsi="Times New Roman" w:cs="Times New Roman"/>
          <w:sz w:val="24"/>
          <w:szCs w:val="24"/>
          <w:vertAlign w:val="subscript"/>
        </w:rPr>
        <w:t>2</w:t>
      </w:r>
      <w:r w:rsidR="00831892">
        <w:rPr>
          <w:rFonts w:ascii="Times New Roman" w:hAnsi="Times New Roman" w:cs="Times New Roman"/>
          <w:sz w:val="24"/>
          <w:szCs w:val="24"/>
        </w:rPr>
        <w:t xml:space="preserve"> to the deep ocean</w:t>
      </w:r>
      <w:r w:rsidRPr="008226F2">
        <w:rPr>
          <w:rFonts w:ascii="Times New Roman" w:hAnsi="Times New Roman" w:cs="Times New Roman"/>
          <w:sz w:val="24"/>
          <w:szCs w:val="24"/>
        </w:rPr>
        <w:t xml:space="preserve">. </w:t>
      </w:r>
      <w:r w:rsidR="004C67F6" w:rsidRPr="00665D6C">
        <w:rPr>
          <w:rFonts w:ascii="Times New Roman" w:hAnsi="Times New Roman" w:cs="Times New Roman"/>
          <w:sz w:val="24"/>
          <w:szCs w:val="24"/>
        </w:rPr>
        <w:t xml:space="preserve">Seasonal variability </w:t>
      </w:r>
      <w:r w:rsidR="004C67F6">
        <w:rPr>
          <w:rFonts w:ascii="Times New Roman" w:hAnsi="Times New Roman" w:cs="Times New Roman"/>
          <w:sz w:val="24"/>
          <w:szCs w:val="24"/>
        </w:rPr>
        <w:t xml:space="preserve">between November 2014, April 2015 and July 2015 </w:t>
      </w:r>
      <w:r w:rsidR="004C67F6" w:rsidRPr="004A37CF">
        <w:rPr>
          <w:rFonts w:ascii="Times New Roman" w:hAnsi="Times New Roman" w:cs="Times New Roman"/>
          <w:sz w:val="24"/>
          <w:szCs w:val="24"/>
        </w:rPr>
        <w:t>in plankton</w:t>
      </w:r>
      <w:r w:rsidR="004C67F6" w:rsidRPr="00665D6C">
        <w:rPr>
          <w:rFonts w:ascii="Times New Roman" w:hAnsi="Times New Roman" w:cs="Times New Roman"/>
          <w:sz w:val="24"/>
          <w:szCs w:val="24"/>
        </w:rPr>
        <w:t xml:space="preserve"> respiration and bacterial </w:t>
      </w:r>
      <w:r w:rsidR="004C67F6">
        <w:rPr>
          <w:rFonts w:ascii="Times New Roman" w:hAnsi="Times New Roman" w:cs="Times New Roman"/>
          <w:sz w:val="24"/>
          <w:szCs w:val="24"/>
        </w:rPr>
        <w:t xml:space="preserve">(Bacteria+Archaea) </w:t>
      </w:r>
      <w:r w:rsidR="004C67F6" w:rsidRPr="00665D6C">
        <w:rPr>
          <w:rFonts w:ascii="Times New Roman" w:hAnsi="Times New Roman" w:cs="Times New Roman"/>
          <w:sz w:val="24"/>
          <w:szCs w:val="24"/>
        </w:rPr>
        <w:t xml:space="preserve">metabolism is reported for </w:t>
      </w:r>
      <w:r w:rsidR="004C67F6">
        <w:rPr>
          <w:rFonts w:ascii="Times New Roman" w:hAnsi="Times New Roman" w:cs="Times New Roman"/>
          <w:sz w:val="24"/>
          <w:szCs w:val="24"/>
        </w:rPr>
        <w:t>the upper and bottom mixing layers</w:t>
      </w:r>
      <w:r w:rsidR="004C67F6" w:rsidRPr="00665D6C">
        <w:rPr>
          <w:rFonts w:ascii="Times New Roman" w:hAnsi="Times New Roman" w:cs="Times New Roman"/>
          <w:sz w:val="24"/>
          <w:szCs w:val="24"/>
        </w:rPr>
        <w:t xml:space="preserve"> </w:t>
      </w:r>
      <w:r w:rsidR="004C67F6">
        <w:rPr>
          <w:rFonts w:ascii="Times New Roman" w:hAnsi="Times New Roman" w:cs="Times New Roman"/>
          <w:sz w:val="24"/>
          <w:szCs w:val="24"/>
        </w:rPr>
        <w:t xml:space="preserve">at </w:t>
      </w:r>
      <w:r w:rsidR="004C67F6" w:rsidRPr="00665D6C">
        <w:rPr>
          <w:rFonts w:ascii="Times New Roman" w:hAnsi="Times New Roman" w:cs="Times New Roman"/>
          <w:sz w:val="24"/>
          <w:szCs w:val="24"/>
        </w:rPr>
        <w:t>two stations in the Celtic Sea</w:t>
      </w:r>
      <w:r w:rsidR="004C67F6">
        <w:rPr>
          <w:rFonts w:ascii="Times New Roman" w:hAnsi="Times New Roman" w:cs="Times New Roman"/>
          <w:sz w:val="24"/>
          <w:szCs w:val="24"/>
        </w:rPr>
        <w:t>, UK</w:t>
      </w:r>
      <w:r w:rsidR="004C67F6" w:rsidRPr="00665D6C">
        <w:rPr>
          <w:rFonts w:ascii="Times New Roman" w:hAnsi="Times New Roman" w:cs="Times New Roman"/>
          <w:sz w:val="24"/>
          <w:szCs w:val="24"/>
        </w:rPr>
        <w:t xml:space="preserve">. </w:t>
      </w:r>
      <w:r>
        <w:rPr>
          <w:rFonts w:ascii="Times New Roman" w:hAnsi="Times New Roman" w:cs="Times New Roman"/>
          <w:sz w:val="24"/>
          <w:szCs w:val="24"/>
        </w:rPr>
        <w:t>Upper mixing</w:t>
      </w:r>
      <w:r w:rsidR="004C67F6" w:rsidRPr="00956896">
        <w:rPr>
          <w:rFonts w:ascii="Times New Roman" w:hAnsi="Times New Roman" w:cs="Times New Roman"/>
          <w:sz w:val="24"/>
          <w:szCs w:val="24"/>
        </w:rPr>
        <w:t xml:space="preserve"> layer </w:t>
      </w:r>
      <w:r w:rsidR="004C67F6">
        <w:rPr>
          <w:rFonts w:ascii="Times New Roman" w:hAnsi="Times New Roman" w:cs="Times New Roman"/>
          <w:sz w:val="24"/>
          <w:szCs w:val="24"/>
        </w:rPr>
        <w:t>(</w:t>
      </w:r>
      <w:r w:rsidR="00E367EE">
        <w:rPr>
          <w:rFonts w:ascii="Times New Roman" w:hAnsi="Times New Roman" w:cs="Times New Roman"/>
          <w:sz w:val="24"/>
          <w:szCs w:val="24"/>
        </w:rPr>
        <w:t xml:space="preserve">UML, </w:t>
      </w:r>
      <w:r w:rsidR="004C67F6">
        <w:rPr>
          <w:rFonts w:ascii="Times New Roman" w:hAnsi="Times New Roman" w:cs="Times New Roman"/>
          <w:sz w:val="24"/>
          <w:szCs w:val="24"/>
        </w:rPr>
        <w:t xml:space="preserve">&gt;75 m in November, </w:t>
      </w:r>
      <w:r w:rsidR="00366470">
        <w:rPr>
          <w:rFonts w:ascii="Times New Roman" w:hAnsi="Times New Roman" w:cs="Times New Roman"/>
          <w:sz w:val="24"/>
          <w:szCs w:val="24"/>
        </w:rPr>
        <w:t>41 - 70 m</w:t>
      </w:r>
      <w:r w:rsidR="004C67F6">
        <w:rPr>
          <w:rFonts w:ascii="Times New Roman" w:hAnsi="Times New Roman" w:cs="Times New Roman"/>
          <w:sz w:val="24"/>
          <w:szCs w:val="24"/>
        </w:rPr>
        <w:t xml:space="preserve"> in April and</w:t>
      </w:r>
      <w:r w:rsidR="004C67F6" w:rsidRPr="00956896">
        <w:rPr>
          <w:rFonts w:ascii="Times New Roman" w:hAnsi="Times New Roman" w:cs="Times New Roman"/>
          <w:sz w:val="24"/>
          <w:szCs w:val="24"/>
        </w:rPr>
        <w:t xml:space="preserve"> ~50 m in July)</w:t>
      </w:r>
      <w:r w:rsidR="004C67F6">
        <w:rPr>
          <w:rFonts w:ascii="Times New Roman" w:hAnsi="Times New Roman" w:cs="Times New Roman"/>
          <w:sz w:val="24"/>
          <w:szCs w:val="24"/>
        </w:rPr>
        <w:t xml:space="preserve"> </w:t>
      </w:r>
      <w:r w:rsidR="005C06BB">
        <w:rPr>
          <w:rFonts w:ascii="Times New Roman" w:hAnsi="Times New Roman" w:cs="Times New Roman"/>
          <w:sz w:val="24"/>
          <w:szCs w:val="24"/>
        </w:rPr>
        <w:t>depth-</w:t>
      </w:r>
      <w:r w:rsidR="004C67F6" w:rsidRPr="00956896">
        <w:rPr>
          <w:rFonts w:ascii="Times New Roman" w:hAnsi="Times New Roman" w:cs="Times New Roman"/>
          <w:sz w:val="24"/>
          <w:szCs w:val="24"/>
        </w:rPr>
        <w:t xml:space="preserve">integrated </w:t>
      </w:r>
      <w:r w:rsidR="004C67F6">
        <w:rPr>
          <w:rFonts w:ascii="Times New Roman" w:hAnsi="Times New Roman" w:cs="Times New Roman"/>
          <w:sz w:val="24"/>
          <w:szCs w:val="24"/>
        </w:rPr>
        <w:t>plankton metabolism</w:t>
      </w:r>
      <w:r w:rsidR="004C67F6" w:rsidRPr="00956896">
        <w:rPr>
          <w:rFonts w:ascii="Times New Roman" w:hAnsi="Times New Roman" w:cs="Times New Roman"/>
          <w:sz w:val="24"/>
          <w:szCs w:val="24"/>
        </w:rPr>
        <w:t xml:space="preserve"> showed strong seasonal changes with </w:t>
      </w:r>
      <w:r w:rsidR="00BC1BF3">
        <w:rPr>
          <w:rFonts w:ascii="Times New Roman" w:hAnsi="Times New Roman" w:cs="Times New Roman"/>
          <w:sz w:val="24"/>
          <w:szCs w:val="24"/>
        </w:rPr>
        <w:t xml:space="preserve">a </w:t>
      </w:r>
      <w:r w:rsidR="004C67F6" w:rsidRPr="00956896">
        <w:rPr>
          <w:rFonts w:ascii="Times New Roman" w:hAnsi="Times New Roman" w:cs="Times New Roman"/>
          <w:sz w:val="24"/>
          <w:szCs w:val="24"/>
        </w:rPr>
        <w:t xml:space="preserve">maximum in April </w:t>
      </w:r>
      <w:r w:rsidR="004C67F6">
        <w:rPr>
          <w:rFonts w:ascii="Times New Roman" w:hAnsi="Times New Roman" w:cs="Times New Roman"/>
          <w:sz w:val="24"/>
          <w:szCs w:val="24"/>
        </w:rPr>
        <w:t>for plankton respiration (</w:t>
      </w:r>
      <w:r w:rsidR="00366470">
        <w:rPr>
          <w:rFonts w:ascii="Times New Roman" w:hAnsi="Times New Roman" w:cs="Times New Roman"/>
          <w:sz w:val="24"/>
          <w:szCs w:val="24"/>
        </w:rPr>
        <w:t>1.2</w:t>
      </w:r>
      <w:r w:rsidR="00366470" w:rsidRPr="00366470">
        <w:rPr>
          <w:rFonts w:ascii="Times New Roman" w:hAnsi="Times New Roman" w:cs="Times New Roman"/>
          <w:sz w:val="24"/>
          <w:szCs w:val="24"/>
        </w:rPr>
        <w:t>- to 2</w:t>
      </w:r>
      <w:r w:rsidR="004C67F6" w:rsidRPr="00366470">
        <w:rPr>
          <w:rFonts w:ascii="Times New Roman" w:hAnsi="Times New Roman" w:cs="Times New Roman"/>
          <w:sz w:val="24"/>
          <w:szCs w:val="24"/>
        </w:rPr>
        <w:t xml:space="preserve">-fold </w:t>
      </w:r>
      <w:r w:rsidR="00BC1BF3">
        <w:rPr>
          <w:rFonts w:ascii="Times New Roman" w:hAnsi="Times New Roman" w:cs="Times New Roman"/>
          <w:sz w:val="24"/>
          <w:szCs w:val="24"/>
        </w:rPr>
        <w:t xml:space="preserve">greater </w:t>
      </w:r>
      <w:r w:rsidR="004C67F6" w:rsidRPr="00366470">
        <w:rPr>
          <w:rFonts w:ascii="Times New Roman" w:hAnsi="Times New Roman" w:cs="Times New Roman"/>
          <w:sz w:val="24"/>
          <w:szCs w:val="24"/>
        </w:rPr>
        <w:t>compared to November and July</w:t>
      </w:r>
      <w:r w:rsidR="00366470" w:rsidRPr="00366470">
        <w:rPr>
          <w:rFonts w:ascii="Times New Roman" w:hAnsi="Times New Roman" w:cs="Times New Roman"/>
          <w:sz w:val="24"/>
          <w:szCs w:val="24"/>
        </w:rPr>
        <w:t>, respectively</w:t>
      </w:r>
      <w:r w:rsidR="004C67F6" w:rsidRPr="00366470">
        <w:rPr>
          <w:rFonts w:ascii="Times New Roman" w:hAnsi="Times New Roman" w:cs="Times New Roman"/>
          <w:sz w:val="24"/>
          <w:szCs w:val="24"/>
        </w:rPr>
        <w:t>) and in July for bacterial production</w:t>
      </w:r>
      <w:r w:rsidR="004C67F6">
        <w:rPr>
          <w:rFonts w:ascii="Times New Roman" w:hAnsi="Times New Roman" w:cs="Times New Roman"/>
          <w:sz w:val="24"/>
          <w:szCs w:val="24"/>
        </w:rPr>
        <w:t xml:space="preserve"> </w:t>
      </w:r>
      <w:r w:rsidR="004C67F6" w:rsidRPr="00366470">
        <w:rPr>
          <w:rFonts w:ascii="Times New Roman" w:hAnsi="Times New Roman" w:cs="Times New Roman"/>
          <w:sz w:val="24"/>
          <w:szCs w:val="24"/>
        </w:rPr>
        <w:t>(</w:t>
      </w:r>
      <w:r w:rsidR="00366470" w:rsidRPr="00366470">
        <w:rPr>
          <w:rFonts w:ascii="Times New Roman" w:hAnsi="Times New Roman" w:cs="Times New Roman"/>
          <w:sz w:val="24"/>
          <w:szCs w:val="24"/>
        </w:rPr>
        <w:t>2</w:t>
      </w:r>
      <w:r w:rsidR="004C67F6" w:rsidRPr="00366470">
        <w:rPr>
          <w:rFonts w:ascii="Times New Roman" w:hAnsi="Times New Roman" w:cs="Times New Roman"/>
          <w:sz w:val="24"/>
          <w:szCs w:val="24"/>
        </w:rPr>
        <w:t>-fold</w:t>
      </w:r>
      <w:r w:rsidR="004C67F6">
        <w:rPr>
          <w:rFonts w:ascii="Times New Roman" w:hAnsi="Times New Roman" w:cs="Times New Roman"/>
          <w:sz w:val="24"/>
          <w:szCs w:val="24"/>
        </w:rPr>
        <w:t xml:space="preserve"> </w:t>
      </w:r>
      <w:r w:rsidR="00BC1BF3">
        <w:rPr>
          <w:rFonts w:ascii="Times New Roman" w:hAnsi="Times New Roman" w:cs="Times New Roman"/>
          <w:sz w:val="24"/>
          <w:szCs w:val="24"/>
        </w:rPr>
        <w:t xml:space="preserve">greater </w:t>
      </w:r>
      <w:r w:rsidR="004C67F6">
        <w:rPr>
          <w:rFonts w:ascii="Times New Roman" w:hAnsi="Times New Roman" w:cs="Times New Roman"/>
          <w:sz w:val="24"/>
          <w:szCs w:val="24"/>
        </w:rPr>
        <w:t xml:space="preserve">compared to November and </w:t>
      </w:r>
      <w:r w:rsidR="00B92466">
        <w:rPr>
          <w:rFonts w:ascii="Times New Roman" w:hAnsi="Times New Roman" w:cs="Times New Roman"/>
          <w:sz w:val="24"/>
          <w:szCs w:val="24"/>
        </w:rPr>
        <w:t>April</w:t>
      </w:r>
      <w:r w:rsidR="004C67F6">
        <w:rPr>
          <w:rFonts w:ascii="Times New Roman" w:hAnsi="Times New Roman" w:cs="Times New Roman"/>
          <w:sz w:val="24"/>
          <w:szCs w:val="24"/>
        </w:rPr>
        <w:t xml:space="preserve">). </w:t>
      </w:r>
      <w:r w:rsidR="004C67F6" w:rsidRPr="00956896">
        <w:rPr>
          <w:rFonts w:ascii="Times New Roman" w:hAnsi="Times New Roman" w:cs="Times New Roman"/>
          <w:sz w:val="24"/>
          <w:szCs w:val="24"/>
        </w:rPr>
        <w:t xml:space="preserve">However </w:t>
      </w:r>
      <w:r w:rsidR="00E367EE">
        <w:rPr>
          <w:rFonts w:ascii="Times New Roman" w:hAnsi="Times New Roman" w:cs="Times New Roman"/>
          <w:sz w:val="24"/>
          <w:szCs w:val="24"/>
        </w:rPr>
        <w:t>UML</w:t>
      </w:r>
      <w:r w:rsidR="004C67F6" w:rsidRPr="00956896">
        <w:rPr>
          <w:rFonts w:ascii="Times New Roman" w:hAnsi="Times New Roman" w:cs="Times New Roman"/>
          <w:sz w:val="24"/>
          <w:szCs w:val="24"/>
        </w:rPr>
        <w:t xml:space="preserve"> </w:t>
      </w:r>
      <w:r>
        <w:rPr>
          <w:rFonts w:ascii="Times New Roman" w:hAnsi="Times New Roman" w:cs="Times New Roman"/>
          <w:sz w:val="24"/>
          <w:szCs w:val="24"/>
        </w:rPr>
        <w:t>depth-</w:t>
      </w:r>
      <w:r w:rsidR="004C67F6" w:rsidRPr="00956896">
        <w:rPr>
          <w:rFonts w:ascii="Times New Roman" w:hAnsi="Times New Roman" w:cs="Times New Roman"/>
          <w:sz w:val="24"/>
          <w:szCs w:val="24"/>
        </w:rPr>
        <w:t>integrated bacterial respiration w</w:t>
      </w:r>
      <w:r w:rsidR="00BC1BF3">
        <w:rPr>
          <w:rFonts w:ascii="Times New Roman" w:hAnsi="Times New Roman" w:cs="Times New Roman"/>
          <w:sz w:val="24"/>
          <w:szCs w:val="24"/>
        </w:rPr>
        <w:t>as</w:t>
      </w:r>
      <w:r w:rsidR="004C67F6" w:rsidRPr="00956896">
        <w:rPr>
          <w:rFonts w:ascii="Times New Roman" w:hAnsi="Times New Roman" w:cs="Times New Roman"/>
          <w:sz w:val="24"/>
          <w:szCs w:val="24"/>
        </w:rPr>
        <w:t xml:space="preserve"> similar in November and April and </w:t>
      </w:r>
      <w:r w:rsidR="0073736C">
        <w:rPr>
          <w:rFonts w:ascii="Times New Roman" w:hAnsi="Times New Roman" w:cs="Times New Roman"/>
          <w:sz w:val="24"/>
          <w:szCs w:val="24"/>
        </w:rPr>
        <w:t>2-fold</w:t>
      </w:r>
      <w:r w:rsidR="004C67F6">
        <w:rPr>
          <w:rFonts w:ascii="Times New Roman" w:hAnsi="Times New Roman" w:cs="Times New Roman"/>
          <w:sz w:val="24"/>
          <w:szCs w:val="24"/>
        </w:rPr>
        <w:t xml:space="preserve"> </w:t>
      </w:r>
      <w:r w:rsidR="004C67F6" w:rsidRPr="00956896">
        <w:rPr>
          <w:rFonts w:ascii="Times New Roman" w:hAnsi="Times New Roman" w:cs="Times New Roman"/>
          <w:sz w:val="24"/>
          <w:szCs w:val="24"/>
        </w:rPr>
        <w:t>lowe</w:t>
      </w:r>
      <w:r w:rsidR="00BC1BF3">
        <w:rPr>
          <w:rFonts w:ascii="Times New Roman" w:hAnsi="Times New Roman" w:cs="Times New Roman"/>
          <w:sz w:val="24"/>
          <w:szCs w:val="24"/>
        </w:rPr>
        <w:t>r</w:t>
      </w:r>
      <w:r w:rsidR="004C67F6" w:rsidRPr="00956896">
        <w:rPr>
          <w:rFonts w:ascii="Times New Roman" w:hAnsi="Times New Roman" w:cs="Times New Roman"/>
          <w:sz w:val="24"/>
          <w:szCs w:val="24"/>
        </w:rPr>
        <w:t xml:space="preserve"> in July. The greater variability in bacterial production compared to bacterial respiration </w:t>
      </w:r>
      <w:r w:rsidR="004C67F6" w:rsidRPr="00366470">
        <w:rPr>
          <w:rFonts w:ascii="Times New Roman" w:hAnsi="Times New Roman" w:cs="Times New Roman"/>
          <w:sz w:val="24"/>
          <w:szCs w:val="24"/>
        </w:rPr>
        <w:t xml:space="preserve">drove seasonal changes in bacterial growth efficiencies, which had maximum values of </w:t>
      </w:r>
      <w:r w:rsidR="00366470" w:rsidRPr="00366470">
        <w:rPr>
          <w:rFonts w:ascii="Times New Roman" w:hAnsi="Times New Roman" w:cs="Times New Roman"/>
          <w:sz w:val="24"/>
          <w:szCs w:val="24"/>
        </w:rPr>
        <w:t xml:space="preserve">89 </w:t>
      </w:r>
      <w:r w:rsidR="004C67F6" w:rsidRPr="00366470">
        <w:rPr>
          <w:rFonts w:ascii="Times New Roman" w:hAnsi="Times New Roman" w:cs="Times New Roman"/>
          <w:sz w:val="24"/>
          <w:szCs w:val="24"/>
        </w:rPr>
        <w:t xml:space="preserve">% in July and minimum values of </w:t>
      </w:r>
      <w:r w:rsidR="00366470" w:rsidRPr="00366470">
        <w:rPr>
          <w:rFonts w:ascii="Times New Roman" w:hAnsi="Times New Roman" w:cs="Times New Roman"/>
          <w:sz w:val="24"/>
          <w:szCs w:val="24"/>
        </w:rPr>
        <w:t xml:space="preserve">5 </w:t>
      </w:r>
      <w:r w:rsidR="004C67F6" w:rsidRPr="00366470">
        <w:rPr>
          <w:rFonts w:ascii="Times New Roman" w:hAnsi="Times New Roman" w:cs="Times New Roman"/>
          <w:sz w:val="24"/>
          <w:szCs w:val="24"/>
        </w:rPr>
        <w:t>% in</w:t>
      </w:r>
      <w:r w:rsidR="004C67F6" w:rsidRPr="00956896">
        <w:rPr>
          <w:rFonts w:ascii="Times New Roman" w:hAnsi="Times New Roman" w:cs="Times New Roman"/>
          <w:sz w:val="24"/>
          <w:szCs w:val="24"/>
        </w:rPr>
        <w:t xml:space="preserve"> November.</w:t>
      </w:r>
      <w:r w:rsidR="004C67F6">
        <w:rPr>
          <w:rFonts w:ascii="Times New Roman" w:hAnsi="Times New Roman" w:cs="Times New Roman"/>
          <w:sz w:val="24"/>
          <w:szCs w:val="24"/>
        </w:rPr>
        <w:t xml:space="preserve"> </w:t>
      </w:r>
      <w:r w:rsidR="004C67F6" w:rsidRPr="00956896">
        <w:rPr>
          <w:rFonts w:ascii="Times New Roman" w:hAnsi="Times New Roman" w:cs="Times New Roman"/>
          <w:sz w:val="24"/>
          <w:szCs w:val="24"/>
        </w:rPr>
        <w:t>Rates of respiration and gross primary production (</w:t>
      </w:r>
      <w:r w:rsidR="004C67F6" w:rsidRPr="00956896">
        <w:rPr>
          <w:rFonts w:ascii="Times New Roman" w:hAnsi="Times New Roman" w:cs="Times New Roman"/>
          <w:sz w:val="24"/>
          <w:szCs w:val="24"/>
          <w:vertAlign w:val="superscript"/>
        </w:rPr>
        <w:t>14</w:t>
      </w:r>
      <w:r w:rsidR="004C67F6" w:rsidRPr="00956896">
        <w:rPr>
          <w:rFonts w:ascii="Times New Roman" w:hAnsi="Times New Roman" w:cs="Times New Roman"/>
          <w:sz w:val="24"/>
          <w:szCs w:val="24"/>
        </w:rPr>
        <w:t xml:space="preserve">C-PP) </w:t>
      </w:r>
      <w:r w:rsidR="00152463">
        <w:rPr>
          <w:rFonts w:ascii="Times New Roman" w:hAnsi="Times New Roman" w:cs="Times New Roman"/>
          <w:sz w:val="24"/>
          <w:szCs w:val="24"/>
        </w:rPr>
        <w:t xml:space="preserve">also </w:t>
      </w:r>
      <w:r w:rsidR="004C67F6" w:rsidRPr="00956896">
        <w:rPr>
          <w:rFonts w:ascii="Times New Roman" w:hAnsi="Times New Roman" w:cs="Times New Roman"/>
          <w:sz w:val="24"/>
          <w:szCs w:val="24"/>
        </w:rPr>
        <w:t xml:space="preserve">showed different seasonal </w:t>
      </w:r>
      <w:r w:rsidR="00BC1BF3">
        <w:rPr>
          <w:rFonts w:ascii="Times New Roman" w:hAnsi="Times New Roman" w:cs="Times New Roman"/>
          <w:sz w:val="24"/>
          <w:szCs w:val="24"/>
        </w:rPr>
        <w:t>patterns</w:t>
      </w:r>
      <w:r w:rsidR="004C67F6" w:rsidRPr="00956896">
        <w:rPr>
          <w:rFonts w:ascii="Times New Roman" w:hAnsi="Times New Roman" w:cs="Times New Roman"/>
          <w:sz w:val="24"/>
          <w:szCs w:val="24"/>
        </w:rPr>
        <w:t xml:space="preserve">, resulting in seasonal changes in </w:t>
      </w:r>
      <w:r w:rsidR="004C67F6" w:rsidRPr="00956896">
        <w:rPr>
          <w:rFonts w:ascii="Times New Roman" w:hAnsi="Times New Roman" w:cs="Times New Roman"/>
          <w:sz w:val="24"/>
          <w:szCs w:val="24"/>
          <w:vertAlign w:val="superscript"/>
        </w:rPr>
        <w:t>14</w:t>
      </w:r>
      <w:r w:rsidR="004C67F6" w:rsidRPr="00956896">
        <w:rPr>
          <w:rFonts w:ascii="Times New Roman" w:hAnsi="Times New Roman" w:cs="Times New Roman"/>
          <w:sz w:val="24"/>
          <w:szCs w:val="24"/>
        </w:rPr>
        <w:t>C-PP:CR</w:t>
      </w:r>
      <w:r w:rsidR="004C67F6" w:rsidRPr="00956896">
        <w:rPr>
          <w:rFonts w:ascii="Times New Roman" w:hAnsi="Times New Roman" w:cs="Times New Roman"/>
          <w:sz w:val="24"/>
          <w:szCs w:val="24"/>
          <w:vertAlign w:val="subscript"/>
        </w:rPr>
        <w:t>O2</w:t>
      </w:r>
      <w:r w:rsidR="004C67F6" w:rsidRPr="00956896">
        <w:rPr>
          <w:rFonts w:ascii="Times New Roman" w:hAnsi="Times New Roman" w:cs="Times New Roman"/>
          <w:sz w:val="24"/>
          <w:szCs w:val="24"/>
        </w:rPr>
        <w:t xml:space="preserve"> ratios. In April, the system was net autotrophic (</w:t>
      </w:r>
      <w:r w:rsidR="004C67F6" w:rsidRPr="00956896">
        <w:rPr>
          <w:rFonts w:ascii="Times New Roman" w:hAnsi="Times New Roman" w:cs="Times New Roman"/>
          <w:sz w:val="24"/>
          <w:szCs w:val="24"/>
          <w:vertAlign w:val="superscript"/>
        </w:rPr>
        <w:t>14</w:t>
      </w:r>
      <w:r w:rsidR="004C67F6" w:rsidRPr="00956896">
        <w:rPr>
          <w:rFonts w:ascii="Times New Roman" w:hAnsi="Times New Roman" w:cs="Times New Roman"/>
          <w:sz w:val="24"/>
          <w:szCs w:val="24"/>
        </w:rPr>
        <w:t>C-PP:CR</w:t>
      </w:r>
      <w:r w:rsidR="004C67F6" w:rsidRPr="00956896">
        <w:rPr>
          <w:rFonts w:ascii="Times New Roman" w:hAnsi="Times New Roman" w:cs="Times New Roman"/>
          <w:sz w:val="24"/>
          <w:szCs w:val="24"/>
          <w:vertAlign w:val="subscript"/>
        </w:rPr>
        <w:t xml:space="preserve">O2 </w:t>
      </w:r>
      <w:r w:rsidR="004C67F6" w:rsidRPr="00956896">
        <w:rPr>
          <w:rFonts w:ascii="Times New Roman" w:hAnsi="Times New Roman" w:cs="Times New Roman"/>
          <w:sz w:val="24"/>
          <w:szCs w:val="24"/>
        </w:rPr>
        <w:t xml:space="preserve">&gt; 1), with a surplus of organic matter available for </w:t>
      </w:r>
      <w:r w:rsidR="00152463">
        <w:rPr>
          <w:rFonts w:ascii="Times New Roman" w:hAnsi="Times New Roman" w:cs="Times New Roman"/>
          <w:sz w:val="24"/>
          <w:szCs w:val="24"/>
        </w:rPr>
        <w:t xml:space="preserve">higher trophic levels and </w:t>
      </w:r>
      <w:r w:rsidR="004C67F6" w:rsidRPr="00956896">
        <w:rPr>
          <w:rFonts w:ascii="Times New Roman" w:hAnsi="Times New Roman" w:cs="Times New Roman"/>
          <w:sz w:val="24"/>
          <w:szCs w:val="24"/>
        </w:rPr>
        <w:t>export, while in July balanced metabolism occurred (</w:t>
      </w:r>
      <w:r w:rsidR="004C67F6" w:rsidRPr="00956896">
        <w:rPr>
          <w:rFonts w:ascii="Times New Roman" w:hAnsi="Times New Roman" w:cs="Times New Roman"/>
          <w:sz w:val="24"/>
          <w:szCs w:val="24"/>
          <w:vertAlign w:val="superscript"/>
        </w:rPr>
        <w:t>14</w:t>
      </w:r>
      <w:r w:rsidR="004C67F6" w:rsidRPr="00956896">
        <w:rPr>
          <w:rFonts w:ascii="Times New Roman" w:hAnsi="Times New Roman" w:cs="Times New Roman"/>
          <w:sz w:val="24"/>
          <w:szCs w:val="24"/>
        </w:rPr>
        <w:t>C-PP:CR</w:t>
      </w:r>
      <w:r w:rsidR="004C67F6" w:rsidRPr="00956896">
        <w:rPr>
          <w:rFonts w:ascii="Times New Roman" w:hAnsi="Times New Roman" w:cs="Times New Roman"/>
          <w:sz w:val="24"/>
          <w:szCs w:val="24"/>
          <w:vertAlign w:val="subscript"/>
        </w:rPr>
        <w:t xml:space="preserve">O2 </w:t>
      </w:r>
      <w:r w:rsidR="004C67F6" w:rsidRPr="00956896">
        <w:rPr>
          <w:rFonts w:ascii="Times New Roman" w:hAnsi="Times New Roman" w:cs="Times New Roman"/>
          <w:sz w:val="24"/>
          <w:szCs w:val="24"/>
        </w:rPr>
        <w:t xml:space="preserve">= 1) due to an increase in plankton respiration and a decrease in gross primary production. </w:t>
      </w:r>
      <w:r w:rsidR="004C67F6">
        <w:rPr>
          <w:rFonts w:ascii="Times New Roman" w:hAnsi="Times New Roman" w:cs="Times New Roman"/>
          <w:sz w:val="24"/>
          <w:szCs w:val="24"/>
        </w:rPr>
        <w:t>Comparis</w:t>
      </w:r>
      <w:r w:rsidR="004C67F6" w:rsidRPr="00956896">
        <w:rPr>
          <w:rFonts w:ascii="Times New Roman" w:hAnsi="Times New Roman" w:cs="Times New Roman"/>
          <w:sz w:val="24"/>
          <w:szCs w:val="24"/>
        </w:rPr>
        <w:t xml:space="preserve">on of </w:t>
      </w:r>
      <w:r w:rsidR="00BC1BF3">
        <w:rPr>
          <w:rFonts w:ascii="Times New Roman" w:hAnsi="Times New Roman" w:cs="Times New Roman"/>
          <w:sz w:val="24"/>
          <w:szCs w:val="24"/>
        </w:rPr>
        <w:t xml:space="preserve">the </w:t>
      </w:r>
      <w:r w:rsidR="00152463">
        <w:rPr>
          <w:rFonts w:ascii="Times New Roman" w:hAnsi="Times New Roman" w:cs="Times New Roman"/>
          <w:sz w:val="24"/>
          <w:szCs w:val="24"/>
        </w:rPr>
        <w:t>UML and bottom mixing layer</w:t>
      </w:r>
      <w:r w:rsidR="004C67F6" w:rsidRPr="00956896">
        <w:rPr>
          <w:rFonts w:ascii="Times New Roman" w:hAnsi="Times New Roman" w:cs="Times New Roman"/>
          <w:sz w:val="24"/>
          <w:szCs w:val="24"/>
        </w:rPr>
        <w:t xml:space="preserve"> indicated that plankton respiration and bacterial production</w:t>
      </w:r>
      <w:r w:rsidR="004C67F6">
        <w:rPr>
          <w:rFonts w:ascii="Times New Roman" w:hAnsi="Times New Roman" w:cs="Times New Roman"/>
          <w:sz w:val="24"/>
          <w:szCs w:val="24"/>
        </w:rPr>
        <w:t xml:space="preserve"> were higher (</w:t>
      </w:r>
      <w:r w:rsidR="004C67F6" w:rsidRPr="00DE6CFC">
        <w:rPr>
          <w:rFonts w:ascii="Times New Roman" w:hAnsi="Times New Roman" w:cs="Times New Roman"/>
          <w:sz w:val="24"/>
          <w:szCs w:val="24"/>
        </w:rPr>
        <w:t xml:space="preserve">between </w:t>
      </w:r>
      <w:r w:rsidR="00DE6CFC" w:rsidRPr="00DE6CFC">
        <w:rPr>
          <w:rFonts w:ascii="Times New Roman" w:hAnsi="Times New Roman" w:cs="Times New Roman"/>
          <w:sz w:val="24"/>
          <w:szCs w:val="24"/>
        </w:rPr>
        <w:t>4</w:t>
      </w:r>
      <w:r w:rsidR="004C67F6" w:rsidRPr="00DE6CFC">
        <w:rPr>
          <w:rFonts w:ascii="Times New Roman" w:hAnsi="Times New Roman" w:cs="Times New Roman"/>
          <w:sz w:val="24"/>
          <w:szCs w:val="24"/>
        </w:rPr>
        <w:t xml:space="preserve"> and </w:t>
      </w:r>
      <w:r w:rsidR="00DE6CFC" w:rsidRPr="00DE6CFC">
        <w:rPr>
          <w:rFonts w:ascii="Times New Roman" w:hAnsi="Times New Roman" w:cs="Times New Roman"/>
          <w:sz w:val="24"/>
          <w:szCs w:val="24"/>
        </w:rPr>
        <w:t>8</w:t>
      </w:r>
      <w:r w:rsidR="004C67F6" w:rsidRPr="00DE6CFC">
        <w:rPr>
          <w:rFonts w:ascii="Times New Roman" w:hAnsi="Times New Roman" w:cs="Times New Roman"/>
          <w:sz w:val="24"/>
          <w:szCs w:val="24"/>
        </w:rPr>
        <w:t xml:space="preserve">-fold and </w:t>
      </w:r>
      <w:r w:rsidR="00DE6CFC" w:rsidRPr="00DE6CFC">
        <w:rPr>
          <w:rFonts w:ascii="Times New Roman" w:hAnsi="Times New Roman" w:cs="Times New Roman"/>
          <w:sz w:val="24"/>
          <w:szCs w:val="24"/>
        </w:rPr>
        <w:t>4</w:t>
      </w:r>
      <w:r w:rsidR="004C67F6" w:rsidRPr="00DE6CFC">
        <w:rPr>
          <w:rFonts w:ascii="Times New Roman" w:hAnsi="Times New Roman" w:cs="Times New Roman"/>
          <w:sz w:val="24"/>
          <w:szCs w:val="24"/>
        </w:rPr>
        <w:t xml:space="preserve"> and </w:t>
      </w:r>
      <w:r>
        <w:rPr>
          <w:rFonts w:ascii="Times New Roman" w:hAnsi="Times New Roman" w:cs="Times New Roman"/>
          <w:sz w:val="24"/>
          <w:szCs w:val="24"/>
        </w:rPr>
        <w:t>7</w:t>
      </w:r>
      <w:r w:rsidR="004C67F6" w:rsidRPr="00DE6CFC">
        <w:rPr>
          <w:rFonts w:ascii="Times New Roman" w:hAnsi="Times New Roman" w:cs="Times New Roman"/>
          <w:sz w:val="24"/>
          <w:szCs w:val="24"/>
        </w:rPr>
        <w:t>-fold, resp</w:t>
      </w:r>
      <w:r w:rsidR="004C67F6">
        <w:rPr>
          <w:rFonts w:ascii="Times New Roman" w:hAnsi="Times New Roman" w:cs="Times New Roman"/>
          <w:sz w:val="24"/>
          <w:szCs w:val="24"/>
        </w:rPr>
        <w:t xml:space="preserve">ectively) in </w:t>
      </w:r>
      <w:r w:rsidR="00BC1BF3">
        <w:rPr>
          <w:rFonts w:ascii="Times New Roman" w:hAnsi="Times New Roman" w:cs="Times New Roman"/>
          <w:sz w:val="24"/>
          <w:szCs w:val="24"/>
        </w:rPr>
        <w:t xml:space="preserve">the </w:t>
      </w:r>
      <w:r w:rsidR="00152463">
        <w:rPr>
          <w:rFonts w:ascii="Times New Roman" w:hAnsi="Times New Roman" w:cs="Times New Roman"/>
          <w:sz w:val="24"/>
          <w:szCs w:val="24"/>
        </w:rPr>
        <w:t>UML</w:t>
      </w:r>
      <w:r w:rsidR="004C67F6" w:rsidRPr="00956896">
        <w:rPr>
          <w:rFonts w:ascii="Times New Roman" w:hAnsi="Times New Roman" w:cs="Times New Roman"/>
          <w:sz w:val="24"/>
          <w:szCs w:val="24"/>
        </w:rPr>
        <w:t xml:space="preserve"> than </w:t>
      </w:r>
      <w:r w:rsidR="00152463">
        <w:rPr>
          <w:rFonts w:ascii="Times New Roman" w:hAnsi="Times New Roman" w:cs="Times New Roman"/>
          <w:sz w:val="24"/>
          <w:szCs w:val="24"/>
        </w:rPr>
        <w:t>below</w:t>
      </w:r>
      <w:r w:rsidR="004C67F6" w:rsidRPr="00956896">
        <w:rPr>
          <w:rFonts w:ascii="Times New Roman" w:hAnsi="Times New Roman" w:cs="Times New Roman"/>
          <w:sz w:val="24"/>
          <w:szCs w:val="24"/>
        </w:rPr>
        <w:t>. However, the rates of bacterial respiration were not statistically different (</w:t>
      </w:r>
      <w:r w:rsidR="004C67F6" w:rsidRPr="00956896">
        <w:rPr>
          <w:rFonts w:ascii="Times New Roman" w:hAnsi="Times New Roman" w:cs="Times New Roman"/>
          <w:i/>
          <w:sz w:val="24"/>
          <w:szCs w:val="24"/>
        </w:rPr>
        <w:t>p</w:t>
      </w:r>
      <w:r w:rsidR="004C67F6" w:rsidRPr="00956896">
        <w:rPr>
          <w:rFonts w:ascii="Times New Roman" w:hAnsi="Times New Roman" w:cs="Times New Roman"/>
          <w:sz w:val="24"/>
          <w:szCs w:val="24"/>
        </w:rPr>
        <w:t xml:space="preserve"> &gt; 0.05) between the two mixing layers in any of the three sampled seasons. These results highlight that, contrary to previous </w:t>
      </w:r>
      <w:r w:rsidR="00BC1BF3">
        <w:rPr>
          <w:rFonts w:ascii="Times New Roman" w:hAnsi="Times New Roman" w:cs="Times New Roman"/>
          <w:sz w:val="24"/>
          <w:szCs w:val="24"/>
        </w:rPr>
        <w:t>data from</w:t>
      </w:r>
      <w:r w:rsidR="004C67F6" w:rsidRPr="00956896">
        <w:rPr>
          <w:rFonts w:ascii="Times New Roman" w:hAnsi="Times New Roman" w:cs="Times New Roman"/>
          <w:sz w:val="24"/>
          <w:szCs w:val="24"/>
        </w:rPr>
        <w:t xml:space="preserve"> </w:t>
      </w:r>
      <w:r w:rsidR="005C06BB">
        <w:rPr>
          <w:rFonts w:ascii="Times New Roman" w:hAnsi="Times New Roman" w:cs="Times New Roman"/>
          <w:sz w:val="24"/>
          <w:szCs w:val="24"/>
        </w:rPr>
        <w:t>s</w:t>
      </w:r>
      <w:r w:rsidR="004C67F6" w:rsidRPr="00956896">
        <w:rPr>
          <w:rFonts w:ascii="Times New Roman" w:hAnsi="Times New Roman" w:cs="Times New Roman"/>
          <w:sz w:val="24"/>
          <w:szCs w:val="24"/>
        </w:rPr>
        <w:t>helf seas, the production of CO</w:t>
      </w:r>
      <w:r w:rsidR="004C67F6" w:rsidRPr="00956896">
        <w:rPr>
          <w:rFonts w:ascii="Times New Roman" w:hAnsi="Times New Roman" w:cs="Times New Roman"/>
          <w:sz w:val="24"/>
          <w:szCs w:val="24"/>
          <w:vertAlign w:val="subscript"/>
        </w:rPr>
        <w:t>2</w:t>
      </w:r>
      <w:r w:rsidR="004C67F6" w:rsidRPr="00956896">
        <w:rPr>
          <w:rFonts w:ascii="Times New Roman" w:hAnsi="Times New Roman" w:cs="Times New Roman"/>
          <w:sz w:val="24"/>
          <w:szCs w:val="24"/>
        </w:rPr>
        <w:t xml:space="preserve"> by the plankton community in </w:t>
      </w:r>
      <w:r w:rsidR="00BC1BF3">
        <w:rPr>
          <w:rFonts w:ascii="Times New Roman" w:hAnsi="Times New Roman" w:cs="Times New Roman"/>
          <w:sz w:val="24"/>
          <w:szCs w:val="24"/>
        </w:rPr>
        <w:t xml:space="preserve">the </w:t>
      </w:r>
      <w:r w:rsidR="0095226F">
        <w:rPr>
          <w:rFonts w:ascii="Times New Roman" w:hAnsi="Times New Roman" w:cs="Times New Roman"/>
          <w:sz w:val="24"/>
          <w:szCs w:val="24"/>
        </w:rPr>
        <w:t>UML</w:t>
      </w:r>
      <w:r w:rsidR="004C67F6" w:rsidRPr="00956896">
        <w:rPr>
          <w:rFonts w:ascii="Times New Roman" w:hAnsi="Times New Roman" w:cs="Times New Roman"/>
          <w:sz w:val="24"/>
          <w:szCs w:val="24"/>
        </w:rPr>
        <w:t xml:space="preserve">, which is then available </w:t>
      </w:r>
      <w:r w:rsidR="004C67F6" w:rsidRPr="00956896">
        <w:rPr>
          <w:rFonts w:ascii="Times New Roman" w:hAnsi="Times New Roman" w:cs="Times New Roman"/>
          <w:sz w:val="24"/>
          <w:szCs w:val="24"/>
        </w:rPr>
        <w:lastRenderedPageBreak/>
        <w:t>to degas to the atmosphere, is greater than</w:t>
      </w:r>
      <w:r w:rsidR="004C67F6" w:rsidRPr="00956896">
        <w:rPr>
          <w:rStyle w:val="CommentReference"/>
          <w:rFonts w:ascii="Times New Roman" w:hAnsi="Times New Roman" w:cs="Times New Roman"/>
          <w:sz w:val="24"/>
          <w:szCs w:val="24"/>
        </w:rPr>
        <w:t xml:space="preserve"> th</w:t>
      </w:r>
      <w:r w:rsidR="004C67F6" w:rsidRPr="00956896">
        <w:rPr>
          <w:rFonts w:ascii="Times New Roman" w:hAnsi="Times New Roman" w:cs="Times New Roman"/>
          <w:sz w:val="24"/>
          <w:szCs w:val="24"/>
        </w:rPr>
        <w:t xml:space="preserve">e respiratory production of dissolved inorganic carbon in deeper waters, which </w:t>
      </w:r>
      <w:r w:rsidR="00B04AFE">
        <w:rPr>
          <w:rFonts w:ascii="Times New Roman" w:hAnsi="Times New Roman" w:cs="Times New Roman"/>
          <w:sz w:val="24"/>
          <w:szCs w:val="24"/>
        </w:rPr>
        <w:t xml:space="preserve">may </w:t>
      </w:r>
      <w:r w:rsidR="004C67F6" w:rsidRPr="00956896">
        <w:rPr>
          <w:rFonts w:ascii="Times New Roman" w:hAnsi="Times New Roman" w:cs="Times New Roman"/>
          <w:sz w:val="24"/>
          <w:szCs w:val="24"/>
        </w:rPr>
        <w:t xml:space="preserve">contribute to offshore export. </w:t>
      </w:r>
    </w:p>
    <w:p w14:paraId="4DCA715D" w14:textId="77777777" w:rsidR="004C67F6" w:rsidRDefault="004C67F6" w:rsidP="004C67F6">
      <w:pPr>
        <w:spacing w:line="480" w:lineRule="auto"/>
        <w:rPr>
          <w:rFonts w:ascii="Times New Roman" w:hAnsi="Times New Roman" w:cs="Times New Roman"/>
          <w:sz w:val="24"/>
          <w:szCs w:val="24"/>
        </w:rPr>
      </w:pPr>
    </w:p>
    <w:p w14:paraId="6A6BD460" w14:textId="77777777" w:rsidR="004C67F6" w:rsidRDefault="004C67F6" w:rsidP="004C67F6">
      <w:pPr>
        <w:spacing w:line="480" w:lineRule="auto"/>
        <w:rPr>
          <w:rFonts w:ascii="Times New Roman" w:hAnsi="Times New Roman" w:cs="Times New Roman"/>
          <w:b/>
          <w:sz w:val="24"/>
          <w:szCs w:val="24"/>
        </w:rPr>
        <w:sectPr w:rsidR="004C67F6" w:rsidSect="00C816B1">
          <w:footerReference w:type="default" r:id="rId10"/>
          <w:pgSz w:w="11906" w:h="16838"/>
          <w:pgMar w:top="1440" w:right="1440" w:bottom="1440" w:left="1440" w:header="708" w:footer="708" w:gutter="0"/>
          <w:lnNumType w:countBy="1" w:restart="continuous"/>
          <w:cols w:space="708"/>
          <w:docGrid w:linePitch="360"/>
        </w:sectPr>
      </w:pPr>
      <w:r w:rsidRPr="00A73FA0">
        <w:rPr>
          <w:rFonts w:ascii="Times New Roman" w:hAnsi="Times New Roman" w:cs="Times New Roman"/>
          <w:b/>
          <w:sz w:val="24"/>
          <w:szCs w:val="24"/>
        </w:rPr>
        <w:t>Keywords</w:t>
      </w:r>
      <w:r>
        <w:rPr>
          <w:rFonts w:ascii="Times New Roman" w:hAnsi="Times New Roman" w:cs="Times New Roman"/>
          <w:sz w:val="24"/>
          <w:szCs w:val="24"/>
        </w:rPr>
        <w:t>: plankton community respiration; bacterial production; bacterial respiration; bacterial growth efficiency; dissolved organic carbon; upper / bottom mixing layers; shelf sea.</w:t>
      </w:r>
    </w:p>
    <w:p w14:paraId="45BF4DAD" w14:textId="77777777" w:rsidR="004C67F6" w:rsidRPr="00627E07" w:rsidRDefault="004C67F6" w:rsidP="004C67F6">
      <w:pPr>
        <w:spacing w:line="480" w:lineRule="auto"/>
        <w:rPr>
          <w:rFonts w:ascii="Times New Roman" w:hAnsi="Times New Roman" w:cs="Times New Roman"/>
          <w:b/>
          <w:sz w:val="24"/>
          <w:szCs w:val="24"/>
        </w:rPr>
      </w:pPr>
      <w:r w:rsidRPr="00627E07">
        <w:rPr>
          <w:rFonts w:ascii="Times New Roman" w:hAnsi="Times New Roman" w:cs="Times New Roman"/>
          <w:b/>
          <w:sz w:val="24"/>
          <w:szCs w:val="24"/>
        </w:rPr>
        <w:lastRenderedPageBreak/>
        <w:t>Introduction</w:t>
      </w:r>
    </w:p>
    <w:p w14:paraId="5713C7C7" w14:textId="572EBAF9" w:rsidR="004C67F6" w:rsidRDefault="004C67F6" w:rsidP="004C67F6">
      <w:pPr>
        <w:spacing w:line="480" w:lineRule="auto"/>
        <w:rPr>
          <w:rFonts w:ascii="Times New Roman" w:hAnsi="Times New Roman" w:cs="Times New Roman"/>
          <w:sz w:val="24"/>
          <w:szCs w:val="24"/>
        </w:rPr>
      </w:pPr>
      <w:r w:rsidRPr="007B55A7">
        <w:rPr>
          <w:rFonts w:ascii="Times New Roman" w:hAnsi="Times New Roman" w:cs="Times New Roman"/>
          <w:sz w:val="24"/>
          <w:szCs w:val="24"/>
        </w:rPr>
        <w:t xml:space="preserve">Shelf seas </w:t>
      </w:r>
      <w:r>
        <w:rPr>
          <w:rFonts w:ascii="Times New Roman" w:hAnsi="Times New Roman" w:cs="Times New Roman"/>
          <w:sz w:val="24"/>
          <w:szCs w:val="24"/>
        </w:rPr>
        <w:t xml:space="preserve">are regions of significant </w:t>
      </w:r>
      <w:r w:rsidRPr="007B55A7">
        <w:rPr>
          <w:rFonts w:ascii="Times New Roman" w:hAnsi="Times New Roman" w:cs="Times New Roman"/>
          <w:sz w:val="24"/>
          <w:szCs w:val="24"/>
        </w:rPr>
        <w:t xml:space="preserve">primary production and </w:t>
      </w:r>
      <w:r>
        <w:rPr>
          <w:rFonts w:ascii="Times New Roman" w:hAnsi="Times New Roman" w:cs="Times New Roman"/>
          <w:sz w:val="24"/>
          <w:szCs w:val="24"/>
        </w:rPr>
        <w:t>carbon export from continental areas to the deep ocean (Thomas et al. 2004, Carlson et al. 2010). Particulate and dissolved organic carbon is synthes</w:t>
      </w:r>
      <w:r w:rsidR="00B04AFE">
        <w:rPr>
          <w:rFonts w:ascii="Times New Roman" w:hAnsi="Times New Roman" w:cs="Times New Roman"/>
          <w:sz w:val="24"/>
          <w:szCs w:val="24"/>
        </w:rPr>
        <w:t>ized in the upper surface layer</w:t>
      </w:r>
      <w:r>
        <w:rPr>
          <w:rFonts w:ascii="Times New Roman" w:hAnsi="Times New Roman" w:cs="Times New Roman"/>
          <w:sz w:val="24"/>
          <w:szCs w:val="24"/>
        </w:rPr>
        <w:t xml:space="preserve"> by plankton, as well as being introduced from continental runoff and atmospheric deposition. Once in the upper mixing layer</w:t>
      </w:r>
      <w:r w:rsidR="00B04AFE">
        <w:rPr>
          <w:rFonts w:ascii="Times New Roman" w:hAnsi="Times New Roman" w:cs="Times New Roman"/>
          <w:sz w:val="24"/>
          <w:szCs w:val="24"/>
        </w:rPr>
        <w:t xml:space="preserve"> (UML)</w:t>
      </w:r>
      <w:r>
        <w:rPr>
          <w:rFonts w:ascii="Times New Roman" w:hAnsi="Times New Roman" w:cs="Times New Roman"/>
          <w:sz w:val="24"/>
          <w:szCs w:val="24"/>
        </w:rPr>
        <w:t xml:space="preserve">, organic carbon can be consumed, transformed, or transported to depth. </w:t>
      </w:r>
      <w:r w:rsidRPr="007B55A7">
        <w:rPr>
          <w:rFonts w:ascii="Times New Roman" w:hAnsi="Times New Roman" w:cs="Times New Roman"/>
          <w:sz w:val="24"/>
          <w:szCs w:val="24"/>
        </w:rPr>
        <w:t>The amount</w:t>
      </w:r>
      <w:r>
        <w:rPr>
          <w:rFonts w:ascii="Times New Roman" w:hAnsi="Times New Roman" w:cs="Times New Roman"/>
          <w:sz w:val="24"/>
          <w:szCs w:val="24"/>
        </w:rPr>
        <w:t xml:space="preserve"> of organic carbon</w:t>
      </w:r>
      <w:r w:rsidRPr="007B55A7">
        <w:rPr>
          <w:rFonts w:ascii="Times New Roman" w:hAnsi="Times New Roman" w:cs="Times New Roman"/>
          <w:sz w:val="24"/>
          <w:szCs w:val="24"/>
        </w:rPr>
        <w:t xml:space="preserve"> annually exported </w:t>
      </w:r>
      <w:r>
        <w:rPr>
          <w:rFonts w:ascii="Times New Roman" w:hAnsi="Times New Roman" w:cs="Times New Roman"/>
          <w:sz w:val="24"/>
          <w:szCs w:val="24"/>
        </w:rPr>
        <w:t xml:space="preserve">from the </w:t>
      </w:r>
      <w:r w:rsidR="00B04AFE">
        <w:rPr>
          <w:rFonts w:ascii="Times New Roman" w:hAnsi="Times New Roman" w:cs="Times New Roman"/>
          <w:sz w:val="24"/>
          <w:szCs w:val="24"/>
        </w:rPr>
        <w:t>UML</w:t>
      </w:r>
      <w:r>
        <w:rPr>
          <w:rFonts w:ascii="Times New Roman" w:hAnsi="Times New Roman" w:cs="Times New Roman"/>
          <w:sz w:val="24"/>
          <w:szCs w:val="24"/>
        </w:rPr>
        <w:t xml:space="preserve"> </w:t>
      </w:r>
      <w:r w:rsidRPr="007B55A7">
        <w:rPr>
          <w:rFonts w:ascii="Times New Roman" w:hAnsi="Times New Roman" w:cs="Times New Roman"/>
          <w:sz w:val="24"/>
          <w:szCs w:val="24"/>
        </w:rPr>
        <w:t xml:space="preserve">depends on the </w:t>
      </w:r>
      <w:r>
        <w:rPr>
          <w:rFonts w:ascii="Times New Roman" w:hAnsi="Times New Roman" w:cs="Times New Roman"/>
          <w:sz w:val="24"/>
          <w:szCs w:val="24"/>
        </w:rPr>
        <w:t xml:space="preserve">efficiency of </w:t>
      </w:r>
      <w:r w:rsidRPr="007B55A7">
        <w:rPr>
          <w:rFonts w:ascii="Times New Roman" w:hAnsi="Times New Roman" w:cs="Times New Roman"/>
          <w:sz w:val="24"/>
          <w:szCs w:val="24"/>
        </w:rPr>
        <w:t xml:space="preserve">remineralization </w:t>
      </w:r>
      <w:r>
        <w:rPr>
          <w:rFonts w:ascii="Times New Roman" w:hAnsi="Times New Roman" w:cs="Times New Roman"/>
          <w:sz w:val="24"/>
          <w:szCs w:val="24"/>
        </w:rPr>
        <w:t>in the upper mixing layer</w:t>
      </w:r>
      <w:r w:rsidRPr="007B55A7">
        <w:rPr>
          <w:rFonts w:ascii="Times New Roman" w:hAnsi="Times New Roman" w:cs="Times New Roman"/>
          <w:sz w:val="24"/>
          <w:szCs w:val="24"/>
        </w:rPr>
        <w:t>.</w:t>
      </w:r>
      <w:r>
        <w:rPr>
          <w:rFonts w:ascii="Times New Roman" w:hAnsi="Times New Roman" w:cs="Times New Roman"/>
          <w:sz w:val="24"/>
          <w:szCs w:val="24"/>
        </w:rPr>
        <w:t xml:space="preserve"> Between 1 % and 40 % of primary production is exported from the euphotic layer (Herndl and Reinthaler 2013), with less than 5 % ultimately buried in shelf s</w:t>
      </w:r>
      <w:r w:rsidRPr="00413527">
        <w:rPr>
          <w:rFonts w:ascii="Times New Roman" w:hAnsi="Times New Roman" w:cs="Times New Roman"/>
          <w:sz w:val="24"/>
          <w:szCs w:val="24"/>
        </w:rPr>
        <w:t xml:space="preserve">ea sediments (de Haas et al. 2002). This implies high rates of respiration also occur below the </w:t>
      </w:r>
      <w:r w:rsidR="00B04AFE">
        <w:rPr>
          <w:rFonts w:ascii="Times New Roman" w:hAnsi="Times New Roman" w:cs="Times New Roman"/>
          <w:sz w:val="24"/>
          <w:szCs w:val="24"/>
        </w:rPr>
        <w:t xml:space="preserve">UML </w:t>
      </w:r>
      <w:r w:rsidRPr="00413527">
        <w:rPr>
          <w:rFonts w:ascii="Times New Roman" w:hAnsi="Times New Roman" w:cs="Times New Roman"/>
          <w:sz w:val="24"/>
          <w:szCs w:val="24"/>
        </w:rPr>
        <w:t xml:space="preserve">(Thomas et al. 2004). Despite </w:t>
      </w:r>
      <w:r>
        <w:rPr>
          <w:rFonts w:ascii="Times New Roman" w:hAnsi="Times New Roman" w:cs="Times New Roman"/>
          <w:sz w:val="24"/>
          <w:szCs w:val="24"/>
        </w:rPr>
        <w:t>their</w:t>
      </w:r>
      <w:r w:rsidRPr="00413527">
        <w:rPr>
          <w:rFonts w:ascii="Times New Roman" w:hAnsi="Times New Roman" w:cs="Times New Roman"/>
          <w:sz w:val="24"/>
          <w:szCs w:val="24"/>
        </w:rPr>
        <w:t xml:space="preserve"> importance in the degradation of organic matter</w:t>
      </w:r>
      <w:r>
        <w:rPr>
          <w:rFonts w:ascii="Times New Roman" w:hAnsi="Times New Roman" w:cs="Times New Roman"/>
          <w:sz w:val="24"/>
          <w:szCs w:val="24"/>
        </w:rPr>
        <w:t>,</w:t>
      </w:r>
      <w:r w:rsidRPr="00413527">
        <w:rPr>
          <w:rFonts w:ascii="Times New Roman" w:hAnsi="Times New Roman" w:cs="Times New Roman"/>
          <w:sz w:val="24"/>
          <w:szCs w:val="24"/>
        </w:rPr>
        <w:t xml:space="preserve"> and therefore export, </w:t>
      </w:r>
      <w:r>
        <w:rPr>
          <w:rFonts w:ascii="Times New Roman" w:hAnsi="Times New Roman" w:cs="Times New Roman"/>
          <w:sz w:val="24"/>
          <w:szCs w:val="24"/>
        </w:rPr>
        <w:t xml:space="preserve">the magnitude and variability of </w:t>
      </w:r>
      <w:r w:rsidRPr="00413527">
        <w:rPr>
          <w:rFonts w:ascii="Times New Roman" w:hAnsi="Times New Roman" w:cs="Times New Roman"/>
          <w:sz w:val="24"/>
          <w:szCs w:val="24"/>
        </w:rPr>
        <w:t xml:space="preserve">plankton </w:t>
      </w:r>
      <w:r>
        <w:rPr>
          <w:rFonts w:ascii="Times New Roman" w:hAnsi="Times New Roman" w:cs="Times New Roman"/>
          <w:sz w:val="24"/>
          <w:szCs w:val="24"/>
        </w:rPr>
        <w:t>(</w:t>
      </w:r>
      <w:r w:rsidR="00B04AFE">
        <w:rPr>
          <w:rFonts w:ascii="Times New Roman" w:hAnsi="Times New Roman" w:cs="Times New Roman"/>
          <w:sz w:val="24"/>
          <w:szCs w:val="24"/>
        </w:rPr>
        <w:t xml:space="preserve">including </w:t>
      </w:r>
      <w:r>
        <w:rPr>
          <w:rFonts w:ascii="Times New Roman" w:hAnsi="Times New Roman" w:cs="Times New Roman"/>
          <w:sz w:val="24"/>
          <w:szCs w:val="24"/>
        </w:rPr>
        <w:t xml:space="preserve">both total and bacterial) </w:t>
      </w:r>
      <w:r w:rsidRPr="00413527">
        <w:rPr>
          <w:rFonts w:ascii="Times New Roman" w:hAnsi="Times New Roman" w:cs="Times New Roman"/>
          <w:sz w:val="24"/>
          <w:szCs w:val="24"/>
        </w:rPr>
        <w:t xml:space="preserve">respiration </w:t>
      </w:r>
      <w:r>
        <w:rPr>
          <w:rFonts w:ascii="Times New Roman" w:hAnsi="Times New Roman" w:cs="Times New Roman"/>
          <w:sz w:val="24"/>
          <w:szCs w:val="24"/>
        </w:rPr>
        <w:t xml:space="preserve">is much less well understood </w:t>
      </w:r>
      <w:r w:rsidRPr="00413527">
        <w:rPr>
          <w:rFonts w:ascii="Times New Roman" w:hAnsi="Times New Roman" w:cs="Times New Roman"/>
          <w:sz w:val="24"/>
          <w:szCs w:val="24"/>
        </w:rPr>
        <w:t xml:space="preserve">than </w:t>
      </w:r>
      <w:r>
        <w:rPr>
          <w:rFonts w:ascii="Times New Roman" w:hAnsi="Times New Roman" w:cs="Times New Roman"/>
          <w:sz w:val="24"/>
          <w:szCs w:val="24"/>
        </w:rPr>
        <w:t xml:space="preserve">that of </w:t>
      </w:r>
      <w:r w:rsidRPr="00413527">
        <w:rPr>
          <w:rFonts w:ascii="Times New Roman" w:hAnsi="Times New Roman" w:cs="Times New Roman"/>
          <w:sz w:val="24"/>
          <w:szCs w:val="24"/>
        </w:rPr>
        <w:t xml:space="preserve">phytoplankton production in coastal and </w:t>
      </w:r>
      <w:r>
        <w:rPr>
          <w:rFonts w:ascii="Times New Roman" w:hAnsi="Times New Roman" w:cs="Times New Roman"/>
          <w:sz w:val="24"/>
          <w:szCs w:val="24"/>
        </w:rPr>
        <w:t>s</w:t>
      </w:r>
      <w:r w:rsidRPr="00413527">
        <w:rPr>
          <w:rFonts w:ascii="Times New Roman" w:hAnsi="Times New Roman" w:cs="Times New Roman"/>
          <w:sz w:val="24"/>
          <w:szCs w:val="24"/>
        </w:rPr>
        <w:t xml:space="preserve">helf seas. </w:t>
      </w:r>
    </w:p>
    <w:p w14:paraId="2CE406A5" w14:textId="1E3CBB29"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Pr="007B55A7">
        <w:rPr>
          <w:rFonts w:ascii="Times New Roman" w:hAnsi="Times New Roman" w:cs="Times New Roman"/>
          <w:sz w:val="24"/>
          <w:szCs w:val="24"/>
        </w:rPr>
        <w:t xml:space="preserve">Celtic Sea is </w:t>
      </w:r>
      <w:r>
        <w:rPr>
          <w:rFonts w:ascii="Times New Roman" w:hAnsi="Times New Roman" w:cs="Times New Roman"/>
          <w:sz w:val="24"/>
          <w:szCs w:val="24"/>
        </w:rPr>
        <w:t>a north western European s</w:t>
      </w:r>
      <w:r w:rsidRPr="007B55A7">
        <w:rPr>
          <w:rFonts w:ascii="Times New Roman" w:hAnsi="Times New Roman" w:cs="Times New Roman"/>
          <w:sz w:val="24"/>
          <w:szCs w:val="24"/>
        </w:rPr>
        <w:t xml:space="preserve">helf </w:t>
      </w:r>
      <w:r>
        <w:rPr>
          <w:rFonts w:ascii="Times New Roman" w:hAnsi="Times New Roman" w:cs="Times New Roman"/>
          <w:sz w:val="24"/>
          <w:szCs w:val="24"/>
        </w:rPr>
        <w:t>s</w:t>
      </w:r>
      <w:r w:rsidRPr="007B55A7">
        <w:rPr>
          <w:rFonts w:ascii="Times New Roman" w:hAnsi="Times New Roman" w:cs="Times New Roman"/>
          <w:sz w:val="24"/>
          <w:szCs w:val="24"/>
        </w:rPr>
        <w:t>ea</w:t>
      </w:r>
      <w:r>
        <w:rPr>
          <w:rFonts w:ascii="Times New Roman" w:hAnsi="Times New Roman" w:cs="Times New Roman"/>
          <w:sz w:val="24"/>
          <w:szCs w:val="24"/>
        </w:rPr>
        <w:t xml:space="preserve"> </w:t>
      </w:r>
      <w:r w:rsidRPr="007B55A7">
        <w:rPr>
          <w:rFonts w:ascii="Times New Roman" w:hAnsi="Times New Roman" w:cs="Times New Roman"/>
          <w:sz w:val="24"/>
          <w:szCs w:val="24"/>
        </w:rPr>
        <w:t xml:space="preserve">characterized by winter vertical mixing, </w:t>
      </w:r>
      <w:r>
        <w:rPr>
          <w:rFonts w:ascii="Times New Roman" w:hAnsi="Times New Roman" w:cs="Times New Roman"/>
          <w:sz w:val="24"/>
          <w:szCs w:val="24"/>
        </w:rPr>
        <w:t xml:space="preserve">reduced vertical mixing in spring associated with an increase in phytoplankton abundance, </w:t>
      </w:r>
      <w:r w:rsidRPr="007B55A7">
        <w:rPr>
          <w:rFonts w:ascii="Times New Roman" w:hAnsi="Times New Roman" w:cs="Times New Roman"/>
          <w:sz w:val="24"/>
          <w:szCs w:val="24"/>
        </w:rPr>
        <w:t>and thermal stratification in summer</w:t>
      </w:r>
      <w:r>
        <w:rPr>
          <w:rFonts w:ascii="Times New Roman" w:hAnsi="Times New Roman" w:cs="Times New Roman"/>
          <w:sz w:val="24"/>
          <w:szCs w:val="24"/>
        </w:rPr>
        <w:t xml:space="preserve"> (Pingree 1980, Joint et al. 1986)</w:t>
      </w:r>
      <w:r w:rsidRPr="007B55A7">
        <w:rPr>
          <w:rFonts w:ascii="Times New Roman" w:hAnsi="Times New Roman" w:cs="Times New Roman"/>
          <w:sz w:val="24"/>
          <w:szCs w:val="24"/>
        </w:rPr>
        <w:t xml:space="preserve">. </w:t>
      </w:r>
      <w:r>
        <w:rPr>
          <w:rFonts w:ascii="Times New Roman" w:hAnsi="Times New Roman" w:cs="Times New Roman"/>
          <w:sz w:val="24"/>
          <w:szCs w:val="24"/>
        </w:rPr>
        <w:t xml:space="preserve">The Celtic Sea has been the subject of several physical and biogeochemical studies. </w:t>
      </w:r>
      <w:r w:rsidRPr="007B55A7">
        <w:rPr>
          <w:rFonts w:ascii="Times New Roman" w:hAnsi="Times New Roman" w:cs="Times New Roman"/>
          <w:sz w:val="24"/>
          <w:szCs w:val="24"/>
        </w:rPr>
        <w:t xml:space="preserve">The most extensive </w:t>
      </w:r>
      <w:r>
        <w:rPr>
          <w:rFonts w:ascii="Times New Roman" w:hAnsi="Times New Roman" w:cs="Times New Roman"/>
          <w:sz w:val="24"/>
          <w:szCs w:val="24"/>
        </w:rPr>
        <w:t>was conducted by J</w:t>
      </w:r>
      <w:r w:rsidRPr="007B55A7">
        <w:rPr>
          <w:rFonts w:ascii="Times New Roman" w:hAnsi="Times New Roman" w:cs="Times New Roman"/>
          <w:sz w:val="24"/>
          <w:szCs w:val="24"/>
        </w:rPr>
        <w:t>oint et al. (2001)</w:t>
      </w:r>
      <w:r>
        <w:rPr>
          <w:rFonts w:ascii="Times New Roman" w:hAnsi="Times New Roman" w:cs="Times New Roman"/>
          <w:sz w:val="24"/>
          <w:szCs w:val="24"/>
        </w:rPr>
        <w:t xml:space="preserve"> and focused</w:t>
      </w:r>
      <w:r w:rsidRPr="007B55A7">
        <w:rPr>
          <w:rFonts w:ascii="Times New Roman" w:hAnsi="Times New Roman" w:cs="Times New Roman"/>
          <w:sz w:val="24"/>
          <w:szCs w:val="24"/>
        </w:rPr>
        <w:t xml:space="preserve"> on plankton activity</w:t>
      </w:r>
      <w:r>
        <w:rPr>
          <w:rFonts w:ascii="Times New Roman" w:hAnsi="Times New Roman" w:cs="Times New Roman"/>
          <w:sz w:val="24"/>
          <w:szCs w:val="24"/>
        </w:rPr>
        <w:t xml:space="preserve">, measuring </w:t>
      </w:r>
      <w:r w:rsidRPr="007B55A7">
        <w:rPr>
          <w:rFonts w:ascii="Times New Roman" w:hAnsi="Times New Roman" w:cs="Times New Roman"/>
          <w:sz w:val="24"/>
          <w:szCs w:val="24"/>
        </w:rPr>
        <w:t>pelagic primary production, bacterial production</w:t>
      </w:r>
      <w:r>
        <w:rPr>
          <w:rFonts w:ascii="Times New Roman" w:hAnsi="Times New Roman" w:cs="Times New Roman"/>
          <w:sz w:val="24"/>
          <w:szCs w:val="24"/>
        </w:rPr>
        <w:t>,</w:t>
      </w:r>
      <w:r w:rsidRPr="007B55A7">
        <w:rPr>
          <w:rFonts w:ascii="Times New Roman" w:hAnsi="Times New Roman" w:cs="Times New Roman"/>
          <w:sz w:val="24"/>
          <w:szCs w:val="24"/>
        </w:rPr>
        <w:t xml:space="preserve"> microzooplankton respiration</w:t>
      </w:r>
      <w:r>
        <w:rPr>
          <w:rFonts w:ascii="Times New Roman" w:hAnsi="Times New Roman" w:cs="Times New Roman"/>
          <w:sz w:val="24"/>
          <w:szCs w:val="24"/>
        </w:rPr>
        <w:t xml:space="preserve"> and </w:t>
      </w:r>
      <w:r w:rsidR="00B04AFE">
        <w:rPr>
          <w:rFonts w:ascii="Times New Roman" w:hAnsi="Times New Roman" w:cs="Times New Roman"/>
          <w:sz w:val="24"/>
          <w:szCs w:val="24"/>
        </w:rPr>
        <w:t>organic matter</w:t>
      </w:r>
      <w:r>
        <w:rPr>
          <w:rFonts w:ascii="Times New Roman" w:hAnsi="Times New Roman" w:cs="Times New Roman"/>
          <w:sz w:val="24"/>
          <w:szCs w:val="24"/>
        </w:rPr>
        <w:t xml:space="preserve"> sedimentation</w:t>
      </w:r>
      <w:r w:rsidRPr="007B55A7">
        <w:rPr>
          <w:rFonts w:ascii="Times New Roman" w:hAnsi="Times New Roman" w:cs="Times New Roman"/>
          <w:sz w:val="24"/>
          <w:szCs w:val="24"/>
        </w:rPr>
        <w:t xml:space="preserve">. Since then, </w:t>
      </w:r>
      <w:r>
        <w:rPr>
          <w:rFonts w:ascii="Times New Roman" w:hAnsi="Times New Roman" w:cs="Times New Roman"/>
          <w:sz w:val="24"/>
          <w:szCs w:val="24"/>
        </w:rPr>
        <w:t xml:space="preserve">several studies have described the </w:t>
      </w:r>
      <w:r w:rsidRPr="007B55A7">
        <w:rPr>
          <w:rFonts w:ascii="Times New Roman" w:hAnsi="Times New Roman" w:cs="Times New Roman"/>
          <w:sz w:val="24"/>
          <w:szCs w:val="24"/>
        </w:rPr>
        <w:t>physicochemical characteristics that regulate primary production in stratified waters (Hickman et al</w:t>
      </w:r>
      <w:r>
        <w:rPr>
          <w:rFonts w:ascii="Times New Roman" w:hAnsi="Times New Roman" w:cs="Times New Roman"/>
          <w:sz w:val="24"/>
          <w:szCs w:val="24"/>
        </w:rPr>
        <w:t>. 2012</w:t>
      </w:r>
      <w:r w:rsidRPr="007B55A7">
        <w:rPr>
          <w:rFonts w:ascii="Times New Roman" w:hAnsi="Times New Roman" w:cs="Times New Roman"/>
          <w:sz w:val="24"/>
          <w:szCs w:val="24"/>
        </w:rPr>
        <w:t xml:space="preserve">), </w:t>
      </w:r>
      <w:r>
        <w:rPr>
          <w:rFonts w:ascii="Times New Roman" w:hAnsi="Times New Roman" w:cs="Times New Roman"/>
          <w:sz w:val="24"/>
          <w:szCs w:val="24"/>
        </w:rPr>
        <w:t>photoacclimation and photoadaptation by phytoplankton (M</w:t>
      </w:r>
      <w:r w:rsidRPr="007B55A7">
        <w:rPr>
          <w:rFonts w:ascii="Times New Roman" w:hAnsi="Times New Roman" w:cs="Times New Roman"/>
          <w:sz w:val="24"/>
          <w:szCs w:val="24"/>
        </w:rPr>
        <w:t xml:space="preserve">oore et al. 2006), </w:t>
      </w:r>
      <w:r>
        <w:rPr>
          <w:rFonts w:ascii="Times New Roman" w:hAnsi="Times New Roman" w:cs="Times New Roman"/>
          <w:sz w:val="24"/>
          <w:szCs w:val="24"/>
        </w:rPr>
        <w:t xml:space="preserve">the </w:t>
      </w:r>
      <w:r w:rsidRPr="007B55A7">
        <w:rPr>
          <w:rFonts w:ascii="Times New Roman" w:hAnsi="Times New Roman" w:cs="Times New Roman"/>
          <w:sz w:val="24"/>
          <w:szCs w:val="24"/>
        </w:rPr>
        <w:t>distribution and survival</w:t>
      </w:r>
      <w:r>
        <w:rPr>
          <w:rFonts w:ascii="Times New Roman" w:hAnsi="Times New Roman" w:cs="Times New Roman"/>
          <w:sz w:val="24"/>
          <w:szCs w:val="24"/>
        </w:rPr>
        <w:t xml:space="preserve"> of plankton</w:t>
      </w:r>
      <w:r w:rsidRPr="007B55A7">
        <w:rPr>
          <w:rFonts w:ascii="Times New Roman" w:hAnsi="Times New Roman" w:cs="Times New Roman"/>
          <w:sz w:val="24"/>
          <w:szCs w:val="24"/>
        </w:rPr>
        <w:t xml:space="preserve"> in the thermocline (Sharples 2001), </w:t>
      </w:r>
      <w:r>
        <w:rPr>
          <w:rFonts w:ascii="Times New Roman" w:hAnsi="Times New Roman" w:cs="Times New Roman"/>
          <w:sz w:val="24"/>
          <w:szCs w:val="24"/>
        </w:rPr>
        <w:t xml:space="preserve">and the </w:t>
      </w:r>
      <w:r w:rsidR="00B04AFE">
        <w:rPr>
          <w:rFonts w:ascii="Times New Roman" w:hAnsi="Times New Roman" w:cs="Times New Roman"/>
          <w:sz w:val="24"/>
          <w:szCs w:val="24"/>
        </w:rPr>
        <w:t>influence</w:t>
      </w:r>
      <w:r w:rsidRPr="007B55A7">
        <w:rPr>
          <w:rFonts w:ascii="Times New Roman" w:hAnsi="Times New Roman" w:cs="Times New Roman"/>
          <w:sz w:val="24"/>
          <w:szCs w:val="24"/>
        </w:rPr>
        <w:t xml:space="preserve"> of </w:t>
      </w:r>
      <w:r>
        <w:rPr>
          <w:rFonts w:ascii="Times New Roman" w:hAnsi="Times New Roman" w:cs="Times New Roman"/>
          <w:sz w:val="24"/>
          <w:szCs w:val="24"/>
        </w:rPr>
        <w:t xml:space="preserve">resuspension of </w:t>
      </w:r>
      <w:r w:rsidRPr="007B55A7">
        <w:rPr>
          <w:rFonts w:ascii="Times New Roman" w:hAnsi="Times New Roman" w:cs="Times New Roman"/>
          <w:sz w:val="24"/>
          <w:szCs w:val="24"/>
        </w:rPr>
        <w:t xml:space="preserve">nutrients from sediments on </w:t>
      </w:r>
      <w:r w:rsidR="00B04AFE">
        <w:rPr>
          <w:rFonts w:ascii="Times New Roman" w:hAnsi="Times New Roman" w:cs="Times New Roman"/>
          <w:sz w:val="24"/>
          <w:szCs w:val="24"/>
        </w:rPr>
        <w:t xml:space="preserve">plankton </w:t>
      </w:r>
      <w:r w:rsidRPr="007B55A7">
        <w:rPr>
          <w:rFonts w:ascii="Times New Roman" w:hAnsi="Times New Roman" w:cs="Times New Roman"/>
          <w:sz w:val="24"/>
          <w:szCs w:val="24"/>
        </w:rPr>
        <w:t xml:space="preserve">abundance and productivity (Davidson et al. 2013). However, </w:t>
      </w:r>
      <w:r>
        <w:rPr>
          <w:rFonts w:ascii="Times New Roman" w:hAnsi="Times New Roman" w:cs="Times New Roman"/>
          <w:sz w:val="24"/>
          <w:szCs w:val="24"/>
        </w:rPr>
        <w:lastRenderedPageBreak/>
        <w:t xml:space="preserve">despite </w:t>
      </w:r>
      <w:r w:rsidRPr="007B55A7">
        <w:rPr>
          <w:rFonts w:ascii="Times New Roman" w:hAnsi="Times New Roman" w:cs="Times New Roman"/>
          <w:sz w:val="24"/>
          <w:szCs w:val="24"/>
        </w:rPr>
        <w:t xml:space="preserve">the </w:t>
      </w:r>
      <w:r>
        <w:rPr>
          <w:rFonts w:ascii="Times New Roman" w:hAnsi="Times New Roman" w:cs="Times New Roman"/>
          <w:sz w:val="24"/>
          <w:szCs w:val="24"/>
        </w:rPr>
        <w:t xml:space="preserve">importance </w:t>
      </w:r>
      <w:r w:rsidRPr="007B55A7">
        <w:rPr>
          <w:rFonts w:ascii="Times New Roman" w:hAnsi="Times New Roman" w:cs="Times New Roman"/>
          <w:sz w:val="24"/>
          <w:szCs w:val="24"/>
        </w:rPr>
        <w:t xml:space="preserve">of </w:t>
      </w:r>
      <w:r>
        <w:rPr>
          <w:rFonts w:ascii="Times New Roman" w:hAnsi="Times New Roman" w:cs="Times New Roman"/>
          <w:sz w:val="24"/>
          <w:szCs w:val="24"/>
        </w:rPr>
        <w:t xml:space="preserve">plankton </w:t>
      </w:r>
      <w:r w:rsidRPr="007B55A7">
        <w:rPr>
          <w:rFonts w:ascii="Times New Roman" w:hAnsi="Times New Roman" w:cs="Times New Roman"/>
          <w:sz w:val="24"/>
          <w:szCs w:val="24"/>
        </w:rPr>
        <w:t xml:space="preserve">respiration </w:t>
      </w:r>
      <w:r>
        <w:rPr>
          <w:rFonts w:ascii="Times New Roman" w:hAnsi="Times New Roman" w:cs="Times New Roman"/>
          <w:sz w:val="24"/>
          <w:szCs w:val="24"/>
        </w:rPr>
        <w:t xml:space="preserve">and bacterial growth </w:t>
      </w:r>
      <w:r w:rsidRPr="00461C27">
        <w:rPr>
          <w:rFonts w:ascii="Times New Roman" w:hAnsi="Times New Roman" w:cs="Times New Roman"/>
          <w:sz w:val="24"/>
          <w:szCs w:val="24"/>
        </w:rPr>
        <w:t>efficiencies (</w:t>
      </w:r>
      <w:r>
        <w:rPr>
          <w:rFonts w:ascii="Times New Roman" w:hAnsi="Times New Roman" w:cs="Times New Roman"/>
          <w:sz w:val="24"/>
          <w:szCs w:val="24"/>
        </w:rPr>
        <w:t>BGE, defined as bacterial production divided by the sum of bacterial production and bacterial respiration</w:t>
      </w:r>
      <w:r w:rsidRPr="00461C27">
        <w:rPr>
          <w:rFonts w:ascii="Times New Roman" w:hAnsi="Times New Roman" w:cs="Times New Roman"/>
          <w:sz w:val="24"/>
          <w:szCs w:val="24"/>
        </w:rPr>
        <w:t>) to the</w:t>
      </w:r>
      <w:r>
        <w:rPr>
          <w:rFonts w:ascii="Times New Roman" w:hAnsi="Times New Roman" w:cs="Times New Roman"/>
          <w:sz w:val="24"/>
          <w:szCs w:val="24"/>
        </w:rPr>
        <w:t xml:space="preserve"> transfer of organic carbon produced by phytoplankton to deeper waters (Legendre et al. 2015), plankton community respiration was not measured in any of the former studies in this region.</w:t>
      </w:r>
      <w:r w:rsidRPr="007B55A7">
        <w:rPr>
          <w:rFonts w:ascii="Times New Roman" w:hAnsi="Times New Roman" w:cs="Times New Roman"/>
          <w:sz w:val="24"/>
          <w:szCs w:val="24"/>
        </w:rPr>
        <w:t xml:space="preserve"> In fact, there are </w:t>
      </w:r>
      <w:r>
        <w:rPr>
          <w:rFonts w:ascii="Times New Roman" w:hAnsi="Times New Roman" w:cs="Times New Roman"/>
          <w:sz w:val="24"/>
          <w:szCs w:val="24"/>
        </w:rPr>
        <w:t xml:space="preserve">relatively </w:t>
      </w:r>
      <w:r w:rsidRPr="007B55A7">
        <w:rPr>
          <w:rFonts w:ascii="Times New Roman" w:hAnsi="Times New Roman" w:cs="Times New Roman"/>
          <w:sz w:val="24"/>
          <w:szCs w:val="24"/>
        </w:rPr>
        <w:t xml:space="preserve">few </w:t>
      </w:r>
      <w:r>
        <w:rPr>
          <w:rFonts w:ascii="Times New Roman" w:hAnsi="Times New Roman" w:cs="Times New Roman"/>
          <w:sz w:val="24"/>
          <w:szCs w:val="24"/>
        </w:rPr>
        <w:t xml:space="preserve">studies </w:t>
      </w:r>
      <w:r w:rsidR="00E87FF7">
        <w:rPr>
          <w:rFonts w:ascii="Times New Roman" w:hAnsi="Times New Roman" w:cs="Times New Roman"/>
          <w:sz w:val="24"/>
          <w:szCs w:val="24"/>
        </w:rPr>
        <w:t>that have</w:t>
      </w:r>
      <w:r>
        <w:rPr>
          <w:rFonts w:ascii="Times New Roman" w:hAnsi="Times New Roman" w:cs="Times New Roman"/>
          <w:sz w:val="24"/>
          <w:szCs w:val="24"/>
        </w:rPr>
        <w:t xml:space="preserve"> </w:t>
      </w:r>
      <w:r w:rsidR="005C06BB">
        <w:rPr>
          <w:rFonts w:ascii="Times New Roman" w:hAnsi="Times New Roman" w:cs="Times New Roman"/>
          <w:sz w:val="24"/>
          <w:szCs w:val="24"/>
        </w:rPr>
        <w:t>directly measure</w:t>
      </w:r>
      <w:r w:rsidR="00E87FF7">
        <w:rPr>
          <w:rFonts w:ascii="Times New Roman" w:hAnsi="Times New Roman" w:cs="Times New Roman"/>
          <w:sz w:val="24"/>
          <w:szCs w:val="24"/>
        </w:rPr>
        <w:t>d</w:t>
      </w:r>
      <w:r>
        <w:rPr>
          <w:rFonts w:ascii="Times New Roman" w:hAnsi="Times New Roman" w:cs="Times New Roman"/>
          <w:sz w:val="24"/>
          <w:szCs w:val="24"/>
        </w:rPr>
        <w:t xml:space="preserve"> the </w:t>
      </w:r>
      <w:r w:rsidRPr="007B55A7">
        <w:rPr>
          <w:rFonts w:ascii="Times New Roman" w:hAnsi="Times New Roman" w:cs="Times New Roman"/>
          <w:sz w:val="24"/>
          <w:szCs w:val="24"/>
        </w:rPr>
        <w:t xml:space="preserve">seasonal </w:t>
      </w:r>
      <w:r>
        <w:rPr>
          <w:rFonts w:ascii="Times New Roman" w:hAnsi="Times New Roman" w:cs="Times New Roman"/>
          <w:sz w:val="24"/>
          <w:szCs w:val="24"/>
        </w:rPr>
        <w:t xml:space="preserve">variability in </w:t>
      </w:r>
      <w:r w:rsidRPr="007B55A7">
        <w:rPr>
          <w:rFonts w:ascii="Times New Roman" w:hAnsi="Times New Roman" w:cs="Times New Roman"/>
          <w:sz w:val="24"/>
          <w:szCs w:val="24"/>
        </w:rPr>
        <w:t xml:space="preserve">plankton </w:t>
      </w:r>
      <w:r>
        <w:rPr>
          <w:rFonts w:ascii="Times New Roman" w:hAnsi="Times New Roman" w:cs="Times New Roman"/>
          <w:sz w:val="24"/>
          <w:szCs w:val="24"/>
        </w:rPr>
        <w:t xml:space="preserve">community </w:t>
      </w:r>
      <w:r w:rsidRPr="007B55A7">
        <w:rPr>
          <w:rFonts w:ascii="Times New Roman" w:hAnsi="Times New Roman" w:cs="Times New Roman"/>
          <w:sz w:val="24"/>
          <w:szCs w:val="24"/>
        </w:rPr>
        <w:t xml:space="preserve">respiration </w:t>
      </w:r>
      <w:r>
        <w:rPr>
          <w:rFonts w:ascii="Times New Roman" w:hAnsi="Times New Roman" w:cs="Times New Roman"/>
          <w:sz w:val="24"/>
          <w:szCs w:val="24"/>
        </w:rPr>
        <w:t xml:space="preserve">and bacterial growth efficiencies </w:t>
      </w:r>
      <w:r w:rsidRPr="007B55A7">
        <w:rPr>
          <w:rFonts w:ascii="Times New Roman" w:hAnsi="Times New Roman" w:cs="Times New Roman"/>
          <w:sz w:val="24"/>
          <w:szCs w:val="24"/>
        </w:rPr>
        <w:t xml:space="preserve">in temperate </w:t>
      </w:r>
      <w:r>
        <w:rPr>
          <w:rFonts w:ascii="Times New Roman" w:hAnsi="Times New Roman" w:cs="Times New Roman"/>
          <w:sz w:val="24"/>
          <w:szCs w:val="24"/>
        </w:rPr>
        <w:t>s</w:t>
      </w:r>
      <w:r w:rsidRPr="007B55A7">
        <w:rPr>
          <w:rFonts w:ascii="Times New Roman" w:hAnsi="Times New Roman" w:cs="Times New Roman"/>
          <w:sz w:val="24"/>
          <w:szCs w:val="24"/>
        </w:rPr>
        <w:t xml:space="preserve">helf </w:t>
      </w:r>
      <w:r>
        <w:rPr>
          <w:rFonts w:ascii="Times New Roman" w:hAnsi="Times New Roman" w:cs="Times New Roman"/>
          <w:sz w:val="24"/>
          <w:szCs w:val="24"/>
        </w:rPr>
        <w:t>s</w:t>
      </w:r>
      <w:r w:rsidRPr="007B55A7">
        <w:rPr>
          <w:rFonts w:ascii="Times New Roman" w:hAnsi="Times New Roman" w:cs="Times New Roman"/>
          <w:sz w:val="24"/>
          <w:szCs w:val="24"/>
        </w:rPr>
        <w:t>eas</w:t>
      </w:r>
      <w:r>
        <w:rPr>
          <w:rFonts w:ascii="Times New Roman" w:hAnsi="Times New Roman" w:cs="Times New Roman"/>
          <w:sz w:val="24"/>
          <w:szCs w:val="24"/>
        </w:rPr>
        <w:t xml:space="preserve"> (</w:t>
      </w:r>
      <w:r w:rsidRPr="00942797">
        <w:rPr>
          <w:rFonts w:ascii="Times New Roman" w:hAnsi="Times New Roman" w:cs="Times New Roman"/>
          <w:sz w:val="24"/>
          <w:szCs w:val="24"/>
        </w:rPr>
        <w:t xml:space="preserve">Blight, et al. </w:t>
      </w:r>
      <w:r>
        <w:rPr>
          <w:rFonts w:ascii="Times New Roman" w:hAnsi="Times New Roman" w:cs="Times New Roman"/>
          <w:sz w:val="24"/>
          <w:szCs w:val="24"/>
        </w:rPr>
        <w:t xml:space="preserve">1995, </w:t>
      </w:r>
      <w:r w:rsidRPr="00942797">
        <w:rPr>
          <w:rFonts w:ascii="Times New Roman" w:hAnsi="Times New Roman" w:cs="Times New Roman"/>
          <w:sz w:val="24"/>
          <w:szCs w:val="24"/>
        </w:rPr>
        <w:t>Serret et al. 1999, Arbones et al. 2008</w:t>
      </w:r>
      <w:r>
        <w:rPr>
          <w:rFonts w:ascii="Times New Roman" w:hAnsi="Times New Roman" w:cs="Times New Roman"/>
          <w:sz w:val="24"/>
          <w:szCs w:val="24"/>
        </w:rPr>
        <w:t xml:space="preserve">). </w:t>
      </w:r>
      <w:r w:rsidRPr="00C00CE7">
        <w:rPr>
          <w:rFonts w:ascii="Times New Roman" w:hAnsi="Times New Roman" w:cs="Times New Roman"/>
          <w:sz w:val="24"/>
          <w:szCs w:val="24"/>
        </w:rPr>
        <w:t xml:space="preserve">These </w:t>
      </w:r>
      <w:r>
        <w:rPr>
          <w:rFonts w:ascii="Times New Roman" w:hAnsi="Times New Roman" w:cs="Times New Roman"/>
          <w:sz w:val="24"/>
          <w:szCs w:val="24"/>
        </w:rPr>
        <w:t xml:space="preserve">seasonal </w:t>
      </w:r>
      <w:r w:rsidRPr="00C00CE7">
        <w:rPr>
          <w:rFonts w:ascii="Times New Roman" w:hAnsi="Times New Roman" w:cs="Times New Roman"/>
          <w:sz w:val="24"/>
          <w:szCs w:val="24"/>
        </w:rPr>
        <w:t xml:space="preserve">studies reported </w:t>
      </w:r>
      <w:r>
        <w:rPr>
          <w:rFonts w:ascii="Times New Roman" w:hAnsi="Times New Roman" w:cs="Times New Roman"/>
          <w:sz w:val="24"/>
          <w:szCs w:val="24"/>
        </w:rPr>
        <w:t xml:space="preserve">peaks in </w:t>
      </w:r>
      <w:r w:rsidRPr="00C00CE7">
        <w:rPr>
          <w:rFonts w:ascii="Times New Roman" w:hAnsi="Times New Roman" w:cs="Times New Roman"/>
          <w:sz w:val="24"/>
          <w:szCs w:val="24"/>
        </w:rPr>
        <w:t>plankton community respiratio</w:t>
      </w:r>
      <w:r w:rsidRPr="00942797">
        <w:rPr>
          <w:rFonts w:ascii="Times New Roman" w:hAnsi="Times New Roman" w:cs="Times New Roman"/>
          <w:sz w:val="24"/>
          <w:szCs w:val="24"/>
        </w:rPr>
        <w:t>n in spring and</w:t>
      </w:r>
      <w:r>
        <w:rPr>
          <w:rFonts w:ascii="Times New Roman" w:hAnsi="Times New Roman" w:cs="Times New Roman"/>
          <w:sz w:val="24"/>
          <w:szCs w:val="24"/>
        </w:rPr>
        <w:t xml:space="preserve"> </w:t>
      </w:r>
      <w:r w:rsidRPr="00942797">
        <w:rPr>
          <w:rFonts w:ascii="Times New Roman" w:hAnsi="Times New Roman" w:cs="Times New Roman"/>
          <w:sz w:val="24"/>
          <w:szCs w:val="24"/>
        </w:rPr>
        <w:t xml:space="preserve">summer, associated </w:t>
      </w:r>
      <w:r>
        <w:rPr>
          <w:rFonts w:ascii="Times New Roman" w:hAnsi="Times New Roman" w:cs="Times New Roman"/>
          <w:sz w:val="24"/>
          <w:szCs w:val="24"/>
        </w:rPr>
        <w:t xml:space="preserve">with </w:t>
      </w:r>
      <w:r w:rsidRPr="00942797">
        <w:rPr>
          <w:rFonts w:ascii="Times New Roman" w:hAnsi="Times New Roman" w:cs="Times New Roman"/>
          <w:sz w:val="24"/>
          <w:szCs w:val="24"/>
        </w:rPr>
        <w:t xml:space="preserve">higher </w:t>
      </w:r>
      <w:r>
        <w:rPr>
          <w:rFonts w:ascii="Times New Roman" w:hAnsi="Times New Roman" w:cs="Times New Roman"/>
          <w:sz w:val="24"/>
          <w:szCs w:val="24"/>
        </w:rPr>
        <w:t>phyto</w:t>
      </w:r>
      <w:r w:rsidRPr="00942797">
        <w:rPr>
          <w:rFonts w:ascii="Times New Roman" w:hAnsi="Times New Roman" w:cs="Times New Roman"/>
          <w:sz w:val="24"/>
          <w:szCs w:val="24"/>
        </w:rPr>
        <w:t xml:space="preserve">plankton production (Blight, et al. </w:t>
      </w:r>
      <w:r>
        <w:rPr>
          <w:rFonts w:ascii="Times New Roman" w:hAnsi="Times New Roman" w:cs="Times New Roman"/>
          <w:sz w:val="24"/>
          <w:szCs w:val="24"/>
        </w:rPr>
        <w:t xml:space="preserve">1995, </w:t>
      </w:r>
      <w:r w:rsidRPr="00942797">
        <w:rPr>
          <w:rFonts w:ascii="Times New Roman" w:hAnsi="Times New Roman" w:cs="Times New Roman"/>
          <w:sz w:val="24"/>
          <w:szCs w:val="24"/>
        </w:rPr>
        <w:t>Serret et al. 1999, Arbones et al. 2008). Th</w:t>
      </w:r>
      <w:r>
        <w:rPr>
          <w:rFonts w:ascii="Times New Roman" w:hAnsi="Times New Roman" w:cs="Times New Roman"/>
          <w:sz w:val="24"/>
          <w:szCs w:val="24"/>
        </w:rPr>
        <w:t>e</w:t>
      </w:r>
      <w:r w:rsidRPr="00942797">
        <w:rPr>
          <w:rFonts w:ascii="Times New Roman" w:hAnsi="Times New Roman" w:cs="Times New Roman"/>
          <w:sz w:val="24"/>
          <w:szCs w:val="24"/>
        </w:rPr>
        <w:t xml:space="preserve"> </w:t>
      </w:r>
      <w:r>
        <w:rPr>
          <w:rFonts w:ascii="Times New Roman" w:hAnsi="Times New Roman" w:cs="Times New Roman"/>
          <w:sz w:val="24"/>
          <w:szCs w:val="24"/>
        </w:rPr>
        <w:t>close</w:t>
      </w:r>
      <w:r w:rsidRPr="00942797">
        <w:rPr>
          <w:rFonts w:ascii="Times New Roman" w:hAnsi="Times New Roman" w:cs="Times New Roman"/>
          <w:sz w:val="24"/>
          <w:szCs w:val="24"/>
        </w:rPr>
        <w:t xml:space="preserve"> coupling between primary p</w:t>
      </w:r>
      <w:r>
        <w:rPr>
          <w:rFonts w:ascii="Times New Roman" w:hAnsi="Times New Roman" w:cs="Times New Roman"/>
          <w:sz w:val="24"/>
          <w:szCs w:val="24"/>
        </w:rPr>
        <w:t>roduction and respiration implies</w:t>
      </w:r>
      <w:r w:rsidRPr="00942797">
        <w:rPr>
          <w:rFonts w:ascii="Times New Roman" w:hAnsi="Times New Roman" w:cs="Times New Roman"/>
          <w:sz w:val="24"/>
          <w:szCs w:val="24"/>
        </w:rPr>
        <w:t xml:space="preserve"> that the </w:t>
      </w:r>
      <w:r>
        <w:rPr>
          <w:rFonts w:ascii="Times New Roman" w:hAnsi="Times New Roman" w:cs="Times New Roman"/>
          <w:sz w:val="24"/>
          <w:szCs w:val="24"/>
        </w:rPr>
        <w:t xml:space="preserve">synthesis of </w:t>
      </w:r>
      <w:r w:rsidRPr="00942797">
        <w:rPr>
          <w:rFonts w:ascii="Times New Roman" w:hAnsi="Times New Roman" w:cs="Times New Roman"/>
          <w:sz w:val="24"/>
          <w:szCs w:val="24"/>
        </w:rPr>
        <w:t xml:space="preserve">organic matter </w:t>
      </w:r>
      <w:r>
        <w:rPr>
          <w:rFonts w:ascii="Times New Roman" w:hAnsi="Times New Roman" w:cs="Times New Roman"/>
          <w:sz w:val="24"/>
          <w:szCs w:val="24"/>
        </w:rPr>
        <w:t>by the phytoplankton is linked with higher phytoplankton respiration and / or stimulates</w:t>
      </w:r>
      <w:r w:rsidRPr="00942797">
        <w:rPr>
          <w:rFonts w:ascii="Times New Roman" w:hAnsi="Times New Roman" w:cs="Times New Roman"/>
          <w:sz w:val="24"/>
          <w:szCs w:val="24"/>
        </w:rPr>
        <w:t xml:space="preserve"> </w:t>
      </w:r>
      <w:r>
        <w:rPr>
          <w:rFonts w:ascii="Times New Roman" w:hAnsi="Times New Roman" w:cs="Times New Roman"/>
          <w:sz w:val="24"/>
          <w:szCs w:val="24"/>
        </w:rPr>
        <w:t xml:space="preserve">heterotrophic </w:t>
      </w:r>
      <w:r w:rsidRPr="00942797">
        <w:rPr>
          <w:rFonts w:ascii="Times New Roman" w:hAnsi="Times New Roman" w:cs="Times New Roman"/>
          <w:sz w:val="24"/>
          <w:szCs w:val="24"/>
        </w:rPr>
        <w:t>plankton community (Blight</w:t>
      </w:r>
      <w:r>
        <w:rPr>
          <w:rFonts w:ascii="Times New Roman" w:hAnsi="Times New Roman" w:cs="Times New Roman"/>
          <w:sz w:val="24"/>
          <w:szCs w:val="24"/>
        </w:rPr>
        <w:t xml:space="preserve"> et al. 1995</w:t>
      </w:r>
      <w:r w:rsidRPr="00942797">
        <w:rPr>
          <w:rFonts w:ascii="Times New Roman" w:hAnsi="Times New Roman" w:cs="Times New Roman"/>
          <w:sz w:val="24"/>
          <w:szCs w:val="24"/>
        </w:rPr>
        <w:t>) and bacteria</w:t>
      </w:r>
      <w:r>
        <w:rPr>
          <w:rFonts w:ascii="Times New Roman" w:hAnsi="Times New Roman" w:cs="Times New Roman"/>
          <w:sz w:val="24"/>
          <w:szCs w:val="24"/>
        </w:rPr>
        <w:t>l respiration (Lemée et al. 2002</w:t>
      </w:r>
      <w:r w:rsidR="00B04AFE">
        <w:rPr>
          <w:rFonts w:ascii="Times New Roman" w:hAnsi="Times New Roman" w:cs="Times New Roman"/>
          <w:sz w:val="24"/>
          <w:szCs w:val="24"/>
        </w:rPr>
        <w:t>). N</w:t>
      </w:r>
      <w:r w:rsidRPr="00942797">
        <w:rPr>
          <w:rFonts w:ascii="Times New Roman" w:hAnsi="Times New Roman" w:cs="Times New Roman"/>
          <w:sz w:val="24"/>
          <w:szCs w:val="24"/>
        </w:rPr>
        <w:t>ew</w:t>
      </w:r>
      <w:r>
        <w:rPr>
          <w:rFonts w:ascii="Times New Roman" w:hAnsi="Times New Roman" w:cs="Times New Roman"/>
          <w:sz w:val="24"/>
          <w:szCs w:val="24"/>
        </w:rPr>
        <w:t>ly produced</w:t>
      </w:r>
      <w:r w:rsidRPr="00942797">
        <w:rPr>
          <w:rFonts w:ascii="Times New Roman" w:hAnsi="Times New Roman" w:cs="Times New Roman"/>
          <w:sz w:val="24"/>
          <w:szCs w:val="24"/>
        </w:rPr>
        <w:t xml:space="preserve"> </w:t>
      </w:r>
      <w:r>
        <w:rPr>
          <w:rFonts w:ascii="Times New Roman" w:hAnsi="Times New Roman" w:cs="Times New Roman"/>
          <w:sz w:val="24"/>
          <w:szCs w:val="24"/>
        </w:rPr>
        <w:t>organic matter also enhances</w:t>
      </w:r>
      <w:r w:rsidRPr="00942797">
        <w:rPr>
          <w:rFonts w:ascii="Times New Roman" w:hAnsi="Times New Roman" w:cs="Times New Roman"/>
          <w:sz w:val="24"/>
          <w:szCs w:val="24"/>
        </w:rPr>
        <w:t xml:space="preserve"> bacterial production</w:t>
      </w:r>
      <w:r w:rsidR="00B04AFE">
        <w:rPr>
          <w:rFonts w:ascii="Times New Roman" w:hAnsi="Times New Roman" w:cs="Times New Roman"/>
          <w:sz w:val="24"/>
          <w:szCs w:val="24"/>
        </w:rPr>
        <w:t>,</w:t>
      </w:r>
      <w:r w:rsidRPr="00942797">
        <w:rPr>
          <w:rFonts w:ascii="Times New Roman" w:hAnsi="Times New Roman" w:cs="Times New Roman"/>
          <w:sz w:val="24"/>
          <w:szCs w:val="24"/>
        </w:rPr>
        <w:t xml:space="preserve"> which </w:t>
      </w:r>
      <w:r>
        <w:rPr>
          <w:rFonts w:ascii="Times New Roman" w:hAnsi="Times New Roman" w:cs="Times New Roman"/>
          <w:sz w:val="24"/>
          <w:szCs w:val="24"/>
        </w:rPr>
        <w:t>drives</w:t>
      </w:r>
      <w:r w:rsidRPr="00942797">
        <w:rPr>
          <w:rFonts w:ascii="Times New Roman" w:hAnsi="Times New Roman" w:cs="Times New Roman"/>
          <w:sz w:val="24"/>
          <w:szCs w:val="24"/>
        </w:rPr>
        <w:t xml:space="preserve"> </w:t>
      </w:r>
      <w:r>
        <w:rPr>
          <w:rFonts w:ascii="Times New Roman" w:hAnsi="Times New Roman" w:cs="Times New Roman"/>
          <w:sz w:val="24"/>
          <w:szCs w:val="24"/>
        </w:rPr>
        <w:t xml:space="preserve">an increase </w:t>
      </w:r>
      <w:r w:rsidRPr="00942797">
        <w:rPr>
          <w:rFonts w:ascii="Times New Roman" w:hAnsi="Times New Roman" w:cs="Times New Roman"/>
          <w:sz w:val="24"/>
          <w:szCs w:val="24"/>
        </w:rPr>
        <w:t xml:space="preserve">in </w:t>
      </w:r>
      <w:r>
        <w:rPr>
          <w:rFonts w:ascii="Times New Roman" w:hAnsi="Times New Roman" w:cs="Times New Roman"/>
          <w:sz w:val="24"/>
          <w:szCs w:val="24"/>
        </w:rPr>
        <w:t>BGE (Lemée et al. 2002, Reinthaler and Herndl 2005</w:t>
      </w:r>
      <w:r w:rsidRPr="00942797">
        <w:rPr>
          <w:rFonts w:ascii="Times New Roman" w:hAnsi="Times New Roman" w:cs="Times New Roman"/>
          <w:sz w:val="24"/>
          <w:szCs w:val="24"/>
        </w:rPr>
        <w:t xml:space="preserve">). </w:t>
      </w:r>
    </w:p>
    <w:p w14:paraId="42DFAA41" w14:textId="77777777"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The relative magnitude of primary production, plankton respiration and bacterial growth efficiency in the upper and bottom mixing layers of shelf seas determines the efficiency of export from the surface layers, and potential sequestration to the sediment or transfer off shelf. These metabolic processes are influenced by environmental conditions such as temperature and the availability of dissolved inorganic and organic nutrients (</w:t>
      </w:r>
      <w:r w:rsidRPr="00413527">
        <w:rPr>
          <w:rFonts w:ascii="Times New Roman" w:hAnsi="Times New Roman" w:cs="Times New Roman"/>
          <w:sz w:val="24"/>
          <w:szCs w:val="24"/>
        </w:rPr>
        <w:t>Elser et al. 1995, López-Urrutia and Morán 2007, Lee et al. 2009, Kritzbe</w:t>
      </w:r>
      <w:r w:rsidRPr="00FC6532">
        <w:rPr>
          <w:rFonts w:ascii="Times New Roman" w:hAnsi="Times New Roman" w:cs="Times New Roman"/>
          <w:sz w:val="24"/>
          <w:szCs w:val="24"/>
        </w:rPr>
        <w:t>rg et al. 2010</w:t>
      </w:r>
      <w:r>
        <w:rPr>
          <w:rFonts w:ascii="Times New Roman" w:hAnsi="Times New Roman" w:cs="Times New Roman"/>
          <w:sz w:val="24"/>
          <w:szCs w:val="24"/>
        </w:rPr>
        <w:t>), but there is no clear consensus as to which environmental factors most influence the individual processes in natural waters.</w:t>
      </w:r>
    </w:p>
    <w:p w14:paraId="19934FF0" w14:textId="02CE629C" w:rsidR="004C67F6" w:rsidRDefault="004C67F6" w:rsidP="004C67F6">
      <w:pPr>
        <w:spacing w:line="480" w:lineRule="auto"/>
        <w:rPr>
          <w:rFonts w:ascii="Times New Roman" w:hAnsi="Times New Roman" w:cs="Times New Roman"/>
          <w:sz w:val="24"/>
          <w:szCs w:val="24"/>
        </w:rPr>
      </w:pPr>
      <w:r w:rsidRPr="0048700E">
        <w:rPr>
          <w:rFonts w:ascii="Times New Roman" w:hAnsi="Times New Roman" w:cs="Times New Roman"/>
          <w:sz w:val="24"/>
          <w:szCs w:val="24"/>
        </w:rPr>
        <w:t xml:space="preserve">The aim of this </w:t>
      </w:r>
      <w:r>
        <w:rPr>
          <w:rFonts w:ascii="Times New Roman" w:hAnsi="Times New Roman" w:cs="Times New Roman"/>
          <w:sz w:val="24"/>
          <w:szCs w:val="24"/>
        </w:rPr>
        <w:t xml:space="preserve">study was to quantify any difference in plankton community respiration, bacterial respiration and bacterial production rates between the upper and bottom mixing </w:t>
      </w:r>
      <w:r>
        <w:rPr>
          <w:rFonts w:ascii="Times New Roman" w:hAnsi="Times New Roman" w:cs="Times New Roman"/>
          <w:sz w:val="24"/>
          <w:szCs w:val="24"/>
        </w:rPr>
        <w:lastRenderedPageBreak/>
        <w:t>layers of the Celtic Sea</w:t>
      </w:r>
      <w:r w:rsidR="008226F2">
        <w:rPr>
          <w:rFonts w:ascii="Times New Roman" w:hAnsi="Times New Roman" w:cs="Times New Roman"/>
          <w:sz w:val="24"/>
          <w:szCs w:val="24"/>
        </w:rPr>
        <w:t xml:space="preserve"> </w:t>
      </w:r>
      <w:r w:rsidR="00A162B4">
        <w:rPr>
          <w:rFonts w:ascii="Times New Roman" w:hAnsi="Times New Roman" w:cs="Times New Roman"/>
          <w:sz w:val="24"/>
          <w:szCs w:val="24"/>
        </w:rPr>
        <w:t>in</w:t>
      </w:r>
      <w:r w:rsidR="008226F2">
        <w:rPr>
          <w:rFonts w:ascii="Times New Roman" w:hAnsi="Times New Roman" w:cs="Times New Roman"/>
          <w:sz w:val="24"/>
          <w:szCs w:val="24"/>
        </w:rPr>
        <w:t xml:space="preserve"> different season</w:t>
      </w:r>
      <w:r w:rsidR="00A162B4">
        <w:rPr>
          <w:rFonts w:ascii="Times New Roman" w:hAnsi="Times New Roman" w:cs="Times New Roman"/>
          <w:sz w:val="24"/>
          <w:szCs w:val="24"/>
        </w:rPr>
        <w:t>s</w:t>
      </w:r>
      <w:r>
        <w:rPr>
          <w:rFonts w:ascii="Times New Roman" w:hAnsi="Times New Roman" w:cs="Times New Roman"/>
          <w:sz w:val="24"/>
          <w:szCs w:val="24"/>
        </w:rPr>
        <w:t xml:space="preserve">, and to assess </w:t>
      </w:r>
      <w:r w:rsidRPr="0048700E">
        <w:rPr>
          <w:rFonts w:ascii="Times New Roman" w:hAnsi="Times New Roman" w:cs="Times New Roman"/>
          <w:sz w:val="24"/>
          <w:szCs w:val="24"/>
        </w:rPr>
        <w:t xml:space="preserve">how </w:t>
      </w:r>
      <w:r>
        <w:rPr>
          <w:rFonts w:ascii="Times New Roman" w:hAnsi="Times New Roman" w:cs="Times New Roman"/>
          <w:sz w:val="24"/>
          <w:szCs w:val="24"/>
        </w:rPr>
        <w:t xml:space="preserve">environmental and biological </w:t>
      </w:r>
      <w:r w:rsidRPr="0048700E">
        <w:rPr>
          <w:rFonts w:ascii="Times New Roman" w:hAnsi="Times New Roman" w:cs="Times New Roman"/>
          <w:sz w:val="24"/>
          <w:szCs w:val="24"/>
        </w:rPr>
        <w:t xml:space="preserve">conditions </w:t>
      </w:r>
      <w:r>
        <w:rPr>
          <w:rFonts w:ascii="Times New Roman" w:hAnsi="Times New Roman" w:cs="Times New Roman"/>
          <w:sz w:val="24"/>
          <w:szCs w:val="24"/>
        </w:rPr>
        <w:t>(temperature, nutrient concentration, chlorophyll-</w:t>
      </w:r>
      <w:r w:rsidRPr="006E1818">
        <w:rPr>
          <w:rFonts w:ascii="Times New Roman" w:hAnsi="Times New Roman" w:cs="Times New Roman"/>
          <w:i/>
          <w:sz w:val="24"/>
          <w:szCs w:val="24"/>
        </w:rPr>
        <w:t>a</w:t>
      </w:r>
      <w:r>
        <w:rPr>
          <w:rFonts w:ascii="Times New Roman" w:hAnsi="Times New Roman" w:cs="Times New Roman"/>
          <w:sz w:val="24"/>
          <w:szCs w:val="24"/>
        </w:rPr>
        <w:t xml:space="preserve"> concentration) influence </w:t>
      </w:r>
      <w:r w:rsidRPr="0048700E">
        <w:rPr>
          <w:rFonts w:ascii="Times New Roman" w:hAnsi="Times New Roman" w:cs="Times New Roman"/>
          <w:sz w:val="24"/>
          <w:szCs w:val="24"/>
        </w:rPr>
        <w:t xml:space="preserve">plankton </w:t>
      </w:r>
      <w:r>
        <w:rPr>
          <w:rFonts w:ascii="Times New Roman" w:hAnsi="Times New Roman" w:cs="Times New Roman"/>
          <w:sz w:val="24"/>
          <w:szCs w:val="24"/>
        </w:rPr>
        <w:t xml:space="preserve">respiration, bacterial </w:t>
      </w:r>
      <w:r w:rsidRPr="0048700E">
        <w:rPr>
          <w:rFonts w:ascii="Times New Roman" w:hAnsi="Times New Roman" w:cs="Times New Roman"/>
          <w:sz w:val="24"/>
          <w:szCs w:val="24"/>
        </w:rPr>
        <w:t>metabolism and bacterial growth efficiency</w:t>
      </w:r>
      <w:r>
        <w:rPr>
          <w:rFonts w:ascii="Times New Roman" w:hAnsi="Times New Roman" w:cs="Times New Roman"/>
          <w:sz w:val="24"/>
          <w:szCs w:val="24"/>
        </w:rPr>
        <w:t xml:space="preserve">. Data from a central shelf station were </w:t>
      </w:r>
      <w:r w:rsidR="00B04AFE">
        <w:rPr>
          <w:rFonts w:ascii="Times New Roman" w:hAnsi="Times New Roman" w:cs="Times New Roman"/>
          <w:sz w:val="24"/>
          <w:szCs w:val="24"/>
        </w:rPr>
        <w:t xml:space="preserve">also </w:t>
      </w:r>
      <w:r>
        <w:rPr>
          <w:rFonts w:ascii="Times New Roman" w:hAnsi="Times New Roman" w:cs="Times New Roman"/>
          <w:sz w:val="24"/>
          <w:szCs w:val="24"/>
        </w:rPr>
        <w:t xml:space="preserve">compared with data from a station close to the shelf edge to assess the potential influence of different ocean dynamics on plankton community respiration and bacterial metabolism. </w:t>
      </w:r>
    </w:p>
    <w:p w14:paraId="436E793D" w14:textId="77777777" w:rsidR="004C67F6" w:rsidRDefault="004C67F6" w:rsidP="004C67F6">
      <w:pPr>
        <w:spacing w:line="480" w:lineRule="auto"/>
        <w:rPr>
          <w:rFonts w:ascii="Times New Roman" w:hAnsi="Times New Roman" w:cs="Times New Roman"/>
          <w:b/>
          <w:sz w:val="24"/>
          <w:szCs w:val="24"/>
        </w:rPr>
      </w:pPr>
    </w:p>
    <w:p w14:paraId="002DE4D8" w14:textId="77777777" w:rsidR="004C67F6" w:rsidRDefault="004C67F6" w:rsidP="004C67F6">
      <w:pPr>
        <w:spacing w:line="480" w:lineRule="auto"/>
        <w:rPr>
          <w:rFonts w:ascii="Times New Roman" w:hAnsi="Times New Roman" w:cs="Times New Roman"/>
          <w:b/>
          <w:sz w:val="24"/>
          <w:szCs w:val="24"/>
        </w:rPr>
      </w:pPr>
      <w:r w:rsidRPr="000E715E">
        <w:rPr>
          <w:rFonts w:ascii="Times New Roman" w:hAnsi="Times New Roman" w:cs="Times New Roman"/>
          <w:b/>
          <w:sz w:val="24"/>
          <w:szCs w:val="24"/>
        </w:rPr>
        <w:t>Material and Methods</w:t>
      </w:r>
    </w:p>
    <w:p w14:paraId="7BB0D11C" w14:textId="77777777" w:rsidR="004C67F6" w:rsidRPr="00823A79" w:rsidRDefault="004C67F6" w:rsidP="004C67F6">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2.1 </w:t>
      </w:r>
      <w:r w:rsidRPr="008E2F0B">
        <w:rPr>
          <w:rFonts w:ascii="Times New Roman" w:hAnsi="Times New Roman" w:cs="Times New Roman"/>
          <w:b/>
          <w:sz w:val="24"/>
          <w:szCs w:val="24"/>
        </w:rPr>
        <w:t>Study site and sampling procedure</w:t>
      </w:r>
    </w:p>
    <w:p w14:paraId="7076A2D9" w14:textId="7D0DC24D" w:rsidR="00B04AFE" w:rsidRDefault="004C67F6" w:rsidP="004C67F6">
      <w:pPr>
        <w:spacing w:line="480" w:lineRule="auto"/>
        <w:rPr>
          <w:rFonts w:ascii="Times New Roman" w:hAnsi="Times New Roman" w:cs="Times New Roman"/>
          <w:sz w:val="24"/>
          <w:szCs w:val="24"/>
        </w:rPr>
      </w:pPr>
      <w:r w:rsidRPr="005E0987">
        <w:rPr>
          <w:rFonts w:ascii="Times New Roman" w:hAnsi="Times New Roman" w:cs="Times New Roman"/>
          <w:sz w:val="24"/>
          <w:szCs w:val="24"/>
        </w:rPr>
        <w:t xml:space="preserve">Water samples were collected during three cruises in the Celtic Sea as part of the </w:t>
      </w:r>
      <w:r>
        <w:rPr>
          <w:rFonts w:ascii="Times New Roman" w:hAnsi="Times New Roman" w:cs="Times New Roman"/>
          <w:sz w:val="24"/>
          <w:szCs w:val="24"/>
        </w:rPr>
        <w:t xml:space="preserve">UK </w:t>
      </w:r>
      <w:r w:rsidRPr="005E0987">
        <w:rPr>
          <w:rFonts w:ascii="Times New Roman" w:hAnsi="Times New Roman" w:cs="Times New Roman"/>
          <w:sz w:val="24"/>
          <w:szCs w:val="24"/>
        </w:rPr>
        <w:t xml:space="preserve">Shelf Sea Biogeochemistry </w:t>
      </w:r>
      <w:r w:rsidR="00882681">
        <w:rPr>
          <w:rFonts w:ascii="Times New Roman" w:hAnsi="Times New Roman" w:cs="Times New Roman"/>
          <w:sz w:val="24"/>
          <w:szCs w:val="24"/>
        </w:rPr>
        <w:t>program (see Sharples et al.</w:t>
      </w:r>
      <w:r w:rsidRPr="00CE773E">
        <w:rPr>
          <w:rFonts w:ascii="Times New Roman" w:hAnsi="Times New Roman" w:cs="Times New Roman"/>
          <w:sz w:val="24"/>
          <w:szCs w:val="24"/>
        </w:rPr>
        <w:t xml:space="preserve"> this issue). This study was conducted at two stations: one </w:t>
      </w:r>
      <w:r w:rsidR="00E87FF7">
        <w:rPr>
          <w:rFonts w:ascii="Times New Roman" w:hAnsi="Times New Roman" w:cs="Times New Roman"/>
          <w:sz w:val="24"/>
          <w:szCs w:val="24"/>
        </w:rPr>
        <w:t>at</w:t>
      </w:r>
      <w:r w:rsidRPr="00CE773E">
        <w:rPr>
          <w:rFonts w:ascii="Times New Roman" w:hAnsi="Times New Roman" w:cs="Times New Roman"/>
          <w:sz w:val="24"/>
          <w:szCs w:val="24"/>
        </w:rPr>
        <w:t xml:space="preserve"> the Central Celtic Sea (CCS, 49.39 ºN latitude, 8.58 ºW longitude), with a maximum depth of 143 m, and another at the Shelf Edge (CS2), a station with a maximum depth of 200 m (48.57 ºN latitude, 9.5 ºW longitude</w:t>
      </w:r>
      <w:r w:rsidRPr="008226F2">
        <w:rPr>
          <w:rFonts w:ascii="Times New Roman" w:hAnsi="Times New Roman" w:cs="Times New Roman"/>
          <w:sz w:val="24"/>
          <w:szCs w:val="24"/>
        </w:rPr>
        <w:t xml:space="preserve">) </w:t>
      </w:r>
      <w:r w:rsidR="00B8061E" w:rsidRPr="008226F2">
        <w:rPr>
          <w:rFonts w:ascii="Times New Roman" w:hAnsi="Times New Roman" w:cs="Times New Roman"/>
          <w:sz w:val="24"/>
          <w:szCs w:val="24"/>
        </w:rPr>
        <w:t>(Fig. 1</w:t>
      </w:r>
      <w:r w:rsidRPr="008226F2">
        <w:rPr>
          <w:rFonts w:ascii="Times New Roman" w:hAnsi="Times New Roman" w:cs="Times New Roman"/>
          <w:sz w:val="24"/>
          <w:szCs w:val="24"/>
        </w:rPr>
        <w:t>).</w:t>
      </w:r>
      <w:r w:rsidRPr="00CE773E">
        <w:rPr>
          <w:rFonts w:ascii="Times New Roman" w:hAnsi="Times New Roman" w:cs="Times New Roman"/>
          <w:sz w:val="24"/>
          <w:szCs w:val="24"/>
        </w:rPr>
        <w:t xml:space="preserve"> CCS was sa</w:t>
      </w:r>
      <w:r w:rsidRPr="005E0987">
        <w:rPr>
          <w:rFonts w:ascii="Times New Roman" w:hAnsi="Times New Roman" w:cs="Times New Roman"/>
          <w:sz w:val="24"/>
          <w:szCs w:val="24"/>
        </w:rPr>
        <w:t xml:space="preserve">mpled on 4 </w:t>
      </w:r>
      <w:r>
        <w:rPr>
          <w:rFonts w:ascii="Times New Roman" w:hAnsi="Times New Roman" w:cs="Times New Roman"/>
          <w:sz w:val="24"/>
          <w:szCs w:val="24"/>
        </w:rPr>
        <w:t>days</w:t>
      </w:r>
      <w:r w:rsidRPr="005E0987">
        <w:rPr>
          <w:rFonts w:ascii="Times New Roman" w:hAnsi="Times New Roman" w:cs="Times New Roman"/>
          <w:sz w:val="24"/>
          <w:szCs w:val="24"/>
        </w:rPr>
        <w:t xml:space="preserve"> in November 2014 (10</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12</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22</w:t>
      </w:r>
      <w:r w:rsidRPr="005E0987">
        <w:rPr>
          <w:rFonts w:ascii="Times New Roman" w:hAnsi="Times New Roman" w:cs="Times New Roman"/>
          <w:sz w:val="24"/>
          <w:szCs w:val="24"/>
          <w:vertAlign w:val="superscript"/>
        </w:rPr>
        <w:t>nd</w:t>
      </w:r>
      <w:r w:rsidRPr="005E0987">
        <w:rPr>
          <w:rFonts w:ascii="Times New Roman" w:hAnsi="Times New Roman" w:cs="Times New Roman"/>
          <w:sz w:val="24"/>
          <w:szCs w:val="24"/>
        </w:rPr>
        <w:t>, 25</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5E0987">
        <w:rPr>
          <w:rFonts w:ascii="Times New Roman" w:hAnsi="Times New Roman" w:cs="Times New Roman"/>
          <w:sz w:val="24"/>
          <w:szCs w:val="24"/>
        </w:rPr>
        <w:t xml:space="preserve">6 </w:t>
      </w:r>
      <w:r>
        <w:rPr>
          <w:rFonts w:ascii="Times New Roman" w:hAnsi="Times New Roman" w:cs="Times New Roman"/>
          <w:sz w:val="24"/>
          <w:szCs w:val="24"/>
        </w:rPr>
        <w:t xml:space="preserve">days </w:t>
      </w:r>
      <w:r w:rsidRPr="005E0987">
        <w:rPr>
          <w:rFonts w:ascii="Times New Roman" w:hAnsi="Times New Roman" w:cs="Times New Roman"/>
          <w:sz w:val="24"/>
          <w:szCs w:val="24"/>
        </w:rPr>
        <w:t>in April 2015 (4</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6</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11</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15</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20</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25</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xml:space="preserve">) and </w:t>
      </w:r>
      <w:r>
        <w:rPr>
          <w:rFonts w:ascii="Times New Roman" w:hAnsi="Times New Roman" w:cs="Times New Roman"/>
          <w:sz w:val="24"/>
          <w:szCs w:val="24"/>
        </w:rPr>
        <w:t xml:space="preserve">on </w:t>
      </w:r>
      <w:r w:rsidRPr="005E0987">
        <w:rPr>
          <w:rFonts w:ascii="Times New Roman" w:hAnsi="Times New Roman" w:cs="Times New Roman"/>
          <w:sz w:val="24"/>
          <w:szCs w:val="24"/>
        </w:rPr>
        <w:t xml:space="preserve">3 </w:t>
      </w:r>
      <w:r>
        <w:rPr>
          <w:rFonts w:ascii="Times New Roman" w:hAnsi="Times New Roman" w:cs="Times New Roman"/>
          <w:sz w:val="24"/>
          <w:szCs w:val="24"/>
        </w:rPr>
        <w:t xml:space="preserve">days </w:t>
      </w:r>
      <w:r w:rsidRPr="005E0987">
        <w:rPr>
          <w:rFonts w:ascii="Times New Roman" w:hAnsi="Times New Roman" w:cs="Times New Roman"/>
          <w:sz w:val="24"/>
          <w:szCs w:val="24"/>
        </w:rPr>
        <w:t>in July 2015 (14</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24</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29</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xml:space="preserve">). </w:t>
      </w:r>
      <w:r>
        <w:rPr>
          <w:rFonts w:ascii="Times New Roman" w:hAnsi="Times New Roman" w:cs="Times New Roman"/>
          <w:sz w:val="24"/>
          <w:szCs w:val="24"/>
        </w:rPr>
        <w:t>CS2</w:t>
      </w:r>
      <w:r w:rsidRPr="005E0987">
        <w:rPr>
          <w:rFonts w:ascii="Times New Roman" w:hAnsi="Times New Roman" w:cs="Times New Roman"/>
          <w:sz w:val="24"/>
          <w:szCs w:val="24"/>
        </w:rPr>
        <w:t xml:space="preserve"> was sampled on 2 </w:t>
      </w:r>
      <w:r w:rsidR="00A162B4">
        <w:rPr>
          <w:rFonts w:ascii="Times New Roman" w:hAnsi="Times New Roman" w:cs="Times New Roman"/>
          <w:sz w:val="24"/>
          <w:szCs w:val="24"/>
        </w:rPr>
        <w:t xml:space="preserve">days </w:t>
      </w:r>
      <w:r w:rsidRPr="005E0987">
        <w:rPr>
          <w:rFonts w:ascii="Times New Roman" w:hAnsi="Times New Roman" w:cs="Times New Roman"/>
          <w:sz w:val="24"/>
          <w:szCs w:val="24"/>
        </w:rPr>
        <w:t>in November 2014 (18</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20</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xml:space="preserve">), 2 </w:t>
      </w:r>
      <w:r w:rsidR="00A162B4">
        <w:rPr>
          <w:rFonts w:ascii="Times New Roman" w:hAnsi="Times New Roman" w:cs="Times New Roman"/>
          <w:sz w:val="24"/>
          <w:szCs w:val="24"/>
        </w:rPr>
        <w:t xml:space="preserve">days </w:t>
      </w:r>
      <w:r w:rsidRPr="005E0987">
        <w:rPr>
          <w:rFonts w:ascii="Times New Roman" w:hAnsi="Times New Roman" w:cs="Times New Roman"/>
          <w:sz w:val="24"/>
          <w:szCs w:val="24"/>
        </w:rPr>
        <w:t>in April 2015 (10</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24</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xml:space="preserve">) and </w:t>
      </w:r>
      <w:r>
        <w:rPr>
          <w:rFonts w:ascii="Times New Roman" w:hAnsi="Times New Roman" w:cs="Times New Roman"/>
          <w:sz w:val="24"/>
          <w:szCs w:val="24"/>
        </w:rPr>
        <w:t xml:space="preserve">once during </w:t>
      </w:r>
      <w:r w:rsidRPr="005E0987">
        <w:rPr>
          <w:rFonts w:ascii="Times New Roman" w:hAnsi="Times New Roman" w:cs="Times New Roman"/>
          <w:sz w:val="24"/>
          <w:szCs w:val="24"/>
        </w:rPr>
        <w:t>July 2015 (19</w:t>
      </w:r>
      <w:r w:rsidRPr="005E0987">
        <w:rPr>
          <w:rFonts w:ascii="Times New Roman" w:hAnsi="Times New Roman" w:cs="Times New Roman"/>
          <w:sz w:val="24"/>
          <w:szCs w:val="24"/>
          <w:vertAlign w:val="superscript"/>
        </w:rPr>
        <w:t>th</w:t>
      </w:r>
      <w:r w:rsidRPr="005E0987">
        <w:rPr>
          <w:rFonts w:ascii="Times New Roman" w:hAnsi="Times New Roman" w:cs="Times New Roman"/>
          <w:sz w:val="24"/>
          <w:szCs w:val="24"/>
        </w:rPr>
        <w:t xml:space="preserve">). </w:t>
      </w:r>
    </w:p>
    <w:p w14:paraId="64113DBE" w14:textId="794FFAB0" w:rsidR="00B04AFE" w:rsidRDefault="004C67F6" w:rsidP="004C67F6">
      <w:pPr>
        <w:spacing w:line="480" w:lineRule="auto"/>
        <w:rPr>
          <w:rFonts w:ascii="Times New Roman" w:hAnsi="Times New Roman" w:cs="Times New Roman"/>
          <w:sz w:val="24"/>
          <w:szCs w:val="24"/>
        </w:rPr>
      </w:pPr>
      <w:r w:rsidRPr="00B57A57">
        <w:rPr>
          <w:rFonts w:ascii="Times New Roman" w:hAnsi="Times New Roman" w:cs="Times New Roman"/>
          <w:sz w:val="24"/>
          <w:szCs w:val="24"/>
        </w:rPr>
        <w:t>At each station water samples were collected pre-dawn (~01:00 – 04:00 GMT) from 7 depths with 20-L Niskin bottles mounted on a sampling rosette to which was attached a conductivity-temperature-depth profiler (Sea-Bird Electronics, Washington, USA). Six of these sample depths were in the upper mixing layer (UML) at 60%, 40%, 20%, 10%, 5% and 1% of surface irradiance (I</w:t>
      </w:r>
      <w:r w:rsidRPr="00B57A57">
        <w:rPr>
          <w:rFonts w:ascii="Times New Roman" w:hAnsi="Times New Roman" w:cs="Times New Roman"/>
          <w:sz w:val="24"/>
          <w:szCs w:val="24"/>
          <w:vertAlign w:val="subscript"/>
        </w:rPr>
        <w:t>0</w:t>
      </w:r>
      <w:r w:rsidRPr="00B57A57">
        <w:rPr>
          <w:rFonts w:ascii="Times New Roman" w:hAnsi="Times New Roman" w:cs="Times New Roman"/>
          <w:sz w:val="24"/>
          <w:szCs w:val="24"/>
        </w:rPr>
        <w:t xml:space="preserve">) </w:t>
      </w:r>
      <w:r w:rsidR="00882681">
        <w:rPr>
          <w:rFonts w:ascii="Times New Roman" w:hAnsi="Times New Roman" w:cs="Times New Roman"/>
          <w:sz w:val="24"/>
          <w:szCs w:val="24"/>
        </w:rPr>
        <w:t>(see Poulton et al.</w:t>
      </w:r>
      <w:r>
        <w:rPr>
          <w:rFonts w:ascii="Times New Roman" w:hAnsi="Times New Roman" w:cs="Times New Roman"/>
          <w:sz w:val="24"/>
          <w:szCs w:val="24"/>
        </w:rPr>
        <w:t xml:space="preserve"> this issue). Light</w:t>
      </w:r>
      <w:r w:rsidRPr="002320D8">
        <w:rPr>
          <w:rFonts w:ascii="Times New Roman" w:hAnsi="Times New Roman" w:cs="Times New Roman"/>
          <w:sz w:val="24"/>
          <w:szCs w:val="24"/>
        </w:rPr>
        <w:t xml:space="preserve"> sampling depths were </w:t>
      </w:r>
      <w:r>
        <w:rPr>
          <w:rFonts w:ascii="Times New Roman" w:hAnsi="Times New Roman" w:cs="Times New Roman"/>
          <w:sz w:val="24"/>
          <w:szCs w:val="24"/>
        </w:rPr>
        <w:t>estimated</w:t>
      </w:r>
      <w:r w:rsidRPr="002320D8">
        <w:rPr>
          <w:rFonts w:ascii="Times New Roman" w:hAnsi="Times New Roman" w:cs="Times New Roman"/>
          <w:sz w:val="24"/>
          <w:szCs w:val="24"/>
        </w:rPr>
        <w:t xml:space="preserve"> by back calculation of the vertical attenuation coefficient of PAR (Kd, m</w:t>
      </w:r>
      <w:r w:rsidRPr="002320D8">
        <w:rPr>
          <w:rFonts w:ascii="Times New Roman" w:hAnsi="Times New Roman" w:cs="Times New Roman"/>
          <w:sz w:val="24"/>
          <w:szCs w:val="24"/>
          <w:vertAlign w:val="superscript"/>
        </w:rPr>
        <w:t>-1</w:t>
      </w:r>
      <w:r w:rsidRPr="002320D8">
        <w:rPr>
          <w:rFonts w:ascii="Times New Roman" w:hAnsi="Times New Roman" w:cs="Times New Roman"/>
          <w:sz w:val="24"/>
          <w:szCs w:val="24"/>
        </w:rPr>
        <w:t xml:space="preserve">) based on either (a) assuming that the base of </w:t>
      </w:r>
      <w:r>
        <w:rPr>
          <w:rFonts w:ascii="Times New Roman" w:hAnsi="Times New Roman" w:cs="Times New Roman"/>
          <w:sz w:val="24"/>
          <w:szCs w:val="24"/>
        </w:rPr>
        <w:t xml:space="preserve">the </w:t>
      </w:r>
      <w:r w:rsidRPr="002320D8">
        <w:rPr>
          <w:rFonts w:ascii="Times New Roman" w:hAnsi="Times New Roman" w:cs="Times New Roman"/>
          <w:sz w:val="24"/>
          <w:szCs w:val="24"/>
        </w:rPr>
        <w:t xml:space="preserve">thermocline was at or close to the 1% </w:t>
      </w:r>
      <w:r w:rsidRPr="00B57A57">
        <w:rPr>
          <w:rFonts w:ascii="Times New Roman" w:hAnsi="Times New Roman" w:cs="Times New Roman"/>
          <w:sz w:val="24"/>
          <w:szCs w:val="24"/>
        </w:rPr>
        <w:t>I</w:t>
      </w:r>
      <w:r w:rsidRPr="00B57A57">
        <w:rPr>
          <w:rFonts w:ascii="Times New Roman" w:hAnsi="Times New Roman" w:cs="Times New Roman"/>
          <w:sz w:val="24"/>
          <w:szCs w:val="24"/>
          <w:vertAlign w:val="subscript"/>
        </w:rPr>
        <w:t>0</w:t>
      </w:r>
      <w:r w:rsidRPr="002320D8">
        <w:rPr>
          <w:rFonts w:ascii="Times New Roman" w:hAnsi="Times New Roman" w:cs="Times New Roman"/>
          <w:sz w:val="24"/>
          <w:szCs w:val="24"/>
        </w:rPr>
        <w:t xml:space="preserve"> </w:t>
      </w:r>
      <w:r w:rsidRPr="002320D8">
        <w:rPr>
          <w:rFonts w:ascii="Times New Roman" w:hAnsi="Times New Roman" w:cs="Times New Roman"/>
          <w:sz w:val="24"/>
          <w:szCs w:val="24"/>
        </w:rPr>
        <w:lastRenderedPageBreak/>
        <w:t>(November, April), or (b) that the sub-surface chlorophyll-</w:t>
      </w:r>
      <w:r w:rsidRPr="00B04AFE">
        <w:rPr>
          <w:rFonts w:ascii="Times New Roman" w:hAnsi="Times New Roman" w:cs="Times New Roman"/>
          <w:i/>
          <w:sz w:val="24"/>
          <w:szCs w:val="24"/>
        </w:rPr>
        <w:t>a</w:t>
      </w:r>
      <w:r w:rsidRPr="002320D8">
        <w:rPr>
          <w:rFonts w:ascii="Times New Roman" w:hAnsi="Times New Roman" w:cs="Times New Roman"/>
          <w:sz w:val="24"/>
          <w:szCs w:val="24"/>
        </w:rPr>
        <w:t xml:space="preserve"> maximum was at or close to a depth of 5% I</w:t>
      </w:r>
      <w:r w:rsidRPr="002320D8">
        <w:rPr>
          <w:rFonts w:ascii="Times New Roman" w:hAnsi="Times New Roman" w:cs="Times New Roman"/>
          <w:sz w:val="24"/>
          <w:szCs w:val="24"/>
          <w:vertAlign w:val="subscript"/>
        </w:rPr>
        <w:t>0</w:t>
      </w:r>
      <w:r w:rsidR="00882681">
        <w:rPr>
          <w:rFonts w:ascii="Times New Roman" w:hAnsi="Times New Roman" w:cs="Times New Roman"/>
          <w:sz w:val="24"/>
          <w:szCs w:val="24"/>
        </w:rPr>
        <w:t xml:space="preserve"> (July) (see Hickman et al.</w:t>
      </w:r>
      <w:r w:rsidRPr="002320D8">
        <w:rPr>
          <w:rFonts w:ascii="Times New Roman" w:hAnsi="Times New Roman" w:cs="Times New Roman"/>
          <w:sz w:val="24"/>
          <w:szCs w:val="24"/>
        </w:rPr>
        <w:t xml:space="preserve"> 2012, Poulton</w:t>
      </w:r>
      <w:r w:rsidR="00882681">
        <w:rPr>
          <w:rFonts w:ascii="Times New Roman" w:hAnsi="Times New Roman" w:cs="Times New Roman"/>
          <w:sz w:val="24"/>
          <w:szCs w:val="24"/>
        </w:rPr>
        <w:t xml:space="preserve"> et al.</w:t>
      </w:r>
      <w:r w:rsidRPr="002320D8">
        <w:rPr>
          <w:rFonts w:ascii="Times New Roman" w:hAnsi="Times New Roman" w:cs="Times New Roman"/>
          <w:sz w:val="24"/>
          <w:szCs w:val="24"/>
        </w:rPr>
        <w:t xml:space="preserve"> this issue).</w:t>
      </w:r>
      <w:r>
        <w:rPr>
          <w:rFonts w:ascii="Times New Roman" w:hAnsi="Times New Roman" w:cs="Times New Roman"/>
          <w:sz w:val="24"/>
          <w:szCs w:val="24"/>
        </w:rPr>
        <w:t xml:space="preserve"> The </w:t>
      </w:r>
      <w:r w:rsidR="00A162B4">
        <w:rPr>
          <w:rFonts w:ascii="Times New Roman" w:hAnsi="Times New Roman" w:cs="Times New Roman"/>
          <w:sz w:val="24"/>
          <w:szCs w:val="24"/>
        </w:rPr>
        <w:t>seventh</w:t>
      </w:r>
      <w:r w:rsidR="00B04AFE">
        <w:rPr>
          <w:rFonts w:ascii="Times New Roman" w:hAnsi="Times New Roman" w:cs="Times New Roman"/>
          <w:sz w:val="24"/>
          <w:szCs w:val="24"/>
        </w:rPr>
        <w:t xml:space="preserve"> sampling</w:t>
      </w:r>
      <w:r w:rsidRPr="00B57A57">
        <w:rPr>
          <w:rFonts w:ascii="Times New Roman" w:hAnsi="Times New Roman" w:cs="Times New Roman"/>
          <w:sz w:val="24"/>
          <w:szCs w:val="24"/>
        </w:rPr>
        <w:t xml:space="preserve"> depth was at 10-20 m below the base of the thermocline</w:t>
      </w:r>
      <w:r>
        <w:rPr>
          <w:rFonts w:ascii="Times New Roman" w:hAnsi="Times New Roman" w:cs="Times New Roman"/>
          <w:sz w:val="24"/>
          <w:szCs w:val="24"/>
        </w:rPr>
        <w:t xml:space="preserve"> and</w:t>
      </w:r>
      <w:r w:rsidRPr="00B57A57">
        <w:rPr>
          <w:rFonts w:ascii="Times New Roman" w:hAnsi="Times New Roman" w:cs="Times New Roman"/>
          <w:sz w:val="24"/>
          <w:szCs w:val="24"/>
        </w:rPr>
        <w:t xml:space="preserve"> within the bottom mixing layer (BML) at irradiances </w:t>
      </w:r>
      <w:r w:rsidR="00251E1D">
        <w:rPr>
          <w:rFonts w:ascii="Times New Roman" w:hAnsi="Times New Roman" w:cs="Times New Roman"/>
          <w:sz w:val="24"/>
          <w:szCs w:val="24"/>
        </w:rPr>
        <w:t>≤</w:t>
      </w:r>
      <w:r w:rsidRPr="00B57A57">
        <w:rPr>
          <w:rFonts w:ascii="Times New Roman" w:hAnsi="Times New Roman" w:cs="Times New Roman"/>
          <w:sz w:val="24"/>
          <w:szCs w:val="24"/>
        </w:rPr>
        <w:t>0.1 % I</w:t>
      </w:r>
      <w:r w:rsidRPr="00B57A57">
        <w:rPr>
          <w:rFonts w:ascii="Times New Roman" w:hAnsi="Times New Roman" w:cs="Times New Roman"/>
          <w:sz w:val="24"/>
          <w:szCs w:val="24"/>
          <w:vertAlign w:val="subscript"/>
        </w:rPr>
        <w:t>0</w:t>
      </w:r>
      <w:r w:rsidRPr="00B57A57">
        <w:rPr>
          <w:rFonts w:ascii="Times New Roman" w:hAnsi="Times New Roman" w:cs="Times New Roman"/>
          <w:sz w:val="24"/>
          <w:szCs w:val="24"/>
        </w:rPr>
        <w:t>.</w:t>
      </w:r>
      <w:r>
        <w:rPr>
          <w:rFonts w:ascii="Times New Roman" w:hAnsi="Times New Roman" w:cs="Times New Roman"/>
          <w:sz w:val="24"/>
          <w:szCs w:val="24"/>
        </w:rPr>
        <w:t xml:space="preserve"> The horizon between the UML and the BML was identified by the depth </w:t>
      </w:r>
      <w:r w:rsidR="00E87FF7">
        <w:rPr>
          <w:rFonts w:ascii="Times New Roman" w:hAnsi="Times New Roman" w:cs="Times New Roman"/>
          <w:sz w:val="24"/>
          <w:szCs w:val="24"/>
        </w:rPr>
        <w:t>where</w:t>
      </w:r>
      <w:r>
        <w:rPr>
          <w:rFonts w:ascii="Times New Roman" w:hAnsi="Times New Roman" w:cs="Times New Roman"/>
          <w:sz w:val="24"/>
          <w:szCs w:val="24"/>
        </w:rPr>
        <w:t xml:space="preserve"> </w:t>
      </w:r>
      <w:r w:rsidR="00A162B4">
        <w:rPr>
          <w:rFonts w:ascii="Times New Roman" w:hAnsi="Times New Roman" w:cs="Times New Roman"/>
          <w:sz w:val="24"/>
          <w:szCs w:val="24"/>
        </w:rPr>
        <w:t xml:space="preserve">the </w:t>
      </w:r>
      <w:r>
        <w:rPr>
          <w:rFonts w:ascii="Times New Roman" w:hAnsi="Times New Roman" w:cs="Times New Roman"/>
          <w:sz w:val="24"/>
          <w:szCs w:val="24"/>
        </w:rPr>
        <w:t>temperature was &gt;</w:t>
      </w:r>
      <w:r w:rsidRPr="008F1933">
        <w:rPr>
          <w:rFonts w:ascii="Times New Roman" w:hAnsi="Times New Roman" w:cs="Times New Roman"/>
          <w:sz w:val="24"/>
          <w:szCs w:val="24"/>
        </w:rPr>
        <w:t xml:space="preserve">0.05 °C </w:t>
      </w:r>
      <w:r w:rsidR="00A162B4">
        <w:rPr>
          <w:rFonts w:ascii="Times New Roman" w:hAnsi="Times New Roman" w:cs="Times New Roman"/>
          <w:sz w:val="24"/>
          <w:szCs w:val="24"/>
        </w:rPr>
        <w:t xml:space="preserve">warmer than the </w:t>
      </w:r>
      <w:r w:rsidRPr="008F1933">
        <w:rPr>
          <w:rFonts w:ascii="Times New Roman" w:hAnsi="Times New Roman" w:cs="Times New Roman"/>
          <w:sz w:val="24"/>
          <w:szCs w:val="24"/>
        </w:rPr>
        <w:t xml:space="preserve">deepest recorded temperature </w:t>
      </w:r>
      <w:r>
        <w:rPr>
          <w:rFonts w:ascii="Times New Roman" w:hAnsi="Times New Roman" w:cs="Times New Roman"/>
          <w:sz w:val="24"/>
          <w:szCs w:val="24"/>
        </w:rPr>
        <w:t>in the</w:t>
      </w:r>
      <w:r w:rsidRPr="008F1933">
        <w:rPr>
          <w:rFonts w:ascii="Times New Roman" w:hAnsi="Times New Roman" w:cs="Times New Roman"/>
          <w:sz w:val="24"/>
          <w:szCs w:val="24"/>
        </w:rPr>
        <w:t xml:space="preserve"> profile</w:t>
      </w:r>
      <w:r w:rsidR="00C828A8">
        <w:rPr>
          <w:rFonts w:ascii="Times New Roman" w:hAnsi="Times New Roman" w:cs="Times New Roman"/>
          <w:sz w:val="24"/>
          <w:szCs w:val="24"/>
        </w:rPr>
        <w:t xml:space="preserve"> (Fig. 2</w:t>
      </w:r>
      <w:r>
        <w:rPr>
          <w:rFonts w:ascii="Times New Roman" w:hAnsi="Times New Roman" w:cs="Times New Roman"/>
          <w:sz w:val="24"/>
          <w:szCs w:val="24"/>
        </w:rPr>
        <w:t xml:space="preserve">). </w:t>
      </w:r>
      <w:r w:rsidRPr="005E0987">
        <w:rPr>
          <w:rFonts w:ascii="Times New Roman" w:hAnsi="Times New Roman" w:cs="Times New Roman"/>
          <w:sz w:val="24"/>
          <w:szCs w:val="24"/>
        </w:rPr>
        <w:t xml:space="preserve">Sea water was carefully </w:t>
      </w:r>
      <w:r>
        <w:rPr>
          <w:rFonts w:ascii="Times New Roman" w:hAnsi="Times New Roman" w:cs="Times New Roman"/>
          <w:sz w:val="24"/>
          <w:szCs w:val="24"/>
        </w:rPr>
        <w:t>decanted</w:t>
      </w:r>
      <w:r w:rsidRPr="005E0987">
        <w:rPr>
          <w:rFonts w:ascii="Times New Roman" w:hAnsi="Times New Roman" w:cs="Times New Roman"/>
          <w:sz w:val="24"/>
          <w:szCs w:val="24"/>
        </w:rPr>
        <w:t xml:space="preserve"> </w:t>
      </w:r>
      <w:r>
        <w:rPr>
          <w:rFonts w:ascii="Times New Roman" w:hAnsi="Times New Roman" w:cs="Times New Roman"/>
          <w:sz w:val="24"/>
          <w:szCs w:val="24"/>
        </w:rPr>
        <w:t>from the Niskin bottles in</w:t>
      </w:r>
      <w:r w:rsidRPr="005E0987">
        <w:rPr>
          <w:rFonts w:ascii="Times New Roman" w:hAnsi="Times New Roman" w:cs="Times New Roman"/>
          <w:sz w:val="24"/>
          <w:szCs w:val="24"/>
        </w:rPr>
        <w:t>to 10</w:t>
      </w:r>
      <w:r>
        <w:rPr>
          <w:rFonts w:ascii="Times New Roman" w:hAnsi="Times New Roman" w:cs="Times New Roman"/>
          <w:sz w:val="24"/>
          <w:szCs w:val="24"/>
        </w:rPr>
        <w:t xml:space="preserve"> </w:t>
      </w:r>
      <w:r w:rsidRPr="005E0987">
        <w:rPr>
          <w:rFonts w:ascii="Times New Roman" w:hAnsi="Times New Roman" w:cs="Times New Roman"/>
          <w:sz w:val="24"/>
          <w:szCs w:val="24"/>
        </w:rPr>
        <w:t>L carboys for su</w:t>
      </w:r>
      <w:r>
        <w:rPr>
          <w:rFonts w:ascii="Times New Roman" w:hAnsi="Times New Roman" w:cs="Times New Roman"/>
          <w:sz w:val="24"/>
          <w:szCs w:val="24"/>
        </w:rPr>
        <w:t>bsequent determination of p</w:t>
      </w:r>
      <w:r w:rsidRPr="005E0987">
        <w:rPr>
          <w:rFonts w:ascii="Times New Roman" w:hAnsi="Times New Roman" w:cs="Times New Roman"/>
          <w:sz w:val="24"/>
          <w:szCs w:val="24"/>
        </w:rPr>
        <w:t>lankton community respiration derived from both dissolved oxygen consumption and the reduction of 2</w:t>
      </w:r>
      <w:r w:rsidRPr="005E0987">
        <w:rPr>
          <w:rFonts w:ascii="Cambria Math" w:hAnsi="Cambria Math" w:cs="Cambria Math"/>
          <w:sz w:val="24"/>
          <w:szCs w:val="24"/>
        </w:rPr>
        <w:t>‐</w:t>
      </w:r>
      <w:r w:rsidRPr="005E0987">
        <w:rPr>
          <w:rFonts w:ascii="Times New Roman" w:hAnsi="Times New Roman" w:cs="Times New Roman"/>
          <w:sz w:val="24"/>
          <w:szCs w:val="24"/>
        </w:rPr>
        <w:t>(ρ</w:t>
      </w:r>
      <w:r w:rsidRPr="005E0987">
        <w:rPr>
          <w:rFonts w:ascii="Cambria Math" w:hAnsi="Cambria Math" w:cs="Cambria Math"/>
          <w:sz w:val="24"/>
          <w:szCs w:val="24"/>
        </w:rPr>
        <w:t>‐</w:t>
      </w:r>
      <w:r w:rsidRPr="005E0987">
        <w:rPr>
          <w:rFonts w:ascii="Times New Roman" w:hAnsi="Times New Roman" w:cs="Times New Roman"/>
          <w:sz w:val="24"/>
          <w:szCs w:val="24"/>
        </w:rPr>
        <w:t>iodophenyl)</w:t>
      </w:r>
      <w:r w:rsidRPr="005E0987">
        <w:rPr>
          <w:rFonts w:ascii="Cambria Math" w:hAnsi="Cambria Math" w:cs="Cambria Math"/>
          <w:sz w:val="24"/>
          <w:szCs w:val="24"/>
        </w:rPr>
        <w:t>‐</w:t>
      </w:r>
      <w:r w:rsidRPr="005E0987">
        <w:rPr>
          <w:rFonts w:ascii="Times New Roman" w:hAnsi="Times New Roman" w:cs="Times New Roman"/>
          <w:sz w:val="24"/>
          <w:szCs w:val="24"/>
        </w:rPr>
        <w:t>3</w:t>
      </w:r>
      <w:r w:rsidRPr="005E0987">
        <w:rPr>
          <w:rFonts w:ascii="Cambria Math" w:hAnsi="Cambria Math" w:cs="Cambria Math"/>
          <w:sz w:val="24"/>
          <w:szCs w:val="24"/>
        </w:rPr>
        <w:t>‐</w:t>
      </w:r>
      <w:r w:rsidRPr="005E0987">
        <w:rPr>
          <w:rFonts w:ascii="Times New Roman" w:hAnsi="Times New Roman" w:cs="Times New Roman"/>
          <w:sz w:val="24"/>
          <w:szCs w:val="24"/>
        </w:rPr>
        <w:t>(ρ</w:t>
      </w:r>
      <w:r w:rsidRPr="005E0987">
        <w:rPr>
          <w:rFonts w:ascii="Cambria Math" w:hAnsi="Cambria Math" w:cs="Cambria Math"/>
          <w:sz w:val="24"/>
          <w:szCs w:val="24"/>
        </w:rPr>
        <w:t>‐</w:t>
      </w:r>
      <w:r w:rsidRPr="005E0987">
        <w:rPr>
          <w:rFonts w:ascii="Times New Roman" w:hAnsi="Times New Roman" w:cs="Times New Roman"/>
          <w:sz w:val="24"/>
          <w:szCs w:val="24"/>
        </w:rPr>
        <w:t>nitrophenyl)</w:t>
      </w:r>
      <w:r w:rsidRPr="005E0987">
        <w:rPr>
          <w:rFonts w:ascii="Cambria Math" w:hAnsi="Cambria Math" w:cs="Cambria Math"/>
          <w:sz w:val="24"/>
          <w:szCs w:val="24"/>
        </w:rPr>
        <w:t>‐</w:t>
      </w:r>
      <w:r w:rsidRPr="005E0987">
        <w:rPr>
          <w:rFonts w:ascii="Times New Roman" w:hAnsi="Times New Roman" w:cs="Times New Roman"/>
          <w:sz w:val="24"/>
          <w:szCs w:val="24"/>
        </w:rPr>
        <w:t>5phenyl tetrazolium chloride (INT). Water samples for the determination of chlorophyll-</w:t>
      </w:r>
      <w:r w:rsidRPr="005E0987">
        <w:rPr>
          <w:rFonts w:ascii="Times New Roman" w:hAnsi="Times New Roman" w:cs="Times New Roman"/>
          <w:i/>
          <w:sz w:val="24"/>
          <w:szCs w:val="24"/>
        </w:rPr>
        <w:t>a</w:t>
      </w:r>
      <w:r w:rsidRPr="005E0987">
        <w:rPr>
          <w:rFonts w:ascii="Times New Roman" w:hAnsi="Times New Roman" w:cs="Times New Roman"/>
          <w:sz w:val="24"/>
          <w:szCs w:val="24"/>
        </w:rPr>
        <w:t xml:space="preserve"> (Chl-</w:t>
      </w:r>
      <w:r w:rsidRPr="005E0987">
        <w:rPr>
          <w:rFonts w:ascii="Times New Roman" w:hAnsi="Times New Roman" w:cs="Times New Roman"/>
          <w:i/>
          <w:sz w:val="24"/>
          <w:szCs w:val="24"/>
        </w:rPr>
        <w:t>a</w:t>
      </w:r>
      <w:r w:rsidRPr="005E0987">
        <w:rPr>
          <w:rFonts w:ascii="Times New Roman" w:hAnsi="Times New Roman" w:cs="Times New Roman"/>
          <w:sz w:val="24"/>
          <w:szCs w:val="24"/>
        </w:rPr>
        <w:t xml:space="preserve">), </w:t>
      </w:r>
      <w:r>
        <w:rPr>
          <w:rFonts w:ascii="Times New Roman" w:hAnsi="Times New Roman" w:cs="Times New Roman"/>
          <w:sz w:val="24"/>
          <w:szCs w:val="24"/>
        </w:rPr>
        <w:t xml:space="preserve">(gross) </w:t>
      </w:r>
      <w:r w:rsidRPr="007702B3">
        <w:rPr>
          <w:rFonts w:ascii="Times New Roman" w:hAnsi="Times New Roman" w:cs="Times New Roman"/>
          <w:sz w:val="24"/>
          <w:szCs w:val="24"/>
        </w:rPr>
        <w:t>primary production</w:t>
      </w:r>
      <w:r>
        <w:rPr>
          <w:rFonts w:ascii="Times New Roman" w:hAnsi="Times New Roman" w:cs="Times New Roman"/>
          <w:sz w:val="24"/>
          <w:szCs w:val="24"/>
        </w:rPr>
        <w:t xml:space="preserve"> (</w:t>
      </w:r>
      <w:r w:rsidRPr="00B57A57">
        <w:rPr>
          <w:rFonts w:ascii="Times New Roman" w:hAnsi="Times New Roman" w:cs="Times New Roman"/>
          <w:sz w:val="24"/>
          <w:szCs w:val="24"/>
          <w:vertAlign w:val="superscript"/>
        </w:rPr>
        <w:t>14</w:t>
      </w:r>
      <w:r>
        <w:rPr>
          <w:rFonts w:ascii="Times New Roman" w:hAnsi="Times New Roman" w:cs="Times New Roman"/>
          <w:sz w:val="24"/>
          <w:szCs w:val="24"/>
        </w:rPr>
        <w:t>C-PP)</w:t>
      </w:r>
      <w:r w:rsidRPr="007702B3">
        <w:rPr>
          <w:rFonts w:ascii="Times New Roman" w:hAnsi="Times New Roman" w:cs="Times New Roman"/>
          <w:sz w:val="24"/>
          <w:szCs w:val="24"/>
        </w:rPr>
        <w:t>,</w:t>
      </w:r>
      <w:r w:rsidRPr="005E0987">
        <w:rPr>
          <w:rFonts w:ascii="Times New Roman" w:hAnsi="Times New Roman" w:cs="Times New Roman"/>
          <w:sz w:val="24"/>
          <w:szCs w:val="24"/>
        </w:rPr>
        <w:t xml:space="preserve"> </w:t>
      </w:r>
      <w:r>
        <w:rPr>
          <w:rFonts w:ascii="Times New Roman" w:hAnsi="Times New Roman" w:cs="Times New Roman"/>
          <w:sz w:val="24"/>
          <w:szCs w:val="24"/>
        </w:rPr>
        <w:t>phytoplankton production of dissolved organic carbon (</w:t>
      </w:r>
      <w:r w:rsidRPr="00D934A7">
        <w:rPr>
          <w:rFonts w:ascii="Times New Roman" w:hAnsi="Times New Roman" w:cs="Times New Roman"/>
          <w:i/>
          <w:sz w:val="24"/>
          <w:szCs w:val="24"/>
        </w:rPr>
        <w:t>p</w:t>
      </w:r>
      <w:r>
        <w:rPr>
          <w:rFonts w:ascii="Times New Roman" w:hAnsi="Times New Roman" w:cs="Times New Roman"/>
          <w:sz w:val="24"/>
          <w:szCs w:val="24"/>
        </w:rPr>
        <w:t xml:space="preserve">DOC), </w:t>
      </w:r>
      <w:r w:rsidRPr="005E0987">
        <w:rPr>
          <w:rFonts w:ascii="Times New Roman" w:hAnsi="Times New Roman" w:cs="Times New Roman"/>
          <w:sz w:val="24"/>
          <w:szCs w:val="24"/>
        </w:rPr>
        <w:t xml:space="preserve">bacterial production (BP) and bacterial abundance (BA) </w:t>
      </w:r>
      <w:r>
        <w:rPr>
          <w:rFonts w:ascii="Times New Roman" w:hAnsi="Times New Roman" w:cs="Times New Roman"/>
          <w:sz w:val="24"/>
          <w:szCs w:val="24"/>
        </w:rPr>
        <w:t xml:space="preserve">were also taken, when possible, from the same Niskin bottles </w:t>
      </w:r>
      <w:r w:rsidR="00B04AFE">
        <w:rPr>
          <w:rFonts w:ascii="Times New Roman" w:hAnsi="Times New Roman" w:cs="Times New Roman"/>
          <w:sz w:val="24"/>
          <w:szCs w:val="24"/>
        </w:rPr>
        <w:t xml:space="preserve">(or the same depth) </w:t>
      </w:r>
      <w:r>
        <w:rPr>
          <w:rFonts w:ascii="Times New Roman" w:hAnsi="Times New Roman" w:cs="Times New Roman"/>
          <w:sz w:val="24"/>
          <w:szCs w:val="24"/>
        </w:rPr>
        <w:t>as the samples collected for the determination of plankton community respiration.</w:t>
      </w:r>
      <w:r w:rsidRPr="005E0987">
        <w:rPr>
          <w:rFonts w:ascii="Times New Roman" w:hAnsi="Times New Roman" w:cs="Times New Roman"/>
          <w:sz w:val="24"/>
          <w:szCs w:val="24"/>
        </w:rPr>
        <w:t xml:space="preserve"> </w:t>
      </w:r>
    </w:p>
    <w:p w14:paraId="49532A8A" w14:textId="047A853C" w:rsidR="004C67F6" w:rsidRPr="005E0987"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Water samples for determination of dissolved organic carbon (DOC) and nitrogen (DON) were collected at the same time and from the same depths, but from adjacent Niskin bottles. The full sampling procedure for the determination of nutrients and Chl-</w:t>
      </w:r>
      <w:r w:rsidRPr="000D5916">
        <w:rPr>
          <w:rFonts w:ascii="Times New Roman" w:hAnsi="Times New Roman" w:cs="Times New Roman"/>
          <w:i/>
          <w:sz w:val="24"/>
          <w:szCs w:val="24"/>
        </w:rPr>
        <w:t>a</w:t>
      </w:r>
      <w:r>
        <w:rPr>
          <w:rFonts w:ascii="Times New Roman" w:hAnsi="Times New Roman" w:cs="Times New Roman"/>
          <w:sz w:val="24"/>
          <w:szCs w:val="24"/>
        </w:rPr>
        <w:t xml:space="preserve"> concentration can be found in Hickman et al. (this issue), for bacterial abundance in Tarran et al. (this issue), and for the concentration of DOC and DON in Davis et al. (this issue). </w:t>
      </w:r>
      <w:r w:rsidRPr="005E0987">
        <w:rPr>
          <w:rFonts w:ascii="Times New Roman" w:hAnsi="Times New Roman" w:cs="Times New Roman"/>
          <w:sz w:val="24"/>
          <w:szCs w:val="24"/>
        </w:rPr>
        <w:t xml:space="preserve">A summary of the sampling </w:t>
      </w:r>
      <w:r>
        <w:rPr>
          <w:rFonts w:ascii="Times New Roman" w:hAnsi="Times New Roman" w:cs="Times New Roman"/>
          <w:sz w:val="24"/>
          <w:szCs w:val="24"/>
        </w:rPr>
        <w:t xml:space="preserve">and analytical protocol </w:t>
      </w:r>
      <w:r w:rsidRPr="005E0987">
        <w:rPr>
          <w:rFonts w:ascii="Times New Roman" w:hAnsi="Times New Roman" w:cs="Times New Roman"/>
          <w:sz w:val="24"/>
          <w:szCs w:val="24"/>
        </w:rPr>
        <w:t xml:space="preserve">is </w:t>
      </w:r>
      <w:r>
        <w:rPr>
          <w:rFonts w:ascii="Times New Roman" w:hAnsi="Times New Roman" w:cs="Times New Roman"/>
          <w:sz w:val="24"/>
          <w:szCs w:val="24"/>
        </w:rPr>
        <w:t xml:space="preserve">also </w:t>
      </w:r>
      <w:r w:rsidRPr="005E0987">
        <w:rPr>
          <w:rFonts w:ascii="Times New Roman" w:hAnsi="Times New Roman" w:cs="Times New Roman"/>
          <w:sz w:val="24"/>
          <w:szCs w:val="24"/>
        </w:rPr>
        <w:t xml:space="preserve">reported here. </w:t>
      </w:r>
    </w:p>
    <w:p w14:paraId="1693D2AB" w14:textId="77777777" w:rsidR="004C67F6" w:rsidRDefault="004C67F6" w:rsidP="004C67F6">
      <w:pPr>
        <w:spacing w:after="0" w:line="480" w:lineRule="auto"/>
        <w:rPr>
          <w:rFonts w:ascii="Times New Roman" w:hAnsi="Times New Roman" w:cs="Times New Roman"/>
          <w:sz w:val="24"/>
          <w:szCs w:val="24"/>
        </w:rPr>
      </w:pPr>
    </w:p>
    <w:p w14:paraId="40059821" w14:textId="77777777" w:rsidR="004C67F6" w:rsidRDefault="004C67F6" w:rsidP="004C67F6">
      <w:pPr>
        <w:spacing w:after="0" w:line="480" w:lineRule="auto"/>
        <w:rPr>
          <w:rFonts w:ascii="Times New Roman" w:hAnsi="Times New Roman" w:cs="Times New Roman"/>
          <w:b/>
          <w:sz w:val="24"/>
          <w:szCs w:val="24"/>
        </w:rPr>
      </w:pPr>
      <w:r>
        <w:rPr>
          <w:rFonts w:ascii="Times New Roman" w:hAnsi="Times New Roman" w:cs="Times New Roman"/>
          <w:b/>
          <w:sz w:val="24"/>
          <w:szCs w:val="24"/>
        </w:rPr>
        <w:t>2.2 Nutrients, t</w:t>
      </w:r>
      <w:r w:rsidRPr="001A13A8">
        <w:rPr>
          <w:rFonts w:ascii="Times New Roman" w:hAnsi="Times New Roman" w:cs="Times New Roman"/>
          <w:b/>
          <w:sz w:val="24"/>
          <w:szCs w:val="24"/>
        </w:rPr>
        <w:t xml:space="preserve">otal chlorophyll </w:t>
      </w:r>
      <w:r w:rsidRPr="0030493F">
        <w:rPr>
          <w:rFonts w:ascii="Times New Roman" w:hAnsi="Times New Roman" w:cs="Times New Roman"/>
          <w:b/>
          <w:i/>
          <w:sz w:val="24"/>
          <w:szCs w:val="24"/>
        </w:rPr>
        <w:t>a</w:t>
      </w:r>
      <w:r w:rsidRPr="001A13A8">
        <w:rPr>
          <w:rFonts w:ascii="Times New Roman" w:hAnsi="Times New Roman" w:cs="Times New Roman"/>
          <w:b/>
          <w:sz w:val="24"/>
          <w:szCs w:val="24"/>
        </w:rPr>
        <w:t xml:space="preserve"> </w:t>
      </w:r>
      <w:r>
        <w:rPr>
          <w:rFonts w:ascii="Times New Roman" w:hAnsi="Times New Roman" w:cs="Times New Roman"/>
          <w:b/>
          <w:sz w:val="24"/>
          <w:szCs w:val="24"/>
        </w:rPr>
        <w:t>and b</w:t>
      </w:r>
      <w:r w:rsidRPr="00004283">
        <w:rPr>
          <w:rFonts w:ascii="Times New Roman" w:hAnsi="Times New Roman" w:cs="Times New Roman"/>
          <w:b/>
          <w:sz w:val="24"/>
          <w:szCs w:val="24"/>
        </w:rPr>
        <w:t>acterial abundance</w:t>
      </w:r>
      <w:r>
        <w:rPr>
          <w:rFonts w:ascii="Times New Roman" w:hAnsi="Times New Roman" w:cs="Times New Roman"/>
          <w:b/>
          <w:sz w:val="24"/>
          <w:szCs w:val="24"/>
        </w:rPr>
        <w:t xml:space="preserve"> </w:t>
      </w:r>
    </w:p>
    <w:p w14:paraId="31A9F1B2" w14:textId="059A074C" w:rsidR="004C67F6" w:rsidRDefault="004C67F6" w:rsidP="004C67F6">
      <w:p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Nitrate+nitrite, ammonium, </w:t>
      </w:r>
      <w:r w:rsidRPr="007B5FE6">
        <w:rPr>
          <w:rFonts w:ascii="Times New Roman" w:hAnsi="Times New Roman" w:cs="Times New Roman"/>
          <w:sz w:val="24"/>
          <w:szCs w:val="24"/>
        </w:rPr>
        <w:t>phosphate and silicate</w:t>
      </w:r>
      <w:r>
        <w:rPr>
          <w:rFonts w:ascii="Times New Roman" w:hAnsi="Times New Roman" w:cs="Times New Roman"/>
          <w:sz w:val="24"/>
          <w:szCs w:val="24"/>
        </w:rPr>
        <w:t xml:space="preserve"> concentrations were determined using a </w:t>
      </w:r>
      <w:r w:rsidRPr="0073378E">
        <w:rPr>
          <w:rFonts w:ascii="Times New Roman" w:hAnsi="Times New Roman" w:cs="Times New Roman"/>
          <w:sz w:val="24"/>
          <w:szCs w:val="24"/>
        </w:rPr>
        <w:t xml:space="preserve">Bran &amp; Luebbe </w:t>
      </w:r>
      <w:r w:rsidRPr="00F3032E">
        <w:rPr>
          <w:rFonts w:ascii="Times New Roman" w:hAnsi="Times New Roman" w:cs="Times New Roman"/>
          <w:sz w:val="24"/>
          <w:szCs w:val="24"/>
        </w:rPr>
        <w:t xml:space="preserve">segmented flow colorimetric auto-analyser using classical analytical techniques as described in Woodward and Rees </w:t>
      </w:r>
      <w:r w:rsidR="009C7B3F">
        <w:rPr>
          <w:rFonts w:ascii="Times New Roman" w:hAnsi="Times New Roman" w:cs="Times New Roman"/>
          <w:sz w:val="24"/>
          <w:szCs w:val="24"/>
        </w:rPr>
        <w:t>(</w:t>
      </w:r>
      <w:r w:rsidRPr="00F3032E">
        <w:rPr>
          <w:rFonts w:ascii="Times New Roman" w:hAnsi="Times New Roman" w:cs="Times New Roman"/>
          <w:sz w:val="24"/>
          <w:szCs w:val="24"/>
        </w:rPr>
        <w:t>2001</w:t>
      </w:r>
      <w:r w:rsidR="009C7B3F">
        <w:rPr>
          <w:rFonts w:ascii="Times New Roman" w:hAnsi="Times New Roman" w:cs="Times New Roman"/>
          <w:sz w:val="24"/>
          <w:szCs w:val="24"/>
        </w:rPr>
        <w:t>)</w:t>
      </w:r>
      <w:r w:rsidRPr="00F3032E">
        <w:rPr>
          <w:rFonts w:ascii="Times New Roman" w:hAnsi="Times New Roman" w:cs="Times New Roman"/>
          <w:sz w:val="24"/>
          <w:szCs w:val="24"/>
        </w:rPr>
        <w:t xml:space="preserve">. Water samples were collected </w:t>
      </w:r>
      <w:r w:rsidRPr="00F3032E">
        <w:rPr>
          <w:rFonts w:ascii="Times New Roman" w:hAnsi="Times New Roman" w:cs="Times New Roman"/>
          <w:sz w:val="24"/>
          <w:szCs w:val="24"/>
        </w:rPr>
        <w:lastRenderedPageBreak/>
        <w:t>directly from the Niskin bottles at each station. Clean sampling and handling techniques were employed, and where possible were carried out according to the International GO-SHIP recommendations (Hydes et al</w:t>
      </w:r>
      <w:r w:rsidR="00B04AFE">
        <w:rPr>
          <w:rFonts w:ascii="Times New Roman" w:hAnsi="Times New Roman" w:cs="Times New Roman"/>
          <w:sz w:val="24"/>
          <w:szCs w:val="24"/>
        </w:rPr>
        <w:t>.</w:t>
      </w:r>
      <w:r w:rsidRPr="00F3032E">
        <w:rPr>
          <w:rFonts w:ascii="Times New Roman" w:hAnsi="Times New Roman" w:cs="Times New Roman"/>
          <w:sz w:val="24"/>
          <w:szCs w:val="24"/>
        </w:rPr>
        <w:t xml:space="preserve"> 2010). Nutrient reference materials (KANSO Japan) were </w:t>
      </w:r>
      <w:r w:rsidR="009C7B3F">
        <w:rPr>
          <w:rFonts w:ascii="Times New Roman" w:hAnsi="Times New Roman" w:cs="Times New Roman"/>
          <w:sz w:val="24"/>
          <w:szCs w:val="24"/>
        </w:rPr>
        <w:t xml:space="preserve">analysed </w:t>
      </w:r>
      <w:r w:rsidRPr="00F3032E">
        <w:rPr>
          <w:rFonts w:ascii="Times New Roman" w:hAnsi="Times New Roman" w:cs="Times New Roman"/>
          <w:sz w:val="24"/>
          <w:szCs w:val="24"/>
        </w:rPr>
        <w:t xml:space="preserve">each day to check </w:t>
      </w:r>
      <w:r w:rsidR="009C7B3F">
        <w:rPr>
          <w:rFonts w:ascii="Times New Roman" w:hAnsi="Times New Roman" w:cs="Times New Roman"/>
          <w:sz w:val="24"/>
          <w:szCs w:val="24"/>
        </w:rPr>
        <w:t xml:space="preserve">instrument </w:t>
      </w:r>
      <w:r w:rsidRPr="00F3032E">
        <w:rPr>
          <w:rFonts w:ascii="Times New Roman" w:hAnsi="Times New Roman" w:cs="Times New Roman"/>
          <w:sz w:val="24"/>
          <w:szCs w:val="24"/>
        </w:rPr>
        <w:t>performance and to guarantee</w:t>
      </w:r>
      <w:r w:rsidRPr="009B1CF0">
        <w:rPr>
          <w:rFonts w:ascii="Times New Roman" w:hAnsi="Times New Roman" w:cs="Times New Roman"/>
          <w:sz w:val="24"/>
          <w:szCs w:val="24"/>
        </w:rPr>
        <w:t xml:space="preserve"> the quality of the final reported data. The typical uncertainty of the analytical results w</w:t>
      </w:r>
      <w:r>
        <w:rPr>
          <w:rFonts w:ascii="Times New Roman" w:hAnsi="Times New Roman" w:cs="Times New Roman"/>
          <w:sz w:val="24"/>
          <w:szCs w:val="24"/>
        </w:rPr>
        <w:t>as</w:t>
      </w:r>
      <w:r w:rsidRPr="009B1CF0">
        <w:rPr>
          <w:rFonts w:ascii="Times New Roman" w:hAnsi="Times New Roman" w:cs="Times New Roman"/>
          <w:sz w:val="24"/>
          <w:szCs w:val="24"/>
        </w:rPr>
        <w:t xml:space="preserve"> between 2</w:t>
      </w:r>
      <w:r>
        <w:rPr>
          <w:rFonts w:ascii="Times New Roman" w:hAnsi="Times New Roman" w:cs="Times New Roman"/>
          <w:sz w:val="24"/>
          <w:szCs w:val="24"/>
        </w:rPr>
        <w:t xml:space="preserve"> – </w:t>
      </w:r>
      <w:r w:rsidRPr="009B1CF0">
        <w:rPr>
          <w:rFonts w:ascii="Times New Roman" w:hAnsi="Times New Roman" w:cs="Times New Roman"/>
          <w:sz w:val="24"/>
          <w:szCs w:val="24"/>
        </w:rPr>
        <w:t>3</w:t>
      </w:r>
      <w:r>
        <w:rPr>
          <w:rFonts w:ascii="Times New Roman" w:hAnsi="Times New Roman" w:cs="Times New Roman"/>
          <w:sz w:val="24"/>
          <w:szCs w:val="24"/>
        </w:rPr>
        <w:t xml:space="preserve"> </w:t>
      </w:r>
      <w:r w:rsidRPr="009B1CF0">
        <w:rPr>
          <w:rFonts w:ascii="Times New Roman" w:hAnsi="Times New Roman" w:cs="Times New Roman"/>
          <w:sz w:val="24"/>
          <w:szCs w:val="24"/>
        </w:rPr>
        <w:t>%, a</w:t>
      </w:r>
      <w:r>
        <w:rPr>
          <w:rFonts w:ascii="Times New Roman" w:hAnsi="Times New Roman" w:cs="Times New Roman"/>
          <w:sz w:val="24"/>
          <w:szCs w:val="24"/>
        </w:rPr>
        <w:t xml:space="preserve">nd the limits of detection </w:t>
      </w:r>
      <w:r w:rsidRPr="009B1CF0">
        <w:rPr>
          <w:rFonts w:ascii="Times New Roman" w:hAnsi="Times New Roman" w:cs="Times New Roman"/>
          <w:sz w:val="24"/>
          <w:szCs w:val="24"/>
        </w:rPr>
        <w:t>w</w:t>
      </w:r>
      <w:r>
        <w:rPr>
          <w:rFonts w:ascii="Times New Roman" w:hAnsi="Times New Roman" w:cs="Times New Roman"/>
          <w:sz w:val="24"/>
          <w:szCs w:val="24"/>
        </w:rPr>
        <w:t>ere</w:t>
      </w:r>
      <w:r w:rsidRPr="009B1CF0">
        <w:rPr>
          <w:rFonts w:ascii="Times New Roman" w:hAnsi="Times New Roman" w:cs="Times New Roman"/>
          <w:sz w:val="24"/>
          <w:szCs w:val="24"/>
        </w:rPr>
        <w:t xml:space="preserve"> 0.02 µmoles</w:t>
      </w:r>
      <w:r>
        <w:rPr>
          <w:rFonts w:ascii="Times New Roman" w:hAnsi="Times New Roman" w:cs="Times New Roman"/>
          <w:sz w:val="24"/>
          <w:szCs w:val="24"/>
        </w:rPr>
        <w:t xml:space="preserve"> L</w:t>
      </w:r>
      <w:r w:rsidRPr="009B1CF0">
        <w:rPr>
          <w:rFonts w:ascii="Times New Roman" w:hAnsi="Times New Roman" w:cs="Times New Roman"/>
          <w:sz w:val="24"/>
          <w:szCs w:val="24"/>
          <w:vertAlign w:val="superscript"/>
        </w:rPr>
        <w:t>-1</w:t>
      </w:r>
      <w:r>
        <w:rPr>
          <w:rFonts w:ascii="Times New Roman" w:hAnsi="Times New Roman" w:cs="Times New Roman"/>
          <w:sz w:val="24"/>
          <w:szCs w:val="24"/>
        </w:rPr>
        <w:t xml:space="preserve"> for nitrate+nitrite phosphate</w:t>
      </w:r>
      <w:r w:rsidR="00A841FF">
        <w:rPr>
          <w:rFonts w:ascii="Times New Roman" w:hAnsi="Times New Roman" w:cs="Times New Roman"/>
          <w:sz w:val="24"/>
          <w:szCs w:val="24"/>
        </w:rPr>
        <w:t xml:space="preserve"> and silicate and 0.03 </w:t>
      </w:r>
      <w:r w:rsidR="00A841FF" w:rsidRPr="009B1CF0">
        <w:rPr>
          <w:rFonts w:ascii="Times New Roman" w:hAnsi="Times New Roman" w:cs="Times New Roman"/>
          <w:sz w:val="24"/>
          <w:szCs w:val="24"/>
        </w:rPr>
        <w:t>µmoles</w:t>
      </w:r>
      <w:r w:rsidR="00A841FF">
        <w:rPr>
          <w:rFonts w:ascii="Times New Roman" w:hAnsi="Times New Roman" w:cs="Times New Roman"/>
          <w:sz w:val="24"/>
          <w:szCs w:val="24"/>
        </w:rPr>
        <w:t xml:space="preserve"> L</w:t>
      </w:r>
      <w:r w:rsidR="00A841FF" w:rsidRPr="009B1CF0">
        <w:rPr>
          <w:rFonts w:ascii="Times New Roman" w:hAnsi="Times New Roman" w:cs="Times New Roman"/>
          <w:sz w:val="24"/>
          <w:szCs w:val="24"/>
          <w:vertAlign w:val="superscript"/>
        </w:rPr>
        <w:t>-1</w:t>
      </w:r>
      <w:r w:rsidR="00A841FF" w:rsidRPr="00A841FF">
        <w:rPr>
          <w:rFonts w:ascii="Times New Roman" w:hAnsi="Times New Roman" w:cs="Times New Roman"/>
          <w:sz w:val="24"/>
          <w:szCs w:val="24"/>
        </w:rPr>
        <w:t xml:space="preserve"> for ammonium</w:t>
      </w:r>
      <w:r>
        <w:rPr>
          <w:rFonts w:ascii="Times New Roman" w:hAnsi="Times New Roman" w:cs="Times New Roman"/>
          <w:sz w:val="24"/>
          <w:szCs w:val="24"/>
        </w:rPr>
        <w:t xml:space="preserve">. </w:t>
      </w:r>
      <w:r w:rsidRPr="005C5504">
        <w:rPr>
          <w:rFonts w:ascii="Times New Roman" w:hAnsi="Times New Roman" w:cs="Times New Roman"/>
          <w:sz w:val="24"/>
          <w:szCs w:val="24"/>
        </w:rPr>
        <w:t>All samples were analysed within 1-2 hours of sampling.</w:t>
      </w:r>
      <w:r>
        <w:rPr>
          <w:rFonts w:ascii="Times New Roman" w:hAnsi="Times New Roman" w:cs="Times New Roman"/>
          <w:sz w:val="24"/>
          <w:szCs w:val="24"/>
        </w:rPr>
        <w:t xml:space="preserve"> </w:t>
      </w:r>
    </w:p>
    <w:p w14:paraId="5FAA0CFC" w14:textId="61A20DAC" w:rsidR="004C67F6" w:rsidRDefault="004C67F6" w:rsidP="004C67F6">
      <w:pPr>
        <w:autoSpaceDE w:val="0"/>
        <w:autoSpaceDN w:val="0"/>
        <w:adjustRightInd w:val="0"/>
        <w:spacing w:after="0" w:line="480" w:lineRule="auto"/>
        <w:rPr>
          <w:rFonts w:ascii="Times New Roman" w:hAnsi="Times New Roman" w:cs="Times New Roman"/>
          <w:sz w:val="24"/>
          <w:szCs w:val="24"/>
        </w:rPr>
      </w:pPr>
      <w:r w:rsidRPr="0030493F">
        <w:rPr>
          <w:rFonts w:ascii="Times New Roman" w:hAnsi="Times New Roman" w:cs="Times New Roman"/>
          <w:sz w:val="24"/>
          <w:szCs w:val="24"/>
        </w:rPr>
        <w:t>Samples for total Chl</w:t>
      </w:r>
      <w:r w:rsidRPr="0030493F">
        <w:rPr>
          <w:rFonts w:ascii="Cambria Math" w:hAnsi="Cambria Math" w:cs="Cambria Math"/>
          <w:sz w:val="24"/>
          <w:szCs w:val="24"/>
        </w:rPr>
        <w:t>‐</w:t>
      </w:r>
      <w:r w:rsidRPr="00E77AEE">
        <w:rPr>
          <w:rFonts w:ascii="Times New Roman" w:hAnsi="Times New Roman" w:cs="Times New Roman"/>
          <w:i/>
          <w:sz w:val="24"/>
          <w:szCs w:val="24"/>
        </w:rPr>
        <w:t>a</w:t>
      </w:r>
      <w:r w:rsidRPr="00C93AC7">
        <w:rPr>
          <w:rFonts w:ascii="Times New Roman" w:hAnsi="Times New Roman" w:cs="Times New Roman"/>
          <w:sz w:val="24"/>
          <w:szCs w:val="24"/>
        </w:rPr>
        <w:t xml:space="preserve"> </w:t>
      </w:r>
      <w:r w:rsidRPr="0030493F">
        <w:rPr>
          <w:rFonts w:ascii="Times New Roman" w:hAnsi="Times New Roman" w:cs="Times New Roman"/>
          <w:sz w:val="24"/>
          <w:szCs w:val="24"/>
        </w:rPr>
        <w:t xml:space="preserve">were collected </w:t>
      </w:r>
      <w:r>
        <w:rPr>
          <w:rFonts w:ascii="Times New Roman" w:hAnsi="Times New Roman" w:cs="Times New Roman"/>
          <w:sz w:val="24"/>
          <w:szCs w:val="24"/>
        </w:rPr>
        <w:t xml:space="preserve">from the UML </w:t>
      </w:r>
      <w:r w:rsidRPr="0030493F">
        <w:rPr>
          <w:rFonts w:ascii="Times New Roman" w:hAnsi="Times New Roman" w:cs="Times New Roman"/>
          <w:sz w:val="24"/>
          <w:szCs w:val="24"/>
        </w:rPr>
        <w:t>by filtering 200</w:t>
      </w:r>
      <w:r w:rsidRPr="0030493F">
        <w:rPr>
          <w:rFonts w:ascii="Cambria Math" w:hAnsi="Cambria Math" w:cs="Cambria Math"/>
          <w:sz w:val="24"/>
          <w:szCs w:val="24"/>
        </w:rPr>
        <w:t>‐</w:t>
      </w:r>
      <w:r w:rsidRPr="0030493F">
        <w:rPr>
          <w:rFonts w:ascii="Times New Roman" w:hAnsi="Times New Roman" w:cs="Times New Roman"/>
          <w:sz w:val="24"/>
          <w:szCs w:val="24"/>
        </w:rPr>
        <w:t xml:space="preserve">250 mL </w:t>
      </w:r>
      <w:r>
        <w:rPr>
          <w:rFonts w:ascii="Times New Roman" w:hAnsi="Times New Roman" w:cs="Times New Roman"/>
          <w:sz w:val="24"/>
          <w:szCs w:val="24"/>
        </w:rPr>
        <w:t xml:space="preserve">of </w:t>
      </w:r>
      <w:r w:rsidRPr="0030493F">
        <w:rPr>
          <w:rFonts w:ascii="Times New Roman" w:hAnsi="Times New Roman" w:cs="Times New Roman"/>
          <w:sz w:val="24"/>
          <w:szCs w:val="24"/>
        </w:rPr>
        <w:t xml:space="preserve">sea water through 25 mm diameter Fisherbrand MF300 </w:t>
      </w:r>
      <w:r>
        <w:rPr>
          <w:rFonts w:ascii="Times New Roman" w:hAnsi="Times New Roman" w:cs="Times New Roman"/>
          <w:sz w:val="24"/>
          <w:szCs w:val="24"/>
        </w:rPr>
        <w:t xml:space="preserve">or Whatman GF/F </w:t>
      </w:r>
      <w:r w:rsidRPr="0030493F">
        <w:rPr>
          <w:rFonts w:ascii="Times New Roman" w:hAnsi="Times New Roman" w:cs="Times New Roman"/>
          <w:sz w:val="24"/>
          <w:szCs w:val="24"/>
        </w:rPr>
        <w:t>filters (effective pore size</w:t>
      </w:r>
      <w:r>
        <w:rPr>
          <w:rFonts w:ascii="Times New Roman" w:hAnsi="Times New Roman" w:cs="Times New Roman"/>
          <w:sz w:val="24"/>
          <w:szCs w:val="24"/>
        </w:rPr>
        <w:t xml:space="preserve"> for both</w:t>
      </w:r>
      <w:r w:rsidRPr="0030493F">
        <w:rPr>
          <w:rFonts w:ascii="Times New Roman" w:hAnsi="Times New Roman" w:cs="Times New Roman"/>
          <w:sz w:val="24"/>
          <w:szCs w:val="24"/>
        </w:rPr>
        <w:t xml:space="preserve"> 0.7 μm). After filtration, pigments were extracted</w:t>
      </w:r>
      <w:r>
        <w:rPr>
          <w:rFonts w:ascii="Times New Roman" w:hAnsi="Times New Roman" w:cs="Times New Roman"/>
          <w:sz w:val="24"/>
          <w:szCs w:val="24"/>
        </w:rPr>
        <w:t xml:space="preserve"> </w:t>
      </w:r>
      <w:r w:rsidRPr="0030493F">
        <w:rPr>
          <w:rFonts w:ascii="Times New Roman" w:hAnsi="Times New Roman" w:cs="Times New Roman"/>
          <w:sz w:val="24"/>
          <w:szCs w:val="24"/>
        </w:rPr>
        <w:t>in 90</w:t>
      </w:r>
      <w:r>
        <w:rPr>
          <w:rFonts w:ascii="Times New Roman" w:hAnsi="Times New Roman" w:cs="Times New Roman"/>
          <w:sz w:val="24"/>
          <w:szCs w:val="24"/>
        </w:rPr>
        <w:t xml:space="preserve"> </w:t>
      </w:r>
      <w:r w:rsidRPr="0030493F">
        <w:rPr>
          <w:rFonts w:ascii="Times New Roman" w:hAnsi="Times New Roman" w:cs="Times New Roman"/>
          <w:sz w:val="24"/>
          <w:szCs w:val="24"/>
        </w:rPr>
        <w:t>% acetone for 18</w:t>
      </w:r>
      <w:r w:rsidRPr="0030493F">
        <w:rPr>
          <w:rFonts w:ascii="Cambria Math" w:hAnsi="Cambria Math" w:cs="Cambria Math"/>
          <w:sz w:val="24"/>
          <w:szCs w:val="24"/>
        </w:rPr>
        <w:t>‐</w:t>
      </w:r>
      <w:r w:rsidRPr="0030493F">
        <w:rPr>
          <w:rFonts w:ascii="Times New Roman" w:hAnsi="Times New Roman" w:cs="Times New Roman"/>
          <w:sz w:val="24"/>
          <w:szCs w:val="24"/>
        </w:rPr>
        <w:t>20 h i</w:t>
      </w:r>
      <w:r>
        <w:rPr>
          <w:rFonts w:ascii="Times New Roman" w:hAnsi="Times New Roman" w:cs="Times New Roman"/>
          <w:sz w:val="24"/>
          <w:szCs w:val="24"/>
        </w:rPr>
        <w:t>n the dark at 4 ˚C. Chlorophyll-</w:t>
      </w:r>
      <w:r w:rsidRPr="0030493F">
        <w:rPr>
          <w:rFonts w:ascii="Times New Roman" w:hAnsi="Times New Roman" w:cs="Times New Roman"/>
          <w:i/>
          <w:sz w:val="24"/>
          <w:szCs w:val="24"/>
        </w:rPr>
        <w:t>a</w:t>
      </w:r>
      <w:r w:rsidRPr="0030493F">
        <w:rPr>
          <w:rFonts w:ascii="Times New Roman" w:hAnsi="Times New Roman" w:cs="Times New Roman"/>
          <w:sz w:val="24"/>
          <w:szCs w:val="24"/>
        </w:rPr>
        <w:t xml:space="preserve"> concentration was determined fluorometrically on a Turner Trilogy fluorometer calibrated </w:t>
      </w:r>
      <w:r>
        <w:rPr>
          <w:rFonts w:ascii="Times New Roman" w:hAnsi="Times New Roman" w:cs="Times New Roman"/>
          <w:sz w:val="24"/>
          <w:szCs w:val="24"/>
        </w:rPr>
        <w:t>against a pure C</w:t>
      </w:r>
      <w:r w:rsidRPr="0030493F">
        <w:rPr>
          <w:rFonts w:ascii="Times New Roman" w:hAnsi="Times New Roman" w:cs="Times New Roman"/>
          <w:sz w:val="24"/>
          <w:szCs w:val="24"/>
        </w:rPr>
        <w:t>hl</w:t>
      </w:r>
      <w:r w:rsidRPr="00C93AC7">
        <w:rPr>
          <w:rFonts w:ascii="Cambria Math" w:hAnsi="Cambria Math" w:cs="Cambria Math"/>
          <w:sz w:val="24"/>
          <w:szCs w:val="24"/>
        </w:rPr>
        <w:t>‐</w:t>
      </w:r>
      <w:r w:rsidRPr="00E77AEE">
        <w:rPr>
          <w:rFonts w:ascii="Times New Roman" w:hAnsi="Times New Roman" w:cs="Times New Roman"/>
          <w:i/>
          <w:sz w:val="24"/>
          <w:szCs w:val="24"/>
        </w:rPr>
        <w:t>a</w:t>
      </w:r>
      <w:r w:rsidRPr="0030493F">
        <w:rPr>
          <w:rFonts w:ascii="Times New Roman" w:hAnsi="Times New Roman" w:cs="Times New Roman"/>
          <w:sz w:val="24"/>
          <w:szCs w:val="24"/>
        </w:rPr>
        <w:t xml:space="preserve"> extract (Sigma)</w:t>
      </w:r>
      <w:r>
        <w:rPr>
          <w:rFonts w:ascii="Times New Roman" w:hAnsi="Times New Roman" w:cs="Times New Roman"/>
          <w:sz w:val="24"/>
          <w:szCs w:val="24"/>
        </w:rPr>
        <w:t xml:space="preserve"> (</w:t>
      </w:r>
      <w:r w:rsidR="00882681">
        <w:rPr>
          <w:rFonts w:ascii="Times New Roman" w:hAnsi="Times New Roman" w:cs="Times New Roman"/>
          <w:sz w:val="24"/>
          <w:szCs w:val="24"/>
        </w:rPr>
        <w:t>Poulton et al.</w:t>
      </w:r>
      <w:r w:rsidR="00B04AFE">
        <w:rPr>
          <w:rFonts w:ascii="Times New Roman" w:hAnsi="Times New Roman" w:cs="Times New Roman"/>
          <w:sz w:val="24"/>
          <w:szCs w:val="24"/>
        </w:rPr>
        <w:t xml:space="preserve"> 2016, </w:t>
      </w:r>
      <w:r>
        <w:rPr>
          <w:rFonts w:ascii="Times New Roman" w:hAnsi="Times New Roman" w:cs="Times New Roman"/>
          <w:sz w:val="24"/>
          <w:szCs w:val="24"/>
        </w:rPr>
        <w:t>see also Hi</w:t>
      </w:r>
      <w:r w:rsidR="00882681">
        <w:rPr>
          <w:rFonts w:ascii="Times New Roman" w:hAnsi="Times New Roman" w:cs="Times New Roman"/>
          <w:sz w:val="24"/>
          <w:szCs w:val="24"/>
        </w:rPr>
        <w:t>ckman et al.</w:t>
      </w:r>
      <w:r>
        <w:rPr>
          <w:rFonts w:ascii="Times New Roman" w:hAnsi="Times New Roman" w:cs="Times New Roman"/>
          <w:sz w:val="24"/>
          <w:szCs w:val="24"/>
        </w:rPr>
        <w:t xml:space="preserve"> this issue)</w:t>
      </w:r>
      <w:r w:rsidRPr="0030493F">
        <w:rPr>
          <w:rFonts w:ascii="Times New Roman" w:hAnsi="Times New Roman" w:cs="Times New Roman"/>
          <w:sz w:val="24"/>
          <w:szCs w:val="24"/>
        </w:rPr>
        <w:t>.</w:t>
      </w:r>
    </w:p>
    <w:p w14:paraId="19C0F8CA" w14:textId="2AE4D151" w:rsidR="004C67F6" w:rsidRDefault="004C67F6" w:rsidP="004C67F6">
      <w:pPr>
        <w:autoSpaceDE w:val="0"/>
        <w:autoSpaceDN w:val="0"/>
        <w:adjustRightInd w:val="0"/>
        <w:spacing w:after="0" w:line="480" w:lineRule="auto"/>
        <w:rPr>
          <w:rFonts w:ascii="Times New Roman" w:hAnsi="Times New Roman" w:cs="Times New Roman"/>
          <w:sz w:val="24"/>
          <w:szCs w:val="24"/>
        </w:rPr>
      </w:pPr>
      <w:r w:rsidRPr="00E72CD4">
        <w:rPr>
          <w:rFonts w:ascii="Times New Roman" w:hAnsi="Times New Roman" w:cs="Times New Roman"/>
          <w:sz w:val="24"/>
          <w:szCs w:val="24"/>
        </w:rPr>
        <w:t xml:space="preserve">Samples for </w:t>
      </w:r>
      <w:r>
        <w:rPr>
          <w:rFonts w:ascii="Times New Roman" w:hAnsi="Times New Roman" w:cs="Times New Roman"/>
          <w:sz w:val="24"/>
          <w:szCs w:val="24"/>
        </w:rPr>
        <w:t xml:space="preserve">the </w:t>
      </w:r>
      <w:r w:rsidRPr="00E72CD4">
        <w:rPr>
          <w:rFonts w:ascii="Times New Roman" w:hAnsi="Times New Roman" w:cs="Times New Roman"/>
          <w:sz w:val="24"/>
          <w:szCs w:val="24"/>
        </w:rPr>
        <w:t xml:space="preserve">enumeration of </w:t>
      </w:r>
      <w:r>
        <w:rPr>
          <w:rFonts w:ascii="Times New Roman" w:hAnsi="Times New Roman" w:cs="Times New Roman"/>
          <w:sz w:val="24"/>
          <w:szCs w:val="24"/>
        </w:rPr>
        <w:t>bacteria</w:t>
      </w:r>
      <w:r w:rsidRPr="00E72CD4">
        <w:rPr>
          <w:rFonts w:ascii="Times New Roman" w:hAnsi="Times New Roman" w:cs="Times New Roman"/>
          <w:sz w:val="24"/>
          <w:szCs w:val="24"/>
        </w:rPr>
        <w:t xml:space="preserve"> were collected </w:t>
      </w:r>
      <w:r>
        <w:rPr>
          <w:rFonts w:ascii="Times New Roman" w:hAnsi="Times New Roman" w:cs="Times New Roman"/>
          <w:sz w:val="24"/>
          <w:szCs w:val="24"/>
        </w:rPr>
        <w:t xml:space="preserve">from the </w:t>
      </w:r>
      <w:r w:rsidRPr="00E72CD4">
        <w:rPr>
          <w:rFonts w:ascii="Times New Roman" w:hAnsi="Times New Roman" w:cs="Times New Roman"/>
          <w:sz w:val="24"/>
          <w:szCs w:val="24"/>
        </w:rPr>
        <w:t>Niskin bottles into clean</w:t>
      </w:r>
      <w:r>
        <w:rPr>
          <w:rFonts w:ascii="Times New Roman" w:hAnsi="Times New Roman" w:cs="Times New Roman"/>
          <w:sz w:val="24"/>
          <w:szCs w:val="24"/>
        </w:rPr>
        <w:t xml:space="preserve"> 250</w:t>
      </w:r>
      <w:r w:rsidRPr="00E72CD4">
        <w:rPr>
          <w:rFonts w:ascii="Times New Roman" w:hAnsi="Times New Roman" w:cs="Times New Roman"/>
          <w:sz w:val="24"/>
          <w:szCs w:val="24"/>
        </w:rPr>
        <w:t xml:space="preserve"> mL polycarbonate bottles. Subsamples were then pipetted into 2 mL microcentrifuge tubes and</w:t>
      </w:r>
      <w:r>
        <w:rPr>
          <w:rFonts w:ascii="Times New Roman" w:hAnsi="Times New Roman" w:cs="Times New Roman"/>
          <w:sz w:val="24"/>
          <w:szCs w:val="24"/>
        </w:rPr>
        <w:t xml:space="preserve"> </w:t>
      </w:r>
      <w:r w:rsidRPr="00E72CD4">
        <w:rPr>
          <w:rFonts w:ascii="Times New Roman" w:hAnsi="Times New Roman" w:cs="Times New Roman"/>
          <w:sz w:val="24"/>
          <w:szCs w:val="24"/>
        </w:rPr>
        <w:t>fixed with g</w:t>
      </w:r>
      <w:r>
        <w:rPr>
          <w:rFonts w:ascii="Times New Roman" w:hAnsi="Times New Roman" w:cs="Times New Roman"/>
          <w:sz w:val="24"/>
          <w:szCs w:val="24"/>
        </w:rPr>
        <w:t>lutaraldehyde (50%</w:t>
      </w:r>
      <w:r w:rsidR="00D1382A">
        <w:rPr>
          <w:rFonts w:ascii="Times New Roman" w:hAnsi="Times New Roman" w:cs="Times New Roman"/>
          <w:sz w:val="24"/>
          <w:szCs w:val="24"/>
        </w:rPr>
        <w:t xml:space="preserve"> Fisher Chemical</w:t>
      </w:r>
      <w:r>
        <w:rPr>
          <w:rFonts w:ascii="Times New Roman" w:hAnsi="Times New Roman" w:cs="Times New Roman"/>
          <w:sz w:val="24"/>
          <w:szCs w:val="24"/>
        </w:rPr>
        <w:t>, TEM grade, 0.5</w:t>
      </w:r>
      <w:r w:rsidRPr="00E72CD4">
        <w:rPr>
          <w:rFonts w:ascii="Times New Roman" w:hAnsi="Times New Roman" w:cs="Times New Roman"/>
          <w:sz w:val="24"/>
          <w:szCs w:val="24"/>
        </w:rPr>
        <w:t xml:space="preserve">% final concentration) within </w:t>
      </w:r>
      <w:r>
        <w:rPr>
          <w:rFonts w:ascii="Times New Roman" w:hAnsi="Times New Roman" w:cs="Times New Roman"/>
          <w:sz w:val="24"/>
          <w:szCs w:val="24"/>
        </w:rPr>
        <w:t>30 minutes</w:t>
      </w:r>
      <w:r w:rsidRPr="00E72CD4">
        <w:rPr>
          <w:rFonts w:ascii="Times New Roman" w:hAnsi="Times New Roman" w:cs="Times New Roman"/>
          <w:sz w:val="24"/>
          <w:szCs w:val="24"/>
        </w:rPr>
        <w:t xml:space="preserve"> of </w:t>
      </w:r>
      <w:r>
        <w:rPr>
          <w:rFonts w:ascii="Times New Roman" w:hAnsi="Times New Roman" w:cs="Times New Roman"/>
          <w:sz w:val="24"/>
          <w:szCs w:val="24"/>
        </w:rPr>
        <w:t>collection</w:t>
      </w:r>
      <w:r w:rsidRPr="00E72CD4">
        <w:rPr>
          <w:rFonts w:ascii="Times New Roman" w:hAnsi="Times New Roman" w:cs="Times New Roman"/>
          <w:sz w:val="24"/>
          <w:szCs w:val="24"/>
        </w:rPr>
        <w:t>.</w:t>
      </w:r>
      <w:r>
        <w:rPr>
          <w:rFonts w:ascii="Times New Roman" w:hAnsi="Times New Roman" w:cs="Times New Roman"/>
          <w:sz w:val="24"/>
          <w:szCs w:val="24"/>
        </w:rPr>
        <w:t xml:space="preserve"> After fixing for 30 min at 4 ˚C, samples were stained with SYBR Green I DNA dye (Invitrogen) for 1 h at room temperature in the dark and analysed immediately for bacterial abundance (BA) by flow cytometry (Tarran et </w:t>
      </w:r>
      <w:r w:rsidR="00882681">
        <w:rPr>
          <w:rFonts w:ascii="Times New Roman" w:hAnsi="Times New Roman" w:cs="Times New Roman"/>
          <w:sz w:val="24"/>
          <w:szCs w:val="24"/>
        </w:rPr>
        <w:t>al.</w:t>
      </w:r>
      <w:r w:rsidRPr="008226F2">
        <w:rPr>
          <w:rFonts w:ascii="Times New Roman" w:hAnsi="Times New Roman" w:cs="Times New Roman"/>
          <w:sz w:val="24"/>
          <w:szCs w:val="24"/>
        </w:rPr>
        <w:t xml:space="preserve"> </w:t>
      </w:r>
      <w:r w:rsidR="008226F2" w:rsidRPr="008226F2">
        <w:rPr>
          <w:rFonts w:ascii="Times New Roman" w:hAnsi="Times New Roman" w:cs="Times New Roman"/>
          <w:sz w:val="24"/>
          <w:szCs w:val="24"/>
        </w:rPr>
        <w:t>2006</w:t>
      </w:r>
      <w:r w:rsidRPr="008226F2">
        <w:rPr>
          <w:rFonts w:ascii="Times New Roman" w:hAnsi="Times New Roman" w:cs="Times New Roman"/>
          <w:sz w:val="24"/>
          <w:szCs w:val="24"/>
        </w:rPr>
        <w:t>).</w:t>
      </w:r>
      <w:r>
        <w:rPr>
          <w:rFonts w:ascii="Times New Roman" w:hAnsi="Times New Roman" w:cs="Times New Roman"/>
          <w:sz w:val="24"/>
          <w:szCs w:val="24"/>
        </w:rPr>
        <w:t xml:space="preserve"> </w:t>
      </w:r>
    </w:p>
    <w:p w14:paraId="1B151DAD" w14:textId="77777777" w:rsidR="004C67F6" w:rsidRDefault="004C67F6" w:rsidP="004C67F6">
      <w:pPr>
        <w:autoSpaceDE w:val="0"/>
        <w:autoSpaceDN w:val="0"/>
        <w:adjustRightInd w:val="0"/>
        <w:spacing w:after="0" w:line="480" w:lineRule="auto"/>
        <w:rPr>
          <w:rFonts w:ascii="Times New Roman" w:hAnsi="Times New Roman" w:cs="Times New Roman"/>
          <w:sz w:val="24"/>
          <w:szCs w:val="24"/>
        </w:rPr>
      </w:pPr>
    </w:p>
    <w:p w14:paraId="1420237B" w14:textId="77777777" w:rsidR="004C67F6" w:rsidRDefault="004C67F6" w:rsidP="004C67F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2.3 </w:t>
      </w:r>
      <w:r w:rsidRPr="001E773C">
        <w:rPr>
          <w:rFonts w:ascii="Times New Roman" w:hAnsi="Times New Roman" w:cs="Times New Roman"/>
          <w:b/>
          <w:sz w:val="24"/>
          <w:szCs w:val="24"/>
        </w:rPr>
        <w:t>Disso</w:t>
      </w:r>
      <w:r>
        <w:rPr>
          <w:rFonts w:ascii="Times New Roman" w:hAnsi="Times New Roman" w:cs="Times New Roman"/>
          <w:b/>
          <w:sz w:val="24"/>
          <w:szCs w:val="24"/>
        </w:rPr>
        <w:t>lved organic carbon and total dissolved nitrogen</w:t>
      </w:r>
    </w:p>
    <w:p w14:paraId="2FFDF0EA" w14:textId="2B03B0AE" w:rsidR="004C67F6" w:rsidRDefault="004C67F6" w:rsidP="004C67F6">
      <w:pPr>
        <w:spacing w:line="480" w:lineRule="auto"/>
        <w:rPr>
          <w:rFonts w:ascii="Times New Roman" w:hAnsi="Times New Roman" w:cs="Times New Roman"/>
          <w:sz w:val="24"/>
          <w:szCs w:val="24"/>
        </w:rPr>
      </w:pPr>
      <w:r w:rsidRPr="00ED1F3F">
        <w:rPr>
          <w:rFonts w:ascii="Times New Roman" w:hAnsi="Times New Roman" w:cs="Times New Roman"/>
          <w:sz w:val="24"/>
          <w:szCs w:val="24"/>
        </w:rPr>
        <w:t xml:space="preserve">Sea water samples for measurement of dissolved organic carbon (DOC) and total dissolved nitrogen (TDN) were collected from between 3 and 5 sampling depths which corresponded to those sampled for </w:t>
      </w:r>
      <w:r>
        <w:rPr>
          <w:rFonts w:ascii="Times New Roman" w:hAnsi="Times New Roman" w:cs="Times New Roman"/>
          <w:sz w:val="24"/>
          <w:szCs w:val="24"/>
        </w:rPr>
        <w:t xml:space="preserve">plankton </w:t>
      </w:r>
      <w:r w:rsidRPr="00ED1F3F">
        <w:rPr>
          <w:rFonts w:ascii="Times New Roman" w:hAnsi="Times New Roman" w:cs="Times New Roman"/>
          <w:sz w:val="24"/>
          <w:szCs w:val="24"/>
        </w:rPr>
        <w:t xml:space="preserve">community respiration, as detailed below. Samples were filtered through pre-combusted (450 ˚C) GF/F filters (Whatman, nominal pore size 0.7 μm) under </w:t>
      </w:r>
      <w:r w:rsidRPr="00ED1F3F">
        <w:rPr>
          <w:rFonts w:ascii="Times New Roman" w:hAnsi="Times New Roman" w:cs="Times New Roman"/>
          <w:sz w:val="24"/>
          <w:szCs w:val="24"/>
        </w:rPr>
        <w:lastRenderedPageBreak/>
        <w:t>low vacuum pressure (&lt; 10 mmHg) and preserved with 20 µL of 50</w:t>
      </w:r>
      <w:r>
        <w:rPr>
          <w:rFonts w:ascii="Times New Roman" w:hAnsi="Times New Roman" w:cs="Times New Roman"/>
          <w:sz w:val="24"/>
          <w:szCs w:val="24"/>
        </w:rPr>
        <w:t xml:space="preserve"> </w:t>
      </w:r>
      <w:r w:rsidRPr="00ED1F3F">
        <w:rPr>
          <w:rFonts w:ascii="Times New Roman" w:hAnsi="Times New Roman" w:cs="Times New Roman"/>
          <w:sz w:val="24"/>
          <w:szCs w:val="24"/>
        </w:rPr>
        <w:t>% (v/v) hydrochloric acid. Samples were analysed onshore using high temperature catalytic oxidation (HTCO) on a Shimadzu TOC-V</w:t>
      </w:r>
      <w:r w:rsidRPr="00ED1F3F">
        <w:rPr>
          <w:rFonts w:ascii="Times New Roman" w:hAnsi="Times New Roman" w:cs="Times New Roman"/>
          <w:sz w:val="24"/>
          <w:szCs w:val="24"/>
          <w:vertAlign w:val="subscript"/>
        </w:rPr>
        <w:t>CPN</w:t>
      </w:r>
      <w:r w:rsidRPr="00ED1F3F">
        <w:rPr>
          <w:rFonts w:ascii="Times New Roman" w:hAnsi="Times New Roman" w:cs="Times New Roman"/>
          <w:sz w:val="24"/>
          <w:szCs w:val="24"/>
        </w:rPr>
        <w:t>. The limits of detection</w:t>
      </w:r>
      <w:r>
        <w:rPr>
          <w:rFonts w:ascii="Times New Roman" w:hAnsi="Times New Roman" w:cs="Times New Roman"/>
          <w:sz w:val="24"/>
          <w:szCs w:val="24"/>
        </w:rPr>
        <w:t xml:space="preserve"> </w:t>
      </w:r>
      <w:r w:rsidRPr="00ED1F3F">
        <w:rPr>
          <w:rFonts w:ascii="Times New Roman" w:hAnsi="Times New Roman" w:cs="Times New Roman"/>
          <w:sz w:val="24"/>
          <w:szCs w:val="24"/>
        </w:rPr>
        <w:t>for DOC and TDN were 3.4 µmol L</w:t>
      </w:r>
      <w:r w:rsidRPr="00ED1F3F">
        <w:rPr>
          <w:rFonts w:ascii="Times New Roman" w:hAnsi="Times New Roman" w:cs="Times New Roman"/>
          <w:sz w:val="24"/>
          <w:szCs w:val="24"/>
          <w:vertAlign w:val="superscript"/>
        </w:rPr>
        <w:t>-1</w:t>
      </w:r>
      <w:r w:rsidRPr="00ED1F3F">
        <w:rPr>
          <w:rFonts w:ascii="Times New Roman" w:hAnsi="Times New Roman" w:cs="Times New Roman"/>
          <w:sz w:val="24"/>
          <w:szCs w:val="24"/>
        </w:rPr>
        <w:t xml:space="preserve"> and 1.8 µmol L</w:t>
      </w:r>
      <w:r w:rsidRPr="00ED1F3F">
        <w:rPr>
          <w:rFonts w:ascii="Times New Roman" w:hAnsi="Times New Roman" w:cs="Times New Roman"/>
          <w:sz w:val="24"/>
          <w:szCs w:val="24"/>
          <w:vertAlign w:val="superscript"/>
        </w:rPr>
        <w:t>-1</w:t>
      </w:r>
      <w:r w:rsidRPr="00ED1F3F">
        <w:rPr>
          <w:rFonts w:ascii="Times New Roman" w:hAnsi="Times New Roman" w:cs="Times New Roman"/>
          <w:sz w:val="24"/>
          <w:szCs w:val="24"/>
        </w:rPr>
        <w:t xml:space="preserve"> respectively, with a precision of 2.5</w:t>
      </w:r>
      <w:r>
        <w:rPr>
          <w:rFonts w:ascii="Times New Roman" w:hAnsi="Times New Roman" w:cs="Times New Roman"/>
          <w:sz w:val="24"/>
          <w:szCs w:val="24"/>
        </w:rPr>
        <w:t xml:space="preserve"> </w:t>
      </w:r>
      <w:r w:rsidRPr="00ED1F3F">
        <w:rPr>
          <w:rFonts w:ascii="Times New Roman" w:hAnsi="Times New Roman" w:cs="Times New Roman"/>
          <w:sz w:val="24"/>
          <w:szCs w:val="24"/>
        </w:rPr>
        <w:t xml:space="preserve">%. Consensus Reference Materials from the Hansell </w:t>
      </w:r>
      <w:r>
        <w:rPr>
          <w:rFonts w:ascii="Times New Roman" w:hAnsi="Times New Roman" w:cs="Times New Roman"/>
          <w:sz w:val="24"/>
          <w:szCs w:val="24"/>
        </w:rPr>
        <w:t>L</w:t>
      </w:r>
      <w:r w:rsidRPr="00ED1F3F">
        <w:rPr>
          <w:rFonts w:ascii="Times New Roman" w:hAnsi="Times New Roman" w:cs="Times New Roman"/>
          <w:sz w:val="24"/>
          <w:szCs w:val="24"/>
        </w:rPr>
        <w:t xml:space="preserve">aboratory, </w:t>
      </w:r>
      <w:r>
        <w:rPr>
          <w:rFonts w:ascii="Times New Roman" w:hAnsi="Times New Roman" w:cs="Times New Roman"/>
          <w:sz w:val="24"/>
          <w:szCs w:val="24"/>
        </w:rPr>
        <w:t xml:space="preserve">University of </w:t>
      </w:r>
      <w:r w:rsidRPr="00ED1F3F">
        <w:rPr>
          <w:rFonts w:ascii="Times New Roman" w:hAnsi="Times New Roman" w:cs="Times New Roman"/>
          <w:sz w:val="24"/>
          <w:szCs w:val="24"/>
        </w:rPr>
        <w:t>Miami</w:t>
      </w:r>
      <w:r>
        <w:rPr>
          <w:rFonts w:ascii="Times New Roman" w:hAnsi="Times New Roman" w:cs="Times New Roman"/>
          <w:sz w:val="24"/>
          <w:szCs w:val="24"/>
        </w:rPr>
        <w:t>,</w:t>
      </w:r>
      <w:r w:rsidRPr="00ED1F3F">
        <w:rPr>
          <w:rFonts w:ascii="Times New Roman" w:hAnsi="Times New Roman" w:cs="Times New Roman"/>
          <w:sz w:val="24"/>
          <w:szCs w:val="24"/>
        </w:rPr>
        <w:t xml:space="preserve"> were analysed daily with a mean and standard deviation for DOC and TDN of 43.9 ± 1.2 µ</w:t>
      </w:r>
      <w:r>
        <w:rPr>
          <w:rFonts w:ascii="Times New Roman" w:hAnsi="Times New Roman" w:cs="Times New Roman"/>
          <w:sz w:val="24"/>
          <w:szCs w:val="24"/>
        </w:rPr>
        <w:t>mol L</w:t>
      </w:r>
      <w:r w:rsidRPr="0079653D">
        <w:rPr>
          <w:rFonts w:ascii="Times New Roman" w:hAnsi="Times New Roman" w:cs="Times New Roman"/>
          <w:sz w:val="24"/>
          <w:szCs w:val="24"/>
          <w:vertAlign w:val="superscript"/>
        </w:rPr>
        <w:t>-1</w:t>
      </w:r>
      <w:r w:rsidRPr="00ED1F3F">
        <w:rPr>
          <w:rFonts w:ascii="Times New Roman" w:hAnsi="Times New Roman" w:cs="Times New Roman"/>
          <w:sz w:val="24"/>
          <w:szCs w:val="24"/>
        </w:rPr>
        <w:t xml:space="preserve"> (expected range 42 – 45 µ</w:t>
      </w:r>
      <w:r>
        <w:rPr>
          <w:rFonts w:ascii="Times New Roman" w:hAnsi="Times New Roman" w:cs="Times New Roman"/>
          <w:sz w:val="24"/>
          <w:szCs w:val="24"/>
        </w:rPr>
        <w:t>mol L</w:t>
      </w:r>
      <w:r w:rsidRPr="0079653D">
        <w:rPr>
          <w:rFonts w:ascii="Times New Roman" w:hAnsi="Times New Roman" w:cs="Times New Roman"/>
          <w:sz w:val="24"/>
          <w:szCs w:val="24"/>
          <w:vertAlign w:val="superscript"/>
        </w:rPr>
        <w:t>-1</w:t>
      </w:r>
      <w:r w:rsidRPr="00ED1F3F">
        <w:rPr>
          <w:rFonts w:ascii="Times New Roman" w:hAnsi="Times New Roman" w:cs="Times New Roman"/>
          <w:sz w:val="24"/>
          <w:szCs w:val="24"/>
        </w:rPr>
        <w:t xml:space="preserve">; </w:t>
      </w:r>
      <w:r w:rsidRPr="007625A0">
        <w:rPr>
          <w:rFonts w:ascii="Times New Roman" w:hAnsi="Times New Roman" w:cs="Times New Roman"/>
          <w:i/>
          <w:sz w:val="24"/>
          <w:szCs w:val="24"/>
        </w:rPr>
        <w:t>n</w:t>
      </w:r>
      <w:r>
        <w:rPr>
          <w:rFonts w:ascii="Times New Roman" w:hAnsi="Times New Roman" w:cs="Times New Roman"/>
          <w:sz w:val="24"/>
          <w:szCs w:val="24"/>
        </w:rPr>
        <w:t xml:space="preserve"> </w:t>
      </w:r>
      <w:r w:rsidRPr="00ED1F3F">
        <w:rPr>
          <w:rFonts w:ascii="Times New Roman" w:hAnsi="Times New Roman" w:cs="Times New Roman"/>
          <w:sz w:val="24"/>
          <w:szCs w:val="24"/>
        </w:rPr>
        <w:t>=</w:t>
      </w:r>
      <w:r>
        <w:rPr>
          <w:rFonts w:ascii="Times New Roman" w:hAnsi="Times New Roman" w:cs="Times New Roman"/>
          <w:sz w:val="24"/>
          <w:szCs w:val="24"/>
        </w:rPr>
        <w:t xml:space="preserve"> </w:t>
      </w:r>
      <w:r w:rsidRPr="00ED1F3F">
        <w:rPr>
          <w:rFonts w:ascii="Times New Roman" w:hAnsi="Times New Roman" w:cs="Times New Roman"/>
          <w:sz w:val="24"/>
          <w:szCs w:val="24"/>
        </w:rPr>
        <w:t xml:space="preserve">39) </w:t>
      </w:r>
      <w:r>
        <w:rPr>
          <w:rFonts w:ascii="Times New Roman" w:hAnsi="Times New Roman" w:cs="Times New Roman"/>
          <w:sz w:val="24"/>
          <w:szCs w:val="24"/>
        </w:rPr>
        <w:t xml:space="preserve">and </w:t>
      </w:r>
      <w:r w:rsidRPr="00ED1F3F">
        <w:rPr>
          <w:rFonts w:ascii="Times New Roman" w:hAnsi="Times New Roman" w:cs="Times New Roman"/>
          <w:sz w:val="24"/>
          <w:szCs w:val="24"/>
        </w:rPr>
        <w:t>32.9 ± 1.7 µ</w:t>
      </w:r>
      <w:r>
        <w:rPr>
          <w:rFonts w:ascii="Times New Roman" w:hAnsi="Times New Roman" w:cs="Times New Roman"/>
          <w:sz w:val="24"/>
          <w:szCs w:val="24"/>
        </w:rPr>
        <w:t>mol L</w:t>
      </w:r>
      <w:r w:rsidRPr="0079653D">
        <w:rPr>
          <w:rFonts w:ascii="Times New Roman" w:hAnsi="Times New Roman" w:cs="Times New Roman"/>
          <w:sz w:val="24"/>
          <w:szCs w:val="24"/>
          <w:vertAlign w:val="superscript"/>
        </w:rPr>
        <w:t>-1</w:t>
      </w:r>
      <w:r w:rsidRPr="00ED1F3F">
        <w:rPr>
          <w:rFonts w:ascii="Times New Roman" w:hAnsi="Times New Roman" w:cs="Times New Roman"/>
          <w:sz w:val="24"/>
          <w:szCs w:val="24"/>
        </w:rPr>
        <w:t xml:space="preserve"> (expected range 32.25 – 33.75 µ</w:t>
      </w:r>
      <w:r>
        <w:rPr>
          <w:rFonts w:ascii="Times New Roman" w:hAnsi="Times New Roman" w:cs="Times New Roman"/>
          <w:sz w:val="24"/>
          <w:szCs w:val="24"/>
        </w:rPr>
        <w:t>mol L</w:t>
      </w:r>
      <w:r w:rsidRPr="0079653D">
        <w:rPr>
          <w:rFonts w:ascii="Times New Roman" w:hAnsi="Times New Roman" w:cs="Times New Roman"/>
          <w:sz w:val="24"/>
          <w:szCs w:val="24"/>
          <w:vertAlign w:val="superscript"/>
        </w:rPr>
        <w:t>-1</w:t>
      </w:r>
      <w:r w:rsidR="00B04AFE">
        <w:rPr>
          <w:rFonts w:ascii="Times New Roman" w:hAnsi="Times New Roman" w:cs="Times New Roman"/>
          <w:sz w:val="24"/>
          <w:szCs w:val="24"/>
        </w:rPr>
        <w:t>,</w:t>
      </w:r>
      <w:r w:rsidR="00B04AFE" w:rsidRPr="00B04AFE">
        <w:rPr>
          <w:rFonts w:ascii="Times New Roman" w:hAnsi="Times New Roman" w:cs="Times New Roman"/>
          <w:i/>
          <w:sz w:val="24"/>
          <w:szCs w:val="24"/>
        </w:rPr>
        <w:t xml:space="preserve"> </w:t>
      </w:r>
      <w:r w:rsidR="00B04AFE" w:rsidRPr="007625A0">
        <w:rPr>
          <w:rFonts w:ascii="Times New Roman" w:hAnsi="Times New Roman" w:cs="Times New Roman"/>
          <w:i/>
          <w:sz w:val="24"/>
          <w:szCs w:val="24"/>
        </w:rPr>
        <w:t>n</w:t>
      </w:r>
      <w:r w:rsidR="00B04AFE">
        <w:rPr>
          <w:rFonts w:ascii="Times New Roman" w:hAnsi="Times New Roman" w:cs="Times New Roman"/>
          <w:sz w:val="24"/>
          <w:szCs w:val="24"/>
        </w:rPr>
        <w:t xml:space="preserve"> </w:t>
      </w:r>
      <w:r w:rsidR="00B04AFE" w:rsidRPr="00ED1F3F">
        <w:rPr>
          <w:rFonts w:ascii="Times New Roman" w:hAnsi="Times New Roman" w:cs="Times New Roman"/>
          <w:sz w:val="24"/>
          <w:szCs w:val="24"/>
        </w:rPr>
        <w:t>=</w:t>
      </w:r>
      <w:r w:rsidR="00B04AFE">
        <w:rPr>
          <w:rFonts w:ascii="Times New Roman" w:hAnsi="Times New Roman" w:cs="Times New Roman"/>
          <w:sz w:val="24"/>
          <w:szCs w:val="24"/>
        </w:rPr>
        <w:t xml:space="preserve"> </w:t>
      </w:r>
      <w:r w:rsidR="00B04AFE" w:rsidRPr="00ED1F3F">
        <w:rPr>
          <w:rFonts w:ascii="Times New Roman" w:hAnsi="Times New Roman" w:cs="Times New Roman"/>
          <w:sz w:val="24"/>
          <w:szCs w:val="24"/>
        </w:rPr>
        <w:t>39</w:t>
      </w:r>
      <w:r>
        <w:rPr>
          <w:rFonts w:ascii="Times New Roman" w:hAnsi="Times New Roman" w:cs="Times New Roman"/>
          <w:sz w:val="24"/>
          <w:szCs w:val="24"/>
        </w:rPr>
        <w:t xml:space="preserve">), </w:t>
      </w:r>
      <w:r w:rsidRPr="00ED1F3F">
        <w:rPr>
          <w:rFonts w:ascii="Times New Roman" w:hAnsi="Times New Roman" w:cs="Times New Roman"/>
          <w:sz w:val="24"/>
          <w:szCs w:val="24"/>
        </w:rPr>
        <w:t>respectively. Concentrations of dissolved organic nitrogen (DON) were determined by subtracting the concentration of inorganic nitrogen (nitrate, nitrite, ammonium) from TDN concentrations</w:t>
      </w:r>
      <w:r w:rsidR="00882681">
        <w:rPr>
          <w:rFonts w:ascii="Times New Roman" w:hAnsi="Times New Roman" w:cs="Times New Roman"/>
          <w:sz w:val="24"/>
          <w:szCs w:val="24"/>
        </w:rPr>
        <w:t xml:space="preserve"> (Davis et al.</w:t>
      </w:r>
      <w:r>
        <w:rPr>
          <w:rFonts w:ascii="Times New Roman" w:hAnsi="Times New Roman" w:cs="Times New Roman"/>
          <w:sz w:val="24"/>
          <w:szCs w:val="24"/>
        </w:rPr>
        <w:t xml:space="preserve"> this issue)</w:t>
      </w:r>
      <w:r w:rsidRPr="00ED1F3F">
        <w:rPr>
          <w:rFonts w:ascii="Times New Roman" w:hAnsi="Times New Roman" w:cs="Times New Roman"/>
          <w:sz w:val="24"/>
          <w:szCs w:val="24"/>
        </w:rPr>
        <w:t>.</w:t>
      </w:r>
      <w:r>
        <w:rPr>
          <w:rFonts w:ascii="Times New Roman" w:hAnsi="Times New Roman" w:cs="Times New Roman"/>
          <w:sz w:val="24"/>
          <w:szCs w:val="24"/>
          <w:highlight w:val="yellow"/>
        </w:rPr>
        <w:t xml:space="preserve"> </w:t>
      </w:r>
    </w:p>
    <w:p w14:paraId="3C100292" w14:textId="77777777" w:rsidR="004C67F6" w:rsidRDefault="004C67F6" w:rsidP="004C67F6">
      <w:pPr>
        <w:spacing w:line="480" w:lineRule="auto"/>
        <w:rPr>
          <w:rFonts w:ascii="Times New Roman" w:hAnsi="Times New Roman" w:cs="Times New Roman"/>
          <w:sz w:val="24"/>
          <w:szCs w:val="24"/>
        </w:rPr>
      </w:pPr>
    </w:p>
    <w:p w14:paraId="4D3F7268" w14:textId="77777777" w:rsidR="004C67F6" w:rsidRPr="00BB4C3E" w:rsidRDefault="004C67F6" w:rsidP="004C67F6">
      <w:pPr>
        <w:spacing w:line="480" w:lineRule="auto"/>
        <w:rPr>
          <w:rFonts w:ascii="Times New Roman" w:hAnsi="Times New Roman" w:cs="Times New Roman"/>
          <w:b/>
          <w:sz w:val="24"/>
          <w:szCs w:val="24"/>
        </w:rPr>
      </w:pPr>
      <w:r w:rsidRPr="00BB4C3E">
        <w:rPr>
          <w:rFonts w:ascii="Times New Roman" w:hAnsi="Times New Roman" w:cs="Times New Roman"/>
          <w:b/>
          <w:sz w:val="24"/>
          <w:szCs w:val="24"/>
        </w:rPr>
        <w:t>2.</w:t>
      </w:r>
      <w:r>
        <w:rPr>
          <w:rFonts w:ascii="Times New Roman" w:hAnsi="Times New Roman" w:cs="Times New Roman"/>
          <w:b/>
          <w:sz w:val="24"/>
          <w:szCs w:val="24"/>
        </w:rPr>
        <w:t>4</w:t>
      </w:r>
      <w:r w:rsidRPr="00BB4C3E">
        <w:rPr>
          <w:rFonts w:ascii="Times New Roman" w:hAnsi="Times New Roman" w:cs="Times New Roman"/>
          <w:b/>
          <w:sz w:val="24"/>
          <w:szCs w:val="24"/>
        </w:rPr>
        <w:t xml:space="preserve"> </w:t>
      </w:r>
      <w:r>
        <w:rPr>
          <w:rFonts w:ascii="Times New Roman" w:hAnsi="Times New Roman" w:cs="Times New Roman"/>
          <w:b/>
          <w:sz w:val="24"/>
          <w:szCs w:val="24"/>
        </w:rPr>
        <w:t>Primary production and p</w:t>
      </w:r>
      <w:r w:rsidRPr="00BB4C3E">
        <w:rPr>
          <w:rFonts w:ascii="Times New Roman" w:hAnsi="Times New Roman" w:cs="Times New Roman"/>
          <w:b/>
          <w:sz w:val="24"/>
          <w:szCs w:val="24"/>
        </w:rPr>
        <w:t>roduction of dissolved organic carbon</w:t>
      </w:r>
    </w:p>
    <w:p w14:paraId="1614D1AE" w14:textId="176D5C8A"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six sampling depths for </w:t>
      </w:r>
      <w:r w:rsidRPr="002262DE">
        <w:rPr>
          <w:rFonts w:ascii="Times New Roman" w:hAnsi="Times New Roman" w:cs="Times New Roman"/>
          <w:sz w:val="24"/>
          <w:szCs w:val="24"/>
          <w:vertAlign w:val="superscript"/>
        </w:rPr>
        <w:t>14</w:t>
      </w:r>
      <w:r>
        <w:rPr>
          <w:rFonts w:ascii="Times New Roman" w:hAnsi="Times New Roman" w:cs="Times New Roman"/>
          <w:sz w:val="24"/>
          <w:szCs w:val="24"/>
        </w:rPr>
        <w:t xml:space="preserve">C-PP were all within the UML (five of which corresponded to depths sampled for plankton community respiration) and </w:t>
      </w:r>
      <w:r w:rsidRPr="00DE76A9">
        <w:rPr>
          <w:rFonts w:ascii="Times New Roman" w:hAnsi="Times New Roman" w:cs="Times New Roman"/>
          <w:i/>
          <w:sz w:val="24"/>
          <w:szCs w:val="24"/>
        </w:rPr>
        <w:t>p</w:t>
      </w:r>
      <w:r>
        <w:rPr>
          <w:rFonts w:ascii="Times New Roman" w:hAnsi="Times New Roman" w:cs="Times New Roman"/>
          <w:sz w:val="24"/>
          <w:szCs w:val="24"/>
        </w:rPr>
        <w:t xml:space="preserve">DOC was measured at three of these depths. The </w:t>
      </w:r>
      <w:r w:rsidRPr="00DE76A9">
        <w:rPr>
          <w:rFonts w:ascii="Times New Roman" w:hAnsi="Times New Roman" w:cs="Times New Roman"/>
          <w:i/>
          <w:sz w:val="24"/>
          <w:szCs w:val="24"/>
        </w:rPr>
        <w:t>p</w:t>
      </w:r>
      <w:r>
        <w:rPr>
          <w:rFonts w:ascii="Times New Roman" w:hAnsi="Times New Roman" w:cs="Times New Roman"/>
          <w:sz w:val="24"/>
          <w:szCs w:val="24"/>
        </w:rPr>
        <w:t>DOC depths corresponded to the depth at which surface irradiance was attenuated to 60 %, 20 % and 1 % in November and April,</w:t>
      </w:r>
      <w:r w:rsidRPr="00E836C9">
        <w:rPr>
          <w:rFonts w:ascii="Times New Roman" w:hAnsi="Times New Roman" w:cs="Times New Roman"/>
          <w:sz w:val="24"/>
          <w:szCs w:val="24"/>
        </w:rPr>
        <w:t xml:space="preserve"> and</w:t>
      </w:r>
      <w:r>
        <w:rPr>
          <w:rFonts w:ascii="Times New Roman" w:hAnsi="Times New Roman" w:cs="Times New Roman"/>
          <w:sz w:val="24"/>
          <w:szCs w:val="24"/>
        </w:rPr>
        <w:t xml:space="preserve"> to 60 %, 5 % and 1 % of surface irradiance in July,</w:t>
      </w:r>
      <w:r w:rsidRPr="00E836C9">
        <w:rPr>
          <w:rFonts w:ascii="Times New Roman" w:hAnsi="Times New Roman" w:cs="Times New Roman"/>
          <w:sz w:val="24"/>
          <w:szCs w:val="24"/>
        </w:rPr>
        <w:t xml:space="preserve"> to account for the potential role of the sub-surface chlorophyll maximum (</w:t>
      </w:r>
      <w:r>
        <w:rPr>
          <w:rFonts w:ascii="Times New Roman" w:hAnsi="Times New Roman" w:cs="Times New Roman"/>
          <w:sz w:val="24"/>
          <w:szCs w:val="24"/>
        </w:rPr>
        <w:t>~</w:t>
      </w:r>
      <w:r w:rsidRPr="00E836C9">
        <w:rPr>
          <w:rFonts w:ascii="Times New Roman" w:hAnsi="Times New Roman" w:cs="Times New Roman"/>
          <w:sz w:val="24"/>
          <w:szCs w:val="24"/>
        </w:rPr>
        <w:t>5</w:t>
      </w:r>
      <w:r>
        <w:rPr>
          <w:rFonts w:ascii="Times New Roman" w:hAnsi="Times New Roman" w:cs="Times New Roman"/>
          <w:sz w:val="24"/>
          <w:szCs w:val="24"/>
        </w:rPr>
        <w:t xml:space="preserve"> </w:t>
      </w:r>
      <w:r w:rsidRPr="00E836C9">
        <w:rPr>
          <w:rFonts w:ascii="Times New Roman" w:hAnsi="Times New Roman" w:cs="Times New Roman"/>
          <w:sz w:val="24"/>
          <w:szCs w:val="24"/>
        </w:rPr>
        <w:t>%</w:t>
      </w:r>
      <w:r>
        <w:rPr>
          <w:rFonts w:ascii="Times New Roman" w:hAnsi="Times New Roman" w:cs="Times New Roman"/>
          <w:sz w:val="24"/>
          <w:szCs w:val="24"/>
        </w:rPr>
        <w:t xml:space="preserve"> surface irradiance; Hickman </w:t>
      </w:r>
      <w:r w:rsidR="00882681">
        <w:rPr>
          <w:rFonts w:ascii="Times New Roman" w:hAnsi="Times New Roman" w:cs="Times New Roman"/>
          <w:sz w:val="24"/>
          <w:szCs w:val="24"/>
        </w:rPr>
        <w:t>et al.</w:t>
      </w:r>
      <w:r>
        <w:rPr>
          <w:rFonts w:ascii="Times New Roman" w:hAnsi="Times New Roman" w:cs="Times New Roman"/>
          <w:sz w:val="24"/>
          <w:szCs w:val="24"/>
        </w:rPr>
        <w:t xml:space="preserve"> 2012</w:t>
      </w:r>
      <w:r w:rsidRPr="00E836C9">
        <w:rPr>
          <w:rFonts w:ascii="Times New Roman" w:hAnsi="Times New Roman" w:cs="Times New Roman"/>
          <w:sz w:val="24"/>
          <w:szCs w:val="24"/>
        </w:rPr>
        <w:t>)</w:t>
      </w:r>
      <w:r>
        <w:rPr>
          <w:rFonts w:ascii="Times New Roman" w:hAnsi="Times New Roman" w:cs="Times New Roman"/>
          <w:sz w:val="24"/>
          <w:szCs w:val="24"/>
        </w:rPr>
        <w:t>.</w:t>
      </w:r>
    </w:p>
    <w:p w14:paraId="37BCC825" w14:textId="103E0F38"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 xml:space="preserve">For carbon fixation and </w:t>
      </w:r>
      <w:r w:rsidRPr="00C84FE6">
        <w:rPr>
          <w:rFonts w:ascii="Times New Roman" w:hAnsi="Times New Roman" w:cs="Times New Roman"/>
          <w:i/>
          <w:sz w:val="24"/>
          <w:szCs w:val="24"/>
        </w:rPr>
        <w:t>p</w:t>
      </w:r>
      <w:r>
        <w:rPr>
          <w:rFonts w:ascii="Times New Roman" w:hAnsi="Times New Roman" w:cs="Times New Roman"/>
          <w:sz w:val="24"/>
          <w:szCs w:val="24"/>
        </w:rPr>
        <w:t>DOC, water samples were collected into four 70 mL polycarbonate bottles (3 light, 1 dark), and spiked with 6-11 µCi carbon-14 labelled sodium bicarbonate</w:t>
      </w:r>
      <w:r w:rsidR="00574860">
        <w:rPr>
          <w:rFonts w:ascii="Times New Roman" w:hAnsi="Times New Roman" w:cs="Times New Roman"/>
          <w:sz w:val="24"/>
          <w:szCs w:val="24"/>
        </w:rPr>
        <w:t xml:space="preserve"> (PerkinElmer Inc., specific activity 40-60 mCi/mmol)</w:t>
      </w:r>
      <w:r>
        <w:rPr>
          <w:rFonts w:ascii="Times New Roman" w:hAnsi="Times New Roman" w:cs="Times New Roman"/>
          <w:sz w:val="24"/>
          <w:szCs w:val="24"/>
        </w:rPr>
        <w:t xml:space="preserve">. The bottles were then incubated in a purpose built constant temperature containerised laboratory at a range of seasonally adjusted irradiance levels using </w:t>
      </w:r>
      <w:r w:rsidR="00574860">
        <w:rPr>
          <w:rFonts w:ascii="Times New Roman" w:hAnsi="Times New Roman" w:cs="Times New Roman"/>
          <w:sz w:val="24"/>
          <w:szCs w:val="24"/>
        </w:rPr>
        <w:t xml:space="preserve">white-light </w:t>
      </w:r>
      <w:r>
        <w:rPr>
          <w:rFonts w:ascii="Times New Roman" w:hAnsi="Times New Roman" w:cs="Times New Roman"/>
          <w:sz w:val="24"/>
          <w:szCs w:val="24"/>
        </w:rPr>
        <w:t>LED light panels and neutral dens</w:t>
      </w:r>
      <w:r w:rsidR="00882681">
        <w:rPr>
          <w:rFonts w:ascii="Times New Roman" w:hAnsi="Times New Roman" w:cs="Times New Roman"/>
          <w:sz w:val="24"/>
          <w:szCs w:val="24"/>
        </w:rPr>
        <w:t>ity filters (see Poulton et al.</w:t>
      </w:r>
      <w:r>
        <w:rPr>
          <w:rFonts w:ascii="Times New Roman" w:hAnsi="Times New Roman" w:cs="Times New Roman"/>
          <w:sz w:val="24"/>
          <w:szCs w:val="24"/>
        </w:rPr>
        <w:t xml:space="preserve"> this issue)</w:t>
      </w:r>
      <w:r w:rsidRPr="009D15BE">
        <w:rPr>
          <w:rFonts w:ascii="Times New Roman" w:hAnsi="Times New Roman" w:cs="Times New Roman"/>
          <w:sz w:val="24"/>
          <w:szCs w:val="24"/>
        </w:rPr>
        <w:t>.</w:t>
      </w:r>
      <w:r>
        <w:rPr>
          <w:rFonts w:ascii="Times New Roman" w:hAnsi="Times New Roman" w:cs="Times New Roman"/>
          <w:sz w:val="24"/>
          <w:szCs w:val="24"/>
        </w:rPr>
        <w:t xml:space="preserve"> </w:t>
      </w:r>
    </w:p>
    <w:p w14:paraId="6056F54D" w14:textId="15FA6836" w:rsidR="004C67F6" w:rsidRPr="00E836C9"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 termination of the incubation, a 5 mL sub-sample from the four bottles was filtered through 25 mm 0.2 µm polycarbonate filters, with the filtrates then transferred to 20 mL scintillation vials for the determination of </w:t>
      </w:r>
      <w:r w:rsidRPr="00ED0AAB">
        <w:rPr>
          <w:rFonts w:ascii="Times New Roman" w:hAnsi="Times New Roman" w:cs="Times New Roman"/>
          <w:i/>
          <w:sz w:val="24"/>
          <w:szCs w:val="24"/>
        </w:rPr>
        <w:t>p</w:t>
      </w:r>
      <w:r>
        <w:rPr>
          <w:rFonts w:ascii="Times New Roman" w:hAnsi="Times New Roman" w:cs="Times New Roman"/>
          <w:sz w:val="24"/>
          <w:szCs w:val="24"/>
        </w:rPr>
        <w:t xml:space="preserve">DOC. To remove the dissolved inorganic </w:t>
      </w:r>
      <w:r w:rsidRPr="00E836C9">
        <w:rPr>
          <w:rFonts w:ascii="Times New Roman" w:hAnsi="Times New Roman" w:cs="Times New Roman"/>
          <w:sz w:val="24"/>
          <w:szCs w:val="24"/>
          <w:vertAlign w:val="superscript"/>
        </w:rPr>
        <w:t>14</w:t>
      </w:r>
      <w:r>
        <w:rPr>
          <w:rFonts w:ascii="Times New Roman" w:hAnsi="Times New Roman" w:cs="Times New Roman"/>
          <w:sz w:val="24"/>
          <w:szCs w:val="24"/>
        </w:rPr>
        <w:t xml:space="preserve">C, 100 µL of 50 % HCl was added to each vial, which were then sealed with a gas-tight rubber septum (Kimble-Kontes) and a centre well (Kimble-Kontes) containing a </w:t>
      </w:r>
      <w:r w:rsidRPr="00835F2F">
        <w:rPr>
          <w:rFonts w:ascii="Times New Roman" w:hAnsi="Times New Roman" w:cs="Times New Roman"/>
          <w:caps/>
          <w:sz w:val="24"/>
          <w:szCs w:val="24"/>
        </w:rPr>
        <w:t>CO</w:t>
      </w:r>
      <w:r w:rsidRPr="00835F2F">
        <w:rPr>
          <w:rFonts w:ascii="Times New Roman" w:hAnsi="Times New Roman" w:cs="Times New Roman"/>
          <w:caps/>
          <w:sz w:val="24"/>
          <w:szCs w:val="24"/>
          <w:vertAlign w:val="subscript"/>
        </w:rPr>
        <w:t>2</w:t>
      </w:r>
      <w:r>
        <w:rPr>
          <w:rFonts w:ascii="Times New Roman" w:hAnsi="Times New Roman" w:cs="Times New Roman"/>
          <w:sz w:val="24"/>
          <w:szCs w:val="24"/>
        </w:rPr>
        <w:t xml:space="preserve"> trap (consisting of a </w:t>
      </w:r>
      <w:r w:rsidRPr="00835F2F">
        <w:rPr>
          <w:rFonts w:ascii="Times New Roman" w:hAnsi="Times New Roman" w:cs="Times New Roman"/>
          <w:sz w:val="24"/>
          <w:szCs w:val="24"/>
        </w:rPr>
        <w:t>Whatm</w:t>
      </w:r>
      <w:r>
        <w:rPr>
          <w:rFonts w:ascii="Times New Roman" w:hAnsi="Times New Roman" w:cs="Times New Roman"/>
          <w:sz w:val="24"/>
          <w:szCs w:val="24"/>
        </w:rPr>
        <w:t>an GFA filter soaked with 200 μL</w:t>
      </w:r>
      <w:r w:rsidRPr="00835F2F">
        <w:rPr>
          <w:rFonts w:ascii="Times New Roman" w:hAnsi="Times New Roman" w:cs="Times New Roman"/>
          <w:sz w:val="24"/>
          <w:szCs w:val="24"/>
        </w:rPr>
        <w:t xml:space="preserve"> </w:t>
      </w:r>
      <w:r>
        <w:rPr>
          <w:rFonts w:ascii="Calibri" w:hAnsi="Calibri" w:cs="Times New Roman"/>
          <w:sz w:val="24"/>
          <w:szCs w:val="24"/>
        </w:rPr>
        <w:t>β</w:t>
      </w:r>
      <w:r>
        <w:rPr>
          <w:rFonts w:ascii="Times New Roman" w:hAnsi="Times New Roman" w:cs="Times New Roman"/>
          <w:sz w:val="24"/>
          <w:szCs w:val="24"/>
        </w:rPr>
        <w:t>-phenyl</w:t>
      </w:r>
      <w:r w:rsidRPr="00835F2F">
        <w:rPr>
          <w:rFonts w:ascii="Times New Roman" w:hAnsi="Times New Roman" w:cs="Times New Roman"/>
          <w:sz w:val="24"/>
          <w:szCs w:val="24"/>
        </w:rPr>
        <w:t>ethylamine)</w:t>
      </w:r>
      <w:r>
        <w:rPr>
          <w:rFonts w:ascii="Times New Roman" w:hAnsi="Times New Roman" w:cs="Times New Roman"/>
          <w:sz w:val="24"/>
          <w:szCs w:val="24"/>
        </w:rPr>
        <w:t>. After 12 hours, the CO</w:t>
      </w:r>
      <w:r w:rsidRPr="002320D8">
        <w:rPr>
          <w:rFonts w:ascii="Times New Roman" w:hAnsi="Times New Roman" w:cs="Times New Roman"/>
          <w:sz w:val="24"/>
          <w:szCs w:val="24"/>
          <w:vertAlign w:val="subscript"/>
        </w:rPr>
        <w:t>2</w:t>
      </w:r>
      <w:r>
        <w:rPr>
          <w:rFonts w:ascii="Times New Roman" w:hAnsi="Times New Roman" w:cs="Times New Roman"/>
          <w:sz w:val="24"/>
          <w:szCs w:val="24"/>
        </w:rPr>
        <w:t xml:space="preserve"> traps were removed and disposed of, and 15 mL of</w:t>
      </w:r>
      <w:r w:rsidR="00574860">
        <w:rPr>
          <w:rFonts w:ascii="Times New Roman" w:hAnsi="Times New Roman" w:cs="Times New Roman"/>
          <w:sz w:val="24"/>
          <w:szCs w:val="24"/>
        </w:rPr>
        <w:t xml:space="preserve"> standard</w:t>
      </w:r>
      <w:r>
        <w:rPr>
          <w:rFonts w:ascii="Times New Roman" w:hAnsi="Times New Roman" w:cs="Times New Roman"/>
          <w:sz w:val="24"/>
          <w:szCs w:val="24"/>
        </w:rPr>
        <w:t xml:space="preserve"> Ultima Gold</w:t>
      </w:r>
      <w:r w:rsidRPr="00E21BA0">
        <w:rPr>
          <w:rFonts w:ascii="Times New Roman" w:hAnsi="Times New Roman" w:cs="Times New Roman"/>
          <w:sz w:val="24"/>
          <w:szCs w:val="24"/>
          <w:vertAlign w:val="superscript"/>
        </w:rPr>
        <w:t>TM</w:t>
      </w:r>
      <w:r>
        <w:rPr>
          <w:rFonts w:ascii="Times New Roman" w:hAnsi="Times New Roman" w:cs="Times New Roman"/>
          <w:sz w:val="24"/>
          <w:szCs w:val="24"/>
        </w:rPr>
        <w:t xml:space="preserve"> (PerkinElmer, Inc) liquid scintillation cocktail was added to the filtrate. Spike activity was checked following </w:t>
      </w:r>
      <w:r w:rsidR="00600FFD">
        <w:rPr>
          <w:rFonts w:ascii="Times New Roman" w:hAnsi="Times New Roman" w:cs="Times New Roman"/>
          <w:sz w:val="24"/>
          <w:szCs w:val="24"/>
        </w:rPr>
        <w:t>Poulton et al. (201</w:t>
      </w:r>
      <w:r w:rsidR="00574860">
        <w:rPr>
          <w:rFonts w:ascii="Times New Roman" w:hAnsi="Times New Roman" w:cs="Times New Roman"/>
          <w:sz w:val="24"/>
          <w:szCs w:val="24"/>
        </w:rPr>
        <w:t xml:space="preserve">6) (see also </w:t>
      </w:r>
      <w:r>
        <w:rPr>
          <w:rFonts w:ascii="Times New Roman" w:hAnsi="Times New Roman" w:cs="Times New Roman"/>
          <w:sz w:val="24"/>
          <w:szCs w:val="24"/>
        </w:rPr>
        <w:t xml:space="preserve">Mayers et al. this issue) and activity in the filtrate was determined in a Tri-Carb 3100TR </w:t>
      </w:r>
      <w:r w:rsidRPr="0078703E">
        <w:rPr>
          <w:rFonts w:ascii="Times New Roman" w:hAnsi="Times New Roman" w:cs="Times New Roman"/>
          <w:sz w:val="24"/>
          <w:szCs w:val="24"/>
        </w:rPr>
        <w:t>Liquid Scintillation Counter</w:t>
      </w:r>
      <w:r>
        <w:rPr>
          <w:rFonts w:ascii="Times New Roman" w:hAnsi="Times New Roman" w:cs="Times New Roman"/>
          <w:sz w:val="24"/>
          <w:szCs w:val="24"/>
        </w:rPr>
        <w:t xml:space="preserve">. Rates of </w:t>
      </w:r>
      <w:r w:rsidRPr="00845E23">
        <w:rPr>
          <w:rFonts w:ascii="Times New Roman" w:hAnsi="Times New Roman" w:cs="Times New Roman"/>
          <w:i/>
          <w:sz w:val="24"/>
          <w:szCs w:val="24"/>
        </w:rPr>
        <w:t>p</w:t>
      </w:r>
      <w:r>
        <w:rPr>
          <w:rFonts w:ascii="Times New Roman" w:hAnsi="Times New Roman" w:cs="Times New Roman"/>
          <w:sz w:val="24"/>
          <w:szCs w:val="24"/>
        </w:rPr>
        <w:t>DOC were determined from these incubations using methods adapted from López-Sandoval et al. (2011) and Poulton et al. (2016).</w:t>
      </w:r>
    </w:p>
    <w:p w14:paraId="030D7E37" w14:textId="1CB5DE24"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remaining 65 mL samples from the four bottles </w:t>
      </w:r>
      <w:r w:rsidRPr="0078703E">
        <w:rPr>
          <w:rFonts w:ascii="Times New Roman" w:hAnsi="Times New Roman" w:cs="Times New Roman"/>
          <w:sz w:val="24"/>
          <w:szCs w:val="24"/>
        </w:rPr>
        <w:t xml:space="preserve">were </w:t>
      </w:r>
      <w:r>
        <w:rPr>
          <w:rFonts w:ascii="Times New Roman" w:hAnsi="Times New Roman" w:cs="Times New Roman"/>
          <w:sz w:val="24"/>
          <w:szCs w:val="24"/>
        </w:rPr>
        <w:t>then</w:t>
      </w:r>
      <w:r w:rsidRPr="0078703E">
        <w:rPr>
          <w:rFonts w:ascii="Times New Roman" w:hAnsi="Times New Roman" w:cs="Times New Roman"/>
          <w:sz w:val="24"/>
          <w:szCs w:val="24"/>
        </w:rPr>
        <w:t xml:space="preserve"> filter</w:t>
      </w:r>
      <w:r>
        <w:rPr>
          <w:rFonts w:ascii="Times New Roman" w:hAnsi="Times New Roman" w:cs="Times New Roman"/>
          <w:sz w:val="24"/>
          <w:szCs w:val="24"/>
        </w:rPr>
        <w:t>ed</w:t>
      </w:r>
      <w:r w:rsidRPr="0078703E">
        <w:rPr>
          <w:rFonts w:ascii="Times New Roman" w:hAnsi="Times New Roman" w:cs="Times New Roman"/>
          <w:sz w:val="24"/>
          <w:szCs w:val="24"/>
        </w:rPr>
        <w:t xml:space="preserve"> through 25 mm 0.4 µm polycarbonate filters (Nucleopore™, USA), with extensive rinsing to remove unfixed </w:t>
      </w:r>
      <w:r w:rsidRPr="0078703E">
        <w:rPr>
          <w:rFonts w:ascii="Times New Roman" w:hAnsi="Times New Roman" w:cs="Times New Roman"/>
          <w:sz w:val="24"/>
          <w:szCs w:val="24"/>
          <w:vertAlign w:val="superscript"/>
        </w:rPr>
        <w:t>14</w:t>
      </w:r>
      <w:r w:rsidRPr="0078703E">
        <w:rPr>
          <w:rFonts w:ascii="Times New Roman" w:hAnsi="Times New Roman" w:cs="Times New Roman"/>
          <w:sz w:val="24"/>
          <w:szCs w:val="24"/>
        </w:rPr>
        <w:t>C-labelled sodium bicarbonate</w:t>
      </w:r>
      <w:r>
        <w:rPr>
          <w:rFonts w:ascii="Times New Roman" w:hAnsi="Times New Roman" w:cs="Times New Roman"/>
          <w:sz w:val="24"/>
          <w:szCs w:val="24"/>
        </w:rPr>
        <w:t xml:space="preserve"> and </w:t>
      </w:r>
      <w:r w:rsidRPr="0078703E">
        <w:rPr>
          <w:rFonts w:ascii="Times New Roman" w:hAnsi="Times New Roman" w:cs="Times New Roman"/>
          <w:sz w:val="24"/>
          <w:szCs w:val="24"/>
        </w:rPr>
        <w:t xml:space="preserve">12 mL of </w:t>
      </w:r>
      <w:r w:rsidR="00574860">
        <w:rPr>
          <w:rFonts w:ascii="Times New Roman" w:hAnsi="Times New Roman" w:cs="Times New Roman"/>
          <w:sz w:val="24"/>
          <w:szCs w:val="24"/>
        </w:rPr>
        <w:t xml:space="preserve">standard </w:t>
      </w:r>
      <w:r w:rsidRPr="0078703E">
        <w:rPr>
          <w:rFonts w:ascii="Times New Roman" w:hAnsi="Times New Roman" w:cs="Times New Roman"/>
          <w:sz w:val="24"/>
          <w:szCs w:val="24"/>
        </w:rPr>
        <w:t>Ultima Gold</w:t>
      </w:r>
      <w:r w:rsidR="00574860" w:rsidRPr="00574860">
        <w:rPr>
          <w:rFonts w:ascii="Times New Roman" w:hAnsi="Times New Roman" w:cs="Times New Roman"/>
          <w:sz w:val="24"/>
          <w:szCs w:val="24"/>
          <w:vertAlign w:val="superscript"/>
        </w:rPr>
        <w:t>TM</w:t>
      </w:r>
      <w:r w:rsidR="00574860">
        <w:rPr>
          <w:rFonts w:ascii="Times New Roman" w:hAnsi="Times New Roman" w:cs="Times New Roman"/>
          <w:sz w:val="24"/>
          <w:szCs w:val="24"/>
        </w:rPr>
        <w:t xml:space="preserve"> (Perkin</w:t>
      </w:r>
      <w:r w:rsidRPr="0078703E">
        <w:rPr>
          <w:rFonts w:ascii="Times New Roman" w:hAnsi="Times New Roman" w:cs="Times New Roman"/>
          <w:sz w:val="24"/>
          <w:szCs w:val="24"/>
        </w:rPr>
        <w:t>Elmer</w:t>
      </w:r>
      <w:r w:rsidR="00574860">
        <w:rPr>
          <w:rFonts w:ascii="Times New Roman" w:hAnsi="Times New Roman" w:cs="Times New Roman"/>
          <w:sz w:val="24"/>
          <w:szCs w:val="24"/>
        </w:rPr>
        <w:t xml:space="preserve"> Inc.</w:t>
      </w:r>
      <w:r w:rsidRPr="0078703E">
        <w:rPr>
          <w:rFonts w:ascii="Times New Roman" w:hAnsi="Times New Roman" w:cs="Times New Roman"/>
          <w:sz w:val="24"/>
          <w:szCs w:val="24"/>
        </w:rPr>
        <w:t>) liquid scintillation cocktail added. The activity on the filters was determined using a Tri-Carb 3100TR Liquid Scintillation Counter on</w:t>
      </w:r>
      <w:r>
        <w:rPr>
          <w:rFonts w:ascii="Times New Roman" w:hAnsi="Times New Roman" w:cs="Times New Roman"/>
          <w:sz w:val="24"/>
          <w:szCs w:val="24"/>
        </w:rPr>
        <w:t>-</w:t>
      </w:r>
      <w:r w:rsidRPr="0078703E">
        <w:rPr>
          <w:rFonts w:ascii="Times New Roman" w:hAnsi="Times New Roman" w:cs="Times New Roman"/>
          <w:sz w:val="24"/>
          <w:szCs w:val="24"/>
        </w:rPr>
        <w:t xml:space="preserve">board. </w:t>
      </w:r>
      <w:r>
        <w:rPr>
          <w:rFonts w:ascii="Times New Roman" w:hAnsi="Times New Roman" w:cs="Times New Roman"/>
          <w:sz w:val="24"/>
          <w:szCs w:val="24"/>
        </w:rPr>
        <w:t xml:space="preserve">Daily rates of primary production were scaled up from short-term (6-8 h, dawn to midday) rates of carbon fixation to seasonally adjusted day lengths (9 h November, 14 h April and 16 h July). These daily rates of </w:t>
      </w:r>
      <w:r w:rsidRPr="001952C1">
        <w:rPr>
          <w:rFonts w:ascii="Times New Roman" w:hAnsi="Times New Roman" w:cs="Times New Roman"/>
          <w:sz w:val="24"/>
          <w:szCs w:val="24"/>
          <w:vertAlign w:val="superscript"/>
        </w:rPr>
        <w:t>14</w:t>
      </w:r>
      <w:r>
        <w:rPr>
          <w:rFonts w:ascii="Times New Roman" w:hAnsi="Times New Roman" w:cs="Times New Roman"/>
          <w:sz w:val="24"/>
          <w:szCs w:val="24"/>
        </w:rPr>
        <w:t>C-PP</w:t>
      </w:r>
      <w:r w:rsidR="00882681">
        <w:rPr>
          <w:rFonts w:ascii="Times New Roman" w:hAnsi="Times New Roman" w:cs="Times New Roman"/>
          <w:sz w:val="24"/>
          <w:szCs w:val="24"/>
        </w:rPr>
        <w:t xml:space="preserve"> (see also García-Martín et al.</w:t>
      </w:r>
      <w:r>
        <w:rPr>
          <w:rFonts w:ascii="Times New Roman" w:hAnsi="Times New Roman" w:cs="Times New Roman"/>
          <w:sz w:val="24"/>
          <w:szCs w:val="24"/>
        </w:rPr>
        <w:t xml:space="preserve"> this issue), based on short-term (&lt;8 h) incubations, better approximate “gross” primary production, whilst daily rates presented in companion papers (Mayers et </w:t>
      </w:r>
      <w:r w:rsidR="00882681">
        <w:rPr>
          <w:rFonts w:ascii="Times New Roman" w:hAnsi="Times New Roman" w:cs="Times New Roman"/>
          <w:sz w:val="24"/>
          <w:szCs w:val="24"/>
        </w:rPr>
        <w:t>al. this issue; Poulton et al. this issue; Hickman et al.</w:t>
      </w:r>
      <w:r>
        <w:rPr>
          <w:rFonts w:ascii="Times New Roman" w:hAnsi="Times New Roman" w:cs="Times New Roman"/>
          <w:sz w:val="24"/>
          <w:szCs w:val="24"/>
        </w:rPr>
        <w:t xml:space="preserve"> this issue), based on long-term (24 h) incubations, better approximate “net” primary production (see e.g. Marra 2002).  </w:t>
      </w:r>
    </w:p>
    <w:p w14:paraId="37AFC565" w14:textId="77777777" w:rsidR="004C67F6" w:rsidRDefault="004C67F6" w:rsidP="004C67F6">
      <w:pPr>
        <w:spacing w:line="480" w:lineRule="auto"/>
        <w:rPr>
          <w:rFonts w:ascii="Times New Roman" w:hAnsi="Times New Roman" w:cs="Times New Roman"/>
          <w:sz w:val="24"/>
          <w:szCs w:val="24"/>
        </w:rPr>
      </w:pPr>
    </w:p>
    <w:p w14:paraId="6D347D1F" w14:textId="77777777" w:rsidR="004C67F6" w:rsidRDefault="004C67F6" w:rsidP="004C67F6">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2.5 Respiration derived from dissolved oxygen consumption</w:t>
      </w:r>
    </w:p>
    <w:p w14:paraId="11B0FF68" w14:textId="479EFB75"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 xml:space="preserve">Samples for </w:t>
      </w:r>
      <w:r w:rsidR="008226F2">
        <w:rPr>
          <w:rFonts w:ascii="Times New Roman" w:hAnsi="Times New Roman" w:cs="Times New Roman"/>
          <w:sz w:val="24"/>
          <w:szCs w:val="24"/>
        </w:rPr>
        <w:t xml:space="preserve">plankton community </w:t>
      </w:r>
      <w:r>
        <w:rPr>
          <w:rFonts w:ascii="Times New Roman" w:hAnsi="Times New Roman" w:cs="Times New Roman"/>
          <w:sz w:val="24"/>
          <w:szCs w:val="24"/>
        </w:rPr>
        <w:t>respiration were collected from 5 depths in the UML and one depth in the BML. Plankton community respiration</w:t>
      </w:r>
      <w:r w:rsidRPr="00724C2E">
        <w:rPr>
          <w:rFonts w:ascii="Times New Roman" w:hAnsi="Times New Roman" w:cs="Times New Roman"/>
          <w:sz w:val="24"/>
          <w:szCs w:val="24"/>
        </w:rPr>
        <w:t xml:space="preserve"> </w:t>
      </w:r>
      <w:r>
        <w:rPr>
          <w:rFonts w:ascii="Times New Roman" w:hAnsi="Times New Roman" w:cs="Times New Roman"/>
          <w:sz w:val="24"/>
          <w:szCs w:val="24"/>
        </w:rPr>
        <w:t>(CR</w:t>
      </w:r>
      <w:r w:rsidRPr="00AD33A2">
        <w:rPr>
          <w:rFonts w:ascii="Times New Roman" w:hAnsi="Times New Roman" w:cs="Times New Roman"/>
          <w:sz w:val="24"/>
          <w:szCs w:val="24"/>
          <w:vertAlign w:val="subscript"/>
        </w:rPr>
        <w:t>O2</w:t>
      </w:r>
      <w:r>
        <w:rPr>
          <w:rFonts w:ascii="Times New Roman" w:hAnsi="Times New Roman" w:cs="Times New Roman"/>
          <w:sz w:val="24"/>
          <w:szCs w:val="24"/>
        </w:rPr>
        <w:t xml:space="preserve">) </w:t>
      </w:r>
      <w:r w:rsidRPr="00724C2E">
        <w:rPr>
          <w:rFonts w:ascii="Times New Roman" w:hAnsi="Times New Roman" w:cs="Times New Roman"/>
          <w:sz w:val="24"/>
          <w:szCs w:val="24"/>
        </w:rPr>
        <w:t>was</w:t>
      </w:r>
      <w:r>
        <w:rPr>
          <w:rFonts w:ascii="Times New Roman" w:hAnsi="Times New Roman" w:cs="Times New Roman"/>
          <w:sz w:val="24"/>
          <w:szCs w:val="24"/>
        </w:rPr>
        <w:t xml:space="preserve"> determined by measuring the decrease in dissolved </w:t>
      </w:r>
      <w:r w:rsidRPr="009623FD">
        <w:rPr>
          <w:rFonts w:ascii="Times New Roman" w:hAnsi="Times New Roman" w:cs="Times New Roman"/>
          <w:sz w:val="24"/>
          <w:szCs w:val="24"/>
        </w:rPr>
        <w:t xml:space="preserve">oxygen </w:t>
      </w:r>
      <w:r>
        <w:rPr>
          <w:rFonts w:ascii="Times New Roman" w:hAnsi="Times New Roman" w:cs="Times New Roman"/>
          <w:sz w:val="24"/>
          <w:szCs w:val="24"/>
        </w:rPr>
        <w:t>after 24 h dark bottle incubations</w:t>
      </w:r>
      <w:r w:rsidRPr="00724C2E">
        <w:rPr>
          <w:rFonts w:ascii="Times New Roman" w:hAnsi="Times New Roman" w:cs="Times New Roman"/>
          <w:sz w:val="24"/>
          <w:szCs w:val="24"/>
        </w:rPr>
        <w:t xml:space="preserve">. Dissolved oxygen concentration was measured by automated Winkler titration performed with a Metrohm 765 </w:t>
      </w:r>
      <w:r>
        <w:rPr>
          <w:rFonts w:ascii="Times New Roman" w:hAnsi="Times New Roman" w:cs="Times New Roman"/>
          <w:sz w:val="24"/>
          <w:szCs w:val="24"/>
        </w:rPr>
        <w:t xml:space="preserve">burette to a </w:t>
      </w:r>
      <w:r w:rsidRPr="00724C2E">
        <w:rPr>
          <w:rFonts w:ascii="Times New Roman" w:hAnsi="Times New Roman" w:cs="Times New Roman"/>
          <w:sz w:val="24"/>
          <w:szCs w:val="24"/>
        </w:rPr>
        <w:t xml:space="preserve">photometric end point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&lt;EndNote&gt;&lt;Cite&gt;&lt;Author&gt;Carritt&lt;/Author&gt;&lt;Year&gt;1966&lt;/Year&gt;&lt;RecNum&gt;15&lt;/RecNum&gt;&lt;DisplayText&gt;(Carritt and Carpenter 1966)&lt;/DisplayText&gt;&lt;record&gt;&lt;rec-number&gt;15&lt;/rec-number&gt;&lt;foreign-keys&gt;&lt;key app="EN" db-id="zra0zp2z6svv5oe29dpp0txnrvrxs5x0sr9t" timestamp="1463390196"&gt;15&lt;/key&gt;&lt;/foreign-keys&gt;&lt;ref-type name="Journal Article"&gt;17&lt;/ref-type&gt;&lt;contributors&gt;&lt;authors&gt;&lt;author&gt;Carritt, D.E.&lt;/author&gt;&lt;author&gt;Carpenter, J.H.&lt;/author&gt;&lt;/authors&gt;&lt;/contributors&gt;&lt;titles&gt;&lt;title&gt;Comparison and evaluation of currently employed modifications of the Winkler method for determining dissolved oxygen in seawater; a NASCO Report&lt;/title&gt;&lt;secondary-title&gt;Journal of Marine Research&lt;/secondary-title&gt;&lt;/titles&gt;&lt;periodical&gt;&lt;full-title&gt;Journal of Marine Research&lt;/full-title&gt;&lt;/periodical&gt;&lt;pages&gt;286-319&lt;/pages&gt;&lt;volume&gt;24&lt;/volume&gt;&lt;dates&gt;&lt;year&gt;1966&lt;/year&gt;&lt;/dates&gt;&lt;urls&gt;&lt;/urls&gt;&lt;/record&gt;&lt;/Cite&gt;&lt;/EndNote&gt;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(Carritt and Carpenter 1966)</w:t>
      </w:r>
      <w:r>
        <w:rPr>
          <w:rFonts w:ascii="Times New Roman" w:hAnsi="Times New Roman" w:cs="Times New Roman"/>
          <w:sz w:val="24"/>
          <w:szCs w:val="24"/>
        </w:rPr>
        <w:fldChar w:fldCharType="end"/>
      </w:r>
      <w:r w:rsidRPr="00724C2E">
        <w:rPr>
          <w:rFonts w:ascii="Times New Roman" w:hAnsi="Times New Roman" w:cs="Times New Roman"/>
          <w:sz w:val="24"/>
          <w:szCs w:val="24"/>
        </w:rPr>
        <w:t xml:space="preserve">. Ten </w:t>
      </w:r>
      <w:r>
        <w:rPr>
          <w:rFonts w:ascii="Times New Roman" w:hAnsi="Times New Roman" w:cs="Times New Roman"/>
          <w:sz w:val="24"/>
          <w:szCs w:val="24"/>
        </w:rPr>
        <w:t>gravimetrically calibrated 60 mL</w:t>
      </w:r>
      <w:r w:rsidRPr="00724C2E">
        <w:rPr>
          <w:rFonts w:ascii="Times New Roman" w:hAnsi="Times New Roman" w:cs="Times New Roman"/>
          <w:sz w:val="24"/>
          <w:szCs w:val="24"/>
        </w:rPr>
        <w:t xml:space="preserve"> </w:t>
      </w:r>
      <w:r>
        <w:rPr>
          <w:rFonts w:ascii="Times New Roman" w:hAnsi="Times New Roman" w:cs="Times New Roman"/>
          <w:sz w:val="24"/>
          <w:szCs w:val="24"/>
        </w:rPr>
        <w:t xml:space="preserve">borosilicate </w:t>
      </w:r>
      <w:r w:rsidRPr="00724C2E">
        <w:rPr>
          <w:rFonts w:ascii="Times New Roman" w:hAnsi="Times New Roman" w:cs="Times New Roman"/>
          <w:sz w:val="24"/>
          <w:szCs w:val="24"/>
        </w:rPr>
        <w:t xml:space="preserve">glass bottles were carefully filled with </w:t>
      </w:r>
      <w:r>
        <w:rPr>
          <w:rFonts w:ascii="Times New Roman" w:hAnsi="Times New Roman" w:cs="Times New Roman"/>
          <w:sz w:val="24"/>
          <w:szCs w:val="24"/>
        </w:rPr>
        <w:t>sea</w:t>
      </w:r>
      <w:r w:rsidRPr="00724C2E">
        <w:rPr>
          <w:rFonts w:ascii="Times New Roman" w:hAnsi="Times New Roman" w:cs="Times New Roman"/>
          <w:sz w:val="24"/>
          <w:szCs w:val="24"/>
        </w:rPr>
        <w:t xml:space="preserve">water from each </w:t>
      </w:r>
      <w:r>
        <w:rPr>
          <w:rFonts w:ascii="Times New Roman" w:hAnsi="Times New Roman" w:cs="Times New Roman"/>
          <w:sz w:val="24"/>
          <w:szCs w:val="24"/>
        </w:rPr>
        <w:t>10 L carboy</w:t>
      </w:r>
      <w:r w:rsidRPr="00724C2E">
        <w:rPr>
          <w:rFonts w:ascii="Times New Roman" w:hAnsi="Times New Roman" w:cs="Times New Roman"/>
          <w:sz w:val="24"/>
          <w:szCs w:val="24"/>
        </w:rPr>
        <w:t>. Water was allowed to overflow during the filling</w:t>
      </w:r>
      <w:r>
        <w:rPr>
          <w:rFonts w:ascii="Times New Roman" w:hAnsi="Times New Roman" w:cs="Times New Roman"/>
          <w:sz w:val="24"/>
          <w:szCs w:val="24"/>
        </w:rPr>
        <w:t xml:space="preserve">, and care was taken to prevent </w:t>
      </w:r>
      <w:r w:rsidRPr="00724C2E">
        <w:rPr>
          <w:rFonts w:ascii="Times New Roman" w:hAnsi="Times New Roman" w:cs="Times New Roman"/>
          <w:sz w:val="24"/>
          <w:szCs w:val="24"/>
        </w:rPr>
        <w:t xml:space="preserve">bubble formation in the silicone tube. Five bottles were fixed at </w:t>
      </w:r>
      <w:r>
        <w:rPr>
          <w:rFonts w:ascii="Times New Roman" w:hAnsi="Times New Roman" w:cs="Times New Roman"/>
          <w:sz w:val="24"/>
          <w:szCs w:val="24"/>
        </w:rPr>
        <w:t xml:space="preserve">the </w:t>
      </w:r>
      <w:r w:rsidRPr="00724C2E">
        <w:rPr>
          <w:rFonts w:ascii="Times New Roman" w:hAnsi="Times New Roman" w:cs="Times New Roman"/>
          <w:sz w:val="24"/>
          <w:szCs w:val="24"/>
        </w:rPr>
        <w:t xml:space="preserve">start of the incubation (“zero”) with 0.5 </w:t>
      </w:r>
      <w:r>
        <w:rPr>
          <w:rFonts w:ascii="Times New Roman" w:hAnsi="Times New Roman" w:cs="Times New Roman"/>
          <w:sz w:val="24"/>
          <w:szCs w:val="24"/>
        </w:rPr>
        <w:t>mL</w:t>
      </w:r>
      <w:r w:rsidRPr="00724C2E">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9623FD">
        <w:rPr>
          <w:rFonts w:ascii="Times New Roman" w:hAnsi="Times New Roman" w:cs="Times New Roman"/>
          <w:sz w:val="24"/>
          <w:szCs w:val="24"/>
        </w:rPr>
        <w:t>3 M</w:t>
      </w:r>
      <w:r>
        <w:rPr>
          <w:rFonts w:ascii="Times New Roman" w:hAnsi="Times New Roman" w:cs="Times New Roman"/>
          <w:sz w:val="24"/>
          <w:szCs w:val="24"/>
        </w:rPr>
        <w:t xml:space="preserve"> manganese sulphate and 0.5 mL of </w:t>
      </w:r>
      <w:r w:rsidRPr="009623FD">
        <w:rPr>
          <w:rFonts w:ascii="Times New Roman" w:hAnsi="Times New Roman" w:cs="Times New Roman"/>
          <w:sz w:val="24"/>
          <w:szCs w:val="24"/>
        </w:rPr>
        <w:t>4 M</w:t>
      </w:r>
      <w:r>
        <w:rPr>
          <w:rFonts w:ascii="Times New Roman" w:hAnsi="Times New Roman" w:cs="Times New Roman"/>
          <w:sz w:val="24"/>
          <w:szCs w:val="24"/>
        </w:rPr>
        <w:t xml:space="preserve"> sodium iodide/8</w:t>
      </w:r>
      <w:r w:rsidRPr="009623FD">
        <w:rPr>
          <w:rFonts w:ascii="Times New Roman" w:hAnsi="Times New Roman" w:cs="Times New Roman"/>
          <w:sz w:val="24"/>
          <w:szCs w:val="24"/>
        </w:rPr>
        <w:t xml:space="preserve"> M</w:t>
      </w:r>
      <w:r w:rsidRPr="00724C2E">
        <w:rPr>
          <w:rFonts w:ascii="Times New Roman" w:hAnsi="Times New Roman" w:cs="Times New Roman"/>
          <w:sz w:val="24"/>
          <w:szCs w:val="24"/>
        </w:rPr>
        <w:t xml:space="preserve"> sodium hydroxide</w:t>
      </w:r>
      <w:r>
        <w:rPr>
          <w:rFonts w:ascii="Times New Roman" w:hAnsi="Times New Roman" w:cs="Times New Roman"/>
          <w:sz w:val="24"/>
          <w:szCs w:val="24"/>
        </w:rPr>
        <w:t xml:space="preserve"> solution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&lt;EndNote&gt;&lt;Cite&gt;&lt;Author&gt;Carritt&lt;/Author&gt;&lt;Year&gt;1966&lt;/Year&gt;&lt;RecNum&gt;15&lt;/RecNum&gt;&lt;DisplayText&gt;(Carritt and Carpenter 1966)&lt;/DisplayText&gt;&lt;record&gt;&lt;rec-number&gt;15&lt;/rec-number&gt;&lt;foreign-keys&gt;&lt;key app="EN" db-id="zra0zp2z6svv5oe29dpp0txnrvrxs5x0sr9t" timestamp="1463390196"&gt;15&lt;/key&gt;&lt;/foreign-keys&gt;&lt;ref-type name="Journal Article"&gt;17&lt;/ref-type&gt;&lt;contributors&gt;&lt;authors&gt;&lt;author&gt;Carritt, D.E.&lt;/author&gt;&lt;author&gt;Carpenter, J.H.&lt;/author&gt;&lt;/authors&gt;&lt;/contributors&gt;&lt;titles&gt;&lt;title&gt;Comparison and evaluation of currently employed modifications of the Winkler method for determining dissolved oxygen in seawater; a NASCO Report&lt;/title&gt;&lt;secondary-title&gt;Journal of Marine Research&lt;/secondary-title&gt;&lt;/titles&gt;&lt;periodical&gt;&lt;full-title&gt;Journal of Marine Research&lt;/full-title&gt;&lt;/periodical&gt;&lt;pages&gt;286-319&lt;/pages&gt;&lt;volume&gt;24&lt;/volume&gt;&lt;dates&gt;&lt;year&gt;1966&lt;/year&gt;&lt;/dates&gt;&lt;urls&gt;&lt;/urls&gt;&lt;/record&gt;&lt;/Cite&gt;&lt;/EndNote&gt;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(Carritt and Carpenter 1966)</w:t>
      </w:r>
      <w:r>
        <w:rPr>
          <w:rFonts w:ascii="Times New Roman" w:hAnsi="Times New Roman" w:cs="Times New Roman"/>
          <w:sz w:val="24"/>
          <w:szCs w:val="24"/>
        </w:rPr>
        <w:fldChar w:fldCharType="end"/>
      </w:r>
      <w:r w:rsidRPr="00724C2E">
        <w:rPr>
          <w:rFonts w:ascii="Times New Roman" w:hAnsi="Times New Roman" w:cs="Times New Roman"/>
          <w:sz w:val="24"/>
          <w:szCs w:val="24"/>
        </w:rPr>
        <w:t xml:space="preserve">. The other five bottles were placed </w:t>
      </w:r>
      <w:r>
        <w:rPr>
          <w:rFonts w:ascii="Times New Roman" w:hAnsi="Times New Roman" w:cs="Times New Roman"/>
          <w:sz w:val="24"/>
          <w:szCs w:val="24"/>
        </w:rPr>
        <w:t>underwater</w:t>
      </w:r>
      <w:r w:rsidRPr="00724C2E">
        <w:rPr>
          <w:rFonts w:ascii="Times New Roman" w:hAnsi="Times New Roman" w:cs="Times New Roman"/>
          <w:sz w:val="24"/>
          <w:szCs w:val="24"/>
        </w:rPr>
        <w:t xml:space="preserve"> </w:t>
      </w:r>
      <w:r>
        <w:rPr>
          <w:rFonts w:ascii="Times New Roman" w:hAnsi="Times New Roman" w:cs="Times New Roman"/>
          <w:sz w:val="24"/>
          <w:szCs w:val="24"/>
        </w:rPr>
        <w:t>in</w:t>
      </w:r>
      <w:r w:rsidRPr="00724C2E">
        <w:rPr>
          <w:rFonts w:ascii="Times New Roman" w:hAnsi="Times New Roman" w:cs="Times New Roman"/>
          <w:sz w:val="24"/>
          <w:szCs w:val="24"/>
        </w:rPr>
        <w:t xml:space="preserve"> </w:t>
      </w:r>
      <w:r>
        <w:rPr>
          <w:rFonts w:ascii="Times New Roman" w:hAnsi="Times New Roman" w:cs="Times New Roman"/>
          <w:sz w:val="24"/>
          <w:szCs w:val="24"/>
        </w:rPr>
        <w:t xml:space="preserve">darkened </w:t>
      </w:r>
      <w:r w:rsidRPr="00724C2E">
        <w:rPr>
          <w:rFonts w:ascii="Times New Roman" w:hAnsi="Times New Roman" w:cs="Times New Roman"/>
          <w:sz w:val="24"/>
          <w:szCs w:val="24"/>
        </w:rPr>
        <w:t xml:space="preserve">temperature controlled incubators </w:t>
      </w:r>
      <w:r>
        <w:rPr>
          <w:rFonts w:ascii="Times New Roman" w:hAnsi="Times New Roman" w:cs="Times New Roman"/>
          <w:sz w:val="24"/>
          <w:szCs w:val="24"/>
        </w:rPr>
        <w:t>located in</w:t>
      </w:r>
      <w:r w:rsidRPr="00724C2E">
        <w:rPr>
          <w:rFonts w:ascii="Times New Roman" w:hAnsi="Times New Roman" w:cs="Times New Roman"/>
          <w:sz w:val="24"/>
          <w:szCs w:val="24"/>
        </w:rPr>
        <w:t xml:space="preserve"> </w:t>
      </w:r>
      <w:r>
        <w:rPr>
          <w:rFonts w:ascii="Times New Roman" w:hAnsi="Times New Roman" w:cs="Times New Roman"/>
          <w:sz w:val="24"/>
          <w:szCs w:val="24"/>
        </w:rPr>
        <w:t>a temperature</w:t>
      </w:r>
      <w:r w:rsidRPr="00724C2E">
        <w:rPr>
          <w:rFonts w:ascii="Times New Roman" w:hAnsi="Times New Roman" w:cs="Times New Roman"/>
          <w:sz w:val="24"/>
          <w:szCs w:val="24"/>
        </w:rPr>
        <w:t xml:space="preserve"> </w:t>
      </w:r>
      <w:r>
        <w:rPr>
          <w:rFonts w:ascii="Times New Roman" w:hAnsi="Times New Roman" w:cs="Times New Roman"/>
          <w:sz w:val="24"/>
          <w:szCs w:val="24"/>
        </w:rPr>
        <w:t xml:space="preserve">controlled </w:t>
      </w:r>
      <w:r w:rsidR="00574860">
        <w:rPr>
          <w:rFonts w:ascii="Times New Roman" w:hAnsi="Times New Roman" w:cs="Times New Roman"/>
          <w:sz w:val="24"/>
          <w:szCs w:val="24"/>
        </w:rPr>
        <w:t>room for 24 h</w:t>
      </w:r>
      <w:r>
        <w:rPr>
          <w:rFonts w:ascii="Times New Roman" w:hAnsi="Times New Roman" w:cs="Times New Roman"/>
          <w:sz w:val="24"/>
          <w:szCs w:val="24"/>
        </w:rPr>
        <w:t xml:space="preserve"> (“dark”)</w:t>
      </w:r>
      <w:r w:rsidRPr="00724C2E">
        <w:rPr>
          <w:rFonts w:ascii="Times New Roman" w:hAnsi="Times New Roman" w:cs="Times New Roman"/>
          <w:sz w:val="24"/>
          <w:szCs w:val="24"/>
        </w:rPr>
        <w:t>. The incubation temperatures were ±</w:t>
      </w:r>
      <w:r>
        <w:rPr>
          <w:rFonts w:ascii="Times New Roman" w:hAnsi="Times New Roman" w:cs="Times New Roman"/>
          <w:sz w:val="24"/>
          <w:szCs w:val="24"/>
        </w:rPr>
        <w:t>1</w:t>
      </w:r>
      <w:r w:rsidRPr="00724C2E">
        <w:rPr>
          <w:rFonts w:ascii="Times New Roman" w:hAnsi="Times New Roman" w:cs="Times New Roman"/>
          <w:sz w:val="24"/>
          <w:szCs w:val="24"/>
        </w:rPr>
        <w:t>.</w:t>
      </w:r>
      <w:r>
        <w:rPr>
          <w:rFonts w:ascii="Times New Roman" w:hAnsi="Times New Roman" w:cs="Times New Roman"/>
          <w:sz w:val="24"/>
          <w:szCs w:val="24"/>
        </w:rPr>
        <w:t>0</w:t>
      </w:r>
      <w:r w:rsidRPr="00724C2E">
        <w:rPr>
          <w:rFonts w:ascii="Times New Roman" w:hAnsi="Times New Roman" w:cs="Times New Roman"/>
          <w:sz w:val="24"/>
          <w:szCs w:val="24"/>
        </w:rPr>
        <w:t xml:space="preserve"> °C of the in situ temperature. Bottles were removed from the </w:t>
      </w:r>
      <w:r w:rsidRPr="00E060A8">
        <w:rPr>
          <w:rFonts w:ascii="Times New Roman" w:hAnsi="Times New Roman" w:cs="Times New Roman"/>
          <w:sz w:val="24"/>
          <w:szCs w:val="24"/>
        </w:rPr>
        <w:t>i</w:t>
      </w:r>
      <w:r>
        <w:rPr>
          <w:rFonts w:ascii="Times New Roman" w:hAnsi="Times New Roman" w:cs="Times New Roman"/>
          <w:sz w:val="24"/>
          <w:szCs w:val="24"/>
        </w:rPr>
        <w:t>n</w:t>
      </w:r>
      <w:r w:rsidR="00574860">
        <w:rPr>
          <w:rFonts w:ascii="Times New Roman" w:hAnsi="Times New Roman" w:cs="Times New Roman"/>
          <w:sz w:val="24"/>
          <w:szCs w:val="24"/>
        </w:rPr>
        <w:t>cubators after 24 h</w:t>
      </w:r>
      <w:r w:rsidRPr="00E060A8">
        <w:rPr>
          <w:rFonts w:ascii="Times New Roman" w:hAnsi="Times New Roman" w:cs="Times New Roman"/>
          <w:sz w:val="24"/>
          <w:szCs w:val="24"/>
        </w:rPr>
        <w:t xml:space="preserve"> and </w:t>
      </w:r>
      <w:r>
        <w:rPr>
          <w:rFonts w:ascii="Times New Roman" w:hAnsi="Times New Roman" w:cs="Times New Roman"/>
          <w:sz w:val="24"/>
          <w:szCs w:val="24"/>
        </w:rPr>
        <w:t xml:space="preserve">the samples </w:t>
      </w:r>
      <w:r w:rsidRPr="00E060A8">
        <w:rPr>
          <w:rFonts w:ascii="Times New Roman" w:hAnsi="Times New Roman" w:cs="Times New Roman"/>
          <w:sz w:val="24"/>
          <w:szCs w:val="24"/>
        </w:rPr>
        <w:t xml:space="preserve">fixed as </w:t>
      </w:r>
      <w:r>
        <w:rPr>
          <w:rFonts w:ascii="Times New Roman" w:hAnsi="Times New Roman" w:cs="Times New Roman"/>
          <w:sz w:val="24"/>
          <w:szCs w:val="24"/>
        </w:rPr>
        <w:t xml:space="preserve">described for </w:t>
      </w:r>
      <w:r w:rsidRPr="00E060A8">
        <w:rPr>
          <w:rFonts w:ascii="Times New Roman" w:hAnsi="Times New Roman" w:cs="Times New Roman"/>
          <w:sz w:val="24"/>
          <w:szCs w:val="24"/>
        </w:rPr>
        <w:t>the “zero”</w:t>
      </w:r>
      <w:r>
        <w:rPr>
          <w:rFonts w:ascii="Times New Roman" w:hAnsi="Times New Roman" w:cs="Times New Roman"/>
          <w:sz w:val="24"/>
          <w:szCs w:val="24"/>
        </w:rPr>
        <w:t xml:space="preserve"> bottles above</w:t>
      </w:r>
      <w:r w:rsidRPr="00E060A8">
        <w:rPr>
          <w:rFonts w:ascii="Times New Roman" w:hAnsi="Times New Roman" w:cs="Times New Roman"/>
          <w:sz w:val="24"/>
          <w:szCs w:val="24"/>
        </w:rPr>
        <w:t xml:space="preserve">. All bottles were analysed </w:t>
      </w:r>
      <w:r>
        <w:rPr>
          <w:rFonts w:ascii="Times New Roman" w:hAnsi="Times New Roman" w:cs="Times New Roman"/>
          <w:sz w:val="24"/>
          <w:szCs w:val="24"/>
        </w:rPr>
        <w:t xml:space="preserve">together </w:t>
      </w:r>
      <w:r w:rsidR="00574860">
        <w:rPr>
          <w:rFonts w:ascii="Times New Roman" w:hAnsi="Times New Roman" w:cs="Times New Roman"/>
          <w:sz w:val="24"/>
          <w:szCs w:val="24"/>
        </w:rPr>
        <w:t>within the next 24 h</w:t>
      </w:r>
      <w:r w:rsidRPr="00E060A8">
        <w:rPr>
          <w:rFonts w:ascii="Times New Roman" w:hAnsi="Times New Roman" w:cs="Times New Roman"/>
          <w:sz w:val="24"/>
          <w:szCs w:val="24"/>
        </w:rPr>
        <w:t>.</w:t>
      </w:r>
      <w:r>
        <w:rPr>
          <w:rFonts w:ascii="Times New Roman" w:hAnsi="Times New Roman" w:cs="Times New Roman"/>
          <w:sz w:val="24"/>
          <w:szCs w:val="24"/>
        </w:rPr>
        <w:t xml:space="preserve"> Daily plankton c</w:t>
      </w:r>
      <w:r w:rsidRPr="00E060A8">
        <w:rPr>
          <w:rFonts w:ascii="Times New Roman" w:hAnsi="Times New Roman" w:cs="Times New Roman"/>
          <w:sz w:val="24"/>
          <w:szCs w:val="24"/>
        </w:rPr>
        <w:t>ommunity respiration was calculated from the difference in oxygen</w:t>
      </w:r>
      <w:r>
        <w:rPr>
          <w:rFonts w:ascii="Times New Roman" w:hAnsi="Times New Roman" w:cs="Times New Roman"/>
          <w:sz w:val="24"/>
          <w:szCs w:val="24"/>
        </w:rPr>
        <w:t xml:space="preserve"> concentration between the mean ± standard error (±SE) </w:t>
      </w:r>
      <w:r w:rsidRPr="00E060A8">
        <w:rPr>
          <w:rFonts w:ascii="Times New Roman" w:hAnsi="Times New Roman" w:cs="Times New Roman"/>
          <w:sz w:val="24"/>
          <w:szCs w:val="24"/>
        </w:rPr>
        <w:t xml:space="preserve">of the </w:t>
      </w:r>
      <w:r>
        <w:rPr>
          <w:rFonts w:ascii="Times New Roman" w:hAnsi="Times New Roman" w:cs="Times New Roman"/>
          <w:sz w:val="24"/>
          <w:szCs w:val="24"/>
        </w:rPr>
        <w:t xml:space="preserve">replicate </w:t>
      </w:r>
      <w:r w:rsidRPr="00E060A8">
        <w:rPr>
          <w:rFonts w:ascii="Times New Roman" w:hAnsi="Times New Roman" w:cs="Times New Roman"/>
          <w:sz w:val="24"/>
          <w:szCs w:val="24"/>
        </w:rPr>
        <w:t xml:space="preserve">“zero” measurements and the </w:t>
      </w:r>
      <w:r>
        <w:rPr>
          <w:rFonts w:ascii="Times New Roman" w:hAnsi="Times New Roman" w:cs="Times New Roman"/>
          <w:sz w:val="24"/>
          <w:szCs w:val="24"/>
        </w:rPr>
        <w:t xml:space="preserve">mean ±SE of the </w:t>
      </w:r>
      <w:r w:rsidRPr="00E060A8">
        <w:rPr>
          <w:rFonts w:ascii="Times New Roman" w:hAnsi="Times New Roman" w:cs="Times New Roman"/>
          <w:sz w:val="24"/>
          <w:szCs w:val="24"/>
        </w:rPr>
        <w:t xml:space="preserve">replicate </w:t>
      </w:r>
      <w:r>
        <w:rPr>
          <w:rFonts w:ascii="Times New Roman" w:hAnsi="Times New Roman" w:cs="Times New Roman"/>
          <w:sz w:val="24"/>
          <w:szCs w:val="24"/>
        </w:rPr>
        <w:t>“</w:t>
      </w:r>
      <w:r w:rsidRPr="00E060A8">
        <w:rPr>
          <w:rFonts w:ascii="Times New Roman" w:hAnsi="Times New Roman" w:cs="Times New Roman"/>
          <w:sz w:val="24"/>
          <w:szCs w:val="24"/>
        </w:rPr>
        <w:t>dark</w:t>
      </w:r>
      <w:r>
        <w:rPr>
          <w:rFonts w:ascii="Times New Roman" w:hAnsi="Times New Roman" w:cs="Times New Roman"/>
          <w:sz w:val="24"/>
          <w:szCs w:val="24"/>
        </w:rPr>
        <w:t>” measurements, and is reported with ± SE. Plankton community respiration in moles of C was calculated from the CR</w:t>
      </w:r>
      <w:r w:rsidRPr="00716D9D">
        <w:rPr>
          <w:rFonts w:ascii="Times New Roman" w:hAnsi="Times New Roman" w:cs="Times New Roman"/>
          <w:sz w:val="24"/>
          <w:szCs w:val="24"/>
          <w:vertAlign w:val="subscript"/>
        </w:rPr>
        <w:t>O2</w:t>
      </w:r>
      <w:r>
        <w:rPr>
          <w:rFonts w:ascii="Times New Roman" w:hAnsi="Times New Roman" w:cs="Times New Roman"/>
          <w:sz w:val="24"/>
          <w:szCs w:val="24"/>
        </w:rPr>
        <w:t xml:space="preserve"> </w:t>
      </w:r>
      <w:r w:rsidRPr="00585F96">
        <w:rPr>
          <w:rFonts w:ascii="Times New Roman" w:hAnsi="Times New Roman" w:cs="Times New Roman"/>
          <w:sz w:val="24"/>
          <w:szCs w:val="24"/>
        </w:rPr>
        <w:t xml:space="preserve">rates </w:t>
      </w:r>
      <w:r>
        <w:rPr>
          <w:rFonts w:ascii="Times New Roman" w:hAnsi="Times New Roman" w:cs="Times New Roman"/>
          <w:sz w:val="24"/>
          <w:szCs w:val="24"/>
        </w:rPr>
        <w:t xml:space="preserve">by </w:t>
      </w:r>
      <w:r w:rsidRPr="00585F96">
        <w:rPr>
          <w:rFonts w:ascii="Times New Roman" w:hAnsi="Times New Roman" w:cs="Times New Roman"/>
          <w:sz w:val="24"/>
          <w:szCs w:val="24"/>
        </w:rPr>
        <w:t>applying</w:t>
      </w:r>
      <w:r>
        <w:rPr>
          <w:rFonts w:ascii="Times New Roman" w:hAnsi="Times New Roman" w:cs="Times New Roman"/>
          <w:sz w:val="24"/>
          <w:szCs w:val="24"/>
          <w:vertAlign w:val="subscript"/>
        </w:rPr>
        <w:t xml:space="preserve"> </w:t>
      </w:r>
      <w:r>
        <w:rPr>
          <w:rFonts w:ascii="Times New Roman" w:hAnsi="Times New Roman" w:cs="Times New Roman"/>
          <w:sz w:val="24"/>
          <w:szCs w:val="24"/>
        </w:rPr>
        <w:t>a respiratory quotient of 1.</w:t>
      </w:r>
    </w:p>
    <w:p w14:paraId="4E42F70C" w14:textId="77777777" w:rsidR="004C67F6" w:rsidRDefault="004C67F6" w:rsidP="004C67F6">
      <w:pPr>
        <w:spacing w:line="480" w:lineRule="auto"/>
        <w:rPr>
          <w:rFonts w:ascii="Times New Roman" w:hAnsi="Times New Roman" w:cs="Times New Roman"/>
          <w:sz w:val="24"/>
          <w:szCs w:val="24"/>
        </w:rPr>
      </w:pPr>
    </w:p>
    <w:p w14:paraId="7A0C5F06" w14:textId="77777777" w:rsidR="004C67F6" w:rsidRPr="00E060A8" w:rsidRDefault="004C67F6" w:rsidP="004C67F6">
      <w:p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 xml:space="preserve">2.6 Respiration derived from </w:t>
      </w:r>
      <w:r w:rsidRPr="00E060A8">
        <w:rPr>
          <w:rFonts w:ascii="Times New Roman" w:hAnsi="Times New Roman" w:cs="Times New Roman"/>
          <w:b/>
          <w:sz w:val="24"/>
          <w:szCs w:val="24"/>
        </w:rPr>
        <w:t xml:space="preserve">INT reduction </w:t>
      </w:r>
    </w:p>
    <w:p w14:paraId="473CB60B" w14:textId="1580731C" w:rsidR="00574860" w:rsidRDefault="004C67F6" w:rsidP="008226F2">
      <w:pPr>
        <w:spacing w:line="480" w:lineRule="auto"/>
        <w:rPr>
          <w:rFonts w:ascii="Times New Roman" w:hAnsi="Times New Roman" w:cs="Times New Roman"/>
          <w:sz w:val="24"/>
          <w:szCs w:val="24"/>
        </w:rPr>
      </w:pPr>
      <w:r>
        <w:rPr>
          <w:rFonts w:ascii="Times New Roman" w:hAnsi="Times New Roman" w:cs="Times New Roman"/>
          <w:sz w:val="24"/>
          <w:szCs w:val="24"/>
        </w:rPr>
        <w:t>Samples for respiration derived from INT reduction were collected from the same 6 depths as for CR</w:t>
      </w:r>
      <w:r w:rsidRPr="0005247D">
        <w:rPr>
          <w:rFonts w:ascii="Times New Roman" w:hAnsi="Times New Roman" w:cs="Times New Roman"/>
          <w:sz w:val="24"/>
          <w:szCs w:val="24"/>
          <w:vertAlign w:val="subscript"/>
        </w:rPr>
        <w:t>O2</w:t>
      </w:r>
      <w:r>
        <w:rPr>
          <w:rFonts w:ascii="Times New Roman" w:hAnsi="Times New Roman" w:cs="Times New Roman"/>
          <w:sz w:val="24"/>
          <w:szCs w:val="24"/>
        </w:rPr>
        <w:t>. Five 200 mL</w:t>
      </w:r>
      <w:r w:rsidRPr="00E060A8">
        <w:rPr>
          <w:rFonts w:ascii="Times New Roman" w:hAnsi="Times New Roman" w:cs="Times New Roman"/>
          <w:sz w:val="24"/>
          <w:szCs w:val="24"/>
        </w:rPr>
        <w:t xml:space="preserve"> dark glass bottles were fi</w:t>
      </w:r>
      <w:r w:rsidR="00574860">
        <w:rPr>
          <w:rFonts w:ascii="Times New Roman" w:hAnsi="Times New Roman" w:cs="Times New Roman"/>
          <w:sz w:val="24"/>
          <w:szCs w:val="24"/>
        </w:rPr>
        <w:t xml:space="preserve">lled with seawater from each 10 </w:t>
      </w:r>
      <w:r>
        <w:rPr>
          <w:rFonts w:ascii="Times New Roman" w:hAnsi="Times New Roman" w:cs="Times New Roman"/>
          <w:sz w:val="24"/>
          <w:szCs w:val="24"/>
        </w:rPr>
        <w:t>L</w:t>
      </w:r>
      <w:r w:rsidRPr="00E060A8">
        <w:rPr>
          <w:rFonts w:ascii="Times New Roman" w:hAnsi="Times New Roman" w:cs="Times New Roman"/>
          <w:sz w:val="24"/>
          <w:szCs w:val="24"/>
        </w:rPr>
        <w:t xml:space="preserve"> carboy</w:t>
      </w:r>
      <w:r>
        <w:rPr>
          <w:rFonts w:ascii="Times New Roman" w:hAnsi="Times New Roman" w:cs="Times New Roman"/>
          <w:sz w:val="24"/>
          <w:szCs w:val="24"/>
        </w:rPr>
        <w:t>.</w:t>
      </w:r>
      <w:r w:rsidRPr="00E060A8">
        <w:rPr>
          <w:rFonts w:ascii="Times New Roman" w:hAnsi="Times New Roman" w:cs="Times New Roman"/>
          <w:sz w:val="24"/>
          <w:szCs w:val="24"/>
        </w:rPr>
        <w:t xml:space="preserve"> </w:t>
      </w:r>
      <w:r>
        <w:rPr>
          <w:rFonts w:ascii="Times New Roman" w:hAnsi="Times New Roman" w:cs="Times New Roman"/>
          <w:sz w:val="24"/>
          <w:szCs w:val="24"/>
        </w:rPr>
        <w:t>The samples in two of these bottles were</w:t>
      </w:r>
      <w:r w:rsidRPr="00E060A8">
        <w:rPr>
          <w:rFonts w:ascii="Times New Roman" w:hAnsi="Times New Roman" w:cs="Times New Roman"/>
          <w:sz w:val="24"/>
          <w:szCs w:val="24"/>
        </w:rPr>
        <w:t xml:space="preserve"> immediately fixed by adding formaldehyde (2% w/v </w:t>
      </w:r>
      <w:r w:rsidRPr="00E060A8">
        <w:rPr>
          <w:rFonts w:ascii="Times New Roman" w:hAnsi="Times New Roman" w:cs="Times New Roman"/>
          <w:sz w:val="24"/>
          <w:szCs w:val="24"/>
        </w:rPr>
        <w:lastRenderedPageBreak/>
        <w:t>final concentration) and used as control</w:t>
      </w:r>
      <w:r>
        <w:rPr>
          <w:rFonts w:ascii="Times New Roman" w:hAnsi="Times New Roman" w:cs="Times New Roman"/>
          <w:sz w:val="24"/>
          <w:szCs w:val="24"/>
        </w:rPr>
        <w:t>s</w:t>
      </w:r>
      <w:r w:rsidRPr="00E060A8">
        <w:rPr>
          <w:rFonts w:ascii="Times New Roman" w:hAnsi="Times New Roman" w:cs="Times New Roman"/>
          <w:sz w:val="24"/>
          <w:szCs w:val="24"/>
        </w:rPr>
        <w:t xml:space="preserve">. </w:t>
      </w:r>
      <w:r>
        <w:rPr>
          <w:rFonts w:ascii="Times New Roman" w:hAnsi="Times New Roman" w:cs="Times New Roman"/>
          <w:sz w:val="24"/>
          <w:szCs w:val="24"/>
        </w:rPr>
        <w:t>A</w:t>
      </w:r>
      <w:r w:rsidRPr="00E060A8">
        <w:rPr>
          <w:rFonts w:ascii="Times New Roman" w:hAnsi="Times New Roman" w:cs="Times New Roman"/>
          <w:sz w:val="24"/>
          <w:szCs w:val="24"/>
        </w:rPr>
        <w:t xml:space="preserve">ll </w:t>
      </w:r>
      <w:r>
        <w:rPr>
          <w:rFonts w:ascii="Times New Roman" w:hAnsi="Times New Roman" w:cs="Times New Roman"/>
          <w:sz w:val="24"/>
          <w:szCs w:val="24"/>
        </w:rPr>
        <w:t>five</w:t>
      </w:r>
      <w:r w:rsidRPr="00E060A8">
        <w:rPr>
          <w:rFonts w:ascii="Times New Roman" w:hAnsi="Times New Roman" w:cs="Times New Roman"/>
          <w:sz w:val="24"/>
          <w:szCs w:val="24"/>
        </w:rPr>
        <w:t xml:space="preserve"> </w:t>
      </w:r>
      <w:r>
        <w:rPr>
          <w:rFonts w:ascii="Times New Roman" w:hAnsi="Times New Roman" w:cs="Times New Roman"/>
          <w:sz w:val="24"/>
          <w:szCs w:val="24"/>
        </w:rPr>
        <w:t>bottles</w:t>
      </w:r>
      <w:r w:rsidRPr="00E060A8">
        <w:rPr>
          <w:rFonts w:ascii="Times New Roman" w:hAnsi="Times New Roman" w:cs="Times New Roman"/>
          <w:sz w:val="24"/>
          <w:szCs w:val="24"/>
        </w:rPr>
        <w:t xml:space="preserve"> were inoculated with a sterile solution of 7.9 mM</w:t>
      </w:r>
      <w:r>
        <w:rPr>
          <w:rFonts w:ascii="Times New Roman" w:hAnsi="Times New Roman" w:cs="Times New Roman"/>
          <w:sz w:val="24"/>
          <w:szCs w:val="24"/>
        </w:rPr>
        <w:t xml:space="preserve"> </w:t>
      </w:r>
      <w:r w:rsidRPr="00E060A8">
        <w:rPr>
          <w:rFonts w:ascii="Times New Roman" w:hAnsi="Times New Roman" w:cs="Times New Roman"/>
          <w:sz w:val="24"/>
          <w:szCs w:val="24"/>
        </w:rPr>
        <w:t>2</w:t>
      </w:r>
      <w:r w:rsidRPr="00E060A8">
        <w:rPr>
          <w:rFonts w:ascii="Cambria Math" w:hAnsi="Cambria Math" w:cs="Cambria Math"/>
          <w:sz w:val="24"/>
          <w:szCs w:val="24"/>
        </w:rPr>
        <w:t>‐</w:t>
      </w:r>
      <w:r w:rsidRPr="00E060A8">
        <w:rPr>
          <w:rFonts w:ascii="Times New Roman" w:hAnsi="Times New Roman" w:cs="Times New Roman"/>
          <w:sz w:val="24"/>
          <w:szCs w:val="24"/>
        </w:rPr>
        <w:t>(ρ</w:t>
      </w:r>
      <w:r w:rsidRPr="00E060A8">
        <w:rPr>
          <w:rFonts w:ascii="Cambria Math" w:hAnsi="Cambria Math" w:cs="Cambria Math"/>
          <w:sz w:val="24"/>
          <w:szCs w:val="24"/>
        </w:rPr>
        <w:t>‐</w:t>
      </w:r>
      <w:r w:rsidRPr="00E060A8">
        <w:rPr>
          <w:rFonts w:ascii="Times New Roman" w:hAnsi="Times New Roman" w:cs="Times New Roman"/>
          <w:sz w:val="24"/>
          <w:szCs w:val="24"/>
        </w:rPr>
        <w:t>iodophenyl)</w:t>
      </w:r>
      <w:r w:rsidRPr="00E060A8">
        <w:rPr>
          <w:rFonts w:ascii="Cambria Math" w:hAnsi="Cambria Math" w:cs="Cambria Math"/>
          <w:sz w:val="24"/>
          <w:szCs w:val="24"/>
        </w:rPr>
        <w:t>‐</w:t>
      </w:r>
      <w:r w:rsidRPr="00E060A8">
        <w:rPr>
          <w:rFonts w:ascii="Times New Roman" w:hAnsi="Times New Roman" w:cs="Times New Roman"/>
          <w:sz w:val="24"/>
          <w:szCs w:val="24"/>
        </w:rPr>
        <w:t>3</w:t>
      </w:r>
      <w:r w:rsidRPr="00E060A8">
        <w:rPr>
          <w:rFonts w:ascii="Cambria Math" w:hAnsi="Cambria Math" w:cs="Cambria Math"/>
          <w:sz w:val="24"/>
          <w:szCs w:val="24"/>
        </w:rPr>
        <w:t>‐</w:t>
      </w:r>
      <w:r w:rsidRPr="00E060A8">
        <w:rPr>
          <w:rFonts w:ascii="Times New Roman" w:hAnsi="Times New Roman" w:cs="Times New Roman"/>
          <w:sz w:val="24"/>
          <w:szCs w:val="24"/>
        </w:rPr>
        <w:t>(ρ</w:t>
      </w:r>
      <w:r w:rsidRPr="00E060A8">
        <w:rPr>
          <w:rFonts w:ascii="Cambria Math" w:hAnsi="Cambria Math" w:cs="Cambria Math"/>
          <w:sz w:val="24"/>
          <w:szCs w:val="24"/>
        </w:rPr>
        <w:t>‐</w:t>
      </w:r>
      <w:r w:rsidRPr="00E060A8">
        <w:rPr>
          <w:rFonts w:ascii="Times New Roman" w:hAnsi="Times New Roman" w:cs="Times New Roman"/>
          <w:sz w:val="24"/>
          <w:szCs w:val="24"/>
        </w:rPr>
        <w:t>nitrophenyl)</w:t>
      </w:r>
      <w:r w:rsidRPr="00E060A8">
        <w:rPr>
          <w:rFonts w:ascii="Cambria Math" w:hAnsi="Cambria Math" w:cs="Cambria Math"/>
          <w:sz w:val="24"/>
          <w:szCs w:val="24"/>
        </w:rPr>
        <w:t>‐</w:t>
      </w:r>
      <w:r w:rsidRPr="00E060A8">
        <w:rPr>
          <w:rFonts w:ascii="Times New Roman" w:hAnsi="Times New Roman" w:cs="Times New Roman"/>
          <w:sz w:val="24"/>
          <w:szCs w:val="24"/>
        </w:rPr>
        <w:t>5phenyl tetrazolium</w:t>
      </w:r>
      <w:r>
        <w:rPr>
          <w:rFonts w:ascii="Times New Roman" w:hAnsi="Times New Roman" w:cs="Times New Roman"/>
          <w:sz w:val="24"/>
          <w:szCs w:val="24"/>
        </w:rPr>
        <w:t xml:space="preserve"> chloride</w:t>
      </w:r>
      <w:r w:rsidRPr="00E060A8">
        <w:rPr>
          <w:rFonts w:ascii="Times New Roman" w:hAnsi="Times New Roman" w:cs="Times New Roman"/>
          <w:sz w:val="24"/>
          <w:szCs w:val="24"/>
        </w:rPr>
        <w:t xml:space="preserve"> salt (INT</w:t>
      </w:r>
      <w:r>
        <w:rPr>
          <w:rFonts w:ascii="Times New Roman" w:hAnsi="Times New Roman" w:cs="Times New Roman"/>
          <w:sz w:val="24"/>
          <w:szCs w:val="24"/>
        </w:rPr>
        <w:t>, Alfa Aesar</w:t>
      </w:r>
      <w:r w:rsidRPr="00E060A8">
        <w:rPr>
          <w:rFonts w:ascii="Times New Roman" w:hAnsi="Times New Roman" w:cs="Times New Roman"/>
          <w:sz w:val="24"/>
          <w:szCs w:val="24"/>
        </w:rPr>
        <w:t xml:space="preserve">) to give a final concentration </w:t>
      </w:r>
      <w:r w:rsidRPr="00CD735C">
        <w:rPr>
          <w:rFonts w:ascii="Times New Roman" w:hAnsi="Times New Roman" w:cs="Times New Roman"/>
          <w:sz w:val="24"/>
          <w:szCs w:val="24"/>
        </w:rPr>
        <w:t>of 0.</w:t>
      </w:r>
      <w:r w:rsidR="00CD735C" w:rsidRPr="00CD735C">
        <w:rPr>
          <w:rFonts w:ascii="Times New Roman" w:hAnsi="Times New Roman" w:cs="Times New Roman"/>
          <w:sz w:val="24"/>
          <w:szCs w:val="24"/>
        </w:rPr>
        <w:t>2</w:t>
      </w:r>
      <w:r w:rsidRPr="00CD735C">
        <w:rPr>
          <w:rFonts w:ascii="Times New Roman" w:hAnsi="Times New Roman" w:cs="Times New Roman"/>
          <w:sz w:val="24"/>
          <w:szCs w:val="24"/>
        </w:rPr>
        <w:t xml:space="preserve"> mM. The solution</w:t>
      </w:r>
      <w:r w:rsidRPr="00E060A8">
        <w:rPr>
          <w:rFonts w:ascii="Times New Roman" w:hAnsi="Times New Roman" w:cs="Times New Roman"/>
          <w:sz w:val="24"/>
          <w:szCs w:val="24"/>
        </w:rPr>
        <w:t xml:space="preserve"> was freshly prepared for each experiment using Milli</w:t>
      </w:r>
      <w:r w:rsidRPr="00E060A8">
        <w:rPr>
          <w:rFonts w:ascii="Cambria Math" w:hAnsi="Cambria Math" w:cs="Cambria Math"/>
          <w:sz w:val="24"/>
          <w:szCs w:val="24"/>
        </w:rPr>
        <w:t>‐</w:t>
      </w:r>
      <w:r w:rsidRPr="00E060A8">
        <w:rPr>
          <w:rFonts w:ascii="Times New Roman" w:hAnsi="Times New Roman" w:cs="Times New Roman"/>
          <w:sz w:val="24"/>
          <w:szCs w:val="24"/>
        </w:rPr>
        <w:t xml:space="preserve">Q water. </w:t>
      </w:r>
      <w:r>
        <w:rPr>
          <w:rFonts w:ascii="Times New Roman" w:hAnsi="Times New Roman" w:cs="Times New Roman"/>
          <w:sz w:val="24"/>
          <w:szCs w:val="24"/>
        </w:rPr>
        <w:t>The INT s</w:t>
      </w:r>
      <w:r w:rsidRPr="00E060A8">
        <w:rPr>
          <w:rFonts w:ascii="Times New Roman" w:hAnsi="Times New Roman" w:cs="Times New Roman"/>
          <w:sz w:val="24"/>
          <w:szCs w:val="24"/>
        </w:rPr>
        <w:t>amples were</w:t>
      </w:r>
      <w:r>
        <w:rPr>
          <w:rFonts w:ascii="Times New Roman" w:hAnsi="Times New Roman" w:cs="Times New Roman"/>
          <w:sz w:val="24"/>
          <w:szCs w:val="24"/>
        </w:rPr>
        <w:t xml:space="preserve"> </w:t>
      </w:r>
      <w:r w:rsidRPr="00E060A8">
        <w:rPr>
          <w:rFonts w:ascii="Times New Roman" w:hAnsi="Times New Roman" w:cs="Times New Roman"/>
          <w:sz w:val="24"/>
          <w:szCs w:val="24"/>
        </w:rPr>
        <w:t xml:space="preserve">incubated in the same temperature controlled </w:t>
      </w:r>
      <w:r>
        <w:rPr>
          <w:rFonts w:ascii="Times New Roman" w:hAnsi="Times New Roman" w:cs="Times New Roman"/>
          <w:sz w:val="24"/>
          <w:szCs w:val="24"/>
        </w:rPr>
        <w:t xml:space="preserve">incubators </w:t>
      </w:r>
      <w:r w:rsidRPr="00E060A8">
        <w:rPr>
          <w:rFonts w:ascii="Times New Roman" w:hAnsi="Times New Roman" w:cs="Times New Roman"/>
          <w:sz w:val="24"/>
          <w:szCs w:val="24"/>
        </w:rPr>
        <w:t xml:space="preserve">as the dissolved oxygen bottles for </w:t>
      </w:r>
      <w:r>
        <w:rPr>
          <w:rFonts w:ascii="Times New Roman" w:hAnsi="Times New Roman" w:cs="Times New Roman"/>
          <w:sz w:val="24"/>
          <w:szCs w:val="24"/>
        </w:rPr>
        <w:t xml:space="preserve">0.5 to </w:t>
      </w:r>
      <w:r w:rsidRPr="006E2C40">
        <w:rPr>
          <w:rFonts w:ascii="Times New Roman" w:hAnsi="Times New Roman" w:cs="Times New Roman"/>
          <w:sz w:val="24"/>
          <w:szCs w:val="24"/>
        </w:rPr>
        <w:t>1.</w:t>
      </w:r>
      <w:r>
        <w:rPr>
          <w:rFonts w:ascii="Times New Roman" w:hAnsi="Times New Roman" w:cs="Times New Roman"/>
          <w:sz w:val="24"/>
          <w:szCs w:val="24"/>
        </w:rPr>
        <w:t>4</w:t>
      </w:r>
      <w:r w:rsidRPr="006E2C40">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E060A8">
        <w:rPr>
          <w:rFonts w:ascii="Times New Roman" w:hAnsi="Times New Roman" w:cs="Times New Roman"/>
          <w:sz w:val="24"/>
          <w:szCs w:val="24"/>
        </w:rPr>
        <w:t xml:space="preserve">and then </w:t>
      </w:r>
      <w:r>
        <w:rPr>
          <w:rFonts w:ascii="Times New Roman" w:hAnsi="Times New Roman" w:cs="Times New Roman"/>
          <w:sz w:val="24"/>
          <w:szCs w:val="24"/>
        </w:rPr>
        <w:t xml:space="preserve">the three replicates were </w:t>
      </w:r>
      <w:r w:rsidRPr="00E060A8">
        <w:rPr>
          <w:rFonts w:ascii="Times New Roman" w:hAnsi="Times New Roman" w:cs="Times New Roman"/>
          <w:sz w:val="24"/>
          <w:szCs w:val="24"/>
        </w:rPr>
        <w:t xml:space="preserve">fixed by adding formaldehyde, as </w:t>
      </w:r>
      <w:r>
        <w:rPr>
          <w:rFonts w:ascii="Times New Roman" w:hAnsi="Times New Roman" w:cs="Times New Roman"/>
          <w:sz w:val="24"/>
          <w:szCs w:val="24"/>
        </w:rPr>
        <w:t xml:space="preserve">described above </w:t>
      </w:r>
      <w:r w:rsidRPr="00E060A8">
        <w:rPr>
          <w:rFonts w:ascii="Times New Roman" w:hAnsi="Times New Roman" w:cs="Times New Roman"/>
          <w:sz w:val="24"/>
          <w:szCs w:val="24"/>
        </w:rPr>
        <w:t xml:space="preserve">for the </w:t>
      </w:r>
      <w:r>
        <w:rPr>
          <w:rFonts w:ascii="Times New Roman" w:hAnsi="Times New Roman" w:cs="Times New Roman"/>
          <w:sz w:val="24"/>
          <w:szCs w:val="24"/>
        </w:rPr>
        <w:t xml:space="preserve">two </w:t>
      </w:r>
      <w:r w:rsidRPr="00E060A8">
        <w:rPr>
          <w:rFonts w:ascii="Times New Roman" w:hAnsi="Times New Roman" w:cs="Times New Roman"/>
          <w:sz w:val="24"/>
          <w:szCs w:val="24"/>
        </w:rPr>
        <w:t>control</w:t>
      </w:r>
      <w:r>
        <w:rPr>
          <w:rFonts w:ascii="Times New Roman" w:hAnsi="Times New Roman" w:cs="Times New Roman"/>
          <w:sz w:val="24"/>
          <w:szCs w:val="24"/>
        </w:rPr>
        <w:t>s. S</w:t>
      </w:r>
      <w:r w:rsidRPr="00E060A8">
        <w:rPr>
          <w:rFonts w:ascii="Times New Roman" w:hAnsi="Times New Roman" w:cs="Times New Roman"/>
          <w:sz w:val="24"/>
          <w:szCs w:val="24"/>
        </w:rPr>
        <w:t>amples were</w:t>
      </w:r>
      <w:r>
        <w:rPr>
          <w:rFonts w:ascii="Times New Roman" w:hAnsi="Times New Roman" w:cs="Times New Roman"/>
          <w:sz w:val="24"/>
          <w:szCs w:val="24"/>
        </w:rPr>
        <w:t xml:space="preserve"> </w:t>
      </w:r>
      <w:r w:rsidRPr="00E060A8">
        <w:rPr>
          <w:rFonts w:ascii="Times New Roman" w:hAnsi="Times New Roman" w:cs="Times New Roman"/>
          <w:sz w:val="24"/>
          <w:szCs w:val="24"/>
        </w:rPr>
        <w:t>sequentially filtered through 0.8 μm and onto 0.2 μm pore size polycarbonate filters, air</w:t>
      </w:r>
      <w:r w:rsidRPr="00E060A8">
        <w:rPr>
          <w:rFonts w:ascii="Cambria Math" w:hAnsi="Cambria Math" w:cs="Cambria Math"/>
          <w:sz w:val="24"/>
          <w:szCs w:val="24"/>
        </w:rPr>
        <w:t>‐</w:t>
      </w:r>
      <w:r w:rsidRPr="00E060A8">
        <w:rPr>
          <w:rFonts w:ascii="Times New Roman" w:hAnsi="Times New Roman" w:cs="Times New Roman"/>
          <w:sz w:val="24"/>
          <w:szCs w:val="24"/>
        </w:rPr>
        <w:t>dried, and stored</w:t>
      </w:r>
      <w:r>
        <w:rPr>
          <w:rFonts w:ascii="Times New Roman" w:hAnsi="Times New Roman" w:cs="Times New Roman"/>
          <w:sz w:val="24"/>
          <w:szCs w:val="24"/>
        </w:rPr>
        <w:t xml:space="preserve"> </w:t>
      </w:r>
      <w:r w:rsidRPr="00E060A8">
        <w:rPr>
          <w:rFonts w:ascii="Times New Roman" w:hAnsi="Times New Roman" w:cs="Times New Roman"/>
          <w:sz w:val="24"/>
          <w:szCs w:val="24"/>
        </w:rPr>
        <w:t>frozen in 1.5 m</w:t>
      </w:r>
      <w:r>
        <w:rPr>
          <w:rFonts w:ascii="Times New Roman" w:hAnsi="Times New Roman" w:cs="Times New Roman"/>
          <w:sz w:val="24"/>
          <w:szCs w:val="24"/>
        </w:rPr>
        <w:t xml:space="preserve">L </w:t>
      </w:r>
      <w:r w:rsidRPr="00E060A8">
        <w:rPr>
          <w:rFonts w:ascii="Times New Roman" w:hAnsi="Times New Roman" w:cs="Times New Roman"/>
          <w:sz w:val="24"/>
          <w:szCs w:val="24"/>
        </w:rPr>
        <w:t>cryovials at –20</w:t>
      </w:r>
      <w:r>
        <w:rPr>
          <w:rFonts w:ascii="Times New Roman" w:hAnsi="Times New Roman" w:cs="Times New Roman"/>
          <w:sz w:val="24"/>
          <w:szCs w:val="24"/>
        </w:rPr>
        <w:t xml:space="preserve"> </w:t>
      </w:r>
      <w:r w:rsidRPr="00E060A8">
        <w:rPr>
          <w:rFonts w:ascii="Times New Roman" w:hAnsi="Times New Roman" w:cs="Times New Roman"/>
          <w:sz w:val="24"/>
          <w:szCs w:val="24"/>
        </w:rPr>
        <w:t xml:space="preserve">°C until further processing. </w:t>
      </w:r>
    </w:p>
    <w:p w14:paraId="47A656F3" w14:textId="299F5CD6" w:rsidR="004C67F6" w:rsidRPr="00A21C55" w:rsidRDefault="004C67F6" w:rsidP="008226F2">
      <w:pPr>
        <w:spacing w:line="480" w:lineRule="auto"/>
        <w:rPr>
          <w:rFonts w:ascii="Times New Roman" w:hAnsi="Times New Roman" w:cs="Times New Roman"/>
          <w:sz w:val="24"/>
          <w:szCs w:val="24"/>
          <w:highlight w:val="yellow"/>
        </w:rPr>
      </w:pPr>
      <w:r w:rsidRPr="00E060A8">
        <w:rPr>
          <w:rFonts w:ascii="Times New Roman" w:hAnsi="Times New Roman" w:cs="Times New Roman"/>
          <w:sz w:val="24"/>
          <w:szCs w:val="24"/>
        </w:rPr>
        <w:t xml:space="preserve">The </w:t>
      </w:r>
      <w:r>
        <w:rPr>
          <w:rFonts w:ascii="Times New Roman" w:hAnsi="Times New Roman" w:cs="Times New Roman"/>
          <w:sz w:val="24"/>
          <w:szCs w:val="24"/>
        </w:rPr>
        <w:t xml:space="preserve">INT reduced </w:t>
      </w:r>
      <w:r w:rsidRPr="009623FD">
        <w:rPr>
          <w:rFonts w:ascii="Times New Roman" w:hAnsi="Times New Roman" w:cs="Times New Roman"/>
          <w:sz w:val="24"/>
          <w:szCs w:val="24"/>
        </w:rPr>
        <w:t xml:space="preserve">in </w:t>
      </w:r>
      <w:r>
        <w:rPr>
          <w:rFonts w:ascii="Times New Roman" w:hAnsi="Times New Roman" w:cs="Times New Roman"/>
          <w:sz w:val="24"/>
          <w:szCs w:val="24"/>
        </w:rPr>
        <w:t xml:space="preserve">each </w:t>
      </w:r>
      <w:r w:rsidRPr="009623FD">
        <w:rPr>
          <w:rFonts w:ascii="Times New Roman" w:hAnsi="Times New Roman" w:cs="Times New Roman"/>
          <w:sz w:val="24"/>
          <w:szCs w:val="24"/>
        </w:rPr>
        <w:t>fraction (i.e. &gt;0.8 μm an</w:t>
      </w:r>
      <w:r>
        <w:rPr>
          <w:rFonts w:ascii="Times New Roman" w:hAnsi="Times New Roman" w:cs="Times New Roman"/>
          <w:sz w:val="24"/>
          <w:szCs w:val="24"/>
        </w:rPr>
        <w:t>d 0.2-0.8 μm</w:t>
      </w:r>
      <w:r w:rsidRPr="009623FD">
        <w:rPr>
          <w:rFonts w:ascii="Times New Roman" w:hAnsi="Times New Roman" w:cs="Times New Roman"/>
          <w:sz w:val="24"/>
          <w:szCs w:val="24"/>
        </w:rPr>
        <w:t>)</w:t>
      </w:r>
      <w:r>
        <w:rPr>
          <w:rFonts w:ascii="Times New Roman" w:hAnsi="Times New Roman" w:cs="Times New Roman"/>
          <w:sz w:val="24"/>
          <w:szCs w:val="24"/>
        </w:rPr>
        <w:t xml:space="preserve"> was</w:t>
      </w:r>
      <w:r w:rsidRPr="00E060A8">
        <w:rPr>
          <w:rFonts w:ascii="Times New Roman" w:hAnsi="Times New Roman" w:cs="Times New Roman"/>
          <w:sz w:val="24"/>
          <w:szCs w:val="24"/>
        </w:rPr>
        <w:t xml:space="preserve"> determined from the absorbance</w:t>
      </w:r>
      <w:r>
        <w:rPr>
          <w:rFonts w:ascii="Times New Roman" w:hAnsi="Times New Roman" w:cs="Times New Roman"/>
          <w:sz w:val="24"/>
          <w:szCs w:val="24"/>
        </w:rPr>
        <w:t xml:space="preserve"> at 485 nm of the reduced INT (</w:t>
      </w:r>
      <w:r w:rsidRPr="00E060A8">
        <w:rPr>
          <w:rFonts w:ascii="Times New Roman" w:hAnsi="Times New Roman" w:cs="Times New Roman"/>
          <w:sz w:val="24"/>
          <w:szCs w:val="24"/>
        </w:rPr>
        <w:t>formazan</w:t>
      </w:r>
      <w:r>
        <w:rPr>
          <w:rFonts w:ascii="Times New Roman" w:hAnsi="Times New Roman" w:cs="Times New Roman"/>
          <w:sz w:val="24"/>
          <w:szCs w:val="24"/>
        </w:rPr>
        <w:t>)</w:t>
      </w:r>
      <w:r w:rsidRPr="00E060A8">
        <w:rPr>
          <w:rFonts w:ascii="Times New Roman" w:hAnsi="Times New Roman" w:cs="Times New Roman"/>
          <w:sz w:val="24"/>
          <w:szCs w:val="24"/>
        </w:rPr>
        <w:t xml:space="preserve">, extracted with propanol and measured in quartz cuvettes using </w:t>
      </w:r>
      <w:r>
        <w:rPr>
          <w:rFonts w:ascii="Times New Roman" w:hAnsi="Times New Roman" w:cs="Times New Roman"/>
          <w:sz w:val="24"/>
          <w:szCs w:val="24"/>
        </w:rPr>
        <w:t xml:space="preserve">a </w:t>
      </w:r>
      <w:r w:rsidRPr="00E060A8">
        <w:rPr>
          <w:rFonts w:ascii="Times New Roman" w:hAnsi="Times New Roman" w:cs="Times New Roman"/>
          <w:sz w:val="24"/>
          <w:szCs w:val="24"/>
        </w:rPr>
        <w:t xml:space="preserve">Beckman model DU640 </w:t>
      </w:r>
      <w:r>
        <w:rPr>
          <w:rFonts w:ascii="Times New Roman" w:hAnsi="Times New Roman" w:cs="Times New Roman"/>
          <w:sz w:val="24"/>
          <w:szCs w:val="24"/>
        </w:rPr>
        <w:t>s</w:t>
      </w:r>
      <w:r w:rsidRPr="00E060A8">
        <w:rPr>
          <w:rFonts w:ascii="Times New Roman" w:hAnsi="Times New Roman" w:cs="Times New Roman"/>
          <w:sz w:val="24"/>
          <w:szCs w:val="24"/>
        </w:rPr>
        <w:t xml:space="preserve">pectrophotometer following Martínez-García et 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ExcludeAuth="1"&gt;&lt;Author&gt;Martínez-García&lt;/Author&gt;&lt;Year&gt;2009&lt;/Year&gt;&lt;RecNum&gt;45&lt;/RecNum&gt;&lt;DisplayText&gt;(2009)&lt;/DisplayText&gt;&lt;record&gt;&lt;rec-number&gt;45&lt;/rec-number&gt;&lt;foreign-keys&gt;&lt;key app="EN" db-id="zra0zp2z6svv5oe29dpp0txnrvrxs5x0sr9t" timestamp="1463391509"&gt;45&lt;/key&gt;&lt;/foreign-keys&gt;&lt;ref-type name="Journal Article"&gt;17&lt;/ref-type&gt;&lt;contributors&gt;&lt;authors&gt;&lt;author&gt;Martínez-García, S.&lt;/author&gt;&lt;author&gt;Fernández, E.&lt;/author&gt;&lt;author&gt;Aranguren-Gassis, M.&lt;/author&gt;&lt;author&gt;Teira, E.&lt;/author&gt;&lt;/authors&gt;&lt;/contributors&gt;&lt;titles&gt;&lt;title&gt;In vivo electron transport system activity: a method to estimate respiration in natural marine microbial planktonic communities&lt;/title&gt;&lt;secondary-title&gt;Limnology and oceanography: methods&lt;/secondary-title&gt;&lt;/titles&gt;&lt;periodical&gt;&lt;full-title&gt;Limnology and oceanography: methods&lt;/full-title&gt;&lt;/periodical&gt;&lt;pages&gt;459-469&lt;/pages&gt;&lt;volume&gt;7&lt;/volume&gt;&lt;keywords&gt;&lt;keyword&gt;INT&lt;/keyword&gt;&lt;keyword&gt;REspiraci¢n&lt;/keyword&gt;&lt;keyword&gt;ETS&lt;/keyword&gt;&lt;keyword&gt;ETS activity&lt;/keyword&gt;&lt;keyword&gt;Plankton&lt;/keyword&gt;&lt;keyword&gt;microplankton&lt;/keyword&gt;&lt;/keywords&gt;&lt;dates&gt;&lt;year&gt;2009&lt;/year&gt;&lt;/dates&gt;&lt;urls&gt;&lt;/urls&gt;&lt;/record&gt;&lt;/Cite&gt;&lt;/EndNote&gt;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(2009)</w:t>
      </w:r>
      <w:r>
        <w:rPr>
          <w:rFonts w:ascii="Times New Roman" w:hAnsi="Times New Roman" w:cs="Times New Roman"/>
          <w:sz w:val="24"/>
          <w:szCs w:val="24"/>
        </w:rPr>
        <w:fldChar w:fldCharType="end"/>
      </w:r>
      <w:r w:rsidRPr="00E060A8">
        <w:rPr>
          <w:rFonts w:ascii="Times New Roman" w:hAnsi="Times New Roman" w:cs="Times New Roman"/>
          <w:sz w:val="24"/>
          <w:szCs w:val="24"/>
        </w:rPr>
        <w:t>.</w:t>
      </w:r>
      <w:r>
        <w:rPr>
          <w:rFonts w:ascii="Times New Roman" w:hAnsi="Times New Roman" w:cs="Times New Roman"/>
          <w:sz w:val="24"/>
          <w:szCs w:val="24"/>
        </w:rPr>
        <w:t xml:space="preserve"> </w:t>
      </w:r>
      <w:r w:rsidRPr="009623FD">
        <w:rPr>
          <w:rFonts w:ascii="Times New Roman" w:hAnsi="Times New Roman" w:cs="Times New Roman"/>
          <w:sz w:val="24"/>
          <w:szCs w:val="24"/>
        </w:rPr>
        <w:t xml:space="preserve">The </w:t>
      </w:r>
      <w:r>
        <w:rPr>
          <w:rFonts w:ascii="Times New Roman" w:hAnsi="Times New Roman" w:cs="Times New Roman"/>
          <w:sz w:val="24"/>
          <w:szCs w:val="24"/>
        </w:rPr>
        <w:t xml:space="preserve">mean of the </w:t>
      </w:r>
      <w:r w:rsidRPr="009623FD">
        <w:rPr>
          <w:rFonts w:ascii="Times New Roman" w:hAnsi="Times New Roman" w:cs="Times New Roman"/>
          <w:sz w:val="24"/>
          <w:szCs w:val="24"/>
        </w:rPr>
        <w:t xml:space="preserve">INT reduction in the </w:t>
      </w:r>
      <w:r>
        <w:rPr>
          <w:rFonts w:ascii="Times New Roman" w:hAnsi="Times New Roman" w:cs="Times New Roman"/>
          <w:sz w:val="24"/>
          <w:szCs w:val="24"/>
        </w:rPr>
        <w:t xml:space="preserve">two </w:t>
      </w:r>
      <w:r w:rsidRPr="009623FD">
        <w:rPr>
          <w:rFonts w:ascii="Times New Roman" w:hAnsi="Times New Roman" w:cs="Times New Roman"/>
          <w:sz w:val="24"/>
          <w:szCs w:val="24"/>
        </w:rPr>
        <w:t>control</w:t>
      </w:r>
      <w:r>
        <w:rPr>
          <w:rFonts w:ascii="Times New Roman" w:hAnsi="Times New Roman" w:cs="Times New Roman"/>
          <w:sz w:val="24"/>
          <w:szCs w:val="24"/>
        </w:rPr>
        <w:t>s</w:t>
      </w:r>
      <w:r w:rsidRPr="009623FD">
        <w:rPr>
          <w:rFonts w:ascii="Times New Roman" w:hAnsi="Times New Roman" w:cs="Times New Roman"/>
          <w:sz w:val="24"/>
          <w:szCs w:val="24"/>
        </w:rPr>
        <w:t xml:space="preserve"> was </w:t>
      </w:r>
      <w:r>
        <w:rPr>
          <w:rFonts w:ascii="Times New Roman" w:hAnsi="Times New Roman" w:cs="Times New Roman"/>
          <w:sz w:val="24"/>
          <w:szCs w:val="24"/>
        </w:rPr>
        <w:t>subtracted</w:t>
      </w:r>
      <w:r w:rsidRPr="009623FD">
        <w:rPr>
          <w:rFonts w:ascii="Times New Roman" w:hAnsi="Times New Roman" w:cs="Times New Roman"/>
          <w:sz w:val="24"/>
          <w:szCs w:val="24"/>
        </w:rPr>
        <w:t xml:space="preserve"> from the </w:t>
      </w:r>
      <w:r>
        <w:rPr>
          <w:rFonts w:ascii="Times New Roman" w:hAnsi="Times New Roman" w:cs="Times New Roman"/>
          <w:sz w:val="24"/>
          <w:szCs w:val="24"/>
        </w:rPr>
        <w:t xml:space="preserve">INT reduction measured in </w:t>
      </w:r>
      <w:r w:rsidRPr="009623FD">
        <w:rPr>
          <w:rFonts w:ascii="Times New Roman" w:hAnsi="Times New Roman" w:cs="Times New Roman"/>
          <w:sz w:val="24"/>
          <w:szCs w:val="24"/>
        </w:rPr>
        <w:t xml:space="preserve">the </w:t>
      </w:r>
      <w:r>
        <w:rPr>
          <w:rFonts w:ascii="Times New Roman" w:hAnsi="Times New Roman" w:cs="Times New Roman"/>
          <w:sz w:val="24"/>
          <w:szCs w:val="24"/>
        </w:rPr>
        <w:t xml:space="preserve">three </w:t>
      </w:r>
      <w:r w:rsidRPr="009623FD">
        <w:rPr>
          <w:rFonts w:ascii="Times New Roman" w:hAnsi="Times New Roman" w:cs="Times New Roman"/>
          <w:sz w:val="24"/>
          <w:szCs w:val="24"/>
        </w:rPr>
        <w:t xml:space="preserve">incubated replicates, thus </w:t>
      </w:r>
      <w:r>
        <w:rPr>
          <w:rFonts w:ascii="Times New Roman" w:hAnsi="Times New Roman" w:cs="Times New Roman"/>
          <w:sz w:val="24"/>
          <w:szCs w:val="24"/>
        </w:rPr>
        <w:t>correcting for any interference of the absorbance of the water due to turbidity and reduction</w:t>
      </w:r>
      <w:r w:rsidRPr="009623FD">
        <w:rPr>
          <w:rFonts w:ascii="Times New Roman" w:hAnsi="Times New Roman" w:cs="Times New Roman"/>
          <w:sz w:val="24"/>
          <w:szCs w:val="24"/>
        </w:rPr>
        <w:t xml:space="preserve"> </w:t>
      </w:r>
      <w:r>
        <w:rPr>
          <w:rFonts w:ascii="Times New Roman" w:hAnsi="Times New Roman" w:cs="Times New Roman"/>
          <w:sz w:val="24"/>
          <w:szCs w:val="24"/>
        </w:rPr>
        <w:t xml:space="preserve">of INT </w:t>
      </w:r>
      <w:r w:rsidRPr="009623FD">
        <w:rPr>
          <w:rFonts w:ascii="Times New Roman" w:hAnsi="Times New Roman" w:cs="Times New Roman"/>
          <w:sz w:val="24"/>
          <w:szCs w:val="24"/>
        </w:rPr>
        <w:t>caused by</w:t>
      </w:r>
      <w:r>
        <w:rPr>
          <w:rFonts w:ascii="Times New Roman" w:hAnsi="Times New Roman" w:cs="Times New Roman"/>
          <w:sz w:val="24"/>
          <w:szCs w:val="24"/>
        </w:rPr>
        <w:t xml:space="preserve"> non-metabolic f</w:t>
      </w:r>
      <w:r w:rsidRPr="009623FD">
        <w:rPr>
          <w:rFonts w:ascii="Times New Roman" w:hAnsi="Times New Roman" w:cs="Times New Roman"/>
          <w:sz w:val="24"/>
          <w:szCs w:val="24"/>
        </w:rPr>
        <w:t>actors</w:t>
      </w:r>
      <w:r>
        <w:rPr>
          <w:rFonts w:ascii="Times New Roman" w:hAnsi="Times New Roman" w:cs="Times New Roman"/>
          <w:sz w:val="24"/>
          <w:szCs w:val="24"/>
        </w:rPr>
        <w:t xml:space="preserve"> (i.e. organic matter content)</w:t>
      </w:r>
      <w:r w:rsidRPr="00A21C55">
        <w:rPr>
          <w:rFonts w:ascii="Times New Roman" w:hAnsi="Times New Roman" w:cs="Times New Roman"/>
          <w:sz w:val="24"/>
          <w:szCs w:val="24"/>
        </w:rPr>
        <w:t xml:space="preserve"> (average 5</w:t>
      </w:r>
      <w:r>
        <w:rPr>
          <w:rFonts w:ascii="Times New Roman" w:hAnsi="Times New Roman" w:cs="Times New Roman"/>
          <w:sz w:val="24"/>
          <w:szCs w:val="24"/>
        </w:rPr>
        <w:t>2</w:t>
      </w:r>
      <w:r w:rsidRPr="00A21C5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21C55">
        <w:rPr>
          <w:rFonts w:ascii="Times New Roman" w:hAnsi="Times New Roman" w:cs="Times New Roman"/>
          <w:sz w:val="24"/>
          <w:szCs w:val="24"/>
        </w:rPr>
        <w:t>1</w:t>
      </w:r>
      <w:r>
        <w:rPr>
          <w:rFonts w:ascii="Times New Roman" w:hAnsi="Times New Roman" w:cs="Times New Roman"/>
          <w:sz w:val="24"/>
          <w:szCs w:val="24"/>
        </w:rPr>
        <w:t xml:space="preserve"> </w:t>
      </w:r>
      <w:r w:rsidRPr="00A21C55">
        <w:rPr>
          <w:rFonts w:ascii="Times New Roman" w:hAnsi="Times New Roman" w:cs="Times New Roman"/>
          <w:sz w:val="24"/>
          <w:szCs w:val="24"/>
        </w:rPr>
        <w:t xml:space="preserve">% of </w:t>
      </w:r>
      <w:r>
        <w:rPr>
          <w:rFonts w:ascii="Times New Roman" w:hAnsi="Times New Roman" w:cs="Times New Roman"/>
          <w:sz w:val="24"/>
          <w:szCs w:val="24"/>
        </w:rPr>
        <w:t>absorbance in the incubated samples</w:t>
      </w:r>
      <w:r w:rsidRPr="00A21C55">
        <w:rPr>
          <w:rFonts w:ascii="Times New Roman" w:hAnsi="Times New Roman" w:cs="Times New Roman"/>
          <w:sz w:val="24"/>
          <w:szCs w:val="24"/>
        </w:rPr>
        <w:t>). The rate</w:t>
      </w:r>
      <w:r>
        <w:rPr>
          <w:rFonts w:ascii="Times New Roman" w:hAnsi="Times New Roman" w:cs="Times New Roman"/>
          <w:sz w:val="24"/>
          <w:szCs w:val="24"/>
        </w:rPr>
        <w:t xml:space="preserve"> measured in </w:t>
      </w:r>
      <w:r w:rsidRPr="009623FD">
        <w:rPr>
          <w:rFonts w:ascii="Times New Roman" w:hAnsi="Times New Roman" w:cs="Times New Roman"/>
          <w:sz w:val="24"/>
          <w:szCs w:val="24"/>
        </w:rPr>
        <w:t>the large size-fraction (</w:t>
      </w:r>
      <w:r>
        <w:rPr>
          <w:rFonts w:ascii="Times New Roman" w:hAnsi="Times New Roman" w:cs="Times New Roman"/>
          <w:sz w:val="24"/>
          <w:szCs w:val="24"/>
        </w:rPr>
        <w:t>INT</w:t>
      </w:r>
      <w:r w:rsidRPr="005E732D">
        <w:rPr>
          <w:rFonts w:ascii="Times New Roman" w:hAnsi="Times New Roman" w:cs="Times New Roman"/>
          <w:sz w:val="24"/>
          <w:szCs w:val="24"/>
          <w:vertAlign w:val="subscript"/>
        </w:rPr>
        <w:t>&gt;0.8</w:t>
      </w:r>
      <w:r w:rsidRPr="009623FD">
        <w:rPr>
          <w:rFonts w:ascii="Times New Roman" w:hAnsi="Times New Roman" w:cs="Times New Roman"/>
          <w:sz w:val="24"/>
          <w:szCs w:val="24"/>
        </w:rPr>
        <w:t xml:space="preserve">) will result mainly from INT reduction </w:t>
      </w:r>
      <w:r>
        <w:rPr>
          <w:rFonts w:ascii="Times New Roman" w:hAnsi="Times New Roman" w:cs="Times New Roman"/>
          <w:sz w:val="24"/>
          <w:szCs w:val="24"/>
        </w:rPr>
        <w:t xml:space="preserve">by </w:t>
      </w:r>
      <w:r w:rsidRPr="009623FD">
        <w:rPr>
          <w:rFonts w:ascii="Times New Roman" w:hAnsi="Times New Roman" w:cs="Times New Roman"/>
          <w:sz w:val="24"/>
          <w:szCs w:val="24"/>
        </w:rPr>
        <w:t xml:space="preserve">eukaryotes and particle attached </w:t>
      </w:r>
      <w:r>
        <w:rPr>
          <w:rFonts w:ascii="Times New Roman" w:hAnsi="Times New Roman" w:cs="Times New Roman"/>
          <w:sz w:val="24"/>
          <w:szCs w:val="24"/>
        </w:rPr>
        <w:t>bacteria</w:t>
      </w:r>
      <w:r w:rsidRPr="009623FD">
        <w:rPr>
          <w:rFonts w:ascii="Times New Roman" w:hAnsi="Times New Roman" w:cs="Times New Roman"/>
          <w:sz w:val="24"/>
          <w:szCs w:val="24"/>
        </w:rPr>
        <w:t xml:space="preserve">. By contrast, </w:t>
      </w:r>
      <w:r w:rsidR="008226F2">
        <w:rPr>
          <w:rFonts w:ascii="Times New Roman" w:hAnsi="Times New Roman" w:cs="Times New Roman"/>
          <w:sz w:val="24"/>
          <w:szCs w:val="24"/>
        </w:rPr>
        <w:t xml:space="preserve">since the combined abundance of </w:t>
      </w:r>
      <w:r w:rsidR="008226F2" w:rsidRPr="00AF0B85">
        <w:rPr>
          <w:rFonts w:ascii="Times New Roman" w:hAnsi="Times New Roman" w:cs="Times New Roman"/>
          <w:i/>
          <w:iCs/>
          <w:sz w:val="24"/>
          <w:szCs w:val="24"/>
        </w:rPr>
        <w:t>Synechococcus</w:t>
      </w:r>
      <w:r w:rsidR="008226F2">
        <w:rPr>
          <w:rFonts w:ascii="Times New Roman" w:hAnsi="Times New Roman" w:cs="Times New Roman"/>
          <w:iCs/>
          <w:sz w:val="24"/>
          <w:szCs w:val="24"/>
        </w:rPr>
        <w:t xml:space="preserve"> and </w:t>
      </w:r>
      <w:r w:rsidR="008226F2" w:rsidRPr="002C4FD7">
        <w:rPr>
          <w:rFonts w:ascii="Times New Roman" w:hAnsi="Times New Roman" w:cs="Times New Roman"/>
          <w:i/>
          <w:iCs/>
          <w:sz w:val="24"/>
          <w:szCs w:val="24"/>
        </w:rPr>
        <w:t>Prochlorococcus</w:t>
      </w:r>
      <w:r w:rsidR="008226F2" w:rsidRPr="009623FD">
        <w:rPr>
          <w:rFonts w:ascii="Times New Roman" w:hAnsi="Times New Roman" w:cs="Times New Roman"/>
          <w:sz w:val="24"/>
          <w:szCs w:val="24"/>
        </w:rPr>
        <w:t xml:space="preserve"> </w:t>
      </w:r>
      <w:r w:rsidR="008226F2">
        <w:rPr>
          <w:rFonts w:ascii="Times New Roman" w:hAnsi="Times New Roman" w:cs="Times New Roman"/>
          <w:sz w:val="24"/>
          <w:szCs w:val="24"/>
        </w:rPr>
        <w:t xml:space="preserve">made up only 1 - 2% of the total abundance of </w:t>
      </w:r>
      <w:r w:rsidR="008226F2" w:rsidRPr="00AF0B85">
        <w:rPr>
          <w:rFonts w:ascii="Times New Roman" w:hAnsi="Times New Roman" w:cs="Times New Roman"/>
          <w:i/>
          <w:iCs/>
          <w:sz w:val="24"/>
          <w:szCs w:val="24"/>
        </w:rPr>
        <w:t>Synechococcus</w:t>
      </w:r>
      <w:r w:rsidR="008226F2">
        <w:rPr>
          <w:rFonts w:ascii="Times New Roman" w:hAnsi="Times New Roman" w:cs="Times New Roman"/>
          <w:iCs/>
          <w:sz w:val="24"/>
          <w:szCs w:val="24"/>
        </w:rPr>
        <w:t xml:space="preserve">, </w:t>
      </w:r>
      <w:r w:rsidR="008226F2" w:rsidRPr="002C4FD7">
        <w:rPr>
          <w:rFonts w:ascii="Times New Roman" w:hAnsi="Times New Roman" w:cs="Times New Roman"/>
          <w:i/>
          <w:iCs/>
          <w:sz w:val="24"/>
          <w:szCs w:val="24"/>
        </w:rPr>
        <w:t>Prochlorococcus</w:t>
      </w:r>
      <w:r w:rsidR="008226F2" w:rsidRPr="009623FD">
        <w:rPr>
          <w:rFonts w:ascii="Times New Roman" w:hAnsi="Times New Roman" w:cs="Times New Roman"/>
          <w:sz w:val="24"/>
          <w:szCs w:val="24"/>
        </w:rPr>
        <w:t xml:space="preserve"> </w:t>
      </w:r>
      <w:r w:rsidR="008226F2">
        <w:rPr>
          <w:rFonts w:ascii="Times New Roman" w:hAnsi="Times New Roman" w:cs="Times New Roman"/>
          <w:sz w:val="24"/>
          <w:szCs w:val="24"/>
        </w:rPr>
        <w:t xml:space="preserve">and </w:t>
      </w:r>
      <w:r w:rsidR="009C7B3F">
        <w:rPr>
          <w:rFonts w:ascii="Times New Roman" w:hAnsi="Times New Roman" w:cs="Times New Roman"/>
          <w:sz w:val="24"/>
          <w:szCs w:val="24"/>
        </w:rPr>
        <w:t xml:space="preserve">heterotrophic </w:t>
      </w:r>
      <w:r w:rsidR="008226F2">
        <w:rPr>
          <w:rFonts w:ascii="Times New Roman" w:hAnsi="Times New Roman" w:cs="Times New Roman"/>
          <w:sz w:val="24"/>
          <w:szCs w:val="24"/>
        </w:rPr>
        <w:t>bacteria (data not shown)</w:t>
      </w:r>
      <w:r w:rsidR="008226F2" w:rsidRPr="009623FD">
        <w:rPr>
          <w:rFonts w:ascii="Times New Roman" w:hAnsi="Times New Roman" w:cs="Times New Roman"/>
          <w:sz w:val="24"/>
          <w:szCs w:val="24"/>
        </w:rPr>
        <w:t>, the main respiring organisms in the small size-fraction (INT</w:t>
      </w:r>
      <w:r w:rsidR="008226F2" w:rsidRPr="009623FD">
        <w:rPr>
          <w:rFonts w:ascii="Times New Roman" w:hAnsi="Times New Roman" w:cs="Times New Roman"/>
          <w:sz w:val="24"/>
          <w:szCs w:val="24"/>
          <w:vertAlign w:val="subscript"/>
        </w:rPr>
        <w:t>0.2</w:t>
      </w:r>
      <w:r w:rsidR="008226F2">
        <w:rPr>
          <w:rFonts w:ascii="Times New Roman" w:hAnsi="Times New Roman" w:cs="Times New Roman"/>
          <w:sz w:val="24"/>
          <w:szCs w:val="24"/>
          <w:vertAlign w:val="subscript"/>
        </w:rPr>
        <w:t>-0.8</w:t>
      </w:r>
      <w:r w:rsidR="008226F2" w:rsidRPr="009623FD">
        <w:rPr>
          <w:rFonts w:ascii="Times New Roman" w:hAnsi="Times New Roman" w:cs="Times New Roman"/>
          <w:sz w:val="24"/>
          <w:szCs w:val="24"/>
        </w:rPr>
        <w:t xml:space="preserve">) </w:t>
      </w:r>
      <w:r w:rsidR="00574860">
        <w:rPr>
          <w:rFonts w:ascii="Times New Roman" w:hAnsi="Times New Roman" w:cs="Times New Roman"/>
          <w:sz w:val="24"/>
          <w:szCs w:val="24"/>
        </w:rPr>
        <w:t>are expected to be free-</w:t>
      </w:r>
      <w:r w:rsidR="008226F2">
        <w:rPr>
          <w:rFonts w:ascii="Times New Roman" w:hAnsi="Times New Roman" w:cs="Times New Roman"/>
          <w:sz w:val="24"/>
          <w:szCs w:val="24"/>
        </w:rPr>
        <w:t xml:space="preserve">living </w:t>
      </w:r>
      <w:r w:rsidR="008226F2" w:rsidRPr="009623FD">
        <w:rPr>
          <w:rFonts w:ascii="Times New Roman" w:hAnsi="Times New Roman" w:cs="Times New Roman"/>
          <w:sz w:val="24"/>
          <w:szCs w:val="24"/>
        </w:rPr>
        <w:t>heterotrophic bacteria</w:t>
      </w:r>
      <w:r w:rsidR="008226F2" w:rsidRPr="009623FD">
        <w:rPr>
          <w:rFonts w:ascii="Times New Roman" w:hAnsi="Times New Roman" w:cs="Times New Roman"/>
          <w:i/>
          <w:iCs/>
          <w:sz w:val="24"/>
          <w:szCs w:val="24"/>
        </w:rPr>
        <w:t>.</w:t>
      </w:r>
      <w:r w:rsidRPr="009623FD">
        <w:rPr>
          <w:rFonts w:ascii="Times New Roman" w:hAnsi="Times New Roman" w:cs="Times New Roman"/>
          <w:iCs/>
          <w:sz w:val="24"/>
          <w:szCs w:val="24"/>
        </w:rPr>
        <w:t xml:space="preserve"> </w:t>
      </w:r>
      <w:r>
        <w:rPr>
          <w:rFonts w:ascii="Times New Roman" w:hAnsi="Times New Roman" w:cs="Times New Roman"/>
          <w:iCs/>
          <w:sz w:val="24"/>
          <w:szCs w:val="24"/>
        </w:rPr>
        <w:t>The total plankton community respiration (INT</w:t>
      </w:r>
      <w:r w:rsidRPr="00F44491">
        <w:rPr>
          <w:rFonts w:ascii="Times New Roman" w:hAnsi="Times New Roman" w:cs="Times New Roman"/>
          <w:iCs/>
          <w:sz w:val="24"/>
          <w:szCs w:val="24"/>
          <w:vertAlign w:val="subscript"/>
        </w:rPr>
        <w:t>T</w:t>
      </w:r>
      <w:r>
        <w:rPr>
          <w:rFonts w:ascii="Times New Roman" w:hAnsi="Times New Roman" w:cs="Times New Roman"/>
          <w:iCs/>
          <w:sz w:val="24"/>
          <w:szCs w:val="24"/>
        </w:rPr>
        <w:t>) is calculated as the sum of the INT reduction in the two size fractions (INT</w:t>
      </w:r>
      <w:r w:rsidRPr="00F44491">
        <w:rPr>
          <w:rFonts w:ascii="Times New Roman" w:hAnsi="Times New Roman" w:cs="Times New Roman"/>
          <w:iCs/>
          <w:sz w:val="24"/>
          <w:szCs w:val="24"/>
          <w:vertAlign w:val="subscript"/>
        </w:rPr>
        <w:t xml:space="preserve">0.2-0.8 </w:t>
      </w:r>
      <w:r>
        <w:rPr>
          <w:rFonts w:ascii="Times New Roman" w:hAnsi="Times New Roman" w:cs="Times New Roman"/>
          <w:iCs/>
          <w:sz w:val="24"/>
          <w:szCs w:val="24"/>
        </w:rPr>
        <w:t>and INT</w:t>
      </w:r>
      <w:r w:rsidRPr="00F44491">
        <w:rPr>
          <w:rFonts w:ascii="Times New Roman" w:hAnsi="Times New Roman" w:cs="Times New Roman"/>
          <w:iCs/>
          <w:sz w:val="24"/>
          <w:szCs w:val="24"/>
          <w:vertAlign w:val="subscript"/>
        </w:rPr>
        <w:t>&gt;0.8</w:t>
      </w:r>
      <w:r>
        <w:rPr>
          <w:rFonts w:ascii="Times New Roman" w:hAnsi="Times New Roman" w:cs="Times New Roman"/>
          <w:iCs/>
          <w:sz w:val="24"/>
          <w:szCs w:val="24"/>
        </w:rPr>
        <w:t xml:space="preserve">). </w:t>
      </w:r>
    </w:p>
    <w:p w14:paraId="113EAD56" w14:textId="45B64EFC" w:rsidR="00574860"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T</w:t>
      </w:r>
      <w:r w:rsidRPr="00E060A8">
        <w:rPr>
          <w:rFonts w:ascii="Times New Roman" w:hAnsi="Times New Roman" w:cs="Times New Roman"/>
          <w:sz w:val="24"/>
          <w:szCs w:val="24"/>
        </w:rPr>
        <w:t>ime</w:t>
      </w:r>
      <w:r w:rsidRPr="00E060A8">
        <w:rPr>
          <w:rFonts w:ascii="Cambria Math" w:hAnsi="Cambria Math" w:cs="Cambria Math"/>
          <w:sz w:val="24"/>
          <w:szCs w:val="24"/>
        </w:rPr>
        <w:t>‐</w:t>
      </w:r>
      <w:r w:rsidRPr="00E060A8">
        <w:rPr>
          <w:rFonts w:ascii="Times New Roman" w:hAnsi="Times New Roman" w:cs="Times New Roman"/>
          <w:sz w:val="24"/>
          <w:szCs w:val="24"/>
        </w:rPr>
        <w:t>course experiment</w:t>
      </w:r>
      <w:r>
        <w:rPr>
          <w:rFonts w:ascii="Times New Roman" w:hAnsi="Times New Roman" w:cs="Times New Roman"/>
          <w:sz w:val="24"/>
          <w:szCs w:val="24"/>
        </w:rPr>
        <w:t>s</w:t>
      </w:r>
      <w:r w:rsidRPr="00E060A8">
        <w:rPr>
          <w:rFonts w:ascii="Times New Roman" w:hAnsi="Times New Roman" w:cs="Times New Roman"/>
          <w:sz w:val="24"/>
          <w:szCs w:val="24"/>
        </w:rPr>
        <w:t xml:space="preserve"> </w:t>
      </w:r>
      <w:r>
        <w:rPr>
          <w:rFonts w:ascii="Times New Roman" w:hAnsi="Times New Roman" w:cs="Times New Roman"/>
          <w:sz w:val="24"/>
          <w:szCs w:val="24"/>
        </w:rPr>
        <w:t>were</w:t>
      </w:r>
      <w:r w:rsidRPr="00E060A8">
        <w:rPr>
          <w:rFonts w:ascii="Times New Roman" w:hAnsi="Times New Roman" w:cs="Times New Roman"/>
          <w:sz w:val="24"/>
          <w:szCs w:val="24"/>
        </w:rPr>
        <w:t xml:space="preserve"> carried out </w:t>
      </w:r>
      <w:r>
        <w:rPr>
          <w:rFonts w:ascii="Times New Roman" w:hAnsi="Times New Roman" w:cs="Times New Roman"/>
          <w:sz w:val="24"/>
          <w:szCs w:val="24"/>
        </w:rPr>
        <w:t>on seawater collected from 5 m on the 11</w:t>
      </w:r>
      <w:r w:rsidRPr="006E2C40">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2014, 4</w:t>
      </w:r>
      <w:r w:rsidRPr="000520F0">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2015 and 14</w:t>
      </w:r>
      <w:r w:rsidRPr="005E0987">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w:t>
      </w:r>
      <w:r w:rsidRPr="00E060A8">
        <w:rPr>
          <w:rFonts w:ascii="Times New Roman" w:hAnsi="Times New Roman" w:cs="Times New Roman"/>
          <w:sz w:val="24"/>
          <w:szCs w:val="24"/>
        </w:rPr>
        <w:t xml:space="preserve">in order to </w:t>
      </w:r>
      <w:r>
        <w:rPr>
          <w:rFonts w:ascii="Times New Roman" w:hAnsi="Times New Roman" w:cs="Times New Roman"/>
          <w:sz w:val="24"/>
          <w:szCs w:val="24"/>
        </w:rPr>
        <w:t>determine</w:t>
      </w:r>
      <w:r w:rsidRPr="00E060A8">
        <w:rPr>
          <w:rFonts w:ascii="Times New Roman" w:hAnsi="Times New Roman" w:cs="Times New Roman"/>
          <w:sz w:val="24"/>
          <w:szCs w:val="24"/>
        </w:rPr>
        <w:t xml:space="preserve"> the optimal incubation time </w:t>
      </w:r>
      <w:r>
        <w:rPr>
          <w:rFonts w:ascii="Times New Roman" w:hAnsi="Times New Roman" w:cs="Times New Roman"/>
          <w:sz w:val="24"/>
          <w:szCs w:val="24"/>
        </w:rPr>
        <w:t>for INT reduction</w:t>
      </w:r>
      <w:r w:rsidRPr="00E060A8">
        <w:rPr>
          <w:rFonts w:ascii="Times New Roman" w:hAnsi="Times New Roman" w:cs="Times New Roman"/>
          <w:sz w:val="24"/>
          <w:szCs w:val="24"/>
        </w:rPr>
        <w:t>.</w:t>
      </w:r>
      <w:r>
        <w:rPr>
          <w:rFonts w:ascii="Times New Roman" w:hAnsi="Times New Roman" w:cs="Times New Roman"/>
          <w:sz w:val="24"/>
          <w:szCs w:val="24"/>
        </w:rPr>
        <w:t xml:space="preserve"> </w:t>
      </w:r>
      <w:r w:rsidRPr="000520F0">
        <w:rPr>
          <w:rFonts w:ascii="Times New Roman" w:hAnsi="Times New Roman" w:cs="Times New Roman"/>
          <w:sz w:val="24"/>
          <w:szCs w:val="24"/>
        </w:rPr>
        <w:t>The</w:t>
      </w:r>
      <w:r>
        <w:rPr>
          <w:rFonts w:ascii="Times New Roman" w:hAnsi="Times New Roman" w:cs="Times New Roman"/>
          <w:sz w:val="24"/>
          <w:szCs w:val="24"/>
        </w:rPr>
        <w:t xml:space="preserve"> maximum </w:t>
      </w:r>
      <w:r w:rsidRPr="002E65FF">
        <w:rPr>
          <w:rFonts w:ascii="Times New Roman" w:hAnsi="Times New Roman" w:cs="Times New Roman"/>
          <w:sz w:val="24"/>
          <w:szCs w:val="24"/>
        </w:rPr>
        <w:t xml:space="preserve">incubation time before the INT became </w:t>
      </w:r>
      <w:r w:rsidRPr="002E65FF">
        <w:rPr>
          <w:rFonts w:ascii="Times New Roman" w:hAnsi="Times New Roman" w:cs="Times New Roman"/>
          <w:sz w:val="24"/>
          <w:szCs w:val="24"/>
        </w:rPr>
        <w:lastRenderedPageBreak/>
        <w:t>toxic for the plankton (</w:t>
      </w:r>
      <w:r>
        <w:rPr>
          <w:rFonts w:ascii="Times New Roman" w:hAnsi="Times New Roman" w:cs="Times New Roman"/>
          <w:sz w:val="24"/>
          <w:szCs w:val="24"/>
        </w:rPr>
        <w:t xml:space="preserve">seen as a </w:t>
      </w:r>
      <w:r w:rsidRPr="002E65FF">
        <w:rPr>
          <w:rFonts w:ascii="Times New Roman" w:hAnsi="Times New Roman" w:cs="Times New Roman"/>
          <w:sz w:val="24"/>
          <w:szCs w:val="24"/>
        </w:rPr>
        <w:t xml:space="preserve">decrease </w:t>
      </w:r>
      <w:r>
        <w:rPr>
          <w:rFonts w:ascii="Times New Roman" w:hAnsi="Times New Roman" w:cs="Times New Roman"/>
          <w:sz w:val="24"/>
          <w:szCs w:val="24"/>
        </w:rPr>
        <w:t>in</w:t>
      </w:r>
      <w:r w:rsidRPr="002E65FF">
        <w:rPr>
          <w:rFonts w:ascii="Times New Roman" w:hAnsi="Times New Roman" w:cs="Times New Roman"/>
          <w:sz w:val="24"/>
          <w:szCs w:val="24"/>
        </w:rPr>
        <w:t xml:space="preserve"> the INT reduction </w:t>
      </w:r>
      <w:r>
        <w:rPr>
          <w:rFonts w:ascii="Times New Roman" w:hAnsi="Times New Roman" w:cs="Times New Roman"/>
          <w:sz w:val="24"/>
          <w:szCs w:val="24"/>
        </w:rPr>
        <w:t xml:space="preserve">rate </w:t>
      </w:r>
      <w:r w:rsidRPr="002E65FF">
        <w:rPr>
          <w:rFonts w:ascii="Times New Roman" w:hAnsi="Times New Roman" w:cs="Times New Roman"/>
          <w:sz w:val="24"/>
          <w:szCs w:val="24"/>
        </w:rPr>
        <w:t xml:space="preserve">due to the negative effect </w:t>
      </w:r>
      <w:r>
        <w:rPr>
          <w:rFonts w:ascii="Times New Roman" w:hAnsi="Times New Roman" w:cs="Times New Roman"/>
          <w:sz w:val="24"/>
          <w:szCs w:val="24"/>
        </w:rPr>
        <w:t xml:space="preserve">on cell activity </w:t>
      </w:r>
      <w:r w:rsidRPr="002E65FF">
        <w:rPr>
          <w:rFonts w:ascii="Times New Roman" w:hAnsi="Times New Roman" w:cs="Times New Roman"/>
          <w:sz w:val="24"/>
          <w:szCs w:val="24"/>
        </w:rPr>
        <w:t xml:space="preserve">of the intracellular </w:t>
      </w:r>
      <w:r>
        <w:rPr>
          <w:rFonts w:ascii="Times New Roman" w:hAnsi="Times New Roman" w:cs="Times New Roman"/>
          <w:sz w:val="24"/>
          <w:szCs w:val="24"/>
        </w:rPr>
        <w:t xml:space="preserve">deposition of </w:t>
      </w:r>
      <w:r w:rsidRPr="002E65FF">
        <w:rPr>
          <w:rFonts w:ascii="Times New Roman" w:hAnsi="Times New Roman" w:cs="Times New Roman"/>
          <w:sz w:val="24"/>
          <w:szCs w:val="24"/>
        </w:rPr>
        <w:t>formazan) was found</w:t>
      </w:r>
      <w:r w:rsidR="00652261">
        <w:rPr>
          <w:rFonts w:ascii="Times New Roman" w:hAnsi="Times New Roman" w:cs="Times New Roman"/>
          <w:sz w:val="24"/>
          <w:szCs w:val="24"/>
        </w:rPr>
        <w:t xml:space="preserve"> to be 2, 0.8</w:t>
      </w:r>
      <w:r>
        <w:rPr>
          <w:rFonts w:ascii="Times New Roman" w:hAnsi="Times New Roman" w:cs="Times New Roman"/>
          <w:sz w:val="24"/>
          <w:szCs w:val="24"/>
        </w:rPr>
        <w:t xml:space="preserve"> and </w:t>
      </w:r>
      <w:r w:rsidR="00652261">
        <w:rPr>
          <w:rFonts w:ascii="Times New Roman" w:hAnsi="Times New Roman" w:cs="Times New Roman"/>
          <w:sz w:val="24"/>
          <w:szCs w:val="24"/>
        </w:rPr>
        <w:t>0.5</w:t>
      </w:r>
      <w:r>
        <w:rPr>
          <w:rFonts w:ascii="Times New Roman" w:hAnsi="Times New Roman" w:cs="Times New Roman"/>
          <w:sz w:val="24"/>
          <w:szCs w:val="24"/>
        </w:rPr>
        <w:t xml:space="preserve"> h, in November, April and July respectively. Hence, all our incubations were undertaken for shorter times than these (&lt;1.4 h &lt;0.8 h, &lt;0.5 h, respectively). </w:t>
      </w:r>
    </w:p>
    <w:p w14:paraId="53628629" w14:textId="2C8C7018"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INT reduction was converted into dissolved oxygen consumption using the equation: Log O</w:t>
      </w:r>
      <w:r w:rsidRPr="00F44491">
        <w:rPr>
          <w:rFonts w:ascii="Times New Roman" w:hAnsi="Times New Roman" w:cs="Times New Roman"/>
          <w:sz w:val="24"/>
          <w:szCs w:val="24"/>
          <w:vertAlign w:val="subscript"/>
        </w:rPr>
        <w:t>2</w:t>
      </w:r>
      <w:r>
        <w:rPr>
          <w:rFonts w:ascii="Times New Roman" w:hAnsi="Times New Roman" w:cs="Times New Roman"/>
          <w:sz w:val="24"/>
          <w:szCs w:val="24"/>
        </w:rPr>
        <w:t xml:space="preserve"> = 0.80Log INT</w:t>
      </w:r>
      <w:r w:rsidRPr="0008714D">
        <w:rPr>
          <w:rFonts w:ascii="Times New Roman" w:hAnsi="Times New Roman" w:cs="Times New Roman"/>
          <w:sz w:val="24"/>
          <w:szCs w:val="24"/>
          <w:vertAlign w:val="subscript"/>
        </w:rPr>
        <w:t>T</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+ 0.45 derived from the comparison </w:t>
      </w:r>
      <w:r w:rsidRPr="00685EB5">
        <w:rPr>
          <w:rFonts w:ascii="Times New Roman" w:hAnsi="Times New Roman" w:cs="Times New Roman"/>
          <w:sz w:val="24"/>
          <w:szCs w:val="24"/>
        </w:rPr>
        <w:t>of CR</w:t>
      </w:r>
      <w:r w:rsidRPr="00685EB5">
        <w:rPr>
          <w:rFonts w:ascii="Times New Roman" w:hAnsi="Times New Roman" w:cs="Times New Roman"/>
          <w:sz w:val="24"/>
          <w:szCs w:val="24"/>
          <w:vertAlign w:val="subscript"/>
        </w:rPr>
        <w:t>O2</w:t>
      </w:r>
      <w:r w:rsidRPr="00685EB5">
        <w:rPr>
          <w:rFonts w:ascii="Times New Roman" w:hAnsi="Times New Roman" w:cs="Times New Roman"/>
          <w:sz w:val="24"/>
          <w:szCs w:val="24"/>
        </w:rPr>
        <w:t xml:space="preserve"> and INT</w:t>
      </w:r>
      <w:r w:rsidRPr="00685EB5">
        <w:rPr>
          <w:rFonts w:ascii="Times New Roman" w:hAnsi="Times New Roman" w:cs="Times New Roman"/>
          <w:sz w:val="24"/>
          <w:szCs w:val="24"/>
          <w:vertAlign w:val="subscript"/>
        </w:rPr>
        <w:t>T</w:t>
      </w:r>
      <w:r w:rsidRPr="00685EB5">
        <w:rPr>
          <w:rFonts w:ascii="Times New Roman" w:hAnsi="Times New Roman" w:cs="Times New Roman"/>
          <w:sz w:val="24"/>
          <w:szCs w:val="24"/>
        </w:rPr>
        <w:t xml:space="preserve"> rates from this </w:t>
      </w:r>
      <w:r w:rsidRPr="004A37CF">
        <w:rPr>
          <w:rFonts w:ascii="Times New Roman" w:hAnsi="Times New Roman" w:cs="Times New Roman"/>
          <w:sz w:val="24"/>
          <w:szCs w:val="24"/>
        </w:rPr>
        <w:t>study (</w:t>
      </w:r>
      <w:r w:rsidRPr="008226F2">
        <w:rPr>
          <w:rFonts w:ascii="Times New Roman" w:hAnsi="Times New Roman" w:cs="Times New Roman"/>
          <w:i/>
          <w:sz w:val="24"/>
          <w:szCs w:val="24"/>
        </w:rPr>
        <w:t>R</w:t>
      </w:r>
      <w:r w:rsidRPr="008226F2">
        <w:rPr>
          <w:rFonts w:ascii="Times New Roman" w:hAnsi="Times New Roman" w:cs="Times New Roman"/>
          <w:sz w:val="24"/>
          <w:szCs w:val="24"/>
          <w:vertAlign w:val="superscript"/>
        </w:rPr>
        <w:t>2</w:t>
      </w:r>
      <w:r w:rsidRPr="008226F2">
        <w:rPr>
          <w:rFonts w:ascii="Times New Roman" w:hAnsi="Times New Roman" w:cs="Times New Roman"/>
          <w:sz w:val="24"/>
          <w:szCs w:val="24"/>
        </w:rPr>
        <w:t xml:space="preserve"> = 0.43, </w:t>
      </w:r>
      <w:r w:rsidRPr="008226F2">
        <w:rPr>
          <w:rFonts w:ascii="Times New Roman" w:hAnsi="Times New Roman" w:cs="Times New Roman"/>
          <w:i/>
          <w:sz w:val="24"/>
          <w:szCs w:val="24"/>
        </w:rPr>
        <w:t>p</w:t>
      </w:r>
      <w:r w:rsidRPr="008226F2">
        <w:rPr>
          <w:rFonts w:ascii="Times New Roman" w:hAnsi="Times New Roman" w:cs="Times New Roman"/>
          <w:sz w:val="24"/>
          <w:szCs w:val="24"/>
        </w:rPr>
        <w:t xml:space="preserve"> &lt;0.0001, </w:t>
      </w:r>
      <w:r w:rsidRPr="008226F2">
        <w:rPr>
          <w:rFonts w:ascii="Times New Roman" w:hAnsi="Times New Roman" w:cs="Times New Roman"/>
          <w:i/>
          <w:sz w:val="24"/>
          <w:szCs w:val="24"/>
        </w:rPr>
        <w:t xml:space="preserve">n </w:t>
      </w:r>
      <w:r w:rsidRPr="008226F2">
        <w:rPr>
          <w:rFonts w:ascii="Times New Roman" w:hAnsi="Times New Roman" w:cs="Times New Roman"/>
          <w:sz w:val="24"/>
          <w:szCs w:val="24"/>
        </w:rPr>
        <w:t xml:space="preserve">= 97, Fig. </w:t>
      </w:r>
      <w:r w:rsidR="008226F2" w:rsidRPr="008226F2">
        <w:rPr>
          <w:rFonts w:ascii="Times New Roman" w:hAnsi="Times New Roman" w:cs="Times New Roman"/>
          <w:sz w:val="24"/>
          <w:szCs w:val="24"/>
        </w:rPr>
        <w:t>3</w:t>
      </w:r>
      <w:r w:rsidRPr="008226F2">
        <w:rPr>
          <w:rFonts w:ascii="Times New Roman" w:hAnsi="Times New Roman" w:cs="Times New Roman"/>
          <w:sz w:val="24"/>
          <w:szCs w:val="24"/>
        </w:rPr>
        <w:t>). Bacterial respiration in moles of C wa</w:t>
      </w:r>
      <w:r w:rsidRPr="004A37CF">
        <w:rPr>
          <w:rFonts w:ascii="Times New Roman" w:hAnsi="Times New Roman" w:cs="Times New Roman"/>
          <w:sz w:val="24"/>
          <w:szCs w:val="24"/>
        </w:rPr>
        <w:t>s c</w:t>
      </w:r>
      <w:r>
        <w:rPr>
          <w:rFonts w:ascii="Times New Roman" w:hAnsi="Times New Roman" w:cs="Times New Roman"/>
          <w:sz w:val="24"/>
          <w:szCs w:val="24"/>
        </w:rPr>
        <w:t>alculated from the INT</w:t>
      </w:r>
      <w:r>
        <w:rPr>
          <w:rFonts w:ascii="Times New Roman" w:hAnsi="Times New Roman" w:cs="Times New Roman"/>
          <w:sz w:val="24"/>
          <w:szCs w:val="24"/>
          <w:vertAlign w:val="subscript"/>
        </w:rPr>
        <w:t xml:space="preserve">T </w:t>
      </w:r>
      <w:r w:rsidRPr="00585F96">
        <w:rPr>
          <w:rFonts w:ascii="Times New Roman" w:hAnsi="Times New Roman" w:cs="Times New Roman"/>
          <w:sz w:val="24"/>
          <w:szCs w:val="24"/>
        </w:rPr>
        <w:t>r</w:t>
      </w:r>
      <w:r>
        <w:rPr>
          <w:rFonts w:ascii="Times New Roman" w:hAnsi="Times New Roman" w:cs="Times New Roman"/>
          <w:sz w:val="24"/>
          <w:szCs w:val="24"/>
        </w:rPr>
        <w:t>eduction r</w:t>
      </w:r>
      <w:r w:rsidRPr="00585F96">
        <w:rPr>
          <w:rFonts w:ascii="Times New Roman" w:hAnsi="Times New Roman" w:cs="Times New Roman"/>
          <w:sz w:val="24"/>
          <w:szCs w:val="24"/>
        </w:rPr>
        <w:t xml:space="preserve">ates </w:t>
      </w:r>
      <w:r>
        <w:rPr>
          <w:rFonts w:ascii="Times New Roman" w:hAnsi="Times New Roman" w:cs="Times New Roman"/>
          <w:sz w:val="24"/>
          <w:szCs w:val="24"/>
        </w:rPr>
        <w:t xml:space="preserve">converted into units of dissolved oxygen consumption, multiplying by the </w:t>
      </w:r>
      <w:r w:rsidRPr="00486911">
        <w:rPr>
          <w:rFonts w:ascii="Times New Roman" w:hAnsi="Times New Roman" w:cs="Times New Roman"/>
          <w:sz w:val="24"/>
          <w:szCs w:val="24"/>
          <w:lang w:val="en-US"/>
        </w:rPr>
        <w:t>%</w:t>
      </w:r>
      <w:r w:rsidRPr="00486911">
        <w:rPr>
          <w:rFonts w:ascii="Times New Roman" w:hAnsi="Times New Roman" w:cs="Times New Roman"/>
          <w:sz w:val="24"/>
          <w:szCs w:val="24"/>
        </w:rPr>
        <w:t>INT</w:t>
      </w:r>
      <w:r w:rsidRPr="00486911">
        <w:rPr>
          <w:rFonts w:ascii="Times New Roman" w:hAnsi="Times New Roman" w:cs="Times New Roman"/>
          <w:sz w:val="24"/>
          <w:szCs w:val="24"/>
          <w:vertAlign w:val="subscript"/>
        </w:rPr>
        <w:t>0.2-0.8</w:t>
      </w:r>
      <w:r>
        <w:rPr>
          <w:rFonts w:ascii="Times New Roman" w:hAnsi="Times New Roman" w:cs="Times New Roman"/>
          <w:sz w:val="24"/>
          <w:szCs w:val="24"/>
          <w:vertAlign w:val="subscript"/>
        </w:rPr>
        <w:t xml:space="preserve"> </w:t>
      </w:r>
      <w:r>
        <w:rPr>
          <w:rFonts w:ascii="Times New Roman" w:hAnsi="Times New Roman" w:cs="Times New Roman"/>
          <w:sz w:val="24"/>
          <w:szCs w:val="24"/>
        </w:rPr>
        <w:t>and applying a respiratory quotient of 1.</w:t>
      </w:r>
    </w:p>
    <w:p w14:paraId="05C1C397" w14:textId="77777777" w:rsidR="004C67F6" w:rsidRPr="00135AD8" w:rsidRDefault="004C67F6" w:rsidP="004C67F6">
      <w:pPr>
        <w:spacing w:line="480" w:lineRule="auto"/>
        <w:rPr>
          <w:rFonts w:ascii="Times New Roman" w:hAnsi="Times New Roman" w:cs="Times New Roman"/>
          <w:sz w:val="24"/>
          <w:szCs w:val="24"/>
        </w:rPr>
      </w:pPr>
    </w:p>
    <w:p w14:paraId="75793285" w14:textId="001B47A3" w:rsidR="004C67F6" w:rsidRDefault="004C67F6" w:rsidP="004C67F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2.7 </w:t>
      </w:r>
      <w:r w:rsidR="00592578">
        <w:rPr>
          <w:rFonts w:ascii="Times New Roman" w:hAnsi="Times New Roman" w:cs="Times New Roman"/>
          <w:b/>
          <w:sz w:val="24"/>
          <w:szCs w:val="24"/>
        </w:rPr>
        <w:t>B</w:t>
      </w:r>
      <w:r w:rsidRPr="00004283">
        <w:rPr>
          <w:rFonts w:ascii="Times New Roman" w:hAnsi="Times New Roman" w:cs="Times New Roman"/>
          <w:b/>
          <w:sz w:val="24"/>
          <w:szCs w:val="24"/>
        </w:rPr>
        <w:t>acterial production and bacterial growth efficienc</w:t>
      </w:r>
      <w:r>
        <w:rPr>
          <w:rFonts w:ascii="Times New Roman" w:hAnsi="Times New Roman" w:cs="Times New Roman"/>
          <w:b/>
          <w:sz w:val="24"/>
          <w:szCs w:val="24"/>
        </w:rPr>
        <w:t>y</w:t>
      </w:r>
      <w:r w:rsidRPr="00004283">
        <w:rPr>
          <w:rFonts w:ascii="Times New Roman" w:hAnsi="Times New Roman" w:cs="Times New Roman"/>
          <w:b/>
          <w:sz w:val="24"/>
          <w:szCs w:val="24"/>
        </w:rPr>
        <w:t xml:space="preserve"> </w:t>
      </w:r>
    </w:p>
    <w:p w14:paraId="45942123" w14:textId="29CCD849" w:rsidR="004C67F6" w:rsidRDefault="004C67F6" w:rsidP="004C67F6">
      <w:pPr>
        <w:spacing w:line="480" w:lineRule="auto"/>
        <w:rPr>
          <w:rFonts w:ascii="Times New Roman" w:hAnsi="Times New Roman" w:cs="Times New Roman"/>
          <w:sz w:val="24"/>
          <w:szCs w:val="24"/>
        </w:rPr>
      </w:pPr>
      <w:r w:rsidRPr="00004283">
        <w:rPr>
          <w:rFonts w:ascii="Times New Roman" w:hAnsi="Times New Roman" w:cs="Times New Roman"/>
          <w:sz w:val="24"/>
          <w:szCs w:val="24"/>
        </w:rPr>
        <w:t xml:space="preserve">Water samples </w:t>
      </w:r>
      <w:r>
        <w:rPr>
          <w:rFonts w:ascii="Times New Roman" w:hAnsi="Times New Roman" w:cs="Times New Roman"/>
          <w:sz w:val="24"/>
          <w:szCs w:val="24"/>
        </w:rPr>
        <w:t xml:space="preserve">for bacterial production (BP) </w:t>
      </w:r>
      <w:r w:rsidRPr="00004283">
        <w:rPr>
          <w:rFonts w:ascii="Times New Roman" w:hAnsi="Times New Roman" w:cs="Times New Roman"/>
          <w:sz w:val="24"/>
          <w:szCs w:val="24"/>
        </w:rPr>
        <w:t xml:space="preserve">were collected from the </w:t>
      </w:r>
      <w:r>
        <w:rPr>
          <w:rFonts w:ascii="Times New Roman" w:hAnsi="Times New Roman" w:cs="Times New Roman"/>
          <w:sz w:val="24"/>
          <w:szCs w:val="24"/>
        </w:rPr>
        <w:t>same 6 Niskin bottles</w:t>
      </w:r>
      <w:r w:rsidRPr="00004283">
        <w:rPr>
          <w:rFonts w:ascii="Times New Roman" w:hAnsi="Times New Roman" w:cs="Times New Roman"/>
          <w:sz w:val="24"/>
          <w:szCs w:val="24"/>
        </w:rPr>
        <w:t xml:space="preserve"> </w:t>
      </w:r>
      <w:r>
        <w:rPr>
          <w:rFonts w:ascii="Times New Roman" w:hAnsi="Times New Roman" w:cs="Times New Roman"/>
          <w:sz w:val="24"/>
          <w:szCs w:val="24"/>
        </w:rPr>
        <w:t>as the samples for determination of plankton community and bacterial respiration detailed above,</w:t>
      </w:r>
      <w:r w:rsidRPr="00004283">
        <w:rPr>
          <w:rFonts w:ascii="Times New Roman" w:hAnsi="Times New Roman" w:cs="Times New Roman"/>
          <w:sz w:val="24"/>
          <w:szCs w:val="24"/>
        </w:rPr>
        <w:t xml:space="preserve"> in</w:t>
      </w:r>
      <w:r>
        <w:rPr>
          <w:rFonts w:ascii="Times New Roman" w:hAnsi="Times New Roman" w:cs="Times New Roman"/>
          <w:sz w:val="24"/>
          <w:szCs w:val="24"/>
        </w:rPr>
        <w:t>to</w:t>
      </w:r>
      <w:r w:rsidRPr="00004283">
        <w:rPr>
          <w:rFonts w:ascii="Times New Roman" w:hAnsi="Times New Roman" w:cs="Times New Roman"/>
          <w:sz w:val="24"/>
          <w:szCs w:val="24"/>
        </w:rPr>
        <w:t xml:space="preserve"> </w:t>
      </w:r>
      <w:r>
        <w:rPr>
          <w:rFonts w:ascii="Times New Roman" w:hAnsi="Times New Roman" w:cs="Times New Roman"/>
          <w:sz w:val="24"/>
          <w:szCs w:val="24"/>
        </w:rPr>
        <w:t xml:space="preserve">125 mL </w:t>
      </w:r>
      <w:r w:rsidRPr="00004283">
        <w:rPr>
          <w:rFonts w:ascii="Times New Roman" w:hAnsi="Times New Roman" w:cs="Times New Roman"/>
          <w:sz w:val="24"/>
          <w:szCs w:val="24"/>
        </w:rPr>
        <w:t>acid washed polycarbonate bottles.</w:t>
      </w:r>
      <w:r>
        <w:rPr>
          <w:rFonts w:ascii="Times New Roman" w:hAnsi="Times New Roman" w:cs="Times New Roman"/>
          <w:sz w:val="24"/>
          <w:szCs w:val="24"/>
        </w:rPr>
        <w:t xml:space="preserve"> </w:t>
      </w:r>
      <w:r w:rsidR="004C71E7" w:rsidRPr="004C71E7">
        <w:rPr>
          <w:rFonts w:ascii="Times New Roman" w:hAnsi="Times New Roman" w:cs="Times New Roman"/>
          <w:sz w:val="24"/>
          <w:szCs w:val="24"/>
        </w:rPr>
        <w:t xml:space="preserve">Two stocks solutions of </w:t>
      </w:r>
      <w:r w:rsidR="004C71E7" w:rsidRPr="004C71E7">
        <w:rPr>
          <w:rFonts w:ascii="Times New Roman" w:hAnsi="Times New Roman" w:cs="Times New Roman"/>
          <w:sz w:val="24"/>
          <w:szCs w:val="24"/>
          <w:vertAlign w:val="superscript"/>
        </w:rPr>
        <w:t>14</w:t>
      </w:r>
      <w:r w:rsidR="004C71E7" w:rsidRPr="004C71E7">
        <w:rPr>
          <w:rFonts w:ascii="Times New Roman" w:hAnsi="Times New Roman" w:cs="Times New Roman"/>
          <w:sz w:val="24"/>
          <w:szCs w:val="24"/>
        </w:rPr>
        <w:t>C leucine (GE Healthcare UK Ltd.) were used</w:t>
      </w:r>
      <w:r w:rsidR="004C71E7">
        <w:rPr>
          <w:rFonts w:ascii="Times New Roman" w:hAnsi="Times New Roman" w:cs="Times New Roman"/>
          <w:sz w:val="24"/>
          <w:szCs w:val="24"/>
        </w:rPr>
        <w:t>:</w:t>
      </w:r>
      <w:r w:rsidR="004C71E7" w:rsidRPr="004C71E7">
        <w:rPr>
          <w:rFonts w:ascii="Times New Roman" w:hAnsi="Times New Roman" w:cs="Times New Roman"/>
          <w:sz w:val="24"/>
          <w:szCs w:val="24"/>
        </w:rPr>
        <w:t xml:space="preserve"> 11.8GBq/mmol, 318mCi/mmo</w:t>
      </w:r>
      <w:r w:rsidR="004C71E7">
        <w:rPr>
          <w:rFonts w:ascii="Times New Roman" w:hAnsi="Times New Roman" w:cs="Times New Roman"/>
          <w:sz w:val="24"/>
          <w:szCs w:val="24"/>
        </w:rPr>
        <w:t>l and 11.3GBq/mmol, 306mCi/mmol</w:t>
      </w:r>
      <w:r w:rsidR="004C71E7" w:rsidRPr="004C71E7">
        <w:rPr>
          <w:rFonts w:ascii="Times New Roman" w:hAnsi="Times New Roman" w:cs="Times New Roman"/>
          <w:sz w:val="24"/>
          <w:szCs w:val="24"/>
        </w:rPr>
        <w:t xml:space="preserve">. Aliquots of 10 µL </w:t>
      </w:r>
      <w:r w:rsidR="004C71E7" w:rsidRPr="004C71E7">
        <w:rPr>
          <w:rFonts w:ascii="Times New Roman" w:hAnsi="Times New Roman" w:cs="Times New Roman"/>
          <w:sz w:val="24"/>
          <w:szCs w:val="24"/>
          <w:vertAlign w:val="superscript"/>
        </w:rPr>
        <w:t>14</w:t>
      </w:r>
      <w:r w:rsidR="004C71E7" w:rsidRPr="004C71E7">
        <w:rPr>
          <w:rFonts w:ascii="Times New Roman" w:hAnsi="Times New Roman" w:cs="Times New Roman"/>
          <w:sz w:val="24"/>
          <w:szCs w:val="24"/>
        </w:rPr>
        <w:t>C leucine working solution (0.04 MBq mL</w:t>
      </w:r>
      <w:r w:rsidR="004C71E7" w:rsidRPr="004C71E7">
        <w:rPr>
          <w:rFonts w:ascii="Cambria Math" w:hAnsi="Cambria Math" w:cs="Cambria Math"/>
          <w:sz w:val="24"/>
          <w:szCs w:val="24"/>
          <w:vertAlign w:val="superscript"/>
        </w:rPr>
        <w:t>‐</w:t>
      </w:r>
      <w:r w:rsidR="004C71E7" w:rsidRPr="004C71E7">
        <w:rPr>
          <w:rFonts w:ascii="Times New Roman" w:hAnsi="Times New Roman" w:cs="Times New Roman"/>
          <w:sz w:val="24"/>
          <w:szCs w:val="24"/>
          <w:vertAlign w:val="superscript"/>
        </w:rPr>
        <w:t>1</w:t>
      </w:r>
      <w:r w:rsidR="004C71E7" w:rsidRPr="004C71E7">
        <w:rPr>
          <w:rFonts w:ascii="Times New Roman" w:hAnsi="Times New Roman" w:cs="Times New Roman"/>
          <w:sz w:val="24"/>
          <w:szCs w:val="24"/>
        </w:rPr>
        <w:t>) were pipetted into 2 mL sterile centrifuge tubes with 1.6 mL of sample water and mixed.</w:t>
      </w:r>
      <w:r>
        <w:rPr>
          <w:rFonts w:ascii="Times New Roman" w:hAnsi="Times New Roman" w:cs="Times New Roman"/>
          <w:sz w:val="24"/>
          <w:szCs w:val="24"/>
        </w:rPr>
        <w:t xml:space="preserve"> For each depth, </w:t>
      </w:r>
      <w:r w:rsidRPr="00004283">
        <w:rPr>
          <w:rFonts w:ascii="Times New Roman" w:hAnsi="Times New Roman" w:cs="Times New Roman"/>
          <w:sz w:val="24"/>
          <w:szCs w:val="24"/>
        </w:rPr>
        <w:t>duplicate</w:t>
      </w:r>
      <w:r>
        <w:rPr>
          <w:rFonts w:ascii="Times New Roman" w:hAnsi="Times New Roman" w:cs="Times New Roman"/>
          <w:sz w:val="24"/>
          <w:szCs w:val="24"/>
        </w:rPr>
        <w:t xml:space="preserve"> samples</w:t>
      </w:r>
      <w:r w:rsidRPr="00004283">
        <w:rPr>
          <w:rFonts w:ascii="Times New Roman" w:hAnsi="Times New Roman" w:cs="Times New Roman"/>
          <w:sz w:val="24"/>
          <w:szCs w:val="24"/>
        </w:rPr>
        <w:t xml:space="preserve"> were </w:t>
      </w:r>
      <w:r>
        <w:rPr>
          <w:rFonts w:ascii="Times New Roman" w:hAnsi="Times New Roman" w:cs="Times New Roman"/>
          <w:sz w:val="24"/>
          <w:szCs w:val="24"/>
        </w:rPr>
        <w:t xml:space="preserve">incubated </w:t>
      </w:r>
      <w:r w:rsidRPr="00004283">
        <w:rPr>
          <w:rFonts w:ascii="Times New Roman" w:hAnsi="Times New Roman" w:cs="Times New Roman"/>
          <w:sz w:val="24"/>
          <w:szCs w:val="24"/>
        </w:rPr>
        <w:t xml:space="preserve">for </w:t>
      </w:r>
      <w:r>
        <w:rPr>
          <w:rFonts w:ascii="Times New Roman" w:hAnsi="Times New Roman" w:cs="Times New Roman"/>
          <w:sz w:val="24"/>
          <w:szCs w:val="24"/>
        </w:rPr>
        <w:t>0, 1, 2 and 3 h</w:t>
      </w:r>
      <w:r w:rsidRPr="00004283">
        <w:rPr>
          <w:rFonts w:ascii="Times New Roman" w:hAnsi="Times New Roman" w:cs="Times New Roman"/>
          <w:sz w:val="24"/>
          <w:szCs w:val="24"/>
        </w:rPr>
        <w:t xml:space="preserve"> </w:t>
      </w:r>
      <w:r>
        <w:rPr>
          <w:rFonts w:ascii="Times New Roman" w:hAnsi="Times New Roman" w:cs="Times New Roman"/>
          <w:sz w:val="24"/>
          <w:szCs w:val="24"/>
        </w:rPr>
        <w:t xml:space="preserve">in the dark </w:t>
      </w:r>
      <w:r w:rsidRPr="00004283">
        <w:rPr>
          <w:rFonts w:ascii="Times New Roman" w:hAnsi="Times New Roman" w:cs="Times New Roman"/>
          <w:sz w:val="24"/>
          <w:szCs w:val="24"/>
        </w:rPr>
        <w:t xml:space="preserve">at </w:t>
      </w:r>
      <w:r>
        <w:rPr>
          <w:rFonts w:ascii="Times New Roman" w:hAnsi="Times New Roman" w:cs="Times New Roman"/>
          <w:sz w:val="24"/>
          <w:szCs w:val="24"/>
        </w:rPr>
        <w:t xml:space="preserve">temperatures representative of the depth of collection. </w:t>
      </w:r>
      <w:r w:rsidRPr="00004283">
        <w:rPr>
          <w:rFonts w:ascii="Times New Roman" w:hAnsi="Times New Roman" w:cs="Times New Roman"/>
          <w:sz w:val="24"/>
          <w:szCs w:val="24"/>
        </w:rPr>
        <w:t>Samples were fixed with 80</w:t>
      </w:r>
      <w:r>
        <w:rPr>
          <w:rFonts w:ascii="Times New Roman" w:hAnsi="Times New Roman" w:cs="Times New Roman"/>
          <w:sz w:val="24"/>
          <w:szCs w:val="24"/>
        </w:rPr>
        <w:t xml:space="preserve"> µL</w:t>
      </w:r>
      <w:r w:rsidRPr="00004283">
        <w:rPr>
          <w:rFonts w:ascii="Times New Roman" w:hAnsi="Times New Roman" w:cs="Times New Roman"/>
          <w:sz w:val="24"/>
          <w:szCs w:val="24"/>
        </w:rPr>
        <w:t xml:space="preserve"> of 20</w:t>
      </w:r>
      <w:r>
        <w:rPr>
          <w:rFonts w:ascii="Times New Roman" w:hAnsi="Times New Roman" w:cs="Times New Roman"/>
          <w:sz w:val="24"/>
          <w:szCs w:val="24"/>
        </w:rPr>
        <w:t xml:space="preserve"> </w:t>
      </w:r>
      <w:r w:rsidRPr="00004283">
        <w:rPr>
          <w:rFonts w:ascii="Times New Roman" w:hAnsi="Times New Roman" w:cs="Times New Roman"/>
          <w:sz w:val="24"/>
          <w:szCs w:val="24"/>
        </w:rPr>
        <w:t>% paraformaldehyde (final</w:t>
      </w:r>
      <w:r>
        <w:rPr>
          <w:rFonts w:ascii="Times New Roman" w:hAnsi="Times New Roman" w:cs="Times New Roman"/>
          <w:sz w:val="24"/>
          <w:szCs w:val="24"/>
        </w:rPr>
        <w:t xml:space="preserve"> </w:t>
      </w:r>
      <w:r w:rsidRPr="00004283">
        <w:rPr>
          <w:rFonts w:ascii="Times New Roman" w:hAnsi="Times New Roman" w:cs="Times New Roman"/>
          <w:sz w:val="24"/>
          <w:szCs w:val="24"/>
        </w:rPr>
        <w:t>concentration of 1</w:t>
      </w:r>
      <w:r>
        <w:rPr>
          <w:rFonts w:ascii="Times New Roman" w:hAnsi="Times New Roman" w:cs="Times New Roman"/>
          <w:sz w:val="24"/>
          <w:szCs w:val="24"/>
        </w:rPr>
        <w:t xml:space="preserve"> </w:t>
      </w:r>
      <w:r w:rsidRPr="00004283">
        <w:rPr>
          <w:rFonts w:ascii="Times New Roman" w:hAnsi="Times New Roman" w:cs="Times New Roman"/>
          <w:sz w:val="24"/>
          <w:szCs w:val="24"/>
        </w:rPr>
        <w:t xml:space="preserve">%). </w:t>
      </w:r>
      <w:r>
        <w:rPr>
          <w:rFonts w:ascii="Times New Roman" w:hAnsi="Times New Roman" w:cs="Times New Roman"/>
          <w:sz w:val="24"/>
          <w:szCs w:val="24"/>
        </w:rPr>
        <w:t>The duplicate samples were filtered onto</w:t>
      </w:r>
      <w:r w:rsidRPr="00004283">
        <w:rPr>
          <w:rFonts w:ascii="Times New Roman" w:hAnsi="Times New Roman" w:cs="Times New Roman"/>
          <w:sz w:val="24"/>
          <w:szCs w:val="24"/>
        </w:rPr>
        <w:t xml:space="preserve"> 0.2</w:t>
      </w:r>
      <w:r>
        <w:rPr>
          <w:rFonts w:ascii="Times New Roman" w:hAnsi="Times New Roman" w:cs="Times New Roman"/>
          <w:sz w:val="24"/>
          <w:szCs w:val="24"/>
        </w:rPr>
        <w:t xml:space="preserve"> µ</w:t>
      </w:r>
      <w:r w:rsidRPr="00004283">
        <w:rPr>
          <w:rFonts w:ascii="Times New Roman" w:hAnsi="Times New Roman" w:cs="Times New Roman"/>
          <w:sz w:val="24"/>
          <w:szCs w:val="24"/>
        </w:rPr>
        <w:t>m polycarbonate filter</w:t>
      </w:r>
      <w:r>
        <w:rPr>
          <w:rFonts w:ascii="Times New Roman" w:hAnsi="Times New Roman" w:cs="Times New Roman"/>
          <w:sz w:val="24"/>
          <w:szCs w:val="24"/>
        </w:rPr>
        <w:t xml:space="preserve">s pre-soaked </w:t>
      </w:r>
      <w:r w:rsidRPr="00004283">
        <w:rPr>
          <w:rFonts w:ascii="Times New Roman" w:hAnsi="Times New Roman" w:cs="Times New Roman"/>
          <w:sz w:val="24"/>
          <w:szCs w:val="24"/>
        </w:rPr>
        <w:t>in 1</w:t>
      </w:r>
      <w:r>
        <w:rPr>
          <w:rFonts w:ascii="Times New Roman" w:hAnsi="Times New Roman" w:cs="Times New Roman"/>
          <w:sz w:val="24"/>
          <w:szCs w:val="24"/>
        </w:rPr>
        <w:t xml:space="preserve"> </w:t>
      </w:r>
      <w:r w:rsidRPr="00004283">
        <w:rPr>
          <w:rFonts w:ascii="Times New Roman" w:hAnsi="Times New Roman" w:cs="Times New Roman"/>
          <w:sz w:val="24"/>
          <w:szCs w:val="24"/>
        </w:rPr>
        <w:t>mM non</w:t>
      </w:r>
      <w:r>
        <w:rPr>
          <w:rFonts w:ascii="Times New Roman" w:hAnsi="Times New Roman" w:cs="Times New Roman"/>
          <w:sz w:val="24"/>
          <w:szCs w:val="24"/>
        </w:rPr>
        <w:t>-</w:t>
      </w:r>
      <w:r w:rsidRPr="00004283">
        <w:rPr>
          <w:rFonts w:ascii="Times New Roman" w:hAnsi="Times New Roman" w:cs="Times New Roman"/>
          <w:sz w:val="24"/>
          <w:szCs w:val="24"/>
        </w:rPr>
        <w:t xml:space="preserve">labelled leucine on </w:t>
      </w:r>
      <w:r>
        <w:rPr>
          <w:rFonts w:ascii="Times New Roman" w:hAnsi="Times New Roman" w:cs="Times New Roman"/>
          <w:sz w:val="24"/>
          <w:szCs w:val="24"/>
        </w:rPr>
        <w:t xml:space="preserve">top of a </w:t>
      </w:r>
      <w:r w:rsidRPr="00004283">
        <w:rPr>
          <w:rFonts w:ascii="Times New Roman" w:hAnsi="Times New Roman" w:cs="Times New Roman"/>
          <w:sz w:val="24"/>
          <w:szCs w:val="24"/>
        </w:rPr>
        <w:t>25</w:t>
      </w:r>
      <w:r>
        <w:rPr>
          <w:rFonts w:ascii="Times New Roman" w:hAnsi="Times New Roman" w:cs="Times New Roman"/>
          <w:sz w:val="24"/>
          <w:szCs w:val="24"/>
        </w:rPr>
        <w:t xml:space="preserve"> </w:t>
      </w:r>
      <w:r w:rsidRPr="00004283">
        <w:rPr>
          <w:rFonts w:ascii="Times New Roman" w:hAnsi="Times New Roman" w:cs="Times New Roman"/>
          <w:sz w:val="24"/>
          <w:szCs w:val="24"/>
        </w:rPr>
        <w:t xml:space="preserve">mm </w:t>
      </w:r>
      <w:r>
        <w:rPr>
          <w:rFonts w:ascii="Times New Roman" w:hAnsi="Times New Roman" w:cs="Times New Roman"/>
          <w:sz w:val="24"/>
          <w:szCs w:val="24"/>
        </w:rPr>
        <w:t>GF/F filter</w:t>
      </w:r>
      <w:r w:rsidRPr="00004283">
        <w:rPr>
          <w:rFonts w:ascii="Times New Roman" w:hAnsi="Times New Roman" w:cs="Times New Roman"/>
          <w:sz w:val="24"/>
          <w:szCs w:val="24"/>
        </w:rPr>
        <w:t xml:space="preserve"> as a</w:t>
      </w:r>
      <w:r>
        <w:rPr>
          <w:rFonts w:ascii="Times New Roman" w:hAnsi="Times New Roman" w:cs="Times New Roman"/>
          <w:sz w:val="24"/>
          <w:szCs w:val="24"/>
        </w:rPr>
        <w:t xml:space="preserve"> </w:t>
      </w:r>
      <w:r w:rsidRPr="00004283">
        <w:rPr>
          <w:rFonts w:ascii="Times New Roman" w:hAnsi="Times New Roman" w:cs="Times New Roman"/>
          <w:sz w:val="24"/>
          <w:szCs w:val="24"/>
        </w:rPr>
        <w:t xml:space="preserve">backing filter. </w:t>
      </w:r>
      <w:r>
        <w:rPr>
          <w:rFonts w:ascii="Times New Roman" w:hAnsi="Times New Roman" w:cs="Times New Roman"/>
          <w:sz w:val="24"/>
          <w:szCs w:val="24"/>
        </w:rPr>
        <w:t xml:space="preserve">Each </w:t>
      </w:r>
      <w:r w:rsidRPr="00004283">
        <w:rPr>
          <w:rFonts w:ascii="Times New Roman" w:hAnsi="Times New Roman" w:cs="Times New Roman"/>
          <w:sz w:val="24"/>
          <w:szCs w:val="24"/>
        </w:rPr>
        <w:t>0.2</w:t>
      </w:r>
      <w:r>
        <w:rPr>
          <w:rFonts w:ascii="Times New Roman" w:hAnsi="Times New Roman" w:cs="Times New Roman"/>
          <w:sz w:val="24"/>
          <w:szCs w:val="24"/>
        </w:rPr>
        <w:t xml:space="preserve"> µ</w:t>
      </w:r>
      <w:r w:rsidRPr="00004283">
        <w:rPr>
          <w:rFonts w:ascii="Times New Roman" w:hAnsi="Times New Roman" w:cs="Times New Roman"/>
          <w:sz w:val="24"/>
          <w:szCs w:val="24"/>
        </w:rPr>
        <w:t>m polycarbonate filter</w:t>
      </w:r>
      <w:r>
        <w:rPr>
          <w:rFonts w:ascii="Times New Roman" w:hAnsi="Times New Roman" w:cs="Times New Roman"/>
          <w:sz w:val="24"/>
          <w:szCs w:val="24"/>
        </w:rPr>
        <w:t xml:space="preserve"> was</w:t>
      </w:r>
      <w:r w:rsidRPr="00004283">
        <w:rPr>
          <w:rFonts w:ascii="Times New Roman" w:hAnsi="Times New Roman" w:cs="Times New Roman"/>
          <w:sz w:val="24"/>
          <w:szCs w:val="24"/>
        </w:rPr>
        <w:t xml:space="preserve"> placed into a scintillation vial</w:t>
      </w:r>
      <w:r>
        <w:rPr>
          <w:rFonts w:ascii="Times New Roman" w:hAnsi="Times New Roman" w:cs="Times New Roman"/>
          <w:sz w:val="24"/>
          <w:szCs w:val="24"/>
        </w:rPr>
        <w:t>,</w:t>
      </w:r>
      <w:r w:rsidRPr="00004283">
        <w:rPr>
          <w:rFonts w:ascii="Times New Roman" w:hAnsi="Times New Roman" w:cs="Times New Roman"/>
          <w:sz w:val="24"/>
          <w:szCs w:val="24"/>
        </w:rPr>
        <w:t xml:space="preserve"> dried overnight</w:t>
      </w:r>
      <w:r>
        <w:rPr>
          <w:rFonts w:ascii="Times New Roman" w:hAnsi="Times New Roman" w:cs="Times New Roman"/>
          <w:sz w:val="24"/>
          <w:szCs w:val="24"/>
        </w:rPr>
        <w:t xml:space="preserve"> at room temperature in a fume</w:t>
      </w:r>
      <w:r w:rsidR="00E87FF7">
        <w:rPr>
          <w:rFonts w:ascii="Times New Roman" w:hAnsi="Times New Roman" w:cs="Times New Roman"/>
          <w:sz w:val="24"/>
          <w:szCs w:val="24"/>
        </w:rPr>
        <w:t>-</w:t>
      </w:r>
      <w:r>
        <w:rPr>
          <w:rFonts w:ascii="Times New Roman" w:hAnsi="Times New Roman" w:cs="Times New Roman"/>
          <w:sz w:val="24"/>
          <w:szCs w:val="24"/>
        </w:rPr>
        <w:t xml:space="preserve">hood and mixed with </w:t>
      </w:r>
      <w:r w:rsidRPr="00004283">
        <w:rPr>
          <w:rFonts w:ascii="Times New Roman" w:hAnsi="Times New Roman" w:cs="Times New Roman"/>
          <w:sz w:val="24"/>
          <w:szCs w:val="24"/>
        </w:rPr>
        <w:t>4</w:t>
      </w:r>
      <w:r>
        <w:rPr>
          <w:rFonts w:ascii="Times New Roman" w:hAnsi="Times New Roman" w:cs="Times New Roman"/>
          <w:sz w:val="24"/>
          <w:szCs w:val="24"/>
        </w:rPr>
        <w:t xml:space="preserve"> </w:t>
      </w:r>
      <w:r w:rsidRPr="00004283">
        <w:rPr>
          <w:rFonts w:ascii="Times New Roman" w:hAnsi="Times New Roman" w:cs="Times New Roman"/>
          <w:sz w:val="24"/>
          <w:szCs w:val="24"/>
        </w:rPr>
        <w:t>m</w:t>
      </w:r>
      <w:r>
        <w:rPr>
          <w:rFonts w:ascii="Times New Roman" w:hAnsi="Times New Roman" w:cs="Times New Roman"/>
          <w:sz w:val="24"/>
          <w:szCs w:val="24"/>
        </w:rPr>
        <w:t>L</w:t>
      </w:r>
      <w:r w:rsidRPr="00004283">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004283">
        <w:rPr>
          <w:rFonts w:ascii="Times New Roman" w:hAnsi="Times New Roman" w:cs="Times New Roman"/>
          <w:sz w:val="24"/>
          <w:szCs w:val="24"/>
        </w:rPr>
        <w:t>Optiphase Hi</w:t>
      </w:r>
      <w:r w:rsidRPr="00004283">
        <w:rPr>
          <w:rFonts w:ascii="Cambria Math" w:hAnsi="Cambria Math" w:cs="Cambria Math"/>
          <w:sz w:val="24"/>
          <w:szCs w:val="24"/>
        </w:rPr>
        <w:t>‐</w:t>
      </w:r>
      <w:r>
        <w:rPr>
          <w:rFonts w:ascii="Times New Roman" w:hAnsi="Times New Roman" w:cs="Times New Roman"/>
          <w:sz w:val="24"/>
          <w:szCs w:val="24"/>
        </w:rPr>
        <w:t xml:space="preserve">Safe II scintillation fluid. </w:t>
      </w:r>
      <w:r w:rsidRPr="00160BEA">
        <w:rPr>
          <w:rFonts w:ascii="Times New Roman" w:hAnsi="Times New Roman" w:cs="Times New Roman"/>
          <w:sz w:val="24"/>
          <w:szCs w:val="24"/>
        </w:rPr>
        <w:t xml:space="preserve">Radioactivity in the samples was measured using a Beckman </w:t>
      </w:r>
      <w:r w:rsidRPr="00160BEA">
        <w:rPr>
          <w:rFonts w:ascii="Times New Roman" w:hAnsi="Times New Roman" w:cs="Times New Roman"/>
          <w:sz w:val="24"/>
          <w:szCs w:val="24"/>
        </w:rPr>
        <w:lastRenderedPageBreak/>
        <w:t>Coulter LS6500 liquid scintillation counter</w:t>
      </w:r>
      <w:r w:rsidRPr="00004283">
        <w:rPr>
          <w:rFonts w:ascii="Times New Roman" w:hAnsi="Times New Roman" w:cs="Times New Roman"/>
          <w:sz w:val="24"/>
          <w:szCs w:val="24"/>
        </w:rPr>
        <w:t>.</w:t>
      </w:r>
      <w:r>
        <w:rPr>
          <w:rFonts w:ascii="Times New Roman" w:hAnsi="Times New Roman" w:cs="Times New Roman"/>
          <w:sz w:val="24"/>
          <w:szCs w:val="24"/>
        </w:rPr>
        <w:t xml:space="preserve"> Bacterial population growth (cells m</w:t>
      </w:r>
      <w:r w:rsidRPr="001303E0">
        <w:rPr>
          <w:rFonts w:ascii="Times New Roman" w:hAnsi="Times New Roman" w:cs="Times New Roman"/>
          <w:sz w:val="24"/>
          <w:szCs w:val="24"/>
          <w:vertAlign w:val="superscript"/>
        </w:rPr>
        <w:t>-3</w:t>
      </w:r>
      <w:r>
        <w:rPr>
          <w:rFonts w:ascii="Times New Roman" w:hAnsi="Times New Roman" w:cs="Times New Roman"/>
          <w:sz w:val="24"/>
          <w:szCs w:val="24"/>
        </w:rPr>
        <w:t xml:space="preserve"> d</w:t>
      </w:r>
      <w:r w:rsidRPr="001303E0">
        <w:rPr>
          <w:rFonts w:ascii="Times New Roman" w:hAnsi="Times New Roman" w:cs="Times New Roman"/>
          <w:sz w:val="24"/>
          <w:szCs w:val="24"/>
          <w:vertAlign w:val="superscript"/>
        </w:rPr>
        <w:t>-1</w:t>
      </w:r>
      <w:r>
        <w:rPr>
          <w:rFonts w:ascii="Times New Roman" w:hAnsi="Times New Roman" w:cs="Times New Roman"/>
          <w:sz w:val="24"/>
          <w:szCs w:val="24"/>
        </w:rPr>
        <w:t xml:space="preserve">) was calculated from </w:t>
      </w:r>
      <w:r w:rsidRPr="006464B1">
        <w:rPr>
          <w:rFonts w:ascii="Times New Roman" w:hAnsi="Times New Roman" w:cs="Times New Roman"/>
          <w:sz w:val="24"/>
          <w:szCs w:val="24"/>
          <w:vertAlign w:val="superscript"/>
        </w:rPr>
        <w:t>14</w:t>
      </w:r>
      <w:r>
        <w:rPr>
          <w:rFonts w:ascii="Times New Roman" w:hAnsi="Times New Roman" w:cs="Times New Roman"/>
          <w:sz w:val="24"/>
          <w:szCs w:val="24"/>
        </w:rPr>
        <w:t xml:space="preserve">C leucine incorporation using a theoretical approach assuming no isotope dilution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&lt;EndNote&gt;&lt;Cite&gt;&lt;Author&gt;Kirchman&lt;/Author&gt;&lt;Year&gt;2001&lt;/Year&gt;&lt;RecNum&gt;560&lt;/RecNum&gt;&lt;DisplayText&gt;(Kirchman 2001)&lt;/DisplayText&gt;&lt;record&gt;&lt;rec-number&gt;560&lt;/rec-number&gt;&lt;foreign-keys&gt;&lt;key app="EN" db-id="9xas9t2fjztftwexwabvddp7t002tx0z0zrz" timestamp="0"&gt;560&lt;/key&gt;&lt;/foreign-keys&gt;&lt;ref-type name="Book Section"&gt;5&lt;/ref-type&gt;&lt;contributors&gt;&lt;authors&gt;&lt;author&gt;Kirchman, David&lt;/author&gt;&lt;/authors&gt;&lt;/contributors&gt;&lt;titles&gt;&lt;title&gt;Measuring bacterial biomass production and growth rates from leucine incorporation in natural aquatic environments&lt;/title&gt;&lt;secondary-title&gt;Methods in Microbiology&lt;/secondary-title&gt;&lt;/titles&gt;&lt;pages&gt;227-237&lt;/pages&gt;&lt;volume&gt;Volume 30&lt;/volume&gt;&lt;dates&gt;&lt;year&gt;2001&lt;/year&gt;&lt;/dates&gt;&lt;publisher&gt;Academic Press&lt;/publisher&gt;&lt;isbn&gt;0580-9517&lt;/isbn&gt;&lt;urls&gt;&lt;related-urls&gt;&lt;url&gt;http://www.sciencedirect.com/science/article/pii/S0580951701300478&lt;/url&gt;&lt;/related-urls&gt;&lt;/urls&gt;&lt;electronic-resource-num&gt;http://dx.doi.org/10.1016/S0580-9517(01)30047-8&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(Kirchman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5EC80944" w14:textId="77777777"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 xml:space="preserve">Cell-specific bacterial production and respiration were calculated </w:t>
      </w:r>
      <w:r w:rsidRPr="002F0AF0">
        <w:rPr>
          <w:rFonts w:ascii="Times New Roman" w:hAnsi="Times New Roman" w:cs="Times New Roman"/>
          <w:sz w:val="24"/>
          <w:szCs w:val="24"/>
        </w:rPr>
        <w:t xml:space="preserve">by normalizing </w:t>
      </w:r>
      <w:r>
        <w:rPr>
          <w:rFonts w:ascii="Times New Roman" w:hAnsi="Times New Roman" w:cs="Times New Roman"/>
          <w:sz w:val="24"/>
          <w:szCs w:val="24"/>
        </w:rPr>
        <w:t>BP and INT</w:t>
      </w:r>
      <w:r w:rsidRPr="002F0AF0">
        <w:rPr>
          <w:rFonts w:ascii="Times New Roman" w:hAnsi="Times New Roman" w:cs="Times New Roman"/>
          <w:sz w:val="24"/>
          <w:szCs w:val="24"/>
          <w:vertAlign w:val="subscript"/>
        </w:rPr>
        <w:t xml:space="preserve">0.2-0.8 </w:t>
      </w:r>
      <w:r w:rsidRPr="002F0AF0">
        <w:rPr>
          <w:rFonts w:ascii="Times New Roman" w:hAnsi="Times New Roman" w:cs="Times New Roman"/>
          <w:sz w:val="24"/>
          <w:szCs w:val="24"/>
        </w:rPr>
        <w:t>to BA, respectively</w:t>
      </w:r>
      <w:r>
        <w:rPr>
          <w:rFonts w:ascii="Times New Roman" w:hAnsi="Times New Roman" w:cs="Times New Roman"/>
          <w:sz w:val="24"/>
          <w:szCs w:val="24"/>
        </w:rPr>
        <w:t>. Bacterial carbon demand (BCD) was calculated as: BP +INT</w:t>
      </w:r>
      <w:r w:rsidRPr="002F0AF0">
        <w:rPr>
          <w:rFonts w:ascii="Times New Roman" w:hAnsi="Times New Roman" w:cs="Times New Roman"/>
          <w:sz w:val="24"/>
          <w:szCs w:val="24"/>
          <w:vertAlign w:val="subscript"/>
        </w:rPr>
        <w:t>0.2-0.8</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bacterial growth efficiency (BGE) as: BP/BCD. </w:t>
      </w:r>
    </w:p>
    <w:p w14:paraId="3B184F78" w14:textId="77777777" w:rsidR="004C67F6" w:rsidRDefault="004C67F6" w:rsidP="004C67F6">
      <w:pPr>
        <w:spacing w:line="480" w:lineRule="auto"/>
        <w:rPr>
          <w:rFonts w:ascii="Times New Roman" w:hAnsi="Times New Roman" w:cs="Times New Roman"/>
          <w:sz w:val="24"/>
          <w:szCs w:val="24"/>
        </w:rPr>
      </w:pPr>
    </w:p>
    <w:p w14:paraId="2EAD794C" w14:textId="77777777" w:rsidR="004C67F6" w:rsidRDefault="004C67F6" w:rsidP="004C67F6">
      <w:pPr>
        <w:spacing w:line="480" w:lineRule="auto"/>
        <w:rPr>
          <w:rFonts w:ascii="Times New Roman" w:hAnsi="Times New Roman" w:cs="Times New Roman"/>
          <w:b/>
          <w:sz w:val="24"/>
          <w:szCs w:val="24"/>
        </w:rPr>
      </w:pPr>
      <w:r>
        <w:rPr>
          <w:rFonts w:ascii="Times New Roman" w:hAnsi="Times New Roman" w:cs="Times New Roman"/>
          <w:b/>
          <w:sz w:val="24"/>
          <w:szCs w:val="24"/>
        </w:rPr>
        <w:t>2.8 Data</w:t>
      </w:r>
      <w:r w:rsidRPr="00DF613A">
        <w:rPr>
          <w:rFonts w:ascii="Times New Roman" w:hAnsi="Times New Roman" w:cs="Times New Roman"/>
          <w:b/>
          <w:sz w:val="24"/>
          <w:szCs w:val="24"/>
        </w:rPr>
        <w:t xml:space="preserve"> analysis</w:t>
      </w:r>
    </w:p>
    <w:p w14:paraId="5013361F" w14:textId="77777777"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lang w:val="en-US"/>
        </w:rPr>
        <w:t>Depth-i</w:t>
      </w:r>
      <w:r w:rsidRPr="00C54F19">
        <w:rPr>
          <w:rFonts w:ascii="Times New Roman" w:hAnsi="Times New Roman" w:cs="Times New Roman"/>
          <w:sz w:val="24"/>
          <w:szCs w:val="24"/>
          <w:lang w:val="en-US"/>
        </w:rPr>
        <w:t>ntegrated</w:t>
      </w:r>
      <w:r w:rsidRPr="009623FD">
        <w:rPr>
          <w:rFonts w:ascii="Times New Roman" w:hAnsi="Times New Roman" w:cs="Times New Roman"/>
          <w:sz w:val="24"/>
          <w:szCs w:val="24"/>
          <w:lang w:val="en-US"/>
        </w:rPr>
        <w:t xml:space="preserve"> </w:t>
      </w:r>
      <w:r>
        <w:rPr>
          <w:rFonts w:ascii="Times New Roman" w:hAnsi="Times New Roman" w:cs="Times New Roman"/>
          <w:sz w:val="24"/>
          <w:szCs w:val="24"/>
          <w:lang w:val="en-US"/>
        </w:rPr>
        <w:t>Chl-</w:t>
      </w:r>
      <w:r w:rsidRPr="00CE4932">
        <w:rPr>
          <w:rFonts w:ascii="Times New Roman" w:hAnsi="Times New Roman" w:cs="Times New Roman"/>
          <w:i/>
          <w:sz w:val="24"/>
          <w:szCs w:val="24"/>
          <w:lang w:val="en-US"/>
        </w:rPr>
        <w:t>a</w:t>
      </w:r>
      <w:r>
        <w:rPr>
          <w:rFonts w:ascii="Times New Roman" w:hAnsi="Times New Roman" w:cs="Times New Roman"/>
          <w:sz w:val="24"/>
          <w:szCs w:val="24"/>
          <w:lang w:val="en-US"/>
        </w:rPr>
        <w:t xml:space="preserve">, </w:t>
      </w:r>
      <w:r w:rsidRPr="00562FDA">
        <w:rPr>
          <w:rFonts w:ascii="Times New Roman" w:hAnsi="Times New Roman" w:cs="Times New Roman"/>
          <w:sz w:val="24"/>
          <w:szCs w:val="24"/>
          <w:vertAlign w:val="superscript"/>
          <w:lang w:val="en-US"/>
        </w:rPr>
        <w:t>14</w:t>
      </w:r>
      <w:r>
        <w:rPr>
          <w:rFonts w:ascii="Times New Roman" w:hAnsi="Times New Roman" w:cs="Times New Roman"/>
          <w:sz w:val="24"/>
          <w:szCs w:val="24"/>
          <w:lang w:val="en-US"/>
        </w:rPr>
        <w:t xml:space="preserve">C-PP, </w:t>
      </w:r>
      <w:r w:rsidRPr="009623FD">
        <w:rPr>
          <w:rFonts w:ascii="Times New Roman" w:hAnsi="Times New Roman" w:cs="Times New Roman"/>
          <w:sz w:val="24"/>
          <w:szCs w:val="24"/>
          <w:lang w:val="en-US"/>
        </w:rPr>
        <w:t>CR</w:t>
      </w:r>
      <w:r w:rsidRPr="009623FD">
        <w:rPr>
          <w:rFonts w:ascii="Times New Roman" w:hAnsi="Times New Roman" w:cs="Times New Roman"/>
          <w:sz w:val="24"/>
          <w:szCs w:val="24"/>
          <w:vertAlign w:val="subscript"/>
          <w:lang w:val="en-US"/>
        </w:rPr>
        <w:t>O2</w:t>
      </w:r>
      <w:r>
        <w:rPr>
          <w:rFonts w:ascii="Times New Roman" w:hAnsi="Times New Roman" w:cs="Times New Roman"/>
          <w:sz w:val="24"/>
          <w:szCs w:val="24"/>
          <w:lang w:val="en-US"/>
        </w:rPr>
        <w:t xml:space="preserve">, </w:t>
      </w:r>
      <w:r w:rsidRPr="009623FD">
        <w:rPr>
          <w:rFonts w:ascii="Times New Roman" w:hAnsi="Times New Roman" w:cs="Times New Roman"/>
          <w:sz w:val="24"/>
          <w:szCs w:val="24"/>
          <w:lang w:val="en-US"/>
        </w:rPr>
        <w:t>INT</w:t>
      </w:r>
      <w:r>
        <w:rPr>
          <w:rFonts w:ascii="Times New Roman" w:hAnsi="Times New Roman" w:cs="Times New Roman"/>
          <w:sz w:val="24"/>
          <w:szCs w:val="24"/>
          <w:vertAlign w:val="subscript"/>
          <w:lang w:val="en-US"/>
        </w:rPr>
        <w:t>T</w:t>
      </w:r>
      <w:r w:rsidRPr="009623FD">
        <w:rPr>
          <w:rFonts w:ascii="Times New Roman" w:hAnsi="Times New Roman" w:cs="Times New Roman"/>
          <w:sz w:val="24"/>
          <w:szCs w:val="24"/>
          <w:vertAlign w:val="subscript"/>
          <w:lang w:val="en-US"/>
        </w:rPr>
        <w:t>,</w:t>
      </w:r>
      <w:r w:rsidRPr="009623FD">
        <w:rPr>
          <w:rFonts w:ascii="Times New Roman" w:hAnsi="Times New Roman" w:cs="Times New Roman"/>
          <w:sz w:val="24"/>
          <w:szCs w:val="24"/>
          <w:lang w:val="en-US"/>
        </w:rPr>
        <w:t xml:space="preserve"> </w:t>
      </w:r>
      <w:r>
        <w:rPr>
          <w:rFonts w:ascii="Times New Roman" w:hAnsi="Times New Roman" w:cs="Times New Roman"/>
          <w:sz w:val="24"/>
          <w:szCs w:val="24"/>
          <w:lang w:val="en-US"/>
        </w:rPr>
        <w:t>INT</w:t>
      </w:r>
      <w:r w:rsidRPr="00026BB7">
        <w:rPr>
          <w:rFonts w:ascii="Times New Roman" w:hAnsi="Times New Roman" w:cs="Times New Roman"/>
          <w:sz w:val="24"/>
          <w:szCs w:val="24"/>
          <w:vertAlign w:val="subscript"/>
          <w:lang w:val="en-US"/>
        </w:rPr>
        <w:t>&gt;0.8</w:t>
      </w:r>
      <w:r>
        <w:rPr>
          <w:rFonts w:ascii="Times New Roman" w:hAnsi="Times New Roman" w:cs="Times New Roman"/>
          <w:sz w:val="24"/>
          <w:szCs w:val="24"/>
          <w:lang w:val="en-US"/>
        </w:rPr>
        <w:t>, I</w:t>
      </w:r>
      <w:r w:rsidRPr="009623FD">
        <w:rPr>
          <w:rFonts w:ascii="Times New Roman" w:hAnsi="Times New Roman" w:cs="Times New Roman"/>
          <w:sz w:val="24"/>
          <w:szCs w:val="24"/>
          <w:lang w:val="en-US"/>
        </w:rPr>
        <w:t>NT</w:t>
      </w:r>
      <w:r w:rsidRPr="009623FD">
        <w:rPr>
          <w:rFonts w:ascii="Times New Roman" w:hAnsi="Times New Roman" w:cs="Times New Roman"/>
          <w:sz w:val="24"/>
          <w:szCs w:val="24"/>
          <w:vertAlign w:val="subscript"/>
          <w:lang w:val="en-US"/>
        </w:rPr>
        <w:t>0.2</w:t>
      </w:r>
      <w:r>
        <w:rPr>
          <w:rFonts w:ascii="Times New Roman" w:hAnsi="Times New Roman" w:cs="Times New Roman"/>
          <w:sz w:val="24"/>
          <w:szCs w:val="24"/>
          <w:vertAlign w:val="subscript"/>
          <w:lang w:val="en-US"/>
        </w:rPr>
        <w:t>-0.8</w:t>
      </w:r>
      <w:r>
        <w:rPr>
          <w:rFonts w:ascii="Times New Roman" w:hAnsi="Times New Roman" w:cs="Times New Roman"/>
          <w:sz w:val="24"/>
          <w:szCs w:val="24"/>
          <w:lang w:val="en-US"/>
        </w:rPr>
        <w:t xml:space="preserve"> </w:t>
      </w:r>
      <w:r w:rsidRPr="00230B29">
        <w:rPr>
          <w:rFonts w:ascii="Times New Roman" w:hAnsi="Times New Roman" w:cs="Times New Roman"/>
          <w:sz w:val="24"/>
          <w:szCs w:val="24"/>
          <w:lang w:val="en-US"/>
        </w:rPr>
        <w:t>and BP</w:t>
      </w:r>
      <w:r w:rsidRPr="009623FD">
        <w:rPr>
          <w:rFonts w:ascii="Times New Roman" w:hAnsi="Times New Roman" w:cs="Times New Roman"/>
          <w:sz w:val="24"/>
          <w:szCs w:val="24"/>
          <w:vertAlign w:val="subscript"/>
          <w:lang w:val="en-US"/>
        </w:rPr>
        <w:t xml:space="preserve"> </w:t>
      </w:r>
      <w:r w:rsidRPr="009623FD">
        <w:rPr>
          <w:rFonts w:ascii="Times New Roman" w:hAnsi="Times New Roman" w:cs="Times New Roman"/>
          <w:sz w:val="24"/>
          <w:szCs w:val="24"/>
          <w:lang w:val="en-US"/>
        </w:rPr>
        <w:t xml:space="preserve">rates were calculated by trapezoidal integration of </w:t>
      </w:r>
      <w:r>
        <w:rPr>
          <w:rFonts w:ascii="Times New Roman" w:hAnsi="Times New Roman" w:cs="Times New Roman"/>
          <w:sz w:val="24"/>
          <w:szCs w:val="24"/>
          <w:lang w:val="en-US"/>
        </w:rPr>
        <w:t xml:space="preserve">the </w:t>
      </w:r>
      <w:r w:rsidRPr="009623FD">
        <w:rPr>
          <w:rFonts w:ascii="Times New Roman" w:hAnsi="Times New Roman" w:cs="Times New Roman"/>
          <w:sz w:val="24"/>
          <w:szCs w:val="24"/>
          <w:lang w:val="en-US"/>
        </w:rPr>
        <w:t xml:space="preserve">volumetric rates measured </w:t>
      </w:r>
      <w:r>
        <w:rPr>
          <w:rFonts w:ascii="Times New Roman" w:hAnsi="Times New Roman" w:cs="Times New Roman"/>
          <w:sz w:val="24"/>
          <w:szCs w:val="24"/>
          <w:lang w:val="en-US"/>
        </w:rPr>
        <w:t>in the UML</w:t>
      </w:r>
      <w:r w:rsidRPr="009623FD">
        <w:rPr>
          <w:rFonts w:ascii="Times New Roman" w:hAnsi="Times New Roman" w:cs="Times New Roman"/>
          <w:sz w:val="24"/>
          <w:szCs w:val="24"/>
          <w:lang w:val="en-US"/>
        </w:rPr>
        <w:t xml:space="preserve">. The standard </w:t>
      </w:r>
      <w:r w:rsidRPr="008E2F0B">
        <w:rPr>
          <w:rFonts w:ascii="Times New Roman" w:hAnsi="Times New Roman" w:cs="Times New Roman"/>
          <w:sz w:val="24"/>
          <w:szCs w:val="24"/>
          <w:lang w:val="en-US"/>
        </w:rPr>
        <w:t>errors (</w:t>
      </w:r>
      <w:r>
        <w:rPr>
          <w:rFonts w:ascii="Times New Roman" w:hAnsi="Times New Roman" w:cs="Times New Roman"/>
          <w:sz w:val="24"/>
          <w:szCs w:val="24"/>
          <w:lang w:val="en-US"/>
        </w:rPr>
        <w:t xml:space="preserve">± </w:t>
      </w:r>
      <w:r w:rsidRPr="008E2F0B">
        <w:rPr>
          <w:rFonts w:ascii="Times New Roman" w:hAnsi="Times New Roman" w:cs="Times New Roman"/>
          <w:sz w:val="24"/>
          <w:szCs w:val="24"/>
          <w:lang w:val="en-US"/>
        </w:rPr>
        <w:t>SE)</w:t>
      </w:r>
      <w:r w:rsidRPr="009623FD">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the </w:t>
      </w:r>
      <w:r w:rsidRPr="009623FD">
        <w:rPr>
          <w:rFonts w:ascii="Times New Roman" w:hAnsi="Times New Roman" w:cs="Times New Roman"/>
          <w:sz w:val="24"/>
          <w:szCs w:val="24"/>
          <w:lang w:val="en-US"/>
        </w:rPr>
        <w:t xml:space="preserve">integrated rates were calculated following the propagation procedure for independent measurements described by Miller and Miller (1988). The depth-integrated contribution of the 0.2-0.8 </w:t>
      </w:r>
      <w:r w:rsidRPr="009623FD">
        <w:rPr>
          <w:rFonts w:ascii="Times New Roman" w:hAnsi="Times New Roman" w:cs="Times New Roman"/>
          <w:sz w:val="24"/>
          <w:szCs w:val="24"/>
        </w:rPr>
        <w:t>μm fraction</w:t>
      </w:r>
      <w:r w:rsidRPr="009623FD">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total plankton </w:t>
      </w:r>
      <w:r w:rsidRPr="009623FD">
        <w:rPr>
          <w:rFonts w:ascii="Times New Roman" w:hAnsi="Times New Roman" w:cs="Times New Roman"/>
          <w:sz w:val="24"/>
          <w:szCs w:val="24"/>
          <w:lang w:val="en-US"/>
        </w:rPr>
        <w:t xml:space="preserve">community </w:t>
      </w:r>
      <w:r w:rsidRPr="00486911">
        <w:rPr>
          <w:rFonts w:ascii="Times New Roman" w:hAnsi="Times New Roman" w:cs="Times New Roman"/>
          <w:sz w:val="24"/>
          <w:szCs w:val="24"/>
          <w:lang w:val="en-US"/>
        </w:rPr>
        <w:t>respiration (%</w:t>
      </w:r>
      <w:r w:rsidRPr="00486911">
        <w:rPr>
          <w:rFonts w:ascii="Times New Roman" w:hAnsi="Times New Roman" w:cs="Times New Roman"/>
          <w:sz w:val="24"/>
          <w:szCs w:val="24"/>
        </w:rPr>
        <w:t>INT</w:t>
      </w:r>
      <w:r w:rsidRPr="00486911">
        <w:rPr>
          <w:rFonts w:ascii="Times New Roman" w:hAnsi="Times New Roman" w:cs="Times New Roman"/>
          <w:sz w:val="24"/>
          <w:szCs w:val="24"/>
          <w:vertAlign w:val="subscript"/>
        </w:rPr>
        <w:t>0.2-0.8</w:t>
      </w:r>
      <w:r w:rsidRPr="004869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623FD">
        <w:rPr>
          <w:rFonts w:ascii="Times New Roman" w:hAnsi="Times New Roman" w:cs="Times New Roman"/>
          <w:sz w:val="24"/>
          <w:szCs w:val="24"/>
          <w:lang w:val="en-US"/>
        </w:rPr>
        <w:t xml:space="preserve">was calculated as the depth-integrated </w:t>
      </w:r>
      <w:r w:rsidRPr="009623FD">
        <w:rPr>
          <w:rFonts w:ascii="Times New Roman" w:hAnsi="Times New Roman" w:cs="Times New Roman"/>
          <w:sz w:val="24"/>
          <w:szCs w:val="24"/>
        </w:rPr>
        <w:t>INT</w:t>
      </w:r>
      <w:r w:rsidRPr="009623FD">
        <w:rPr>
          <w:rFonts w:ascii="Times New Roman" w:hAnsi="Times New Roman" w:cs="Times New Roman"/>
          <w:sz w:val="24"/>
          <w:szCs w:val="24"/>
          <w:vertAlign w:val="subscript"/>
        </w:rPr>
        <w:t>0.2</w:t>
      </w:r>
      <w:r>
        <w:rPr>
          <w:rFonts w:ascii="Times New Roman" w:hAnsi="Times New Roman" w:cs="Times New Roman"/>
          <w:sz w:val="24"/>
          <w:szCs w:val="24"/>
          <w:vertAlign w:val="subscript"/>
        </w:rPr>
        <w:t>-0.8</w:t>
      </w:r>
      <w:r w:rsidRPr="009623FD">
        <w:rPr>
          <w:rFonts w:ascii="Times New Roman" w:hAnsi="Times New Roman" w:cs="Times New Roman"/>
          <w:sz w:val="24"/>
          <w:szCs w:val="24"/>
          <w:lang w:val="en-US"/>
        </w:rPr>
        <w:t xml:space="preserve"> divided by the depth-integrated</w:t>
      </w:r>
      <w:r w:rsidRPr="009623FD">
        <w:rPr>
          <w:rFonts w:ascii="Times New Roman" w:hAnsi="Times New Roman" w:cs="Times New Roman"/>
          <w:sz w:val="24"/>
          <w:szCs w:val="24"/>
          <w:vertAlign w:val="subscript"/>
          <w:lang w:val="en-US"/>
        </w:rPr>
        <w:t xml:space="preserve"> </w:t>
      </w:r>
      <w:r w:rsidRPr="009623FD">
        <w:rPr>
          <w:rFonts w:ascii="Times New Roman" w:hAnsi="Times New Roman" w:cs="Times New Roman"/>
          <w:sz w:val="24"/>
          <w:szCs w:val="24"/>
        </w:rPr>
        <w:t>INT</w:t>
      </w:r>
      <w:r>
        <w:rPr>
          <w:rFonts w:ascii="Times New Roman" w:hAnsi="Times New Roman" w:cs="Times New Roman"/>
          <w:sz w:val="24"/>
          <w:szCs w:val="24"/>
          <w:vertAlign w:val="subscript"/>
        </w:rPr>
        <w:t xml:space="preserve">T </w:t>
      </w:r>
      <w:r>
        <w:rPr>
          <w:rFonts w:ascii="Times New Roman" w:hAnsi="Times New Roman" w:cs="Times New Roman"/>
          <w:sz w:val="24"/>
          <w:szCs w:val="24"/>
        </w:rPr>
        <w:t>and multiplied by 100.</w:t>
      </w:r>
    </w:p>
    <w:p w14:paraId="4298157D" w14:textId="4AC580BF" w:rsidR="004C67F6" w:rsidRDefault="004C67F6" w:rsidP="004C67F6">
      <w:pPr>
        <w:spacing w:line="480" w:lineRule="auto"/>
        <w:rPr>
          <w:rFonts w:ascii="Times New Roman" w:hAnsi="Times New Roman" w:cs="Times New Roman"/>
          <w:sz w:val="24"/>
          <w:szCs w:val="24"/>
        </w:rPr>
      </w:pPr>
      <w:r>
        <w:rPr>
          <w:rFonts w:ascii="Times New Roman" w:hAnsi="Times New Roman" w:cs="Times New Roman"/>
          <w:sz w:val="24"/>
          <w:szCs w:val="24"/>
        </w:rPr>
        <w:t xml:space="preserve">Statistical analyses were performed with SPSS statistical software on log-transformed data where necessary. </w:t>
      </w:r>
      <w:r w:rsidRPr="008E2F0B">
        <w:rPr>
          <w:rFonts w:ascii="Times New Roman" w:hAnsi="Times New Roman" w:cs="Times New Roman"/>
          <w:sz w:val="24"/>
          <w:szCs w:val="24"/>
          <w:lang w:val="en-US"/>
        </w:rPr>
        <w:t xml:space="preserve">A two-way </w:t>
      </w:r>
      <w:r w:rsidRPr="006744AB">
        <w:rPr>
          <w:rFonts w:ascii="Times New Roman" w:hAnsi="Times New Roman" w:cs="Times New Roman"/>
          <w:sz w:val="24"/>
          <w:szCs w:val="24"/>
          <w:lang w:val="en-US"/>
        </w:rPr>
        <w:t xml:space="preserve">ANOVA was </w:t>
      </w:r>
      <w:r>
        <w:rPr>
          <w:rFonts w:ascii="Times New Roman" w:hAnsi="Times New Roman" w:cs="Times New Roman"/>
          <w:sz w:val="24"/>
          <w:szCs w:val="24"/>
          <w:lang w:val="en-US"/>
        </w:rPr>
        <w:t xml:space="preserve">used </w:t>
      </w:r>
      <w:r w:rsidRPr="006744AB">
        <w:rPr>
          <w:rFonts w:ascii="Times New Roman" w:hAnsi="Times New Roman" w:cs="Times New Roman"/>
          <w:sz w:val="24"/>
          <w:szCs w:val="24"/>
          <w:lang w:val="en-US"/>
        </w:rPr>
        <w:t>to determine</w:t>
      </w:r>
      <w:r w:rsidRPr="008E2F0B">
        <w:rPr>
          <w:rFonts w:ascii="Times New Roman" w:hAnsi="Times New Roman" w:cs="Times New Roman"/>
          <w:sz w:val="24"/>
          <w:szCs w:val="24"/>
          <w:lang w:val="en-US"/>
        </w:rPr>
        <w:t xml:space="preserve"> the effects of </w:t>
      </w:r>
      <w:r>
        <w:rPr>
          <w:rFonts w:ascii="Times New Roman" w:hAnsi="Times New Roman" w:cs="Times New Roman"/>
          <w:sz w:val="24"/>
          <w:szCs w:val="24"/>
          <w:lang w:val="en-US"/>
        </w:rPr>
        <w:t>month</w:t>
      </w:r>
      <w:r w:rsidRPr="008E2F0B">
        <w:rPr>
          <w:rFonts w:ascii="Times New Roman" w:hAnsi="Times New Roman" w:cs="Times New Roman"/>
          <w:sz w:val="24"/>
          <w:szCs w:val="24"/>
          <w:lang w:val="en-US"/>
        </w:rPr>
        <w:t xml:space="preserve"> and </w:t>
      </w:r>
      <w:r>
        <w:rPr>
          <w:rFonts w:ascii="Times New Roman" w:hAnsi="Times New Roman" w:cs="Times New Roman"/>
          <w:sz w:val="24"/>
          <w:szCs w:val="24"/>
          <w:lang w:val="en-US"/>
        </w:rPr>
        <w:t>station</w:t>
      </w:r>
      <w:r w:rsidRPr="008E2F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any interacting effects between these two factors </w:t>
      </w:r>
      <w:r w:rsidRPr="008E2F0B">
        <w:rPr>
          <w:rFonts w:ascii="Times New Roman" w:hAnsi="Times New Roman" w:cs="Times New Roman"/>
          <w:sz w:val="24"/>
          <w:szCs w:val="24"/>
          <w:lang w:val="en-US"/>
        </w:rPr>
        <w:t xml:space="preserve">on </w:t>
      </w:r>
      <w:r>
        <w:rPr>
          <w:rFonts w:ascii="Times New Roman" w:hAnsi="Times New Roman" w:cs="Times New Roman"/>
          <w:sz w:val="24"/>
          <w:szCs w:val="24"/>
          <w:lang w:val="en-US"/>
        </w:rPr>
        <w:t>BA, CR</w:t>
      </w:r>
      <w:r w:rsidRPr="00FF0459">
        <w:rPr>
          <w:rFonts w:ascii="Times New Roman" w:hAnsi="Times New Roman" w:cs="Times New Roman"/>
          <w:sz w:val="24"/>
          <w:szCs w:val="24"/>
          <w:vertAlign w:val="subscript"/>
          <w:lang w:val="en-US"/>
        </w:rPr>
        <w:t>O2</w:t>
      </w:r>
      <w:r>
        <w:rPr>
          <w:rFonts w:ascii="Times New Roman" w:hAnsi="Times New Roman" w:cs="Times New Roman"/>
          <w:sz w:val="24"/>
          <w:szCs w:val="24"/>
          <w:lang w:val="en-US"/>
        </w:rPr>
        <w:t xml:space="preserve">, </w:t>
      </w:r>
      <w:r w:rsidRPr="009623FD">
        <w:rPr>
          <w:rFonts w:ascii="Times New Roman" w:hAnsi="Times New Roman" w:cs="Times New Roman"/>
          <w:sz w:val="24"/>
          <w:szCs w:val="24"/>
        </w:rPr>
        <w:t>INT</w:t>
      </w:r>
      <w:r>
        <w:rPr>
          <w:rFonts w:ascii="Times New Roman" w:hAnsi="Times New Roman" w:cs="Times New Roman"/>
          <w:sz w:val="24"/>
          <w:szCs w:val="24"/>
          <w:vertAlign w:val="subscript"/>
        </w:rPr>
        <w:t>T</w:t>
      </w:r>
      <w:r w:rsidRPr="009623FD">
        <w:rPr>
          <w:rFonts w:ascii="Times New Roman" w:hAnsi="Times New Roman" w:cs="Times New Roman"/>
          <w:sz w:val="24"/>
          <w:szCs w:val="24"/>
          <w:lang w:val="en-US"/>
        </w:rPr>
        <w:t>,</w:t>
      </w:r>
      <w:r w:rsidRPr="009623FD">
        <w:rPr>
          <w:rFonts w:ascii="Times New Roman" w:hAnsi="Times New Roman" w:cs="Times New Roman"/>
          <w:sz w:val="24"/>
          <w:szCs w:val="24"/>
          <w:vertAlign w:val="subscript"/>
          <w:lang w:val="en-US"/>
        </w:rPr>
        <w:t xml:space="preserve"> </w:t>
      </w:r>
      <w:r w:rsidRPr="009623FD">
        <w:rPr>
          <w:rFonts w:ascii="Times New Roman" w:hAnsi="Times New Roman" w:cs="Times New Roman"/>
          <w:sz w:val="24"/>
          <w:szCs w:val="24"/>
        </w:rPr>
        <w:t>INT</w:t>
      </w:r>
      <w:r w:rsidRPr="009623FD">
        <w:rPr>
          <w:rFonts w:ascii="Times New Roman" w:hAnsi="Times New Roman" w:cs="Times New Roman"/>
          <w:sz w:val="24"/>
          <w:szCs w:val="24"/>
          <w:vertAlign w:val="subscript"/>
        </w:rPr>
        <w:t>0.2</w:t>
      </w:r>
      <w:r>
        <w:rPr>
          <w:rFonts w:ascii="Times New Roman" w:hAnsi="Times New Roman" w:cs="Times New Roman"/>
          <w:sz w:val="24"/>
          <w:szCs w:val="24"/>
          <w:vertAlign w:val="subscript"/>
        </w:rPr>
        <w:t>-0.8</w:t>
      </w:r>
      <w:r w:rsidRPr="005E0987">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9623FD">
        <w:rPr>
          <w:rFonts w:ascii="Times New Roman" w:hAnsi="Times New Roman" w:cs="Times New Roman"/>
          <w:sz w:val="24"/>
          <w:szCs w:val="24"/>
          <w:lang w:val="en-US"/>
        </w:rPr>
        <w:t>%</w:t>
      </w:r>
      <w:r w:rsidRPr="009623FD">
        <w:rPr>
          <w:rFonts w:ascii="Times New Roman" w:hAnsi="Times New Roman" w:cs="Times New Roman"/>
          <w:sz w:val="24"/>
          <w:szCs w:val="24"/>
        </w:rPr>
        <w:t>INT</w:t>
      </w:r>
      <w:r w:rsidRPr="009623FD">
        <w:rPr>
          <w:rFonts w:ascii="Times New Roman" w:hAnsi="Times New Roman" w:cs="Times New Roman"/>
          <w:sz w:val="24"/>
          <w:szCs w:val="24"/>
          <w:vertAlign w:val="subscript"/>
        </w:rPr>
        <w:t>0.2</w:t>
      </w:r>
      <w:r>
        <w:rPr>
          <w:rFonts w:ascii="Times New Roman" w:hAnsi="Times New Roman" w:cs="Times New Roman"/>
          <w:sz w:val="24"/>
          <w:szCs w:val="24"/>
          <w:vertAlign w:val="subscript"/>
        </w:rPr>
        <w:t>-0.8</w:t>
      </w:r>
      <w:r>
        <w:rPr>
          <w:rFonts w:ascii="Times New Roman" w:hAnsi="Times New Roman" w:cs="Times New Roman"/>
          <w:sz w:val="24"/>
          <w:szCs w:val="24"/>
        </w:rPr>
        <w:t xml:space="preserve"> and BP. </w:t>
      </w:r>
      <w:r w:rsidR="00DE6CFC">
        <w:rPr>
          <w:rFonts w:ascii="Times New Roman" w:hAnsi="Times New Roman" w:cs="Times New Roman"/>
          <w:sz w:val="24"/>
          <w:szCs w:val="24"/>
        </w:rPr>
        <w:t xml:space="preserve">Non </w:t>
      </w:r>
      <w:r w:rsidR="00DE6CFC" w:rsidRPr="00DE6CFC">
        <w:rPr>
          <w:rFonts w:ascii="Times New Roman" w:hAnsi="Times New Roman" w:cs="Times New Roman"/>
          <w:sz w:val="24"/>
          <w:szCs w:val="24"/>
        </w:rPr>
        <w:t xml:space="preserve">parametric </w:t>
      </w:r>
      <w:r w:rsidRPr="00DE6CFC">
        <w:rPr>
          <w:rFonts w:ascii="Times New Roman" w:hAnsi="Times New Roman" w:cs="Times New Roman"/>
          <w:sz w:val="24"/>
          <w:szCs w:val="24"/>
        </w:rPr>
        <w:t>t-tests were</w:t>
      </w:r>
      <w:r>
        <w:rPr>
          <w:rFonts w:ascii="Times New Roman" w:hAnsi="Times New Roman" w:cs="Times New Roman"/>
          <w:sz w:val="24"/>
          <w:szCs w:val="24"/>
        </w:rPr>
        <w:t xml:space="preserve"> performed to verify significant differences between </w:t>
      </w:r>
      <w:r w:rsidR="008226F2">
        <w:rPr>
          <w:rFonts w:ascii="Times New Roman" w:hAnsi="Times New Roman" w:cs="Times New Roman"/>
          <w:sz w:val="24"/>
          <w:szCs w:val="24"/>
        </w:rPr>
        <w:t xml:space="preserve">BA, </w:t>
      </w:r>
      <w:r>
        <w:rPr>
          <w:rFonts w:ascii="Times New Roman" w:hAnsi="Times New Roman" w:cs="Times New Roman"/>
          <w:sz w:val="24"/>
          <w:szCs w:val="24"/>
          <w:lang w:val="en-US"/>
        </w:rPr>
        <w:t>CR</w:t>
      </w:r>
      <w:r w:rsidRPr="008E2F0B">
        <w:rPr>
          <w:rFonts w:ascii="Times New Roman" w:hAnsi="Times New Roman" w:cs="Times New Roman"/>
          <w:sz w:val="24"/>
          <w:szCs w:val="24"/>
          <w:vertAlign w:val="subscript"/>
          <w:lang w:val="en-US"/>
        </w:rPr>
        <w:t>O2</w:t>
      </w:r>
      <w:r>
        <w:rPr>
          <w:rFonts w:ascii="Times New Roman" w:hAnsi="Times New Roman" w:cs="Times New Roman"/>
          <w:sz w:val="24"/>
          <w:szCs w:val="24"/>
          <w:vertAlign w:val="subscript"/>
          <w:lang w:val="en-US"/>
        </w:rPr>
        <w:t xml:space="preserve">, </w:t>
      </w:r>
      <w:r w:rsidRPr="009623FD">
        <w:rPr>
          <w:rFonts w:ascii="Times New Roman" w:hAnsi="Times New Roman" w:cs="Times New Roman"/>
          <w:sz w:val="24"/>
          <w:szCs w:val="24"/>
        </w:rPr>
        <w:t>INT</w:t>
      </w:r>
      <w:r w:rsidRPr="009623FD">
        <w:rPr>
          <w:rFonts w:ascii="Times New Roman" w:hAnsi="Times New Roman" w:cs="Times New Roman"/>
          <w:sz w:val="24"/>
          <w:szCs w:val="24"/>
          <w:vertAlign w:val="subscript"/>
        </w:rPr>
        <w:t>0.2</w:t>
      </w:r>
      <w:r>
        <w:rPr>
          <w:rFonts w:ascii="Times New Roman" w:hAnsi="Times New Roman" w:cs="Times New Roman"/>
          <w:sz w:val="24"/>
          <w:szCs w:val="24"/>
          <w:vertAlign w:val="subscript"/>
        </w:rPr>
        <w:t>-0.8</w:t>
      </w:r>
      <w:r w:rsidRPr="00485922">
        <w:rPr>
          <w:rFonts w:ascii="Times New Roman" w:hAnsi="Times New Roman" w:cs="Times New Roman"/>
          <w:sz w:val="24"/>
          <w:szCs w:val="24"/>
        </w:rPr>
        <w:t xml:space="preserve">, </w:t>
      </w:r>
      <w:r w:rsidRPr="009623FD">
        <w:rPr>
          <w:rFonts w:ascii="Times New Roman" w:hAnsi="Times New Roman" w:cs="Times New Roman"/>
          <w:sz w:val="24"/>
          <w:szCs w:val="24"/>
          <w:lang w:val="en-US"/>
        </w:rPr>
        <w:t>%</w:t>
      </w:r>
      <w:r w:rsidRPr="009623FD">
        <w:rPr>
          <w:rFonts w:ascii="Times New Roman" w:hAnsi="Times New Roman" w:cs="Times New Roman"/>
          <w:sz w:val="24"/>
          <w:szCs w:val="24"/>
        </w:rPr>
        <w:t>INT</w:t>
      </w:r>
      <w:r w:rsidRPr="009623FD">
        <w:rPr>
          <w:rFonts w:ascii="Times New Roman" w:hAnsi="Times New Roman" w:cs="Times New Roman"/>
          <w:sz w:val="24"/>
          <w:szCs w:val="24"/>
          <w:vertAlign w:val="subscript"/>
        </w:rPr>
        <w:t>0.2</w:t>
      </w:r>
      <w:r>
        <w:rPr>
          <w:rFonts w:ascii="Times New Roman" w:hAnsi="Times New Roman" w:cs="Times New Roman"/>
          <w:sz w:val="24"/>
          <w:szCs w:val="24"/>
          <w:vertAlign w:val="subscript"/>
        </w:rPr>
        <w:t>-0.8</w:t>
      </w:r>
      <w:r>
        <w:rPr>
          <w:rFonts w:ascii="Times New Roman" w:hAnsi="Times New Roman" w:cs="Times New Roman"/>
          <w:sz w:val="24"/>
          <w:szCs w:val="24"/>
        </w:rPr>
        <w:t>, B</w:t>
      </w:r>
      <w:r w:rsidRPr="00485922">
        <w:rPr>
          <w:rFonts w:ascii="Times New Roman" w:hAnsi="Times New Roman" w:cs="Times New Roman"/>
          <w:sz w:val="24"/>
          <w:szCs w:val="24"/>
        </w:rPr>
        <w:t>P</w:t>
      </w:r>
      <w:r>
        <w:rPr>
          <w:rFonts w:ascii="Times New Roman" w:hAnsi="Times New Roman" w:cs="Times New Roman"/>
          <w:sz w:val="24"/>
          <w:szCs w:val="24"/>
        </w:rPr>
        <w:t xml:space="preserve">, cell-specific </w:t>
      </w:r>
      <w:r w:rsidRPr="009623FD">
        <w:rPr>
          <w:rFonts w:ascii="Times New Roman" w:hAnsi="Times New Roman" w:cs="Times New Roman"/>
          <w:sz w:val="24"/>
          <w:szCs w:val="24"/>
        </w:rPr>
        <w:t>INT</w:t>
      </w:r>
      <w:r w:rsidRPr="009623FD">
        <w:rPr>
          <w:rFonts w:ascii="Times New Roman" w:hAnsi="Times New Roman" w:cs="Times New Roman"/>
          <w:sz w:val="24"/>
          <w:szCs w:val="24"/>
          <w:vertAlign w:val="subscript"/>
        </w:rPr>
        <w:t>0.2</w:t>
      </w:r>
      <w:r>
        <w:rPr>
          <w:rFonts w:ascii="Times New Roman" w:hAnsi="Times New Roman" w:cs="Times New Roman"/>
          <w:sz w:val="24"/>
          <w:szCs w:val="24"/>
          <w:vertAlign w:val="subscript"/>
        </w:rPr>
        <w:t xml:space="preserve">-0.8 </w:t>
      </w:r>
      <w:r>
        <w:rPr>
          <w:rFonts w:ascii="Times New Roman" w:hAnsi="Times New Roman" w:cs="Times New Roman"/>
          <w:sz w:val="24"/>
          <w:szCs w:val="24"/>
        </w:rPr>
        <w:t xml:space="preserve">and cell-specific BP in the UML and BML. </w:t>
      </w:r>
      <w:r w:rsidR="008226F2" w:rsidRPr="00B40300">
        <w:rPr>
          <w:rFonts w:ascii="Times New Roman" w:hAnsi="Times New Roman" w:cs="Times New Roman"/>
          <w:sz w:val="24"/>
          <w:szCs w:val="24"/>
        </w:rPr>
        <w:t xml:space="preserve">Due to the low number of </w:t>
      </w:r>
      <w:r w:rsidR="008226F2">
        <w:rPr>
          <w:rFonts w:ascii="Times New Roman" w:hAnsi="Times New Roman" w:cs="Times New Roman"/>
          <w:sz w:val="24"/>
          <w:szCs w:val="24"/>
        </w:rPr>
        <w:t xml:space="preserve">measurements made </w:t>
      </w:r>
      <w:r w:rsidR="008226F2" w:rsidRPr="00B40300">
        <w:rPr>
          <w:rFonts w:ascii="Times New Roman" w:hAnsi="Times New Roman" w:cs="Times New Roman"/>
          <w:sz w:val="24"/>
          <w:szCs w:val="24"/>
        </w:rPr>
        <w:t xml:space="preserve">per month at </w:t>
      </w:r>
      <w:r w:rsidR="008226F2">
        <w:rPr>
          <w:rFonts w:ascii="Times New Roman" w:hAnsi="Times New Roman" w:cs="Times New Roman"/>
          <w:sz w:val="24"/>
          <w:szCs w:val="24"/>
        </w:rPr>
        <w:t>CS2</w:t>
      </w:r>
      <w:r w:rsidR="008226F2" w:rsidRPr="00B40300">
        <w:rPr>
          <w:rFonts w:ascii="Times New Roman" w:hAnsi="Times New Roman" w:cs="Times New Roman"/>
          <w:sz w:val="24"/>
          <w:szCs w:val="24"/>
        </w:rPr>
        <w:t xml:space="preserve"> (≤2), statistical tests were only performed </w:t>
      </w:r>
      <w:r w:rsidR="008226F2">
        <w:rPr>
          <w:rFonts w:ascii="Times New Roman" w:hAnsi="Times New Roman" w:cs="Times New Roman"/>
          <w:sz w:val="24"/>
          <w:szCs w:val="24"/>
        </w:rPr>
        <w:t>on data from CCS</w:t>
      </w:r>
      <w:r w:rsidR="008226F2" w:rsidRPr="00B40300">
        <w:rPr>
          <w:rFonts w:ascii="Times New Roman" w:hAnsi="Times New Roman" w:cs="Times New Roman"/>
          <w:sz w:val="24"/>
          <w:szCs w:val="24"/>
        </w:rPr>
        <w:t>.</w:t>
      </w:r>
      <w:r w:rsidR="008226F2">
        <w:rPr>
          <w:rFonts w:ascii="Times New Roman" w:hAnsi="Times New Roman" w:cs="Times New Roman"/>
          <w:sz w:val="24"/>
          <w:szCs w:val="24"/>
        </w:rPr>
        <w:t xml:space="preserve"> </w:t>
      </w:r>
      <w:r>
        <w:rPr>
          <w:rFonts w:ascii="Times New Roman" w:hAnsi="Times New Roman" w:cs="Times New Roman"/>
          <w:sz w:val="24"/>
          <w:szCs w:val="24"/>
          <w:lang w:val="en-US"/>
        </w:rPr>
        <w:t>Spearman no</w:t>
      </w:r>
      <w:r w:rsidRPr="009623FD">
        <w:rPr>
          <w:rFonts w:ascii="Times New Roman" w:hAnsi="Times New Roman" w:cs="Times New Roman"/>
          <w:sz w:val="24"/>
          <w:szCs w:val="24"/>
        </w:rPr>
        <w:t xml:space="preserve">n-parametric correlation tests were used to </w:t>
      </w:r>
      <w:r>
        <w:rPr>
          <w:rFonts w:ascii="Times New Roman" w:hAnsi="Times New Roman" w:cs="Times New Roman"/>
          <w:sz w:val="24"/>
          <w:szCs w:val="24"/>
        </w:rPr>
        <w:t xml:space="preserve">determine </w:t>
      </w:r>
      <w:r w:rsidRPr="009623FD">
        <w:rPr>
          <w:rFonts w:ascii="Times New Roman" w:hAnsi="Times New Roman" w:cs="Times New Roman"/>
          <w:sz w:val="24"/>
          <w:szCs w:val="24"/>
        </w:rPr>
        <w:t>the relation</w:t>
      </w:r>
      <w:r>
        <w:rPr>
          <w:rFonts w:ascii="Times New Roman" w:hAnsi="Times New Roman" w:cs="Times New Roman"/>
          <w:sz w:val="24"/>
          <w:szCs w:val="24"/>
        </w:rPr>
        <w:t>ship</w:t>
      </w:r>
      <w:r w:rsidRPr="009623FD">
        <w:rPr>
          <w:rFonts w:ascii="Times New Roman" w:hAnsi="Times New Roman" w:cs="Times New Roman"/>
          <w:sz w:val="24"/>
          <w:szCs w:val="24"/>
        </w:rPr>
        <w:t xml:space="preserve"> between volumetric </w:t>
      </w:r>
      <w:r>
        <w:rPr>
          <w:rFonts w:ascii="Times New Roman" w:hAnsi="Times New Roman" w:cs="Times New Roman"/>
          <w:sz w:val="24"/>
          <w:szCs w:val="24"/>
        </w:rPr>
        <w:t xml:space="preserve">BA, </w:t>
      </w:r>
      <w:r>
        <w:rPr>
          <w:rFonts w:ascii="Times New Roman" w:hAnsi="Times New Roman" w:cs="Times New Roman"/>
          <w:sz w:val="24"/>
          <w:szCs w:val="24"/>
          <w:lang w:val="en-US"/>
        </w:rPr>
        <w:t>CR</w:t>
      </w:r>
      <w:r w:rsidRPr="008E2F0B">
        <w:rPr>
          <w:rFonts w:ascii="Times New Roman" w:hAnsi="Times New Roman" w:cs="Times New Roman"/>
          <w:sz w:val="24"/>
          <w:szCs w:val="24"/>
          <w:vertAlign w:val="subscript"/>
          <w:lang w:val="en-US"/>
        </w:rPr>
        <w:t>O2</w:t>
      </w:r>
      <w:r w:rsidRPr="000A5C09">
        <w:rPr>
          <w:rFonts w:ascii="Times New Roman" w:hAnsi="Times New Roman" w:cs="Times New Roman"/>
          <w:sz w:val="24"/>
          <w:szCs w:val="24"/>
          <w:lang w:val="en-US"/>
        </w:rPr>
        <w:t xml:space="preserve">, </w:t>
      </w:r>
      <w:r w:rsidRPr="009623FD">
        <w:rPr>
          <w:rFonts w:ascii="Times New Roman" w:hAnsi="Times New Roman" w:cs="Times New Roman"/>
          <w:sz w:val="24"/>
          <w:szCs w:val="24"/>
        </w:rPr>
        <w:t>INT</w:t>
      </w:r>
      <w:r>
        <w:rPr>
          <w:rFonts w:ascii="Times New Roman" w:hAnsi="Times New Roman" w:cs="Times New Roman"/>
          <w:sz w:val="24"/>
          <w:szCs w:val="24"/>
          <w:vertAlign w:val="subscript"/>
        </w:rPr>
        <w:t>T</w:t>
      </w:r>
      <w:r w:rsidRPr="009623F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623FD">
        <w:rPr>
          <w:rFonts w:ascii="Times New Roman" w:hAnsi="Times New Roman" w:cs="Times New Roman"/>
          <w:sz w:val="24"/>
          <w:szCs w:val="24"/>
        </w:rPr>
        <w:t>INT</w:t>
      </w:r>
      <w:r w:rsidRPr="009623FD">
        <w:rPr>
          <w:rFonts w:ascii="Times New Roman" w:hAnsi="Times New Roman" w:cs="Times New Roman"/>
          <w:sz w:val="24"/>
          <w:szCs w:val="24"/>
          <w:vertAlign w:val="subscript"/>
        </w:rPr>
        <w:t>0.2</w:t>
      </w:r>
      <w:r>
        <w:rPr>
          <w:rFonts w:ascii="Times New Roman" w:hAnsi="Times New Roman" w:cs="Times New Roman"/>
          <w:sz w:val="24"/>
          <w:szCs w:val="24"/>
          <w:vertAlign w:val="subscript"/>
        </w:rPr>
        <w:t>-0.8</w:t>
      </w:r>
      <w:r w:rsidRPr="00485922">
        <w:rPr>
          <w:rFonts w:ascii="Times New Roman" w:hAnsi="Times New Roman" w:cs="Times New Roman"/>
          <w:sz w:val="24"/>
          <w:szCs w:val="24"/>
        </w:rPr>
        <w:t>, BP</w:t>
      </w:r>
      <w:r w:rsidRPr="00A353BF">
        <w:rPr>
          <w:rFonts w:ascii="Times New Roman" w:hAnsi="Times New Roman" w:cs="Times New Roman"/>
          <w:sz w:val="24"/>
          <w:szCs w:val="24"/>
        </w:rPr>
        <w:t xml:space="preserve">, BCD </w:t>
      </w:r>
      <w:r w:rsidRPr="00A353BF">
        <w:rPr>
          <w:rFonts w:ascii="Times New Roman" w:hAnsi="Times New Roman" w:cs="Times New Roman"/>
          <w:sz w:val="24"/>
          <w:szCs w:val="24"/>
          <w:lang w:val="en-US"/>
        </w:rPr>
        <w:t>and BGE</w:t>
      </w:r>
      <w:r w:rsidRPr="00A353BF">
        <w:rPr>
          <w:rFonts w:ascii="Times New Roman" w:hAnsi="Times New Roman" w:cs="Times New Roman"/>
          <w:sz w:val="24"/>
          <w:szCs w:val="24"/>
        </w:rPr>
        <w:t xml:space="preserve"> and between each of these and </w:t>
      </w:r>
      <w:r>
        <w:rPr>
          <w:rFonts w:ascii="Times New Roman" w:hAnsi="Times New Roman" w:cs="Times New Roman"/>
          <w:sz w:val="24"/>
          <w:szCs w:val="24"/>
        </w:rPr>
        <w:t xml:space="preserve">environmental </w:t>
      </w:r>
      <w:r w:rsidRPr="00A353BF">
        <w:rPr>
          <w:rFonts w:ascii="Times New Roman" w:hAnsi="Times New Roman" w:cs="Times New Roman"/>
          <w:sz w:val="24"/>
          <w:szCs w:val="24"/>
        </w:rPr>
        <w:t>parameters (</w:t>
      </w:r>
      <w:r w:rsidRPr="007B5FE6">
        <w:rPr>
          <w:rFonts w:ascii="Times New Roman" w:hAnsi="Times New Roman" w:cs="Times New Roman"/>
          <w:sz w:val="24"/>
          <w:szCs w:val="24"/>
        </w:rPr>
        <w:t xml:space="preserve">temperature, </w:t>
      </w:r>
      <w:r w:rsidRPr="007B5FE6">
        <w:rPr>
          <w:rFonts w:ascii="Times New Roman" w:hAnsi="Times New Roman" w:cs="Times New Roman"/>
          <w:sz w:val="24"/>
          <w:szCs w:val="24"/>
        </w:rPr>
        <w:lastRenderedPageBreak/>
        <w:t xml:space="preserve">nitrate+nitrite concentration, </w:t>
      </w:r>
      <w:r w:rsidR="00774172">
        <w:rPr>
          <w:rFonts w:ascii="Times New Roman" w:hAnsi="Times New Roman" w:cs="Times New Roman"/>
          <w:sz w:val="24"/>
          <w:szCs w:val="24"/>
        </w:rPr>
        <w:t xml:space="preserve">ammonium, </w:t>
      </w:r>
      <w:r w:rsidRPr="007B5FE6">
        <w:rPr>
          <w:rFonts w:ascii="Times New Roman" w:hAnsi="Times New Roman" w:cs="Times New Roman"/>
          <w:sz w:val="24"/>
          <w:szCs w:val="24"/>
        </w:rPr>
        <w:t>phosphate concentration, silicate concentration, Chl-</w:t>
      </w:r>
      <w:r w:rsidRPr="007B5FE6">
        <w:rPr>
          <w:rFonts w:ascii="Times New Roman" w:hAnsi="Times New Roman" w:cs="Times New Roman"/>
          <w:i/>
          <w:sz w:val="24"/>
          <w:szCs w:val="24"/>
        </w:rPr>
        <w:t>a</w:t>
      </w:r>
      <w:r w:rsidRPr="007B5FE6">
        <w:rPr>
          <w:rFonts w:ascii="Times New Roman" w:hAnsi="Times New Roman" w:cs="Times New Roman"/>
          <w:sz w:val="24"/>
          <w:szCs w:val="24"/>
        </w:rPr>
        <w:t xml:space="preserve"> concentration and </w:t>
      </w:r>
      <w:r w:rsidRPr="0054009E">
        <w:rPr>
          <w:rFonts w:ascii="Times New Roman" w:hAnsi="Times New Roman" w:cs="Times New Roman"/>
          <w:i/>
          <w:sz w:val="24"/>
          <w:szCs w:val="24"/>
        </w:rPr>
        <w:t>p</w:t>
      </w:r>
      <w:r w:rsidRPr="007B5FE6">
        <w:rPr>
          <w:rFonts w:ascii="Times New Roman" w:hAnsi="Times New Roman" w:cs="Times New Roman"/>
          <w:sz w:val="24"/>
          <w:szCs w:val="24"/>
        </w:rPr>
        <w:t>DOC).</w:t>
      </w:r>
      <w:r>
        <w:rPr>
          <w:rFonts w:ascii="Times New Roman" w:hAnsi="Times New Roman" w:cs="Times New Roman"/>
          <w:sz w:val="24"/>
          <w:szCs w:val="24"/>
        </w:rPr>
        <w:t xml:space="preserve"> </w:t>
      </w:r>
      <w:r w:rsidRPr="000A5C0E">
        <w:rPr>
          <w:rFonts w:ascii="Times New Roman" w:hAnsi="Times New Roman" w:cs="Times New Roman"/>
          <w:sz w:val="24"/>
          <w:szCs w:val="24"/>
        </w:rPr>
        <w:t xml:space="preserve">Non-parametric multivariate techniques were used with the PRIMER v 6.1 statistical package to discern station grouping based on the </w:t>
      </w:r>
      <w:r w:rsidRPr="007B5FE6">
        <w:rPr>
          <w:rFonts w:ascii="Times New Roman" w:hAnsi="Times New Roman" w:cs="Times New Roman"/>
          <w:sz w:val="24"/>
          <w:szCs w:val="24"/>
        </w:rPr>
        <w:t xml:space="preserve">plankton </w:t>
      </w:r>
      <w:r>
        <w:rPr>
          <w:rFonts w:ascii="Times New Roman" w:hAnsi="Times New Roman" w:cs="Times New Roman"/>
          <w:sz w:val="24"/>
          <w:szCs w:val="24"/>
        </w:rPr>
        <w:t xml:space="preserve">autotrophic </w:t>
      </w:r>
      <w:r w:rsidRPr="007B5FE6">
        <w:rPr>
          <w:rFonts w:ascii="Times New Roman" w:hAnsi="Times New Roman" w:cs="Times New Roman"/>
          <w:sz w:val="24"/>
          <w:szCs w:val="24"/>
        </w:rPr>
        <w:t>metabolic rates (</w:t>
      </w:r>
      <w:r w:rsidRPr="007B5FE6">
        <w:rPr>
          <w:rFonts w:ascii="Times New Roman" w:hAnsi="Times New Roman" w:cs="Times New Roman"/>
          <w:sz w:val="24"/>
          <w:szCs w:val="24"/>
          <w:vertAlign w:val="superscript"/>
        </w:rPr>
        <w:t>14</w:t>
      </w:r>
      <w:r>
        <w:rPr>
          <w:rFonts w:ascii="Times New Roman" w:hAnsi="Times New Roman" w:cs="Times New Roman"/>
          <w:sz w:val="24"/>
          <w:szCs w:val="24"/>
        </w:rPr>
        <w:t xml:space="preserve">C-PP, </w:t>
      </w:r>
      <w:r w:rsidRPr="0054009E">
        <w:rPr>
          <w:rFonts w:ascii="Times New Roman" w:hAnsi="Times New Roman" w:cs="Times New Roman"/>
          <w:i/>
          <w:sz w:val="24"/>
          <w:szCs w:val="24"/>
        </w:rPr>
        <w:t>p</w:t>
      </w:r>
      <w:r>
        <w:rPr>
          <w:rFonts w:ascii="Times New Roman" w:hAnsi="Times New Roman" w:cs="Times New Roman"/>
          <w:sz w:val="24"/>
          <w:szCs w:val="24"/>
        </w:rPr>
        <w:t>DOC), plankton heterotrophic metabolic rates (</w:t>
      </w:r>
      <w:r w:rsidRPr="007B5FE6">
        <w:rPr>
          <w:rFonts w:ascii="Times New Roman" w:hAnsi="Times New Roman" w:cs="Times New Roman"/>
          <w:sz w:val="24"/>
          <w:szCs w:val="24"/>
        </w:rPr>
        <w:t>CR</w:t>
      </w:r>
      <w:r w:rsidRPr="007B5FE6">
        <w:rPr>
          <w:rFonts w:ascii="Times New Roman" w:hAnsi="Times New Roman" w:cs="Times New Roman"/>
          <w:sz w:val="24"/>
          <w:szCs w:val="24"/>
          <w:vertAlign w:val="subscript"/>
        </w:rPr>
        <w:t>O2</w:t>
      </w:r>
      <w:r w:rsidRPr="007B5FE6">
        <w:rPr>
          <w:rFonts w:ascii="Times New Roman" w:hAnsi="Times New Roman" w:cs="Times New Roman"/>
          <w:sz w:val="24"/>
          <w:szCs w:val="24"/>
        </w:rPr>
        <w:t>, INT</w:t>
      </w:r>
      <w:r w:rsidRPr="007B5FE6">
        <w:rPr>
          <w:rFonts w:ascii="Times New Roman" w:hAnsi="Times New Roman" w:cs="Times New Roman"/>
          <w:sz w:val="24"/>
          <w:szCs w:val="24"/>
          <w:vertAlign w:val="subscript"/>
        </w:rPr>
        <w:t>&gt;0.8</w:t>
      </w:r>
      <w:r w:rsidRPr="007B5FE6">
        <w:rPr>
          <w:rFonts w:ascii="Times New Roman" w:hAnsi="Times New Roman" w:cs="Times New Roman"/>
          <w:sz w:val="24"/>
          <w:szCs w:val="24"/>
        </w:rPr>
        <w:t>, INT</w:t>
      </w:r>
      <w:r w:rsidRPr="007B5FE6">
        <w:rPr>
          <w:rFonts w:ascii="Times New Roman" w:hAnsi="Times New Roman" w:cs="Times New Roman"/>
          <w:sz w:val="24"/>
          <w:szCs w:val="24"/>
          <w:vertAlign w:val="subscript"/>
        </w:rPr>
        <w:t>0.2-0.8</w:t>
      </w:r>
      <w:r w:rsidRPr="007B5FE6">
        <w:rPr>
          <w:rFonts w:ascii="Times New Roman" w:hAnsi="Times New Roman" w:cs="Times New Roman"/>
          <w:sz w:val="24"/>
          <w:szCs w:val="24"/>
        </w:rPr>
        <w:t>, %INT</w:t>
      </w:r>
      <w:r w:rsidRPr="007B5FE6">
        <w:rPr>
          <w:rFonts w:ascii="Times New Roman" w:hAnsi="Times New Roman" w:cs="Times New Roman"/>
          <w:sz w:val="24"/>
          <w:szCs w:val="24"/>
          <w:vertAlign w:val="subscript"/>
        </w:rPr>
        <w:t>0.2-0.8</w:t>
      </w:r>
      <w:r>
        <w:rPr>
          <w:rFonts w:ascii="Times New Roman" w:hAnsi="Times New Roman" w:cs="Times New Roman"/>
          <w:sz w:val="24"/>
          <w:szCs w:val="24"/>
          <w:vertAlign w:val="subscript"/>
        </w:rPr>
        <w:t>,</w:t>
      </w:r>
      <w:r w:rsidRPr="007A3CD4">
        <w:rPr>
          <w:rFonts w:ascii="Times New Roman" w:hAnsi="Times New Roman" w:cs="Times New Roman"/>
          <w:sz w:val="24"/>
          <w:szCs w:val="24"/>
        </w:rPr>
        <w:t xml:space="preserve"> </w:t>
      </w:r>
      <w:r w:rsidR="007A3CD4" w:rsidRPr="007A3CD4">
        <w:rPr>
          <w:rFonts w:ascii="Times New Roman" w:hAnsi="Times New Roman" w:cs="Times New Roman"/>
          <w:sz w:val="24"/>
          <w:szCs w:val="24"/>
        </w:rPr>
        <w:t>and</w:t>
      </w:r>
      <w:r w:rsidR="007A3CD4">
        <w:rPr>
          <w:rFonts w:ascii="Times New Roman" w:hAnsi="Times New Roman" w:cs="Times New Roman"/>
          <w:sz w:val="24"/>
          <w:szCs w:val="24"/>
          <w:vertAlign w:val="subscript"/>
        </w:rPr>
        <w:t xml:space="preserve"> </w:t>
      </w:r>
      <w:r w:rsidRPr="007B5FE6">
        <w:rPr>
          <w:rFonts w:ascii="Times New Roman" w:hAnsi="Times New Roman" w:cs="Times New Roman"/>
          <w:sz w:val="24"/>
          <w:szCs w:val="24"/>
        </w:rPr>
        <w:t xml:space="preserve">BP) and </w:t>
      </w:r>
      <w:r>
        <w:rPr>
          <w:rFonts w:ascii="Times New Roman" w:hAnsi="Times New Roman" w:cs="Times New Roman"/>
          <w:sz w:val="24"/>
          <w:szCs w:val="24"/>
        </w:rPr>
        <w:t xml:space="preserve">to </w:t>
      </w:r>
      <w:r w:rsidRPr="007B5FE6">
        <w:rPr>
          <w:rFonts w:ascii="Times New Roman" w:hAnsi="Times New Roman" w:cs="Times New Roman"/>
          <w:sz w:val="24"/>
          <w:szCs w:val="24"/>
        </w:rPr>
        <w:t>relat</w:t>
      </w:r>
      <w:r w:rsidRPr="000A5C0E">
        <w:rPr>
          <w:rFonts w:ascii="Times New Roman" w:hAnsi="Times New Roman" w:cs="Times New Roman"/>
          <w:sz w:val="24"/>
          <w:szCs w:val="24"/>
        </w:rPr>
        <w:t xml:space="preserve">e </w:t>
      </w:r>
      <w:r>
        <w:rPr>
          <w:rFonts w:ascii="Times New Roman" w:hAnsi="Times New Roman" w:cs="Times New Roman"/>
          <w:sz w:val="24"/>
          <w:szCs w:val="24"/>
        </w:rPr>
        <w:t>these</w:t>
      </w:r>
      <w:r w:rsidRPr="000A5C0E">
        <w:rPr>
          <w:rFonts w:ascii="Times New Roman" w:hAnsi="Times New Roman" w:cs="Times New Roman"/>
          <w:sz w:val="24"/>
          <w:szCs w:val="24"/>
        </w:rPr>
        <w:t xml:space="preserve"> to the environmental data (temperature, nitrate+nitrite, </w:t>
      </w:r>
      <w:r w:rsidR="00A675CD">
        <w:rPr>
          <w:rFonts w:ascii="Times New Roman" w:hAnsi="Times New Roman" w:cs="Times New Roman"/>
          <w:sz w:val="24"/>
          <w:szCs w:val="24"/>
        </w:rPr>
        <w:t xml:space="preserve">ammonium, </w:t>
      </w:r>
      <w:r w:rsidRPr="000A5C0E">
        <w:rPr>
          <w:rFonts w:ascii="Times New Roman" w:hAnsi="Times New Roman" w:cs="Times New Roman"/>
          <w:sz w:val="24"/>
          <w:szCs w:val="24"/>
        </w:rPr>
        <w:t>phosphate</w:t>
      </w:r>
      <w:r>
        <w:rPr>
          <w:rFonts w:ascii="Times New Roman" w:hAnsi="Times New Roman" w:cs="Times New Roman"/>
          <w:sz w:val="24"/>
          <w:szCs w:val="24"/>
        </w:rPr>
        <w:t>,</w:t>
      </w:r>
      <w:r w:rsidRPr="000A5C0E">
        <w:rPr>
          <w:rFonts w:ascii="Times New Roman" w:hAnsi="Times New Roman" w:cs="Times New Roman"/>
          <w:sz w:val="24"/>
          <w:szCs w:val="24"/>
        </w:rPr>
        <w:t xml:space="preserve"> </w:t>
      </w:r>
      <w:r w:rsidRPr="007B5FE6">
        <w:rPr>
          <w:rFonts w:ascii="Times New Roman" w:hAnsi="Times New Roman" w:cs="Times New Roman"/>
          <w:sz w:val="24"/>
          <w:szCs w:val="24"/>
        </w:rPr>
        <w:t>silicate</w:t>
      </w:r>
      <w:r w:rsidRPr="000A5C0E">
        <w:rPr>
          <w:rFonts w:ascii="Times New Roman" w:hAnsi="Times New Roman" w:cs="Times New Roman"/>
          <w:sz w:val="24"/>
          <w:szCs w:val="24"/>
        </w:rPr>
        <w:t xml:space="preserve"> concentration</w:t>
      </w:r>
      <w:r>
        <w:rPr>
          <w:rFonts w:ascii="Times New Roman" w:hAnsi="Times New Roman" w:cs="Times New Roman"/>
          <w:sz w:val="24"/>
          <w:szCs w:val="24"/>
        </w:rPr>
        <w:t xml:space="preserve">, </w:t>
      </w:r>
      <w:r w:rsidRPr="000A5C0E">
        <w:rPr>
          <w:rFonts w:ascii="Times New Roman" w:hAnsi="Times New Roman" w:cs="Times New Roman"/>
          <w:sz w:val="24"/>
          <w:szCs w:val="24"/>
        </w:rPr>
        <w:t>Chl-</w:t>
      </w:r>
      <w:r w:rsidRPr="00F27973">
        <w:rPr>
          <w:rFonts w:ascii="Times New Roman" w:hAnsi="Times New Roman" w:cs="Times New Roman"/>
          <w:i/>
          <w:sz w:val="24"/>
          <w:szCs w:val="24"/>
        </w:rPr>
        <w:t>a</w:t>
      </w:r>
      <w:r>
        <w:rPr>
          <w:rFonts w:ascii="Times New Roman" w:hAnsi="Times New Roman" w:cs="Times New Roman"/>
          <w:sz w:val="24"/>
          <w:szCs w:val="24"/>
        </w:rPr>
        <w:t>, bacterial abundance, DOC and DON concentration</w:t>
      </w:r>
      <w:r w:rsidRPr="000A5C0E">
        <w:rPr>
          <w:rFonts w:ascii="Times New Roman" w:hAnsi="Times New Roman" w:cs="Times New Roman"/>
          <w:sz w:val="24"/>
          <w:szCs w:val="24"/>
        </w:rPr>
        <w:t xml:space="preserve">). </w:t>
      </w:r>
      <w:r w:rsidR="00DE6CFC">
        <w:rPr>
          <w:rFonts w:ascii="Times New Roman" w:hAnsi="Times New Roman" w:cs="Times New Roman"/>
          <w:sz w:val="24"/>
          <w:szCs w:val="24"/>
        </w:rPr>
        <w:t>First, in order to be able to compare the data from the different months which had different mixing depths, the UML depth-integrated rate was divided by the depth of integration to derive the rate per cubic metre (weighted metabolic rate)</w:t>
      </w:r>
      <w:r w:rsidR="00DE6CFC" w:rsidRPr="00B40300">
        <w:rPr>
          <w:rFonts w:ascii="Times New Roman" w:hAnsi="Times New Roman" w:cs="Times New Roman"/>
          <w:sz w:val="24"/>
          <w:szCs w:val="24"/>
        </w:rPr>
        <w:t xml:space="preserve">. </w:t>
      </w:r>
      <w:r w:rsidR="00DE6CFC">
        <w:rPr>
          <w:rFonts w:ascii="Times New Roman" w:hAnsi="Times New Roman" w:cs="Times New Roman"/>
          <w:sz w:val="24"/>
          <w:szCs w:val="24"/>
        </w:rPr>
        <w:t>Then</w:t>
      </w:r>
      <w:r w:rsidR="00B8061E">
        <w:rPr>
          <w:rFonts w:ascii="Times New Roman" w:hAnsi="Times New Roman" w:cs="Times New Roman"/>
          <w:sz w:val="24"/>
          <w:szCs w:val="24"/>
        </w:rPr>
        <w:t>,</w:t>
      </w:r>
      <w:r w:rsidR="00DE6CFC">
        <w:rPr>
          <w:rFonts w:ascii="Times New Roman" w:hAnsi="Times New Roman" w:cs="Times New Roman"/>
          <w:sz w:val="24"/>
          <w:szCs w:val="24"/>
        </w:rPr>
        <w:t xml:space="preserve"> a</w:t>
      </w:r>
      <w:r w:rsidRPr="000A5C0E">
        <w:rPr>
          <w:rFonts w:ascii="Times New Roman" w:hAnsi="Times New Roman" w:cs="Times New Roman"/>
          <w:sz w:val="24"/>
          <w:szCs w:val="24"/>
        </w:rPr>
        <w:t xml:space="preserve"> Bray-Curtis similarity matrix was constructed from the standardize</w:t>
      </w:r>
      <w:r>
        <w:rPr>
          <w:rFonts w:ascii="Times New Roman" w:hAnsi="Times New Roman" w:cs="Times New Roman"/>
          <w:sz w:val="24"/>
          <w:szCs w:val="24"/>
        </w:rPr>
        <w:t xml:space="preserve">d data of the </w:t>
      </w:r>
      <w:r w:rsidRPr="000A5C0E">
        <w:rPr>
          <w:rFonts w:ascii="Times New Roman" w:hAnsi="Times New Roman" w:cs="Times New Roman"/>
          <w:sz w:val="24"/>
          <w:szCs w:val="24"/>
        </w:rPr>
        <w:t xml:space="preserve">plankton </w:t>
      </w:r>
      <w:r w:rsidR="00DE6CFC">
        <w:rPr>
          <w:rFonts w:ascii="Times New Roman" w:hAnsi="Times New Roman" w:cs="Times New Roman"/>
          <w:sz w:val="24"/>
          <w:szCs w:val="24"/>
        </w:rPr>
        <w:t xml:space="preserve">weighted </w:t>
      </w:r>
      <w:r w:rsidRPr="000A5C0E">
        <w:rPr>
          <w:rFonts w:ascii="Times New Roman" w:hAnsi="Times New Roman" w:cs="Times New Roman"/>
          <w:sz w:val="24"/>
          <w:szCs w:val="24"/>
        </w:rPr>
        <w:t xml:space="preserve">metabolic parameters and Euclidean distances were calculated on the normalized environmental data. Sampling days were classified </w:t>
      </w:r>
      <w:r>
        <w:rPr>
          <w:rFonts w:ascii="Times New Roman" w:hAnsi="Times New Roman" w:cs="Times New Roman"/>
          <w:sz w:val="24"/>
          <w:szCs w:val="24"/>
        </w:rPr>
        <w:t>using</w:t>
      </w:r>
      <w:r w:rsidRPr="000A5C0E">
        <w:rPr>
          <w:rFonts w:ascii="Times New Roman" w:hAnsi="Times New Roman" w:cs="Times New Roman"/>
          <w:sz w:val="24"/>
          <w:szCs w:val="24"/>
        </w:rPr>
        <w:t xml:space="preserve"> distance based redundancy analysis</w:t>
      </w:r>
      <w:r>
        <w:rPr>
          <w:rFonts w:ascii="Times New Roman" w:hAnsi="Times New Roman" w:cs="Times New Roman"/>
          <w:sz w:val="24"/>
          <w:szCs w:val="24"/>
        </w:rPr>
        <w:t xml:space="preserve"> </w:t>
      </w:r>
      <w:r w:rsidRPr="000A5C0E">
        <w:rPr>
          <w:rFonts w:ascii="Times New Roman" w:hAnsi="Times New Roman" w:cs="Times New Roman"/>
          <w:sz w:val="24"/>
          <w:szCs w:val="24"/>
        </w:rPr>
        <w:t xml:space="preserve">(dbRDA) (Legendre </w:t>
      </w:r>
      <w:r w:rsidR="00574860">
        <w:rPr>
          <w:rFonts w:ascii="Times New Roman" w:hAnsi="Times New Roman" w:cs="Times New Roman"/>
          <w:sz w:val="24"/>
          <w:szCs w:val="24"/>
        </w:rPr>
        <w:t>and</w:t>
      </w:r>
      <w:r w:rsidRPr="000A5C0E">
        <w:rPr>
          <w:rFonts w:ascii="Times New Roman" w:hAnsi="Times New Roman" w:cs="Times New Roman"/>
          <w:sz w:val="24"/>
          <w:szCs w:val="24"/>
        </w:rPr>
        <w:t xml:space="preserve"> Anderson, 1999). A distance-based linear model (distLM) was used </w:t>
      </w:r>
      <w:r>
        <w:rPr>
          <w:rFonts w:ascii="Times New Roman" w:hAnsi="Times New Roman" w:cs="Times New Roman"/>
          <w:sz w:val="24"/>
          <w:szCs w:val="24"/>
        </w:rPr>
        <w:t xml:space="preserve">to analyse the relationships between </w:t>
      </w:r>
      <w:r w:rsidRPr="000A5C0E">
        <w:rPr>
          <w:rFonts w:ascii="Times New Roman" w:hAnsi="Times New Roman" w:cs="Times New Roman"/>
          <w:sz w:val="24"/>
          <w:szCs w:val="24"/>
        </w:rPr>
        <w:t>plankton metabolism and environmental parameters.</w:t>
      </w:r>
    </w:p>
    <w:p w14:paraId="0024F27C" w14:textId="77777777" w:rsidR="00E87FF7" w:rsidRDefault="00E87FF7" w:rsidP="004C67F6">
      <w:pPr>
        <w:spacing w:line="480" w:lineRule="auto"/>
        <w:rPr>
          <w:rFonts w:ascii="Times New Roman" w:hAnsi="Times New Roman" w:cs="Times New Roman"/>
          <w:sz w:val="24"/>
          <w:szCs w:val="24"/>
        </w:rPr>
      </w:pPr>
    </w:p>
    <w:p w14:paraId="1DC80955" w14:textId="687192F4" w:rsidR="00BD67D9" w:rsidRPr="00973ED1" w:rsidRDefault="0080199B" w:rsidP="00BD67D9">
      <w:pPr>
        <w:spacing w:line="480" w:lineRule="auto"/>
        <w:rPr>
          <w:rFonts w:ascii="Times New Roman" w:hAnsi="Times New Roman" w:cs="Times New Roman"/>
          <w:b/>
          <w:sz w:val="24"/>
          <w:szCs w:val="24"/>
        </w:rPr>
      </w:pPr>
      <w:r>
        <w:rPr>
          <w:rFonts w:ascii="Times New Roman" w:hAnsi="Times New Roman" w:cs="Times New Roman"/>
          <w:b/>
          <w:sz w:val="24"/>
          <w:szCs w:val="24"/>
        </w:rPr>
        <w:t>Results</w:t>
      </w:r>
    </w:p>
    <w:p w14:paraId="1E1ABE76" w14:textId="77777777" w:rsidR="00BD67D9" w:rsidRPr="00011754" w:rsidRDefault="00BD67D9" w:rsidP="00BD67D9">
      <w:pPr>
        <w:spacing w:line="480" w:lineRule="auto"/>
        <w:rPr>
          <w:rFonts w:ascii="Times New Roman" w:hAnsi="Times New Roman" w:cs="Times New Roman"/>
          <w:b/>
          <w:sz w:val="24"/>
          <w:szCs w:val="24"/>
        </w:rPr>
      </w:pPr>
      <w:r w:rsidRPr="00011754">
        <w:rPr>
          <w:rFonts w:ascii="Times New Roman" w:hAnsi="Times New Roman" w:cs="Times New Roman"/>
          <w:b/>
          <w:sz w:val="24"/>
          <w:szCs w:val="24"/>
        </w:rPr>
        <w:t>3.1 Hydrographic conditions</w:t>
      </w:r>
    </w:p>
    <w:p w14:paraId="03097605" w14:textId="34E11C6A" w:rsidR="00BD67D9" w:rsidRDefault="00BD67D9" w:rsidP="00BD67D9">
      <w:pPr>
        <w:spacing w:line="480" w:lineRule="auto"/>
        <w:rPr>
          <w:rFonts w:ascii="Times New Roman" w:hAnsi="Times New Roman" w:cs="Times New Roman"/>
          <w:sz w:val="24"/>
          <w:szCs w:val="24"/>
        </w:rPr>
      </w:pPr>
      <w:r w:rsidRPr="00011754">
        <w:rPr>
          <w:rFonts w:ascii="Times New Roman" w:hAnsi="Times New Roman" w:cs="Times New Roman"/>
          <w:sz w:val="24"/>
          <w:szCs w:val="24"/>
        </w:rPr>
        <w:t xml:space="preserve">A full description of the hydrographic and nutrient conditions present in the </w:t>
      </w:r>
      <w:r>
        <w:rPr>
          <w:rFonts w:ascii="Times New Roman" w:hAnsi="Times New Roman" w:cs="Times New Roman"/>
          <w:sz w:val="24"/>
          <w:szCs w:val="24"/>
        </w:rPr>
        <w:t>Celtic</w:t>
      </w:r>
      <w:r w:rsidRPr="00011754">
        <w:rPr>
          <w:rFonts w:ascii="Times New Roman" w:hAnsi="Times New Roman" w:cs="Times New Roman"/>
          <w:sz w:val="24"/>
          <w:szCs w:val="24"/>
        </w:rPr>
        <w:t xml:space="preserve"> Sea </w:t>
      </w:r>
      <w:r>
        <w:rPr>
          <w:rFonts w:ascii="Times New Roman" w:hAnsi="Times New Roman" w:cs="Times New Roman"/>
          <w:sz w:val="24"/>
          <w:szCs w:val="24"/>
        </w:rPr>
        <w:t xml:space="preserve">during the sampling period (November 2014, April 2015 and July 2015) </w:t>
      </w:r>
      <w:r w:rsidRPr="00011754">
        <w:rPr>
          <w:rFonts w:ascii="Times New Roman" w:hAnsi="Times New Roman" w:cs="Times New Roman"/>
          <w:sz w:val="24"/>
          <w:szCs w:val="24"/>
        </w:rPr>
        <w:t xml:space="preserve">is reported </w:t>
      </w:r>
      <w:r w:rsidR="00882681">
        <w:rPr>
          <w:rFonts w:ascii="Times New Roman" w:hAnsi="Times New Roman" w:cs="Times New Roman"/>
          <w:sz w:val="24"/>
          <w:szCs w:val="24"/>
        </w:rPr>
        <w:t>in Poulton et al.</w:t>
      </w:r>
      <w:r w:rsidRPr="002320D8">
        <w:rPr>
          <w:rFonts w:ascii="Times New Roman" w:hAnsi="Times New Roman" w:cs="Times New Roman"/>
          <w:sz w:val="24"/>
          <w:szCs w:val="24"/>
        </w:rPr>
        <w:t xml:space="preserve"> </w:t>
      </w:r>
      <w:r>
        <w:rPr>
          <w:rFonts w:ascii="Times New Roman" w:hAnsi="Times New Roman" w:cs="Times New Roman"/>
          <w:sz w:val="24"/>
          <w:szCs w:val="24"/>
        </w:rPr>
        <w:t>(</w:t>
      </w:r>
      <w:r w:rsidRPr="002320D8">
        <w:rPr>
          <w:rFonts w:ascii="Times New Roman" w:hAnsi="Times New Roman" w:cs="Times New Roman"/>
          <w:sz w:val="24"/>
          <w:szCs w:val="24"/>
        </w:rPr>
        <w:t>this issue</w:t>
      </w:r>
      <w:r>
        <w:rPr>
          <w:rFonts w:ascii="Times New Roman" w:hAnsi="Times New Roman" w:cs="Times New Roman"/>
          <w:sz w:val="24"/>
          <w:szCs w:val="24"/>
        </w:rPr>
        <w:t>)</w:t>
      </w:r>
      <w:r w:rsidRPr="002320D8">
        <w:rPr>
          <w:rFonts w:ascii="Times New Roman" w:hAnsi="Times New Roman" w:cs="Times New Roman"/>
          <w:sz w:val="24"/>
          <w:szCs w:val="24"/>
        </w:rPr>
        <w:t>, Humphrey</w:t>
      </w:r>
      <w:r>
        <w:rPr>
          <w:rFonts w:ascii="Times New Roman" w:hAnsi="Times New Roman" w:cs="Times New Roman"/>
          <w:sz w:val="24"/>
          <w:szCs w:val="24"/>
        </w:rPr>
        <w:t>s</w:t>
      </w:r>
      <w:r w:rsidR="00882681">
        <w:rPr>
          <w:rFonts w:ascii="Times New Roman" w:hAnsi="Times New Roman" w:cs="Times New Roman"/>
          <w:sz w:val="24"/>
          <w:szCs w:val="24"/>
        </w:rPr>
        <w:t xml:space="preserve"> et al.</w:t>
      </w:r>
      <w:r w:rsidRPr="002320D8">
        <w:rPr>
          <w:rFonts w:ascii="Times New Roman" w:hAnsi="Times New Roman" w:cs="Times New Roman"/>
          <w:sz w:val="24"/>
          <w:szCs w:val="24"/>
        </w:rPr>
        <w:t xml:space="preserve"> </w:t>
      </w:r>
      <w:r>
        <w:rPr>
          <w:rFonts w:ascii="Times New Roman" w:hAnsi="Times New Roman" w:cs="Times New Roman"/>
          <w:sz w:val="24"/>
          <w:szCs w:val="24"/>
        </w:rPr>
        <w:t>(</w:t>
      </w:r>
      <w:r w:rsidRPr="002320D8">
        <w:rPr>
          <w:rFonts w:ascii="Times New Roman" w:hAnsi="Times New Roman" w:cs="Times New Roman"/>
          <w:sz w:val="24"/>
          <w:szCs w:val="24"/>
        </w:rPr>
        <w:t>this issue</w:t>
      </w:r>
      <w:r>
        <w:rPr>
          <w:rFonts w:ascii="Times New Roman" w:hAnsi="Times New Roman" w:cs="Times New Roman"/>
          <w:sz w:val="24"/>
          <w:szCs w:val="24"/>
        </w:rPr>
        <w:t>)</w:t>
      </w:r>
      <w:r w:rsidR="00882681">
        <w:rPr>
          <w:rFonts w:ascii="Times New Roman" w:hAnsi="Times New Roman" w:cs="Times New Roman"/>
          <w:sz w:val="24"/>
          <w:szCs w:val="24"/>
        </w:rPr>
        <w:t xml:space="preserve"> and Wihsgott et al.</w:t>
      </w:r>
      <w:r w:rsidRPr="002320D8">
        <w:rPr>
          <w:rFonts w:ascii="Times New Roman" w:hAnsi="Times New Roman" w:cs="Times New Roman"/>
          <w:sz w:val="24"/>
          <w:szCs w:val="24"/>
        </w:rPr>
        <w:t xml:space="preserve"> </w:t>
      </w:r>
      <w:r>
        <w:rPr>
          <w:rFonts w:ascii="Times New Roman" w:hAnsi="Times New Roman" w:cs="Times New Roman"/>
          <w:sz w:val="24"/>
          <w:szCs w:val="24"/>
        </w:rPr>
        <w:t>(</w:t>
      </w:r>
      <w:r w:rsidRPr="002320D8">
        <w:rPr>
          <w:rFonts w:ascii="Times New Roman" w:hAnsi="Times New Roman" w:cs="Times New Roman"/>
          <w:sz w:val="24"/>
          <w:szCs w:val="24"/>
        </w:rPr>
        <w:t>this issue)</w:t>
      </w:r>
      <w:r>
        <w:rPr>
          <w:rFonts w:ascii="Times New Roman" w:hAnsi="Times New Roman" w:cs="Times New Roman"/>
          <w:sz w:val="24"/>
          <w:szCs w:val="24"/>
        </w:rPr>
        <w:t xml:space="preserve"> </w:t>
      </w:r>
      <w:r w:rsidR="00574860">
        <w:rPr>
          <w:rFonts w:ascii="Times New Roman" w:hAnsi="Times New Roman" w:cs="Times New Roman"/>
          <w:sz w:val="24"/>
          <w:szCs w:val="24"/>
        </w:rPr>
        <w:t xml:space="preserve">with </w:t>
      </w:r>
      <w:r>
        <w:rPr>
          <w:rFonts w:ascii="Times New Roman" w:hAnsi="Times New Roman" w:cs="Times New Roman"/>
          <w:sz w:val="24"/>
          <w:szCs w:val="24"/>
        </w:rPr>
        <w:t>a brief overview given in Table 1.</w:t>
      </w:r>
    </w:p>
    <w:p w14:paraId="1D01620B" w14:textId="413A2BE5" w:rsidR="00BD67D9" w:rsidRPr="00011754" w:rsidRDefault="00BD67D9" w:rsidP="00BD67D9">
      <w:pPr>
        <w:spacing w:line="480" w:lineRule="auto"/>
        <w:rPr>
          <w:rFonts w:ascii="Times New Roman" w:hAnsi="Times New Roman" w:cs="Times New Roman"/>
          <w:sz w:val="24"/>
          <w:szCs w:val="24"/>
        </w:rPr>
      </w:pPr>
      <w:r w:rsidRPr="00011754">
        <w:rPr>
          <w:rFonts w:ascii="Times New Roman" w:hAnsi="Times New Roman" w:cs="Times New Roman"/>
          <w:sz w:val="24"/>
          <w:szCs w:val="24"/>
        </w:rPr>
        <w:t xml:space="preserve">The seasonal variability in </w:t>
      </w:r>
      <w:r>
        <w:rPr>
          <w:rFonts w:ascii="Times New Roman" w:hAnsi="Times New Roman" w:cs="Times New Roman"/>
          <w:sz w:val="24"/>
          <w:szCs w:val="24"/>
        </w:rPr>
        <w:t xml:space="preserve">hydrography </w:t>
      </w:r>
      <w:r w:rsidRPr="00011754">
        <w:rPr>
          <w:rFonts w:ascii="Times New Roman" w:hAnsi="Times New Roman" w:cs="Times New Roman"/>
          <w:sz w:val="24"/>
          <w:szCs w:val="24"/>
        </w:rPr>
        <w:t xml:space="preserve">followed the </w:t>
      </w:r>
      <w:r>
        <w:rPr>
          <w:rFonts w:ascii="Times New Roman" w:hAnsi="Times New Roman" w:cs="Times New Roman"/>
          <w:sz w:val="24"/>
          <w:szCs w:val="24"/>
        </w:rPr>
        <w:t>typical progression for temperate shelf seas. November</w:t>
      </w:r>
      <w:r w:rsidRPr="00011754">
        <w:rPr>
          <w:rFonts w:ascii="Times New Roman" w:hAnsi="Times New Roman" w:cs="Times New Roman"/>
          <w:sz w:val="24"/>
          <w:szCs w:val="24"/>
        </w:rPr>
        <w:t xml:space="preserve"> </w:t>
      </w:r>
      <w:r>
        <w:rPr>
          <w:rFonts w:ascii="Times New Roman" w:hAnsi="Times New Roman" w:cs="Times New Roman"/>
          <w:sz w:val="24"/>
          <w:szCs w:val="24"/>
        </w:rPr>
        <w:t>was</w:t>
      </w:r>
      <w:r w:rsidRPr="00011754">
        <w:rPr>
          <w:rFonts w:ascii="Times New Roman" w:hAnsi="Times New Roman" w:cs="Times New Roman"/>
          <w:sz w:val="24"/>
          <w:szCs w:val="24"/>
        </w:rPr>
        <w:t xml:space="preserve"> characterized by thermal homogeneity of the </w:t>
      </w:r>
      <w:r w:rsidRPr="00956D84">
        <w:rPr>
          <w:rFonts w:ascii="Times New Roman" w:hAnsi="Times New Roman" w:cs="Times New Roman"/>
          <w:sz w:val="24"/>
          <w:szCs w:val="24"/>
        </w:rPr>
        <w:t>upper 55</w:t>
      </w:r>
      <w:r>
        <w:rPr>
          <w:rFonts w:ascii="Times New Roman" w:hAnsi="Times New Roman" w:cs="Times New Roman"/>
          <w:sz w:val="24"/>
          <w:szCs w:val="24"/>
        </w:rPr>
        <w:t xml:space="preserve"> m of the </w:t>
      </w:r>
      <w:r w:rsidRPr="00011754">
        <w:rPr>
          <w:rFonts w:ascii="Times New Roman" w:hAnsi="Times New Roman" w:cs="Times New Roman"/>
          <w:sz w:val="24"/>
          <w:szCs w:val="24"/>
        </w:rPr>
        <w:t xml:space="preserve">water </w:t>
      </w:r>
      <w:r w:rsidRPr="00011754">
        <w:rPr>
          <w:rFonts w:ascii="Times New Roman" w:hAnsi="Times New Roman" w:cs="Times New Roman"/>
          <w:sz w:val="24"/>
          <w:szCs w:val="24"/>
        </w:rPr>
        <w:lastRenderedPageBreak/>
        <w:t xml:space="preserve">column </w:t>
      </w:r>
      <w:r>
        <w:rPr>
          <w:rFonts w:ascii="Times New Roman" w:hAnsi="Times New Roman" w:cs="Times New Roman"/>
          <w:sz w:val="24"/>
          <w:szCs w:val="24"/>
        </w:rPr>
        <w:t xml:space="preserve">with </w:t>
      </w:r>
      <w:r w:rsidRPr="00011754">
        <w:rPr>
          <w:rFonts w:ascii="Times New Roman" w:hAnsi="Times New Roman" w:cs="Times New Roman"/>
          <w:sz w:val="24"/>
          <w:szCs w:val="24"/>
        </w:rPr>
        <w:t>weak stratification</w:t>
      </w:r>
      <w:r>
        <w:rPr>
          <w:rFonts w:ascii="Times New Roman" w:hAnsi="Times New Roman" w:cs="Times New Roman"/>
          <w:sz w:val="24"/>
          <w:szCs w:val="24"/>
        </w:rPr>
        <w:t xml:space="preserve"> occurring</w:t>
      </w:r>
      <w:r w:rsidRPr="00011754">
        <w:rPr>
          <w:rFonts w:ascii="Times New Roman" w:hAnsi="Times New Roman" w:cs="Times New Roman"/>
          <w:sz w:val="24"/>
          <w:szCs w:val="24"/>
        </w:rPr>
        <w:t xml:space="preserve"> in deeper waters</w:t>
      </w:r>
      <w:r w:rsidR="008226F2">
        <w:rPr>
          <w:rFonts w:ascii="Times New Roman" w:hAnsi="Times New Roman" w:cs="Times New Roman"/>
          <w:sz w:val="24"/>
          <w:szCs w:val="24"/>
        </w:rPr>
        <w:t xml:space="preserve"> (Fig. 2)</w:t>
      </w:r>
      <w:r w:rsidRPr="00011754">
        <w:rPr>
          <w:rFonts w:ascii="Times New Roman" w:hAnsi="Times New Roman" w:cs="Times New Roman"/>
          <w:sz w:val="24"/>
          <w:szCs w:val="24"/>
        </w:rPr>
        <w:t xml:space="preserve">. These conditions are typical for a late summer-early autumn situation when the </w:t>
      </w:r>
      <w:r>
        <w:rPr>
          <w:rFonts w:ascii="Times New Roman" w:hAnsi="Times New Roman" w:cs="Times New Roman"/>
          <w:sz w:val="24"/>
          <w:szCs w:val="24"/>
        </w:rPr>
        <w:t xml:space="preserve">complete </w:t>
      </w:r>
      <w:r w:rsidRPr="00011754">
        <w:rPr>
          <w:rFonts w:ascii="Times New Roman" w:hAnsi="Times New Roman" w:cs="Times New Roman"/>
          <w:sz w:val="24"/>
          <w:szCs w:val="24"/>
        </w:rPr>
        <w:t xml:space="preserve">disruption of the summer thermocline </w:t>
      </w:r>
      <w:r>
        <w:rPr>
          <w:rFonts w:ascii="Times New Roman" w:hAnsi="Times New Roman" w:cs="Times New Roman"/>
          <w:sz w:val="24"/>
          <w:szCs w:val="24"/>
        </w:rPr>
        <w:t>has not yet occurred</w:t>
      </w:r>
      <w:r w:rsidRPr="00011754">
        <w:rPr>
          <w:rFonts w:ascii="Times New Roman" w:hAnsi="Times New Roman" w:cs="Times New Roman"/>
          <w:sz w:val="24"/>
          <w:szCs w:val="24"/>
        </w:rPr>
        <w:t xml:space="preserve">. During </w:t>
      </w:r>
      <w:r>
        <w:rPr>
          <w:rFonts w:ascii="Times New Roman" w:hAnsi="Times New Roman" w:cs="Times New Roman"/>
          <w:sz w:val="24"/>
          <w:szCs w:val="24"/>
        </w:rPr>
        <w:t xml:space="preserve">November, </w:t>
      </w:r>
      <w:r w:rsidR="00574860">
        <w:rPr>
          <w:rFonts w:ascii="Times New Roman" w:hAnsi="Times New Roman" w:cs="Times New Roman"/>
          <w:sz w:val="24"/>
          <w:szCs w:val="24"/>
        </w:rPr>
        <w:t>UML</w:t>
      </w:r>
      <w:r w:rsidRPr="00011754">
        <w:rPr>
          <w:rFonts w:ascii="Times New Roman" w:hAnsi="Times New Roman" w:cs="Times New Roman"/>
          <w:sz w:val="24"/>
          <w:szCs w:val="24"/>
        </w:rPr>
        <w:t xml:space="preserve"> temperature</w:t>
      </w:r>
      <w:r>
        <w:rPr>
          <w:rFonts w:ascii="Times New Roman" w:hAnsi="Times New Roman" w:cs="Times New Roman"/>
          <w:sz w:val="24"/>
          <w:szCs w:val="24"/>
        </w:rPr>
        <w:t>s</w:t>
      </w:r>
      <w:r w:rsidRPr="00011754">
        <w:rPr>
          <w:rFonts w:ascii="Times New Roman" w:hAnsi="Times New Roman" w:cs="Times New Roman"/>
          <w:sz w:val="24"/>
          <w:szCs w:val="24"/>
        </w:rPr>
        <w:t xml:space="preserve"> were </w:t>
      </w:r>
      <w:r>
        <w:rPr>
          <w:rFonts w:ascii="Times New Roman" w:hAnsi="Times New Roman" w:cs="Times New Roman"/>
          <w:sz w:val="24"/>
          <w:szCs w:val="24"/>
        </w:rPr>
        <w:t>1</w:t>
      </w:r>
      <w:r w:rsidRPr="00011754">
        <w:rPr>
          <w:rFonts w:ascii="Times New Roman" w:hAnsi="Times New Roman" w:cs="Times New Roman"/>
          <w:sz w:val="24"/>
          <w:szCs w:val="24"/>
        </w:rPr>
        <w:t>2</w:t>
      </w:r>
      <w:r>
        <w:rPr>
          <w:rFonts w:ascii="Times New Roman" w:hAnsi="Times New Roman" w:cs="Times New Roman"/>
          <w:sz w:val="24"/>
          <w:szCs w:val="24"/>
        </w:rPr>
        <w:t xml:space="preserve"> to </w:t>
      </w:r>
      <w:r w:rsidRPr="00011754">
        <w:rPr>
          <w:rFonts w:ascii="Times New Roman" w:hAnsi="Times New Roman" w:cs="Times New Roman"/>
          <w:sz w:val="24"/>
          <w:szCs w:val="24"/>
        </w:rPr>
        <w:t xml:space="preserve">14 ˚C and salinity was </w:t>
      </w:r>
      <w:r>
        <w:rPr>
          <w:rFonts w:ascii="Times New Roman" w:hAnsi="Times New Roman" w:cs="Times New Roman"/>
          <w:sz w:val="24"/>
          <w:szCs w:val="24"/>
        </w:rPr>
        <w:t xml:space="preserve">slightly </w:t>
      </w:r>
      <w:r w:rsidRPr="00011754">
        <w:rPr>
          <w:rFonts w:ascii="Times New Roman" w:hAnsi="Times New Roman" w:cs="Times New Roman"/>
          <w:sz w:val="24"/>
          <w:szCs w:val="24"/>
        </w:rPr>
        <w:t xml:space="preserve">lower at the surface than in </w:t>
      </w:r>
      <w:r>
        <w:rPr>
          <w:rFonts w:ascii="Times New Roman" w:hAnsi="Times New Roman" w:cs="Times New Roman"/>
          <w:sz w:val="24"/>
          <w:szCs w:val="24"/>
        </w:rPr>
        <w:t>deeper waters</w:t>
      </w:r>
      <w:r w:rsidRPr="00637BAF">
        <w:rPr>
          <w:rFonts w:ascii="Times New Roman" w:hAnsi="Times New Roman" w:cs="Times New Roman"/>
          <w:sz w:val="24"/>
          <w:szCs w:val="24"/>
        </w:rPr>
        <w:t xml:space="preserve"> </w:t>
      </w:r>
      <w:r>
        <w:rPr>
          <w:rFonts w:ascii="Times New Roman" w:hAnsi="Times New Roman" w:cs="Times New Roman"/>
          <w:sz w:val="24"/>
          <w:szCs w:val="24"/>
        </w:rPr>
        <w:t>(difference &lt;0.1).</w:t>
      </w:r>
      <w:r w:rsidRPr="00011754">
        <w:rPr>
          <w:rFonts w:ascii="Times New Roman" w:hAnsi="Times New Roman" w:cs="Times New Roman"/>
          <w:sz w:val="24"/>
          <w:szCs w:val="24"/>
        </w:rPr>
        <w:t xml:space="preserve"> </w:t>
      </w:r>
      <w:r>
        <w:rPr>
          <w:rFonts w:ascii="Times New Roman" w:hAnsi="Times New Roman" w:cs="Times New Roman"/>
          <w:sz w:val="24"/>
          <w:szCs w:val="24"/>
        </w:rPr>
        <w:t xml:space="preserve">There was a weak thermocline at the beginning of April at 65 m which strengthened by the end of April </w:t>
      </w:r>
      <w:r w:rsidRPr="00160BEA">
        <w:rPr>
          <w:rFonts w:ascii="Times New Roman" w:hAnsi="Times New Roman" w:cs="Times New Roman"/>
          <w:sz w:val="24"/>
          <w:szCs w:val="24"/>
        </w:rPr>
        <w:t>(Table 1, Wihsgott</w:t>
      </w:r>
      <w:r w:rsidRPr="00BC00D1">
        <w:rPr>
          <w:rFonts w:ascii="Times New Roman" w:hAnsi="Times New Roman" w:cs="Times New Roman"/>
          <w:sz w:val="24"/>
          <w:szCs w:val="24"/>
        </w:rPr>
        <w:t xml:space="preserve"> </w:t>
      </w:r>
      <w:r w:rsidR="00882681">
        <w:rPr>
          <w:rFonts w:ascii="Times New Roman" w:hAnsi="Times New Roman" w:cs="Times New Roman"/>
          <w:sz w:val="24"/>
          <w:szCs w:val="24"/>
        </w:rPr>
        <w:t>et al.</w:t>
      </w:r>
      <w:r>
        <w:rPr>
          <w:rFonts w:ascii="Times New Roman" w:hAnsi="Times New Roman" w:cs="Times New Roman"/>
          <w:sz w:val="24"/>
          <w:szCs w:val="24"/>
        </w:rPr>
        <w:t xml:space="preserve"> this </w:t>
      </w:r>
      <w:r w:rsidRPr="00160BEA">
        <w:rPr>
          <w:rFonts w:ascii="Times New Roman" w:hAnsi="Times New Roman" w:cs="Times New Roman"/>
          <w:sz w:val="24"/>
          <w:szCs w:val="24"/>
        </w:rPr>
        <w:t>issue).</w:t>
      </w:r>
      <w:r w:rsidRPr="00011754">
        <w:rPr>
          <w:rFonts w:ascii="Times New Roman" w:hAnsi="Times New Roman" w:cs="Times New Roman"/>
          <w:sz w:val="24"/>
          <w:szCs w:val="24"/>
        </w:rPr>
        <w:t xml:space="preserve"> Temperatures </w:t>
      </w:r>
      <w:r>
        <w:rPr>
          <w:rFonts w:ascii="Times New Roman" w:hAnsi="Times New Roman" w:cs="Times New Roman"/>
          <w:sz w:val="24"/>
          <w:szCs w:val="24"/>
        </w:rPr>
        <w:t>in April (ranging from 9.8</w:t>
      </w:r>
      <w:r w:rsidRPr="00011754">
        <w:rPr>
          <w:rFonts w:ascii="Times New Roman" w:hAnsi="Times New Roman" w:cs="Times New Roman"/>
          <w:sz w:val="24"/>
          <w:szCs w:val="24"/>
        </w:rPr>
        <w:t xml:space="preserve"> – 11.2 ˚C) were lower than in </w:t>
      </w:r>
      <w:r>
        <w:rPr>
          <w:rFonts w:ascii="Times New Roman" w:hAnsi="Times New Roman" w:cs="Times New Roman"/>
          <w:sz w:val="24"/>
          <w:szCs w:val="24"/>
        </w:rPr>
        <w:t xml:space="preserve">November (11.2 – 13.7 </w:t>
      </w:r>
      <w:r w:rsidRPr="00011754">
        <w:rPr>
          <w:rFonts w:ascii="Times New Roman" w:hAnsi="Times New Roman" w:cs="Times New Roman"/>
          <w:sz w:val="24"/>
          <w:szCs w:val="24"/>
        </w:rPr>
        <w:t>˚C)</w:t>
      </w:r>
      <w:r w:rsidR="00574860">
        <w:rPr>
          <w:rFonts w:ascii="Times New Roman" w:hAnsi="Times New Roman" w:cs="Times New Roman"/>
          <w:sz w:val="24"/>
          <w:szCs w:val="24"/>
        </w:rPr>
        <w:t>,</w:t>
      </w:r>
      <w:r>
        <w:rPr>
          <w:rFonts w:ascii="Times New Roman" w:hAnsi="Times New Roman" w:cs="Times New Roman"/>
          <w:sz w:val="24"/>
          <w:szCs w:val="24"/>
        </w:rPr>
        <w:t xml:space="preserve"> </w:t>
      </w:r>
      <w:r w:rsidRPr="00011754">
        <w:rPr>
          <w:rFonts w:ascii="Times New Roman" w:hAnsi="Times New Roman" w:cs="Times New Roman"/>
          <w:sz w:val="24"/>
          <w:szCs w:val="24"/>
        </w:rPr>
        <w:t xml:space="preserve">with warmer waters </w:t>
      </w:r>
      <w:r>
        <w:rPr>
          <w:rFonts w:ascii="Times New Roman" w:hAnsi="Times New Roman" w:cs="Times New Roman"/>
          <w:sz w:val="24"/>
          <w:szCs w:val="24"/>
        </w:rPr>
        <w:t>at</w:t>
      </w:r>
      <w:r w:rsidRPr="00011754">
        <w:rPr>
          <w:rFonts w:ascii="Times New Roman" w:hAnsi="Times New Roman" w:cs="Times New Roman"/>
          <w:sz w:val="24"/>
          <w:szCs w:val="24"/>
        </w:rPr>
        <w:t xml:space="preserve"> the surface and colder </w:t>
      </w:r>
      <w:r>
        <w:rPr>
          <w:rFonts w:ascii="Times New Roman" w:hAnsi="Times New Roman" w:cs="Times New Roman"/>
          <w:sz w:val="24"/>
          <w:szCs w:val="24"/>
        </w:rPr>
        <w:t>waters at</w:t>
      </w:r>
      <w:r w:rsidRPr="00011754">
        <w:rPr>
          <w:rFonts w:ascii="Times New Roman" w:hAnsi="Times New Roman" w:cs="Times New Roman"/>
          <w:sz w:val="24"/>
          <w:szCs w:val="24"/>
        </w:rPr>
        <w:t xml:space="preserve"> </w:t>
      </w:r>
      <w:r>
        <w:rPr>
          <w:rFonts w:ascii="Times New Roman" w:hAnsi="Times New Roman" w:cs="Times New Roman"/>
          <w:sz w:val="24"/>
          <w:szCs w:val="24"/>
        </w:rPr>
        <w:t>depth</w:t>
      </w:r>
      <w:r w:rsidRPr="00011754">
        <w:rPr>
          <w:rFonts w:ascii="Times New Roman" w:hAnsi="Times New Roman" w:cs="Times New Roman"/>
          <w:sz w:val="24"/>
          <w:szCs w:val="24"/>
        </w:rPr>
        <w:t xml:space="preserve">. </w:t>
      </w:r>
      <w:r>
        <w:rPr>
          <w:rFonts w:ascii="Times New Roman" w:hAnsi="Times New Roman" w:cs="Times New Roman"/>
          <w:sz w:val="24"/>
          <w:szCs w:val="24"/>
        </w:rPr>
        <w:t>T</w:t>
      </w:r>
      <w:r w:rsidRPr="007B7451">
        <w:rPr>
          <w:rFonts w:ascii="Times New Roman" w:hAnsi="Times New Roman" w:cs="Times New Roman"/>
          <w:sz w:val="24"/>
          <w:szCs w:val="24"/>
        </w:rPr>
        <w:t>hermal stratification</w:t>
      </w:r>
      <w:r>
        <w:rPr>
          <w:rFonts w:ascii="Times New Roman" w:hAnsi="Times New Roman" w:cs="Times New Roman"/>
          <w:sz w:val="24"/>
          <w:szCs w:val="24"/>
        </w:rPr>
        <w:t xml:space="preserve"> prevailed during July</w:t>
      </w:r>
      <w:r w:rsidRPr="00011754">
        <w:rPr>
          <w:rFonts w:ascii="Times New Roman" w:hAnsi="Times New Roman" w:cs="Times New Roman"/>
          <w:sz w:val="24"/>
          <w:szCs w:val="24"/>
        </w:rPr>
        <w:t xml:space="preserve"> with </w:t>
      </w:r>
      <w:r>
        <w:rPr>
          <w:rFonts w:ascii="Times New Roman" w:hAnsi="Times New Roman" w:cs="Times New Roman"/>
          <w:sz w:val="24"/>
          <w:szCs w:val="24"/>
        </w:rPr>
        <w:t xml:space="preserve">sea </w:t>
      </w:r>
      <w:r w:rsidRPr="00011754">
        <w:rPr>
          <w:rFonts w:ascii="Times New Roman" w:hAnsi="Times New Roman" w:cs="Times New Roman"/>
          <w:sz w:val="24"/>
          <w:szCs w:val="24"/>
        </w:rPr>
        <w:t>surface temperatures &gt;15.5 ˚C</w:t>
      </w:r>
      <w:r>
        <w:rPr>
          <w:rFonts w:ascii="Times New Roman" w:hAnsi="Times New Roman" w:cs="Times New Roman"/>
          <w:sz w:val="24"/>
          <w:szCs w:val="24"/>
        </w:rPr>
        <w:t xml:space="preserve"> in the UML</w:t>
      </w:r>
      <w:r w:rsidRPr="0001175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11754">
        <w:rPr>
          <w:rFonts w:ascii="Times New Roman" w:hAnsi="Times New Roman" w:cs="Times New Roman"/>
          <w:sz w:val="24"/>
          <w:szCs w:val="24"/>
        </w:rPr>
        <w:t>&lt;11.5 ˚C</w:t>
      </w:r>
      <w:r>
        <w:rPr>
          <w:rFonts w:ascii="Times New Roman" w:hAnsi="Times New Roman" w:cs="Times New Roman"/>
          <w:sz w:val="24"/>
          <w:szCs w:val="24"/>
        </w:rPr>
        <w:t xml:space="preserve"> in the BML</w:t>
      </w:r>
      <w:r w:rsidRPr="00011754">
        <w:rPr>
          <w:rFonts w:ascii="Times New Roman" w:hAnsi="Times New Roman" w:cs="Times New Roman"/>
          <w:sz w:val="24"/>
          <w:szCs w:val="24"/>
        </w:rPr>
        <w:t xml:space="preserve">. </w:t>
      </w:r>
      <w:r w:rsidRPr="003E3C95">
        <w:rPr>
          <w:rFonts w:ascii="Times New Roman" w:hAnsi="Times New Roman" w:cs="Times New Roman"/>
          <w:sz w:val="24"/>
          <w:szCs w:val="24"/>
        </w:rPr>
        <w:t>In November</w:t>
      </w:r>
      <w:r w:rsidR="00574860">
        <w:rPr>
          <w:rFonts w:ascii="Times New Roman" w:hAnsi="Times New Roman" w:cs="Times New Roman"/>
          <w:sz w:val="24"/>
          <w:szCs w:val="24"/>
        </w:rPr>
        <w:t>,</w:t>
      </w:r>
      <w:r w:rsidRPr="003E3C9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E3C95">
        <w:rPr>
          <w:rFonts w:ascii="Times New Roman" w:hAnsi="Times New Roman" w:cs="Times New Roman"/>
          <w:sz w:val="24"/>
          <w:szCs w:val="24"/>
        </w:rPr>
        <w:t xml:space="preserve">UML extended to 92 m </w:t>
      </w:r>
      <w:r>
        <w:rPr>
          <w:rFonts w:ascii="Times New Roman" w:hAnsi="Times New Roman" w:cs="Times New Roman"/>
          <w:sz w:val="24"/>
          <w:szCs w:val="24"/>
        </w:rPr>
        <w:t>at</w:t>
      </w:r>
      <w:r w:rsidRPr="003E3C95">
        <w:rPr>
          <w:rFonts w:ascii="Times New Roman" w:hAnsi="Times New Roman" w:cs="Times New Roman"/>
          <w:sz w:val="24"/>
          <w:szCs w:val="24"/>
        </w:rPr>
        <w:t xml:space="preserve"> CCS and to 119 </w:t>
      </w:r>
      <w:r>
        <w:rPr>
          <w:rFonts w:ascii="Times New Roman" w:hAnsi="Times New Roman" w:cs="Times New Roman"/>
          <w:sz w:val="24"/>
          <w:szCs w:val="24"/>
        </w:rPr>
        <w:t>m at</w:t>
      </w:r>
      <w:r w:rsidRPr="003E3C95">
        <w:rPr>
          <w:rFonts w:ascii="Times New Roman" w:hAnsi="Times New Roman" w:cs="Times New Roman"/>
          <w:sz w:val="24"/>
          <w:szCs w:val="24"/>
        </w:rPr>
        <w:t xml:space="preserve"> CS2. In April there was a shallowing of the UML from 65 m on 4</w:t>
      </w:r>
      <w:r w:rsidRPr="003E3C95">
        <w:rPr>
          <w:rFonts w:ascii="Times New Roman" w:hAnsi="Times New Roman" w:cs="Times New Roman"/>
          <w:sz w:val="24"/>
          <w:szCs w:val="24"/>
          <w:vertAlign w:val="superscript"/>
        </w:rPr>
        <w:t>th</w:t>
      </w:r>
      <w:r w:rsidRPr="003E3C95">
        <w:rPr>
          <w:rFonts w:ascii="Times New Roman" w:hAnsi="Times New Roman" w:cs="Times New Roman"/>
          <w:sz w:val="24"/>
          <w:szCs w:val="24"/>
        </w:rPr>
        <w:t xml:space="preserve"> April to 45 m on 25</w:t>
      </w:r>
      <w:r w:rsidRPr="003E3C95">
        <w:rPr>
          <w:rFonts w:ascii="Times New Roman" w:hAnsi="Times New Roman" w:cs="Times New Roman"/>
          <w:sz w:val="24"/>
          <w:szCs w:val="24"/>
          <w:vertAlign w:val="superscript"/>
        </w:rPr>
        <w:t>th</w:t>
      </w:r>
      <w:r w:rsidRPr="003E3C95">
        <w:rPr>
          <w:rFonts w:ascii="Times New Roman" w:hAnsi="Times New Roman" w:cs="Times New Roman"/>
          <w:sz w:val="24"/>
          <w:szCs w:val="24"/>
        </w:rPr>
        <w:t xml:space="preserve"> April at CCS</w:t>
      </w:r>
      <w:r w:rsidR="00E6264F">
        <w:rPr>
          <w:rFonts w:ascii="Times New Roman" w:hAnsi="Times New Roman" w:cs="Times New Roman"/>
          <w:sz w:val="24"/>
          <w:szCs w:val="24"/>
        </w:rPr>
        <w:t xml:space="preserve">, while </w:t>
      </w:r>
      <w:r>
        <w:rPr>
          <w:rFonts w:ascii="Times New Roman" w:hAnsi="Times New Roman" w:cs="Times New Roman"/>
          <w:sz w:val="24"/>
          <w:szCs w:val="24"/>
        </w:rPr>
        <w:t xml:space="preserve">the </w:t>
      </w:r>
      <w:r w:rsidRPr="003E3C95">
        <w:rPr>
          <w:rFonts w:ascii="Times New Roman" w:hAnsi="Times New Roman" w:cs="Times New Roman"/>
          <w:sz w:val="24"/>
          <w:szCs w:val="24"/>
        </w:rPr>
        <w:t xml:space="preserve">UML </w:t>
      </w:r>
      <w:r w:rsidR="00574860">
        <w:rPr>
          <w:rFonts w:ascii="Times New Roman" w:hAnsi="Times New Roman" w:cs="Times New Roman"/>
          <w:sz w:val="24"/>
          <w:szCs w:val="24"/>
        </w:rPr>
        <w:t>was</w:t>
      </w:r>
      <w:r w:rsidRPr="003E3C95">
        <w:rPr>
          <w:rFonts w:ascii="Times New Roman" w:hAnsi="Times New Roman" w:cs="Times New Roman"/>
          <w:sz w:val="24"/>
          <w:szCs w:val="24"/>
        </w:rPr>
        <w:t xml:space="preserve"> at 65</w:t>
      </w:r>
      <w:r>
        <w:rPr>
          <w:rFonts w:ascii="Times New Roman" w:hAnsi="Times New Roman" w:cs="Times New Roman"/>
          <w:sz w:val="24"/>
          <w:szCs w:val="24"/>
        </w:rPr>
        <w:t xml:space="preserve"> to </w:t>
      </w:r>
      <w:r w:rsidRPr="003E3C95">
        <w:rPr>
          <w:rFonts w:ascii="Times New Roman" w:hAnsi="Times New Roman" w:cs="Times New Roman"/>
          <w:sz w:val="24"/>
          <w:szCs w:val="24"/>
        </w:rPr>
        <w:t xml:space="preserve">70 m </w:t>
      </w:r>
      <w:r w:rsidR="00574860">
        <w:rPr>
          <w:rFonts w:ascii="Times New Roman" w:hAnsi="Times New Roman" w:cs="Times New Roman"/>
          <w:sz w:val="24"/>
          <w:szCs w:val="24"/>
        </w:rPr>
        <w:t xml:space="preserve">deep </w:t>
      </w:r>
      <w:r w:rsidRPr="003E3C95">
        <w:rPr>
          <w:rFonts w:ascii="Times New Roman" w:hAnsi="Times New Roman" w:cs="Times New Roman"/>
          <w:sz w:val="24"/>
          <w:szCs w:val="24"/>
        </w:rPr>
        <w:t>at</w:t>
      </w:r>
      <w:r>
        <w:rPr>
          <w:rFonts w:ascii="Times New Roman" w:hAnsi="Times New Roman" w:cs="Times New Roman"/>
          <w:sz w:val="24"/>
          <w:szCs w:val="24"/>
        </w:rPr>
        <w:t xml:space="preserve"> C</w:t>
      </w:r>
      <w:r w:rsidRPr="003E3C95">
        <w:rPr>
          <w:rFonts w:ascii="Times New Roman" w:hAnsi="Times New Roman" w:cs="Times New Roman"/>
          <w:sz w:val="24"/>
          <w:szCs w:val="24"/>
        </w:rPr>
        <w:t xml:space="preserve">S2. In July, </w:t>
      </w:r>
      <w:r>
        <w:rPr>
          <w:rFonts w:ascii="Times New Roman" w:hAnsi="Times New Roman" w:cs="Times New Roman"/>
          <w:sz w:val="24"/>
          <w:szCs w:val="24"/>
        </w:rPr>
        <w:t xml:space="preserve">the </w:t>
      </w:r>
      <w:r w:rsidRPr="003E3C95">
        <w:rPr>
          <w:rFonts w:ascii="Times New Roman" w:hAnsi="Times New Roman" w:cs="Times New Roman"/>
          <w:sz w:val="24"/>
          <w:szCs w:val="24"/>
        </w:rPr>
        <w:t xml:space="preserve">UML </w:t>
      </w:r>
      <w:r>
        <w:rPr>
          <w:rFonts w:ascii="Times New Roman" w:hAnsi="Times New Roman" w:cs="Times New Roman"/>
          <w:sz w:val="24"/>
          <w:szCs w:val="24"/>
        </w:rPr>
        <w:t xml:space="preserve">occurred </w:t>
      </w:r>
      <w:r w:rsidRPr="003E3C95">
        <w:rPr>
          <w:rFonts w:ascii="Times New Roman" w:hAnsi="Times New Roman" w:cs="Times New Roman"/>
          <w:sz w:val="24"/>
          <w:szCs w:val="24"/>
        </w:rPr>
        <w:t xml:space="preserve">between 50 </w:t>
      </w:r>
      <w:r>
        <w:rPr>
          <w:rFonts w:ascii="Times New Roman" w:hAnsi="Times New Roman" w:cs="Times New Roman"/>
          <w:sz w:val="24"/>
          <w:szCs w:val="24"/>
        </w:rPr>
        <w:t xml:space="preserve">and </w:t>
      </w:r>
      <w:r w:rsidRPr="003E3C95">
        <w:rPr>
          <w:rFonts w:ascii="Times New Roman" w:hAnsi="Times New Roman" w:cs="Times New Roman"/>
          <w:sz w:val="24"/>
          <w:szCs w:val="24"/>
        </w:rPr>
        <w:t>56 m at both stations</w:t>
      </w:r>
      <w:r>
        <w:rPr>
          <w:rFonts w:ascii="Times New Roman" w:hAnsi="Times New Roman" w:cs="Times New Roman"/>
          <w:sz w:val="24"/>
          <w:szCs w:val="24"/>
        </w:rPr>
        <w:t xml:space="preserve">. </w:t>
      </w:r>
    </w:p>
    <w:p w14:paraId="575D9A46" w14:textId="77777777" w:rsidR="00BD67D9" w:rsidRDefault="00BD67D9" w:rsidP="004C67F6">
      <w:pPr>
        <w:spacing w:line="480" w:lineRule="auto"/>
        <w:rPr>
          <w:rFonts w:ascii="Times New Roman" w:hAnsi="Times New Roman" w:cs="Times New Roman"/>
          <w:b/>
          <w:sz w:val="24"/>
          <w:szCs w:val="24"/>
        </w:rPr>
      </w:pPr>
    </w:p>
    <w:p w14:paraId="607FD599" w14:textId="0C17B844" w:rsidR="00D811EE" w:rsidRPr="009C1D3C" w:rsidRDefault="00BD67D9" w:rsidP="00A14FF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009C1D3C" w:rsidRPr="009C1D3C">
        <w:rPr>
          <w:rFonts w:ascii="Times New Roman" w:hAnsi="Times New Roman" w:cs="Times New Roman"/>
          <w:b/>
          <w:sz w:val="24"/>
          <w:szCs w:val="24"/>
        </w:rPr>
        <w:t xml:space="preserve">Community respiration measured by dissolved oxygen </w:t>
      </w:r>
      <w:r w:rsidR="00E6264F">
        <w:rPr>
          <w:rFonts w:ascii="Times New Roman" w:hAnsi="Times New Roman" w:cs="Times New Roman"/>
          <w:b/>
          <w:sz w:val="24"/>
          <w:szCs w:val="24"/>
        </w:rPr>
        <w:t xml:space="preserve">consumption </w:t>
      </w:r>
      <w:r w:rsidR="009C1D3C" w:rsidRPr="009C1D3C">
        <w:rPr>
          <w:rFonts w:ascii="Times New Roman" w:hAnsi="Times New Roman" w:cs="Times New Roman"/>
          <w:b/>
          <w:sz w:val="24"/>
          <w:szCs w:val="24"/>
        </w:rPr>
        <w:t>versus INT reduction.</w:t>
      </w:r>
    </w:p>
    <w:p w14:paraId="23323875" w14:textId="77C9FA0E" w:rsidR="009C1D3C" w:rsidRPr="00011754" w:rsidRDefault="009C1D3C" w:rsidP="007F3193">
      <w:pPr>
        <w:spacing w:after="0" w:line="480" w:lineRule="auto"/>
        <w:rPr>
          <w:rFonts w:ascii="Times New Roman" w:hAnsi="Times New Roman" w:cs="Times New Roman"/>
          <w:sz w:val="24"/>
          <w:szCs w:val="24"/>
        </w:rPr>
      </w:pPr>
      <w:r>
        <w:rPr>
          <w:rFonts w:ascii="Times New Roman" w:hAnsi="Times New Roman" w:cs="Times New Roman"/>
          <w:sz w:val="24"/>
          <w:szCs w:val="24"/>
        </w:rPr>
        <w:t>There was a significant correlation between oxygen consumption  (µmol O</w:t>
      </w:r>
      <w:r w:rsidRPr="00D24C5C">
        <w:rPr>
          <w:rFonts w:ascii="Times New Roman" w:hAnsi="Times New Roman" w:cs="Times New Roman"/>
          <w:sz w:val="24"/>
          <w:szCs w:val="24"/>
          <w:vertAlign w:val="subscript"/>
        </w:rPr>
        <w:t>2</w:t>
      </w:r>
      <w:r>
        <w:rPr>
          <w:rFonts w:ascii="Times New Roman" w:hAnsi="Times New Roman" w:cs="Times New Roman"/>
          <w:sz w:val="24"/>
          <w:szCs w:val="24"/>
        </w:rPr>
        <w:t xml:space="preserve"> L</w:t>
      </w:r>
      <w:r w:rsidRPr="00D24C5C">
        <w:rPr>
          <w:rFonts w:ascii="Times New Roman" w:hAnsi="Times New Roman" w:cs="Times New Roman"/>
          <w:sz w:val="24"/>
          <w:szCs w:val="24"/>
          <w:vertAlign w:val="superscript"/>
        </w:rPr>
        <w:t>-1</w:t>
      </w:r>
      <w:r>
        <w:rPr>
          <w:rFonts w:ascii="Times New Roman" w:hAnsi="Times New Roman" w:cs="Times New Roman"/>
          <w:sz w:val="24"/>
          <w:szCs w:val="24"/>
        </w:rPr>
        <w:t xml:space="preserve"> d</w:t>
      </w:r>
      <w:r w:rsidRPr="00D24C5C">
        <w:rPr>
          <w:rFonts w:ascii="Times New Roman" w:hAnsi="Times New Roman" w:cs="Times New Roman"/>
          <w:sz w:val="24"/>
          <w:szCs w:val="24"/>
          <w:vertAlign w:val="superscript"/>
        </w:rPr>
        <w:t>-1</w:t>
      </w:r>
      <w:r>
        <w:rPr>
          <w:rFonts w:ascii="Times New Roman" w:hAnsi="Times New Roman" w:cs="Times New Roman"/>
          <w:sz w:val="24"/>
          <w:szCs w:val="24"/>
        </w:rPr>
        <w:t>) and INT reduction (µmol INT</w:t>
      </w:r>
      <w:r w:rsidRPr="00D24C5C">
        <w:rPr>
          <w:rFonts w:ascii="Times New Roman" w:hAnsi="Times New Roman" w:cs="Times New Roman"/>
          <w:sz w:val="24"/>
          <w:szCs w:val="24"/>
          <w:vertAlign w:val="subscript"/>
        </w:rPr>
        <w:t>f</w:t>
      </w:r>
      <w:r>
        <w:rPr>
          <w:rFonts w:ascii="Times New Roman" w:hAnsi="Times New Roman" w:cs="Times New Roman"/>
          <w:sz w:val="24"/>
          <w:szCs w:val="24"/>
        </w:rPr>
        <w:t xml:space="preserve"> L</w:t>
      </w:r>
      <w:r w:rsidRPr="00D24C5C">
        <w:rPr>
          <w:rFonts w:ascii="Times New Roman" w:hAnsi="Times New Roman" w:cs="Times New Roman"/>
          <w:sz w:val="24"/>
          <w:szCs w:val="24"/>
        </w:rPr>
        <w:t>-1</w:t>
      </w:r>
      <w:r>
        <w:rPr>
          <w:rFonts w:ascii="Times New Roman" w:hAnsi="Times New Roman" w:cs="Times New Roman"/>
          <w:sz w:val="24"/>
          <w:szCs w:val="24"/>
        </w:rPr>
        <w:t xml:space="preserve"> h</w:t>
      </w:r>
      <w:r w:rsidRPr="00D24C5C">
        <w:rPr>
          <w:rFonts w:ascii="Times New Roman" w:hAnsi="Times New Roman" w:cs="Times New Roman"/>
          <w:sz w:val="24"/>
          <w:szCs w:val="24"/>
          <w:vertAlign w:val="superscript"/>
        </w:rPr>
        <w:t>-1</w:t>
      </w:r>
      <w:r>
        <w:rPr>
          <w:rFonts w:ascii="Times New Roman" w:hAnsi="Times New Roman" w:cs="Times New Roman"/>
          <w:sz w:val="24"/>
          <w:szCs w:val="24"/>
        </w:rPr>
        <w:t>) measured during the three months</w:t>
      </w:r>
      <w:r w:rsidRPr="00685EB5">
        <w:rPr>
          <w:rFonts w:ascii="Times New Roman" w:hAnsi="Times New Roman" w:cs="Times New Roman"/>
          <w:sz w:val="24"/>
          <w:szCs w:val="24"/>
        </w:rPr>
        <w:t xml:space="preserve"> (</w:t>
      </w:r>
      <w:r w:rsidRPr="00685EB5">
        <w:rPr>
          <w:rFonts w:ascii="Times New Roman" w:hAnsi="Times New Roman" w:cs="Times New Roman"/>
          <w:i/>
          <w:sz w:val="24"/>
          <w:szCs w:val="24"/>
        </w:rPr>
        <w:t>r</w:t>
      </w:r>
      <w:r w:rsidRPr="00685EB5">
        <w:rPr>
          <w:rFonts w:ascii="Times New Roman" w:hAnsi="Times New Roman" w:cs="Times New Roman"/>
          <w:sz w:val="24"/>
          <w:szCs w:val="24"/>
        </w:rPr>
        <w:t xml:space="preserve"> = 0.62, </w:t>
      </w:r>
      <w:r w:rsidRPr="00685EB5">
        <w:rPr>
          <w:rFonts w:ascii="Times New Roman" w:hAnsi="Times New Roman" w:cs="Times New Roman"/>
          <w:i/>
          <w:sz w:val="24"/>
          <w:szCs w:val="24"/>
        </w:rPr>
        <w:t>p</w:t>
      </w:r>
      <w:r w:rsidRPr="00685EB5">
        <w:rPr>
          <w:rFonts w:ascii="Times New Roman" w:hAnsi="Times New Roman" w:cs="Times New Roman"/>
          <w:sz w:val="24"/>
          <w:szCs w:val="24"/>
        </w:rPr>
        <w:t xml:space="preserve"> &lt;0.0001, </w:t>
      </w:r>
      <w:r w:rsidRPr="00685EB5">
        <w:rPr>
          <w:rFonts w:ascii="Times New Roman" w:hAnsi="Times New Roman" w:cs="Times New Roman"/>
          <w:i/>
          <w:sz w:val="24"/>
          <w:szCs w:val="24"/>
        </w:rPr>
        <w:t>n</w:t>
      </w:r>
      <w:r w:rsidR="008226F2">
        <w:rPr>
          <w:rFonts w:ascii="Times New Roman" w:hAnsi="Times New Roman" w:cs="Times New Roman"/>
          <w:sz w:val="24"/>
          <w:szCs w:val="24"/>
        </w:rPr>
        <w:t xml:space="preserve"> = 97, Fig. 3</w:t>
      </w:r>
      <w:r w:rsidRPr="00685EB5">
        <w:rPr>
          <w:rFonts w:ascii="Times New Roman" w:hAnsi="Times New Roman" w:cs="Times New Roman"/>
          <w:sz w:val="24"/>
          <w:szCs w:val="24"/>
        </w:rPr>
        <w:t>)</w:t>
      </w:r>
      <w:r w:rsidRPr="00011754">
        <w:rPr>
          <w:rFonts w:ascii="Times New Roman" w:hAnsi="Times New Roman" w:cs="Times New Roman"/>
          <w:sz w:val="24"/>
          <w:szCs w:val="24"/>
        </w:rPr>
        <w:t xml:space="preserve">. </w:t>
      </w:r>
      <w:r>
        <w:rPr>
          <w:rFonts w:ascii="Times New Roman" w:hAnsi="Times New Roman" w:cs="Times New Roman"/>
          <w:sz w:val="24"/>
          <w:szCs w:val="24"/>
        </w:rPr>
        <w:t>However, there were differences in the magnitude of the rates derived from the two methods</w:t>
      </w:r>
      <w:r w:rsidR="0010576A">
        <w:rPr>
          <w:rFonts w:ascii="Times New Roman" w:hAnsi="Times New Roman" w:cs="Times New Roman"/>
          <w:sz w:val="24"/>
          <w:szCs w:val="24"/>
        </w:rPr>
        <w:t xml:space="preserve">. The </w:t>
      </w:r>
      <w:r w:rsidR="003C4152">
        <w:rPr>
          <w:rFonts w:ascii="Times New Roman" w:hAnsi="Times New Roman" w:cs="Times New Roman"/>
          <w:sz w:val="24"/>
          <w:szCs w:val="24"/>
        </w:rPr>
        <w:t xml:space="preserve">difference between vertical profiles of </w:t>
      </w:r>
      <w:r w:rsidR="0010576A">
        <w:rPr>
          <w:rFonts w:ascii="Times New Roman" w:hAnsi="Times New Roman" w:cs="Times New Roman"/>
          <w:sz w:val="24"/>
          <w:szCs w:val="24"/>
        </w:rPr>
        <w:t xml:space="preserve">oxygen consumption </w:t>
      </w:r>
      <w:r w:rsidR="003C4152">
        <w:rPr>
          <w:rFonts w:ascii="Times New Roman" w:hAnsi="Times New Roman" w:cs="Times New Roman"/>
          <w:sz w:val="24"/>
          <w:szCs w:val="24"/>
        </w:rPr>
        <w:t xml:space="preserve">measured in </w:t>
      </w:r>
      <w:r w:rsidR="0010576A">
        <w:rPr>
          <w:rFonts w:ascii="Times New Roman" w:hAnsi="Times New Roman" w:cs="Times New Roman"/>
          <w:sz w:val="24"/>
          <w:szCs w:val="24"/>
        </w:rPr>
        <w:t xml:space="preserve">November and July is greater than the </w:t>
      </w:r>
      <w:r w:rsidR="003C4152">
        <w:rPr>
          <w:rFonts w:ascii="Times New Roman" w:hAnsi="Times New Roman" w:cs="Times New Roman"/>
          <w:sz w:val="24"/>
          <w:szCs w:val="24"/>
        </w:rPr>
        <w:t xml:space="preserve">difference between vertical profiles of </w:t>
      </w:r>
      <w:r w:rsidR="0010576A">
        <w:rPr>
          <w:rFonts w:ascii="Times New Roman" w:hAnsi="Times New Roman" w:cs="Times New Roman"/>
          <w:sz w:val="24"/>
          <w:szCs w:val="24"/>
        </w:rPr>
        <w:t xml:space="preserve">INT reduction </w:t>
      </w:r>
      <w:r w:rsidR="003C4152">
        <w:rPr>
          <w:rFonts w:ascii="Times New Roman" w:hAnsi="Times New Roman" w:cs="Times New Roman"/>
          <w:sz w:val="24"/>
          <w:szCs w:val="24"/>
        </w:rPr>
        <w:t>measured in the same months</w:t>
      </w:r>
      <w:r w:rsidR="0010576A" w:rsidRPr="0010576A">
        <w:rPr>
          <w:rFonts w:ascii="Times New Roman" w:hAnsi="Times New Roman" w:cs="Times New Roman"/>
          <w:sz w:val="24"/>
          <w:szCs w:val="24"/>
        </w:rPr>
        <w:t xml:space="preserve"> </w:t>
      </w:r>
      <w:r w:rsidRPr="0010576A">
        <w:rPr>
          <w:rFonts w:ascii="Times New Roman" w:hAnsi="Times New Roman" w:cs="Times New Roman"/>
          <w:sz w:val="24"/>
          <w:szCs w:val="24"/>
        </w:rPr>
        <w:t>(</w:t>
      </w:r>
      <w:r w:rsidR="007F3193" w:rsidRPr="0010576A">
        <w:rPr>
          <w:rFonts w:ascii="Times New Roman" w:hAnsi="Times New Roman" w:cs="Times New Roman"/>
          <w:sz w:val="24"/>
          <w:szCs w:val="24"/>
        </w:rPr>
        <w:t>Supp. Fig. 1</w:t>
      </w:r>
      <w:r w:rsidRPr="0010576A">
        <w:rPr>
          <w:rFonts w:ascii="Times New Roman" w:hAnsi="Times New Roman" w:cs="Times New Roman"/>
          <w:sz w:val="24"/>
          <w:szCs w:val="24"/>
        </w:rPr>
        <w:t>). These dissimilarities could be due to several reasons. The two</w:t>
      </w:r>
      <w:r>
        <w:rPr>
          <w:rFonts w:ascii="Times New Roman" w:hAnsi="Times New Roman" w:cs="Times New Roman"/>
          <w:sz w:val="24"/>
          <w:szCs w:val="24"/>
        </w:rPr>
        <w:t xml:space="preserve"> methods measure over different time scales (&lt;1.4 - 24 h), so that any </w:t>
      </w:r>
      <w:r w:rsidR="00574860">
        <w:rPr>
          <w:rFonts w:ascii="Times New Roman" w:hAnsi="Times New Roman" w:cs="Times New Roman"/>
          <w:sz w:val="24"/>
          <w:szCs w:val="24"/>
        </w:rPr>
        <w:t>change</w:t>
      </w:r>
      <w:r>
        <w:rPr>
          <w:rFonts w:ascii="Times New Roman" w:hAnsi="Times New Roman" w:cs="Times New Roman"/>
          <w:sz w:val="24"/>
          <w:szCs w:val="24"/>
        </w:rPr>
        <w:t xml:space="preserve"> in grazing pressure due to enclosure in relatively small bottles, could lead to a greater increase in bacterial abundance over the longer incubation times required for CR</w:t>
      </w:r>
      <w:r w:rsidRPr="003A1092">
        <w:rPr>
          <w:rFonts w:ascii="Times New Roman" w:hAnsi="Times New Roman" w:cs="Times New Roman"/>
          <w:sz w:val="24"/>
          <w:szCs w:val="24"/>
          <w:vertAlign w:val="subscript"/>
        </w:rPr>
        <w:t>O2</w:t>
      </w:r>
      <w:r>
        <w:rPr>
          <w:rFonts w:ascii="Times New Roman" w:hAnsi="Times New Roman" w:cs="Times New Roman"/>
          <w:sz w:val="24"/>
          <w:szCs w:val="24"/>
        </w:rPr>
        <w:t xml:space="preserve"> than those </w:t>
      </w:r>
      <w:r>
        <w:rPr>
          <w:rFonts w:ascii="Times New Roman" w:hAnsi="Times New Roman" w:cs="Times New Roman"/>
          <w:sz w:val="24"/>
          <w:szCs w:val="24"/>
        </w:rPr>
        <w:lastRenderedPageBreak/>
        <w:t>for INT</w:t>
      </w:r>
      <w:r w:rsidRPr="003A1092">
        <w:rPr>
          <w:rFonts w:ascii="Times New Roman" w:hAnsi="Times New Roman" w:cs="Times New Roman"/>
          <w:sz w:val="24"/>
          <w:szCs w:val="24"/>
          <w:vertAlign w:val="subscript"/>
        </w:rPr>
        <w:t>T</w:t>
      </w:r>
      <w:r>
        <w:rPr>
          <w:rFonts w:ascii="Times New Roman" w:hAnsi="Times New Roman" w:cs="Times New Roman"/>
          <w:sz w:val="24"/>
          <w:szCs w:val="24"/>
        </w:rPr>
        <w:t xml:space="preserve">. The different time scales might also lead to differences in community structure and therefore respiration. </w:t>
      </w:r>
      <w:r w:rsidR="00BE6E7F">
        <w:rPr>
          <w:rFonts w:ascii="Times New Roman" w:hAnsi="Times New Roman" w:cs="Times New Roman"/>
          <w:sz w:val="24"/>
          <w:szCs w:val="24"/>
        </w:rPr>
        <w:t>However, t</w:t>
      </w:r>
      <w:r>
        <w:rPr>
          <w:rFonts w:ascii="Times New Roman" w:hAnsi="Times New Roman" w:cs="Times New Roman"/>
          <w:sz w:val="24"/>
          <w:szCs w:val="24"/>
        </w:rPr>
        <w:t>he relationship between paired community respiration measurements (</w:t>
      </w:r>
      <w:r w:rsidRPr="00D905DC">
        <w:rPr>
          <w:rFonts w:ascii="Times New Roman" w:hAnsi="Times New Roman" w:cs="Times New Roman"/>
          <w:sz w:val="24"/>
          <w:szCs w:val="24"/>
        </w:rPr>
        <w:t>CR</w:t>
      </w:r>
      <w:r w:rsidRPr="00D905DC">
        <w:rPr>
          <w:rFonts w:ascii="Times New Roman" w:hAnsi="Times New Roman" w:cs="Times New Roman"/>
          <w:sz w:val="24"/>
          <w:szCs w:val="24"/>
          <w:vertAlign w:val="subscript"/>
        </w:rPr>
        <w:t>O2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t>
      </w:r>
      <w:r w:rsidRPr="00D905DC">
        <w:rPr>
          <w:rFonts w:ascii="Times New Roman" w:hAnsi="Times New Roman" w:cs="Times New Roman"/>
          <w:sz w:val="24"/>
          <w:szCs w:val="24"/>
        </w:rPr>
        <w:t>INT</w:t>
      </w:r>
      <w:r w:rsidRPr="00D905DC">
        <w:rPr>
          <w:rFonts w:ascii="Times New Roman" w:hAnsi="Times New Roman" w:cs="Times New Roman"/>
          <w:sz w:val="24"/>
          <w:szCs w:val="24"/>
          <w:vertAlign w:val="subscript"/>
        </w:rPr>
        <w:t>T</w:t>
      </w:r>
      <w:r>
        <w:rPr>
          <w:rFonts w:ascii="Times New Roman" w:hAnsi="Times New Roman" w:cs="Times New Roman"/>
          <w:sz w:val="24"/>
          <w:szCs w:val="24"/>
        </w:rPr>
        <w:t>)</w:t>
      </w:r>
      <w:r w:rsidR="004C479F">
        <w:rPr>
          <w:rFonts w:ascii="Times New Roman" w:hAnsi="Times New Roman" w:cs="Times New Roman"/>
          <w:sz w:val="24"/>
          <w:szCs w:val="24"/>
        </w:rPr>
        <w:t xml:space="preserve"> in their original units </w:t>
      </w:r>
      <w:r w:rsidR="00BE6E7F">
        <w:rPr>
          <w:rFonts w:ascii="Times New Roman" w:hAnsi="Times New Roman" w:cs="Times New Roman"/>
          <w:sz w:val="24"/>
          <w:szCs w:val="24"/>
        </w:rPr>
        <w:t xml:space="preserve">indicated that there was no statistical difference between the slope of the paired measurements in April and July (Clarke test, </w:t>
      </w:r>
      <w:r w:rsidR="00BE6E7F" w:rsidRPr="00DE04EF">
        <w:rPr>
          <w:rFonts w:ascii="Times New Roman" w:hAnsi="Times New Roman" w:cs="Times New Roman"/>
          <w:i/>
          <w:sz w:val="24"/>
          <w:szCs w:val="24"/>
        </w:rPr>
        <w:t>p</w:t>
      </w:r>
      <w:r w:rsidR="00BE6E7F">
        <w:rPr>
          <w:rFonts w:ascii="Times New Roman" w:hAnsi="Times New Roman" w:cs="Times New Roman"/>
          <w:sz w:val="24"/>
          <w:szCs w:val="24"/>
        </w:rPr>
        <w:t xml:space="preserve"> = 0.23: Clarke 1980) (Fig. </w:t>
      </w:r>
      <w:r w:rsidR="00C828A8">
        <w:rPr>
          <w:rFonts w:ascii="Times New Roman" w:hAnsi="Times New Roman" w:cs="Times New Roman"/>
          <w:sz w:val="24"/>
          <w:szCs w:val="24"/>
        </w:rPr>
        <w:t>3</w:t>
      </w:r>
      <w:r w:rsidR="00BE6E7F">
        <w:rPr>
          <w:rFonts w:ascii="Times New Roman" w:hAnsi="Times New Roman" w:cs="Times New Roman"/>
          <w:sz w:val="24"/>
          <w:szCs w:val="24"/>
        </w:rPr>
        <w:t xml:space="preserve">), although </w:t>
      </w:r>
      <w:r w:rsidR="00F1324D">
        <w:rPr>
          <w:rFonts w:ascii="Times New Roman" w:hAnsi="Times New Roman" w:cs="Times New Roman"/>
          <w:sz w:val="24"/>
          <w:szCs w:val="24"/>
        </w:rPr>
        <w:t xml:space="preserve">the slope of the data collected in </w:t>
      </w:r>
      <w:r w:rsidR="00BE6E7F">
        <w:rPr>
          <w:rFonts w:ascii="Times New Roman" w:hAnsi="Times New Roman" w:cs="Times New Roman"/>
          <w:sz w:val="24"/>
          <w:szCs w:val="24"/>
        </w:rPr>
        <w:t xml:space="preserve">November </w:t>
      </w:r>
      <w:r>
        <w:rPr>
          <w:rFonts w:ascii="Times New Roman" w:hAnsi="Times New Roman" w:cs="Times New Roman"/>
          <w:sz w:val="24"/>
          <w:szCs w:val="24"/>
        </w:rPr>
        <w:t xml:space="preserve">differed </w:t>
      </w:r>
      <w:r w:rsidR="00BE6E7F">
        <w:rPr>
          <w:rFonts w:ascii="Times New Roman" w:hAnsi="Times New Roman" w:cs="Times New Roman"/>
          <w:sz w:val="24"/>
          <w:szCs w:val="24"/>
        </w:rPr>
        <w:t>from</w:t>
      </w:r>
      <w:r>
        <w:rPr>
          <w:rFonts w:ascii="Times New Roman" w:hAnsi="Times New Roman" w:cs="Times New Roman"/>
          <w:sz w:val="24"/>
          <w:szCs w:val="24"/>
        </w:rPr>
        <w:t xml:space="preserve"> </w:t>
      </w:r>
      <w:r w:rsidR="00F1324D">
        <w:rPr>
          <w:rFonts w:ascii="Times New Roman" w:hAnsi="Times New Roman" w:cs="Times New Roman"/>
          <w:sz w:val="24"/>
          <w:szCs w:val="24"/>
        </w:rPr>
        <w:t xml:space="preserve">that collected in </w:t>
      </w:r>
      <w:r>
        <w:rPr>
          <w:rFonts w:ascii="Times New Roman" w:hAnsi="Times New Roman" w:cs="Times New Roman"/>
          <w:sz w:val="24"/>
          <w:szCs w:val="24"/>
        </w:rPr>
        <w:t xml:space="preserve">April and July (Clarke test, </w:t>
      </w:r>
      <w:r w:rsidRPr="00DE04EF">
        <w:rPr>
          <w:rFonts w:ascii="Times New Roman" w:hAnsi="Times New Roman" w:cs="Times New Roman"/>
          <w:i/>
          <w:sz w:val="24"/>
          <w:szCs w:val="24"/>
        </w:rPr>
        <w:t>p</w:t>
      </w:r>
      <w:r>
        <w:rPr>
          <w:rFonts w:ascii="Times New Roman" w:hAnsi="Times New Roman" w:cs="Times New Roman"/>
          <w:sz w:val="24"/>
          <w:szCs w:val="24"/>
        </w:rPr>
        <w:t xml:space="preserve"> &lt;0.001). The dissimilarity between the slopes of November </w:t>
      </w:r>
      <w:r w:rsidRPr="00D905DC">
        <w:rPr>
          <w:rFonts w:ascii="Times New Roman" w:hAnsi="Times New Roman" w:cs="Times New Roman"/>
          <w:sz w:val="24"/>
          <w:szCs w:val="24"/>
        </w:rPr>
        <w:t>CR</w:t>
      </w:r>
      <w:r w:rsidRPr="00D905DC">
        <w:rPr>
          <w:rFonts w:ascii="Times New Roman" w:hAnsi="Times New Roman" w:cs="Times New Roman"/>
          <w:sz w:val="24"/>
          <w:szCs w:val="24"/>
          <w:vertAlign w:val="subscript"/>
        </w:rPr>
        <w:t>O2</w:t>
      </w:r>
      <w:r w:rsidRPr="003A1092">
        <w:rPr>
          <w:rFonts w:ascii="Times New Roman" w:hAnsi="Times New Roman" w:cs="Times New Roman"/>
          <w:sz w:val="24"/>
          <w:szCs w:val="24"/>
        </w:rPr>
        <w:t>:</w:t>
      </w:r>
      <w:r w:rsidRPr="00D905DC">
        <w:rPr>
          <w:rFonts w:ascii="Times New Roman" w:hAnsi="Times New Roman" w:cs="Times New Roman"/>
          <w:sz w:val="24"/>
          <w:szCs w:val="24"/>
        </w:rPr>
        <w:t>INT</w:t>
      </w:r>
      <w:r w:rsidRPr="00D905DC">
        <w:rPr>
          <w:rFonts w:ascii="Times New Roman" w:hAnsi="Times New Roman" w:cs="Times New Roman"/>
          <w:sz w:val="24"/>
          <w:szCs w:val="24"/>
          <w:vertAlign w:val="subscript"/>
        </w:rPr>
        <w:t>T</w:t>
      </w:r>
      <w:r>
        <w:rPr>
          <w:rFonts w:ascii="Times New Roman" w:hAnsi="Times New Roman" w:cs="Times New Roman"/>
          <w:sz w:val="24"/>
          <w:szCs w:val="24"/>
        </w:rPr>
        <w:t xml:space="preserve"> data and April and July </w:t>
      </w:r>
      <w:r w:rsidRPr="00D905DC">
        <w:rPr>
          <w:rFonts w:ascii="Times New Roman" w:hAnsi="Times New Roman" w:cs="Times New Roman"/>
          <w:sz w:val="24"/>
          <w:szCs w:val="24"/>
        </w:rPr>
        <w:t>CR</w:t>
      </w:r>
      <w:r w:rsidRPr="00D905DC">
        <w:rPr>
          <w:rFonts w:ascii="Times New Roman" w:hAnsi="Times New Roman" w:cs="Times New Roman"/>
          <w:sz w:val="24"/>
          <w:szCs w:val="24"/>
          <w:vertAlign w:val="subscript"/>
        </w:rPr>
        <w:t>O2</w:t>
      </w:r>
      <w:r w:rsidRPr="003A1092">
        <w:rPr>
          <w:rFonts w:ascii="Times New Roman" w:hAnsi="Times New Roman" w:cs="Times New Roman"/>
          <w:sz w:val="24"/>
          <w:szCs w:val="24"/>
        </w:rPr>
        <w:t>:</w:t>
      </w:r>
      <w:r w:rsidRPr="00D905DC">
        <w:rPr>
          <w:rFonts w:ascii="Times New Roman" w:hAnsi="Times New Roman" w:cs="Times New Roman"/>
          <w:sz w:val="24"/>
          <w:szCs w:val="24"/>
        </w:rPr>
        <w:t>INT</w:t>
      </w:r>
      <w:r w:rsidRPr="00D905DC">
        <w:rPr>
          <w:rFonts w:ascii="Times New Roman" w:hAnsi="Times New Roman" w:cs="Times New Roman"/>
          <w:sz w:val="24"/>
          <w:szCs w:val="24"/>
          <w:vertAlign w:val="subscript"/>
        </w:rPr>
        <w:t>T</w:t>
      </w:r>
      <w:r>
        <w:rPr>
          <w:rFonts w:ascii="Times New Roman" w:hAnsi="Times New Roman" w:cs="Times New Roman"/>
          <w:sz w:val="24"/>
          <w:szCs w:val="24"/>
        </w:rPr>
        <w:t xml:space="preserve"> data may be caused by the high variability in the low rates measured in November, the small range of </w:t>
      </w:r>
      <w:r w:rsidRPr="00D905DC">
        <w:rPr>
          <w:rFonts w:ascii="Times New Roman" w:hAnsi="Times New Roman" w:cs="Times New Roman"/>
          <w:sz w:val="24"/>
          <w:szCs w:val="24"/>
        </w:rPr>
        <w:t>CR</w:t>
      </w:r>
      <w:r w:rsidRPr="00D905DC">
        <w:rPr>
          <w:rFonts w:ascii="Times New Roman" w:hAnsi="Times New Roman" w:cs="Times New Roman"/>
          <w:sz w:val="24"/>
          <w:szCs w:val="24"/>
          <w:vertAlign w:val="subscript"/>
        </w:rPr>
        <w:t>O2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t>
      </w:r>
      <w:r w:rsidRPr="00D905DC">
        <w:rPr>
          <w:rFonts w:ascii="Times New Roman" w:hAnsi="Times New Roman" w:cs="Times New Roman"/>
          <w:sz w:val="24"/>
          <w:szCs w:val="24"/>
        </w:rPr>
        <w:t>INT</w:t>
      </w:r>
      <w:r w:rsidRPr="00D905DC">
        <w:rPr>
          <w:rFonts w:ascii="Times New Roman" w:hAnsi="Times New Roman" w:cs="Times New Roman"/>
          <w:sz w:val="24"/>
          <w:szCs w:val="24"/>
          <w:vertAlign w:val="subscript"/>
        </w:rPr>
        <w:t>T</w:t>
      </w:r>
      <w:r w:rsidRPr="00D905DC">
        <w:rPr>
          <w:rFonts w:ascii="Times New Roman" w:hAnsi="Times New Roman" w:cs="Times New Roman"/>
          <w:sz w:val="24"/>
          <w:szCs w:val="24"/>
        </w:rPr>
        <w:t xml:space="preserve"> </w:t>
      </w:r>
      <w:r>
        <w:rPr>
          <w:rFonts w:ascii="Times New Roman" w:hAnsi="Times New Roman" w:cs="Times New Roman"/>
          <w:sz w:val="24"/>
          <w:szCs w:val="24"/>
        </w:rPr>
        <w:t xml:space="preserve">rates measured in November, or the change in plankton community composition with different plankton having different abilities to take up INT. Due to the low number of data collected in each month, a single </w:t>
      </w:r>
      <w:r w:rsidRPr="00D905DC">
        <w:rPr>
          <w:rFonts w:ascii="Times New Roman" w:hAnsi="Times New Roman" w:cs="Times New Roman"/>
          <w:sz w:val="24"/>
          <w:szCs w:val="24"/>
        </w:rPr>
        <w:t>CR</w:t>
      </w:r>
      <w:r w:rsidRPr="00D905DC">
        <w:rPr>
          <w:rFonts w:ascii="Times New Roman" w:hAnsi="Times New Roman" w:cs="Times New Roman"/>
          <w:sz w:val="24"/>
          <w:szCs w:val="24"/>
          <w:vertAlign w:val="subscript"/>
        </w:rPr>
        <w:t>O2</w:t>
      </w:r>
      <w:r w:rsidRPr="00010355">
        <w:rPr>
          <w:rFonts w:ascii="Times New Roman" w:hAnsi="Times New Roman" w:cs="Times New Roman"/>
          <w:sz w:val="24"/>
          <w:szCs w:val="24"/>
        </w:rPr>
        <w:t>:</w:t>
      </w:r>
      <w:r w:rsidRPr="00D905DC">
        <w:rPr>
          <w:rFonts w:ascii="Times New Roman" w:hAnsi="Times New Roman" w:cs="Times New Roman"/>
          <w:sz w:val="24"/>
          <w:szCs w:val="24"/>
        </w:rPr>
        <w:t>INT</w:t>
      </w:r>
      <w:r w:rsidRPr="00D905DC">
        <w:rPr>
          <w:rFonts w:ascii="Times New Roman" w:hAnsi="Times New Roman" w:cs="Times New Roman"/>
          <w:sz w:val="24"/>
          <w:szCs w:val="24"/>
          <w:vertAlign w:val="subscript"/>
        </w:rPr>
        <w:t>T</w:t>
      </w:r>
      <w:r>
        <w:rPr>
          <w:rFonts w:ascii="Times New Roman" w:hAnsi="Times New Roman" w:cs="Times New Roman"/>
          <w:sz w:val="24"/>
          <w:szCs w:val="24"/>
        </w:rPr>
        <w:t xml:space="preserve"> conversion model was derived from data collected in all three months (see section 2.6) (Fig. </w:t>
      </w:r>
      <w:r w:rsidR="008226F2">
        <w:rPr>
          <w:rFonts w:ascii="Times New Roman" w:hAnsi="Times New Roman" w:cs="Times New Roman"/>
          <w:sz w:val="24"/>
          <w:szCs w:val="24"/>
        </w:rPr>
        <w:t>3</w:t>
      </w:r>
      <w:r>
        <w:rPr>
          <w:rFonts w:ascii="Times New Roman" w:hAnsi="Times New Roman" w:cs="Times New Roman"/>
          <w:sz w:val="24"/>
          <w:szCs w:val="24"/>
        </w:rPr>
        <w:t xml:space="preserve">). </w:t>
      </w:r>
    </w:p>
    <w:p w14:paraId="58ACAD3B" w14:textId="77777777" w:rsidR="009C1D3C" w:rsidRDefault="009C1D3C" w:rsidP="007F3193">
      <w:pPr>
        <w:spacing w:after="0" w:line="480" w:lineRule="auto"/>
        <w:rPr>
          <w:rFonts w:ascii="Times New Roman" w:hAnsi="Times New Roman" w:cs="Times New Roman"/>
          <w:b/>
          <w:sz w:val="24"/>
          <w:szCs w:val="24"/>
        </w:rPr>
      </w:pPr>
    </w:p>
    <w:p w14:paraId="737E8A45" w14:textId="79504953" w:rsidR="00D811EE" w:rsidRDefault="00BD67D9" w:rsidP="00A14FF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3.3 </w:t>
      </w:r>
      <w:r w:rsidR="00D811EE" w:rsidRPr="006A0CFF">
        <w:rPr>
          <w:rFonts w:ascii="Times New Roman" w:hAnsi="Times New Roman" w:cs="Times New Roman"/>
          <w:b/>
          <w:sz w:val="24"/>
          <w:szCs w:val="24"/>
        </w:rPr>
        <w:t>Vertical profiles</w:t>
      </w:r>
      <w:r w:rsidR="00270A8A">
        <w:rPr>
          <w:rFonts w:ascii="Times New Roman" w:hAnsi="Times New Roman" w:cs="Times New Roman"/>
          <w:b/>
          <w:sz w:val="24"/>
          <w:szCs w:val="24"/>
        </w:rPr>
        <w:t xml:space="preserve"> of chlorophyll-</w:t>
      </w:r>
      <w:r w:rsidR="00270A8A" w:rsidRPr="00652261">
        <w:rPr>
          <w:rFonts w:ascii="Times New Roman" w:hAnsi="Times New Roman" w:cs="Times New Roman"/>
          <w:b/>
          <w:i/>
          <w:sz w:val="24"/>
          <w:szCs w:val="24"/>
        </w:rPr>
        <w:t>a</w:t>
      </w:r>
      <w:r w:rsidR="00270A8A">
        <w:rPr>
          <w:rFonts w:ascii="Times New Roman" w:hAnsi="Times New Roman" w:cs="Times New Roman"/>
          <w:b/>
          <w:sz w:val="24"/>
          <w:szCs w:val="24"/>
        </w:rPr>
        <w:t xml:space="preserve"> and bacterial abundance</w:t>
      </w:r>
    </w:p>
    <w:p w14:paraId="26DF2610" w14:textId="02BBD0B5" w:rsidR="00D10821" w:rsidRDefault="00270A8A" w:rsidP="00D10821">
      <w:pPr>
        <w:spacing w:line="480" w:lineRule="auto"/>
        <w:rPr>
          <w:rFonts w:ascii="Times New Roman" w:hAnsi="Times New Roman" w:cs="Times New Roman"/>
          <w:sz w:val="24"/>
          <w:szCs w:val="24"/>
        </w:rPr>
      </w:pPr>
      <w:r w:rsidRPr="009F7C83">
        <w:rPr>
          <w:rFonts w:ascii="Times New Roman" w:hAnsi="Times New Roman" w:cs="Times New Roman"/>
          <w:sz w:val="24"/>
          <w:szCs w:val="24"/>
        </w:rPr>
        <w:t>In</w:t>
      </w:r>
      <w:r w:rsidRPr="00011754">
        <w:rPr>
          <w:rFonts w:ascii="Times New Roman" w:hAnsi="Times New Roman" w:cs="Times New Roman"/>
          <w:sz w:val="24"/>
          <w:szCs w:val="24"/>
        </w:rPr>
        <w:t xml:space="preserve"> general the vertical profile of </w:t>
      </w:r>
      <w:r>
        <w:rPr>
          <w:rFonts w:ascii="Times New Roman" w:hAnsi="Times New Roman" w:cs="Times New Roman"/>
          <w:sz w:val="24"/>
          <w:szCs w:val="24"/>
        </w:rPr>
        <w:t>Chl</w:t>
      </w:r>
      <w:r w:rsidRPr="00011754">
        <w:rPr>
          <w:rFonts w:ascii="Times New Roman" w:hAnsi="Times New Roman" w:cs="Times New Roman"/>
          <w:sz w:val="24"/>
          <w:szCs w:val="24"/>
        </w:rPr>
        <w:t>-</w:t>
      </w:r>
      <w:r w:rsidRPr="00823E96">
        <w:rPr>
          <w:rFonts w:ascii="Times New Roman" w:hAnsi="Times New Roman" w:cs="Times New Roman"/>
          <w:i/>
          <w:sz w:val="24"/>
          <w:szCs w:val="24"/>
        </w:rPr>
        <w:t xml:space="preserve">a </w:t>
      </w:r>
      <w:r w:rsidRPr="00011754">
        <w:rPr>
          <w:rFonts w:ascii="Times New Roman" w:hAnsi="Times New Roman" w:cs="Times New Roman"/>
          <w:sz w:val="24"/>
          <w:szCs w:val="24"/>
        </w:rPr>
        <w:t>was characterised b</w:t>
      </w:r>
      <w:r>
        <w:rPr>
          <w:rFonts w:ascii="Times New Roman" w:hAnsi="Times New Roman" w:cs="Times New Roman"/>
          <w:sz w:val="24"/>
          <w:szCs w:val="24"/>
        </w:rPr>
        <w:t>y a homogenous</w:t>
      </w:r>
      <w:r w:rsidRPr="00011754">
        <w:rPr>
          <w:rFonts w:ascii="Times New Roman" w:hAnsi="Times New Roman" w:cs="Times New Roman"/>
          <w:sz w:val="24"/>
          <w:szCs w:val="24"/>
        </w:rPr>
        <w:t xml:space="preserve"> vertical distribut</w:t>
      </w:r>
      <w:r>
        <w:rPr>
          <w:rFonts w:ascii="Times New Roman" w:hAnsi="Times New Roman" w:cs="Times New Roman"/>
          <w:sz w:val="24"/>
          <w:szCs w:val="24"/>
        </w:rPr>
        <w:t xml:space="preserve">ion in November, </w:t>
      </w:r>
      <w:r w:rsidR="00D10821">
        <w:rPr>
          <w:rFonts w:ascii="Times New Roman" w:hAnsi="Times New Roman" w:cs="Times New Roman"/>
          <w:sz w:val="24"/>
          <w:szCs w:val="24"/>
        </w:rPr>
        <w:t>a high subsurface Chl</w:t>
      </w:r>
      <w:r w:rsidR="00F36723">
        <w:rPr>
          <w:rFonts w:ascii="Times New Roman" w:hAnsi="Times New Roman" w:cs="Times New Roman"/>
          <w:sz w:val="24"/>
          <w:szCs w:val="24"/>
        </w:rPr>
        <w:t>-</w:t>
      </w:r>
      <w:r w:rsidR="00D10821" w:rsidRPr="00F36723">
        <w:rPr>
          <w:rFonts w:ascii="Times New Roman" w:hAnsi="Times New Roman" w:cs="Times New Roman"/>
          <w:i/>
          <w:sz w:val="24"/>
          <w:szCs w:val="24"/>
        </w:rPr>
        <w:t>a</w:t>
      </w:r>
      <w:r w:rsidR="00D10821">
        <w:rPr>
          <w:rFonts w:ascii="Times New Roman" w:hAnsi="Times New Roman" w:cs="Times New Roman"/>
          <w:sz w:val="24"/>
          <w:szCs w:val="24"/>
        </w:rPr>
        <w:t xml:space="preserve"> concentration (</w:t>
      </w:r>
      <w:r w:rsidR="00C7406B">
        <w:rPr>
          <w:rFonts w:ascii="Times New Roman" w:hAnsi="Times New Roman" w:cs="Times New Roman"/>
          <w:sz w:val="24"/>
          <w:szCs w:val="24"/>
        </w:rPr>
        <w:t xml:space="preserve">60 - </w:t>
      </w:r>
      <w:r w:rsidR="006C2FAB">
        <w:rPr>
          <w:rFonts w:ascii="Times New Roman" w:hAnsi="Times New Roman" w:cs="Times New Roman"/>
          <w:sz w:val="24"/>
          <w:szCs w:val="24"/>
        </w:rPr>
        <w:t>2</w:t>
      </w:r>
      <w:r w:rsidR="00D10821">
        <w:rPr>
          <w:rFonts w:ascii="Times New Roman" w:hAnsi="Times New Roman" w:cs="Times New Roman"/>
          <w:sz w:val="24"/>
          <w:szCs w:val="24"/>
        </w:rPr>
        <w:t>0 % I</w:t>
      </w:r>
      <w:r w:rsidR="00D10821" w:rsidRPr="00D73A55">
        <w:rPr>
          <w:rFonts w:ascii="Times New Roman" w:hAnsi="Times New Roman" w:cs="Times New Roman"/>
          <w:sz w:val="24"/>
          <w:szCs w:val="24"/>
          <w:vertAlign w:val="subscript"/>
        </w:rPr>
        <w:t>0</w:t>
      </w:r>
      <w:r w:rsidR="00D10821">
        <w:rPr>
          <w:rFonts w:ascii="Times New Roman" w:hAnsi="Times New Roman" w:cs="Times New Roman"/>
          <w:sz w:val="24"/>
          <w:szCs w:val="24"/>
        </w:rPr>
        <w:t xml:space="preserve">) and decrease at deeper </w:t>
      </w:r>
      <w:r w:rsidR="00000ED4">
        <w:rPr>
          <w:rFonts w:ascii="Times New Roman" w:hAnsi="Times New Roman" w:cs="Times New Roman"/>
          <w:sz w:val="24"/>
          <w:szCs w:val="24"/>
        </w:rPr>
        <w:t>depths</w:t>
      </w:r>
      <w:r w:rsidR="00D10821">
        <w:rPr>
          <w:rFonts w:ascii="Times New Roman" w:hAnsi="Times New Roman" w:cs="Times New Roman"/>
          <w:sz w:val="24"/>
          <w:szCs w:val="24"/>
        </w:rPr>
        <w:t xml:space="preserve"> in April</w:t>
      </w:r>
      <w:r w:rsidR="00000ED4">
        <w:rPr>
          <w:rFonts w:ascii="Times New Roman" w:hAnsi="Times New Roman" w:cs="Times New Roman"/>
          <w:sz w:val="24"/>
          <w:szCs w:val="24"/>
        </w:rPr>
        <w:t>,</w:t>
      </w:r>
      <w:r w:rsidR="00D10821">
        <w:rPr>
          <w:rFonts w:ascii="Times New Roman" w:hAnsi="Times New Roman" w:cs="Times New Roman"/>
          <w:sz w:val="24"/>
          <w:szCs w:val="24"/>
        </w:rPr>
        <w:t xml:space="preserve"> </w:t>
      </w:r>
      <w:r>
        <w:rPr>
          <w:rFonts w:ascii="Times New Roman" w:hAnsi="Times New Roman" w:cs="Times New Roman"/>
          <w:sz w:val="24"/>
          <w:szCs w:val="24"/>
        </w:rPr>
        <w:t xml:space="preserve">and development of a subsurface peak </w:t>
      </w:r>
      <w:r w:rsidR="00D10821">
        <w:rPr>
          <w:rFonts w:ascii="Times New Roman" w:hAnsi="Times New Roman" w:cs="Times New Roman"/>
          <w:sz w:val="24"/>
          <w:szCs w:val="24"/>
        </w:rPr>
        <w:t xml:space="preserve">at </w:t>
      </w:r>
      <w:r w:rsidR="00000ED4">
        <w:rPr>
          <w:rFonts w:ascii="Times New Roman" w:hAnsi="Times New Roman" w:cs="Times New Roman"/>
          <w:sz w:val="24"/>
          <w:szCs w:val="24"/>
        </w:rPr>
        <w:t>a</w:t>
      </w:r>
      <w:r w:rsidR="00D10821">
        <w:rPr>
          <w:rFonts w:ascii="Times New Roman" w:hAnsi="Times New Roman" w:cs="Times New Roman"/>
          <w:sz w:val="24"/>
          <w:szCs w:val="24"/>
        </w:rPr>
        <w:t xml:space="preserve"> depth of </w:t>
      </w:r>
      <w:r>
        <w:rPr>
          <w:rFonts w:ascii="Times New Roman" w:hAnsi="Times New Roman" w:cs="Times New Roman"/>
          <w:sz w:val="24"/>
          <w:szCs w:val="24"/>
        </w:rPr>
        <w:t>5 % I</w:t>
      </w:r>
      <w:r w:rsidRPr="00D73A55">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sidRPr="00011754">
        <w:rPr>
          <w:rFonts w:ascii="Times New Roman" w:hAnsi="Times New Roman" w:cs="Times New Roman"/>
          <w:sz w:val="24"/>
          <w:szCs w:val="24"/>
        </w:rPr>
        <w:t xml:space="preserve">45 m in </w:t>
      </w:r>
      <w:r w:rsidRPr="00F67974">
        <w:rPr>
          <w:rFonts w:ascii="Times New Roman" w:hAnsi="Times New Roman" w:cs="Times New Roman"/>
          <w:sz w:val="24"/>
          <w:szCs w:val="24"/>
        </w:rPr>
        <w:t>July</w:t>
      </w:r>
      <w:r w:rsidR="00D10821" w:rsidRPr="00F67974">
        <w:rPr>
          <w:rFonts w:ascii="Times New Roman" w:hAnsi="Times New Roman" w:cs="Times New Roman"/>
          <w:sz w:val="24"/>
          <w:szCs w:val="24"/>
        </w:rPr>
        <w:t xml:space="preserve"> (Fig. </w:t>
      </w:r>
      <w:r w:rsidR="00F67974" w:rsidRPr="00F67974">
        <w:rPr>
          <w:rFonts w:ascii="Times New Roman" w:hAnsi="Times New Roman" w:cs="Times New Roman"/>
          <w:sz w:val="24"/>
          <w:szCs w:val="24"/>
        </w:rPr>
        <w:t>4</w:t>
      </w:r>
      <w:r w:rsidR="00441331">
        <w:rPr>
          <w:rFonts w:ascii="Times New Roman" w:hAnsi="Times New Roman" w:cs="Times New Roman"/>
          <w:sz w:val="24"/>
          <w:szCs w:val="24"/>
        </w:rPr>
        <w:t>A</w:t>
      </w:r>
      <w:r w:rsidR="00D10821" w:rsidRPr="00F67974">
        <w:rPr>
          <w:rFonts w:ascii="Times New Roman" w:hAnsi="Times New Roman" w:cs="Times New Roman"/>
          <w:sz w:val="24"/>
          <w:szCs w:val="24"/>
        </w:rPr>
        <w:t>)</w:t>
      </w:r>
      <w:r w:rsidRPr="00F67974">
        <w:rPr>
          <w:rFonts w:ascii="Times New Roman" w:hAnsi="Times New Roman" w:cs="Times New Roman"/>
          <w:sz w:val="24"/>
          <w:szCs w:val="24"/>
        </w:rPr>
        <w:t xml:space="preserve">. </w:t>
      </w:r>
      <w:r w:rsidR="00D10821" w:rsidRPr="00F67974">
        <w:rPr>
          <w:rFonts w:ascii="Times New Roman" w:hAnsi="Times New Roman" w:cs="Times New Roman"/>
          <w:sz w:val="24"/>
          <w:szCs w:val="24"/>
        </w:rPr>
        <w:t>April</w:t>
      </w:r>
      <w:r w:rsidR="00D10821">
        <w:rPr>
          <w:rFonts w:ascii="Times New Roman" w:hAnsi="Times New Roman" w:cs="Times New Roman"/>
          <w:sz w:val="24"/>
          <w:szCs w:val="24"/>
        </w:rPr>
        <w:t xml:space="preserve"> had the highest Chl-</w:t>
      </w:r>
      <w:r w:rsidR="006C2FAB" w:rsidRPr="006C2FAB">
        <w:rPr>
          <w:rFonts w:ascii="Times New Roman" w:hAnsi="Times New Roman" w:cs="Times New Roman"/>
          <w:i/>
          <w:sz w:val="24"/>
          <w:szCs w:val="24"/>
        </w:rPr>
        <w:t>a</w:t>
      </w:r>
      <w:r w:rsidR="00D10821">
        <w:rPr>
          <w:rFonts w:ascii="Times New Roman" w:hAnsi="Times New Roman" w:cs="Times New Roman"/>
          <w:sz w:val="24"/>
          <w:szCs w:val="24"/>
        </w:rPr>
        <w:t xml:space="preserve"> concentration and variability as a consequence of the development of the spring bloom. </w:t>
      </w:r>
    </w:p>
    <w:p w14:paraId="646D8423" w14:textId="70D587DF" w:rsidR="00D10821" w:rsidRDefault="001F29CB" w:rsidP="00D10821">
      <w:pPr>
        <w:spacing w:line="480" w:lineRule="auto"/>
        <w:rPr>
          <w:rFonts w:ascii="Times New Roman" w:hAnsi="Times New Roman" w:cs="Times New Roman"/>
          <w:sz w:val="24"/>
          <w:szCs w:val="24"/>
        </w:rPr>
      </w:pPr>
      <w:r>
        <w:rPr>
          <w:rFonts w:ascii="Times New Roman" w:hAnsi="Times New Roman" w:cs="Times New Roman"/>
          <w:sz w:val="24"/>
          <w:szCs w:val="24"/>
        </w:rPr>
        <w:t>BA</w:t>
      </w:r>
      <w:r w:rsidRPr="00011754">
        <w:rPr>
          <w:rFonts w:ascii="Times New Roman" w:hAnsi="Times New Roman" w:cs="Times New Roman"/>
          <w:sz w:val="24"/>
          <w:szCs w:val="24"/>
        </w:rPr>
        <w:t xml:space="preserve"> varied little with depth in </w:t>
      </w:r>
      <w:r>
        <w:rPr>
          <w:rFonts w:ascii="Times New Roman" w:hAnsi="Times New Roman" w:cs="Times New Roman"/>
          <w:sz w:val="24"/>
          <w:szCs w:val="24"/>
        </w:rPr>
        <w:t>November</w:t>
      </w:r>
      <w:r w:rsidRPr="00011754">
        <w:rPr>
          <w:rFonts w:ascii="Times New Roman" w:hAnsi="Times New Roman" w:cs="Times New Roman"/>
          <w:sz w:val="24"/>
          <w:szCs w:val="24"/>
        </w:rPr>
        <w:t xml:space="preserve"> </w:t>
      </w:r>
      <w:r>
        <w:rPr>
          <w:rFonts w:ascii="Times New Roman" w:hAnsi="Times New Roman" w:cs="Times New Roman"/>
          <w:sz w:val="24"/>
          <w:szCs w:val="24"/>
        </w:rPr>
        <w:t>and April in the UML. However,</w:t>
      </w:r>
      <w:r w:rsidR="00D10821">
        <w:rPr>
          <w:rFonts w:ascii="Times New Roman" w:hAnsi="Times New Roman" w:cs="Times New Roman"/>
          <w:sz w:val="24"/>
          <w:szCs w:val="24"/>
        </w:rPr>
        <w:t xml:space="preserve"> </w:t>
      </w:r>
      <w:r>
        <w:rPr>
          <w:rFonts w:ascii="Times New Roman" w:hAnsi="Times New Roman" w:cs="Times New Roman"/>
          <w:sz w:val="24"/>
          <w:szCs w:val="24"/>
        </w:rPr>
        <w:t>BA had a s</w:t>
      </w:r>
      <w:r w:rsidRPr="00011754">
        <w:rPr>
          <w:rFonts w:ascii="Times New Roman" w:hAnsi="Times New Roman" w:cs="Times New Roman"/>
          <w:sz w:val="24"/>
          <w:szCs w:val="24"/>
        </w:rPr>
        <w:t>ubsu</w:t>
      </w:r>
      <w:r>
        <w:rPr>
          <w:rFonts w:ascii="Times New Roman" w:hAnsi="Times New Roman" w:cs="Times New Roman"/>
          <w:sz w:val="24"/>
          <w:szCs w:val="24"/>
        </w:rPr>
        <w:t>rface maximum</w:t>
      </w:r>
      <w:r w:rsidRPr="00011754">
        <w:rPr>
          <w:rFonts w:ascii="Times New Roman" w:hAnsi="Times New Roman" w:cs="Times New Roman"/>
          <w:sz w:val="24"/>
          <w:szCs w:val="24"/>
        </w:rPr>
        <w:t xml:space="preserve"> at </w:t>
      </w:r>
      <w:r>
        <w:rPr>
          <w:rFonts w:ascii="Times New Roman" w:hAnsi="Times New Roman" w:cs="Times New Roman"/>
          <w:sz w:val="24"/>
          <w:szCs w:val="24"/>
        </w:rPr>
        <w:t>5 - 1 % I</w:t>
      </w:r>
      <w:r w:rsidRPr="00D73A55">
        <w:rPr>
          <w:rFonts w:ascii="Times New Roman" w:hAnsi="Times New Roman" w:cs="Times New Roman"/>
          <w:sz w:val="24"/>
          <w:szCs w:val="24"/>
          <w:vertAlign w:val="subscript"/>
        </w:rPr>
        <w:t>0</w:t>
      </w:r>
      <w:r w:rsidRPr="001F29CB">
        <w:rPr>
          <w:rFonts w:ascii="Times New Roman" w:hAnsi="Times New Roman" w:cs="Times New Roman"/>
          <w:sz w:val="24"/>
          <w:szCs w:val="24"/>
        </w:rPr>
        <w:t xml:space="preserve"> (&gt;44</w:t>
      </w:r>
      <w:r w:rsidRPr="00011754">
        <w:rPr>
          <w:rFonts w:ascii="Times New Roman" w:hAnsi="Times New Roman" w:cs="Times New Roman"/>
          <w:sz w:val="24"/>
          <w:szCs w:val="24"/>
        </w:rPr>
        <w:t xml:space="preserve"> m</w:t>
      </w:r>
      <w:r>
        <w:rPr>
          <w:rFonts w:ascii="Times New Roman" w:hAnsi="Times New Roman" w:cs="Times New Roman"/>
          <w:sz w:val="24"/>
          <w:szCs w:val="24"/>
        </w:rPr>
        <w:t xml:space="preserve">) </w:t>
      </w:r>
      <w:r w:rsidR="00C7406B">
        <w:rPr>
          <w:rFonts w:ascii="Times New Roman" w:hAnsi="Times New Roman" w:cs="Times New Roman"/>
          <w:sz w:val="24"/>
          <w:szCs w:val="24"/>
        </w:rPr>
        <w:t>at</w:t>
      </w:r>
      <w:r>
        <w:rPr>
          <w:rFonts w:ascii="Times New Roman" w:hAnsi="Times New Roman" w:cs="Times New Roman"/>
          <w:sz w:val="24"/>
          <w:szCs w:val="24"/>
        </w:rPr>
        <w:t xml:space="preserve"> </w:t>
      </w:r>
      <w:r w:rsidRPr="001F29CB">
        <w:rPr>
          <w:rFonts w:ascii="Times New Roman" w:hAnsi="Times New Roman" w:cs="Times New Roman"/>
          <w:sz w:val="24"/>
          <w:szCs w:val="24"/>
        </w:rPr>
        <w:t xml:space="preserve">CCS in July while </w:t>
      </w:r>
      <w:r w:rsidR="00F1324D">
        <w:rPr>
          <w:rFonts w:ascii="Times New Roman" w:hAnsi="Times New Roman" w:cs="Times New Roman"/>
          <w:sz w:val="24"/>
          <w:szCs w:val="24"/>
        </w:rPr>
        <w:t xml:space="preserve">a </w:t>
      </w:r>
      <w:r w:rsidRPr="001F29CB">
        <w:rPr>
          <w:rFonts w:ascii="Times New Roman" w:hAnsi="Times New Roman" w:cs="Times New Roman"/>
          <w:sz w:val="24"/>
          <w:szCs w:val="24"/>
        </w:rPr>
        <w:t>homogenous distribution was observed in surface waters (60 -10 % I</w:t>
      </w:r>
      <w:r w:rsidRPr="001F29CB">
        <w:rPr>
          <w:rFonts w:ascii="Times New Roman" w:hAnsi="Times New Roman" w:cs="Times New Roman"/>
          <w:sz w:val="24"/>
          <w:szCs w:val="24"/>
          <w:vertAlign w:val="subscript"/>
        </w:rPr>
        <w:t xml:space="preserve">0, </w:t>
      </w:r>
      <w:r w:rsidRPr="001F29CB">
        <w:rPr>
          <w:rFonts w:ascii="Times New Roman" w:hAnsi="Times New Roman" w:cs="Times New Roman"/>
          <w:sz w:val="24"/>
          <w:szCs w:val="24"/>
        </w:rPr>
        <w:t>4 - 15 m)</w:t>
      </w:r>
      <w:r>
        <w:rPr>
          <w:rFonts w:ascii="Times New Roman" w:hAnsi="Times New Roman" w:cs="Times New Roman"/>
          <w:sz w:val="24"/>
          <w:szCs w:val="24"/>
        </w:rPr>
        <w:t xml:space="preserve"> and a </w:t>
      </w:r>
      <w:r w:rsidR="00F1324D">
        <w:rPr>
          <w:rFonts w:ascii="Times New Roman" w:hAnsi="Times New Roman" w:cs="Times New Roman"/>
          <w:sz w:val="24"/>
          <w:szCs w:val="24"/>
        </w:rPr>
        <w:t xml:space="preserve">pronounced </w:t>
      </w:r>
      <w:r>
        <w:rPr>
          <w:rFonts w:ascii="Times New Roman" w:hAnsi="Times New Roman" w:cs="Times New Roman"/>
          <w:sz w:val="24"/>
          <w:szCs w:val="24"/>
        </w:rPr>
        <w:t xml:space="preserve">decrease in bacterial abundance </w:t>
      </w:r>
      <w:r w:rsidR="00F1324D">
        <w:rPr>
          <w:rFonts w:ascii="Times New Roman" w:hAnsi="Times New Roman" w:cs="Times New Roman"/>
          <w:sz w:val="24"/>
          <w:szCs w:val="24"/>
        </w:rPr>
        <w:t xml:space="preserve">occurred </w:t>
      </w:r>
      <w:r>
        <w:rPr>
          <w:rFonts w:ascii="Times New Roman" w:hAnsi="Times New Roman" w:cs="Times New Roman"/>
          <w:sz w:val="24"/>
          <w:szCs w:val="24"/>
        </w:rPr>
        <w:t xml:space="preserve">in deeper waters at </w:t>
      </w:r>
      <w:r w:rsidRPr="00F67974">
        <w:rPr>
          <w:rFonts w:ascii="Times New Roman" w:hAnsi="Times New Roman" w:cs="Times New Roman"/>
          <w:sz w:val="24"/>
          <w:szCs w:val="24"/>
        </w:rPr>
        <w:t xml:space="preserve">CS2 </w:t>
      </w:r>
      <w:r w:rsidR="00D10821" w:rsidRPr="00F67974">
        <w:rPr>
          <w:rFonts w:ascii="Times New Roman" w:hAnsi="Times New Roman" w:cs="Times New Roman"/>
          <w:sz w:val="24"/>
          <w:szCs w:val="24"/>
        </w:rPr>
        <w:t xml:space="preserve">(Fig. </w:t>
      </w:r>
      <w:r w:rsidR="00F67974" w:rsidRPr="00F67974">
        <w:rPr>
          <w:rFonts w:ascii="Times New Roman" w:hAnsi="Times New Roman" w:cs="Times New Roman"/>
          <w:sz w:val="24"/>
          <w:szCs w:val="24"/>
        </w:rPr>
        <w:t>4</w:t>
      </w:r>
      <w:r w:rsidR="00441331">
        <w:rPr>
          <w:rFonts w:ascii="Times New Roman" w:hAnsi="Times New Roman" w:cs="Times New Roman"/>
          <w:sz w:val="24"/>
          <w:szCs w:val="24"/>
        </w:rPr>
        <w:t>B</w:t>
      </w:r>
      <w:r w:rsidR="00D10821" w:rsidRPr="00F67974">
        <w:rPr>
          <w:rFonts w:ascii="Times New Roman" w:hAnsi="Times New Roman" w:cs="Times New Roman"/>
          <w:sz w:val="24"/>
          <w:szCs w:val="24"/>
        </w:rPr>
        <w:t>)</w:t>
      </w:r>
      <w:r w:rsidRPr="00F67974">
        <w:rPr>
          <w:rFonts w:ascii="Times New Roman" w:hAnsi="Times New Roman" w:cs="Times New Roman"/>
          <w:sz w:val="24"/>
          <w:szCs w:val="24"/>
        </w:rPr>
        <w:t xml:space="preserve">. </w:t>
      </w:r>
      <w:r w:rsidR="00C7406B" w:rsidRPr="00F67974">
        <w:rPr>
          <w:rFonts w:ascii="Times New Roman" w:hAnsi="Times New Roman" w:cs="Times New Roman"/>
          <w:sz w:val="24"/>
          <w:szCs w:val="24"/>
        </w:rPr>
        <w:t>Bacterial</w:t>
      </w:r>
      <w:r w:rsidR="00C7406B">
        <w:rPr>
          <w:rFonts w:ascii="Times New Roman" w:hAnsi="Times New Roman" w:cs="Times New Roman"/>
          <w:sz w:val="24"/>
          <w:szCs w:val="24"/>
        </w:rPr>
        <w:t xml:space="preserve"> abundance was </w:t>
      </w:r>
      <w:r w:rsidR="007E0C15">
        <w:rPr>
          <w:rFonts w:ascii="Times New Roman" w:hAnsi="Times New Roman" w:cs="Times New Roman"/>
          <w:sz w:val="24"/>
          <w:szCs w:val="24"/>
        </w:rPr>
        <w:t>significantly higher in the UML than in the BML in November</w:t>
      </w:r>
      <w:r w:rsidR="00A87FAE">
        <w:rPr>
          <w:rFonts w:ascii="Times New Roman" w:hAnsi="Times New Roman" w:cs="Times New Roman"/>
          <w:sz w:val="24"/>
          <w:szCs w:val="24"/>
        </w:rPr>
        <w:t>, while no</w:t>
      </w:r>
      <w:r w:rsidR="007E0C15">
        <w:rPr>
          <w:rFonts w:ascii="Times New Roman" w:hAnsi="Times New Roman" w:cs="Times New Roman"/>
          <w:sz w:val="24"/>
          <w:szCs w:val="24"/>
        </w:rPr>
        <w:t xml:space="preserve"> significant difference </w:t>
      </w:r>
      <w:r w:rsidR="003C4152">
        <w:rPr>
          <w:rFonts w:ascii="Times New Roman" w:hAnsi="Times New Roman" w:cs="Times New Roman"/>
          <w:sz w:val="24"/>
          <w:szCs w:val="24"/>
        </w:rPr>
        <w:t>was</w:t>
      </w:r>
      <w:r w:rsidR="007E0C15">
        <w:rPr>
          <w:rFonts w:ascii="Times New Roman" w:hAnsi="Times New Roman" w:cs="Times New Roman"/>
          <w:sz w:val="24"/>
          <w:szCs w:val="24"/>
        </w:rPr>
        <w:t xml:space="preserve"> observed in April and July (</w:t>
      </w:r>
      <w:r w:rsidR="007E0C15" w:rsidRPr="007E0C15">
        <w:rPr>
          <w:rFonts w:ascii="Times New Roman" w:hAnsi="Times New Roman" w:cs="Times New Roman"/>
          <w:i/>
          <w:sz w:val="24"/>
          <w:szCs w:val="24"/>
        </w:rPr>
        <w:t>p</w:t>
      </w:r>
      <w:r w:rsidR="007E0C15">
        <w:rPr>
          <w:rFonts w:ascii="Times New Roman" w:hAnsi="Times New Roman" w:cs="Times New Roman"/>
          <w:sz w:val="24"/>
          <w:szCs w:val="24"/>
        </w:rPr>
        <w:t xml:space="preserve"> &gt;0.05)</w:t>
      </w:r>
      <w:r w:rsidR="006C2FAB">
        <w:rPr>
          <w:rFonts w:ascii="Times New Roman" w:hAnsi="Times New Roman" w:cs="Times New Roman"/>
          <w:sz w:val="24"/>
          <w:szCs w:val="24"/>
        </w:rPr>
        <w:t xml:space="preserve"> at CCS.</w:t>
      </w:r>
    </w:p>
    <w:p w14:paraId="62FBFBCE" w14:textId="77777777" w:rsidR="00270A8A" w:rsidRDefault="00270A8A" w:rsidP="007F3193">
      <w:pPr>
        <w:spacing w:after="0" w:line="480" w:lineRule="auto"/>
        <w:rPr>
          <w:rFonts w:ascii="Times New Roman" w:hAnsi="Times New Roman" w:cs="Times New Roman"/>
          <w:b/>
          <w:sz w:val="24"/>
          <w:szCs w:val="24"/>
        </w:rPr>
      </w:pPr>
    </w:p>
    <w:p w14:paraId="01313377" w14:textId="1819E7A5" w:rsidR="00270A8A" w:rsidRPr="006A0CFF" w:rsidRDefault="00BD67D9" w:rsidP="00A14FF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3.4 </w:t>
      </w:r>
      <w:r w:rsidR="00270A8A">
        <w:rPr>
          <w:rFonts w:ascii="Times New Roman" w:hAnsi="Times New Roman" w:cs="Times New Roman"/>
          <w:b/>
          <w:sz w:val="24"/>
          <w:szCs w:val="24"/>
        </w:rPr>
        <w:t>Vertical profiles of plankton metabolism</w:t>
      </w:r>
    </w:p>
    <w:p w14:paraId="28C8BF02" w14:textId="77777777" w:rsidR="00000ED4" w:rsidRDefault="00D73A55" w:rsidP="00B3723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4346DF">
        <w:rPr>
          <w:rFonts w:ascii="Times New Roman" w:hAnsi="Times New Roman" w:cs="Times New Roman"/>
          <w:sz w:val="24"/>
          <w:szCs w:val="24"/>
        </w:rPr>
        <w:t xml:space="preserve">depth distribution </w:t>
      </w:r>
      <w:r w:rsidR="00BE6C7A">
        <w:rPr>
          <w:rFonts w:ascii="Times New Roman" w:hAnsi="Times New Roman" w:cs="Times New Roman"/>
          <w:sz w:val="24"/>
          <w:szCs w:val="24"/>
        </w:rPr>
        <w:t xml:space="preserve">at the two stations was similar for both </w:t>
      </w:r>
      <w:r>
        <w:rPr>
          <w:rFonts w:ascii="Times New Roman" w:hAnsi="Times New Roman" w:cs="Times New Roman"/>
          <w:sz w:val="24"/>
          <w:szCs w:val="24"/>
        </w:rPr>
        <w:t>CR</w:t>
      </w:r>
      <w:r w:rsidRPr="00ED4559">
        <w:rPr>
          <w:rFonts w:ascii="Times New Roman" w:hAnsi="Times New Roman" w:cs="Times New Roman"/>
          <w:sz w:val="24"/>
          <w:szCs w:val="24"/>
          <w:vertAlign w:val="subscript"/>
        </w:rPr>
        <w:t>O2</w:t>
      </w:r>
      <w:r>
        <w:rPr>
          <w:rFonts w:ascii="Times New Roman" w:hAnsi="Times New Roman" w:cs="Times New Roman"/>
          <w:sz w:val="24"/>
          <w:szCs w:val="24"/>
        </w:rPr>
        <w:t xml:space="preserve"> and BP. CR</w:t>
      </w:r>
      <w:r w:rsidRPr="00ED4559">
        <w:rPr>
          <w:rFonts w:ascii="Times New Roman" w:hAnsi="Times New Roman" w:cs="Times New Roman"/>
          <w:sz w:val="24"/>
          <w:szCs w:val="24"/>
          <w:vertAlign w:val="subscript"/>
        </w:rPr>
        <w:t>O2</w:t>
      </w:r>
      <w:r>
        <w:rPr>
          <w:rFonts w:ascii="Times New Roman" w:hAnsi="Times New Roman" w:cs="Times New Roman"/>
          <w:sz w:val="24"/>
          <w:szCs w:val="24"/>
        </w:rPr>
        <w:t xml:space="preserve"> and BP had a homogenous vertical distribution during November</w:t>
      </w:r>
      <w:r w:rsidR="00E066BB">
        <w:rPr>
          <w:rFonts w:ascii="Times New Roman" w:hAnsi="Times New Roman" w:cs="Times New Roman"/>
          <w:sz w:val="24"/>
          <w:szCs w:val="24"/>
        </w:rPr>
        <w:t xml:space="preserve"> in the UML</w:t>
      </w:r>
      <w:r>
        <w:rPr>
          <w:rFonts w:ascii="Times New Roman" w:hAnsi="Times New Roman" w:cs="Times New Roman"/>
          <w:sz w:val="24"/>
          <w:szCs w:val="24"/>
        </w:rPr>
        <w:t xml:space="preserve">, </w:t>
      </w:r>
      <w:r w:rsidR="004346DF">
        <w:rPr>
          <w:rFonts w:ascii="Times New Roman" w:hAnsi="Times New Roman" w:cs="Times New Roman"/>
          <w:sz w:val="24"/>
          <w:szCs w:val="24"/>
        </w:rPr>
        <w:t xml:space="preserve">with </w:t>
      </w:r>
      <w:r>
        <w:rPr>
          <w:rFonts w:ascii="Times New Roman" w:hAnsi="Times New Roman" w:cs="Times New Roman"/>
          <w:sz w:val="24"/>
          <w:szCs w:val="24"/>
        </w:rPr>
        <w:t xml:space="preserve">higher rates </w:t>
      </w:r>
      <w:r w:rsidR="004346DF">
        <w:rPr>
          <w:rFonts w:ascii="Times New Roman" w:hAnsi="Times New Roman" w:cs="Times New Roman"/>
          <w:sz w:val="24"/>
          <w:szCs w:val="24"/>
        </w:rPr>
        <w:t xml:space="preserve">occurring </w:t>
      </w:r>
      <w:r>
        <w:rPr>
          <w:rFonts w:ascii="Times New Roman" w:hAnsi="Times New Roman" w:cs="Times New Roman"/>
          <w:sz w:val="24"/>
          <w:szCs w:val="24"/>
        </w:rPr>
        <w:t>in the subsurface layers (60</w:t>
      </w:r>
      <w:r w:rsidR="00D30C37">
        <w:rPr>
          <w:rFonts w:ascii="Times New Roman" w:hAnsi="Times New Roman" w:cs="Times New Roman"/>
          <w:sz w:val="24"/>
          <w:szCs w:val="24"/>
        </w:rPr>
        <w:t xml:space="preserve"> </w:t>
      </w:r>
      <w:r>
        <w:rPr>
          <w:rFonts w:ascii="Times New Roman" w:hAnsi="Times New Roman" w:cs="Times New Roman"/>
          <w:sz w:val="24"/>
          <w:szCs w:val="24"/>
        </w:rPr>
        <w:t>-</w:t>
      </w:r>
      <w:r w:rsidR="00D30C37">
        <w:rPr>
          <w:rFonts w:ascii="Times New Roman" w:hAnsi="Times New Roman" w:cs="Times New Roman"/>
          <w:sz w:val="24"/>
          <w:szCs w:val="24"/>
        </w:rPr>
        <w:t xml:space="preserve"> </w:t>
      </w:r>
      <w:r>
        <w:rPr>
          <w:rFonts w:ascii="Times New Roman" w:hAnsi="Times New Roman" w:cs="Times New Roman"/>
          <w:sz w:val="24"/>
          <w:szCs w:val="24"/>
        </w:rPr>
        <w:t>5 % I</w:t>
      </w:r>
      <w:r w:rsidRPr="00D73A55">
        <w:rPr>
          <w:rFonts w:ascii="Times New Roman" w:hAnsi="Times New Roman" w:cs="Times New Roman"/>
          <w:sz w:val="24"/>
          <w:szCs w:val="24"/>
          <w:vertAlign w:val="subscript"/>
        </w:rPr>
        <w:t>0</w:t>
      </w:r>
      <w:r w:rsidR="00E066BB" w:rsidRPr="00FA3916">
        <w:rPr>
          <w:rFonts w:ascii="Times New Roman" w:hAnsi="Times New Roman" w:cs="Times New Roman"/>
          <w:sz w:val="24"/>
          <w:szCs w:val="24"/>
        </w:rPr>
        <w:t>,</w:t>
      </w:r>
      <w:r w:rsidR="00E066BB" w:rsidRPr="00FA3916">
        <w:rPr>
          <w:rFonts w:ascii="Times New Roman" w:hAnsi="Times New Roman" w:cs="Times New Roman"/>
          <w:sz w:val="24"/>
          <w:szCs w:val="24"/>
          <w:vertAlign w:val="subscript"/>
        </w:rPr>
        <w:t xml:space="preserve"> </w:t>
      </w:r>
      <w:r w:rsidR="00936736" w:rsidRPr="00FA3916">
        <w:rPr>
          <w:rFonts w:ascii="Times New Roman" w:hAnsi="Times New Roman" w:cs="Times New Roman"/>
          <w:sz w:val="24"/>
          <w:szCs w:val="24"/>
        </w:rPr>
        <w:t>6 - 24 m</w:t>
      </w:r>
      <w:r w:rsidR="00E066BB" w:rsidRPr="00FA3916">
        <w:rPr>
          <w:rFonts w:ascii="Times New Roman" w:hAnsi="Times New Roman" w:cs="Times New Roman"/>
          <w:sz w:val="24"/>
          <w:szCs w:val="24"/>
        </w:rPr>
        <w:t>)</w:t>
      </w:r>
      <w:r w:rsidRPr="00FA3916">
        <w:rPr>
          <w:rFonts w:ascii="Times New Roman" w:hAnsi="Times New Roman" w:cs="Times New Roman"/>
          <w:sz w:val="24"/>
          <w:szCs w:val="24"/>
        </w:rPr>
        <w:t xml:space="preserve"> than</w:t>
      </w:r>
      <w:r>
        <w:rPr>
          <w:rFonts w:ascii="Times New Roman" w:hAnsi="Times New Roman" w:cs="Times New Roman"/>
          <w:sz w:val="24"/>
          <w:szCs w:val="24"/>
        </w:rPr>
        <w:t xml:space="preserve"> at the </w:t>
      </w:r>
      <w:r w:rsidR="00CE3E2B">
        <w:rPr>
          <w:rFonts w:ascii="Times New Roman" w:hAnsi="Times New Roman" w:cs="Times New Roman"/>
          <w:sz w:val="24"/>
          <w:szCs w:val="24"/>
        </w:rPr>
        <w:t>1 %</w:t>
      </w:r>
      <w:r w:rsidR="00CE3E2B" w:rsidRPr="00CE3E2B">
        <w:rPr>
          <w:rFonts w:ascii="Times New Roman" w:hAnsi="Times New Roman" w:cs="Times New Roman"/>
          <w:sz w:val="24"/>
          <w:szCs w:val="24"/>
        </w:rPr>
        <w:t xml:space="preserve"> </w:t>
      </w:r>
      <w:r w:rsidR="00CE3E2B">
        <w:rPr>
          <w:rFonts w:ascii="Times New Roman" w:hAnsi="Times New Roman" w:cs="Times New Roman"/>
          <w:sz w:val="24"/>
          <w:szCs w:val="24"/>
        </w:rPr>
        <w:t>I</w:t>
      </w:r>
      <w:r w:rsidR="00CE3E2B" w:rsidRPr="00D73A55">
        <w:rPr>
          <w:rFonts w:ascii="Times New Roman" w:hAnsi="Times New Roman" w:cs="Times New Roman"/>
          <w:sz w:val="24"/>
          <w:szCs w:val="24"/>
          <w:vertAlign w:val="subscript"/>
        </w:rPr>
        <w:t>0</w:t>
      </w:r>
      <w:r>
        <w:rPr>
          <w:rFonts w:ascii="Times New Roman" w:hAnsi="Times New Roman" w:cs="Times New Roman"/>
          <w:sz w:val="24"/>
          <w:szCs w:val="24"/>
        </w:rPr>
        <w:t xml:space="preserve"> in April,</w:t>
      </w:r>
      <w:r w:rsidR="006C2FAB">
        <w:rPr>
          <w:rFonts w:ascii="Times New Roman" w:hAnsi="Times New Roman" w:cs="Times New Roman"/>
          <w:sz w:val="24"/>
          <w:szCs w:val="24"/>
        </w:rPr>
        <w:t xml:space="preserve"> </w:t>
      </w:r>
      <w:r w:rsidRPr="00D73A55">
        <w:rPr>
          <w:rFonts w:ascii="Times New Roman" w:hAnsi="Times New Roman" w:cs="Times New Roman"/>
          <w:sz w:val="24"/>
          <w:szCs w:val="24"/>
        </w:rPr>
        <w:t>whereas CR</w:t>
      </w:r>
      <w:r w:rsidRPr="00D73A55">
        <w:rPr>
          <w:rFonts w:ascii="Times New Roman" w:hAnsi="Times New Roman" w:cs="Times New Roman"/>
          <w:sz w:val="24"/>
          <w:szCs w:val="24"/>
          <w:vertAlign w:val="subscript"/>
        </w:rPr>
        <w:t>O2</w:t>
      </w:r>
      <w:r w:rsidRPr="00D73A55">
        <w:rPr>
          <w:rFonts w:ascii="Times New Roman" w:hAnsi="Times New Roman" w:cs="Times New Roman"/>
          <w:sz w:val="24"/>
          <w:szCs w:val="24"/>
        </w:rPr>
        <w:t xml:space="preserve"> and BP gradually decreased from the surface</w:t>
      </w:r>
      <w:r w:rsidR="00E066BB">
        <w:rPr>
          <w:rFonts w:ascii="Times New Roman" w:hAnsi="Times New Roman" w:cs="Times New Roman"/>
          <w:sz w:val="24"/>
          <w:szCs w:val="24"/>
        </w:rPr>
        <w:t xml:space="preserve"> (60</w:t>
      </w:r>
      <w:r w:rsidR="00D30C37">
        <w:rPr>
          <w:rFonts w:ascii="Times New Roman" w:hAnsi="Times New Roman" w:cs="Times New Roman"/>
          <w:sz w:val="24"/>
          <w:szCs w:val="24"/>
        </w:rPr>
        <w:t xml:space="preserve"> </w:t>
      </w:r>
      <w:r w:rsidR="00E066BB">
        <w:rPr>
          <w:rFonts w:ascii="Times New Roman" w:hAnsi="Times New Roman" w:cs="Times New Roman"/>
          <w:sz w:val="24"/>
          <w:szCs w:val="24"/>
        </w:rPr>
        <w:t>-</w:t>
      </w:r>
      <w:r w:rsidR="00D30C37">
        <w:rPr>
          <w:rFonts w:ascii="Times New Roman" w:hAnsi="Times New Roman" w:cs="Times New Roman"/>
          <w:sz w:val="24"/>
          <w:szCs w:val="24"/>
        </w:rPr>
        <w:t xml:space="preserve"> </w:t>
      </w:r>
      <w:r w:rsidR="00E066BB">
        <w:rPr>
          <w:rFonts w:ascii="Times New Roman" w:hAnsi="Times New Roman" w:cs="Times New Roman"/>
          <w:sz w:val="24"/>
          <w:szCs w:val="24"/>
        </w:rPr>
        <w:t>5 % I</w:t>
      </w:r>
      <w:r w:rsidR="00E066BB" w:rsidRPr="00D73A55">
        <w:rPr>
          <w:rFonts w:ascii="Times New Roman" w:hAnsi="Times New Roman" w:cs="Times New Roman"/>
          <w:sz w:val="24"/>
          <w:szCs w:val="24"/>
          <w:vertAlign w:val="subscript"/>
        </w:rPr>
        <w:t>0</w:t>
      </w:r>
      <w:r w:rsidR="00E066BB" w:rsidRPr="00FA3916">
        <w:rPr>
          <w:rFonts w:ascii="Times New Roman" w:hAnsi="Times New Roman" w:cs="Times New Roman"/>
          <w:sz w:val="24"/>
          <w:szCs w:val="24"/>
        </w:rPr>
        <w:t>,</w:t>
      </w:r>
      <w:r w:rsidR="00E066BB" w:rsidRPr="00FA3916">
        <w:rPr>
          <w:rFonts w:ascii="Times New Roman" w:hAnsi="Times New Roman" w:cs="Times New Roman"/>
          <w:sz w:val="24"/>
          <w:szCs w:val="24"/>
          <w:vertAlign w:val="subscript"/>
        </w:rPr>
        <w:t xml:space="preserve"> </w:t>
      </w:r>
      <w:r w:rsidR="00936736" w:rsidRPr="00FA3916">
        <w:rPr>
          <w:rFonts w:ascii="Times New Roman" w:hAnsi="Times New Roman" w:cs="Times New Roman"/>
          <w:sz w:val="24"/>
          <w:szCs w:val="24"/>
        </w:rPr>
        <w:t>7 - 50 m</w:t>
      </w:r>
      <w:r w:rsidR="00E066BB" w:rsidRPr="00FA3916">
        <w:rPr>
          <w:rFonts w:ascii="Times New Roman" w:hAnsi="Times New Roman" w:cs="Times New Roman"/>
          <w:sz w:val="24"/>
          <w:szCs w:val="24"/>
        </w:rPr>
        <w:t>)</w:t>
      </w:r>
      <w:r w:rsidRPr="00D73A55">
        <w:rPr>
          <w:rFonts w:ascii="Times New Roman" w:hAnsi="Times New Roman" w:cs="Times New Roman"/>
          <w:sz w:val="24"/>
          <w:szCs w:val="24"/>
        </w:rPr>
        <w:t xml:space="preserve"> to the base of the </w:t>
      </w:r>
      <w:r w:rsidR="00CE3E2B">
        <w:rPr>
          <w:rFonts w:ascii="Times New Roman" w:hAnsi="Times New Roman" w:cs="Times New Roman"/>
          <w:sz w:val="24"/>
          <w:szCs w:val="24"/>
        </w:rPr>
        <w:t>euphotic layer</w:t>
      </w:r>
      <w:r w:rsidRPr="00D73A55">
        <w:rPr>
          <w:rFonts w:ascii="Times New Roman" w:hAnsi="Times New Roman" w:cs="Times New Roman"/>
          <w:sz w:val="24"/>
          <w:szCs w:val="24"/>
        </w:rPr>
        <w:t xml:space="preserve"> </w:t>
      </w:r>
      <w:r w:rsidR="004D7AED">
        <w:rPr>
          <w:rFonts w:ascii="Times New Roman" w:hAnsi="Times New Roman" w:cs="Times New Roman"/>
          <w:sz w:val="24"/>
          <w:szCs w:val="24"/>
        </w:rPr>
        <w:t>(</w:t>
      </w:r>
      <w:r w:rsidR="004D7AED" w:rsidRPr="009623FD">
        <w:rPr>
          <w:rFonts w:ascii="Times New Roman" w:hAnsi="Times New Roman" w:cs="Times New Roman"/>
          <w:sz w:val="24"/>
          <w:szCs w:val="24"/>
        </w:rPr>
        <w:t xml:space="preserve">considered as the </w:t>
      </w:r>
      <w:r w:rsidR="004D7AED" w:rsidRPr="00850E9D">
        <w:rPr>
          <w:rFonts w:ascii="Times New Roman" w:hAnsi="Times New Roman" w:cs="Times New Roman"/>
          <w:sz w:val="24"/>
          <w:szCs w:val="24"/>
        </w:rPr>
        <w:t>layer between the surface and the depth at which incident irradiance is 1</w:t>
      </w:r>
      <w:r w:rsidR="004D7AED">
        <w:rPr>
          <w:rFonts w:ascii="Times New Roman" w:hAnsi="Times New Roman" w:cs="Times New Roman"/>
          <w:sz w:val="24"/>
          <w:szCs w:val="24"/>
        </w:rPr>
        <w:t xml:space="preserve"> </w:t>
      </w:r>
      <w:r w:rsidR="004D7AED" w:rsidRPr="00850E9D">
        <w:rPr>
          <w:rFonts w:ascii="Times New Roman" w:hAnsi="Times New Roman" w:cs="Times New Roman"/>
          <w:sz w:val="24"/>
          <w:szCs w:val="24"/>
        </w:rPr>
        <w:t xml:space="preserve">% </w:t>
      </w:r>
      <w:r w:rsidR="00000ED4">
        <w:rPr>
          <w:rFonts w:ascii="Times New Roman" w:hAnsi="Times New Roman" w:cs="Times New Roman"/>
          <w:sz w:val="24"/>
          <w:szCs w:val="24"/>
        </w:rPr>
        <w:t>I</w:t>
      </w:r>
      <w:r w:rsidR="00000ED4" w:rsidRPr="00000ED4">
        <w:rPr>
          <w:rFonts w:ascii="Times New Roman" w:hAnsi="Times New Roman" w:cs="Times New Roman"/>
          <w:sz w:val="24"/>
          <w:szCs w:val="24"/>
          <w:vertAlign w:val="subscript"/>
        </w:rPr>
        <w:t>0</w:t>
      </w:r>
      <w:r w:rsidR="004D7AED">
        <w:rPr>
          <w:rFonts w:ascii="Times New Roman" w:hAnsi="Times New Roman" w:cs="Times New Roman"/>
          <w:sz w:val="24"/>
          <w:szCs w:val="24"/>
        </w:rPr>
        <w:t xml:space="preserve">) </w:t>
      </w:r>
      <w:r w:rsidRPr="00D73A55">
        <w:rPr>
          <w:rFonts w:ascii="Times New Roman" w:hAnsi="Times New Roman" w:cs="Times New Roman"/>
          <w:sz w:val="24"/>
          <w:szCs w:val="24"/>
        </w:rPr>
        <w:t xml:space="preserve">in July (Fig. </w:t>
      </w:r>
      <w:r w:rsidR="00F67974">
        <w:rPr>
          <w:rFonts w:ascii="Times New Roman" w:hAnsi="Times New Roman" w:cs="Times New Roman"/>
          <w:sz w:val="24"/>
          <w:szCs w:val="24"/>
        </w:rPr>
        <w:t>4</w:t>
      </w:r>
      <w:r w:rsidR="00441331">
        <w:rPr>
          <w:rFonts w:ascii="Times New Roman" w:hAnsi="Times New Roman" w:cs="Times New Roman"/>
          <w:sz w:val="24"/>
          <w:szCs w:val="24"/>
        </w:rPr>
        <w:t>C-D</w:t>
      </w:r>
      <w:r>
        <w:rPr>
          <w:rFonts w:ascii="Times New Roman" w:hAnsi="Times New Roman" w:cs="Times New Roman"/>
          <w:sz w:val="24"/>
          <w:szCs w:val="24"/>
        </w:rPr>
        <w:t xml:space="preserve">). </w:t>
      </w:r>
      <w:r w:rsidR="00874992">
        <w:rPr>
          <w:rFonts w:ascii="Times New Roman" w:hAnsi="Times New Roman" w:cs="Times New Roman"/>
          <w:sz w:val="24"/>
          <w:szCs w:val="24"/>
        </w:rPr>
        <w:t>The vertical distribution of CR</w:t>
      </w:r>
      <w:r w:rsidR="00874992" w:rsidRPr="00E066BB">
        <w:rPr>
          <w:rFonts w:ascii="Times New Roman" w:hAnsi="Times New Roman" w:cs="Times New Roman"/>
          <w:sz w:val="24"/>
          <w:szCs w:val="24"/>
          <w:vertAlign w:val="subscript"/>
        </w:rPr>
        <w:t>O2</w:t>
      </w:r>
      <w:r w:rsidR="00874992">
        <w:rPr>
          <w:rFonts w:ascii="Times New Roman" w:hAnsi="Times New Roman" w:cs="Times New Roman"/>
          <w:sz w:val="24"/>
          <w:szCs w:val="24"/>
        </w:rPr>
        <w:t xml:space="preserve"> was a result of the </w:t>
      </w:r>
      <w:r w:rsidR="00874992" w:rsidRPr="00E066BB">
        <w:rPr>
          <w:rFonts w:ascii="Times New Roman" w:hAnsi="Times New Roman" w:cs="Times New Roman"/>
          <w:sz w:val="24"/>
          <w:szCs w:val="24"/>
        </w:rPr>
        <w:t>vertical distribution of the</w:t>
      </w:r>
      <w:r w:rsidR="004346DF">
        <w:rPr>
          <w:rFonts w:ascii="Times New Roman" w:hAnsi="Times New Roman" w:cs="Times New Roman"/>
          <w:sz w:val="24"/>
          <w:szCs w:val="24"/>
        </w:rPr>
        <w:t xml:space="preserve"> respiration of the</w:t>
      </w:r>
      <w:r w:rsidR="00874992" w:rsidRPr="00E066BB">
        <w:rPr>
          <w:rFonts w:ascii="Times New Roman" w:hAnsi="Times New Roman" w:cs="Times New Roman"/>
          <w:sz w:val="24"/>
          <w:szCs w:val="24"/>
        </w:rPr>
        <w:t xml:space="preserve"> &gt;0.8</w:t>
      </w:r>
      <w:r w:rsidR="004346DF">
        <w:rPr>
          <w:rFonts w:ascii="Times New Roman" w:hAnsi="Times New Roman" w:cs="Times New Roman"/>
          <w:sz w:val="24"/>
          <w:szCs w:val="24"/>
        </w:rPr>
        <w:t xml:space="preserve"> </w:t>
      </w:r>
      <w:r w:rsidR="00000ED4">
        <w:rPr>
          <w:rFonts w:ascii="Times New Roman" w:hAnsi="Times New Roman" w:cs="Times New Roman"/>
          <w:sz w:val="24"/>
          <w:szCs w:val="24"/>
        </w:rPr>
        <w:t>µ</w:t>
      </w:r>
      <w:r w:rsidR="004346DF">
        <w:rPr>
          <w:rFonts w:ascii="Times New Roman" w:hAnsi="Times New Roman" w:cs="Times New Roman"/>
          <w:sz w:val="24"/>
          <w:szCs w:val="24"/>
        </w:rPr>
        <w:t xml:space="preserve">m </w:t>
      </w:r>
      <w:r w:rsidR="00874992" w:rsidRPr="00E066BB">
        <w:rPr>
          <w:rFonts w:ascii="Times New Roman" w:hAnsi="Times New Roman" w:cs="Times New Roman"/>
          <w:sz w:val="24"/>
          <w:szCs w:val="24"/>
        </w:rPr>
        <w:t xml:space="preserve">size fraction as </w:t>
      </w:r>
      <w:r w:rsidR="00E066BB" w:rsidRPr="00E066BB">
        <w:rPr>
          <w:rFonts w:ascii="Times New Roman" w:hAnsi="Times New Roman" w:cs="Times New Roman"/>
          <w:sz w:val="24"/>
          <w:szCs w:val="24"/>
        </w:rPr>
        <w:t xml:space="preserve">free-living </w:t>
      </w:r>
      <w:r w:rsidRPr="00E066BB">
        <w:rPr>
          <w:rFonts w:ascii="Times New Roman" w:hAnsi="Times New Roman" w:cs="Times New Roman"/>
          <w:sz w:val="24"/>
          <w:szCs w:val="24"/>
        </w:rPr>
        <w:t xml:space="preserve">bacterial respiration </w:t>
      </w:r>
      <w:r w:rsidR="00E066BB" w:rsidRPr="00E066BB">
        <w:rPr>
          <w:rFonts w:ascii="Times New Roman" w:hAnsi="Times New Roman" w:cs="Times New Roman"/>
          <w:sz w:val="24"/>
          <w:szCs w:val="24"/>
        </w:rPr>
        <w:t>(INT</w:t>
      </w:r>
      <w:r w:rsidR="00E066BB" w:rsidRPr="00E066BB">
        <w:rPr>
          <w:rFonts w:ascii="Times New Roman" w:hAnsi="Times New Roman" w:cs="Times New Roman"/>
          <w:sz w:val="24"/>
          <w:szCs w:val="24"/>
          <w:vertAlign w:val="subscript"/>
        </w:rPr>
        <w:t>0.2-0.8</w:t>
      </w:r>
      <w:r w:rsidR="00E066BB" w:rsidRPr="00E066BB">
        <w:rPr>
          <w:rFonts w:ascii="Times New Roman" w:hAnsi="Times New Roman" w:cs="Times New Roman"/>
          <w:sz w:val="24"/>
          <w:szCs w:val="24"/>
        </w:rPr>
        <w:t xml:space="preserve">), </w:t>
      </w:r>
      <w:r w:rsidRPr="00E066BB">
        <w:rPr>
          <w:rFonts w:ascii="Times New Roman" w:hAnsi="Times New Roman" w:cs="Times New Roman"/>
          <w:sz w:val="24"/>
          <w:szCs w:val="24"/>
        </w:rPr>
        <w:t xml:space="preserve">showed </w:t>
      </w:r>
      <w:r>
        <w:rPr>
          <w:rFonts w:ascii="Times New Roman" w:hAnsi="Times New Roman" w:cs="Times New Roman"/>
          <w:sz w:val="24"/>
          <w:szCs w:val="24"/>
        </w:rPr>
        <w:t>a more homogenous vertical distribution at both stations in the three months</w:t>
      </w:r>
      <w:r w:rsidR="00441331">
        <w:rPr>
          <w:rFonts w:ascii="Times New Roman" w:hAnsi="Times New Roman" w:cs="Times New Roman"/>
          <w:sz w:val="24"/>
          <w:szCs w:val="24"/>
        </w:rPr>
        <w:t xml:space="preserve"> (Fig. 4E-F)</w:t>
      </w:r>
      <w:r>
        <w:rPr>
          <w:rFonts w:ascii="Times New Roman" w:hAnsi="Times New Roman" w:cs="Times New Roman"/>
          <w:sz w:val="24"/>
          <w:szCs w:val="24"/>
        </w:rPr>
        <w:t xml:space="preserve">. </w:t>
      </w:r>
      <w:r w:rsidR="00874992">
        <w:rPr>
          <w:rFonts w:ascii="Times New Roman" w:hAnsi="Times New Roman" w:cs="Times New Roman"/>
          <w:sz w:val="24"/>
          <w:szCs w:val="24"/>
        </w:rPr>
        <w:t xml:space="preserve">Overall, bacteria had similar growth efficiencies </w:t>
      </w:r>
      <w:r w:rsidR="004346DF">
        <w:rPr>
          <w:rFonts w:ascii="Times New Roman" w:hAnsi="Times New Roman" w:cs="Times New Roman"/>
          <w:sz w:val="24"/>
          <w:szCs w:val="24"/>
        </w:rPr>
        <w:t>throughout the water column</w:t>
      </w:r>
      <w:r w:rsidR="00874992">
        <w:rPr>
          <w:rFonts w:ascii="Times New Roman" w:hAnsi="Times New Roman" w:cs="Times New Roman"/>
          <w:sz w:val="24"/>
          <w:szCs w:val="24"/>
        </w:rPr>
        <w:t xml:space="preserve"> in November and April, while higher </w:t>
      </w:r>
      <w:r w:rsidR="00E066BB">
        <w:rPr>
          <w:rFonts w:ascii="Times New Roman" w:hAnsi="Times New Roman" w:cs="Times New Roman"/>
          <w:sz w:val="24"/>
          <w:szCs w:val="24"/>
        </w:rPr>
        <w:t xml:space="preserve">growth </w:t>
      </w:r>
      <w:r w:rsidR="00874992">
        <w:rPr>
          <w:rFonts w:ascii="Times New Roman" w:hAnsi="Times New Roman" w:cs="Times New Roman"/>
          <w:sz w:val="24"/>
          <w:szCs w:val="24"/>
        </w:rPr>
        <w:t xml:space="preserve">efficiencies </w:t>
      </w:r>
      <w:r w:rsidR="00E066BB">
        <w:rPr>
          <w:rFonts w:ascii="Times New Roman" w:hAnsi="Times New Roman" w:cs="Times New Roman"/>
          <w:sz w:val="24"/>
          <w:szCs w:val="24"/>
        </w:rPr>
        <w:t xml:space="preserve">were measured </w:t>
      </w:r>
      <w:r w:rsidR="00874992">
        <w:rPr>
          <w:rFonts w:ascii="Times New Roman" w:hAnsi="Times New Roman" w:cs="Times New Roman"/>
          <w:sz w:val="24"/>
          <w:szCs w:val="24"/>
        </w:rPr>
        <w:t>in the subsurface layers (60-5 % I</w:t>
      </w:r>
      <w:r w:rsidR="00874992" w:rsidRPr="00D73A55">
        <w:rPr>
          <w:rFonts w:ascii="Times New Roman" w:hAnsi="Times New Roman" w:cs="Times New Roman"/>
          <w:sz w:val="24"/>
          <w:szCs w:val="24"/>
          <w:vertAlign w:val="subscript"/>
        </w:rPr>
        <w:t>0</w:t>
      </w:r>
      <w:r w:rsidR="007D5A21" w:rsidRPr="00E066BB">
        <w:rPr>
          <w:rFonts w:ascii="Times New Roman" w:hAnsi="Times New Roman" w:cs="Times New Roman"/>
          <w:sz w:val="24"/>
          <w:szCs w:val="24"/>
        </w:rPr>
        <w:t>,</w:t>
      </w:r>
      <w:r w:rsidR="007D5A21">
        <w:rPr>
          <w:rFonts w:ascii="Times New Roman" w:hAnsi="Times New Roman" w:cs="Times New Roman"/>
          <w:sz w:val="24"/>
          <w:szCs w:val="24"/>
          <w:vertAlign w:val="subscript"/>
        </w:rPr>
        <w:t xml:space="preserve"> </w:t>
      </w:r>
      <w:r w:rsidR="00936736" w:rsidRPr="001409E7">
        <w:rPr>
          <w:rFonts w:ascii="Times New Roman" w:hAnsi="Times New Roman" w:cs="Times New Roman"/>
          <w:sz w:val="24"/>
          <w:szCs w:val="24"/>
        </w:rPr>
        <w:t>6 - 24 m</w:t>
      </w:r>
      <w:r w:rsidR="00874992" w:rsidRPr="001409E7">
        <w:rPr>
          <w:rFonts w:ascii="Times New Roman" w:hAnsi="Times New Roman" w:cs="Times New Roman"/>
          <w:sz w:val="24"/>
          <w:szCs w:val="24"/>
        </w:rPr>
        <w:t>) compared to the 1% I</w:t>
      </w:r>
      <w:r w:rsidR="00874992" w:rsidRPr="001409E7">
        <w:rPr>
          <w:rFonts w:ascii="Times New Roman" w:hAnsi="Times New Roman" w:cs="Times New Roman"/>
          <w:sz w:val="24"/>
          <w:szCs w:val="24"/>
          <w:vertAlign w:val="subscript"/>
        </w:rPr>
        <w:t>0</w:t>
      </w:r>
      <w:r w:rsidR="00E066BB" w:rsidRPr="001409E7">
        <w:rPr>
          <w:rFonts w:ascii="Times New Roman" w:hAnsi="Times New Roman" w:cs="Times New Roman"/>
          <w:sz w:val="24"/>
          <w:szCs w:val="24"/>
          <w:vertAlign w:val="subscript"/>
        </w:rPr>
        <w:t xml:space="preserve"> </w:t>
      </w:r>
      <w:r w:rsidR="004346DF" w:rsidRPr="001409E7">
        <w:rPr>
          <w:rFonts w:ascii="Times New Roman" w:hAnsi="Times New Roman" w:cs="Times New Roman"/>
          <w:sz w:val="24"/>
          <w:szCs w:val="24"/>
        </w:rPr>
        <w:t xml:space="preserve">depth </w:t>
      </w:r>
      <w:r w:rsidR="00E066BB" w:rsidRPr="001409E7">
        <w:rPr>
          <w:rFonts w:ascii="Times New Roman" w:hAnsi="Times New Roman" w:cs="Times New Roman"/>
          <w:sz w:val="24"/>
          <w:szCs w:val="24"/>
        </w:rPr>
        <w:t>in July</w:t>
      </w:r>
      <w:r w:rsidR="00874992" w:rsidRPr="001409E7">
        <w:rPr>
          <w:rFonts w:ascii="Times New Roman" w:hAnsi="Times New Roman" w:cs="Times New Roman"/>
          <w:sz w:val="24"/>
          <w:szCs w:val="24"/>
          <w:vertAlign w:val="subscript"/>
        </w:rPr>
        <w:t>.</w:t>
      </w:r>
      <w:r w:rsidR="00874992" w:rsidRPr="001409E7">
        <w:rPr>
          <w:rFonts w:ascii="Times New Roman" w:hAnsi="Times New Roman" w:cs="Times New Roman"/>
          <w:sz w:val="24"/>
          <w:szCs w:val="24"/>
        </w:rPr>
        <w:t xml:space="preserve"> </w:t>
      </w:r>
      <w:r w:rsidR="00CA22EE" w:rsidRPr="001409E7">
        <w:rPr>
          <w:rFonts w:ascii="Times New Roman" w:hAnsi="Times New Roman" w:cs="Times New Roman"/>
          <w:sz w:val="24"/>
          <w:szCs w:val="24"/>
        </w:rPr>
        <w:t>CR</w:t>
      </w:r>
      <w:r w:rsidR="00CA22EE" w:rsidRPr="001409E7">
        <w:rPr>
          <w:rFonts w:ascii="Times New Roman" w:hAnsi="Times New Roman" w:cs="Times New Roman"/>
          <w:sz w:val="24"/>
          <w:szCs w:val="24"/>
          <w:vertAlign w:val="subscript"/>
        </w:rPr>
        <w:t>O2</w:t>
      </w:r>
      <w:r w:rsidR="00CA22EE" w:rsidRPr="001409E7">
        <w:rPr>
          <w:rFonts w:ascii="Times New Roman" w:hAnsi="Times New Roman" w:cs="Times New Roman"/>
          <w:sz w:val="24"/>
          <w:szCs w:val="24"/>
        </w:rPr>
        <w:t xml:space="preserve"> in the UML was significantly higher than</w:t>
      </w:r>
      <w:r w:rsidR="00CA22EE" w:rsidRPr="00A870DA">
        <w:rPr>
          <w:rFonts w:ascii="Times New Roman" w:hAnsi="Times New Roman" w:cs="Times New Roman"/>
          <w:sz w:val="24"/>
          <w:szCs w:val="24"/>
        </w:rPr>
        <w:t xml:space="preserve"> in the </w:t>
      </w:r>
      <w:r w:rsidR="00CA22EE" w:rsidRPr="00AD3771">
        <w:rPr>
          <w:rFonts w:ascii="Times New Roman" w:hAnsi="Times New Roman" w:cs="Times New Roman"/>
          <w:sz w:val="24"/>
          <w:szCs w:val="24"/>
        </w:rPr>
        <w:t>BML in April and July</w:t>
      </w:r>
      <w:r w:rsidR="007D5A21">
        <w:rPr>
          <w:rFonts w:ascii="Times New Roman" w:hAnsi="Times New Roman" w:cs="Times New Roman"/>
          <w:sz w:val="24"/>
          <w:szCs w:val="24"/>
        </w:rPr>
        <w:t xml:space="preserve"> </w:t>
      </w:r>
      <w:r w:rsidR="007D5A21" w:rsidRPr="00AD3771">
        <w:rPr>
          <w:rFonts w:ascii="Times New Roman" w:hAnsi="Times New Roman" w:cs="Times New Roman"/>
          <w:sz w:val="24"/>
          <w:szCs w:val="24"/>
        </w:rPr>
        <w:t>(</w:t>
      </w:r>
      <w:r w:rsidR="007D5A21" w:rsidRPr="00AD3771">
        <w:rPr>
          <w:rFonts w:ascii="Times New Roman" w:hAnsi="Times New Roman" w:cs="Times New Roman"/>
          <w:i/>
          <w:sz w:val="24"/>
          <w:szCs w:val="24"/>
        </w:rPr>
        <w:t>p</w:t>
      </w:r>
      <w:r w:rsidR="007D5A21" w:rsidRPr="00AD3771">
        <w:rPr>
          <w:rFonts w:ascii="Times New Roman" w:hAnsi="Times New Roman" w:cs="Times New Roman"/>
          <w:sz w:val="24"/>
          <w:szCs w:val="24"/>
        </w:rPr>
        <w:t xml:space="preserve"> &lt;0.014) </w:t>
      </w:r>
      <w:r w:rsidR="007D5A21">
        <w:rPr>
          <w:rFonts w:ascii="Times New Roman" w:hAnsi="Times New Roman" w:cs="Times New Roman"/>
          <w:sz w:val="24"/>
          <w:szCs w:val="24"/>
        </w:rPr>
        <w:t>b</w:t>
      </w:r>
      <w:r w:rsidR="00CA22EE" w:rsidRPr="00AD3771">
        <w:rPr>
          <w:rFonts w:ascii="Times New Roman" w:hAnsi="Times New Roman" w:cs="Times New Roman"/>
          <w:sz w:val="24"/>
          <w:szCs w:val="24"/>
        </w:rPr>
        <w:t>ut not in November</w:t>
      </w:r>
      <w:r w:rsidR="00D837FF">
        <w:rPr>
          <w:rFonts w:ascii="Times New Roman" w:hAnsi="Times New Roman" w:cs="Times New Roman"/>
          <w:sz w:val="24"/>
          <w:szCs w:val="24"/>
        </w:rPr>
        <w:t>,</w:t>
      </w:r>
      <w:r w:rsidR="00F67974">
        <w:rPr>
          <w:rFonts w:ascii="Times New Roman" w:hAnsi="Times New Roman" w:cs="Times New Roman"/>
          <w:sz w:val="24"/>
          <w:szCs w:val="24"/>
        </w:rPr>
        <w:t xml:space="preserve"> while BP </w:t>
      </w:r>
      <w:r w:rsidR="004346DF">
        <w:rPr>
          <w:rFonts w:ascii="Times New Roman" w:hAnsi="Times New Roman" w:cs="Times New Roman"/>
          <w:sz w:val="24"/>
          <w:szCs w:val="24"/>
        </w:rPr>
        <w:t xml:space="preserve">was </w:t>
      </w:r>
      <w:r w:rsidR="00F67974">
        <w:rPr>
          <w:rFonts w:ascii="Times New Roman" w:hAnsi="Times New Roman" w:cs="Times New Roman"/>
          <w:sz w:val="24"/>
          <w:szCs w:val="24"/>
        </w:rPr>
        <w:t xml:space="preserve">significantly different </w:t>
      </w:r>
      <w:r w:rsidR="004346DF">
        <w:rPr>
          <w:rFonts w:ascii="Times New Roman" w:hAnsi="Times New Roman" w:cs="Times New Roman"/>
          <w:sz w:val="24"/>
          <w:szCs w:val="24"/>
        </w:rPr>
        <w:t xml:space="preserve">in the UML and </w:t>
      </w:r>
      <w:r w:rsidR="00F67974">
        <w:rPr>
          <w:rFonts w:ascii="Times New Roman" w:hAnsi="Times New Roman" w:cs="Times New Roman"/>
          <w:sz w:val="24"/>
          <w:szCs w:val="24"/>
        </w:rPr>
        <w:t>BML in the three months (</w:t>
      </w:r>
      <w:r w:rsidR="00F67974" w:rsidRPr="00422504">
        <w:rPr>
          <w:rFonts w:ascii="Times New Roman" w:hAnsi="Times New Roman" w:cs="Times New Roman"/>
          <w:i/>
          <w:sz w:val="24"/>
          <w:szCs w:val="24"/>
        </w:rPr>
        <w:t>p</w:t>
      </w:r>
      <w:r w:rsidR="00F67974">
        <w:rPr>
          <w:rFonts w:ascii="Times New Roman" w:hAnsi="Times New Roman" w:cs="Times New Roman"/>
          <w:sz w:val="24"/>
          <w:szCs w:val="24"/>
        </w:rPr>
        <w:t xml:space="preserve"> &lt;</w:t>
      </w:r>
      <w:r w:rsidR="00F67974" w:rsidRPr="00515295">
        <w:rPr>
          <w:rFonts w:ascii="Times New Roman" w:hAnsi="Times New Roman" w:cs="Times New Roman"/>
          <w:sz w:val="24"/>
          <w:szCs w:val="24"/>
        </w:rPr>
        <w:t>0.</w:t>
      </w:r>
      <w:r w:rsidR="00F67974">
        <w:rPr>
          <w:rFonts w:ascii="Times New Roman" w:hAnsi="Times New Roman" w:cs="Times New Roman"/>
          <w:sz w:val="24"/>
          <w:szCs w:val="24"/>
        </w:rPr>
        <w:t>002</w:t>
      </w:r>
      <w:r w:rsidR="00F67974" w:rsidRPr="00515295">
        <w:rPr>
          <w:rFonts w:ascii="Times New Roman" w:hAnsi="Times New Roman" w:cs="Times New Roman"/>
          <w:sz w:val="24"/>
          <w:szCs w:val="24"/>
        </w:rPr>
        <w:t>)</w:t>
      </w:r>
      <w:r w:rsidR="00F67974" w:rsidRPr="009E1995">
        <w:rPr>
          <w:rFonts w:ascii="Times New Roman" w:hAnsi="Times New Roman" w:cs="Times New Roman"/>
          <w:sz w:val="24"/>
          <w:szCs w:val="24"/>
        </w:rPr>
        <w:t>.</w:t>
      </w:r>
      <w:r w:rsidR="004346DF">
        <w:rPr>
          <w:rFonts w:ascii="Times New Roman" w:hAnsi="Times New Roman" w:cs="Times New Roman"/>
          <w:sz w:val="24"/>
          <w:szCs w:val="24"/>
        </w:rPr>
        <w:t xml:space="preserve"> </w:t>
      </w:r>
    </w:p>
    <w:p w14:paraId="787ECBFB" w14:textId="538B5F6E" w:rsidR="00CA22EE" w:rsidRDefault="004346DF" w:rsidP="00B37230">
      <w:pPr>
        <w:spacing w:line="480" w:lineRule="auto"/>
        <w:rPr>
          <w:rFonts w:ascii="Times New Roman" w:hAnsi="Times New Roman" w:cs="Times New Roman"/>
          <w:sz w:val="24"/>
          <w:szCs w:val="24"/>
        </w:rPr>
      </w:pPr>
      <w:r>
        <w:rPr>
          <w:rFonts w:ascii="Times New Roman" w:hAnsi="Times New Roman" w:cs="Times New Roman"/>
          <w:sz w:val="24"/>
          <w:szCs w:val="24"/>
        </w:rPr>
        <w:t>In contrast</w:t>
      </w:r>
      <w:r w:rsidR="00F67974">
        <w:rPr>
          <w:rFonts w:ascii="Times New Roman" w:hAnsi="Times New Roman" w:cs="Times New Roman"/>
          <w:sz w:val="24"/>
          <w:szCs w:val="24"/>
        </w:rPr>
        <w:t xml:space="preserve"> to BP, </w:t>
      </w:r>
      <w:r w:rsidR="00CA22EE" w:rsidRPr="00AD3771">
        <w:rPr>
          <w:rFonts w:ascii="Times New Roman" w:hAnsi="Times New Roman" w:cs="Times New Roman"/>
          <w:sz w:val="24"/>
          <w:szCs w:val="24"/>
        </w:rPr>
        <w:t>INT</w:t>
      </w:r>
      <w:r w:rsidR="00CA22EE" w:rsidRPr="00AD3771">
        <w:rPr>
          <w:rFonts w:ascii="Times New Roman" w:hAnsi="Times New Roman" w:cs="Times New Roman"/>
          <w:sz w:val="24"/>
          <w:szCs w:val="24"/>
          <w:vertAlign w:val="subscript"/>
        </w:rPr>
        <w:t>0.2-0.8</w:t>
      </w:r>
      <w:r w:rsidR="00CA22EE" w:rsidRPr="00AD3771">
        <w:rPr>
          <w:rFonts w:ascii="Times New Roman" w:hAnsi="Times New Roman" w:cs="Times New Roman"/>
          <w:sz w:val="24"/>
          <w:szCs w:val="24"/>
        </w:rPr>
        <w:t xml:space="preserve"> </w:t>
      </w:r>
      <w:r w:rsidR="001B077A">
        <w:rPr>
          <w:rFonts w:ascii="Times New Roman" w:hAnsi="Times New Roman" w:cs="Times New Roman"/>
          <w:sz w:val="24"/>
          <w:szCs w:val="24"/>
        </w:rPr>
        <w:t xml:space="preserve">and the </w:t>
      </w:r>
      <w:r w:rsidR="001B077A" w:rsidRPr="00AD3771">
        <w:rPr>
          <w:rFonts w:ascii="Times New Roman" w:hAnsi="Times New Roman" w:cs="Times New Roman"/>
          <w:sz w:val="24"/>
          <w:szCs w:val="24"/>
        </w:rPr>
        <w:t>percentage of plankton community respiration attributable to bacteria</w:t>
      </w:r>
      <w:r w:rsidR="001B077A">
        <w:rPr>
          <w:rFonts w:ascii="Times New Roman" w:hAnsi="Times New Roman" w:cs="Times New Roman"/>
          <w:sz w:val="24"/>
          <w:szCs w:val="24"/>
        </w:rPr>
        <w:t xml:space="preserve"> were</w:t>
      </w:r>
      <w:r w:rsidR="00CA22EE" w:rsidRPr="00AD3771">
        <w:rPr>
          <w:rFonts w:ascii="Times New Roman" w:hAnsi="Times New Roman" w:cs="Times New Roman"/>
          <w:sz w:val="24"/>
          <w:szCs w:val="24"/>
        </w:rPr>
        <w:t xml:space="preserve"> not significantly different above and below the thermocline in any month</w:t>
      </w:r>
      <w:r w:rsidR="001B077A">
        <w:rPr>
          <w:rFonts w:ascii="Times New Roman" w:hAnsi="Times New Roman" w:cs="Times New Roman"/>
          <w:sz w:val="24"/>
          <w:szCs w:val="24"/>
        </w:rPr>
        <w:t xml:space="preserve"> </w:t>
      </w:r>
      <w:r w:rsidR="001B077A" w:rsidRPr="00AD3771">
        <w:rPr>
          <w:rFonts w:ascii="Times New Roman" w:hAnsi="Times New Roman" w:cs="Times New Roman"/>
          <w:sz w:val="24"/>
          <w:szCs w:val="24"/>
        </w:rPr>
        <w:t>(</w:t>
      </w:r>
      <w:r w:rsidR="001B077A" w:rsidRPr="00AD3771">
        <w:rPr>
          <w:rFonts w:ascii="Times New Roman" w:hAnsi="Times New Roman" w:cs="Times New Roman"/>
          <w:i/>
          <w:sz w:val="24"/>
          <w:szCs w:val="24"/>
        </w:rPr>
        <w:t>p</w:t>
      </w:r>
      <w:r w:rsidR="001B077A" w:rsidRPr="00AD3771">
        <w:rPr>
          <w:rFonts w:ascii="Times New Roman" w:hAnsi="Times New Roman" w:cs="Times New Roman"/>
          <w:sz w:val="24"/>
          <w:szCs w:val="24"/>
        </w:rPr>
        <w:t xml:space="preserve"> &gt;0.05)</w:t>
      </w:r>
      <w:r w:rsidR="00CA22EE" w:rsidRPr="00AD3771">
        <w:rPr>
          <w:rFonts w:ascii="Times New Roman" w:hAnsi="Times New Roman" w:cs="Times New Roman"/>
          <w:sz w:val="24"/>
          <w:szCs w:val="24"/>
        </w:rPr>
        <w:t>. In addition, there was no significant difference between UML and BML cell-specific bacterial respiration in any month (</w:t>
      </w:r>
      <w:r w:rsidR="00CA22EE" w:rsidRPr="00AD3771">
        <w:rPr>
          <w:rFonts w:ascii="Times New Roman" w:hAnsi="Times New Roman" w:cs="Times New Roman"/>
          <w:i/>
          <w:sz w:val="24"/>
          <w:szCs w:val="24"/>
        </w:rPr>
        <w:t>p</w:t>
      </w:r>
      <w:r w:rsidR="00CA22EE" w:rsidRPr="00AD3771">
        <w:rPr>
          <w:rFonts w:ascii="Times New Roman" w:hAnsi="Times New Roman" w:cs="Times New Roman"/>
          <w:sz w:val="24"/>
          <w:szCs w:val="24"/>
        </w:rPr>
        <w:t xml:space="preserve"> &gt;0.05</w:t>
      </w:r>
      <w:r w:rsidR="00AD3771" w:rsidRPr="00AD3771">
        <w:rPr>
          <w:rFonts w:ascii="Times New Roman" w:hAnsi="Times New Roman" w:cs="Times New Roman"/>
          <w:sz w:val="24"/>
          <w:szCs w:val="24"/>
        </w:rPr>
        <w:t>, data not shown</w:t>
      </w:r>
      <w:r w:rsidR="00CA22EE" w:rsidRPr="00AD3771">
        <w:rPr>
          <w:rFonts w:ascii="Times New Roman" w:hAnsi="Times New Roman" w:cs="Times New Roman"/>
          <w:sz w:val="24"/>
          <w:szCs w:val="24"/>
        </w:rPr>
        <w:t>), which indicates that lower bacterial numbers in the BML sustained lower bacterial respiration</w:t>
      </w:r>
      <w:r w:rsidR="00000ED4">
        <w:rPr>
          <w:rFonts w:ascii="Times New Roman" w:hAnsi="Times New Roman" w:cs="Times New Roman"/>
          <w:sz w:val="24"/>
          <w:szCs w:val="24"/>
        </w:rPr>
        <w:t xml:space="preserve"> rather than lower cell-specific rates</w:t>
      </w:r>
      <w:r w:rsidR="00CA22EE" w:rsidRPr="00AD3771">
        <w:rPr>
          <w:rFonts w:ascii="Times New Roman" w:hAnsi="Times New Roman" w:cs="Times New Roman"/>
          <w:sz w:val="24"/>
          <w:szCs w:val="24"/>
        </w:rPr>
        <w:t xml:space="preserve">. </w:t>
      </w:r>
      <w:r w:rsidR="00AD3771">
        <w:rPr>
          <w:rFonts w:ascii="Times New Roman" w:hAnsi="Times New Roman" w:cs="Times New Roman"/>
          <w:sz w:val="24"/>
          <w:szCs w:val="24"/>
        </w:rPr>
        <w:t>Bacterial growth efficiencies in the UML were significantly higher (</w:t>
      </w:r>
      <w:r w:rsidR="00AD3771" w:rsidRPr="00422504">
        <w:rPr>
          <w:rFonts w:ascii="Times New Roman" w:hAnsi="Times New Roman" w:cs="Times New Roman"/>
          <w:i/>
          <w:sz w:val="24"/>
          <w:szCs w:val="24"/>
        </w:rPr>
        <w:t>p</w:t>
      </w:r>
      <w:r w:rsidR="00AD3771">
        <w:rPr>
          <w:rFonts w:ascii="Times New Roman" w:hAnsi="Times New Roman" w:cs="Times New Roman"/>
          <w:sz w:val="24"/>
          <w:szCs w:val="24"/>
        </w:rPr>
        <w:t xml:space="preserve"> &lt;</w:t>
      </w:r>
      <w:r w:rsidR="00AD3771" w:rsidRPr="00515295">
        <w:rPr>
          <w:rFonts w:ascii="Times New Roman" w:hAnsi="Times New Roman" w:cs="Times New Roman"/>
          <w:sz w:val="24"/>
          <w:szCs w:val="24"/>
        </w:rPr>
        <w:t>0.</w:t>
      </w:r>
      <w:r w:rsidR="00AD3771">
        <w:rPr>
          <w:rFonts w:ascii="Times New Roman" w:hAnsi="Times New Roman" w:cs="Times New Roman"/>
          <w:sz w:val="24"/>
          <w:szCs w:val="24"/>
        </w:rPr>
        <w:t xml:space="preserve">007) than in the BML in November and April but not in July due to the </w:t>
      </w:r>
      <w:r w:rsidR="00CE3A78">
        <w:rPr>
          <w:rFonts w:ascii="Times New Roman" w:hAnsi="Times New Roman" w:cs="Times New Roman"/>
          <w:sz w:val="24"/>
          <w:szCs w:val="24"/>
        </w:rPr>
        <w:t>high</w:t>
      </w:r>
      <w:r w:rsidR="00AD3771">
        <w:rPr>
          <w:rFonts w:ascii="Times New Roman" w:hAnsi="Times New Roman" w:cs="Times New Roman"/>
          <w:sz w:val="24"/>
          <w:szCs w:val="24"/>
        </w:rPr>
        <w:t xml:space="preserve"> variability observed in the BML during this month</w:t>
      </w:r>
      <w:r w:rsidR="00FD30FD">
        <w:rPr>
          <w:rFonts w:ascii="Times New Roman" w:hAnsi="Times New Roman" w:cs="Times New Roman"/>
          <w:sz w:val="24"/>
          <w:szCs w:val="24"/>
        </w:rPr>
        <w:t xml:space="preserve"> (Fig</w:t>
      </w:r>
      <w:r w:rsidR="00944BE8">
        <w:rPr>
          <w:rFonts w:ascii="Times New Roman" w:hAnsi="Times New Roman" w:cs="Times New Roman"/>
          <w:sz w:val="24"/>
          <w:szCs w:val="24"/>
        </w:rPr>
        <w:t>.</w:t>
      </w:r>
      <w:r w:rsidR="00FD30FD">
        <w:rPr>
          <w:rFonts w:ascii="Times New Roman" w:hAnsi="Times New Roman" w:cs="Times New Roman"/>
          <w:sz w:val="24"/>
          <w:szCs w:val="24"/>
        </w:rPr>
        <w:t xml:space="preserve"> 4G)</w:t>
      </w:r>
      <w:r w:rsidR="00AD3771">
        <w:rPr>
          <w:rFonts w:ascii="Times New Roman" w:hAnsi="Times New Roman" w:cs="Times New Roman"/>
          <w:sz w:val="24"/>
          <w:szCs w:val="24"/>
        </w:rPr>
        <w:t xml:space="preserve">. </w:t>
      </w:r>
    </w:p>
    <w:p w14:paraId="10CEAE8A" w14:textId="45FB09B2" w:rsidR="007E0C15" w:rsidRDefault="00BD67D9" w:rsidP="00D73A5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3.5 </w:t>
      </w:r>
      <w:r w:rsidR="007E0C15" w:rsidRPr="007E0C15">
        <w:rPr>
          <w:rFonts w:ascii="Times New Roman" w:hAnsi="Times New Roman" w:cs="Times New Roman"/>
          <w:b/>
          <w:sz w:val="24"/>
          <w:szCs w:val="24"/>
        </w:rPr>
        <w:t xml:space="preserve">Integrated </w:t>
      </w:r>
      <w:r w:rsidR="007E0C15" w:rsidRPr="004C479F">
        <w:rPr>
          <w:rFonts w:ascii="Times New Roman" w:hAnsi="Times New Roman" w:cs="Times New Roman"/>
          <w:b/>
          <w:sz w:val="24"/>
          <w:szCs w:val="24"/>
        </w:rPr>
        <w:t>Chl-</w:t>
      </w:r>
      <w:r w:rsidR="007E0C15" w:rsidRPr="004C479F">
        <w:rPr>
          <w:rFonts w:ascii="Times New Roman" w:hAnsi="Times New Roman" w:cs="Times New Roman"/>
          <w:b/>
          <w:i/>
          <w:sz w:val="24"/>
          <w:szCs w:val="24"/>
        </w:rPr>
        <w:t>a</w:t>
      </w:r>
      <w:r w:rsidR="007E0C15" w:rsidRPr="004C479F">
        <w:rPr>
          <w:rFonts w:ascii="Times New Roman" w:hAnsi="Times New Roman" w:cs="Times New Roman"/>
          <w:b/>
          <w:sz w:val="24"/>
          <w:szCs w:val="24"/>
        </w:rPr>
        <w:t xml:space="preserve"> and</w:t>
      </w:r>
      <w:r w:rsidR="007E0C15" w:rsidRPr="007E0C15">
        <w:rPr>
          <w:rFonts w:ascii="Times New Roman" w:hAnsi="Times New Roman" w:cs="Times New Roman"/>
          <w:b/>
          <w:sz w:val="24"/>
          <w:szCs w:val="24"/>
        </w:rPr>
        <w:t xml:space="preserve"> bacte</w:t>
      </w:r>
      <w:r w:rsidR="00F67974">
        <w:rPr>
          <w:rFonts w:ascii="Times New Roman" w:hAnsi="Times New Roman" w:cs="Times New Roman"/>
          <w:b/>
          <w:sz w:val="24"/>
          <w:szCs w:val="24"/>
        </w:rPr>
        <w:t>rial abundance in the upper mixing</w:t>
      </w:r>
      <w:r w:rsidR="007E0C15" w:rsidRPr="007E0C15">
        <w:rPr>
          <w:rFonts w:ascii="Times New Roman" w:hAnsi="Times New Roman" w:cs="Times New Roman"/>
          <w:b/>
          <w:sz w:val="24"/>
          <w:szCs w:val="24"/>
        </w:rPr>
        <w:t xml:space="preserve"> layer</w:t>
      </w:r>
    </w:p>
    <w:p w14:paraId="5423107F" w14:textId="1832A41F" w:rsidR="00BD67D9" w:rsidRDefault="00BD67D9" w:rsidP="007E0C1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There were no significant differences between the depth-integrated Chl-</w:t>
      </w:r>
      <w:r w:rsidRPr="00BD67D9">
        <w:rPr>
          <w:rFonts w:ascii="Times New Roman" w:hAnsi="Times New Roman" w:cs="Times New Roman"/>
          <w:i/>
          <w:sz w:val="24"/>
          <w:szCs w:val="24"/>
        </w:rPr>
        <w:t>a</w:t>
      </w:r>
      <w:r>
        <w:rPr>
          <w:rFonts w:ascii="Times New Roman" w:hAnsi="Times New Roman" w:cs="Times New Roman"/>
          <w:sz w:val="24"/>
          <w:szCs w:val="24"/>
        </w:rPr>
        <w:t xml:space="preserve"> and BA at CCS and CS2 in </w:t>
      </w:r>
      <w:r w:rsidRPr="00F67974">
        <w:rPr>
          <w:rFonts w:ascii="Times New Roman" w:hAnsi="Times New Roman" w:cs="Times New Roman"/>
          <w:sz w:val="24"/>
          <w:szCs w:val="24"/>
        </w:rPr>
        <w:t xml:space="preserve">any of the three months, although higher </w:t>
      </w:r>
      <w:r w:rsidR="00360573" w:rsidRPr="00F67974">
        <w:rPr>
          <w:rFonts w:ascii="Times New Roman" w:hAnsi="Times New Roman" w:cs="Times New Roman"/>
          <w:sz w:val="24"/>
          <w:szCs w:val="24"/>
        </w:rPr>
        <w:t>Chl-</w:t>
      </w:r>
      <w:r w:rsidR="00360573" w:rsidRPr="00F67974">
        <w:rPr>
          <w:rFonts w:ascii="Times New Roman" w:hAnsi="Times New Roman" w:cs="Times New Roman"/>
          <w:i/>
          <w:sz w:val="24"/>
          <w:szCs w:val="24"/>
        </w:rPr>
        <w:t>a</w:t>
      </w:r>
      <w:r w:rsidR="00360573" w:rsidRPr="00F67974">
        <w:rPr>
          <w:rFonts w:ascii="Times New Roman" w:hAnsi="Times New Roman" w:cs="Times New Roman"/>
          <w:sz w:val="24"/>
          <w:szCs w:val="24"/>
        </w:rPr>
        <w:t xml:space="preserve"> and BA </w:t>
      </w:r>
      <w:r w:rsidRPr="00F67974">
        <w:rPr>
          <w:rFonts w:ascii="Times New Roman" w:hAnsi="Times New Roman" w:cs="Times New Roman"/>
          <w:sz w:val="24"/>
          <w:szCs w:val="24"/>
        </w:rPr>
        <w:t xml:space="preserve">were observed at CCS than at CS2 in April (Fig. </w:t>
      </w:r>
      <w:r w:rsidR="00F67974" w:rsidRPr="00F67974">
        <w:rPr>
          <w:rFonts w:ascii="Times New Roman" w:hAnsi="Times New Roman" w:cs="Times New Roman"/>
          <w:sz w:val="24"/>
          <w:szCs w:val="24"/>
        </w:rPr>
        <w:t>5</w:t>
      </w:r>
      <w:r w:rsidRPr="00F67974">
        <w:rPr>
          <w:rFonts w:ascii="Times New Roman" w:hAnsi="Times New Roman" w:cs="Times New Roman"/>
          <w:sz w:val="24"/>
          <w:szCs w:val="24"/>
        </w:rPr>
        <w:t xml:space="preserve"> A-B). </w:t>
      </w:r>
      <w:r w:rsidR="001731D1" w:rsidRPr="00F67974">
        <w:rPr>
          <w:rFonts w:ascii="Times New Roman" w:hAnsi="Times New Roman" w:cs="Times New Roman"/>
          <w:sz w:val="24"/>
          <w:szCs w:val="24"/>
        </w:rPr>
        <w:t>There</w:t>
      </w:r>
      <w:r w:rsidR="001731D1">
        <w:rPr>
          <w:rFonts w:ascii="Times New Roman" w:hAnsi="Times New Roman" w:cs="Times New Roman"/>
          <w:sz w:val="24"/>
          <w:szCs w:val="24"/>
        </w:rPr>
        <w:t xml:space="preserve"> was a seasonal evolution in the UML depth-integrated Chl-</w:t>
      </w:r>
      <w:r w:rsidR="001731D1" w:rsidRPr="001731D1">
        <w:rPr>
          <w:rFonts w:ascii="Times New Roman" w:hAnsi="Times New Roman" w:cs="Times New Roman"/>
          <w:i/>
          <w:sz w:val="24"/>
          <w:szCs w:val="24"/>
        </w:rPr>
        <w:t>a</w:t>
      </w:r>
      <w:r w:rsidR="001731D1" w:rsidRPr="001731D1">
        <w:rPr>
          <w:rFonts w:ascii="Times New Roman" w:hAnsi="Times New Roman" w:cs="Times New Roman"/>
          <w:sz w:val="24"/>
          <w:szCs w:val="24"/>
        </w:rPr>
        <w:t xml:space="preserve"> with </w:t>
      </w:r>
      <w:r>
        <w:rPr>
          <w:rFonts w:ascii="Times New Roman" w:hAnsi="Times New Roman" w:cs="Times New Roman"/>
          <w:sz w:val="24"/>
          <w:szCs w:val="24"/>
        </w:rPr>
        <w:t xml:space="preserve">intermediate concentrations in November (monthly average </w:t>
      </w:r>
      <w:r w:rsidR="00360573">
        <w:rPr>
          <w:rFonts w:ascii="Times New Roman" w:hAnsi="Times New Roman" w:cs="Times New Roman"/>
          <w:sz w:val="24"/>
          <w:szCs w:val="24"/>
        </w:rPr>
        <w:t xml:space="preserve">59.2 </w:t>
      </w:r>
      <w:r w:rsidR="00360573" w:rsidRPr="00B94B18">
        <w:rPr>
          <w:rFonts w:ascii="Times New Roman" w:hAnsi="Times New Roman" w:cs="Times New Roman"/>
          <w:sz w:val="24"/>
          <w:szCs w:val="24"/>
        </w:rPr>
        <w:t xml:space="preserve">± </w:t>
      </w:r>
      <w:r w:rsidR="00360573">
        <w:rPr>
          <w:rFonts w:ascii="Times New Roman" w:hAnsi="Times New Roman" w:cs="Times New Roman"/>
          <w:sz w:val="24"/>
          <w:szCs w:val="24"/>
        </w:rPr>
        <w:t>5.4</w:t>
      </w:r>
      <w:r>
        <w:rPr>
          <w:rFonts w:ascii="Times New Roman" w:hAnsi="Times New Roman" w:cs="Times New Roman"/>
          <w:sz w:val="24"/>
          <w:szCs w:val="24"/>
        </w:rPr>
        <w:t xml:space="preserve"> mg C m</w:t>
      </w:r>
      <w:r w:rsidRPr="00BD67D9">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1731D1">
        <w:rPr>
          <w:rFonts w:ascii="Times New Roman" w:hAnsi="Times New Roman" w:cs="Times New Roman"/>
          <w:sz w:val="24"/>
          <w:szCs w:val="24"/>
        </w:rPr>
        <w:t xml:space="preserve">maximum </w:t>
      </w:r>
      <w:r>
        <w:rPr>
          <w:rFonts w:ascii="Times New Roman" w:hAnsi="Times New Roman" w:cs="Times New Roman"/>
          <w:sz w:val="24"/>
          <w:szCs w:val="24"/>
        </w:rPr>
        <w:t>concentration</w:t>
      </w:r>
      <w:r w:rsidR="001731D1">
        <w:rPr>
          <w:rFonts w:ascii="Times New Roman" w:hAnsi="Times New Roman" w:cs="Times New Roman"/>
          <w:sz w:val="24"/>
          <w:szCs w:val="24"/>
        </w:rPr>
        <w:t xml:space="preserve"> in April </w:t>
      </w:r>
      <w:r>
        <w:rPr>
          <w:rFonts w:ascii="Times New Roman" w:hAnsi="Times New Roman" w:cs="Times New Roman"/>
          <w:sz w:val="24"/>
          <w:szCs w:val="24"/>
        </w:rPr>
        <w:t>(</w:t>
      </w:r>
      <w:r w:rsidR="00360573">
        <w:rPr>
          <w:rFonts w:ascii="Times New Roman" w:hAnsi="Times New Roman" w:cs="Times New Roman"/>
          <w:sz w:val="24"/>
          <w:szCs w:val="24"/>
        </w:rPr>
        <w:t xml:space="preserve">monthly average 80.7 </w:t>
      </w:r>
      <w:r w:rsidR="00360573" w:rsidRPr="00B94B18">
        <w:rPr>
          <w:rFonts w:ascii="Times New Roman" w:hAnsi="Times New Roman" w:cs="Times New Roman"/>
          <w:sz w:val="24"/>
          <w:szCs w:val="24"/>
        </w:rPr>
        <w:t xml:space="preserve">± </w:t>
      </w:r>
      <w:r w:rsidR="00360573">
        <w:rPr>
          <w:rFonts w:ascii="Times New Roman" w:hAnsi="Times New Roman" w:cs="Times New Roman"/>
          <w:sz w:val="24"/>
          <w:szCs w:val="24"/>
        </w:rPr>
        <w:t xml:space="preserve">12.87 </w:t>
      </w:r>
      <w:r>
        <w:rPr>
          <w:rFonts w:ascii="Times New Roman" w:hAnsi="Times New Roman" w:cs="Times New Roman"/>
          <w:sz w:val="24"/>
          <w:szCs w:val="24"/>
        </w:rPr>
        <w:t>mg C m</w:t>
      </w:r>
      <w:r w:rsidRPr="00BD67D9">
        <w:rPr>
          <w:rFonts w:ascii="Times New Roman" w:hAnsi="Times New Roman" w:cs="Times New Roman"/>
          <w:sz w:val="24"/>
          <w:szCs w:val="24"/>
          <w:vertAlign w:val="superscript"/>
        </w:rPr>
        <w:t>-2</w:t>
      </w:r>
      <w:r>
        <w:rPr>
          <w:rFonts w:ascii="Times New Roman" w:hAnsi="Times New Roman" w:cs="Times New Roman"/>
          <w:sz w:val="24"/>
          <w:szCs w:val="24"/>
        </w:rPr>
        <w:t xml:space="preserve">) and lowest </w:t>
      </w:r>
      <w:r w:rsidR="00E52412">
        <w:rPr>
          <w:rFonts w:ascii="Times New Roman" w:hAnsi="Times New Roman" w:cs="Times New Roman"/>
          <w:sz w:val="24"/>
          <w:szCs w:val="24"/>
        </w:rPr>
        <w:t xml:space="preserve">concentrations </w:t>
      </w:r>
      <w:r>
        <w:rPr>
          <w:rFonts w:ascii="Times New Roman" w:hAnsi="Times New Roman" w:cs="Times New Roman"/>
          <w:sz w:val="24"/>
          <w:szCs w:val="24"/>
        </w:rPr>
        <w:t>in July (</w:t>
      </w:r>
      <w:r w:rsidR="00360573">
        <w:rPr>
          <w:rFonts w:ascii="Times New Roman" w:hAnsi="Times New Roman" w:cs="Times New Roman"/>
          <w:sz w:val="24"/>
          <w:szCs w:val="24"/>
        </w:rPr>
        <w:t xml:space="preserve">monthly average 24.5 </w:t>
      </w:r>
      <w:r w:rsidR="00360573" w:rsidRPr="00B94B18">
        <w:rPr>
          <w:rFonts w:ascii="Times New Roman" w:hAnsi="Times New Roman" w:cs="Times New Roman"/>
          <w:sz w:val="24"/>
          <w:szCs w:val="24"/>
        </w:rPr>
        <w:t xml:space="preserve">± </w:t>
      </w:r>
      <w:r w:rsidR="00360573">
        <w:rPr>
          <w:rFonts w:ascii="Times New Roman" w:hAnsi="Times New Roman" w:cs="Times New Roman"/>
          <w:sz w:val="24"/>
          <w:szCs w:val="24"/>
        </w:rPr>
        <w:t xml:space="preserve">3.5 </w:t>
      </w:r>
      <w:r>
        <w:rPr>
          <w:rFonts w:ascii="Times New Roman" w:hAnsi="Times New Roman" w:cs="Times New Roman"/>
          <w:sz w:val="24"/>
          <w:szCs w:val="24"/>
        </w:rPr>
        <w:t xml:space="preserve">mg </w:t>
      </w:r>
      <w:r w:rsidRPr="00F67974">
        <w:rPr>
          <w:rFonts w:ascii="Times New Roman" w:hAnsi="Times New Roman" w:cs="Times New Roman"/>
          <w:sz w:val="24"/>
          <w:szCs w:val="24"/>
        </w:rPr>
        <w:t>C m</w:t>
      </w:r>
      <w:r w:rsidRPr="00F67974">
        <w:rPr>
          <w:rFonts w:ascii="Times New Roman" w:hAnsi="Times New Roman" w:cs="Times New Roman"/>
          <w:sz w:val="24"/>
          <w:szCs w:val="24"/>
          <w:vertAlign w:val="superscript"/>
        </w:rPr>
        <w:t>-2</w:t>
      </w:r>
      <w:r w:rsidRPr="00F67974">
        <w:rPr>
          <w:rFonts w:ascii="Times New Roman" w:hAnsi="Times New Roman" w:cs="Times New Roman"/>
          <w:sz w:val="24"/>
          <w:szCs w:val="24"/>
        </w:rPr>
        <w:t xml:space="preserve">) (Fig. </w:t>
      </w:r>
      <w:r w:rsidR="00F67974" w:rsidRPr="00F67974">
        <w:rPr>
          <w:rFonts w:ascii="Times New Roman" w:hAnsi="Times New Roman" w:cs="Times New Roman"/>
          <w:sz w:val="24"/>
          <w:szCs w:val="24"/>
        </w:rPr>
        <w:t>5A</w:t>
      </w:r>
      <w:r w:rsidRPr="00F67974">
        <w:rPr>
          <w:rFonts w:ascii="Times New Roman" w:hAnsi="Times New Roman" w:cs="Times New Roman"/>
          <w:sz w:val="24"/>
          <w:szCs w:val="24"/>
        </w:rPr>
        <w:t xml:space="preserve">). </w:t>
      </w:r>
      <w:r w:rsidR="007E0C15" w:rsidRPr="00F67974">
        <w:rPr>
          <w:rFonts w:ascii="Times New Roman" w:hAnsi="Times New Roman" w:cs="Times New Roman"/>
          <w:sz w:val="24"/>
          <w:szCs w:val="24"/>
        </w:rPr>
        <w:t xml:space="preserve">Depth-integrated bacterial abundance did not show any seasonal variability due to the high variability observed between days </w:t>
      </w:r>
      <w:r w:rsidR="005C4992" w:rsidRPr="00F67974">
        <w:rPr>
          <w:rFonts w:ascii="Times New Roman" w:hAnsi="Times New Roman" w:cs="Times New Roman"/>
          <w:sz w:val="24"/>
          <w:szCs w:val="24"/>
        </w:rPr>
        <w:t xml:space="preserve">(Fig. </w:t>
      </w:r>
      <w:r w:rsidR="00F67974" w:rsidRPr="00F67974">
        <w:rPr>
          <w:rFonts w:ascii="Times New Roman" w:hAnsi="Times New Roman" w:cs="Times New Roman"/>
          <w:sz w:val="24"/>
          <w:szCs w:val="24"/>
        </w:rPr>
        <w:t>5B</w:t>
      </w:r>
      <w:r w:rsidR="005C4992" w:rsidRPr="00F67974">
        <w:rPr>
          <w:rFonts w:ascii="Times New Roman" w:hAnsi="Times New Roman" w:cs="Times New Roman"/>
          <w:sz w:val="24"/>
          <w:szCs w:val="24"/>
        </w:rPr>
        <w:t>).</w:t>
      </w:r>
      <w:r w:rsidR="005C4992">
        <w:rPr>
          <w:rFonts w:ascii="Times New Roman" w:hAnsi="Times New Roman" w:cs="Times New Roman"/>
          <w:sz w:val="24"/>
          <w:szCs w:val="24"/>
        </w:rPr>
        <w:t xml:space="preserve"> </w:t>
      </w:r>
    </w:p>
    <w:p w14:paraId="05B5B269" w14:textId="3D3A0342" w:rsidR="00D811EE" w:rsidRDefault="00BD67D9" w:rsidP="00A14FF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3.6 </w:t>
      </w:r>
      <w:r w:rsidR="00D811EE">
        <w:rPr>
          <w:rFonts w:ascii="Times New Roman" w:hAnsi="Times New Roman" w:cs="Times New Roman"/>
          <w:b/>
          <w:sz w:val="24"/>
          <w:szCs w:val="24"/>
        </w:rPr>
        <w:t xml:space="preserve">Integrated </w:t>
      </w:r>
      <w:r w:rsidR="00374B4B">
        <w:rPr>
          <w:rFonts w:ascii="Times New Roman" w:hAnsi="Times New Roman" w:cs="Times New Roman"/>
          <w:b/>
          <w:sz w:val="24"/>
          <w:szCs w:val="24"/>
        </w:rPr>
        <w:t xml:space="preserve">metabolic </w:t>
      </w:r>
      <w:r w:rsidR="00D811EE">
        <w:rPr>
          <w:rFonts w:ascii="Times New Roman" w:hAnsi="Times New Roman" w:cs="Times New Roman"/>
          <w:b/>
          <w:sz w:val="24"/>
          <w:szCs w:val="24"/>
        </w:rPr>
        <w:t>rates</w:t>
      </w:r>
      <w:r w:rsidR="00F67974">
        <w:rPr>
          <w:rFonts w:ascii="Times New Roman" w:hAnsi="Times New Roman" w:cs="Times New Roman"/>
          <w:b/>
          <w:sz w:val="24"/>
          <w:szCs w:val="24"/>
        </w:rPr>
        <w:t xml:space="preserve"> in the upper mixing</w:t>
      </w:r>
      <w:r w:rsidR="00D642A4">
        <w:rPr>
          <w:rFonts w:ascii="Times New Roman" w:hAnsi="Times New Roman" w:cs="Times New Roman"/>
          <w:b/>
          <w:sz w:val="24"/>
          <w:szCs w:val="24"/>
        </w:rPr>
        <w:t xml:space="preserve"> layer</w:t>
      </w:r>
    </w:p>
    <w:p w14:paraId="3622148B" w14:textId="1F5EF045" w:rsidR="009B3FB7" w:rsidRPr="006A0CFF" w:rsidRDefault="00543B03" w:rsidP="00A14FF7">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 two-way </w:t>
      </w:r>
      <w:r w:rsidR="007E5954">
        <w:rPr>
          <w:rFonts w:ascii="Times New Roman" w:hAnsi="Times New Roman" w:cs="Times New Roman"/>
          <w:sz w:val="24"/>
          <w:szCs w:val="24"/>
        </w:rPr>
        <w:t>ANOVA</w:t>
      </w:r>
      <w:r>
        <w:rPr>
          <w:rFonts w:ascii="Times New Roman" w:hAnsi="Times New Roman" w:cs="Times New Roman"/>
          <w:sz w:val="24"/>
          <w:szCs w:val="24"/>
        </w:rPr>
        <w:t xml:space="preserve"> comparison between the </w:t>
      </w:r>
      <w:r w:rsidR="00686A24">
        <w:rPr>
          <w:rFonts w:ascii="Times New Roman" w:hAnsi="Times New Roman" w:cs="Times New Roman"/>
          <w:sz w:val="24"/>
          <w:szCs w:val="24"/>
        </w:rPr>
        <w:t>depth-integrated</w:t>
      </w:r>
      <w:r>
        <w:rPr>
          <w:rFonts w:ascii="Times New Roman" w:hAnsi="Times New Roman" w:cs="Times New Roman"/>
          <w:sz w:val="24"/>
          <w:szCs w:val="24"/>
        </w:rPr>
        <w:t xml:space="preserve"> </w:t>
      </w:r>
      <w:r w:rsidR="00E52412">
        <w:rPr>
          <w:rFonts w:ascii="Times New Roman" w:hAnsi="Times New Roman" w:cs="Times New Roman"/>
          <w:sz w:val="24"/>
          <w:szCs w:val="24"/>
        </w:rPr>
        <w:t xml:space="preserve">metabolic </w:t>
      </w:r>
      <w:r>
        <w:rPr>
          <w:rFonts w:ascii="Times New Roman" w:hAnsi="Times New Roman" w:cs="Times New Roman"/>
          <w:sz w:val="24"/>
          <w:szCs w:val="24"/>
        </w:rPr>
        <w:t xml:space="preserve">rates measured </w:t>
      </w:r>
      <w:r w:rsidR="00E52412">
        <w:rPr>
          <w:rFonts w:ascii="Times New Roman" w:hAnsi="Times New Roman" w:cs="Times New Roman"/>
          <w:sz w:val="24"/>
          <w:szCs w:val="24"/>
        </w:rPr>
        <w:t>at</w:t>
      </w:r>
      <w:r>
        <w:rPr>
          <w:rFonts w:ascii="Times New Roman" w:hAnsi="Times New Roman" w:cs="Times New Roman"/>
          <w:sz w:val="24"/>
          <w:szCs w:val="24"/>
        </w:rPr>
        <w:t xml:space="preserve"> the two stations </w:t>
      </w:r>
      <w:r w:rsidR="00E52412">
        <w:rPr>
          <w:rFonts w:ascii="Times New Roman" w:hAnsi="Times New Roman" w:cs="Times New Roman"/>
          <w:sz w:val="24"/>
          <w:szCs w:val="24"/>
        </w:rPr>
        <w:t xml:space="preserve">in the three </w:t>
      </w:r>
      <w:r>
        <w:rPr>
          <w:rFonts w:ascii="Times New Roman" w:hAnsi="Times New Roman" w:cs="Times New Roman"/>
          <w:sz w:val="24"/>
          <w:szCs w:val="24"/>
        </w:rPr>
        <w:t>months indicated that</w:t>
      </w:r>
      <w:r w:rsidR="007D5A21">
        <w:rPr>
          <w:rFonts w:ascii="Times New Roman" w:hAnsi="Times New Roman" w:cs="Times New Roman"/>
          <w:sz w:val="24"/>
          <w:szCs w:val="24"/>
        </w:rPr>
        <w:t>,</w:t>
      </w:r>
      <w:r>
        <w:rPr>
          <w:rFonts w:ascii="Times New Roman" w:hAnsi="Times New Roman" w:cs="Times New Roman"/>
          <w:sz w:val="24"/>
          <w:szCs w:val="24"/>
        </w:rPr>
        <w:t xml:space="preserve"> </w:t>
      </w:r>
      <w:r w:rsidR="007D5A21">
        <w:rPr>
          <w:rFonts w:ascii="Times New Roman" w:hAnsi="Times New Roman" w:cs="Times New Roman"/>
          <w:sz w:val="24"/>
          <w:szCs w:val="24"/>
        </w:rPr>
        <w:t xml:space="preserve">in general, </w:t>
      </w:r>
      <w:r>
        <w:rPr>
          <w:rFonts w:ascii="Times New Roman" w:hAnsi="Times New Roman" w:cs="Times New Roman"/>
          <w:sz w:val="24"/>
          <w:szCs w:val="24"/>
        </w:rPr>
        <w:t>there</w:t>
      </w:r>
      <w:r w:rsidR="00FD30FD">
        <w:rPr>
          <w:rFonts w:ascii="Times New Roman" w:hAnsi="Times New Roman" w:cs="Times New Roman"/>
          <w:sz w:val="24"/>
          <w:szCs w:val="24"/>
        </w:rPr>
        <w:t xml:space="preserve"> were no significant differences</w:t>
      </w:r>
      <w:r>
        <w:rPr>
          <w:rFonts w:ascii="Times New Roman" w:hAnsi="Times New Roman" w:cs="Times New Roman"/>
          <w:sz w:val="24"/>
          <w:szCs w:val="24"/>
        </w:rPr>
        <w:t xml:space="preserve"> between </w:t>
      </w:r>
      <w:r w:rsidR="007D5A21">
        <w:rPr>
          <w:rFonts w:ascii="Times New Roman" w:hAnsi="Times New Roman" w:cs="Times New Roman"/>
          <w:sz w:val="24"/>
          <w:szCs w:val="24"/>
        </w:rPr>
        <w:t>CCS and CS2</w:t>
      </w:r>
      <w:r>
        <w:rPr>
          <w:rFonts w:ascii="Times New Roman" w:hAnsi="Times New Roman" w:cs="Times New Roman"/>
          <w:sz w:val="24"/>
          <w:szCs w:val="24"/>
        </w:rPr>
        <w:t xml:space="preserve">, but there were differences between months. </w:t>
      </w:r>
      <w:r w:rsidR="00686A24">
        <w:rPr>
          <w:rFonts w:ascii="Times New Roman" w:hAnsi="Times New Roman" w:cs="Times New Roman"/>
          <w:sz w:val="24"/>
          <w:szCs w:val="24"/>
        </w:rPr>
        <w:t xml:space="preserve">The </w:t>
      </w:r>
      <w:r w:rsidR="00E52412">
        <w:rPr>
          <w:rFonts w:ascii="Times New Roman" w:hAnsi="Times New Roman" w:cs="Times New Roman"/>
          <w:sz w:val="24"/>
          <w:szCs w:val="24"/>
        </w:rPr>
        <w:t>high</w:t>
      </w:r>
      <w:r w:rsidR="00686A24">
        <w:rPr>
          <w:rFonts w:ascii="Times New Roman" w:hAnsi="Times New Roman" w:cs="Times New Roman"/>
          <w:sz w:val="24"/>
          <w:szCs w:val="24"/>
        </w:rPr>
        <w:t xml:space="preserve"> variability between the rates measured at CCS, especially in April when there was a sharp increase in plankton metabolism related to the bloom transition period, and the low</w:t>
      </w:r>
      <w:r w:rsidR="00E52412">
        <w:rPr>
          <w:rFonts w:ascii="Times New Roman" w:hAnsi="Times New Roman" w:cs="Times New Roman"/>
          <w:sz w:val="24"/>
          <w:szCs w:val="24"/>
        </w:rPr>
        <w:t xml:space="preserve"> amount</w:t>
      </w:r>
      <w:r w:rsidR="00686A24">
        <w:rPr>
          <w:rFonts w:ascii="Times New Roman" w:hAnsi="Times New Roman" w:cs="Times New Roman"/>
          <w:sz w:val="24"/>
          <w:szCs w:val="24"/>
        </w:rPr>
        <w:t xml:space="preserve"> of data collected at the CS2 station may </w:t>
      </w:r>
      <w:r w:rsidR="00E52412">
        <w:rPr>
          <w:rFonts w:ascii="Times New Roman" w:hAnsi="Times New Roman" w:cs="Times New Roman"/>
          <w:sz w:val="24"/>
          <w:szCs w:val="24"/>
        </w:rPr>
        <w:t xml:space="preserve">have contributed to </w:t>
      </w:r>
      <w:r w:rsidR="00686A24">
        <w:rPr>
          <w:rFonts w:ascii="Times New Roman" w:hAnsi="Times New Roman" w:cs="Times New Roman"/>
          <w:sz w:val="24"/>
          <w:szCs w:val="24"/>
        </w:rPr>
        <w:t xml:space="preserve">the lack of </w:t>
      </w:r>
      <w:r w:rsidR="00D75E93">
        <w:rPr>
          <w:rFonts w:ascii="Times New Roman" w:hAnsi="Times New Roman" w:cs="Times New Roman"/>
          <w:sz w:val="24"/>
          <w:szCs w:val="24"/>
        </w:rPr>
        <w:t xml:space="preserve">any </w:t>
      </w:r>
      <w:r w:rsidR="00686A24">
        <w:rPr>
          <w:rFonts w:ascii="Times New Roman" w:hAnsi="Times New Roman" w:cs="Times New Roman"/>
          <w:sz w:val="24"/>
          <w:szCs w:val="24"/>
        </w:rPr>
        <w:t>significant difference</w:t>
      </w:r>
      <w:r w:rsidR="007D5A21">
        <w:rPr>
          <w:rFonts w:ascii="Times New Roman" w:hAnsi="Times New Roman" w:cs="Times New Roman"/>
          <w:sz w:val="24"/>
          <w:szCs w:val="24"/>
        </w:rPr>
        <w:t xml:space="preserve"> between stations</w:t>
      </w:r>
      <w:r w:rsidR="00686A24">
        <w:rPr>
          <w:rFonts w:ascii="Times New Roman" w:hAnsi="Times New Roman" w:cs="Times New Roman"/>
          <w:sz w:val="24"/>
          <w:szCs w:val="24"/>
        </w:rPr>
        <w:t xml:space="preserve">.    </w:t>
      </w:r>
    </w:p>
    <w:p w14:paraId="268A0FA8" w14:textId="7D12478A" w:rsidR="00AD3771" w:rsidRDefault="00D642A4" w:rsidP="00D642A4">
      <w:pPr>
        <w:spacing w:line="480" w:lineRule="auto"/>
        <w:rPr>
          <w:rFonts w:ascii="Times New Roman" w:hAnsi="Times New Roman" w:cs="Times New Roman"/>
          <w:sz w:val="24"/>
          <w:szCs w:val="24"/>
        </w:rPr>
      </w:pPr>
      <w:r w:rsidRPr="00B94B18">
        <w:rPr>
          <w:rFonts w:ascii="Times New Roman" w:hAnsi="Times New Roman" w:cs="Times New Roman"/>
          <w:sz w:val="24"/>
          <w:szCs w:val="24"/>
        </w:rPr>
        <w:t>D</w:t>
      </w:r>
      <w:r w:rsidR="00D811EE" w:rsidRPr="00B94B18">
        <w:rPr>
          <w:rFonts w:ascii="Times New Roman" w:hAnsi="Times New Roman" w:cs="Times New Roman"/>
          <w:sz w:val="24"/>
          <w:szCs w:val="24"/>
        </w:rPr>
        <w:t>epth-integrated rates of CR</w:t>
      </w:r>
      <w:r w:rsidR="00D811EE" w:rsidRPr="00B94B18">
        <w:rPr>
          <w:rFonts w:ascii="Times New Roman" w:hAnsi="Times New Roman" w:cs="Times New Roman"/>
          <w:sz w:val="24"/>
          <w:szCs w:val="24"/>
          <w:vertAlign w:val="subscript"/>
        </w:rPr>
        <w:t>O2</w:t>
      </w:r>
      <w:r w:rsidR="00D811EE" w:rsidRPr="00B94B18">
        <w:rPr>
          <w:rFonts w:ascii="Times New Roman" w:hAnsi="Times New Roman" w:cs="Times New Roman"/>
          <w:sz w:val="24"/>
          <w:szCs w:val="24"/>
        </w:rPr>
        <w:t xml:space="preserve"> varied seasonally by 1.2 to 2.8-fold, </w:t>
      </w:r>
      <w:r w:rsidR="0005423F">
        <w:rPr>
          <w:rFonts w:ascii="Times New Roman" w:hAnsi="Times New Roman" w:cs="Times New Roman"/>
          <w:sz w:val="24"/>
          <w:szCs w:val="24"/>
        </w:rPr>
        <w:t xml:space="preserve">with </w:t>
      </w:r>
      <w:r w:rsidR="0005423F" w:rsidRPr="00B94B18">
        <w:rPr>
          <w:rFonts w:ascii="Times New Roman" w:hAnsi="Times New Roman" w:cs="Times New Roman"/>
          <w:sz w:val="24"/>
          <w:szCs w:val="24"/>
        </w:rPr>
        <w:t xml:space="preserve">the lowest </w:t>
      </w:r>
      <w:r w:rsidR="00265DAA">
        <w:rPr>
          <w:rFonts w:ascii="Times New Roman" w:hAnsi="Times New Roman" w:cs="Times New Roman"/>
          <w:sz w:val="24"/>
          <w:szCs w:val="24"/>
        </w:rPr>
        <w:t xml:space="preserve">rates </w:t>
      </w:r>
      <w:r w:rsidR="0005423F" w:rsidRPr="00B94B18">
        <w:rPr>
          <w:rFonts w:ascii="Times New Roman" w:hAnsi="Times New Roman" w:cs="Times New Roman"/>
          <w:sz w:val="24"/>
          <w:szCs w:val="24"/>
        </w:rPr>
        <w:t>in November (</w:t>
      </w:r>
      <w:r w:rsidR="004B4515">
        <w:rPr>
          <w:rFonts w:ascii="Times New Roman" w:hAnsi="Times New Roman" w:cs="Times New Roman"/>
          <w:sz w:val="24"/>
          <w:szCs w:val="24"/>
        </w:rPr>
        <w:t>monthly average 47.8</w:t>
      </w:r>
      <w:r w:rsidR="0005423F" w:rsidRPr="00B94B18">
        <w:rPr>
          <w:rFonts w:ascii="Times New Roman" w:hAnsi="Times New Roman" w:cs="Times New Roman"/>
          <w:sz w:val="24"/>
          <w:szCs w:val="24"/>
        </w:rPr>
        <w:t xml:space="preserve"> ± </w:t>
      </w:r>
      <w:r w:rsidR="004B4515">
        <w:rPr>
          <w:rFonts w:ascii="Times New Roman" w:hAnsi="Times New Roman" w:cs="Times New Roman"/>
          <w:sz w:val="24"/>
          <w:szCs w:val="24"/>
        </w:rPr>
        <w:t>5.2</w:t>
      </w:r>
      <w:r w:rsidR="0005423F" w:rsidRPr="00B94B18">
        <w:rPr>
          <w:rFonts w:ascii="Times New Roman" w:hAnsi="Times New Roman" w:cs="Times New Roman"/>
          <w:sz w:val="24"/>
          <w:szCs w:val="24"/>
        </w:rPr>
        <w:t xml:space="preserve"> mmol O</w:t>
      </w:r>
      <w:r w:rsidR="0005423F" w:rsidRPr="00B94B18">
        <w:rPr>
          <w:rFonts w:ascii="Times New Roman" w:hAnsi="Times New Roman" w:cs="Times New Roman"/>
          <w:sz w:val="24"/>
          <w:szCs w:val="24"/>
          <w:vertAlign w:val="subscript"/>
        </w:rPr>
        <w:t>2</w:t>
      </w:r>
      <w:r w:rsidR="0005423F" w:rsidRPr="00B94B18">
        <w:rPr>
          <w:rFonts w:ascii="Times New Roman" w:hAnsi="Times New Roman" w:cs="Times New Roman"/>
          <w:sz w:val="24"/>
          <w:szCs w:val="24"/>
        </w:rPr>
        <w:t xml:space="preserve"> m</w:t>
      </w:r>
      <w:r w:rsidR="0005423F" w:rsidRPr="00B94B18">
        <w:rPr>
          <w:rFonts w:ascii="Times New Roman" w:hAnsi="Times New Roman" w:cs="Times New Roman"/>
          <w:sz w:val="24"/>
          <w:szCs w:val="24"/>
          <w:vertAlign w:val="superscript"/>
        </w:rPr>
        <w:t>-2</w:t>
      </w:r>
      <w:r w:rsidR="0005423F" w:rsidRPr="00B94B18">
        <w:rPr>
          <w:rFonts w:ascii="Times New Roman" w:hAnsi="Times New Roman" w:cs="Times New Roman"/>
          <w:sz w:val="24"/>
          <w:szCs w:val="24"/>
        </w:rPr>
        <w:t xml:space="preserve"> d</w:t>
      </w:r>
      <w:r w:rsidR="0005423F" w:rsidRPr="00B94B18">
        <w:rPr>
          <w:rFonts w:ascii="Times New Roman" w:hAnsi="Times New Roman" w:cs="Times New Roman"/>
          <w:sz w:val="24"/>
          <w:szCs w:val="24"/>
          <w:vertAlign w:val="superscript"/>
        </w:rPr>
        <w:t>-1</w:t>
      </w:r>
      <w:r w:rsidR="0005423F" w:rsidRPr="00B94B18">
        <w:rPr>
          <w:rFonts w:ascii="Times New Roman" w:hAnsi="Times New Roman" w:cs="Times New Roman"/>
          <w:sz w:val="24"/>
          <w:szCs w:val="24"/>
        </w:rPr>
        <w:t>)</w:t>
      </w:r>
      <w:r w:rsidR="0005423F">
        <w:rPr>
          <w:rFonts w:ascii="Times New Roman" w:hAnsi="Times New Roman" w:cs="Times New Roman"/>
          <w:sz w:val="24"/>
          <w:szCs w:val="24"/>
        </w:rPr>
        <w:t xml:space="preserve"> and </w:t>
      </w:r>
      <w:r w:rsidR="00D811EE" w:rsidRPr="00B94B18">
        <w:rPr>
          <w:rFonts w:ascii="Times New Roman" w:hAnsi="Times New Roman" w:cs="Times New Roman"/>
          <w:sz w:val="24"/>
          <w:szCs w:val="24"/>
        </w:rPr>
        <w:t>the highest rates in April (</w:t>
      </w:r>
      <w:r w:rsidR="004B4515">
        <w:rPr>
          <w:rFonts w:ascii="Times New Roman" w:hAnsi="Times New Roman" w:cs="Times New Roman"/>
          <w:sz w:val="24"/>
          <w:szCs w:val="24"/>
        </w:rPr>
        <w:t>monthly average 94.9</w:t>
      </w:r>
      <w:r w:rsidR="00543B03" w:rsidRPr="00B94B18">
        <w:rPr>
          <w:rFonts w:ascii="Times New Roman" w:hAnsi="Times New Roman" w:cs="Times New Roman"/>
          <w:sz w:val="24"/>
          <w:szCs w:val="24"/>
        </w:rPr>
        <w:t xml:space="preserve"> ± </w:t>
      </w:r>
      <w:r w:rsidR="004B4515">
        <w:rPr>
          <w:rFonts w:ascii="Times New Roman" w:hAnsi="Times New Roman" w:cs="Times New Roman"/>
          <w:sz w:val="24"/>
          <w:szCs w:val="24"/>
        </w:rPr>
        <w:t>1</w:t>
      </w:r>
      <w:r w:rsidR="00543B03" w:rsidRPr="00B94B18">
        <w:rPr>
          <w:rFonts w:ascii="Times New Roman" w:hAnsi="Times New Roman" w:cs="Times New Roman"/>
          <w:sz w:val="24"/>
          <w:szCs w:val="24"/>
        </w:rPr>
        <w:t>6</w:t>
      </w:r>
      <w:r w:rsidR="004B4515">
        <w:rPr>
          <w:rFonts w:ascii="Times New Roman" w:hAnsi="Times New Roman" w:cs="Times New Roman"/>
          <w:sz w:val="24"/>
          <w:szCs w:val="24"/>
        </w:rPr>
        <w:t xml:space="preserve">.4 </w:t>
      </w:r>
      <w:r w:rsidR="00543B03" w:rsidRPr="00B94B18">
        <w:rPr>
          <w:rFonts w:ascii="Times New Roman" w:hAnsi="Times New Roman" w:cs="Times New Roman"/>
          <w:sz w:val="24"/>
          <w:szCs w:val="24"/>
        </w:rPr>
        <w:t>mmol O</w:t>
      </w:r>
      <w:r w:rsidR="00543B03" w:rsidRPr="00B94B18">
        <w:rPr>
          <w:rFonts w:ascii="Times New Roman" w:hAnsi="Times New Roman" w:cs="Times New Roman"/>
          <w:sz w:val="24"/>
          <w:szCs w:val="24"/>
          <w:vertAlign w:val="subscript"/>
        </w:rPr>
        <w:t>2</w:t>
      </w:r>
      <w:r w:rsidR="00543B03" w:rsidRPr="00B94B18">
        <w:rPr>
          <w:rFonts w:ascii="Times New Roman" w:hAnsi="Times New Roman" w:cs="Times New Roman"/>
          <w:sz w:val="24"/>
          <w:szCs w:val="24"/>
        </w:rPr>
        <w:t xml:space="preserve"> m</w:t>
      </w:r>
      <w:r w:rsidR="00543B03" w:rsidRPr="00B94B18">
        <w:rPr>
          <w:rFonts w:ascii="Times New Roman" w:hAnsi="Times New Roman" w:cs="Times New Roman"/>
          <w:sz w:val="24"/>
          <w:szCs w:val="24"/>
          <w:vertAlign w:val="superscript"/>
        </w:rPr>
        <w:t>-2</w:t>
      </w:r>
      <w:r w:rsidR="00543B03" w:rsidRPr="00B94B18">
        <w:rPr>
          <w:rFonts w:ascii="Times New Roman" w:hAnsi="Times New Roman" w:cs="Times New Roman"/>
          <w:sz w:val="24"/>
          <w:szCs w:val="24"/>
        </w:rPr>
        <w:t xml:space="preserve"> d</w:t>
      </w:r>
      <w:r w:rsidR="00543B03" w:rsidRPr="00B94B18">
        <w:rPr>
          <w:rFonts w:ascii="Times New Roman" w:hAnsi="Times New Roman" w:cs="Times New Roman"/>
          <w:sz w:val="24"/>
          <w:szCs w:val="24"/>
          <w:vertAlign w:val="superscript"/>
        </w:rPr>
        <w:t>-1</w:t>
      </w:r>
      <w:r w:rsidR="00543B03">
        <w:rPr>
          <w:rFonts w:ascii="Times New Roman" w:hAnsi="Times New Roman" w:cs="Times New Roman"/>
          <w:sz w:val="24"/>
          <w:szCs w:val="24"/>
        </w:rPr>
        <w:t xml:space="preserve">) </w:t>
      </w:r>
      <w:r w:rsidR="0005423F" w:rsidRPr="006B5746">
        <w:rPr>
          <w:rFonts w:ascii="Times New Roman" w:hAnsi="Times New Roman" w:cs="Times New Roman"/>
          <w:sz w:val="24"/>
          <w:szCs w:val="24"/>
        </w:rPr>
        <w:t xml:space="preserve">associated with the </w:t>
      </w:r>
      <w:r w:rsidR="0005423F" w:rsidRPr="00F67974">
        <w:rPr>
          <w:rFonts w:ascii="Times New Roman" w:hAnsi="Times New Roman" w:cs="Times New Roman"/>
          <w:sz w:val="24"/>
          <w:szCs w:val="24"/>
        </w:rPr>
        <w:t>spring bloom</w:t>
      </w:r>
      <w:r w:rsidR="00D811EE" w:rsidRPr="00F67974">
        <w:rPr>
          <w:rFonts w:ascii="Times New Roman" w:hAnsi="Times New Roman" w:cs="Times New Roman"/>
          <w:sz w:val="24"/>
          <w:szCs w:val="24"/>
        </w:rPr>
        <w:t xml:space="preserve"> </w:t>
      </w:r>
      <w:r w:rsidR="00F67974" w:rsidRPr="00F67974">
        <w:rPr>
          <w:rFonts w:ascii="Times New Roman" w:hAnsi="Times New Roman" w:cs="Times New Roman"/>
          <w:sz w:val="24"/>
          <w:szCs w:val="24"/>
        </w:rPr>
        <w:t>(Fig. 5C</w:t>
      </w:r>
      <w:r w:rsidR="00D811EE" w:rsidRPr="00F67974">
        <w:rPr>
          <w:rFonts w:ascii="Times New Roman" w:hAnsi="Times New Roman" w:cs="Times New Roman"/>
          <w:sz w:val="24"/>
          <w:szCs w:val="24"/>
        </w:rPr>
        <w:t>). Depth-integrated INT</w:t>
      </w:r>
      <w:r w:rsidR="00D811EE" w:rsidRPr="00F67974">
        <w:rPr>
          <w:rFonts w:ascii="Times New Roman" w:hAnsi="Times New Roman" w:cs="Times New Roman"/>
          <w:sz w:val="24"/>
          <w:szCs w:val="24"/>
          <w:vertAlign w:val="subscript"/>
        </w:rPr>
        <w:t xml:space="preserve">0.2-0.8 </w:t>
      </w:r>
      <w:r w:rsidR="00D811EE" w:rsidRPr="00F67974">
        <w:rPr>
          <w:rFonts w:ascii="Times New Roman" w:hAnsi="Times New Roman" w:cs="Times New Roman"/>
          <w:sz w:val="24"/>
          <w:szCs w:val="24"/>
        </w:rPr>
        <w:t>was highest and most variable in April (</w:t>
      </w:r>
      <w:r w:rsidR="004B4515" w:rsidRPr="00F67974">
        <w:rPr>
          <w:rFonts w:ascii="Times New Roman" w:hAnsi="Times New Roman" w:cs="Times New Roman"/>
          <w:sz w:val="24"/>
          <w:szCs w:val="24"/>
        </w:rPr>
        <w:t>monthly average 18.9 ± 2.9 mmol O</w:t>
      </w:r>
      <w:r w:rsidR="004B4515" w:rsidRPr="00F67974">
        <w:rPr>
          <w:rFonts w:ascii="Times New Roman" w:hAnsi="Times New Roman" w:cs="Times New Roman"/>
          <w:sz w:val="24"/>
          <w:szCs w:val="24"/>
          <w:vertAlign w:val="subscript"/>
        </w:rPr>
        <w:t>2</w:t>
      </w:r>
      <w:r w:rsidR="004B4515" w:rsidRPr="00F67974">
        <w:rPr>
          <w:rFonts w:ascii="Times New Roman" w:hAnsi="Times New Roman" w:cs="Times New Roman"/>
          <w:sz w:val="24"/>
          <w:szCs w:val="24"/>
        </w:rPr>
        <w:t xml:space="preserve"> m</w:t>
      </w:r>
      <w:r w:rsidR="004B4515" w:rsidRPr="00F67974">
        <w:rPr>
          <w:rFonts w:ascii="Times New Roman" w:hAnsi="Times New Roman" w:cs="Times New Roman"/>
          <w:sz w:val="24"/>
          <w:szCs w:val="24"/>
          <w:vertAlign w:val="superscript"/>
        </w:rPr>
        <w:t>-2</w:t>
      </w:r>
      <w:r w:rsidR="004B4515" w:rsidRPr="00F67974">
        <w:rPr>
          <w:rFonts w:ascii="Times New Roman" w:hAnsi="Times New Roman" w:cs="Times New Roman"/>
          <w:sz w:val="24"/>
          <w:szCs w:val="24"/>
        </w:rPr>
        <w:t xml:space="preserve"> d</w:t>
      </w:r>
      <w:r w:rsidR="004B4515" w:rsidRPr="00F67974">
        <w:rPr>
          <w:rFonts w:ascii="Times New Roman" w:hAnsi="Times New Roman" w:cs="Times New Roman"/>
          <w:sz w:val="24"/>
          <w:szCs w:val="24"/>
          <w:vertAlign w:val="superscript"/>
        </w:rPr>
        <w:t>-1</w:t>
      </w:r>
      <w:r w:rsidR="00D811EE" w:rsidRPr="00F67974">
        <w:rPr>
          <w:rFonts w:ascii="Times New Roman" w:hAnsi="Times New Roman" w:cs="Times New Roman"/>
          <w:sz w:val="24"/>
          <w:szCs w:val="24"/>
        </w:rPr>
        <w:t xml:space="preserve">) and </w:t>
      </w:r>
      <w:r w:rsidR="00543B03" w:rsidRPr="00F67974">
        <w:rPr>
          <w:rFonts w:ascii="Times New Roman" w:hAnsi="Times New Roman" w:cs="Times New Roman"/>
          <w:sz w:val="24"/>
          <w:szCs w:val="24"/>
        </w:rPr>
        <w:t xml:space="preserve">significantly </w:t>
      </w:r>
      <w:r w:rsidR="00D811EE" w:rsidRPr="00F67974">
        <w:rPr>
          <w:rFonts w:ascii="Times New Roman" w:hAnsi="Times New Roman" w:cs="Times New Roman"/>
          <w:sz w:val="24"/>
          <w:szCs w:val="24"/>
        </w:rPr>
        <w:t>lowe</w:t>
      </w:r>
      <w:r w:rsidR="002B2E3F">
        <w:rPr>
          <w:rFonts w:ascii="Times New Roman" w:hAnsi="Times New Roman" w:cs="Times New Roman"/>
          <w:sz w:val="24"/>
          <w:szCs w:val="24"/>
        </w:rPr>
        <w:t>r</w:t>
      </w:r>
      <w:r w:rsidR="00D811EE" w:rsidRPr="00F67974">
        <w:rPr>
          <w:rFonts w:ascii="Times New Roman" w:hAnsi="Times New Roman" w:cs="Times New Roman"/>
          <w:sz w:val="24"/>
          <w:szCs w:val="24"/>
        </w:rPr>
        <w:t xml:space="preserve"> in July (</w:t>
      </w:r>
      <w:r w:rsidR="006B5746" w:rsidRPr="00F67974">
        <w:rPr>
          <w:rFonts w:ascii="Times New Roman" w:hAnsi="Times New Roman" w:cs="Times New Roman"/>
          <w:sz w:val="24"/>
          <w:szCs w:val="24"/>
        </w:rPr>
        <w:t>monthly average 9.1 ± 0.8 mmol O</w:t>
      </w:r>
      <w:r w:rsidR="006B5746" w:rsidRPr="00F67974">
        <w:rPr>
          <w:rFonts w:ascii="Times New Roman" w:hAnsi="Times New Roman" w:cs="Times New Roman"/>
          <w:sz w:val="24"/>
          <w:szCs w:val="24"/>
          <w:vertAlign w:val="subscript"/>
        </w:rPr>
        <w:t>2</w:t>
      </w:r>
      <w:r w:rsidR="006B5746" w:rsidRPr="00F67974">
        <w:rPr>
          <w:rFonts w:ascii="Times New Roman" w:hAnsi="Times New Roman" w:cs="Times New Roman"/>
          <w:sz w:val="24"/>
          <w:szCs w:val="24"/>
        </w:rPr>
        <w:t xml:space="preserve"> m</w:t>
      </w:r>
      <w:r w:rsidR="006B5746" w:rsidRPr="00F67974">
        <w:rPr>
          <w:rFonts w:ascii="Times New Roman" w:hAnsi="Times New Roman" w:cs="Times New Roman"/>
          <w:sz w:val="24"/>
          <w:szCs w:val="24"/>
          <w:vertAlign w:val="superscript"/>
        </w:rPr>
        <w:t>-2</w:t>
      </w:r>
      <w:r w:rsidR="006B5746" w:rsidRPr="00F67974">
        <w:rPr>
          <w:rFonts w:ascii="Times New Roman" w:hAnsi="Times New Roman" w:cs="Times New Roman"/>
          <w:sz w:val="24"/>
          <w:szCs w:val="24"/>
        </w:rPr>
        <w:t xml:space="preserve"> d</w:t>
      </w:r>
      <w:r w:rsidR="006B5746" w:rsidRPr="00F67974">
        <w:rPr>
          <w:rFonts w:ascii="Times New Roman" w:hAnsi="Times New Roman" w:cs="Times New Roman"/>
          <w:sz w:val="24"/>
          <w:szCs w:val="24"/>
          <w:vertAlign w:val="superscript"/>
        </w:rPr>
        <w:t>-1</w:t>
      </w:r>
      <w:r w:rsidR="00F67974" w:rsidRPr="00F67974">
        <w:rPr>
          <w:rFonts w:ascii="Times New Roman" w:hAnsi="Times New Roman" w:cs="Times New Roman"/>
          <w:sz w:val="24"/>
          <w:szCs w:val="24"/>
        </w:rPr>
        <w:t>) (Fig. 5D</w:t>
      </w:r>
      <w:r w:rsidR="00D811EE" w:rsidRPr="00F67974">
        <w:rPr>
          <w:rFonts w:ascii="Times New Roman" w:hAnsi="Times New Roman" w:cs="Times New Roman"/>
          <w:sz w:val="24"/>
          <w:szCs w:val="24"/>
        </w:rPr>
        <w:t>).</w:t>
      </w:r>
      <w:r w:rsidRPr="00F67974">
        <w:rPr>
          <w:rFonts w:ascii="Times New Roman" w:hAnsi="Times New Roman" w:cs="Times New Roman"/>
          <w:sz w:val="24"/>
          <w:szCs w:val="24"/>
        </w:rPr>
        <w:t xml:space="preserve"> The</w:t>
      </w:r>
      <w:r w:rsidR="00F11DB7" w:rsidRPr="00F67974">
        <w:rPr>
          <w:rFonts w:ascii="Times New Roman" w:hAnsi="Times New Roman" w:cs="Times New Roman"/>
          <w:sz w:val="24"/>
          <w:szCs w:val="24"/>
        </w:rPr>
        <w:t xml:space="preserve">re was a clear seasonal </w:t>
      </w:r>
      <w:r w:rsidR="002B2E3F">
        <w:rPr>
          <w:rFonts w:ascii="Times New Roman" w:hAnsi="Times New Roman" w:cs="Times New Roman"/>
          <w:sz w:val="24"/>
          <w:szCs w:val="24"/>
        </w:rPr>
        <w:t xml:space="preserve">difference </w:t>
      </w:r>
      <w:r w:rsidR="00F11DB7" w:rsidRPr="00F67974">
        <w:rPr>
          <w:rFonts w:ascii="Times New Roman" w:hAnsi="Times New Roman" w:cs="Times New Roman"/>
          <w:sz w:val="24"/>
          <w:szCs w:val="24"/>
        </w:rPr>
        <w:t xml:space="preserve">in the </w:t>
      </w:r>
      <w:r w:rsidR="002B2E3F">
        <w:rPr>
          <w:rFonts w:ascii="Times New Roman" w:hAnsi="Times New Roman" w:cs="Times New Roman"/>
          <w:sz w:val="24"/>
          <w:szCs w:val="24"/>
        </w:rPr>
        <w:t xml:space="preserve">percentage of </w:t>
      </w:r>
      <w:r w:rsidR="00F11DB7" w:rsidRPr="00F67974">
        <w:rPr>
          <w:rFonts w:ascii="Times New Roman" w:hAnsi="Times New Roman" w:cs="Times New Roman"/>
          <w:sz w:val="24"/>
          <w:szCs w:val="24"/>
        </w:rPr>
        <w:t xml:space="preserve">plankton </w:t>
      </w:r>
      <w:r w:rsidR="00D811EE" w:rsidRPr="00F67974">
        <w:rPr>
          <w:rFonts w:ascii="Times New Roman" w:hAnsi="Times New Roman" w:cs="Times New Roman"/>
          <w:sz w:val="24"/>
          <w:szCs w:val="24"/>
        </w:rPr>
        <w:t>community respiration attributable to bacteria (%INT</w:t>
      </w:r>
      <w:r w:rsidR="00D811EE" w:rsidRPr="00F67974">
        <w:rPr>
          <w:rFonts w:ascii="Times New Roman" w:hAnsi="Times New Roman" w:cs="Times New Roman"/>
          <w:sz w:val="24"/>
          <w:szCs w:val="24"/>
          <w:vertAlign w:val="subscript"/>
        </w:rPr>
        <w:t>0.2-0.8</w:t>
      </w:r>
      <w:r w:rsidR="00D811EE" w:rsidRPr="00F67974">
        <w:rPr>
          <w:rFonts w:ascii="Times New Roman" w:hAnsi="Times New Roman" w:cs="Times New Roman"/>
          <w:sz w:val="24"/>
          <w:szCs w:val="24"/>
        </w:rPr>
        <w:t>)</w:t>
      </w:r>
      <w:r w:rsidR="00000ED4">
        <w:rPr>
          <w:rFonts w:ascii="Times New Roman" w:hAnsi="Times New Roman" w:cs="Times New Roman"/>
          <w:sz w:val="24"/>
          <w:szCs w:val="24"/>
        </w:rPr>
        <w:t>,</w:t>
      </w:r>
      <w:r w:rsidR="00D811EE" w:rsidRPr="00F67974">
        <w:rPr>
          <w:rFonts w:ascii="Times New Roman" w:hAnsi="Times New Roman" w:cs="Times New Roman"/>
          <w:sz w:val="24"/>
          <w:szCs w:val="24"/>
        </w:rPr>
        <w:t xml:space="preserve"> </w:t>
      </w:r>
      <w:r w:rsidR="007E5954" w:rsidRPr="00F67974">
        <w:rPr>
          <w:rFonts w:ascii="Times New Roman" w:hAnsi="Times New Roman" w:cs="Times New Roman"/>
          <w:sz w:val="24"/>
          <w:szCs w:val="24"/>
        </w:rPr>
        <w:t>with higher proportion</w:t>
      </w:r>
      <w:r w:rsidR="002B2E3F">
        <w:rPr>
          <w:rFonts w:ascii="Times New Roman" w:hAnsi="Times New Roman" w:cs="Times New Roman"/>
          <w:sz w:val="24"/>
          <w:szCs w:val="24"/>
        </w:rPr>
        <w:t>s</w:t>
      </w:r>
      <w:r w:rsidR="007E5954" w:rsidRPr="00F67974">
        <w:rPr>
          <w:rFonts w:ascii="Times New Roman" w:hAnsi="Times New Roman" w:cs="Times New Roman"/>
          <w:sz w:val="24"/>
          <w:szCs w:val="24"/>
        </w:rPr>
        <w:t xml:space="preserve"> in No</w:t>
      </w:r>
      <w:r w:rsidR="007E5954" w:rsidRPr="007E5954">
        <w:rPr>
          <w:rFonts w:ascii="Times New Roman" w:hAnsi="Times New Roman" w:cs="Times New Roman"/>
          <w:sz w:val="24"/>
          <w:szCs w:val="24"/>
        </w:rPr>
        <w:t>vember (</w:t>
      </w:r>
      <w:r w:rsidR="006B5746" w:rsidRPr="006B5746">
        <w:rPr>
          <w:rFonts w:ascii="Times New Roman" w:hAnsi="Times New Roman" w:cs="Times New Roman"/>
          <w:sz w:val="24"/>
          <w:szCs w:val="24"/>
        </w:rPr>
        <w:t xml:space="preserve">monthly average </w:t>
      </w:r>
      <w:r w:rsidR="006B5746">
        <w:rPr>
          <w:rFonts w:ascii="Times New Roman" w:hAnsi="Times New Roman" w:cs="Times New Roman"/>
          <w:sz w:val="24"/>
          <w:szCs w:val="24"/>
        </w:rPr>
        <w:t>37.9</w:t>
      </w:r>
      <w:r w:rsidR="007E5954" w:rsidRPr="00155490">
        <w:rPr>
          <w:rFonts w:ascii="Times New Roman" w:hAnsi="Times New Roman" w:cs="Times New Roman"/>
          <w:sz w:val="24"/>
          <w:szCs w:val="24"/>
        </w:rPr>
        <w:t xml:space="preserve"> ±</w:t>
      </w:r>
      <w:r w:rsidR="007E5954">
        <w:rPr>
          <w:rFonts w:ascii="Times New Roman" w:hAnsi="Times New Roman" w:cs="Times New Roman"/>
          <w:sz w:val="24"/>
          <w:szCs w:val="24"/>
        </w:rPr>
        <w:t xml:space="preserve"> </w:t>
      </w:r>
      <w:r w:rsidR="006B5746">
        <w:rPr>
          <w:rFonts w:ascii="Times New Roman" w:hAnsi="Times New Roman" w:cs="Times New Roman"/>
          <w:sz w:val="24"/>
          <w:szCs w:val="24"/>
        </w:rPr>
        <w:t>2.2</w:t>
      </w:r>
      <w:r w:rsidR="007E5954" w:rsidRPr="00155490">
        <w:rPr>
          <w:rFonts w:ascii="Times New Roman" w:hAnsi="Times New Roman" w:cs="Times New Roman"/>
          <w:sz w:val="24"/>
          <w:szCs w:val="24"/>
        </w:rPr>
        <w:t>%</w:t>
      </w:r>
      <w:r w:rsidR="007E5954" w:rsidRPr="007E5954">
        <w:rPr>
          <w:rFonts w:ascii="Times New Roman" w:hAnsi="Times New Roman" w:cs="Times New Roman"/>
          <w:sz w:val="24"/>
          <w:szCs w:val="24"/>
        </w:rPr>
        <w:t xml:space="preserve">) </w:t>
      </w:r>
      <w:r w:rsidR="006B5746">
        <w:rPr>
          <w:rFonts w:ascii="Times New Roman" w:hAnsi="Times New Roman" w:cs="Times New Roman"/>
          <w:sz w:val="24"/>
          <w:szCs w:val="24"/>
        </w:rPr>
        <w:t>than in April (</w:t>
      </w:r>
      <w:r w:rsidR="006B5746" w:rsidRPr="006B5746">
        <w:rPr>
          <w:rFonts w:ascii="Times New Roman" w:hAnsi="Times New Roman" w:cs="Times New Roman"/>
          <w:sz w:val="24"/>
          <w:szCs w:val="24"/>
        </w:rPr>
        <w:t>monthly average</w:t>
      </w:r>
      <w:r w:rsidR="006B5746">
        <w:rPr>
          <w:rFonts w:ascii="Times New Roman" w:hAnsi="Times New Roman" w:cs="Times New Roman"/>
          <w:sz w:val="24"/>
          <w:szCs w:val="24"/>
        </w:rPr>
        <w:t xml:space="preserve"> 26.4</w:t>
      </w:r>
      <w:r w:rsidR="006B5746" w:rsidRPr="00155490">
        <w:rPr>
          <w:rFonts w:ascii="Times New Roman" w:hAnsi="Times New Roman" w:cs="Times New Roman"/>
          <w:sz w:val="24"/>
          <w:szCs w:val="24"/>
        </w:rPr>
        <w:t xml:space="preserve"> ±</w:t>
      </w:r>
      <w:r w:rsidR="006B5746">
        <w:rPr>
          <w:rFonts w:ascii="Times New Roman" w:hAnsi="Times New Roman" w:cs="Times New Roman"/>
          <w:sz w:val="24"/>
          <w:szCs w:val="24"/>
        </w:rPr>
        <w:t xml:space="preserve"> 4.3</w:t>
      </w:r>
      <w:r w:rsidR="006B5746" w:rsidRPr="00155490">
        <w:rPr>
          <w:rFonts w:ascii="Times New Roman" w:hAnsi="Times New Roman" w:cs="Times New Roman"/>
          <w:sz w:val="24"/>
          <w:szCs w:val="24"/>
        </w:rPr>
        <w:t>%</w:t>
      </w:r>
      <w:r w:rsidR="006B5746">
        <w:rPr>
          <w:rFonts w:ascii="Times New Roman" w:hAnsi="Times New Roman" w:cs="Times New Roman"/>
          <w:sz w:val="24"/>
          <w:szCs w:val="24"/>
        </w:rPr>
        <w:t xml:space="preserve">) </w:t>
      </w:r>
      <w:r w:rsidR="007E5954" w:rsidRPr="007E5954">
        <w:rPr>
          <w:rFonts w:ascii="Times New Roman" w:hAnsi="Times New Roman" w:cs="Times New Roman"/>
          <w:sz w:val="24"/>
          <w:szCs w:val="24"/>
        </w:rPr>
        <w:t xml:space="preserve">and July </w:t>
      </w:r>
      <w:r w:rsidR="007E5954" w:rsidRPr="007E5954">
        <w:rPr>
          <w:rFonts w:ascii="Times New Roman" w:hAnsi="Times New Roman" w:cs="Times New Roman"/>
          <w:sz w:val="24"/>
          <w:szCs w:val="24"/>
        </w:rPr>
        <w:lastRenderedPageBreak/>
        <w:t>(</w:t>
      </w:r>
      <w:r w:rsidR="006B5746" w:rsidRPr="006B5746">
        <w:rPr>
          <w:rFonts w:ascii="Times New Roman" w:hAnsi="Times New Roman" w:cs="Times New Roman"/>
          <w:sz w:val="24"/>
          <w:szCs w:val="24"/>
        </w:rPr>
        <w:t>monthly average</w:t>
      </w:r>
      <w:r w:rsidR="006B5746">
        <w:rPr>
          <w:rFonts w:ascii="Times New Roman" w:hAnsi="Times New Roman" w:cs="Times New Roman"/>
          <w:sz w:val="24"/>
          <w:szCs w:val="24"/>
        </w:rPr>
        <w:t xml:space="preserve"> 21.2</w:t>
      </w:r>
      <w:r w:rsidR="007E5954" w:rsidRPr="00155490">
        <w:rPr>
          <w:rFonts w:ascii="Times New Roman" w:hAnsi="Times New Roman" w:cs="Times New Roman"/>
          <w:sz w:val="24"/>
          <w:szCs w:val="24"/>
        </w:rPr>
        <w:t xml:space="preserve"> ±</w:t>
      </w:r>
      <w:r w:rsidR="007E5954">
        <w:rPr>
          <w:rFonts w:ascii="Times New Roman" w:hAnsi="Times New Roman" w:cs="Times New Roman"/>
          <w:sz w:val="24"/>
          <w:szCs w:val="24"/>
        </w:rPr>
        <w:t xml:space="preserve"> </w:t>
      </w:r>
      <w:r w:rsidR="007E5954" w:rsidRPr="00155490">
        <w:rPr>
          <w:rFonts w:ascii="Times New Roman" w:hAnsi="Times New Roman" w:cs="Times New Roman"/>
          <w:sz w:val="24"/>
          <w:szCs w:val="24"/>
        </w:rPr>
        <w:t>3 %</w:t>
      </w:r>
      <w:r w:rsidR="007E5954" w:rsidRPr="007E5954">
        <w:rPr>
          <w:rFonts w:ascii="Times New Roman" w:hAnsi="Times New Roman" w:cs="Times New Roman"/>
          <w:sz w:val="24"/>
          <w:szCs w:val="24"/>
        </w:rPr>
        <w:t>)</w:t>
      </w:r>
      <w:r w:rsidR="00841A37">
        <w:rPr>
          <w:rFonts w:ascii="Times New Roman" w:hAnsi="Times New Roman" w:cs="Times New Roman"/>
          <w:sz w:val="24"/>
          <w:szCs w:val="24"/>
        </w:rPr>
        <w:t xml:space="preserve"> (Fig. 5E)</w:t>
      </w:r>
      <w:r w:rsidR="007E5954" w:rsidRPr="007E5954">
        <w:rPr>
          <w:rFonts w:ascii="Times New Roman" w:hAnsi="Times New Roman" w:cs="Times New Roman"/>
          <w:sz w:val="24"/>
          <w:szCs w:val="24"/>
        </w:rPr>
        <w:t xml:space="preserve">. </w:t>
      </w:r>
      <w:r>
        <w:rPr>
          <w:rFonts w:ascii="Times New Roman" w:hAnsi="Times New Roman" w:cs="Times New Roman"/>
          <w:sz w:val="24"/>
          <w:szCs w:val="24"/>
        </w:rPr>
        <w:t>D</w:t>
      </w:r>
      <w:r w:rsidRPr="00F2702A">
        <w:rPr>
          <w:rFonts w:ascii="Times New Roman" w:hAnsi="Times New Roman" w:cs="Times New Roman"/>
          <w:sz w:val="24"/>
          <w:szCs w:val="24"/>
        </w:rPr>
        <w:t>epth-integrated BP</w:t>
      </w:r>
      <w:r>
        <w:rPr>
          <w:rFonts w:ascii="Times New Roman" w:hAnsi="Times New Roman" w:cs="Times New Roman"/>
          <w:sz w:val="24"/>
          <w:szCs w:val="24"/>
        </w:rPr>
        <w:t xml:space="preserve"> </w:t>
      </w:r>
      <w:r w:rsidR="007E5954">
        <w:rPr>
          <w:rFonts w:ascii="Times New Roman" w:hAnsi="Times New Roman" w:cs="Times New Roman"/>
          <w:sz w:val="24"/>
          <w:szCs w:val="24"/>
        </w:rPr>
        <w:t xml:space="preserve">progressively increased </w:t>
      </w:r>
      <w:r w:rsidR="002B2E3F">
        <w:rPr>
          <w:rFonts w:ascii="Times New Roman" w:hAnsi="Times New Roman" w:cs="Times New Roman"/>
          <w:sz w:val="24"/>
          <w:szCs w:val="24"/>
        </w:rPr>
        <w:t xml:space="preserve">up to </w:t>
      </w:r>
      <w:r w:rsidR="007E5954">
        <w:rPr>
          <w:rFonts w:ascii="Times New Roman" w:hAnsi="Times New Roman" w:cs="Times New Roman"/>
          <w:sz w:val="24"/>
          <w:szCs w:val="24"/>
        </w:rPr>
        <w:t xml:space="preserve">2-fold from </w:t>
      </w:r>
      <w:r w:rsidR="002B2E3F">
        <w:rPr>
          <w:rFonts w:ascii="Times New Roman" w:hAnsi="Times New Roman" w:cs="Times New Roman"/>
          <w:sz w:val="24"/>
          <w:szCs w:val="24"/>
        </w:rPr>
        <w:t xml:space="preserve">the </w:t>
      </w:r>
      <w:r w:rsidR="007E5954">
        <w:rPr>
          <w:rFonts w:ascii="Times New Roman" w:hAnsi="Times New Roman" w:cs="Times New Roman"/>
          <w:sz w:val="24"/>
          <w:szCs w:val="24"/>
        </w:rPr>
        <w:t>low</w:t>
      </w:r>
      <w:r w:rsidR="006B5746">
        <w:rPr>
          <w:rFonts w:ascii="Times New Roman" w:hAnsi="Times New Roman" w:cs="Times New Roman"/>
          <w:sz w:val="24"/>
          <w:szCs w:val="24"/>
        </w:rPr>
        <w:t>est</w:t>
      </w:r>
      <w:r w:rsidR="007E5954">
        <w:rPr>
          <w:rFonts w:ascii="Times New Roman" w:hAnsi="Times New Roman" w:cs="Times New Roman"/>
          <w:sz w:val="24"/>
          <w:szCs w:val="24"/>
        </w:rPr>
        <w:t xml:space="preserve"> </w:t>
      </w:r>
      <w:r w:rsidR="002B2E3F">
        <w:rPr>
          <w:rFonts w:ascii="Times New Roman" w:hAnsi="Times New Roman" w:cs="Times New Roman"/>
          <w:sz w:val="24"/>
          <w:szCs w:val="24"/>
        </w:rPr>
        <w:t>rates</w:t>
      </w:r>
      <w:r w:rsidR="007E5954">
        <w:rPr>
          <w:rFonts w:ascii="Times New Roman" w:hAnsi="Times New Roman" w:cs="Times New Roman"/>
          <w:sz w:val="24"/>
          <w:szCs w:val="24"/>
        </w:rPr>
        <w:t xml:space="preserve"> in November </w:t>
      </w:r>
      <w:r w:rsidR="007E5954" w:rsidRPr="00D642A4">
        <w:rPr>
          <w:rFonts w:ascii="Times New Roman" w:hAnsi="Times New Roman" w:cs="Times New Roman"/>
          <w:sz w:val="24"/>
          <w:szCs w:val="24"/>
        </w:rPr>
        <w:t>(</w:t>
      </w:r>
      <w:r w:rsidR="007D5A21">
        <w:rPr>
          <w:rFonts w:ascii="Times New Roman" w:hAnsi="Times New Roman" w:cs="Times New Roman"/>
          <w:sz w:val="24"/>
          <w:szCs w:val="24"/>
        </w:rPr>
        <w:t>monthly average 6.5</w:t>
      </w:r>
      <w:r w:rsidR="007E5954">
        <w:rPr>
          <w:rFonts w:ascii="Times New Roman" w:hAnsi="Times New Roman" w:cs="Times New Roman"/>
          <w:sz w:val="24"/>
          <w:szCs w:val="24"/>
        </w:rPr>
        <w:t xml:space="preserve"> ± </w:t>
      </w:r>
      <w:r w:rsidR="007D5A21">
        <w:rPr>
          <w:rFonts w:ascii="Times New Roman" w:hAnsi="Times New Roman" w:cs="Times New Roman"/>
          <w:sz w:val="24"/>
          <w:szCs w:val="24"/>
        </w:rPr>
        <w:t>0.8</w:t>
      </w:r>
      <w:r w:rsidR="007E5954" w:rsidRPr="00D642A4">
        <w:rPr>
          <w:rFonts w:ascii="Times New Roman" w:hAnsi="Times New Roman" w:cs="Times New Roman"/>
          <w:sz w:val="24"/>
          <w:szCs w:val="24"/>
        </w:rPr>
        <w:t xml:space="preserve"> mmol C m</w:t>
      </w:r>
      <w:r w:rsidR="007E5954" w:rsidRPr="00D642A4">
        <w:rPr>
          <w:rFonts w:ascii="Times New Roman" w:hAnsi="Times New Roman" w:cs="Times New Roman"/>
          <w:sz w:val="24"/>
          <w:szCs w:val="24"/>
          <w:vertAlign w:val="superscript"/>
        </w:rPr>
        <w:t>-2</w:t>
      </w:r>
      <w:r w:rsidR="007E5954" w:rsidRPr="00D642A4">
        <w:rPr>
          <w:rFonts w:ascii="Times New Roman" w:hAnsi="Times New Roman" w:cs="Times New Roman"/>
          <w:sz w:val="24"/>
          <w:szCs w:val="24"/>
        </w:rPr>
        <w:t xml:space="preserve"> d</w:t>
      </w:r>
      <w:r w:rsidR="007E5954" w:rsidRPr="00D642A4">
        <w:rPr>
          <w:rFonts w:ascii="Times New Roman" w:hAnsi="Times New Roman" w:cs="Times New Roman"/>
          <w:sz w:val="24"/>
          <w:szCs w:val="24"/>
          <w:vertAlign w:val="superscript"/>
        </w:rPr>
        <w:t>-1</w:t>
      </w:r>
      <w:r w:rsidR="007E5954" w:rsidRPr="00D642A4">
        <w:rPr>
          <w:rFonts w:ascii="Times New Roman" w:hAnsi="Times New Roman" w:cs="Times New Roman"/>
          <w:sz w:val="24"/>
          <w:szCs w:val="24"/>
        </w:rPr>
        <w:t xml:space="preserve">) </w:t>
      </w:r>
      <w:r w:rsidR="007E5954">
        <w:rPr>
          <w:rFonts w:ascii="Times New Roman" w:hAnsi="Times New Roman" w:cs="Times New Roman"/>
          <w:sz w:val="24"/>
          <w:szCs w:val="24"/>
        </w:rPr>
        <w:t>to t</w:t>
      </w:r>
      <w:r>
        <w:rPr>
          <w:rFonts w:ascii="Times New Roman" w:hAnsi="Times New Roman" w:cs="Times New Roman"/>
          <w:sz w:val="24"/>
          <w:szCs w:val="24"/>
        </w:rPr>
        <w:t xml:space="preserve">he highest rates in </w:t>
      </w:r>
      <w:r w:rsidRPr="00D642A4">
        <w:rPr>
          <w:rFonts w:ascii="Times New Roman" w:hAnsi="Times New Roman" w:cs="Times New Roman"/>
          <w:sz w:val="24"/>
          <w:szCs w:val="24"/>
        </w:rPr>
        <w:t>July (</w:t>
      </w:r>
      <w:r w:rsidR="007D5A21">
        <w:rPr>
          <w:rFonts w:ascii="Times New Roman" w:hAnsi="Times New Roman" w:cs="Times New Roman"/>
          <w:sz w:val="24"/>
          <w:szCs w:val="24"/>
        </w:rPr>
        <w:t xml:space="preserve">monthly average </w:t>
      </w:r>
      <w:r w:rsidRPr="00D642A4">
        <w:rPr>
          <w:rFonts w:ascii="Times New Roman" w:hAnsi="Times New Roman" w:cs="Times New Roman"/>
          <w:sz w:val="24"/>
          <w:szCs w:val="24"/>
        </w:rPr>
        <w:t>1</w:t>
      </w:r>
      <w:r w:rsidR="007D5A21">
        <w:rPr>
          <w:rFonts w:ascii="Times New Roman" w:hAnsi="Times New Roman" w:cs="Times New Roman"/>
          <w:sz w:val="24"/>
          <w:szCs w:val="24"/>
        </w:rPr>
        <w:t>7.7</w:t>
      </w:r>
      <w:r w:rsidRPr="00D642A4">
        <w:rPr>
          <w:rFonts w:ascii="Times New Roman" w:hAnsi="Times New Roman" w:cs="Times New Roman"/>
          <w:sz w:val="24"/>
          <w:szCs w:val="24"/>
        </w:rPr>
        <w:t xml:space="preserve"> ± </w:t>
      </w:r>
      <w:r w:rsidR="007D5A21">
        <w:rPr>
          <w:rFonts w:ascii="Times New Roman" w:hAnsi="Times New Roman" w:cs="Times New Roman"/>
          <w:sz w:val="24"/>
          <w:szCs w:val="24"/>
        </w:rPr>
        <w:t>1.1</w:t>
      </w:r>
      <w:r w:rsidRPr="00D642A4">
        <w:rPr>
          <w:rFonts w:ascii="Times New Roman" w:hAnsi="Times New Roman" w:cs="Times New Roman"/>
          <w:sz w:val="24"/>
          <w:szCs w:val="24"/>
        </w:rPr>
        <w:t xml:space="preserve"> mmol C m</w:t>
      </w:r>
      <w:r w:rsidRPr="00D642A4">
        <w:rPr>
          <w:rFonts w:ascii="Times New Roman" w:hAnsi="Times New Roman" w:cs="Times New Roman"/>
          <w:sz w:val="24"/>
          <w:szCs w:val="24"/>
          <w:vertAlign w:val="superscript"/>
        </w:rPr>
        <w:t>-2</w:t>
      </w:r>
      <w:r w:rsidRPr="00D642A4">
        <w:rPr>
          <w:rFonts w:ascii="Times New Roman" w:hAnsi="Times New Roman" w:cs="Times New Roman"/>
          <w:sz w:val="24"/>
          <w:szCs w:val="24"/>
        </w:rPr>
        <w:t xml:space="preserve"> d</w:t>
      </w:r>
      <w:r w:rsidRPr="00D642A4">
        <w:rPr>
          <w:rFonts w:ascii="Times New Roman" w:hAnsi="Times New Roman" w:cs="Times New Roman"/>
          <w:sz w:val="24"/>
          <w:szCs w:val="24"/>
          <w:vertAlign w:val="superscript"/>
        </w:rPr>
        <w:t>-1</w:t>
      </w:r>
      <w:r w:rsidRPr="00D642A4">
        <w:rPr>
          <w:rFonts w:ascii="Times New Roman" w:hAnsi="Times New Roman" w:cs="Times New Roman"/>
          <w:sz w:val="24"/>
          <w:szCs w:val="24"/>
        </w:rPr>
        <w:t>)</w:t>
      </w:r>
      <w:r w:rsidR="00841A37">
        <w:rPr>
          <w:rFonts w:ascii="Times New Roman" w:hAnsi="Times New Roman" w:cs="Times New Roman"/>
          <w:sz w:val="24"/>
          <w:szCs w:val="24"/>
        </w:rPr>
        <w:t xml:space="preserve"> (Fig. 5F)</w:t>
      </w:r>
      <w:r w:rsidRPr="00D642A4">
        <w:rPr>
          <w:rFonts w:ascii="Times New Roman" w:hAnsi="Times New Roman" w:cs="Times New Roman"/>
          <w:sz w:val="24"/>
          <w:szCs w:val="24"/>
        </w:rPr>
        <w:t xml:space="preserve">. </w:t>
      </w:r>
    </w:p>
    <w:p w14:paraId="59474C0D" w14:textId="77777777" w:rsidR="0049374E" w:rsidRDefault="0049374E" w:rsidP="00D642A4">
      <w:pPr>
        <w:spacing w:line="480" w:lineRule="auto"/>
        <w:rPr>
          <w:rFonts w:ascii="Times New Roman" w:hAnsi="Times New Roman" w:cs="Times New Roman"/>
          <w:sz w:val="24"/>
          <w:szCs w:val="24"/>
        </w:rPr>
      </w:pPr>
    </w:p>
    <w:p w14:paraId="1143151A" w14:textId="2C4FDF78" w:rsidR="0049374E" w:rsidRPr="00B92EE2" w:rsidRDefault="00BD67D9" w:rsidP="0049374E">
      <w:pPr>
        <w:spacing w:line="480" w:lineRule="auto"/>
        <w:rPr>
          <w:rFonts w:ascii="Times New Roman" w:hAnsi="Times New Roman" w:cs="Times New Roman"/>
          <w:b/>
          <w:sz w:val="24"/>
          <w:szCs w:val="24"/>
        </w:rPr>
      </w:pPr>
      <w:r>
        <w:rPr>
          <w:rFonts w:ascii="Times New Roman" w:hAnsi="Times New Roman" w:cs="Times New Roman"/>
          <w:b/>
          <w:sz w:val="24"/>
          <w:szCs w:val="24"/>
        </w:rPr>
        <w:t>3.7</w:t>
      </w:r>
      <w:r w:rsidR="0049374E" w:rsidRPr="00B92EE2">
        <w:rPr>
          <w:rFonts w:ascii="Times New Roman" w:hAnsi="Times New Roman" w:cs="Times New Roman"/>
          <w:b/>
          <w:sz w:val="24"/>
          <w:szCs w:val="24"/>
        </w:rPr>
        <w:t xml:space="preserve"> </w:t>
      </w:r>
      <w:r w:rsidR="0049374E">
        <w:rPr>
          <w:rFonts w:ascii="Times New Roman" w:hAnsi="Times New Roman" w:cs="Times New Roman"/>
          <w:b/>
          <w:sz w:val="24"/>
          <w:szCs w:val="24"/>
        </w:rPr>
        <w:t xml:space="preserve">Plankton metabolism and relationships with </w:t>
      </w:r>
      <w:r w:rsidR="00C816B1">
        <w:rPr>
          <w:rFonts w:ascii="Times New Roman" w:hAnsi="Times New Roman" w:cs="Times New Roman"/>
          <w:b/>
          <w:sz w:val="24"/>
          <w:szCs w:val="24"/>
        </w:rPr>
        <w:t xml:space="preserve">physical, chemical and </w:t>
      </w:r>
      <w:r w:rsidR="0049374E">
        <w:rPr>
          <w:rFonts w:ascii="Times New Roman" w:hAnsi="Times New Roman" w:cs="Times New Roman"/>
          <w:b/>
          <w:sz w:val="24"/>
          <w:szCs w:val="24"/>
        </w:rPr>
        <w:t xml:space="preserve">biological </w:t>
      </w:r>
      <w:r w:rsidR="00C816B1">
        <w:rPr>
          <w:rFonts w:ascii="Times New Roman" w:hAnsi="Times New Roman" w:cs="Times New Roman"/>
          <w:b/>
          <w:sz w:val="24"/>
          <w:szCs w:val="24"/>
        </w:rPr>
        <w:t>parameters</w:t>
      </w:r>
    </w:p>
    <w:p w14:paraId="0D95C00A" w14:textId="68620215" w:rsidR="00D30C37" w:rsidRPr="00F67974" w:rsidRDefault="0049374E" w:rsidP="00D30C37">
      <w:pPr>
        <w:spacing w:line="480" w:lineRule="auto"/>
        <w:rPr>
          <w:rFonts w:ascii="Times New Roman" w:hAnsi="Times New Roman" w:cs="Times New Roman"/>
          <w:sz w:val="24"/>
          <w:szCs w:val="24"/>
        </w:rPr>
      </w:pPr>
      <w:r>
        <w:rPr>
          <w:rFonts w:ascii="Times New Roman" w:hAnsi="Times New Roman" w:cs="Times New Roman"/>
          <w:sz w:val="24"/>
          <w:szCs w:val="24"/>
        </w:rPr>
        <w:t>The correlation matrix of the volumetric var</w:t>
      </w:r>
      <w:r w:rsidR="004C67F6">
        <w:rPr>
          <w:rFonts w:ascii="Times New Roman" w:hAnsi="Times New Roman" w:cs="Times New Roman"/>
          <w:sz w:val="24"/>
          <w:szCs w:val="24"/>
        </w:rPr>
        <w:t xml:space="preserve">iables (Table </w:t>
      </w:r>
      <w:r w:rsidR="007B5219">
        <w:rPr>
          <w:rFonts w:ascii="Times New Roman" w:hAnsi="Times New Roman" w:cs="Times New Roman"/>
          <w:sz w:val="24"/>
          <w:szCs w:val="24"/>
        </w:rPr>
        <w:t>2</w:t>
      </w:r>
      <w:r w:rsidR="004C67F6">
        <w:rPr>
          <w:rFonts w:ascii="Times New Roman" w:hAnsi="Times New Roman" w:cs="Times New Roman"/>
          <w:sz w:val="24"/>
          <w:szCs w:val="24"/>
        </w:rPr>
        <w:t xml:space="preserve">) shows how </w:t>
      </w:r>
      <w:r>
        <w:rPr>
          <w:rFonts w:ascii="Times New Roman" w:hAnsi="Times New Roman" w:cs="Times New Roman"/>
          <w:sz w:val="24"/>
          <w:szCs w:val="24"/>
        </w:rPr>
        <w:t xml:space="preserve">plankton community respiration and bacterial production and respiration were related differently to the physicochemical and biological characteristics of the water column. </w:t>
      </w:r>
      <w:r w:rsidR="006844E1">
        <w:rPr>
          <w:rFonts w:ascii="Times New Roman" w:hAnsi="Times New Roman" w:cs="Times New Roman"/>
          <w:sz w:val="24"/>
          <w:szCs w:val="24"/>
        </w:rPr>
        <w:t xml:space="preserve">Volumetric </w:t>
      </w:r>
      <w:r>
        <w:rPr>
          <w:rFonts w:ascii="Times New Roman" w:hAnsi="Times New Roman" w:cs="Times New Roman"/>
          <w:sz w:val="24"/>
          <w:szCs w:val="24"/>
        </w:rPr>
        <w:t>CR</w:t>
      </w:r>
      <w:r>
        <w:rPr>
          <w:rFonts w:ascii="Times New Roman" w:hAnsi="Times New Roman" w:cs="Times New Roman"/>
          <w:sz w:val="24"/>
          <w:szCs w:val="24"/>
          <w:vertAlign w:val="subscript"/>
        </w:rPr>
        <w:t xml:space="preserve">O2, </w:t>
      </w:r>
      <w:r>
        <w:rPr>
          <w:rFonts w:ascii="Times New Roman" w:hAnsi="Times New Roman" w:cs="Times New Roman"/>
          <w:sz w:val="24"/>
          <w:szCs w:val="24"/>
        </w:rPr>
        <w:t>INT</w:t>
      </w:r>
      <w:r w:rsidRPr="002A4876">
        <w:rPr>
          <w:rFonts w:ascii="Times New Roman" w:hAnsi="Times New Roman" w:cs="Times New Roman"/>
          <w:sz w:val="24"/>
          <w:szCs w:val="24"/>
          <w:vertAlign w:val="subscript"/>
        </w:rPr>
        <w:t>0.2-0.8</w:t>
      </w:r>
      <w:r w:rsidRPr="0049374E">
        <w:rPr>
          <w:rFonts w:ascii="Times New Roman" w:hAnsi="Times New Roman" w:cs="Times New Roman"/>
          <w:sz w:val="24"/>
          <w:szCs w:val="24"/>
        </w:rPr>
        <w:t xml:space="preserve"> and BP </w:t>
      </w:r>
      <w:r>
        <w:rPr>
          <w:rFonts w:ascii="Times New Roman" w:hAnsi="Times New Roman" w:cs="Times New Roman"/>
          <w:sz w:val="24"/>
          <w:szCs w:val="24"/>
        </w:rPr>
        <w:t xml:space="preserve">were </w:t>
      </w:r>
      <w:r w:rsidR="00000ED4">
        <w:rPr>
          <w:rFonts w:ascii="Times New Roman" w:hAnsi="Times New Roman" w:cs="Times New Roman"/>
          <w:sz w:val="24"/>
          <w:szCs w:val="24"/>
        </w:rPr>
        <w:t xml:space="preserve">all </w:t>
      </w:r>
      <w:r>
        <w:rPr>
          <w:rFonts w:ascii="Times New Roman" w:hAnsi="Times New Roman" w:cs="Times New Roman"/>
          <w:sz w:val="24"/>
          <w:szCs w:val="24"/>
        </w:rPr>
        <w:t>positively correlated to total Chl-</w:t>
      </w:r>
      <w:r w:rsidRPr="00B80A8A">
        <w:rPr>
          <w:rFonts w:ascii="Times New Roman" w:hAnsi="Times New Roman" w:cs="Times New Roman"/>
          <w:i/>
          <w:sz w:val="24"/>
          <w:szCs w:val="24"/>
        </w:rPr>
        <w:t>a</w:t>
      </w:r>
      <w:r>
        <w:rPr>
          <w:rFonts w:ascii="Times New Roman" w:hAnsi="Times New Roman" w:cs="Times New Roman"/>
          <w:sz w:val="24"/>
          <w:szCs w:val="24"/>
        </w:rPr>
        <w:t xml:space="preserve"> concentration and bacterial abundance. </w:t>
      </w:r>
      <w:r w:rsidR="0048349F">
        <w:rPr>
          <w:rFonts w:ascii="Times New Roman" w:hAnsi="Times New Roman" w:cs="Times New Roman"/>
          <w:sz w:val="24"/>
          <w:szCs w:val="24"/>
        </w:rPr>
        <w:t>The negative correlations observed between CR</w:t>
      </w:r>
      <w:r w:rsidR="0048349F" w:rsidRPr="00B40300">
        <w:rPr>
          <w:rFonts w:ascii="Times New Roman" w:hAnsi="Times New Roman" w:cs="Times New Roman"/>
          <w:sz w:val="24"/>
          <w:szCs w:val="24"/>
          <w:vertAlign w:val="subscript"/>
        </w:rPr>
        <w:t>O2</w:t>
      </w:r>
      <w:r w:rsidR="0048349F">
        <w:rPr>
          <w:rFonts w:ascii="Times New Roman" w:hAnsi="Times New Roman" w:cs="Times New Roman"/>
          <w:sz w:val="24"/>
          <w:szCs w:val="24"/>
        </w:rPr>
        <w:t xml:space="preserve">, BP and nitrate+nitrite are likely caused by the covariation between depth and nitrate+nitrite, as deep waters </w:t>
      </w:r>
      <w:r w:rsidR="00000ED4">
        <w:rPr>
          <w:rFonts w:ascii="Times New Roman" w:hAnsi="Times New Roman" w:cs="Times New Roman"/>
          <w:sz w:val="24"/>
          <w:szCs w:val="24"/>
        </w:rPr>
        <w:t xml:space="preserve">below the productive UML </w:t>
      </w:r>
      <w:r w:rsidR="0048349F">
        <w:rPr>
          <w:rFonts w:ascii="Times New Roman" w:hAnsi="Times New Roman" w:cs="Times New Roman"/>
          <w:sz w:val="24"/>
          <w:szCs w:val="24"/>
        </w:rPr>
        <w:t>had higher nitrate+nitrite concentration and lower respiration rates due to lower Chl-</w:t>
      </w:r>
      <w:r w:rsidR="0048349F" w:rsidRPr="0093478E">
        <w:rPr>
          <w:rFonts w:ascii="Times New Roman" w:hAnsi="Times New Roman" w:cs="Times New Roman"/>
          <w:i/>
          <w:sz w:val="24"/>
          <w:szCs w:val="24"/>
        </w:rPr>
        <w:t>a</w:t>
      </w:r>
      <w:r w:rsidR="0048349F">
        <w:rPr>
          <w:rFonts w:ascii="Times New Roman" w:hAnsi="Times New Roman" w:cs="Times New Roman"/>
          <w:sz w:val="24"/>
          <w:szCs w:val="24"/>
        </w:rPr>
        <w:t xml:space="preserve"> </w:t>
      </w:r>
      <w:r w:rsidR="0048349F" w:rsidRPr="00F32D35">
        <w:rPr>
          <w:rFonts w:ascii="Times New Roman" w:hAnsi="Times New Roman" w:cs="Times New Roman"/>
          <w:sz w:val="24"/>
          <w:szCs w:val="24"/>
        </w:rPr>
        <w:t xml:space="preserve">and </w:t>
      </w:r>
      <w:r w:rsidR="0048349F" w:rsidRPr="00D30C37">
        <w:rPr>
          <w:rFonts w:ascii="Times New Roman" w:hAnsi="Times New Roman" w:cs="Times New Roman"/>
          <w:sz w:val="24"/>
          <w:szCs w:val="24"/>
        </w:rPr>
        <w:t xml:space="preserve">bacterial abundance. Surprisingly, </w:t>
      </w:r>
      <w:r w:rsidR="00D30C37" w:rsidRPr="00D30C37">
        <w:rPr>
          <w:rFonts w:ascii="Times New Roman" w:hAnsi="Times New Roman" w:cs="Times New Roman"/>
          <w:sz w:val="24"/>
          <w:szCs w:val="24"/>
        </w:rPr>
        <w:t>dissolved organic carbon produced by phytoplankton (</w:t>
      </w:r>
      <w:r w:rsidR="0048349F" w:rsidRPr="00D30C37">
        <w:rPr>
          <w:rFonts w:ascii="Times New Roman" w:hAnsi="Times New Roman" w:cs="Times New Roman"/>
          <w:i/>
          <w:sz w:val="24"/>
          <w:szCs w:val="24"/>
        </w:rPr>
        <w:t>p</w:t>
      </w:r>
      <w:r w:rsidR="0048349F" w:rsidRPr="00D30C37">
        <w:rPr>
          <w:rFonts w:ascii="Times New Roman" w:hAnsi="Times New Roman" w:cs="Times New Roman"/>
          <w:sz w:val="24"/>
          <w:szCs w:val="24"/>
        </w:rPr>
        <w:t>DOC</w:t>
      </w:r>
      <w:r w:rsidR="00D30C37" w:rsidRPr="00D30C37">
        <w:rPr>
          <w:rFonts w:ascii="Times New Roman" w:hAnsi="Times New Roman" w:cs="Times New Roman"/>
          <w:sz w:val="24"/>
          <w:szCs w:val="24"/>
        </w:rPr>
        <w:t>)</w:t>
      </w:r>
      <w:r w:rsidR="0048349F" w:rsidRPr="00D30C37">
        <w:rPr>
          <w:rFonts w:ascii="Times New Roman" w:hAnsi="Times New Roman" w:cs="Times New Roman"/>
          <w:sz w:val="24"/>
          <w:szCs w:val="24"/>
        </w:rPr>
        <w:t>, which</w:t>
      </w:r>
      <w:r w:rsidR="0048349F" w:rsidRPr="00EA7C3A">
        <w:rPr>
          <w:rFonts w:ascii="Times New Roman" w:hAnsi="Times New Roman" w:cs="Times New Roman"/>
          <w:sz w:val="24"/>
          <w:szCs w:val="24"/>
        </w:rPr>
        <w:t xml:space="preserve"> is an indicator of the amount of substrate</w:t>
      </w:r>
      <w:r w:rsidR="0048349F">
        <w:rPr>
          <w:rFonts w:ascii="Times New Roman" w:hAnsi="Times New Roman" w:cs="Times New Roman"/>
          <w:sz w:val="24"/>
          <w:szCs w:val="24"/>
        </w:rPr>
        <w:t xml:space="preserve"> (DOC)</w:t>
      </w:r>
      <w:r w:rsidR="0048349F" w:rsidRPr="00EA7C3A">
        <w:rPr>
          <w:rFonts w:ascii="Times New Roman" w:hAnsi="Times New Roman" w:cs="Times New Roman"/>
          <w:sz w:val="24"/>
          <w:szCs w:val="24"/>
        </w:rPr>
        <w:t xml:space="preserve"> available to the bacteria, </w:t>
      </w:r>
      <w:r w:rsidR="0048349F">
        <w:rPr>
          <w:rFonts w:ascii="Times New Roman" w:hAnsi="Times New Roman" w:cs="Times New Roman"/>
          <w:sz w:val="24"/>
          <w:szCs w:val="24"/>
        </w:rPr>
        <w:t xml:space="preserve">was positively </w:t>
      </w:r>
      <w:r w:rsidR="0048349F" w:rsidRPr="00EA7C3A">
        <w:rPr>
          <w:rFonts w:ascii="Times New Roman" w:hAnsi="Times New Roman" w:cs="Times New Roman"/>
          <w:sz w:val="24"/>
          <w:szCs w:val="24"/>
        </w:rPr>
        <w:t>correlated with plankton community respiration, bacterial production</w:t>
      </w:r>
      <w:r w:rsidR="0048349F">
        <w:rPr>
          <w:rFonts w:ascii="Times New Roman" w:hAnsi="Times New Roman" w:cs="Times New Roman"/>
          <w:sz w:val="24"/>
          <w:szCs w:val="24"/>
        </w:rPr>
        <w:t xml:space="preserve"> and bacterial abundance, but not with bacterial respiration. </w:t>
      </w:r>
      <w:r w:rsidR="00D30C37">
        <w:rPr>
          <w:rFonts w:ascii="Times New Roman" w:hAnsi="Times New Roman" w:cs="Times New Roman"/>
          <w:sz w:val="24"/>
          <w:szCs w:val="24"/>
        </w:rPr>
        <w:t xml:space="preserve">Bacterial carbon </w:t>
      </w:r>
      <w:r w:rsidR="00D30C37" w:rsidRPr="00936736">
        <w:rPr>
          <w:rFonts w:ascii="Times New Roman" w:hAnsi="Times New Roman" w:cs="Times New Roman"/>
          <w:sz w:val="24"/>
          <w:szCs w:val="24"/>
        </w:rPr>
        <w:t xml:space="preserve">demand </w:t>
      </w:r>
      <w:r w:rsidR="006844E1">
        <w:rPr>
          <w:rFonts w:ascii="Times New Roman" w:hAnsi="Times New Roman" w:cs="Times New Roman"/>
          <w:sz w:val="24"/>
          <w:szCs w:val="24"/>
        </w:rPr>
        <w:t xml:space="preserve">in the UML </w:t>
      </w:r>
      <w:r w:rsidR="00D30C37" w:rsidRPr="00936736">
        <w:rPr>
          <w:rFonts w:ascii="Times New Roman" w:hAnsi="Times New Roman" w:cs="Times New Roman"/>
          <w:sz w:val="24"/>
          <w:szCs w:val="24"/>
        </w:rPr>
        <w:t xml:space="preserve">was lower </w:t>
      </w:r>
      <w:r w:rsidR="00D30C37">
        <w:rPr>
          <w:rFonts w:ascii="Times New Roman" w:hAnsi="Times New Roman" w:cs="Times New Roman"/>
          <w:sz w:val="24"/>
          <w:szCs w:val="24"/>
        </w:rPr>
        <w:t xml:space="preserve">than </w:t>
      </w:r>
      <w:r w:rsidR="00D30C37" w:rsidRPr="00936736">
        <w:rPr>
          <w:rFonts w:ascii="Times New Roman" w:hAnsi="Times New Roman" w:cs="Times New Roman"/>
          <w:i/>
          <w:sz w:val="24"/>
          <w:szCs w:val="24"/>
        </w:rPr>
        <w:t>p</w:t>
      </w:r>
      <w:r w:rsidR="00D30C37">
        <w:rPr>
          <w:rFonts w:ascii="Times New Roman" w:hAnsi="Times New Roman" w:cs="Times New Roman"/>
          <w:sz w:val="24"/>
          <w:szCs w:val="24"/>
        </w:rPr>
        <w:t>DOC</w:t>
      </w:r>
      <w:r w:rsidR="00D30C37" w:rsidRPr="00936736">
        <w:rPr>
          <w:rFonts w:ascii="Times New Roman" w:hAnsi="Times New Roman" w:cs="Times New Roman"/>
          <w:sz w:val="24"/>
          <w:szCs w:val="24"/>
        </w:rPr>
        <w:t xml:space="preserve"> during </w:t>
      </w:r>
      <w:r w:rsidR="006844E1">
        <w:rPr>
          <w:rFonts w:ascii="Times New Roman" w:hAnsi="Times New Roman" w:cs="Times New Roman"/>
          <w:sz w:val="24"/>
          <w:szCs w:val="24"/>
        </w:rPr>
        <w:t xml:space="preserve">all </w:t>
      </w:r>
      <w:r w:rsidR="00D30C37" w:rsidRPr="00936736">
        <w:rPr>
          <w:rFonts w:ascii="Times New Roman" w:hAnsi="Times New Roman" w:cs="Times New Roman"/>
          <w:sz w:val="24"/>
          <w:szCs w:val="24"/>
        </w:rPr>
        <w:t xml:space="preserve">three </w:t>
      </w:r>
      <w:r w:rsidR="00D30C37" w:rsidRPr="00F67974">
        <w:rPr>
          <w:rFonts w:ascii="Times New Roman" w:hAnsi="Times New Roman" w:cs="Times New Roman"/>
          <w:sz w:val="24"/>
          <w:szCs w:val="24"/>
        </w:rPr>
        <w:t>months (</w:t>
      </w:r>
      <w:r w:rsidR="00F67974" w:rsidRPr="00F67974">
        <w:rPr>
          <w:rFonts w:ascii="Times New Roman" w:hAnsi="Times New Roman" w:cs="Times New Roman"/>
          <w:sz w:val="24"/>
          <w:szCs w:val="24"/>
        </w:rPr>
        <w:t>Fig. 6</w:t>
      </w:r>
      <w:r w:rsidR="00D30C37" w:rsidRPr="00F67974">
        <w:rPr>
          <w:rFonts w:ascii="Times New Roman" w:hAnsi="Times New Roman" w:cs="Times New Roman"/>
          <w:sz w:val="24"/>
          <w:szCs w:val="24"/>
        </w:rPr>
        <w:t>).</w:t>
      </w:r>
    </w:p>
    <w:p w14:paraId="2B80CBC2" w14:textId="16F2CD91" w:rsidR="00200384" w:rsidRDefault="00200384" w:rsidP="00200384">
      <w:pPr>
        <w:spacing w:line="480" w:lineRule="auto"/>
        <w:rPr>
          <w:rFonts w:ascii="Times New Roman" w:hAnsi="Times New Roman" w:cs="Times New Roman"/>
          <w:sz w:val="24"/>
          <w:szCs w:val="24"/>
        </w:rPr>
      </w:pPr>
      <w:r w:rsidRPr="00F67974">
        <w:rPr>
          <w:rFonts w:ascii="Times New Roman" w:hAnsi="Times New Roman" w:cs="Times New Roman"/>
          <w:sz w:val="24"/>
          <w:szCs w:val="24"/>
        </w:rPr>
        <w:t>UML depth-integrated CR</w:t>
      </w:r>
      <w:r w:rsidRPr="00F67974">
        <w:rPr>
          <w:rFonts w:ascii="Times New Roman" w:hAnsi="Times New Roman" w:cs="Times New Roman"/>
          <w:sz w:val="24"/>
          <w:szCs w:val="24"/>
          <w:vertAlign w:val="subscript"/>
        </w:rPr>
        <w:t>O2</w:t>
      </w:r>
      <w:r w:rsidRPr="00F67974">
        <w:rPr>
          <w:rFonts w:ascii="Times New Roman" w:hAnsi="Times New Roman" w:cs="Times New Roman"/>
          <w:sz w:val="24"/>
          <w:szCs w:val="24"/>
        </w:rPr>
        <w:t>, INT</w:t>
      </w:r>
      <w:r w:rsidRPr="00F67974">
        <w:rPr>
          <w:rFonts w:ascii="Times New Roman" w:hAnsi="Times New Roman" w:cs="Times New Roman"/>
          <w:sz w:val="24"/>
          <w:szCs w:val="24"/>
          <w:vertAlign w:val="subscript"/>
        </w:rPr>
        <w:t xml:space="preserve">0.2-0.8, </w:t>
      </w:r>
      <w:r w:rsidRPr="00F67974">
        <w:rPr>
          <w:rFonts w:ascii="Times New Roman" w:hAnsi="Times New Roman" w:cs="Times New Roman"/>
          <w:sz w:val="24"/>
          <w:szCs w:val="24"/>
        </w:rPr>
        <w:t>and</w:t>
      </w:r>
      <w:r w:rsidRPr="00F67974">
        <w:rPr>
          <w:rFonts w:ascii="Times New Roman" w:hAnsi="Times New Roman" w:cs="Times New Roman"/>
          <w:sz w:val="24"/>
          <w:szCs w:val="24"/>
          <w:vertAlign w:val="subscript"/>
        </w:rPr>
        <w:t xml:space="preserve"> </w:t>
      </w:r>
      <w:r w:rsidRPr="00F67974">
        <w:rPr>
          <w:rFonts w:ascii="Times New Roman" w:hAnsi="Times New Roman" w:cs="Times New Roman"/>
          <w:sz w:val="24"/>
          <w:szCs w:val="24"/>
        </w:rPr>
        <w:t xml:space="preserve">BP </w:t>
      </w:r>
      <w:r w:rsidR="006844E1">
        <w:rPr>
          <w:rFonts w:ascii="Times New Roman" w:hAnsi="Times New Roman" w:cs="Times New Roman"/>
          <w:sz w:val="24"/>
          <w:szCs w:val="24"/>
        </w:rPr>
        <w:t xml:space="preserve">exhibited different correlations with </w:t>
      </w:r>
      <w:r w:rsidRPr="00F67974">
        <w:rPr>
          <w:rFonts w:ascii="Times New Roman" w:hAnsi="Times New Roman" w:cs="Times New Roman"/>
          <w:sz w:val="24"/>
          <w:szCs w:val="24"/>
        </w:rPr>
        <w:t>UML depth-integrated dissolved organic carbon and nitrogen (DOC and DON) concentrations. CR</w:t>
      </w:r>
      <w:r w:rsidRPr="00F67974">
        <w:rPr>
          <w:rFonts w:ascii="Times New Roman" w:hAnsi="Times New Roman" w:cs="Times New Roman"/>
          <w:sz w:val="24"/>
          <w:szCs w:val="24"/>
          <w:vertAlign w:val="subscript"/>
        </w:rPr>
        <w:t>O2</w:t>
      </w:r>
      <w:r w:rsidR="00A83E89" w:rsidRPr="00F67974">
        <w:rPr>
          <w:rFonts w:ascii="Times New Roman" w:hAnsi="Times New Roman" w:cs="Times New Roman"/>
          <w:sz w:val="24"/>
          <w:szCs w:val="24"/>
        </w:rPr>
        <w:t xml:space="preserve"> and</w:t>
      </w:r>
      <w:r w:rsidRPr="00F67974">
        <w:rPr>
          <w:rFonts w:ascii="Times New Roman" w:hAnsi="Times New Roman" w:cs="Times New Roman"/>
          <w:sz w:val="24"/>
          <w:szCs w:val="24"/>
        </w:rPr>
        <w:t xml:space="preserve"> BP were negatively correlated to DOC (</w:t>
      </w:r>
      <w:r w:rsidRPr="00F67974">
        <w:rPr>
          <w:rFonts w:ascii="Times New Roman" w:hAnsi="Times New Roman" w:cs="Times New Roman"/>
          <w:i/>
          <w:sz w:val="24"/>
          <w:szCs w:val="24"/>
        </w:rPr>
        <w:t xml:space="preserve">r </w:t>
      </w:r>
      <w:r w:rsidRPr="00F67974">
        <w:rPr>
          <w:rFonts w:ascii="Times New Roman" w:hAnsi="Times New Roman" w:cs="Times New Roman"/>
          <w:sz w:val="24"/>
          <w:szCs w:val="24"/>
        </w:rPr>
        <w:t>= -0.7</w:t>
      </w:r>
      <w:r w:rsidR="00A83E89" w:rsidRPr="00F67974">
        <w:rPr>
          <w:rFonts w:ascii="Times New Roman" w:hAnsi="Times New Roman" w:cs="Times New Roman"/>
          <w:sz w:val="24"/>
          <w:szCs w:val="24"/>
        </w:rPr>
        <w:t>1</w:t>
      </w:r>
      <w:r w:rsidRPr="00F67974">
        <w:rPr>
          <w:rFonts w:ascii="Times New Roman" w:hAnsi="Times New Roman" w:cs="Times New Roman"/>
          <w:sz w:val="24"/>
          <w:szCs w:val="24"/>
        </w:rPr>
        <w:t xml:space="preserve">, </w:t>
      </w:r>
      <w:r w:rsidRPr="00F67974">
        <w:rPr>
          <w:rFonts w:ascii="Times New Roman" w:hAnsi="Times New Roman" w:cs="Times New Roman"/>
          <w:i/>
          <w:sz w:val="24"/>
          <w:szCs w:val="24"/>
        </w:rPr>
        <w:t>p</w:t>
      </w:r>
      <w:r w:rsidRPr="00F67974">
        <w:rPr>
          <w:rFonts w:ascii="Times New Roman" w:hAnsi="Times New Roman" w:cs="Times New Roman"/>
          <w:sz w:val="24"/>
          <w:szCs w:val="24"/>
        </w:rPr>
        <w:t xml:space="preserve"> </w:t>
      </w:r>
      <w:r w:rsidR="00A83E89" w:rsidRPr="00F67974">
        <w:rPr>
          <w:rFonts w:ascii="Times New Roman" w:hAnsi="Times New Roman" w:cs="Times New Roman"/>
          <w:sz w:val="24"/>
          <w:szCs w:val="24"/>
        </w:rPr>
        <w:t>= 0.08</w:t>
      </w:r>
      <w:r w:rsidRPr="00F67974">
        <w:rPr>
          <w:rFonts w:ascii="Times New Roman" w:hAnsi="Times New Roman" w:cs="Times New Roman"/>
          <w:sz w:val="24"/>
          <w:szCs w:val="24"/>
        </w:rPr>
        <w:t xml:space="preserve">, </w:t>
      </w:r>
      <w:r w:rsidRPr="00F67974">
        <w:rPr>
          <w:rFonts w:ascii="Times New Roman" w:hAnsi="Times New Roman" w:cs="Times New Roman"/>
          <w:i/>
          <w:sz w:val="24"/>
          <w:szCs w:val="24"/>
        </w:rPr>
        <w:t xml:space="preserve">n </w:t>
      </w:r>
      <w:r w:rsidRPr="00F67974">
        <w:rPr>
          <w:rFonts w:ascii="Times New Roman" w:hAnsi="Times New Roman" w:cs="Times New Roman"/>
          <w:sz w:val="24"/>
          <w:szCs w:val="24"/>
        </w:rPr>
        <w:t>=1</w:t>
      </w:r>
      <w:r w:rsidR="00A83E89" w:rsidRPr="00F67974">
        <w:rPr>
          <w:rFonts w:ascii="Times New Roman" w:hAnsi="Times New Roman" w:cs="Times New Roman"/>
          <w:sz w:val="24"/>
          <w:szCs w:val="24"/>
        </w:rPr>
        <w:t>2</w:t>
      </w:r>
      <w:r w:rsidRPr="00F67974">
        <w:rPr>
          <w:rFonts w:ascii="Times New Roman" w:hAnsi="Times New Roman" w:cs="Times New Roman"/>
          <w:sz w:val="24"/>
          <w:szCs w:val="24"/>
        </w:rPr>
        <w:t xml:space="preserve"> for CR</w:t>
      </w:r>
      <w:r w:rsidRPr="00F67974">
        <w:rPr>
          <w:rFonts w:ascii="Times New Roman" w:hAnsi="Times New Roman" w:cs="Times New Roman"/>
          <w:sz w:val="24"/>
          <w:szCs w:val="24"/>
          <w:vertAlign w:val="subscript"/>
        </w:rPr>
        <w:t>O2</w:t>
      </w:r>
      <w:r w:rsidRPr="00F67974">
        <w:rPr>
          <w:rFonts w:ascii="Times New Roman" w:hAnsi="Times New Roman" w:cs="Times New Roman"/>
          <w:sz w:val="24"/>
          <w:szCs w:val="24"/>
        </w:rPr>
        <w:t xml:space="preserve">; and </w:t>
      </w:r>
      <w:r w:rsidRPr="00F67974">
        <w:rPr>
          <w:rFonts w:ascii="Times New Roman" w:hAnsi="Times New Roman" w:cs="Times New Roman"/>
          <w:i/>
          <w:sz w:val="24"/>
          <w:szCs w:val="24"/>
        </w:rPr>
        <w:t>r</w:t>
      </w:r>
      <w:r w:rsidRPr="00F67974">
        <w:rPr>
          <w:rFonts w:ascii="Times New Roman" w:hAnsi="Times New Roman" w:cs="Times New Roman"/>
          <w:sz w:val="24"/>
          <w:szCs w:val="24"/>
        </w:rPr>
        <w:t xml:space="preserve"> = -0.8</w:t>
      </w:r>
      <w:r w:rsidR="00A83E89" w:rsidRPr="00F67974">
        <w:rPr>
          <w:rFonts w:ascii="Times New Roman" w:hAnsi="Times New Roman" w:cs="Times New Roman"/>
          <w:sz w:val="24"/>
          <w:szCs w:val="24"/>
        </w:rPr>
        <w:t>0</w:t>
      </w:r>
      <w:r w:rsidRPr="00F67974">
        <w:rPr>
          <w:rFonts w:ascii="Times New Roman" w:hAnsi="Times New Roman" w:cs="Times New Roman"/>
          <w:sz w:val="24"/>
          <w:szCs w:val="24"/>
        </w:rPr>
        <w:t xml:space="preserve">, </w:t>
      </w:r>
      <w:r w:rsidRPr="00F67974">
        <w:rPr>
          <w:rFonts w:ascii="Times New Roman" w:hAnsi="Times New Roman" w:cs="Times New Roman"/>
          <w:i/>
          <w:sz w:val="24"/>
          <w:szCs w:val="24"/>
        </w:rPr>
        <w:t>p</w:t>
      </w:r>
      <w:r w:rsidRPr="00F67974">
        <w:rPr>
          <w:rFonts w:ascii="Times New Roman" w:hAnsi="Times New Roman" w:cs="Times New Roman"/>
          <w:sz w:val="24"/>
          <w:szCs w:val="24"/>
        </w:rPr>
        <w:t xml:space="preserve"> &lt;0.001, </w:t>
      </w:r>
      <w:r w:rsidRPr="00F67974">
        <w:rPr>
          <w:rFonts w:ascii="Times New Roman" w:hAnsi="Times New Roman" w:cs="Times New Roman"/>
          <w:i/>
          <w:sz w:val="24"/>
          <w:szCs w:val="24"/>
        </w:rPr>
        <w:t>n</w:t>
      </w:r>
      <w:r w:rsidRPr="00F67974">
        <w:rPr>
          <w:rFonts w:ascii="Times New Roman" w:hAnsi="Times New Roman" w:cs="Times New Roman"/>
          <w:sz w:val="24"/>
          <w:szCs w:val="24"/>
        </w:rPr>
        <w:t xml:space="preserve"> =1</w:t>
      </w:r>
      <w:r w:rsidR="00A83E89" w:rsidRPr="00F67974">
        <w:rPr>
          <w:rFonts w:ascii="Times New Roman" w:hAnsi="Times New Roman" w:cs="Times New Roman"/>
          <w:sz w:val="24"/>
          <w:szCs w:val="24"/>
        </w:rPr>
        <w:t>2</w:t>
      </w:r>
      <w:r w:rsidRPr="00F67974">
        <w:rPr>
          <w:rFonts w:ascii="Times New Roman" w:hAnsi="Times New Roman" w:cs="Times New Roman"/>
          <w:sz w:val="24"/>
          <w:szCs w:val="24"/>
        </w:rPr>
        <w:t xml:space="preserve"> for BP) while</w:t>
      </w:r>
      <w:r w:rsidR="00A83E89" w:rsidRPr="00F67974">
        <w:rPr>
          <w:rFonts w:ascii="Times New Roman" w:hAnsi="Times New Roman" w:cs="Times New Roman"/>
          <w:sz w:val="24"/>
          <w:szCs w:val="24"/>
        </w:rPr>
        <w:t xml:space="preserve"> </w:t>
      </w:r>
      <w:r w:rsidRPr="00F67974">
        <w:rPr>
          <w:rFonts w:ascii="Times New Roman" w:hAnsi="Times New Roman" w:cs="Times New Roman"/>
          <w:sz w:val="24"/>
          <w:szCs w:val="24"/>
        </w:rPr>
        <w:t>INT</w:t>
      </w:r>
      <w:r w:rsidRPr="00F67974">
        <w:rPr>
          <w:rFonts w:ascii="Times New Roman" w:hAnsi="Times New Roman" w:cs="Times New Roman"/>
          <w:sz w:val="24"/>
          <w:szCs w:val="24"/>
          <w:vertAlign w:val="subscript"/>
        </w:rPr>
        <w:t xml:space="preserve">0.2-0.8 </w:t>
      </w:r>
      <w:r w:rsidRPr="00F67974">
        <w:rPr>
          <w:rFonts w:ascii="Times New Roman" w:hAnsi="Times New Roman" w:cs="Times New Roman"/>
          <w:sz w:val="24"/>
          <w:szCs w:val="24"/>
        </w:rPr>
        <w:t xml:space="preserve">was </w:t>
      </w:r>
      <w:r w:rsidR="00A83E89" w:rsidRPr="00F67974">
        <w:rPr>
          <w:rFonts w:ascii="Times New Roman" w:hAnsi="Times New Roman" w:cs="Times New Roman"/>
          <w:sz w:val="24"/>
          <w:szCs w:val="24"/>
        </w:rPr>
        <w:t>not significant</w:t>
      </w:r>
      <w:r w:rsidR="006844E1">
        <w:rPr>
          <w:rFonts w:ascii="Times New Roman" w:hAnsi="Times New Roman" w:cs="Times New Roman"/>
          <w:sz w:val="24"/>
          <w:szCs w:val="24"/>
        </w:rPr>
        <w:t>ly</w:t>
      </w:r>
      <w:r w:rsidR="00A83E89" w:rsidRPr="00F67974">
        <w:rPr>
          <w:rFonts w:ascii="Times New Roman" w:hAnsi="Times New Roman" w:cs="Times New Roman"/>
          <w:sz w:val="24"/>
          <w:szCs w:val="24"/>
        </w:rPr>
        <w:t xml:space="preserve"> related</w:t>
      </w:r>
      <w:r w:rsidR="006844E1">
        <w:rPr>
          <w:rFonts w:ascii="Times New Roman" w:hAnsi="Times New Roman" w:cs="Times New Roman"/>
          <w:sz w:val="24"/>
          <w:szCs w:val="24"/>
        </w:rPr>
        <w:t xml:space="preserve"> to DOC, and there</w:t>
      </w:r>
      <w:r w:rsidR="00DF02F5" w:rsidRPr="00F67974">
        <w:rPr>
          <w:rFonts w:ascii="Times New Roman" w:hAnsi="Times New Roman" w:cs="Times New Roman"/>
          <w:sz w:val="24"/>
          <w:szCs w:val="24"/>
        </w:rPr>
        <w:t xml:space="preserve"> were no significant correlations between DON and any of the </w:t>
      </w:r>
      <w:r w:rsidR="006844E1">
        <w:rPr>
          <w:rFonts w:ascii="Times New Roman" w:hAnsi="Times New Roman" w:cs="Times New Roman"/>
          <w:sz w:val="24"/>
          <w:szCs w:val="24"/>
        </w:rPr>
        <w:t>metabolic rates</w:t>
      </w:r>
      <w:r w:rsidR="00DF02F5" w:rsidRPr="00F67974">
        <w:rPr>
          <w:rFonts w:ascii="Times New Roman" w:hAnsi="Times New Roman" w:cs="Times New Roman"/>
          <w:sz w:val="24"/>
          <w:szCs w:val="24"/>
        </w:rPr>
        <w:t xml:space="preserve"> </w:t>
      </w:r>
      <w:r w:rsidRPr="00F67974">
        <w:rPr>
          <w:rFonts w:ascii="Times New Roman" w:hAnsi="Times New Roman" w:cs="Times New Roman"/>
          <w:sz w:val="24"/>
          <w:szCs w:val="24"/>
        </w:rPr>
        <w:t xml:space="preserve">(Fig. </w:t>
      </w:r>
      <w:r w:rsidR="00F67974" w:rsidRPr="00F67974">
        <w:rPr>
          <w:rFonts w:ascii="Times New Roman" w:hAnsi="Times New Roman" w:cs="Times New Roman"/>
          <w:sz w:val="24"/>
          <w:szCs w:val="24"/>
        </w:rPr>
        <w:t>7</w:t>
      </w:r>
      <w:r w:rsidRPr="00F67974">
        <w:rPr>
          <w:rFonts w:ascii="Times New Roman" w:hAnsi="Times New Roman" w:cs="Times New Roman"/>
          <w:sz w:val="24"/>
          <w:szCs w:val="24"/>
        </w:rPr>
        <w:t>).</w:t>
      </w:r>
      <w:r>
        <w:rPr>
          <w:rFonts w:ascii="Times New Roman" w:hAnsi="Times New Roman" w:cs="Times New Roman"/>
          <w:sz w:val="24"/>
          <w:szCs w:val="24"/>
        </w:rPr>
        <w:t xml:space="preserve"> </w:t>
      </w:r>
    </w:p>
    <w:p w14:paraId="395BE111" w14:textId="27C18E5D" w:rsidR="00200384" w:rsidRPr="00E435BB" w:rsidRDefault="00200384" w:rsidP="00200384">
      <w:pPr>
        <w:spacing w:line="480" w:lineRule="auto"/>
        <w:rPr>
          <w:rFonts w:ascii="Times New Roman" w:hAnsi="Times New Roman" w:cs="Times New Roman"/>
          <w:sz w:val="24"/>
          <w:szCs w:val="24"/>
        </w:rPr>
      </w:pPr>
      <w:r w:rsidRPr="00262CDD">
        <w:rPr>
          <w:rFonts w:ascii="Times New Roman" w:hAnsi="Times New Roman" w:cs="Times New Roman"/>
          <w:sz w:val="24"/>
          <w:szCs w:val="24"/>
        </w:rPr>
        <w:lastRenderedPageBreak/>
        <w:t xml:space="preserve">Ordination analysis of the environmental </w:t>
      </w:r>
      <w:r w:rsidR="006844E1">
        <w:rPr>
          <w:rFonts w:ascii="Times New Roman" w:hAnsi="Times New Roman" w:cs="Times New Roman"/>
          <w:sz w:val="24"/>
          <w:szCs w:val="24"/>
        </w:rPr>
        <w:t xml:space="preserve">parameters </w:t>
      </w:r>
      <w:r w:rsidRPr="00262CDD">
        <w:rPr>
          <w:rFonts w:ascii="Times New Roman" w:hAnsi="Times New Roman" w:cs="Times New Roman"/>
          <w:sz w:val="24"/>
          <w:szCs w:val="24"/>
        </w:rPr>
        <w:t>and metabolic rates provides a better understanding of the relationships between</w:t>
      </w:r>
      <w:r>
        <w:rPr>
          <w:rFonts w:ascii="Times New Roman" w:hAnsi="Times New Roman" w:cs="Times New Roman"/>
          <w:sz w:val="24"/>
          <w:szCs w:val="24"/>
        </w:rPr>
        <w:t xml:space="preserve"> the environmental data </w:t>
      </w:r>
      <w:r w:rsidRPr="002653BE">
        <w:rPr>
          <w:rFonts w:ascii="Times New Roman" w:hAnsi="Times New Roman" w:cs="Times New Roman"/>
          <w:sz w:val="24"/>
          <w:szCs w:val="24"/>
        </w:rPr>
        <w:t>(weighted UML depth-integrated temperature, nitrate+nitrite, phosphate, silicate, ammonium, DOC and DON concentration, Chl-</w:t>
      </w:r>
      <w:r w:rsidRPr="002653BE">
        <w:rPr>
          <w:rFonts w:ascii="Times New Roman" w:hAnsi="Times New Roman" w:cs="Times New Roman"/>
          <w:i/>
          <w:sz w:val="24"/>
          <w:szCs w:val="24"/>
        </w:rPr>
        <w:t xml:space="preserve">a </w:t>
      </w:r>
      <w:r w:rsidRPr="002653BE">
        <w:rPr>
          <w:rFonts w:ascii="Times New Roman" w:hAnsi="Times New Roman" w:cs="Times New Roman"/>
          <w:sz w:val="24"/>
          <w:szCs w:val="24"/>
        </w:rPr>
        <w:t>and bacterial abundance)</w:t>
      </w:r>
      <w:r>
        <w:rPr>
          <w:rFonts w:ascii="Times New Roman" w:hAnsi="Times New Roman" w:cs="Times New Roman"/>
          <w:sz w:val="24"/>
          <w:szCs w:val="24"/>
        </w:rPr>
        <w:t xml:space="preserve"> and </w:t>
      </w:r>
      <w:r w:rsidRPr="00262CDD">
        <w:rPr>
          <w:rFonts w:ascii="Times New Roman" w:hAnsi="Times New Roman" w:cs="Times New Roman"/>
          <w:sz w:val="24"/>
          <w:szCs w:val="24"/>
        </w:rPr>
        <w:t xml:space="preserve">plankton metabolism during the different months. The analysis was performed </w:t>
      </w:r>
      <w:r>
        <w:rPr>
          <w:rFonts w:ascii="Times New Roman" w:hAnsi="Times New Roman" w:cs="Times New Roman"/>
          <w:sz w:val="24"/>
          <w:szCs w:val="24"/>
        </w:rPr>
        <w:t xml:space="preserve">separately on the </w:t>
      </w:r>
      <w:r w:rsidRPr="00262CDD">
        <w:rPr>
          <w:rFonts w:ascii="Times New Roman" w:hAnsi="Times New Roman" w:cs="Times New Roman"/>
          <w:sz w:val="24"/>
          <w:szCs w:val="24"/>
        </w:rPr>
        <w:t>wei</w:t>
      </w:r>
      <w:r w:rsidR="004C67F6">
        <w:rPr>
          <w:rFonts w:ascii="Times New Roman" w:hAnsi="Times New Roman" w:cs="Times New Roman"/>
          <w:sz w:val="24"/>
          <w:szCs w:val="24"/>
        </w:rPr>
        <w:t xml:space="preserve">ghted UML depth-integrated </w:t>
      </w:r>
      <w:r w:rsidRPr="00262CDD">
        <w:rPr>
          <w:rFonts w:ascii="Times New Roman" w:hAnsi="Times New Roman" w:cs="Times New Roman"/>
          <w:sz w:val="24"/>
          <w:szCs w:val="24"/>
        </w:rPr>
        <w:t>autotrophic (</w:t>
      </w:r>
      <w:r w:rsidRPr="00262CDD">
        <w:rPr>
          <w:rFonts w:ascii="Times New Roman" w:hAnsi="Times New Roman" w:cs="Times New Roman"/>
          <w:sz w:val="24"/>
          <w:szCs w:val="24"/>
          <w:vertAlign w:val="superscript"/>
        </w:rPr>
        <w:t>14</w:t>
      </w:r>
      <w:r w:rsidRPr="00262CDD">
        <w:rPr>
          <w:rFonts w:ascii="Times New Roman" w:hAnsi="Times New Roman" w:cs="Times New Roman"/>
          <w:sz w:val="24"/>
          <w:szCs w:val="24"/>
        </w:rPr>
        <w:t xml:space="preserve">C-PP, </w:t>
      </w:r>
      <w:r w:rsidRPr="00160BEA">
        <w:rPr>
          <w:rFonts w:ascii="Times New Roman" w:hAnsi="Times New Roman" w:cs="Times New Roman"/>
          <w:i/>
          <w:sz w:val="24"/>
          <w:szCs w:val="24"/>
        </w:rPr>
        <w:t>p</w:t>
      </w:r>
      <w:r w:rsidRPr="00262CDD">
        <w:rPr>
          <w:rFonts w:ascii="Times New Roman" w:hAnsi="Times New Roman" w:cs="Times New Roman"/>
          <w:sz w:val="24"/>
          <w:szCs w:val="24"/>
        </w:rPr>
        <w:t>DOC) and heterotrophic (CR</w:t>
      </w:r>
      <w:r w:rsidRPr="00262CDD">
        <w:rPr>
          <w:rFonts w:ascii="Times New Roman" w:hAnsi="Times New Roman" w:cs="Times New Roman"/>
          <w:sz w:val="24"/>
          <w:szCs w:val="24"/>
          <w:vertAlign w:val="subscript"/>
        </w:rPr>
        <w:t>O2</w:t>
      </w:r>
      <w:r w:rsidRPr="00262CDD">
        <w:rPr>
          <w:rFonts w:ascii="Times New Roman" w:hAnsi="Times New Roman" w:cs="Times New Roman"/>
          <w:sz w:val="24"/>
          <w:szCs w:val="24"/>
        </w:rPr>
        <w:t>, INT</w:t>
      </w:r>
      <w:r w:rsidRPr="00262CDD">
        <w:rPr>
          <w:rFonts w:ascii="Times New Roman" w:hAnsi="Times New Roman" w:cs="Times New Roman"/>
          <w:sz w:val="24"/>
          <w:szCs w:val="24"/>
          <w:vertAlign w:val="subscript"/>
        </w:rPr>
        <w:t xml:space="preserve">&gt;0.8, </w:t>
      </w:r>
      <w:r w:rsidRPr="00262CDD">
        <w:rPr>
          <w:rFonts w:ascii="Times New Roman" w:hAnsi="Times New Roman" w:cs="Times New Roman"/>
          <w:sz w:val="24"/>
          <w:szCs w:val="24"/>
        </w:rPr>
        <w:t>INT</w:t>
      </w:r>
      <w:r w:rsidRPr="00262CDD">
        <w:rPr>
          <w:rFonts w:ascii="Times New Roman" w:hAnsi="Times New Roman" w:cs="Times New Roman"/>
          <w:sz w:val="24"/>
          <w:szCs w:val="24"/>
          <w:vertAlign w:val="subscript"/>
        </w:rPr>
        <w:t>0.2-0.8</w:t>
      </w:r>
      <w:r w:rsidRPr="00262CDD">
        <w:rPr>
          <w:rFonts w:ascii="Times New Roman" w:hAnsi="Times New Roman" w:cs="Times New Roman"/>
          <w:sz w:val="24"/>
          <w:szCs w:val="24"/>
        </w:rPr>
        <w:t>, %INT</w:t>
      </w:r>
      <w:r w:rsidRPr="00262CDD">
        <w:rPr>
          <w:rFonts w:ascii="Times New Roman" w:hAnsi="Times New Roman" w:cs="Times New Roman"/>
          <w:sz w:val="24"/>
          <w:szCs w:val="24"/>
          <w:vertAlign w:val="subscript"/>
        </w:rPr>
        <w:t>0.2-0.8</w:t>
      </w:r>
      <w:r w:rsidRPr="00262CDD">
        <w:rPr>
          <w:rFonts w:ascii="Times New Roman" w:hAnsi="Times New Roman" w:cs="Times New Roman"/>
          <w:sz w:val="24"/>
          <w:szCs w:val="24"/>
        </w:rPr>
        <w:t>,</w:t>
      </w:r>
      <w:r w:rsidRPr="00262CDD">
        <w:rPr>
          <w:rFonts w:ascii="Times New Roman" w:hAnsi="Times New Roman" w:cs="Times New Roman"/>
          <w:sz w:val="24"/>
          <w:szCs w:val="24"/>
          <w:vertAlign w:val="subscript"/>
        </w:rPr>
        <w:t xml:space="preserve"> </w:t>
      </w:r>
      <w:r w:rsidRPr="00262CDD">
        <w:rPr>
          <w:rFonts w:ascii="Times New Roman" w:hAnsi="Times New Roman" w:cs="Times New Roman"/>
          <w:sz w:val="24"/>
          <w:szCs w:val="24"/>
        </w:rPr>
        <w:t>and BP)</w:t>
      </w:r>
      <w:r>
        <w:rPr>
          <w:rFonts w:ascii="Times New Roman" w:hAnsi="Times New Roman" w:cs="Times New Roman"/>
          <w:sz w:val="24"/>
          <w:szCs w:val="24"/>
        </w:rPr>
        <w:t xml:space="preserve"> </w:t>
      </w:r>
      <w:r w:rsidR="00FD30FD">
        <w:rPr>
          <w:rFonts w:ascii="Times New Roman" w:hAnsi="Times New Roman" w:cs="Times New Roman"/>
          <w:sz w:val="24"/>
          <w:szCs w:val="24"/>
        </w:rPr>
        <w:t xml:space="preserve">planktonic </w:t>
      </w:r>
      <w:r>
        <w:rPr>
          <w:rFonts w:ascii="Times New Roman" w:hAnsi="Times New Roman" w:cs="Times New Roman"/>
          <w:sz w:val="24"/>
          <w:szCs w:val="24"/>
        </w:rPr>
        <w:t xml:space="preserve">metabolic </w:t>
      </w:r>
      <w:r w:rsidRPr="006B7E11">
        <w:rPr>
          <w:rFonts w:ascii="Times New Roman" w:hAnsi="Times New Roman" w:cs="Times New Roman"/>
          <w:sz w:val="24"/>
          <w:szCs w:val="24"/>
        </w:rPr>
        <w:t>rates. Results fro</w:t>
      </w:r>
      <w:r w:rsidR="006B7E11" w:rsidRPr="006B7E11">
        <w:rPr>
          <w:rFonts w:ascii="Times New Roman" w:hAnsi="Times New Roman" w:cs="Times New Roman"/>
          <w:sz w:val="24"/>
          <w:szCs w:val="24"/>
        </w:rPr>
        <w:t>m this analysis indicated that 47</w:t>
      </w:r>
      <w:r w:rsidRPr="006B7E11">
        <w:rPr>
          <w:rFonts w:ascii="Times New Roman" w:hAnsi="Times New Roman" w:cs="Times New Roman"/>
          <w:sz w:val="24"/>
          <w:szCs w:val="24"/>
        </w:rPr>
        <w:t xml:space="preserve"> % of the variability in plankton </w:t>
      </w:r>
      <w:r w:rsidR="006B7E11" w:rsidRPr="006B7E11">
        <w:rPr>
          <w:rFonts w:ascii="Times New Roman" w:hAnsi="Times New Roman" w:cs="Times New Roman"/>
          <w:sz w:val="24"/>
          <w:szCs w:val="24"/>
        </w:rPr>
        <w:t>autotrophic responses and 81</w:t>
      </w:r>
      <w:r w:rsidRPr="006B7E11">
        <w:rPr>
          <w:rFonts w:ascii="Times New Roman" w:hAnsi="Times New Roman" w:cs="Times New Roman"/>
          <w:sz w:val="24"/>
          <w:szCs w:val="24"/>
        </w:rPr>
        <w:t xml:space="preserve"> % of the variability in plankton heterotrophic responses could be explained by two axes. The e</w:t>
      </w:r>
      <w:r w:rsidRPr="00262CDD">
        <w:rPr>
          <w:rFonts w:ascii="Times New Roman" w:hAnsi="Times New Roman" w:cs="Times New Roman"/>
          <w:sz w:val="24"/>
          <w:szCs w:val="24"/>
        </w:rPr>
        <w:t xml:space="preserve">nvironmental variables that best explained the plankton autotrophic </w:t>
      </w:r>
      <w:r>
        <w:rPr>
          <w:rFonts w:ascii="Times New Roman" w:hAnsi="Times New Roman" w:cs="Times New Roman"/>
          <w:sz w:val="24"/>
          <w:szCs w:val="24"/>
        </w:rPr>
        <w:t>metabolic rates</w:t>
      </w:r>
      <w:r w:rsidRPr="00262CDD">
        <w:rPr>
          <w:rFonts w:ascii="Times New Roman" w:hAnsi="Times New Roman" w:cs="Times New Roman"/>
          <w:sz w:val="24"/>
          <w:szCs w:val="24"/>
        </w:rPr>
        <w:t xml:space="preserve"> were </w:t>
      </w:r>
      <w:r>
        <w:rPr>
          <w:rFonts w:ascii="Times New Roman" w:hAnsi="Times New Roman" w:cs="Times New Roman"/>
          <w:sz w:val="24"/>
          <w:szCs w:val="24"/>
        </w:rPr>
        <w:t>a</w:t>
      </w:r>
      <w:r w:rsidRPr="00262CDD">
        <w:rPr>
          <w:rFonts w:ascii="Times New Roman" w:hAnsi="Times New Roman" w:cs="Times New Roman"/>
          <w:sz w:val="24"/>
          <w:szCs w:val="24"/>
        </w:rPr>
        <w:t xml:space="preserve"> combination of temperature and nitrate+nitrite concentration</w:t>
      </w:r>
      <w:r>
        <w:rPr>
          <w:rFonts w:ascii="Times New Roman" w:hAnsi="Times New Roman" w:cs="Times New Roman"/>
          <w:sz w:val="24"/>
          <w:szCs w:val="24"/>
        </w:rPr>
        <w:t xml:space="preserve"> </w:t>
      </w:r>
      <w:r w:rsidR="006477FC">
        <w:rPr>
          <w:rFonts w:ascii="Times New Roman" w:hAnsi="Times New Roman" w:cs="Times New Roman"/>
          <w:sz w:val="24"/>
          <w:szCs w:val="24"/>
        </w:rPr>
        <w:t>(Fig. 8</w:t>
      </w:r>
      <w:r>
        <w:rPr>
          <w:rFonts w:ascii="Times New Roman" w:hAnsi="Times New Roman" w:cs="Times New Roman"/>
          <w:sz w:val="24"/>
          <w:szCs w:val="24"/>
        </w:rPr>
        <w:t>A</w:t>
      </w:r>
      <w:r w:rsidRPr="00262CDD">
        <w:rPr>
          <w:rFonts w:ascii="Times New Roman" w:hAnsi="Times New Roman" w:cs="Times New Roman"/>
          <w:sz w:val="24"/>
          <w:szCs w:val="24"/>
        </w:rPr>
        <w:t xml:space="preserve">). </w:t>
      </w:r>
      <w:r>
        <w:rPr>
          <w:rFonts w:ascii="Times New Roman" w:hAnsi="Times New Roman" w:cs="Times New Roman"/>
          <w:sz w:val="24"/>
          <w:szCs w:val="24"/>
        </w:rPr>
        <w:t>By contrast</w:t>
      </w:r>
      <w:r w:rsidRPr="00262CDD">
        <w:rPr>
          <w:rFonts w:ascii="Times New Roman" w:hAnsi="Times New Roman" w:cs="Times New Roman"/>
          <w:sz w:val="24"/>
          <w:szCs w:val="24"/>
        </w:rPr>
        <w:t xml:space="preserve">, </w:t>
      </w:r>
      <w:r w:rsidR="00FE46E5">
        <w:rPr>
          <w:rFonts w:ascii="Times New Roman" w:hAnsi="Times New Roman" w:cs="Times New Roman"/>
          <w:sz w:val="24"/>
          <w:szCs w:val="24"/>
        </w:rPr>
        <w:t>temperature</w:t>
      </w:r>
      <w:r w:rsidRPr="00262CDD">
        <w:rPr>
          <w:rFonts w:ascii="Times New Roman" w:hAnsi="Times New Roman" w:cs="Times New Roman"/>
          <w:sz w:val="24"/>
          <w:szCs w:val="24"/>
        </w:rPr>
        <w:t xml:space="preserve">, nitrate+nitrite, </w:t>
      </w:r>
      <w:r w:rsidR="00FE46E5" w:rsidRPr="00262CDD">
        <w:rPr>
          <w:rFonts w:ascii="Times New Roman" w:hAnsi="Times New Roman" w:cs="Times New Roman"/>
          <w:sz w:val="24"/>
          <w:szCs w:val="24"/>
        </w:rPr>
        <w:t>ammonium</w:t>
      </w:r>
      <w:r w:rsidR="00FE46E5">
        <w:rPr>
          <w:rFonts w:ascii="Times New Roman" w:hAnsi="Times New Roman" w:cs="Times New Roman"/>
          <w:sz w:val="24"/>
          <w:szCs w:val="24"/>
        </w:rPr>
        <w:t xml:space="preserve"> and</w:t>
      </w:r>
      <w:r w:rsidR="00FE46E5" w:rsidRPr="00262CDD">
        <w:rPr>
          <w:rFonts w:ascii="Times New Roman" w:hAnsi="Times New Roman" w:cs="Times New Roman"/>
          <w:sz w:val="24"/>
          <w:szCs w:val="24"/>
        </w:rPr>
        <w:t xml:space="preserve"> </w:t>
      </w:r>
      <w:r w:rsidRPr="00262CDD">
        <w:rPr>
          <w:rFonts w:ascii="Times New Roman" w:hAnsi="Times New Roman" w:cs="Times New Roman"/>
          <w:sz w:val="24"/>
          <w:szCs w:val="24"/>
        </w:rPr>
        <w:t xml:space="preserve">silicate </w:t>
      </w:r>
      <w:r>
        <w:rPr>
          <w:rFonts w:ascii="Times New Roman" w:hAnsi="Times New Roman" w:cs="Times New Roman"/>
          <w:sz w:val="24"/>
          <w:szCs w:val="24"/>
        </w:rPr>
        <w:t xml:space="preserve">better </w:t>
      </w:r>
      <w:r w:rsidRPr="00262CDD">
        <w:rPr>
          <w:rFonts w:ascii="Times New Roman" w:hAnsi="Times New Roman" w:cs="Times New Roman"/>
          <w:sz w:val="24"/>
          <w:szCs w:val="24"/>
        </w:rPr>
        <w:t xml:space="preserve">described the plankton heterotrophic </w:t>
      </w:r>
      <w:r>
        <w:rPr>
          <w:rFonts w:ascii="Times New Roman" w:hAnsi="Times New Roman" w:cs="Times New Roman"/>
          <w:sz w:val="24"/>
          <w:szCs w:val="24"/>
        </w:rPr>
        <w:t>metabolic rates</w:t>
      </w:r>
      <w:r w:rsidR="006477FC">
        <w:rPr>
          <w:rFonts w:ascii="Times New Roman" w:hAnsi="Times New Roman" w:cs="Times New Roman"/>
          <w:sz w:val="24"/>
          <w:szCs w:val="24"/>
        </w:rPr>
        <w:t xml:space="preserve"> (Fig. 8</w:t>
      </w:r>
      <w:r>
        <w:rPr>
          <w:rFonts w:ascii="Times New Roman" w:hAnsi="Times New Roman" w:cs="Times New Roman"/>
          <w:sz w:val="24"/>
          <w:szCs w:val="24"/>
        </w:rPr>
        <w:t>B</w:t>
      </w:r>
      <w:r w:rsidRPr="00262CDD">
        <w:rPr>
          <w:rFonts w:ascii="Times New Roman" w:hAnsi="Times New Roman" w:cs="Times New Roman"/>
          <w:sz w:val="24"/>
          <w:szCs w:val="24"/>
        </w:rPr>
        <w:t>)</w:t>
      </w:r>
      <w:r w:rsidR="00000ED4">
        <w:rPr>
          <w:rFonts w:ascii="Times New Roman" w:hAnsi="Times New Roman" w:cs="Times New Roman"/>
          <w:sz w:val="24"/>
          <w:szCs w:val="24"/>
        </w:rPr>
        <w:t>,</w:t>
      </w:r>
      <w:r w:rsidRPr="00262CDD">
        <w:rPr>
          <w:rFonts w:ascii="Times New Roman" w:hAnsi="Times New Roman" w:cs="Times New Roman"/>
          <w:sz w:val="24"/>
          <w:szCs w:val="24"/>
        </w:rPr>
        <w:t xml:space="preserve"> which </w:t>
      </w:r>
      <w:r w:rsidR="00000ED4">
        <w:rPr>
          <w:rFonts w:ascii="Times New Roman" w:hAnsi="Times New Roman" w:cs="Times New Roman"/>
          <w:sz w:val="24"/>
          <w:szCs w:val="24"/>
        </w:rPr>
        <w:t xml:space="preserve">combined </w:t>
      </w:r>
      <w:r w:rsidRPr="006B7E11">
        <w:rPr>
          <w:rFonts w:ascii="Times New Roman" w:hAnsi="Times New Roman" w:cs="Times New Roman"/>
          <w:sz w:val="24"/>
          <w:szCs w:val="24"/>
        </w:rPr>
        <w:t xml:space="preserve">accounted for </w:t>
      </w:r>
      <w:r w:rsidR="006B7E11">
        <w:rPr>
          <w:rFonts w:ascii="Times New Roman" w:hAnsi="Times New Roman" w:cs="Times New Roman"/>
          <w:sz w:val="24"/>
          <w:szCs w:val="24"/>
        </w:rPr>
        <w:t>100</w:t>
      </w:r>
      <w:r w:rsidRPr="006B7E11">
        <w:rPr>
          <w:rFonts w:ascii="Times New Roman" w:hAnsi="Times New Roman" w:cs="Times New Roman"/>
          <w:sz w:val="24"/>
          <w:szCs w:val="24"/>
        </w:rPr>
        <w:t xml:space="preserve"> % of the fitted model variation. The ordination analysis of the autotrophic meta</w:t>
      </w:r>
      <w:r>
        <w:rPr>
          <w:rFonts w:ascii="Times New Roman" w:hAnsi="Times New Roman" w:cs="Times New Roman"/>
          <w:sz w:val="24"/>
          <w:szCs w:val="24"/>
        </w:rPr>
        <w:t>bolic rates</w:t>
      </w:r>
      <w:r w:rsidRPr="00262CDD">
        <w:rPr>
          <w:rFonts w:ascii="Times New Roman" w:hAnsi="Times New Roman" w:cs="Times New Roman"/>
          <w:sz w:val="24"/>
          <w:szCs w:val="24"/>
        </w:rPr>
        <w:t xml:space="preserve"> separated all April data at CCS from the other sampling days. </w:t>
      </w:r>
      <w:r>
        <w:rPr>
          <w:rFonts w:ascii="Times New Roman" w:hAnsi="Times New Roman" w:cs="Times New Roman"/>
          <w:sz w:val="24"/>
          <w:szCs w:val="24"/>
        </w:rPr>
        <w:t>Withi</w:t>
      </w:r>
      <w:r w:rsidRPr="00262CDD">
        <w:rPr>
          <w:rFonts w:ascii="Times New Roman" w:hAnsi="Times New Roman" w:cs="Times New Roman"/>
          <w:sz w:val="24"/>
          <w:szCs w:val="24"/>
        </w:rPr>
        <w:t xml:space="preserve">n the heterotrophic </w:t>
      </w:r>
      <w:r>
        <w:rPr>
          <w:rFonts w:ascii="Times New Roman" w:hAnsi="Times New Roman" w:cs="Times New Roman"/>
          <w:sz w:val="24"/>
          <w:szCs w:val="24"/>
        </w:rPr>
        <w:t>metabolic rates</w:t>
      </w:r>
      <w:r w:rsidRPr="00262CDD">
        <w:rPr>
          <w:rFonts w:ascii="Times New Roman" w:hAnsi="Times New Roman" w:cs="Times New Roman"/>
          <w:sz w:val="24"/>
          <w:szCs w:val="24"/>
        </w:rPr>
        <w:t xml:space="preserve">, three groups could be observed: </w:t>
      </w:r>
      <w:r>
        <w:rPr>
          <w:rFonts w:ascii="Times New Roman" w:hAnsi="Times New Roman" w:cs="Times New Roman"/>
          <w:sz w:val="24"/>
          <w:szCs w:val="24"/>
        </w:rPr>
        <w:t>G</w:t>
      </w:r>
      <w:r w:rsidRPr="00262CDD">
        <w:rPr>
          <w:rFonts w:ascii="Times New Roman" w:hAnsi="Times New Roman" w:cs="Times New Roman"/>
          <w:sz w:val="24"/>
          <w:szCs w:val="24"/>
        </w:rPr>
        <w:t xml:space="preserve">roup I </w:t>
      </w:r>
      <w:r>
        <w:rPr>
          <w:rFonts w:ascii="Times New Roman" w:hAnsi="Times New Roman" w:cs="Times New Roman"/>
          <w:sz w:val="24"/>
          <w:szCs w:val="24"/>
        </w:rPr>
        <w:t xml:space="preserve">consists of the majority of the </w:t>
      </w:r>
      <w:r w:rsidRPr="00262CDD">
        <w:rPr>
          <w:rFonts w:ascii="Times New Roman" w:hAnsi="Times New Roman" w:cs="Times New Roman"/>
          <w:sz w:val="24"/>
          <w:szCs w:val="24"/>
        </w:rPr>
        <w:t>April data (11</w:t>
      </w:r>
      <w:r w:rsidRPr="00262CDD">
        <w:rPr>
          <w:rFonts w:ascii="Times New Roman" w:hAnsi="Times New Roman" w:cs="Times New Roman"/>
          <w:sz w:val="24"/>
          <w:szCs w:val="24"/>
          <w:vertAlign w:val="superscript"/>
        </w:rPr>
        <w:t>th</w:t>
      </w:r>
      <w:r w:rsidRPr="00262CDD">
        <w:rPr>
          <w:rFonts w:ascii="Times New Roman" w:hAnsi="Times New Roman" w:cs="Times New Roman"/>
          <w:sz w:val="24"/>
          <w:szCs w:val="24"/>
        </w:rPr>
        <w:t>, 15</w:t>
      </w:r>
      <w:r w:rsidRPr="00262CDD">
        <w:rPr>
          <w:rFonts w:ascii="Times New Roman" w:hAnsi="Times New Roman" w:cs="Times New Roman"/>
          <w:sz w:val="24"/>
          <w:szCs w:val="24"/>
          <w:vertAlign w:val="superscript"/>
        </w:rPr>
        <w:t>th</w:t>
      </w:r>
      <w:r w:rsidRPr="00262CDD">
        <w:rPr>
          <w:rFonts w:ascii="Times New Roman" w:hAnsi="Times New Roman" w:cs="Times New Roman"/>
          <w:sz w:val="24"/>
          <w:szCs w:val="24"/>
        </w:rPr>
        <w:t>, 20</w:t>
      </w:r>
      <w:r w:rsidRPr="00262CDD">
        <w:rPr>
          <w:rFonts w:ascii="Times New Roman" w:hAnsi="Times New Roman" w:cs="Times New Roman"/>
          <w:sz w:val="24"/>
          <w:szCs w:val="24"/>
          <w:vertAlign w:val="superscript"/>
        </w:rPr>
        <w:t>th</w:t>
      </w:r>
      <w:r w:rsidRPr="00262CDD">
        <w:rPr>
          <w:rFonts w:ascii="Times New Roman" w:hAnsi="Times New Roman" w:cs="Times New Roman"/>
          <w:sz w:val="24"/>
          <w:szCs w:val="24"/>
        </w:rPr>
        <w:t xml:space="preserve"> and 25</w:t>
      </w:r>
      <w:r w:rsidRPr="00262CDD">
        <w:rPr>
          <w:rFonts w:ascii="Times New Roman" w:hAnsi="Times New Roman" w:cs="Times New Roman"/>
          <w:sz w:val="24"/>
          <w:szCs w:val="24"/>
          <w:vertAlign w:val="superscript"/>
        </w:rPr>
        <w:t>th</w:t>
      </w:r>
      <w:r w:rsidRPr="00262CDD">
        <w:rPr>
          <w:rFonts w:ascii="Times New Roman" w:hAnsi="Times New Roman" w:cs="Times New Roman"/>
          <w:sz w:val="24"/>
          <w:szCs w:val="24"/>
        </w:rPr>
        <w:t xml:space="preserve"> April) at CCS, Group II </w:t>
      </w:r>
      <w:r>
        <w:rPr>
          <w:rFonts w:ascii="Times New Roman" w:hAnsi="Times New Roman" w:cs="Times New Roman"/>
          <w:sz w:val="24"/>
          <w:szCs w:val="24"/>
        </w:rPr>
        <w:t xml:space="preserve">is </w:t>
      </w:r>
      <w:r w:rsidRPr="00262CDD">
        <w:rPr>
          <w:rFonts w:ascii="Times New Roman" w:hAnsi="Times New Roman" w:cs="Times New Roman"/>
          <w:sz w:val="24"/>
          <w:szCs w:val="24"/>
        </w:rPr>
        <w:t>formed by all July data (</w:t>
      </w:r>
      <w:r w:rsidR="00000ED4">
        <w:rPr>
          <w:rFonts w:ascii="Times New Roman" w:hAnsi="Times New Roman" w:cs="Times New Roman"/>
          <w:sz w:val="24"/>
          <w:szCs w:val="24"/>
        </w:rPr>
        <w:t xml:space="preserve">both </w:t>
      </w:r>
      <w:r w:rsidRPr="00262CDD">
        <w:rPr>
          <w:rFonts w:ascii="Times New Roman" w:hAnsi="Times New Roman" w:cs="Times New Roman"/>
          <w:sz w:val="24"/>
          <w:szCs w:val="24"/>
        </w:rPr>
        <w:t xml:space="preserve">CCS and CS2), and </w:t>
      </w:r>
      <w:r>
        <w:rPr>
          <w:rFonts w:ascii="Times New Roman" w:hAnsi="Times New Roman" w:cs="Times New Roman"/>
          <w:sz w:val="24"/>
          <w:szCs w:val="24"/>
        </w:rPr>
        <w:t>G</w:t>
      </w:r>
      <w:r w:rsidRPr="00262CDD">
        <w:rPr>
          <w:rFonts w:ascii="Times New Roman" w:hAnsi="Times New Roman" w:cs="Times New Roman"/>
          <w:sz w:val="24"/>
          <w:szCs w:val="24"/>
        </w:rPr>
        <w:t xml:space="preserve">roup III </w:t>
      </w:r>
      <w:r>
        <w:rPr>
          <w:rFonts w:ascii="Times New Roman" w:hAnsi="Times New Roman" w:cs="Times New Roman"/>
          <w:sz w:val="24"/>
          <w:szCs w:val="24"/>
        </w:rPr>
        <w:t xml:space="preserve">consists of </w:t>
      </w:r>
      <w:r w:rsidRPr="00262CDD">
        <w:rPr>
          <w:rFonts w:ascii="Times New Roman" w:hAnsi="Times New Roman" w:cs="Times New Roman"/>
          <w:sz w:val="24"/>
          <w:szCs w:val="24"/>
        </w:rPr>
        <w:t>November data t</w:t>
      </w:r>
      <w:r>
        <w:rPr>
          <w:rFonts w:ascii="Times New Roman" w:hAnsi="Times New Roman" w:cs="Times New Roman"/>
          <w:sz w:val="24"/>
          <w:szCs w:val="24"/>
        </w:rPr>
        <w:t xml:space="preserve">ogether with the April data at </w:t>
      </w:r>
      <w:r w:rsidRPr="00262CDD">
        <w:rPr>
          <w:rFonts w:ascii="Times New Roman" w:hAnsi="Times New Roman" w:cs="Times New Roman"/>
          <w:sz w:val="24"/>
          <w:szCs w:val="24"/>
        </w:rPr>
        <w:t xml:space="preserve">CS2 and </w:t>
      </w:r>
      <w:r>
        <w:rPr>
          <w:rFonts w:ascii="Times New Roman" w:hAnsi="Times New Roman" w:cs="Times New Roman"/>
          <w:sz w:val="24"/>
          <w:szCs w:val="24"/>
        </w:rPr>
        <w:t xml:space="preserve">data collected on </w:t>
      </w:r>
      <w:r w:rsidRPr="00262CDD">
        <w:rPr>
          <w:rFonts w:ascii="Times New Roman" w:hAnsi="Times New Roman" w:cs="Times New Roman"/>
          <w:sz w:val="24"/>
          <w:szCs w:val="24"/>
        </w:rPr>
        <w:t>the 4</w:t>
      </w:r>
      <w:r w:rsidRPr="00262CDD">
        <w:rPr>
          <w:rFonts w:ascii="Times New Roman" w:hAnsi="Times New Roman" w:cs="Times New Roman"/>
          <w:sz w:val="24"/>
          <w:szCs w:val="24"/>
          <w:vertAlign w:val="superscript"/>
        </w:rPr>
        <w:t>th</w:t>
      </w:r>
      <w:r w:rsidRPr="00262CDD">
        <w:rPr>
          <w:rFonts w:ascii="Times New Roman" w:hAnsi="Times New Roman" w:cs="Times New Roman"/>
          <w:sz w:val="24"/>
          <w:szCs w:val="24"/>
        </w:rPr>
        <w:t xml:space="preserve"> April at CCS.</w:t>
      </w:r>
      <w:r w:rsidRPr="00E435BB">
        <w:rPr>
          <w:rFonts w:ascii="Times New Roman" w:hAnsi="Times New Roman" w:cs="Times New Roman"/>
          <w:sz w:val="24"/>
          <w:szCs w:val="24"/>
        </w:rPr>
        <w:t xml:space="preserve"> </w:t>
      </w:r>
    </w:p>
    <w:p w14:paraId="5D978C72" w14:textId="2CD0892A" w:rsidR="00200384" w:rsidRDefault="00200384" w:rsidP="00200384">
      <w:pPr>
        <w:spacing w:line="480" w:lineRule="auto"/>
        <w:rPr>
          <w:rFonts w:ascii="Times New Roman" w:hAnsi="Times New Roman" w:cs="Times New Roman"/>
          <w:sz w:val="24"/>
          <w:szCs w:val="24"/>
        </w:rPr>
      </w:pPr>
    </w:p>
    <w:p w14:paraId="2DB9ECA6" w14:textId="6FE847F3" w:rsidR="00200384" w:rsidRPr="003F1A6D" w:rsidRDefault="0080199B" w:rsidP="00200384">
      <w:pPr>
        <w:spacing w:line="480" w:lineRule="auto"/>
        <w:rPr>
          <w:rFonts w:ascii="Times New Roman" w:hAnsi="Times New Roman" w:cs="Times New Roman"/>
          <w:b/>
          <w:sz w:val="24"/>
          <w:szCs w:val="24"/>
        </w:rPr>
      </w:pPr>
      <w:r>
        <w:rPr>
          <w:rFonts w:ascii="Times New Roman" w:hAnsi="Times New Roman" w:cs="Times New Roman"/>
          <w:b/>
          <w:sz w:val="24"/>
          <w:szCs w:val="24"/>
        </w:rPr>
        <w:t>Discussion</w:t>
      </w:r>
    </w:p>
    <w:p w14:paraId="496198E5" w14:textId="77777777" w:rsidR="00344548" w:rsidRPr="003F1A6D" w:rsidRDefault="00344548" w:rsidP="00344548">
      <w:pPr>
        <w:spacing w:line="480" w:lineRule="auto"/>
        <w:rPr>
          <w:rFonts w:ascii="Times New Roman" w:hAnsi="Times New Roman" w:cs="Times New Roman"/>
          <w:b/>
          <w:sz w:val="24"/>
          <w:szCs w:val="24"/>
        </w:rPr>
      </w:pPr>
      <w:r w:rsidRPr="003F1A6D">
        <w:rPr>
          <w:rFonts w:ascii="Times New Roman" w:hAnsi="Times New Roman" w:cs="Times New Roman"/>
          <w:b/>
          <w:sz w:val="24"/>
          <w:szCs w:val="24"/>
        </w:rPr>
        <w:t xml:space="preserve">4.1 </w:t>
      </w:r>
      <w:r>
        <w:rPr>
          <w:rFonts w:ascii="Times New Roman" w:hAnsi="Times New Roman" w:cs="Times New Roman"/>
          <w:b/>
          <w:sz w:val="24"/>
          <w:szCs w:val="24"/>
        </w:rPr>
        <w:t>C</w:t>
      </w:r>
      <w:r w:rsidRPr="003F1A6D">
        <w:rPr>
          <w:rFonts w:ascii="Times New Roman" w:hAnsi="Times New Roman" w:cs="Times New Roman"/>
          <w:b/>
          <w:sz w:val="24"/>
          <w:szCs w:val="24"/>
        </w:rPr>
        <w:t xml:space="preserve">entral </w:t>
      </w:r>
      <w:r>
        <w:rPr>
          <w:rFonts w:ascii="Times New Roman" w:hAnsi="Times New Roman" w:cs="Times New Roman"/>
          <w:b/>
          <w:sz w:val="24"/>
          <w:szCs w:val="24"/>
        </w:rPr>
        <w:t>Celtic S</w:t>
      </w:r>
      <w:r w:rsidRPr="003F1A6D">
        <w:rPr>
          <w:rFonts w:ascii="Times New Roman" w:hAnsi="Times New Roman" w:cs="Times New Roman"/>
          <w:b/>
          <w:sz w:val="24"/>
          <w:szCs w:val="24"/>
        </w:rPr>
        <w:t>ea</w:t>
      </w:r>
      <w:r w:rsidRPr="008342AF">
        <w:rPr>
          <w:rFonts w:ascii="Times New Roman" w:hAnsi="Times New Roman" w:cs="Times New Roman"/>
          <w:b/>
          <w:sz w:val="24"/>
          <w:szCs w:val="24"/>
        </w:rPr>
        <w:t xml:space="preserve"> </w:t>
      </w:r>
      <w:r>
        <w:rPr>
          <w:rFonts w:ascii="Times New Roman" w:hAnsi="Times New Roman" w:cs="Times New Roman"/>
          <w:b/>
          <w:sz w:val="24"/>
          <w:szCs w:val="24"/>
        </w:rPr>
        <w:t xml:space="preserve">versus </w:t>
      </w:r>
      <w:r w:rsidRPr="003F1A6D">
        <w:rPr>
          <w:rFonts w:ascii="Times New Roman" w:hAnsi="Times New Roman" w:cs="Times New Roman"/>
          <w:b/>
          <w:sz w:val="24"/>
          <w:szCs w:val="24"/>
        </w:rPr>
        <w:t xml:space="preserve">Shelf </w:t>
      </w:r>
      <w:r>
        <w:rPr>
          <w:rFonts w:ascii="Times New Roman" w:hAnsi="Times New Roman" w:cs="Times New Roman"/>
          <w:b/>
          <w:sz w:val="24"/>
          <w:szCs w:val="24"/>
        </w:rPr>
        <w:t>E</w:t>
      </w:r>
      <w:r w:rsidRPr="003F1A6D">
        <w:rPr>
          <w:rFonts w:ascii="Times New Roman" w:hAnsi="Times New Roman" w:cs="Times New Roman"/>
          <w:b/>
          <w:sz w:val="24"/>
          <w:szCs w:val="24"/>
        </w:rPr>
        <w:t>dge</w:t>
      </w:r>
    </w:p>
    <w:p w14:paraId="675186E1" w14:textId="491DFF70" w:rsidR="001954DE" w:rsidRDefault="00344548" w:rsidP="0010576A">
      <w:pPr>
        <w:spacing w:line="480" w:lineRule="auto"/>
        <w:rPr>
          <w:rFonts w:ascii="Times New Roman" w:hAnsi="Times New Roman" w:cs="Times New Roman"/>
          <w:sz w:val="24"/>
          <w:szCs w:val="24"/>
        </w:rPr>
      </w:pPr>
      <w:r>
        <w:rPr>
          <w:rFonts w:ascii="Times New Roman" w:hAnsi="Times New Roman" w:cs="Times New Roman"/>
          <w:sz w:val="24"/>
          <w:szCs w:val="24"/>
        </w:rPr>
        <w:t>Recent studies in the Celtic Sea have demonstrated differences in the physicochemical properties between the central Celtic Sea and the shelf edge (Sharples 2001, 2009). The shelf edge station (CS2) i</w:t>
      </w:r>
      <w:r w:rsidR="00000ED4">
        <w:rPr>
          <w:rFonts w:ascii="Times New Roman" w:hAnsi="Times New Roman" w:cs="Times New Roman"/>
          <w:sz w:val="24"/>
          <w:szCs w:val="24"/>
        </w:rPr>
        <w:t>n our study i</w:t>
      </w:r>
      <w:r>
        <w:rPr>
          <w:rFonts w:ascii="Times New Roman" w:hAnsi="Times New Roman" w:cs="Times New Roman"/>
          <w:sz w:val="24"/>
          <w:szCs w:val="24"/>
        </w:rPr>
        <w:t xml:space="preserve">s characterized by higher turbulent mixing which supports a </w:t>
      </w:r>
      <w:r>
        <w:rPr>
          <w:rFonts w:ascii="Times New Roman" w:hAnsi="Times New Roman" w:cs="Times New Roman"/>
          <w:sz w:val="24"/>
          <w:szCs w:val="24"/>
        </w:rPr>
        <w:lastRenderedPageBreak/>
        <w:t xml:space="preserve">phytoplankton community </w:t>
      </w:r>
      <w:r w:rsidRPr="00CA51EF">
        <w:rPr>
          <w:rFonts w:ascii="Times New Roman" w:hAnsi="Times New Roman" w:cs="Times New Roman"/>
          <w:sz w:val="24"/>
          <w:szCs w:val="24"/>
        </w:rPr>
        <w:t xml:space="preserve">dominated by larger </w:t>
      </w:r>
      <w:r w:rsidRPr="00162474">
        <w:rPr>
          <w:rFonts w:ascii="Times New Roman" w:hAnsi="Times New Roman" w:cs="Times New Roman"/>
          <w:sz w:val="24"/>
          <w:szCs w:val="24"/>
        </w:rPr>
        <w:t xml:space="preserve">cells (&gt; </w:t>
      </w:r>
      <w:r>
        <w:rPr>
          <w:rFonts w:ascii="Times New Roman" w:hAnsi="Times New Roman" w:cs="Times New Roman"/>
          <w:sz w:val="24"/>
          <w:szCs w:val="24"/>
        </w:rPr>
        <w:t>20</w:t>
      </w:r>
      <w:r w:rsidRPr="00162474">
        <w:rPr>
          <w:rFonts w:ascii="Times New Roman" w:hAnsi="Times New Roman" w:cs="Times New Roman"/>
          <w:sz w:val="24"/>
          <w:szCs w:val="24"/>
        </w:rPr>
        <w:t xml:space="preserve"> µm)</w:t>
      </w:r>
      <w:r>
        <w:rPr>
          <w:rFonts w:ascii="Times New Roman" w:hAnsi="Times New Roman" w:cs="Times New Roman"/>
          <w:sz w:val="24"/>
          <w:szCs w:val="24"/>
        </w:rPr>
        <w:t>,</w:t>
      </w:r>
      <w:r w:rsidRPr="00162474">
        <w:rPr>
          <w:rFonts w:ascii="Times New Roman" w:hAnsi="Times New Roman" w:cs="Times New Roman"/>
          <w:sz w:val="24"/>
          <w:szCs w:val="24"/>
        </w:rPr>
        <w:t xml:space="preserve"> whereas phytoplankton in the central Celtic Sea are dominated by smaller cells </w:t>
      </w:r>
      <w:r>
        <w:rPr>
          <w:rFonts w:ascii="Times New Roman" w:hAnsi="Times New Roman" w:cs="Times New Roman"/>
          <w:sz w:val="24"/>
          <w:szCs w:val="24"/>
        </w:rPr>
        <w:t>(2 – 20</w:t>
      </w:r>
      <w:r w:rsidRPr="00916A9A">
        <w:rPr>
          <w:rFonts w:ascii="Times New Roman" w:hAnsi="Times New Roman" w:cs="Times New Roman"/>
          <w:sz w:val="24"/>
          <w:szCs w:val="24"/>
        </w:rPr>
        <w:t xml:space="preserve"> </w:t>
      </w:r>
      <w:r w:rsidRPr="00162474">
        <w:rPr>
          <w:rFonts w:ascii="Times New Roman" w:hAnsi="Times New Roman" w:cs="Times New Roman"/>
          <w:sz w:val="24"/>
          <w:szCs w:val="24"/>
        </w:rPr>
        <w:t>µm) (</w:t>
      </w:r>
      <w:r w:rsidRPr="00437D07">
        <w:rPr>
          <w:rFonts w:ascii="Times New Roman" w:hAnsi="Times New Roman" w:cs="Times New Roman"/>
          <w:sz w:val="24"/>
          <w:szCs w:val="24"/>
        </w:rPr>
        <w:t>Sharples 2009</w:t>
      </w:r>
      <w:r w:rsidR="00882681">
        <w:rPr>
          <w:rFonts w:ascii="Times New Roman" w:hAnsi="Times New Roman" w:cs="Times New Roman"/>
          <w:sz w:val="24"/>
          <w:szCs w:val="24"/>
        </w:rPr>
        <w:t>, Hickman et al.</w:t>
      </w:r>
      <w:r>
        <w:rPr>
          <w:rFonts w:ascii="Times New Roman" w:hAnsi="Times New Roman" w:cs="Times New Roman"/>
          <w:sz w:val="24"/>
          <w:szCs w:val="24"/>
        </w:rPr>
        <w:t xml:space="preserve"> 2012, </w:t>
      </w:r>
      <w:r w:rsidR="00882681">
        <w:rPr>
          <w:rFonts w:ascii="Times New Roman" w:hAnsi="Times New Roman" w:cs="Times New Roman"/>
          <w:sz w:val="24"/>
          <w:szCs w:val="24"/>
        </w:rPr>
        <w:t>Hickman et al.</w:t>
      </w:r>
      <w:r w:rsidR="00000ED4">
        <w:rPr>
          <w:rFonts w:ascii="Times New Roman" w:hAnsi="Times New Roman" w:cs="Times New Roman"/>
          <w:sz w:val="24"/>
          <w:szCs w:val="24"/>
        </w:rPr>
        <w:t xml:space="preserve"> </w:t>
      </w:r>
      <w:r>
        <w:rPr>
          <w:rFonts w:ascii="Times New Roman" w:hAnsi="Times New Roman" w:cs="Times New Roman"/>
          <w:sz w:val="24"/>
          <w:szCs w:val="24"/>
        </w:rPr>
        <w:t>this issue)</w:t>
      </w:r>
      <w:r w:rsidRPr="00437D07">
        <w:rPr>
          <w:rFonts w:ascii="Times New Roman" w:hAnsi="Times New Roman" w:cs="Times New Roman"/>
          <w:sz w:val="24"/>
          <w:szCs w:val="24"/>
        </w:rPr>
        <w:t>.</w:t>
      </w:r>
      <w:r>
        <w:rPr>
          <w:rFonts w:ascii="Times New Roman" w:hAnsi="Times New Roman" w:cs="Times New Roman"/>
          <w:sz w:val="24"/>
          <w:szCs w:val="24"/>
        </w:rPr>
        <w:t xml:space="preserve"> In the present study, water column stratification differed between the CCS station and the shelf edge CS2 station. In April and July, there was a well-defined UML and BML separated by a thin thermocline at CCS while at CS2 the thermal gradient was less distinct and occurred over a broader depth interval (data not shown). There were, therefore, differences in the depth of the </w:t>
      </w:r>
      <w:r w:rsidR="00000ED4">
        <w:rPr>
          <w:rFonts w:ascii="Times New Roman" w:hAnsi="Times New Roman" w:cs="Times New Roman"/>
          <w:sz w:val="24"/>
          <w:szCs w:val="24"/>
        </w:rPr>
        <w:t>UML</w:t>
      </w:r>
      <w:r>
        <w:rPr>
          <w:rFonts w:ascii="Times New Roman" w:hAnsi="Times New Roman" w:cs="Times New Roman"/>
          <w:sz w:val="24"/>
          <w:szCs w:val="24"/>
        </w:rPr>
        <w:t xml:space="preserve"> between the two stations (deeper at CS2 tha</w:t>
      </w:r>
      <w:r w:rsidR="00000ED4">
        <w:rPr>
          <w:rFonts w:ascii="Times New Roman" w:hAnsi="Times New Roman" w:cs="Times New Roman"/>
          <w:sz w:val="24"/>
          <w:szCs w:val="24"/>
        </w:rPr>
        <w:t>n at CCS in November and April) and</w:t>
      </w:r>
      <w:r>
        <w:rPr>
          <w:rFonts w:ascii="Times New Roman" w:hAnsi="Times New Roman" w:cs="Times New Roman"/>
          <w:sz w:val="24"/>
          <w:szCs w:val="24"/>
        </w:rPr>
        <w:t xml:space="preserve"> in the depth of the Chl-</w:t>
      </w:r>
      <w:r w:rsidRPr="00422504">
        <w:rPr>
          <w:rFonts w:ascii="Times New Roman" w:hAnsi="Times New Roman" w:cs="Times New Roman"/>
          <w:i/>
          <w:sz w:val="24"/>
          <w:szCs w:val="24"/>
        </w:rPr>
        <w:t>a</w:t>
      </w:r>
      <w:r>
        <w:rPr>
          <w:rFonts w:ascii="Times New Roman" w:hAnsi="Times New Roman" w:cs="Times New Roman"/>
          <w:sz w:val="24"/>
          <w:szCs w:val="24"/>
        </w:rPr>
        <w:t xml:space="preserve"> subsurface maximum (deeper at CCS than at CS2), which drove changes in the vertical distribution of plankton community respiration and bacterial production. However, these differences in hydrodynamic conditions were not reflected in differences in UML depth-integrated CR</w:t>
      </w:r>
      <w:r w:rsidRPr="003B41A7">
        <w:rPr>
          <w:rFonts w:ascii="Times New Roman" w:hAnsi="Times New Roman" w:cs="Times New Roman"/>
          <w:sz w:val="24"/>
          <w:szCs w:val="24"/>
          <w:vertAlign w:val="subscript"/>
        </w:rPr>
        <w:t>O2</w:t>
      </w:r>
      <w:r>
        <w:rPr>
          <w:rFonts w:ascii="Times New Roman" w:hAnsi="Times New Roman" w:cs="Times New Roman"/>
          <w:sz w:val="24"/>
          <w:szCs w:val="24"/>
        </w:rPr>
        <w:t>, INT</w:t>
      </w:r>
      <w:r w:rsidRPr="003B41A7">
        <w:rPr>
          <w:rFonts w:ascii="Times New Roman" w:hAnsi="Times New Roman" w:cs="Times New Roman"/>
          <w:sz w:val="24"/>
          <w:szCs w:val="24"/>
          <w:vertAlign w:val="subscript"/>
        </w:rPr>
        <w:t>0.2-0.8</w:t>
      </w:r>
      <w:r w:rsidR="00360573">
        <w:rPr>
          <w:rFonts w:ascii="Times New Roman" w:hAnsi="Times New Roman" w:cs="Times New Roman"/>
          <w:sz w:val="24"/>
          <w:szCs w:val="24"/>
        </w:rPr>
        <w:t xml:space="preserve"> or BP</w:t>
      </w:r>
      <w:r>
        <w:rPr>
          <w:rFonts w:ascii="Times New Roman" w:hAnsi="Times New Roman" w:cs="Times New Roman"/>
          <w:sz w:val="24"/>
          <w:szCs w:val="24"/>
        </w:rPr>
        <w:t xml:space="preserve">. </w:t>
      </w:r>
      <w:r w:rsidR="00BD4661" w:rsidRPr="00824B68">
        <w:rPr>
          <w:rFonts w:ascii="Times New Roman" w:hAnsi="Times New Roman" w:cs="Times New Roman"/>
          <w:sz w:val="24"/>
          <w:szCs w:val="24"/>
        </w:rPr>
        <w:t>The lack of difference in the depth integrated rates between stations may be caused by the difference in the depth of integration</w:t>
      </w:r>
      <w:r w:rsidR="00BD4661">
        <w:rPr>
          <w:rFonts w:ascii="Times New Roman" w:hAnsi="Times New Roman" w:cs="Times New Roman"/>
          <w:sz w:val="24"/>
          <w:szCs w:val="24"/>
        </w:rPr>
        <w:t>, which was</w:t>
      </w:r>
      <w:r w:rsidR="00BD4661" w:rsidRPr="00824B68">
        <w:rPr>
          <w:rFonts w:ascii="Times New Roman" w:hAnsi="Times New Roman" w:cs="Times New Roman"/>
          <w:sz w:val="24"/>
          <w:szCs w:val="24"/>
        </w:rPr>
        <w:t xml:space="preserve"> 30 m and 13 m deeper at CS2 than at CCS in November and April, respectively. In fact, the ordination analysis </w:t>
      </w:r>
      <w:r w:rsidR="00BD4661">
        <w:rPr>
          <w:rFonts w:ascii="Times New Roman" w:hAnsi="Times New Roman" w:cs="Times New Roman"/>
          <w:sz w:val="24"/>
          <w:szCs w:val="24"/>
        </w:rPr>
        <w:t xml:space="preserve">that compares the weighted </w:t>
      </w:r>
      <w:r w:rsidR="00BD4661" w:rsidRPr="00824B68">
        <w:rPr>
          <w:rFonts w:ascii="Times New Roman" w:hAnsi="Times New Roman" w:cs="Times New Roman"/>
          <w:sz w:val="24"/>
          <w:szCs w:val="24"/>
        </w:rPr>
        <w:t xml:space="preserve">plankton </w:t>
      </w:r>
      <w:r w:rsidR="00BD4661">
        <w:rPr>
          <w:rFonts w:ascii="Times New Roman" w:hAnsi="Times New Roman" w:cs="Times New Roman"/>
          <w:sz w:val="24"/>
          <w:szCs w:val="24"/>
        </w:rPr>
        <w:t xml:space="preserve">metabolic </w:t>
      </w:r>
      <w:r w:rsidR="00BD4661" w:rsidRPr="00824B68">
        <w:rPr>
          <w:rFonts w:ascii="Times New Roman" w:hAnsi="Times New Roman" w:cs="Times New Roman"/>
          <w:sz w:val="24"/>
          <w:szCs w:val="24"/>
        </w:rPr>
        <w:t xml:space="preserve">rates at the </w:t>
      </w:r>
      <w:r w:rsidR="00BD4661">
        <w:rPr>
          <w:rFonts w:ascii="Times New Roman" w:hAnsi="Times New Roman" w:cs="Times New Roman"/>
          <w:sz w:val="24"/>
          <w:szCs w:val="24"/>
        </w:rPr>
        <w:t>different stations indicated</w:t>
      </w:r>
      <w:r w:rsidR="00BD4661" w:rsidRPr="00824B68">
        <w:rPr>
          <w:rFonts w:ascii="Times New Roman" w:hAnsi="Times New Roman" w:cs="Times New Roman"/>
          <w:sz w:val="24"/>
          <w:szCs w:val="24"/>
        </w:rPr>
        <w:t xml:space="preserve"> that the plankton metabolism </w:t>
      </w:r>
      <w:r w:rsidR="00BD4661">
        <w:rPr>
          <w:rFonts w:ascii="Times New Roman" w:hAnsi="Times New Roman" w:cs="Times New Roman"/>
          <w:sz w:val="24"/>
          <w:szCs w:val="24"/>
        </w:rPr>
        <w:t xml:space="preserve">in April </w:t>
      </w:r>
      <w:r w:rsidR="00BD4661" w:rsidRPr="00824B68">
        <w:rPr>
          <w:rFonts w:ascii="Times New Roman" w:hAnsi="Times New Roman" w:cs="Times New Roman"/>
          <w:sz w:val="24"/>
          <w:szCs w:val="24"/>
        </w:rPr>
        <w:t xml:space="preserve">at CS2 </w:t>
      </w:r>
      <w:r w:rsidR="00BD4661">
        <w:rPr>
          <w:rFonts w:ascii="Times New Roman" w:hAnsi="Times New Roman" w:cs="Times New Roman"/>
          <w:sz w:val="24"/>
          <w:szCs w:val="24"/>
        </w:rPr>
        <w:t xml:space="preserve">was </w:t>
      </w:r>
      <w:r w:rsidR="00000ED4">
        <w:rPr>
          <w:rFonts w:ascii="Times New Roman" w:hAnsi="Times New Roman" w:cs="Times New Roman"/>
          <w:sz w:val="24"/>
          <w:szCs w:val="24"/>
        </w:rPr>
        <w:t xml:space="preserve">more </w:t>
      </w:r>
      <w:r w:rsidR="00BD4661">
        <w:rPr>
          <w:rFonts w:ascii="Times New Roman" w:hAnsi="Times New Roman" w:cs="Times New Roman"/>
          <w:sz w:val="24"/>
          <w:szCs w:val="24"/>
        </w:rPr>
        <w:t xml:space="preserve">similar to that in November at CCS. </w:t>
      </w:r>
      <w:r>
        <w:rPr>
          <w:rFonts w:ascii="Times New Roman" w:hAnsi="Times New Roman" w:cs="Times New Roman"/>
          <w:sz w:val="24"/>
          <w:szCs w:val="24"/>
        </w:rPr>
        <w:t>In April, t</w:t>
      </w:r>
      <w:r w:rsidRPr="00520410">
        <w:rPr>
          <w:rFonts w:ascii="Times New Roman" w:hAnsi="Times New Roman" w:cs="Times New Roman"/>
          <w:sz w:val="24"/>
          <w:szCs w:val="24"/>
        </w:rPr>
        <w:t>he higher increase in CR</w:t>
      </w:r>
      <w:r w:rsidRPr="002720EF">
        <w:rPr>
          <w:rFonts w:ascii="Times New Roman" w:hAnsi="Times New Roman" w:cs="Times New Roman"/>
          <w:sz w:val="24"/>
          <w:szCs w:val="24"/>
          <w:vertAlign w:val="subscript"/>
        </w:rPr>
        <w:t>O2</w:t>
      </w:r>
      <w:r w:rsidRPr="00520410">
        <w:rPr>
          <w:rFonts w:ascii="Times New Roman" w:hAnsi="Times New Roman" w:cs="Times New Roman"/>
          <w:sz w:val="24"/>
          <w:szCs w:val="24"/>
        </w:rPr>
        <w:t xml:space="preserve"> at CCS than at </w:t>
      </w:r>
      <w:r>
        <w:rPr>
          <w:rFonts w:ascii="Times New Roman" w:hAnsi="Times New Roman" w:cs="Times New Roman"/>
          <w:sz w:val="24"/>
          <w:szCs w:val="24"/>
        </w:rPr>
        <w:t>CS2</w:t>
      </w:r>
      <w:r w:rsidRPr="00520410">
        <w:rPr>
          <w:rFonts w:ascii="Times New Roman" w:hAnsi="Times New Roman" w:cs="Times New Roman"/>
          <w:sz w:val="24"/>
          <w:szCs w:val="24"/>
        </w:rPr>
        <w:t xml:space="preserve"> may be relat</w:t>
      </w:r>
      <w:r>
        <w:rPr>
          <w:rFonts w:ascii="Times New Roman" w:hAnsi="Times New Roman" w:cs="Times New Roman"/>
          <w:sz w:val="24"/>
          <w:szCs w:val="24"/>
        </w:rPr>
        <w:t>ed to the different Chl</w:t>
      </w:r>
      <w:r w:rsidRPr="00520410">
        <w:rPr>
          <w:rFonts w:ascii="Times New Roman" w:hAnsi="Times New Roman" w:cs="Times New Roman"/>
          <w:sz w:val="24"/>
          <w:szCs w:val="24"/>
        </w:rPr>
        <w:t>-</w:t>
      </w:r>
      <w:r w:rsidRPr="00422504">
        <w:rPr>
          <w:rFonts w:ascii="Times New Roman" w:hAnsi="Times New Roman" w:cs="Times New Roman"/>
          <w:i/>
          <w:sz w:val="24"/>
          <w:szCs w:val="24"/>
        </w:rPr>
        <w:t>a</w:t>
      </w:r>
      <w:r w:rsidRPr="00520410">
        <w:rPr>
          <w:rFonts w:ascii="Times New Roman" w:hAnsi="Times New Roman" w:cs="Times New Roman"/>
          <w:sz w:val="24"/>
          <w:szCs w:val="24"/>
        </w:rPr>
        <w:t xml:space="preserve"> concentration</w:t>
      </w:r>
      <w:r>
        <w:rPr>
          <w:rFonts w:ascii="Times New Roman" w:hAnsi="Times New Roman" w:cs="Times New Roman"/>
          <w:sz w:val="24"/>
          <w:szCs w:val="24"/>
        </w:rPr>
        <w:t>s</w:t>
      </w:r>
      <w:r w:rsidRPr="00520410">
        <w:rPr>
          <w:rFonts w:ascii="Times New Roman" w:hAnsi="Times New Roman" w:cs="Times New Roman"/>
          <w:sz w:val="24"/>
          <w:szCs w:val="24"/>
        </w:rPr>
        <w:t xml:space="preserve"> measured at the two stations</w:t>
      </w:r>
      <w:r>
        <w:rPr>
          <w:rFonts w:ascii="Times New Roman" w:hAnsi="Times New Roman" w:cs="Times New Roman"/>
          <w:sz w:val="24"/>
          <w:szCs w:val="24"/>
        </w:rPr>
        <w:t xml:space="preserve"> (94 ± 15 and 48 ± 11 mg Chl-</w:t>
      </w:r>
      <w:r w:rsidRPr="00422504">
        <w:rPr>
          <w:rFonts w:ascii="Times New Roman" w:hAnsi="Times New Roman" w:cs="Times New Roman"/>
          <w:i/>
          <w:sz w:val="24"/>
          <w:szCs w:val="24"/>
        </w:rPr>
        <w:t>a</w:t>
      </w:r>
      <w:r>
        <w:rPr>
          <w:rFonts w:ascii="Times New Roman" w:hAnsi="Times New Roman" w:cs="Times New Roman"/>
          <w:sz w:val="24"/>
          <w:szCs w:val="24"/>
        </w:rPr>
        <w:t xml:space="preserve"> m</w:t>
      </w:r>
      <w:r w:rsidRPr="00320BB3">
        <w:rPr>
          <w:rFonts w:ascii="Times New Roman" w:hAnsi="Times New Roman" w:cs="Times New Roman"/>
          <w:sz w:val="24"/>
          <w:szCs w:val="24"/>
          <w:vertAlign w:val="superscript"/>
        </w:rPr>
        <w:t>-2</w:t>
      </w:r>
      <w:r>
        <w:rPr>
          <w:rFonts w:ascii="Times New Roman" w:hAnsi="Times New Roman" w:cs="Times New Roman"/>
          <w:sz w:val="24"/>
          <w:szCs w:val="24"/>
        </w:rPr>
        <w:t>, respectively)</w:t>
      </w:r>
      <w:r w:rsidRPr="00520410">
        <w:rPr>
          <w:rFonts w:ascii="Times New Roman" w:hAnsi="Times New Roman" w:cs="Times New Roman"/>
          <w:sz w:val="24"/>
          <w:szCs w:val="24"/>
        </w:rPr>
        <w:t xml:space="preserve">. </w:t>
      </w:r>
      <w:r>
        <w:rPr>
          <w:rFonts w:ascii="Times New Roman" w:hAnsi="Times New Roman" w:cs="Times New Roman"/>
          <w:sz w:val="24"/>
          <w:szCs w:val="24"/>
        </w:rPr>
        <w:t>At CCS, thermal stratification developed as a consequence of the warming of surface waters</w:t>
      </w:r>
      <w:r w:rsidR="00000ED4">
        <w:rPr>
          <w:rFonts w:ascii="Times New Roman" w:hAnsi="Times New Roman" w:cs="Times New Roman"/>
          <w:sz w:val="24"/>
          <w:szCs w:val="24"/>
        </w:rPr>
        <w:t>,</w:t>
      </w:r>
      <w:r>
        <w:rPr>
          <w:rFonts w:ascii="Times New Roman" w:hAnsi="Times New Roman" w:cs="Times New Roman"/>
          <w:sz w:val="24"/>
          <w:szCs w:val="24"/>
        </w:rPr>
        <w:t xml:space="preserve"> contributing to ideal conditions </w:t>
      </w:r>
      <w:r w:rsidRPr="007F2020">
        <w:rPr>
          <w:rFonts w:ascii="Times New Roman" w:hAnsi="Times New Roman" w:cs="Times New Roman"/>
          <w:sz w:val="24"/>
          <w:szCs w:val="24"/>
        </w:rPr>
        <w:t>(increase in stability</w:t>
      </w:r>
      <w:r w:rsidR="004C484B" w:rsidRPr="007F2020">
        <w:rPr>
          <w:rFonts w:ascii="Times New Roman" w:hAnsi="Times New Roman" w:cs="Times New Roman"/>
          <w:sz w:val="24"/>
          <w:szCs w:val="24"/>
        </w:rPr>
        <w:t xml:space="preserve"> and </w:t>
      </w:r>
      <w:r w:rsidR="00000ED4" w:rsidRPr="007F2020">
        <w:rPr>
          <w:rFonts w:ascii="Times New Roman" w:hAnsi="Times New Roman" w:cs="Times New Roman"/>
          <w:sz w:val="24"/>
          <w:szCs w:val="24"/>
        </w:rPr>
        <w:t>irradiance</w:t>
      </w:r>
      <w:r w:rsidR="004C484B" w:rsidRPr="007F2020">
        <w:rPr>
          <w:rFonts w:ascii="Times New Roman" w:hAnsi="Times New Roman" w:cs="Times New Roman"/>
          <w:sz w:val="24"/>
          <w:szCs w:val="24"/>
        </w:rPr>
        <w:t xml:space="preserve"> along with </w:t>
      </w:r>
      <w:r w:rsidRPr="007F2020">
        <w:rPr>
          <w:rFonts w:ascii="Times New Roman" w:hAnsi="Times New Roman" w:cs="Times New Roman"/>
          <w:sz w:val="24"/>
          <w:szCs w:val="24"/>
        </w:rPr>
        <w:t>high nutrient concentrations) for phytoplankton growth leading to th</w:t>
      </w:r>
      <w:r w:rsidR="00882681">
        <w:rPr>
          <w:rFonts w:ascii="Times New Roman" w:hAnsi="Times New Roman" w:cs="Times New Roman"/>
          <w:sz w:val="24"/>
          <w:szCs w:val="24"/>
        </w:rPr>
        <w:t>e spring bloom (Wihsgott et al.</w:t>
      </w:r>
      <w:r w:rsidRPr="007F2020">
        <w:rPr>
          <w:rFonts w:ascii="Times New Roman" w:hAnsi="Times New Roman" w:cs="Times New Roman"/>
          <w:sz w:val="24"/>
          <w:szCs w:val="24"/>
        </w:rPr>
        <w:t xml:space="preserve"> this issue).</w:t>
      </w:r>
      <w:r w:rsidR="001954DE" w:rsidRPr="007F2020">
        <w:rPr>
          <w:rFonts w:ascii="Times New Roman" w:hAnsi="Times New Roman" w:cs="Times New Roman"/>
          <w:sz w:val="24"/>
          <w:szCs w:val="24"/>
        </w:rPr>
        <w:t xml:space="preserve"> In contrast, at CS2</w:t>
      </w:r>
      <w:r w:rsidRPr="007F2020">
        <w:rPr>
          <w:rFonts w:ascii="Times New Roman" w:hAnsi="Times New Roman" w:cs="Times New Roman"/>
          <w:sz w:val="24"/>
          <w:szCs w:val="24"/>
        </w:rPr>
        <w:t xml:space="preserve"> the hydrodynamic</w:t>
      </w:r>
      <w:r>
        <w:rPr>
          <w:rFonts w:ascii="Times New Roman" w:hAnsi="Times New Roman" w:cs="Times New Roman"/>
          <w:sz w:val="24"/>
          <w:szCs w:val="24"/>
        </w:rPr>
        <w:t xml:space="preserve"> conditions did not promote a sharp increase in phytoplankton growth and therefore there was </w:t>
      </w:r>
      <w:r w:rsidR="00F67974">
        <w:rPr>
          <w:rFonts w:ascii="Times New Roman" w:hAnsi="Times New Roman" w:cs="Times New Roman"/>
          <w:sz w:val="24"/>
          <w:szCs w:val="24"/>
        </w:rPr>
        <w:t>a lower</w:t>
      </w:r>
      <w:r>
        <w:rPr>
          <w:rFonts w:ascii="Times New Roman" w:hAnsi="Times New Roman" w:cs="Times New Roman"/>
          <w:sz w:val="24"/>
          <w:szCs w:val="24"/>
        </w:rPr>
        <w:t xml:space="preserve"> increase in Chl-</w:t>
      </w:r>
      <w:r w:rsidRPr="00422504">
        <w:rPr>
          <w:rFonts w:ascii="Times New Roman" w:hAnsi="Times New Roman" w:cs="Times New Roman"/>
          <w:i/>
          <w:sz w:val="24"/>
          <w:szCs w:val="24"/>
        </w:rPr>
        <w:t>a</w:t>
      </w:r>
      <w:r w:rsidR="00360573">
        <w:rPr>
          <w:rFonts w:ascii="Times New Roman" w:hAnsi="Times New Roman" w:cs="Times New Roman"/>
          <w:sz w:val="24"/>
          <w:szCs w:val="24"/>
        </w:rPr>
        <w:t xml:space="preserve"> concentration</w:t>
      </w:r>
      <w:r>
        <w:rPr>
          <w:rFonts w:ascii="Times New Roman" w:hAnsi="Times New Roman" w:cs="Times New Roman"/>
          <w:sz w:val="24"/>
          <w:szCs w:val="24"/>
        </w:rPr>
        <w:t xml:space="preserve">, plankton community respiration </w:t>
      </w:r>
      <w:r w:rsidR="004C484B">
        <w:rPr>
          <w:rFonts w:ascii="Times New Roman" w:hAnsi="Times New Roman" w:cs="Times New Roman"/>
          <w:sz w:val="24"/>
          <w:szCs w:val="24"/>
        </w:rPr>
        <w:t>and</w:t>
      </w:r>
      <w:r>
        <w:rPr>
          <w:rFonts w:ascii="Times New Roman" w:hAnsi="Times New Roman" w:cs="Times New Roman"/>
          <w:sz w:val="24"/>
          <w:szCs w:val="24"/>
        </w:rPr>
        <w:t xml:space="preserve"> bacterial production</w:t>
      </w:r>
      <w:r w:rsidRPr="003E4016">
        <w:rPr>
          <w:rFonts w:ascii="Times New Roman" w:hAnsi="Times New Roman" w:cs="Times New Roman"/>
          <w:sz w:val="24"/>
          <w:szCs w:val="24"/>
        </w:rPr>
        <w:t xml:space="preserve">. </w:t>
      </w:r>
      <w:r w:rsidR="006A1D4E">
        <w:rPr>
          <w:rFonts w:ascii="Times New Roman" w:hAnsi="Times New Roman" w:cs="Times New Roman"/>
          <w:sz w:val="24"/>
          <w:szCs w:val="24"/>
        </w:rPr>
        <w:t>In fact</w:t>
      </w:r>
      <w:r w:rsidR="001954DE">
        <w:rPr>
          <w:rFonts w:ascii="Times New Roman" w:hAnsi="Times New Roman" w:cs="Times New Roman"/>
          <w:sz w:val="24"/>
          <w:szCs w:val="24"/>
        </w:rPr>
        <w:t>,</w:t>
      </w:r>
      <w:r w:rsidR="006A1D4E">
        <w:rPr>
          <w:rFonts w:ascii="Times New Roman" w:hAnsi="Times New Roman" w:cs="Times New Roman"/>
          <w:sz w:val="24"/>
          <w:szCs w:val="24"/>
        </w:rPr>
        <w:t xml:space="preserve"> UML depth–integrate</w:t>
      </w:r>
      <w:r w:rsidR="00360573">
        <w:rPr>
          <w:rFonts w:ascii="Times New Roman" w:hAnsi="Times New Roman" w:cs="Times New Roman"/>
          <w:sz w:val="24"/>
          <w:szCs w:val="24"/>
        </w:rPr>
        <w:t>d</w:t>
      </w:r>
      <w:r w:rsidR="006A1D4E">
        <w:rPr>
          <w:rFonts w:ascii="Times New Roman" w:hAnsi="Times New Roman" w:cs="Times New Roman"/>
          <w:sz w:val="24"/>
          <w:szCs w:val="24"/>
        </w:rPr>
        <w:t xml:space="preserve"> </w:t>
      </w:r>
      <w:r w:rsidR="006A1D4E">
        <w:rPr>
          <w:rFonts w:ascii="Times New Roman" w:hAnsi="Times New Roman" w:cs="Times New Roman"/>
          <w:sz w:val="24"/>
          <w:szCs w:val="24"/>
        </w:rPr>
        <w:lastRenderedPageBreak/>
        <w:t>CR</w:t>
      </w:r>
      <w:r w:rsidR="006A1D4E" w:rsidRPr="003B41A7">
        <w:rPr>
          <w:rFonts w:ascii="Times New Roman" w:hAnsi="Times New Roman" w:cs="Times New Roman"/>
          <w:sz w:val="24"/>
          <w:szCs w:val="24"/>
          <w:vertAlign w:val="subscript"/>
        </w:rPr>
        <w:t>O2</w:t>
      </w:r>
      <w:r w:rsidR="006A1D4E">
        <w:rPr>
          <w:rFonts w:ascii="Times New Roman" w:hAnsi="Times New Roman" w:cs="Times New Roman"/>
          <w:sz w:val="24"/>
          <w:szCs w:val="24"/>
        </w:rPr>
        <w:t xml:space="preserve"> and BP at CS2 in April were similar to the pre-bloom condition at CCS in spring and to the rates measured in November at both stations.</w:t>
      </w:r>
    </w:p>
    <w:p w14:paraId="58F003CE" w14:textId="2C44E083" w:rsidR="0073736C" w:rsidRDefault="00344548" w:rsidP="0010576A">
      <w:pPr>
        <w:spacing w:line="480" w:lineRule="auto"/>
        <w:rPr>
          <w:rFonts w:ascii="Times New Roman" w:hAnsi="Times New Roman" w:cs="Times New Roman"/>
          <w:sz w:val="24"/>
          <w:szCs w:val="24"/>
        </w:rPr>
      </w:pPr>
      <w:r w:rsidRPr="003E4016">
        <w:rPr>
          <w:rFonts w:ascii="Times New Roman" w:hAnsi="Times New Roman" w:cs="Times New Roman"/>
          <w:sz w:val="24"/>
          <w:szCs w:val="24"/>
        </w:rPr>
        <w:t xml:space="preserve">The </w:t>
      </w:r>
      <w:r>
        <w:rPr>
          <w:rFonts w:ascii="Times New Roman" w:hAnsi="Times New Roman" w:cs="Times New Roman"/>
          <w:sz w:val="24"/>
          <w:szCs w:val="24"/>
        </w:rPr>
        <w:t xml:space="preserve">higher </w:t>
      </w:r>
      <w:r w:rsidRPr="003E4016">
        <w:rPr>
          <w:rFonts w:ascii="Times New Roman" w:hAnsi="Times New Roman" w:cs="Times New Roman"/>
          <w:sz w:val="24"/>
          <w:szCs w:val="24"/>
        </w:rPr>
        <w:t xml:space="preserve">BP </w:t>
      </w:r>
      <w:r>
        <w:rPr>
          <w:rFonts w:ascii="Times New Roman" w:hAnsi="Times New Roman" w:cs="Times New Roman"/>
          <w:sz w:val="24"/>
          <w:szCs w:val="24"/>
        </w:rPr>
        <w:t xml:space="preserve">rates at CCS than at CS2 </w:t>
      </w:r>
      <w:r w:rsidRPr="003E4016">
        <w:rPr>
          <w:rFonts w:ascii="Times New Roman" w:hAnsi="Times New Roman" w:cs="Times New Roman"/>
          <w:sz w:val="24"/>
          <w:szCs w:val="24"/>
        </w:rPr>
        <w:t xml:space="preserve">in April contrast with a previous study in the Celtic Sea in April 1987 where </w:t>
      </w:r>
      <w:r>
        <w:rPr>
          <w:rFonts w:ascii="Times New Roman" w:hAnsi="Times New Roman" w:cs="Times New Roman"/>
          <w:sz w:val="24"/>
          <w:szCs w:val="24"/>
        </w:rPr>
        <w:t xml:space="preserve">the </w:t>
      </w:r>
      <w:r w:rsidRPr="003E4016">
        <w:rPr>
          <w:rFonts w:ascii="Times New Roman" w:hAnsi="Times New Roman" w:cs="Times New Roman"/>
          <w:sz w:val="24"/>
          <w:szCs w:val="24"/>
        </w:rPr>
        <w:t>BP was 2-fold higher</w:t>
      </w:r>
      <w:r>
        <w:rPr>
          <w:rFonts w:ascii="Times New Roman" w:hAnsi="Times New Roman" w:cs="Times New Roman"/>
          <w:sz w:val="24"/>
          <w:szCs w:val="24"/>
        </w:rPr>
        <w:t xml:space="preserve"> in the mixed water at the </w:t>
      </w:r>
      <w:r w:rsidRPr="003E4016">
        <w:rPr>
          <w:rFonts w:ascii="Times New Roman" w:hAnsi="Times New Roman" w:cs="Times New Roman"/>
          <w:sz w:val="24"/>
          <w:szCs w:val="24"/>
        </w:rPr>
        <w:t>shelf edge than in the stratified waters of the continental shelf (Martin-Jézéquel</w:t>
      </w:r>
      <w:r>
        <w:rPr>
          <w:rFonts w:ascii="Times New Roman" w:hAnsi="Times New Roman" w:cs="Times New Roman"/>
          <w:sz w:val="24"/>
          <w:szCs w:val="24"/>
        </w:rPr>
        <w:t xml:space="preserve"> and Videau 1992). </w:t>
      </w:r>
      <w:r w:rsidR="002313DC">
        <w:rPr>
          <w:rFonts w:ascii="Times New Roman" w:hAnsi="Times New Roman" w:cs="Times New Roman"/>
          <w:sz w:val="24"/>
          <w:szCs w:val="24"/>
        </w:rPr>
        <w:t>Mixing</w:t>
      </w:r>
      <w:r w:rsidR="006A1D4E">
        <w:rPr>
          <w:rFonts w:ascii="Times New Roman" w:hAnsi="Times New Roman" w:cs="Times New Roman"/>
          <w:sz w:val="24"/>
          <w:szCs w:val="24"/>
        </w:rPr>
        <w:t xml:space="preserve"> condition</w:t>
      </w:r>
      <w:r w:rsidR="004C484B">
        <w:rPr>
          <w:rFonts w:ascii="Times New Roman" w:hAnsi="Times New Roman" w:cs="Times New Roman"/>
          <w:sz w:val="24"/>
          <w:szCs w:val="24"/>
        </w:rPr>
        <w:t>s</w:t>
      </w:r>
      <w:r w:rsidR="006A1D4E">
        <w:rPr>
          <w:rFonts w:ascii="Times New Roman" w:hAnsi="Times New Roman" w:cs="Times New Roman"/>
          <w:sz w:val="24"/>
          <w:szCs w:val="24"/>
        </w:rPr>
        <w:t xml:space="preserve"> are usually associated </w:t>
      </w:r>
      <w:r w:rsidR="004C484B">
        <w:rPr>
          <w:rFonts w:ascii="Times New Roman" w:hAnsi="Times New Roman" w:cs="Times New Roman"/>
          <w:sz w:val="24"/>
          <w:szCs w:val="24"/>
        </w:rPr>
        <w:t>with</w:t>
      </w:r>
      <w:r w:rsidR="006A1D4E">
        <w:rPr>
          <w:rFonts w:ascii="Times New Roman" w:hAnsi="Times New Roman" w:cs="Times New Roman"/>
          <w:sz w:val="24"/>
          <w:szCs w:val="24"/>
        </w:rPr>
        <w:t xml:space="preserve"> inputs of nutrients</w:t>
      </w:r>
      <w:r w:rsidR="005C08FE">
        <w:rPr>
          <w:rFonts w:ascii="Times New Roman" w:hAnsi="Times New Roman" w:cs="Times New Roman"/>
          <w:sz w:val="24"/>
          <w:szCs w:val="24"/>
        </w:rPr>
        <w:t xml:space="preserve"> from deep waters</w:t>
      </w:r>
      <w:r w:rsidR="006A1D4E">
        <w:rPr>
          <w:rFonts w:ascii="Times New Roman" w:hAnsi="Times New Roman" w:cs="Times New Roman"/>
          <w:sz w:val="24"/>
          <w:szCs w:val="24"/>
        </w:rPr>
        <w:t xml:space="preserve"> that c</w:t>
      </w:r>
      <w:r w:rsidR="004C484B">
        <w:rPr>
          <w:rFonts w:ascii="Times New Roman" w:hAnsi="Times New Roman" w:cs="Times New Roman"/>
          <w:sz w:val="24"/>
          <w:szCs w:val="24"/>
        </w:rPr>
        <w:t>an</w:t>
      </w:r>
      <w:r w:rsidR="006A1D4E">
        <w:rPr>
          <w:rFonts w:ascii="Times New Roman" w:hAnsi="Times New Roman" w:cs="Times New Roman"/>
          <w:sz w:val="24"/>
          <w:szCs w:val="24"/>
        </w:rPr>
        <w:t xml:space="preserve"> sustain </w:t>
      </w:r>
      <w:r w:rsidR="001954DE">
        <w:rPr>
          <w:rFonts w:ascii="Times New Roman" w:hAnsi="Times New Roman" w:cs="Times New Roman"/>
          <w:sz w:val="24"/>
          <w:szCs w:val="24"/>
        </w:rPr>
        <w:t>plankton</w:t>
      </w:r>
      <w:r w:rsidR="006A1D4E">
        <w:rPr>
          <w:rFonts w:ascii="Times New Roman" w:hAnsi="Times New Roman" w:cs="Times New Roman"/>
          <w:sz w:val="24"/>
          <w:szCs w:val="24"/>
        </w:rPr>
        <w:t xml:space="preserve"> production. </w:t>
      </w:r>
      <w:r w:rsidR="007A3C26" w:rsidRPr="00F25F31">
        <w:rPr>
          <w:rFonts w:ascii="Times New Roman" w:hAnsi="Times New Roman" w:cs="Times New Roman"/>
          <w:sz w:val="24"/>
          <w:szCs w:val="24"/>
        </w:rPr>
        <w:t>Although</w:t>
      </w:r>
      <w:r w:rsidR="006A1D4E" w:rsidRPr="00F25F31">
        <w:rPr>
          <w:rFonts w:ascii="Times New Roman" w:hAnsi="Times New Roman" w:cs="Times New Roman"/>
          <w:sz w:val="24"/>
          <w:szCs w:val="24"/>
        </w:rPr>
        <w:t xml:space="preserve"> in our study</w:t>
      </w:r>
      <w:r w:rsidR="001954DE">
        <w:rPr>
          <w:rFonts w:ascii="Times New Roman" w:hAnsi="Times New Roman" w:cs="Times New Roman"/>
          <w:sz w:val="24"/>
          <w:szCs w:val="24"/>
        </w:rPr>
        <w:t>,</w:t>
      </w:r>
      <w:r w:rsidR="006A1D4E" w:rsidRPr="00F25F31">
        <w:rPr>
          <w:rFonts w:ascii="Times New Roman" w:hAnsi="Times New Roman" w:cs="Times New Roman"/>
          <w:sz w:val="24"/>
          <w:szCs w:val="24"/>
        </w:rPr>
        <w:t xml:space="preserve"> CCS </w:t>
      </w:r>
      <w:r w:rsidR="005C08FE" w:rsidRPr="00F25F31">
        <w:rPr>
          <w:rFonts w:ascii="Times New Roman" w:hAnsi="Times New Roman" w:cs="Times New Roman"/>
          <w:sz w:val="24"/>
          <w:szCs w:val="24"/>
        </w:rPr>
        <w:t>became</w:t>
      </w:r>
      <w:r w:rsidR="006A1D4E" w:rsidRPr="00F25F31">
        <w:rPr>
          <w:rFonts w:ascii="Times New Roman" w:hAnsi="Times New Roman" w:cs="Times New Roman"/>
          <w:sz w:val="24"/>
          <w:szCs w:val="24"/>
        </w:rPr>
        <w:t xml:space="preserve"> stratified </w:t>
      </w:r>
      <w:r w:rsidR="005C08FE" w:rsidRPr="00F25F31">
        <w:rPr>
          <w:rFonts w:ascii="Times New Roman" w:hAnsi="Times New Roman" w:cs="Times New Roman"/>
          <w:sz w:val="24"/>
          <w:szCs w:val="24"/>
        </w:rPr>
        <w:t xml:space="preserve">and CS2 had a </w:t>
      </w:r>
      <w:r w:rsidR="00F25F31" w:rsidRPr="00F25F31">
        <w:rPr>
          <w:rFonts w:ascii="Times New Roman" w:hAnsi="Times New Roman" w:cs="Times New Roman"/>
          <w:sz w:val="24"/>
          <w:szCs w:val="24"/>
        </w:rPr>
        <w:t>deeper</w:t>
      </w:r>
      <w:r w:rsidR="005C08FE" w:rsidRPr="00F25F31">
        <w:rPr>
          <w:rFonts w:ascii="Times New Roman" w:hAnsi="Times New Roman" w:cs="Times New Roman"/>
          <w:sz w:val="24"/>
          <w:szCs w:val="24"/>
        </w:rPr>
        <w:t xml:space="preserve"> mixing layer in April, nutrients were not depleted </w:t>
      </w:r>
      <w:r w:rsidR="001954DE">
        <w:rPr>
          <w:rFonts w:ascii="Times New Roman" w:hAnsi="Times New Roman" w:cs="Times New Roman"/>
          <w:sz w:val="24"/>
          <w:szCs w:val="24"/>
        </w:rPr>
        <w:t>to limiting levels at</w:t>
      </w:r>
      <w:r w:rsidR="005C08FE" w:rsidRPr="00F25F31">
        <w:rPr>
          <w:rFonts w:ascii="Times New Roman" w:hAnsi="Times New Roman" w:cs="Times New Roman"/>
          <w:sz w:val="24"/>
          <w:szCs w:val="24"/>
        </w:rPr>
        <w:t xml:space="preserve"> </w:t>
      </w:r>
      <w:r w:rsidR="004C484B" w:rsidRPr="00F25F31">
        <w:rPr>
          <w:rFonts w:ascii="Times New Roman" w:hAnsi="Times New Roman" w:cs="Times New Roman"/>
          <w:sz w:val="24"/>
          <w:szCs w:val="24"/>
        </w:rPr>
        <w:t>either</w:t>
      </w:r>
      <w:r w:rsidR="005C08FE" w:rsidRPr="00F25F31">
        <w:rPr>
          <w:rFonts w:ascii="Times New Roman" w:hAnsi="Times New Roman" w:cs="Times New Roman"/>
          <w:sz w:val="24"/>
          <w:szCs w:val="24"/>
        </w:rPr>
        <w:t xml:space="preserve"> of the two stations</w:t>
      </w:r>
      <w:r w:rsidR="001954DE">
        <w:rPr>
          <w:rFonts w:ascii="Times New Roman" w:hAnsi="Times New Roman" w:cs="Times New Roman"/>
          <w:sz w:val="24"/>
          <w:szCs w:val="24"/>
        </w:rPr>
        <w:t xml:space="preserve"> during our sampling periods</w:t>
      </w:r>
      <w:r w:rsidR="00F14C3B" w:rsidRPr="00F25F31">
        <w:rPr>
          <w:rFonts w:ascii="Times New Roman" w:hAnsi="Times New Roman" w:cs="Times New Roman"/>
          <w:sz w:val="24"/>
          <w:szCs w:val="24"/>
        </w:rPr>
        <w:t xml:space="preserve">. </w:t>
      </w:r>
      <w:r w:rsidR="00F25F31" w:rsidRPr="00F25F31">
        <w:rPr>
          <w:rFonts w:ascii="Times New Roman" w:hAnsi="Times New Roman" w:cs="Times New Roman"/>
          <w:sz w:val="24"/>
          <w:szCs w:val="24"/>
        </w:rPr>
        <w:t xml:space="preserve">In addition, </w:t>
      </w:r>
      <w:r w:rsidR="005C08FE" w:rsidRPr="00F25F31">
        <w:rPr>
          <w:rFonts w:ascii="Times New Roman" w:hAnsi="Times New Roman" w:cs="Times New Roman"/>
          <w:sz w:val="24"/>
          <w:szCs w:val="24"/>
        </w:rPr>
        <w:t>the bacterial abundance data indicated that bacteria w</w:t>
      </w:r>
      <w:r w:rsidR="004C484B" w:rsidRPr="00F25F31">
        <w:rPr>
          <w:rFonts w:ascii="Times New Roman" w:hAnsi="Times New Roman" w:cs="Times New Roman"/>
          <w:sz w:val="24"/>
          <w:szCs w:val="24"/>
        </w:rPr>
        <w:t>ere</w:t>
      </w:r>
      <w:r w:rsidR="005C08FE" w:rsidRPr="00F25F31">
        <w:rPr>
          <w:rFonts w:ascii="Times New Roman" w:hAnsi="Times New Roman" w:cs="Times New Roman"/>
          <w:sz w:val="24"/>
          <w:szCs w:val="24"/>
        </w:rPr>
        <w:t xml:space="preserve"> not restricted by</w:t>
      </w:r>
      <w:r w:rsidR="00461BA5" w:rsidRPr="00F25F31">
        <w:rPr>
          <w:rFonts w:ascii="Times New Roman" w:hAnsi="Times New Roman" w:cs="Times New Roman"/>
          <w:sz w:val="24"/>
          <w:szCs w:val="24"/>
        </w:rPr>
        <w:t xml:space="preserve"> grazing</w:t>
      </w:r>
      <w:r w:rsidR="005C08FE" w:rsidRPr="00F25F31">
        <w:rPr>
          <w:rFonts w:ascii="Times New Roman" w:hAnsi="Times New Roman" w:cs="Times New Roman"/>
          <w:sz w:val="24"/>
          <w:szCs w:val="24"/>
        </w:rPr>
        <w:t xml:space="preserve"> as their numbers increased </w:t>
      </w:r>
      <w:r w:rsidR="00F25F31" w:rsidRPr="00F25F31">
        <w:rPr>
          <w:rFonts w:ascii="Times New Roman" w:hAnsi="Times New Roman" w:cs="Times New Roman"/>
          <w:sz w:val="24"/>
          <w:szCs w:val="24"/>
        </w:rPr>
        <w:t xml:space="preserve">during April except on the last day at CCS </w:t>
      </w:r>
      <w:r w:rsidR="005C08FE" w:rsidRPr="00F25F31">
        <w:rPr>
          <w:rFonts w:ascii="Times New Roman" w:hAnsi="Times New Roman" w:cs="Times New Roman"/>
          <w:sz w:val="24"/>
          <w:szCs w:val="24"/>
        </w:rPr>
        <w:t>when their abundance was reduced to values lower than at the beginning of April</w:t>
      </w:r>
      <w:r w:rsidR="007A3C26" w:rsidRPr="00F25F31">
        <w:rPr>
          <w:rFonts w:ascii="Times New Roman" w:hAnsi="Times New Roman" w:cs="Times New Roman"/>
          <w:sz w:val="24"/>
          <w:szCs w:val="24"/>
        </w:rPr>
        <w:t xml:space="preserve"> (Fig. 4</w:t>
      </w:r>
      <w:r w:rsidR="00F25F31" w:rsidRPr="00F25F31">
        <w:rPr>
          <w:rFonts w:ascii="Times New Roman" w:hAnsi="Times New Roman" w:cs="Times New Roman"/>
          <w:sz w:val="24"/>
          <w:szCs w:val="24"/>
        </w:rPr>
        <w:t>B</w:t>
      </w:r>
      <w:r w:rsidR="007A3C26" w:rsidRPr="00F25F31">
        <w:rPr>
          <w:rFonts w:ascii="Times New Roman" w:hAnsi="Times New Roman" w:cs="Times New Roman"/>
          <w:sz w:val="24"/>
          <w:szCs w:val="24"/>
        </w:rPr>
        <w:t>)</w:t>
      </w:r>
      <w:r w:rsidR="005C08FE" w:rsidRPr="00F25F31">
        <w:rPr>
          <w:rFonts w:ascii="Times New Roman" w:hAnsi="Times New Roman" w:cs="Times New Roman"/>
          <w:sz w:val="24"/>
          <w:szCs w:val="24"/>
        </w:rPr>
        <w:t>.</w:t>
      </w:r>
      <w:r w:rsidR="005C08FE">
        <w:rPr>
          <w:rFonts w:ascii="Times New Roman" w:hAnsi="Times New Roman" w:cs="Times New Roman"/>
          <w:sz w:val="24"/>
          <w:szCs w:val="24"/>
        </w:rPr>
        <w:t xml:space="preserve"> This may indicate that grazing </w:t>
      </w:r>
      <w:r w:rsidR="001954DE">
        <w:rPr>
          <w:rFonts w:ascii="Times New Roman" w:hAnsi="Times New Roman" w:cs="Times New Roman"/>
          <w:sz w:val="24"/>
          <w:szCs w:val="24"/>
        </w:rPr>
        <w:t xml:space="preserve">(or advection) </w:t>
      </w:r>
      <w:r w:rsidR="005C08FE">
        <w:rPr>
          <w:rFonts w:ascii="Times New Roman" w:hAnsi="Times New Roman" w:cs="Times New Roman"/>
          <w:sz w:val="24"/>
          <w:szCs w:val="24"/>
        </w:rPr>
        <w:t xml:space="preserve">was </w:t>
      </w:r>
      <w:r w:rsidR="00461BA5">
        <w:rPr>
          <w:rFonts w:ascii="Times New Roman" w:hAnsi="Times New Roman" w:cs="Times New Roman"/>
          <w:sz w:val="24"/>
          <w:szCs w:val="24"/>
        </w:rPr>
        <w:t xml:space="preserve">only </w:t>
      </w:r>
      <w:r w:rsidR="005C08FE">
        <w:rPr>
          <w:rFonts w:ascii="Times New Roman" w:hAnsi="Times New Roman" w:cs="Times New Roman"/>
          <w:sz w:val="24"/>
          <w:szCs w:val="24"/>
        </w:rPr>
        <w:t xml:space="preserve">important at the end of the April sampling period </w:t>
      </w:r>
      <w:r w:rsidR="002313DC">
        <w:rPr>
          <w:rFonts w:ascii="Times New Roman" w:hAnsi="Times New Roman" w:cs="Times New Roman"/>
          <w:sz w:val="24"/>
          <w:szCs w:val="24"/>
        </w:rPr>
        <w:t xml:space="preserve">at CCS </w:t>
      </w:r>
      <w:r w:rsidR="005C08FE">
        <w:rPr>
          <w:rFonts w:ascii="Times New Roman" w:hAnsi="Times New Roman" w:cs="Times New Roman"/>
          <w:sz w:val="24"/>
          <w:szCs w:val="24"/>
        </w:rPr>
        <w:t xml:space="preserve">but not at the beginning. </w:t>
      </w:r>
      <w:r w:rsidR="00F25F31">
        <w:rPr>
          <w:rFonts w:ascii="Times New Roman" w:hAnsi="Times New Roman" w:cs="Times New Roman"/>
          <w:sz w:val="24"/>
          <w:szCs w:val="24"/>
        </w:rPr>
        <w:t>Therefore, the differences between our study and the Martin-</w:t>
      </w:r>
      <w:r w:rsidR="00F25F31" w:rsidRPr="00F67974">
        <w:rPr>
          <w:rFonts w:ascii="Times New Roman" w:hAnsi="Times New Roman" w:cs="Times New Roman"/>
          <w:sz w:val="24"/>
          <w:szCs w:val="24"/>
        </w:rPr>
        <w:t xml:space="preserve"> </w:t>
      </w:r>
      <w:r w:rsidR="00F25F31" w:rsidRPr="003E4016">
        <w:rPr>
          <w:rFonts w:ascii="Times New Roman" w:hAnsi="Times New Roman" w:cs="Times New Roman"/>
          <w:sz w:val="24"/>
          <w:szCs w:val="24"/>
        </w:rPr>
        <w:t>Jézéquel</w:t>
      </w:r>
      <w:r w:rsidR="00F25F31">
        <w:rPr>
          <w:rFonts w:ascii="Times New Roman" w:hAnsi="Times New Roman" w:cs="Times New Roman"/>
          <w:sz w:val="24"/>
          <w:szCs w:val="24"/>
        </w:rPr>
        <w:t xml:space="preserve"> and Videau </w:t>
      </w:r>
      <w:r w:rsidR="001954DE">
        <w:rPr>
          <w:rFonts w:ascii="Times New Roman" w:hAnsi="Times New Roman" w:cs="Times New Roman"/>
          <w:sz w:val="24"/>
          <w:szCs w:val="24"/>
        </w:rPr>
        <w:t xml:space="preserve">(1992) </w:t>
      </w:r>
      <w:r w:rsidR="00F25F31">
        <w:rPr>
          <w:rFonts w:ascii="Times New Roman" w:hAnsi="Times New Roman" w:cs="Times New Roman"/>
          <w:sz w:val="24"/>
          <w:szCs w:val="24"/>
        </w:rPr>
        <w:t>study could be related to the different influence of the environmental conditions.</w:t>
      </w:r>
      <w:r w:rsidR="0010576A">
        <w:rPr>
          <w:rFonts w:ascii="Times New Roman" w:hAnsi="Times New Roman" w:cs="Times New Roman"/>
          <w:sz w:val="24"/>
          <w:szCs w:val="24"/>
        </w:rPr>
        <w:t xml:space="preserve"> </w:t>
      </w:r>
      <w:r w:rsidR="00BD4661">
        <w:rPr>
          <w:rFonts w:ascii="Times New Roman" w:hAnsi="Times New Roman" w:cs="Times New Roman"/>
          <w:sz w:val="24"/>
          <w:szCs w:val="24"/>
        </w:rPr>
        <w:t xml:space="preserve">Overall, </w:t>
      </w:r>
      <w:r w:rsidRPr="00824B68">
        <w:rPr>
          <w:rFonts w:ascii="Times New Roman" w:hAnsi="Times New Roman" w:cs="Times New Roman"/>
          <w:sz w:val="24"/>
          <w:szCs w:val="24"/>
        </w:rPr>
        <w:t>strong internal waves and tidal mixing (Pingree et al. 1983, Sharples et al</w:t>
      </w:r>
      <w:r>
        <w:rPr>
          <w:rFonts w:ascii="Times New Roman" w:hAnsi="Times New Roman" w:cs="Times New Roman"/>
          <w:sz w:val="24"/>
          <w:szCs w:val="24"/>
        </w:rPr>
        <w:t>.</w:t>
      </w:r>
      <w:r w:rsidRPr="00824B68">
        <w:rPr>
          <w:rFonts w:ascii="Times New Roman" w:hAnsi="Times New Roman" w:cs="Times New Roman"/>
          <w:sz w:val="24"/>
          <w:szCs w:val="24"/>
        </w:rPr>
        <w:t xml:space="preserve"> 2009) </w:t>
      </w:r>
      <w:r w:rsidR="00E40ADA">
        <w:rPr>
          <w:rFonts w:ascii="Times New Roman" w:hAnsi="Times New Roman" w:cs="Times New Roman"/>
          <w:sz w:val="24"/>
          <w:szCs w:val="24"/>
        </w:rPr>
        <w:t xml:space="preserve">can </w:t>
      </w:r>
      <w:r w:rsidRPr="00824B68">
        <w:rPr>
          <w:rFonts w:ascii="Times New Roman" w:hAnsi="Times New Roman" w:cs="Times New Roman"/>
          <w:sz w:val="24"/>
          <w:szCs w:val="24"/>
        </w:rPr>
        <w:t xml:space="preserve">establish differences in phytoplankton distribution (Sharples et al. 2009) but </w:t>
      </w:r>
      <w:r w:rsidR="00BD4661">
        <w:rPr>
          <w:rFonts w:ascii="Times New Roman" w:hAnsi="Times New Roman" w:cs="Times New Roman"/>
          <w:sz w:val="24"/>
          <w:szCs w:val="24"/>
        </w:rPr>
        <w:t xml:space="preserve">not in the </w:t>
      </w:r>
      <w:r w:rsidRPr="00824B68">
        <w:rPr>
          <w:rFonts w:ascii="Times New Roman" w:hAnsi="Times New Roman" w:cs="Times New Roman"/>
          <w:sz w:val="24"/>
          <w:szCs w:val="24"/>
        </w:rPr>
        <w:t>plankton metabolism</w:t>
      </w:r>
      <w:r w:rsidR="00E40ADA">
        <w:rPr>
          <w:rFonts w:ascii="Times New Roman" w:hAnsi="Times New Roman" w:cs="Times New Roman"/>
          <w:sz w:val="24"/>
          <w:szCs w:val="24"/>
        </w:rPr>
        <w:t>,</w:t>
      </w:r>
      <w:r>
        <w:rPr>
          <w:rFonts w:ascii="Times New Roman" w:hAnsi="Times New Roman" w:cs="Times New Roman"/>
          <w:sz w:val="24"/>
          <w:szCs w:val="24"/>
        </w:rPr>
        <w:t xml:space="preserve"> </w:t>
      </w:r>
      <w:r w:rsidR="00BD4661">
        <w:rPr>
          <w:rFonts w:ascii="Times New Roman" w:hAnsi="Times New Roman" w:cs="Times New Roman"/>
          <w:sz w:val="24"/>
          <w:szCs w:val="24"/>
        </w:rPr>
        <w:t>except in April when the earlier stratification of the water column promotes an earlier increase in plankton abundance (in terms of Chl-</w:t>
      </w:r>
      <w:r w:rsidR="00BD4661" w:rsidRPr="0073736C">
        <w:rPr>
          <w:rFonts w:ascii="Times New Roman" w:hAnsi="Times New Roman" w:cs="Times New Roman"/>
          <w:i/>
          <w:sz w:val="24"/>
          <w:szCs w:val="24"/>
        </w:rPr>
        <w:t>a</w:t>
      </w:r>
      <w:r w:rsidR="00BD4661">
        <w:rPr>
          <w:rFonts w:ascii="Times New Roman" w:hAnsi="Times New Roman" w:cs="Times New Roman"/>
          <w:sz w:val="24"/>
          <w:szCs w:val="24"/>
        </w:rPr>
        <w:t xml:space="preserve"> concentration and bacterial numbers) </w:t>
      </w:r>
      <w:r>
        <w:rPr>
          <w:rFonts w:ascii="Times New Roman" w:hAnsi="Times New Roman" w:cs="Times New Roman"/>
          <w:sz w:val="24"/>
          <w:szCs w:val="24"/>
        </w:rPr>
        <w:t>in the Celtic Sea</w:t>
      </w:r>
      <w:r w:rsidRPr="00824B68">
        <w:rPr>
          <w:rFonts w:ascii="Times New Roman" w:hAnsi="Times New Roman" w:cs="Times New Roman"/>
          <w:sz w:val="24"/>
          <w:szCs w:val="24"/>
        </w:rPr>
        <w:t xml:space="preserve">. </w:t>
      </w:r>
      <w:r w:rsidR="00BD4661">
        <w:rPr>
          <w:rFonts w:ascii="Times New Roman" w:hAnsi="Times New Roman" w:cs="Times New Roman"/>
          <w:sz w:val="24"/>
          <w:szCs w:val="24"/>
        </w:rPr>
        <w:t>The</w:t>
      </w:r>
      <w:r w:rsidR="00122AC8">
        <w:rPr>
          <w:rFonts w:ascii="Times New Roman" w:hAnsi="Times New Roman" w:cs="Times New Roman"/>
          <w:sz w:val="24"/>
          <w:szCs w:val="24"/>
        </w:rPr>
        <w:t>refore, the</w:t>
      </w:r>
      <w:r w:rsidR="00BD4661">
        <w:rPr>
          <w:rFonts w:ascii="Times New Roman" w:hAnsi="Times New Roman" w:cs="Times New Roman"/>
          <w:sz w:val="24"/>
          <w:szCs w:val="24"/>
        </w:rPr>
        <w:t xml:space="preserve"> amount of carbon </w:t>
      </w:r>
      <w:r w:rsidR="00461BA5">
        <w:rPr>
          <w:rFonts w:ascii="Times New Roman" w:hAnsi="Times New Roman" w:cs="Times New Roman"/>
          <w:sz w:val="24"/>
          <w:szCs w:val="24"/>
        </w:rPr>
        <w:t xml:space="preserve">cycling is similar in the inner Shelf Sea and </w:t>
      </w:r>
      <w:r w:rsidR="004920AF">
        <w:rPr>
          <w:rFonts w:ascii="Times New Roman" w:hAnsi="Times New Roman" w:cs="Times New Roman"/>
          <w:sz w:val="24"/>
          <w:szCs w:val="24"/>
        </w:rPr>
        <w:t>at the s</w:t>
      </w:r>
      <w:r w:rsidR="00461BA5">
        <w:rPr>
          <w:rFonts w:ascii="Times New Roman" w:hAnsi="Times New Roman" w:cs="Times New Roman"/>
          <w:sz w:val="24"/>
          <w:szCs w:val="24"/>
        </w:rPr>
        <w:t xml:space="preserve">helf edge </w:t>
      </w:r>
      <w:r w:rsidR="004920AF">
        <w:rPr>
          <w:rFonts w:ascii="Times New Roman" w:hAnsi="Times New Roman" w:cs="Times New Roman"/>
          <w:sz w:val="24"/>
          <w:szCs w:val="24"/>
        </w:rPr>
        <w:t>apart from</w:t>
      </w:r>
      <w:r w:rsidR="00461BA5">
        <w:rPr>
          <w:rFonts w:ascii="Times New Roman" w:hAnsi="Times New Roman" w:cs="Times New Roman"/>
          <w:sz w:val="24"/>
          <w:szCs w:val="24"/>
        </w:rPr>
        <w:t xml:space="preserve"> April when more carbon can </w:t>
      </w:r>
      <w:r w:rsidR="00BD4661">
        <w:rPr>
          <w:rFonts w:ascii="Times New Roman" w:hAnsi="Times New Roman" w:cs="Times New Roman"/>
          <w:sz w:val="24"/>
          <w:szCs w:val="24"/>
        </w:rPr>
        <w:t xml:space="preserve">be exported to deeper areas or </w:t>
      </w:r>
      <w:r w:rsidR="00461BA5">
        <w:rPr>
          <w:rFonts w:ascii="Times New Roman" w:hAnsi="Times New Roman" w:cs="Times New Roman"/>
          <w:sz w:val="24"/>
          <w:szCs w:val="24"/>
        </w:rPr>
        <w:t xml:space="preserve">sustain </w:t>
      </w:r>
      <w:r w:rsidR="00BD4661">
        <w:rPr>
          <w:rFonts w:ascii="Times New Roman" w:hAnsi="Times New Roman" w:cs="Times New Roman"/>
          <w:sz w:val="24"/>
          <w:szCs w:val="24"/>
        </w:rPr>
        <w:t>higher</w:t>
      </w:r>
      <w:r w:rsidR="00461BA5">
        <w:rPr>
          <w:rFonts w:ascii="Times New Roman" w:hAnsi="Times New Roman" w:cs="Times New Roman"/>
          <w:sz w:val="24"/>
          <w:szCs w:val="24"/>
        </w:rPr>
        <w:t xml:space="preserve"> bacter</w:t>
      </w:r>
      <w:r w:rsidR="0073736C">
        <w:rPr>
          <w:rFonts w:ascii="Times New Roman" w:hAnsi="Times New Roman" w:cs="Times New Roman"/>
          <w:sz w:val="24"/>
          <w:szCs w:val="24"/>
        </w:rPr>
        <w:t>ial and zooplankton activities.</w:t>
      </w:r>
    </w:p>
    <w:p w14:paraId="760BA6D3" w14:textId="77777777" w:rsidR="0073736C" w:rsidRDefault="0073736C" w:rsidP="0073736C">
      <w:pPr>
        <w:spacing w:before="240" w:line="480" w:lineRule="auto"/>
        <w:rPr>
          <w:rFonts w:ascii="Times New Roman" w:hAnsi="Times New Roman" w:cs="Times New Roman"/>
          <w:sz w:val="24"/>
          <w:szCs w:val="24"/>
        </w:rPr>
      </w:pPr>
    </w:p>
    <w:p w14:paraId="41F20C74" w14:textId="0ACEDA78" w:rsidR="00461BA5" w:rsidRDefault="00461BA5" w:rsidP="0073736C">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4.2 </w:t>
      </w:r>
      <w:r w:rsidRPr="0045359E">
        <w:rPr>
          <w:rFonts w:ascii="Times New Roman" w:hAnsi="Times New Roman" w:cs="Times New Roman"/>
          <w:b/>
          <w:sz w:val="24"/>
          <w:szCs w:val="24"/>
        </w:rPr>
        <w:t xml:space="preserve">Carbon metabolism of plankton communities </w:t>
      </w:r>
    </w:p>
    <w:p w14:paraId="7DD4A3BE" w14:textId="7C2BC7CF" w:rsidR="00461BA5" w:rsidRDefault="00461BA5" w:rsidP="00461BA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Rates </w:t>
      </w:r>
      <w:r w:rsidRPr="00FC7834">
        <w:rPr>
          <w:rFonts w:ascii="Times New Roman" w:hAnsi="Times New Roman" w:cs="Times New Roman"/>
          <w:sz w:val="24"/>
          <w:szCs w:val="24"/>
        </w:rPr>
        <w:t>of CR</w:t>
      </w:r>
      <w:r w:rsidRPr="00FC7834">
        <w:rPr>
          <w:rFonts w:ascii="Times New Roman" w:hAnsi="Times New Roman" w:cs="Times New Roman"/>
          <w:sz w:val="24"/>
          <w:szCs w:val="24"/>
          <w:vertAlign w:val="subscript"/>
        </w:rPr>
        <w:t>O2</w:t>
      </w:r>
      <w:r w:rsidRPr="00FC7834">
        <w:rPr>
          <w:rFonts w:ascii="Times New Roman" w:hAnsi="Times New Roman" w:cs="Times New Roman"/>
          <w:sz w:val="24"/>
          <w:szCs w:val="24"/>
        </w:rPr>
        <w:t xml:space="preserve"> measured during this seasonal study </w:t>
      </w:r>
      <w:r>
        <w:rPr>
          <w:rFonts w:ascii="Times New Roman" w:hAnsi="Times New Roman" w:cs="Times New Roman"/>
          <w:sz w:val="24"/>
          <w:szCs w:val="24"/>
        </w:rPr>
        <w:t xml:space="preserve">lie within </w:t>
      </w:r>
      <w:r w:rsidRPr="00FC7834">
        <w:rPr>
          <w:rFonts w:ascii="Times New Roman" w:hAnsi="Times New Roman" w:cs="Times New Roman"/>
          <w:sz w:val="24"/>
          <w:szCs w:val="24"/>
        </w:rPr>
        <w:t xml:space="preserve">the range of previous </w:t>
      </w:r>
      <w:r>
        <w:rPr>
          <w:rFonts w:ascii="Times New Roman" w:hAnsi="Times New Roman" w:cs="Times New Roman"/>
          <w:sz w:val="24"/>
          <w:szCs w:val="24"/>
        </w:rPr>
        <w:t xml:space="preserve">measurements made </w:t>
      </w:r>
      <w:r w:rsidRPr="00FC7834">
        <w:rPr>
          <w:rFonts w:ascii="Times New Roman" w:hAnsi="Times New Roman" w:cs="Times New Roman"/>
          <w:sz w:val="24"/>
          <w:szCs w:val="24"/>
        </w:rPr>
        <w:t xml:space="preserve">in the Celtic Sea (Robinson et al. 2009) and </w:t>
      </w:r>
      <w:r w:rsidR="004920AF">
        <w:rPr>
          <w:rFonts w:ascii="Times New Roman" w:hAnsi="Times New Roman" w:cs="Times New Roman"/>
          <w:sz w:val="24"/>
          <w:szCs w:val="24"/>
        </w:rPr>
        <w:t xml:space="preserve">other </w:t>
      </w:r>
      <w:r w:rsidRPr="00FC7834">
        <w:rPr>
          <w:rFonts w:ascii="Times New Roman" w:hAnsi="Times New Roman" w:cs="Times New Roman"/>
          <w:sz w:val="24"/>
          <w:szCs w:val="24"/>
        </w:rPr>
        <w:t xml:space="preserve">North Atlantic </w:t>
      </w:r>
      <w:r>
        <w:rPr>
          <w:rFonts w:ascii="Times New Roman" w:hAnsi="Times New Roman" w:cs="Times New Roman"/>
          <w:sz w:val="24"/>
          <w:szCs w:val="24"/>
        </w:rPr>
        <w:t>s</w:t>
      </w:r>
      <w:r w:rsidRPr="00FC7834">
        <w:rPr>
          <w:rFonts w:ascii="Times New Roman" w:hAnsi="Times New Roman" w:cs="Times New Roman"/>
          <w:sz w:val="24"/>
          <w:szCs w:val="24"/>
        </w:rPr>
        <w:t>helf seas (Blight et al. 1995</w:t>
      </w:r>
      <w:r>
        <w:rPr>
          <w:rFonts w:ascii="Times New Roman" w:hAnsi="Times New Roman" w:cs="Times New Roman"/>
          <w:sz w:val="24"/>
          <w:szCs w:val="24"/>
        </w:rPr>
        <w:t xml:space="preserve">, </w:t>
      </w:r>
      <w:r w:rsidRPr="00FC7834">
        <w:rPr>
          <w:rFonts w:ascii="Times New Roman" w:hAnsi="Times New Roman" w:cs="Times New Roman"/>
          <w:sz w:val="24"/>
          <w:szCs w:val="24"/>
        </w:rPr>
        <w:t>Serret et al. 1999,</w:t>
      </w:r>
      <w:r>
        <w:rPr>
          <w:rFonts w:ascii="Times New Roman" w:hAnsi="Times New Roman" w:cs="Times New Roman"/>
          <w:sz w:val="24"/>
          <w:szCs w:val="24"/>
        </w:rPr>
        <w:t xml:space="preserve"> Arbones et al. 2008</w:t>
      </w:r>
      <w:r w:rsidRPr="00FC7834">
        <w:rPr>
          <w:rFonts w:ascii="Times New Roman" w:hAnsi="Times New Roman" w:cs="Times New Roman"/>
          <w:sz w:val="24"/>
          <w:szCs w:val="24"/>
        </w:rPr>
        <w:t>)</w:t>
      </w:r>
      <w:r>
        <w:rPr>
          <w:rFonts w:ascii="Times New Roman" w:hAnsi="Times New Roman" w:cs="Times New Roman"/>
          <w:sz w:val="24"/>
          <w:szCs w:val="24"/>
        </w:rPr>
        <w:t xml:space="preserve"> (Supplementary Table 1)</w:t>
      </w:r>
      <w:r w:rsidRPr="00FC7834">
        <w:rPr>
          <w:rFonts w:ascii="Times New Roman" w:hAnsi="Times New Roman" w:cs="Times New Roman"/>
          <w:sz w:val="24"/>
          <w:szCs w:val="24"/>
        </w:rPr>
        <w:t>. Our range of INT</w:t>
      </w:r>
      <w:r w:rsidRPr="00FC7834">
        <w:rPr>
          <w:rFonts w:ascii="Times New Roman" w:hAnsi="Times New Roman" w:cs="Times New Roman"/>
          <w:sz w:val="24"/>
          <w:szCs w:val="24"/>
          <w:vertAlign w:val="subscript"/>
        </w:rPr>
        <w:t xml:space="preserve">0.2-0.8 </w:t>
      </w:r>
      <w:r>
        <w:rPr>
          <w:rFonts w:ascii="Times New Roman" w:hAnsi="Times New Roman" w:cs="Times New Roman"/>
          <w:sz w:val="24"/>
          <w:szCs w:val="24"/>
        </w:rPr>
        <w:t>(0.03</w:t>
      </w:r>
      <w:r w:rsidRPr="00FC7834">
        <w:rPr>
          <w:rFonts w:ascii="Times New Roman" w:hAnsi="Times New Roman" w:cs="Times New Roman"/>
          <w:sz w:val="24"/>
          <w:szCs w:val="24"/>
        </w:rPr>
        <w:t xml:space="preserve"> – </w:t>
      </w:r>
      <w:r>
        <w:rPr>
          <w:rFonts w:ascii="Times New Roman" w:hAnsi="Times New Roman" w:cs="Times New Roman"/>
          <w:sz w:val="24"/>
          <w:szCs w:val="24"/>
        </w:rPr>
        <w:t>0.85</w:t>
      </w:r>
      <w:r w:rsidRPr="00FC7834">
        <w:rPr>
          <w:rFonts w:ascii="Times New Roman" w:hAnsi="Times New Roman" w:cs="Times New Roman"/>
          <w:sz w:val="24"/>
          <w:szCs w:val="24"/>
        </w:rPr>
        <w:t xml:space="preserve"> µmol O</w:t>
      </w:r>
      <w:r w:rsidRPr="00FC7834">
        <w:rPr>
          <w:rFonts w:ascii="Times New Roman" w:hAnsi="Times New Roman" w:cs="Times New Roman"/>
          <w:sz w:val="24"/>
          <w:szCs w:val="24"/>
          <w:vertAlign w:val="subscript"/>
        </w:rPr>
        <w:t>2</w:t>
      </w:r>
      <w:r w:rsidRPr="00FC7834">
        <w:rPr>
          <w:rFonts w:ascii="Times New Roman" w:hAnsi="Times New Roman" w:cs="Times New Roman"/>
          <w:sz w:val="24"/>
          <w:szCs w:val="24"/>
        </w:rPr>
        <w:t xml:space="preserve"> L</w:t>
      </w:r>
      <w:r w:rsidRPr="00FC7834">
        <w:rPr>
          <w:rFonts w:ascii="Times New Roman" w:hAnsi="Times New Roman" w:cs="Times New Roman"/>
          <w:sz w:val="24"/>
          <w:szCs w:val="24"/>
          <w:vertAlign w:val="superscript"/>
        </w:rPr>
        <w:t>-1</w:t>
      </w:r>
      <w:r w:rsidRPr="00FC7834">
        <w:rPr>
          <w:rFonts w:ascii="Times New Roman" w:hAnsi="Times New Roman" w:cs="Times New Roman"/>
          <w:sz w:val="24"/>
          <w:szCs w:val="24"/>
        </w:rPr>
        <w:t xml:space="preserve"> d</w:t>
      </w:r>
      <w:r w:rsidRPr="00FC7834">
        <w:rPr>
          <w:rFonts w:ascii="Times New Roman" w:hAnsi="Times New Roman" w:cs="Times New Roman"/>
          <w:sz w:val="24"/>
          <w:szCs w:val="24"/>
          <w:vertAlign w:val="superscript"/>
        </w:rPr>
        <w:t>-1</w:t>
      </w:r>
      <w:r w:rsidRPr="00FC7834">
        <w:rPr>
          <w:rFonts w:ascii="Times New Roman" w:hAnsi="Times New Roman" w:cs="Times New Roman"/>
          <w:sz w:val="24"/>
          <w:szCs w:val="24"/>
        </w:rPr>
        <w:t xml:space="preserve">) </w:t>
      </w:r>
      <w:r>
        <w:rPr>
          <w:rFonts w:ascii="Times New Roman" w:hAnsi="Times New Roman" w:cs="Times New Roman"/>
          <w:sz w:val="24"/>
          <w:szCs w:val="24"/>
        </w:rPr>
        <w:t xml:space="preserve">corresponds with </w:t>
      </w:r>
      <w:r w:rsidRPr="00FC7834">
        <w:rPr>
          <w:rFonts w:ascii="Times New Roman" w:hAnsi="Times New Roman" w:cs="Times New Roman"/>
          <w:sz w:val="24"/>
          <w:szCs w:val="24"/>
        </w:rPr>
        <w:t xml:space="preserve">bacterial respiration rates </w:t>
      </w:r>
      <w:r>
        <w:rPr>
          <w:rFonts w:ascii="Times New Roman" w:hAnsi="Times New Roman" w:cs="Times New Roman"/>
          <w:sz w:val="24"/>
          <w:szCs w:val="24"/>
        </w:rPr>
        <w:t xml:space="preserve">measured </w:t>
      </w:r>
      <w:r w:rsidRPr="00FC7834">
        <w:rPr>
          <w:rFonts w:ascii="Times New Roman" w:hAnsi="Times New Roman" w:cs="Times New Roman"/>
          <w:sz w:val="24"/>
          <w:szCs w:val="24"/>
        </w:rPr>
        <w:t xml:space="preserve">in </w:t>
      </w:r>
      <w:r>
        <w:rPr>
          <w:rFonts w:ascii="Times New Roman" w:hAnsi="Times New Roman" w:cs="Times New Roman"/>
          <w:sz w:val="24"/>
          <w:szCs w:val="24"/>
        </w:rPr>
        <w:t xml:space="preserve">a seasonal study in </w:t>
      </w:r>
      <w:r w:rsidRPr="00FC7834">
        <w:rPr>
          <w:rFonts w:ascii="Times New Roman" w:hAnsi="Times New Roman" w:cs="Times New Roman"/>
          <w:sz w:val="24"/>
          <w:szCs w:val="24"/>
        </w:rPr>
        <w:t>the</w:t>
      </w:r>
      <w:r>
        <w:rPr>
          <w:rFonts w:ascii="Times New Roman" w:hAnsi="Times New Roman" w:cs="Times New Roman"/>
          <w:sz w:val="24"/>
          <w:szCs w:val="24"/>
        </w:rPr>
        <w:t xml:space="preserve"> open Mediterranean Sea (Lemée et al. 2002) and lies at the lower end of the rates measured in the N</w:t>
      </w:r>
      <w:r w:rsidR="00882681">
        <w:rPr>
          <w:rFonts w:ascii="Times New Roman" w:hAnsi="Times New Roman" w:cs="Times New Roman"/>
          <w:sz w:val="24"/>
          <w:szCs w:val="24"/>
        </w:rPr>
        <w:t>orth Sea (Reinthaler and Herndl</w:t>
      </w:r>
      <w:r>
        <w:rPr>
          <w:rFonts w:ascii="Times New Roman" w:hAnsi="Times New Roman" w:cs="Times New Roman"/>
          <w:sz w:val="24"/>
          <w:szCs w:val="24"/>
        </w:rPr>
        <w:t xml:space="preserve"> 2005) and in a seasonal study in the northwest coastal region of the Mediterranean Sea (Alonso-Sáez et al. 2008). </w:t>
      </w:r>
      <w:r w:rsidRPr="00FA0974">
        <w:rPr>
          <w:rFonts w:ascii="Times New Roman" w:hAnsi="Times New Roman" w:cs="Times New Roman"/>
          <w:sz w:val="24"/>
          <w:szCs w:val="24"/>
        </w:rPr>
        <w:t xml:space="preserve">Our </w:t>
      </w:r>
      <w:r>
        <w:rPr>
          <w:rFonts w:ascii="Times New Roman" w:hAnsi="Times New Roman" w:cs="Times New Roman"/>
          <w:sz w:val="24"/>
          <w:szCs w:val="24"/>
        </w:rPr>
        <w:t>UML depth-</w:t>
      </w:r>
      <w:r w:rsidRPr="00FA0974">
        <w:rPr>
          <w:rFonts w:ascii="Times New Roman" w:hAnsi="Times New Roman" w:cs="Times New Roman"/>
          <w:sz w:val="24"/>
          <w:szCs w:val="24"/>
        </w:rPr>
        <w:t xml:space="preserve">integrated BP </w:t>
      </w:r>
      <w:r w:rsidRPr="00A11E3D">
        <w:rPr>
          <w:rFonts w:ascii="Times New Roman" w:hAnsi="Times New Roman" w:cs="Times New Roman"/>
          <w:sz w:val="24"/>
          <w:szCs w:val="24"/>
        </w:rPr>
        <w:t>is between 8 and 50-fold greater</w:t>
      </w:r>
      <w:r w:rsidRPr="00FA0974">
        <w:rPr>
          <w:rFonts w:ascii="Times New Roman" w:hAnsi="Times New Roman" w:cs="Times New Roman"/>
          <w:sz w:val="24"/>
          <w:szCs w:val="24"/>
        </w:rPr>
        <w:t xml:space="preserve"> than the </w:t>
      </w:r>
      <w:r>
        <w:rPr>
          <w:rFonts w:ascii="Times New Roman" w:hAnsi="Times New Roman" w:cs="Times New Roman"/>
          <w:sz w:val="24"/>
          <w:szCs w:val="24"/>
        </w:rPr>
        <w:t>euphotic depth-integrated BP</w:t>
      </w:r>
      <w:r w:rsidRPr="00FA0974">
        <w:rPr>
          <w:rFonts w:ascii="Times New Roman" w:hAnsi="Times New Roman" w:cs="Times New Roman"/>
          <w:sz w:val="24"/>
          <w:szCs w:val="24"/>
        </w:rPr>
        <w:t xml:space="preserve"> measured in the Celtic Sea </w:t>
      </w:r>
      <w:r>
        <w:rPr>
          <w:rFonts w:ascii="Times New Roman" w:hAnsi="Times New Roman" w:cs="Times New Roman"/>
          <w:sz w:val="24"/>
          <w:szCs w:val="24"/>
        </w:rPr>
        <w:t>by Joint and Pom</w:t>
      </w:r>
      <w:r w:rsidRPr="00FA0974">
        <w:rPr>
          <w:rFonts w:ascii="Times New Roman" w:hAnsi="Times New Roman" w:cs="Times New Roman"/>
          <w:sz w:val="24"/>
          <w:szCs w:val="24"/>
        </w:rPr>
        <w:t>roy (1987)</w:t>
      </w:r>
      <w:r>
        <w:rPr>
          <w:rFonts w:ascii="Times New Roman" w:hAnsi="Times New Roman" w:cs="Times New Roman"/>
          <w:sz w:val="24"/>
          <w:szCs w:val="24"/>
        </w:rPr>
        <w:t xml:space="preserve"> yet is </w:t>
      </w:r>
      <w:r w:rsidRPr="00A11E3D">
        <w:rPr>
          <w:rFonts w:ascii="Times New Roman" w:hAnsi="Times New Roman" w:cs="Times New Roman"/>
          <w:sz w:val="24"/>
          <w:szCs w:val="24"/>
        </w:rPr>
        <w:t>3-fold lower than BP measured by Davidson et al.</w:t>
      </w:r>
      <w:r>
        <w:rPr>
          <w:rFonts w:ascii="Times New Roman" w:hAnsi="Times New Roman" w:cs="Times New Roman"/>
          <w:sz w:val="24"/>
          <w:szCs w:val="24"/>
        </w:rPr>
        <w:t xml:space="preserve"> (2013) in July 2008 in the area around CCS (49.8 ˚N, 7.8 ˚W).</w:t>
      </w:r>
      <w:r w:rsidRPr="00FA0974">
        <w:rPr>
          <w:rFonts w:ascii="Times New Roman" w:hAnsi="Times New Roman" w:cs="Times New Roman"/>
          <w:sz w:val="24"/>
          <w:szCs w:val="24"/>
        </w:rPr>
        <w:t xml:space="preserve"> Th</w:t>
      </w:r>
      <w:r>
        <w:rPr>
          <w:rFonts w:ascii="Times New Roman" w:hAnsi="Times New Roman" w:cs="Times New Roman"/>
          <w:sz w:val="24"/>
          <w:szCs w:val="24"/>
        </w:rPr>
        <w:t>e</w:t>
      </w:r>
      <w:r w:rsidRPr="00FA0974">
        <w:rPr>
          <w:rFonts w:ascii="Times New Roman" w:hAnsi="Times New Roman" w:cs="Times New Roman"/>
          <w:sz w:val="24"/>
          <w:szCs w:val="24"/>
        </w:rPr>
        <w:t xml:space="preserve"> difference </w:t>
      </w:r>
      <w:r>
        <w:rPr>
          <w:rFonts w:ascii="Times New Roman" w:hAnsi="Times New Roman" w:cs="Times New Roman"/>
          <w:sz w:val="24"/>
          <w:szCs w:val="24"/>
        </w:rPr>
        <w:t>between our measurements and those of Joint and Pomroy (1987) is likely caused</w:t>
      </w:r>
      <w:r w:rsidR="00E40ADA">
        <w:rPr>
          <w:rFonts w:ascii="Times New Roman" w:hAnsi="Times New Roman" w:cs="Times New Roman"/>
          <w:sz w:val="24"/>
          <w:szCs w:val="24"/>
        </w:rPr>
        <w:t xml:space="preserve">, at least in part, </w:t>
      </w:r>
      <w:r>
        <w:rPr>
          <w:rFonts w:ascii="Times New Roman" w:hAnsi="Times New Roman" w:cs="Times New Roman"/>
          <w:sz w:val="24"/>
          <w:szCs w:val="24"/>
        </w:rPr>
        <w:t xml:space="preserve">by </w:t>
      </w:r>
      <w:r w:rsidRPr="00FA0974">
        <w:rPr>
          <w:rFonts w:ascii="Times New Roman" w:hAnsi="Times New Roman" w:cs="Times New Roman"/>
          <w:sz w:val="24"/>
          <w:szCs w:val="24"/>
        </w:rPr>
        <w:t>the different methodolog</w:t>
      </w:r>
      <w:r>
        <w:rPr>
          <w:rFonts w:ascii="Times New Roman" w:hAnsi="Times New Roman" w:cs="Times New Roman"/>
          <w:sz w:val="24"/>
          <w:szCs w:val="24"/>
        </w:rPr>
        <w:t xml:space="preserve">ies </w:t>
      </w:r>
      <w:r w:rsidR="004920AF">
        <w:rPr>
          <w:rFonts w:ascii="Times New Roman" w:hAnsi="Times New Roman" w:cs="Times New Roman"/>
          <w:sz w:val="24"/>
          <w:szCs w:val="24"/>
        </w:rPr>
        <w:t xml:space="preserve">used </w:t>
      </w:r>
      <w:r w:rsidRPr="00FA0974">
        <w:rPr>
          <w:rFonts w:ascii="Times New Roman" w:hAnsi="Times New Roman" w:cs="Times New Roman"/>
          <w:sz w:val="24"/>
          <w:szCs w:val="24"/>
        </w:rPr>
        <w:t xml:space="preserve">(thymidine uptake versus </w:t>
      </w:r>
      <w:r>
        <w:rPr>
          <w:rFonts w:ascii="Times New Roman" w:hAnsi="Times New Roman" w:cs="Times New Roman"/>
          <w:sz w:val="24"/>
          <w:szCs w:val="24"/>
        </w:rPr>
        <w:t>l</w:t>
      </w:r>
      <w:r w:rsidRPr="00FA0974">
        <w:rPr>
          <w:rFonts w:ascii="Times New Roman" w:hAnsi="Times New Roman" w:cs="Times New Roman"/>
          <w:sz w:val="24"/>
          <w:szCs w:val="24"/>
        </w:rPr>
        <w:t>eucine uptake)</w:t>
      </w:r>
      <w:r>
        <w:rPr>
          <w:rFonts w:ascii="Times New Roman" w:hAnsi="Times New Roman" w:cs="Times New Roman"/>
          <w:sz w:val="24"/>
          <w:szCs w:val="24"/>
        </w:rPr>
        <w:t xml:space="preserve">. </w:t>
      </w:r>
      <w:r w:rsidRPr="00E92DE4">
        <w:rPr>
          <w:rFonts w:ascii="Times New Roman" w:hAnsi="Times New Roman" w:cs="Times New Roman"/>
          <w:sz w:val="24"/>
          <w:szCs w:val="24"/>
        </w:rPr>
        <w:t xml:space="preserve">Bacterial production </w:t>
      </w:r>
      <w:r>
        <w:rPr>
          <w:rFonts w:ascii="Times New Roman" w:hAnsi="Times New Roman" w:cs="Times New Roman"/>
          <w:sz w:val="24"/>
          <w:szCs w:val="24"/>
        </w:rPr>
        <w:t>derived from t</w:t>
      </w:r>
      <w:r w:rsidRPr="00E92DE4">
        <w:rPr>
          <w:rFonts w:ascii="Times New Roman" w:hAnsi="Times New Roman" w:cs="Times New Roman"/>
          <w:sz w:val="24"/>
          <w:szCs w:val="24"/>
        </w:rPr>
        <w:t>h</w:t>
      </w:r>
      <w:r>
        <w:rPr>
          <w:rFonts w:ascii="Times New Roman" w:hAnsi="Times New Roman" w:cs="Times New Roman"/>
          <w:sz w:val="24"/>
          <w:szCs w:val="24"/>
        </w:rPr>
        <w:t>y</w:t>
      </w:r>
      <w:r w:rsidRPr="00E92DE4">
        <w:rPr>
          <w:rFonts w:ascii="Times New Roman" w:hAnsi="Times New Roman" w:cs="Times New Roman"/>
          <w:sz w:val="24"/>
          <w:szCs w:val="24"/>
        </w:rPr>
        <w:t xml:space="preserve">midine and </w:t>
      </w:r>
      <w:r>
        <w:rPr>
          <w:rFonts w:ascii="Times New Roman" w:hAnsi="Times New Roman" w:cs="Times New Roman"/>
          <w:sz w:val="24"/>
          <w:szCs w:val="24"/>
        </w:rPr>
        <w:t>l</w:t>
      </w:r>
      <w:r w:rsidRPr="00E92DE4">
        <w:rPr>
          <w:rFonts w:ascii="Times New Roman" w:hAnsi="Times New Roman" w:cs="Times New Roman"/>
          <w:sz w:val="24"/>
          <w:szCs w:val="24"/>
        </w:rPr>
        <w:t xml:space="preserve">eucine </w:t>
      </w:r>
      <w:r>
        <w:rPr>
          <w:rFonts w:ascii="Times New Roman" w:hAnsi="Times New Roman" w:cs="Times New Roman"/>
          <w:sz w:val="24"/>
          <w:szCs w:val="24"/>
        </w:rPr>
        <w:t xml:space="preserve">assimilation can be different because </w:t>
      </w:r>
      <w:r w:rsidRPr="00E92DE4">
        <w:rPr>
          <w:rFonts w:ascii="Times New Roman" w:hAnsi="Times New Roman" w:cs="Times New Roman"/>
          <w:sz w:val="24"/>
          <w:szCs w:val="24"/>
        </w:rPr>
        <w:t xml:space="preserve">the </w:t>
      </w:r>
      <w:r>
        <w:rPr>
          <w:rFonts w:ascii="Times New Roman" w:hAnsi="Times New Roman" w:cs="Times New Roman"/>
          <w:sz w:val="24"/>
          <w:szCs w:val="24"/>
        </w:rPr>
        <w:t>le</w:t>
      </w:r>
      <w:r w:rsidRPr="00E92DE4">
        <w:rPr>
          <w:rFonts w:ascii="Times New Roman" w:hAnsi="Times New Roman" w:cs="Times New Roman"/>
          <w:sz w:val="24"/>
          <w:szCs w:val="24"/>
        </w:rPr>
        <w:t xml:space="preserve">ucine to </w:t>
      </w:r>
      <w:r>
        <w:rPr>
          <w:rFonts w:ascii="Times New Roman" w:hAnsi="Times New Roman" w:cs="Times New Roman"/>
          <w:sz w:val="24"/>
          <w:szCs w:val="24"/>
        </w:rPr>
        <w:t>t</w:t>
      </w:r>
      <w:r w:rsidRPr="00E92DE4">
        <w:rPr>
          <w:rFonts w:ascii="Times New Roman" w:hAnsi="Times New Roman" w:cs="Times New Roman"/>
          <w:sz w:val="24"/>
          <w:szCs w:val="24"/>
        </w:rPr>
        <w:t>h</w:t>
      </w:r>
      <w:r>
        <w:rPr>
          <w:rFonts w:ascii="Times New Roman" w:hAnsi="Times New Roman" w:cs="Times New Roman"/>
          <w:sz w:val="24"/>
          <w:szCs w:val="24"/>
        </w:rPr>
        <w:t>y</w:t>
      </w:r>
      <w:r w:rsidRPr="00E92DE4">
        <w:rPr>
          <w:rFonts w:ascii="Times New Roman" w:hAnsi="Times New Roman" w:cs="Times New Roman"/>
          <w:sz w:val="24"/>
          <w:szCs w:val="24"/>
        </w:rPr>
        <w:t xml:space="preserve">midine </w:t>
      </w:r>
      <w:r>
        <w:rPr>
          <w:rFonts w:ascii="Times New Roman" w:hAnsi="Times New Roman" w:cs="Times New Roman"/>
          <w:sz w:val="24"/>
          <w:szCs w:val="24"/>
        </w:rPr>
        <w:t xml:space="preserve">incorporation </w:t>
      </w:r>
      <w:r w:rsidRPr="00E92DE4">
        <w:rPr>
          <w:rFonts w:ascii="Times New Roman" w:hAnsi="Times New Roman" w:cs="Times New Roman"/>
          <w:sz w:val="24"/>
          <w:szCs w:val="24"/>
        </w:rPr>
        <w:t>ratio is not consta</w:t>
      </w:r>
      <w:r>
        <w:rPr>
          <w:rFonts w:ascii="Times New Roman" w:hAnsi="Times New Roman" w:cs="Times New Roman"/>
          <w:sz w:val="24"/>
          <w:szCs w:val="24"/>
        </w:rPr>
        <w:t>nt (Li et al. 1993, Pomroy and J</w:t>
      </w:r>
      <w:r w:rsidRPr="00E92DE4">
        <w:rPr>
          <w:rFonts w:ascii="Times New Roman" w:hAnsi="Times New Roman" w:cs="Times New Roman"/>
          <w:sz w:val="24"/>
          <w:szCs w:val="24"/>
        </w:rPr>
        <w:t xml:space="preserve">oint 1999). In fact, a leucine and thymidine incorporation </w:t>
      </w:r>
      <w:r w:rsidR="005A743E">
        <w:rPr>
          <w:rFonts w:ascii="Times New Roman" w:hAnsi="Times New Roman" w:cs="Times New Roman"/>
          <w:sz w:val="24"/>
          <w:szCs w:val="24"/>
        </w:rPr>
        <w:t xml:space="preserve">comparative </w:t>
      </w:r>
      <w:r w:rsidRPr="00E92DE4">
        <w:rPr>
          <w:rFonts w:ascii="Times New Roman" w:hAnsi="Times New Roman" w:cs="Times New Roman"/>
          <w:sz w:val="24"/>
          <w:szCs w:val="24"/>
        </w:rPr>
        <w:t xml:space="preserve">study performed </w:t>
      </w:r>
      <w:r w:rsidR="005A743E">
        <w:rPr>
          <w:rFonts w:ascii="Times New Roman" w:hAnsi="Times New Roman" w:cs="Times New Roman"/>
          <w:sz w:val="24"/>
          <w:szCs w:val="24"/>
        </w:rPr>
        <w:t>off</w:t>
      </w:r>
      <w:r w:rsidRPr="00E92DE4">
        <w:rPr>
          <w:rFonts w:ascii="Times New Roman" w:hAnsi="Times New Roman" w:cs="Times New Roman"/>
          <w:sz w:val="24"/>
          <w:szCs w:val="24"/>
        </w:rPr>
        <w:t xml:space="preserve"> the Oregon coast reported 10-fold differences in the leucine and thymidine incorporation for bacterial cells (Longnecker et al. 2006). This </w:t>
      </w:r>
      <w:r>
        <w:rPr>
          <w:rFonts w:ascii="Times New Roman" w:hAnsi="Times New Roman" w:cs="Times New Roman"/>
          <w:sz w:val="24"/>
          <w:szCs w:val="24"/>
        </w:rPr>
        <w:t>large</w:t>
      </w:r>
      <w:r w:rsidRPr="00E92DE4">
        <w:rPr>
          <w:rFonts w:ascii="Times New Roman" w:hAnsi="Times New Roman" w:cs="Times New Roman"/>
          <w:sz w:val="24"/>
          <w:szCs w:val="24"/>
        </w:rPr>
        <w:t xml:space="preserve"> difference between rates</w:t>
      </w:r>
      <w:r>
        <w:rPr>
          <w:rFonts w:ascii="Times New Roman" w:hAnsi="Times New Roman" w:cs="Times New Roman"/>
          <w:sz w:val="24"/>
          <w:szCs w:val="24"/>
        </w:rPr>
        <w:t xml:space="preserve"> due to different methods</w:t>
      </w:r>
      <w:r w:rsidRPr="00E92DE4">
        <w:rPr>
          <w:rFonts w:ascii="Times New Roman" w:hAnsi="Times New Roman" w:cs="Times New Roman"/>
          <w:sz w:val="24"/>
          <w:szCs w:val="24"/>
        </w:rPr>
        <w:t xml:space="preserve"> complicates direct comparison between our </w:t>
      </w:r>
      <w:r>
        <w:rPr>
          <w:rFonts w:ascii="Times New Roman" w:hAnsi="Times New Roman" w:cs="Times New Roman"/>
          <w:sz w:val="24"/>
          <w:szCs w:val="24"/>
        </w:rPr>
        <w:t>study and that of Joint and Pomroy (1987).</w:t>
      </w:r>
      <w:r w:rsidRPr="00E92DE4">
        <w:rPr>
          <w:rFonts w:ascii="Times New Roman" w:hAnsi="Times New Roman" w:cs="Times New Roman"/>
          <w:sz w:val="24"/>
          <w:szCs w:val="24"/>
        </w:rPr>
        <w:t xml:space="preserve"> </w:t>
      </w:r>
      <w:r>
        <w:rPr>
          <w:rFonts w:ascii="Times New Roman" w:hAnsi="Times New Roman" w:cs="Times New Roman"/>
          <w:sz w:val="24"/>
          <w:szCs w:val="24"/>
        </w:rPr>
        <w:t xml:space="preserve">During July </w:t>
      </w:r>
      <w:r w:rsidR="007F4EEC">
        <w:rPr>
          <w:rFonts w:ascii="Times New Roman" w:hAnsi="Times New Roman" w:cs="Times New Roman"/>
          <w:sz w:val="24"/>
          <w:szCs w:val="24"/>
        </w:rPr>
        <w:t xml:space="preserve">2015 </w:t>
      </w:r>
      <w:r>
        <w:rPr>
          <w:rFonts w:ascii="Times New Roman" w:hAnsi="Times New Roman" w:cs="Times New Roman"/>
          <w:sz w:val="24"/>
          <w:szCs w:val="24"/>
        </w:rPr>
        <w:t xml:space="preserve">the difference between the euphotic layer </w:t>
      </w:r>
      <w:r w:rsidRPr="00850E9D">
        <w:rPr>
          <w:rFonts w:ascii="Times New Roman" w:hAnsi="Times New Roman" w:cs="Times New Roman"/>
          <w:sz w:val="24"/>
          <w:szCs w:val="24"/>
        </w:rPr>
        <w:t>and the UML ranged between 3</w:t>
      </w:r>
      <w:r>
        <w:rPr>
          <w:rFonts w:ascii="Times New Roman" w:hAnsi="Times New Roman" w:cs="Times New Roman"/>
          <w:sz w:val="24"/>
          <w:szCs w:val="24"/>
        </w:rPr>
        <w:t xml:space="preserve"> to </w:t>
      </w:r>
      <w:r w:rsidRPr="00850E9D">
        <w:rPr>
          <w:rFonts w:ascii="Times New Roman" w:hAnsi="Times New Roman" w:cs="Times New Roman"/>
          <w:sz w:val="24"/>
          <w:szCs w:val="24"/>
        </w:rPr>
        <w:t>4 meters, so the difference in the depth of integration (euphotic</w:t>
      </w:r>
      <w:r>
        <w:rPr>
          <w:rFonts w:ascii="Times New Roman" w:hAnsi="Times New Roman" w:cs="Times New Roman"/>
          <w:sz w:val="24"/>
          <w:szCs w:val="24"/>
        </w:rPr>
        <w:t xml:space="preserve"> depth versus the </w:t>
      </w:r>
      <w:r w:rsidR="004920AF">
        <w:rPr>
          <w:rFonts w:ascii="Times New Roman" w:hAnsi="Times New Roman" w:cs="Times New Roman"/>
          <w:sz w:val="24"/>
          <w:szCs w:val="24"/>
        </w:rPr>
        <w:t>UML</w:t>
      </w:r>
      <w:r>
        <w:rPr>
          <w:rFonts w:ascii="Times New Roman" w:hAnsi="Times New Roman" w:cs="Times New Roman"/>
          <w:sz w:val="24"/>
          <w:szCs w:val="24"/>
        </w:rPr>
        <w:t xml:space="preserve"> depth) is unlikely to be the cause of the discrepancy between Davidson et al. (2013) and our data. In addition, the leucine methodology and the isotope dilution factor were similar for the two studies. Therefore, the differences in the bacterial production rates between Davidson et al. (2013) and our data may be associated </w:t>
      </w:r>
      <w:r w:rsidR="005A743E">
        <w:rPr>
          <w:rFonts w:ascii="Times New Roman" w:hAnsi="Times New Roman" w:cs="Times New Roman"/>
          <w:sz w:val="24"/>
          <w:szCs w:val="24"/>
        </w:rPr>
        <w:t>with</w:t>
      </w:r>
      <w:r>
        <w:rPr>
          <w:rFonts w:ascii="Times New Roman" w:hAnsi="Times New Roman" w:cs="Times New Roman"/>
          <w:sz w:val="24"/>
          <w:szCs w:val="24"/>
        </w:rPr>
        <w:t xml:space="preserve"> inter-annual variability.</w:t>
      </w:r>
    </w:p>
    <w:p w14:paraId="619AAC8D" w14:textId="153F6897" w:rsidR="00461BA5" w:rsidRDefault="00461BA5" w:rsidP="00461BA5">
      <w:pPr>
        <w:spacing w:line="480" w:lineRule="auto"/>
        <w:rPr>
          <w:rFonts w:ascii="Times New Roman" w:hAnsi="Times New Roman" w:cs="Times New Roman"/>
          <w:sz w:val="24"/>
          <w:szCs w:val="24"/>
        </w:rPr>
      </w:pPr>
      <w:r w:rsidRPr="00AF1738">
        <w:rPr>
          <w:rFonts w:ascii="Times New Roman" w:hAnsi="Times New Roman" w:cs="Times New Roman"/>
          <w:sz w:val="24"/>
          <w:szCs w:val="24"/>
        </w:rPr>
        <w:lastRenderedPageBreak/>
        <w:t>Our BGE ranged from 5 to 89 %, in line with the range of BGEs compiled by del Giorgio and Cole (1998)</w:t>
      </w:r>
      <w:r w:rsidR="00191AD5">
        <w:rPr>
          <w:rFonts w:ascii="Times New Roman" w:hAnsi="Times New Roman" w:cs="Times New Roman"/>
          <w:sz w:val="24"/>
          <w:szCs w:val="24"/>
        </w:rPr>
        <w:t>, the 11 to 75 % reported by Catalano et al. (2014) in the Adriatic Sea,</w:t>
      </w:r>
      <w:r w:rsidRPr="00AF1738">
        <w:rPr>
          <w:rFonts w:ascii="Times New Roman" w:hAnsi="Times New Roman" w:cs="Times New Roman"/>
          <w:sz w:val="24"/>
          <w:szCs w:val="24"/>
        </w:rPr>
        <w:t xml:space="preserve"> and the 3 to 71 % range reported by Sintes</w:t>
      </w:r>
      <w:r w:rsidR="004920AF">
        <w:rPr>
          <w:rFonts w:ascii="Times New Roman" w:hAnsi="Times New Roman" w:cs="Times New Roman"/>
          <w:sz w:val="24"/>
          <w:szCs w:val="24"/>
        </w:rPr>
        <w:t xml:space="preserve"> et al. (2010) in the North Sea. However, the BGE are</w:t>
      </w:r>
      <w:r w:rsidRPr="00AF1738">
        <w:rPr>
          <w:rFonts w:ascii="Times New Roman" w:hAnsi="Times New Roman" w:cs="Times New Roman"/>
          <w:sz w:val="24"/>
          <w:szCs w:val="24"/>
        </w:rPr>
        <w:t xml:space="preserve"> higher than the 5 to 28 % range measured by Reinthaler and Herndl (2005) in the North Sea. The differences between the former estimates and those in the present study may be due to differing methodologies. Reinthaler</w:t>
      </w:r>
      <w:r w:rsidR="00AF1738">
        <w:rPr>
          <w:rFonts w:ascii="Times New Roman" w:hAnsi="Times New Roman" w:cs="Times New Roman"/>
          <w:sz w:val="24"/>
          <w:szCs w:val="24"/>
        </w:rPr>
        <w:t xml:space="preserve"> </w:t>
      </w:r>
      <w:r>
        <w:rPr>
          <w:rFonts w:ascii="Times New Roman" w:hAnsi="Times New Roman" w:cs="Times New Roman"/>
          <w:sz w:val="24"/>
          <w:szCs w:val="24"/>
        </w:rPr>
        <w:t xml:space="preserve">and Herndl (2005) and Sintes et al. (2010) estimated bacterial respiration from dissolved oxygen consumption in pre-filtered samples incubated </w:t>
      </w:r>
      <w:r w:rsidRPr="00516F2A">
        <w:rPr>
          <w:rFonts w:ascii="Times New Roman" w:hAnsi="Times New Roman" w:cs="Times New Roman"/>
          <w:sz w:val="24"/>
          <w:szCs w:val="24"/>
        </w:rPr>
        <w:t>for 24 h, while</w:t>
      </w:r>
      <w:r>
        <w:rPr>
          <w:rFonts w:ascii="Times New Roman" w:hAnsi="Times New Roman" w:cs="Times New Roman"/>
          <w:sz w:val="24"/>
          <w:szCs w:val="24"/>
        </w:rPr>
        <w:t xml:space="preserve"> our estimates are based on INT reduction in incubations lasting &lt;</w:t>
      </w:r>
      <w:r w:rsidR="004920AF">
        <w:rPr>
          <w:rFonts w:ascii="Times New Roman" w:hAnsi="Times New Roman" w:cs="Times New Roman"/>
          <w:sz w:val="24"/>
          <w:szCs w:val="24"/>
        </w:rPr>
        <w:t xml:space="preserve">2 </w:t>
      </w:r>
      <w:r>
        <w:rPr>
          <w:rFonts w:ascii="Times New Roman" w:hAnsi="Times New Roman" w:cs="Times New Roman"/>
          <w:sz w:val="24"/>
          <w:szCs w:val="24"/>
        </w:rPr>
        <w:t>h. Incubating pre-filtered water samples can lead to overestimates of bacterial respiration</w:t>
      </w:r>
      <w:r w:rsidR="004920AF">
        <w:rPr>
          <w:rFonts w:ascii="Times New Roman" w:hAnsi="Times New Roman" w:cs="Times New Roman"/>
          <w:sz w:val="24"/>
          <w:szCs w:val="24"/>
        </w:rPr>
        <w:t xml:space="preserve"> (Aranguren-Gassis et al. 2012), so that</w:t>
      </w:r>
      <w:r>
        <w:rPr>
          <w:rFonts w:ascii="Times New Roman" w:hAnsi="Times New Roman" w:cs="Times New Roman"/>
          <w:sz w:val="24"/>
          <w:szCs w:val="24"/>
        </w:rPr>
        <w:t xml:space="preserve"> BGE in the former studies (Lemée et al. 2002, Reinthaler and Herndl 2005, Sintes et al. 2010) may have been underestimated. However, our INT</w:t>
      </w:r>
      <w:r w:rsidRPr="00ED2834">
        <w:rPr>
          <w:rFonts w:ascii="Times New Roman" w:hAnsi="Times New Roman" w:cs="Times New Roman"/>
          <w:sz w:val="24"/>
          <w:szCs w:val="24"/>
          <w:vertAlign w:val="subscript"/>
        </w:rPr>
        <w:t>0.2-0.8</w:t>
      </w:r>
      <w:r>
        <w:rPr>
          <w:rFonts w:ascii="Times New Roman" w:hAnsi="Times New Roman" w:cs="Times New Roman"/>
          <w:sz w:val="24"/>
          <w:szCs w:val="24"/>
        </w:rPr>
        <w:t xml:space="preserve"> rates, determined from samples filtered onto 0.2 µm filters could also be underestimated, due to the loss of bacterial cells less than 0.2 µm in diameter. Bacterial abundance in the 0.2 µm filt</w:t>
      </w:r>
      <w:r w:rsidR="00C4220B">
        <w:rPr>
          <w:rFonts w:ascii="Times New Roman" w:hAnsi="Times New Roman" w:cs="Times New Roman"/>
          <w:sz w:val="24"/>
          <w:szCs w:val="24"/>
        </w:rPr>
        <w:t>rate</w:t>
      </w:r>
      <w:r>
        <w:rPr>
          <w:rFonts w:ascii="Times New Roman" w:hAnsi="Times New Roman" w:cs="Times New Roman"/>
          <w:sz w:val="24"/>
          <w:szCs w:val="24"/>
        </w:rPr>
        <w:t xml:space="preserve"> in July corresponded on </w:t>
      </w:r>
      <w:r w:rsidRPr="00FC7834">
        <w:rPr>
          <w:rFonts w:ascii="Times New Roman" w:hAnsi="Times New Roman" w:cs="Times New Roman"/>
          <w:sz w:val="24"/>
          <w:szCs w:val="24"/>
        </w:rPr>
        <w:t>average</w:t>
      </w:r>
      <w:r>
        <w:rPr>
          <w:rFonts w:ascii="Times New Roman" w:hAnsi="Times New Roman" w:cs="Times New Roman"/>
          <w:sz w:val="24"/>
          <w:szCs w:val="24"/>
        </w:rPr>
        <w:t xml:space="preserve"> (</w:t>
      </w:r>
      <w:r w:rsidRPr="000A5C09">
        <w:rPr>
          <w:rFonts w:ascii="Times New Roman" w:hAnsi="Times New Roman" w:cs="Times New Roman"/>
          <w:i/>
          <w:sz w:val="24"/>
          <w:szCs w:val="24"/>
        </w:rPr>
        <w:t>n</w:t>
      </w:r>
      <w:r>
        <w:rPr>
          <w:rFonts w:ascii="Times New Roman" w:hAnsi="Times New Roman" w:cs="Times New Roman"/>
          <w:sz w:val="24"/>
          <w:szCs w:val="24"/>
        </w:rPr>
        <w:t xml:space="preserve"> = 7)</w:t>
      </w:r>
      <w:r w:rsidRPr="00FC7834">
        <w:rPr>
          <w:rFonts w:ascii="Times New Roman" w:hAnsi="Times New Roman" w:cs="Times New Roman"/>
          <w:sz w:val="24"/>
          <w:szCs w:val="24"/>
        </w:rPr>
        <w:t xml:space="preserve"> </w:t>
      </w:r>
      <w:r>
        <w:rPr>
          <w:rFonts w:ascii="Times New Roman" w:hAnsi="Times New Roman" w:cs="Times New Roman"/>
          <w:sz w:val="24"/>
          <w:szCs w:val="24"/>
        </w:rPr>
        <w:t>to 3</w:t>
      </w:r>
      <w:r w:rsidRPr="00FC7834">
        <w:rPr>
          <w:rFonts w:ascii="Times New Roman" w:hAnsi="Times New Roman" w:cs="Times New Roman"/>
          <w:sz w:val="24"/>
          <w:szCs w:val="24"/>
        </w:rPr>
        <w:t>0 ±</w:t>
      </w:r>
      <w:r>
        <w:rPr>
          <w:rFonts w:ascii="Times New Roman" w:hAnsi="Times New Roman" w:cs="Times New Roman"/>
          <w:sz w:val="24"/>
          <w:szCs w:val="24"/>
        </w:rPr>
        <w:t xml:space="preserve"> </w:t>
      </w:r>
      <w:r w:rsidRPr="00FC7834">
        <w:rPr>
          <w:rFonts w:ascii="Times New Roman" w:hAnsi="Times New Roman" w:cs="Times New Roman"/>
          <w:sz w:val="24"/>
          <w:szCs w:val="24"/>
        </w:rPr>
        <w:t>2</w:t>
      </w:r>
      <w:r>
        <w:rPr>
          <w:rFonts w:ascii="Times New Roman" w:hAnsi="Times New Roman" w:cs="Times New Roman"/>
          <w:sz w:val="24"/>
          <w:szCs w:val="24"/>
        </w:rPr>
        <w:t xml:space="preserve"> </w:t>
      </w:r>
      <w:r w:rsidRPr="00FC7834">
        <w:rPr>
          <w:rFonts w:ascii="Times New Roman" w:hAnsi="Times New Roman" w:cs="Times New Roman"/>
          <w:sz w:val="24"/>
          <w:szCs w:val="24"/>
        </w:rPr>
        <w:t>% of</w:t>
      </w:r>
      <w:r>
        <w:rPr>
          <w:rFonts w:ascii="Times New Roman" w:hAnsi="Times New Roman" w:cs="Times New Roman"/>
          <w:sz w:val="24"/>
          <w:szCs w:val="24"/>
        </w:rPr>
        <w:t xml:space="preserve"> the BA in the unfiltered sample (data not shown). </w:t>
      </w:r>
      <w:r w:rsidRPr="00212626">
        <w:rPr>
          <w:rFonts w:ascii="Times New Roman" w:hAnsi="Times New Roman" w:cs="Times New Roman"/>
          <w:sz w:val="24"/>
          <w:szCs w:val="24"/>
        </w:rPr>
        <w:t xml:space="preserve">The percentage of bacteria passing through the 0.2 µm filter in this study is slightly higher than the 2 </w:t>
      </w:r>
      <w:r>
        <w:rPr>
          <w:rFonts w:ascii="Times New Roman" w:hAnsi="Times New Roman" w:cs="Times New Roman"/>
          <w:sz w:val="24"/>
          <w:szCs w:val="24"/>
        </w:rPr>
        <w:t>to</w:t>
      </w:r>
      <w:r w:rsidRPr="00212626">
        <w:rPr>
          <w:rFonts w:ascii="Times New Roman" w:hAnsi="Times New Roman" w:cs="Times New Roman"/>
          <w:sz w:val="24"/>
          <w:szCs w:val="24"/>
        </w:rPr>
        <w:t xml:space="preserve"> 26 % values reported by Gasol and Mor</w:t>
      </w:r>
      <w:r>
        <w:rPr>
          <w:rFonts w:ascii="Times New Roman" w:hAnsi="Times New Roman" w:cs="Times New Roman"/>
          <w:sz w:val="24"/>
          <w:szCs w:val="24"/>
        </w:rPr>
        <w:t>á</w:t>
      </w:r>
      <w:r w:rsidRPr="00212626">
        <w:rPr>
          <w:rFonts w:ascii="Times New Roman" w:hAnsi="Times New Roman" w:cs="Times New Roman"/>
          <w:sz w:val="24"/>
          <w:szCs w:val="24"/>
        </w:rPr>
        <w:t>n (1999).</w:t>
      </w:r>
      <w:r>
        <w:rPr>
          <w:rFonts w:ascii="Times New Roman" w:hAnsi="Times New Roman" w:cs="Times New Roman"/>
          <w:sz w:val="24"/>
          <w:szCs w:val="24"/>
        </w:rPr>
        <w:t xml:space="preserve"> Thus, assuming a constant cell-specific respiration rate of all 0.2 - 0.8 µm bacteria, the bacterial respi</w:t>
      </w:r>
      <w:r w:rsidRPr="00212626">
        <w:rPr>
          <w:rFonts w:ascii="Times New Roman" w:hAnsi="Times New Roman" w:cs="Times New Roman"/>
          <w:sz w:val="24"/>
          <w:szCs w:val="24"/>
        </w:rPr>
        <w:t>ration derived from INT</w:t>
      </w:r>
      <w:r w:rsidRPr="00212626">
        <w:rPr>
          <w:rFonts w:ascii="Times New Roman" w:hAnsi="Times New Roman" w:cs="Times New Roman"/>
          <w:sz w:val="24"/>
          <w:szCs w:val="24"/>
          <w:vertAlign w:val="subscript"/>
        </w:rPr>
        <w:t>0.2-0.8</w:t>
      </w:r>
      <w:r w:rsidRPr="00212626">
        <w:rPr>
          <w:rFonts w:ascii="Times New Roman" w:hAnsi="Times New Roman" w:cs="Times New Roman"/>
          <w:sz w:val="24"/>
          <w:szCs w:val="24"/>
        </w:rPr>
        <w:t xml:space="preserve"> could be underestimated by </w:t>
      </w:r>
      <w:r>
        <w:rPr>
          <w:rFonts w:ascii="Times New Roman" w:hAnsi="Times New Roman" w:cs="Times New Roman"/>
          <w:sz w:val="24"/>
          <w:szCs w:val="24"/>
        </w:rPr>
        <w:t>~</w:t>
      </w:r>
      <w:r w:rsidRPr="00212626">
        <w:rPr>
          <w:rFonts w:ascii="Times New Roman" w:hAnsi="Times New Roman" w:cs="Times New Roman"/>
          <w:sz w:val="24"/>
          <w:szCs w:val="24"/>
        </w:rPr>
        <w:t>30 %. Recalculating BCD and BGE</w:t>
      </w:r>
      <w:r>
        <w:rPr>
          <w:rFonts w:ascii="Times New Roman" w:hAnsi="Times New Roman" w:cs="Times New Roman"/>
          <w:sz w:val="24"/>
          <w:szCs w:val="24"/>
        </w:rPr>
        <w:t>,</w:t>
      </w:r>
      <w:r w:rsidRPr="00212626">
        <w:rPr>
          <w:rFonts w:ascii="Times New Roman" w:hAnsi="Times New Roman" w:cs="Times New Roman"/>
          <w:sz w:val="24"/>
          <w:szCs w:val="24"/>
        </w:rPr>
        <w:t xml:space="preserve"> using INT</w:t>
      </w:r>
      <w:r w:rsidRPr="00212626">
        <w:rPr>
          <w:rFonts w:ascii="Times New Roman" w:hAnsi="Times New Roman" w:cs="Times New Roman"/>
          <w:sz w:val="24"/>
          <w:szCs w:val="24"/>
          <w:vertAlign w:val="subscript"/>
        </w:rPr>
        <w:t xml:space="preserve">0.2-0.8 </w:t>
      </w:r>
      <w:r w:rsidRPr="00212626">
        <w:rPr>
          <w:rFonts w:ascii="Times New Roman" w:hAnsi="Times New Roman" w:cs="Times New Roman"/>
          <w:sz w:val="24"/>
          <w:szCs w:val="24"/>
        </w:rPr>
        <w:t>increased by 30 %</w:t>
      </w:r>
      <w:r>
        <w:rPr>
          <w:rFonts w:ascii="Times New Roman" w:hAnsi="Times New Roman" w:cs="Times New Roman"/>
          <w:sz w:val="24"/>
          <w:szCs w:val="24"/>
        </w:rPr>
        <w:t>,</w:t>
      </w:r>
      <w:r w:rsidR="00A35A51">
        <w:rPr>
          <w:rFonts w:ascii="Times New Roman" w:hAnsi="Times New Roman" w:cs="Times New Roman"/>
          <w:sz w:val="24"/>
          <w:szCs w:val="24"/>
        </w:rPr>
        <w:t xml:space="preserve"> results in an</w:t>
      </w:r>
      <w:r w:rsidRPr="00212626">
        <w:rPr>
          <w:rFonts w:ascii="Times New Roman" w:hAnsi="Times New Roman" w:cs="Times New Roman"/>
          <w:sz w:val="24"/>
          <w:szCs w:val="24"/>
        </w:rPr>
        <w:t xml:space="preserve"> increase </w:t>
      </w:r>
      <w:r w:rsidR="00C4220B">
        <w:rPr>
          <w:rFonts w:ascii="Times New Roman" w:hAnsi="Times New Roman" w:cs="Times New Roman"/>
          <w:sz w:val="24"/>
          <w:szCs w:val="24"/>
        </w:rPr>
        <w:t>i</w:t>
      </w:r>
      <w:r w:rsidRPr="00212626">
        <w:rPr>
          <w:rFonts w:ascii="Times New Roman" w:hAnsi="Times New Roman" w:cs="Times New Roman"/>
          <w:sz w:val="24"/>
          <w:szCs w:val="24"/>
        </w:rPr>
        <w:t>n the monthly ave</w:t>
      </w:r>
      <w:r w:rsidR="00723D95">
        <w:rPr>
          <w:rFonts w:ascii="Times New Roman" w:hAnsi="Times New Roman" w:cs="Times New Roman"/>
          <w:sz w:val="24"/>
          <w:szCs w:val="24"/>
        </w:rPr>
        <w:t>rage BCD of the two stations</w:t>
      </w:r>
      <w:r w:rsidR="00A35A51">
        <w:rPr>
          <w:rFonts w:ascii="Times New Roman" w:hAnsi="Times New Roman" w:cs="Times New Roman"/>
          <w:sz w:val="24"/>
          <w:szCs w:val="24"/>
        </w:rPr>
        <w:t xml:space="preserve"> (recalculated monthly average BCD: 359, 421 and 318 mg C m</w:t>
      </w:r>
      <w:r w:rsidR="00A35A51" w:rsidRPr="00A35A51">
        <w:rPr>
          <w:rFonts w:ascii="Times New Roman" w:hAnsi="Times New Roman" w:cs="Times New Roman"/>
          <w:sz w:val="24"/>
          <w:szCs w:val="24"/>
          <w:vertAlign w:val="superscript"/>
        </w:rPr>
        <w:t>-2</w:t>
      </w:r>
      <w:r w:rsidR="00A35A51">
        <w:rPr>
          <w:rFonts w:ascii="Times New Roman" w:hAnsi="Times New Roman" w:cs="Times New Roman"/>
          <w:sz w:val="24"/>
          <w:szCs w:val="24"/>
        </w:rPr>
        <w:t xml:space="preserve"> d</w:t>
      </w:r>
      <w:r w:rsidR="00A35A51" w:rsidRPr="00A35A51">
        <w:rPr>
          <w:rFonts w:ascii="Times New Roman" w:hAnsi="Times New Roman" w:cs="Times New Roman"/>
          <w:sz w:val="24"/>
          <w:szCs w:val="24"/>
          <w:vertAlign w:val="superscript"/>
        </w:rPr>
        <w:t>-1</w:t>
      </w:r>
      <w:r w:rsidR="00A35A51">
        <w:rPr>
          <w:rFonts w:ascii="Times New Roman" w:hAnsi="Times New Roman" w:cs="Times New Roman"/>
          <w:sz w:val="24"/>
          <w:szCs w:val="24"/>
        </w:rPr>
        <w:t xml:space="preserve"> in</w:t>
      </w:r>
      <w:r w:rsidRPr="00212626">
        <w:rPr>
          <w:rFonts w:ascii="Times New Roman" w:hAnsi="Times New Roman" w:cs="Times New Roman"/>
          <w:sz w:val="24"/>
          <w:szCs w:val="24"/>
        </w:rPr>
        <w:t xml:space="preserve"> November, April and July</w:t>
      </w:r>
      <w:r w:rsidR="00A35A51">
        <w:rPr>
          <w:rFonts w:ascii="Times New Roman" w:hAnsi="Times New Roman" w:cs="Times New Roman"/>
          <w:sz w:val="24"/>
          <w:szCs w:val="24"/>
        </w:rPr>
        <w:t>, respectively)</w:t>
      </w:r>
      <w:r w:rsidR="00723D95">
        <w:rPr>
          <w:rFonts w:ascii="Times New Roman" w:hAnsi="Times New Roman" w:cs="Times New Roman"/>
          <w:sz w:val="24"/>
          <w:szCs w:val="24"/>
        </w:rPr>
        <w:t xml:space="preserve"> </w:t>
      </w:r>
      <w:r w:rsidRPr="00212626">
        <w:rPr>
          <w:rFonts w:ascii="Times New Roman" w:hAnsi="Times New Roman" w:cs="Times New Roman"/>
          <w:sz w:val="24"/>
          <w:szCs w:val="24"/>
        </w:rPr>
        <w:t>and a decrease in the monthl</w:t>
      </w:r>
      <w:r w:rsidR="00723D95">
        <w:rPr>
          <w:rFonts w:ascii="Times New Roman" w:hAnsi="Times New Roman" w:cs="Times New Roman"/>
          <w:sz w:val="24"/>
          <w:szCs w:val="24"/>
        </w:rPr>
        <w:t>y average BGE (recalculated monthly average BGE: 25, 30 and 51 % in</w:t>
      </w:r>
      <w:r w:rsidR="00723D95" w:rsidRPr="00212626">
        <w:rPr>
          <w:rFonts w:ascii="Times New Roman" w:hAnsi="Times New Roman" w:cs="Times New Roman"/>
          <w:sz w:val="24"/>
          <w:szCs w:val="24"/>
        </w:rPr>
        <w:t xml:space="preserve"> November, April and July</w:t>
      </w:r>
      <w:r w:rsidR="00723D95">
        <w:rPr>
          <w:rFonts w:ascii="Times New Roman" w:hAnsi="Times New Roman" w:cs="Times New Roman"/>
          <w:sz w:val="24"/>
          <w:szCs w:val="24"/>
        </w:rPr>
        <w:t>, respectively)</w:t>
      </w:r>
      <w:r w:rsidRPr="00212626">
        <w:rPr>
          <w:rFonts w:ascii="Times New Roman" w:hAnsi="Times New Roman" w:cs="Times New Roman"/>
          <w:sz w:val="24"/>
          <w:szCs w:val="24"/>
        </w:rPr>
        <w:t>. Overall, the rates of plankton and bacteri</w:t>
      </w:r>
      <w:r w:rsidR="00C4220B">
        <w:rPr>
          <w:rFonts w:ascii="Times New Roman" w:hAnsi="Times New Roman" w:cs="Times New Roman"/>
          <w:sz w:val="24"/>
          <w:szCs w:val="24"/>
        </w:rPr>
        <w:t>al</w:t>
      </w:r>
      <w:r w:rsidRPr="00212626">
        <w:rPr>
          <w:rFonts w:ascii="Times New Roman" w:hAnsi="Times New Roman" w:cs="Times New Roman"/>
          <w:sz w:val="24"/>
          <w:szCs w:val="24"/>
        </w:rPr>
        <w:t xml:space="preserve"> metabolism measured here are </w:t>
      </w:r>
      <w:r>
        <w:rPr>
          <w:rFonts w:ascii="Times New Roman" w:hAnsi="Times New Roman" w:cs="Times New Roman"/>
          <w:sz w:val="24"/>
          <w:szCs w:val="24"/>
        </w:rPr>
        <w:t>comparable</w:t>
      </w:r>
      <w:r w:rsidRPr="00212626">
        <w:rPr>
          <w:rFonts w:ascii="Times New Roman" w:hAnsi="Times New Roman" w:cs="Times New Roman"/>
          <w:sz w:val="24"/>
          <w:szCs w:val="24"/>
        </w:rPr>
        <w:t xml:space="preserve"> to previous rates measured in North Atlantic </w:t>
      </w:r>
      <w:r>
        <w:rPr>
          <w:rFonts w:ascii="Times New Roman" w:hAnsi="Times New Roman" w:cs="Times New Roman"/>
          <w:sz w:val="24"/>
          <w:szCs w:val="24"/>
        </w:rPr>
        <w:t>s</w:t>
      </w:r>
      <w:r w:rsidRPr="00212626">
        <w:rPr>
          <w:rFonts w:ascii="Times New Roman" w:hAnsi="Times New Roman" w:cs="Times New Roman"/>
          <w:sz w:val="24"/>
          <w:szCs w:val="24"/>
        </w:rPr>
        <w:t xml:space="preserve">helf </w:t>
      </w:r>
      <w:r>
        <w:rPr>
          <w:rFonts w:ascii="Times New Roman" w:hAnsi="Times New Roman" w:cs="Times New Roman"/>
          <w:sz w:val="24"/>
          <w:szCs w:val="24"/>
        </w:rPr>
        <w:t>s</w:t>
      </w:r>
      <w:r w:rsidRPr="00212626">
        <w:rPr>
          <w:rFonts w:ascii="Times New Roman" w:hAnsi="Times New Roman" w:cs="Times New Roman"/>
          <w:sz w:val="24"/>
          <w:szCs w:val="24"/>
        </w:rPr>
        <w:t>eas</w:t>
      </w:r>
      <w:r w:rsidR="00FD30FD">
        <w:rPr>
          <w:rFonts w:ascii="Times New Roman" w:hAnsi="Times New Roman" w:cs="Times New Roman"/>
          <w:sz w:val="24"/>
          <w:szCs w:val="24"/>
        </w:rPr>
        <w:t xml:space="preserve"> (Supplementary Table 1)</w:t>
      </w:r>
      <w:r w:rsidRPr="00212626">
        <w:rPr>
          <w:rFonts w:ascii="Times New Roman" w:hAnsi="Times New Roman" w:cs="Times New Roman"/>
          <w:sz w:val="24"/>
          <w:szCs w:val="24"/>
        </w:rPr>
        <w:t>.</w:t>
      </w:r>
      <w:r>
        <w:rPr>
          <w:rFonts w:ascii="Times New Roman" w:hAnsi="Times New Roman" w:cs="Times New Roman"/>
          <w:sz w:val="24"/>
          <w:szCs w:val="24"/>
        </w:rPr>
        <w:t xml:space="preserve"> </w:t>
      </w:r>
    </w:p>
    <w:p w14:paraId="33B9AFC9" w14:textId="77777777" w:rsidR="00B9759E" w:rsidRDefault="00B9759E" w:rsidP="00461BA5">
      <w:pPr>
        <w:spacing w:line="480" w:lineRule="auto"/>
        <w:rPr>
          <w:rFonts w:ascii="Times New Roman" w:hAnsi="Times New Roman" w:cs="Times New Roman"/>
          <w:sz w:val="24"/>
          <w:szCs w:val="24"/>
        </w:rPr>
      </w:pPr>
    </w:p>
    <w:p w14:paraId="1FA29C92" w14:textId="77777777" w:rsidR="00B9759E" w:rsidRDefault="00B9759E" w:rsidP="00B9759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4.3</w:t>
      </w:r>
      <w:r w:rsidRPr="00B54B64">
        <w:rPr>
          <w:rFonts w:ascii="Times New Roman" w:hAnsi="Times New Roman" w:cs="Times New Roman"/>
          <w:b/>
          <w:sz w:val="24"/>
          <w:szCs w:val="24"/>
        </w:rPr>
        <w:t xml:space="preserve"> Seasonal variability </w:t>
      </w:r>
    </w:p>
    <w:p w14:paraId="5E9FC662" w14:textId="4BEF88FD" w:rsidR="004920AF" w:rsidRDefault="00B9759E" w:rsidP="008D15E6">
      <w:pPr>
        <w:spacing w:line="480" w:lineRule="auto"/>
        <w:rPr>
          <w:rFonts w:ascii="Times New Roman" w:hAnsi="Times New Roman" w:cs="Times New Roman"/>
          <w:sz w:val="24"/>
          <w:szCs w:val="24"/>
        </w:rPr>
      </w:pPr>
      <w:r w:rsidRPr="005121DB">
        <w:rPr>
          <w:rFonts w:ascii="Times New Roman" w:hAnsi="Times New Roman" w:cs="Times New Roman"/>
          <w:sz w:val="24"/>
          <w:szCs w:val="24"/>
        </w:rPr>
        <w:t xml:space="preserve">The </w:t>
      </w:r>
      <w:r>
        <w:rPr>
          <w:rFonts w:ascii="Times New Roman" w:hAnsi="Times New Roman" w:cs="Times New Roman"/>
          <w:sz w:val="24"/>
          <w:szCs w:val="24"/>
        </w:rPr>
        <w:t xml:space="preserve">seasonal changes in environmental </w:t>
      </w:r>
      <w:r w:rsidRPr="005121DB">
        <w:rPr>
          <w:rFonts w:ascii="Times New Roman" w:hAnsi="Times New Roman" w:cs="Times New Roman"/>
          <w:sz w:val="24"/>
          <w:szCs w:val="24"/>
        </w:rPr>
        <w:t xml:space="preserve">conditions </w:t>
      </w:r>
      <w:r>
        <w:rPr>
          <w:rFonts w:ascii="Times New Roman" w:hAnsi="Times New Roman" w:cs="Times New Roman"/>
          <w:sz w:val="24"/>
          <w:szCs w:val="24"/>
        </w:rPr>
        <w:t>occurring in the Celtic Sea</w:t>
      </w:r>
      <w:r w:rsidRPr="005121DB">
        <w:rPr>
          <w:rFonts w:ascii="Times New Roman" w:hAnsi="Times New Roman" w:cs="Times New Roman"/>
          <w:sz w:val="24"/>
          <w:szCs w:val="24"/>
        </w:rPr>
        <w:t xml:space="preserve"> </w:t>
      </w:r>
      <w:r>
        <w:rPr>
          <w:rFonts w:ascii="Times New Roman" w:hAnsi="Times New Roman" w:cs="Times New Roman"/>
          <w:sz w:val="24"/>
          <w:szCs w:val="24"/>
        </w:rPr>
        <w:t xml:space="preserve">(increased mixing in November, shallowing of the thermocline and development of a spring bloom in April and thermal stratification in </w:t>
      </w:r>
      <w:r w:rsidR="00495846">
        <w:rPr>
          <w:rFonts w:ascii="Times New Roman" w:hAnsi="Times New Roman" w:cs="Times New Roman"/>
          <w:sz w:val="24"/>
          <w:szCs w:val="24"/>
        </w:rPr>
        <w:t>July</w:t>
      </w:r>
      <w:r>
        <w:rPr>
          <w:rFonts w:ascii="Times New Roman" w:hAnsi="Times New Roman" w:cs="Times New Roman"/>
          <w:sz w:val="24"/>
          <w:szCs w:val="24"/>
        </w:rPr>
        <w:t>)</w:t>
      </w:r>
      <w:r w:rsidRPr="005121DB">
        <w:rPr>
          <w:rFonts w:ascii="Times New Roman" w:hAnsi="Times New Roman" w:cs="Times New Roman"/>
          <w:sz w:val="24"/>
          <w:szCs w:val="24"/>
        </w:rPr>
        <w:t xml:space="preserve"> </w:t>
      </w:r>
      <w:r w:rsidR="00FD30FD">
        <w:rPr>
          <w:rFonts w:ascii="Times New Roman" w:hAnsi="Times New Roman" w:cs="Times New Roman"/>
          <w:sz w:val="24"/>
          <w:szCs w:val="24"/>
        </w:rPr>
        <w:t>wa</w:t>
      </w:r>
      <w:r w:rsidR="00C4220B">
        <w:rPr>
          <w:rFonts w:ascii="Times New Roman" w:hAnsi="Times New Roman" w:cs="Times New Roman"/>
          <w:sz w:val="24"/>
          <w:szCs w:val="24"/>
        </w:rPr>
        <w:t xml:space="preserve">s </w:t>
      </w:r>
      <w:r w:rsidRPr="005121DB">
        <w:rPr>
          <w:rFonts w:ascii="Times New Roman" w:hAnsi="Times New Roman" w:cs="Times New Roman"/>
          <w:sz w:val="24"/>
          <w:szCs w:val="24"/>
        </w:rPr>
        <w:t xml:space="preserve">reflected in </w:t>
      </w:r>
      <w:r>
        <w:rPr>
          <w:rFonts w:ascii="Times New Roman" w:hAnsi="Times New Roman" w:cs="Times New Roman"/>
          <w:sz w:val="24"/>
          <w:szCs w:val="24"/>
        </w:rPr>
        <w:t xml:space="preserve">pronounced </w:t>
      </w:r>
      <w:r w:rsidRPr="005121DB">
        <w:rPr>
          <w:rFonts w:ascii="Times New Roman" w:hAnsi="Times New Roman" w:cs="Times New Roman"/>
          <w:sz w:val="24"/>
          <w:szCs w:val="24"/>
        </w:rPr>
        <w:t>seasonality of CR</w:t>
      </w:r>
      <w:r w:rsidRPr="002720EF">
        <w:rPr>
          <w:rFonts w:ascii="Times New Roman" w:hAnsi="Times New Roman" w:cs="Times New Roman"/>
          <w:sz w:val="24"/>
          <w:szCs w:val="24"/>
          <w:vertAlign w:val="subscript"/>
        </w:rPr>
        <w:t>O2</w:t>
      </w:r>
      <w:r w:rsidRPr="005121DB">
        <w:rPr>
          <w:rFonts w:ascii="Times New Roman" w:hAnsi="Times New Roman" w:cs="Times New Roman"/>
          <w:sz w:val="24"/>
          <w:szCs w:val="24"/>
        </w:rPr>
        <w:t xml:space="preserve"> </w:t>
      </w:r>
      <w:r w:rsidR="00F67974">
        <w:rPr>
          <w:rFonts w:ascii="Times New Roman" w:hAnsi="Times New Roman" w:cs="Times New Roman"/>
          <w:sz w:val="24"/>
          <w:szCs w:val="24"/>
        </w:rPr>
        <w:t xml:space="preserve">and BP </w:t>
      </w:r>
      <w:r w:rsidRPr="005121DB">
        <w:rPr>
          <w:rFonts w:ascii="Times New Roman" w:hAnsi="Times New Roman" w:cs="Times New Roman"/>
          <w:sz w:val="24"/>
          <w:szCs w:val="24"/>
        </w:rPr>
        <w:t xml:space="preserve">in the </w:t>
      </w:r>
      <w:r>
        <w:rPr>
          <w:rFonts w:ascii="Times New Roman" w:hAnsi="Times New Roman" w:cs="Times New Roman"/>
          <w:sz w:val="24"/>
          <w:szCs w:val="24"/>
        </w:rPr>
        <w:t>UML</w:t>
      </w:r>
      <w:r w:rsidRPr="005121DB">
        <w:rPr>
          <w:rFonts w:ascii="Times New Roman" w:hAnsi="Times New Roman" w:cs="Times New Roman"/>
          <w:sz w:val="24"/>
          <w:szCs w:val="24"/>
        </w:rPr>
        <w:t xml:space="preserve">. </w:t>
      </w:r>
      <w:r>
        <w:rPr>
          <w:rFonts w:ascii="Times New Roman" w:hAnsi="Times New Roman" w:cs="Times New Roman"/>
          <w:sz w:val="24"/>
          <w:szCs w:val="24"/>
        </w:rPr>
        <w:t>This seasonal variability in</w:t>
      </w:r>
      <w:r w:rsidRPr="005121DB">
        <w:rPr>
          <w:rFonts w:ascii="Times New Roman" w:hAnsi="Times New Roman" w:cs="Times New Roman"/>
          <w:sz w:val="24"/>
          <w:szCs w:val="24"/>
        </w:rPr>
        <w:t xml:space="preserve"> CR</w:t>
      </w:r>
      <w:r w:rsidRPr="005B08E6">
        <w:rPr>
          <w:rFonts w:ascii="Times New Roman" w:hAnsi="Times New Roman" w:cs="Times New Roman"/>
          <w:sz w:val="24"/>
          <w:szCs w:val="24"/>
          <w:vertAlign w:val="subscript"/>
        </w:rPr>
        <w:t>O2</w:t>
      </w:r>
      <w:r w:rsidRPr="005121DB">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F67974">
        <w:rPr>
          <w:rFonts w:ascii="Times New Roman" w:hAnsi="Times New Roman" w:cs="Times New Roman"/>
          <w:sz w:val="24"/>
          <w:szCs w:val="24"/>
        </w:rPr>
        <w:t>BP</w:t>
      </w:r>
      <w:r>
        <w:rPr>
          <w:rFonts w:ascii="Times New Roman" w:hAnsi="Times New Roman" w:cs="Times New Roman"/>
          <w:sz w:val="24"/>
          <w:szCs w:val="24"/>
        </w:rPr>
        <w:t xml:space="preserve"> </w:t>
      </w:r>
      <w:r w:rsidRPr="005121DB">
        <w:rPr>
          <w:rFonts w:ascii="Times New Roman" w:hAnsi="Times New Roman" w:cs="Times New Roman"/>
          <w:sz w:val="24"/>
          <w:szCs w:val="24"/>
        </w:rPr>
        <w:t xml:space="preserve">has been previously observed </w:t>
      </w:r>
      <w:r>
        <w:rPr>
          <w:rFonts w:ascii="Times New Roman" w:hAnsi="Times New Roman" w:cs="Times New Roman"/>
          <w:sz w:val="24"/>
          <w:szCs w:val="24"/>
        </w:rPr>
        <w:t xml:space="preserve">in coastal systems </w:t>
      </w:r>
      <w:r w:rsidRPr="005121DB">
        <w:rPr>
          <w:rFonts w:ascii="Times New Roman" w:hAnsi="Times New Roman" w:cs="Times New Roman"/>
          <w:sz w:val="24"/>
          <w:szCs w:val="24"/>
        </w:rPr>
        <w:t>(</w:t>
      </w:r>
      <w:r>
        <w:rPr>
          <w:rFonts w:ascii="Times New Roman" w:hAnsi="Times New Roman" w:cs="Times New Roman"/>
          <w:sz w:val="24"/>
          <w:szCs w:val="24"/>
        </w:rPr>
        <w:t xml:space="preserve">Blight et al. 1995, </w:t>
      </w:r>
      <w:r w:rsidRPr="005121DB">
        <w:rPr>
          <w:rFonts w:ascii="Times New Roman" w:hAnsi="Times New Roman" w:cs="Times New Roman"/>
          <w:sz w:val="24"/>
          <w:szCs w:val="24"/>
        </w:rPr>
        <w:t>Griffith and</w:t>
      </w:r>
      <w:r>
        <w:rPr>
          <w:rFonts w:ascii="Times New Roman" w:hAnsi="Times New Roman" w:cs="Times New Roman"/>
          <w:sz w:val="24"/>
          <w:szCs w:val="24"/>
        </w:rPr>
        <w:t xml:space="preserve"> Pom</w:t>
      </w:r>
      <w:r w:rsidR="00FD118D">
        <w:rPr>
          <w:rFonts w:ascii="Times New Roman" w:hAnsi="Times New Roman" w:cs="Times New Roman"/>
          <w:sz w:val="24"/>
          <w:szCs w:val="24"/>
        </w:rPr>
        <w:t>e</w:t>
      </w:r>
      <w:r w:rsidRPr="005121DB">
        <w:rPr>
          <w:rFonts w:ascii="Times New Roman" w:hAnsi="Times New Roman" w:cs="Times New Roman"/>
          <w:sz w:val="24"/>
          <w:szCs w:val="24"/>
        </w:rPr>
        <w:t>roy 1995, Serret et al. 1999</w:t>
      </w:r>
      <w:r>
        <w:rPr>
          <w:rFonts w:ascii="Times New Roman" w:hAnsi="Times New Roman" w:cs="Times New Roman"/>
          <w:sz w:val="24"/>
          <w:szCs w:val="24"/>
        </w:rPr>
        <w:t>, Alonso-Sáez et al. 2008, Arbones et al. 2008, Céa et al. 2014</w:t>
      </w:r>
      <w:r w:rsidRPr="005121DB">
        <w:rPr>
          <w:rFonts w:ascii="Times New Roman" w:hAnsi="Times New Roman" w:cs="Times New Roman"/>
          <w:sz w:val="24"/>
          <w:szCs w:val="24"/>
        </w:rPr>
        <w:t>)</w:t>
      </w:r>
      <w:r>
        <w:rPr>
          <w:rFonts w:ascii="Times New Roman" w:hAnsi="Times New Roman" w:cs="Times New Roman"/>
          <w:sz w:val="24"/>
          <w:szCs w:val="24"/>
        </w:rPr>
        <w:t>. Highest CR</w:t>
      </w:r>
      <w:r w:rsidRPr="005B08E6">
        <w:rPr>
          <w:rFonts w:ascii="Times New Roman" w:hAnsi="Times New Roman" w:cs="Times New Roman"/>
          <w:sz w:val="24"/>
          <w:szCs w:val="24"/>
          <w:vertAlign w:val="subscript"/>
        </w:rPr>
        <w:t>O2</w:t>
      </w:r>
      <w:r>
        <w:rPr>
          <w:rFonts w:ascii="Times New Roman" w:hAnsi="Times New Roman" w:cs="Times New Roman"/>
          <w:sz w:val="24"/>
          <w:szCs w:val="24"/>
        </w:rPr>
        <w:t xml:space="preserve"> rates in the present study coincided with maximum values of primary production </w:t>
      </w:r>
      <w:r w:rsidRPr="00C1778A">
        <w:rPr>
          <w:rFonts w:ascii="Times New Roman" w:hAnsi="Times New Roman" w:cs="Times New Roman"/>
          <w:sz w:val="24"/>
          <w:szCs w:val="24"/>
        </w:rPr>
        <w:t xml:space="preserve">determined by </w:t>
      </w:r>
      <w:r w:rsidR="00C4220B">
        <w:rPr>
          <w:rFonts w:ascii="Times New Roman" w:hAnsi="Times New Roman" w:cs="Times New Roman"/>
          <w:sz w:val="24"/>
          <w:szCs w:val="24"/>
        </w:rPr>
        <w:t xml:space="preserve">uptake of </w:t>
      </w:r>
      <w:r w:rsidRPr="00C1778A">
        <w:rPr>
          <w:rFonts w:ascii="Times New Roman" w:hAnsi="Times New Roman" w:cs="Times New Roman"/>
          <w:sz w:val="24"/>
          <w:szCs w:val="24"/>
        </w:rPr>
        <w:t>radiolabelled bicarbonate</w:t>
      </w:r>
      <w:r>
        <w:rPr>
          <w:rFonts w:ascii="Times New Roman" w:hAnsi="Times New Roman" w:cs="Times New Roman"/>
          <w:sz w:val="24"/>
          <w:szCs w:val="24"/>
        </w:rPr>
        <w:t xml:space="preserve"> (</w:t>
      </w:r>
      <w:r w:rsidRPr="003947B6">
        <w:rPr>
          <w:rFonts w:ascii="Times New Roman" w:hAnsi="Times New Roman" w:cs="Times New Roman"/>
          <w:sz w:val="24"/>
          <w:szCs w:val="24"/>
          <w:vertAlign w:val="superscript"/>
        </w:rPr>
        <w:t>14</w:t>
      </w:r>
      <w:r>
        <w:rPr>
          <w:rFonts w:ascii="Times New Roman" w:hAnsi="Times New Roman" w:cs="Times New Roman"/>
          <w:sz w:val="24"/>
          <w:szCs w:val="24"/>
        </w:rPr>
        <w:t>C-PP) in April (Fig. 9), and these two indicators of plankton metabolism were positively correlated (</w:t>
      </w:r>
      <w:r w:rsidRPr="00860459">
        <w:rPr>
          <w:rFonts w:ascii="Times New Roman" w:hAnsi="Times New Roman" w:cs="Times New Roman"/>
          <w:i/>
          <w:sz w:val="24"/>
          <w:szCs w:val="24"/>
        </w:rPr>
        <w:t>r</w:t>
      </w:r>
      <w:r>
        <w:rPr>
          <w:rFonts w:ascii="Times New Roman" w:hAnsi="Times New Roman" w:cs="Times New Roman"/>
          <w:sz w:val="24"/>
          <w:szCs w:val="24"/>
        </w:rPr>
        <w:t xml:space="preserve"> = 0.47, </w:t>
      </w:r>
      <w:r w:rsidRPr="00860459">
        <w:rPr>
          <w:rFonts w:ascii="Times New Roman" w:hAnsi="Times New Roman" w:cs="Times New Roman"/>
          <w:i/>
          <w:sz w:val="24"/>
          <w:szCs w:val="24"/>
        </w:rPr>
        <w:t>p</w:t>
      </w:r>
      <w:r>
        <w:rPr>
          <w:rFonts w:ascii="Times New Roman" w:hAnsi="Times New Roman" w:cs="Times New Roman"/>
          <w:sz w:val="24"/>
          <w:szCs w:val="24"/>
        </w:rPr>
        <w:t xml:space="preserve"> &lt;0.0001, </w:t>
      </w:r>
      <w:r w:rsidRPr="00860459">
        <w:rPr>
          <w:rFonts w:ascii="Times New Roman" w:hAnsi="Times New Roman" w:cs="Times New Roman"/>
          <w:i/>
          <w:sz w:val="24"/>
          <w:szCs w:val="24"/>
        </w:rPr>
        <w:t>n</w:t>
      </w:r>
      <w:r>
        <w:rPr>
          <w:rFonts w:ascii="Times New Roman" w:hAnsi="Times New Roman" w:cs="Times New Roman"/>
          <w:sz w:val="24"/>
          <w:szCs w:val="24"/>
        </w:rPr>
        <w:t xml:space="preserve"> = 72). These observations are in agreement with previous seasonal studies where the highest respiration rates were measured during the time of highest phytoplankton abundance (Blight et al. 1995, Serret et al. 1999, Maixandeau et al. 2005, Arbones et al. 2008). </w:t>
      </w:r>
    </w:p>
    <w:p w14:paraId="1FB1B4A4" w14:textId="57486DE5" w:rsidR="00D95BF0" w:rsidRDefault="000219EE" w:rsidP="008D15E6">
      <w:pPr>
        <w:spacing w:line="480" w:lineRule="auto"/>
        <w:rPr>
          <w:rFonts w:ascii="Times New Roman" w:hAnsi="Times New Roman" w:cs="Times New Roman"/>
          <w:sz w:val="24"/>
          <w:szCs w:val="24"/>
        </w:rPr>
      </w:pPr>
      <w:r>
        <w:rPr>
          <w:rFonts w:ascii="Times New Roman" w:hAnsi="Times New Roman" w:cs="Times New Roman"/>
          <w:sz w:val="24"/>
          <w:szCs w:val="24"/>
        </w:rPr>
        <w:t>The</w:t>
      </w:r>
      <w:r w:rsidRPr="00C1778A">
        <w:rPr>
          <w:rFonts w:ascii="Times New Roman" w:hAnsi="Times New Roman" w:cs="Times New Roman"/>
          <w:sz w:val="24"/>
          <w:szCs w:val="24"/>
        </w:rPr>
        <w:t xml:space="preserve"> relationship between </w:t>
      </w:r>
      <w:r w:rsidRPr="00C1778A">
        <w:rPr>
          <w:rFonts w:ascii="Times New Roman" w:hAnsi="Times New Roman" w:cs="Times New Roman"/>
          <w:sz w:val="24"/>
          <w:szCs w:val="24"/>
          <w:vertAlign w:val="superscript"/>
        </w:rPr>
        <w:t>14</w:t>
      </w:r>
      <w:r w:rsidRPr="00C1778A">
        <w:rPr>
          <w:rFonts w:ascii="Times New Roman" w:hAnsi="Times New Roman" w:cs="Times New Roman"/>
          <w:sz w:val="24"/>
          <w:szCs w:val="24"/>
        </w:rPr>
        <w:t>C-PP and CR</w:t>
      </w:r>
      <w:r w:rsidRPr="00C1778A">
        <w:rPr>
          <w:rFonts w:ascii="Times New Roman" w:hAnsi="Times New Roman" w:cs="Times New Roman"/>
          <w:sz w:val="24"/>
          <w:szCs w:val="24"/>
          <w:vertAlign w:val="subscript"/>
        </w:rPr>
        <w:t>O2</w:t>
      </w:r>
      <w:r w:rsidRPr="00C1778A">
        <w:rPr>
          <w:rFonts w:ascii="Times New Roman" w:hAnsi="Times New Roman" w:cs="Times New Roman"/>
          <w:sz w:val="24"/>
          <w:szCs w:val="24"/>
        </w:rPr>
        <w:t xml:space="preserve"> </w:t>
      </w:r>
      <w:r>
        <w:rPr>
          <w:rFonts w:ascii="Times New Roman" w:hAnsi="Times New Roman" w:cs="Times New Roman"/>
          <w:sz w:val="24"/>
          <w:szCs w:val="24"/>
        </w:rPr>
        <w:t>showed</w:t>
      </w:r>
      <w:r w:rsidRPr="00C1778A">
        <w:rPr>
          <w:rFonts w:ascii="Times New Roman" w:hAnsi="Times New Roman" w:cs="Times New Roman"/>
          <w:sz w:val="24"/>
          <w:szCs w:val="24"/>
        </w:rPr>
        <w:t xml:space="preserve"> distinct</w:t>
      </w:r>
      <w:r>
        <w:rPr>
          <w:rFonts w:ascii="Times New Roman" w:hAnsi="Times New Roman" w:cs="Times New Roman"/>
          <w:sz w:val="24"/>
          <w:szCs w:val="24"/>
        </w:rPr>
        <w:t>ive patterns in the three months, especially between April and July (Fig. 9)</w:t>
      </w:r>
      <w:r w:rsidRPr="00C1778A">
        <w:rPr>
          <w:rFonts w:ascii="Times New Roman" w:hAnsi="Times New Roman" w:cs="Times New Roman"/>
          <w:sz w:val="24"/>
          <w:szCs w:val="24"/>
        </w:rPr>
        <w:t xml:space="preserve">. The linear regression slope between </w:t>
      </w:r>
      <w:r w:rsidRPr="00C1778A">
        <w:rPr>
          <w:rFonts w:ascii="Times New Roman" w:hAnsi="Times New Roman" w:cs="Times New Roman"/>
          <w:sz w:val="24"/>
          <w:szCs w:val="24"/>
          <w:vertAlign w:val="superscript"/>
        </w:rPr>
        <w:t>14</w:t>
      </w:r>
      <w:r w:rsidRPr="00C1778A">
        <w:rPr>
          <w:rFonts w:ascii="Times New Roman" w:hAnsi="Times New Roman" w:cs="Times New Roman"/>
          <w:sz w:val="24"/>
          <w:szCs w:val="24"/>
        </w:rPr>
        <w:t>C-PP and CR</w:t>
      </w:r>
      <w:r w:rsidRPr="00C1778A">
        <w:rPr>
          <w:rFonts w:ascii="Times New Roman" w:hAnsi="Times New Roman" w:cs="Times New Roman"/>
          <w:sz w:val="24"/>
          <w:szCs w:val="24"/>
          <w:vertAlign w:val="subscript"/>
        </w:rPr>
        <w:t>O2</w:t>
      </w:r>
      <w:r w:rsidRPr="00C1778A">
        <w:rPr>
          <w:rFonts w:ascii="Times New Roman" w:hAnsi="Times New Roman" w:cs="Times New Roman"/>
          <w:sz w:val="24"/>
          <w:szCs w:val="24"/>
        </w:rPr>
        <w:t xml:space="preserve"> was higher in July</w:t>
      </w:r>
      <w:r>
        <w:rPr>
          <w:rFonts w:ascii="Times New Roman" w:hAnsi="Times New Roman" w:cs="Times New Roman"/>
          <w:sz w:val="24"/>
          <w:szCs w:val="24"/>
        </w:rPr>
        <w:t xml:space="preserve"> (0.78 ± 0.12)</w:t>
      </w:r>
      <w:r w:rsidRPr="00C1778A">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1778A">
        <w:rPr>
          <w:rFonts w:ascii="Times New Roman" w:hAnsi="Times New Roman" w:cs="Times New Roman"/>
          <w:sz w:val="24"/>
          <w:szCs w:val="24"/>
        </w:rPr>
        <w:t xml:space="preserve">statistically </w:t>
      </w:r>
      <w:r>
        <w:rPr>
          <w:rFonts w:ascii="Times New Roman" w:hAnsi="Times New Roman" w:cs="Times New Roman"/>
          <w:sz w:val="24"/>
          <w:szCs w:val="24"/>
        </w:rPr>
        <w:t xml:space="preserve">indistinguishable from </w:t>
      </w:r>
      <w:r w:rsidRPr="004342BD">
        <w:rPr>
          <w:rFonts w:ascii="Times New Roman" w:hAnsi="Times New Roman" w:cs="Times New Roman"/>
          <w:sz w:val="24"/>
          <w:szCs w:val="24"/>
        </w:rPr>
        <w:t>unity (Clarke test,</w:t>
      </w:r>
      <w:r w:rsidRPr="004342BD">
        <w:rPr>
          <w:rFonts w:ascii="Times New Roman" w:hAnsi="Times New Roman" w:cs="Times New Roman"/>
          <w:i/>
          <w:sz w:val="24"/>
          <w:szCs w:val="24"/>
        </w:rPr>
        <w:t xml:space="preserve"> t</w:t>
      </w:r>
      <w:r>
        <w:rPr>
          <w:rFonts w:ascii="Times New Roman" w:hAnsi="Times New Roman" w:cs="Times New Roman"/>
          <w:sz w:val="24"/>
          <w:szCs w:val="24"/>
        </w:rPr>
        <w:t xml:space="preserve"> = 1.4, </w:t>
      </w:r>
      <w:r w:rsidRPr="004342BD">
        <w:rPr>
          <w:rFonts w:ascii="Times New Roman" w:hAnsi="Times New Roman" w:cs="Times New Roman"/>
          <w:i/>
          <w:sz w:val="24"/>
          <w:szCs w:val="24"/>
        </w:rPr>
        <w:t>df</w:t>
      </w:r>
      <w:r>
        <w:rPr>
          <w:rFonts w:ascii="Times New Roman" w:hAnsi="Times New Roman" w:cs="Times New Roman"/>
          <w:sz w:val="24"/>
          <w:szCs w:val="24"/>
        </w:rPr>
        <w:t xml:space="preserve"> = 35, </w:t>
      </w:r>
      <w:r w:rsidRPr="004342BD">
        <w:rPr>
          <w:rFonts w:ascii="Times New Roman" w:hAnsi="Times New Roman" w:cs="Times New Roman"/>
          <w:i/>
          <w:sz w:val="24"/>
          <w:szCs w:val="24"/>
        </w:rPr>
        <w:t>p</w:t>
      </w:r>
      <w:r>
        <w:rPr>
          <w:rFonts w:ascii="Times New Roman" w:hAnsi="Times New Roman" w:cs="Times New Roman"/>
          <w:sz w:val="24"/>
          <w:szCs w:val="24"/>
        </w:rPr>
        <w:t xml:space="preserve"> = 0.17)</w:t>
      </w:r>
      <w:r w:rsidRPr="00C1778A">
        <w:rPr>
          <w:rFonts w:ascii="Times New Roman" w:hAnsi="Times New Roman" w:cs="Times New Roman"/>
          <w:sz w:val="24"/>
          <w:szCs w:val="24"/>
        </w:rPr>
        <w:t xml:space="preserve">, while in April the slope </w:t>
      </w:r>
      <w:r>
        <w:rPr>
          <w:rFonts w:ascii="Times New Roman" w:hAnsi="Times New Roman" w:cs="Times New Roman"/>
          <w:sz w:val="24"/>
          <w:szCs w:val="24"/>
        </w:rPr>
        <w:t>wa</w:t>
      </w:r>
      <w:r w:rsidRPr="00C1778A">
        <w:rPr>
          <w:rFonts w:ascii="Times New Roman" w:hAnsi="Times New Roman" w:cs="Times New Roman"/>
          <w:sz w:val="24"/>
          <w:szCs w:val="24"/>
        </w:rPr>
        <w:t xml:space="preserve">s </w:t>
      </w:r>
      <w:r w:rsidR="004920AF">
        <w:rPr>
          <w:rFonts w:ascii="Times New Roman" w:hAnsi="Times New Roman" w:cs="Times New Roman"/>
          <w:sz w:val="24"/>
          <w:szCs w:val="24"/>
        </w:rPr>
        <w:t xml:space="preserve">much </w:t>
      </w:r>
      <w:r>
        <w:rPr>
          <w:rFonts w:ascii="Times New Roman" w:hAnsi="Times New Roman" w:cs="Times New Roman"/>
          <w:sz w:val="24"/>
          <w:szCs w:val="24"/>
        </w:rPr>
        <w:t>lower</w:t>
      </w:r>
      <w:r w:rsidRPr="00C1778A">
        <w:rPr>
          <w:rFonts w:ascii="Times New Roman" w:hAnsi="Times New Roman" w:cs="Times New Roman"/>
          <w:sz w:val="24"/>
          <w:szCs w:val="24"/>
        </w:rPr>
        <w:t xml:space="preserve"> </w:t>
      </w:r>
      <w:r>
        <w:rPr>
          <w:rFonts w:ascii="Times New Roman" w:hAnsi="Times New Roman" w:cs="Times New Roman"/>
          <w:sz w:val="24"/>
          <w:szCs w:val="24"/>
        </w:rPr>
        <w:t xml:space="preserve">(0.15 ± </w:t>
      </w:r>
      <w:r w:rsidRPr="00262CDD">
        <w:rPr>
          <w:rFonts w:ascii="Times New Roman" w:hAnsi="Times New Roman" w:cs="Times New Roman"/>
          <w:sz w:val="24"/>
          <w:szCs w:val="24"/>
        </w:rPr>
        <w:t>0.02) and statistically different from unity</w:t>
      </w:r>
      <w:r>
        <w:rPr>
          <w:rFonts w:ascii="Times New Roman" w:hAnsi="Times New Roman" w:cs="Times New Roman"/>
          <w:sz w:val="24"/>
          <w:szCs w:val="24"/>
        </w:rPr>
        <w:t xml:space="preserve"> </w:t>
      </w:r>
      <w:r w:rsidRPr="004342BD">
        <w:rPr>
          <w:rFonts w:ascii="Times New Roman" w:hAnsi="Times New Roman" w:cs="Times New Roman"/>
          <w:sz w:val="24"/>
          <w:szCs w:val="24"/>
        </w:rPr>
        <w:t>(Clarke test,</w:t>
      </w:r>
      <w:r w:rsidRPr="004342BD">
        <w:rPr>
          <w:rFonts w:ascii="Times New Roman" w:hAnsi="Times New Roman" w:cs="Times New Roman"/>
          <w:i/>
          <w:sz w:val="24"/>
          <w:szCs w:val="24"/>
        </w:rPr>
        <w:t xml:space="preserve"> t</w:t>
      </w:r>
      <w:r>
        <w:rPr>
          <w:rFonts w:ascii="Times New Roman" w:hAnsi="Times New Roman" w:cs="Times New Roman"/>
          <w:sz w:val="24"/>
          <w:szCs w:val="24"/>
        </w:rPr>
        <w:t xml:space="preserve"> = 16, </w:t>
      </w:r>
      <w:r w:rsidRPr="004342BD">
        <w:rPr>
          <w:rFonts w:ascii="Times New Roman" w:hAnsi="Times New Roman" w:cs="Times New Roman"/>
          <w:i/>
          <w:sz w:val="24"/>
          <w:szCs w:val="24"/>
        </w:rPr>
        <w:t>df</w:t>
      </w:r>
      <w:r>
        <w:rPr>
          <w:rFonts w:ascii="Times New Roman" w:hAnsi="Times New Roman" w:cs="Times New Roman"/>
          <w:sz w:val="24"/>
          <w:szCs w:val="24"/>
        </w:rPr>
        <w:t xml:space="preserve"> = 70, </w:t>
      </w:r>
      <w:r w:rsidRPr="004342BD">
        <w:rPr>
          <w:rFonts w:ascii="Times New Roman" w:hAnsi="Times New Roman" w:cs="Times New Roman"/>
          <w:i/>
          <w:sz w:val="24"/>
          <w:szCs w:val="24"/>
        </w:rPr>
        <w:t>p</w:t>
      </w:r>
      <w:r>
        <w:rPr>
          <w:rFonts w:ascii="Times New Roman" w:hAnsi="Times New Roman" w:cs="Times New Roman"/>
          <w:sz w:val="24"/>
          <w:szCs w:val="24"/>
        </w:rPr>
        <w:t xml:space="preserve"> &lt;0.0001)</w:t>
      </w:r>
      <w:r w:rsidRPr="00262CDD">
        <w:rPr>
          <w:rFonts w:ascii="Times New Roman" w:hAnsi="Times New Roman" w:cs="Times New Roman"/>
          <w:sz w:val="24"/>
          <w:szCs w:val="24"/>
        </w:rPr>
        <w:t xml:space="preserve">. The difference in the </w:t>
      </w:r>
      <w:r w:rsidRPr="00262CDD">
        <w:rPr>
          <w:rFonts w:ascii="Times New Roman" w:hAnsi="Times New Roman" w:cs="Times New Roman"/>
          <w:sz w:val="24"/>
          <w:szCs w:val="24"/>
          <w:vertAlign w:val="superscript"/>
        </w:rPr>
        <w:t>14</w:t>
      </w:r>
      <w:r w:rsidRPr="00262CDD">
        <w:rPr>
          <w:rFonts w:ascii="Times New Roman" w:hAnsi="Times New Roman" w:cs="Times New Roman"/>
          <w:sz w:val="24"/>
          <w:szCs w:val="24"/>
        </w:rPr>
        <w:t>C-PP:CR</w:t>
      </w:r>
      <w:r w:rsidRPr="00262CDD">
        <w:rPr>
          <w:rFonts w:ascii="Times New Roman" w:hAnsi="Times New Roman" w:cs="Times New Roman"/>
          <w:sz w:val="24"/>
          <w:szCs w:val="24"/>
          <w:vertAlign w:val="subscript"/>
        </w:rPr>
        <w:t>O2</w:t>
      </w:r>
      <w:r w:rsidRPr="00262CDD">
        <w:rPr>
          <w:rFonts w:ascii="Times New Roman" w:hAnsi="Times New Roman" w:cs="Times New Roman"/>
          <w:sz w:val="24"/>
          <w:szCs w:val="24"/>
        </w:rPr>
        <w:t xml:space="preserve"> ratio indicates</w:t>
      </w:r>
      <w:r>
        <w:rPr>
          <w:rFonts w:ascii="Times New Roman" w:hAnsi="Times New Roman" w:cs="Times New Roman"/>
          <w:sz w:val="24"/>
          <w:szCs w:val="24"/>
        </w:rPr>
        <w:t xml:space="preserve"> that the system was in </w:t>
      </w:r>
      <w:r w:rsidR="004920AF">
        <w:rPr>
          <w:rFonts w:ascii="Times New Roman" w:hAnsi="Times New Roman" w:cs="Times New Roman"/>
          <w:sz w:val="24"/>
          <w:szCs w:val="24"/>
        </w:rPr>
        <w:t xml:space="preserve">metabolic </w:t>
      </w:r>
      <w:r>
        <w:rPr>
          <w:rFonts w:ascii="Times New Roman" w:hAnsi="Times New Roman" w:cs="Times New Roman"/>
          <w:sz w:val="24"/>
          <w:szCs w:val="24"/>
        </w:rPr>
        <w:t>balance during July, and acted as a sink of CO</w:t>
      </w:r>
      <w:r w:rsidRPr="00C72B49">
        <w:rPr>
          <w:rFonts w:ascii="Times New Roman" w:hAnsi="Times New Roman" w:cs="Times New Roman"/>
          <w:sz w:val="24"/>
          <w:szCs w:val="24"/>
          <w:vertAlign w:val="subscript"/>
        </w:rPr>
        <w:t>2</w:t>
      </w:r>
      <w:r>
        <w:rPr>
          <w:rFonts w:ascii="Times New Roman" w:hAnsi="Times New Roman" w:cs="Times New Roman"/>
          <w:sz w:val="24"/>
          <w:szCs w:val="24"/>
        </w:rPr>
        <w:t xml:space="preserve"> and source of organic matter in April, with this surplus of organic matter consumed by bacteria and/or zooplankton, or </w:t>
      </w:r>
      <w:r w:rsidR="00C4220B">
        <w:rPr>
          <w:rFonts w:ascii="Times New Roman" w:hAnsi="Times New Roman" w:cs="Times New Roman"/>
          <w:sz w:val="24"/>
          <w:szCs w:val="24"/>
        </w:rPr>
        <w:t xml:space="preserve">transported </w:t>
      </w:r>
      <w:r>
        <w:rPr>
          <w:rFonts w:ascii="Times New Roman" w:hAnsi="Times New Roman" w:cs="Times New Roman"/>
          <w:sz w:val="24"/>
          <w:szCs w:val="24"/>
        </w:rPr>
        <w:t xml:space="preserve">horizontally </w:t>
      </w:r>
      <w:r w:rsidR="00C4220B">
        <w:rPr>
          <w:rFonts w:ascii="Times New Roman" w:hAnsi="Times New Roman" w:cs="Times New Roman"/>
          <w:sz w:val="24"/>
          <w:szCs w:val="24"/>
        </w:rPr>
        <w:t xml:space="preserve">or </w:t>
      </w:r>
      <w:r>
        <w:rPr>
          <w:rFonts w:ascii="Times New Roman" w:hAnsi="Times New Roman" w:cs="Times New Roman"/>
          <w:sz w:val="24"/>
          <w:szCs w:val="24"/>
        </w:rPr>
        <w:t>vertically.</w:t>
      </w:r>
      <w:r w:rsidR="007F41C0">
        <w:rPr>
          <w:rFonts w:ascii="Times New Roman" w:hAnsi="Times New Roman" w:cs="Times New Roman"/>
          <w:sz w:val="24"/>
          <w:szCs w:val="24"/>
        </w:rPr>
        <w:t xml:space="preserve"> </w:t>
      </w:r>
      <w:r w:rsidR="007A3C26">
        <w:rPr>
          <w:rFonts w:ascii="Times New Roman" w:hAnsi="Times New Roman" w:cs="Times New Roman"/>
          <w:sz w:val="24"/>
          <w:szCs w:val="24"/>
        </w:rPr>
        <w:t>M</w:t>
      </w:r>
      <w:r>
        <w:rPr>
          <w:rFonts w:ascii="Times New Roman" w:hAnsi="Times New Roman" w:cs="Times New Roman"/>
          <w:sz w:val="24"/>
          <w:szCs w:val="24"/>
        </w:rPr>
        <w:t>inimum CR</w:t>
      </w:r>
      <w:r w:rsidRPr="007463B8">
        <w:rPr>
          <w:rFonts w:ascii="Times New Roman" w:hAnsi="Times New Roman" w:cs="Times New Roman"/>
          <w:sz w:val="24"/>
          <w:szCs w:val="24"/>
          <w:vertAlign w:val="subscript"/>
        </w:rPr>
        <w:t>O2</w:t>
      </w:r>
      <w:r>
        <w:rPr>
          <w:rFonts w:ascii="Times New Roman" w:hAnsi="Times New Roman" w:cs="Times New Roman"/>
          <w:sz w:val="24"/>
          <w:szCs w:val="24"/>
        </w:rPr>
        <w:t xml:space="preserve"> values were measured in the Celtic Sea</w:t>
      </w:r>
      <w:r w:rsidR="007A3C26" w:rsidRPr="007A3C26">
        <w:rPr>
          <w:rFonts w:ascii="Times New Roman" w:hAnsi="Times New Roman" w:cs="Times New Roman"/>
          <w:sz w:val="24"/>
          <w:szCs w:val="24"/>
        </w:rPr>
        <w:t xml:space="preserve"> </w:t>
      </w:r>
      <w:r w:rsidR="007A3C26">
        <w:rPr>
          <w:rFonts w:ascii="Times New Roman" w:hAnsi="Times New Roman" w:cs="Times New Roman"/>
          <w:sz w:val="24"/>
          <w:szCs w:val="24"/>
        </w:rPr>
        <w:t>in November</w:t>
      </w:r>
      <w:r>
        <w:rPr>
          <w:rFonts w:ascii="Times New Roman" w:hAnsi="Times New Roman" w:cs="Times New Roman"/>
          <w:sz w:val="24"/>
          <w:szCs w:val="24"/>
        </w:rPr>
        <w:t>, despite the Chl-</w:t>
      </w:r>
      <w:r w:rsidRPr="00860459">
        <w:rPr>
          <w:rFonts w:ascii="Times New Roman" w:hAnsi="Times New Roman" w:cs="Times New Roman"/>
          <w:i/>
          <w:sz w:val="24"/>
          <w:szCs w:val="24"/>
        </w:rPr>
        <w:t>a</w:t>
      </w:r>
      <w:r>
        <w:rPr>
          <w:rFonts w:ascii="Times New Roman" w:hAnsi="Times New Roman" w:cs="Times New Roman"/>
          <w:sz w:val="24"/>
          <w:szCs w:val="24"/>
        </w:rPr>
        <w:t xml:space="preserve"> concentrations being higher than in July, and the intermediate </w:t>
      </w:r>
      <w:r w:rsidR="00F46261" w:rsidRPr="00262CDD">
        <w:rPr>
          <w:rFonts w:ascii="Times New Roman" w:hAnsi="Times New Roman" w:cs="Times New Roman"/>
          <w:sz w:val="24"/>
          <w:szCs w:val="24"/>
          <w:vertAlign w:val="superscript"/>
        </w:rPr>
        <w:t>14</w:t>
      </w:r>
      <w:r w:rsidR="00F46261" w:rsidRPr="00262CDD">
        <w:rPr>
          <w:rFonts w:ascii="Times New Roman" w:hAnsi="Times New Roman" w:cs="Times New Roman"/>
          <w:sz w:val="24"/>
          <w:szCs w:val="24"/>
        </w:rPr>
        <w:t>C-PP</w:t>
      </w:r>
      <w:r>
        <w:rPr>
          <w:rFonts w:ascii="Times New Roman" w:hAnsi="Times New Roman" w:cs="Times New Roman"/>
          <w:sz w:val="24"/>
          <w:szCs w:val="24"/>
        </w:rPr>
        <w:t xml:space="preserve"> rates</w:t>
      </w:r>
      <w:r w:rsidR="00122AC8">
        <w:rPr>
          <w:rFonts w:ascii="Times New Roman" w:hAnsi="Times New Roman" w:cs="Times New Roman"/>
          <w:sz w:val="24"/>
          <w:szCs w:val="24"/>
        </w:rPr>
        <w:t xml:space="preserve"> measured during this month</w:t>
      </w:r>
      <w:r>
        <w:rPr>
          <w:rFonts w:ascii="Times New Roman" w:hAnsi="Times New Roman" w:cs="Times New Roman"/>
          <w:sz w:val="24"/>
          <w:szCs w:val="24"/>
        </w:rPr>
        <w:t xml:space="preserve">, </w:t>
      </w:r>
      <w:r w:rsidR="00617C64">
        <w:rPr>
          <w:rFonts w:ascii="Times New Roman" w:hAnsi="Times New Roman" w:cs="Times New Roman"/>
          <w:sz w:val="24"/>
          <w:szCs w:val="24"/>
        </w:rPr>
        <w:t xml:space="preserve">meant that the </w:t>
      </w:r>
      <w:r>
        <w:rPr>
          <w:rFonts w:ascii="Times New Roman" w:hAnsi="Times New Roman" w:cs="Times New Roman"/>
          <w:sz w:val="24"/>
          <w:szCs w:val="24"/>
        </w:rPr>
        <w:t xml:space="preserve">system </w:t>
      </w:r>
      <w:r w:rsidR="00617C64">
        <w:rPr>
          <w:rFonts w:ascii="Times New Roman" w:hAnsi="Times New Roman" w:cs="Times New Roman"/>
          <w:sz w:val="24"/>
          <w:szCs w:val="24"/>
        </w:rPr>
        <w:t>was</w:t>
      </w:r>
      <w:r w:rsidR="00FD30FD">
        <w:rPr>
          <w:rFonts w:ascii="Times New Roman" w:hAnsi="Times New Roman" w:cs="Times New Roman"/>
          <w:sz w:val="24"/>
          <w:szCs w:val="24"/>
        </w:rPr>
        <w:t xml:space="preserve"> net</w:t>
      </w:r>
      <w:r>
        <w:rPr>
          <w:rFonts w:ascii="Times New Roman" w:hAnsi="Times New Roman" w:cs="Times New Roman"/>
          <w:sz w:val="24"/>
          <w:szCs w:val="24"/>
        </w:rPr>
        <w:t xml:space="preserve"> autotrophic (</w:t>
      </w:r>
      <w:r w:rsidR="00F46261" w:rsidRPr="00262CDD">
        <w:rPr>
          <w:rFonts w:ascii="Times New Roman" w:hAnsi="Times New Roman" w:cs="Times New Roman"/>
          <w:sz w:val="24"/>
          <w:szCs w:val="24"/>
          <w:vertAlign w:val="superscript"/>
        </w:rPr>
        <w:t>14</w:t>
      </w:r>
      <w:r w:rsidR="00F46261" w:rsidRPr="00262CDD">
        <w:rPr>
          <w:rFonts w:ascii="Times New Roman" w:hAnsi="Times New Roman" w:cs="Times New Roman"/>
          <w:sz w:val="24"/>
          <w:szCs w:val="24"/>
        </w:rPr>
        <w:t>C-</w:t>
      </w:r>
      <w:r w:rsidR="00F46261">
        <w:rPr>
          <w:rFonts w:ascii="Times New Roman" w:hAnsi="Times New Roman" w:cs="Times New Roman"/>
          <w:sz w:val="24"/>
          <w:szCs w:val="24"/>
        </w:rPr>
        <w:t>PP&gt;</w:t>
      </w:r>
      <w:r w:rsidR="00F46261" w:rsidRPr="00262CDD">
        <w:rPr>
          <w:rFonts w:ascii="Times New Roman" w:hAnsi="Times New Roman" w:cs="Times New Roman"/>
          <w:sz w:val="24"/>
          <w:szCs w:val="24"/>
        </w:rPr>
        <w:t>CR</w:t>
      </w:r>
      <w:r w:rsidR="00F46261" w:rsidRPr="00262CDD">
        <w:rPr>
          <w:rFonts w:ascii="Times New Roman" w:hAnsi="Times New Roman" w:cs="Times New Roman"/>
          <w:sz w:val="24"/>
          <w:szCs w:val="24"/>
          <w:vertAlign w:val="subscript"/>
        </w:rPr>
        <w:t>O2</w:t>
      </w:r>
      <w:r w:rsidR="00F46261">
        <w:rPr>
          <w:rFonts w:ascii="Times New Roman" w:hAnsi="Times New Roman" w:cs="Times New Roman"/>
          <w:sz w:val="24"/>
          <w:szCs w:val="24"/>
        </w:rPr>
        <w:t xml:space="preserve">). </w:t>
      </w:r>
      <w:r w:rsidR="00617C64">
        <w:rPr>
          <w:rFonts w:ascii="Times New Roman" w:hAnsi="Times New Roman" w:cs="Times New Roman"/>
          <w:sz w:val="24"/>
          <w:szCs w:val="24"/>
        </w:rPr>
        <w:t>A</w:t>
      </w:r>
      <w:r w:rsidR="00F46261">
        <w:rPr>
          <w:rFonts w:ascii="Times New Roman" w:hAnsi="Times New Roman" w:cs="Times New Roman"/>
          <w:sz w:val="24"/>
          <w:szCs w:val="24"/>
        </w:rPr>
        <w:t>utotrophic conditions are not usually</w:t>
      </w:r>
      <w:r w:rsidR="007F41C0">
        <w:rPr>
          <w:rFonts w:ascii="Times New Roman" w:hAnsi="Times New Roman" w:cs="Times New Roman"/>
          <w:sz w:val="24"/>
          <w:szCs w:val="24"/>
        </w:rPr>
        <w:t xml:space="preserve"> </w:t>
      </w:r>
      <w:r w:rsidR="00F46261">
        <w:rPr>
          <w:rFonts w:ascii="Times New Roman" w:hAnsi="Times New Roman" w:cs="Times New Roman"/>
          <w:sz w:val="24"/>
          <w:szCs w:val="24"/>
        </w:rPr>
        <w:t xml:space="preserve">observed </w:t>
      </w:r>
      <w:r w:rsidR="00D95BF0">
        <w:rPr>
          <w:rFonts w:ascii="Times New Roman" w:hAnsi="Times New Roman" w:cs="Times New Roman"/>
          <w:sz w:val="24"/>
          <w:szCs w:val="24"/>
        </w:rPr>
        <w:t>in November</w:t>
      </w:r>
      <w:r w:rsidR="00F46261">
        <w:rPr>
          <w:rFonts w:ascii="Times New Roman" w:hAnsi="Times New Roman" w:cs="Times New Roman"/>
          <w:sz w:val="24"/>
          <w:szCs w:val="24"/>
        </w:rPr>
        <w:t xml:space="preserve"> </w:t>
      </w:r>
      <w:r w:rsidR="00617C64">
        <w:rPr>
          <w:rFonts w:ascii="Times New Roman" w:hAnsi="Times New Roman" w:cs="Times New Roman"/>
          <w:sz w:val="24"/>
          <w:szCs w:val="24"/>
        </w:rPr>
        <w:t xml:space="preserve">at </w:t>
      </w:r>
      <w:r w:rsidR="003563A6">
        <w:rPr>
          <w:rFonts w:ascii="Times New Roman" w:hAnsi="Times New Roman" w:cs="Times New Roman"/>
          <w:sz w:val="24"/>
          <w:szCs w:val="24"/>
        </w:rPr>
        <w:t xml:space="preserve">this </w:t>
      </w:r>
      <w:r w:rsidR="001643A5">
        <w:rPr>
          <w:rFonts w:ascii="Times New Roman" w:hAnsi="Times New Roman" w:cs="Times New Roman"/>
          <w:sz w:val="24"/>
          <w:szCs w:val="24"/>
        </w:rPr>
        <w:t>latitude</w:t>
      </w:r>
      <w:r w:rsidR="003563A6">
        <w:rPr>
          <w:rFonts w:ascii="Times New Roman" w:hAnsi="Times New Roman" w:cs="Times New Roman"/>
          <w:sz w:val="24"/>
          <w:szCs w:val="24"/>
        </w:rPr>
        <w:t xml:space="preserve"> </w:t>
      </w:r>
      <w:r w:rsidR="00F46261">
        <w:rPr>
          <w:rFonts w:ascii="Times New Roman" w:hAnsi="Times New Roman" w:cs="Times New Roman"/>
          <w:sz w:val="24"/>
          <w:szCs w:val="24"/>
        </w:rPr>
        <w:t>(</w:t>
      </w:r>
      <w:r w:rsidR="003563A6">
        <w:rPr>
          <w:rFonts w:ascii="Times New Roman" w:hAnsi="Times New Roman" w:cs="Times New Roman"/>
          <w:sz w:val="24"/>
          <w:szCs w:val="24"/>
        </w:rPr>
        <w:t>Blight et al. 1995, Serret et al. 1999</w:t>
      </w:r>
      <w:r w:rsidR="00F46261">
        <w:rPr>
          <w:rFonts w:ascii="Times New Roman" w:hAnsi="Times New Roman" w:cs="Times New Roman"/>
          <w:sz w:val="24"/>
          <w:szCs w:val="24"/>
        </w:rPr>
        <w:t xml:space="preserve">). </w:t>
      </w:r>
      <w:r w:rsidR="00F46261">
        <w:rPr>
          <w:rFonts w:ascii="Times New Roman" w:hAnsi="Times New Roman" w:cs="Times New Roman"/>
          <w:sz w:val="24"/>
          <w:szCs w:val="24"/>
        </w:rPr>
        <w:lastRenderedPageBreak/>
        <w:t xml:space="preserve">However, they might </w:t>
      </w:r>
      <w:r w:rsidR="00F46261" w:rsidRPr="00E71DD4">
        <w:rPr>
          <w:rFonts w:ascii="Times New Roman" w:hAnsi="Times New Roman" w:cs="Times New Roman"/>
          <w:sz w:val="24"/>
          <w:szCs w:val="24"/>
        </w:rPr>
        <w:t xml:space="preserve">be related </w:t>
      </w:r>
      <w:r w:rsidR="00617C64">
        <w:rPr>
          <w:rFonts w:ascii="Times New Roman" w:hAnsi="Times New Roman" w:cs="Times New Roman"/>
          <w:sz w:val="24"/>
          <w:szCs w:val="24"/>
        </w:rPr>
        <w:t>to</w:t>
      </w:r>
      <w:r w:rsidR="00F46261" w:rsidRPr="00E71DD4">
        <w:rPr>
          <w:rFonts w:ascii="Times New Roman" w:hAnsi="Times New Roman" w:cs="Times New Roman"/>
          <w:sz w:val="24"/>
          <w:szCs w:val="24"/>
        </w:rPr>
        <w:t xml:space="preserve"> </w:t>
      </w:r>
      <w:r w:rsidR="00D95BF0">
        <w:rPr>
          <w:rFonts w:ascii="Times New Roman" w:hAnsi="Times New Roman" w:cs="Times New Roman"/>
          <w:sz w:val="24"/>
          <w:szCs w:val="24"/>
        </w:rPr>
        <w:t>our sampling of the</w:t>
      </w:r>
      <w:r w:rsidR="00F46261" w:rsidRPr="00E71DD4">
        <w:rPr>
          <w:rFonts w:ascii="Times New Roman" w:hAnsi="Times New Roman" w:cs="Times New Roman"/>
          <w:sz w:val="24"/>
          <w:szCs w:val="24"/>
        </w:rPr>
        <w:t xml:space="preserve"> late autumn </w:t>
      </w:r>
      <w:r w:rsidR="00882681">
        <w:rPr>
          <w:rFonts w:ascii="Times New Roman" w:hAnsi="Times New Roman" w:cs="Times New Roman"/>
          <w:sz w:val="24"/>
          <w:szCs w:val="24"/>
        </w:rPr>
        <w:t xml:space="preserve">plankton </w:t>
      </w:r>
      <w:r w:rsidR="00F46261" w:rsidRPr="00E71DD4">
        <w:rPr>
          <w:rFonts w:ascii="Times New Roman" w:hAnsi="Times New Roman" w:cs="Times New Roman"/>
          <w:sz w:val="24"/>
          <w:szCs w:val="24"/>
        </w:rPr>
        <w:t xml:space="preserve">bloom phase </w:t>
      </w:r>
      <w:r w:rsidR="00F53AC7" w:rsidRPr="00E71DD4">
        <w:rPr>
          <w:rFonts w:ascii="Times New Roman" w:hAnsi="Times New Roman" w:cs="Times New Roman"/>
          <w:sz w:val="24"/>
          <w:szCs w:val="24"/>
        </w:rPr>
        <w:t xml:space="preserve">that this </w:t>
      </w:r>
      <w:r w:rsidR="001643A5" w:rsidRPr="00E71DD4">
        <w:rPr>
          <w:rFonts w:ascii="Times New Roman" w:hAnsi="Times New Roman" w:cs="Times New Roman"/>
          <w:sz w:val="24"/>
          <w:szCs w:val="24"/>
        </w:rPr>
        <w:t xml:space="preserve">area usually </w:t>
      </w:r>
      <w:r w:rsidR="00617C64">
        <w:rPr>
          <w:rFonts w:ascii="Times New Roman" w:hAnsi="Times New Roman" w:cs="Times New Roman"/>
          <w:sz w:val="24"/>
          <w:szCs w:val="24"/>
        </w:rPr>
        <w:t>experiences</w:t>
      </w:r>
      <w:r w:rsidR="00600FFD">
        <w:rPr>
          <w:rFonts w:ascii="Times New Roman" w:hAnsi="Times New Roman" w:cs="Times New Roman"/>
          <w:sz w:val="24"/>
          <w:szCs w:val="24"/>
        </w:rPr>
        <w:t xml:space="preserve"> (Marti</w:t>
      </w:r>
      <w:r w:rsidR="00F53AC7" w:rsidRPr="00E71DD4">
        <w:rPr>
          <w:rFonts w:ascii="Times New Roman" w:hAnsi="Times New Roman" w:cs="Times New Roman"/>
          <w:sz w:val="24"/>
          <w:szCs w:val="24"/>
        </w:rPr>
        <w:t>nez et al. 2011)</w:t>
      </w:r>
      <w:r w:rsidR="00D95BF0">
        <w:rPr>
          <w:rFonts w:ascii="Times New Roman" w:hAnsi="Times New Roman" w:cs="Times New Roman"/>
          <w:sz w:val="24"/>
          <w:szCs w:val="24"/>
        </w:rPr>
        <w:t>,</w:t>
      </w:r>
      <w:r w:rsidR="00F53AC7" w:rsidRPr="00E71DD4">
        <w:rPr>
          <w:rFonts w:ascii="Times New Roman" w:hAnsi="Times New Roman" w:cs="Times New Roman"/>
          <w:sz w:val="24"/>
          <w:szCs w:val="24"/>
        </w:rPr>
        <w:t xml:space="preserve"> </w:t>
      </w:r>
      <w:r w:rsidR="00F46261" w:rsidRPr="00E71DD4">
        <w:rPr>
          <w:rFonts w:ascii="Times New Roman" w:hAnsi="Times New Roman" w:cs="Times New Roman"/>
          <w:sz w:val="24"/>
          <w:szCs w:val="24"/>
        </w:rPr>
        <w:t>as indicated</w:t>
      </w:r>
      <w:r w:rsidR="00F46261">
        <w:rPr>
          <w:rFonts w:ascii="Times New Roman" w:hAnsi="Times New Roman" w:cs="Times New Roman"/>
          <w:sz w:val="24"/>
          <w:szCs w:val="24"/>
        </w:rPr>
        <w:t xml:space="preserve"> by the environmental </w:t>
      </w:r>
      <w:r w:rsidR="00617C64">
        <w:rPr>
          <w:rFonts w:ascii="Times New Roman" w:hAnsi="Times New Roman" w:cs="Times New Roman"/>
          <w:sz w:val="24"/>
          <w:szCs w:val="24"/>
        </w:rPr>
        <w:t xml:space="preserve">physico-chemical </w:t>
      </w:r>
      <w:r w:rsidR="00F46261">
        <w:rPr>
          <w:rFonts w:ascii="Times New Roman" w:hAnsi="Times New Roman" w:cs="Times New Roman"/>
          <w:sz w:val="24"/>
          <w:szCs w:val="24"/>
        </w:rPr>
        <w:t>and biological conditions</w:t>
      </w:r>
      <w:r w:rsidR="00D95BF0">
        <w:rPr>
          <w:rFonts w:ascii="Times New Roman" w:hAnsi="Times New Roman" w:cs="Times New Roman"/>
          <w:sz w:val="24"/>
          <w:szCs w:val="24"/>
        </w:rPr>
        <w:t xml:space="preserve"> (Wihsgott et al. this issue)</w:t>
      </w:r>
      <w:r w:rsidR="00F46261">
        <w:rPr>
          <w:rFonts w:ascii="Times New Roman" w:hAnsi="Times New Roman" w:cs="Times New Roman"/>
          <w:sz w:val="24"/>
          <w:szCs w:val="24"/>
        </w:rPr>
        <w:t xml:space="preserve">. The high </w:t>
      </w:r>
      <w:r w:rsidR="007F41C0">
        <w:rPr>
          <w:rFonts w:ascii="Times New Roman" w:hAnsi="Times New Roman" w:cs="Times New Roman"/>
          <w:sz w:val="24"/>
          <w:szCs w:val="24"/>
        </w:rPr>
        <w:t xml:space="preserve">sea surface </w:t>
      </w:r>
      <w:r w:rsidR="00F46261">
        <w:rPr>
          <w:rFonts w:ascii="Times New Roman" w:hAnsi="Times New Roman" w:cs="Times New Roman"/>
          <w:sz w:val="24"/>
          <w:szCs w:val="24"/>
        </w:rPr>
        <w:t>temperature, the presence of a thermocline at ~75 m and the low nutrient concentrations</w:t>
      </w:r>
      <w:r w:rsidR="007F41C0">
        <w:rPr>
          <w:rFonts w:ascii="Times New Roman" w:hAnsi="Times New Roman" w:cs="Times New Roman"/>
          <w:sz w:val="24"/>
          <w:szCs w:val="24"/>
        </w:rPr>
        <w:t xml:space="preserve"> in the UML</w:t>
      </w:r>
      <w:r w:rsidR="00F46261">
        <w:rPr>
          <w:rFonts w:ascii="Times New Roman" w:hAnsi="Times New Roman" w:cs="Times New Roman"/>
          <w:sz w:val="24"/>
          <w:szCs w:val="24"/>
        </w:rPr>
        <w:t xml:space="preserve">, </w:t>
      </w:r>
      <w:r w:rsidR="00D95BF0">
        <w:rPr>
          <w:rFonts w:ascii="Times New Roman" w:hAnsi="Times New Roman" w:cs="Times New Roman"/>
          <w:sz w:val="24"/>
          <w:szCs w:val="24"/>
        </w:rPr>
        <w:t xml:space="preserve">all </w:t>
      </w:r>
      <w:r w:rsidR="00F46261">
        <w:rPr>
          <w:rFonts w:ascii="Times New Roman" w:hAnsi="Times New Roman" w:cs="Times New Roman"/>
          <w:sz w:val="24"/>
          <w:szCs w:val="24"/>
        </w:rPr>
        <w:t>indicate that the water</w:t>
      </w:r>
      <w:r w:rsidR="007F41C0">
        <w:rPr>
          <w:rFonts w:ascii="Times New Roman" w:hAnsi="Times New Roman" w:cs="Times New Roman"/>
          <w:sz w:val="24"/>
          <w:szCs w:val="24"/>
        </w:rPr>
        <w:t xml:space="preserve"> column</w:t>
      </w:r>
      <w:r w:rsidR="00F46261">
        <w:rPr>
          <w:rFonts w:ascii="Times New Roman" w:hAnsi="Times New Roman" w:cs="Times New Roman"/>
          <w:sz w:val="24"/>
          <w:szCs w:val="24"/>
        </w:rPr>
        <w:t xml:space="preserve"> was not </w:t>
      </w:r>
      <w:r w:rsidR="00617C64">
        <w:rPr>
          <w:rFonts w:ascii="Times New Roman" w:hAnsi="Times New Roman" w:cs="Times New Roman"/>
          <w:sz w:val="24"/>
          <w:szCs w:val="24"/>
        </w:rPr>
        <w:t>completely mixed</w:t>
      </w:r>
      <w:r w:rsidR="00F46261">
        <w:rPr>
          <w:rFonts w:ascii="Times New Roman" w:hAnsi="Times New Roman" w:cs="Times New Roman"/>
          <w:sz w:val="24"/>
          <w:szCs w:val="24"/>
        </w:rPr>
        <w:t xml:space="preserve">. </w:t>
      </w:r>
      <w:r w:rsidR="007F41C0">
        <w:rPr>
          <w:rFonts w:ascii="Times New Roman" w:hAnsi="Times New Roman" w:cs="Times New Roman"/>
          <w:sz w:val="24"/>
          <w:szCs w:val="24"/>
        </w:rPr>
        <w:t>In fact, data from a long</w:t>
      </w:r>
      <w:r w:rsidR="00D95BF0">
        <w:rPr>
          <w:rFonts w:ascii="Times New Roman" w:hAnsi="Times New Roman" w:cs="Times New Roman"/>
          <w:sz w:val="24"/>
          <w:szCs w:val="24"/>
        </w:rPr>
        <w:t>-</w:t>
      </w:r>
      <w:r w:rsidR="00FD30FD">
        <w:rPr>
          <w:rFonts w:ascii="Times New Roman" w:hAnsi="Times New Roman" w:cs="Times New Roman"/>
          <w:sz w:val="24"/>
          <w:szCs w:val="24"/>
        </w:rPr>
        <w:t>term mooring array situated at</w:t>
      </w:r>
      <w:r w:rsidR="007F41C0">
        <w:rPr>
          <w:rFonts w:ascii="Times New Roman" w:hAnsi="Times New Roman" w:cs="Times New Roman"/>
          <w:sz w:val="24"/>
          <w:szCs w:val="24"/>
        </w:rPr>
        <w:t xml:space="preserve"> the CCS </w:t>
      </w:r>
      <w:r w:rsidR="00FD30FD">
        <w:rPr>
          <w:rFonts w:ascii="Times New Roman" w:hAnsi="Times New Roman" w:cs="Times New Roman"/>
          <w:sz w:val="24"/>
          <w:szCs w:val="24"/>
        </w:rPr>
        <w:t xml:space="preserve">position </w:t>
      </w:r>
      <w:r w:rsidR="007F41C0">
        <w:rPr>
          <w:rFonts w:ascii="Times New Roman" w:hAnsi="Times New Roman" w:cs="Times New Roman"/>
          <w:sz w:val="24"/>
          <w:szCs w:val="24"/>
        </w:rPr>
        <w:t xml:space="preserve">indicated that there was an increase </w:t>
      </w:r>
      <w:r w:rsidR="00617C64">
        <w:rPr>
          <w:rFonts w:ascii="Times New Roman" w:hAnsi="Times New Roman" w:cs="Times New Roman"/>
          <w:sz w:val="24"/>
          <w:szCs w:val="24"/>
        </w:rPr>
        <w:t>in</w:t>
      </w:r>
      <w:r w:rsidR="007F41C0">
        <w:rPr>
          <w:rFonts w:ascii="Times New Roman" w:hAnsi="Times New Roman" w:cs="Times New Roman"/>
          <w:sz w:val="24"/>
          <w:szCs w:val="24"/>
        </w:rPr>
        <w:t xml:space="preserve"> Chl-</w:t>
      </w:r>
      <w:r w:rsidR="007F41C0" w:rsidRPr="00495846">
        <w:rPr>
          <w:rFonts w:ascii="Times New Roman" w:hAnsi="Times New Roman" w:cs="Times New Roman"/>
          <w:i/>
          <w:sz w:val="24"/>
          <w:szCs w:val="24"/>
        </w:rPr>
        <w:t>a</w:t>
      </w:r>
      <w:r w:rsidR="007F41C0">
        <w:rPr>
          <w:rFonts w:ascii="Times New Roman" w:hAnsi="Times New Roman" w:cs="Times New Roman"/>
          <w:sz w:val="24"/>
          <w:szCs w:val="24"/>
        </w:rPr>
        <w:t xml:space="preserve"> from late October until December 2014 indicative of an autumn bloom (W</w:t>
      </w:r>
      <w:r w:rsidR="004D7AED">
        <w:rPr>
          <w:rFonts w:ascii="Times New Roman" w:hAnsi="Times New Roman" w:cs="Times New Roman"/>
          <w:sz w:val="24"/>
          <w:szCs w:val="24"/>
        </w:rPr>
        <w:t>i</w:t>
      </w:r>
      <w:r w:rsidR="007F41C0">
        <w:rPr>
          <w:rFonts w:ascii="Times New Roman" w:hAnsi="Times New Roman" w:cs="Times New Roman"/>
          <w:sz w:val="24"/>
          <w:szCs w:val="24"/>
        </w:rPr>
        <w:t>hs</w:t>
      </w:r>
      <w:r w:rsidR="004D7AED">
        <w:rPr>
          <w:rFonts w:ascii="Times New Roman" w:hAnsi="Times New Roman" w:cs="Times New Roman"/>
          <w:sz w:val="24"/>
          <w:szCs w:val="24"/>
        </w:rPr>
        <w:t>g</w:t>
      </w:r>
      <w:r w:rsidR="007F41C0">
        <w:rPr>
          <w:rFonts w:ascii="Times New Roman" w:hAnsi="Times New Roman" w:cs="Times New Roman"/>
          <w:sz w:val="24"/>
          <w:szCs w:val="24"/>
        </w:rPr>
        <w:t>o</w:t>
      </w:r>
      <w:r w:rsidR="004D7AED">
        <w:rPr>
          <w:rFonts w:ascii="Times New Roman" w:hAnsi="Times New Roman" w:cs="Times New Roman"/>
          <w:sz w:val="24"/>
          <w:szCs w:val="24"/>
        </w:rPr>
        <w:t>t</w:t>
      </w:r>
      <w:r w:rsidR="007F41C0">
        <w:rPr>
          <w:rFonts w:ascii="Times New Roman" w:hAnsi="Times New Roman" w:cs="Times New Roman"/>
          <w:sz w:val="24"/>
          <w:szCs w:val="24"/>
        </w:rPr>
        <w:t xml:space="preserve">t </w:t>
      </w:r>
      <w:r w:rsidR="00F53AC7">
        <w:rPr>
          <w:rFonts w:ascii="Times New Roman" w:hAnsi="Times New Roman" w:cs="Times New Roman"/>
          <w:sz w:val="24"/>
          <w:szCs w:val="24"/>
        </w:rPr>
        <w:t>et al. this issue</w:t>
      </w:r>
      <w:r w:rsidR="004D7AED">
        <w:rPr>
          <w:rFonts w:ascii="Times New Roman" w:hAnsi="Times New Roman" w:cs="Times New Roman"/>
          <w:sz w:val="24"/>
          <w:szCs w:val="24"/>
        </w:rPr>
        <w:t xml:space="preserve">). </w:t>
      </w:r>
      <w:r w:rsidR="00F67974">
        <w:rPr>
          <w:rFonts w:ascii="Times New Roman" w:hAnsi="Times New Roman" w:cs="Times New Roman"/>
          <w:sz w:val="24"/>
          <w:szCs w:val="24"/>
        </w:rPr>
        <w:t>In addition, z</w:t>
      </w:r>
      <w:r w:rsidR="007F41C0" w:rsidRPr="0084046D">
        <w:rPr>
          <w:rFonts w:ascii="Times New Roman" w:hAnsi="Times New Roman" w:cs="Times New Roman"/>
          <w:sz w:val="24"/>
          <w:szCs w:val="24"/>
        </w:rPr>
        <w:t xml:space="preserve">ooplankton abundance may </w:t>
      </w:r>
      <w:r w:rsidR="00492816">
        <w:rPr>
          <w:rFonts w:ascii="Times New Roman" w:hAnsi="Times New Roman" w:cs="Times New Roman"/>
          <w:sz w:val="24"/>
          <w:szCs w:val="24"/>
        </w:rPr>
        <w:t xml:space="preserve">have </w:t>
      </w:r>
      <w:r w:rsidR="007F41C0">
        <w:rPr>
          <w:rFonts w:ascii="Times New Roman" w:hAnsi="Times New Roman" w:cs="Times New Roman"/>
          <w:sz w:val="24"/>
          <w:szCs w:val="24"/>
        </w:rPr>
        <w:t>influence</w:t>
      </w:r>
      <w:r w:rsidR="00492816">
        <w:rPr>
          <w:rFonts w:ascii="Times New Roman" w:hAnsi="Times New Roman" w:cs="Times New Roman"/>
          <w:sz w:val="24"/>
          <w:szCs w:val="24"/>
        </w:rPr>
        <w:t>d</w:t>
      </w:r>
      <w:r w:rsidR="007F41C0">
        <w:rPr>
          <w:rFonts w:ascii="Times New Roman" w:hAnsi="Times New Roman" w:cs="Times New Roman"/>
          <w:sz w:val="24"/>
          <w:szCs w:val="24"/>
        </w:rPr>
        <w:t xml:space="preserve"> the seasonal differences in</w:t>
      </w:r>
      <w:r w:rsidR="00617C64">
        <w:rPr>
          <w:rFonts w:ascii="Times New Roman" w:hAnsi="Times New Roman" w:cs="Times New Roman"/>
          <w:sz w:val="24"/>
          <w:szCs w:val="24"/>
        </w:rPr>
        <w:t xml:space="preserve"> the</w:t>
      </w:r>
      <w:r w:rsidR="007F41C0">
        <w:rPr>
          <w:rFonts w:ascii="Times New Roman" w:hAnsi="Times New Roman" w:cs="Times New Roman"/>
          <w:sz w:val="24"/>
          <w:szCs w:val="24"/>
        </w:rPr>
        <w:t xml:space="preserve"> </w:t>
      </w:r>
      <w:r w:rsidR="00492816" w:rsidRPr="00262CDD">
        <w:rPr>
          <w:rFonts w:ascii="Times New Roman" w:hAnsi="Times New Roman" w:cs="Times New Roman"/>
          <w:sz w:val="24"/>
          <w:szCs w:val="24"/>
          <w:vertAlign w:val="superscript"/>
        </w:rPr>
        <w:t>14</w:t>
      </w:r>
      <w:r w:rsidR="00492816" w:rsidRPr="00262CDD">
        <w:rPr>
          <w:rFonts w:ascii="Times New Roman" w:hAnsi="Times New Roman" w:cs="Times New Roman"/>
          <w:sz w:val="24"/>
          <w:szCs w:val="24"/>
        </w:rPr>
        <w:t>C-PP:CR</w:t>
      </w:r>
      <w:r w:rsidR="00492816" w:rsidRPr="00262CDD">
        <w:rPr>
          <w:rFonts w:ascii="Times New Roman" w:hAnsi="Times New Roman" w:cs="Times New Roman"/>
          <w:sz w:val="24"/>
          <w:szCs w:val="24"/>
          <w:vertAlign w:val="subscript"/>
        </w:rPr>
        <w:t>O2</w:t>
      </w:r>
      <w:r w:rsidR="00492816" w:rsidRPr="00262CDD">
        <w:rPr>
          <w:rFonts w:ascii="Times New Roman" w:hAnsi="Times New Roman" w:cs="Times New Roman"/>
          <w:sz w:val="24"/>
          <w:szCs w:val="24"/>
        </w:rPr>
        <w:t xml:space="preserve"> ratio</w:t>
      </w:r>
      <w:r w:rsidR="007F41C0" w:rsidRPr="0084046D">
        <w:rPr>
          <w:rFonts w:ascii="Times New Roman" w:hAnsi="Times New Roman" w:cs="Times New Roman"/>
          <w:sz w:val="24"/>
          <w:szCs w:val="24"/>
        </w:rPr>
        <w:t xml:space="preserve"> </w:t>
      </w:r>
      <w:r w:rsidR="007F41C0">
        <w:rPr>
          <w:rFonts w:ascii="Times New Roman" w:hAnsi="Times New Roman" w:cs="Times New Roman"/>
          <w:sz w:val="24"/>
          <w:szCs w:val="24"/>
        </w:rPr>
        <w:t xml:space="preserve">as intermediate </w:t>
      </w:r>
      <w:r w:rsidR="007F41C0" w:rsidRPr="006B2CB2">
        <w:rPr>
          <w:rFonts w:ascii="Times New Roman" w:hAnsi="Times New Roman" w:cs="Times New Roman"/>
          <w:sz w:val="24"/>
          <w:szCs w:val="24"/>
        </w:rPr>
        <w:t>CR</w:t>
      </w:r>
      <w:r w:rsidR="007F41C0" w:rsidRPr="006B2CB2">
        <w:rPr>
          <w:rFonts w:ascii="Times New Roman" w:hAnsi="Times New Roman" w:cs="Times New Roman"/>
          <w:sz w:val="24"/>
          <w:szCs w:val="24"/>
          <w:vertAlign w:val="subscript"/>
        </w:rPr>
        <w:t>O2</w:t>
      </w:r>
      <w:r w:rsidR="007F41C0" w:rsidRPr="006B2CB2">
        <w:rPr>
          <w:rFonts w:ascii="Times New Roman" w:hAnsi="Times New Roman" w:cs="Times New Roman"/>
          <w:sz w:val="24"/>
          <w:szCs w:val="24"/>
        </w:rPr>
        <w:t xml:space="preserve"> values were measured in July when Chl-</w:t>
      </w:r>
      <w:r w:rsidR="007F41C0" w:rsidRPr="006B2CB2">
        <w:rPr>
          <w:rFonts w:ascii="Times New Roman" w:hAnsi="Times New Roman" w:cs="Times New Roman"/>
          <w:i/>
          <w:sz w:val="24"/>
          <w:szCs w:val="24"/>
        </w:rPr>
        <w:t>a</w:t>
      </w:r>
      <w:r w:rsidR="007F41C0" w:rsidRPr="006B2CB2">
        <w:rPr>
          <w:rFonts w:ascii="Times New Roman" w:hAnsi="Times New Roman" w:cs="Times New Roman"/>
          <w:sz w:val="24"/>
          <w:szCs w:val="24"/>
        </w:rPr>
        <w:t xml:space="preserve"> was lowest, but mesozooplankton (&gt;200</w:t>
      </w:r>
      <w:r w:rsidR="007F41C0">
        <w:rPr>
          <w:rFonts w:ascii="Times New Roman" w:hAnsi="Times New Roman" w:cs="Times New Roman"/>
          <w:sz w:val="24"/>
          <w:szCs w:val="24"/>
        </w:rPr>
        <w:t xml:space="preserve"> </w:t>
      </w:r>
      <w:r w:rsidR="007F41C0" w:rsidRPr="006B2CB2">
        <w:rPr>
          <w:rFonts w:ascii="Times New Roman" w:hAnsi="Times New Roman" w:cs="Times New Roman"/>
          <w:sz w:val="24"/>
          <w:szCs w:val="24"/>
        </w:rPr>
        <w:t>µm) and nauplii</w:t>
      </w:r>
      <w:r w:rsidR="007F41C0">
        <w:rPr>
          <w:rFonts w:ascii="Times New Roman" w:hAnsi="Times New Roman" w:cs="Times New Roman"/>
          <w:sz w:val="24"/>
          <w:szCs w:val="24"/>
        </w:rPr>
        <w:t xml:space="preserve"> abundance</w:t>
      </w:r>
      <w:r w:rsidR="005A743E">
        <w:rPr>
          <w:rFonts w:ascii="Times New Roman" w:hAnsi="Times New Roman" w:cs="Times New Roman"/>
          <w:sz w:val="24"/>
          <w:szCs w:val="24"/>
        </w:rPr>
        <w:t>s</w:t>
      </w:r>
      <w:r w:rsidR="007F41C0">
        <w:rPr>
          <w:rFonts w:ascii="Times New Roman" w:hAnsi="Times New Roman" w:cs="Times New Roman"/>
          <w:sz w:val="24"/>
          <w:szCs w:val="24"/>
        </w:rPr>
        <w:t xml:space="preserve"> </w:t>
      </w:r>
      <w:r w:rsidR="005A743E">
        <w:rPr>
          <w:rFonts w:ascii="Times New Roman" w:hAnsi="Times New Roman" w:cs="Times New Roman"/>
          <w:sz w:val="24"/>
          <w:szCs w:val="24"/>
        </w:rPr>
        <w:t>were</w:t>
      </w:r>
      <w:r w:rsidR="007F41C0">
        <w:rPr>
          <w:rFonts w:ascii="Times New Roman" w:hAnsi="Times New Roman" w:cs="Times New Roman"/>
          <w:sz w:val="24"/>
          <w:szCs w:val="24"/>
        </w:rPr>
        <w:t xml:space="preserve"> high (Tarran et al. this issue, Giering et al. this issue). </w:t>
      </w:r>
      <w:r w:rsidR="007F41C0" w:rsidRPr="00C1778A">
        <w:rPr>
          <w:rFonts w:ascii="Times New Roman" w:hAnsi="Times New Roman" w:cs="Times New Roman"/>
          <w:sz w:val="24"/>
          <w:szCs w:val="24"/>
        </w:rPr>
        <w:t>The</w:t>
      </w:r>
      <w:r w:rsidR="007F41C0">
        <w:rPr>
          <w:rFonts w:ascii="Times New Roman" w:hAnsi="Times New Roman" w:cs="Times New Roman"/>
          <w:sz w:val="24"/>
          <w:szCs w:val="24"/>
        </w:rPr>
        <w:t xml:space="preserve"> low Chl-</w:t>
      </w:r>
      <w:r w:rsidR="007F41C0" w:rsidRPr="00860459">
        <w:rPr>
          <w:rFonts w:ascii="Times New Roman" w:hAnsi="Times New Roman" w:cs="Times New Roman"/>
          <w:i/>
          <w:sz w:val="24"/>
          <w:szCs w:val="24"/>
        </w:rPr>
        <w:t xml:space="preserve">a </w:t>
      </w:r>
      <w:r w:rsidR="007F41C0">
        <w:rPr>
          <w:rFonts w:ascii="Times New Roman" w:hAnsi="Times New Roman" w:cs="Times New Roman"/>
          <w:sz w:val="24"/>
          <w:szCs w:val="24"/>
        </w:rPr>
        <w:t xml:space="preserve">values </w:t>
      </w:r>
      <w:r w:rsidR="007F41C0" w:rsidRPr="00C1778A">
        <w:rPr>
          <w:rFonts w:ascii="Times New Roman" w:hAnsi="Times New Roman" w:cs="Times New Roman"/>
          <w:sz w:val="24"/>
          <w:szCs w:val="24"/>
        </w:rPr>
        <w:t>combined with the low %INT</w:t>
      </w:r>
      <w:r w:rsidR="007F41C0" w:rsidRPr="00C90CF0">
        <w:rPr>
          <w:rFonts w:ascii="Times New Roman" w:hAnsi="Times New Roman" w:cs="Times New Roman"/>
          <w:sz w:val="24"/>
          <w:szCs w:val="24"/>
          <w:vertAlign w:val="subscript"/>
        </w:rPr>
        <w:t xml:space="preserve">0.2-0.8 </w:t>
      </w:r>
      <w:r w:rsidR="00617C64">
        <w:rPr>
          <w:rFonts w:ascii="Times New Roman" w:hAnsi="Times New Roman" w:cs="Times New Roman"/>
          <w:sz w:val="24"/>
          <w:szCs w:val="24"/>
        </w:rPr>
        <w:t>occurring</w:t>
      </w:r>
      <w:r w:rsidR="007F41C0" w:rsidRPr="00C1778A">
        <w:rPr>
          <w:rFonts w:ascii="Times New Roman" w:hAnsi="Times New Roman" w:cs="Times New Roman"/>
          <w:sz w:val="24"/>
          <w:szCs w:val="24"/>
        </w:rPr>
        <w:t xml:space="preserve"> in </w:t>
      </w:r>
      <w:r w:rsidR="007F41C0">
        <w:rPr>
          <w:rFonts w:ascii="Times New Roman" w:hAnsi="Times New Roman" w:cs="Times New Roman"/>
          <w:sz w:val="24"/>
          <w:szCs w:val="24"/>
        </w:rPr>
        <w:t>July</w:t>
      </w:r>
      <w:r w:rsidR="007F41C0" w:rsidRPr="00C1778A">
        <w:rPr>
          <w:rFonts w:ascii="Times New Roman" w:hAnsi="Times New Roman" w:cs="Times New Roman"/>
          <w:sz w:val="24"/>
          <w:szCs w:val="24"/>
        </w:rPr>
        <w:t xml:space="preserve"> support our suggestion that zooplankton had a higher contribution to CR</w:t>
      </w:r>
      <w:r w:rsidR="007F41C0" w:rsidRPr="00C1778A">
        <w:rPr>
          <w:rFonts w:ascii="Times New Roman" w:hAnsi="Times New Roman" w:cs="Times New Roman"/>
          <w:sz w:val="24"/>
          <w:szCs w:val="24"/>
          <w:vertAlign w:val="subscript"/>
        </w:rPr>
        <w:t>O2</w:t>
      </w:r>
      <w:r w:rsidR="007F41C0" w:rsidRPr="00C1778A">
        <w:rPr>
          <w:rFonts w:ascii="Times New Roman" w:hAnsi="Times New Roman" w:cs="Times New Roman"/>
          <w:sz w:val="24"/>
          <w:szCs w:val="24"/>
        </w:rPr>
        <w:t xml:space="preserve"> in July, leading to </w:t>
      </w:r>
      <w:r w:rsidR="00617C64">
        <w:rPr>
          <w:rFonts w:ascii="Times New Roman" w:hAnsi="Times New Roman" w:cs="Times New Roman"/>
          <w:sz w:val="24"/>
          <w:szCs w:val="24"/>
        </w:rPr>
        <w:t xml:space="preserve">relatively </w:t>
      </w:r>
      <w:r w:rsidR="007F41C0" w:rsidRPr="00C1778A">
        <w:rPr>
          <w:rFonts w:ascii="Times New Roman" w:hAnsi="Times New Roman" w:cs="Times New Roman"/>
          <w:sz w:val="24"/>
          <w:szCs w:val="24"/>
        </w:rPr>
        <w:t>high CR</w:t>
      </w:r>
      <w:r w:rsidR="007F41C0" w:rsidRPr="00C1778A">
        <w:rPr>
          <w:rFonts w:ascii="Times New Roman" w:hAnsi="Times New Roman" w:cs="Times New Roman"/>
          <w:sz w:val="24"/>
          <w:szCs w:val="24"/>
          <w:vertAlign w:val="subscript"/>
        </w:rPr>
        <w:t>O2</w:t>
      </w:r>
      <w:r w:rsidR="007F41C0" w:rsidRPr="00C1778A">
        <w:rPr>
          <w:rFonts w:ascii="Times New Roman" w:hAnsi="Times New Roman" w:cs="Times New Roman"/>
          <w:sz w:val="24"/>
          <w:szCs w:val="24"/>
        </w:rPr>
        <w:t xml:space="preserve"> rates.</w:t>
      </w:r>
      <w:r w:rsidR="007F41C0">
        <w:rPr>
          <w:rFonts w:ascii="Times New Roman" w:hAnsi="Times New Roman" w:cs="Times New Roman"/>
          <w:sz w:val="24"/>
          <w:szCs w:val="24"/>
        </w:rPr>
        <w:t xml:space="preserve"> </w:t>
      </w:r>
    </w:p>
    <w:p w14:paraId="117DFC63" w14:textId="44BB1CCF" w:rsidR="00AA6001" w:rsidRDefault="007F41C0" w:rsidP="008D15E6">
      <w:pPr>
        <w:spacing w:line="480" w:lineRule="auto"/>
        <w:rPr>
          <w:rFonts w:ascii="Times New Roman" w:hAnsi="Times New Roman" w:cs="Times New Roman"/>
          <w:sz w:val="24"/>
          <w:szCs w:val="24"/>
        </w:rPr>
      </w:pPr>
      <w:r w:rsidRPr="00212626">
        <w:rPr>
          <w:rFonts w:ascii="Times New Roman" w:hAnsi="Times New Roman" w:cs="Times New Roman"/>
          <w:sz w:val="24"/>
          <w:szCs w:val="24"/>
        </w:rPr>
        <w:t xml:space="preserve">In general, bacterial respiration only </w:t>
      </w:r>
      <w:r>
        <w:rPr>
          <w:rFonts w:ascii="Times New Roman" w:hAnsi="Times New Roman" w:cs="Times New Roman"/>
          <w:sz w:val="24"/>
          <w:szCs w:val="24"/>
        </w:rPr>
        <w:t xml:space="preserve">contributed </w:t>
      </w:r>
      <w:r w:rsidRPr="00212626">
        <w:rPr>
          <w:rFonts w:ascii="Times New Roman" w:hAnsi="Times New Roman" w:cs="Times New Roman"/>
          <w:sz w:val="24"/>
          <w:szCs w:val="24"/>
        </w:rPr>
        <w:t>38, 24 and 21 %</w:t>
      </w:r>
      <w:r w:rsidRPr="006B48EB">
        <w:rPr>
          <w:rFonts w:ascii="Times New Roman" w:hAnsi="Times New Roman" w:cs="Times New Roman"/>
          <w:sz w:val="24"/>
          <w:szCs w:val="24"/>
        </w:rPr>
        <w:t xml:space="preserve"> of</w:t>
      </w:r>
      <w:r w:rsidRPr="005121DB">
        <w:rPr>
          <w:rFonts w:ascii="Times New Roman" w:hAnsi="Times New Roman" w:cs="Times New Roman"/>
          <w:sz w:val="24"/>
          <w:szCs w:val="24"/>
        </w:rPr>
        <w:t xml:space="preserve"> the </w:t>
      </w:r>
      <w:r>
        <w:rPr>
          <w:rFonts w:ascii="Times New Roman" w:hAnsi="Times New Roman" w:cs="Times New Roman"/>
          <w:sz w:val="24"/>
          <w:szCs w:val="24"/>
        </w:rPr>
        <w:t>plankton community respiration</w:t>
      </w:r>
      <w:r>
        <w:rPr>
          <w:rFonts w:ascii="Times New Roman" w:hAnsi="Times New Roman" w:cs="Times New Roman"/>
          <w:sz w:val="24"/>
          <w:szCs w:val="24"/>
          <w:vertAlign w:val="subscript"/>
        </w:rPr>
        <w:t xml:space="preserve"> </w:t>
      </w:r>
      <w:r w:rsidRPr="005121DB">
        <w:rPr>
          <w:rFonts w:ascii="Times New Roman" w:hAnsi="Times New Roman" w:cs="Times New Roman"/>
          <w:sz w:val="24"/>
          <w:szCs w:val="24"/>
        </w:rPr>
        <w:t>in November, April and July</w:t>
      </w:r>
      <w:r w:rsidRPr="00F67974">
        <w:rPr>
          <w:rFonts w:ascii="Times New Roman" w:hAnsi="Times New Roman" w:cs="Times New Roman"/>
          <w:sz w:val="24"/>
          <w:szCs w:val="24"/>
        </w:rPr>
        <w:t xml:space="preserve">, respectively. Despite the increase in production of organic matter by phytoplankton in April (Fig. </w:t>
      </w:r>
      <w:r w:rsidR="00F67974" w:rsidRPr="00F67974">
        <w:rPr>
          <w:rFonts w:ascii="Times New Roman" w:hAnsi="Times New Roman" w:cs="Times New Roman"/>
          <w:sz w:val="24"/>
          <w:szCs w:val="24"/>
        </w:rPr>
        <w:t>6</w:t>
      </w:r>
      <w:r w:rsidRPr="00F67974">
        <w:rPr>
          <w:rFonts w:ascii="Times New Roman" w:hAnsi="Times New Roman" w:cs="Times New Roman"/>
          <w:sz w:val="24"/>
          <w:szCs w:val="24"/>
        </w:rPr>
        <w:t>, Poulton</w:t>
      </w:r>
      <w:r>
        <w:rPr>
          <w:rFonts w:ascii="Times New Roman" w:hAnsi="Times New Roman" w:cs="Times New Roman"/>
          <w:sz w:val="24"/>
          <w:szCs w:val="24"/>
        </w:rPr>
        <w:t xml:space="preserve"> et al. this issue, Mayers et al. this issue)</w:t>
      </w:r>
      <w:r w:rsidRPr="00F94ABF">
        <w:rPr>
          <w:rFonts w:ascii="Times New Roman" w:hAnsi="Times New Roman" w:cs="Times New Roman"/>
          <w:sz w:val="24"/>
          <w:szCs w:val="24"/>
        </w:rPr>
        <w:t>, INT</w:t>
      </w:r>
      <w:r w:rsidRPr="00F94ABF">
        <w:rPr>
          <w:rFonts w:ascii="Times New Roman" w:hAnsi="Times New Roman" w:cs="Times New Roman"/>
          <w:sz w:val="24"/>
          <w:szCs w:val="24"/>
          <w:vertAlign w:val="subscript"/>
        </w:rPr>
        <w:t xml:space="preserve">0.2-0.8 </w:t>
      </w:r>
      <w:r w:rsidRPr="00F94ABF">
        <w:rPr>
          <w:rFonts w:ascii="Times New Roman" w:hAnsi="Times New Roman" w:cs="Times New Roman"/>
          <w:sz w:val="24"/>
          <w:szCs w:val="24"/>
        </w:rPr>
        <w:t xml:space="preserve">did not show a corresponding increase. </w:t>
      </w:r>
      <w:r>
        <w:rPr>
          <w:rFonts w:ascii="Times New Roman" w:hAnsi="Times New Roman" w:cs="Times New Roman"/>
          <w:sz w:val="24"/>
          <w:szCs w:val="24"/>
        </w:rPr>
        <w:t xml:space="preserve">Several studies have suggested that </w:t>
      </w:r>
      <w:r w:rsidR="008D15E6">
        <w:rPr>
          <w:rFonts w:ascii="Times New Roman" w:hAnsi="Times New Roman" w:cs="Times New Roman"/>
          <w:sz w:val="24"/>
          <w:szCs w:val="24"/>
        </w:rPr>
        <w:t xml:space="preserve">bacterial respiration can be limited by </w:t>
      </w:r>
      <w:r>
        <w:rPr>
          <w:rFonts w:ascii="Times New Roman" w:hAnsi="Times New Roman" w:cs="Times New Roman"/>
          <w:sz w:val="24"/>
          <w:szCs w:val="24"/>
        </w:rPr>
        <w:t xml:space="preserve">concentrations of </w:t>
      </w:r>
      <w:r w:rsidRPr="005121DB">
        <w:rPr>
          <w:rFonts w:ascii="Times New Roman" w:hAnsi="Times New Roman" w:cs="Times New Roman"/>
          <w:sz w:val="24"/>
          <w:szCs w:val="24"/>
        </w:rPr>
        <w:t xml:space="preserve">inorganic </w:t>
      </w:r>
      <w:r>
        <w:rPr>
          <w:rFonts w:ascii="Times New Roman" w:hAnsi="Times New Roman" w:cs="Times New Roman"/>
          <w:sz w:val="24"/>
          <w:szCs w:val="24"/>
        </w:rPr>
        <w:t xml:space="preserve">nitrogen or phosphorus </w:t>
      </w:r>
      <w:r w:rsidRPr="005121DB">
        <w:rPr>
          <w:rFonts w:ascii="Times New Roman" w:hAnsi="Times New Roman" w:cs="Times New Roman"/>
          <w:sz w:val="24"/>
          <w:szCs w:val="24"/>
        </w:rPr>
        <w:t>(</w:t>
      </w:r>
      <w:r>
        <w:rPr>
          <w:rFonts w:ascii="Times New Roman" w:hAnsi="Times New Roman" w:cs="Times New Roman"/>
          <w:sz w:val="24"/>
          <w:szCs w:val="24"/>
        </w:rPr>
        <w:t>Rivkin and Anderson</w:t>
      </w:r>
      <w:r w:rsidR="00D95BF0">
        <w:rPr>
          <w:rFonts w:ascii="Times New Roman" w:hAnsi="Times New Roman" w:cs="Times New Roman"/>
          <w:sz w:val="24"/>
          <w:szCs w:val="24"/>
        </w:rPr>
        <w:t>,</w:t>
      </w:r>
      <w:r>
        <w:rPr>
          <w:rFonts w:ascii="Times New Roman" w:hAnsi="Times New Roman" w:cs="Times New Roman"/>
          <w:sz w:val="24"/>
          <w:szCs w:val="24"/>
        </w:rPr>
        <w:t xml:space="preserve"> 1997, Kirchman</w:t>
      </w:r>
      <w:r w:rsidR="00D95BF0">
        <w:rPr>
          <w:rFonts w:ascii="Times New Roman" w:hAnsi="Times New Roman" w:cs="Times New Roman"/>
          <w:sz w:val="24"/>
          <w:szCs w:val="24"/>
        </w:rPr>
        <w:t>,</w:t>
      </w:r>
      <w:r>
        <w:rPr>
          <w:rFonts w:ascii="Times New Roman" w:hAnsi="Times New Roman" w:cs="Times New Roman"/>
          <w:sz w:val="24"/>
          <w:szCs w:val="24"/>
        </w:rPr>
        <w:t xml:space="preserve"> 2000</w:t>
      </w:r>
      <w:r w:rsidRPr="005121DB">
        <w:rPr>
          <w:rFonts w:ascii="Times New Roman" w:hAnsi="Times New Roman" w:cs="Times New Roman"/>
          <w:sz w:val="24"/>
          <w:szCs w:val="24"/>
        </w:rPr>
        <w:t xml:space="preserve">). However, </w:t>
      </w:r>
      <w:r>
        <w:rPr>
          <w:rFonts w:ascii="Times New Roman" w:hAnsi="Times New Roman" w:cs="Times New Roman"/>
          <w:sz w:val="24"/>
          <w:szCs w:val="24"/>
        </w:rPr>
        <w:t xml:space="preserve">since </w:t>
      </w:r>
      <w:r w:rsidRPr="005121DB">
        <w:rPr>
          <w:rFonts w:ascii="Times New Roman" w:hAnsi="Times New Roman" w:cs="Times New Roman"/>
          <w:sz w:val="24"/>
          <w:szCs w:val="24"/>
        </w:rPr>
        <w:t>there was an increase in bacterial abundance</w:t>
      </w:r>
      <w:r>
        <w:rPr>
          <w:rFonts w:ascii="Times New Roman" w:hAnsi="Times New Roman" w:cs="Times New Roman"/>
          <w:sz w:val="24"/>
          <w:szCs w:val="24"/>
        </w:rPr>
        <w:t xml:space="preserve"> and</w:t>
      </w:r>
      <w:r w:rsidRPr="005121DB">
        <w:rPr>
          <w:rFonts w:ascii="Times New Roman" w:hAnsi="Times New Roman" w:cs="Times New Roman"/>
          <w:sz w:val="24"/>
          <w:szCs w:val="24"/>
        </w:rPr>
        <w:t xml:space="preserve"> bacterial production, </w:t>
      </w:r>
      <w:r>
        <w:rPr>
          <w:rFonts w:ascii="Times New Roman" w:hAnsi="Times New Roman" w:cs="Times New Roman"/>
          <w:sz w:val="24"/>
          <w:szCs w:val="24"/>
        </w:rPr>
        <w:t xml:space="preserve">it seems </w:t>
      </w:r>
      <w:r w:rsidRPr="005121DB">
        <w:rPr>
          <w:rFonts w:ascii="Times New Roman" w:hAnsi="Times New Roman" w:cs="Times New Roman"/>
          <w:sz w:val="24"/>
          <w:szCs w:val="24"/>
        </w:rPr>
        <w:t xml:space="preserve">that bacterial </w:t>
      </w:r>
      <w:r w:rsidR="008D15E6">
        <w:rPr>
          <w:rFonts w:ascii="Times New Roman" w:hAnsi="Times New Roman" w:cs="Times New Roman"/>
          <w:sz w:val="24"/>
          <w:szCs w:val="24"/>
        </w:rPr>
        <w:t>respiration</w:t>
      </w:r>
      <w:r>
        <w:rPr>
          <w:rFonts w:ascii="Times New Roman" w:hAnsi="Times New Roman" w:cs="Times New Roman"/>
          <w:sz w:val="24"/>
          <w:szCs w:val="24"/>
        </w:rPr>
        <w:t xml:space="preserve"> was </w:t>
      </w:r>
      <w:r w:rsidRPr="005121DB">
        <w:rPr>
          <w:rFonts w:ascii="Times New Roman" w:hAnsi="Times New Roman" w:cs="Times New Roman"/>
          <w:sz w:val="24"/>
          <w:szCs w:val="24"/>
        </w:rPr>
        <w:t>not limited</w:t>
      </w:r>
      <w:r>
        <w:rPr>
          <w:rFonts w:ascii="Times New Roman" w:hAnsi="Times New Roman" w:cs="Times New Roman"/>
          <w:sz w:val="24"/>
          <w:szCs w:val="24"/>
        </w:rPr>
        <w:t xml:space="preserve"> by inorganic nutrients</w:t>
      </w:r>
      <w:r w:rsidR="007A3C26">
        <w:rPr>
          <w:rFonts w:ascii="Times New Roman" w:hAnsi="Times New Roman" w:cs="Times New Roman"/>
          <w:sz w:val="24"/>
          <w:szCs w:val="24"/>
        </w:rPr>
        <w:t xml:space="preserve"> </w:t>
      </w:r>
      <w:r w:rsidR="00F67974">
        <w:rPr>
          <w:rFonts w:ascii="Times New Roman" w:hAnsi="Times New Roman" w:cs="Times New Roman"/>
          <w:sz w:val="24"/>
          <w:szCs w:val="24"/>
        </w:rPr>
        <w:t>in our study</w:t>
      </w:r>
      <w:r>
        <w:rPr>
          <w:rFonts w:ascii="Times New Roman" w:hAnsi="Times New Roman" w:cs="Times New Roman"/>
          <w:sz w:val="24"/>
          <w:szCs w:val="24"/>
        </w:rPr>
        <w:t>.</w:t>
      </w:r>
      <w:r w:rsidR="008D15E6">
        <w:rPr>
          <w:rFonts w:ascii="Times New Roman" w:hAnsi="Times New Roman" w:cs="Times New Roman"/>
          <w:sz w:val="24"/>
          <w:szCs w:val="24"/>
        </w:rPr>
        <w:t xml:space="preserve"> </w:t>
      </w:r>
      <w:r w:rsidR="00D95BF0">
        <w:rPr>
          <w:rFonts w:ascii="Times New Roman" w:hAnsi="Times New Roman" w:cs="Times New Roman"/>
          <w:sz w:val="24"/>
          <w:szCs w:val="24"/>
        </w:rPr>
        <w:t>In fact, examination of inorganic phosphorus (P) uptake across the three sampling periods implied that while bacteria strongly influences P-uptake (and retention) in July, phytoplankton were more influ</w:t>
      </w:r>
      <w:r w:rsidR="00882681">
        <w:rPr>
          <w:rFonts w:ascii="Times New Roman" w:hAnsi="Times New Roman" w:cs="Times New Roman"/>
          <w:sz w:val="24"/>
          <w:szCs w:val="24"/>
        </w:rPr>
        <w:t>ential in April (Poulton et al.</w:t>
      </w:r>
      <w:r w:rsidR="00D95BF0">
        <w:rPr>
          <w:rFonts w:ascii="Times New Roman" w:hAnsi="Times New Roman" w:cs="Times New Roman"/>
          <w:sz w:val="24"/>
          <w:szCs w:val="24"/>
        </w:rPr>
        <w:t xml:space="preserve"> this issue). </w:t>
      </w:r>
      <w:r w:rsidR="008D15E6">
        <w:rPr>
          <w:rFonts w:ascii="Times New Roman" w:hAnsi="Times New Roman" w:cs="Times New Roman"/>
          <w:sz w:val="24"/>
          <w:szCs w:val="24"/>
        </w:rPr>
        <w:t>A possible explanation for the lack of a seasonal trend in bacterial r</w:t>
      </w:r>
      <w:r w:rsidR="00D95BF0">
        <w:rPr>
          <w:rFonts w:ascii="Times New Roman" w:hAnsi="Times New Roman" w:cs="Times New Roman"/>
          <w:sz w:val="24"/>
          <w:szCs w:val="24"/>
        </w:rPr>
        <w:t>espiration might be related to</w:t>
      </w:r>
      <w:r w:rsidR="008D15E6">
        <w:rPr>
          <w:rFonts w:ascii="Times New Roman" w:hAnsi="Times New Roman" w:cs="Times New Roman"/>
          <w:sz w:val="24"/>
          <w:szCs w:val="24"/>
        </w:rPr>
        <w:t xml:space="preserve"> seasonal change</w:t>
      </w:r>
      <w:r w:rsidR="00D95BF0">
        <w:rPr>
          <w:rFonts w:ascii="Times New Roman" w:hAnsi="Times New Roman" w:cs="Times New Roman"/>
          <w:sz w:val="24"/>
          <w:szCs w:val="24"/>
        </w:rPr>
        <w:t>s</w:t>
      </w:r>
      <w:r w:rsidR="008D15E6">
        <w:rPr>
          <w:rFonts w:ascii="Times New Roman" w:hAnsi="Times New Roman" w:cs="Times New Roman"/>
          <w:sz w:val="24"/>
          <w:szCs w:val="24"/>
        </w:rPr>
        <w:t xml:space="preserve"> in bacterial community composition (Gilbert et al. 2009, </w:t>
      </w:r>
      <w:r w:rsidR="008D15E6">
        <w:rPr>
          <w:rFonts w:ascii="Times New Roman" w:hAnsi="Times New Roman" w:cs="Times New Roman"/>
          <w:sz w:val="24"/>
          <w:szCs w:val="24"/>
        </w:rPr>
        <w:lastRenderedPageBreak/>
        <w:t>2012</w:t>
      </w:r>
      <w:r w:rsidR="008D15E6" w:rsidRPr="00674B1D">
        <w:rPr>
          <w:rFonts w:ascii="Times New Roman" w:hAnsi="Times New Roman" w:cs="Times New Roman"/>
          <w:sz w:val="24"/>
          <w:szCs w:val="24"/>
        </w:rPr>
        <w:t>, Tarran et al. this issue)</w:t>
      </w:r>
      <w:r w:rsidR="00D95BF0">
        <w:rPr>
          <w:rFonts w:ascii="Times New Roman" w:hAnsi="Times New Roman" w:cs="Times New Roman"/>
          <w:sz w:val="24"/>
          <w:szCs w:val="24"/>
        </w:rPr>
        <w:t>. Different</w:t>
      </w:r>
      <w:r w:rsidR="008D15E6" w:rsidRPr="00674B1D">
        <w:rPr>
          <w:rFonts w:ascii="Times New Roman" w:hAnsi="Times New Roman" w:cs="Times New Roman"/>
          <w:sz w:val="24"/>
          <w:szCs w:val="24"/>
        </w:rPr>
        <w:t xml:space="preserve"> </w:t>
      </w:r>
      <w:r w:rsidR="008D15E6">
        <w:rPr>
          <w:rFonts w:ascii="Times New Roman" w:hAnsi="Times New Roman" w:cs="Times New Roman"/>
          <w:sz w:val="24"/>
          <w:szCs w:val="24"/>
        </w:rPr>
        <w:t xml:space="preserve">bacterial groups </w:t>
      </w:r>
      <w:r w:rsidR="00D95BF0">
        <w:rPr>
          <w:rFonts w:ascii="Times New Roman" w:hAnsi="Times New Roman" w:cs="Times New Roman"/>
          <w:sz w:val="24"/>
          <w:szCs w:val="24"/>
        </w:rPr>
        <w:t>may have</w:t>
      </w:r>
      <w:r w:rsidR="008D15E6">
        <w:rPr>
          <w:rFonts w:ascii="Times New Roman" w:hAnsi="Times New Roman" w:cs="Times New Roman"/>
          <w:sz w:val="24"/>
          <w:szCs w:val="24"/>
        </w:rPr>
        <w:t xml:space="preserve"> </w:t>
      </w:r>
      <w:r w:rsidR="005761DD">
        <w:rPr>
          <w:rFonts w:ascii="Times New Roman" w:hAnsi="Times New Roman" w:cs="Times New Roman"/>
          <w:sz w:val="24"/>
          <w:szCs w:val="24"/>
        </w:rPr>
        <w:t xml:space="preserve">different </w:t>
      </w:r>
      <w:r w:rsidR="005761DD" w:rsidRPr="00EB747D">
        <w:rPr>
          <w:rFonts w:ascii="Times New Roman" w:hAnsi="Times New Roman" w:cs="Times New Roman"/>
          <w:sz w:val="24"/>
          <w:szCs w:val="24"/>
        </w:rPr>
        <w:t>carbon compound</w:t>
      </w:r>
      <w:r w:rsidR="005761DD">
        <w:rPr>
          <w:rFonts w:ascii="Times New Roman" w:hAnsi="Times New Roman" w:cs="Times New Roman"/>
          <w:sz w:val="24"/>
          <w:szCs w:val="24"/>
        </w:rPr>
        <w:t xml:space="preserve"> requirements (</w:t>
      </w:r>
      <w:r w:rsidR="005761DD" w:rsidRPr="00E71DD4">
        <w:rPr>
          <w:rFonts w:ascii="Times New Roman" w:hAnsi="Times New Roman" w:cs="Times New Roman"/>
          <w:sz w:val="24"/>
          <w:szCs w:val="24"/>
        </w:rPr>
        <w:t>Gómez-Consarnau et al. 2012</w:t>
      </w:r>
      <w:r w:rsidR="005761DD">
        <w:rPr>
          <w:rFonts w:ascii="Times New Roman" w:hAnsi="Times New Roman" w:cs="Times New Roman"/>
          <w:sz w:val="24"/>
          <w:szCs w:val="24"/>
        </w:rPr>
        <w:t xml:space="preserve">), </w:t>
      </w:r>
      <w:r w:rsidR="008D15E6">
        <w:rPr>
          <w:rFonts w:ascii="Times New Roman" w:hAnsi="Times New Roman" w:cs="Times New Roman"/>
          <w:sz w:val="24"/>
          <w:szCs w:val="24"/>
        </w:rPr>
        <w:t>different respiration rates (del Giorgio and Gasol 2008)</w:t>
      </w:r>
      <w:r w:rsidR="00EB747D">
        <w:rPr>
          <w:rFonts w:ascii="Times New Roman" w:hAnsi="Times New Roman" w:cs="Times New Roman"/>
          <w:sz w:val="24"/>
          <w:szCs w:val="24"/>
        </w:rPr>
        <w:t xml:space="preserve"> </w:t>
      </w:r>
      <w:r w:rsidR="008D15E6">
        <w:rPr>
          <w:rFonts w:ascii="Times New Roman" w:hAnsi="Times New Roman" w:cs="Times New Roman"/>
          <w:sz w:val="24"/>
          <w:szCs w:val="24"/>
        </w:rPr>
        <w:t>and</w:t>
      </w:r>
      <w:r w:rsidR="002E5E0F">
        <w:rPr>
          <w:rFonts w:ascii="Times New Roman" w:hAnsi="Times New Roman" w:cs="Times New Roman"/>
          <w:sz w:val="24"/>
          <w:szCs w:val="24"/>
        </w:rPr>
        <w:t>/or</w:t>
      </w:r>
      <w:r w:rsidR="008D15E6">
        <w:rPr>
          <w:rFonts w:ascii="Times New Roman" w:hAnsi="Times New Roman" w:cs="Times New Roman"/>
          <w:sz w:val="24"/>
          <w:szCs w:val="24"/>
        </w:rPr>
        <w:t xml:space="preserve"> </w:t>
      </w:r>
      <w:r w:rsidR="00D95BF0">
        <w:rPr>
          <w:rFonts w:ascii="Times New Roman" w:hAnsi="Times New Roman" w:cs="Times New Roman"/>
          <w:sz w:val="24"/>
          <w:szCs w:val="24"/>
        </w:rPr>
        <w:t xml:space="preserve">a </w:t>
      </w:r>
      <w:r w:rsidR="008D15E6">
        <w:rPr>
          <w:rFonts w:ascii="Times New Roman" w:hAnsi="Times New Roman" w:cs="Times New Roman"/>
          <w:sz w:val="24"/>
          <w:szCs w:val="24"/>
        </w:rPr>
        <w:t>differing ability to take up INT. The INT reduction technique has been used for</w:t>
      </w:r>
      <w:r w:rsidR="00AA6001">
        <w:rPr>
          <w:rFonts w:ascii="Times New Roman" w:hAnsi="Times New Roman" w:cs="Times New Roman"/>
          <w:sz w:val="24"/>
          <w:szCs w:val="24"/>
        </w:rPr>
        <w:t xml:space="preserve"> </w:t>
      </w:r>
      <w:r w:rsidR="002E5E0F">
        <w:rPr>
          <w:rFonts w:ascii="Times New Roman" w:hAnsi="Times New Roman" w:cs="Times New Roman"/>
          <w:sz w:val="24"/>
          <w:szCs w:val="24"/>
        </w:rPr>
        <w:t>a range of phytoplankton and bacteria</w:t>
      </w:r>
      <w:r w:rsidR="005A743E">
        <w:rPr>
          <w:rFonts w:ascii="Times New Roman" w:hAnsi="Times New Roman" w:cs="Times New Roman"/>
          <w:sz w:val="24"/>
          <w:szCs w:val="24"/>
        </w:rPr>
        <w:t>l</w:t>
      </w:r>
      <w:r w:rsidR="002E5E0F">
        <w:rPr>
          <w:rFonts w:ascii="Times New Roman" w:hAnsi="Times New Roman" w:cs="Times New Roman"/>
          <w:sz w:val="24"/>
          <w:szCs w:val="24"/>
        </w:rPr>
        <w:t xml:space="preserve"> cultures and natural samples</w:t>
      </w:r>
      <w:r w:rsidR="008D15E6">
        <w:rPr>
          <w:rFonts w:ascii="Times New Roman" w:hAnsi="Times New Roman" w:cs="Times New Roman"/>
          <w:sz w:val="24"/>
          <w:szCs w:val="24"/>
        </w:rPr>
        <w:t xml:space="preserve"> (Martínez-García et al. 2009), but a comprehensive suite of culture experiments confirming that all representative groups of plankton </w:t>
      </w:r>
      <w:r w:rsidR="002E5E0F">
        <w:rPr>
          <w:rFonts w:ascii="Times New Roman" w:hAnsi="Times New Roman" w:cs="Times New Roman"/>
          <w:sz w:val="24"/>
          <w:szCs w:val="24"/>
        </w:rPr>
        <w:t xml:space="preserve">and bacteria </w:t>
      </w:r>
      <w:r w:rsidR="008D15E6">
        <w:rPr>
          <w:rFonts w:ascii="Times New Roman" w:hAnsi="Times New Roman" w:cs="Times New Roman"/>
          <w:sz w:val="24"/>
          <w:szCs w:val="24"/>
        </w:rPr>
        <w:t>can equally take up and reduce INT has not yet taken place. Such experiments are required to confirm that INT</w:t>
      </w:r>
      <w:r w:rsidR="008D15E6" w:rsidRPr="00802650">
        <w:rPr>
          <w:rFonts w:ascii="Times New Roman" w:hAnsi="Times New Roman" w:cs="Times New Roman"/>
          <w:sz w:val="24"/>
          <w:szCs w:val="24"/>
          <w:vertAlign w:val="subscript"/>
        </w:rPr>
        <w:t xml:space="preserve">0.2-0.8 </w:t>
      </w:r>
      <w:r w:rsidR="008D15E6">
        <w:rPr>
          <w:rFonts w:ascii="Times New Roman" w:hAnsi="Times New Roman" w:cs="Times New Roman"/>
          <w:sz w:val="24"/>
          <w:szCs w:val="24"/>
        </w:rPr>
        <w:t>does not underestimate bacterial respiration when particular bacter</w:t>
      </w:r>
      <w:r w:rsidR="002E5E0F">
        <w:rPr>
          <w:rFonts w:ascii="Times New Roman" w:hAnsi="Times New Roman" w:cs="Times New Roman"/>
          <w:sz w:val="24"/>
          <w:szCs w:val="24"/>
        </w:rPr>
        <w:t>ial</w:t>
      </w:r>
      <w:r w:rsidR="008D15E6">
        <w:rPr>
          <w:rFonts w:ascii="Times New Roman" w:hAnsi="Times New Roman" w:cs="Times New Roman"/>
          <w:sz w:val="24"/>
          <w:szCs w:val="24"/>
        </w:rPr>
        <w:t xml:space="preserve"> groups, which are less able to take up INT, are dominant. </w:t>
      </w:r>
    </w:p>
    <w:p w14:paraId="34891CF1" w14:textId="3B2A2565" w:rsidR="00B67870" w:rsidRDefault="008D15E6" w:rsidP="004852E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different seasonal evolution of </w:t>
      </w:r>
      <w:r w:rsidR="00230A11" w:rsidRPr="00C72B49">
        <w:rPr>
          <w:rFonts w:ascii="Times New Roman" w:hAnsi="Times New Roman" w:cs="Times New Roman"/>
          <w:sz w:val="24"/>
          <w:szCs w:val="24"/>
        </w:rPr>
        <w:t>INT</w:t>
      </w:r>
      <w:r w:rsidR="00230A11" w:rsidRPr="00C72B49">
        <w:rPr>
          <w:rFonts w:ascii="Times New Roman" w:hAnsi="Times New Roman" w:cs="Times New Roman"/>
          <w:sz w:val="24"/>
          <w:szCs w:val="24"/>
          <w:vertAlign w:val="subscript"/>
        </w:rPr>
        <w:t>0.2-0.8</w:t>
      </w:r>
      <w:r w:rsidR="005761DD">
        <w:rPr>
          <w:rFonts w:ascii="Times New Roman" w:hAnsi="Times New Roman" w:cs="Times New Roman"/>
          <w:sz w:val="24"/>
          <w:szCs w:val="24"/>
          <w:vertAlign w:val="subscript"/>
        </w:rPr>
        <w:t>,</w:t>
      </w:r>
      <w:r w:rsidR="00230A11" w:rsidRPr="00C72B49">
        <w:rPr>
          <w:rFonts w:ascii="Times New Roman" w:hAnsi="Times New Roman" w:cs="Times New Roman"/>
          <w:sz w:val="24"/>
          <w:szCs w:val="24"/>
          <w:vertAlign w:val="subscript"/>
        </w:rPr>
        <w:t xml:space="preserve"> </w:t>
      </w:r>
      <w:r w:rsidR="00230A11" w:rsidRPr="00C72B49">
        <w:rPr>
          <w:rFonts w:ascii="Times New Roman" w:hAnsi="Times New Roman" w:cs="Times New Roman"/>
          <w:sz w:val="24"/>
          <w:szCs w:val="24"/>
        </w:rPr>
        <w:t>which decreased 2-fold from November</w:t>
      </w:r>
      <w:r w:rsidR="00230A11">
        <w:rPr>
          <w:rFonts w:ascii="Times New Roman" w:hAnsi="Times New Roman" w:cs="Times New Roman"/>
          <w:sz w:val="24"/>
          <w:szCs w:val="24"/>
        </w:rPr>
        <w:t xml:space="preserve"> and April </w:t>
      </w:r>
      <w:r w:rsidR="00230A11" w:rsidRPr="00C72B49">
        <w:rPr>
          <w:rFonts w:ascii="Times New Roman" w:hAnsi="Times New Roman" w:cs="Times New Roman"/>
          <w:sz w:val="24"/>
          <w:szCs w:val="24"/>
        </w:rPr>
        <w:t>to July</w:t>
      </w:r>
      <w:r w:rsidR="005761DD">
        <w:rPr>
          <w:rFonts w:ascii="Times New Roman" w:hAnsi="Times New Roman" w:cs="Times New Roman"/>
          <w:sz w:val="24"/>
          <w:szCs w:val="24"/>
        </w:rPr>
        <w:t>,</w:t>
      </w:r>
      <w:r w:rsidR="00230A11">
        <w:rPr>
          <w:rFonts w:ascii="Times New Roman" w:hAnsi="Times New Roman" w:cs="Times New Roman"/>
          <w:sz w:val="24"/>
          <w:szCs w:val="24"/>
        </w:rPr>
        <w:t xml:space="preserve"> </w:t>
      </w:r>
      <w:r>
        <w:rPr>
          <w:rFonts w:ascii="Times New Roman" w:hAnsi="Times New Roman" w:cs="Times New Roman"/>
          <w:sz w:val="24"/>
          <w:szCs w:val="24"/>
        </w:rPr>
        <w:t xml:space="preserve">and bacterial production, </w:t>
      </w:r>
      <w:r w:rsidR="00230A11" w:rsidRPr="00C72B49">
        <w:rPr>
          <w:rFonts w:ascii="Times New Roman" w:hAnsi="Times New Roman" w:cs="Times New Roman"/>
          <w:sz w:val="24"/>
          <w:szCs w:val="24"/>
        </w:rPr>
        <w:t>which increased 2-fold from November to July,</w:t>
      </w:r>
      <w:r w:rsidR="00230A11">
        <w:rPr>
          <w:rFonts w:ascii="Times New Roman" w:hAnsi="Times New Roman" w:cs="Times New Roman"/>
          <w:sz w:val="24"/>
          <w:szCs w:val="24"/>
        </w:rPr>
        <w:t xml:space="preserve"> drove the changes in t</w:t>
      </w:r>
      <w:r w:rsidR="00230A11" w:rsidRPr="00C72B49">
        <w:rPr>
          <w:rFonts w:ascii="Times New Roman" w:hAnsi="Times New Roman" w:cs="Times New Roman"/>
          <w:sz w:val="24"/>
          <w:szCs w:val="24"/>
        </w:rPr>
        <w:t xml:space="preserve">he seasonal variability in BCD and BGE. </w:t>
      </w:r>
      <w:r w:rsidR="002E5E0F">
        <w:rPr>
          <w:rFonts w:ascii="Times New Roman" w:hAnsi="Times New Roman" w:cs="Times New Roman"/>
          <w:sz w:val="24"/>
          <w:szCs w:val="24"/>
        </w:rPr>
        <w:t>P</w:t>
      </w:r>
      <w:r w:rsidR="00230A11" w:rsidRPr="0084046D">
        <w:rPr>
          <w:rFonts w:ascii="Times New Roman" w:hAnsi="Times New Roman" w:cs="Times New Roman"/>
          <w:sz w:val="24"/>
          <w:szCs w:val="24"/>
        </w:rPr>
        <w:t xml:space="preserve">ublished studies which </w:t>
      </w:r>
      <w:r w:rsidR="00FD30FD">
        <w:rPr>
          <w:rFonts w:ascii="Times New Roman" w:hAnsi="Times New Roman" w:cs="Times New Roman"/>
          <w:sz w:val="24"/>
          <w:szCs w:val="24"/>
        </w:rPr>
        <w:t xml:space="preserve">have </w:t>
      </w:r>
      <w:r w:rsidR="00230A11" w:rsidRPr="0084046D">
        <w:rPr>
          <w:rFonts w:ascii="Times New Roman" w:hAnsi="Times New Roman" w:cs="Times New Roman"/>
          <w:sz w:val="24"/>
          <w:szCs w:val="24"/>
        </w:rPr>
        <w:t>measure</w:t>
      </w:r>
      <w:r w:rsidR="00230A11">
        <w:rPr>
          <w:rFonts w:ascii="Times New Roman" w:hAnsi="Times New Roman" w:cs="Times New Roman"/>
          <w:sz w:val="24"/>
          <w:szCs w:val="24"/>
        </w:rPr>
        <w:t>d</w:t>
      </w:r>
      <w:r w:rsidR="00230A11" w:rsidRPr="0084046D">
        <w:rPr>
          <w:rFonts w:ascii="Times New Roman" w:hAnsi="Times New Roman" w:cs="Times New Roman"/>
          <w:sz w:val="24"/>
          <w:szCs w:val="24"/>
        </w:rPr>
        <w:t xml:space="preserve"> BGEs in temperate coastal regions all show</w:t>
      </w:r>
      <w:r w:rsidR="00230A11">
        <w:rPr>
          <w:rFonts w:ascii="Times New Roman" w:hAnsi="Times New Roman" w:cs="Times New Roman"/>
          <w:sz w:val="24"/>
          <w:szCs w:val="24"/>
        </w:rPr>
        <w:t xml:space="preserve"> seasonal variability (Lemée et al</w:t>
      </w:r>
      <w:r w:rsidR="00882681">
        <w:rPr>
          <w:rFonts w:ascii="Times New Roman" w:hAnsi="Times New Roman" w:cs="Times New Roman"/>
          <w:sz w:val="24"/>
          <w:szCs w:val="24"/>
        </w:rPr>
        <w:t>.</w:t>
      </w:r>
      <w:r w:rsidR="00230A11">
        <w:rPr>
          <w:rFonts w:ascii="Times New Roman" w:hAnsi="Times New Roman" w:cs="Times New Roman"/>
          <w:sz w:val="24"/>
          <w:szCs w:val="24"/>
        </w:rPr>
        <w:t xml:space="preserve"> 2002, Reinthaler and Herndl 2005, Vázquez-Domínguez et al. 2007, Alonso-Sáez et al. 2008, Sintes et al.</w:t>
      </w:r>
      <w:r w:rsidR="00882681">
        <w:rPr>
          <w:rFonts w:ascii="Times New Roman" w:hAnsi="Times New Roman" w:cs="Times New Roman"/>
          <w:sz w:val="24"/>
          <w:szCs w:val="24"/>
        </w:rPr>
        <w:t xml:space="preserve"> 2010, Céa et al.</w:t>
      </w:r>
      <w:r w:rsidR="00230A11">
        <w:rPr>
          <w:rFonts w:ascii="Times New Roman" w:hAnsi="Times New Roman" w:cs="Times New Roman"/>
          <w:sz w:val="24"/>
          <w:szCs w:val="24"/>
        </w:rPr>
        <w:t xml:space="preserve"> 2014), but there is no single environmental variable which consistently drives the variability in BGE. On the one hand, several researchers found that the seasonal variability in BGE was driven by changes in bacterial respiration (Sherry et al. </w:t>
      </w:r>
      <w:r w:rsidR="00230A11" w:rsidRPr="00FB6370">
        <w:rPr>
          <w:rFonts w:ascii="Times New Roman" w:hAnsi="Times New Roman" w:cs="Times New Roman"/>
          <w:sz w:val="24"/>
          <w:szCs w:val="24"/>
        </w:rPr>
        <w:t>1999</w:t>
      </w:r>
      <w:r w:rsidR="00230A11">
        <w:rPr>
          <w:rFonts w:ascii="Times New Roman" w:hAnsi="Times New Roman" w:cs="Times New Roman"/>
          <w:sz w:val="24"/>
          <w:szCs w:val="24"/>
        </w:rPr>
        <w:t>, Lemée et al. 2002, Vázquez-Domínguez et al. 2007</w:t>
      </w:r>
      <w:r w:rsidR="00230A11" w:rsidRPr="00FB6370">
        <w:rPr>
          <w:rFonts w:ascii="Times New Roman" w:hAnsi="Times New Roman" w:cs="Times New Roman"/>
          <w:sz w:val="24"/>
          <w:szCs w:val="24"/>
        </w:rPr>
        <w:t>)</w:t>
      </w:r>
      <w:r w:rsidR="002E5E0F">
        <w:rPr>
          <w:rFonts w:ascii="Times New Roman" w:hAnsi="Times New Roman" w:cs="Times New Roman"/>
          <w:sz w:val="24"/>
          <w:szCs w:val="24"/>
        </w:rPr>
        <w:t>,</w:t>
      </w:r>
      <w:r w:rsidR="00230A11" w:rsidRPr="00FB6370">
        <w:rPr>
          <w:rFonts w:ascii="Times New Roman" w:hAnsi="Times New Roman" w:cs="Times New Roman"/>
          <w:sz w:val="24"/>
          <w:szCs w:val="24"/>
        </w:rPr>
        <w:t xml:space="preserve"> </w:t>
      </w:r>
      <w:r w:rsidR="002E5E0F">
        <w:rPr>
          <w:rFonts w:ascii="Times New Roman" w:hAnsi="Times New Roman" w:cs="Times New Roman"/>
          <w:sz w:val="24"/>
          <w:szCs w:val="24"/>
        </w:rPr>
        <w:t>w</w:t>
      </w:r>
      <w:r w:rsidR="00230A11">
        <w:rPr>
          <w:rFonts w:ascii="Times New Roman" w:hAnsi="Times New Roman" w:cs="Times New Roman"/>
          <w:sz w:val="24"/>
          <w:szCs w:val="24"/>
        </w:rPr>
        <w:t>hereas</w:t>
      </w:r>
      <w:r w:rsidR="00230A11" w:rsidRPr="00FB6370">
        <w:rPr>
          <w:rFonts w:ascii="Times New Roman" w:hAnsi="Times New Roman" w:cs="Times New Roman"/>
          <w:sz w:val="24"/>
          <w:szCs w:val="24"/>
        </w:rPr>
        <w:t xml:space="preserve"> other researchers concluded that bacterial production influenced the changes in BGE</w:t>
      </w:r>
      <w:r w:rsidR="00230A11">
        <w:rPr>
          <w:rFonts w:ascii="Times New Roman" w:hAnsi="Times New Roman" w:cs="Times New Roman"/>
          <w:sz w:val="24"/>
          <w:szCs w:val="24"/>
        </w:rPr>
        <w:t xml:space="preserve"> (del </w:t>
      </w:r>
      <w:r w:rsidR="00230A11" w:rsidRPr="00C72B49">
        <w:rPr>
          <w:rFonts w:ascii="Times New Roman" w:hAnsi="Times New Roman" w:cs="Times New Roman"/>
          <w:sz w:val="24"/>
          <w:szCs w:val="24"/>
        </w:rPr>
        <w:t>Giorgio and Cole 2000</w:t>
      </w:r>
      <w:r w:rsidR="00230A11">
        <w:rPr>
          <w:rFonts w:ascii="Times New Roman" w:hAnsi="Times New Roman" w:cs="Times New Roman"/>
          <w:sz w:val="24"/>
          <w:szCs w:val="24"/>
        </w:rPr>
        <w:t>, Reinthaler and Herndl 2005</w:t>
      </w:r>
      <w:r w:rsidR="00230A11" w:rsidRPr="00C72B49">
        <w:rPr>
          <w:rFonts w:ascii="Times New Roman" w:hAnsi="Times New Roman" w:cs="Times New Roman"/>
          <w:sz w:val="24"/>
          <w:szCs w:val="24"/>
        </w:rPr>
        <w:t xml:space="preserve">). </w:t>
      </w:r>
      <w:r w:rsidR="007A3C26">
        <w:rPr>
          <w:rFonts w:ascii="Times New Roman" w:hAnsi="Times New Roman" w:cs="Times New Roman"/>
          <w:sz w:val="24"/>
          <w:szCs w:val="24"/>
        </w:rPr>
        <w:t>Similar to the seasonal study p</w:t>
      </w:r>
      <w:r w:rsidR="004C479F">
        <w:rPr>
          <w:rFonts w:ascii="Times New Roman" w:hAnsi="Times New Roman" w:cs="Times New Roman"/>
          <w:sz w:val="24"/>
          <w:szCs w:val="24"/>
        </w:rPr>
        <w:t xml:space="preserve">erformed in the </w:t>
      </w:r>
      <w:r w:rsidR="002E5E0F">
        <w:rPr>
          <w:rFonts w:ascii="Times New Roman" w:hAnsi="Times New Roman" w:cs="Times New Roman"/>
          <w:sz w:val="24"/>
          <w:szCs w:val="24"/>
        </w:rPr>
        <w:t xml:space="preserve">Bay of </w:t>
      </w:r>
      <w:r w:rsidR="004C479F">
        <w:rPr>
          <w:rFonts w:ascii="Times New Roman" w:hAnsi="Times New Roman" w:cs="Times New Roman"/>
          <w:sz w:val="24"/>
          <w:szCs w:val="24"/>
        </w:rPr>
        <w:t>Marseille (C</w:t>
      </w:r>
      <w:r w:rsidR="00600FFD">
        <w:rPr>
          <w:rFonts w:ascii="Times New Roman" w:hAnsi="Times New Roman" w:cs="Times New Roman"/>
          <w:sz w:val="24"/>
          <w:szCs w:val="24"/>
        </w:rPr>
        <w:t>é</w:t>
      </w:r>
      <w:r w:rsidR="007A3C26">
        <w:rPr>
          <w:rFonts w:ascii="Times New Roman" w:hAnsi="Times New Roman" w:cs="Times New Roman"/>
          <w:sz w:val="24"/>
          <w:szCs w:val="24"/>
        </w:rPr>
        <w:t>a et al. 2014), t</w:t>
      </w:r>
      <w:r w:rsidR="00230A11" w:rsidRPr="00C72B49">
        <w:rPr>
          <w:rFonts w:ascii="Times New Roman" w:hAnsi="Times New Roman" w:cs="Times New Roman"/>
          <w:sz w:val="24"/>
          <w:szCs w:val="24"/>
        </w:rPr>
        <w:t xml:space="preserve">he present study shows that the variability in </w:t>
      </w:r>
      <w:r w:rsidR="00230A11">
        <w:rPr>
          <w:rFonts w:ascii="Times New Roman" w:hAnsi="Times New Roman" w:cs="Times New Roman"/>
          <w:sz w:val="24"/>
          <w:szCs w:val="24"/>
        </w:rPr>
        <w:t xml:space="preserve">both </w:t>
      </w:r>
      <w:r w:rsidR="00230A11" w:rsidRPr="00C72B49">
        <w:rPr>
          <w:rFonts w:ascii="Times New Roman" w:hAnsi="Times New Roman" w:cs="Times New Roman"/>
          <w:sz w:val="24"/>
          <w:szCs w:val="24"/>
        </w:rPr>
        <w:t>BP and INT</w:t>
      </w:r>
      <w:r w:rsidR="00230A11" w:rsidRPr="00C72B49">
        <w:rPr>
          <w:rFonts w:ascii="Times New Roman" w:hAnsi="Times New Roman" w:cs="Times New Roman"/>
          <w:sz w:val="24"/>
          <w:szCs w:val="24"/>
          <w:vertAlign w:val="subscript"/>
        </w:rPr>
        <w:t xml:space="preserve">0.2-0.8 </w:t>
      </w:r>
      <w:r w:rsidR="00230A11" w:rsidRPr="00C72B49">
        <w:rPr>
          <w:rFonts w:ascii="Times New Roman" w:hAnsi="Times New Roman" w:cs="Times New Roman"/>
          <w:sz w:val="24"/>
          <w:szCs w:val="24"/>
        </w:rPr>
        <w:t>determined</w:t>
      </w:r>
      <w:r w:rsidR="00230A11">
        <w:rPr>
          <w:rFonts w:ascii="Times New Roman" w:hAnsi="Times New Roman" w:cs="Times New Roman"/>
          <w:sz w:val="24"/>
          <w:szCs w:val="24"/>
        </w:rPr>
        <w:t xml:space="preserve"> the variability </w:t>
      </w:r>
      <w:r w:rsidR="00230A11" w:rsidRPr="00C72B49">
        <w:rPr>
          <w:rFonts w:ascii="Times New Roman" w:hAnsi="Times New Roman" w:cs="Times New Roman"/>
          <w:sz w:val="24"/>
          <w:szCs w:val="24"/>
        </w:rPr>
        <w:t>of BGE</w:t>
      </w:r>
      <w:r w:rsidR="00D95BF0">
        <w:rPr>
          <w:rFonts w:ascii="Times New Roman" w:hAnsi="Times New Roman" w:cs="Times New Roman"/>
          <w:sz w:val="24"/>
          <w:szCs w:val="24"/>
        </w:rPr>
        <w:t xml:space="preserve">. In our study, </w:t>
      </w:r>
      <w:r w:rsidR="00230A11">
        <w:rPr>
          <w:rFonts w:ascii="Times New Roman" w:hAnsi="Times New Roman" w:cs="Times New Roman"/>
          <w:sz w:val="24"/>
          <w:szCs w:val="24"/>
        </w:rPr>
        <w:t xml:space="preserve">the two variables have different influences depending on the </w:t>
      </w:r>
      <w:r w:rsidR="002E5E0F">
        <w:rPr>
          <w:rFonts w:ascii="Times New Roman" w:hAnsi="Times New Roman" w:cs="Times New Roman"/>
          <w:sz w:val="24"/>
          <w:szCs w:val="24"/>
        </w:rPr>
        <w:t>time of the year</w:t>
      </w:r>
      <w:r w:rsidR="00D95BF0">
        <w:rPr>
          <w:rFonts w:ascii="Times New Roman" w:hAnsi="Times New Roman" w:cs="Times New Roman"/>
          <w:sz w:val="24"/>
          <w:szCs w:val="24"/>
        </w:rPr>
        <w:t>:</w:t>
      </w:r>
      <w:r w:rsidR="00230A11">
        <w:rPr>
          <w:rFonts w:ascii="Times New Roman" w:hAnsi="Times New Roman" w:cs="Times New Roman"/>
          <w:sz w:val="24"/>
          <w:szCs w:val="24"/>
        </w:rPr>
        <w:t xml:space="preserve"> BP was the dominant influence in November and April, while both BP and </w:t>
      </w:r>
      <w:r w:rsidR="00230A11" w:rsidRPr="00C72B49">
        <w:rPr>
          <w:rFonts w:ascii="Times New Roman" w:hAnsi="Times New Roman" w:cs="Times New Roman"/>
          <w:sz w:val="24"/>
          <w:szCs w:val="24"/>
        </w:rPr>
        <w:t>INT</w:t>
      </w:r>
      <w:r w:rsidR="00230A11" w:rsidRPr="00C72B49">
        <w:rPr>
          <w:rFonts w:ascii="Times New Roman" w:hAnsi="Times New Roman" w:cs="Times New Roman"/>
          <w:sz w:val="24"/>
          <w:szCs w:val="24"/>
          <w:vertAlign w:val="subscript"/>
        </w:rPr>
        <w:t xml:space="preserve">0.2-0.8 </w:t>
      </w:r>
      <w:r w:rsidR="00230A11">
        <w:rPr>
          <w:rFonts w:ascii="Times New Roman" w:hAnsi="Times New Roman" w:cs="Times New Roman"/>
          <w:sz w:val="24"/>
          <w:szCs w:val="24"/>
        </w:rPr>
        <w:t>drove the changes in July. However, this does not reveal</w:t>
      </w:r>
      <w:r w:rsidR="00230A11" w:rsidRPr="00C72B49">
        <w:rPr>
          <w:rFonts w:ascii="Times New Roman" w:hAnsi="Times New Roman" w:cs="Times New Roman"/>
          <w:sz w:val="24"/>
          <w:szCs w:val="24"/>
        </w:rPr>
        <w:t xml:space="preserve"> which environmental conditions drive the changes in BP and INT</w:t>
      </w:r>
      <w:r w:rsidR="00230A11" w:rsidRPr="00C72B49">
        <w:rPr>
          <w:rFonts w:ascii="Times New Roman" w:hAnsi="Times New Roman" w:cs="Times New Roman"/>
          <w:sz w:val="24"/>
          <w:szCs w:val="24"/>
          <w:vertAlign w:val="subscript"/>
        </w:rPr>
        <w:t>0.2-0.8</w:t>
      </w:r>
      <w:r w:rsidR="00230A11" w:rsidRPr="00C72B49">
        <w:rPr>
          <w:rFonts w:ascii="Times New Roman" w:hAnsi="Times New Roman" w:cs="Times New Roman"/>
          <w:sz w:val="24"/>
          <w:szCs w:val="24"/>
        </w:rPr>
        <w:t xml:space="preserve">, and therefore BGE. Production of dissolved </w:t>
      </w:r>
      <w:r w:rsidR="00230A11" w:rsidRPr="00C72B49">
        <w:rPr>
          <w:rFonts w:ascii="Times New Roman" w:hAnsi="Times New Roman" w:cs="Times New Roman"/>
          <w:sz w:val="24"/>
          <w:szCs w:val="24"/>
        </w:rPr>
        <w:lastRenderedPageBreak/>
        <w:t>organic carbon by phytoplankton did not control</w:t>
      </w:r>
      <w:r w:rsidR="00230A11">
        <w:rPr>
          <w:rFonts w:ascii="Times New Roman" w:hAnsi="Times New Roman" w:cs="Times New Roman"/>
          <w:sz w:val="24"/>
          <w:szCs w:val="24"/>
        </w:rPr>
        <w:t xml:space="preserve"> the changes in BGE and the relationships between environmental conditions (i.e. temperature and nutrient concentrations) and BGE were different in November, April and July.</w:t>
      </w:r>
      <w:r w:rsidR="005125AE">
        <w:rPr>
          <w:rFonts w:ascii="Times New Roman" w:hAnsi="Times New Roman" w:cs="Times New Roman"/>
          <w:sz w:val="24"/>
          <w:szCs w:val="24"/>
        </w:rPr>
        <w:t xml:space="preserve"> </w:t>
      </w:r>
      <w:r w:rsidR="00FD30FD">
        <w:rPr>
          <w:rFonts w:ascii="Times New Roman" w:hAnsi="Times New Roman" w:cs="Times New Roman"/>
          <w:sz w:val="24"/>
          <w:szCs w:val="24"/>
        </w:rPr>
        <w:t>D</w:t>
      </w:r>
      <w:r w:rsidR="005761DD">
        <w:rPr>
          <w:rFonts w:ascii="Times New Roman" w:hAnsi="Times New Roman" w:cs="Times New Roman"/>
          <w:sz w:val="24"/>
          <w:szCs w:val="24"/>
        </w:rPr>
        <w:t xml:space="preserve">ifferences </w:t>
      </w:r>
      <w:r w:rsidR="004F751F">
        <w:rPr>
          <w:rFonts w:ascii="Times New Roman" w:hAnsi="Times New Roman" w:cs="Times New Roman"/>
          <w:sz w:val="24"/>
          <w:szCs w:val="24"/>
        </w:rPr>
        <w:t>in</w:t>
      </w:r>
      <w:r w:rsidR="005761DD">
        <w:rPr>
          <w:rFonts w:ascii="Times New Roman" w:hAnsi="Times New Roman" w:cs="Times New Roman"/>
          <w:sz w:val="24"/>
          <w:szCs w:val="24"/>
        </w:rPr>
        <w:t xml:space="preserve"> the quality of</w:t>
      </w:r>
      <w:r w:rsidR="009A511D">
        <w:rPr>
          <w:rFonts w:ascii="Times New Roman" w:hAnsi="Times New Roman" w:cs="Times New Roman"/>
          <w:sz w:val="24"/>
          <w:szCs w:val="24"/>
        </w:rPr>
        <w:t xml:space="preserve"> dissolved organic matter (</w:t>
      </w:r>
      <w:r w:rsidR="005761DD">
        <w:rPr>
          <w:rFonts w:ascii="Times New Roman" w:hAnsi="Times New Roman" w:cs="Times New Roman"/>
          <w:sz w:val="24"/>
          <w:szCs w:val="24"/>
        </w:rPr>
        <w:t>DOM</w:t>
      </w:r>
      <w:r w:rsidR="009A511D">
        <w:rPr>
          <w:rFonts w:ascii="Times New Roman" w:hAnsi="Times New Roman" w:cs="Times New Roman"/>
          <w:sz w:val="24"/>
          <w:szCs w:val="24"/>
        </w:rPr>
        <w:t>)</w:t>
      </w:r>
      <w:r w:rsidR="005761DD">
        <w:rPr>
          <w:rFonts w:ascii="Times New Roman" w:hAnsi="Times New Roman" w:cs="Times New Roman"/>
          <w:sz w:val="24"/>
          <w:szCs w:val="24"/>
        </w:rPr>
        <w:t xml:space="preserve"> observed in th</w:t>
      </w:r>
      <w:r w:rsidR="004F751F">
        <w:rPr>
          <w:rFonts w:ascii="Times New Roman" w:hAnsi="Times New Roman" w:cs="Times New Roman"/>
          <w:sz w:val="24"/>
          <w:szCs w:val="24"/>
        </w:rPr>
        <w:t>e Celtic Sea in 2014</w:t>
      </w:r>
      <w:r w:rsidR="00882681">
        <w:rPr>
          <w:rFonts w:ascii="Times New Roman" w:hAnsi="Times New Roman" w:cs="Times New Roman"/>
          <w:sz w:val="24"/>
          <w:szCs w:val="24"/>
        </w:rPr>
        <w:t>-</w:t>
      </w:r>
      <w:r w:rsidR="004F751F">
        <w:rPr>
          <w:rFonts w:ascii="Times New Roman" w:hAnsi="Times New Roman" w:cs="Times New Roman"/>
          <w:sz w:val="24"/>
          <w:szCs w:val="24"/>
        </w:rPr>
        <w:t>15</w:t>
      </w:r>
      <w:r w:rsidR="005761DD">
        <w:rPr>
          <w:rFonts w:ascii="Times New Roman" w:hAnsi="Times New Roman" w:cs="Times New Roman"/>
          <w:sz w:val="24"/>
          <w:szCs w:val="24"/>
        </w:rPr>
        <w:t xml:space="preserve"> (Davis et al. this issue) may explain some of the </w:t>
      </w:r>
      <w:r w:rsidR="004F751F">
        <w:rPr>
          <w:rFonts w:ascii="Times New Roman" w:hAnsi="Times New Roman" w:cs="Times New Roman"/>
          <w:sz w:val="24"/>
          <w:szCs w:val="24"/>
        </w:rPr>
        <w:t xml:space="preserve">variability in the </w:t>
      </w:r>
      <w:r w:rsidR="005761DD">
        <w:rPr>
          <w:rFonts w:ascii="Times New Roman" w:hAnsi="Times New Roman" w:cs="Times New Roman"/>
          <w:sz w:val="24"/>
          <w:szCs w:val="24"/>
        </w:rPr>
        <w:t xml:space="preserve">BGE. DOM was C-rich </w:t>
      </w:r>
      <w:r w:rsidR="00DB6263">
        <w:rPr>
          <w:rFonts w:ascii="Times New Roman" w:hAnsi="Times New Roman" w:cs="Times New Roman"/>
          <w:sz w:val="24"/>
          <w:szCs w:val="24"/>
        </w:rPr>
        <w:t>with</w:t>
      </w:r>
      <w:r w:rsidR="005761DD">
        <w:rPr>
          <w:rFonts w:ascii="Times New Roman" w:hAnsi="Times New Roman" w:cs="Times New Roman"/>
          <w:sz w:val="24"/>
          <w:szCs w:val="24"/>
        </w:rPr>
        <w:t xml:space="preserve"> high </w:t>
      </w:r>
      <w:r w:rsidR="009326DE">
        <w:rPr>
          <w:rFonts w:ascii="Times New Roman" w:hAnsi="Times New Roman" w:cs="Times New Roman"/>
          <w:sz w:val="24"/>
          <w:szCs w:val="24"/>
        </w:rPr>
        <w:t>carbon:nitrogen (</w:t>
      </w:r>
      <w:r w:rsidR="005341AA">
        <w:rPr>
          <w:rFonts w:ascii="Times New Roman" w:hAnsi="Times New Roman" w:cs="Times New Roman"/>
          <w:sz w:val="24"/>
          <w:szCs w:val="24"/>
        </w:rPr>
        <w:t>DO</w:t>
      </w:r>
      <w:r w:rsidR="005761DD">
        <w:rPr>
          <w:rFonts w:ascii="Times New Roman" w:hAnsi="Times New Roman" w:cs="Times New Roman"/>
          <w:sz w:val="24"/>
          <w:szCs w:val="24"/>
        </w:rPr>
        <w:t>C:</w:t>
      </w:r>
      <w:r w:rsidR="005341AA">
        <w:rPr>
          <w:rFonts w:ascii="Times New Roman" w:hAnsi="Times New Roman" w:cs="Times New Roman"/>
          <w:sz w:val="24"/>
          <w:szCs w:val="24"/>
        </w:rPr>
        <w:t>DO</w:t>
      </w:r>
      <w:r w:rsidR="005761DD">
        <w:rPr>
          <w:rFonts w:ascii="Times New Roman" w:hAnsi="Times New Roman" w:cs="Times New Roman"/>
          <w:sz w:val="24"/>
          <w:szCs w:val="24"/>
        </w:rPr>
        <w:t>N</w:t>
      </w:r>
      <w:r w:rsidR="009326DE">
        <w:rPr>
          <w:rFonts w:ascii="Times New Roman" w:hAnsi="Times New Roman" w:cs="Times New Roman"/>
          <w:sz w:val="24"/>
          <w:szCs w:val="24"/>
        </w:rPr>
        <w:t>)</w:t>
      </w:r>
      <w:r w:rsidR="005761DD">
        <w:rPr>
          <w:rFonts w:ascii="Times New Roman" w:hAnsi="Times New Roman" w:cs="Times New Roman"/>
          <w:sz w:val="24"/>
          <w:szCs w:val="24"/>
        </w:rPr>
        <w:t xml:space="preserve"> ratio</w:t>
      </w:r>
      <w:r w:rsidR="004F751F">
        <w:rPr>
          <w:rFonts w:ascii="Times New Roman" w:hAnsi="Times New Roman" w:cs="Times New Roman"/>
          <w:sz w:val="24"/>
          <w:szCs w:val="24"/>
        </w:rPr>
        <w:t>s</w:t>
      </w:r>
      <w:r w:rsidR="005761DD">
        <w:rPr>
          <w:rFonts w:ascii="Times New Roman" w:hAnsi="Times New Roman" w:cs="Times New Roman"/>
          <w:sz w:val="24"/>
          <w:szCs w:val="24"/>
        </w:rPr>
        <w:t xml:space="preserve"> </w:t>
      </w:r>
      <w:r w:rsidR="00DB6263">
        <w:rPr>
          <w:rFonts w:ascii="Times New Roman" w:hAnsi="Times New Roman" w:cs="Times New Roman"/>
          <w:sz w:val="24"/>
          <w:szCs w:val="24"/>
        </w:rPr>
        <w:t xml:space="preserve">(average UML 16.6 ± 4.0) </w:t>
      </w:r>
      <w:r w:rsidR="009A511D">
        <w:rPr>
          <w:rFonts w:ascii="Times New Roman" w:hAnsi="Times New Roman" w:cs="Times New Roman"/>
          <w:sz w:val="24"/>
          <w:szCs w:val="24"/>
        </w:rPr>
        <w:t xml:space="preserve">in April </w:t>
      </w:r>
      <w:r w:rsidR="005761DD">
        <w:rPr>
          <w:rFonts w:ascii="Times New Roman" w:hAnsi="Times New Roman" w:cs="Times New Roman"/>
          <w:sz w:val="24"/>
          <w:szCs w:val="24"/>
        </w:rPr>
        <w:t xml:space="preserve">while in </w:t>
      </w:r>
      <w:r w:rsidR="005125AE">
        <w:rPr>
          <w:rFonts w:ascii="Times New Roman" w:hAnsi="Times New Roman" w:cs="Times New Roman"/>
          <w:sz w:val="24"/>
          <w:szCs w:val="24"/>
        </w:rPr>
        <w:t xml:space="preserve">July the </w:t>
      </w:r>
      <w:r w:rsidR="00EB747D">
        <w:rPr>
          <w:rFonts w:ascii="Times New Roman" w:hAnsi="Times New Roman" w:cs="Times New Roman"/>
          <w:sz w:val="24"/>
          <w:szCs w:val="24"/>
        </w:rPr>
        <w:t xml:space="preserve">DOM </w:t>
      </w:r>
      <w:r w:rsidR="005125AE">
        <w:rPr>
          <w:rFonts w:ascii="Times New Roman" w:hAnsi="Times New Roman" w:cs="Times New Roman"/>
          <w:sz w:val="24"/>
          <w:szCs w:val="24"/>
        </w:rPr>
        <w:t xml:space="preserve">was N-rich </w:t>
      </w:r>
      <w:r w:rsidR="00DB6263">
        <w:rPr>
          <w:rFonts w:ascii="Times New Roman" w:hAnsi="Times New Roman" w:cs="Times New Roman"/>
          <w:sz w:val="24"/>
          <w:szCs w:val="24"/>
        </w:rPr>
        <w:t xml:space="preserve">(average </w:t>
      </w:r>
      <w:r w:rsidR="005341AA">
        <w:rPr>
          <w:rFonts w:ascii="Times New Roman" w:hAnsi="Times New Roman" w:cs="Times New Roman"/>
          <w:sz w:val="24"/>
          <w:szCs w:val="24"/>
        </w:rPr>
        <w:t xml:space="preserve">DOC:DON in the </w:t>
      </w:r>
      <w:r w:rsidR="00DB6263">
        <w:rPr>
          <w:rFonts w:ascii="Times New Roman" w:hAnsi="Times New Roman" w:cs="Times New Roman"/>
          <w:sz w:val="24"/>
          <w:szCs w:val="24"/>
        </w:rPr>
        <w:t xml:space="preserve">UML 11.0 ± 1.2) </w:t>
      </w:r>
      <w:r w:rsidR="005761DD">
        <w:rPr>
          <w:rFonts w:ascii="Times New Roman" w:hAnsi="Times New Roman" w:cs="Times New Roman"/>
          <w:sz w:val="24"/>
          <w:szCs w:val="24"/>
        </w:rPr>
        <w:t>(Davis et al. this issue)</w:t>
      </w:r>
      <w:r w:rsidR="005341AA">
        <w:rPr>
          <w:rFonts w:ascii="Times New Roman" w:hAnsi="Times New Roman" w:cs="Times New Roman"/>
          <w:sz w:val="24"/>
          <w:szCs w:val="24"/>
        </w:rPr>
        <w:t xml:space="preserve"> when bacteria showed the highest bacterial production and lowest respiration</w:t>
      </w:r>
      <w:r w:rsidR="00FD30FD">
        <w:rPr>
          <w:rFonts w:ascii="Times New Roman" w:hAnsi="Times New Roman" w:cs="Times New Roman"/>
          <w:sz w:val="24"/>
          <w:szCs w:val="24"/>
        </w:rPr>
        <w:t xml:space="preserve"> rates</w:t>
      </w:r>
      <w:r w:rsidR="005341AA">
        <w:rPr>
          <w:rFonts w:ascii="Times New Roman" w:hAnsi="Times New Roman" w:cs="Times New Roman"/>
          <w:sz w:val="24"/>
          <w:szCs w:val="24"/>
        </w:rPr>
        <w:t>.</w:t>
      </w:r>
      <w:r w:rsidR="005125AE">
        <w:rPr>
          <w:rFonts w:ascii="Times New Roman" w:hAnsi="Times New Roman" w:cs="Times New Roman"/>
          <w:sz w:val="24"/>
          <w:szCs w:val="24"/>
        </w:rPr>
        <w:t xml:space="preserve"> </w:t>
      </w:r>
      <w:r w:rsidR="009326DE">
        <w:rPr>
          <w:rFonts w:ascii="Times New Roman" w:hAnsi="Times New Roman" w:cs="Times New Roman"/>
          <w:sz w:val="24"/>
          <w:szCs w:val="24"/>
        </w:rPr>
        <w:t>B</w:t>
      </w:r>
      <w:r w:rsidR="00012CBB">
        <w:rPr>
          <w:rFonts w:ascii="Times New Roman" w:hAnsi="Times New Roman" w:cs="Times New Roman"/>
          <w:sz w:val="24"/>
          <w:szCs w:val="24"/>
        </w:rPr>
        <w:t xml:space="preserve">acteria must consume high quantities of carbon </w:t>
      </w:r>
      <w:r w:rsidR="009326DE">
        <w:rPr>
          <w:rFonts w:ascii="Times New Roman" w:hAnsi="Times New Roman" w:cs="Times New Roman"/>
          <w:sz w:val="24"/>
          <w:szCs w:val="24"/>
        </w:rPr>
        <w:t xml:space="preserve">in high C:N ratio conditions </w:t>
      </w:r>
      <w:r w:rsidR="00012CBB">
        <w:rPr>
          <w:rFonts w:ascii="Times New Roman" w:hAnsi="Times New Roman" w:cs="Times New Roman"/>
          <w:sz w:val="24"/>
          <w:szCs w:val="24"/>
        </w:rPr>
        <w:t xml:space="preserve">in order to obtain enough nitrogen for </w:t>
      </w:r>
      <w:r w:rsidR="004852EF">
        <w:rPr>
          <w:rFonts w:ascii="Times New Roman" w:hAnsi="Times New Roman" w:cs="Times New Roman"/>
          <w:sz w:val="24"/>
          <w:szCs w:val="24"/>
        </w:rPr>
        <w:t>production</w:t>
      </w:r>
      <w:r w:rsidR="00012CBB">
        <w:rPr>
          <w:rFonts w:ascii="Times New Roman" w:hAnsi="Times New Roman" w:cs="Times New Roman"/>
          <w:sz w:val="24"/>
          <w:szCs w:val="24"/>
        </w:rPr>
        <w:t xml:space="preserve"> and growth (</w:t>
      </w:r>
      <w:r w:rsidR="00012CBB" w:rsidRPr="00E71DD4">
        <w:rPr>
          <w:rFonts w:ascii="Times New Roman" w:hAnsi="Times New Roman" w:cs="Times New Roman"/>
          <w:sz w:val="24"/>
          <w:szCs w:val="24"/>
        </w:rPr>
        <w:t>Linley and Newell 1984</w:t>
      </w:r>
      <w:r w:rsidR="00012CBB">
        <w:rPr>
          <w:rFonts w:ascii="Times New Roman" w:hAnsi="Times New Roman" w:cs="Times New Roman"/>
          <w:sz w:val="24"/>
          <w:szCs w:val="24"/>
        </w:rPr>
        <w:t xml:space="preserve">) </w:t>
      </w:r>
      <w:r w:rsidR="00244621">
        <w:rPr>
          <w:rFonts w:ascii="Times New Roman" w:hAnsi="Times New Roman" w:cs="Times New Roman"/>
          <w:sz w:val="24"/>
          <w:szCs w:val="24"/>
        </w:rPr>
        <w:t xml:space="preserve">whereas </w:t>
      </w:r>
      <w:r w:rsidR="00012CBB">
        <w:rPr>
          <w:rFonts w:ascii="Times New Roman" w:hAnsi="Times New Roman" w:cs="Times New Roman"/>
          <w:sz w:val="24"/>
          <w:szCs w:val="24"/>
        </w:rPr>
        <w:t xml:space="preserve">under carbon limitation </w:t>
      </w:r>
      <w:r w:rsidR="004852EF">
        <w:rPr>
          <w:rFonts w:ascii="Times New Roman" w:hAnsi="Times New Roman" w:cs="Times New Roman"/>
          <w:sz w:val="24"/>
          <w:szCs w:val="24"/>
        </w:rPr>
        <w:t xml:space="preserve">bacteria can take </w:t>
      </w:r>
      <w:r w:rsidR="00244621">
        <w:rPr>
          <w:rFonts w:ascii="Times New Roman" w:hAnsi="Times New Roman" w:cs="Times New Roman"/>
          <w:sz w:val="24"/>
          <w:szCs w:val="24"/>
        </w:rPr>
        <w:t xml:space="preserve">up </w:t>
      </w:r>
      <w:r w:rsidR="004852EF">
        <w:rPr>
          <w:rFonts w:ascii="Times New Roman" w:hAnsi="Times New Roman" w:cs="Times New Roman"/>
          <w:sz w:val="24"/>
          <w:szCs w:val="24"/>
        </w:rPr>
        <w:t>N easily with a low C-respiration demand (</w:t>
      </w:r>
      <w:r w:rsidR="004852EF" w:rsidRPr="00E71DD4">
        <w:rPr>
          <w:rFonts w:ascii="Times New Roman" w:hAnsi="Times New Roman" w:cs="Times New Roman"/>
          <w:sz w:val="24"/>
          <w:szCs w:val="24"/>
        </w:rPr>
        <w:t>Goldman et al. 1987, Kroer 1993)</w:t>
      </w:r>
      <w:r w:rsidR="00244621">
        <w:rPr>
          <w:rFonts w:ascii="Times New Roman" w:hAnsi="Times New Roman" w:cs="Times New Roman"/>
          <w:sz w:val="24"/>
          <w:szCs w:val="24"/>
        </w:rPr>
        <w:t>. This</w:t>
      </w:r>
      <w:r w:rsidR="00F67974">
        <w:rPr>
          <w:rFonts w:ascii="Times New Roman" w:hAnsi="Times New Roman" w:cs="Times New Roman"/>
          <w:sz w:val="24"/>
          <w:szCs w:val="24"/>
        </w:rPr>
        <w:t xml:space="preserve"> may explain our high BP rates associated </w:t>
      </w:r>
      <w:r w:rsidR="00244621">
        <w:rPr>
          <w:rFonts w:ascii="Times New Roman" w:hAnsi="Times New Roman" w:cs="Times New Roman"/>
          <w:sz w:val="24"/>
          <w:szCs w:val="24"/>
        </w:rPr>
        <w:t>with</w:t>
      </w:r>
      <w:r w:rsidR="00F67974">
        <w:rPr>
          <w:rFonts w:ascii="Times New Roman" w:hAnsi="Times New Roman" w:cs="Times New Roman"/>
          <w:sz w:val="24"/>
          <w:szCs w:val="24"/>
        </w:rPr>
        <w:t xml:space="preserve"> low INT</w:t>
      </w:r>
      <w:r w:rsidR="00F67974" w:rsidRPr="00F67974">
        <w:rPr>
          <w:rFonts w:ascii="Times New Roman" w:hAnsi="Times New Roman" w:cs="Times New Roman"/>
          <w:sz w:val="24"/>
          <w:szCs w:val="24"/>
          <w:vertAlign w:val="subscript"/>
        </w:rPr>
        <w:t xml:space="preserve">0.2-0.8 </w:t>
      </w:r>
      <w:r w:rsidR="00F67974">
        <w:rPr>
          <w:rFonts w:ascii="Times New Roman" w:hAnsi="Times New Roman" w:cs="Times New Roman"/>
          <w:sz w:val="24"/>
          <w:szCs w:val="24"/>
        </w:rPr>
        <w:t>in July</w:t>
      </w:r>
      <w:r w:rsidR="004852EF" w:rsidRPr="00E71DD4">
        <w:rPr>
          <w:rFonts w:ascii="Times New Roman" w:hAnsi="Times New Roman" w:cs="Times New Roman"/>
          <w:sz w:val="24"/>
          <w:szCs w:val="24"/>
        </w:rPr>
        <w:t>.</w:t>
      </w:r>
      <w:r w:rsidR="004852EF">
        <w:rPr>
          <w:rFonts w:ascii="Times New Roman" w:hAnsi="Times New Roman" w:cs="Times New Roman"/>
          <w:sz w:val="24"/>
          <w:szCs w:val="24"/>
        </w:rPr>
        <w:t xml:space="preserve"> </w:t>
      </w:r>
    </w:p>
    <w:p w14:paraId="0B9020ED" w14:textId="77777777" w:rsidR="005341AA" w:rsidRDefault="005341AA" w:rsidP="004852EF">
      <w:pPr>
        <w:spacing w:line="480" w:lineRule="auto"/>
        <w:rPr>
          <w:rFonts w:ascii="Times New Roman" w:hAnsi="Times New Roman" w:cs="Times New Roman"/>
          <w:sz w:val="24"/>
          <w:szCs w:val="24"/>
        </w:rPr>
      </w:pPr>
    </w:p>
    <w:p w14:paraId="5BB67769" w14:textId="77777777" w:rsidR="00B67870" w:rsidRPr="00B54B64" w:rsidRDefault="00B67870" w:rsidP="00B67870">
      <w:pPr>
        <w:spacing w:line="480" w:lineRule="auto"/>
        <w:rPr>
          <w:rFonts w:ascii="Times New Roman" w:hAnsi="Times New Roman" w:cs="Times New Roman"/>
          <w:b/>
          <w:sz w:val="24"/>
          <w:szCs w:val="24"/>
        </w:rPr>
      </w:pPr>
      <w:r w:rsidRPr="00B54B64">
        <w:rPr>
          <w:rFonts w:ascii="Times New Roman" w:hAnsi="Times New Roman" w:cs="Times New Roman"/>
          <w:b/>
          <w:sz w:val="24"/>
          <w:szCs w:val="24"/>
        </w:rPr>
        <w:t>4.</w:t>
      </w:r>
      <w:r>
        <w:rPr>
          <w:rFonts w:ascii="Times New Roman" w:hAnsi="Times New Roman" w:cs="Times New Roman"/>
          <w:b/>
          <w:sz w:val="24"/>
          <w:szCs w:val="24"/>
        </w:rPr>
        <w:t>4</w:t>
      </w:r>
      <w:r w:rsidRPr="00B54B64">
        <w:rPr>
          <w:rFonts w:ascii="Times New Roman" w:hAnsi="Times New Roman" w:cs="Times New Roman"/>
          <w:b/>
          <w:sz w:val="24"/>
          <w:szCs w:val="24"/>
        </w:rPr>
        <w:t xml:space="preserve"> Consumption of </w:t>
      </w:r>
      <w:r>
        <w:rPr>
          <w:rFonts w:ascii="Times New Roman" w:hAnsi="Times New Roman" w:cs="Times New Roman"/>
          <w:b/>
          <w:sz w:val="24"/>
          <w:szCs w:val="24"/>
        </w:rPr>
        <w:t>phytoplankton produced dissolved</w:t>
      </w:r>
      <w:r w:rsidRPr="00B54B64">
        <w:rPr>
          <w:rFonts w:ascii="Times New Roman" w:hAnsi="Times New Roman" w:cs="Times New Roman"/>
          <w:b/>
          <w:sz w:val="24"/>
          <w:szCs w:val="24"/>
        </w:rPr>
        <w:t xml:space="preserve"> organic carbon by bacteria</w:t>
      </w:r>
    </w:p>
    <w:p w14:paraId="62CF2BA3" w14:textId="65B46865" w:rsidR="00D46BFE" w:rsidRPr="00896A31" w:rsidRDefault="0059019F" w:rsidP="00D46BFE">
      <w:pPr>
        <w:spacing w:line="480" w:lineRule="auto"/>
        <w:rPr>
          <w:rFonts w:ascii="Times New Roman" w:hAnsi="Times New Roman" w:cs="Times New Roman"/>
          <w:sz w:val="24"/>
          <w:szCs w:val="24"/>
        </w:rPr>
      </w:pPr>
      <w:r>
        <w:rPr>
          <w:rFonts w:ascii="Times New Roman" w:hAnsi="Times New Roman" w:cs="Times New Roman"/>
          <w:sz w:val="24"/>
          <w:szCs w:val="24"/>
        </w:rPr>
        <w:t>The r</w:t>
      </w:r>
      <w:r w:rsidR="00D46BFE" w:rsidRPr="00896A31">
        <w:rPr>
          <w:rFonts w:ascii="Times New Roman" w:hAnsi="Times New Roman" w:cs="Times New Roman"/>
          <w:sz w:val="24"/>
          <w:szCs w:val="24"/>
        </w:rPr>
        <w:t xml:space="preserve">elease of DOC from phytoplankton is one of several interactions </w:t>
      </w:r>
      <w:r>
        <w:rPr>
          <w:rFonts w:ascii="Times New Roman" w:hAnsi="Times New Roman" w:cs="Times New Roman"/>
          <w:sz w:val="24"/>
          <w:szCs w:val="24"/>
        </w:rPr>
        <w:t xml:space="preserve">which </w:t>
      </w:r>
      <w:r w:rsidR="00D46BFE" w:rsidRPr="00896A31">
        <w:rPr>
          <w:rFonts w:ascii="Times New Roman" w:hAnsi="Times New Roman" w:cs="Times New Roman"/>
          <w:sz w:val="24"/>
          <w:szCs w:val="24"/>
        </w:rPr>
        <w:t xml:space="preserve">exist between phytoplankton and bacteria (Cole 1982, Amin et al. 2012). The organic carbon released by phytoplankton </w:t>
      </w:r>
      <w:r>
        <w:rPr>
          <w:rFonts w:ascii="Times New Roman" w:hAnsi="Times New Roman" w:cs="Times New Roman"/>
          <w:sz w:val="24"/>
          <w:szCs w:val="24"/>
        </w:rPr>
        <w:t xml:space="preserve">can </w:t>
      </w:r>
      <w:r w:rsidR="00D46BFE" w:rsidRPr="00896A31">
        <w:rPr>
          <w:rFonts w:ascii="Times New Roman" w:hAnsi="Times New Roman" w:cs="Times New Roman"/>
          <w:sz w:val="24"/>
          <w:szCs w:val="24"/>
        </w:rPr>
        <w:t xml:space="preserve">be used as a substrate for bacteria (Cole 1982, Baines and Pace 1991, Morán et al. 2002), enhancing bacterial respiration and bacterial production (Blight et al. 1995, Alonso-Sáez et al. 2008). However, </w:t>
      </w:r>
      <w:r>
        <w:rPr>
          <w:rFonts w:ascii="Times New Roman" w:hAnsi="Times New Roman" w:cs="Times New Roman"/>
          <w:sz w:val="24"/>
          <w:szCs w:val="24"/>
        </w:rPr>
        <w:t>the</w:t>
      </w:r>
      <w:r w:rsidR="00D46BFE" w:rsidRPr="00896A31">
        <w:rPr>
          <w:rFonts w:ascii="Times New Roman" w:hAnsi="Times New Roman" w:cs="Times New Roman"/>
          <w:sz w:val="24"/>
          <w:szCs w:val="24"/>
        </w:rPr>
        <w:t xml:space="preserve"> </w:t>
      </w:r>
      <w:r>
        <w:rPr>
          <w:rFonts w:ascii="Times New Roman" w:hAnsi="Times New Roman" w:cs="Times New Roman"/>
          <w:sz w:val="24"/>
          <w:szCs w:val="24"/>
        </w:rPr>
        <w:t>consistent</w:t>
      </w:r>
      <w:r w:rsidR="00D46BFE" w:rsidRPr="00896A31">
        <w:rPr>
          <w:rFonts w:ascii="Times New Roman" w:hAnsi="Times New Roman" w:cs="Times New Roman"/>
          <w:sz w:val="24"/>
          <w:szCs w:val="24"/>
        </w:rPr>
        <w:t xml:space="preserve"> rates of bacterial respiration between November and April, despite a 3.8-fold greater average phytoplankton DOC production in the UML in April, and the lack of correlation between </w:t>
      </w:r>
      <w:r w:rsidR="00D46BFE" w:rsidRPr="00896A31">
        <w:rPr>
          <w:rFonts w:ascii="Times New Roman" w:hAnsi="Times New Roman" w:cs="Times New Roman"/>
          <w:i/>
          <w:sz w:val="24"/>
          <w:szCs w:val="24"/>
        </w:rPr>
        <w:t>p</w:t>
      </w:r>
      <w:r w:rsidR="00D46BFE" w:rsidRPr="00896A31">
        <w:rPr>
          <w:rFonts w:ascii="Times New Roman" w:hAnsi="Times New Roman" w:cs="Times New Roman"/>
          <w:sz w:val="24"/>
          <w:szCs w:val="24"/>
        </w:rPr>
        <w:t>DOC and INT</w:t>
      </w:r>
      <w:r w:rsidR="00D46BFE" w:rsidRPr="00896A31">
        <w:rPr>
          <w:rFonts w:ascii="Times New Roman" w:hAnsi="Times New Roman" w:cs="Times New Roman"/>
          <w:sz w:val="24"/>
          <w:szCs w:val="24"/>
          <w:vertAlign w:val="subscript"/>
        </w:rPr>
        <w:t>0.2-0.8</w:t>
      </w:r>
      <w:r w:rsidR="00D95BF0" w:rsidRPr="00D95BF0">
        <w:rPr>
          <w:rFonts w:ascii="Times New Roman" w:hAnsi="Times New Roman" w:cs="Times New Roman"/>
          <w:sz w:val="24"/>
          <w:szCs w:val="24"/>
        </w:rPr>
        <w:t>,</w:t>
      </w:r>
      <w:r w:rsidR="00D46BFE" w:rsidRPr="00896A31">
        <w:rPr>
          <w:rFonts w:ascii="Times New Roman" w:hAnsi="Times New Roman" w:cs="Times New Roman"/>
          <w:sz w:val="24"/>
          <w:szCs w:val="24"/>
          <w:vertAlign w:val="subscript"/>
        </w:rPr>
        <w:t xml:space="preserve"> </w:t>
      </w:r>
      <w:r w:rsidR="00D46BFE" w:rsidRPr="00896A31">
        <w:rPr>
          <w:rFonts w:ascii="Times New Roman" w:hAnsi="Times New Roman" w:cs="Times New Roman"/>
          <w:sz w:val="24"/>
          <w:szCs w:val="24"/>
        </w:rPr>
        <w:t>suggest that bacterial respiration in our study was not controlled by the availability of organic matter. On the contrary,</w:t>
      </w:r>
      <w:r>
        <w:rPr>
          <w:rFonts w:ascii="Times New Roman" w:hAnsi="Times New Roman" w:cs="Times New Roman"/>
          <w:sz w:val="24"/>
          <w:szCs w:val="24"/>
        </w:rPr>
        <w:t xml:space="preserve"> the positive correlation between</w:t>
      </w:r>
      <w:r w:rsidR="00D46BFE" w:rsidRPr="00896A31">
        <w:rPr>
          <w:rFonts w:ascii="Times New Roman" w:hAnsi="Times New Roman" w:cs="Times New Roman"/>
          <w:sz w:val="24"/>
          <w:szCs w:val="24"/>
        </w:rPr>
        <w:t xml:space="preserve"> </w:t>
      </w:r>
      <w:r w:rsidR="00D46BFE" w:rsidRPr="009326DE">
        <w:rPr>
          <w:rFonts w:ascii="Times New Roman" w:hAnsi="Times New Roman" w:cs="Times New Roman"/>
          <w:i/>
          <w:sz w:val="24"/>
          <w:szCs w:val="24"/>
        </w:rPr>
        <w:t>p</w:t>
      </w:r>
      <w:r w:rsidR="00D46BFE" w:rsidRPr="00896A31">
        <w:rPr>
          <w:rFonts w:ascii="Times New Roman" w:hAnsi="Times New Roman" w:cs="Times New Roman"/>
          <w:sz w:val="24"/>
          <w:szCs w:val="24"/>
        </w:rPr>
        <w:t xml:space="preserve">DOC </w:t>
      </w:r>
      <w:r>
        <w:rPr>
          <w:rFonts w:ascii="Times New Roman" w:hAnsi="Times New Roman" w:cs="Times New Roman"/>
          <w:sz w:val="24"/>
          <w:szCs w:val="24"/>
        </w:rPr>
        <w:t>and bacterial production indicate</w:t>
      </w:r>
      <w:r w:rsidR="00154BF7">
        <w:rPr>
          <w:rFonts w:ascii="Times New Roman" w:hAnsi="Times New Roman" w:cs="Times New Roman"/>
          <w:sz w:val="24"/>
          <w:szCs w:val="24"/>
        </w:rPr>
        <w:t>d</w:t>
      </w:r>
      <w:r>
        <w:rPr>
          <w:rFonts w:ascii="Times New Roman" w:hAnsi="Times New Roman" w:cs="Times New Roman"/>
          <w:sz w:val="24"/>
          <w:szCs w:val="24"/>
        </w:rPr>
        <w:t xml:space="preserve"> that </w:t>
      </w:r>
      <w:r w:rsidR="00154BF7">
        <w:rPr>
          <w:rFonts w:ascii="Times New Roman" w:hAnsi="Times New Roman" w:cs="Times New Roman"/>
          <w:sz w:val="24"/>
          <w:szCs w:val="24"/>
        </w:rPr>
        <w:t xml:space="preserve">as </w:t>
      </w:r>
      <w:r w:rsidRPr="00A56CAD">
        <w:rPr>
          <w:rFonts w:ascii="Times New Roman" w:hAnsi="Times New Roman" w:cs="Times New Roman"/>
          <w:i/>
          <w:sz w:val="24"/>
          <w:szCs w:val="24"/>
        </w:rPr>
        <w:t>p</w:t>
      </w:r>
      <w:r>
        <w:rPr>
          <w:rFonts w:ascii="Times New Roman" w:hAnsi="Times New Roman" w:cs="Times New Roman"/>
          <w:sz w:val="24"/>
          <w:szCs w:val="24"/>
        </w:rPr>
        <w:t xml:space="preserve">DOC </w:t>
      </w:r>
      <w:r w:rsidR="00154BF7">
        <w:rPr>
          <w:rFonts w:ascii="Times New Roman" w:hAnsi="Times New Roman" w:cs="Times New Roman"/>
          <w:sz w:val="24"/>
          <w:szCs w:val="24"/>
        </w:rPr>
        <w:t>increased the bacterial production increased</w:t>
      </w:r>
      <w:r w:rsidR="003F46CC">
        <w:rPr>
          <w:rFonts w:ascii="Times New Roman" w:hAnsi="Times New Roman" w:cs="Times New Roman"/>
          <w:sz w:val="24"/>
          <w:szCs w:val="24"/>
        </w:rPr>
        <w:t>, and so the</w:t>
      </w:r>
      <w:r w:rsidR="00154BF7">
        <w:rPr>
          <w:rFonts w:ascii="Times New Roman" w:hAnsi="Times New Roman" w:cs="Times New Roman"/>
          <w:sz w:val="24"/>
          <w:szCs w:val="24"/>
        </w:rPr>
        <w:t xml:space="preserve"> local DOC produced by </w:t>
      </w:r>
      <w:r w:rsidR="00154BF7">
        <w:rPr>
          <w:rFonts w:ascii="Times New Roman" w:hAnsi="Times New Roman" w:cs="Times New Roman"/>
          <w:sz w:val="24"/>
          <w:szCs w:val="24"/>
        </w:rPr>
        <w:lastRenderedPageBreak/>
        <w:t>phytoplankton may have supported and stimulated the</w:t>
      </w:r>
      <w:r w:rsidR="00154BF7" w:rsidRPr="00154BF7">
        <w:rPr>
          <w:rFonts w:ascii="Times New Roman" w:hAnsi="Times New Roman" w:cs="Times New Roman"/>
          <w:sz w:val="24"/>
          <w:szCs w:val="24"/>
        </w:rPr>
        <w:t xml:space="preserve"> </w:t>
      </w:r>
      <w:r w:rsidR="00154BF7">
        <w:rPr>
          <w:rFonts w:ascii="Times New Roman" w:hAnsi="Times New Roman" w:cs="Times New Roman"/>
          <w:sz w:val="24"/>
          <w:szCs w:val="24"/>
        </w:rPr>
        <w:t xml:space="preserve">bacterial production. </w:t>
      </w:r>
      <w:r w:rsidR="00D46BFE" w:rsidRPr="00896A31">
        <w:rPr>
          <w:rFonts w:ascii="Times New Roman" w:hAnsi="Times New Roman" w:cs="Times New Roman"/>
          <w:sz w:val="24"/>
          <w:szCs w:val="24"/>
        </w:rPr>
        <w:t xml:space="preserve">The use of organic compounds only for growth rather than </w:t>
      </w:r>
      <w:r w:rsidR="00881EE1">
        <w:rPr>
          <w:rFonts w:ascii="Times New Roman" w:hAnsi="Times New Roman" w:cs="Times New Roman"/>
          <w:sz w:val="24"/>
          <w:szCs w:val="24"/>
        </w:rPr>
        <w:t xml:space="preserve">for </w:t>
      </w:r>
      <w:r w:rsidR="00D46BFE" w:rsidRPr="00896A31">
        <w:rPr>
          <w:rFonts w:ascii="Times New Roman" w:hAnsi="Times New Roman" w:cs="Times New Roman"/>
          <w:sz w:val="24"/>
          <w:szCs w:val="24"/>
        </w:rPr>
        <w:t xml:space="preserve">respiration </w:t>
      </w:r>
      <w:r w:rsidR="00881EE1">
        <w:rPr>
          <w:rFonts w:ascii="Times New Roman" w:hAnsi="Times New Roman" w:cs="Times New Roman"/>
          <w:sz w:val="24"/>
          <w:szCs w:val="24"/>
        </w:rPr>
        <w:t xml:space="preserve">means </w:t>
      </w:r>
      <w:r w:rsidR="00D46BFE" w:rsidRPr="00896A31">
        <w:rPr>
          <w:rFonts w:ascii="Times New Roman" w:hAnsi="Times New Roman" w:cs="Times New Roman"/>
          <w:sz w:val="24"/>
          <w:szCs w:val="24"/>
        </w:rPr>
        <w:t>that respiration is less dependent o</w:t>
      </w:r>
      <w:r w:rsidR="009326DE">
        <w:rPr>
          <w:rFonts w:ascii="Times New Roman" w:hAnsi="Times New Roman" w:cs="Times New Roman"/>
          <w:sz w:val="24"/>
          <w:szCs w:val="24"/>
        </w:rPr>
        <w:t>n resources (López-Urrutia and M</w:t>
      </w:r>
      <w:r w:rsidR="00D46BFE" w:rsidRPr="00896A31">
        <w:rPr>
          <w:rFonts w:ascii="Times New Roman" w:hAnsi="Times New Roman" w:cs="Times New Roman"/>
          <w:sz w:val="24"/>
          <w:szCs w:val="24"/>
        </w:rPr>
        <w:t>or</w:t>
      </w:r>
      <w:r w:rsidR="009326DE">
        <w:rPr>
          <w:rFonts w:ascii="Times New Roman" w:hAnsi="Times New Roman" w:cs="Times New Roman"/>
          <w:sz w:val="24"/>
          <w:szCs w:val="24"/>
        </w:rPr>
        <w:t>á</w:t>
      </w:r>
      <w:r w:rsidR="00D46BFE" w:rsidRPr="00896A31">
        <w:rPr>
          <w:rFonts w:ascii="Times New Roman" w:hAnsi="Times New Roman" w:cs="Times New Roman"/>
          <w:sz w:val="24"/>
          <w:szCs w:val="24"/>
        </w:rPr>
        <w:t>n 2007)</w:t>
      </w:r>
      <w:r w:rsidR="00D95BF0">
        <w:rPr>
          <w:rFonts w:ascii="Times New Roman" w:hAnsi="Times New Roman" w:cs="Times New Roman"/>
          <w:sz w:val="24"/>
          <w:szCs w:val="24"/>
        </w:rPr>
        <w:t>,</w:t>
      </w:r>
      <w:r w:rsidR="00D46BFE" w:rsidRPr="00896A31">
        <w:rPr>
          <w:rFonts w:ascii="Times New Roman" w:hAnsi="Times New Roman" w:cs="Times New Roman"/>
          <w:sz w:val="24"/>
          <w:szCs w:val="24"/>
        </w:rPr>
        <w:t xml:space="preserve"> and might be adopted as a survival response. For example, in April, when the inorganic nutrients start to decline due to phytoplankton uptake, and phytoplankton (the direct competitors for nutrients) </w:t>
      </w:r>
      <w:r w:rsidR="00D95BF0">
        <w:rPr>
          <w:rFonts w:ascii="Times New Roman" w:hAnsi="Times New Roman" w:cs="Times New Roman"/>
          <w:sz w:val="24"/>
          <w:szCs w:val="24"/>
        </w:rPr>
        <w:t xml:space="preserve">dominated P-uptake (Poulton et al. this issue) and </w:t>
      </w:r>
      <w:r w:rsidR="00D46BFE" w:rsidRPr="00896A31">
        <w:rPr>
          <w:rFonts w:ascii="Times New Roman" w:hAnsi="Times New Roman" w:cs="Times New Roman"/>
          <w:sz w:val="24"/>
          <w:szCs w:val="24"/>
        </w:rPr>
        <w:t xml:space="preserve">are increasing in number, bacteria could have used the </w:t>
      </w:r>
      <w:r w:rsidR="00D46BFE" w:rsidRPr="00896A31">
        <w:rPr>
          <w:rFonts w:ascii="Times New Roman" w:hAnsi="Times New Roman" w:cs="Times New Roman"/>
          <w:i/>
          <w:sz w:val="24"/>
          <w:szCs w:val="24"/>
        </w:rPr>
        <w:t>p</w:t>
      </w:r>
      <w:r w:rsidR="00D46BFE" w:rsidRPr="00896A31">
        <w:rPr>
          <w:rFonts w:ascii="Times New Roman" w:hAnsi="Times New Roman" w:cs="Times New Roman"/>
          <w:sz w:val="24"/>
          <w:szCs w:val="24"/>
        </w:rPr>
        <w:t xml:space="preserve">DOC to increase their production </w:t>
      </w:r>
      <w:r w:rsidR="00881EE1">
        <w:rPr>
          <w:rFonts w:ascii="Times New Roman" w:hAnsi="Times New Roman" w:cs="Times New Roman"/>
          <w:sz w:val="24"/>
          <w:szCs w:val="24"/>
        </w:rPr>
        <w:t xml:space="preserve">while </w:t>
      </w:r>
      <w:r w:rsidR="00D46BFE" w:rsidRPr="00896A31">
        <w:rPr>
          <w:rFonts w:ascii="Times New Roman" w:hAnsi="Times New Roman" w:cs="Times New Roman"/>
          <w:sz w:val="24"/>
          <w:szCs w:val="24"/>
        </w:rPr>
        <w:t>respiration rates</w:t>
      </w:r>
      <w:r w:rsidR="00881EE1">
        <w:rPr>
          <w:rFonts w:ascii="Times New Roman" w:hAnsi="Times New Roman" w:cs="Times New Roman"/>
          <w:sz w:val="24"/>
          <w:szCs w:val="24"/>
        </w:rPr>
        <w:t xml:space="preserve"> remained constant</w:t>
      </w:r>
      <w:r w:rsidR="00D46BFE" w:rsidRPr="00896A31">
        <w:rPr>
          <w:rFonts w:ascii="Times New Roman" w:hAnsi="Times New Roman" w:cs="Times New Roman"/>
          <w:sz w:val="24"/>
          <w:szCs w:val="24"/>
        </w:rPr>
        <w:t>.</w:t>
      </w:r>
    </w:p>
    <w:p w14:paraId="613A4190" w14:textId="378E8965" w:rsidR="008D15E6" w:rsidRDefault="00D46BFE" w:rsidP="007F41C0">
      <w:pPr>
        <w:spacing w:line="480" w:lineRule="auto"/>
        <w:rPr>
          <w:rFonts w:ascii="Times New Roman" w:hAnsi="Times New Roman" w:cs="Times New Roman"/>
          <w:sz w:val="24"/>
          <w:szCs w:val="24"/>
        </w:rPr>
      </w:pPr>
      <w:r w:rsidRPr="00896A31">
        <w:rPr>
          <w:rFonts w:ascii="Times New Roman" w:hAnsi="Times New Roman" w:cs="Times New Roman"/>
          <w:sz w:val="24"/>
          <w:szCs w:val="24"/>
        </w:rPr>
        <w:t xml:space="preserve">Previous studies have shown that during productive periods bacterial carbon requirements are sustained by concurrent phytoplankton DOC production, while external DOC inputs are required to fulfil the BCD during unproductive times (La Ferla et al. 2006, Alonso-Saez et al. 2008, Catalano et al. 2014). In contrast to these results, in the present study </w:t>
      </w:r>
      <w:r w:rsidR="009326DE" w:rsidRPr="009326DE">
        <w:rPr>
          <w:rFonts w:ascii="Times New Roman" w:hAnsi="Times New Roman" w:cs="Times New Roman"/>
          <w:i/>
          <w:sz w:val="24"/>
          <w:szCs w:val="24"/>
        </w:rPr>
        <w:t>p</w:t>
      </w:r>
      <w:r w:rsidRPr="00896A31">
        <w:rPr>
          <w:rFonts w:ascii="Times New Roman" w:hAnsi="Times New Roman" w:cs="Times New Roman"/>
          <w:sz w:val="24"/>
          <w:szCs w:val="24"/>
        </w:rPr>
        <w:t xml:space="preserve">DOC was always higher than BCD, irrespective of the time of year (Fig. </w:t>
      </w:r>
      <w:r w:rsidR="00F67974">
        <w:rPr>
          <w:rFonts w:ascii="Times New Roman" w:hAnsi="Times New Roman" w:cs="Times New Roman"/>
          <w:sz w:val="24"/>
          <w:szCs w:val="24"/>
        </w:rPr>
        <w:t>6</w:t>
      </w:r>
      <w:r w:rsidRPr="00896A31">
        <w:rPr>
          <w:rFonts w:ascii="Times New Roman" w:hAnsi="Times New Roman" w:cs="Times New Roman"/>
          <w:sz w:val="24"/>
          <w:szCs w:val="24"/>
        </w:rPr>
        <w:t xml:space="preserve">). Even if we consider that our BCD calculations are underestimated (see </w:t>
      </w:r>
      <w:r w:rsidR="009326DE">
        <w:rPr>
          <w:rFonts w:ascii="Times New Roman" w:hAnsi="Times New Roman" w:cs="Times New Roman"/>
          <w:sz w:val="24"/>
          <w:szCs w:val="24"/>
        </w:rPr>
        <w:t>section 4.2</w:t>
      </w:r>
      <w:r w:rsidRPr="00896A31">
        <w:rPr>
          <w:rFonts w:ascii="Times New Roman" w:hAnsi="Times New Roman" w:cs="Times New Roman"/>
          <w:sz w:val="24"/>
          <w:szCs w:val="24"/>
        </w:rPr>
        <w:t xml:space="preserve">) and we recalculate the BCD with an increase of 30 % in bacterial respiration, the </w:t>
      </w:r>
      <w:r w:rsidRPr="00896A31">
        <w:rPr>
          <w:rFonts w:ascii="Times New Roman" w:hAnsi="Times New Roman" w:cs="Times New Roman"/>
          <w:i/>
          <w:sz w:val="24"/>
          <w:szCs w:val="24"/>
        </w:rPr>
        <w:t>p</w:t>
      </w:r>
      <w:r w:rsidRPr="00896A31">
        <w:rPr>
          <w:rFonts w:ascii="Times New Roman" w:hAnsi="Times New Roman" w:cs="Times New Roman"/>
          <w:sz w:val="24"/>
          <w:szCs w:val="24"/>
        </w:rPr>
        <w:t xml:space="preserve">DOC was still greater </w:t>
      </w:r>
      <w:r w:rsidR="005A6D48">
        <w:rPr>
          <w:rFonts w:ascii="Times New Roman" w:hAnsi="Times New Roman" w:cs="Times New Roman"/>
          <w:sz w:val="24"/>
          <w:szCs w:val="24"/>
        </w:rPr>
        <w:t>(1 to 39-fold)</w:t>
      </w:r>
      <w:r w:rsidR="00D95BF0">
        <w:rPr>
          <w:rFonts w:ascii="Times New Roman" w:hAnsi="Times New Roman" w:cs="Times New Roman"/>
          <w:sz w:val="24"/>
          <w:szCs w:val="24"/>
        </w:rPr>
        <w:t xml:space="preserve"> </w:t>
      </w:r>
      <w:r w:rsidRPr="00896A31">
        <w:rPr>
          <w:rFonts w:ascii="Times New Roman" w:hAnsi="Times New Roman" w:cs="Times New Roman"/>
          <w:sz w:val="24"/>
          <w:szCs w:val="24"/>
        </w:rPr>
        <w:t xml:space="preserve">than the recalculated BCD for all concurrent data. The </w:t>
      </w:r>
      <w:r w:rsidRPr="00896A31">
        <w:rPr>
          <w:rFonts w:ascii="Times New Roman" w:hAnsi="Times New Roman" w:cs="Times New Roman"/>
          <w:i/>
          <w:sz w:val="24"/>
          <w:szCs w:val="24"/>
        </w:rPr>
        <w:t>p</w:t>
      </w:r>
      <w:r w:rsidRPr="00896A31">
        <w:rPr>
          <w:rFonts w:ascii="Times New Roman" w:hAnsi="Times New Roman" w:cs="Times New Roman"/>
          <w:sz w:val="24"/>
          <w:szCs w:val="24"/>
        </w:rPr>
        <w:t xml:space="preserve">DOC:BCD &gt;1 suggests that bacterial metabolism was not limited by </w:t>
      </w:r>
      <w:r w:rsidR="00D95BF0">
        <w:rPr>
          <w:rFonts w:ascii="Times New Roman" w:hAnsi="Times New Roman" w:cs="Times New Roman"/>
          <w:sz w:val="24"/>
          <w:szCs w:val="24"/>
        </w:rPr>
        <w:t>carbon availability</w:t>
      </w:r>
      <w:r w:rsidRPr="00896A31">
        <w:rPr>
          <w:rFonts w:ascii="Times New Roman" w:hAnsi="Times New Roman" w:cs="Times New Roman"/>
          <w:sz w:val="24"/>
          <w:szCs w:val="24"/>
        </w:rPr>
        <w:t>, as there was always sufficient DOC produced by phytoplankton to satisfy the bacterial requirements. Therefore</w:t>
      </w:r>
      <w:r w:rsidR="00B92466">
        <w:rPr>
          <w:rFonts w:ascii="Times New Roman" w:hAnsi="Times New Roman" w:cs="Times New Roman"/>
          <w:sz w:val="24"/>
          <w:szCs w:val="24"/>
        </w:rPr>
        <w:t>,</w:t>
      </w:r>
      <w:r w:rsidRPr="00896A31">
        <w:rPr>
          <w:rFonts w:ascii="Times New Roman" w:hAnsi="Times New Roman" w:cs="Times New Roman"/>
          <w:sz w:val="24"/>
          <w:szCs w:val="24"/>
        </w:rPr>
        <w:t xml:space="preserve"> phytoplankton and bacterial metabolism were coupled</w:t>
      </w:r>
      <w:r w:rsidR="00D95BF0">
        <w:rPr>
          <w:rFonts w:ascii="Times New Roman" w:hAnsi="Times New Roman" w:cs="Times New Roman"/>
          <w:sz w:val="24"/>
          <w:szCs w:val="24"/>
        </w:rPr>
        <w:t xml:space="preserve"> in terms of carbon</w:t>
      </w:r>
      <w:r w:rsidRPr="00896A31">
        <w:rPr>
          <w:rFonts w:ascii="Times New Roman" w:hAnsi="Times New Roman" w:cs="Times New Roman"/>
          <w:sz w:val="24"/>
          <w:szCs w:val="24"/>
        </w:rPr>
        <w:t xml:space="preserve">, </w:t>
      </w:r>
      <w:r w:rsidR="00496657">
        <w:rPr>
          <w:rFonts w:ascii="Times New Roman" w:hAnsi="Times New Roman" w:cs="Times New Roman"/>
          <w:sz w:val="24"/>
          <w:szCs w:val="24"/>
        </w:rPr>
        <w:t xml:space="preserve">when </w:t>
      </w:r>
      <w:r w:rsidRPr="00896A31">
        <w:rPr>
          <w:rFonts w:ascii="Times New Roman" w:hAnsi="Times New Roman" w:cs="Times New Roman"/>
          <w:sz w:val="24"/>
          <w:szCs w:val="24"/>
        </w:rPr>
        <w:t xml:space="preserve">“coupling” </w:t>
      </w:r>
      <w:r w:rsidR="00496657">
        <w:rPr>
          <w:rFonts w:ascii="Times New Roman" w:hAnsi="Times New Roman" w:cs="Times New Roman"/>
          <w:sz w:val="24"/>
          <w:szCs w:val="24"/>
        </w:rPr>
        <w:t xml:space="preserve">is considered </w:t>
      </w:r>
      <w:r w:rsidRPr="00896A31">
        <w:rPr>
          <w:rFonts w:ascii="Times New Roman" w:hAnsi="Times New Roman" w:cs="Times New Roman"/>
          <w:sz w:val="24"/>
          <w:szCs w:val="24"/>
        </w:rPr>
        <w:t xml:space="preserve">to be the capacity of phytoplankton to produce enough dissolved </w:t>
      </w:r>
      <w:r w:rsidR="00881EE1">
        <w:rPr>
          <w:rFonts w:ascii="Times New Roman" w:hAnsi="Times New Roman" w:cs="Times New Roman"/>
          <w:sz w:val="24"/>
          <w:szCs w:val="24"/>
        </w:rPr>
        <w:t>organic carbon</w:t>
      </w:r>
      <w:r w:rsidRPr="00896A31">
        <w:rPr>
          <w:rFonts w:ascii="Times New Roman" w:hAnsi="Times New Roman" w:cs="Times New Roman"/>
          <w:sz w:val="24"/>
          <w:szCs w:val="24"/>
        </w:rPr>
        <w:t xml:space="preserve"> to </w:t>
      </w:r>
      <w:r w:rsidR="00881EE1">
        <w:rPr>
          <w:rFonts w:ascii="Times New Roman" w:hAnsi="Times New Roman" w:cs="Times New Roman"/>
          <w:sz w:val="24"/>
          <w:szCs w:val="24"/>
        </w:rPr>
        <w:t>fulfil</w:t>
      </w:r>
      <w:r w:rsidRPr="00896A31">
        <w:rPr>
          <w:rFonts w:ascii="Times New Roman" w:hAnsi="Times New Roman" w:cs="Times New Roman"/>
          <w:sz w:val="24"/>
          <w:szCs w:val="24"/>
        </w:rPr>
        <w:t xml:space="preserve"> the BCD (Morán et al. 2002). However, the magnitude of </w:t>
      </w:r>
      <w:r w:rsidR="00881EE1">
        <w:rPr>
          <w:rFonts w:ascii="Times New Roman" w:hAnsi="Times New Roman" w:cs="Times New Roman"/>
          <w:sz w:val="24"/>
          <w:szCs w:val="24"/>
        </w:rPr>
        <w:t xml:space="preserve">the </w:t>
      </w:r>
      <w:r w:rsidRPr="00896A31">
        <w:rPr>
          <w:rFonts w:ascii="Times New Roman" w:hAnsi="Times New Roman" w:cs="Times New Roman"/>
          <w:sz w:val="24"/>
          <w:szCs w:val="24"/>
        </w:rPr>
        <w:t xml:space="preserve">bacterial carbon demand was not dependent on the amount of organic carbon produced by phytoplankton, as shown by the lack of relationship between </w:t>
      </w:r>
      <w:r w:rsidRPr="00896A31">
        <w:rPr>
          <w:rFonts w:ascii="Times New Roman" w:hAnsi="Times New Roman" w:cs="Times New Roman"/>
          <w:i/>
          <w:sz w:val="24"/>
          <w:szCs w:val="24"/>
        </w:rPr>
        <w:t>p</w:t>
      </w:r>
      <w:r w:rsidRPr="00896A31">
        <w:rPr>
          <w:rFonts w:ascii="Times New Roman" w:hAnsi="Times New Roman" w:cs="Times New Roman"/>
          <w:sz w:val="24"/>
          <w:szCs w:val="24"/>
        </w:rPr>
        <w:t xml:space="preserve">DOC and BCD within each month (Fig. 5). Morán et al. (2002) investigated the relationship between BCD and production of dissolved organic carbon in different ecosystems (Antarctic offshore, Antarctic coastal, NE Atlantic </w:t>
      </w:r>
      <w:r w:rsidR="00D95BF0">
        <w:rPr>
          <w:rFonts w:ascii="Times New Roman" w:hAnsi="Times New Roman" w:cs="Times New Roman"/>
          <w:sz w:val="24"/>
          <w:szCs w:val="24"/>
        </w:rPr>
        <w:t xml:space="preserve">and </w:t>
      </w:r>
      <w:r w:rsidRPr="00896A31">
        <w:rPr>
          <w:rFonts w:ascii="Times New Roman" w:hAnsi="Times New Roman" w:cs="Times New Roman"/>
          <w:sz w:val="24"/>
          <w:szCs w:val="24"/>
        </w:rPr>
        <w:t xml:space="preserve">NW Mediterranean), calculating BCD from bacterial production data collected in situ and </w:t>
      </w:r>
      <w:r w:rsidRPr="00896A31">
        <w:rPr>
          <w:rFonts w:ascii="Times New Roman" w:hAnsi="Times New Roman" w:cs="Times New Roman"/>
          <w:sz w:val="24"/>
          <w:szCs w:val="24"/>
        </w:rPr>
        <w:lastRenderedPageBreak/>
        <w:t>assuming a constant BGE of 7.1, 15 and 30 %. They concluded that the “</w:t>
      </w:r>
      <w:r w:rsidRPr="00896A31">
        <w:rPr>
          <w:rFonts w:ascii="Times New Roman" w:hAnsi="Times New Roman" w:cs="Times New Roman"/>
          <w:i/>
          <w:sz w:val="24"/>
          <w:szCs w:val="24"/>
        </w:rPr>
        <w:t>BCD would on average always exceed dissolved primary production in the NE Atlantic, unless unrealistically high BGEs were used</w:t>
      </w:r>
      <w:r w:rsidRPr="00896A31">
        <w:rPr>
          <w:rFonts w:ascii="Times New Roman" w:hAnsi="Times New Roman" w:cs="Times New Roman"/>
          <w:sz w:val="24"/>
          <w:szCs w:val="24"/>
        </w:rPr>
        <w:t xml:space="preserve">”. Contrary to their conclusion, our BCD values were always lower than the </w:t>
      </w:r>
      <w:r w:rsidRPr="00896A31">
        <w:rPr>
          <w:rFonts w:ascii="Times New Roman" w:hAnsi="Times New Roman" w:cs="Times New Roman"/>
          <w:i/>
          <w:sz w:val="24"/>
          <w:szCs w:val="24"/>
        </w:rPr>
        <w:t>p</w:t>
      </w:r>
      <w:r w:rsidRPr="00896A31">
        <w:rPr>
          <w:rFonts w:ascii="Times New Roman" w:hAnsi="Times New Roman" w:cs="Times New Roman"/>
          <w:sz w:val="24"/>
          <w:szCs w:val="24"/>
        </w:rPr>
        <w:t>DOC at a broad range of BGE values (</w:t>
      </w:r>
      <w:r w:rsidR="007F3193" w:rsidRPr="00AF1738">
        <w:rPr>
          <w:rFonts w:ascii="Times New Roman" w:hAnsi="Times New Roman" w:cs="Times New Roman"/>
          <w:sz w:val="24"/>
          <w:szCs w:val="24"/>
        </w:rPr>
        <w:t xml:space="preserve">5 to 89 </w:t>
      </w:r>
      <w:r w:rsidRPr="00896A31">
        <w:rPr>
          <w:rFonts w:ascii="Times New Roman" w:hAnsi="Times New Roman" w:cs="Times New Roman"/>
          <w:sz w:val="24"/>
          <w:szCs w:val="24"/>
        </w:rPr>
        <w:t xml:space="preserve">%) suggesting a good coupling between bacteria and phytoplankton. </w:t>
      </w:r>
    </w:p>
    <w:p w14:paraId="1F5AA86B" w14:textId="77777777" w:rsidR="00D46BFE" w:rsidRDefault="00D46BFE" w:rsidP="007F41C0">
      <w:pPr>
        <w:spacing w:line="480" w:lineRule="auto"/>
        <w:rPr>
          <w:rFonts w:ascii="Times New Roman" w:hAnsi="Times New Roman" w:cs="Times New Roman"/>
          <w:sz w:val="24"/>
          <w:szCs w:val="24"/>
        </w:rPr>
      </w:pPr>
    </w:p>
    <w:p w14:paraId="6DE1F415" w14:textId="77777777" w:rsidR="007D6279" w:rsidRDefault="007D6279" w:rsidP="007D6279">
      <w:pPr>
        <w:spacing w:line="480" w:lineRule="auto"/>
        <w:rPr>
          <w:rFonts w:ascii="Times New Roman" w:hAnsi="Times New Roman" w:cs="Times New Roman"/>
          <w:b/>
          <w:sz w:val="24"/>
          <w:szCs w:val="24"/>
        </w:rPr>
      </w:pPr>
      <w:r w:rsidRPr="00D70D34">
        <w:rPr>
          <w:rFonts w:ascii="Times New Roman" w:hAnsi="Times New Roman" w:cs="Times New Roman"/>
          <w:b/>
          <w:sz w:val="24"/>
          <w:szCs w:val="24"/>
        </w:rPr>
        <w:t>4.</w:t>
      </w:r>
      <w:r>
        <w:rPr>
          <w:rFonts w:ascii="Times New Roman" w:hAnsi="Times New Roman" w:cs="Times New Roman"/>
          <w:b/>
          <w:sz w:val="24"/>
          <w:szCs w:val="24"/>
        </w:rPr>
        <w:t>5</w:t>
      </w:r>
      <w:r w:rsidRPr="00D70D34">
        <w:rPr>
          <w:rFonts w:ascii="Times New Roman" w:hAnsi="Times New Roman" w:cs="Times New Roman"/>
          <w:b/>
          <w:sz w:val="24"/>
          <w:szCs w:val="24"/>
        </w:rPr>
        <w:t xml:space="preserve"> </w:t>
      </w:r>
      <w:r>
        <w:rPr>
          <w:rFonts w:ascii="Times New Roman" w:hAnsi="Times New Roman" w:cs="Times New Roman"/>
          <w:b/>
          <w:sz w:val="24"/>
          <w:szCs w:val="24"/>
        </w:rPr>
        <w:t>Upper mixing layer versus bottom mixing</w:t>
      </w:r>
      <w:r w:rsidRPr="00D70D34">
        <w:rPr>
          <w:rFonts w:ascii="Times New Roman" w:hAnsi="Times New Roman" w:cs="Times New Roman"/>
          <w:b/>
          <w:sz w:val="24"/>
          <w:szCs w:val="24"/>
        </w:rPr>
        <w:t xml:space="preserve"> layer</w:t>
      </w:r>
      <w:r>
        <w:rPr>
          <w:rFonts w:ascii="Times New Roman" w:hAnsi="Times New Roman" w:cs="Times New Roman"/>
          <w:b/>
          <w:sz w:val="24"/>
          <w:szCs w:val="24"/>
        </w:rPr>
        <w:t xml:space="preserve"> </w:t>
      </w:r>
    </w:p>
    <w:p w14:paraId="105DAAF7" w14:textId="341D5AD4" w:rsidR="007D6279" w:rsidRDefault="007D6279" w:rsidP="007D6279">
      <w:pPr>
        <w:spacing w:line="480" w:lineRule="auto"/>
        <w:rPr>
          <w:rFonts w:ascii="Times New Roman" w:hAnsi="Times New Roman" w:cs="Times New Roman"/>
          <w:sz w:val="24"/>
          <w:szCs w:val="24"/>
        </w:rPr>
      </w:pPr>
      <w:r>
        <w:rPr>
          <w:rFonts w:ascii="Times New Roman" w:hAnsi="Times New Roman" w:cs="Times New Roman"/>
          <w:sz w:val="24"/>
          <w:szCs w:val="24"/>
        </w:rPr>
        <w:t>Light, nutrients, phytoplankton biomass, and community structure m</w:t>
      </w:r>
      <w:r w:rsidR="004C67F6">
        <w:rPr>
          <w:rFonts w:ascii="Times New Roman" w:hAnsi="Times New Roman" w:cs="Times New Roman"/>
          <w:sz w:val="24"/>
          <w:szCs w:val="24"/>
        </w:rPr>
        <w:t xml:space="preserve">ay have a major control on </w:t>
      </w:r>
      <w:r>
        <w:rPr>
          <w:rFonts w:ascii="Times New Roman" w:hAnsi="Times New Roman" w:cs="Times New Roman"/>
          <w:sz w:val="24"/>
          <w:szCs w:val="24"/>
        </w:rPr>
        <w:t>plankton metabolism in the UML and BML</w:t>
      </w:r>
      <w:r w:rsidRPr="00463D2A">
        <w:rPr>
          <w:rFonts w:ascii="Times New Roman" w:hAnsi="Times New Roman" w:cs="Times New Roman"/>
          <w:sz w:val="24"/>
          <w:szCs w:val="24"/>
        </w:rPr>
        <w:t>.</w:t>
      </w:r>
      <w:r>
        <w:rPr>
          <w:rFonts w:ascii="Times New Roman" w:hAnsi="Times New Roman" w:cs="Times New Roman"/>
          <w:sz w:val="24"/>
          <w:szCs w:val="24"/>
        </w:rPr>
        <w:t xml:space="preserve"> </w:t>
      </w:r>
      <w:r w:rsidRPr="00463D2A">
        <w:rPr>
          <w:rFonts w:ascii="Times New Roman" w:hAnsi="Times New Roman" w:cs="Times New Roman"/>
          <w:sz w:val="24"/>
          <w:szCs w:val="24"/>
        </w:rPr>
        <w:t xml:space="preserve">In general, the BML </w:t>
      </w:r>
      <w:r>
        <w:rPr>
          <w:rFonts w:ascii="Times New Roman" w:hAnsi="Times New Roman" w:cs="Times New Roman"/>
          <w:sz w:val="24"/>
          <w:szCs w:val="24"/>
        </w:rPr>
        <w:t>was</w:t>
      </w:r>
      <w:r w:rsidRPr="00463D2A">
        <w:rPr>
          <w:rFonts w:ascii="Times New Roman" w:hAnsi="Times New Roman" w:cs="Times New Roman"/>
          <w:sz w:val="24"/>
          <w:szCs w:val="24"/>
        </w:rPr>
        <w:t xml:space="preserve"> character</w:t>
      </w:r>
      <w:r>
        <w:rPr>
          <w:rFonts w:ascii="Times New Roman" w:hAnsi="Times New Roman" w:cs="Times New Roman"/>
          <w:sz w:val="24"/>
          <w:szCs w:val="24"/>
        </w:rPr>
        <w:t>ized by low light intensities (&lt;0.1</w:t>
      </w:r>
      <w:r w:rsidRPr="00463D2A">
        <w:rPr>
          <w:rFonts w:ascii="Times New Roman" w:hAnsi="Times New Roman" w:cs="Times New Roman"/>
          <w:sz w:val="24"/>
          <w:szCs w:val="24"/>
        </w:rPr>
        <w:t xml:space="preserve"> % of the I</w:t>
      </w:r>
      <w:r w:rsidRPr="000F0560">
        <w:rPr>
          <w:rFonts w:ascii="Times New Roman" w:hAnsi="Times New Roman" w:cs="Times New Roman"/>
          <w:sz w:val="24"/>
          <w:szCs w:val="24"/>
          <w:vertAlign w:val="subscript"/>
        </w:rPr>
        <w:t>0</w:t>
      </w:r>
      <w:r w:rsidRPr="00463D2A">
        <w:rPr>
          <w:rFonts w:ascii="Times New Roman" w:hAnsi="Times New Roman" w:cs="Times New Roman"/>
          <w:sz w:val="24"/>
          <w:szCs w:val="24"/>
        </w:rPr>
        <w:t xml:space="preserve">), </w:t>
      </w:r>
      <w:r>
        <w:rPr>
          <w:rFonts w:ascii="Times New Roman" w:hAnsi="Times New Roman" w:cs="Times New Roman"/>
          <w:sz w:val="24"/>
          <w:szCs w:val="24"/>
        </w:rPr>
        <w:t xml:space="preserve">lower temperatures and </w:t>
      </w:r>
      <w:r w:rsidRPr="00463D2A">
        <w:rPr>
          <w:rFonts w:ascii="Times New Roman" w:hAnsi="Times New Roman" w:cs="Times New Roman"/>
          <w:sz w:val="24"/>
          <w:szCs w:val="24"/>
        </w:rPr>
        <w:t>higher nutrient concentrations</w:t>
      </w:r>
      <w:r>
        <w:rPr>
          <w:rFonts w:ascii="Times New Roman" w:hAnsi="Times New Roman" w:cs="Times New Roman"/>
          <w:sz w:val="24"/>
          <w:szCs w:val="24"/>
        </w:rPr>
        <w:t xml:space="preserve">. </w:t>
      </w:r>
      <w:r w:rsidRPr="00463D2A">
        <w:rPr>
          <w:rFonts w:ascii="Times New Roman" w:hAnsi="Times New Roman" w:cs="Times New Roman"/>
          <w:sz w:val="24"/>
          <w:szCs w:val="24"/>
        </w:rPr>
        <w:t>The temperature difference between the two layers w</w:t>
      </w:r>
      <w:r>
        <w:rPr>
          <w:rFonts w:ascii="Times New Roman" w:hAnsi="Times New Roman" w:cs="Times New Roman"/>
          <w:sz w:val="24"/>
          <w:szCs w:val="24"/>
        </w:rPr>
        <w:t>as</w:t>
      </w:r>
      <w:r w:rsidRPr="00463D2A">
        <w:rPr>
          <w:rFonts w:ascii="Times New Roman" w:hAnsi="Times New Roman" w:cs="Times New Roman"/>
          <w:sz w:val="24"/>
          <w:szCs w:val="24"/>
        </w:rPr>
        <w:t xml:space="preserve"> &lt;1 ˚C in November and April and </w:t>
      </w:r>
      <w:r>
        <w:rPr>
          <w:rFonts w:ascii="Times New Roman" w:hAnsi="Times New Roman" w:cs="Times New Roman"/>
          <w:sz w:val="24"/>
          <w:szCs w:val="24"/>
        </w:rPr>
        <w:t>~</w:t>
      </w:r>
      <w:r w:rsidRPr="00463D2A">
        <w:rPr>
          <w:rFonts w:ascii="Times New Roman" w:hAnsi="Times New Roman" w:cs="Times New Roman"/>
          <w:sz w:val="24"/>
          <w:szCs w:val="24"/>
        </w:rPr>
        <w:t xml:space="preserve"> 2.5 ˚C in July. </w:t>
      </w:r>
      <w:r>
        <w:rPr>
          <w:rFonts w:ascii="Times New Roman" w:hAnsi="Times New Roman" w:cs="Times New Roman"/>
          <w:sz w:val="24"/>
          <w:szCs w:val="24"/>
        </w:rPr>
        <w:t>B</w:t>
      </w:r>
      <w:r w:rsidRPr="00463D2A">
        <w:rPr>
          <w:rFonts w:ascii="Times New Roman" w:hAnsi="Times New Roman" w:cs="Times New Roman"/>
          <w:sz w:val="24"/>
          <w:szCs w:val="24"/>
        </w:rPr>
        <w:t xml:space="preserve">acterial metabolism </w:t>
      </w:r>
      <w:r>
        <w:rPr>
          <w:rFonts w:ascii="Times New Roman" w:hAnsi="Times New Roman" w:cs="Times New Roman"/>
          <w:sz w:val="24"/>
          <w:szCs w:val="24"/>
        </w:rPr>
        <w:t xml:space="preserve">is positively related to temperature </w:t>
      </w:r>
      <w:r w:rsidRPr="00463D2A">
        <w:rPr>
          <w:rFonts w:ascii="Times New Roman" w:hAnsi="Times New Roman" w:cs="Times New Roman"/>
          <w:sz w:val="24"/>
          <w:szCs w:val="24"/>
        </w:rPr>
        <w:t>(</w:t>
      </w:r>
      <w:r>
        <w:rPr>
          <w:rFonts w:ascii="Times New Roman" w:hAnsi="Times New Roman" w:cs="Times New Roman"/>
          <w:sz w:val="24"/>
          <w:szCs w:val="24"/>
        </w:rPr>
        <w:t xml:space="preserve">Kirchman et al. 2005, Vázquez-Domínguez et al. </w:t>
      </w:r>
      <w:r w:rsidRPr="00361D14">
        <w:rPr>
          <w:rFonts w:ascii="Times New Roman" w:hAnsi="Times New Roman" w:cs="Times New Roman"/>
          <w:sz w:val="24"/>
          <w:szCs w:val="24"/>
        </w:rPr>
        <w:t>2007</w:t>
      </w:r>
      <w:r>
        <w:rPr>
          <w:rFonts w:ascii="Times New Roman" w:hAnsi="Times New Roman" w:cs="Times New Roman"/>
          <w:sz w:val="24"/>
          <w:szCs w:val="24"/>
        </w:rPr>
        <w:t>, Kritzberg et al. 2010</w:t>
      </w:r>
      <w:r w:rsidRPr="00361D14">
        <w:rPr>
          <w:rFonts w:ascii="Times New Roman" w:hAnsi="Times New Roman" w:cs="Times New Roman"/>
          <w:sz w:val="24"/>
          <w:szCs w:val="24"/>
        </w:rPr>
        <w:t>). However, we found similar cell-specific bacterial respir</w:t>
      </w:r>
      <w:r w:rsidR="00FE46E5">
        <w:rPr>
          <w:rFonts w:ascii="Times New Roman" w:hAnsi="Times New Roman" w:cs="Times New Roman"/>
          <w:sz w:val="24"/>
          <w:szCs w:val="24"/>
        </w:rPr>
        <w:t>ation rates in the UML and BML and</w:t>
      </w:r>
      <w:r>
        <w:rPr>
          <w:rFonts w:ascii="Times New Roman" w:hAnsi="Times New Roman" w:cs="Times New Roman"/>
          <w:sz w:val="24"/>
          <w:szCs w:val="24"/>
        </w:rPr>
        <w:t xml:space="preserve"> </w:t>
      </w:r>
      <w:r w:rsidRPr="00361D14">
        <w:rPr>
          <w:rFonts w:ascii="Times New Roman" w:hAnsi="Times New Roman" w:cs="Times New Roman"/>
          <w:sz w:val="24"/>
          <w:szCs w:val="24"/>
        </w:rPr>
        <w:t>no relationship between temperature and BP</w:t>
      </w:r>
      <w:r w:rsidR="00F67974">
        <w:rPr>
          <w:rFonts w:ascii="Times New Roman" w:hAnsi="Times New Roman" w:cs="Times New Roman"/>
          <w:sz w:val="24"/>
          <w:szCs w:val="24"/>
        </w:rPr>
        <w:t>.</w:t>
      </w:r>
      <w:r w:rsidRPr="00361D14">
        <w:rPr>
          <w:rFonts w:ascii="Times New Roman" w:hAnsi="Times New Roman" w:cs="Times New Roman"/>
          <w:sz w:val="24"/>
          <w:szCs w:val="24"/>
        </w:rPr>
        <w:t xml:space="preserve"> </w:t>
      </w:r>
    </w:p>
    <w:p w14:paraId="3315BB08" w14:textId="1A309DF9" w:rsidR="007D6279" w:rsidRDefault="007D6279" w:rsidP="007D6279">
      <w:pPr>
        <w:spacing w:line="480" w:lineRule="auto"/>
        <w:rPr>
          <w:rFonts w:ascii="Times New Roman" w:hAnsi="Times New Roman" w:cs="Times New Roman"/>
          <w:sz w:val="24"/>
          <w:szCs w:val="24"/>
        </w:rPr>
      </w:pPr>
      <w:r w:rsidRPr="00E86E05">
        <w:rPr>
          <w:rFonts w:ascii="Times New Roman" w:hAnsi="Times New Roman" w:cs="Times New Roman"/>
          <w:sz w:val="24"/>
          <w:szCs w:val="24"/>
        </w:rPr>
        <w:t>CR</w:t>
      </w:r>
      <w:r w:rsidRPr="00E86E05">
        <w:rPr>
          <w:rFonts w:ascii="Times New Roman" w:hAnsi="Times New Roman" w:cs="Times New Roman"/>
          <w:sz w:val="24"/>
          <w:szCs w:val="24"/>
          <w:vertAlign w:val="subscript"/>
        </w:rPr>
        <w:t xml:space="preserve">O2 </w:t>
      </w:r>
      <w:r w:rsidRPr="00E86E05">
        <w:rPr>
          <w:rFonts w:ascii="Times New Roman" w:hAnsi="Times New Roman" w:cs="Times New Roman"/>
          <w:sz w:val="24"/>
          <w:szCs w:val="24"/>
        </w:rPr>
        <w:t>and BP were higher in the UML than in the BML (4-fold and 7-fold, respectively)</w:t>
      </w:r>
      <w:r>
        <w:rPr>
          <w:rFonts w:ascii="Times New Roman" w:hAnsi="Times New Roman" w:cs="Times New Roman"/>
          <w:sz w:val="24"/>
          <w:szCs w:val="24"/>
        </w:rPr>
        <w:t xml:space="preserve"> presumably a</w:t>
      </w:r>
      <w:r w:rsidRPr="00E86E05">
        <w:rPr>
          <w:rFonts w:ascii="Times New Roman" w:hAnsi="Times New Roman" w:cs="Times New Roman"/>
          <w:sz w:val="24"/>
          <w:szCs w:val="24"/>
        </w:rPr>
        <w:t xml:space="preserve">s a result of </w:t>
      </w:r>
      <w:r>
        <w:rPr>
          <w:rFonts w:ascii="Times New Roman" w:hAnsi="Times New Roman" w:cs="Times New Roman"/>
          <w:sz w:val="24"/>
          <w:szCs w:val="24"/>
        </w:rPr>
        <w:t>the</w:t>
      </w:r>
      <w:r w:rsidRPr="00E86E05">
        <w:rPr>
          <w:rFonts w:ascii="Times New Roman" w:hAnsi="Times New Roman" w:cs="Times New Roman"/>
          <w:sz w:val="24"/>
          <w:szCs w:val="24"/>
        </w:rPr>
        <w:t xml:space="preserve"> larger </w:t>
      </w:r>
      <w:r>
        <w:rPr>
          <w:rFonts w:ascii="Times New Roman" w:hAnsi="Times New Roman" w:cs="Times New Roman"/>
          <w:sz w:val="24"/>
          <w:szCs w:val="24"/>
        </w:rPr>
        <w:t xml:space="preserve">amount </w:t>
      </w:r>
      <w:r w:rsidRPr="00E86E05">
        <w:rPr>
          <w:rFonts w:ascii="Times New Roman" w:hAnsi="Times New Roman" w:cs="Times New Roman"/>
          <w:sz w:val="24"/>
          <w:szCs w:val="24"/>
        </w:rPr>
        <w:t>of phytoplankton and bacteria in the UML</w:t>
      </w:r>
      <w:r>
        <w:rPr>
          <w:rFonts w:ascii="Times New Roman" w:hAnsi="Times New Roman" w:cs="Times New Roman"/>
          <w:sz w:val="24"/>
          <w:szCs w:val="24"/>
        </w:rPr>
        <w:t xml:space="preserve"> than the BML</w:t>
      </w:r>
      <w:r w:rsidRPr="00E86E05">
        <w:rPr>
          <w:rFonts w:ascii="Times New Roman" w:hAnsi="Times New Roman" w:cs="Times New Roman"/>
          <w:sz w:val="24"/>
          <w:szCs w:val="24"/>
        </w:rPr>
        <w:t>.</w:t>
      </w:r>
      <w:r w:rsidR="00A95F2B">
        <w:rPr>
          <w:rFonts w:ascii="Times New Roman" w:hAnsi="Times New Roman" w:cs="Times New Roman"/>
          <w:sz w:val="24"/>
          <w:szCs w:val="24"/>
        </w:rPr>
        <w:t xml:space="preserve"> </w:t>
      </w:r>
      <w:r w:rsidR="007741A2">
        <w:rPr>
          <w:rFonts w:ascii="Times New Roman" w:hAnsi="Times New Roman" w:cs="Times New Roman"/>
          <w:sz w:val="24"/>
          <w:szCs w:val="24"/>
        </w:rPr>
        <w:t xml:space="preserve">Our community respiration results </w:t>
      </w:r>
      <w:r w:rsidR="007741A2" w:rsidRPr="007741A2">
        <w:rPr>
          <w:rFonts w:ascii="Times New Roman" w:hAnsi="Times New Roman" w:cs="Times New Roman"/>
          <w:sz w:val="24"/>
          <w:szCs w:val="24"/>
        </w:rPr>
        <w:t xml:space="preserve">contrast </w:t>
      </w:r>
      <w:r w:rsidR="001B5E7B">
        <w:rPr>
          <w:rFonts w:ascii="Times New Roman" w:hAnsi="Times New Roman" w:cs="Times New Roman"/>
          <w:sz w:val="24"/>
          <w:szCs w:val="24"/>
        </w:rPr>
        <w:t xml:space="preserve">with </w:t>
      </w:r>
      <w:r w:rsidR="007741A2" w:rsidRPr="007741A2">
        <w:rPr>
          <w:rFonts w:ascii="Times New Roman" w:hAnsi="Times New Roman" w:cs="Times New Roman"/>
          <w:sz w:val="24"/>
          <w:szCs w:val="24"/>
        </w:rPr>
        <w:t xml:space="preserve">a previous study </w:t>
      </w:r>
      <w:r w:rsidR="001B5E7B">
        <w:rPr>
          <w:rFonts w:ascii="Times New Roman" w:hAnsi="Times New Roman" w:cs="Times New Roman"/>
          <w:sz w:val="24"/>
          <w:szCs w:val="24"/>
        </w:rPr>
        <w:t>undertaken</w:t>
      </w:r>
      <w:r w:rsidR="007741A2" w:rsidRPr="007741A2">
        <w:rPr>
          <w:rFonts w:ascii="Times New Roman" w:hAnsi="Times New Roman" w:cs="Times New Roman"/>
          <w:sz w:val="24"/>
          <w:szCs w:val="24"/>
        </w:rPr>
        <w:t xml:space="preserve"> in the Adriatic Sea (Catalano et al. 2014</w:t>
      </w:r>
      <w:r w:rsidR="007741A2">
        <w:rPr>
          <w:rFonts w:ascii="Times New Roman" w:hAnsi="Times New Roman" w:cs="Times New Roman"/>
          <w:sz w:val="24"/>
          <w:szCs w:val="24"/>
        </w:rPr>
        <w:t xml:space="preserve">) where </w:t>
      </w:r>
      <w:r w:rsidR="007741A2" w:rsidRPr="007741A2">
        <w:rPr>
          <w:rFonts w:ascii="Times New Roman" w:hAnsi="Times New Roman" w:cs="Times New Roman"/>
          <w:sz w:val="24"/>
          <w:szCs w:val="24"/>
        </w:rPr>
        <w:t xml:space="preserve">despite the higher phytoplankton and bacterial abundance in the UML compared to the </w:t>
      </w:r>
      <w:r w:rsidR="00296F6E">
        <w:rPr>
          <w:rFonts w:ascii="Times New Roman" w:hAnsi="Times New Roman" w:cs="Times New Roman"/>
          <w:sz w:val="24"/>
          <w:szCs w:val="24"/>
        </w:rPr>
        <w:t>BML</w:t>
      </w:r>
      <w:r w:rsidR="007741A2" w:rsidRPr="007741A2">
        <w:rPr>
          <w:rFonts w:ascii="Times New Roman" w:hAnsi="Times New Roman" w:cs="Times New Roman"/>
          <w:sz w:val="24"/>
          <w:szCs w:val="24"/>
        </w:rPr>
        <w:t xml:space="preserve">, the community respiration </w:t>
      </w:r>
      <w:r w:rsidR="00296F6E">
        <w:rPr>
          <w:rFonts w:ascii="Times New Roman" w:hAnsi="Times New Roman" w:cs="Times New Roman"/>
          <w:sz w:val="24"/>
          <w:szCs w:val="24"/>
        </w:rPr>
        <w:t>was 5-fold</w:t>
      </w:r>
      <w:r w:rsidR="007741A2" w:rsidRPr="007741A2">
        <w:rPr>
          <w:rFonts w:ascii="Times New Roman" w:hAnsi="Times New Roman" w:cs="Times New Roman"/>
          <w:sz w:val="24"/>
          <w:szCs w:val="24"/>
        </w:rPr>
        <w:t xml:space="preserve"> greater in the BML</w:t>
      </w:r>
      <w:r w:rsidR="00F67974">
        <w:rPr>
          <w:rFonts w:ascii="Times New Roman" w:hAnsi="Times New Roman" w:cs="Times New Roman"/>
          <w:sz w:val="24"/>
          <w:szCs w:val="24"/>
        </w:rPr>
        <w:t xml:space="preserve">. </w:t>
      </w:r>
      <w:r w:rsidR="001B5E7B">
        <w:rPr>
          <w:rFonts w:ascii="Times New Roman" w:hAnsi="Times New Roman" w:cs="Times New Roman"/>
          <w:sz w:val="24"/>
          <w:szCs w:val="24"/>
        </w:rPr>
        <w:t>However,</w:t>
      </w:r>
      <w:r w:rsidR="00F67974">
        <w:rPr>
          <w:rFonts w:ascii="Times New Roman" w:hAnsi="Times New Roman" w:cs="Times New Roman"/>
          <w:sz w:val="24"/>
          <w:szCs w:val="24"/>
        </w:rPr>
        <w:t xml:space="preserve"> our BP</w:t>
      </w:r>
      <w:r w:rsidR="00296F6E">
        <w:rPr>
          <w:rFonts w:ascii="Times New Roman" w:hAnsi="Times New Roman" w:cs="Times New Roman"/>
          <w:sz w:val="24"/>
          <w:szCs w:val="24"/>
        </w:rPr>
        <w:t xml:space="preserve"> agrees with the higher BP rates in the UML</w:t>
      </w:r>
      <w:r w:rsidR="00F67974">
        <w:rPr>
          <w:rFonts w:ascii="Times New Roman" w:hAnsi="Times New Roman" w:cs="Times New Roman"/>
          <w:sz w:val="24"/>
          <w:szCs w:val="24"/>
        </w:rPr>
        <w:t xml:space="preserve"> observed in the Adriatic Sea (Catalano et al. 2014)</w:t>
      </w:r>
      <w:r w:rsidR="00296F6E">
        <w:rPr>
          <w:rFonts w:ascii="Times New Roman" w:hAnsi="Times New Roman" w:cs="Times New Roman"/>
          <w:sz w:val="24"/>
          <w:szCs w:val="24"/>
        </w:rPr>
        <w:t xml:space="preserve">. </w:t>
      </w:r>
      <w:r w:rsidR="007741A2">
        <w:rPr>
          <w:rFonts w:ascii="Times New Roman" w:hAnsi="Times New Roman" w:cs="Times New Roman"/>
          <w:sz w:val="24"/>
          <w:szCs w:val="24"/>
        </w:rPr>
        <w:t>In our study, t</w:t>
      </w:r>
      <w:r w:rsidR="00A95F2B" w:rsidRPr="00A95F2B">
        <w:rPr>
          <w:rFonts w:ascii="Times New Roman" w:hAnsi="Times New Roman" w:cs="Times New Roman"/>
          <w:sz w:val="24"/>
          <w:szCs w:val="24"/>
        </w:rPr>
        <w:t>here were differences in the DOM concentration between the two layers</w:t>
      </w:r>
      <w:r w:rsidR="001B5E7B">
        <w:rPr>
          <w:rFonts w:ascii="Times New Roman" w:hAnsi="Times New Roman" w:cs="Times New Roman"/>
          <w:sz w:val="24"/>
          <w:szCs w:val="24"/>
        </w:rPr>
        <w:t>,</w:t>
      </w:r>
      <w:r w:rsidR="00A95F2B" w:rsidRPr="00A95F2B">
        <w:rPr>
          <w:rFonts w:ascii="Times New Roman" w:hAnsi="Times New Roman" w:cs="Times New Roman"/>
          <w:sz w:val="24"/>
          <w:szCs w:val="24"/>
        </w:rPr>
        <w:t xml:space="preserve"> with </w:t>
      </w:r>
      <w:r w:rsidR="00A95F2B">
        <w:rPr>
          <w:rFonts w:ascii="Times New Roman" w:hAnsi="Times New Roman" w:cs="Times New Roman"/>
          <w:sz w:val="24"/>
          <w:szCs w:val="24"/>
        </w:rPr>
        <w:t>higher concentrations of DOC in April, and DON in July in the UML compared to the BML</w:t>
      </w:r>
      <w:r w:rsidR="00053CD2">
        <w:rPr>
          <w:rFonts w:ascii="Times New Roman" w:hAnsi="Times New Roman" w:cs="Times New Roman"/>
          <w:sz w:val="24"/>
          <w:szCs w:val="24"/>
        </w:rPr>
        <w:t xml:space="preserve"> (Davis et al. this issue)</w:t>
      </w:r>
      <w:r w:rsidR="00A95F2B">
        <w:rPr>
          <w:rFonts w:ascii="Times New Roman" w:hAnsi="Times New Roman" w:cs="Times New Roman"/>
          <w:sz w:val="24"/>
          <w:szCs w:val="24"/>
        </w:rPr>
        <w:t xml:space="preserve">, and these differences could </w:t>
      </w:r>
      <w:r w:rsidR="00A95F2B">
        <w:rPr>
          <w:rFonts w:ascii="Times New Roman" w:hAnsi="Times New Roman" w:cs="Times New Roman"/>
          <w:sz w:val="24"/>
          <w:szCs w:val="24"/>
        </w:rPr>
        <w:lastRenderedPageBreak/>
        <w:t>have contributed to the higher bacterial production in the UML.</w:t>
      </w:r>
      <w:r w:rsidRPr="00E86E05">
        <w:rPr>
          <w:rFonts w:ascii="Times New Roman" w:hAnsi="Times New Roman" w:cs="Times New Roman"/>
          <w:sz w:val="24"/>
          <w:szCs w:val="24"/>
        </w:rPr>
        <w:t xml:space="preserve"> However, INT</w:t>
      </w:r>
      <w:r w:rsidRPr="00E86E05">
        <w:rPr>
          <w:rFonts w:ascii="Times New Roman" w:hAnsi="Times New Roman" w:cs="Times New Roman"/>
          <w:sz w:val="24"/>
          <w:szCs w:val="24"/>
          <w:vertAlign w:val="subscript"/>
        </w:rPr>
        <w:t xml:space="preserve">0.2-0.8 </w:t>
      </w:r>
      <w:r w:rsidRPr="00E86E05">
        <w:rPr>
          <w:rFonts w:ascii="Times New Roman" w:hAnsi="Times New Roman" w:cs="Times New Roman"/>
          <w:sz w:val="24"/>
          <w:szCs w:val="24"/>
        </w:rPr>
        <w:t>and cell-specific bacterial respirat</w:t>
      </w:r>
      <w:r w:rsidR="00C255CA">
        <w:rPr>
          <w:rFonts w:ascii="Times New Roman" w:hAnsi="Times New Roman" w:cs="Times New Roman"/>
          <w:sz w:val="24"/>
          <w:szCs w:val="24"/>
        </w:rPr>
        <w:t xml:space="preserve">ion </w:t>
      </w:r>
      <w:r w:rsidR="000D375D">
        <w:rPr>
          <w:rFonts w:ascii="Times New Roman" w:hAnsi="Times New Roman" w:cs="Times New Roman"/>
          <w:sz w:val="24"/>
          <w:szCs w:val="24"/>
        </w:rPr>
        <w:t xml:space="preserve">rates </w:t>
      </w:r>
      <w:r w:rsidR="00C255CA">
        <w:rPr>
          <w:rFonts w:ascii="Times New Roman" w:hAnsi="Times New Roman" w:cs="Times New Roman"/>
          <w:sz w:val="24"/>
          <w:szCs w:val="24"/>
        </w:rPr>
        <w:t>were similar in both layers suggesting that</w:t>
      </w:r>
      <w:r w:rsidRPr="00302FF6">
        <w:rPr>
          <w:rFonts w:ascii="Times New Roman" w:hAnsi="Times New Roman" w:cs="Times New Roman"/>
          <w:sz w:val="24"/>
          <w:szCs w:val="24"/>
        </w:rPr>
        <w:t xml:space="preserve"> the interactions between </w:t>
      </w:r>
      <w:r>
        <w:rPr>
          <w:rFonts w:ascii="Times New Roman" w:hAnsi="Times New Roman" w:cs="Times New Roman"/>
          <w:sz w:val="24"/>
          <w:szCs w:val="24"/>
        </w:rPr>
        <w:t>phytoplankton</w:t>
      </w:r>
      <w:r w:rsidRPr="00302FF6">
        <w:rPr>
          <w:rFonts w:ascii="Times New Roman" w:hAnsi="Times New Roman" w:cs="Times New Roman"/>
          <w:sz w:val="24"/>
          <w:szCs w:val="24"/>
        </w:rPr>
        <w:t xml:space="preserve"> and bacteria were favouring bacterial production in the UML</w:t>
      </w:r>
      <w:r w:rsidR="00C255CA">
        <w:rPr>
          <w:rFonts w:ascii="Times New Roman" w:hAnsi="Times New Roman" w:cs="Times New Roman"/>
          <w:sz w:val="24"/>
          <w:szCs w:val="24"/>
        </w:rPr>
        <w:t xml:space="preserve"> and not bacterial respiration</w:t>
      </w:r>
      <w:r w:rsidRPr="00302FF6">
        <w:rPr>
          <w:rFonts w:ascii="Times New Roman" w:hAnsi="Times New Roman" w:cs="Times New Roman"/>
          <w:sz w:val="24"/>
          <w:szCs w:val="24"/>
        </w:rPr>
        <w:t xml:space="preserve">. </w:t>
      </w:r>
      <w:r>
        <w:rPr>
          <w:rFonts w:ascii="Times New Roman" w:hAnsi="Times New Roman" w:cs="Times New Roman"/>
          <w:sz w:val="24"/>
          <w:szCs w:val="24"/>
        </w:rPr>
        <w:t xml:space="preserve">Overall, our results contrast with a previous study in the North Sea, </w:t>
      </w:r>
      <w:r w:rsidR="001B5E7B">
        <w:rPr>
          <w:rFonts w:ascii="Times New Roman" w:hAnsi="Times New Roman" w:cs="Times New Roman"/>
          <w:sz w:val="24"/>
          <w:szCs w:val="24"/>
        </w:rPr>
        <w:t xml:space="preserve">which </w:t>
      </w:r>
      <w:r>
        <w:rPr>
          <w:rFonts w:ascii="Times New Roman" w:hAnsi="Times New Roman" w:cs="Times New Roman"/>
          <w:sz w:val="24"/>
          <w:szCs w:val="24"/>
        </w:rPr>
        <w:t xml:space="preserve">reported a separation in the water column of consumption of dissolved inorganic carbon (DIC; primary production), which occurred in the surface layers, from DIC production (respiration) which occurred in the bottom mixed waters (Thomas et al. 2004). In this former study, the enhancement of respiration processes below the </w:t>
      </w:r>
      <w:r w:rsidR="00D95BF0">
        <w:rPr>
          <w:rFonts w:ascii="Times New Roman" w:hAnsi="Times New Roman" w:cs="Times New Roman"/>
          <w:sz w:val="24"/>
          <w:szCs w:val="24"/>
        </w:rPr>
        <w:t>UML</w:t>
      </w:r>
      <w:r>
        <w:rPr>
          <w:rFonts w:ascii="Times New Roman" w:hAnsi="Times New Roman" w:cs="Times New Roman"/>
          <w:sz w:val="24"/>
          <w:szCs w:val="24"/>
        </w:rPr>
        <w:t xml:space="preserve"> during a stratified period increased the transport of CO</w:t>
      </w:r>
      <w:r w:rsidRPr="00390F6C">
        <w:rPr>
          <w:rFonts w:ascii="Times New Roman" w:hAnsi="Times New Roman" w:cs="Times New Roman"/>
          <w:sz w:val="24"/>
          <w:szCs w:val="24"/>
          <w:vertAlign w:val="subscript"/>
        </w:rPr>
        <w:t>2</w:t>
      </w:r>
      <w:r>
        <w:rPr>
          <w:rFonts w:ascii="Times New Roman" w:hAnsi="Times New Roman" w:cs="Times New Roman"/>
          <w:sz w:val="24"/>
          <w:szCs w:val="24"/>
        </w:rPr>
        <w:t xml:space="preserve"> from the shelf sea to the open ocean (Thomas et al. 2004). In contrast to Thomas et al. (2004), our results suggest that most of the respiratory CO</w:t>
      </w:r>
      <w:r w:rsidRPr="00390F6C">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production occurred in the </w:t>
      </w:r>
      <w:r w:rsidR="00D95BF0">
        <w:rPr>
          <w:rFonts w:ascii="Times New Roman" w:hAnsi="Times New Roman" w:cs="Times New Roman"/>
          <w:sz w:val="24"/>
          <w:szCs w:val="24"/>
        </w:rPr>
        <w:t>UML</w:t>
      </w:r>
      <w:r>
        <w:rPr>
          <w:rFonts w:ascii="Times New Roman" w:hAnsi="Times New Roman" w:cs="Times New Roman"/>
          <w:sz w:val="24"/>
          <w:szCs w:val="24"/>
        </w:rPr>
        <w:t xml:space="preserve"> of the water column, contributing to the CO</w:t>
      </w:r>
      <w:r w:rsidRPr="00390F6C">
        <w:rPr>
          <w:rFonts w:ascii="Times New Roman" w:hAnsi="Times New Roman" w:cs="Times New Roman"/>
          <w:sz w:val="24"/>
          <w:szCs w:val="24"/>
          <w:vertAlign w:val="subscript"/>
        </w:rPr>
        <w:t>2</w:t>
      </w:r>
      <w:r>
        <w:rPr>
          <w:rFonts w:ascii="Times New Roman" w:hAnsi="Times New Roman" w:cs="Times New Roman"/>
          <w:sz w:val="24"/>
          <w:szCs w:val="24"/>
        </w:rPr>
        <w:t xml:space="preserve"> available for evasion to the atmosphere rather than export </w:t>
      </w:r>
      <w:r w:rsidR="00D95BF0">
        <w:rPr>
          <w:rFonts w:ascii="Times New Roman" w:hAnsi="Times New Roman" w:cs="Times New Roman"/>
          <w:sz w:val="24"/>
          <w:szCs w:val="24"/>
        </w:rPr>
        <w:t xml:space="preserve">via advection </w:t>
      </w:r>
      <w:r>
        <w:rPr>
          <w:rFonts w:ascii="Times New Roman" w:hAnsi="Times New Roman" w:cs="Times New Roman"/>
          <w:sz w:val="24"/>
          <w:szCs w:val="24"/>
        </w:rPr>
        <w:t>to the open sea.</w:t>
      </w:r>
    </w:p>
    <w:p w14:paraId="478F0F0A" w14:textId="77777777" w:rsidR="009326DE" w:rsidRDefault="009326DE" w:rsidP="009326DE">
      <w:pPr>
        <w:spacing w:line="480" w:lineRule="auto"/>
        <w:rPr>
          <w:rFonts w:ascii="Times New Roman" w:hAnsi="Times New Roman" w:cs="Times New Roman"/>
          <w:b/>
          <w:sz w:val="24"/>
          <w:szCs w:val="24"/>
        </w:rPr>
      </w:pPr>
    </w:p>
    <w:p w14:paraId="5994866E" w14:textId="46E801D7" w:rsidR="009326DE" w:rsidRDefault="0080199B" w:rsidP="009326DE">
      <w:pPr>
        <w:spacing w:line="480" w:lineRule="auto"/>
        <w:rPr>
          <w:rFonts w:ascii="Times New Roman" w:hAnsi="Times New Roman" w:cs="Times New Roman"/>
          <w:sz w:val="24"/>
          <w:szCs w:val="24"/>
        </w:rPr>
      </w:pPr>
      <w:r>
        <w:rPr>
          <w:rFonts w:ascii="Times New Roman" w:hAnsi="Times New Roman" w:cs="Times New Roman"/>
          <w:b/>
          <w:sz w:val="24"/>
          <w:szCs w:val="24"/>
        </w:rPr>
        <w:t>Conclusion</w:t>
      </w:r>
    </w:p>
    <w:p w14:paraId="31F60E4B" w14:textId="5835F62D" w:rsidR="009326DE" w:rsidRDefault="009326DE" w:rsidP="009326DE">
      <w:pPr>
        <w:spacing w:line="480" w:lineRule="auto"/>
        <w:rPr>
          <w:rFonts w:ascii="Times New Roman" w:hAnsi="Times New Roman" w:cs="Times New Roman"/>
          <w:sz w:val="24"/>
          <w:szCs w:val="24"/>
        </w:rPr>
      </w:pPr>
      <w:r>
        <w:rPr>
          <w:rFonts w:ascii="Times New Roman" w:hAnsi="Times New Roman" w:cs="Times New Roman"/>
          <w:sz w:val="24"/>
          <w:szCs w:val="24"/>
        </w:rPr>
        <w:t xml:space="preserve">Pronounced </w:t>
      </w:r>
      <w:r w:rsidRPr="00EB6EFD">
        <w:rPr>
          <w:rFonts w:ascii="Times New Roman" w:hAnsi="Times New Roman" w:cs="Times New Roman"/>
          <w:sz w:val="24"/>
          <w:szCs w:val="24"/>
        </w:rPr>
        <w:t xml:space="preserve">seasonal variability </w:t>
      </w:r>
      <w:r>
        <w:rPr>
          <w:rFonts w:ascii="Times New Roman" w:hAnsi="Times New Roman" w:cs="Times New Roman"/>
          <w:sz w:val="24"/>
          <w:szCs w:val="24"/>
        </w:rPr>
        <w:t>was observed</w:t>
      </w:r>
      <w:r w:rsidR="00D95BF0">
        <w:rPr>
          <w:rFonts w:ascii="Times New Roman" w:hAnsi="Times New Roman" w:cs="Times New Roman"/>
          <w:sz w:val="24"/>
          <w:szCs w:val="24"/>
        </w:rPr>
        <w:t xml:space="preserve"> in the Celtic Sea</w:t>
      </w:r>
      <w:r w:rsidRPr="00EB6EFD">
        <w:rPr>
          <w:rFonts w:ascii="Times New Roman" w:hAnsi="Times New Roman" w:cs="Times New Roman"/>
          <w:sz w:val="24"/>
          <w:szCs w:val="24"/>
        </w:rPr>
        <w:t xml:space="preserve">, with higher rates </w:t>
      </w:r>
      <w:r>
        <w:rPr>
          <w:rFonts w:ascii="Times New Roman" w:hAnsi="Times New Roman" w:cs="Times New Roman"/>
          <w:sz w:val="24"/>
          <w:szCs w:val="24"/>
        </w:rPr>
        <w:t xml:space="preserve">of </w:t>
      </w:r>
      <w:r w:rsidR="00FA6CD0">
        <w:rPr>
          <w:rFonts w:ascii="Times New Roman" w:hAnsi="Times New Roman" w:cs="Times New Roman"/>
          <w:sz w:val="24"/>
          <w:szCs w:val="24"/>
        </w:rPr>
        <w:t xml:space="preserve">plankton </w:t>
      </w:r>
      <w:r>
        <w:rPr>
          <w:rFonts w:ascii="Times New Roman" w:hAnsi="Times New Roman" w:cs="Times New Roman"/>
          <w:sz w:val="24"/>
          <w:szCs w:val="24"/>
        </w:rPr>
        <w:t xml:space="preserve">community respiration </w:t>
      </w:r>
      <w:r w:rsidRPr="00EB6EFD">
        <w:rPr>
          <w:rFonts w:ascii="Times New Roman" w:hAnsi="Times New Roman" w:cs="Times New Roman"/>
          <w:sz w:val="24"/>
          <w:szCs w:val="24"/>
        </w:rPr>
        <w:t xml:space="preserve">at the end of April, highest rates </w:t>
      </w:r>
      <w:r>
        <w:rPr>
          <w:rFonts w:ascii="Times New Roman" w:hAnsi="Times New Roman" w:cs="Times New Roman"/>
          <w:sz w:val="24"/>
          <w:szCs w:val="24"/>
        </w:rPr>
        <w:t xml:space="preserve">of </w:t>
      </w:r>
      <w:r w:rsidRPr="00EB6EFD">
        <w:rPr>
          <w:rFonts w:ascii="Times New Roman" w:hAnsi="Times New Roman" w:cs="Times New Roman"/>
          <w:sz w:val="24"/>
          <w:szCs w:val="24"/>
        </w:rPr>
        <w:t xml:space="preserve">bacterial production and bacterial growth efficiency </w:t>
      </w:r>
      <w:r>
        <w:rPr>
          <w:rFonts w:ascii="Times New Roman" w:hAnsi="Times New Roman" w:cs="Times New Roman"/>
          <w:sz w:val="24"/>
          <w:szCs w:val="24"/>
        </w:rPr>
        <w:t xml:space="preserve">in July, and </w:t>
      </w:r>
      <w:r w:rsidRPr="00EB6EFD">
        <w:rPr>
          <w:rFonts w:ascii="Times New Roman" w:hAnsi="Times New Roman" w:cs="Times New Roman"/>
          <w:sz w:val="24"/>
          <w:szCs w:val="24"/>
        </w:rPr>
        <w:t xml:space="preserve">lowest </w:t>
      </w:r>
      <w:r>
        <w:rPr>
          <w:rFonts w:ascii="Times New Roman" w:hAnsi="Times New Roman" w:cs="Times New Roman"/>
          <w:sz w:val="24"/>
          <w:szCs w:val="24"/>
        </w:rPr>
        <w:t xml:space="preserve">rates of </w:t>
      </w:r>
      <w:r w:rsidRPr="008252B9">
        <w:rPr>
          <w:rFonts w:ascii="Times New Roman" w:hAnsi="Times New Roman" w:cs="Times New Roman"/>
          <w:color w:val="000000"/>
          <w:sz w:val="24"/>
          <w:szCs w:val="24"/>
        </w:rPr>
        <w:t>CR</w:t>
      </w:r>
      <w:r w:rsidRPr="008252B9">
        <w:rPr>
          <w:rFonts w:ascii="Times New Roman" w:hAnsi="Times New Roman" w:cs="Times New Roman"/>
          <w:color w:val="000000"/>
          <w:sz w:val="24"/>
          <w:szCs w:val="24"/>
          <w:vertAlign w:val="subscript"/>
        </w:rPr>
        <w:t>O2</w:t>
      </w:r>
      <w:r w:rsidRPr="008B18B1">
        <w:rPr>
          <w:rFonts w:ascii="Times New Roman" w:hAnsi="Times New Roman" w:cs="Times New Roman"/>
          <w:color w:val="000000"/>
          <w:sz w:val="24"/>
          <w:szCs w:val="24"/>
        </w:rPr>
        <w:t>,</w:t>
      </w:r>
      <w:r w:rsidR="00BF5ED3">
        <w:rPr>
          <w:rFonts w:ascii="Times New Roman" w:hAnsi="Times New Roman" w:cs="Times New Roman"/>
          <w:color w:val="000000"/>
          <w:sz w:val="24"/>
          <w:szCs w:val="24"/>
        </w:rPr>
        <w:t xml:space="preserve"> </w:t>
      </w:r>
      <w:r>
        <w:rPr>
          <w:rFonts w:ascii="Times New Roman" w:hAnsi="Times New Roman" w:cs="Times New Roman"/>
          <w:sz w:val="24"/>
          <w:szCs w:val="24"/>
        </w:rPr>
        <w:t xml:space="preserve">BP and BGE </w:t>
      </w:r>
      <w:r w:rsidRPr="00EB6EFD">
        <w:rPr>
          <w:rFonts w:ascii="Times New Roman" w:hAnsi="Times New Roman" w:cs="Times New Roman"/>
          <w:sz w:val="24"/>
          <w:szCs w:val="24"/>
        </w:rPr>
        <w:t xml:space="preserve">in November. </w:t>
      </w:r>
      <w:r w:rsidRPr="00F06065">
        <w:rPr>
          <w:rFonts w:ascii="Times New Roman" w:hAnsi="Times New Roman" w:cs="Times New Roman"/>
          <w:color w:val="000000"/>
          <w:sz w:val="24"/>
          <w:szCs w:val="24"/>
        </w:rPr>
        <w:t>The relationship between</w:t>
      </w:r>
      <w:r w:rsidR="00FA6CD0">
        <w:rPr>
          <w:rFonts w:ascii="Times New Roman" w:hAnsi="Times New Roman" w:cs="Times New Roman"/>
          <w:color w:val="000000"/>
          <w:sz w:val="24"/>
          <w:szCs w:val="24"/>
        </w:rPr>
        <w:t xml:space="preserve"> plankton</w:t>
      </w:r>
      <w:r w:rsidRPr="00F06065">
        <w:rPr>
          <w:rFonts w:ascii="Times New Roman" w:hAnsi="Times New Roman" w:cs="Times New Roman"/>
          <w:color w:val="000000"/>
          <w:sz w:val="24"/>
          <w:szCs w:val="24"/>
        </w:rPr>
        <w:t xml:space="preserve"> community respiration and primary production differed between seasons, with </w:t>
      </w:r>
      <w:r w:rsidRPr="00F06065">
        <w:rPr>
          <w:rFonts w:ascii="Times New Roman" w:hAnsi="Times New Roman" w:cs="Times New Roman"/>
          <w:color w:val="000000"/>
          <w:sz w:val="24"/>
          <w:szCs w:val="24"/>
          <w:vertAlign w:val="superscript"/>
        </w:rPr>
        <w:t>14</w:t>
      </w:r>
      <w:r w:rsidRPr="00F06065">
        <w:rPr>
          <w:rFonts w:ascii="Times New Roman" w:hAnsi="Times New Roman" w:cs="Times New Roman"/>
          <w:color w:val="000000"/>
          <w:sz w:val="24"/>
          <w:szCs w:val="24"/>
        </w:rPr>
        <w:t>C-PP &gt; CR</w:t>
      </w:r>
      <w:r w:rsidRPr="00F06065">
        <w:rPr>
          <w:rFonts w:ascii="Times New Roman" w:hAnsi="Times New Roman" w:cs="Times New Roman"/>
          <w:color w:val="000000"/>
          <w:sz w:val="24"/>
          <w:szCs w:val="24"/>
          <w:vertAlign w:val="subscript"/>
        </w:rPr>
        <w:t xml:space="preserve">O2 </w:t>
      </w:r>
      <w:r w:rsidRPr="00F06065">
        <w:rPr>
          <w:rFonts w:ascii="Times New Roman" w:hAnsi="Times New Roman" w:cs="Times New Roman"/>
          <w:color w:val="000000"/>
          <w:sz w:val="24"/>
          <w:szCs w:val="24"/>
        </w:rPr>
        <w:t xml:space="preserve">in April as a result of the phytoplankton bloom and </w:t>
      </w:r>
      <w:r w:rsidRPr="00F06065">
        <w:rPr>
          <w:rFonts w:ascii="Times New Roman" w:hAnsi="Times New Roman" w:cs="Times New Roman"/>
          <w:color w:val="000000"/>
          <w:sz w:val="24"/>
          <w:szCs w:val="24"/>
          <w:vertAlign w:val="superscript"/>
        </w:rPr>
        <w:t>14</w:t>
      </w:r>
      <w:r>
        <w:rPr>
          <w:rFonts w:ascii="Times New Roman" w:hAnsi="Times New Roman" w:cs="Times New Roman"/>
          <w:color w:val="000000"/>
          <w:sz w:val="24"/>
          <w:szCs w:val="24"/>
        </w:rPr>
        <w:t>C-PP ~</w:t>
      </w:r>
      <w:r w:rsidRPr="00F06065">
        <w:rPr>
          <w:rFonts w:ascii="Times New Roman" w:hAnsi="Times New Roman" w:cs="Times New Roman"/>
          <w:color w:val="000000"/>
          <w:sz w:val="24"/>
          <w:szCs w:val="24"/>
        </w:rPr>
        <w:t xml:space="preserve"> CR</w:t>
      </w:r>
      <w:r w:rsidRPr="00F06065">
        <w:rPr>
          <w:rFonts w:ascii="Times New Roman" w:hAnsi="Times New Roman" w:cs="Times New Roman"/>
          <w:color w:val="000000"/>
          <w:sz w:val="24"/>
          <w:szCs w:val="24"/>
          <w:vertAlign w:val="subscript"/>
        </w:rPr>
        <w:t>O2</w:t>
      </w:r>
      <w:r w:rsidRPr="00F06065">
        <w:rPr>
          <w:rFonts w:ascii="Times New Roman" w:hAnsi="Times New Roman" w:cs="Times New Roman"/>
          <w:color w:val="000000"/>
          <w:sz w:val="24"/>
          <w:szCs w:val="24"/>
        </w:rPr>
        <w:t xml:space="preserve"> during </w:t>
      </w:r>
      <w:r>
        <w:rPr>
          <w:rFonts w:ascii="Times New Roman" w:hAnsi="Times New Roman" w:cs="Times New Roman"/>
          <w:color w:val="000000"/>
          <w:sz w:val="24"/>
          <w:szCs w:val="24"/>
        </w:rPr>
        <w:t>July</w:t>
      </w:r>
      <w:r w:rsidRPr="00F060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due to the </w:t>
      </w:r>
      <w:r w:rsidRPr="00F06065">
        <w:rPr>
          <w:rFonts w:ascii="Times New Roman" w:hAnsi="Times New Roman" w:cs="Times New Roman"/>
          <w:color w:val="000000"/>
          <w:sz w:val="24"/>
          <w:szCs w:val="24"/>
        </w:rPr>
        <w:t xml:space="preserve">combination of lower </w:t>
      </w:r>
      <w:r w:rsidRPr="00F06065">
        <w:rPr>
          <w:rFonts w:ascii="Times New Roman" w:hAnsi="Times New Roman" w:cs="Times New Roman"/>
          <w:color w:val="000000"/>
          <w:sz w:val="24"/>
          <w:szCs w:val="24"/>
          <w:vertAlign w:val="superscript"/>
        </w:rPr>
        <w:t>14</w:t>
      </w:r>
      <w:r w:rsidRPr="00F06065">
        <w:rPr>
          <w:rFonts w:ascii="Times New Roman" w:hAnsi="Times New Roman" w:cs="Times New Roman"/>
          <w:color w:val="000000"/>
          <w:sz w:val="24"/>
          <w:szCs w:val="24"/>
        </w:rPr>
        <w:t xml:space="preserve">C-PP and higher </w:t>
      </w:r>
      <w:r w:rsidRPr="008252B9">
        <w:rPr>
          <w:rFonts w:ascii="Times New Roman" w:hAnsi="Times New Roman" w:cs="Times New Roman"/>
          <w:color w:val="000000"/>
          <w:sz w:val="24"/>
          <w:szCs w:val="24"/>
        </w:rPr>
        <w:t>CR</w:t>
      </w:r>
      <w:r w:rsidRPr="008252B9">
        <w:rPr>
          <w:rFonts w:ascii="Times New Roman" w:hAnsi="Times New Roman" w:cs="Times New Roman"/>
          <w:color w:val="000000"/>
          <w:sz w:val="24"/>
          <w:szCs w:val="24"/>
          <w:vertAlign w:val="subscript"/>
        </w:rPr>
        <w:t>O2</w:t>
      </w:r>
      <w:r w:rsidRPr="008252B9">
        <w:rPr>
          <w:rFonts w:ascii="Times New Roman" w:hAnsi="Times New Roman" w:cs="Times New Roman"/>
          <w:color w:val="000000"/>
          <w:sz w:val="24"/>
          <w:szCs w:val="24"/>
        </w:rPr>
        <w:t xml:space="preserve">. </w:t>
      </w:r>
      <w:r w:rsidRPr="008252B9">
        <w:rPr>
          <w:rFonts w:ascii="Times New Roman" w:hAnsi="Times New Roman" w:cs="Times New Roman"/>
          <w:sz w:val="24"/>
          <w:szCs w:val="24"/>
        </w:rPr>
        <w:t xml:space="preserve">Comparison of the </w:t>
      </w:r>
      <w:r w:rsidR="00496657">
        <w:rPr>
          <w:rFonts w:ascii="Times New Roman" w:hAnsi="Times New Roman" w:cs="Times New Roman"/>
          <w:sz w:val="24"/>
          <w:szCs w:val="24"/>
        </w:rPr>
        <w:t xml:space="preserve">rates of plankton metabolism in the </w:t>
      </w:r>
      <w:r w:rsidR="00D95BF0">
        <w:rPr>
          <w:rFonts w:ascii="Times New Roman" w:hAnsi="Times New Roman" w:cs="Times New Roman"/>
          <w:sz w:val="24"/>
          <w:szCs w:val="24"/>
        </w:rPr>
        <w:t>UML</w:t>
      </w:r>
      <w:r>
        <w:rPr>
          <w:rFonts w:ascii="Times New Roman" w:hAnsi="Times New Roman" w:cs="Times New Roman"/>
          <w:sz w:val="24"/>
          <w:szCs w:val="24"/>
        </w:rPr>
        <w:t xml:space="preserve"> with </w:t>
      </w:r>
      <w:r w:rsidR="00496657">
        <w:rPr>
          <w:rFonts w:ascii="Times New Roman" w:hAnsi="Times New Roman" w:cs="Times New Roman"/>
          <w:sz w:val="24"/>
          <w:szCs w:val="24"/>
        </w:rPr>
        <w:t xml:space="preserve">those in </w:t>
      </w:r>
      <w:r>
        <w:rPr>
          <w:rFonts w:ascii="Times New Roman" w:hAnsi="Times New Roman" w:cs="Times New Roman"/>
          <w:sz w:val="24"/>
          <w:szCs w:val="24"/>
        </w:rPr>
        <w:t xml:space="preserve">the </w:t>
      </w:r>
      <w:r w:rsidR="00D95BF0">
        <w:rPr>
          <w:rFonts w:ascii="Times New Roman" w:hAnsi="Times New Roman" w:cs="Times New Roman"/>
          <w:sz w:val="24"/>
          <w:szCs w:val="24"/>
        </w:rPr>
        <w:t>BML</w:t>
      </w:r>
      <w:r>
        <w:rPr>
          <w:rFonts w:ascii="Times New Roman" w:hAnsi="Times New Roman" w:cs="Times New Roman"/>
          <w:sz w:val="24"/>
          <w:szCs w:val="24"/>
        </w:rPr>
        <w:t xml:space="preserve"> ind</w:t>
      </w:r>
      <w:r w:rsidR="00A675CD">
        <w:rPr>
          <w:rFonts w:ascii="Times New Roman" w:hAnsi="Times New Roman" w:cs="Times New Roman"/>
          <w:sz w:val="24"/>
          <w:szCs w:val="24"/>
        </w:rPr>
        <w:t xml:space="preserve">icated </w:t>
      </w:r>
      <w:r>
        <w:rPr>
          <w:rFonts w:ascii="Times New Roman" w:hAnsi="Times New Roman" w:cs="Times New Roman"/>
          <w:sz w:val="24"/>
          <w:szCs w:val="24"/>
        </w:rPr>
        <w:t xml:space="preserve">greater variability </w:t>
      </w:r>
      <w:r w:rsidR="00DE6CFC">
        <w:rPr>
          <w:rFonts w:ascii="Times New Roman" w:hAnsi="Times New Roman" w:cs="Times New Roman"/>
          <w:sz w:val="24"/>
          <w:szCs w:val="24"/>
        </w:rPr>
        <w:t xml:space="preserve">and higher rates </w:t>
      </w:r>
      <w:r>
        <w:rPr>
          <w:rFonts w:ascii="Times New Roman" w:hAnsi="Times New Roman" w:cs="Times New Roman"/>
          <w:sz w:val="24"/>
          <w:szCs w:val="24"/>
        </w:rPr>
        <w:t>in c</w:t>
      </w:r>
      <w:r w:rsidRPr="00EB6EFD">
        <w:rPr>
          <w:rFonts w:ascii="Times New Roman" w:hAnsi="Times New Roman" w:cs="Times New Roman"/>
          <w:sz w:val="24"/>
          <w:szCs w:val="24"/>
        </w:rPr>
        <w:t xml:space="preserve">ommunity respiration and bacterial production </w:t>
      </w:r>
      <w:r>
        <w:rPr>
          <w:rFonts w:ascii="Times New Roman" w:hAnsi="Times New Roman" w:cs="Times New Roman"/>
          <w:sz w:val="24"/>
          <w:szCs w:val="24"/>
        </w:rPr>
        <w:t>in the UML</w:t>
      </w:r>
      <w:r w:rsidR="00DE6CFC">
        <w:rPr>
          <w:rFonts w:ascii="Times New Roman" w:hAnsi="Times New Roman" w:cs="Times New Roman"/>
          <w:sz w:val="24"/>
          <w:szCs w:val="24"/>
        </w:rPr>
        <w:t xml:space="preserve"> than in the BML</w:t>
      </w:r>
      <w:r>
        <w:rPr>
          <w:rFonts w:ascii="Times New Roman" w:hAnsi="Times New Roman" w:cs="Times New Roman"/>
          <w:sz w:val="24"/>
          <w:szCs w:val="24"/>
        </w:rPr>
        <w:t xml:space="preserve">. </w:t>
      </w:r>
      <w:r w:rsidRPr="00EB6EFD">
        <w:rPr>
          <w:rFonts w:ascii="Times New Roman" w:hAnsi="Times New Roman" w:cs="Times New Roman"/>
          <w:sz w:val="24"/>
          <w:szCs w:val="24"/>
        </w:rPr>
        <w:t>However, bacterial respiration w</w:t>
      </w:r>
      <w:r>
        <w:rPr>
          <w:rFonts w:ascii="Times New Roman" w:hAnsi="Times New Roman" w:cs="Times New Roman"/>
          <w:sz w:val="24"/>
          <w:szCs w:val="24"/>
        </w:rPr>
        <w:t>as</w:t>
      </w:r>
      <w:r w:rsidRPr="00EB6EFD">
        <w:rPr>
          <w:rFonts w:ascii="Times New Roman" w:hAnsi="Times New Roman" w:cs="Times New Roman"/>
          <w:sz w:val="24"/>
          <w:szCs w:val="24"/>
        </w:rPr>
        <w:t xml:space="preserve"> similar in both layers. </w:t>
      </w:r>
      <w:r>
        <w:rPr>
          <w:rFonts w:ascii="Times New Roman" w:hAnsi="Times New Roman" w:cs="Times New Roman"/>
          <w:sz w:val="24"/>
          <w:szCs w:val="24"/>
        </w:rPr>
        <w:t xml:space="preserve">This constancy in the bacterial respiration rates might be explained by a lack of dependency of </w:t>
      </w:r>
      <w:r>
        <w:rPr>
          <w:rFonts w:ascii="Times New Roman" w:hAnsi="Times New Roman" w:cs="Times New Roman"/>
          <w:sz w:val="24"/>
          <w:szCs w:val="24"/>
        </w:rPr>
        <w:lastRenderedPageBreak/>
        <w:t xml:space="preserve">bacterial respiration on the production of dissolved organic carbon or / and by a difference in bacterial community composition. </w:t>
      </w:r>
      <w:r w:rsidR="00263ADD">
        <w:rPr>
          <w:rFonts w:ascii="Times New Roman" w:hAnsi="Times New Roman" w:cs="Times New Roman"/>
          <w:sz w:val="24"/>
          <w:szCs w:val="24"/>
        </w:rPr>
        <w:t xml:space="preserve">The </w:t>
      </w:r>
      <w:r w:rsidR="00DE6CFC">
        <w:rPr>
          <w:rFonts w:ascii="Times New Roman" w:hAnsi="Times New Roman" w:cs="Times New Roman"/>
          <w:sz w:val="24"/>
          <w:szCs w:val="24"/>
        </w:rPr>
        <w:t>inn</w:t>
      </w:r>
      <w:r w:rsidR="009C4ACD">
        <w:rPr>
          <w:rFonts w:ascii="Times New Roman" w:hAnsi="Times New Roman" w:cs="Times New Roman"/>
          <w:sz w:val="24"/>
          <w:szCs w:val="24"/>
        </w:rPr>
        <w:t>er Shelf Sea and the Shelf Edge</w:t>
      </w:r>
      <w:r w:rsidR="00263ADD">
        <w:rPr>
          <w:rFonts w:ascii="Times New Roman" w:hAnsi="Times New Roman" w:cs="Times New Roman"/>
          <w:sz w:val="24"/>
          <w:szCs w:val="24"/>
        </w:rPr>
        <w:t xml:space="preserve"> had similar </w:t>
      </w:r>
      <w:r w:rsidR="000D375D">
        <w:rPr>
          <w:rFonts w:ascii="Times New Roman" w:hAnsi="Times New Roman" w:cs="Times New Roman"/>
          <w:sz w:val="24"/>
          <w:szCs w:val="24"/>
        </w:rPr>
        <w:t>rates</w:t>
      </w:r>
      <w:r w:rsidR="00263ADD">
        <w:rPr>
          <w:rFonts w:ascii="Times New Roman" w:hAnsi="Times New Roman" w:cs="Times New Roman"/>
          <w:sz w:val="24"/>
          <w:szCs w:val="24"/>
        </w:rPr>
        <w:t xml:space="preserve"> of carbon cycling except in April when more organic carbon </w:t>
      </w:r>
      <w:r w:rsidR="001B5E7B">
        <w:rPr>
          <w:rFonts w:ascii="Times New Roman" w:hAnsi="Times New Roman" w:cs="Times New Roman"/>
          <w:sz w:val="24"/>
          <w:szCs w:val="24"/>
        </w:rPr>
        <w:t>was</w:t>
      </w:r>
      <w:r w:rsidR="00263ADD">
        <w:rPr>
          <w:rFonts w:ascii="Times New Roman" w:hAnsi="Times New Roman" w:cs="Times New Roman"/>
          <w:sz w:val="24"/>
          <w:szCs w:val="24"/>
        </w:rPr>
        <w:t xml:space="preserve"> produced in the inner Shelf Sea </w:t>
      </w:r>
      <w:r w:rsidR="001B5E7B">
        <w:rPr>
          <w:rFonts w:ascii="Times New Roman" w:hAnsi="Times New Roman" w:cs="Times New Roman"/>
          <w:sz w:val="24"/>
          <w:szCs w:val="24"/>
        </w:rPr>
        <w:t>which</w:t>
      </w:r>
      <w:r w:rsidR="00263ADD">
        <w:rPr>
          <w:rFonts w:ascii="Times New Roman" w:hAnsi="Times New Roman" w:cs="Times New Roman"/>
          <w:sz w:val="24"/>
          <w:szCs w:val="24"/>
        </w:rPr>
        <w:t xml:space="preserve"> could be exported to deeper areas. </w:t>
      </w:r>
      <w:r>
        <w:rPr>
          <w:rFonts w:ascii="Times New Roman" w:hAnsi="Times New Roman" w:cs="Times New Roman"/>
          <w:sz w:val="24"/>
          <w:szCs w:val="24"/>
        </w:rPr>
        <w:t xml:space="preserve">Our data clearly demonstrate that bacterial growth efficiency varies with season and depth as a response to the greater variability in bacterial production than </w:t>
      </w:r>
      <w:r w:rsidR="001B5E7B">
        <w:rPr>
          <w:rFonts w:ascii="Times New Roman" w:hAnsi="Times New Roman" w:cs="Times New Roman"/>
          <w:sz w:val="24"/>
          <w:szCs w:val="24"/>
        </w:rPr>
        <w:t xml:space="preserve">in </w:t>
      </w:r>
      <w:r>
        <w:rPr>
          <w:rFonts w:ascii="Times New Roman" w:hAnsi="Times New Roman" w:cs="Times New Roman"/>
          <w:sz w:val="24"/>
          <w:szCs w:val="24"/>
        </w:rPr>
        <w:t>respiration. Inclusion of this variability in BGE in future studies or model simulations is necessary for realistic carbon budget calculations as estimates of the production of CO</w:t>
      </w:r>
      <w:r w:rsidRPr="007C44D5">
        <w:rPr>
          <w:rFonts w:ascii="Times New Roman" w:hAnsi="Times New Roman" w:cs="Times New Roman"/>
          <w:sz w:val="24"/>
          <w:szCs w:val="24"/>
          <w:vertAlign w:val="subscript"/>
        </w:rPr>
        <w:t>2</w:t>
      </w:r>
      <w:r>
        <w:rPr>
          <w:rFonts w:ascii="Times New Roman" w:hAnsi="Times New Roman" w:cs="Times New Roman"/>
          <w:sz w:val="24"/>
          <w:szCs w:val="24"/>
        </w:rPr>
        <w:t xml:space="preserve"> by bacteria derived using a constant BGE could incur significant biases.</w:t>
      </w:r>
    </w:p>
    <w:p w14:paraId="3B6B2DD3" w14:textId="77777777" w:rsidR="00E76ECB" w:rsidRDefault="00E76ECB" w:rsidP="00E76ECB">
      <w:pPr>
        <w:spacing w:line="480" w:lineRule="auto"/>
        <w:rPr>
          <w:rFonts w:ascii="Times New Roman" w:hAnsi="Times New Roman" w:cs="Times New Roman"/>
          <w:b/>
          <w:i/>
          <w:sz w:val="24"/>
          <w:szCs w:val="24"/>
        </w:rPr>
      </w:pPr>
    </w:p>
    <w:p w14:paraId="7C655892" w14:textId="77777777" w:rsidR="00E76ECB" w:rsidRPr="00D551C1" w:rsidRDefault="00E76ECB" w:rsidP="00E76ECB">
      <w:pPr>
        <w:spacing w:line="480" w:lineRule="auto"/>
        <w:rPr>
          <w:rFonts w:ascii="Times New Roman" w:hAnsi="Times New Roman" w:cs="Times New Roman"/>
          <w:b/>
          <w:i/>
          <w:sz w:val="24"/>
          <w:szCs w:val="24"/>
        </w:rPr>
      </w:pPr>
      <w:r w:rsidRPr="00D551C1">
        <w:rPr>
          <w:rFonts w:ascii="Times New Roman" w:hAnsi="Times New Roman" w:cs="Times New Roman"/>
          <w:b/>
          <w:i/>
          <w:sz w:val="24"/>
          <w:szCs w:val="24"/>
        </w:rPr>
        <w:t>Acknowledgements</w:t>
      </w:r>
    </w:p>
    <w:p w14:paraId="5703DEC9" w14:textId="36308263" w:rsidR="00E76ECB" w:rsidRDefault="00E76ECB" w:rsidP="00E76ECB">
      <w:pPr>
        <w:spacing w:line="480" w:lineRule="auto"/>
        <w:rPr>
          <w:rFonts w:ascii="Times New Roman" w:hAnsi="Times New Roman" w:cs="Times New Roman"/>
          <w:sz w:val="24"/>
          <w:szCs w:val="24"/>
        </w:rPr>
      </w:pPr>
      <w:r w:rsidRPr="009623FD">
        <w:rPr>
          <w:rFonts w:ascii="Times New Roman" w:hAnsi="Times New Roman" w:cs="Times New Roman"/>
          <w:sz w:val="24"/>
          <w:szCs w:val="24"/>
        </w:rPr>
        <w:t>We thank the captain</w:t>
      </w:r>
      <w:r>
        <w:rPr>
          <w:rFonts w:ascii="Times New Roman" w:hAnsi="Times New Roman" w:cs="Times New Roman"/>
          <w:sz w:val="24"/>
          <w:szCs w:val="24"/>
        </w:rPr>
        <w:t>s</w:t>
      </w:r>
      <w:r w:rsidRPr="009623FD">
        <w:rPr>
          <w:rFonts w:ascii="Times New Roman" w:hAnsi="Times New Roman" w:cs="Times New Roman"/>
          <w:sz w:val="24"/>
          <w:szCs w:val="24"/>
        </w:rPr>
        <w:t xml:space="preserve"> and crew of the </w:t>
      </w:r>
      <w:r w:rsidRPr="008922CB">
        <w:rPr>
          <w:rFonts w:ascii="Times New Roman" w:hAnsi="Times New Roman" w:cs="Times New Roman"/>
          <w:i/>
          <w:sz w:val="24"/>
          <w:szCs w:val="24"/>
        </w:rPr>
        <w:t>RRS</w:t>
      </w:r>
      <w:r w:rsidRPr="009623FD">
        <w:rPr>
          <w:rFonts w:ascii="Times New Roman" w:hAnsi="Times New Roman" w:cs="Times New Roman"/>
          <w:sz w:val="24"/>
          <w:szCs w:val="24"/>
        </w:rPr>
        <w:t xml:space="preserve"> </w:t>
      </w:r>
      <w:r w:rsidRPr="009623FD">
        <w:rPr>
          <w:rFonts w:ascii="Times New Roman" w:hAnsi="Times New Roman" w:cs="Times New Roman"/>
          <w:i/>
          <w:iCs/>
          <w:sz w:val="24"/>
          <w:szCs w:val="24"/>
        </w:rPr>
        <w:t>Discovery</w:t>
      </w:r>
      <w:r w:rsidRPr="009623FD">
        <w:rPr>
          <w:rFonts w:ascii="Times New Roman" w:hAnsi="Times New Roman" w:cs="Times New Roman"/>
          <w:sz w:val="24"/>
          <w:szCs w:val="24"/>
        </w:rPr>
        <w:t xml:space="preserve"> fo</w:t>
      </w:r>
      <w:r>
        <w:rPr>
          <w:rFonts w:ascii="Times New Roman" w:hAnsi="Times New Roman" w:cs="Times New Roman"/>
          <w:sz w:val="24"/>
          <w:szCs w:val="24"/>
        </w:rPr>
        <w:t>r their help and support at sea and</w:t>
      </w:r>
      <w:r w:rsidRPr="009623FD">
        <w:rPr>
          <w:rFonts w:ascii="Times New Roman" w:hAnsi="Times New Roman" w:cs="Times New Roman"/>
          <w:sz w:val="24"/>
          <w:szCs w:val="24"/>
        </w:rPr>
        <w:t xml:space="preserve"> </w:t>
      </w:r>
      <w:r>
        <w:rPr>
          <w:rFonts w:ascii="Times New Roman" w:hAnsi="Times New Roman" w:cs="Times New Roman"/>
          <w:sz w:val="24"/>
          <w:szCs w:val="24"/>
        </w:rPr>
        <w:t xml:space="preserve">all </w:t>
      </w:r>
      <w:r w:rsidRPr="009623FD">
        <w:rPr>
          <w:rFonts w:ascii="Times New Roman" w:hAnsi="Times New Roman" w:cs="Times New Roman"/>
          <w:sz w:val="24"/>
          <w:szCs w:val="24"/>
        </w:rPr>
        <w:t>the scienti</w:t>
      </w:r>
      <w:r>
        <w:rPr>
          <w:rFonts w:ascii="Times New Roman" w:hAnsi="Times New Roman" w:cs="Times New Roman"/>
          <w:sz w:val="24"/>
          <w:szCs w:val="24"/>
        </w:rPr>
        <w:t>sts</w:t>
      </w:r>
      <w:r w:rsidRPr="009623FD">
        <w:rPr>
          <w:rFonts w:ascii="Times New Roman" w:hAnsi="Times New Roman" w:cs="Times New Roman"/>
          <w:sz w:val="24"/>
          <w:szCs w:val="24"/>
        </w:rPr>
        <w:t xml:space="preserve"> involved in the </w:t>
      </w:r>
      <w:r>
        <w:rPr>
          <w:rFonts w:ascii="Times New Roman" w:hAnsi="Times New Roman" w:cs="Times New Roman"/>
          <w:sz w:val="24"/>
          <w:szCs w:val="24"/>
        </w:rPr>
        <w:t xml:space="preserve">three </w:t>
      </w:r>
      <w:r w:rsidRPr="009623FD">
        <w:rPr>
          <w:rFonts w:ascii="Times New Roman" w:hAnsi="Times New Roman" w:cs="Times New Roman"/>
          <w:sz w:val="24"/>
          <w:szCs w:val="24"/>
        </w:rPr>
        <w:t>cruise</w:t>
      </w:r>
      <w:r>
        <w:rPr>
          <w:rFonts w:ascii="Times New Roman" w:hAnsi="Times New Roman" w:cs="Times New Roman"/>
          <w:sz w:val="24"/>
          <w:szCs w:val="24"/>
        </w:rPr>
        <w:t xml:space="preserve">s. We would also like to thank Jo Hopkins and Charlotte Williams (National Oceanographic Centre, Liverpool) for assistance and provision of the physical characterization of the area, Malcolm Woodward and Carolyn Harris for nutrient analyses, Clare Ostle and Jose Lozano for assistance </w:t>
      </w:r>
      <w:r w:rsidR="001B5E7B">
        <w:rPr>
          <w:rFonts w:ascii="Times New Roman" w:hAnsi="Times New Roman" w:cs="Times New Roman"/>
          <w:sz w:val="24"/>
          <w:szCs w:val="24"/>
        </w:rPr>
        <w:t>with</w:t>
      </w:r>
      <w:r>
        <w:rPr>
          <w:rFonts w:ascii="Times New Roman" w:hAnsi="Times New Roman" w:cs="Times New Roman"/>
          <w:sz w:val="24"/>
          <w:szCs w:val="24"/>
        </w:rPr>
        <w:t xml:space="preserve"> the dissolved oxygen </w:t>
      </w:r>
      <w:r w:rsidR="001B5E7B">
        <w:rPr>
          <w:rFonts w:ascii="Times New Roman" w:hAnsi="Times New Roman" w:cs="Times New Roman"/>
          <w:sz w:val="24"/>
          <w:szCs w:val="24"/>
        </w:rPr>
        <w:t>measurements</w:t>
      </w:r>
      <w:r>
        <w:rPr>
          <w:rFonts w:ascii="Times New Roman" w:hAnsi="Times New Roman" w:cs="Times New Roman"/>
          <w:sz w:val="24"/>
          <w:szCs w:val="24"/>
        </w:rPr>
        <w:t xml:space="preserve"> (November cruise and April cruise, respectively), Callum White and Elaine Mitchel for assistance </w:t>
      </w:r>
      <w:r w:rsidR="001B5E7B">
        <w:rPr>
          <w:rFonts w:ascii="Times New Roman" w:hAnsi="Times New Roman" w:cs="Times New Roman"/>
          <w:sz w:val="24"/>
          <w:szCs w:val="24"/>
        </w:rPr>
        <w:t>with</w:t>
      </w:r>
      <w:r>
        <w:rPr>
          <w:rFonts w:ascii="Times New Roman" w:hAnsi="Times New Roman" w:cs="Times New Roman"/>
          <w:sz w:val="24"/>
          <w:szCs w:val="24"/>
        </w:rPr>
        <w:t xml:space="preserve"> bacterial production </w:t>
      </w:r>
      <w:r w:rsidR="001B5E7B">
        <w:rPr>
          <w:rFonts w:ascii="Times New Roman" w:hAnsi="Times New Roman" w:cs="Times New Roman"/>
          <w:sz w:val="24"/>
          <w:szCs w:val="24"/>
        </w:rPr>
        <w:t>measurements</w:t>
      </w:r>
      <w:r>
        <w:rPr>
          <w:rFonts w:ascii="Times New Roman" w:hAnsi="Times New Roman" w:cs="Times New Roman"/>
          <w:sz w:val="24"/>
          <w:szCs w:val="24"/>
        </w:rPr>
        <w:t xml:space="preserve"> (April cruise) and Ray Leakey for advice on bacterial production methodology and data analysis. </w:t>
      </w:r>
      <w:r w:rsidRPr="00C473EA">
        <w:rPr>
          <w:rFonts w:ascii="Times New Roman" w:hAnsi="Times New Roman" w:cs="Times New Roman"/>
          <w:sz w:val="24"/>
          <w:szCs w:val="24"/>
        </w:rPr>
        <w:t>We</w:t>
      </w:r>
      <w:r>
        <w:rPr>
          <w:rFonts w:ascii="Times New Roman" w:hAnsi="Times New Roman" w:cs="Times New Roman"/>
          <w:sz w:val="24"/>
          <w:szCs w:val="24"/>
        </w:rPr>
        <w:t xml:space="preserve"> </w:t>
      </w:r>
      <w:r w:rsidRPr="00C473EA">
        <w:rPr>
          <w:rFonts w:ascii="Times New Roman" w:hAnsi="Times New Roman" w:cs="Times New Roman"/>
          <w:sz w:val="24"/>
          <w:szCs w:val="24"/>
        </w:rPr>
        <w:t>are</w:t>
      </w:r>
      <w:r>
        <w:rPr>
          <w:rFonts w:ascii="Times New Roman" w:hAnsi="Times New Roman" w:cs="Times New Roman"/>
          <w:sz w:val="24"/>
          <w:szCs w:val="24"/>
        </w:rPr>
        <w:t xml:space="preserve"> </w:t>
      </w:r>
      <w:r w:rsidRPr="00C473EA">
        <w:rPr>
          <w:rFonts w:ascii="Times New Roman" w:hAnsi="Times New Roman" w:cs="Times New Roman"/>
          <w:sz w:val="24"/>
          <w:szCs w:val="24"/>
        </w:rPr>
        <w:t>grateful</w:t>
      </w:r>
      <w:r>
        <w:rPr>
          <w:rFonts w:ascii="Times New Roman" w:hAnsi="Times New Roman" w:cs="Times New Roman"/>
          <w:sz w:val="24"/>
          <w:szCs w:val="24"/>
        </w:rPr>
        <w:t xml:space="preserve"> </w:t>
      </w:r>
      <w:r w:rsidRPr="00C473EA">
        <w:rPr>
          <w:rFonts w:ascii="Times New Roman" w:hAnsi="Times New Roman" w:cs="Times New Roman"/>
          <w:sz w:val="24"/>
          <w:szCs w:val="24"/>
        </w:rPr>
        <w:t>to</w:t>
      </w:r>
      <w:r>
        <w:rPr>
          <w:rFonts w:ascii="Times New Roman" w:hAnsi="Times New Roman" w:cs="Times New Roman"/>
          <w:sz w:val="24"/>
          <w:szCs w:val="24"/>
        </w:rPr>
        <w:t xml:space="preserve"> </w:t>
      </w:r>
      <w:r w:rsidRPr="00C473EA">
        <w:rPr>
          <w:rFonts w:ascii="Times New Roman" w:hAnsi="Times New Roman" w:cs="Times New Roman"/>
          <w:sz w:val="24"/>
          <w:szCs w:val="24"/>
        </w:rPr>
        <w:t>the UK</w:t>
      </w:r>
      <w:r>
        <w:rPr>
          <w:rFonts w:ascii="Times New Roman" w:hAnsi="Times New Roman" w:cs="Times New Roman"/>
          <w:sz w:val="24"/>
          <w:szCs w:val="24"/>
        </w:rPr>
        <w:t xml:space="preserve"> </w:t>
      </w:r>
      <w:r w:rsidRPr="00C473EA">
        <w:rPr>
          <w:rFonts w:ascii="Times New Roman" w:hAnsi="Times New Roman" w:cs="Times New Roman"/>
          <w:sz w:val="24"/>
          <w:szCs w:val="24"/>
        </w:rPr>
        <w:t>Natural</w:t>
      </w:r>
      <w:r>
        <w:rPr>
          <w:rFonts w:ascii="Times New Roman" w:hAnsi="Times New Roman" w:cs="Times New Roman"/>
          <w:sz w:val="24"/>
          <w:szCs w:val="24"/>
        </w:rPr>
        <w:t xml:space="preserve"> </w:t>
      </w:r>
      <w:r w:rsidRPr="00C473EA">
        <w:rPr>
          <w:rFonts w:ascii="Times New Roman" w:hAnsi="Times New Roman" w:cs="Times New Roman"/>
          <w:sz w:val="24"/>
          <w:szCs w:val="24"/>
        </w:rPr>
        <w:t>Environment</w:t>
      </w:r>
      <w:r>
        <w:rPr>
          <w:rFonts w:ascii="Times New Roman" w:hAnsi="Times New Roman" w:cs="Times New Roman"/>
          <w:sz w:val="24"/>
          <w:szCs w:val="24"/>
        </w:rPr>
        <w:t xml:space="preserve"> </w:t>
      </w:r>
      <w:r w:rsidRPr="00C473EA">
        <w:rPr>
          <w:rFonts w:ascii="Times New Roman" w:hAnsi="Times New Roman" w:cs="Times New Roman"/>
          <w:sz w:val="24"/>
          <w:szCs w:val="24"/>
        </w:rPr>
        <w:t>Research</w:t>
      </w:r>
      <w:r>
        <w:rPr>
          <w:rFonts w:ascii="Times New Roman" w:hAnsi="Times New Roman" w:cs="Times New Roman"/>
          <w:sz w:val="24"/>
          <w:szCs w:val="24"/>
        </w:rPr>
        <w:t xml:space="preserve"> </w:t>
      </w:r>
      <w:r w:rsidRPr="00C473EA">
        <w:rPr>
          <w:rFonts w:ascii="Times New Roman" w:hAnsi="Times New Roman" w:cs="Times New Roman"/>
          <w:sz w:val="24"/>
          <w:szCs w:val="24"/>
        </w:rPr>
        <w:t>Council</w:t>
      </w:r>
      <w:r w:rsidR="00600FFD">
        <w:rPr>
          <w:rFonts w:ascii="Times New Roman" w:hAnsi="Times New Roman" w:cs="Times New Roman"/>
          <w:sz w:val="24"/>
          <w:szCs w:val="24"/>
        </w:rPr>
        <w:t xml:space="preserve"> (NERC)</w:t>
      </w:r>
      <w:r>
        <w:rPr>
          <w:rFonts w:ascii="Times New Roman" w:hAnsi="Times New Roman" w:cs="Times New Roman"/>
          <w:sz w:val="24"/>
          <w:szCs w:val="24"/>
        </w:rPr>
        <w:t xml:space="preserve"> </w:t>
      </w:r>
      <w:r w:rsidRPr="00C473EA">
        <w:rPr>
          <w:rFonts w:ascii="Times New Roman" w:hAnsi="Times New Roman" w:cs="Times New Roman"/>
          <w:sz w:val="24"/>
          <w:szCs w:val="24"/>
        </w:rPr>
        <w:t>for</w:t>
      </w:r>
      <w:r>
        <w:rPr>
          <w:rFonts w:ascii="Times New Roman" w:hAnsi="Times New Roman" w:cs="Times New Roman"/>
          <w:sz w:val="24"/>
          <w:szCs w:val="24"/>
        </w:rPr>
        <w:t xml:space="preserve"> </w:t>
      </w:r>
      <w:r w:rsidRPr="00C473EA">
        <w:rPr>
          <w:rFonts w:ascii="Times New Roman" w:hAnsi="Times New Roman" w:cs="Times New Roman"/>
          <w:sz w:val="24"/>
          <w:szCs w:val="24"/>
        </w:rPr>
        <w:t>funding</w:t>
      </w:r>
      <w:r>
        <w:rPr>
          <w:rFonts w:ascii="Times New Roman" w:hAnsi="Times New Roman" w:cs="Times New Roman"/>
          <w:sz w:val="24"/>
          <w:szCs w:val="24"/>
        </w:rPr>
        <w:t xml:space="preserve"> </w:t>
      </w:r>
      <w:r w:rsidRPr="00C473EA">
        <w:rPr>
          <w:rFonts w:ascii="Times New Roman" w:hAnsi="Times New Roman" w:cs="Times New Roman"/>
          <w:sz w:val="24"/>
          <w:szCs w:val="24"/>
        </w:rPr>
        <w:t>the</w:t>
      </w:r>
      <w:r>
        <w:rPr>
          <w:rFonts w:ascii="Times New Roman" w:hAnsi="Times New Roman" w:cs="Times New Roman"/>
          <w:sz w:val="24"/>
          <w:szCs w:val="24"/>
        </w:rPr>
        <w:t xml:space="preserve"> </w:t>
      </w:r>
      <w:r w:rsidRPr="00C473EA">
        <w:rPr>
          <w:rFonts w:ascii="Times New Roman" w:hAnsi="Times New Roman" w:cs="Times New Roman"/>
          <w:sz w:val="24"/>
          <w:szCs w:val="24"/>
        </w:rPr>
        <w:t>research</w:t>
      </w:r>
      <w:r>
        <w:rPr>
          <w:rFonts w:ascii="Times New Roman" w:hAnsi="Times New Roman" w:cs="Times New Roman"/>
          <w:sz w:val="24"/>
          <w:szCs w:val="24"/>
        </w:rPr>
        <w:t xml:space="preserve"> </w:t>
      </w:r>
      <w:r w:rsidRPr="00C473EA">
        <w:rPr>
          <w:rFonts w:ascii="Times New Roman" w:hAnsi="Times New Roman" w:cs="Times New Roman"/>
          <w:sz w:val="24"/>
          <w:szCs w:val="24"/>
        </w:rPr>
        <w:t>cruise</w:t>
      </w:r>
      <w:r>
        <w:rPr>
          <w:rFonts w:ascii="Times New Roman" w:hAnsi="Times New Roman" w:cs="Times New Roman"/>
          <w:sz w:val="24"/>
          <w:szCs w:val="24"/>
        </w:rPr>
        <w:t xml:space="preserve">s </w:t>
      </w:r>
      <w:r w:rsidRPr="00C473EA">
        <w:rPr>
          <w:rFonts w:ascii="Times New Roman" w:hAnsi="Times New Roman" w:cs="Times New Roman"/>
          <w:sz w:val="24"/>
          <w:szCs w:val="24"/>
        </w:rPr>
        <w:t>via</w:t>
      </w:r>
      <w:r>
        <w:rPr>
          <w:rFonts w:ascii="Times New Roman" w:hAnsi="Times New Roman" w:cs="Times New Roman"/>
          <w:sz w:val="24"/>
          <w:szCs w:val="24"/>
        </w:rPr>
        <w:t xml:space="preserve"> </w:t>
      </w:r>
      <w:r w:rsidRPr="00C473EA">
        <w:rPr>
          <w:rFonts w:ascii="Times New Roman" w:hAnsi="Times New Roman" w:cs="Times New Roman"/>
          <w:sz w:val="24"/>
          <w:szCs w:val="24"/>
        </w:rPr>
        <w:t>the</w:t>
      </w:r>
      <w:r>
        <w:rPr>
          <w:rFonts w:ascii="Times New Roman" w:hAnsi="Times New Roman" w:cs="Times New Roman"/>
          <w:sz w:val="24"/>
          <w:szCs w:val="24"/>
        </w:rPr>
        <w:t xml:space="preserve"> Shelf Sea Biogeochemistry program. </w:t>
      </w:r>
      <w:r w:rsidRPr="00D551C1">
        <w:rPr>
          <w:rFonts w:ascii="Times New Roman" w:hAnsi="Times New Roman" w:cs="Times New Roman"/>
          <w:sz w:val="24"/>
          <w:szCs w:val="24"/>
        </w:rPr>
        <w:t>The data are publicly available under the NERC Open Government Licence:</w:t>
      </w:r>
      <w:r>
        <w:rPr>
          <w:rFonts w:ascii="Times New Roman" w:hAnsi="Times New Roman" w:cs="Times New Roman"/>
          <w:sz w:val="24"/>
          <w:szCs w:val="24"/>
        </w:rPr>
        <w:t xml:space="preserve"> </w:t>
      </w:r>
      <w:hyperlink r:id="rId11" w:history="1">
        <w:r w:rsidRPr="00B21094">
          <w:rPr>
            <w:rStyle w:val="Hyperlink"/>
            <w:rFonts w:ascii="Times New Roman" w:hAnsi="Times New Roman" w:cs="Times New Roman"/>
            <w:sz w:val="24"/>
            <w:szCs w:val="24"/>
          </w:rPr>
          <w:t>http://www.</w:t>
        </w:r>
        <w:bookmarkStart w:id="0" w:name="_GoBack"/>
        <w:r w:rsidRPr="00B21094">
          <w:rPr>
            <w:rStyle w:val="Hyperlink"/>
            <w:rFonts w:ascii="Times New Roman" w:hAnsi="Times New Roman" w:cs="Times New Roman"/>
            <w:sz w:val="24"/>
            <w:szCs w:val="24"/>
          </w:rPr>
          <w:t>bodc</w:t>
        </w:r>
        <w:bookmarkEnd w:id="0"/>
        <w:r w:rsidRPr="00B21094">
          <w:rPr>
            <w:rStyle w:val="Hyperlink"/>
            <w:rFonts w:ascii="Times New Roman" w:hAnsi="Times New Roman" w:cs="Times New Roman"/>
            <w:sz w:val="24"/>
            <w:szCs w:val="24"/>
          </w:rPr>
          <w:t>.ac.uk/data/documents/nodb/267802/</w:t>
        </w:r>
      </w:hyperlink>
      <w:r>
        <w:rPr>
          <w:rFonts w:ascii="Times New Roman" w:hAnsi="Times New Roman" w:cs="Times New Roman"/>
          <w:sz w:val="24"/>
          <w:szCs w:val="24"/>
        </w:rPr>
        <w:t xml:space="preserve"> </w:t>
      </w:r>
    </w:p>
    <w:p w14:paraId="4A86A7B3" w14:textId="7750E78B" w:rsidR="00E76ECB" w:rsidRDefault="00E76ECB" w:rsidP="00E76ECB">
      <w:pPr>
        <w:spacing w:line="480" w:lineRule="auto"/>
        <w:rPr>
          <w:rFonts w:ascii="Times New Roman" w:hAnsi="Times New Roman" w:cs="Times New Roman"/>
          <w:sz w:val="24"/>
          <w:szCs w:val="24"/>
        </w:rPr>
      </w:pPr>
      <w:r w:rsidRPr="009623FD">
        <w:rPr>
          <w:rFonts w:ascii="Times New Roman" w:hAnsi="Times New Roman" w:cs="Times New Roman"/>
          <w:sz w:val="24"/>
          <w:szCs w:val="24"/>
        </w:rPr>
        <w:t xml:space="preserve">E.EG-M was funded </w:t>
      </w:r>
      <w:r>
        <w:rPr>
          <w:rFonts w:ascii="Times New Roman" w:hAnsi="Times New Roman" w:cs="Times New Roman"/>
          <w:sz w:val="24"/>
          <w:szCs w:val="24"/>
        </w:rPr>
        <w:t xml:space="preserve">by </w:t>
      </w:r>
      <w:r w:rsidRPr="009623FD">
        <w:rPr>
          <w:rFonts w:ascii="Times New Roman" w:hAnsi="Times New Roman" w:cs="Times New Roman"/>
          <w:sz w:val="24"/>
          <w:szCs w:val="24"/>
        </w:rPr>
        <w:t xml:space="preserve">NERC </w:t>
      </w:r>
      <w:r>
        <w:rPr>
          <w:rFonts w:ascii="Times New Roman" w:hAnsi="Times New Roman" w:cs="Times New Roman"/>
          <w:sz w:val="24"/>
          <w:szCs w:val="24"/>
        </w:rPr>
        <w:t>grant</w:t>
      </w:r>
      <w:r w:rsidRPr="009623FD">
        <w:rPr>
          <w:rFonts w:ascii="Times New Roman" w:hAnsi="Times New Roman" w:cs="Times New Roman"/>
          <w:sz w:val="24"/>
          <w:szCs w:val="24"/>
        </w:rPr>
        <w:t xml:space="preserve"> NE/K00168X/1 </w:t>
      </w:r>
      <w:r>
        <w:rPr>
          <w:rFonts w:ascii="Times New Roman" w:hAnsi="Times New Roman" w:cs="Times New Roman"/>
          <w:sz w:val="24"/>
          <w:szCs w:val="24"/>
        </w:rPr>
        <w:t xml:space="preserve">(awarded to C. Robinson and D. A. Purdie). SM was funded by NERC grant </w:t>
      </w:r>
      <w:r w:rsidRPr="008C239D">
        <w:rPr>
          <w:rFonts w:ascii="Times New Roman" w:hAnsi="Times New Roman" w:cs="Times New Roman"/>
          <w:sz w:val="24"/>
          <w:szCs w:val="24"/>
        </w:rPr>
        <w:t>NE/K001884/1</w:t>
      </w:r>
      <w:r>
        <w:rPr>
          <w:rFonts w:ascii="Times New Roman" w:hAnsi="Times New Roman" w:cs="Times New Roman"/>
          <w:sz w:val="24"/>
          <w:szCs w:val="24"/>
        </w:rPr>
        <w:t xml:space="preserve"> (awarded to K. Davidson). GAT was funded by NERC grant NE/K002058/1.</w:t>
      </w:r>
      <w:r w:rsidRPr="005315B7">
        <w:rPr>
          <w:rFonts w:ascii="Times New Roman" w:hAnsi="Times New Roman" w:cs="Times New Roman"/>
          <w:sz w:val="24"/>
          <w:szCs w:val="24"/>
        </w:rPr>
        <w:t xml:space="preserve"> </w:t>
      </w:r>
      <w:r>
        <w:rPr>
          <w:rFonts w:ascii="Times New Roman" w:hAnsi="Times New Roman" w:cs="Times New Roman"/>
          <w:sz w:val="24"/>
          <w:szCs w:val="24"/>
        </w:rPr>
        <w:t xml:space="preserve">KMJM, AJP and CJD were funded by NERC grant </w:t>
      </w:r>
      <w:r>
        <w:rPr>
          <w:rFonts w:ascii="Times New Roman" w:hAnsi="Times New Roman" w:cs="Times New Roman"/>
          <w:sz w:val="24"/>
          <w:szCs w:val="24"/>
        </w:rPr>
        <w:lastRenderedPageBreak/>
        <w:t xml:space="preserve">NE/K001701/1 (awarded to A.J.  Poulton). CED and CM were funded by NERC grant NE/K002007/1 (awarded to C. Mahaffey). </w:t>
      </w:r>
    </w:p>
    <w:p w14:paraId="2ADC6056" w14:textId="77777777" w:rsidR="00E76ECB" w:rsidRDefault="00E76ECB" w:rsidP="00E76ECB">
      <w:pPr>
        <w:spacing w:line="480" w:lineRule="auto"/>
        <w:rPr>
          <w:rFonts w:ascii="Times New Roman" w:hAnsi="Times New Roman" w:cs="Times New Roman"/>
          <w:sz w:val="24"/>
          <w:szCs w:val="24"/>
        </w:rPr>
      </w:pPr>
    </w:p>
    <w:p w14:paraId="2B9658A9" w14:textId="77777777" w:rsidR="007748B2" w:rsidRDefault="007748B2" w:rsidP="007748B2">
      <w:pPr>
        <w:spacing w:line="480" w:lineRule="auto"/>
        <w:rPr>
          <w:rFonts w:ascii="Times New Roman" w:hAnsi="Times New Roman" w:cs="Times New Roman"/>
          <w:b/>
          <w:sz w:val="24"/>
          <w:szCs w:val="24"/>
        </w:rPr>
        <w:sectPr w:rsidR="007748B2" w:rsidSect="00882106">
          <w:pgSz w:w="11906" w:h="16838"/>
          <w:pgMar w:top="1440" w:right="1440" w:bottom="1440" w:left="1440" w:header="708" w:footer="708" w:gutter="0"/>
          <w:lnNumType w:countBy="1" w:restart="continuous"/>
          <w:cols w:space="708"/>
          <w:docGrid w:linePitch="360"/>
        </w:sectPr>
      </w:pPr>
    </w:p>
    <w:p w14:paraId="5B5B8F8E" w14:textId="22016BEE" w:rsidR="007748B2" w:rsidRDefault="007748B2" w:rsidP="007748B2">
      <w:pPr>
        <w:spacing w:line="480" w:lineRule="auto"/>
        <w:rPr>
          <w:rFonts w:ascii="Times New Roman" w:hAnsi="Times New Roman" w:cs="Times New Roman"/>
          <w:b/>
          <w:sz w:val="24"/>
          <w:szCs w:val="24"/>
        </w:rPr>
      </w:pPr>
      <w:r w:rsidRPr="00BF1E35">
        <w:rPr>
          <w:rFonts w:ascii="Times New Roman" w:hAnsi="Times New Roman" w:cs="Times New Roman"/>
          <w:b/>
          <w:sz w:val="24"/>
          <w:szCs w:val="24"/>
        </w:rPr>
        <w:lastRenderedPageBreak/>
        <w:t>REFERENCES</w:t>
      </w:r>
      <w:r>
        <w:rPr>
          <w:rFonts w:ascii="Times New Roman" w:hAnsi="Times New Roman" w:cs="Times New Roman"/>
          <w:b/>
          <w:sz w:val="24"/>
          <w:szCs w:val="24"/>
        </w:rPr>
        <w:t xml:space="preserve"> </w:t>
      </w:r>
    </w:p>
    <w:p w14:paraId="629F2A4D" w14:textId="77777777" w:rsidR="007748B2" w:rsidRPr="003D6F97" w:rsidRDefault="007748B2" w:rsidP="007748B2">
      <w:pPr>
        <w:tabs>
          <w:tab w:val="left" w:pos="284"/>
        </w:tabs>
        <w:spacing w:line="480" w:lineRule="auto"/>
        <w:ind w:left="284" w:hanging="284"/>
        <w:rPr>
          <w:rFonts w:ascii="Times New Roman" w:hAnsi="Times New Roman" w:cs="Times New Roman"/>
          <w:sz w:val="24"/>
          <w:szCs w:val="24"/>
        </w:rPr>
      </w:pPr>
      <w:r w:rsidRPr="003D6F97">
        <w:rPr>
          <w:rFonts w:ascii="Times New Roman" w:hAnsi="Times New Roman" w:cs="Times New Roman"/>
          <w:sz w:val="24"/>
          <w:szCs w:val="24"/>
        </w:rPr>
        <w:t>Alonso-Sáez, L., Vázquez-Domínguez, E., Cardelús, C., Pinhassi, J., Sala, M., Lekunberri, I., Balagué, V., Vila-Costa, M., Unrein, F., Massana, R., Simó, R., Gasol, J. 2008. Factors controlling the year-round variability in carbon flux through bacteria in a coastal marine system. Ecosystems 11: 397-409.</w:t>
      </w:r>
    </w:p>
    <w:p w14:paraId="0F26C582"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Amin, S. A., Parker, M. S., Armbrust, E. V. 2012. Interactions between diatoms and bacteria. Microbiology and Molecular Biology Reviews 76: 667-684.</w:t>
      </w:r>
    </w:p>
    <w:p w14:paraId="5D73D787"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Aranguren-Gassis, M., Teira, E., Serret, P., Martínez-García, S., Fernández, E. 2012. Potential overestimation of bacterial respiration rates in oligotrophic plankton communities. Marine Ecology Progress Series 453: 1-10.</w:t>
      </w:r>
    </w:p>
    <w:p w14:paraId="402044F0"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 xml:space="preserve">Arbones, B., Castro, C. G., Alonso-Perez, F., Figueiras, F. G. 2008. Phytoplankton size structure and water column metabolic balance in a </w:t>
      </w:r>
      <w:r>
        <w:rPr>
          <w:rFonts w:ascii="Times New Roman" w:hAnsi="Times New Roman" w:cs="Times New Roman"/>
          <w:sz w:val="24"/>
          <w:szCs w:val="24"/>
        </w:rPr>
        <w:t>coastal upwelling system: the Rí</w:t>
      </w:r>
      <w:r w:rsidRPr="003D6F97">
        <w:rPr>
          <w:rFonts w:ascii="Times New Roman" w:hAnsi="Times New Roman" w:cs="Times New Roman"/>
          <w:sz w:val="24"/>
          <w:szCs w:val="24"/>
        </w:rPr>
        <w:t>a de Vigo, NW Iberia. Aquatic Microbial Ecology 50: 169-179.</w:t>
      </w:r>
    </w:p>
    <w:p w14:paraId="31017E6F"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Baines, S. B., Pace, M. L. 1991. The production of dissolved organic matter by phytoplankton and its importance to bacteria: patterns across marine and freshwater systems. Limnology and Oceanography 36: 1078-1090.</w:t>
      </w:r>
    </w:p>
    <w:p w14:paraId="215C3A99"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 xml:space="preserve">Blight, S., Bentley, T., Lefevre, D., Robinson, C., Rodrigues, R., Rowlands, J., Williams, P. </w:t>
      </w:r>
      <w:r>
        <w:rPr>
          <w:rFonts w:ascii="Times New Roman" w:hAnsi="Times New Roman" w:cs="Times New Roman"/>
          <w:sz w:val="24"/>
          <w:szCs w:val="24"/>
        </w:rPr>
        <w:t xml:space="preserve">J. leB. </w:t>
      </w:r>
      <w:r w:rsidRPr="003D6F97">
        <w:rPr>
          <w:rFonts w:ascii="Times New Roman" w:hAnsi="Times New Roman" w:cs="Times New Roman"/>
          <w:sz w:val="24"/>
          <w:szCs w:val="24"/>
        </w:rPr>
        <w:t>1995. Phasing of autotrophic and heterotrophic plankton metabolism in a temperate coastal ecosystem. Marine Ecology Progress Series 128: 61-75.</w:t>
      </w:r>
    </w:p>
    <w:p w14:paraId="51ABBAE5"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Carlson, C. A., Hansell, D. A., Nelson, N. B., Siegel, D. A., Smethie, W. M., Khatiwala, S., Meyers, M. M., Halewood, E. 2010. Dissolved organic carbon export and subsequent remineralization in the mesopelagic and bathypelagic realms of the North Atlantic basin. Deep Sea Research Part II: Topical Studies in Oceanography 57: 1433-1445.</w:t>
      </w:r>
    </w:p>
    <w:p w14:paraId="442DB1F1"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lastRenderedPageBreak/>
        <w:t>Carritt, D. E., Carpenter, J. H. 1966. Comparison and evaluation of currently employed modifications of the Winkler method for determining dissolved oxygen in seawater; a NASCO Report. Journal of Marine Research 24: 286-319.</w:t>
      </w:r>
    </w:p>
    <w:p w14:paraId="281040B8" w14:textId="77777777" w:rsidR="007748B2" w:rsidRPr="00B36650" w:rsidRDefault="007748B2" w:rsidP="007748B2">
      <w:pPr>
        <w:spacing w:line="480" w:lineRule="auto"/>
        <w:ind w:left="426" w:hanging="426"/>
        <w:rPr>
          <w:rFonts w:ascii="Times New Roman" w:hAnsi="Times New Roman" w:cs="Times New Roman"/>
          <w:sz w:val="24"/>
          <w:szCs w:val="24"/>
        </w:rPr>
      </w:pPr>
      <w:r w:rsidRPr="00B36650">
        <w:rPr>
          <w:rFonts w:ascii="Times New Roman" w:hAnsi="Times New Roman" w:cs="Times New Roman"/>
          <w:sz w:val="24"/>
          <w:szCs w:val="24"/>
        </w:rPr>
        <w:t>Catalano, G., Azzaro, M., Bastianini, M., Bellucci, L. G., Bernardi Aubry, F., Bianchi, F., Burca, M., Cantoni, C., Caruso, G., Casotti, R., Cozzi, S., Del Negro, P., Fonda Umani, S., Giani, M., Giuliani, S., Kovacevic, V., La Ferla, R., Langone, L., Luchetta, A., Monticelli, L. S., Piacentino, S., Pugnetti, A., Ravaioli, M., Socal, G., Spagnoli, F., Ursella, L. 2014. The carbon budget in the northern Adriatic Sea, a winter case study. Journal of Geophysical Research: Biogeosciences 119: 1399-1417.</w:t>
      </w:r>
    </w:p>
    <w:p w14:paraId="128FA857" w14:textId="77777777" w:rsidR="007748B2" w:rsidRPr="00B457A6" w:rsidRDefault="007748B2" w:rsidP="007748B2">
      <w:pPr>
        <w:spacing w:line="480" w:lineRule="auto"/>
        <w:ind w:left="426" w:hanging="426"/>
        <w:rPr>
          <w:rFonts w:ascii="Times New Roman" w:hAnsi="Times New Roman" w:cs="Times New Roman"/>
          <w:sz w:val="24"/>
          <w:szCs w:val="24"/>
        </w:rPr>
      </w:pPr>
      <w:r w:rsidRPr="00B457A6">
        <w:rPr>
          <w:rFonts w:ascii="Times New Roman" w:hAnsi="Times New Roman" w:cs="Times New Roman"/>
          <w:sz w:val="24"/>
          <w:szCs w:val="24"/>
        </w:rPr>
        <w:t>Céa, B., Lefèvre, D., Chirurgien, L., Raimbault, P., Garcia, N., Charrière, B., Grégori, G., Ghiglione, J. F., Barani, A., Lafont, M., and Van Wambeke, F. 2014. An annual survey of bacterial production, respiration and ectoenzyme activity in coastal NW Mediterranean waters: temperature and resource controls. Environmental Science and Pollution Research 22: 13654-13668.</w:t>
      </w:r>
    </w:p>
    <w:p w14:paraId="2C39CEC0" w14:textId="77777777" w:rsidR="007748B2" w:rsidRPr="00E613A6" w:rsidRDefault="007748B2" w:rsidP="007748B2">
      <w:pPr>
        <w:spacing w:line="480" w:lineRule="auto"/>
        <w:ind w:left="426" w:hanging="426"/>
        <w:rPr>
          <w:rFonts w:ascii="Times New Roman" w:hAnsi="Times New Roman" w:cs="Times New Roman"/>
          <w:sz w:val="24"/>
          <w:szCs w:val="24"/>
        </w:rPr>
      </w:pPr>
      <w:r w:rsidRPr="00E613A6">
        <w:rPr>
          <w:rFonts w:ascii="Times New Roman" w:hAnsi="Times New Roman" w:cs="Times New Roman"/>
          <w:sz w:val="24"/>
          <w:szCs w:val="24"/>
        </w:rPr>
        <w:t>Clarke, M. R. B. 1980. The reduced major axis of a bivariate sample. Biometrika 67: 441-446.</w:t>
      </w:r>
    </w:p>
    <w:p w14:paraId="40BD579E"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 xml:space="preserve">Cole, J. J. 1982. Interactions </w:t>
      </w:r>
      <w:r>
        <w:rPr>
          <w:rFonts w:ascii="Times New Roman" w:hAnsi="Times New Roman" w:cs="Times New Roman"/>
          <w:sz w:val="24"/>
          <w:szCs w:val="24"/>
        </w:rPr>
        <w:t>b</w:t>
      </w:r>
      <w:r w:rsidRPr="003D6F97">
        <w:rPr>
          <w:rFonts w:ascii="Times New Roman" w:hAnsi="Times New Roman" w:cs="Times New Roman"/>
          <w:sz w:val="24"/>
          <w:szCs w:val="24"/>
        </w:rPr>
        <w:t xml:space="preserve">etween </w:t>
      </w:r>
      <w:r>
        <w:rPr>
          <w:rFonts w:ascii="Times New Roman" w:hAnsi="Times New Roman" w:cs="Times New Roman"/>
          <w:sz w:val="24"/>
          <w:szCs w:val="24"/>
        </w:rPr>
        <w:t>b</w:t>
      </w:r>
      <w:r w:rsidRPr="003D6F97">
        <w:rPr>
          <w:rFonts w:ascii="Times New Roman" w:hAnsi="Times New Roman" w:cs="Times New Roman"/>
          <w:sz w:val="24"/>
          <w:szCs w:val="24"/>
        </w:rPr>
        <w:t xml:space="preserve">acteria and </w:t>
      </w:r>
      <w:r>
        <w:rPr>
          <w:rFonts w:ascii="Times New Roman" w:hAnsi="Times New Roman" w:cs="Times New Roman"/>
          <w:sz w:val="24"/>
          <w:szCs w:val="24"/>
        </w:rPr>
        <w:t>a</w:t>
      </w:r>
      <w:r w:rsidRPr="003D6F97">
        <w:rPr>
          <w:rFonts w:ascii="Times New Roman" w:hAnsi="Times New Roman" w:cs="Times New Roman"/>
          <w:sz w:val="24"/>
          <w:szCs w:val="24"/>
        </w:rPr>
        <w:t xml:space="preserve">lgae in </w:t>
      </w:r>
      <w:r>
        <w:rPr>
          <w:rFonts w:ascii="Times New Roman" w:hAnsi="Times New Roman" w:cs="Times New Roman"/>
          <w:sz w:val="24"/>
          <w:szCs w:val="24"/>
        </w:rPr>
        <w:t>a</w:t>
      </w:r>
      <w:r w:rsidRPr="003D6F97">
        <w:rPr>
          <w:rFonts w:ascii="Times New Roman" w:hAnsi="Times New Roman" w:cs="Times New Roman"/>
          <w:sz w:val="24"/>
          <w:szCs w:val="24"/>
        </w:rPr>
        <w:t xml:space="preserve">quatic </w:t>
      </w:r>
      <w:r>
        <w:rPr>
          <w:rFonts w:ascii="Times New Roman" w:hAnsi="Times New Roman" w:cs="Times New Roman"/>
          <w:sz w:val="24"/>
          <w:szCs w:val="24"/>
        </w:rPr>
        <w:t>e</w:t>
      </w:r>
      <w:r w:rsidRPr="003D6F97">
        <w:rPr>
          <w:rFonts w:ascii="Times New Roman" w:hAnsi="Times New Roman" w:cs="Times New Roman"/>
          <w:sz w:val="24"/>
          <w:szCs w:val="24"/>
        </w:rPr>
        <w:t>cosystems. Annual Review of Ecology and Systematics 13: 291-314.</w:t>
      </w:r>
    </w:p>
    <w:p w14:paraId="3AD72742"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Davidson, K., Gilpin, L. C., Pete, R., Brennan, D., Mc</w:t>
      </w:r>
      <w:r>
        <w:rPr>
          <w:rFonts w:ascii="Times New Roman" w:hAnsi="Times New Roman" w:cs="Times New Roman"/>
          <w:sz w:val="24"/>
          <w:szCs w:val="24"/>
        </w:rPr>
        <w:t>N</w:t>
      </w:r>
      <w:r w:rsidRPr="003D6F97">
        <w:rPr>
          <w:rFonts w:ascii="Times New Roman" w:hAnsi="Times New Roman" w:cs="Times New Roman"/>
          <w:sz w:val="24"/>
          <w:szCs w:val="24"/>
        </w:rPr>
        <w:t>eill, S., Moschonas, G., Sharples, J. 2013. Phytoplankton and bacterial distribution and productivity on and around Jones Bank in the Celtic Sea. Progress in Oceanography 117: 48-63.</w:t>
      </w:r>
    </w:p>
    <w:p w14:paraId="6B09E72A" w14:textId="77777777" w:rsidR="007748B2" w:rsidRPr="00CE773E" w:rsidRDefault="007748B2" w:rsidP="007748B2">
      <w:pPr>
        <w:spacing w:line="480" w:lineRule="auto"/>
        <w:ind w:left="426" w:hanging="426"/>
        <w:rPr>
          <w:rFonts w:ascii="Times New Roman" w:hAnsi="Times New Roman" w:cs="Times New Roman"/>
          <w:sz w:val="24"/>
          <w:szCs w:val="24"/>
        </w:rPr>
      </w:pPr>
      <w:r w:rsidRPr="00CE773E">
        <w:rPr>
          <w:rFonts w:ascii="Times New Roman" w:hAnsi="Times New Roman" w:cs="Times New Roman"/>
          <w:sz w:val="24"/>
          <w:szCs w:val="24"/>
        </w:rPr>
        <w:t>Davis, C.E., Mahaffey, C., Wolf, G., Sharples, J. This issue. What’s the matter: Seasonal organic matter dynamics across a temperate shelf sea. Progress in Oceanography.</w:t>
      </w:r>
    </w:p>
    <w:p w14:paraId="75F62E71"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lastRenderedPageBreak/>
        <w:t>De Haas, H., Van Weering, T. C., De Stigter, H. 2002. Organic carbon in shelf seas: sinks or sources, processes and products. Continental Shelf Research 22: 691-717.</w:t>
      </w:r>
    </w:p>
    <w:p w14:paraId="00608C62"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Del Giorgio, P. A., Cole, J. J. 1998. Bacterial growth efficiency in natural aquatic systems. Annual Review of Ecology and Systematics: 503-541.</w:t>
      </w:r>
    </w:p>
    <w:p w14:paraId="12F62B4D"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Del Giorgio, P. A., Cole, J. J. 2000. Bacterial energetics and growth efficiency, p. 289-325. Microbial ecology of the oceans. Wiley-Liss.</w:t>
      </w:r>
    </w:p>
    <w:p w14:paraId="08E7D616" w14:textId="77777777" w:rsidR="007748B2" w:rsidRPr="00D37AC7" w:rsidRDefault="007748B2" w:rsidP="007748B2">
      <w:pPr>
        <w:spacing w:line="480" w:lineRule="auto"/>
        <w:ind w:left="426" w:hanging="426"/>
        <w:rPr>
          <w:rFonts w:ascii="Times New Roman" w:hAnsi="Times New Roman" w:cs="Times New Roman"/>
          <w:sz w:val="24"/>
          <w:szCs w:val="24"/>
        </w:rPr>
      </w:pPr>
      <w:r w:rsidRPr="00D37AC7">
        <w:rPr>
          <w:rFonts w:ascii="Times New Roman" w:hAnsi="Times New Roman" w:cs="Times New Roman"/>
          <w:sz w:val="24"/>
          <w:szCs w:val="24"/>
        </w:rPr>
        <w:t>Del Giorgio, P. A., Gasol, J. M. 2008. Physiological structure and single-cell activity in marine bacterioplankton, p. 243-298. In D. L. Kirchman [ed.], Microbial Ecology of the Oceans. John Wiley &amp; Sons, Inc.</w:t>
      </w:r>
    </w:p>
    <w:p w14:paraId="410CB2CF" w14:textId="77777777" w:rsidR="007748B2" w:rsidRDefault="007748B2" w:rsidP="007748B2">
      <w:pPr>
        <w:spacing w:line="480" w:lineRule="auto"/>
        <w:ind w:left="426" w:hanging="426"/>
        <w:rPr>
          <w:rFonts w:ascii="Times New Roman" w:hAnsi="Times New Roman" w:cs="Times New Roman"/>
          <w:sz w:val="24"/>
          <w:szCs w:val="24"/>
        </w:rPr>
      </w:pPr>
      <w:r w:rsidRPr="00DB1551">
        <w:rPr>
          <w:rFonts w:ascii="Times New Roman" w:hAnsi="Times New Roman" w:cs="Times New Roman"/>
          <w:sz w:val="24"/>
          <w:szCs w:val="24"/>
        </w:rPr>
        <w:t>Elser, J. J., Stabler, L. B., Hassett, R. P. 1995. Nutrient limitation of bacterial growth and rates of bacterivory in lakes and oceans: a comparative study. Aquatic Microbial Ecology 9: 105-110.</w:t>
      </w:r>
    </w:p>
    <w:p w14:paraId="1F3490AA" w14:textId="77777777" w:rsidR="007748B2" w:rsidRPr="00232928" w:rsidRDefault="007748B2" w:rsidP="007748B2">
      <w:pPr>
        <w:spacing w:line="480" w:lineRule="auto"/>
        <w:ind w:left="426" w:hanging="426"/>
        <w:rPr>
          <w:rFonts w:ascii="Times New Roman" w:hAnsi="Times New Roman" w:cs="Times New Roman"/>
          <w:sz w:val="24"/>
          <w:szCs w:val="24"/>
        </w:rPr>
      </w:pPr>
      <w:r w:rsidRPr="00083340">
        <w:rPr>
          <w:rFonts w:ascii="Times New Roman" w:hAnsi="Times New Roman" w:cs="Times New Roman"/>
          <w:sz w:val="24"/>
          <w:szCs w:val="24"/>
        </w:rPr>
        <w:t xml:space="preserve">García-Martín, </w:t>
      </w:r>
      <w:r>
        <w:rPr>
          <w:rFonts w:ascii="Times New Roman" w:hAnsi="Times New Roman" w:cs="Times New Roman"/>
          <w:sz w:val="24"/>
          <w:szCs w:val="24"/>
        </w:rPr>
        <w:t xml:space="preserve">E. E., Daniels C. J., </w:t>
      </w:r>
      <w:r w:rsidRPr="00083340">
        <w:rPr>
          <w:rFonts w:ascii="Times New Roman" w:hAnsi="Times New Roman" w:cs="Times New Roman"/>
          <w:sz w:val="24"/>
          <w:szCs w:val="24"/>
        </w:rPr>
        <w:t>Davidson</w:t>
      </w:r>
      <w:r>
        <w:rPr>
          <w:rFonts w:ascii="Times New Roman" w:hAnsi="Times New Roman" w:cs="Times New Roman"/>
          <w:sz w:val="24"/>
          <w:szCs w:val="24"/>
        </w:rPr>
        <w:t xml:space="preserve"> K.</w:t>
      </w:r>
      <w:r w:rsidRPr="00083340">
        <w:rPr>
          <w:rFonts w:ascii="Times New Roman" w:hAnsi="Times New Roman" w:cs="Times New Roman"/>
          <w:sz w:val="24"/>
          <w:szCs w:val="24"/>
        </w:rPr>
        <w:t xml:space="preserve">, </w:t>
      </w:r>
      <w:r>
        <w:rPr>
          <w:rFonts w:ascii="Times New Roman" w:hAnsi="Times New Roman" w:cs="Times New Roman"/>
          <w:sz w:val="24"/>
          <w:szCs w:val="24"/>
        </w:rPr>
        <w:t xml:space="preserve">Lozano J., Mayers K. M. J., </w:t>
      </w:r>
      <w:r w:rsidRPr="00083340">
        <w:rPr>
          <w:rFonts w:ascii="Times New Roman" w:hAnsi="Times New Roman" w:cs="Times New Roman"/>
          <w:sz w:val="24"/>
          <w:szCs w:val="24"/>
        </w:rPr>
        <w:t>McNeill</w:t>
      </w:r>
      <w:r>
        <w:rPr>
          <w:rFonts w:ascii="Times New Roman" w:hAnsi="Times New Roman" w:cs="Times New Roman"/>
          <w:sz w:val="24"/>
          <w:szCs w:val="24"/>
        </w:rPr>
        <w:t xml:space="preserve"> S.</w:t>
      </w:r>
      <w:r w:rsidRPr="00083340">
        <w:rPr>
          <w:rFonts w:ascii="Times New Roman" w:hAnsi="Times New Roman" w:cs="Times New Roman"/>
          <w:sz w:val="24"/>
          <w:szCs w:val="24"/>
        </w:rPr>
        <w:t xml:space="preserve">, </w:t>
      </w:r>
      <w:r w:rsidRPr="005A3D8B">
        <w:rPr>
          <w:rFonts w:ascii="Times New Roman" w:hAnsi="Times New Roman" w:cs="Times New Roman"/>
          <w:sz w:val="24"/>
          <w:szCs w:val="24"/>
        </w:rPr>
        <w:t>Mitchell</w:t>
      </w:r>
      <w:r>
        <w:rPr>
          <w:rFonts w:ascii="Times New Roman" w:hAnsi="Times New Roman" w:cs="Times New Roman"/>
          <w:sz w:val="24"/>
          <w:szCs w:val="24"/>
        </w:rPr>
        <w:t xml:space="preserve"> E., </w:t>
      </w:r>
      <w:r w:rsidRPr="00083340">
        <w:rPr>
          <w:rFonts w:ascii="Times New Roman" w:hAnsi="Times New Roman" w:cs="Times New Roman"/>
          <w:sz w:val="24"/>
          <w:szCs w:val="24"/>
        </w:rPr>
        <w:t>Poulton</w:t>
      </w:r>
      <w:r>
        <w:rPr>
          <w:rFonts w:ascii="Times New Roman" w:hAnsi="Times New Roman" w:cs="Times New Roman"/>
          <w:sz w:val="24"/>
          <w:szCs w:val="24"/>
        </w:rPr>
        <w:t xml:space="preserve"> A. J.</w:t>
      </w:r>
      <w:r w:rsidRPr="00083340">
        <w:rPr>
          <w:rFonts w:ascii="Times New Roman" w:hAnsi="Times New Roman" w:cs="Times New Roman"/>
          <w:sz w:val="24"/>
          <w:szCs w:val="24"/>
        </w:rPr>
        <w:t>, Purdie</w:t>
      </w:r>
      <w:r w:rsidRPr="00CA1E0E">
        <w:rPr>
          <w:rFonts w:ascii="Times New Roman" w:hAnsi="Times New Roman" w:cs="Times New Roman"/>
          <w:sz w:val="24"/>
          <w:szCs w:val="24"/>
        </w:rPr>
        <w:t xml:space="preserve"> </w:t>
      </w:r>
      <w:r>
        <w:rPr>
          <w:rFonts w:ascii="Times New Roman" w:hAnsi="Times New Roman" w:cs="Times New Roman"/>
          <w:sz w:val="24"/>
          <w:szCs w:val="24"/>
        </w:rPr>
        <w:t>D. A.</w:t>
      </w:r>
      <w:r w:rsidRPr="00083340">
        <w:rPr>
          <w:rFonts w:ascii="Times New Roman" w:hAnsi="Times New Roman" w:cs="Times New Roman"/>
          <w:sz w:val="24"/>
          <w:szCs w:val="24"/>
        </w:rPr>
        <w:t>, Tarran</w:t>
      </w:r>
      <w:r w:rsidRPr="00CA1E0E">
        <w:rPr>
          <w:rFonts w:ascii="Times New Roman" w:hAnsi="Times New Roman" w:cs="Times New Roman"/>
          <w:sz w:val="24"/>
          <w:szCs w:val="24"/>
        </w:rPr>
        <w:t xml:space="preserve"> </w:t>
      </w:r>
      <w:r>
        <w:rPr>
          <w:rFonts w:ascii="Times New Roman" w:hAnsi="Times New Roman" w:cs="Times New Roman"/>
          <w:sz w:val="24"/>
          <w:szCs w:val="24"/>
        </w:rPr>
        <w:t>G. A.</w:t>
      </w:r>
      <w:r w:rsidRPr="00083340">
        <w:rPr>
          <w:rFonts w:ascii="Times New Roman" w:hAnsi="Times New Roman" w:cs="Times New Roman"/>
          <w:sz w:val="24"/>
          <w:szCs w:val="24"/>
        </w:rPr>
        <w:t xml:space="preserve">, </w:t>
      </w:r>
      <w:r>
        <w:rPr>
          <w:rFonts w:ascii="Times New Roman" w:hAnsi="Times New Roman" w:cs="Times New Roman"/>
          <w:sz w:val="24"/>
          <w:szCs w:val="24"/>
        </w:rPr>
        <w:t>Whyte</w:t>
      </w:r>
      <w:r w:rsidRPr="00CA1E0E">
        <w:rPr>
          <w:rFonts w:ascii="Times New Roman" w:hAnsi="Times New Roman" w:cs="Times New Roman"/>
          <w:sz w:val="24"/>
          <w:szCs w:val="24"/>
        </w:rPr>
        <w:t xml:space="preserve"> </w:t>
      </w:r>
      <w:r>
        <w:rPr>
          <w:rFonts w:ascii="Times New Roman" w:hAnsi="Times New Roman" w:cs="Times New Roman"/>
          <w:sz w:val="24"/>
          <w:szCs w:val="24"/>
        </w:rPr>
        <w:t>C.,</w:t>
      </w:r>
      <w:r w:rsidRPr="00CA1E0E">
        <w:rPr>
          <w:rFonts w:ascii="Times New Roman" w:hAnsi="Times New Roman" w:cs="Times New Roman"/>
          <w:sz w:val="24"/>
          <w:szCs w:val="24"/>
        </w:rPr>
        <w:t xml:space="preserve"> </w:t>
      </w:r>
      <w:r w:rsidRPr="00083340">
        <w:rPr>
          <w:rFonts w:ascii="Times New Roman" w:hAnsi="Times New Roman" w:cs="Times New Roman"/>
          <w:sz w:val="24"/>
          <w:szCs w:val="24"/>
        </w:rPr>
        <w:t>Robinson</w:t>
      </w:r>
      <w:r w:rsidRPr="00CA1E0E">
        <w:rPr>
          <w:rFonts w:ascii="Times New Roman" w:hAnsi="Times New Roman" w:cs="Times New Roman"/>
          <w:sz w:val="24"/>
          <w:szCs w:val="24"/>
        </w:rPr>
        <w:t xml:space="preserve"> </w:t>
      </w:r>
      <w:r>
        <w:rPr>
          <w:rFonts w:ascii="Times New Roman" w:hAnsi="Times New Roman" w:cs="Times New Roman"/>
          <w:sz w:val="24"/>
          <w:szCs w:val="24"/>
        </w:rPr>
        <w:t xml:space="preserve">C. This issue. </w:t>
      </w:r>
      <w:r w:rsidRPr="00232928">
        <w:rPr>
          <w:rFonts w:ascii="Times New Roman" w:hAnsi="Times New Roman" w:cs="Times New Roman"/>
          <w:sz w:val="24"/>
          <w:szCs w:val="24"/>
        </w:rPr>
        <w:t>Plankton community respiration and bacterial metabolism in a North Atlantic Shelf Sea during spring bloom development (April 2015)</w:t>
      </w:r>
      <w:r>
        <w:rPr>
          <w:rFonts w:ascii="Times New Roman" w:hAnsi="Times New Roman" w:cs="Times New Roman"/>
          <w:sz w:val="24"/>
          <w:szCs w:val="24"/>
        </w:rPr>
        <w:t xml:space="preserve">. Progress in Oceanography. </w:t>
      </w:r>
    </w:p>
    <w:p w14:paraId="3E9E912A" w14:textId="77777777" w:rsidR="007748B2" w:rsidRDefault="007748B2" w:rsidP="007748B2">
      <w:pPr>
        <w:spacing w:line="480" w:lineRule="auto"/>
        <w:ind w:left="426" w:hanging="426"/>
        <w:rPr>
          <w:rFonts w:ascii="Times New Roman" w:hAnsi="Times New Roman" w:cs="Times New Roman"/>
          <w:sz w:val="24"/>
          <w:szCs w:val="24"/>
        </w:rPr>
      </w:pPr>
      <w:r>
        <w:rPr>
          <w:rFonts w:ascii="Times New Roman" w:hAnsi="Times New Roman" w:cs="Times New Roman"/>
          <w:sz w:val="24"/>
          <w:szCs w:val="24"/>
        </w:rPr>
        <w:t>Gasol, J. M., Morán, X. A</w:t>
      </w:r>
      <w:r w:rsidRPr="003D6F97">
        <w:rPr>
          <w:rFonts w:ascii="Times New Roman" w:hAnsi="Times New Roman" w:cs="Times New Roman"/>
          <w:sz w:val="24"/>
          <w:szCs w:val="24"/>
        </w:rPr>
        <w:t>. G. 1999. Effects of filtration on bacterial activity and picoplankton community structure as assessed by flow cytometry. Aquatic Microbial Ecology 16: 251-264.</w:t>
      </w:r>
    </w:p>
    <w:p w14:paraId="6433D611" w14:textId="77777777" w:rsidR="007748B2" w:rsidRPr="00DC0104" w:rsidRDefault="007748B2" w:rsidP="007748B2">
      <w:pPr>
        <w:spacing w:line="480" w:lineRule="auto"/>
        <w:ind w:left="426" w:hanging="426"/>
        <w:rPr>
          <w:rFonts w:ascii="Times New Roman" w:hAnsi="Times New Roman" w:cs="Times New Roman"/>
          <w:sz w:val="24"/>
          <w:szCs w:val="24"/>
        </w:rPr>
      </w:pPr>
      <w:r w:rsidRPr="00CE773E">
        <w:rPr>
          <w:rFonts w:ascii="Times New Roman" w:hAnsi="Times New Roman" w:cs="Times New Roman"/>
          <w:sz w:val="24"/>
          <w:szCs w:val="24"/>
        </w:rPr>
        <w:t>Giering, S. L. C., Wells, S. R., Mayers, K. M. J., Tarran, G. A., Cornwell, L., Fileman, E., Atkinson, A., Mayor, D. J. This issue. Seasonal changes in zooplankton biomass, community composition and stoichiometry in the UK Shelf Sea Progress in Oceanography.</w:t>
      </w:r>
    </w:p>
    <w:p w14:paraId="33A833E7" w14:textId="7BC0578E"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lastRenderedPageBreak/>
        <w:t xml:space="preserve">Gilbert, J. A., Field, D., Swift, P., Newbold, L., Oliver, A., Smyth, T., Somerfield, P. J., Huse, S., Joint, I. 2009. The seasonal structure of microbial communities in the Western English Channel. Environmental </w:t>
      </w:r>
      <w:r w:rsidR="00496657">
        <w:rPr>
          <w:rFonts w:ascii="Times New Roman" w:hAnsi="Times New Roman" w:cs="Times New Roman"/>
          <w:sz w:val="24"/>
          <w:szCs w:val="24"/>
        </w:rPr>
        <w:t>M</w:t>
      </w:r>
      <w:r w:rsidRPr="003D6F97">
        <w:rPr>
          <w:rFonts w:ascii="Times New Roman" w:hAnsi="Times New Roman" w:cs="Times New Roman"/>
          <w:sz w:val="24"/>
          <w:szCs w:val="24"/>
        </w:rPr>
        <w:t>icrobiology 11: 3132-3139.</w:t>
      </w:r>
    </w:p>
    <w:p w14:paraId="56DBE3B5"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 xml:space="preserve">Gilbert, J. A., Steele, J. A., Caporaso, J. G., Steinbrück, L., Reeder, J., Temperton, B., Huse, S., Mchardy, A. C., Knight, R., Joint, I. 2012. Defining seasonal marine microbial community dynamics. The ISME </w:t>
      </w:r>
      <w:r>
        <w:rPr>
          <w:rFonts w:ascii="Times New Roman" w:hAnsi="Times New Roman" w:cs="Times New Roman"/>
          <w:sz w:val="24"/>
          <w:szCs w:val="24"/>
        </w:rPr>
        <w:t>J</w:t>
      </w:r>
      <w:r w:rsidRPr="003D6F97">
        <w:rPr>
          <w:rFonts w:ascii="Times New Roman" w:hAnsi="Times New Roman" w:cs="Times New Roman"/>
          <w:sz w:val="24"/>
          <w:szCs w:val="24"/>
        </w:rPr>
        <w:t>ournal 6: 298-308.</w:t>
      </w:r>
    </w:p>
    <w:p w14:paraId="4CBB78D6" w14:textId="77777777" w:rsidR="007748B2" w:rsidRPr="00B36650" w:rsidRDefault="007748B2" w:rsidP="007748B2">
      <w:pPr>
        <w:spacing w:line="480" w:lineRule="auto"/>
        <w:ind w:left="426" w:hanging="426"/>
        <w:rPr>
          <w:rFonts w:ascii="Times New Roman" w:hAnsi="Times New Roman" w:cs="Times New Roman"/>
          <w:sz w:val="24"/>
          <w:szCs w:val="24"/>
        </w:rPr>
      </w:pPr>
      <w:r w:rsidRPr="00B36650">
        <w:rPr>
          <w:rFonts w:ascii="Times New Roman" w:hAnsi="Times New Roman" w:cs="Times New Roman"/>
          <w:sz w:val="24"/>
          <w:szCs w:val="24"/>
        </w:rPr>
        <w:t>Goldman, J. C., Caron, D. A., Dennett, M. R. 1987. Regulation of gross growth efficiency and ammonium regeneration in bacteria by substrate C: N ratio. Limnology and Oceanography 32: 1239-1252.</w:t>
      </w:r>
    </w:p>
    <w:p w14:paraId="4F177AAA" w14:textId="1730B93D" w:rsidR="007748B2" w:rsidRPr="00B36650" w:rsidRDefault="007748B2" w:rsidP="007748B2">
      <w:pPr>
        <w:spacing w:line="480" w:lineRule="auto"/>
        <w:ind w:left="426" w:hanging="426"/>
        <w:rPr>
          <w:rFonts w:ascii="Times New Roman" w:hAnsi="Times New Roman" w:cs="Times New Roman"/>
          <w:sz w:val="24"/>
          <w:szCs w:val="24"/>
        </w:rPr>
      </w:pPr>
      <w:r w:rsidRPr="00B36650">
        <w:rPr>
          <w:rFonts w:ascii="Times New Roman" w:hAnsi="Times New Roman" w:cs="Times New Roman"/>
          <w:sz w:val="24"/>
          <w:szCs w:val="24"/>
        </w:rPr>
        <w:t xml:space="preserve">Gómez-Consarnau, L., Lindh, M. V., Gasol, J. M., Pinhassi, J. 2012. Structuring of bacterioplankton communities by specific dissolved organic carbon compounds. Environmental </w:t>
      </w:r>
      <w:r w:rsidR="00496657">
        <w:rPr>
          <w:rFonts w:ascii="Times New Roman" w:hAnsi="Times New Roman" w:cs="Times New Roman"/>
          <w:sz w:val="24"/>
          <w:szCs w:val="24"/>
        </w:rPr>
        <w:t>M</w:t>
      </w:r>
      <w:r w:rsidRPr="00B36650">
        <w:rPr>
          <w:rFonts w:ascii="Times New Roman" w:hAnsi="Times New Roman" w:cs="Times New Roman"/>
          <w:sz w:val="24"/>
          <w:szCs w:val="24"/>
        </w:rPr>
        <w:t>icrobiology 14: 2361-2378.</w:t>
      </w:r>
    </w:p>
    <w:p w14:paraId="1DDFA4E0"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Griffith, P. C., Pomeroy, L. R. 1995. Seasonal and spatial variations in pelagic community respiration on the southeastern US continental shelf. Continental Shelf Research 15: 815-825.</w:t>
      </w:r>
    </w:p>
    <w:p w14:paraId="27C4ED62"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Herndl, G. J., Reinthaler, T. 2013. Microbial control of the dark end of the biological pump. Nature Geoscience 6: 718-724.</w:t>
      </w:r>
    </w:p>
    <w:p w14:paraId="48D3916F"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Hickman, A. E., Moore, C., Sharples, J., Lucas, M. I., Tilstone, G. H., Krivtsov, V., Holligan, P. M. 2012. Primary production and nitrate uptake within the seasonal thermocline of a stratified shelf sea.</w:t>
      </w:r>
      <w:r>
        <w:rPr>
          <w:rFonts w:ascii="Times New Roman" w:hAnsi="Times New Roman" w:cs="Times New Roman"/>
          <w:sz w:val="24"/>
          <w:szCs w:val="24"/>
        </w:rPr>
        <w:t xml:space="preserve"> Marine Ecology Progress Series 463: 39-57.</w:t>
      </w:r>
    </w:p>
    <w:p w14:paraId="777F1814" w14:textId="77777777" w:rsidR="007748B2" w:rsidRDefault="007748B2" w:rsidP="007748B2">
      <w:pPr>
        <w:spacing w:line="480" w:lineRule="auto"/>
        <w:ind w:left="426" w:hanging="426"/>
        <w:rPr>
          <w:rFonts w:ascii="Times New Roman" w:hAnsi="Times New Roman" w:cs="Times New Roman"/>
          <w:sz w:val="24"/>
          <w:szCs w:val="24"/>
        </w:rPr>
      </w:pPr>
      <w:r w:rsidRPr="00CE773E">
        <w:rPr>
          <w:rFonts w:ascii="Times New Roman" w:hAnsi="Times New Roman" w:cs="Times New Roman"/>
          <w:sz w:val="24"/>
          <w:szCs w:val="24"/>
        </w:rPr>
        <w:t>Hickman A., Poulton, A.J., Mayers, K. M. J., Tarran, G. A. This issue. Seasonal variability in size-fractionated chlorophyll-a and primary production in the Celtic Sea. Progress in Oceanography.</w:t>
      </w:r>
    </w:p>
    <w:p w14:paraId="61CB9F6A" w14:textId="5F19C09C" w:rsidR="007748B2" w:rsidRDefault="007748B2" w:rsidP="007748B2">
      <w:pPr>
        <w:spacing w:line="480" w:lineRule="auto"/>
        <w:ind w:left="426" w:hanging="426"/>
        <w:rPr>
          <w:rFonts w:ascii="Times New Roman" w:hAnsi="Times New Roman" w:cs="Times New Roman"/>
          <w:sz w:val="24"/>
          <w:szCs w:val="24"/>
        </w:rPr>
      </w:pPr>
      <w:r w:rsidRPr="00CE773E">
        <w:rPr>
          <w:rFonts w:ascii="Times New Roman" w:hAnsi="Times New Roman" w:cs="Times New Roman"/>
          <w:sz w:val="24"/>
          <w:szCs w:val="24"/>
        </w:rPr>
        <w:lastRenderedPageBreak/>
        <w:t>Humphreys M. P., Moore, C. M., Achterberg E. P., Griffiths, A. M., Smilenova, A., Hartman S. E., Kivimäe, C., Woodward, E.M.S. Hopkins, J. E. This issue. Balancing the inorganic carbon and nutrient budgets in a seasonally-stratifying temperate shelf sea. Progress in Oceanography.</w:t>
      </w:r>
    </w:p>
    <w:p w14:paraId="30BA48AC" w14:textId="77777777" w:rsidR="009658F3" w:rsidRPr="009658F3" w:rsidRDefault="009658F3" w:rsidP="009658F3">
      <w:pPr>
        <w:spacing w:after="0" w:line="480" w:lineRule="auto"/>
        <w:ind w:left="426" w:hanging="426"/>
        <w:rPr>
          <w:rFonts w:ascii="Times New Roman" w:hAnsi="Times New Roman" w:cs="Times New Roman"/>
          <w:sz w:val="24"/>
          <w:szCs w:val="24"/>
        </w:rPr>
      </w:pPr>
      <w:r w:rsidRPr="009658F3">
        <w:rPr>
          <w:rFonts w:ascii="Times New Roman" w:hAnsi="Times New Roman" w:cs="Times New Roman"/>
          <w:sz w:val="24"/>
          <w:szCs w:val="24"/>
        </w:rPr>
        <w:t>Hydes, D.J., Le Gall, A.C., Miller, A.E.J., Brockmann, U., Raabe, T., Holley, S., Alvarez-Salgado, X., Antia, A., Balzer, W., Chou, L., Elskens, M., Helder, W., Joint, I., Orren M. 2001. Supply and demand of nutrient and dissolved organic matter at and across the N.W. European shelf break in relation to hydrography and biogeochemical activity. Deep-Sea Research II, 48: 3023-3047.</w:t>
      </w:r>
    </w:p>
    <w:p w14:paraId="5BAF91ED" w14:textId="77777777" w:rsidR="007748B2" w:rsidRPr="00D37AC7" w:rsidRDefault="007748B2" w:rsidP="007748B2">
      <w:pPr>
        <w:spacing w:line="480" w:lineRule="auto"/>
        <w:ind w:left="426" w:hanging="426"/>
        <w:rPr>
          <w:rFonts w:ascii="Times New Roman" w:hAnsi="Times New Roman" w:cs="Times New Roman"/>
          <w:sz w:val="24"/>
          <w:szCs w:val="24"/>
        </w:rPr>
      </w:pPr>
      <w:r w:rsidRPr="00D37AC7">
        <w:rPr>
          <w:rFonts w:ascii="Times New Roman" w:hAnsi="Times New Roman" w:cs="Times New Roman"/>
          <w:sz w:val="24"/>
          <w:szCs w:val="24"/>
        </w:rPr>
        <w:t>Joint, I., Owens, N., Pomroy, A. 1986. Seasonal production of photosynthetic picoplankton and nanoplankton in the Celtic Sea. Marine Ecology Progress Series 28: 251-258.</w:t>
      </w:r>
    </w:p>
    <w:p w14:paraId="797E2AEE"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Joint, I., Pomroy, A. 1987. Activity of heterotrophic bacteria in the euphotic zone of the Celtic Sea. Marine Ecology Progress Series 41: 155-165.</w:t>
      </w:r>
    </w:p>
    <w:p w14:paraId="7841D3A2"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 xml:space="preserve">Joint, I., Wollast, R., Chou, L., Batten, S., Elskens, M., Edwards, E., Hirst, A., Burkill, P., Groom, S., Gibb, S. 2001. Pelagic production at the Celtic Sea shelf break. Deep </w:t>
      </w:r>
      <w:r>
        <w:rPr>
          <w:rFonts w:ascii="Times New Roman" w:hAnsi="Times New Roman" w:cs="Times New Roman"/>
          <w:sz w:val="24"/>
          <w:szCs w:val="24"/>
        </w:rPr>
        <w:t>S</w:t>
      </w:r>
      <w:r w:rsidRPr="003D6F97">
        <w:rPr>
          <w:rFonts w:ascii="Times New Roman" w:hAnsi="Times New Roman" w:cs="Times New Roman"/>
          <w:sz w:val="24"/>
          <w:szCs w:val="24"/>
        </w:rPr>
        <w:t xml:space="preserve">ea </w:t>
      </w:r>
      <w:r>
        <w:rPr>
          <w:rFonts w:ascii="Times New Roman" w:hAnsi="Times New Roman" w:cs="Times New Roman"/>
          <w:sz w:val="24"/>
          <w:szCs w:val="24"/>
        </w:rPr>
        <w:t>R</w:t>
      </w:r>
      <w:r w:rsidRPr="003D6F97">
        <w:rPr>
          <w:rFonts w:ascii="Times New Roman" w:hAnsi="Times New Roman" w:cs="Times New Roman"/>
          <w:sz w:val="24"/>
          <w:szCs w:val="24"/>
        </w:rPr>
        <w:t xml:space="preserve">esearch </w:t>
      </w:r>
      <w:r>
        <w:rPr>
          <w:rFonts w:ascii="Times New Roman" w:hAnsi="Times New Roman" w:cs="Times New Roman"/>
          <w:sz w:val="24"/>
          <w:szCs w:val="24"/>
        </w:rPr>
        <w:t>P</w:t>
      </w:r>
      <w:r w:rsidRPr="003D6F97">
        <w:rPr>
          <w:rFonts w:ascii="Times New Roman" w:hAnsi="Times New Roman" w:cs="Times New Roman"/>
          <w:sz w:val="24"/>
          <w:szCs w:val="24"/>
        </w:rPr>
        <w:t xml:space="preserve">art II: </w:t>
      </w:r>
      <w:r>
        <w:rPr>
          <w:rFonts w:ascii="Times New Roman" w:hAnsi="Times New Roman" w:cs="Times New Roman"/>
          <w:sz w:val="24"/>
          <w:szCs w:val="24"/>
        </w:rPr>
        <w:t>T</w:t>
      </w:r>
      <w:r w:rsidRPr="003D6F97">
        <w:rPr>
          <w:rFonts w:ascii="Times New Roman" w:hAnsi="Times New Roman" w:cs="Times New Roman"/>
          <w:sz w:val="24"/>
          <w:szCs w:val="24"/>
        </w:rPr>
        <w:t xml:space="preserve">opical </w:t>
      </w:r>
      <w:r>
        <w:rPr>
          <w:rFonts w:ascii="Times New Roman" w:hAnsi="Times New Roman" w:cs="Times New Roman"/>
          <w:sz w:val="24"/>
          <w:szCs w:val="24"/>
        </w:rPr>
        <w:t>S</w:t>
      </w:r>
      <w:r w:rsidRPr="003D6F97">
        <w:rPr>
          <w:rFonts w:ascii="Times New Roman" w:hAnsi="Times New Roman" w:cs="Times New Roman"/>
          <w:sz w:val="24"/>
          <w:szCs w:val="24"/>
        </w:rPr>
        <w:t xml:space="preserve">tudies in </w:t>
      </w:r>
      <w:r>
        <w:rPr>
          <w:rFonts w:ascii="Times New Roman" w:hAnsi="Times New Roman" w:cs="Times New Roman"/>
          <w:sz w:val="24"/>
          <w:szCs w:val="24"/>
        </w:rPr>
        <w:t>O</w:t>
      </w:r>
      <w:r w:rsidRPr="003D6F97">
        <w:rPr>
          <w:rFonts w:ascii="Times New Roman" w:hAnsi="Times New Roman" w:cs="Times New Roman"/>
          <w:sz w:val="24"/>
          <w:szCs w:val="24"/>
        </w:rPr>
        <w:t>ceanography 48: 3049-3081.</w:t>
      </w:r>
    </w:p>
    <w:p w14:paraId="1060F2B4"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Kirchman, D. 2001. Measuring bacterial biomass production and growth rates from leucine incorporation in natural aquatic environments. Methods in Microbiology 30: 227-237.</w:t>
      </w:r>
    </w:p>
    <w:p w14:paraId="724B98D0"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Kirchman, D. L. 2000. Uptake and regeneration of inorganic nutrients by marine heterotrophic bacteria, p. 261-288. In D. L. Kirchman [ed.], Microbial Ecology of the Oceans. Wiley.</w:t>
      </w:r>
    </w:p>
    <w:p w14:paraId="593250F5"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Kirchman, D. L., Malmstrom, R. R., Cottrell, M. T. 2005. Control of bacterial growth by temperature and organic matter in the Western Arctic. Deep-Sea Research Part II-Topical Studies in Oceanography 52: 3386-3395.</w:t>
      </w:r>
    </w:p>
    <w:p w14:paraId="7A58A855" w14:textId="77777777" w:rsidR="007748B2" w:rsidRPr="00D37AC7" w:rsidRDefault="007748B2" w:rsidP="007748B2">
      <w:pPr>
        <w:spacing w:line="480" w:lineRule="auto"/>
        <w:ind w:left="426" w:hanging="426"/>
        <w:rPr>
          <w:rFonts w:ascii="Times New Roman" w:hAnsi="Times New Roman" w:cs="Times New Roman"/>
          <w:sz w:val="24"/>
          <w:szCs w:val="24"/>
        </w:rPr>
      </w:pPr>
      <w:r w:rsidRPr="00D37AC7">
        <w:rPr>
          <w:rFonts w:ascii="Times New Roman" w:hAnsi="Times New Roman" w:cs="Times New Roman"/>
          <w:sz w:val="24"/>
          <w:szCs w:val="24"/>
        </w:rPr>
        <w:lastRenderedPageBreak/>
        <w:t>Kirkwood, D. 1989. Simultaneous determination of selected nutrients in sea water. International Council for the Exploration of the Sea (ICES).</w:t>
      </w:r>
    </w:p>
    <w:p w14:paraId="363EC335"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Kritzberg, E. S., Duarte, C. M., Wassmann, P. 2010. Changes in Arctic marine bacterial carbon metabolism in response to increasing temperature. Polar Biol</w:t>
      </w:r>
      <w:r>
        <w:rPr>
          <w:rFonts w:ascii="Times New Roman" w:hAnsi="Times New Roman" w:cs="Times New Roman"/>
          <w:sz w:val="24"/>
          <w:szCs w:val="24"/>
        </w:rPr>
        <w:t>ogy</w:t>
      </w:r>
      <w:r w:rsidRPr="003D6F97">
        <w:rPr>
          <w:rFonts w:ascii="Times New Roman" w:hAnsi="Times New Roman" w:cs="Times New Roman"/>
          <w:sz w:val="24"/>
          <w:szCs w:val="24"/>
        </w:rPr>
        <w:t>. 33: 1673-1682.</w:t>
      </w:r>
    </w:p>
    <w:p w14:paraId="20D3ABB0" w14:textId="77777777" w:rsidR="007748B2" w:rsidRPr="00B36650" w:rsidRDefault="007748B2" w:rsidP="007748B2">
      <w:pPr>
        <w:spacing w:line="480" w:lineRule="auto"/>
        <w:ind w:left="426" w:hanging="426"/>
        <w:rPr>
          <w:rFonts w:ascii="Times New Roman" w:hAnsi="Times New Roman" w:cs="Times New Roman"/>
          <w:sz w:val="24"/>
          <w:szCs w:val="24"/>
        </w:rPr>
      </w:pPr>
      <w:r w:rsidRPr="00B36650">
        <w:rPr>
          <w:rFonts w:ascii="Times New Roman" w:hAnsi="Times New Roman" w:cs="Times New Roman"/>
          <w:sz w:val="24"/>
          <w:szCs w:val="24"/>
        </w:rPr>
        <w:t>Kroer, N. 1993. Bacterial growth efficiency on natural dissolved organic matter. Limnology and Oceanography 38: 1282-1290.</w:t>
      </w:r>
    </w:p>
    <w:p w14:paraId="736E33D6"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La Ferla, R., Azzaro, M., Maimone, G. 2006. Microbial respiration and trophic regimes in the Northern Adriatic Sea (Mediterranean Sea). Estuarine, Coastal and Shelf Science 69: 196-204.</w:t>
      </w:r>
    </w:p>
    <w:p w14:paraId="65C77BB8"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Lee, C. W., Bong, C. W., Hii, Y. S. 2009. Temporal variation of bacterial respiration and growth efficiency in tropical coastal waters. Applied and Environmental Microbiology 75: 7594-7601.</w:t>
      </w:r>
    </w:p>
    <w:p w14:paraId="30E24019"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Legendre, L., Rivkin, R. B., Weinbauer, M. G., Guidi, L., Uitz, J. 2015. The microbial carbon pump concept: potential biogeochemical significance in the globally changing ocean. Progress in Oceanography 134: 432-450.</w:t>
      </w:r>
    </w:p>
    <w:p w14:paraId="72C1DB64"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Legendre, P., Anderson, M. J. 1999. Distance-based redundancy analysis: testing multispecies responses in multifactorial ecological experiments. Ecological Monographs 69: 1-24.</w:t>
      </w:r>
    </w:p>
    <w:p w14:paraId="120A8324"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Lemée, R., Rochelle-Newall, E., Van Wambeke, F., Pizay, M. D., Rinaldi, P., Gattuso, J. P. 2002. Seasonal variation of bacterial production, respiration and growth efficiency in the open NW Mediterranean Sea. Aquatic Microbial Ecology 29: 227-237.</w:t>
      </w:r>
    </w:p>
    <w:p w14:paraId="3855C0A3" w14:textId="77777777" w:rsidR="007748B2" w:rsidRDefault="007748B2" w:rsidP="007748B2">
      <w:pPr>
        <w:spacing w:line="480" w:lineRule="auto"/>
        <w:ind w:left="426" w:hanging="426"/>
        <w:rPr>
          <w:rFonts w:ascii="Times New Roman" w:hAnsi="Times New Roman" w:cs="Times New Roman"/>
          <w:sz w:val="24"/>
          <w:szCs w:val="24"/>
        </w:rPr>
      </w:pPr>
      <w:r w:rsidRPr="00D37AC7">
        <w:rPr>
          <w:rFonts w:ascii="Times New Roman" w:hAnsi="Times New Roman" w:cs="Times New Roman"/>
          <w:sz w:val="24"/>
          <w:szCs w:val="24"/>
        </w:rPr>
        <w:lastRenderedPageBreak/>
        <w:t>Li, W., Dickie, P., Harrison, W., Irwin, B. 1993. Biomass and production of bacteria and phytoplankton during the spring bloom in the western North Atlantic Ocean. Deep Sea Research Part II: Topical Studies in Oceanography 40: 307-327.</w:t>
      </w:r>
    </w:p>
    <w:p w14:paraId="4CCC0EC5" w14:textId="77777777" w:rsidR="007748B2" w:rsidRPr="00B36650" w:rsidRDefault="007748B2" w:rsidP="007748B2">
      <w:pPr>
        <w:spacing w:line="480" w:lineRule="auto"/>
        <w:ind w:left="426" w:hanging="426"/>
        <w:rPr>
          <w:rFonts w:ascii="Times New Roman" w:hAnsi="Times New Roman" w:cs="Times New Roman"/>
          <w:sz w:val="24"/>
          <w:szCs w:val="24"/>
        </w:rPr>
      </w:pPr>
      <w:r w:rsidRPr="00B36650">
        <w:rPr>
          <w:rFonts w:ascii="Times New Roman" w:hAnsi="Times New Roman" w:cs="Times New Roman"/>
          <w:sz w:val="24"/>
          <w:szCs w:val="24"/>
        </w:rPr>
        <w:t>Linley, E., Newell, R. 1984. Estimates of bacterial growth yields based on plant detritus. Bulletin of Marine Science 35: 409-425.</w:t>
      </w:r>
    </w:p>
    <w:p w14:paraId="4B5F8870" w14:textId="7BDF1FDF" w:rsidR="007748B2" w:rsidRPr="00232928" w:rsidRDefault="007748B2" w:rsidP="007748B2">
      <w:pPr>
        <w:spacing w:line="480" w:lineRule="auto"/>
        <w:ind w:left="426" w:hanging="426"/>
        <w:rPr>
          <w:rFonts w:ascii="Times New Roman" w:hAnsi="Times New Roman" w:cs="Times New Roman"/>
          <w:sz w:val="24"/>
          <w:szCs w:val="24"/>
        </w:rPr>
      </w:pPr>
      <w:r w:rsidRPr="00232928">
        <w:rPr>
          <w:rFonts w:ascii="Times New Roman" w:hAnsi="Times New Roman" w:cs="Times New Roman"/>
          <w:sz w:val="24"/>
          <w:szCs w:val="24"/>
        </w:rPr>
        <w:t xml:space="preserve">Longnecker, K., Sherr, B., Sherr, E. 2006. Variation in cell-specific rates of leucine and thymidine incorporation by marine bacteria with high and with low nucleic acid content off the Oregon coast. Aquatic </w:t>
      </w:r>
      <w:r w:rsidR="00496657">
        <w:rPr>
          <w:rFonts w:ascii="Times New Roman" w:hAnsi="Times New Roman" w:cs="Times New Roman"/>
          <w:sz w:val="24"/>
          <w:szCs w:val="24"/>
        </w:rPr>
        <w:t>M</w:t>
      </w:r>
      <w:r w:rsidRPr="00232928">
        <w:rPr>
          <w:rFonts w:ascii="Times New Roman" w:hAnsi="Times New Roman" w:cs="Times New Roman"/>
          <w:sz w:val="24"/>
          <w:szCs w:val="24"/>
        </w:rPr>
        <w:t xml:space="preserve">icrobial </w:t>
      </w:r>
      <w:r w:rsidR="00496657">
        <w:rPr>
          <w:rFonts w:ascii="Times New Roman" w:hAnsi="Times New Roman" w:cs="Times New Roman"/>
          <w:sz w:val="24"/>
          <w:szCs w:val="24"/>
        </w:rPr>
        <w:t>E</w:t>
      </w:r>
      <w:r w:rsidRPr="00232928">
        <w:rPr>
          <w:rFonts w:ascii="Times New Roman" w:hAnsi="Times New Roman" w:cs="Times New Roman"/>
          <w:sz w:val="24"/>
          <w:szCs w:val="24"/>
        </w:rPr>
        <w:t>cology 43: 113-125.</w:t>
      </w:r>
    </w:p>
    <w:p w14:paraId="2B02079B"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López-Sandoval, D., Fernández, A., Marañón, E. 2011. Dissolved and particulate primary production along a longitudinal gradient in the Mediterranean Sea. Biogeosciences 8: 815-825.</w:t>
      </w:r>
    </w:p>
    <w:p w14:paraId="07EA93C3"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 xml:space="preserve">López-Urrutia, Á., and Morán, X. </w:t>
      </w:r>
      <w:r>
        <w:rPr>
          <w:rFonts w:ascii="Times New Roman" w:hAnsi="Times New Roman" w:cs="Times New Roman"/>
          <w:sz w:val="24"/>
          <w:szCs w:val="24"/>
        </w:rPr>
        <w:t>A</w:t>
      </w:r>
      <w:r w:rsidRPr="003D6F97">
        <w:rPr>
          <w:rFonts w:ascii="Times New Roman" w:hAnsi="Times New Roman" w:cs="Times New Roman"/>
          <w:sz w:val="24"/>
          <w:szCs w:val="24"/>
        </w:rPr>
        <w:t>. G. 2007. Resource limitation of bacterial production distorts the temperature dependence of oceanic carbon cycling. Ecology 88: 817-822.</w:t>
      </w:r>
    </w:p>
    <w:p w14:paraId="4D335A22" w14:textId="77777777" w:rsidR="007748B2" w:rsidRDefault="007748B2" w:rsidP="007748B2">
      <w:pPr>
        <w:spacing w:line="480" w:lineRule="auto"/>
        <w:ind w:left="426" w:hanging="426"/>
        <w:rPr>
          <w:rFonts w:ascii="Times New Roman" w:hAnsi="Times New Roman" w:cs="Times New Roman"/>
          <w:sz w:val="24"/>
          <w:szCs w:val="24"/>
        </w:rPr>
      </w:pPr>
      <w:r>
        <w:rPr>
          <w:rFonts w:ascii="Times New Roman" w:hAnsi="Times New Roman" w:cs="Times New Roman"/>
          <w:sz w:val="24"/>
          <w:szCs w:val="24"/>
        </w:rPr>
        <w:t>Maixandeau, A., Lefѐ</w:t>
      </w:r>
      <w:r w:rsidRPr="003D6F97">
        <w:rPr>
          <w:rFonts w:ascii="Times New Roman" w:hAnsi="Times New Roman" w:cs="Times New Roman"/>
          <w:sz w:val="24"/>
          <w:szCs w:val="24"/>
        </w:rPr>
        <w:t>vre, D., Fern</w:t>
      </w:r>
      <w:r>
        <w:rPr>
          <w:rFonts w:ascii="Times New Roman" w:hAnsi="Times New Roman" w:cs="Times New Roman"/>
          <w:sz w:val="24"/>
          <w:szCs w:val="24"/>
        </w:rPr>
        <w:t>á</w:t>
      </w:r>
      <w:r w:rsidRPr="003D6F97">
        <w:rPr>
          <w:rFonts w:ascii="Times New Roman" w:hAnsi="Times New Roman" w:cs="Times New Roman"/>
          <w:sz w:val="24"/>
          <w:szCs w:val="24"/>
        </w:rPr>
        <w:t>ndez, I. C., Sempere, R., Sohrin, R., Ras, J., Van Wambeke, F., Caniaux, G., Q</w:t>
      </w:r>
      <w:r>
        <w:rPr>
          <w:rFonts w:ascii="Times New Roman" w:hAnsi="Times New Roman" w:cs="Times New Roman"/>
          <w:sz w:val="24"/>
          <w:szCs w:val="24"/>
        </w:rPr>
        <w:t>ué</w:t>
      </w:r>
      <w:r w:rsidRPr="003D6F97">
        <w:rPr>
          <w:rFonts w:ascii="Times New Roman" w:hAnsi="Times New Roman" w:cs="Times New Roman"/>
          <w:sz w:val="24"/>
          <w:szCs w:val="24"/>
        </w:rPr>
        <w:t>guiner, B. 2005. Mesoscale and seasonal variability of community production and respiration in the surface waters of the NE Atlantic Ocean. Deep-Sea Research Part I-Oceanographic Research Papers 52: 1663-1676.</w:t>
      </w:r>
    </w:p>
    <w:p w14:paraId="4615B054" w14:textId="77777777" w:rsidR="007748B2" w:rsidRDefault="007748B2" w:rsidP="007748B2">
      <w:pPr>
        <w:spacing w:line="480" w:lineRule="auto"/>
        <w:ind w:left="426" w:hanging="426"/>
        <w:rPr>
          <w:rFonts w:ascii="Times New Roman" w:hAnsi="Times New Roman" w:cs="Times New Roman"/>
          <w:sz w:val="24"/>
          <w:szCs w:val="24"/>
        </w:rPr>
      </w:pPr>
      <w:r>
        <w:rPr>
          <w:rFonts w:ascii="Times New Roman" w:hAnsi="Times New Roman" w:cs="Times New Roman"/>
          <w:sz w:val="24"/>
          <w:szCs w:val="24"/>
        </w:rPr>
        <w:t>Marra, J. 2002.</w:t>
      </w:r>
      <w:r w:rsidRPr="0022503E">
        <w:rPr>
          <w:rFonts w:ascii="Times New Roman" w:hAnsi="Times New Roman" w:cs="Times New Roman"/>
          <w:sz w:val="24"/>
          <w:szCs w:val="24"/>
        </w:rPr>
        <w:t xml:space="preserve"> Approaches to the measurement of plankton production,</w:t>
      </w:r>
      <w:r>
        <w:rPr>
          <w:rFonts w:ascii="Times New Roman" w:hAnsi="Times New Roman" w:cs="Times New Roman"/>
          <w:sz w:val="24"/>
          <w:szCs w:val="24"/>
        </w:rPr>
        <w:t xml:space="preserve"> </w:t>
      </w:r>
      <w:r w:rsidRPr="0022503E">
        <w:rPr>
          <w:rFonts w:ascii="Times New Roman" w:hAnsi="Times New Roman" w:cs="Times New Roman"/>
          <w:sz w:val="24"/>
          <w:szCs w:val="24"/>
        </w:rPr>
        <w:t>p. 78–108</w:t>
      </w:r>
      <w:r>
        <w:rPr>
          <w:rFonts w:ascii="Times New Roman" w:hAnsi="Times New Roman" w:cs="Times New Roman"/>
          <w:sz w:val="24"/>
          <w:szCs w:val="24"/>
        </w:rPr>
        <w:t>. I</w:t>
      </w:r>
      <w:r w:rsidRPr="0022503E">
        <w:rPr>
          <w:rFonts w:ascii="Times New Roman" w:hAnsi="Times New Roman" w:cs="Times New Roman"/>
          <w:sz w:val="24"/>
          <w:szCs w:val="24"/>
        </w:rPr>
        <w:t>n</w:t>
      </w:r>
      <w:r>
        <w:rPr>
          <w:rFonts w:ascii="Times New Roman" w:hAnsi="Times New Roman" w:cs="Times New Roman"/>
          <w:sz w:val="24"/>
          <w:szCs w:val="24"/>
        </w:rPr>
        <w:t xml:space="preserve"> </w:t>
      </w:r>
      <w:r w:rsidRPr="0022503E">
        <w:rPr>
          <w:rFonts w:ascii="Times New Roman" w:hAnsi="Times New Roman" w:cs="Times New Roman"/>
          <w:sz w:val="24"/>
          <w:szCs w:val="24"/>
        </w:rPr>
        <w:t xml:space="preserve">P. J. </w:t>
      </w:r>
      <w:r>
        <w:rPr>
          <w:rFonts w:ascii="Times New Roman" w:hAnsi="Times New Roman" w:cs="Times New Roman"/>
          <w:sz w:val="24"/>
          <w:szCs w:val="24"/>
        </w:rPr>
        <w:t>le</w:t>
      </w:r>
      <w:r w:rsidRPr="0022503E">
        <w:rPr>
          <w:rFonts w:ascii="Times New Roman" w:hAnsi="Times New Roman" w:cs="Times New Roman"/>
          <w:sz w:val="24"/>
          <w:szCs w:val="24"/>
        </w:rPr>
        <w:t>B. Williams, D. N. Thomas,</w:t>
      </w:r>
      <w:r>
        <w:rPr>
          <w:rFonts w:ascii="Times New Roman" w:hAnsi="Times New Roman" w:cs="Times New Roman"/>
          <w:sz w:val="24"/>
          <w:szCs w:val="24"/>
        </w:rPr>
        <w:t xml:space="preserve"> </w:t>
      </w:r>
      <w:r w:rsidRPr="0022503E">
        <w:rPr>
          <w:rFonts w:ascii="Times New Roman" w:hAnsi="Times New Roman" w:cs="Times New Roman"/>
          <w:sz w:val="24"/>
          <w:szCs w:val="24"/>
        </w:rPr>
        <w:t xml:space="preserve">and C. S. Reynolds </w:t>
      </w:r>
      <w:r>
        <w:rPr>
          <w:rFonts w:ascii="Times New Roman" w:hAnsi="Times New Roman" w:cs="Times New Roman"/>
          <w:sz w:val="24"/>
          <w:szCs w:val="24"/>
        </w:rPr>
        <w:t xml:space="preserve">[ed.], </w:t>
      </w:r>
      <w:r w:rsidRPr="0022503E">
        <w:rPr>
          <w:rFonts w:ascii="Times New Roman" w:hAnsi="Times New Roman" w:cs="Times New Roman"/>
          <w:sz w:val="24"/>
          <w:szCs w:val="24"/>
        </w:rPr>
        <w:t>Phytoplankton Productivity: Carbon Assimilation in Marine and</w:t>
      </w:r>
      <w:r>
        <w:rPr>
          <w:rFonts w:ascii="Times New Roman" w:hAnsi="Times New Roman" w:cs="Times New Roman"/>
          <w:sz w:val="24"/>
          <w:szCs w:val="24"/>
        </w:rPr>
        <w:t xml:space="preserve"> </w:t>
      </w:r>
      <w:r w:rsidRPr="0022503E">
        <w:rPr>
          <w:rFonts w:ascii="Times New Roman" w:hAnsi="Times New Roman" w:cs="Times New Roman"/>
          <w:sz w:val="24"/>
          <w:szCs w:val="24"/>
        </w:rPr>
        <w:t>Freshwater Ecosystems</w:t>
      </w:r>
      <w:r>
        <w:rPr>
          <w:rFonts w:ascii="Times New Roman" w:hAnsi="Times New Roman" w:cs="Times New Roman"/>
          <w:sz w:val="24"/>
          <w:szCs w:val="24"/>
        </w:rPr>
        <w:t xml:space="preserve">. Blackwell, Cambridge, U. K. </w:t>
      </w:r>
    </w:p>
    <w:p w14:paraId="491A6886"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lastRenderedPageBreak/>
        <w:t>Martin-Jézéquel, V., Videau, C. 1992. Phytoplankton and bacteria over the transient area of the continental slope of the Celtic Sea in spring. I. Vertical distribution and productivity. Marine Ecology Progress Series 85: 289-301.</w:t>
      </w:r>
    </w:p>
    <w:p w14:paraId="1528A6A3" w14:textId="77777777" w:rsidR="007748B2" w:rsidRPr="00B36650" w:rsidRDefault="007748B2" w:rsidP="007748B2">
      <w:pPr>
        <w:spacing w:line="480" w:lineRule="auto"/>
        <w:ind w:left="426" w:hanging="426"/>
        <w:rPr>
          <w:rFonts w:ascii="Times New Roman" w:hAnsi="Times New Roman" w:cs="Times New Roman"/>
          <w:sz w:val="24"/>
          <w:szCs w:val="24"/>
        </w:rPr>
      </w:pPr>
      <w:r w:rsidRPr="00B36650">
        <w:rPr>
          <w:rFonts w:ascii="Times New Roman" w:hAnsi="Times New Roman" w:cs="Times New Roman"/>
          <w:sz w:val="24"/>
          <w:szCs w:val="24"/>
        </w:rPr>
        <w:t>Martinez, E., Antoine, D., D'ortenzio, F., De Boyer Montégut, C. 2011. Phytoplankton spring and fall blooms in the North Atlantic in the 1980s and 2000s. Journal of Geophysical Research: Oceans 116.</w:t>
      </w:r>
    </w:p>
    <w:p w14:paraId="538D7968"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Martínez-García, S., Fernández, E., Aranguren-Gassis, M., Teira, E. 2009. In vivo electron transport system activity: a method to estimate respiration in natural marine microbial planktonic communities. Limnology and Oceanography: methods 7: 459-469.</w:t>
      </w:r>
    </w:p>
    <w:p w14:paraId="75775B7A" w14:textId="77777777" w:rsidR="007748B2" w:rsidRDefault="007748B2" w:rsidP="007748B2">
      <w:pPr>
        <w:spacing w:line="480" w:lineRule="auto"/>
        <w:ind w:left="426" w:hanging="426"/>
        <w:rPr>
          <w:rFonts w:ascii="Times New Roman" w:hAnsi="Times New Roman" w:cs="Times New Roman"/>
          <w:sz w:val="24"/>
          <w:szCs w:val="24"/>
        </w:rPr>
      </w:pPr>
      <w:r>
        <w:rPr>
          <w:rFonts w:ascii="Times New Roman" w:hAnsi="Times New Roman" w:cs="Times New Roman"/>
          <w:sz w:val="24"/>
          <w:szCs w:val="24"/>
        </w:rPr>
        <w:t>Mayers, K.M.J., Poulton, A.J., Daniels, C.J., Wells, S.R., Woodward, E.M.S., Tyrrell, T., Giering, S.L.C. This issue. Top-down control of coccolithophore populations during spring in a temperate Shelf Sea (Celtic Sea, April 2015). Progress in Oceanography.</w:t>
      </w:r>
    </w:p>
    <w:p w14:paraId="7EFD4935" w14:textId="77777777" w:rsidR="007748B2" w:rsidRDefault="007748B2" w:rsidP="007748B2">
      <w:pPr>
        <w:spacing w:after="0" w:line="480" w:lineRule="auto"/>
        <w:ind w:left="426" w:hanging="426"/>
        <w:rPr>
          <w:rFonts w:ascii="Times New Roman" w:hAnsi="Times New Roman" w:cs="Times New Roman"/>
          <w:sz w:val="24"/>
          <w:szCs w:val="24"/>
        </w:rPr>
      </w:pPr>
      <w:r w:rsidRPr="007606F7">
        <w:rPr>
          <w:rFonts w:ascii="Times New Roman" w:hAnsi="Times New Roman" w:cs="Times New Roman"/>
          <w:sz w:val="24"/>
          <w:szCs w:val="24"/>
        </w:rPr>
        <w:t>Miller, J. C., Miller, J. N. 1988. Statistics for analytical chemistry.</w:t>
      </w:r>
      <w:r>
        <w:rPr>
          <w:rFonts w:ascii="Times New Roman" w:hAnsi="Times New Roman" w:cs="Times New Roman"/>
          <w:sz w:val="24"/>
          <w:szCs w:val="24"/>
        </w:rPr>
        <w:t xml:space="preserve"> 2</w:t>
      </w:r>
      <w:r w:rsidRPr="004C0D94">
        <w:rPr>
          <w:rFonts w:ascii="Times New Roman" w:hAnsi="Times New Roman" w:cs="Times New Roman"/>
          <w:sz w:val="24"/>
          <w:szCs w:val="24"/>
          <w:vertAlign w:val="superscript"/>
        </w:rPr>
        <w:t>nd</w:t>
      </w:r>
      <w:r>
        <w:rPr>
          <w:rFonts w:ascii="Times New Roman" w:hAnsi="Times New Roman" w:cs="Times New Roman"/>
          <w:sz w:val="24"/>
          <w:szCs w:val="24"/>
        </w:rPr>
        <w:t xml:space="preserve"> Ed, Ellis Horwood, Chichester. </w:t>
      </w:r>
    </w:p>
    <w:p w14:paraId="55EE7A0D"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Moore, C. M., Suggett, D. J., Hickman, A. E., Kim, Y.-N., Tweddle, J. F., Sharples, J., Geider, R. J., Holligan, P. M. 2006. Phytoplankton photoacclimation and photoadaptation in response to environmental gradients in a shelf sea. Limnology and Oceanography 51: 936-949.</w:t>
      </w:r>
    </w:p>
    <w:p w14:paraId="38CD320B"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 xml:space="preserve">Morán, X. </w:t>
      </w:r>
      <w:r>
        <w:rPr>
          <w:rFonts w:ascii="Times New Roman" w:hAnsi="Times New Roman" w:cs="Times New Roman"/>
          <w:sz w:val="24"/>
          <w:szCs w:val="24"/>
        </w:rPr>
        <w:t>A</w:t>
      </w:r>
      <w:r w:rsidRPr="003D6F97">
        <w:rPr>
          <w:rFonts w:ascii="Times New Roman" w:hAnsi="Times New Roman" w:cs="Times New Roman"/>
          <w:sz w:val="24"/>
          <w:szCs w:val="24"/>
        </w:rPr>
        <w:t>. G., Estrada, M., Gasol, J. M., Pedrós-Alió, C. 2002. Dissolved primary production and the strength of phytoplankton– bacterioplankton coupling in contrasting marine regions. Microbial Ecology 44: 217-223.</w:t>
      </w:r>
    </w:p>
    <w:p w14:paraId="3305AA5C" w14:textId="77777777" w:rsidR="007748B2" w:rsidRPr="00D37AC7" w:rsidRDefault="007748B2" w:rsidP="007748B2">
      <w:pPr>
        <w:spacing w:line="480" w:lineRule="auto"/>
        <w:ind w:left="426" w:hanging="426"/>
        <w:rPr>
          <w:rFonts w:ascii="Times New Roman" w:hAnsi="Times New Roman" w:cs="Times New Roman"/>
          <w:sz w:val="24"/>
          <w:szCs w:val="24"/>
        </w:rPr>
      </w:pPr>
      <w:r w:rsidRPr="00D37AC7">
        <w:rPr>
          <w:rFonts w:ascii="Times New Roman" w:hAnsi="Times New Roman" w:cs="Times New Roman"/>
          <w:sz w:val="24"/>
          <w:szCs w:val="24"/>
        </w:rPr>
        <w:t>Pingree, R. D. 1980. Physical Oceanography of the Celtic Sea and English Channel, p. 415-465. In M. B. C. F.T.</w:t>
      </w:r>
      <w:r>
        <w:rPr>
          <w:rFonts w:ascii="Times New Roman" w:hAnsi="Times New Roman" w:cs="Times New Roman"/>
          <w:sz w:val="24"/>
          <w:szCs w:val="24"/>
        </w:rPr>
        <w:t xml:space="preserve"> Banner and K. S. Massie [eds.].</w:t>
      </w:r>
      <w:r w:rsidRPr="00D37AC7">
        <w:rPr>
          <w:rFonts w:ascii="Times New Roman" w:hAnsi="Times New Roman" w:cs="Times New Roman"/>
          <w:sz w:val="24"/>
          <w:szCs w:val="24"/>
        </w:rPr>
        <w:t xml:space="preserve"> The North-West European Shelf </w:t>
      </w:r>
      <w:r w:rsidRPr="00D37AC7">
        <w:rPr>
          <w:rFonts w:ascii="Times New Roman" w:hAnsi="Times New Roman" w:cs="Times New Roman"/>
          <w:sz w:val="24"/>
          <w:szCs w:val="24"/>
        </w:rPr>
        <w:lastRenderedPageBreak/>
        <w:t>Seas: The Sea Bed and the Sea in Motion II. Physical and Chemical Oceanography, and Physical Resources. Elsevier.</w:t>
      </w:r>
    </w:p>
    <w:p w14:paraId="7B656781"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Pingree, R., Griffiths, D., Mardell, G. 198</w:t>
      </w:r>
      <w:r>
        <w:rPr>
          <w:rFonts w:ascii="Times New Roman" w:hAnsi="Times New Roman" w:cs="Times New Roman"/>
          <w:sz w:val="24"/>
          <w:szCs w:val="24"/>
        </w:rPr>
        <w:t>3</w:t>
      </w:r>
      <w:r w:rsidRPr="003D6F97">
        <w:rPr>
          <w:rFonts w:ascii="Times New Roman" w:hAnsi="Times New Roman" w:cs="Times New Roman"/>
          <w:sz w:val="24"/>
          <w:szCs w:val="24"/>
        </w:rPr>
        <w:t>. The structure of the internal tide at the Celtic Sea shelf break. Journal of the Marine Biological Association of the United Kingdom 64: 99-113.</w:t>
      </w:r>
    </w:p>
    <w:p w14:paraId="7C40C921" w14:textId="77777777" w:rsidR="007748B2" w:rsidRPr="00D37AC7" w:rsidRDefault="007748B2" w:rsidP="007748B2">
      <w:pPr>
        <w:spacing w:line="480" w:lineRule="auto"/>
        <w:ind w:left="426" w:hanging="426"/>
        <w:rPr>
          <w:rFonts w:ascii="Times New Roman" w:hAnsi="Times New Roman" w:cs="Times New Roman"/>
          <w:sz w:val="24"/>
          <w:szCs w:val="24"/>
        </w:rPr>
      </w:pPr>
      <w:r w:rsidRPr="00D37AC7">
        <w:rPr>
          <w:rFonts w:ascii="Times New Roman" w:hAnsi="Times New Roman" w:cs="Times New Roman"/>
          <w:sz w:val="24"/>
          <w:szCs w:val="24"/>
        </w:rPr>
        <w:t>Pomroy, A., Joint, I. 1999. Bacterioplankton activity in the surface waters of the Arabian Sea during and after the 1994 SW monsoon. Deep Sea Research Part II: Topical Studies in Oceanography 46: 767-794.</w:t>
      </w:r>
    </w:p>
    <w:p w14:paraId="5C70EE33"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Poulton, A. J., Daniels, C. J., Esposito, M., Humphreys, M. P., Mitchell, E., Ribas-Ribas, M., Russell, B. C., Stinchcombe, M. C., Tynan, E., Richier, S. 2016. Production of dissolved organic carbon by Arctic plankton communities: Responses to elevated carbon dioxide and the availability of light and nutrients. Deep Sea Research Part II: Topical Studies in Oceanography 127: 60-74.</w:t>
      </w:r>
    </w:p>
    <w:p w14:paraId="736EF410" w14:textId="77777777" w:rsidR="007748B2" w:rsidRPr="003D6F97" w:rsidRDefault="007748B2" w:rsidP="007748B2">
      <w:pPr>
        <w:spacing w:line="480" w:lineRule="auto"/>
        <w:ind w:left="426" w:hanging="426"/>
        <w:rPr>
          <w:rFonts w:ascii="Times New Roman" w:hAnsi="Times New Roman" w:cs="Times New Roman"/>
          <w:sz w:val="24"/>
          <w:szCs w:val="24"/>
        </w:rPr>
      </w:pPr>
      <w:r>
        <w:rPr>
          <w:rFonts w:ascii="Times New Roman" w:hAnsi="Times New Roman" w:cs="Times New Roman"/>
          <w:sz w:val="24"/>
          <w:szCs w:val="24"/>
        </w:rPr>
        <w:t>Poulton, A.J., Davis, C.E., Daniels, C.J., Mayers, K.M.J., Harris, C., Tarran, G.A., Widdicombe, C.E., Woodward, E.M.S. This issue. Seasonal phosphorus dynamics in a temperate shelf sea (Celtic Sea): uptake, release, turnover and stoichiometry. Progress in Oceanography.</w:t>
      </w:r>
    </w:p>
    <w:p w14:paraId="02960C57"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Reinthaler, T., Herndl, G. J. 2005. Seasonal dynamics of bacterial growth efficiencies in relation to phytoplankton in the southern North Sea. Aquatic Microbial Ecology 39: 7-16.</w:t>
      </w:r>
    </w:p>
    <w:p w14:paraId="51642944"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Rivkin, R. B., Anderson, M. R. 1997. Inorganic nutrient limitation of oceanic bacterioplankton. Limnology and Oceanography 42: 730-740.</w:t>
      </w:r>
    </w:p>
    <w:p w14:paraId="0A8FF05F"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lastRenderedPageBreak/>
        <w:t>Robinson, C., Tilstone, G. H., Rees, A. P., Smyth, T. J., Fishwick, J. R., Tarran, G. A., Luz, B., Barkan, E., David, E. 2009. Comparison of in vitro and in situ plankton prod</w:t>
      </w:r>
      <w:r>
        <w:rPr>
          <w:rFonts w:ascii="Times New Roman" w:hAnsi="Times New Roman" w:cs="Times New Roman"/>
          <w:sz w:val="24"/>
          <w:szCs w:val="24"/>
        </w:rPr>
        <w:t>uction determinations. Aquatic Microbial E</w:t>
      </w:r>
      <w:r w:rsidRPr="003D6F97">
        <w:rPr>
          <w:rFonts w:ascii="Times New Roman" w:hAnsi="Times New Roman" w:cs="Times New Roman"/>
          <w:sz w:val="24"/>
          <w:szCs w:val="24"/>
        </w:rPr>
        <w:t>cology 54: 13-34.</w:t>
      </w:r>
    </w:p>
    <w:p w14:paraId="4F052EBF"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Serret, P., Fernández, E., Sostres, J. A., Anadón, R. 1999. Seasonal compensation of microbial production and respiration in a temperate sea. Marine Ecology Progress Series 187: 43-57.</w:t>
      </w:r>
    </w:p>
    <w:p w14:paraId="14DF451C" w14:textId="77777777" w:rsidR="007748B2" w:rsidRPr="00CE773E" w:rsidRDefault="007748B2" w:rsidP="007748B2">
      <w:pPr>
        <w:spacing w:line="480" w:lineRule="auto"/>
        <w:ind w:left="426" w:hanging="426"/>
        <w:rPr>
          <w:rFonts w:ascii="Times New Roman" w:hAnsi="Times New Roman" w:cs="Times New Roman"/>
          <w:sz w:val="24"/>
          <w:szCs w:val="24"/>
        </w:rPr>
      </w:pPr>
      <w:r w:rsidRPr="00CE773E">
        <w:rPr>
          <w:rFonts w:ascii="Times New Roman" w:hAnsi="Times New Roman" w:cs="Times New Roman"/>
          <w:sz w:val="24"/>
          <w:szCs w:val="24"/>
        </w:rPr>
        <w:t>Sharples, J., Mayor, D. J., Poulton, A. J., Rees, A. P., Robinson, C. This issue. Why do shelf seas not run out of nutrients? Progress in Oceanography</w:t>
      </w:r>
    </w:p>
    <w:p w14:paraId="546AEFFA"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Sharples, J., Moore, C. M., Hickman, A. E., Holligan, P. M., Tweddle, J. F., Palmer, M. R., Simpson, J. H. 2009. Internal tidal mixing as a control on continental margin ecosystems. Geophysical Research Letters 36.</w:t>
      </w:r>
    </w:p>
    <w:p w14:paraId="25853B7D" w14:textId="0F18756B"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Sharples, J., Moore, M. C., Rippeth, T. P., Holligan, P. M., Hydes, D. J., Fisher, N. R., Simpson, J. H. 2001. Phytoplankton distribution and survival in the thermocline. Limnology and Oceanography 46: 486-496.</w:t>
      </w:r>
    </w:p>
    <w:p w14:paraId="0347F2F2"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Sherry, N. D., Boyd, P. W., Sugimoto, K., Harrison, P. J. 1999. Seasonal and spatial patterns of heterotrophic bacterial production, respiration, and biomass in the subarctic NE Pacific. Deep Sea Research Part II: Topical Studies in Oceanography 46: 2557-2578.</w:t>
      </w:r>
    </w:p>
    <w:p w14:paraId="7A3FDACB" w14:textId="0C1242FE"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Sintes, E., Stoderegger, K., Parada, V., Herndl, G. J. 2010. Seasonal dynamics of dissolved organic matter and microbial activity in the coastal North Sea. Aquatic Microbial Ecology 60: 85.</w:t>
      </w:r>
    </w:p>
    <w:p w14:paraId="7FD42BDE" w14:textId="77777777" w:rsidR="009658F3" w:rsidRPr="009658F3" w:rsidRDefault="009658F3" w:rsidP="009658F3">
      <w:pPr>
        <w:spacing w:after="0" w:line="480" w:lineRule="auto"/>
        <w:ind w:left="426" w:hanging="426"/>
        <w:rPr>
          <w:rFonts w:ascii="Times New Roman" w:hAnsi="Times New Roman" w:cs="Times New Roman"/>
          <w:sz w:val="24"/>
          <w:szCs w:val="24"/>
        </w:rPr>
      </w:pPr>
      <w:r w:rsidRPr="009658F3">
        <w:rPr>
          <w:rFonts w:ascii="Times New Roman" w:hAnsi="Times New Roman" w:cs="Times New Roman"/>
          <w:sz w:val="24"/>
          <w:szCs w:val="24"/>
        </w:rPr>
        <w:t>Tarran, G.A., Heywood, J.L., Zubkov, M.V., 2006. Latitudinal changes in the standing stocks of nano- and picoeukaryotic pytoplankton in the Atlantic Ocean. Deep-Sea Research II 53: 1516–1529.</w:t>
      </w:r>
    </w:p>
    <w:p w14:paraId="7EB99661" w14:textId="77777777" w:rsidR="007748B2" w:rsidRPr="005E3451" w:rsidRDefault="007748B2" w:rsidP="007748B2">
      <w:pPr>
        <w:spacing w:after="0" w:line="480" w:lineRule="auto"/>
        <w:ind w:left="426" w:hanging="426"/>
        <w:rPr>
          <w:rFonts w:ascii="Times New Roman" w:hAnsi="Times New Roman" w:cs="Times New Roman"/>
          <w:sz w:val="24"/>
          <w:szCs w:val="24"/>
        </w:rPr>
      </w:pPr>
      <w:r w:rsidRPr="007D3B00">
        <w:rPr>
          <w:rFonts w:ascii="Times New Roman" w:hAnsi="Times New Roman" w:cs="Times New Roman"/>
          <w:sz w:val="24"/>
          <w:szCs w:val="24"/>
        </w:rPr>
        <w:lastRenderedPageBreak/>
        <w:t>Tarran, G. A., Hickman, A. E., Poulton, A. J., Widdicombe, C. E., Rees, A. P., Fox, J. E.</w:t>
      </w:r>
      <w:r>
        <w:rPr>
          <w:rFonts w:ascii="Times New Roman" w:hAnsi="Times New Roman" w:cs="Times New Roman"/>
          <w:sz w:val="24"/>
          <w:szCs w:val="24"/>
        </w:rPr>
        <w:t>,</w:t>
      </w:r>
      <w:r w:rsidRPr="007D3B00">
        <w:rPr>
          <w:rFonts w:ascii="Times New Roman" w:hAnsi="Times New Roman" w:cs="Times New Roman"/>
          <w:sz w:val="24"/>
          <w:szCs w:val="24"/>
        </w:rPr>
        <w:t xml:space="preserve"> Munns, L.  </w:t>
      </w:r>
      <w:r>
        <w:rPr>
          <w:rFonts w:ascii="Times New Roman" w:hAnsi="Times New Roman" w:cs="Times New Roman"/>
          <w:sz w:val="24"/>
          <w:szCs w:val="24"/>
        </w:rPr>
        <w:t>T</w:t>
      </w:r>
      <w:r w:rsidRPr="00BC00D1">
        <w:rPr>
          <w:rFonts w:ascii="Times New Roman" w:hAnsi="Times New Roman" w:cs="Times New Roman"/>
          <w:sz w:val="24"/>
          <w:szCs w:val="24"/>
        </w:rPr>
        <w:t>his issue</w:t>
      </w:r>
      <w:r>
        <w:rPr>
          <w:rFonts w:ascii="Times New Roman" w:hAnsi="Times New Roman" w:cs="Times New Roman"/>
          <w:sz w:val="24"/>
          <w:szCs w:val="24"/>
        </w:rPr>
        <w:t>.</w:t>
      </w:r>
      <w:r w:rsidRPr="007D3B00">
        <w:rPr>
          <w:rFonts w:ascii="Times New Roman" w:hAnsi="Times New Roman" w:cs="Times New Roman"/>
          <w:sz w:val="24"/>
          <w:szCs w:val="24"/>
        </w:rPr>
        <w:t xml:space="preserve"> European Shelf Sea phyto- and microplankton: communities, abundance and seasonality in the Celtic Sea.</w:t>
      </w:r>
      <w:r>
        <w:rPr>
          <w:rFonts w:ascii="Times New Roman" w:hAnsi="Times New Roman" w:cs="Times New Roman"/>
          <w:sz w:val="24"/>
          <w:szCs w:val="24"/>
        </w:rPr>
        <w:t xml:space="preserve"> Progress in Oceanography.</w:t>
      </w:r>
    </w:p>
    <w:p w14:paraId="30CB0917" w14:textId="77777777" w:rsidR="007748B2" w:rsidRPr="003D6F97"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Thomas, H., Bozec, Y., Elkalay, K., De Baar, H. J. 2004. Enhanced open ocean storage of CO</w:t>
      </w:r>
      <w:r w:rsidRPr="00DC0CF8">
        <w:rPr>
          <w:rFonts w:ascii="Times New Roman" w:hAnsi="Times New Roman" w:cs="Times New Roman"/>
          <w:sz w:val="24"/>
          <w:szCs w:val="24"/>
          <w:vertAlign w:val="subscript"/>
        </w:rPr>
        <w:t>2</w:t>
      </w:r>
      <w:r w:rsidRPr="003D6F97">
        <w:rPr>
          <w:rFonts w:ascii="Times New Roman" w:hAnsi="Times New Roman" w:cs="Times New Roman"/>
          <w:sz w:val="24"/>
          <w:szCs w:val="24"/>
        </w:rPr>
        <w:t xml:space="preserve"> from shelf sea pumping. Science 304: 1005-1008.</w:t>
      </w:r>
    </w:p>
    <w:p w14:paraId="782888F3" w14:textId="77777777" w:rsidR="007748B2" w:rsidRDefault="007748B2" w:rsidP="007748B2">
      <w:pPr>
        <w:spacing w:line="480" w:lineRule="auto"/>
        <w:ind w:left="426" w:hanging="426"/>
        <w:rPr>
          <w:rFonts w:ascii="Times New Roman" w:hAnsi="Times New Roman" w:cs="Times New Roman"/>
          <w:sz w:val="24"/>
          <w:szCs w:val="24"/>
        </w:rPr>
      </w:pPr>
      <w:r w:rsidRPr="003D6F97">
        <w:rPr>
          <w:rFonts w:ascii="Times New Roman" w:hAnsi="Times New Roman" w:cs="Times New Roman"/>
          <w:sz w:val="24"/>
          <w:szCs w:val="24"/>
        </w:rPr>
        <w:t>Vázquez-Domínguez, E., Vaqué, D., Gasol, J. M. 2007. Ocean warming enhances respiration and carbon demand of coastal microbial plankton. Global Change Biology 13: 1327-1334.</w:t>
      </w:r>
    </w:p>
    <w:p w14:paraId="461ACB10" w14:textId="77777777" w:rsidR="007748B2" w:rsidRPr="00BC00D1" w:rsidRDefault="007748B2" w:rsidP="007748B2">
      <w:pPr>
        <w:spacing w:after="0" w:line="480" w:lineRule="auto"/>
        <w:ind w:left="426" w:hanging="426"/>
        <w:rPr>
          <w:rFonts w:ascii="Times New Roman" w:hAnsi="Times New Roman" w:cs="Times New Roman"/>
          <w:sz w:val="24"/>
          <w:szCs w:val="24"/>
        </w:rPr>
      </w:pPr>
      <w:r w:rsidRPr="00BC00D1">
        <w:rPr>
          <w:rFonts w:ascii="Times New Roman" w:hAnsi="Times New Roman" w:cs="Times New Roman"/>
          <w:sz w:val="24"/>
          <w:szCs w:val="24"/>
        </w:rPr>
        <w:t xml:space="preserve">Wihsgott J. U., Sharples J., Hopkins J. E., Woodward E. M. S., Greenwood N., Hull T., Sivyer D. B. </w:t>
      </w:r>
      <w:r>
        <w:rPr>
          <w:rFonts w:ascii="Times New Roman" w:hAnsi="Times New Roman" w:cs="Times New Roman"/>
          <w:sz w:val="24"/>
          <w:szCs w:val="24"/>
        </w:rPr>
        <w:t xml:space="preserve">This issue. </w:t>
      </w:r>
      <w:r w:rsidRPr="00BC00D1">
        <w:rPr>
          <w:rFonts w:ascii="Times New Roman" w:hAnsi="Times New Roman" w:cs="Times New Roman"/>
          <w:sz w:val="24"/>
          <w:szCs w:val="24"/>
        </w:rPr>
        <w:t>Investigating the autumn bloom's significance within the seasonal cycle of primary production in a temperate shelf</w:t>
      </w:r>
      <w:r>
        <w:rPr>
          <w:rFonts w:ascii="Times New Roman" w:hAnsi="Times New Roman" w:cs="Times New Roman"/>
          <w:sz w:val="24"/>
          <w:szCs w:val="24"/>
        </w:rPr>
        <w:t xml:space="preserve"> sea. Progress in Oceanography. </w:t>
      </w:r>
      <w:r w:rsidRPr="0066694D">
        <w:rPr>
          <w:rFonts w:ascii="Times New Roman" w:hAnsi="Times New Roman" w:cs="Times New Roman"/>
          <w:i/>
          <w:sz w:val="24"/>
          <w:szCs w:val="24"/>
        </w:rPr>
        <w:t>In rev</w:t>
      </w:r>
      <w:r w:rsidRPr="00BC00D1">
        <w:rPr>
          <w:rFonts w:ascii="Times New Roman" w:hAnsi="Times New Roman" w:cs="Times New Roman"/>
          <w:sz w:val="24"/>
          <w:szCs w:val="24"/>
        </w:rPr>
        <w:t xml:space="preserve">. </w:t>
      </w:r>
    </w:p>
    <w:p w14:paraId="69E2DE8D" w14:textId="77777777" w:rsidR="009658F3" w:rsidRPr="009658F3" w:rsidRDefault="009658F3" w:rsidP="009658F3">
      <w:pPr>
        <w:spacing w:after="0" w:line="480" w:lineRule="auto"/>
        <w:ind w:left="426" w:hanging="426"/>
        <w:rPr>
          <w:rFonts w:ascii="Times New Roman" w:hAnsi="Times New Roman" w:cs="Times New Roman"/>
          <w:sz w:val="24"/>
          <w:szCs w:val="24"/>
        </w:rPr>
      </w:pPr>
      <w:r w:rsidRPr="009658F3">
        <w:rPr>
          <w:rFonts w:ascii="Times New Roman" w:hAnsi="Times New Roman" w:cs="Times New Roman"/>
          <w:sz w:val="24"/>
          <w:szCs w:val="24"/>
        </w:rPr>
        <w:t>Woodward, E.M.S., Rees, A.P. 2001. Nutrient distributions in an anticyclonic eddy in the northeast Atlantic Ocean, with reference to nanomolar ammonium concentrations. Deep Sea Research Part II: 48 (4): 775-793</w:t>
      </w:r>
    </w:p>
    <w:p w14:paraId="0CECF72A" w14:textId="77777777" w:rsidR="007748B2" w:rsidRPr="009658F3" w:rsidRDefault="007748B2" w:rsidP="009658F3">
      <w:pPr>
        <w:spacing w:after="0" w:line="480" w:lineRule="auto"/>
        <w:ind w:left="426" w:hanging="426"/>
        <w:rPr>
          <w:rFonts w:ascii="Times New Roman" w:hAnsi="Times New Roman" w:cs="Times New Roman"/>
          <w:sz w:val="24"/>
          <w:szCs w:val="24"/>
        </w:rPr>
      </w:pPr>
    </w:p>
    <w:p w14:paraId="029CA0DC" w14:textId="7CCF794D" w:rsidR="007748B2" w:rsidRPr="009658F3" w:rsidRDefault="007748B2" w:rsidP="009658F3">
      <w:pPr>
        <w:spacing w:after="0" w:line="480" w:lineRule="auto"/>
        <w:ind w:left="426" w:hanging="426"/>
        <w:rPr>
          <w:rFonts w:ascii="Times New Roman" w:hAnsi="Times New Roman" w:cs="Times New Roman"/>
          <w:sz w:val="24"/>
          <w:szCs w:val="24"/>
        </w:rPr>
      </w:pPr>
    </w:p>
    <w:p w14:paraId="3E6D7450" w14:textId="46C30555" w:rsidR="009658F3" w:rsidRPr="009658F3" w:rsidRDefault="009658F3" w:rsidP="009658F3">
      <w:pPr>
        <w:spacing w:after="0" w:line="480" w:lineRule="auto"/>
        <w:ind w:left="426" w:hanging="426"/>
        <w:rPr>
          <w:rFonts w:ascii="Times New Roman" w:hAnsi="Times New Roman" w:cs="Times New Roman"/>
          <w:sz w:val="24"/>
          <w:szCs w:val="24"/>
        </w:rPr>
      </w:pPr>
    </w:p>
    <w:p w14:paraId="1901B1AB" w14:textId="67346265" w:rsidR="009658F3" w:rsidRPr="009658F3" w:rsidRDefault="009658F3" w:rsidP="009658F3">
      <w:pPr>
        <w:spacing w:after="0" w:line="480" w:lineRule="auto"/>
        <w:ind w:left="426" w:hanging="426"/>
        <w:rPr>
          <w:rFonts w:ascii="Times New Roman" w:hAnsi="Times New Roman" w:cs="Times New Roman"/>
          <w:sz w:val="24"/>
          <w:szCs w:val="24"/>
        </w:rPr>
      </w:pPr>
    </w:p>
    <w:p w14:paraId="35554891" w14:textId="77777777" w:rsidR="009658F3" w:rsidRPr="009658F3" w:rsidRDefault="009658F3" w:rsidP="009658F3">
      <w:pPr>
        <w:spacing w:after="0" w:line="480" w:lineRule="auto"/>
        <w:ind w:left="426" w:hanging="426"/>
        <w:rPr>
          <w:rFonts w:ascii="Times New Roman" w:hAnsi="Times New Roman" w:cs="Times New Roman"/>
          <w:sz w:val="24"/>
          <w:szCs w:val="24"/>
        </w:rPr>
      </w:pPr>
    </w:p>
    <w:p w14:paraId="254B7685" w14:textId="77777777" w:rsidR="009658F3" w:rsidRDefault="009658F3" w:rsidP="006345C4">
      <w:pPr>
        <w:spacing w:line="480" w:lineRule="auto"/>
        <w:rPr>
          <w:rFonts w:ascii="Times New Roman" w:hAnsi="Times New Roman" w:cs="Times New Roman"/>
          <w:sz w:val="24"/>
          <w:szCs w:val="24"/>
        </w:rPr>
        <w:sectPr w:rsidR="009658F3" w:rsidSect="00C816B1">
          <w:pgSz w:w="11906" w:h="16838"/>
          <w:pgMar w:top="1440" w:right="1440" w:bottom="1440" w:left="1440" w:header="708" w:footer="708" w:gutter="0"/>
          <w:lnNumType w:countBy="1" w:restart="continuous"/>
          <w:cols w:space="708"/>
          <w:docGrid w:linePitch="360"/>
        </w:sectPr>
      </w:pPr>
    </w:p>
    <w:p w14:paraId="5A66C10A" w14:textId="12280B70" w:rsidR="006345C4" w:rsidRDefault="006345C4" w:rsidP="006345C4">
      <w:pPr>
        <w:spacing w:line="480" w:lineRule="auto"/>
        <w:rPr>
          <w:rFonts w:ascii="Times New Roman" w:hAnsi="Times New Roman" w:cs="Times New Roman"/>
          <w:sz w:val="24"/>
          <w:szCs w:val="24"/>
        </w:rPr>
      </w:pPr>
      <w:r w:rsidRPr="00430694">
        <w:rPr>
          <w:rFonts w:ascii="Times New Roman" w:hAnsi="Times New Roman" w:cs="Times New Roman"/>
          <w:sz w:val="24"/>
          <w:szCs w:val="24"/>
        </w:rPr>
        <w:lastRenderedPageBreak/>
        <w:t xml:space="preserve">Table 1. </w:t>
      </w:r>
      <w:r w:rsidR="00E6264F">
        <w:rPr>
          <w:rFonts w:ascii="Times New Roman" w:hAnsi="Times New Roman" w:cs="Times New Roman"/>
          <w:sz w:val="24"/>
          <w:szCs w:val="24"/>
        </w:rPr>
        <w:t xml:space="preserve">Surface </w:t>
      </w:r>
      <w:r>
        <w:rPr>
          <w:rFonts w:ascii="Times New Roman" w:hAnsi="Times New Roman" w:cs="Times New Roman"/>
          <w:sz w:val="24"/>
          <w:szCs w:val="24"/>
        </w:rPr>
        <w:t xml:space="preserve">environmental conditions </w:t>
      </w:r>
      <w:r w:rsidR="00E6264F">
        <w:rPr>
          <w:rFonts w:ascii="Times New Roman" w:hAnsi="Times New Roman" w:cs="Times New Roman"/>
          <w:sz w:val="24"/>
          <w:szCs w:val="24"/>
        </w:rPr>
        <w:t xml:space="preserve">(average ± standard error) </w:t>
      </w:r>
      <w:r>
        <w:rPr>
          <w:rFonts w:ascii="Times New Roman" w:hAnsi="Times New Roman" w:cs="Times New Roman"/>
          <w:sz w:val="24"/>
          <w:szCs w:val="24"/>
        </w:rPr>
        <w:t xml:space="preserve">and the depth of the base of the thermocline at the Central Celtic Sea (CCS) and Shelf Edge (CS2) stations in November 2014, April 2015 and July 2015. * indicates there was only one datum for the analysis. </w:t>
      </w:r>
    </w:p>
    <w:p w14:paraId="66B8B17F" w14:textId="30AA3DA1" w:rsidR="006345C4" w:rsidRDefault="00DA7EC5" w:rsidP="006345C4">
      <w:pPr>
        <w:spacing w:line="480" w:lineRule="auto"/>
        <w:rPr>
          <w:rFonts w:ascii="Times New Roman" w:hAnsi="Times New Roman" w:cs="Times New Roman"/>
          <w:sz w:val="24"/>
          <w:szCs w:val="24"/>
        </w:rPr>
      </w:pPr>
      <w:r w:rsidRPr="00DA7EC5">
        <w:rPr>
          <w:noProof/>
          <w:lang w:eastAsia="en-GB"/>
        </w:rPr>
        <w:drawing>
          <wp:anchor distT="0" distB="0" distL="114300" distR="114300" simplePos="0" relativeHeight="251672576" behindDoc="1" locked="0" layoutInCell="1" allowOverlap="1" wp14:anchorId="598EC9BF" wp14:editId="0A9434E9">
            <wp:simplePos x="0" y="0"/>
            <wp:positionH relativeFrom="column">
              <wp:posOffset>0</wp:posOffset>
            </wp:positionH>
            <wp:positionV relativeFrom="paragraph">
              <wp:posOffset>448945</wp:posOffset>
            </wp:positionV>
            <wp:extent cx="5940425" cy="2355850"/>
            <wp:effectExtent l="0" t="0" r="3175" b="6350"/>
            <wp:wrapTight wrapText="bothSides">
              <wp:wrapPolygon edited="0">
                <wp:start x="0" y="0"/>
                <wp:lineTo x="0" y="21484"/>
                <wp:lineTo x="21542" y="21484"/>
                <wp:lineTo x="2154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35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7E50C4"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lnNumType w:countBy="1" w:restart="continuous"/>
          <w:cols w:space="708"/>
          <w:docGrid w:linePitch="360"/>
        </w:sectPr>
      </w:pPr>
    </w:p>
    <w:p w14:paraId="5AD6C1EE" w14:textId="474762AA"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w:t>
      </w:r>
      <w:r w:rsidR="007B5219">
        <w:rPr>
          <w:rFonts w:ascii="Times New Roman" w:hAnsi="Times New Roman" w:cs="Times New Roman"/>
          <w:sz w:val="24"/>
          <w:szCs w:val="24"/>
        </w:rPr>
        <w:t>able 2</w:t>
      </w:r>
      <w:r w:rsidRPr="00430694">
        <w:rPr>
          <w:rFonts w:ascii="Times New Roman" w:hAnsi="Times New Roman" w:cs="Times New Roman"/>
          <w:sz w:val="24"/>
          <w:szCs w:val="24"/>
        </w:rPr>
        <w:t xml:space="preserve">. Spearman correlation matrix between </w:t>
      </w:r>
      <w:r>
        <w:rPr>
          <w:rFonts w:ascii="Times New Roman" w:hAnsi="Times New Roman" w:cs="Times New Roman"/>
          <w:sz w:val="24"/>
          <w:szCs w:val="24"/>
        </w:rPr>
        <w:t xml:space="preserve">volumetric bacterial abundance (BA), </w:t>
      </w:r>
      <w:r w:rsidRPr="00430694">
        <w:rPr>
          <w:rFonts w:ascii="Times New Roman" w:hAnsi="Times New Roman" w:cs="Times New Roman"/>
          <w:sz w:val="24"/>
          <w:szCs w:val="24"/>
        </w:rPr>
        <w:t>plankton community respiration</w:t>
      </w:r>
      <w:r>
        <w:rPr>
          <w:rFonts w:ascii="Times New Roman" w:hAnsi="Times New Roman" w:cs="Times New Roman"/>
          <w:sz w:val="24"/>
          <w:szCs w:val="24"/>
        </w:rPr>
        <w:t xml:space="preserve"> (CR</w:t>
      </w:r>
      <w:r w:rsidRPr="00EE3400">
        <w:rPr>
          <w:rFonts w:ascii="Times New Roman" w:hAnsi="Times New Roman" w:cs="Times New Roman"/>
          <w:sz w:val="24"/>
          <w:szCs w:val="24"/>
          <w:vertAlign w:val="subscript"/>
        </w:rPr>
        <w:t>O2</w:t>
      </w:r>
      <w:r>
        <w:rPr>
          <w:rFonts w:ascii="Times New Roman" w:hAnsi="Times New Roman" w:cs="Times New Roman"/>
          <w:sz w:val="24"/>
          <w:szCs w:val="24"/>
        </w:rPr>
        <w:t>, and INT</w:t>
      </w:r>
      <w:r w:rsidRPr="00EE3400">
        <w:rPr>
          <w:rFonts w:ascii="Times New Roman" w:hAnsi="Times New Roman" w:cs="Times New Roman"/>
          <w:sz w:val="24"/>
          <w:szCs w:val="24"/>
          <w:vertAlign w:val="subscript"/>
        </w:rPr>
        <w:t>T</w:t>
      </w:r>
      <w:r>
        <w:rPr>
          <w:rFonts w:ascii="Times New Roman" w:hAnsi="Times New Roman" w:cs="Times New Roman"/>
          <w:sz w:val="24"/>
          <w:szCs w:val="24"/>
        </w:rPr>
        <w:t>)</w:t>
      </w:r>
      <w:r w:rsidRPr="00430694">
        <w:rPr>
          <w:rFonts w:ascii="Times New Roman" w:hAnsi="Times New Roman" w:cs="Times New Roman"/>
          <w:sz w:val="24"/>
          <w:szCs w:val="24"/>
        </w:rPr>
        <w:t>, bacterial respiration</w:t>
      </w:r>
      <w:r>
        <w:rPr>
          <w:rFonts w:ascii="Times New Roman" w:hAnsi="Times New Roman" w:cs="Times New Roman"/>
          <w:sz w:val="24"/>
          <w:szCs w:val="24"/>
        </w:rPr>
        <w:t xml:space="preserve"> (INT</w:t>
      </w:r>
      <w:r w:rsidRPr="00EE3400">
        <w:rPr>
          <w:rFonts w:ascii="Times New Roman" w:hAnsi="Times New Roman" w:cs="Times New Roman"/>
          <w:sz w:val="24"/>
          <w:szCs w:val="24"/>
          <w:vertAlign w:val="subscript"/>
        </w:rPr>
        <w:t>0.2-0.8</w:t>
      </w:r>
      <w:r>
        <w:rPr>
          <w:rFonts w:ascii="Times New Roman" w:hAnsi="Times New Roman" w:cs="Times New Roman"/>
          <w:sz w:val="24"/>
          <w:szCs w:val="24"/>
        </w:rPr>
        <w:t>)</w:t>
      </w:r>
      <w:r w:rsidRPr="00430694">
        <w:rPr>
          <w:rFonts w:ascii="Times New Roman" w:hAnsi="Times New Roman" w:cs="Times New Roman"/>
          <w:sz w:val="24"/>
          <w:szCs w:val="24"/>
        </w:rPr>
        <w:t>, bacterial production</w:t>
      </w:r>
      <w:r>
        <w:rPr>
          <w:rFonts w:ascii="Times New Roman" w:hAnsi="Times New Roman" w:cs="Times New Roman"/>
          <w:sz w:val="24"/>
          <w:szCs w:val="24"/>
        </w:rPr>
        <w:t xml:space="preserve"> (BP), bacterial carbon demand (BCD) and bacterial growth efficiency (BGE) with environmental parameters (temperature, T; chlorophyll-</w:t>
      </w:r>
      <w:r w:rsidRPr="008252B9">
        <w:rPr>
          <w:rFonts w:ascii="Times New Roman" w:hAnsi="Times New Roman" w:cs="Times New Roman"/>
          <w:i/>
          <w:sz w:val="24"/>
          <w:szCs w:val="24"/>
        </w:rPr>
        <w:t>a</w:t>
      </w:r>
      <w:r>
        <w:rPr>
          <w:rFonts w:ascii="Times New Roman" w:hAnsi="Times New Roman" w:cs="Times New Roman"/>
          <w:sz w:val="24"/>
          <w:szCs w:val="24"/>
        </w:rPr>
        <w:t>, Chl-</w:t>
      </w:r>
      <w:r w:rsidRPr="008252B9">
        <w:rPr>
          <w:rFonts w:ascii="Times New Roman" w:hAnsi="Times New Roman" w:cs="Times New Roman"/>
          <w:i/>
          <w:sz w:val="24"/>
          <w:szCs w:val="24"/>
        </w:rPr>
        <w:t>a</w:t>
      </w:r>
      <w:r>
        <w:rPr>
          <w:rFonts w:ascii="Times New Roman" w:hAnsi="Times New Roman" w:cs="Times New Roman"/>
          <w:sz w:val="24"/>
          <w:szCs w:val="24"/>
        </w:rPr>
        <w:t xml:space="preserve">; nitrate+nitrite, ammonium, silicate and phosphate concentration and phytoplankton DOC production, </w:t>
      </w:r>
      <w:r w:rsidRPr="00685EB5">
        <w:rPr>
          <w:rFonts w:ascii="Times New Roman" w:hAnsi="Times New Roman" w:cs="Times New Roman"/>
          <w:i/>
          <w:sz w:val="24"/>
          <w:szCs w:val="24"/>
        </w:rPr>
        <w:t>p</w:t>
      </w:r>
      <w:r>
        <w:rPr>
          <w:rFonts w:ascii="Times New Roman" w:hAnsi="Times New Roman" w:cs="Times New Roman"/>
          <w:sz w:val="24"/>
          <w:szCs w:val="24"/>
        </w:rPr>
        <w:t>DOC).</w:t>
      </w:r>
      <w:r w:rsidR="00600FFD">
        <w:rPr>
          <w:rFonts w:ascii="Times New Roman" w:hAnsi="Times New Roman" w:cs="Times New Roman"/>
          <w:sz w:val="24"/>
          <w:szCs w:val="24"/>
        </w:rPr>
        <w:t xml:space="preserve"> </w:t>
      </w:r>
      <w:r w:rsidR="00600FFD" w:rsidRPr="00600FFD">
        <w:rPr>
          <w:rFonts w:ascii="Times New Roman" w:hAnsi="Times New Roman" w:cs="Times New Roman"/>
          <w:sz w:val="24"/>
          <w:szCs w:val="24"/>
        </w:rPr>
        <w:t>Bold numbers indicate significant relationships and *</w:t>
      </w:r>
      <w:r w:rsidR="00600FFD" w:rsidRPr="00600FFD">
        <w:rPr>
          <w:rFonts w:ascii="Times New Roman" w:hAnsi="Times New Roman" w:cs="Times New Roman"/>
          <w:i/>
          <w:sz w:val="24"/>
          <w:szCs w:val="24"/>
        </w:rPr>
        <w:t>p</w:t>
      </w:r>
      <w:r w:rsidR="00600FFD" w:rsidRPr="00600FFD">
        <w:rPr>
          <w:rFonts w:ascii="Times New Roman" w:hAnsi="Times New Roman" w:cs="Times New Roman"/>
          <w:sz w:val="24"/>
          <w:szCs w:val="24"/>
        </w:rPr>
        <w:t xml:space="preserve"> &lt; </w:t>
      </w:r>
      <w:r w:rsidR="00600FFD">
        <w:rPr>
          <w:rFonts w:ascii="Times New Roman" w:hAnsi="Times New Roman" w:cs="Times New Roman"/>
          <w:sz w:val="24"/>
          <w:szCs w:val="24"/>
        </w:rPr>
        <w:t>0</w:t>
      </w:r>
      <w:r w:rsidR="00600FFD" w:rsidRPr="00600FFD">
        <w:rPr>
          <w:rFonts w:ascii="Times New Roman" w:hAnsi="Times New Roman" w:cs="Times New Roman"/>
          <w:sz w:val="24"/>
          <w:szCs w:val="24"/>
        </w:rPr>
        <w:t>.05; **</w:t>
      </w:r>
      <w:r w:rsidR="00600FFD" w:rsidRPr="00600FFD">
        <w:rPr>
          <w:rFonts w:ascii="Times New Roman" w:hAnsi="Times New Roman" w:cs="Times New Roman"/>
          <w:i/>
          <w:sz w:val="24"/>
          <w:szCs w:val="24"/>
        </w:rPr>
        <w:t>p</w:t>
      </w:r>
      <w:r w:rsidR="00600FFD" w:rsidRPr="00600FFD">
        <w:rPr>
          <w:rFonts w:ascii="Times New Roman" w:hAnsi="Times New Roman" w:cs="Times New Roman"/>
          <w:sz w:val="24"/>
          <w:szCs w:val="24"/>
        </w:rPr>
        <w:t xml:space="preserve"> &lt; </w:t>
      </w:r>
      <w:r w:rsidR="00600FFD">
        <w:rPr>
          <w:rFonts w:ascii="Times New Roman" w:hAnsi="Times New Roman" w:cs="Times New Roman"/>
          <w:sz w:val="24"/>
          <w:szCs w:val="24"/>
        </w:rPr>
        <w:t>0</w:t>
      </w:r>
      <w:r w:rsidR="00600FFD" w:rsidRPr="00600FFD">
        <w:rPr>
          <w:rFonts w:ascii="Times New Roman" w:hAnsi="Times New Roman" w:cs="Times New Roman"/>
          <w:sz w:val="24"/>
          <w:szCs w:val="24"/>
        </w:rPr>
        <w:t>.01; ***</w:t>
      </w:r>
      <w:r w:rsidR="00600FFD" w:rsidRPr="00600FFD">
        <w:rPr>
          <w:rFonts w:ascii="Times New Roman" w:hAnsi="Times New Roman" w:cs="Times New Roman"/>
          <w:i/>
          <w:sz w:val="24"/>
          <w:szCs w:val="24"/>
        </w:rPr>
        <w:t>p</w:t>
      </w:r>
      <w:r w:rsidR="00600FFD" w:rsidRPr="00600FFD">
        <w:rPr>
          <w:rFonts w:ascii="Times New Roman" w:hAnsi="Times New Roman" w:cs="Times New Roman"/>
          <w:sz w:val="24"/>
          <w:szCs w:val="24"/>
        </w:rPr>
        <w:t xml:space="preserve"> &lt; </w:t>
      </w:r>
      <w:r w:rsidR="00600FFD">
        <w:rPr>
          <w:rFonts w:ascii="Times New Roman" w:hAnsi="Times New Roman" w:cs="Times New Roman"/>
          <w:sz w:val="24"/>
          <w:szCs w:val="24"/>
        </w:rPr>
        <w:t>0</w:t>
      </w:r>
      <w:r w:rsidR="00600FFD" w:rsidRPr="00600FFD">
        <w:rPr>
          <w:rFonts w:ascii="Times New Roman" w:hAnsi="Times New Roman" w:cs="Times New Roman"/>
          <w:sz w:val="24"/>
          <w:szCs w:val="24"/>
        </w:rPr>
        <w:t>.001</w:t>
      </w:r>
      <w:r w:rsidR="00600FFD">
        <w:rPr>
          <w:rFonts w:ascii="Times New Roman" w:hAnsi="Times New Roman" w:cs="Times New Roman"/>
          <w:sz w:val="24"/>
          <w:szCs w:val="24"/>
        </w:rPr>
        <w:t>.</w:t>
      </w:r>
    </w:p>
    <w:p w14:paraId="7BDAAA37" w14:textId="77777777" w:rsidR="006345C4" w:rsidRDefault="006345C4" w:rsidP="006345C4">
      <w:pPr>
        <w:spacing w:line="480" w:lineRule="auto"/>
        <w:rPr>
          <w:rFonts w:ascii="Times New Roman" w:hAnsi="Times New Roman" w:cs="Times New Roman"/>
          <w:sz w:val="24"/>
          <w:szCs w:val="24"/>
        </w:rPr>
        <w:sectPr w:rsidR="006345C4" w:rsidSect="00C816B1">
          <w:pgSz w:w="16838" w:h="11906" w:orient="landscape"/>
          <w:pgMar w:top="1440" w:right="1440" w:bottom="1440" w:left="1440" w:header="708" w:footer="708" w:gutter="0"/>
          <w:lnNumType w:countBy="1" w:restart="continuous"/>
          <w:cols w:space="708"/>
          <w:docGrid w:linePitch="360"/>
        </w:sectPr>
      </w:pPr>
      <w:r w:rsidRPr="00685EB5">
        <w:rPr>
          <w:noProof/>
          <w:lang w:eastAsia="en-GB"/>
        </w:rPr>
        <w:drawing>
          <wp:anchor distT="0" distB="0" distL="114300" distR="114300" simplePos="0" relativeHeight="251659264" behindDoc="1" locked="0" layoutInCell="1" allowOverlap="1" wp14:anchorId="051ECFDF" wp14:editId="0A194ECB">
            <wp:simplePos x="0" y="0"/>
            <wp:positionH relativeFrom="margin">
              <wp:posOffset>-635</wp:posOffset>
            </wp:positionH>
            <wp:positionV relativeFrom="paragraph">
              <wp:posOffset>447675</wp:posOffset>
            </wp:positionV>
            <wp:extent cx="9272905" cy="2686050"/>
            <wp:effectExtent l="0" t="0" r="4445" b="0"/>
            <wp:wrapTight wrapText="bothSides">
              <wp:wrapPolygon edited="0">
                <wp:start x="0" y="0"/>
                <wp:lineTo x="0" y="21447"/>
                <wp:lineTo x="21566" y="21447"/>
                <wp:lineTo x="215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2905"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0E942" w14:textId="77777777" w:rsidR="006345C4" w:rsidRDefault="006345C4" w:rsidP="006345C4">
      <w:pPr>
        <w:spacing w:line="480" w:lineRule="auto"/>
        <w:rPr>
          <w:rFonts w:ascii="Times New Roman" w:hAnsi="Times New Roman" w:cs="Times New Roman"/>
          <w:b/>
          <w:sz w:val="24"/>
          <w:szCs w:val="24"/>
        </w:rPr>
      </w:pPr>
      <w:r w:rsidRPr="00916A9A">
        <w:rPr>
          <w:rFonts w:ascii="Times New Roman" w:hAnsi="Times New Roman" w:cs="Times New Roman"/>
          <w:b/>
          <w:sz w:val="24"/>
          <w:szCs w:val="24"/>
        </w:rPr>
        <w:lastRenderedPageBreak/>
        <w:t>LEGEND</w:t>
      </w:r>
    </w:p>
    <w:p w14:paraId="19C14466" w14:textId="193BCBE5" w:rsidR="006345C4" w:rsidRDefault="006345C4" w:rsidP="006345C4">
      <w:pPr>
        <w:spacing w:line="480" w:lineRule="auto"/>
        <w:rPr>
          <w:rFonts w:ascii="Times New Roman" w:hAnsi="Times New Roman" w:cs="Times New Roman"/>
          <w:b/>
          <w:sz w:val="24"/>
          <w:szCs w:val="24"/>
        </w:rPr>
      </w:pPr>
      <w:r w:rsidRPr="00F7345D">
        <w:rPr>
          <w:rFonts w:ascii="Times New Roman" w:hAnsi="Times New Roman" w:cs="Times New Roman"/>
          <w:sz w:val="24"/>
          <w:szCs w:val="24"/>
        </w:rPr>
        <w:t xml:space="preserve">Figure 1. Location of </w:t>
      </w:r>
      <w:r w:rsidRPr="00D95BF0">
        <w:rPr>
          <w:rFonts w:ascii="Times New Roman" w:hAnsi="Times New Roman" w:cs="Times New Roman"/>
          <w:sz w:val="24"/>
          <w:szCs w:val="24"/>
        </w:rPr>
        <w:t>sampling</w:t>
      </w:r>
      <w:r w:rsidRPr="00F7345D">
        <w:rPr>
          <w:rFonts w:ascii="Times New Roman" w:hAnsi="Times New Roman" w:cs="Times New Roman"/>
          <w:sz w:val="24"/>
          <w:szCs w:val="24"/>
        </w:rPr>
        <w:t xml:space="preserve"> station</w:t>
      </w:r>
      <w:r>
        <w:rPr>
          <w:rFonts w:ascii="Times New Roman" w:hAnsi="Times New Roman" w:cs="Times New Roman"/>
          <w:sz w:val="24"/>
          <w:szCs w:val="24"/>
        </w:rPr>
        <w:t>s (</w:t>
      </w:r>
      <w:r w:rsidRPr="00F7345D">
        <w:rPr>
          <w:rFonts w:ascii="Times New Roman" w:hAnsi="Times New Roman" w:cs="Times New Roman"/>
          <w:sz w:val="24"/>
          <w:szCs w:val="24"/>
        </w:rPr>
        <w:t>Central Celtic Sea</w:t>
      </w:r>
      <w:r>
        <w:rPr>
          <w:rFonts w:ascii="Times New Roman" w:hAnsi="Times New Roman" w:cs="Times New Roman"/>
          <w:sz w:val="24"/>
          <w:szCs w:val="24"/>
        </w:rPr>
        <w:t>, CCS, and Shelf Edge, CS2)</w:t>
      </w:r>
      <w:r w:rsidRPr="00F7345D">
        <w:rPr>
          <w:rFonts w:ascii="Times New Roman" w:hAnsi="Times New Roman" w:cs="Times New Roman"/>
          <w:sz w:val="24"/>
          <w:szCs w:val="24"/>
        </w:rPr>
        <w:t xml:space="preserve"> in the Celtic Sea</w:t>
      </w:r>
      <w:r>
        <w:rPr>
          <w:rFonts w:ascii="Times New Roman" w:hAnsi="Times New Roman" w:cs="Times New Roman"/>
          <w:sz w:val="24"/>
          <w:szCs w:val="24"/>
        </w:rPr>
        <w:t>.</w:t>
      </w:r>
      <w:r w:rsidR="00243DD6">
        <w:rPr>
          <w:rFonts w:ascii="Times New Roman" w:hAnsi="Times New Roman" w:cs="Times New Roman"/>
          <w:sz w:val="24"/>
          <w:szCs w:val="24"/>
        </w:rPr>
        <w:t xml:space="preserve"> The </w:t>
      </w:r>
      <w:r w:rsidR="00F72E6D">
        <w:rPr>
          <w:rFonts w:ascii="Times New Roman" w:hAnsi="Times New Roman" w:cs="Times New Roman"/>
          <w:sz w:val="24"/>
          <w:szCs w:val="24"/>
        </w:rPr>
        <w:t>grey and black line represent the 1</w:t>
      </w:r>
      <w:r w:rsidR="00243DD6">
        <w:rPr>
          <w:rFonts w:ascii="Times New Roman" w:hAnsi="Times New Roman" w:cs="Times New Roman"/>
          <w:sz w:val="24"/>
          <w:szCs w:val="24"/>
        </w:rPr>
        <w:t>00 and 200 m bathymetry contour</w:t>
      </w:r>
      <w:r w:rsidR="00924D66">
        <w:rPr>
          <w:rFonts w:ascii="Times New Roman" w:hAnsi="Times New Roman" w:cs="Times New Roman"/>
          <w:sz w:val="24"/>
          <w:szCs w:val="24"/>
        </w:rPr>
        <w:t>s</w:t>
      </w:r>
      <w:r w:rsidR="00243DD6">
        <w:rPr>
          <w:rFonts w:ascii="Times New Roman" w:hAnsi="Times New Roman" w:cs="Times New Roman"/>
          <w:sz w:val="24"/>
          <w:szCs w:val="24"/>
        </w:rPr>
        <w:t xml:space="preserve">, respectively. </w:t>
      </w:r>
    </w:p>
    <w:p w14:paraId="2669B21B" w14:textId="73FEBE79"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2. Time course of the vertical distribution </w:t>
      </w:r>
      <w:r w:rsidR="00091C2F">
        <w:rPr>
          <w:rFonts w:ascii="Times New Roman" w:hAnsi="Times New Roman" w:cs="Times New Roman"/>
          <w:sz w:val="24"/>
          <w:szCs w:val="24"/>
        </w:rPr>
        <w:t xml:space="preserve">of temperature </w:t>
      </w:r>
      <w:r>
        <w:rPr>
          <w:rFonts w:ascii="Times New Roman" w:hAnsi="Times New Roman" w:cs="Times New Roman"/>
          <w:sz w:val="24"/>
          <w:szCs w:val="24"/>
        </w:rPr>
        <w:t xml:space="preserve">in the upper 130 m at CCS and CS2 during November 2014, April 2015 and July 2015. Black dots represent the depths where water was collected for measurement of plankton metabolic rates and the dotted white line is the base of the thermocline considered to be the base of the upper mixing layer.   </w:t>
      </w:r>
    </w:p>
    <w:p w14:paraId="3FE2805D" w14:textId="18474BB2"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3. Paired measurements of log-transformed plankton community respiration derived from 24h </w:t>
      </w:r>
      <w:r w:rsidR="00091C2F">
        <w:rPr>
          <w:rFonts w:ascii="Times New Roman" w:hAnsi="Times New Roman" w:cs="Times New Roman"/>
          <w:sz w:val="24"/>
          <w:szCs w:val="24"/>
        </w:rPr>
        <w:t xml:space="preserve">rates of </w:t>
      </w:r>
      <w:r>
        <w:rPr>
          <w:rFonts w:ascii="Times New Roman" w:hAnsi="Times New Roman" w:cs="Times New Roman"/>
          <w:sz w:val="24"/>
          <w:szCs w:val="24"/>
        </w:rPr>
        <w:t>oxygen consumption (CR</w:t>
      </w:r>
      <w:r w:rsidRPr="001F35D4">
        <w:rPr>
          <w:rFonts w:ascii="Times New Roman" w:hAnsi="Times New Roman" w:cs="Times New Roman"/>
          <w:sz w:val="24"/>
          <w:szCs w:val="24"/>
          <w:vertAlign w:val="subscript"/>
        </w:rPr>
        <w:t>O2</w:t>
      </w:r>
      <w:r>
        <w:rPr>
          <w:rFonts w:ascii="Times New Roman" w:hAnsi="Times New Roman" w:cs="Times New Roman"/>
          <w:sz w:val="24"/>
          <w:szCs w:val="24"/>
        </w:rPr>
        <w:t xml:space="preserve">) and &lt;1.5 h </w:t>
      </w:r>
      <w:r w:rsidR="00091C2F">
        <w:rPr>
          <w:rFonts w:ascii="Times New Roman" w:hAnsi="Times New Roman" w:cs="Times New Roman"/>
          <w:sz w:val="24"/>
          <w:szCs w:val="24"/>
        </w:rPr>
        <w:t xml:space="preserve">rates of </w:t>
      </w:r>
      <w:r>
        <w:rPr>
          <w:rFonts w:ascii="Times New Roman" w:hAnsi="Times New Roman" w:cs="Times New Roman"/>
          <w:sz w:val="24"/>
          <w:szCs w:val="24"/>
        </w:rPr>
        <w:t>INT reduction (INT</w:t>
      </w:r>
      <w:r>
        <w:rPr>
          <w:rFonts w:ascii="Times New Roman" w:hAnsi="Times New Roman" w:cs="Times New Roman"/>
          <w:sz w:val="24"/>
          <w:szCs w:val="24"/>
          <w:vertAlign w:val="subscript"/>
        </w:rPr>
        <w:t>T</w:t>
      </w:r>
      <w:r>
        <w:rPr>
          <w:rFonts w:ascii="Times New Roman" w:hAnsi="Times New Roman" w:cs="Times New Roman"/>
          <w:sz w:val="24"/>
          <w:szCs w:val="24"/>
        </w:rPr>
        <w:t xml:space="preserve">) determined from samples collected at CCS and CS2. The different colours correspond to the different months sampled: November in blue, April in green and July in orange. The dashed line corresponds to the ordinary least-squares linear relationship. The statistical Spearman correlation analysis is shown. </w:t>
      </w:r>
    </w:p>
    <w:p w14:paraId="6F633F5B" w14:textId="619623DF"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4. Box plots of </w:t>
      </w:r>
      <w:r w:rsidR="00902686">
        <w:rPr>
          <w:rFonts w:ascii="Times New Roman" w:hAnsi="Times New Roman" w:cs="Times New Roman"/>
          <w:sz w:val="24"/>
          <w:szCs w:val="24"/>
        </w:rPr>
        <w:t>A</w:t>
      </w:r>
      <w:r>
        <w:rPr>
          <w:rFonts w:ascii="Times New Roman" w:hAnsi="Times New Roman" w:cs="Times New Roman"/>
          <w:sz w:val="24"/>
          <w:szCs w:val="24"/>
        </w:rPr>
        <w:t xml:space="preserve">) </w:t>
      </w:r>
      <w:r w:rsidR="00683517">
        <w:rPr>
          <w:rFonts w:ascii="Times New Roman" w:hAnsi="Times New Roman" w:cs="Times New Roman"/>
          <w:sz w:val="24"/>
          <w:szCs w:val="24"/>
        </w:rPr>
        <w:t>Chlorophyll-</w:t>
      </w:r>
      <w:r w:rsidR="00683517" w:rsidRPr="00385644">
        <w:rPr>
          <w:rFonts w:ascii="Times New Roman" w:hAnsi="Times New Roman" w:cs="Times New Roman"/>
          <w:i/>
          <w:sz w:val="24"/>
          <w:szCs w:val="24"/>
        </w:rPr>
        <w:t>a</w:t>
      </w:r>
      <w:r w:rsidR="00683517">
        <w:rPr>
          <w:rFonts w:ascii="Times New Roman" w:hAnsi="Times New Roman" w:cs="Times New Roman"/>
          <w:sz w:val="24"/>
          <w:szCs w:val="24"/>
        </w:rPr>
        <w:t xml:space="preserve"> (Chl-</w:t>
      </w:r>
      <w:r w:rsidR="00683517" w:rsidRPr="00385644">
        <w:rPr>
          <w:rFonts w:ascii="Times New Roman" w:hAnsi="Times New Roman" w:cs="Times New Roman"/>
          <w:i/>
          <w:sz w:val="24"/>
          <w:szCs w:val="24"/>
        </w:rPr>
        <w:t>a</w:t>
      </w:r>
      <w:r w:rsidR="00902686">
        <w:rPr>
          <w:rFonts w:ascii="Times New Roman" w:hAnsi="Times New Roman" w:cs="Times New Roman"/>
          <w:sz w:val="24"/>
          <w:szCs w:val="24"/>
        </w:rPr>
        <w:t>), B</w:t>
      </w:r>
      <w:r w:rsidR="00683517" w:rsidRPr="00EA3C17">
        <w:rPr>
          <w:rFonts w:ascii="Times New Roman" w:hAnsi="Times New Roman" w:cs="Times New Roman"/>
          <w:sz w:val="24"/>
          <w:szCs w:val="24"/>
        </w:rPr>
        <w:t>)</w:t>
      </w:r>
      <w:r w:rsidR="00683517">
        <w:rPr>
          <w:rFonts w:ascii="Times New Roman" w:hAnsi="Times New Roman" w:cs="Times New Roman"/>
          <w:sz w:val="24"/>
          <w:szCs w:val="24"/>
        </w:rPr>
        <w:t xml:space="preserve"> </w:t>
      </w:r>
      <w:r>
        <w:rPr>
          <w:rFonts w:ascii="Times New Roman" w:hAnsi="Times New Roman" w:cs="Times New Roman"/>
          <w:sz w:val="24"/>
          <w:szCs w:val="24"/>
        </w:rPr>
        <w:t xml:space="preserve">bacterial </w:t>
      </w:r>
      <w:r w:rsidR="00B228C2">
        <w:rPr>
          <w:rFonts w:ascii="Times New Roman" w:hAnsi="Times New Roman" w:cs="Times New Roman"/>
          <w:sz w:val="24"/>
          <w:szCs w:val="24"/>
        </w:rPr>
        <w:t>a</w:t>
      </w:r>
      <w:r>
        <w:rPr>
          <w:rFonts w:ascii="Times New Roman" w:hAnsi="Times New Roman" w:cs="Times New Roman"/>
          <w:sz w:val="24"/>
          <w:szCs w:val="24"/>
        </w:rPr>
        <w:t xml:space="preserve">bundance (BA), </w:t>
      </w:r>
      <w:r w:rsidR="00902686">
        <w:rPr>
          <w:rFonts w:ascii="Times New Roman" w:hAnsi="Times New Roman" w:cs="Times New Roman"/>
          <w:sz w:val="24"/>
          <w:szCs w:val="24"/>
        </w:rPr>
        <w:t>C</w:t>
      </w:r>
      <w:r w:rsidR="00683517">
        <w:rPr>
          <w:rFonts w:ascii="Times New Roman" w:hAnsi="Times New Roman" w:cs="Times New Roman"/>
          <w:sz w:val="24"/>
          <w:szCs w:val="24"/>
        </w:rPr>
        <w:t xml:space="preserve">) </w:t>
      </w:r>
      <w:r>
        <w:rPr>
          <w:rFonts w:ascii="Times New Roman" w:hAnsi="Times New Roman" w:cs="Times New Roman"/>
          <w:sz w:val="24"/>
          <w:szCs w:val="24"/>
        </w:rPr>
        <w:t xml:space="preserve">plankton community respiration </w:t>
      </w:r>
      <w:r w:rsidR="00683517">
        <w:rPr>
          <w:rFonts w:ascii="Times New Roman" w:hAnsi="Times New Roman" w:cs="Times New Roman"/>
          <w:sz w:val="24"/>
          <w:szCs w:val="24"/>
        </w:rPr>
        <w:t>derived from</w:t>
      </w:r>
      <w:r>
        <w:rPr>
          <w:rFonts w:ascii="Times New Roman" w:hAnsi="Times New Roman" w:cs="Times New Roman"/>
          <w:sz w:val="24"/>
          <w:szCs w:val="24"/>
        </w:rPr>
        <w:t xml:space="preserve"> oxygen </w:t>
      </w:r>
      <w:r w:rsidR="00683517">
        <w:rPr>
          <w:rFonts w:ascii="Times New Roman" w:hAnsi="Times New Roman" w:cs="Times New Roman"/>
          <w:sz w:val="24"/>
          <w:szCs w:val="24"/>
        </w:rPr>
        <w:t xml:space="preserve">consumption </w:t>
      </w:r>
      <w:r>
        <w:rPr>
          <w:rFonts w:ascii="Times New Roman" w:hAnsi="Times New Roman" w:cs="Times New Roman"/>
          <w:sz w:val="24"/>
          <w:szCs w:val="24"/>
        </w:rPr>
        <w:t>(CR</w:t>
      </w:r>
      <w:r w:rsidRPr="00D57940">
        <w:rPr>
          <w:rFonts w:ascii="Times New Roman" w:hAnsi="Times New Roman" w:cs="Times New Roman"/>
          <w:sz w:val="24"/>
          <w:szCs w:val="24"/>
          <w:vertAlign w:val="subscript"/>
        </w:rPr>
        <w:t>O2</w:t>
      </w:r>
      <w:r>
        <w:rPr>
          <w:rFonts w:ascii="Times New Roman" w:hAnsi="Times New Roman" w:cs="Times New Roman"/>
          <w:sz w:val="24"/>
          <w:szCs w:val="24"/>
        </w:rPr>
        <w:t>)</w:t>
      </w:r>
      <w:r w:rsidR="00683517">
        <w:rPr>
          <w:rFonts w:ascii="Times New Roman" w:hAnsi="Times New Roman" w:cs="Times New Roman"/>
          <w:sz w:val="24"/>
          <w:szCs w:val="24"/>
        </w:rPr>
        <w:t xml:space="preserve">, </w:t>
      </w:r>
      <w:r w:rsidR="00902686">
        <w:rPr>
          <w:rFonts w:ascii="Times New Roman" w:hAnsi="Times New Roman" w:cs="Times New Roman"/>
          <w:sz w:val="24"/>
          <w:szCs w:val="24"/>
        </w:rPr>
        <w:t>D</w:t>
      </w:r>
      <w:r w:rsidR="00683517">
        <w:rPr>
          <w:rFonts w:ascii="Times New Roman" w:hAnsi="Times New Roman" w:cs="Times New Roman"/>
          <w:sz w:val="24"/>
          <w:szCs w:val="24"/>
        </w:rPr>
        <w:t>) bacterial production (BP),</w:t>
      </w:r>
      <w:r>
        <w:rPr>
          <w:rFonts w:ascii="Times New Roman" w:hAnsi="Times New Roman" w:cs="Times New Roman"/>
          <w:sz w:val="24"/>
          <w:szCs w:val="24"/>
        </w:rPr>
        <w:t xml:space="preserve"> </w:t>
      </w:r>
      <w:r w:rsidR="00902686">
        <w:rPr>
          <w:rFonts w:ascii="Times New Roman" w:hAnsi="Times New Roman" w:cs="Times New Roman"/>
          <w:sz w:val="24"/>
          <w:szCs w:val="24"/>
        </w:rPr>
        <w:t>E</w:t>
      </w:r>
      <w:r>
        <w:rPr>
          <w:rFonts w:ascii="Times New Roman" w:hAnsi="Times New Roman" w:cs="Times New Roman"/>
          <w:sz w:val="24"/>
          <w:szCs w:val="24"/>
        </w:rPr>
        <w:t>) respiration of the plankton fraction &gt;0.8 µm (INT</w:t>
      </w:r>
      <w:r w:rsidRPr="0090739D">
        <w:rPr>
          <w:rFonts w:ascii="Times New Roman" w:hAnsi="Times New Roman" w:cs="Times New Roman"/>
          <w:sz w:val="24"/>
          <w:szCs w:val="24"/>
          <w:vertAlign w:val="subscript"/>
        </w:rPr>
        <w:t>&gt;0.8</w:t>
      </w:r>
      <w:r>
        <w:rPr>
          <w:rFonts w:ascii="Times New Roman" w:hAnsi="Times New Roman" w:cs="Times New Roman"/>
          <w:sz w:val="24"/>
          <w:szCs w:val="24"/>
        </w:rPr>
        <w:t xml:space="preserve">), </w:t>
      </w:r>
      <w:r w:rsidR="00902686">
        <w:rPr>
          <w:rFonts w:ascii="Times New Roman" w:hAnsi="Times New Roman" w:cs="Times New Roman"/>
          <w:sz w:val="24"/>
          <w:szCs w:val="24"/>
        </w:rPr>
        <w:t>F</w:t>
      </w:r>
      <w:r>
        <w:rPr>
          <w:rFonts w:ascii="Times New Roman" w:hAnsi="Times New Roman" w:cs="Times New Roman"/>
          <w:sz w:val="24"/>
          <w:szCs w:val="24"/>
        </w:rPr>
        <w:t>) bacterial respiration (INT</w:t>
      </w:r>
      <w:r w:rsidRPr="0090739D">
        <w:rPr>
          <w:rFonts w:ascii="Times New Roman" w:hAnsi="Times New Roman" w:cs="Times New Roman"/>
          <w:sz w:val="24"/>
          <w:szCs w:val="24"/>
          <w:vertAlign w:val="subscript"/>
        </w:rPr>
        <w:t>0.2-0.8</w:t>
      </w:r>
      <w:r>
        <w:rPr>
          <w:rFonts w:ascii="Times New Roman" w:hAnsi="Times New Roman" w:cs="Times New Roman"/>
          <w:sz w:val="24"/>
          <w:szCs w:val="24"/>
        </w:rPr>
        <w:t xml:space="preserve">), </w:t>
      </w:r>
      <w:r w:rsidR="00683517">
        <w:rPr>
          <w:rFonts w:ascii="Times New Roman" w:hAnsi="Times New Roman" w:cs="Times New Roman"/>
          <w:sz w:val="24"/>
          <w:szCs w:val="24"/>
        </w:rPr>
        <w:t xml:space="preserve">and </w:t>
      </w:r>
      <w:r w:rsidR="00902686">
        <w:rPr>
          <w:rFonts w:ascii="Times New Roman" w:hAnsi="Times New Roman" w:cs="Times New Roman"/>
          <w:sz w:val="24"/>
          <w:szCs w:val="24"/>
        </w:rPr>
        <w:t>G</w:t>
      </w:r>
      <w:r>
        <w:rPr>
          <w:rFonts w:ascii="Times New Roman" w:hAnsi="Times New Roman" w:cs="Times New Roman"/>
          <w:sz w:val="24"/>
          <w:szCs w:val="24"/>
        </w:rPr>
        <w:t xml:space="preserve">) bacterial growth efficiency </w:t>
      </w:r>
      <w:r w:rsidR="00683517">
        <w:rPr>
          <w:rFonts w:ascii="Times New Roman" w:hAnsi="Times New Roman" w:cs="Times New Roman"/>
          <w:sz w:val="24"/>
          <w:szCs w:val="24"/>
        </w:rPr>
        <w:t xml:space="preserve">(BGE) </w:t>
      </w:r>
      <w:r>
        <w:rPr>
          <w:rFonts w:ascii="Times New Roman" w:hAnsi="Times New Roman" w:cs="Times New Roman"/>
          <w:sz w:val="24"/>
          <w:szCs w:val="24"/>
        </w:rPr>
        <w:t>at CCS (colo</w:t>
      </w:r>
      <w:r w:rsidR="00683517">
        <w:rPr>
          <w:rFonts w:ascii="Times New Roman" w:hAnsi="Times New Roman" w:cs="Times New Roman"/>
          <w:sz w:val="24"/>
          <w:szCs w:val="24"/>
        </w:rPr>
        <w:t>u</w:t>
      </w:r>
      <w:r>
        <w:rPr>
          <w:rFonts w:ascii="Times New Roman" w:hAnsi="Times New Roman" w:cs="Times New Roman"/>
          <w:sz w:val="24"/>
          <w:szCs w:val="24"/>
        </w:rPr>
        <w:t>red box) and CS</w:t>
      </w:r>
      <w:r w:rsidR="00683517">
        <w:rPr>
          <w:rFonts w:ascii="Times New Roman" w:hAnsi="Times New Roman" w:cs="Times New Roman"/>
          <w:sz w:val="24"/>
          <w:szCs w:val="24"/>
        </w:rPr>
        <w:t>2</w:t>
      </w:r>
      <w:r>
        <w:rPr>
          <w:rFonts w:ascii="Times New Roman" w:hAnsi="Times New Roman" w:cs="Times New Roman"/>
          <w:sz w:val="24"/>
          <w:szCs w:val="24"/>
        </w:rPr>
        <w:t xml:space="preserve"> (black line) in November 2014 (blue), April 2015 (green) and July 2015</w:t>
      </w:r>
      <w:r w:rsidR="00924D66">
        <w:rPr>
          <w:rFonts w:ascii="Times New Roman" w:hAnsi="Times New Roman" w:cs="Times New Roman"/>
          <w:sz w:val="24"/>
          <w:szCs w:val="24"/>
        </w:rPr>
        <w:t xml:space="preserve"> (orange)</w:t>
      </w:r>
      <w:r>
        <w:rPr>
          <w:rFonts w:ascii="Times New Roman" w:hAnsi="Times New Roman" w:cs="Times New Roman"/>
          <w:sz w:val="24"/>
          <w:szCs w:val="24"/>
        </w:rPr>
        <w:t xml:space="preserve">. </w:t>
      </w:r>
    </w:p>
    <w:p w14:paraId="4D828284" w14:textId="3D10D8E2"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5. Upper mixing layer depth-integrated </w:t>
      </w:r>
      <w:r w:rsidR="00683517">
        <w:rPr>
          <w:rFonts w:ascii="Times New Roman" w:hAnsi="Times New Roman" w:cs="Times New Roman"/>
          <w:sz w:val="24"/>
          <w:szCs w:val="24"/>
        </w:rPr>
        <w:t>A) Chlorophyll-</w:t>
      </w:r>
      <w:r w:rsidR="00683517" w:rsidRPr="00385644">
        <w:rPr>
          <w:rFonts w:ascii="Times New Roman" w:hAnsi="Times New Roman" w:cs="Times New Roman"/>
          <w:i/>
          <w:sz w:val="24"/>
          <w:szCs w:val="24"/>
        </w:rPr>
        <w:t>a</w:t>
      </w:r>
      <w:r w:rsidR="00683517">
        <w:rPr>
          <w:rFonts w:ascii="Times New Roman" w:hAnsi="Times New Roman" w:cs="Times New Roman"/>
          <w:sz w:val="24"/>
          <w:szCs w:val="24"/>
        </w:rPr>
        <w:t xml:space="preserve"> (Chl-</w:t>
      </w:r>
      <w:r w:rsidR="00683517" w:rsidRPr="00385644">
        <w:rPr>
          <w:rFonts w:ascii="Times New Roman" w:hAnsi="Times New Roman" w:cs="Times New Roman"/>
          <w:i/>
          <w:sz w:val="24"/>
          <w:szCs w:val="24"/>
        </w:rPr>
        <w:t>a</w:t>
      </w:r>
      <w:r w:rsidR="00683517" w:rsidRPr="0082425F">
        <w:rPr>
          <w:rFonts w:ascii="Times New Roman" w:hAnsi="Times New Roman" w:cs="Times New Roman"/>
          <w:sz w:val="24"/>
          <w:szCs w:val="24"/>
        </w:rPr>
        <w:t>)</w:t>
      </w:r>
      <w:r w:rsidR="00683517">
        <w:rPr>
          <w:rFonts w:ascii="Times New Roman" w:hAnsi="Times New Roman" w:cs="Times New Roman"/>
          <w:sz w:val="24"/>
          <w:szCs w:val="24"/>
        </w:rPr>
        <w:t xml:space="preserve">, B) </w:t>
      </w:r>
      <w:r>
        <w:rPr>
          <w:rFonts w:ascii="Times New Roman" w:hAnsi="Times New Roman" w:cs="Times New Roman"/>
          <w:sz w:val="24"/>
          <w:szCs w:val="24"/>
        </w:rPr>
        <w:t xml:space="preserve">bacterial abundance (BA), </w:t>
      </w:r>
      <w:r w:rsidR="00683517">
        <w:rPr>
          <w:rFonts w:ascii="Times New Roman" w:hAnsi="Times New Roman" w:cs="Times New Roman"/>
          <w:sz w:val="24"/>
          <w:szCs w:val="24"/>
        </w:rPr>
        <w:t xml:space="preserve">C) </w:t>
      </w:r>
      <w:r>
        <w:rPr>
          <w:rFonts w:ascii="Times New Roman" w:hAnsi="Times New Roman" w:cs="Times New Roman"/>
          <w:sz w:val="24"/>
          <w:szCs w:val="24"/>
        </w:rPr>
        <w:t>plankton community respiration (CR</w:t>
      </w:r>
      <w:r w:rsidRPr="00881CF1">
        <w:rPr>
          <w:rFonts w:ascii="Times New Roman" w:hAnsi="Times New Roman" w:cs="Times New Roman"/>
          <w:sz w:val="24"/>
          <w:szCs w:val="24"/>
          <w:vertAlign w:val="subscript"/>
        </w:rPr>
        <w:t>O2</w:t>
      </w:r>
      <w:r>
        <w:rPr>
          <w:rFonts w:ascii="Times New Roman" w:hAnsi="Times New Roman" w:cs="Times New Roman"/>
          <w:sz w:val="24"/>
          <w:szCs w:val="24"/>
        </w:rPr>
        <w:t xml:space="preserve">), </w:t>
      </w:r>
      <w:r w:rsidR="00683517">
        <w:rPr>
          <w:rFonts w:ascii="Times New Roman" w:hAnsi="Times New Roman" w:cs="Times New Roman"/>
          <w:sz w:val="24"/>
          <w:szCs w:val="24"/>
        </w:rPr>
        <w:t xml:space="preserve">D) </w:t>
      </w:r>
      <w:r>
        <w:rPr>
          <w:rFonts w:ascii="Times New Roman" w:hAnsi="Times New Roman" w:cs="Times New Roman"/>
          <w:sz w:val="24"/>
          <w:szCs w:val="24"/>
        </w:rPr>
        <w:t>bacterial respiration (INT</w:t>
      </w:r>
      <w:r w:rsidRPr="00881CF1">
        <w:rPr>
          <w:rFonts w:ascii="Times New Roman" w:hAnsi="Times New Roman" w:cs="Times New Roman"/>
          <w:sz w:val="24"/>
          <w:szCs w:val="24"/>
          <w:vertAlign w:val="subscript"/>
        </w:rPr>
        <w:t>0.2-0.8</w:t>
      </w:r>
      <w:r w:rsidRPr="003D2B0B">
        <w:rPr>
          <w:rFonts w:ascii="Times New Roman" w:hAnsi="Times New Roman" w:cs="Times New Roman"/>
          <w:sz w:val="24"/>
          <w:szCs w:val="24"/>
        </w:rPr>
        <w:t>),</w:t>
      </w:r>
      <w:r w:rsidRPr="00881CF1">
        <w:rPr>
          <w:rFonts w:ascii="Times New Roman" w:hAnsi="Times New Roman" w:cs="Times New Roman"/>
          <w:sz w:val="24"/>
          <w:szCs w:val="24"/>
          <w:vertAlign w:val="subscript"/>
        </w:rPr>
        <w:t xml:space="preserve"> </w:t>
      </w:r>
      <w:r w:rsidR="00683517">
        <w:rPr>
          <w:rFonts w:ascii="Times New Roman" w:hAnsi="Times New Roman" w:cs="Times New Roman"/>
          <w:sz w:val="24"/>
          <w:szCs w:val="24"/>
        </w:rPr>
        <w:t xml:space="preserve">E) </w:t>
      </w:r>
      <w:r>
        <w:rPr>
          <w:rFonts w:ascii="Times New Roman" w:hAnsi="Times New Roman" w:cs="Times New Roman"/>
          <w:sz w:val="24"/>
          <w:szCs w:val="24"/>
        </w:rPr>
        <w:t>proportion of plankton community respiration attributable to b</w:t>
      </w:r>
      <w:r w:rsidRPr="00207CA0">
        <w:rPr>
          <w:rFonts w:ascii="Times New Roman" w:hAnsi="Times New Roman" w:cs="Times New Roman"/>
          <w:sz w:val="24"/>
          <w:szCs w:val="24"/>
        </w:rPr>
        <w:t>acteria</w:t>
      </w:r>
      <w:r>
        <w:rPr>
          <w:rFonts w:ascii="Times New Roman" w:hAnsi="Times New Roman" w:cs="Times New Roman"/>
          <w:sz w:val="24"/>
          <w:szCs w:val="24"/>
        </w:rPr>
        <w:t xml:space="preserve"> (%INT</w:t>
      </w:r>
      <w:r w:rsidRPr="00881CF1">
        <w:rPr>
          <w:rFonts w:ascii="Times New Roman" w:hAnsi="Times New Roman" w:cs="Times New Roman"/>
          <w:sz w:val="24"/>
          <w:szCs w:val="24"/>
          <w:vertAlign w:val="subscript"/>
        </w:rPr>
        <w:t>0.2-0.8</w:t>
      </w:r>
      <w:r>
        <w:rPr>
          <w:rFonts w:ascii="Times New Roman" w:hAnsi="Times New Roman" w:cs="Times New Roman"/>
          <w:sz w:val="24"/>
          <w:szCs w:val="24"/>
        </w:rPr>
        <w:t xml:space="preserve">) and </w:t>
      </w:r>
      <w:r w:rsidR="00683517">
        <w:rPr>
          <w:rFonts w:ascii="Times New Roman" w:hAnsi="Times New Roman" w:cs="Times New Roman"/>
          <w:sz w:val="24"/>
          <w:szCs w:val="24"/>
        </w:rPr>
        <w:t xml:space="preserve">F) </w:t>
      </w:r>
      <w:r>
        <w:rPr>
          <w:rFonts w:ascii="Times New Roman" w:hAnsi="Times New Roman" w:cs="Times New Roman"/>
          <w:sz w:val="24"/>
          <w:szCs w:val="24"/>
        </w:rPr>
        <w:t xml:space="preserve">bacterial production (BP) at CCS (solid circles) and CS2 (open circles) during November </w:t>
      </w:r>
      <w:r>
        <w:rPr>
          <w:rFonts w:ascii="Times New Roman" w:hAnsi="Times New Roman" w:cs="Times New Roman"/>
          <w:sz w:val="24"/>
          <w:szCs w:val="24"/>
        </w:rPr>
        <w:lastRenderedPageBreak/>
        <w:t>2014 (blue), April 2015 (green) and July 2015 (orange). Error bars represent the standard error.</w:t>
      </w:r>
    </w:p>
    <w:p w14:paraId="7134502E" w14:textId="148D32E5" w:rsidR="00902686" w:rsidRDefault="006345C4" w:rsidP="00902686">
      <w:pPr>
        <w:spacing w:line="480" w:lineRule="auto"/>
        <w:rPr>
          <w:rFonts w:ascii="Times New Roman" w:hAnsi="Times New Roman" w:cs="Times New Roman"/>
          <w:sz w:val="24"/>
          <w:szCs w:val="24"/>
        </w:rPr>
      </w:pPr>
      <w:r>
        <w:rPr>
          <w:rFonts w:ascii="Times New Roman" w:hAnsi="Times New Roman" w:cs="Times New Roman"/>
          <w:sz w:val="24"/>
          <w:szCs w:val="24"/>
        </w:rPr>
        <w:t>Figure 6. Volumetric bacterial carbon demand (BCD) versus dissolved organic carbon produced as a result of phytoplankton photosynthesis (</w:t>
      </w:r>
      <w:r w:rsidRPr="00124DFA">
        <w:rPr>
          <w:rFonts w:ascii="Times New Roman" w:hAnsi="Times New Roman" w:cs="Times New Roman"/>
          <w:i/>
          <w:sz w:val="24"/>
          <w:szCs w:val="24"/>
        </w:rPr>
        <w:t>p</w:t>
      </w:r>
      <w:r>
        <w:rPr>
          <w:rFonts w:ascii="Times New Roman" w:hAnsi="Times New Roman" w:cs="Times New Roman"/>
          <w:sz w:val="24"/>
          <w:szCs w:val="24"/>
        </w:rPr>
        <w:t>DOC) during November 2014 (blue), April 2015 (green) and July 2015 (orange). The straight line is the 1:1 line.</w:t>
      </w:r>
      <w:r w:rsidR="00902686">
        <w:rPr>
          <w:rFonts w:ascii="Times New Roman" w:hAnsi="Times New Roman" w:cs="Times New Roman"/>
          <w:sz w:val="24"/>
          <w:szCs w:val="24"/>
        </w:rPr>
        <w:t xml:space="preserve"> Error bars represent the standard error.</w:t>
      </w:r>
    </w:p>
    <w:p w14:paraId="26BB4F39" w14:textId="77777777" w:rsidR="00902686" w:rsidRDefault="006345C4" w:rsidP="00902686">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7. Relationship between </w:t>
      </w:r>
      <w:r w:rsidR="00902686">
        <w:rPr>
          <w:rFonts w:ascii="Times New Roman" w:hAnsi="Times New Roman" w:cs="Times New Roman"/>
          <w:sz w:val="24"/>
          <w:szCs w:val="24"/>
        </w:rPr>
        <w:t xml:space="preserve">UML </w:t>
      </w:r>
      <w:r>
        <w:rPr>
          <w:rFonts w:ascii="Times New Roman" w:hAnsi="Times New Roman" w:cs="Times New Roman"/>
          <w:sz w:val="24"/>
          <w:szCs w:val="24"/>
        </w:rPr>
        <w:t>depth-integrated plankton community respiration (CR</w:t>
      </w:r>
      <w:r w:rsidRPr="00A23656">
        <w:rPr>
          <w:rFonts w:ascii="Times New Roman" w:hAnsi="Times New Roman" w:cs="Times New Roman"/>
          <w:sz w:val="24"/>
          <w:szCs w:val="24"/>
          <w:vertAlign w:val="subscript"/>
        </w:rPr>
        <w:t>O2</w:t>
      </w:r>
      <w:r>
        <w:rPr>
          <w:rFonts w:ascii="Times New Roman" w:hAnsi="Times New Roman" w:cs="Times New Roman"/>
          <w:sz w:val="24"/>
          <w:szCs w:val="24"/>
        </w:rPr>
        <w:t>), bacterial respiration (INT</w:t>
      </w:r>
      <w:r w:rsidRPr="00863467">
        <w:rPr>
          <w:rFonts w:ascii="Times New Roman" w:hAnsi="Times New Roman" w:cs="Times New Roman"/>
          <w:sz w:val="24"/>
          <w:szCs w:val="24"/>
          <w:vertAlign w:val="subscript"/>
        </w:rPr>
        <w:t>0.2-0.8</w:t>
      </w:r>
      <w:r>
        <w:rPr>
          <w:rFonts w:ascii="Times New Roman" w:hAnsi="Times New Roman" w:cs="Times New Roman"/>
          <w:sz w:val="24"/>
          <w:szCs w:val="24"/>
        </w:rPr>
        <w:t>)</w:t>
      </w:r>
      <w:r w:rsidR="003367FC">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3367FC">
        <w:rPr>
          <w:rFonts w:ascii="Times New Roman" w:hAnsi="Times New Roman" w:cs="Times New Roman"/>
          <w:sz w:val="24"/>
          <w:szCs w:val="24"/>
        </w:rPr>
        <w:t xml:space="preserve">bacterial production (BP) and the concentration of </w:t>
      </w:r>
      <w:r>
        <w:rPr>
          <w:rFonts w:ascii="Times New Roman" w:hAnsi="Times New Roman" w:cs="Times New Roman"/>
          <w:sz w:val="24"/>
          <w:szCs w:val="24"/>
        </w:rPr>
        <w:t xml:space="preserve">dissolved organic carbon (DOC) and nitrogen (DON). </w:t>
      </w:r>
      <w:r w:rsidR="00902686">
        <w:rPr>
          <w:rFonts w:ascii="Times New Roman" w:hAnsi="Times New Roman" w:cs="Times New Roman"/>
          <w:sz w:val="24"/>
          <w:szCs w:val="24"/>
        </w:rPr>
        <w:t>Error bars represent the standard error.</w:t>
      </w:r>
    </w:p>
    <w:p w14:paraId="6935F2A9" w14:textId="77777777"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t>Figure 8. Distance-based redundancy analysis (dbRDA) of the linear model describing the relationships between environmental variables (temperature, T; nitrate+nitrite concentration; silicate concentration; ammonium concentration, bacterial abundance; chlorophyll-</w:t>
      </w:r>
      <w:r w:rsidRPr="009012BB">
        <w:rPr>
          <w:rFonts w:ascii="Times New Roman" w:hAnsi="Times New Roman" w:cs="Times New Roman"/>
          <w:i/>
          <w:sz w:val="24"/>
          <w:szCs w:val="24"/>
        </w:rPr>
        <w:t>a</w:t>
      </w:r>
      <w:r>
        <w:rPr>
          <w:rFonts w:ascii="Times New Roman" w:hAnsi="Times New Roman" w:cs="Times New Roman"/>
          <w:sz w:val="24"/>
          <w:szCs w:val="24"/>
        </w:rPr>
        <w:t>;</w:t>
      </w:r>
      <w:r w:rsidRPr="009012BB">
        <w:rPr>
          <w:rFonts w:ascii="Times New Roman" w:hAnsi="Times New Roman" w:cs="Times New Roman"/>
          <w:sz w:val="24"/>
          <w:szCs w:val="24"/>
        </w:rPr>
        <w:t xml:space="preserve"> </w:t>
      </w:r>
      <w:r>
        <w:rPr>
          <w:rFonts w:ascii="Times New Roman" w:hAnsi="Times New Roman" w:cs="Times New Roman"/>
          <w:sz w:val="24"/>
          <w:szCs w:val="24"/>
        </w:rPr>
        <w:t xml:space="preserve">dissolved organic carbon and nitrogen and (A) weighted depth-integrated (UML-depth integrated rates divided by the mixing layer depth) autotrophic </w:t>
      </w:r>
      <w:r w:rsidRPr="007B5FE6">
        <w:rPr>
          <w:rFonts w:ascii="Times New Roman" w:hAnsi="Times New Roman" w:cs="Times New Roman"/>
          <w:sz w:val="24"/>
          <w:szCs w:val="24"/>
        </w:rPr>
        <w:t xml:space="preserve">metabolic rates </w:t>
      </w:r>
      <w:r>
        <w:rPr>
          <w:rFonts w:ascii="Times New Roman" w:hAnsi="Times New Roman" w:cs="Times New Roman"/>
          <w:sz w:val="24"/>
          <w:szCs w:val="24"/>
        </w:rPr>
        <w:t xml:space="preserve">(primary production and production of dissolved organic carbon) and (B) weighted depth-integrated heterotrophic </w:t>
      </w:r>
      <w:r w:rsidRPr="007B5FE6">
        <w:rPr>
          <w:rFonts w:ascii="Times New Roman" w:hAnsi="Times New Roman" w:cs="Times New Roman"/>
          <w:sz w:val="24"/>
          <w:szCs w:val="24"/>
        </w:rPr>
        <w:t xml:space="preserve">metabolic rates </w:t>
      </w:r>
      <w:r>
        <w:rPr>
          <w:rFonts w:ascii="Times New Roman" w:hAnsi="Times New Roman" w:cs="Times New Roman"/>
          <w:sz w:val="24"/>
          <w:szCs w:val="24"/>
        </w:rPr>
        <w:t>(plankton community respiration</w:t>
      </w:r>
      <w:r w:rsidRPr="00ED723A">
        <w:t xml:space="preserve"> </w:t>
      </w:r>
      <w:r w:rsidRPr="00ED723A">
        <w:rPr>
          <w:rFonts w:ascii="Times New Roman" w:hAnsi="Times New Roman" w:cs="Times New Roman"/>
          <w:sz w:val="24"/>
          <w:szCs w:val="24"/>
        </w:rPr>
        <w:t>derived from dissolved oxygen consumption</w:t>
      </w:r>
      <w:r>
        <w:rPr>
          <w:rFonts w:ascii="Times New Roman" w:hAnsi="Times New Roman" w:cs="Times New Roman"/>
          <w:sz w:val="24"/>
          <w:szCs w:val="24"/>
        </w:rPr>
        <w:t>, respiration of the &gt;0.8 µm size fraction, bacterial respiration, contribution of bacterial respiration to total plankton respiration and bacterial production). Sampling days at CCS are represented by triangles and at CS2 by circles in November (blue), April (green) and July (orange). Significant environmental variables explaining the variability of the ordination (best selection procedure) are represented by the lines. Note that 12</w:t>
      </w:r>
      <w:r w:rsidRPr="004F228F">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2014, 6</w:t>
      </w:r>
      <w:r w:rsidRPr="004F228F">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2015 and 24</w:t>
      </w:r>
      <w:r w:rsidRPr="004F228F">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data  are not included due to lack of DOC and DON data for the analysis. </w:t>
      </w:r>
    </w:p>
    <w:p w14:paraId="55AB2039" w14:textId="25ED027E"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Figure 9. Daily </w:t>
      </w:r>
      <w:r w:rsidR="003367FC">
        <w:rPr>
          <w:rFonts w:ascii="Times New Roman" w:hAnsi="Times New Roman" w:cs="Times New Roman"/>
          <w:sz w:val="24"/>
          <w:szCs w:val="24"/>
        </w:rPr>
        <w:t xml:space="preserve">volumetric </w:t>
      </w:r>
      <w:r>
        <w:rPr>
          <w:rFonts w:ascii="Times New Roman" w:hAnsi="Times New Roman" w:cs="Times New Roman"/>
          <w:sz w:val="24"/>
          <w:szCs w:val="24"/>
        </w:rPr>
        <w:t>plankton community respiration (CR</w:t>
      </w:r>
      <w:r w:rsidRPr="005105AA">
        <w:rPr>
          <w:rFonts w:ascii="Times New Roman" w:hAnsi="Times New Roman" w:cs="Times New Roman"/>
          <w:sz w:val="24"/>
          <w:szCs w:val="24"/>
          <w:vertAlign w:val="subscript"/>
        </w:rPr>
        <w:t>O2</w:t>
      </w:r>
      <w:r>
        <w:rPr>
          <w:rFonts w:ascii="Times New Roman" w:hAnsi="Times New Roman" w:cs="Times New Roman"/>
          <w:sz w:val="24"/>
          <w:szCs w:val="24"/>
        </w:rPr>
        <w:t>) versus primary production determined from radiolabelled bicarbonate uptake after a 6-8 h incubation (</w:t>
      </w:r>
      <w:r w:rsidRPr="002402E3">
        <w:rPr>
          <w:rFonts w:ascii="Times New Roman" w:hAnsi="Times New Roman" w:cs="Times New Roman"/>
          <w:sz w:val="24"/>
          <w:szCs w:val="24"/>
          <w:vertAlign w:val="superscript"/>
        </w:rPr>
        <w:t>14</w:t>
      </w:r>
      <w:r>
        <w:rPr>
          <w:rFonts w:ascii="Times New Roman" w:hAnsi="Times New Roman" w:cs="Times New Roman"/>
          <w:sz w:val="24"/>
          <w:szCs w:val="24"/>
        </w:rPr>
        <w:t xml:space="preserve">C-PP) in November 2014 (blue), April 2015 (green) and July 2015 (orange) (A). (B) Zoom of the dotted area in (A) with November and April data only.  Error bar represents the standard error and the solid line is the 1:1 line.  </w:t>
      </w:r>
    </w:p>
    <w:p w14:paraId="21001AF4"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cols w:space="708"/>
          <w:docGrid w:linePitch="360"/>
        </w:sectPr>
      </w:pPr>
    </w:p>
    <w:p w14:paraId="1C16B9DE" w14:textId="77777777"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anchor distT="0" distB="0" distL="114300" distR="114300" simplePos="0" relativeHeight="251667456" behindDoc="0" locked="0" layoutInCell="1" allowOverlap="1" wp14:anchorId="07F07EBE" wp14:editId="303AECF5">
            <wp:simplePos x="0" y="0"/>
            <wp:positionH relativeFrom="margin">
              <wp:align>left</wp:align>
            </wp:positionH>
            <wp:positionV relativeFrom="paragraph">
              <wp:posOffset>269288</wp:posOffset>
            </wp:positionV>
            <wp:extent cx="2884170" cy="2305050"/>
            <wp:effectExtent l="0" t="0" r="0" b="0"/>
            <wp:wrapTight wrapText="bothSides">
              <wp:wrapPolygon edited="0">
                <wp:start x="0" y="0"/>
                <wp:lineTo x="0" y="21421"/>
                <wp:lineTo x="21400" y="21421"/>
                <wp:lineTo x="214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SB map TNR versi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9989" cy="23178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Figure 1. </w:t>
      </w:r>
    </w:p>
    <w:p w14:paraId="2EE5281B" w14:textId="77777777" w:rsidR="006345C4" w:rsidRDefault="006345C4" w:rsidP="006345C4">
      <w:pPr>
        <w:spacing w:line="480" w:lineRule="auto"/>
        <w:rPr>
          <w:rFonts w:ascii="Times New Roman" w:hAnsi="Times New Roman" w:cs="Times New Roman"/>
          <w:sz w:val="24"/>
          <w:szCs w:val="24"/>
        </w:rPr>
      </w:pPr>
    </w:p>
    <w:p w14:paraId="28405EF7"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cols w:space="708"/>
          <w:docGrid w:linePitch="360"/>
        </w:sectPr>
      </w:pPr>
    </w:p>
    <w:p w14:paraId="4887E453" w14:textId="77777777"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2.</w:t>
      </w:r>
    </w:p>
    <w:p w14:paraId="204F1FA4" w14:textId="77777777" w:rsidR="006345C4" w:rsidRDefault="006345C4" w:rsidP="006345C4">
      <w:pPr>
        <w:spacing w:line="480" w:lineRule="auto"/>
        <w:rPr>
          <w:rFonts w:ascii="Times New Roman" w:hAnsi="Times New Roman" w:cs="Times New Roman"/>
          <w:sz w:val="24"/>
          <w:szCs w:val="24"/>
        </w:rPr>
      </w:pPr>
      <w:r w:rsidRPr="006C295E">
        <w:rPr>
          <w:noProof/>
          <w:lang w:eastAsia="en-GB"/>
        </w:rPr>
        <w:drawing>
          <wp:inline distT="0" distB="0" distL="0" distR="0" wp14:anchorId="5FA133BE" wp14:editId="464AD777">
            <wp:extent cx="4032738" cy="3544419"/>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5127" cy="3546518"/>
                    </a:xfrm>
                    <a:prstGeom prst="rect">
                      <a:avLst/>
                    </a:prstGeom>
                    <a:noFill/>
                    <a:ln>
                      <a:noFill/>
                    </a:ln>
                  </pic:spPr>
                </pic:pic>
              </a:graphicData>
            </a:graphic>
          </wp:inline>
        </w:drawing>
      </w:r>
    </w:p>
    <w:p w14:paraId="167DA81A" w14:textId="77777777" w:rsidR="006345C4" w:rsidRDefault="006345C4" w:rsidP="006345C4">
      <w:pPr>
        <w:spacing w:line="480" w:lineRule="auto"/>
        <w:rPr>
          <w:rFonts w:ascii="Times New Roman" w:hAnsi="Times New Roman" w:cs="Times New Roman"/>
          <w:sz w:val="24"/>
          <w:szCs w:val="24"/>
        </w:rPr>
      </w:pPr>
    </w:p>
    <w:p w14:paraId="6DA6B8E5" w14:textId="77777777" w:rsidR="006345C4" w:rsidRDefault="006345C4" w:rsidP="006345C4">
      <w:pPr>
        <w:spacing w:line="480" w:lineRule="auto"/>
        <w:rPr>
          <w:rFonts w:ascii="Times New Roman" w:hAnsi="Times New Roman" w:cs="Times New Roman"/>
          <w:sz w:val="24"/>
          <w:szCs w:val="24"/>
        </w:rPr>
      </w:pPr>
    </w:p>
    <w:p w14:paraId="30102606" w14:textId="77777777" w:rsidR="006345C4" w:rsidRDefault="006345C4" w:rsidP="006345C4">
      <w:pPr>
        <w:spacing w:line="480" w:lineRule="auto"/>
        <w:rPr>
          <w:rFonts w:ascii="Times New Roman" w:hAnsi="Times New Roman" w:cs="Times New Roman"/>
          <w:sz w:val="24"/>
          <w:szCs w:val="24"/>
        </w:rPr>
      </w:pPr>
    </w:p>
    <w:p w14:paraId="768F7F54" w14:textId="77777777" w:rsidR="006345C4" w:rsidRDefault="006345C4" w:rsidP="006345C4">
      <w:pPr>
        <w:spacing w:line="480" w:lineRule="auto"/>
        <w:rPr>
          <w:rFonts w:ascii="Times New Roman" w:hAnsi="Times New Roman" w:cs="Times New Roman"/>
          <w:sz w:val="24"/>
          <w:szCs w:val="24"/>
        </w:rPr>
      </w:pPr>
    </w:p>
    <w:p w14:paraId="7A14C0D5" w14:textId="77777777" w:rsidR="006345C4" w:rsidRDefault="006345C4" w:rsidP="006345C4">
      <w:pPr>
        <w:spacing w:line="480" w:lineRule="auto"/>
        <w:rPr>
          <w:rFonts w:ascii="Times New Roman" w:hAnsi="Times New Roman" w:cs="Times New Roman"/>
          <w:sz w:val="24"/>
          <w:szCs w:val="24"/>
        </w:rPr>
      </w:pPr>
    </w:p>
    <w:p w14:paraId="0936AD62" w14:textId="77777777" w:rsidR="006345C4" w:rsidRDefault="006345C4" w:rsidP="006345C4">
      <w:pPr>
        <w:spacing w:line="480" w:lineRule="auto"/>
        <w:rPr>
          <w:rFonts w:ascii="Times New Roman" w:hAnsi="Times New Roman" w:cs="Times New Roman"/>
          <w:sz w:val="24"/>
          <w:szCs w:val="24"/>
        </w:rPr>
      </w:pPr>
    </w:p>
    <w:p w14:paraId="11A641C6" w14:textId="77777777" w:rsidR="006345C4" w:rsidRDefault="006345C4" w:rsidP="006345C4">
      <w:pPr>
        <w:spacing w:line="480" w:lineRule="auto"/>
        <w:rPr>
          <w:rFonts w:ascii="Times New Roman" w:hAnsi="Times New Roman" w:cs="Times New Roman"/>
          <w:sz w:val="24"/>
          <w:szCs w:val="24"/>
        </w:rPr>
      </w:pPr>
    </w:p>
    <w:p w14:paraId="3236131C" w14:textId="77777777" w:rsidR="006345C4" w:rsidRDefault="006345C4" w:rsidP="006345C4">
      <w:pPr>
        <w:spacing w:line="480" w:lineRule="auto"/>
        <w:rPr>
          <w:rFonts w:ascii="Times New Roman" w:hAnsi="Times New Roman" w:cs="Times New Roman"/>
          <w:sz w:val="24"/>
          <w:szCs w:val="24"/>
        </w:rPr>
      </w:pPr>
    </w:p>
    <w:p w14:paraId="5F87EC44" w14:textId="77777777" w:rsidR="006345C4" w:rsidRDefault="006345C4" w:rsidP="006345C4">
      <w:pPr>
        <w:spacing w:line="480" w:lineRule="auto"/>
        <w:rPr>
          <w:rFonts w:ascii="Times New Roman" w:hAnsi="Times New Roman" w:cs="Times New Roman"/>
          <w:sz w:val="24"/>
          <w:szCs w:val="24"/>
        </w:rPr>
      </w:pPr>
    </w:p>
    <w:p w14:paraId="7C7FD766" w14:textId="77777777" w:rsidR="006345C4" w:rsidRDefault="006345C4" w:rsidP="006345C4">
      <w:pPr>
        <w:spacing w:line="480" w:lineRule="auto"/>
        <w:rPr>
          <w:rFonts w:ascii="Times New Roman" w:hAnsi="Times New Roman" w:cs="Times New Roman"/>
          <w:sz w:val="24"/>
          <w:szCs w:val="24"/>
        </w:rPr>
      </w:pPr>
    </w:p>
    <w:p w14:paraId="4F775712" w14:textId="77777777"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Figure 3. </w:t>
      </w:r>
    </w:p>
    <w:p w14:paraId="3054207C" w14:textId="77777777" w:rsidR="006345C4" w:rsidRDefault="006345C4" w:rsidP="006345C4">
      <w:pPr>
        <w:spacing w:line="480" w:lineRule="auto"/>
        <w:rPr>
          <w:rFonts w:ascii="Times New Roman" w:hAnsi="Times New Roman" w:cs="Times New Roman"/>
          <w:sz w:val="24"/>
          <w:szCs w:val="24"/>
        </w:rPr>
      </w:pPr>
      <w:r w:rsidRPr="006E5174">
        <w:rPr>
          <w:noProof/>
          <w:lang w:eastAsia="en-GB"/>
        </w:rPr>
        <w:drawing>
          <wp:inline distT="0" distB="0" distL="0" distR="0" wp14:anchorId="4038C919" wp14:editId="71BD6366">
            <wp:extent cx="4202206" cy="29482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3022" cy="2955851"/>
                    </a:xfrm>
                    <a:prstGeom prst="rect">
                      <a:avLst/>
                    </a:prstGeom>
                    <a:noFill/>
                    <a:ln>
                      <a:noFill/>
                    </a:ln>
                  </pic:spPr>
                </pic:pic>
              </a:graphicData>
            </a:graphic>
          </wp:inline>
        </w:drawing>
      </w:r>
    </w:p>
    <w:p w14:paraId="266F11CF" w14:textId="77777777" w:rsidR="006345C4" w:rsidRDefault="006345C4" w:rsidP="006345C4">
      <w:pPr>
        <w:spacing w:line="480" w:lineRule="auto"/>
        <w:rPr>
          <w:rFonts w:ascii="Times New Roman" w:hAnsi="Times New Roman" w:cs="Times New Roman"/>
          <w:sz w:val="24"/>
          <w:szCs w:val="24"/>
        </w:rPr>
      </w:pPr>
    </w:p>
    <w:p w14:paraId="0E0B0719" w14:textId="77777777" w:rsidR="006345C4" w:rsidRDefault="006345C4" w:rsidP="006345C4">
      <w:pPr>
        <w:spacing w:line="480" w:lineRule="auto"/>
        <w:rPr>
          <w:rFonts w:ascii="Times New Roman" w:hAnsi="Times New Roman" w:cs="Times New Roman"/>
          <w:sz w:val="24"/>
          <w:szCs w:val="24"/>
        </w:rPr>
      </w:pPr>
    </w:p>
    <w:p w14:paraId="581BF5D7" w14:textId="77777777" w:rsidR="006345C4" w:rsidRDefault="006345C4" w:rsidP="006345C4">
      <w:pPr>
        <w:spacing w:line="480" w:lineRule="auto"/>
        <w:rPr>
          <w:rFonts w:ascii="Times New Roman" w:hAnsi="Times New Roman" w:cs="Times New Roman"/>
          <w:sz w:val="24"/>
          <w:szCs w:val="24"/>
        </w:rPr>
      </w:pPr>
    </w:p>
    <w:p w14:paraId="43B315F1" w14:textId="77777777" w:rsidR="006345C4" w:rsidRDefault="006345C4" w:rsidP="006345C4">
      <w:pPr>
        <w:spacing w:line="480" w:lineRule="auto"/>
        <w:rPr>
          <w:rFonts w:ascii="Times New Roman" w:hAnsi="Times New Roman" w:cs="Times New Roman"/>
          <w:sz w:val="24"/>
          <w:szCs w:val="24"/>
        </w:rPr>
      </w:pPr>
    </w:p>
    <w:p w14:paraId="485D9A6A" w14:textId="77777777" w:rsidR="006345C4" w:rsidRDefault="006345C4" w:rsidP="006345C4">
      <w:pPr>
        <w:spacing w:line="480" w:lineRule="auto"/>
        <w:rPr>
          <w:rFonts w:ascii="Times New Roman" w:hAnsi="Times New Roman" w:cs="Times New Roman"/>
          <w:sz w:val="24"/>
          <w:szCs w:val="24"/>
        </w:rPr>
      </w:pPr>
    </w:p>
    <w:p w14:paraId="49F9A282" w14:textId="77777777" w:rsidR="006345C4" w:rsidRDefault="006345C4" w:rsidP="006345C4">
      <w:pPr>
        <w:spacing w:line="480" w:lineRule="auto"/>
        <w:rPr>
          <w:rFonts w:ascii="Times New Roman" w:hAnsi="Times New Roman" w:cs="Times New Roman"/>
          <w:sz w:val="24"/>
          <w:szCs w:val="24"/>
        </w:rPr>
      </w:pPr>
    </w:p>
    <w:p w14:paraId="08DC3271" w14:textId="77777777" w:rsidR="006345C4" w:rsidRDefault="006345C4" w:rsidP="006345C4">
      <w:pPr>
        <w:spacing w:line="480" w:lineRule="auto"/>
        <w:rPr>
          <w:rFonts w:ascii="Times New Roman" w:hAnsi="Times New Roman" w:cs="Times New Roman"/>
          <w:sz w:val="24"/>
          <w:szCs w:val="24"/>
        </w:rPr>
      </w:pPr>
    </w:p>
    <w:p w14:paraId="0287CB08"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cols w:space="708"/>
          <w:docGrid w:linePitch="360"/>
        </w:sectPr>
      </w:pPr>
    </w:p>
    <w:p w14:paraId="2E84AB4D" w14:textId="77777777"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4.</w:t>
      </w:r>
    </w:p>
    <w:p w14:paraId="7B575350" w14:textId="466C8C77" w:rsidR="00EA3C17" w:rsidRDefault="00EA3C17" w:rsidP="006345C4">
      <w:pPr>
        <w:spacing w:line="480" w:lineRule="auto"/>
        <w:rPr>
          <w:rFonts w:ascii="Times New Roman" w:hAnsi="Times New Roman" w:cs="Times New Roman"/>
          <w:sz w:val="24"/>
          <w:szCs w:val="24"/>
        </w:rPr>
      </w:pPr>
      <w:r w:rsidRPr="00EA3C17">
        <w:rPr>
          <w:noProof/>
          <w:lang w:eastAsia="en-GB"/>
        </w:rPr>
        <w:drawing>
          <wp:anchor distT="0" distB="0" distL="114300" distR="114300" simplePos="0" relativeHeight="251674624" behindDoc="1" locked="0" layoutInCell="1" allowOverlap="1" wp14:anchorId="2A080DD9" wp14:editId="205FAC4C">
            <wp:simplePos x="0" y="0"/>
            <wp:positionH relativeFrom="margin">
              <wp:align>left</wp:align>
            </wp:positionH>
            <wp:positionV relativeFrom="paragraph">
              <wp:posOffset>4482</wp:posOffset>
            </wp:positionV>
            <wp:extent cx="6031865" cy="8139430"/>
            <wp:effectExtent l="0" t="0" r="0" b="0"/>
            <wp:wrapTight wrapText="bothSides">
              <wp:wrapPolygon edited="0">
                <wp:start x="7026" y="0"/>
                <wp:lineTo x="1501" y="657"/>
                <wp:lineTo x="273" y="809"/>
                <wp:lineTo x="205" y="1314"/>
                <wp:lineTo x="2388" y="1719"/>
                <wp:lineTo x="4639" y="1769"/>
                <wp:lineTo x="4571" y="2932"/>
                <wp:lineTo x="7777" y="3337"/>
                <wp:lineTo x="10778" y="3337"/>
                <wp:lineTo x="273" y="3690"/>
                <wp:lineTo x="205" y="4044"/>
                <wp:lineTo x="955" y="4145"/>
                <wp:lineTo x="1023" y="4449"/>
                <wp:lineTo x="4775" y="4954"/>
                <wp:lineTo x="4571" y="5207"/>
                <wp:lineTo x="4639" y="5510"/>
                <wp:lineTo x="5594" y="5763"/>
                <wp:lineTo x="5321" y="5864"/>
                <wp:lineTo x="5799" y="6016"/>
                <wp:lineTo x="10778" y="6572"/>
                <wp:lineTo x="409" y="6724"/>
                <wp:lineTo x="273" y="6976"/>
                <wp:lineTo x="614" y="7381"/>
                <wp:lineTo x="614" y="7583"/>
                <wp:lineTo x="3752" y="8190"/>
                <wp:lineTo x="4571" y="8291"/>
                <wp:lineTo x="4707" y="8493"/>
                <wp:lineTo x="5253" y="8999"/>
                <wp:lineTo x="205" y="9757"/>
                <wp:lineTo x="205" y="10414"/>
                <wp:lineTo x="1433" y="10616"/>
                <wp:lineTo x="4639" y="10616"/>
                <wp:lineTo x="4639" y="11476"/>
                <wp:lineTo x="5662" y="12133"/>
                <wp:lineTo x="10778" y="12234"/>
                <wp:lineTo x="273" y="12689"/>
                <wp:lineTo x="205" y="13043"/>
                <wp:lineTo x="2047" y="13043"/>
                <wp:lineTo x="614" y="13346"/>
                <wp:lineTo x="682" y="13599"/>
                <wp:lineTo x="4707" y="13852"/>
                <wp:lineTo x="4571" y="14155"/>
                <wp:lineTo x="4707" y="14357"/>
                <wp:lineTo x="6276" y="14661"/>
                <wp:lineTo x="5253" y="14762"/>
                <wp:lineTo x="5389" y="15015"/>
                <wp:lineTo x="10778" y="15469"/>
                <wp:lineTo x="273" y="15722"/>
                <wp:lineTo x="205" y="16076"/>
                <wp:lineTo x="2729" y="16278"/>
                <wp:lineTo x="682" y="16278"/>
                <wp:lineTo x="682" y="16582"/>
                <wp:lineTo x="4639" y="17087"/>
                <wp:lineTo x="4639" y="17391"/>
                <wp:lineTo x="4980" y="17896"/>
                <wp:lineTo x="5253" y="17896"/>
                <wp:lineTo x="3411" y="18604"/>
                <wp:lineTo x="341" y="18705"/>
                <wp:lineTo x="409" y="19312"/>
                <wp:lineTo x="4571" y="19514"/>
                <wp:lineTo x="4571" y="20222"/>
                <wp:lineTo x="4775" y="20323"/>
                <wp:lineTo x="6003" y="20323"/>
                <wp:lineTo x="5321" y="20828"/>
                <wp:lineTo x="5389" y="20879"/>
                <wp:lineTo x="6344" y="21132"/>
                <wp:lineTo x="19715" y="21132"/>
                <wp:lineTo x="20056" y="18654"/>
                <wp:lineTo x="19783" y="17896"/>
                <wp:lineTo x="19783" y="16278"/>
                <wp:lineTo x="20056" y="15621"/>
                <wp:lineTo x="19510" y="15571"/>
                <wp:lineTo x="15554" y="15469"/>
                <wp:lineTo x="19851" y="15065"/>
                <wp:lineTo x="19920" y="12638"/>
                <wp:lineTo x="18828" y="12537"/>
                <wp:lineTo x="10778" y="12234"/>
                <wp:lineTo x="18623" y="12234"/>
                <wp:lineTo x="19920" y="12133"/>
                <wp:lineTo x="19920" y="6673"/>
                <wp:lineTo x="19033" y="6623"/>
                <wp:lineTo x="14530" y="6572"/>
                <wp:lineTo x="19783" y="6117"/>
                <wp:lineTo x="19715" y="4145"/>
                <wp:lineTo x="20056" y="3589"/>
                <wp:lineTo x="19510" y="3539"/>
                <wp:lineTo x="10778" y="3337"/>
                <wp:lineTo x="17737" y="3337"/>
                <wp:lineTo x="19851" y="3134"/>
                <wp:lineTo x="19783" y="2528"/>
                <wp:lineTo x="21284" y="1769"/>
                <wp:lineTo x="21489" y="1011"/>
                <wp:lineTo x="19647" y="809"/>
                <wp:lineTo x="19920" y="455"/>
                <wp:lineTo x="18009" y="0"/>
                <wp:lineTo x="7026"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31865" cy="813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C880F" w14:textId="228129A2"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lnNumType w:countBy="1" w:restart="continuous"/>
          <w:cols w:space="708"/>
          <w:docGrid w:linePitch="360"/>
        </w:sectPr>
      </w:pPr>
    </w:p>
    <w:p w14:paraId="1FEC8530" w14:textId="77777777" w:rsidR="006345C4" w:rsidRDefault="006345C4" w:rsidP="006345C4">
      <w:pPr>
        <w:spacing w:line="480" w:lineRule="auto"/>
        <w:rPr>
          <w:rFonts w:ascii="Times New Roman" w:hAnsi="Times New Roman" w:cs="Times New Roman"/>
          <w:sz w:val="24"/>
          <w:szCs w:val="24"/>
        </w:rPr>
      </w:pPr>
      <w:r w:rsidRPr="005F2E4E">
        <w:rPr>
          <w:noProof/>
          <w:lang w:eastAsia="en-GB"/>
        </w:rPr>
        <w:lastRenderedPageBreak/>
        <w:drawing>
          <wp:anchor distT="0" distB="0" distL="114300" distR="114300" simplePos="0" relativeHeight="251668480" behindDoc="1" locked="0" layoutInCell="1" allowOverlap="1" wp14:anchorId="0D13959A" wp14:editId="435ED9E3">
            <wp:simplePos x="0" y="0"/>
            <wp:positionH relativeFrom="margin">
              <wp:align>left</wp:align>
            </wp:positionH>
            <wp:positionV relativeFrom="paragraph">
              <wp:posOffset>0</wp:posOffset>
            </wp:positionV>
            <wp:extent cx="3248280" cy="819978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8280" cy="81997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Figure 5.</w:t>
      </w:r>
    </w:p>
    <w:p w14:paraId="4FBE3ED4"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lnNumType w:countBy="1" w:restart="continuous"/>
          <w:cols w:space="708"/>
          <w:docGrid w:linePitch="360"/>
        </w:sectPr>
      </w:pPr>
    </w:p>
    <w:p w14:paraId="507D344A" w14:textId="77777777"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Figure 6. </w:t>
      </w:r>
    </w:p>
    <w:p w14:paraId="6E4BDC96" w14:textId="77777777" w:rsidR="006345C4" w:rsidRDefault="006345C4" w:rsidP="006345C4">
      <w:pPr>
        <w:spacing w:line="480" w:lineRule="auto"/>
        <w:rPr>
          <w:rFonts w:ascii="Times New Roman" w:hAnsi="Times New Roman" w:cs="Times New Roman"/>
          <w:sz w:val="24"/>
          <w:szCs w:val="24"/>
        </w:rPr>
      </w:pPr>
      <w:r w:rsidRPr="00124DFA">
        <w:rPr>
          <w:rFonts w:ascii="Times New Roman" w:hAnsi="Times New Roman" w:cs="Times New Roman"/>
          <w:noProof/>
          <w:sz w:val="24"/>
          <w:szCs w:val="24"/>
          <w:lang w:eastAsia="en-GB"/>
        </w:rPr>
        <w:drawing>
          <wp:inline distT="0" distB="0" distL="0" distR="0" wp14:anchorId="28D9A1FF" wp14:editId="402886E2">
            <wp:extent cx="2973780" cy="2097742"/>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9"/>
                    <a:stretch>
                      <a:fillRect/>
                    </a:stretch>
                  </pic:blipFill>
                  <pic:spPr>
                    <a:xfrm>
                      <a:off x="0" y="0"/>
                      <a:ext cx="2991962" cy="2110568"/>
                    </a:xfrm>
                    <a:prstGeom prst="rect">
                      <a:avLst/>
                    </a:prstGeom>
                  </pic:spPr>
                </pic:pic>
              </a:graphicData>
            </a:graphic>
          </wp:inline>
        </w:drawing>
      </w:r>
    </w:p>
    <w:p w14:paraId="6F5A614C"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lnNumType w:countBy="1" w:restart="continuous"/>
          <w:cols w:space="708"/>
          <w:docGrid w:linePitch="360"/>
        </w:sectPr>
      </w:pPr>
    </w:p>
    <w:p w14:paraId="795395B8"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lnNumType w:countBy="1" w:restart="continuous"/>
          <w:cols w:space="708"/>
          <w:docGrid w:linePitch="360"/>
        </w:sectPr>
      </w:pPr>
      <w:r w:rsidRPr="00455946">
        <w:rPr>
          <w:rFonts w:ascii="Times New Roman" w:hAnsi="Times New Roman" w:cs="Times New Roman"/>
          <w:noProof/>
          <w:sz w:val="24"/>
          <w:szCs w:val="24"/>
          <w:lang w:eastAsia="en-GB"/>
        </w:rPr>
        <w:lastRenderedPageBreak/>
        <w:drawing>
          <wp:anchor distT="0" distB="0" distL="114300" distR="114300" simplePos="0" relativeHeight="251663360" behindDoc="0" locked="0" layoutInCell="1" allowOverlap="1" wp14:anchorId="6DCB5E5F" wp14:editId="2DF04D49">
            <wp:simplePos x="0" y="0"/>
            <wp:positionH relativeFrom="margin">
              <wp:align>left</wp:align>
            </wp:positionH>
            <wp:positionV relativeFrom="paragraph">
              <wp:posOffset>329080</wp:posOffset>
            </wp:positionV>
            <wp:extent cx="4485640" cy="4408170"/>
            <wp:effectExtent l="0" t="0" r="0" b="0"/>
            <wp:wrapTight wrapText="bothSides">
              <wp:wrapPolygon edited="0">
                <wp:start x="2202" y="1400"/>
                <wp:lineTo x="1284" y="1774"/>
                <wp:lineTo x="826" y="2240"/>
                <wp:lineTo x="917" y="3080"/>
                <wp:lineTo x="550" y="3360"/>
                <wp:lineTo x="92" y="4201"/>
                <wp:lineTo x="92" y="4574"/>
                <wp:lineTo x="1193" y="6254"/>
                <wp:lineTo x="2385" y="7561"/>
                <wp:lineTo x="459" y="7748"/>
                <wp:lineTo x="459" y="9054"/>
                <wp:lineTo x="826" y="9054"/>
                <wp:lineTo x="0" y="9428"/>
                <wp:lineTo x="92" y="10921"/>
                <wp:lineTo x="734" y="12041"/>
                <wp:lineTo x="2385" y="13535"/>
                <wp:lineTo x="1193" y="13722"/>
                <wp:lineTo x="734" y="14095"/>
                <wp:lineTo x="826" y="15029"/>
                <wp:lineTo x="92" y="15495"/>
                <wp:lineTo x="92" y="16242"/>
                <wp:lineTo x="1009" y="16522"/>
                <wp:lineTo x="1009" y="17922"/>
                <wp:lineTo x="1193" y="18016"/>
                <wp:lineTo x="2660" y="18016"/>
                <wp:lineTo x="2935" y="19136"/>
                <wp:lineTo x="10733" y="19509"/>
                <wp:lineTo x="5871" y="19696"/>
                <wp:lineTo x="4770" y="19976"/>
                <wp:lineTo x="4770" y="21376"/>
                <wp:lineTo x="13118" y="21376"/>
                <wp:lineTo x="15319" y="21189"/>
                <wp:lineTo x="15961" y="21096"/>
                <wp:lineTo x="16053" y="19882"/>
                <wp:lineTo x="14769" y="19509"/>
                <wp:lineTo x="17337" y="18949"/>
                <wp:lineTo x="17429" y="13628"/>
                <wp:lineTo x="16879" y="13535"/>
                <wp:lineTo x="12567" y="13535"/>
                <wp:lineTo x="17246" y="12322"/>
                <wp:lineTo x="17429" y="7748"/>
                <wp:lineTo x="16879" y="7654"/>
                <wp:lineTo x="12843" y="7561"/>
                <wp:lineTo x="17337" y="6441"/>
                <wp:lineTo x="17521" y="6067"/>
                <wp:lineTo x="19814" y="4761"/>
                <wp:lineTo x="19814" y="4574"/>
                <wp:lineTo x="21099" y="3267"/>
                <wp:lineTo x="20732" y="3080"/>
                <wp:lineTo x="17246" y="3080"/>
                <wp:lineTo x="17429" y="1774"/>
                <wp:lineTo x="16879" y="1680"/>
                <wp:lineTo x="11191" y="1400"/>
                <wp:lineTo x="2202" y="140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0"/>
                    <a:stretch>
                      <a:fillRect/>
                    </a:stretch>
                  </pic:blipFill>
                  <pic:spPr>
                    <a:xfrm>
                      <a:off x="0" y="0"/>
                      <a:ext cx="4485640" cy="440817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Figure 7.</w:t>
      </w:r>
    </w:p>
    <w:p w14:paraId="16A3B074" w14:textId="77777777" w:rsidR="006345C4" w:rsidRPr="00ED723A"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Figure 8.  </w:t>
      </w:r>
    </w:p>
    <w:p w14:paraId="20B50851"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lnNumType w:countBy="1" w:restart="continuous"/>
          <w:cols w:space="708"/>
          <w:docGrid w:linePitch="360"/>
        </w:sectPr>
      </w:pPr>
      <w:r w:rsidRPr="00ED723A">
        <w:rPr>
          <w:noProof/>
          <w:lang w:eastAsia="en-GB"/>
        </w:rPr>
        <w:drawing>
          <wp:anchor distT="0" distB="0" distL="114300" distR="114300" simplePos="0" relativeHeight="251662336" behindDoc="1" locked="0" layoutInCell="1" allowOverlap="1" wp14:anchorId="76D1BD36" wp14:editId="6754BCB2">
            <wp:simplePos x="0" y="0"/>
            <wp:positionH relativeFrom="column">
              <wp:posOffset>0</wp:posOffset>
            </wp:positionH>
            <wp:positionV relativeFrom="paragraph">
              <wp:posOffset>635</wp:posOffset>
            </wp:positionV>
            <wp:extent cx="5936615" cy="4585970"/>
            <wp:effectExtent l="0" t="0" r="0" b="0"/>
            <wp:wrapTight wrapText="bothSides">
              <wp:wrapPolygon edited="0">
                <wp:start x="139" y="179"/>
                <wp:lineTo x="69" y="8973"/>
                <wp:lineTo x="693" y="10408"/>
                <wp:lineTo x="762" y="10408"/>
                <wp:lineTo x="208" y="10588"/>
                <wp:lineTo x="69" y="10857"/>
                <wp:lineTo x="69" y="20099"/>
                <wp:lineTo x="2703" y="20457"/>
                <wp:lineTo x="6793" y="20547"/>
                <wp:lineTo x="6723" y="20996"/>
                <wp:lineTo x="7902" y="21175"/>
                <wp:lineTo x="14833" y="21175"/>
                <wp:lineTo x="14971" y="20637"/>
                <wp:lineTo x="20031" y="20368"/>
                <wp:lineTo x="20170" y="19471"/>
                <wp:lineTo x="17883" y="19022"/>
                <wp:lineTo x="18160" y="17945"/>
                <wp:lineTo x="18714" y="17586"/>
                <wp:lineTo x="18853" y="17138"/>
                <wp:lineTo x="11644" y="16151"/>
                <wp:lineTo x="12199" y="16151"/>
                <wp:lineTo x="16704" y="14894"/>
                <wp:lineTo x="16704" y="14715"/>
                <wp:lineTo x="17189" y="13908"/>
                <wp:lineTo x="15942" y="13279"/>
                <wp:lineTo x="8456" y="13279"/>
                <wp:lineTo x="7208" y="11844"/>
                <wp:lineTo x="7278" y="11395"/>
                <wp:lineTo x="5684" y="10947"/>
                <wp:lineTo x="2218" y="10408"/>
                <wp:lineTo x="8525" y="10408"/>
                <wp:lineTo x="20170" y="9511"/>
                <wp:lineTo x="20239" y="8345"/>
                <wp:lineTo x="18853" y="8165"/>
                <wp:lineTo x="5753" y="7537"/>
                <wp:lineTo x="7278" y="7537"/>
                <wp:lineTo x="17536" y="6281"/>
                <wp:lineTo x="17536" y="6101"/>
                <wp:lineTo x="19061" y="5384"/>
                <wp:lineTo x="18922" y="4845"/>
                <wp:lineTo x="19407" y="4666"/>
                <wp:lineTo x="19269" y="4127"/>
                <wp:lineTo x="13724" y="3230"/>
                <wp:lineTo x="16635" y="1884"/>
                <wp:lineTo x="17744" y="1525"/>
                <wp:lineTo x="17259" y="897"/>
                <wp:lineTo x="2079" y="179"/>
                <wp:lineTo x="139" y="179"/>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6615" cy="458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CCB6A" w14:textId="77777777" w:rsidR="006345C4" w:rsidRDefault="006345C4" w:rsidP="006345C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Figure 9. </w:t>
      </w:r>
    </w:p>
    <w:p w14:paraId="71E47FFD" w14:textId="77777777" w:rsidR="006345C4" w:rsidRDefault="006345C4" w:rsidP="006345C4">
      <w:pPr>
        <w:spacing w:line="480" w:lineRule="auto"/>
        <w:rPr>
          <w:rFonts w:ascii="Times New Roman" w:hAnsi="Times New Roman" w:cs="Times New Roman"/>
          <w:sz w:val="24"/>
          <w:szCs w:val="24"/>
        </w:rPr>
      </w:pPr>
      <w:r w:rsidRPr="006E5174">
        <w:rPr>
          <w:noProof/>
          <w:lang w:eastAsia="en-GB"/>
        </w:rPr>
        <w:drawing>
          <wp:anchor distT="0" distB="0" distL="114300" distR="114300" simplePos="0" relativeHeight="251665408" behindDoc="0" locked="0" layoutInCell="1" allowOverlap="1" wp14:anchorId="38D7F113" wp14:editId="4F483BC5">
            <wp:simplePos x="0" y="0"/>
            <wp:positionH relativeFrom="margin">
              <wp:align>left</wp:align>
            </wp:positionH>
            <wp:positionV relativeFrom="paragraph">
              <wp:posOffset>5192</wp:posOffset>
            </wp:positionV>
            <wp:extent cx="4554830" cy="24177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54830" cy="2417730"/>
                    </a:xfrm>
                    <a:prstGeom prst="rect">
                      <a:avLst/>
                    </a:prstGeom>
                    <a:noFill/>
                    <a:ln>
                      <a:noFill/>
                    </a:ln>
                  </pic:spPr>
                </pic:pic>
              </a:graphicData>
            </a:graphic>
          </wp:anchor>
        </w:drawing>
      </w:r>
    </w:p>
    <w:p w14:paraId="660F0EFC" w14:textId="77777777" w:rsidR="006345C4" w:rsidRDefault="006345C4" w:rsidP="006345C4">
      <w:pPr>
        <w:spacing w:line="480" w:lineRule="auto"/>
        <w:rPr>
          <w:rFonts w:ascii="Times New Roman" w:hAnsi="Times New Roman" w:cs="Times New Roman"/>
          <w:sz w:val="24"/>
          <w:szCs w:val="24"/>
        </w:rPr>
        <w:sectPr w:rsidR="006345C4" w:rsidSect="00C816B1">
          <w:pgSz w:w="11906" w:h="16838"/>
          <w:pgMar w:top="1440" w:right="1440" w:bottom="1440" w:left="1440" w:header="708" w:footer="708" w:gutter="0"/>
          <w:lnNumType w:countBy="1" w:restart="continuous"/>
          <w:cols w:space="708"/>
          <w:docGrid w:linePitch="360"/>
        </w:sectPr>
      </w:pPr>
    </w:p>
    <w:p w14:paraId="6ABEBFF9" w14:textId="77777777" w:rsidR="006345C4" w:rsidRDefault="006345C4" w:rsidP="006345C4">
      <w:pPr>
        <w:spacing w:line="480" w:lineRule="auto"/>
        <w:rPr>
          <w:rFonts w:ascii="Times New Roman" w:hAnsi="Times New Roman" w:cs="Times New Roman"/>
          <w:sz w:val="24"/>
          <w:szCs w:val="24"/>
        </w:rPr>
      </w:pPr>
      <w:r w:rsidRPr="00656AB8">
        <w:rPr>
          <w:noProof/>
          <w:lang w:eastAsia="en-GB"/>
        </w:rPr>
        <w:lastRenderedPageBreak/>
        <w:drawing>
          <wp:anchor distT="0" distB="0" distL="114300" distR="114300" simplePos="0" relativeHeight="251661312" behindDoc="1" locked="0" layoutInCell="1" allowOverlap="1" wp14:anchorId="2129D48D" wp14:editId="5CCBF2D9">
            <wp:simplePos x="0" y="0"/>
            <wp:positionH relativeFrom="margin">
              <wp:align>left</wp:align>
            </wp:positionH>
            <wp:positionV relativeFrom="paragraph">
              <wp:posOffset>899312</wp:posOffset>
            </wp:positionV>
            <wp:extent cx="5158105" cy="8222615"/>
            <wp:effectExtent l="0" t="0" r="444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58105" cy="8222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Supplementary Table 1. Volumetric and depth-integrated rates of plankton community respiration, (CR); bacterial production, (BP), bacterial respiration, (BR); bacterial carbon demand, (BCD); and bacterial growth efficiency, (BGE) in temperate Shelf Seas.</w:t>
      </w:r>
    </w:p>
    <w:p w14:paraId="32D798E9" w14:textId="77777777" w:rsidR="006345C4" w:rsidRDefault="006345C4" w:rsidP="006345C4">
      <w:pPr>
        <w:spacing w:line="480" w:lineRule="auto"/>
        <w:rPr>
          <w:rFonts w:ascii="Times New Roman" w:hAnsi="Times New Roman" w:cs="Times New Roman"/>
          <w:sz w:val="24"/>
          <w:szCs w:val="24"/>
        </w:rPr>
      </w:pPr>
    </w:p>
    <w:p w14:paraId="1411FA3D" w14:textId="77777777" w:rsidR="006345C4" w:rsidRDefault="006345C4" w:rsidP="006345C4">
      <w:pPr>
        <w:spacing w:line="480" w:lineRule="auto"/>
        <w:rPr>
          <w:rFonts w:ascii="Times New Roman" w:hAnsi="Times New Roman" w:cs="Times New Roman"/>
          <w:sz w:val="24"/>
          <w:szCs w:val="24"/>
        </w:rPr>
      </w:pPr>
    </w:p>
    <w:p w14:paraId="10B9B69A" w14:textId="77777777" w:rsidR="006345C4" w:rsidRDefault="006345C4" w:rsidP="006345C4">
      <w:pPr>
        <w:spacing w:line="480" w:lineRule="auto"/>
        <w:rPr>
          <w:rFonts w:ascii="Times New Roman" w:hAnsi="Times New Roman" w:cs="Times New Roman"/>
          <w:sz w:val="24"/>
          <w:szCs w:val="24"/>
        </w:rPr>
      </w:pPr>
    </w:p>
    <w:p w14:paraId="3F9EED83" w14:textId="77777777" w:rsidR="006345C4" w:rsidRDefault="006345C4" w:rsidP="006345C4">
      <w:pPr>
        <w:spacing w:line="480" w:lineRule="auto"/>
        <w:rPr>
          <w:rFonts w:ascii="Times New Roman" w:hAnsi="Times New Roman" w:cs="Times New Roman"/>
          <w:sz w:val="24"/>
          <w:szCs w:val="24"/>
        </w:rPr>
      </w:pPr>
    </w:p>
    <w:p w14:paraId="4F0AA3F0" w14:textId="77777777" w:rsidR="006345C4" w:rsidRDefault="006345C4" w:rsidP="006345C4"/>
    <w:p w14:paraId="664016DC" w14:textId="77777777" w:rsidR="006345C4" w:rsidRDefault="006345C4" w:rsidP="006345C4"/>
    <w:p w14:paraId="43B9EC9C" w14:textId="77777777" w:rsidR="006345C4" w:rsidRDefault="006345C4" w:rsidP="006345C4"/>
    <w:p w14:paraId="4EB6EBB8" w14:textId="77777777" w:rsidR="006345C4" w:rsidRDefault="006345C4" w:rsidP="006345C4"/>
    <w:p w14:paraId="5A7DE3E2" w14:textId="77777777" w:rsidR="006345C4" w:rsidRDefault="006345C4" w:rsidP="006345C4"/>
    <w:p w14:paraId="2A9C407A" w14:textId="77777777" w:rsidR="006345C4" w:rsidRDefault="006345C4" w:rsidP="006345C4"/>
    <w:p w14:paraId="476246F6" w14:textId="77777777" w:rsidR="006345C4" w:rsidRDefault="006345C4" w:rsidP="006345C4"/>
    <w:p w14:paraId="20491F84" w14:textId="77777777" w:rsidR="006345C4" w:rsidRDefault="006345C4" w:rsidP="006345C4"/>
    <w:p w14:paraId="304ABDC1" w14:textId="77777777" w:rsidR="006345C4" w:rsidRDefault="006345C4" w:rsidP="006345C4"/>
    <w:p w14:paraId="3E5E74CC" w14:textId="77777777" w:rsidR="006345C4" w:rsidRDefault="006345C4" w:rsidP="006345C4"/>
    <w:p w14:paraId="48B38E3A" w14:textId="77777777" w:rsidR="006345C4" w:rsidRDefault="006345C4" w:rsidP="006345C4"/>
    <w:p w14:paraId="2B6411ED" w14:textId="77777777" w:rsidR="006345C4" w:rsidRDefault="006345C4" w:rsidP="006345C4"/>
    <w:p w14:paraId="3910762F" w14:textId="77777777" w:rsidR="006345C4" w:rsidRDefault="006345C4" w:rsidP="006345C4"/>
    <w:p w14:paraId="4792AEAF" w14:textId="77777777" w:rsidR="006345C4" w:rsidRDefault="006345C4" w:rsidP="006345C4"/>
    <w:p w14:paraId="61443F99" w14:textId="77777777" w:rsidR="006345C4" w:rsidRDefault="006345C4" w:rsidP="006345C4"/>
    <w:p w14:paraId="1248AA20" w14:textId="77777777" w:rsidR="006345C4" w:rsidRDefault="006345C4" w:rsidP="006345C4"/>
    <w:p w14:paraId="08B3436D" w14:textId="77777777" w:rsidR="006345C4" w:rsidRDefault="006345C4" w:rsidP="006345C4"/>
    <w:p w14:paraId="602E701B" w14:textId="77777777" w:rsidR="006345C4" w:rsidRDefault="006345C4" w:rsidP="006345C4"/>
    <w:p w14:paraId="708FAEE5" w14:textId="77777777" w:rsidR="006345C4" w:rsidRDefault="006345C4" w:rsidP="006345C4"/>
    <w:p w14:paraId="53358765" w14:textId="77777777" w:rsidR="006345C4" w:rsidRDefault="006345C4" w:rsidP="006345C4"/>
    <w:p w14:paraId="4797FF70" w14:textId="77777777" w:rsidR="006345C4" w:rsidRDefault="006345C4" w:rsidP="006345C4"/>
    <w:p w14:paraId="2D2F4C0C" w14:textId="232090AA" w:rsidR="006345C4" w:rsidRDefault="006345C4" w:rsidP="006345C4">
      <w:pPr>
        <w:spacing w:line="480" w:lineRule="auto"/>
        <w:rPr>
          <w:rFonts w:ascii="Times New Roman" w:hAnsi="Times New Roman" w:cs="Times New Roman"/>
          <w:sz w:val="24"/>
          <w:szCs w:val="24"/>
        </w:rPr>
      </w:pPr>
      <w:r w:rsidRPr="006B5AF4">
        <w:rPr>
          <w:rFonts w:ascii="Times New Roman" w:hAnsi="Times New Roman" w:cs="Times New Roman"/>
          <w:sz w:val="24"/>
          <w:szCs w:val="24"/>
        </w:rPr>
        <w:lastRenderedPageBreak/>
        <w:t xml:space="preserve">Supplementary Figure 1. </w:t>
      </w:r>
      <w:r w:rsidRPr="00C556DD">
        <w:rPr>
          <w:rFonts w:ascii="Times New Roman" w:hAnsi="Times New Roman" w:cs="Times New Roman"/>
          <w:sz w:val="24"/>
          <w:szCs w:val="24"/>
        </w:rPr>
        <w:t xml:space="preserve">Vertical profiles of </w:t>
      </w:r>
      <w:r>
        <w:rPr>
          <w:rFonts w:ascii="Times New Roman" w:hAnsi="Times New Roman" w:cs="Times New Roman"/>
          <w:sz w:val="24"/>
          <w:szCs w:val="24"/>
        </w:rPr>
        <w:t xml:space="preserve">the monthly average plankton </w:t>
      </w:r>
      <w:r w:rsidR="003367FC">
        <w:rPr>
          <w:rFonts w:ascii="Times New Roman" w:hAnsi="Times New Roman" w:cs="Times New Roman"/>
          <w:sz w:val="24"/>
          <w:szCs w:val="24"/>
        </w:rPr>
        <w:t xml:space="preserve">community </w:t>
      </w:r>
      <w:r>
        <w:rPr>
          <w:rFonts w:ascii="Times New Roman" w:hAnsi="Times New Roman" w:cs="Times New Roman"/>
          <w:sz w:val="24"/>
          <w:szCs w:val="24"/>
        </w:rPr>
        <w:t>oxygen consumption (CR</w:t>
      </w:r>
      <w:r w:rsidRPr="0022270C">
        <w:rPr>
          <w:rFonts w:ascii="Times New Roman" w:hAnsi="Times New Roman" w:cs="Times New Roman"/>
          <w:sz w:val="24"/>
          <w:szCs w:val="24"/>
          <w:vertAlign w:val="subscript"/>
        </w:rPr>
        <w:t>O2</w:t>
      </w:r>
      <w:r>
        <w:rPr>
          <w:rFonts w:ascii="Times New Roman" w:hAnsi="Times New Roman" w:cs="Times New Roman"/>
          <w:sz w:val="24"/>
          <w:szCs w:val="24"/>
        </w:rPr>
        <w:t>) in µmol O</w:t>
      </w:r>
      <w:r w:rsidRPr="00D24C5C">
        <w:rPr>
          <w:rFonts w:ascii="Times New Roman" w:hAnsi="Times New Roman" w:cs="Times New Roman"/>
          <w:sz w:val="24"/>
          <w:szCs w:val="24"/>
          <w:vertAlign w:val="subscript"/>
        </w:rPr>
        <w:t>2</w:t>
      </w:r>
      <w:r>
        <w:rPr>
          <w:rFonts w:ascii="Times New Roman" w:hAnsi="Times New Roman" w:cs="Times New Roman"/>
          <w:sz w:val="24"/>
          <w:szCs w:val="24"/>
        </w:rPr>
        <w:t xml:space="preserve"> L</w:t>
      </w:r>
      <w:r w:rsidRPr="00D24C5C">
        <w:rPr>
          <w:rFonts w:ascii="Times New Roman" w:hAnsi="Times New Roman" w:cs="Times New Roman"/>
          <w:sz w:val="24"/>
          <w:szCs w:val="24"/>
          <w:vertAlign w:val="superscript"/>
        </w:rPr>
        <w:t>-1</w:t>
      </w:r>
      <w:r>
        <w:rPr>
          <w:rFonts w:ascii="Times New Roman" w:hAnsi="Times New Roman" w:cs="Times New Roman"/>
          <w:sz w:val="24"/>
          <w:szCs w:val="24"/>
        </w:rPr>
        <w:t xml:space="preserve"> d</w:t>
      </w:r>
      <w:r w:rsidRPr="00D24C5C">
        <w:rPr>
          <w:rFonts w:ascii="Times New Roman" w:hAnsi="Times New Roman" w:cs="Times New Roman"/>
          <w:sz w:val="24"/>
          <w:szCs w:val="24"/>
          <w:vertAlign w:val="superscript"/>
        </w:rPr>
        <w:t>-1</w:t>
      </w:r>
      <w:r>
        <w:rPr>
          <w:rFonts w:ascii="Times New Roman" w:hAnsi="Times New Roman" w:cs="Times New Roman"/>
          <w:sz w:val="24"/>
          <w:szCs w:val="24"/>
        </w:rPr>
        <w:t xml:space="preserve"> (A) and INT reduction (INT</w:t>
      </w:r>
      <w:r w:rsidRPr="0022270C">
        <w:rPr>
          <w:rFonts w:ascii="Times New Roman" w:hAnsi="Times New Roman" w:cs="Times New Roman"/>
          <w:sz w:val="24"/>
          <w:szCs w:val="24"/>
          <w:vertAlign w:val="subscript"/>
        </w:rPr>
        <w:t>T</w:t>
      </w:r>
      <w:r>
        <w:rPr>
          <w:rFonts w:ascii="Times New Roman" w:hAnsi="Times New Roman" w:cs="Times New Roman"/>
          <w:sz w:val="24"/>
          <w:szCs w:val="24"/>
        </w:rPr>
        <w:t>) in nmol INT</w:t>
      </w:r>
      <w:r w:rsidRPr="00D24C5C">
        <w:rPr>
          <w:rFonts w:ascii="Times New Roman" w:hAnsi="Times New Roman" w:cs="Times New Roman"/>
          <w:sz w:val="24"/>
          <w:szCs w:val="24"/>
          <w:vertAlign w:val="subscript"/>
        </w:rPr>
        <w:t>f</w:t>
      </w:r>
      <w:r>
        <w:rPr>
          <w:rFonts w:ascii="Times New Roman" w:hAnsi="Times New Roman" w:cs="Times New Roman"/>
          <w:sz w:val="24"/>
          <w:szCs w:val="24"/>
          <w:vertAlign w:val="subscript"/>
        </w:rPr>
        <w:t>ormazan</w:t>
      </w:r>
      <w:r>
        <w:rPr>
          <w:rFonts w:ascii="Times New Roman" w:hAnsi="Times New Roman" w:cs="Times New Roman"/>
          <w:sz w:val="24"/>
          <w:szCs w:val="24"/>
        </w:rPr>
        <w:t xml:space="preserve"> L</w:t>
      </w:r>
      <w:r w:rsidRPr="001A5500">
        <w:rPr>
          <w:rFonts w:ascii="Times New Roman" w:hAnsi="Times New Roman" w:cs="Times New Roman"/>
          <w:sz w:val="24"/>
          <w:szCs w:val="24"/>
          <w:vertAlign w:val="superscript"/>
        </w:rPr>
        <w:t>-1</w:t>
      </w:r>
      <w:r>
        <w:rPr>
          <w:rFonts w:ascii="Times New Roman" w:hAnsi="Times New Roman" w:cs="Times New Roman"/>
          <w:sz w:val="24"/>
          <w:szCs w:val="24"/>
        </w:rPr>
        <w:t xml:space="preserve"> h</w:t>
      </w:r>
      <w:r w:rsidRPr="00D24C5C">
        <w:rPr>
          <w:rFonts w:ascii="Times New Roman" w:hAnsi="Times New Roman" w:cs="Times New Roman"/>
          <w:sz w:val="24"/>
          <w:szCs w:val="24"/>
          <w:vertAlign w:val="superscript"/>
        </w:rPr>
        <w:t>-1</w:t>
      </w:r>
      <w:r>
        <w:rPr>
          <w:rFonts w:ascii="Times New Roman" w:hAnsi="Times New Roman" w:cs="Times New Roman"/>
          <w:sz w:val="24"/>
          <w:szCs w:val="24"/>
        </w:rPr>
        <w:t xml:space="preserve"> (B) during November</w:t>
      </w:r>
      <w:r w:rsidR="00EA3C17">
        <w:rPr>
          <w:rFonts w:ascii="Times New Roman" w:hAnsi="Times New Roman" w:cs="Times New Roman"/>
          <w:sz w:val="24"/>
          <w:szCs w:val="24"/>
        </w:rPr>
        <w:t xml:space="preserve"> </w:t>
      </w:r>
      <w:r>
        <w:rPr>
          <w:rFonts w:ascii="Times New Roman" w:hAnsi="Times New Roman" w:cs="Times New Roman"/>
          <w:sz w:val="24"/>
          <w:szCs w:val="24"/>
        </w:rPr>
        <w:t>2014 (blue), April 2015 (</w:t>
      </w:r>
      <w:r w:rsidR="00924D66">
        <w:rPr>
          <w:rFonts w:ascii="Times New Roman" w:hAnsi="Times New Roman" w:cs="Times New Roman"/>
          <w:sz w:val="24"/>
          <w:szCs w:val="24"/>
        </w:rPr>
        <w:t>g</w:t>
      </w:r>
      <w:r>
        <w:rPr>
          <w:rFonts w:ascii="Times New Roman" w:hAnsi="Times New Roman" w:cs="Times New Roman"/>
          <w:sz w:val="24"/>
          <w:szCs w:val="24"/>
        </w:rPr>
        <w:t>reen) and July 2015 (orange)</w:t>
      </w:r>
      <w:r w:rsidR="00AD41F8">
        <w:rPr>
          <w:rFonts w:ascii="Times New Roman" w:hAnsi="Times New Roman" w:cs="Times New Roman"/>
          <w:sz w:val="24"/>
          <w:szCs w:val="24"/>
        </w:rPr>
        <w:t xml:space="preserve"> at the Central Celtic Sea</w:t>
      </w:r>
      <w:r>
        <w:rPr>
          <w:rFonts w:ascii="Times New Roman" w:hAnsi="Times New Roman" w:cs="Times New Roman"/>
          <w:sz w:val="24"/>
          <w:szCs w:val="24"/>
        </w:rPr>
        <w:t xml:space="preserve">. Error bars represent the standard error of the </w:t>
      </w:r>
      <w:r w:rsidR="00E6264F">
        <w:rPr>
          <w:rFonts w:ascii="Times New Roman" w:hAnsi="Times New Roman" w:cs="Times New Roman"/>
          <w:sz w:val="24"/>
          <w:szCs w:val="24"/>
        </w:rPr>
        <w:t xml:space="preserve">monthly </w:t>
      </w:r>
      <w:r>
        <w:rPr>
          <w:rFonts w:ascii="Times New Roman" w:hAnsi="Times New Roman" w:cs="Times New Roman"/>
          <w:sz w:val="24"/>
          <w:szCs w:val="24"/>
        </w:rPr>
        <w:t xml:space="preserve">averages. </w:t>
      </w:r>
    </w:p>
    <w:p w14:paraId="2BD95650" w14:textId="51B9AD02" w:rsidR="00154BF7" w:rsidRDefault="00154BF7" w:rsidP="0048349F">
      <w:pPr>
        <w:spacing w:line="480" w:lineRule="auto"/>
      </w:pPr>
      <w:r w:rsidRPr="00154BF7">
        <w:rPr>
          <w:noProof/>
          <w:lang w:eastAsia="en-GB"/>
        </w:rPr>
        <w:drawing>
          <wp:anchor distT="0" distB="0" distL="114300" distR="114300" simplePos="0" relativeHeight="251676672" behindDoc="1" locked="0" layoutInCell="1" allowOverlap="1" wp14:anchorId="4C9B3E69" wp14:editId="0AE01606">
            <wp:simplePos x="0" y="0"/>
            <wp:positionH relativeFrom="column">
              <wp:posOffset>0</wp:posOffset>
            </wp:positionH>
            <wp:positionV relativeFrom="paragraph">
              <wp:posOffset>443230</wp:posOffset>
            </wp:positionV>
            <wp:extent cx="3787140" cy="2663190"/>
            <wp:effectExtent l="0" t="0" r="0" b="0"/>
            <wp:wrapTight wrapText="bothSides">
              <wp:wrapPolygon edited="0">
                <wp:start x="15211" y="155"/>
                <wp:lineTo x="6410" y="464"/>
                <wp:lineTo x="3586" y="1082"/>
                <wp:lineTo x="3586" y="2936"/>
                <wp:lineTo x="3151" y="5408"/>
                <wp:lineTo x="2499" y="6026"/>
                <wp:lineTo x="2499" y="6798"/>
                <wp:lineTo x="3368" y="7880"/>
                <wp:lineTo x="2173" y="8189"/>
                <wp:lineTo x="217" y="9734"/>
                <wp:lineTo x="109" y="10506"/>
                <wp:lineTo x="0" y="15296"/>
                <wp:lineTo x="1521" y="17768"/>
                <wp:lineTo x="1630" y="18386"/>
                <wp:lineTo x="2716" y="19313"/>
                <wp:lineTo x="3368" y="19622"/>
                <wp:lineTo x="20209" y="19622"/>
                <wp:lineTo x="20209" y="7880"/>
                <wp:lineTo x="20644" y="2936"/>
                <wp:lineTo x="17167" y="155"/>
                <wp:lineTo x="15211" y="15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87140" cy="26631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54B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89BD4" w14:textId="77777777" w:rsidR="00912652" w:rsidRDefault="00912652">
      <w:pPr>
        <w:spacing w:after="0" w:line="240" w:lineRule="auto"/>
      </w:pPr>
      <w:r>
        <w:separator/>
      </w:r>
    </w:p>
  </w:endnote>
  <w:endnote w:type="continuationSeparator" w:id="0">
    <w:p w14:paraId="46344506" w14:textId="77777777" w:rsidR="00912652" w:rsidRDefault="0091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484756"/>
      <w:docPartObj>
        <w:docPartGallery w:val="Page Numbers (Bottom of Page)"/>
        <w:docPartUnique/>
      </w:docPartObj>
    </w:sdtPr>
    <w:sdtEndPr>
      <w:rPr>
        <w:noProof/>
      </w:rPr>
    </w:sdtEndPr>
    <w:sdtContent>
      <w:p w14:paraId="5CBCCE64" w14:textId="2F3B45C4" w:rsidR="007A3CD4" w:rsidRDefault="007A3CD4">
        <w:pPr>
          <w:pStyle w:val="Footer"/>
          <w:jc w:val="right"/>
        </w:pPr>
        <w:r>
          <w:fldChar w:fldCharType="begin"/>
        </w:r>
        <w:r>
          <w:instrText xml:space="preserve"> PAGE   \* MERGEFORMAT </w:instrText>
        </w:r>
        <w:r>
          <w:fldChar w:fldCharType="separate"/>
        </w:r>
        <w:r w:rsidR="007B5219">
          <w:rPr>
            <w:noProof/>
          </w:rPr>
          <w:t>2</w:t>
        </w:r>
        <w:r>
          <w:rPr>
            <w:noProof/>
          </w:rPr>
          <w:fldChar w:fldCharType="end"/>
        </w:r>
      </w:p>
    </w:sdtContent>
  </w:sdt>
  <w:p w14:paraId="5246ADAA" w14:textId="77777777" w:rsidR="007A3CD4" w:rsidRDefault="007A3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761054"/>
      <w:docPartObj>
        <w:docPartGallery w:val="Page Numbers (Bottom of Page)"/>
        <w:docPartUnique/>
      </w:docPartObj>
    </w:sdtPr>
    <w:sdtEndPr>
      <w:rPr>
        <w:noProof/>
      </w:rPr>
    </w:sdtEndPr>
    <w:sdtContent>
      <w:p w14:paraId="0502BF74" w14:textId="5B0658A3" w:rsidR="007A3CD4" w:rsidRDefault="007A3CD4">
        <w:pPr>
          <w:pStyle w:val="Footer"/>
          <w:jc w:val="right"/>
        </w:pPr>
        <w:r>
          <w:fldChar w:fldCharType="begin"/>
        </w:r>
        <w:r>
          <w:instrText xml:space="preserve"> PAGE   \* MERGEFORMAT </w:instrText>
        </w:r>
        <w:r>
          <w:fldChar w:fldCharType="separate"/>
        </w:r>
        <w:r w:rsidR="007B5219">
          <w:rPr>
            <w:noProof/>
          </w:rPr>
          <w:t>34</w:t>
        </w:r>
        <w:r>
          <w:rPr>
            <w:noProof/>
          </w:rPr>
          <w:fldChar w:fldCharType="end"/>
        </w:r>
      </w:p>
    </w:sdtContent>
  </w:sdt>
  <w:p w14:paraId="55777492" w14:textId="77777777" w:rsidR="007A3CD4" w:rsidRDefault="007A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4E8E8" w14:textId="77777777" w:rsidR="00912652" w:rsidRDefault="00912652">
      <w:pPr>
        <w:spacing w:after="0" w:line="240" w:lineRule="auto"/>
      </w:pPr>
      <w:r>
        <w:separator/>
      </w:r>
    </w:p>
  </w:footnote>
  <w:footnote w:type="continuationSeparator" w:id="0">
    <w:p w14:paraId="4EF11482" w14:textId="77777777" w:rsidR="00912652" w:rsidRDefault="00912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391D"/>
    <w:multiLevelType w:val="hybridMultilevel"/>
    <w:tmpl w:val="F942F9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0605D"/>
    <w:multiLevelType w:val="multilevel"/>
    <w:tmpl w:val="A4D85A6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EE"/>
    <w:rsid w:val="00000ED4"/>
    <w:rsid w:val="00012CBB"/>
    <w:rsid w:val="000219EE"/>
    <w:rsid w:val="0004783C"/>
    <w:rsid w:val="00053CD2"/>
    <w:rsid w:val="0005423F"/>
    <w:rsid w:val="00091C2F"/>
    <w:rsid w:val="000A6347"/>
    <w:rsid w:val="000C1EEF"/>
    <w:rsid w:val="000D375D"/>
    <w:rsid w:val="000E6A36"/>
    <w:rsid w:val="0010576A"/>
    <w:rsid w:val="00116344"/>
    <w:rsid w:val="00122AC8"/>
    <w:rsid w:val="00125850"/>
    <w:rsid w:val="001409E7"/>
    <w:rsid w:val="00152463"/>
    <w:rsid w:val="00152809"/>
    <w:rsid w:val="00154BF7"/>
    <w:rsid w:val="001643A5"/>
    <w:rsid w:val="001731D1"/>
    <w:rsid w:val="00181C79"/>
    <w:rsid w:val="00191AD5"/>
    <w:rsid w:val="001954DE"/>
    <w:rsid w:val="001B077A"/>
    <w:rsid w:val="001B5E7B"/>
    <w:rsid w:val="001E4597"/>
    <w:rsid w:val="001F29CB"/>
    <w:rsid w:val="00200384"/>
    <w:rsid w:val="00230A11"/>
    <w:rsid w:val="002313DC"/>
    <w:rsid w:val="0023571C"/>
    <w:rsid w:val="00243DD6"/>
    <w:rsid w:val="00244621"/>
    <w:rsid w:val="00251E1D"/>
    <w:rsid w:val="0025794D"/>
    <w:rsid w:val="00263ADD"/>
    <w:rsid w:val="00265DAA"/>
    <w:rsid w:val="00270A8A"/>
    <w:rsid w:val="002753B3"/>
    <w:rsid w:val="00296F6E"/>
    <w:rsid w:val="002A7ED0"/>
    <w:rsid w:val="002B2248"/>
    <w:rsid w:val="002B2E3F"/>
    <w:rsid w:val="002E585A"/>
    <w:rsid w:val="002E5E0F"/>
    <w:rsid w:val="002F7BDC"/>
    <w:rsid w:val="00305985"/>
    <w:rsid w:val="003367FC"/>
    <w:rsid w:val="00344548"/>
    <w:rsid w:val="003563A6"/>
    <w:rsid w:val="00360573"/>
    <w:rsid w:val="00366470"/>
    <w:rsid w:val="00374B4B"/>
    <w:rsid w:val="00394A86"/>
    <w:rsid w:val="003A2435"/>
    <w:rsid w:val="003C4152"/>
    <w:rsid w:val="003F0A3E"/>
    <w:rsid w:val="003F1366"/>
    <w:rsid w:val="003F46CC"/>
    <w:rsid w:val="003F4F12"/>
    <w:rsid w:val="004346DF"/>
    <w:rsid w:val="00441331"/>
    <w:rsid w:val="00441CA3"/>
    <w:rsid w:val="00461BA5"/>
    <w:rsid w:val="00481C63"/>
    <w:rsid w:val="0048349F"/>
    <w:rsid w:val="004843CD"/>
    <w:rsid w:val="004852EF"/>
    <w:rsid w:val="00487322"/>
    <w:rsid w:val="004920AF"/>
    <w:rsid w:val="00492816"/>
    <w:rsid w:val="0049374E"/>
    <w:rsid w:val="00495846"/>
    <w:rsid w:val="00496657"/>
    <w:rsid w:val="004B4515"/>
    <w:rsid w:val="004C479F"/>
    <w:rsid w:val="004C484B"/>
    <w:rsid w:val="004C6655"/>
    <w:rsid w:val="004C67F6"/>
    <w:rsid w:val="004C71E7"/>
    <w:rsid w:val="004D7AED"/>
    <w:rsid w:val="004F64B1"/>
    <w:rsid w:val="004F751F"/>
    <w:rsid w:val="005125AE"/>
    <w:rsid w:val="005341AA"/>
    <w:rsid w:val="00543B03"/>
    <w:rsid w:val="00574860"/>
    <w:rsid w:val="005761DD"/>
    <w:rsid w:val="0059019F"/>
    <w:rsid w:val="00592578"/>
    <w:rsid w:val="005A6D48"/>
    <w:rsid w:val="005A743E"/>
    <w:rsid w:val="005C06BB"/>
    <w:rsid w:val="005C08FE"/>
    <w:rsid w:val="005C4992"/>
    <w:rsid w:val="00600FFD"/>
    <w:rsid w:val="00613D72"/>
    <w:rsid w:val="00617C64"/>
    <w:rsid w:val="006345C4"/>
    <w:rsid w:val="006477FC"/>
    <w:rsid w:val="00652261"/>
    <w:rsid w:val="00683517"/>
    <w:rsid w:val="006844E1"/>
    <w:rsid w:val="00686A24"/>
    <w:rsid w:val="006972BE"/>
    <w:rsid w:val="006A1D4E"/>
    <w:rsid w:val="006B5746"/>
    <w:rsid w:val="006B7E11"/>
    <w:rsid w:val="006C2FAB"/>
    <w:rsid w:val="006D1C10"/>
    <w:rsid w:val="006E7CBD"/>
    <w:rsid w:val="00723D95"/>
    <w:rsid w:val="00732C1D"/>
    <w:rsid w:val="0073736C"/>
    <w:rsid w:val="00747633"/>
    <w:rsid w:val="00771642"/>
    <w:rsid w:val="00774172"/>
    <w:rsid w:val="007741A2"/>
    <w:rsid w:val="007748B2"/>
    <w:rsid w:val="007A3C26"/>
    <w:rsid w:val="007A3CD4"/>
    <w:rsid w:val="007B5219"/>
    <w:rsid w:val="007D5A21"/>
    <w:rsid w:val="007D6279"/>
    <w:rsid w:val="007E0C15"/>
    <w:rsid w:val="007E5954"/>
    <w:rsid w:val="007F1F26"/>
    <w:rsid w:val="007F2020"/>
    <w:rsid w:val="007F3193"/>
    <w:rsid w:val="007F41C0"/>
    <w:rsid w:val="007F4EEC"/>
    <w:rsid w:val="0080199B"/>
    <w:rsid w:val="008150CF"/>
    <w:rsid w:val="00816C7B"/>
    <w:rsid w:val="00820FAE"/>
    <w:rsid w:val="008226F2"/>
    <w:rsid w:val="00831892"/>
    <w:rsid w:val="00841A37"/>
    <w:rsid w:val="0085329A"/>
    <w:rsid w:val="00874992"/>
    <w:rsid w:val="00881EE1"/>
    <w:rsid w:val="00882106"/>
    <w:rsid w:val="00882681"/>
    <w:rsid w:val="0088472C"/>
    <w:rsid w:val="00897974"/>
    <w:rsid w:val="008A5DDC"/>
    <w:rsid w:val="008D15E6"/>
    <w:rsid w:val="00902686"/>
    <w:rsid w:val="009043AD"/>
    <w:rsid w:val="00907730"/>
    <w:rsid w:val="009108AA"/>
    <w:rsid w:val="00912652"/>
    <w:rsid w:val="00924D66"/>
    <w:rsid w:val="009326DE"/>
    <w:rsid w:val="00936736"/>
    <w:rsid w:val="00944BE8"/>
    <w:rsid w:val="0095226F"/>
    <w:rsid w:val="009629FE"/>
    <w:rsid w:val="009658F3"/>
    <w:rsid w:val="00986D46"/>
    <w:rsid w:val="009A511D"/>
    <w:rsid w:val="009B03EE"/>
    <w:rsid w:val="009B3FB7"/>
    <w:rsid w:val="009C1D3C"/>
    <w:rsid w:val="009C4ACD"/>
    <w:rsid w:val="009C7B3F"/>
    <w:rsid w:val="009E225B"/>
    <w:rsid w:val="00A14FF7"/>
    <w:rsid w:val="00A162B4"/>
    <w:rsid w:val="00A235E7"/>
    <w:rsid w:val="00A35A51"/>
    <w:rsid w:val="00A56CAD"/>
    <w:rsid w:val="00A675CD"/>
    <w:rsid w:val="00A736CC"/>
    <w:rsid w:val="00A83E89"/>
    <w:rsid w:val="00A841FF"/>
    <w:rsid w:val="00A87FAE"/>
    <w:rsid w:val="00A95F2B"/>
    <w:rsid w:val="00AA6001"/>
    <w:rsid w:val="00AA755A"/>
    <w:rsid w:val="00AB738A"/>
    <w:rsid w:val="00AD3771"/>
    <w:rsid w:val="00AD41F8"/>
    <w:rsid w:val="00AF1738"/>
    <w:rsid w:val="00B04AFE"/>
    <w:rsid w:val="00B21245"/>
    <w:rsid w:val="00B228C2"/>
    <w:rsid w:val="00B37230"/>
    <w:rsid w:val="00B40D14"/>
    <w:rsid w:val="00B45B63"/>
    <w:rsid w:val="00B508B9"/>
    <w:rsid w:val="00B5718D"/>
    <w:rsid w:val="00B607AD"/>
    <w:rsid w:val="00B67870"/>
    <w:rsid w:val="00B8061E"/>
    <w:rsid w:val="00B92466"/>
    <w:rsid w:val="00B92539"/>
    <w:rsid w:val="00B94B18"/>
    <w:rsid w:val="00B9759E"/>
    <w:rsid w:val="00BB4A78"/>
    <w:rsid w:val="00BC1BF3"/>
    <w:rsid w:val="00BD4661"/>
    <w:rsid w:val="00BD67D9"/>
    <w:rsid w:val="00BD7DA1"/>
    <w:rsid w:val="00BE6C7A"/>
    <w:rsid w:val="00BE6E7F"/>
    <w:rsid w:val="00BE748A"/>
    <w:rsid w:val="00BF5ED3"/>
    <w:rsid w:val="00BF6655"/>
    <w:rsid w:val="00C21CE3"/>
    <w:rsid w:val="00C255CA"/>
    <w:rsid w:val="00C3227B"/>
    <w:rsid w:val="00C4220B"/>
    <w:rsid w:val="00C57F4D"/>
    <w:rsid w:val="00C7406B"/>
    <w:rsid w:val="00C816B1"/>
    <w:rsid w:val="00C828A8"/>
    <w:rsid w:val="00C97114"/>
    <w:rsid w:val="00CA05A0"/>
    <w:rsid w:val="00CA22EE"/>
    <w:rsid w:val="00CC0058"/>
    <w:rsid w:val="00CD735C"/>
    <w:rsid w:val="00CE3A78"/>
    <w:rsid w:val="00CE3E2B"/>
    <w:rsid w:val="00D10821"/>
    <w:rsid w:val="00D1382A"/>
    <w:rsid w:val="00D30C37"/>
    <w:rsid w:val="00D46BFE"/>
    <w:rsid w:val="00D642A4"/>
    <w:rsid w:val="00D73A55"/>
    <w:rsid w:val="00D75E93"/>
    <w:rsid w:val="00D811EE"/>
    <w:rsid w:val="00D815D9"/>
    <w:rsid w:val="00D837FF"/>
    <w:rsid w:val="00D95BF0"/>
    <w:rsid w:val="00DA7EC5"/>
    <w:rsid w:val="00DB6263"/>
    <w:rsid w:val="00DD7A3B"/>
    <w:rsid w:val="00DE6CFC"/>
    <w:rsid w:val="00DF02F5"/>
    <w:rsid w:val="00E03D9A"/>
    <w:rsid w:val="00E066BB"/>
    <w:rsid w:val="00E069B4"/>
    <w:rsid w:val="00E31766"/>
    <w:rsid w:val="00E367EE"/>
    <w:rsid w:val="00E40ADA"/>
    <w:rsid w:val="00E52412"/>
    <w:rsid w:val="00E6264F"/>
    <w:rsid w:val="00E67A4D"/>
    <w:rsid w:val="00E71DD4"/>
    <w:rsid w:val="00E76ECB"/>
    <w:rsid w:val="00E824D5"/>
    <w:rsid w:val="00E87FF7"/>
    <w:rsid w:val="00EA3C17"/>
    <w:rsid w:val="00EB374E"/>
    <w:rsid w:val="00EB747D"/>
    <w:rsid w:val="00EF3081"/>
    <w:rsid w:val="00F00297"/>
    <w:rsid w:val="00F0133F"/>
    <w:rsid w:val="00F056F8"/>
    <w:rsid w:val="00F060C7"/>
    <w:rsid w:val="00F11DB7"/>
    <w:rsid w:val="00F1324D"/>
    <w:rsid w:val="00F14C3B"/>
    <w:rsid w:val="00F15745"/>
    <w:rsid w:val="00F25F31"/>
    <w:rsid w:val="00F36723"/>
    <w:rsid w:val="00F46261"/>
    <w:rsid w:val="00F53AC7"/>
    <w:rsid w:val="00F67974"/>
    <w:rsid w:val="00F725E7"/>
    <w:rsid w:val="00F72E6D"/>
    <w:rsid w:val="00F93DC4"/>
    <w:rsid w:val="00FA3916"/>
    <w:rsid w:val="00FA6CD0"/>
    <w:rsid w:val="00FD118D"/>
    <w:rsid w:val="00FD30FD"/>
    <w:rsid w:val="00FD4111"/>
    <w:rsid w:val="00FD68BD"/>
    <w:rsid w:val="00FE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26EE"/>
  <w15:chartTrackingRefBased/>
  <w15:docId w15:val="{C0590E0A-5D2D-4C58-9DE0-3AA91BA5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3771"/>
    <w:rPr>
      <w:sz w:val="16"/>
      <w:szCs w:val="16"/>
    </w:rPr>
  </w:style>
  <w:style w:type="paragraph" w:styleId="CommentText">
    <w:name w:val="annotation text"/>
    <w:basedOn w:val="Normal"/>
    <w:link w:val="CommentTextChar"/>
    <w:uiPriority w:val="99"/>
    <w:unhideWhenUsed/>
    <w:rsid w:val="00AD3771"/>
    <w:pPr>
      <w:spacing w:line="240" w:lineRule="auto"/>
    </w:pPr>
    <w:rPr>
      <w:sz w:val="20"/>
      <w:szCs w:val="20"/>
    </w:rPr>
  </w:style>
  <w:style w:type="character" w:customStyle="1" w:styleId="CommentTextChar">
    <w:name w:val="Comment Text Char"/>
    <w:basedOn w:val="DefaultParagraphFont"/>
    <w:link w:val="CommentText"/>
    <w:uiPriority w:val="99"/>
    <w:rsid w:val="00AD3771"/>
    <w:rPr>
      <w:sz w:val="20"/>
      <w:szCs w:val="20"/>
    </w:rPr>
  </w:style>
  <w:style w:type="paragraph" w:styleId="CommentSubject">
    <w:name w:val="annotation subject"/>
    <w:basedOn w:val="CommentText"/>
    <w:next w:val="CommentText"/>
    <w:link w:val="CommentSubjectChar"/>
    <w:uiPriority w:val="99"/>
    <w:semiHidden/>
    <w:unhideWhenUsed/>
    <w:rsid w:val="00AD3771"/>
    <w:rPr>
      <w:b/>
      <w:bCs/>
    </w:rPr>
  </w:style>
  <w:style w:type="character" w:customStyle="1" w:styleId="CommentSubjectChar">
    <w:name w:val="Comment Subject Char"/>
    <w:basedOn w:val="CommentTextChar"/>
    <w:link w:val="CommentSubject"/>
    <w:uiPriority w:val="99"/>
    <w:semiHidden/>
    <w:rsid w:val="00AD3771"/>
    <w:rPr>
      <w:b/>
      <w:bCs/>
      <w:sz w:val="20"/>
      <w:szCs w:val="20"/>
    </w:rPr>
  </w:style>
  <w:style w:type="paragraph" w:styleId="BalloonText">
    <w:name w:val="Balloon Text"/>
    <w:basedOn w:val="Normal"/>
    <w:link w:val="BalloonTextChar"/>
    <w:uiPriority w:val="99"/>
    <w:semiHidden/>
    <w:unhideWhenUsed/>
    <w:rsid w:val="00AD3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771"/>
    <w:rPr>
      <w:rFonts w:ascii="Segoe UI" w:hAnsi="Segoe UI" w:cs="Segoe UI"/>
      <w:sz w:val="18"/>
      <w:szCs w:val="18"/>
    </w:rPr>
  </w:style>
  <w:style w:type="paragraph" w:styleId="ListParagraph">
    <w:name w:val="List Paragraph"/>
    <w:basedOn w:val="Normal"/>
    <w:uiPriority w:val="34"/>
    <w:qFormat/>
    <w:rsid w:val="0049374E"/>
    <w:pPr>
      <w:ind w:left="720"/>
      <w:contextualSpacing/>
    </w:pPr>
  </w:style>
  <w:style w:type="character" w:styleId="LineNumber">
    <w:name w:val="line number"/>
    <w:basedOn w:val="DefaultParagraphFont"/>
    <w:uiPriority w:val="99"/>
    <w:semiHidden/>
    <w:unhideWhenUsed/>
    <w:rsid w:val="004C67F6"/>
  </w:style>
  <w:style w:type="paragraph" w:styleId="Header">
    <w:name w:val="header"/>
    <w:basedOn w:val="Normal"/>
    <w:link w:val="HeaderChar"/>
    <w:uiPriority w:val="99"/>
    <w:unhideWhenUsed/>
    <w:rsid w:val="004C6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7F6"/>
  </w:style>
  <w:style w:type="paragraph" w:styleId="Footer">
    <w:name w:val="footer"/>
    <w:basedOn w:val="Normal"/>
    <w:link w:val="FooterChar"/>
    <w:uiPriority w:val="99"/>
    <w:unhideWhenUsed/>
    <w:rsid w:val="004C6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7F6"/>
  </w:style>
  <w:style w:type="character" w:styleId="PlaceholderText">
    <w:name w:val="Placeholder Text"/>
    <w:basedOn w:val="DefaultParagraphFont"/>
    <w:uiPriority w:val="99"/>
    <w:semiHidden/>
    <w:rsid w:val="004C67F6"/>
    <w:rPr>
      <w:color w:val="808080"/>
    </w:rPr>
  </w:style>
  <w:style w:type="character" w:styleId="Hyperlink">
    <w:name w:val="Hyperlink"/>
    <w:basedOn w:val="DefaultParagraphFont"/>
    <w:uiPriority w:val="99"/>
    <w:unhideWhenUsed/>
    <w:rsid w:val="004C67F6"/>
    <w:rPr>
      <w:color w:val="0000FF"/>
      <w:u w:val="single"/>
    </w:rPr>
  </w:style>
  <w:style w:type="paragraph" w:styleId="NormalWeb">
    <w:name w:val="Normal (Web)"/>
    <w:basedOn w:val="Normal"/>
    <w:rsid w:val="004C67F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current-selection">
    <w:name w:val="current-selection"/>
    <w:basedOn w:val="DefaultParagraphFont"/>
    <w:rsid w:val="004C67F6"/>
  </w:style>
  <w:style w:type="character" w:customStyle="1" w:styleId="a">
    <w:name w:val="_"/>
    <w:basedOn w:val="DefaultParagraphFont"/>
    <w:rsid w:val="004C67F6"/>
  </w:style>
  <w:style w:type="character" w:customStyle="1" w:styleId="postal-code">
    <w:name w:val="postal-code"/>
    <w:basedOn w:val="DefaultParagraphFont"/>
    <w:rsid w:val="004C67F6"/>
  </w:style>
  <w:style w:type="character" w:styleId="FollowedHyperlink">
    <w:name w:val="FollowedHyperlink"/>
    <w:basedOn w:val="DefaultParagraphFont"/>
    <w:uiPriority w:val="99"/>
    <w:semiHidden/>
    <w:unhideWhenUsed/>
    <w:rsid w:val="004C67F6"/>
    <w:rPr>
      <w:color w:val="954F72" w:themeColor="followedHyperlink"/>
      <w:u w:val="single"/>
    </w:rPr>
  </w:style>
  <w:style w:type="paragraph" w:customStyle="1" w:styleId="Default">
    <w:name w:val="Default"/>
    <w:rsid w:val="004C67F6"/>
    <w:pPr>
      <w:autoSpaceDE w:val="0"/>
      <w:autoSpaceDN w:val="0"/>
      <w:adjustRightInd w:val="0"/>
      <w:spacing w:after="0" w:line="240" w:lineRule="auto"/>
    </w:pPr>
    <w:rPr>
      <w:rFonts w:ascii="Calibri" w:hAnsi="Calibri" w:cs="Calibri"/>
      <w:color w:val="000000"/>
      <w:sz w:val="24"/>
      <w:szCs w:val="24"/>
    </w:rPr>
  </w:style>
  <w:style w:type="character" w:customStyle="1" w:styleId="cesimple-para">
    <w:name w:val="ce_simple-para"/>
    <w:basedOn w:val="DefaultParagraphFont"/>
    <w:rsid w:val="0060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131">
      <w:bodyDiv w:val="1"/>
      <w:marLeft w:val="0"/>
      <w:marRight w:val="0"/>
      <w:marTop w:val="0"/>
      <w:marBottom w:val="0"/>
      <w:divBdr>
        <w:top w:val="none" w:sz="0" w:space="0" w:color="auto"/>
        <w:left w:val="none" w:sz="0" w:space="0" w:color="auto"/>
        <w:bottom w:val="none" w:sz="0" w:space="0" w:color="auto"/>
        <w:right w:val="none" w:sz="0" w:space="0" w:color="auto"/>
      </w:divBdr>
      <w:divsChild>
        <w:div w:id="946887282">
          <w:marLeft w:val="0"/>
          <w:marRight w:val="0"/>
          <w:marTop w:val="0"/>
          <w:marBottom w:val="0"/>
          <w:divBdr>
            <w:top w:val="none" w:sz="0" w:space="0" w:color="auto"/>
            <w:left w:val="none" w:sz="0" w:space="0" w:color="auto"/>
            <w:bottom w:val="none" w:sz="0" w:space="0" w:color="auto"/>
            <w:right w:val="none" w:sz="0" w:space="0" w:color="auto"/>
          </w:divBdr>
        </w:div>
        <w:div w:id="1498840093">
          <w:marLeft w:val="0"/>
          <w:marRight w:val="0"/>
          <w:marTop w:val="0"/>
          <w:marBottom w:val="0"/>
          <w:divBdr>
            <w:top w:val="none" w:sz="0" w:space="0" w:color="auto"/>
            <w:left w:val="none" w:sz="0" w:space="0" w:color="auto"/>
            <w:bottom w:val="none" w:sz="0" w:space="0" w:color="auto"/>
            <w:right w:val="none" w:sz="0" w:space="0" w:color="auto"/>
          </w:divBdr>
        </w:div>
        <w:div w:id="428934233">
          <w:marLeft w:val="0"/>
          <w:marRight w:val="0"/>
          <w:marTop w:val="0"/>
          <w:marBottom w:val="0"/>
          <w:divBdr>
            <w:top w:val="none" w:sz="0" w:space="0" w:color="auto"/>
            <w:left w:val="none" w:sz="0" w:space="0" w:color="auto"/>
            <w:bottom w:val="none" w:sz="0" w:space="0" w:color="auto"/>
            <w:right w:val="none" w:sz="0" w:space="0" w:color="auto"/>
          </w:divBdr>
        </w:div>
        <w:div w:id="1614364901">
          <w:marLeft w:val="0"/>
          <w:marRight w:val="0"/>
          <w:marTop w:val="0"/>
          <w:marBottom w:val="0"/>
          <w:divBdr>
            <w:top w:val="none" w:sz="0" w:space="0" w:color="auto"/>
            <w:left w:val="none" w:sz="0" w:space="0" w:color="auto"/>
            <w:bottom w:val="none" w:sz="0" w:space="0" w:color="auto"/>
            <w:right w:val="none" w:sz="0" w:space="0" w:color="auto"/>
          </w:divBdr>
        </w:div>
        <w:div w:id="817573979">
          <w:marLeft w:val="0"/>
          <w:marRight w:val="0"/>
          <w:marTop w:val="0"/>
          <w:marBottom w:val="0"/>
          <w:divBdr>
            <w:top w:val="none" w:sz="0" w:space="0" w:color="auto"/>
            <w:left w:val="none" w:sz="0" w:space="0" w:color="auto"/>
            <w:bottom w:val="none" w:sz="0" w:space="0" w:color="auto"/>
            <w:right w:val="none" w:sz="0" w:space="0" w:color="auto"/>
          </w:divBdr>
        </w:div>
        <w:div w:id="714240024">
          <w:marLeft w:val="0"/>
          <w:marRight w:val="0"/>
          <w:marTop w:val="0"/>
          <w:marBottom w:val="0"/>
          <w:divBdr>
            <w:top w:val="none" w:sz="0" w:space="0" w:color="auto"/>
            <w:left w:val="none" w:sz="0" w:space="0" w:color="auto"/>
            <w:bottom w:val="none" w:sz="0" w:space="0" w:color="auto"/>
            <w:right w:val="none" w:sz="0" w:space="0" w:color="auto"/>
          </w:divBdr>
        </w:div>
      </w:divsChild>
    </w:div>
    <w:div w:id="1241522201">
      <w:bodyDiv w:val="1"/>
      <w:marLeft w:val="0"/>
      <w:marRight w:val="0"/>
      <w:marTop w:val="0"/>
      <w:marBottom w:val="0"/>
      <w:divBdr>
        <w:top w:val="none" w:sz="0" w:space="0" w:color="auto"/>
        <w:left w:val="none" w:sz="0" w:space="0" w:color="auto"/>
        <w:bottom w:val="none" w:sz="0" w:space="0" w:color="auto"/>
        <w:right w:val="none" w:sz="0" w:space="0" w:color="auto"/>
      </w:divBdr>
      <w:divsChild>
        <w:div w:id="1192035887">
          <w:marLeft w:val="0"/>
          <w:marRight w:val="0"/>
          <w:marTop w:val="0"/>
          <w:marBottom w:val="0"/>
          <w:divBdr>
            <w:top w:val="none" w:sz="0" w:space="0" w:color="auto"/>
            <w:left w:val="none" w:sz="0" w:space="0" w:color="auto"/>
            <w:bottom w:val="none" w:sz="0" w:space="0" w:color="auto"/>
            <w:right w:val="none" w:sz="0" w:space="0" w:color="auto"/>
          </w:divBdr>
        </w:div>
        <w:div w:id="1144666611">
          <w:marLeft w:val="0"/>
          <w:marRight w:val="0"/>
          <w:marTop w:val="0"/>
          <w:marBottom w:val="0"/>
          <w:divBdr>
            <w:top w:val="none" w:sz="0" w:space="0" w:color="auto"/>
            <w:left w:val="none" w:sz="0" w:space="0" w:color="auto"/>
            <w:bottom w:val="none" w:sz="0" w:space="0" w:color="auto"/>
            <w:right w:val="none" w:sz="0" w:space="0" w:color="auto"/>
          </w:divBdr>
        </w:div>
        <w:div w:id="857621640">
          <w:marLeft w:val="0"/>
          <w:marRight w:val="0"/>
          <w:marTop w:val="0"/>
          <w:marBottom w:val="0"/>
          <w:divBdr>
            <w:top w:val="none" w:sz="0" w:space="0" w:color="auto"/>
            <w:left w:val="none" w:sz="0" w:space="0" w:color="auto"/>
            <w:bottom w:val="none" w:sz="0" w:space="0" w:color="auto"/>
            <w:right w:val="none" w:sz="0" w:space="0" w:color="auto"/>
          </w:divBdr>
        </w:div>
        <w:div w:id="780343395">
          <w:marLeft w:val="0"/>
          <w:marRight w:val="0"/>
          <w:marTop w:val="0"/>
          <w:marBottom w:val="0"/>
          <w:divBdr>
            <w:top w:val="none" w:sz="0" w:space="0" w:color="auto"/>
            <w:left w:val="none" w:sz="0" w:space="0" w:color="auto"/>
            <w:bottom w:val="none" w:sz="0" w:space="0" w:color="auto"/>
            <w:right w:val="none" w:sz="0" w:space="0" w:color="auto"/>
          </w:divBdr>
        </w:div>
        <w:div w:id="662584199">
          <w:marLeft w:val="0"/>
          <w:marRight w:val="0"/>
          <w:marTop w:val="0"/>
          <w:marBottom w:val="0"/>
          <w:divBdr>
            <w:top w:val="none" w:sz="0" w:space="0" w:color="auto"/>
            <w:left w:val="none" w:sz="0" w:space="0" w:color="auto"/>
            <w:bottom w:val="none" w:sz="0" w:space="0" w:color="auto"/>
            <w:right w:val="none" w:sz="0" w:space="0" w:color="auto"/>
          </w:divBdr>
        </w:div>
        <w:div w:id="1232890277">
          <w:marLeft w:val="0"/>
          <w:marRight w:val="0"/>
          <w:marTop w:val="0"/>
          <w:marBottom w:val="0"/>
          <w:divBdr>
            <w:top w:val="none" w:sz="0" w:space="0" w:color="auto"/>
            <w:left w:val="none" w:sz="0" w:space="0" w:color="auto"/>
            <w:bottom w:val="none" w:sz="0" w:space="0" w:color="auto"/>
            <w:right w:val="none" w:sz="0" w:space="0" w:color="auto"/>
          </w:divBdr>
        </w:div>
        <w:div w:id="47193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ma.Garcia-Martin@uea.ac.uk" TargetMode="Externa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c.ac.uk/data/documents/nodb/267802/" TargetMode="Externa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B542F-499A-437E-A042-B3C92F2C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62</Pages>
  <Words>13666</Words>
  <Characters>77898</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91382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Elena Garcia-Martin (ENV)</dc:creator>
  <cp:keywords/>
  <dc:description/>
  <cp:lastModifiedBy>E. Elena Garcia-Martin (ENV - Staff)</cp:lastModifiedBy>
  <cp:revision>9</cp:revision>
  <cp:lastPrinted>2017-09-18T12:33:00Z</cp:lastPrinted>
  <dcterms:created xsi:type="dcterms:W3CDTF">2017-09-18T11:34:00Z</dcterms:created>
  <dcterms:modified xsi:type="dcterms:W3CDTF">2018-01-05T13:13:00Z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2097430177</vt:i4>
  </property>
  <property fmtid="{D5CDD505-2E9C-101B-9397-08002B2CF9AE}" pid="3" name="_NewReviewCycle">
    <vt:lpwstr/>
  </property>
  <property fmtid="{D5CDD505-2E9C-101B-9397-08002B2CF9AE}" pid="4" name="_EmailSubject">
    <vt:lpwstr>SSB_seasonal paper revised</vt:lpwstr>
  </property>
  <property fmtid="{D5CDD505-2E9C-101B-9397-08002B2CF9AE}" pid="5" name="_AuthorEmail">
    <vt:lpwstr>Carol.Robinson@uea.ac.uk</vt:lpwstr>
  </property>
  <property fmtid="{D5CDD505-2E9C-101B-9397-08002B2CF9AE}" pid="6" name="_AuthorEmailDisplayName">
    <vt:lpwstr>Carol Robinson (ENV)</vt:lpwstr>
  </property>
  <property fmtid="{D5CDD505-2E9C-101B-9397-08002B2CF9AE}" pid="7" name="_ReviewingToolsShownOnce">
    <vt:lpwstr/>
  </property>
</Properties>
</file>