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51CC5" w14:textId="77777777" w:rsidR="0028583A" w:rsidRPr="0004103F" w:rsidRDefault="004C59B2" w:rsidP="00180EBE">
      <w:pPr>
        <w:spacing w:line="480" w:lineRule="auto"/>
        <w:rPr>
          <w:rFonts w:asciiTheme="majorHAnsi" w:eastAsia="Times New Roman" w:hAnsiTheme="majorHAnsi" w:cs="Times New Roman"/>
          <w:b/>
          <w:color w:val="000000"/>
        </w:rPr>
      </w:pPr>
      <w:r w:rsidRPr="0004103F">
        <w:rPr>
          <w:rFonts w:asciiTheme="majorHAnsi" w:eastAsia="Times New Roman" w:hAnsiTheme="majorHAnsi" w:cs="Times New Roman"/>
          <w:b/>
          <w:color w:val="000000"/>
        </w:rPr>
        <w:t xml:space="preserve">Vaccination in pregnancy </w:t>
      </w:r>
      <w:r w:rsidR="003D6584" w:rsidRPr="0004103F">
        <w:rPr>
          <w:rFonts w:asciiTheme="majorHAnsi" w:eastAsia="Times New Roman" w:hAnsiTheme="majorHAnsi" w:cs="Times New Roman"/>
          <w:b/>
          <w:color w:val="000000"/>
        </w:rPr>
        <w:t>–</w:t>
      </w:r>
      <w:r w:rsidR="00E4337B" w:rsidRPr="0004103F">
        <w:rPr>
          <w:rFonts w:asciiTheme="majorHAnsi" w:eastAsia="Times New Roman" w:hAnsiTheme="majorHAnsi" w:cs="Times New Roman"/>
          <w:b/>
          <w:color w:val="000000"/>
        </w:rPr>
        <w:t xml:space="preserve"> </w:t>
      </w:r>
      <w:r w:rsidR="003D6584" w:rsidRPr="0004103F">
        <w:rPr>
          <w:rFonts w:asciiTheme="majorHAnsi" w:eastAsia="Times New Roman" w:hAnsiTheme="majorHAnsi" w:cs="Times New Roman"/>
          <w:b/>
          <w:color w:val="000000"/>
        </w:rPr>
        <w:t>recent developments</w:t>
      </w:r>
    </w:p>
    <w:p w14:paraId="485D6B4C" w14:textId="77777777" w:rsidR="003D6584" w:rsidRDefault="003D6584" w:rsidP="00180EBE">
      <w:pPr>
        <w:spacing w:line="480" w:lineRule="auto"/>
        <w:rPr>
          <w:rFonts w:asciiTheme="majorHAnsi" w:eastAsia="Times New Roman" w:hAnsiTheme="majorHAnsi" w:cs="Times New Roman"/>
          <w:color w:val="000000"/>
        </w:rPr>
      </w:pPr>
      <w:r>
        <w:rPr>
          <w:rFonts w:asciiTheme="majorHAnsi" w:eastAsia="Times New Roman" w:hAnsiTheme="majorHAnsi" w:cs="Times New Roman"/>
          <w:color w:val="000000"/>
        </w:rPr>
        <w:t>Dr Christine E. Jones PhD</w:t>
      </w:r>
      <w:r w:rsidRPr="003D6584">
        <w:rPr>
          <w:rFonts w:asciiTheme="majorHAnsi" w:eastAsia="Times New Roman" w:hAnsiTheme="majorHAnsi" w:cs="Times New Roman"/>
          <w:color w:val="000000"/>
          <w:vertAlign w:val="superscript"/>
        </w:rPr>
        <w:t>1</w:t>
      </w:r>
      <w:r>
        <w:rPr>
          <w:rFonts w:asciiTheme="majorHAnsi" w:eastAsia="Times New Roman" w:hAnsiTheme="majorHAnsi" w:cs="Times New Roman"/>
          <w:color w:val="000000"/>
        </w:rPr>
        <w:t>, Dr Anna Calvert MRCPCH</w:t>
      </w:r>
      <w:r w:rsidRPr="003D6584">
        <w:rPr>
          <w:rFonts w:asciiTheme="majorHAnsi" w:eastAsia="Times New Roman" w:hAnsiTheme="majorHAnsi" w:cs="Times New Roman"/>
          <w:color w:val="000000"/>
          <w:vertAlign w:val="superscript"/>
        </w:rPr>
        <w:t>2</w:t>
      </w:r>
      <w:r>
        <w:rPr>
          <w:rFonts w:asciiTheme="majorHAnsi" w:eastAsia="Times New Roman" w:hAnsiTheme="majorHAnsi" w:cs="Times New Roman"/>
          <w:color w:val="000000"/>
        </w:rPr>
        <w:t xml:space="preserve">, Dr Kirsty Le </w:t>
      </w:r>
      <w:proofErr w:type="spellStart"/>
      <w:r>
        <w:rPr>
          <w:rFonts w:asciiTheme="majorHAnsi" w:eastAsia="Times New Roman" w:hAnsiTheme="majorHAnsi" w:cs="Times New Roman"/>
          <w:color w:val="000000"/>
        </w:rPr>
        <w:t>Doare</w:t>
      </w:r>
      <w:proofErr w:type="spellEnd"/>
      <w:r>
        <w:rPr>
          <w:rFonts w:asciiTheme="majorHAnsi" w:eastAsia="Times New Roman" w:hAnsiTheme="majorHAnsi" w:cs="Times New Roman"/>
          <w:color w:val="000000"/>
        </w:rPr>
        <w:t xml:space="preserve"> PhD</w:t>
      </w:r>
      <w:r w:rsidRPr="003D6584">
        <w:rPr>
          <w:rFonts w:asciiTheme="majorHAnsi" w:eastAsia="Times New Roman" w:hAnsiTheme="majorHAnsi" w:cs="Times New Roman"/>
          <w:color w:val="000000"/>
          <w:vertAlign w:val="superscript"/>
        </w:rPr>
        <w:t>2,3,4</w:t>
      </w:r>
    </w:p>
    <w:p w14:paraId="2CEE8B58" w14:textId="77777777" w:rsidR="003D6584" w:rsidRPr="0004103F" w:rsidRDefault="003D6584" w:rsidP="00180EBE">
      <w:pPr>
        <w:spacing w:line="480" w:lineRule="auto"/>
        <w:rPr>
          <w:rFonts w:asciiTheme="majorHAnsi" w:eastAsia="Times New Roman" w:hAnsiTheme="majorHAnsi" w:cs="Times New Roman"/>
          <w:b/>
          <w:color w:val="000000"/>
        </w:rPr>
      </w:pPr>
      <w:r w:rsidRPr="0004103F">
        <w:rPr>
          <w:rFonts w:asciiTheme="majorHAnsi" w:eastAsia="Times New Roman" w:hAnsiTheme="majorHAnsi" w:cs="Times New Roman"/>
          <w:b/>
          <w:color w:val="000000"/>
        </w:rPr>
        <w:t>Affiliations</w:t>
      </w:r>
      <w:r w:rsidR="0004103F">
        <w:rPr>
          <w:rFonts w:asciiTheme="majorHAnsi" w:eastAsia="Times New Roman" w:hAnsiTheme="majorHAnsi" w:cs="Times New Roman"/>
          <w:b/>
          <w:color w:val="000000"/>
        </w:rPr>
        <w:t>:</w:t>
      </w:r>
    </w:p>
    <w:p w14:paraId="566485CF" w14:textId="77777777" w:rsidR="003D6584" w:rsidRDefault="003D6584" w:rsidP="003D6584">
      <w:pPr>
        <w:spacing w:line="480" w:lineRule="auto"/>
        <w:rPr>
          <w:rFonts w:asciiTheme="majorHAnsi" w:eastAsia="Times New Roman" w:hAnsiTheme="majorHAnsi" w:cs="Times New Roman"/>
          <w:color w:val="000000"/>
        </w:rPr>
      </w:pPr>
      <w:r w:rsidRPr="003D6584">
        <w:rPr>
          <w:rFonts w:asciiTheme="majorHAnsi" w:eastAsia="Times New Roman" w:hAnsiTheme="majorHAnsi" w:cs="Times New Roman"/>
          <w:color w:val="000000"/>
          <w:vertAlign w:val="superscript"/>
        </w:rPr>
        <w:t>1</w:t>
      </w:r>
      <w:r>
        <w:rPr>
          <w:rFonts w:asciiTheme="majorHAnsi" w:eastAsia="Times New Roman" w:hAnsiTheme="majorHAnsi" w:cs="Times New Roman"/>
          <w:color w:val="000000"/>
        </w:rPr>
        <w:t xml:space="preserve"> </w:t>
      </w:r>
      <w:r w:rsidRPr="003D6584">
        <w:rPr>
          <w:rFonts w:asciiTheme="majorHAnsi" w:eastAsia="Times New Roman" w:hAnsiTheme="majorHAnsi" w:cs="Times New Roman"/>
          <w:color w:val="000000"/>
        </w:rPr>
        <w:t>Faculty of Medicine and In</w:t>
      </w:r>
      <w:r>
        <w:rPr>
          <w:rFonts w:asciiTheme="majorHAnsi" w:eastAsia="Times New Roman" w:hAnsiTheme="majorHAnsi" w:cs="Times New Roman"/>
          <w:color w:val="000000"/>
        </w:rPr>
        <w:t>stitute for Life Sciences, Uni</w:t>
      </w:r>
      <w:r w:rsidRPr="003D6584">
        <w:rPr>
          <w:rFonts w:asciiTheme="majorHAnsi" w:eastAsia="Times New Roman" w:hAnsiTheme="majorHAnsi" w:cs="Times New Roman"/>
          <w:color w:val="000000"/>
        </w:rPr>
        <w:t xml:space="preserve">versity of Southampton and University Hospital Southampton NHS Foundation Trust, Southampton, UK </w:t>
      </w:r>
    </w:p>
    <w:p w14:paraId="44B8307B" w14:textId="38E690E1" w:rsidR="00D1028B" w:rsidRDefault="003D6584" w:rsidP="003D6584">
      <w:pPr>
        <w:spacing w:line="480" w:lineRule="auto"/>
        <w:rPr>
          <w:rFonts w:asciiTheme="majorHAnsi" w:eastAsia="Times New Roman" w:hAnsiTheme="majorHAnsi" w:cs="Times New Roman"/>
          <w:color w:val="000000"/>
        </w:rPr>
      </w:pPr>
      <w:r w:rsidRPr="003D6584">
        <w:rPr>
          <w:rFonts w:asciiTheme="majorHAnsi" w:eastAsia="Times New Roman" w:hAnsiTheme="majorHAnsi" w:cs="Times New Roman"/>
          <w:color w:val="000000"/>
          <w:vertAlign w:val="superscript"/>
        </w:rPr>
        <w:t>2</w:t>
      </w:r>
      <w:r w:rsidRPr="003D6584">
        <w:rPr>
          <w:rFonts w:asciiTheme="majorHAnsi" w:eastAsia="Times New Roman" w:hAnsiTheme="majorHAnsi" w:cs="Times New Roman"/>
          <w:color w:val="000000"/>
        </w:rPr>
        <w:t xml:space="preserve">Paediatric Infectious Diseases Research Group </w:t>
      </w:r>
      <w:r>
        <w:rPr>
          <w:rFonts w:asciiTheme="majorHAnsi" w:eastAsia="Times New Roman" w:hAnsiTheme="majorHAnsi" w:cs="Times New Roman"/>
          <w:color w:val="000000"/>
        </w:rPr>
        <w:t>I</w:t>
      </w:r>
      <w:r w:rsidRPr="003D6584">
        <w:rPr>
          <w:rFonts w:asciiTheme="majorHAnsi" w:eastAsia="Times New Roman" w:hAnsiTheme="majorHAnsi" w:cs="Times New Roman"/>
          <w:color w:val="000000"/>
        </w:rPr>
        <w:t xml:space="preserve">nstitute of Infection and Immunity, St George’s, University of London, London </w:t>
      </w:r>
    </w:p>
    <w:p w14:paraId="7AE21C05" w14:textId="77777777" w:rsidR="00D1028B" w:rsidRDefault="003D6584" w:rsidP="003D6584">
      <w:pPr>
        <w:widowControl w:val="0"/>
        <w:autoSpaceDE w:val="0"/>
        <w:autoSpaceDN w:val="0"/>
        <w:adjustRightInd w:val="0"/>
        <w:spacing w:after="240" w:line="480" w:lineRule="auto"/>
        <w:rPr>
          <w:rFonts w:asciiTheme="majorHAnsi" w:eastAsia="Times New Roman" w:hAnsiTheme="majorHAnsi" w:cs="Times New Roman"/>
          <w:color w:val="000000"/>
        </w:rPr>
      </w:pPr>
      <w:r>
        <w:rPr>
          <w:rFonts w:asciiTheme="majorHAnsi" w:eastAsia="Times New Roman" w:hAnsiTheme="majorHAnsi" w:cs="Times New Roman"/>
          <w:color w:val="000000"/>
          <w:vertAlign w:val="superscript"/>
        </w:rPr>
        <w:t>3</w:t>
      </w:r>
      <w:r w:rsidRPr="003D6584">
        <w:rPr>
          <w:rFonts w:asciiTheme="majorHAnsi" w:eastAsia="Times New Roman" w:hAnsiTheme="majorHAnsi" w:cs="Times New Roman"/>
          <w:color w:val="000000"/>
        </w:rPr>
        <w:t>Centre for International Child Health and Department of Academic Paediat</w:t>
      </w:r>
      <w:r>
        <w:rPr>
          <w:rFonts w:asciiTheme="majorHAnsi" w:eastAsia="Times New Roman" w:hAnsiTheme="majorHAnsi" w:cs="Times New Roman"/>
          <w:color w:val="000000"/>
        </w:rPr>
        <w:t>rics, Imp</w:t>
      </w:r>
      <w:r w:rsidR="00D1028B">
        <w:rPr>
          <w:rFonts w:asciiTheme="majorHAnsi" w:eastAsia="Times New Roman" w:hAnsiTheme="majorHAnsi" w:cs="Times New Roman"/>
          <w:color w:val="000000"/>
        </w:rPr>
        <w:t>e</w:t>
      </w:r>
      <w:r>
        <w:rPr>
          <w:rFonts w:asciiTheme="majorHAnsi" w:eastAsia="Times New Roman" w:hAnsiTheme="majorHAnsi" w:cs="Times New Roman"/>
          <w:color w:val="000000"/>
        </w:rPr>
        <w:t>rial College, London</w:t>
      </w:r>
    </w:p>
    <w:p w14:paraId="689E2C62" w14:textId="39F46995" w:rsidR="003D6584" w:rsidRPr="003D6584" w:rsidRDefault="003D6584" w:rsidP="003D6584">
      <w:pPr>
        <w:widowControl w:val="0"/>
        <w:autoSpaceDE w:val="0"/>
        <w:autoSpaceDN w:val="0"/>
        <w:adjustRightInd w:val="0"/>
        <w:spacing w:after="240" w:line="480" w:lineRule="auto"/>
        <w:rPr>
          <w:rFonts w:asciiTheme="majorHAnsi" w:eastAsia="Times New Roman" w:hAnsiTheme="majorHAnsi" w:cs="Times New Roman"/>
          <w:color w:val="000000"/>
        </w:rPr>
      </w:pPr>
      <w:r w:rsidRPr="003D6584">
        <w:rPr>
          <w:rFonts w:asciiTheme="majorHAnsi" w:eastAsia="Times New Roman" w:hAnsiTheme="majorHAnsi" w:cs="Times New Roman"/>
          <w:color w:val="000000"/>
          <w:vertAlign w:val="superscript"/>
        </w:rPr>
        <w:t>4</w:t>
      </w:r>
      <w:r w:rsidR="00B45EBC">
        <w:rPr>
          <w:rFonts w:asciiTheme="majorHAnsi" w:eastAsia="Times New Roman" w:hAnsiTheme="majorHAnsi" w:cs="Times New Roman"/>
          <w:color w:val="000000"/>
        </w:rPr>
        <w:t xml:space="preserve">West Africa Global Health Alliance, </w:t>
      </w:r>
      <w:proofErr w:type="spellStart"/>
      <w:r w:rsidR="00B45EBC">
        <w:rPr>
          <w:rFonts w:asciiTheme="majorHAnsi" w:eastAsia="Times New Roman" w:hAnsiTheme="majorHAnsi" w:cs="Times New Roman"/>
          <w:color w:val="000000"/>
        </w:rPr>
        <w:t>Institut</w:t>
      </w:r>
      <w:proofErr w:type="spellEnd"/>
      <w:r w:rsidR="00B45EBC">
        <w:rPr>
          <w:rFonts w:asciiTheme="majorHAnsi" w:eastAsia="Times New Roman" w:hAnsiTheme="majorHAnsi" w:cs="Times New Roman"/>
          <w:color w:val="000000"/>
        </w:rPr>
        <w:t xml:space="preserve"> </w:t>
      </w:r>
      <w:proofErr w:type="spellStart"/>
      <w:r w:rsidR="00B45EBC">
        <w:rPr>
          <w:rFonts w:asciiTheme="majorHAnsi" w:eastAsia="Times New Roman" w:hAnsiTheme="majorHAnsi" w:cs="Times New Roman"/>
          <w:color w:val="000000"/>
        </w:rPr>
        <w:t>en</w:t>
      </w:r>
      <w:proofErr w:type="spellEnd"/>
      <w:r w:rsidR="00B45EBC">
        <w:rPr>
          <w:rFonts w:asciiTheme="majorHAnsi" w:eastAsia="Times New Roman" w:hAnsiTheme="majorHAnsi" w:cs="Times New Roman"/>
          <w:color w:val="000000"/>
        </w:rPr>
        <w:t xml:space="preserve"> </w:t>
      </w:r>
      <w:proofErr w:type="spellStart"/>
      <w:r w:rsidR="00D1028B">
        <w:rPr>
          <w:rFonts w:asciiTheme="majorHAnsi" w:eastAsia="Times New Roman" w:hAnsiTheme="majorHAnsi" w:cs="Times New Roman"/>
          <w:color w:val="000000"/>
        </w:rPr>
        <w:t>R</w:t>
      </w:r>
      <w:r w:rsidR="00B45EBC">
        <w:rPr>
          <w:rFonts w:asciiTheme="majorHAnsi" w:eastAsia="Times New Roman" w:hAnsiTheme="majorHAnsi" w:cs="Times New Roman"/>
          <w:color w:val="000000"/>
        </w:rPr>
        <w:t>echerche</w:t>
      </w:r>
      <w:proofErr w:type="spellEnd"/>
      <w:r w:rsidR="00B45EBC">
        <w:rPr>
          <w:rFonts w:asciiTheme="majorHAnsi" w:eastAsia="Times New Roman" w:hAnsiTheme="majorHAnsi" w:cs="Times New Roman"/>
          <w:color w:val="000000"/>
        </w:rPr>
        <w:t xml:space="preserve"> </w:t>
      </w:r>
      <w:proofErr w:type="spellStart"/>
      <w:r w:rsidR="00B45EBC">
        <w:rPr>
          <w:rFonts w:asciiTheme="majorHAnsi" w:eastAsia="Times New Roman" w:hAnsiTheme="majorHAnsi" w:cs="Times New Roman"/>
          <w:color w:val="000000"/>
        </w:rPr>
        <w:t>en</w:t>
      </w:r>
      <w:proofErr w:type="spellEnd"/>
      <w:r w:rsidR="00B45EBC">
        <w:rPr>
          <w:rFonts w:asciiTheme="majorHAnsi" w:eastAsia="Times New Roman" w:hAnsiTheme="majorHAnsi" w:cs="Times New Roman"/>
          <w:color w:val="000000"/>
        </w:rPr>
        <w:t xml:space="preserve"> </w:t>
      </w:r>
      <w:r w:rsidR="00D1028B">
        <w:rPr>
          <w:rFonts w:asciiTheme="majorHAnsi" w:eastAsia="Times New Roman" w:hAnsiTheme="majorHAnsi" w:cs="Times New Roman"/>
          <w:color w:val="000000"/>
        </w:rPr>
        <w:t>S</w:t>
      </w:r>
      <w:r w:rsidR="00B45EBC">
        <w:rPr>
          <w:rFonts w:asciiTheme="majorHAnsi" w:eastAsia="Times New Roman" w:hAnsiTheme="majorHAnsi" w:cs="Times New Roman"/>
          <w:color w:val="000000"/>
        </w:rPr>
        <w:t>anté, Dakar, Senegal</w:t>
      </w:r>
    </w:p>
    <w:p w14:paraId="4A7A0234" w14:textId="77777777" w:rsidR="00EF1696" w:rsidRPr="0004103F" w:rsidRDefault="00EF1696" w:rsidP="00180EBE">
      <w:pPr>
        <w:spacing w:line="480" w:lineRule="auto"/>
        <w:rPr>
          <w:rFonts w:asciiTheme="majorHAnsi" w:eastAsia="Times New Roman" w:hAnsiTheme="majorHAnsi" w:cs="Times New Roman"/>
          <w:b/>
          <w:color w:val="000000"/>
        </w:rPr>
      </w:pPr>
      <w:r w:rsidRPr="0004103F">
        <w:rPr>
          <w:rFonts w:asciiTheme="majorHAnsi" w:eastAsia="Times New Roman" w:hAnsiTheme="majorHAnsi" w:cs="Times New Roman"/>
          <w:b/>
          <w:color w:val="000000"/>
        </w:rPr>
        <w:t xml:space="preserve">Corresponding author: </w:t>
      </w:r>
    </w:p>
    <w:p w14:paraId="45B3627A" w14:textId="77777777" w:rsidR="00EF1696" w:rsidRDefault="00EF1696" w:rsidP="00180EBE">
      <w:pPr>
        <w:spacing w:line="480" w:lineRule="auto"/>
        <w:rPr>
          <w:rFonts w:asciiTheme="majorHAnsi" w:eastAsia="Times New Roman" w:hAnsiTheme="majorHAnsi" w:cs="Times New Roman"/>
          <w:color w:val="000000"/>
        </w:rPr>
      </w:pPr>
      <w:r>
        <w:rPr>
          <w:rFonts w:asciiTheme="majorHAnsi" w:eastAsia="Times New Roman" w:hAnsiTheme="majorHAnsi" w:cs="Times New Roman"/>
          <w:color w:val="000000"/>
        </w:rPr>
        <w:t>Dr Christine Jones</w:t>
      </w:r>
    </w:p>
    <w:p w14:paraId="0DD5B724" w14:textId="77777777" w:rsidR="003D6584" w:rsidRPr="003D6584" w:rsidRDefault="003D6584" w:rsidP="003D6584">
      <w:pPr>
        <w:spacing w:line="480" w:lineRule="auto"/>
        <w:rPr>
          <w:rFonts w:asciiTheme="majorHAnsi" w:eastAsia="Times New Roman" w:hAnsiTheme="majorHAnsi" w:cs="Times New Roman"/>
          <w:color w:val="000000"/>
        </w:rPr>
      </w:pPr>
      <w:r w:rsidRPr="003D6584">
        <w:rPr>
          <w:rFonts w:asciiTheme="majorHAnsi" w:eastAsia="Times New Roman" w:hAnsiTheme="majorHAnsi" w:cs="Times New Roman"/>
          <w:color w:val="000000"/>
        </w:rPr>
        <w:t>Clinical and Experimental Sciences</w:t>
      </w:r>
    </w:p>
    <w:p w14:paraId="5ADFAB3B" w14:textId="77777777" w:rsidR="003D6584" w:rsidRPr="003D6584" w:rsidRDefault="00BA249F" w:rsidP="003D6584">
      <w:pPr>
        <w:spacing w:line="480" w:lineRule="auto"/>
        <w:rPr>
          <w:rFonts w:asciiTheme="majorHAnsi" w:eastAsia="Times New Roman" w:hAnsiTheme="majorHAnsi" w:cs="Times New Roman"/>
          <w:color w:val="000000"/>
        </w:rPr>
      </w:pPr>
      <w:proofErr w:type="spellStart"/>
      <w:r>
        <w:rPr>
          <w:rFonts w:asciiTheme="majorHAnsi" w:eastAsia="Times New Roman" w:hAnsiTheme="majorHAnsi" w:cs="Times New Roman"/>
          <w:color w:val="000000"/>
        </w:rPr>
        <w:t>Mailpoint</w:t>
      </w:r>
      <w:proofErr w:type="spellEnd"/>
      <w:r>
        <w:rPr>
          <w:rFonts w:asciiTheme="majorHAnsi" w:eastAsia="Times New Roman" w:hAnsiTheme="majorHAnsi" w:cs="Times New Roman"/>
          <w:color w:val="000000"/>
        </w:rPr>
        <w:t xml:space="preserve"> 8.10</w:t>
      </w:r>
      <w:r w:rsidR="003D6584" w:rsidRPr="003D6584">
        <w:rPr>
          <w:rFonts w:asciiTheme="majorHAnsi" w:eastAsia="Times New Roman" w:hAnsiTheme="majorHAnsi" w:cs="Times New Roman"/>
          <w:color w:val="000000"/>
        </w:rPr>
        <w:t>, F Level, South Academic Block</w:t>
      </w:r>
    </w:p>
    <w:p w14:paraId="51B8D764" w14:textId="77777777" w:rsidR="003D6584" w:rsidRPr="003D6584" w:rsidRDefault="003D6584" w:rsidP="003D6584">
      <w:pPr>
        <w:spacing w:line="480" w:lineRule="auto"/>
        <w:rPr>
          <w:rFonts w:asciiTheme="majorHAnsi" w:eastAsia="Times New Roman" w:hAnsiTheme="majorHAnsi" w:cs="Times New Roman"/>
          <w:color w:val="000000"/>
        </w:rPr>
      </w:pPr>
      <w:r w:rsidRPr="003D6584">
        <w:rPr>
          <w:rFonts w:asciiTheme="majorHAnsi" w:eastAsia="Times New Roman" w:hAnsiTheme="majorHAnsi" w:cs="Times New Roman"/>
          <w:color w:val="000000"/>
        </w:rPr>
        <w:t>University Hospital Southampton NHS Foundation Trust</w:t>
      </w:r>
    </w:p>
    <w:p w14:paraId="3B2BF2D1" w14:textId="77777777" w:rsidR="003D6584" w:rsidRPr="003D6584" w:rsidRDefault="003D6584" w:rsidP="003D6584">
      <w:pPr>
        <w:spacing w:line="480" w:lineRule="auto"/>
        <w:rPr>
          <w:rFonts w:asciiTheme="majorHAnsi" w:eastAsia="Times New Roman" w:hAnsiTheme="majorHAnsi" w:cs="Times New Roman"/>
          <w:color w:val="000000"/>
        </w:rPr>
      </w:pPr>
      <w:proofErr w:type="spellStart"/>
      <w:r w:rsidRPr="003D6584">
        <w:rPr>
          <w:rFonts w:asciiTheme="majorHAnsi" w:eastAsia="Times New Roman" w:hAnsiTheme="majorHAnsi" w:cs="Times New Roman"/>
          <w:color w:val="000000"/>
        </w:rPr>
        <w:t>Tremona</w:t>
      </w:r>
      <w:proofErr w:type="spellEnd"/>
      <w:r w:rsidRPr="003D6584">
        <w:rPr>
          <w:rFonts w:asciiTheme="majorHAnsi" w:eastAsia="Times New Roman" w:hAnsiTheme="majorHAnsi" w:cs="Times New Roman"/>
          <w:color w:val="000000"/>
        </w:rPr>
        <w:t xml:space="preserve"> Road, Southampton, SO16 6YD</w:t>
      </w:r>
    </w:p>
    <w:p w14:paraId="200F0D73" w14:textId="77777777" w:rsidR="00542009" w:rsidRPr="00542009" w:rsidRDefault="00BA249F" w:rsidP="00542009">
      <w:pPr>
        <w:spacing w:line="480" w:lineRule="auto"/>
        <w:rPr>
          <w:rFonts w:asciiTheme="majorHAnsi" w:eastAsia="Times New Roman" w:hAnsiTheme="majorHAnsi" w:cs="Times New Roman"/>
          <w:color w:val="000000"/>
        </w:rPr>
      </w:pPr>
      <w:r>
        <w:rPr>
          <w:rFonts w:asciiTheme="majorHAnsi" w:eastAsia="Times New Roman" w:hAnsiTheme="majorHAnsi" w:cs="Times New Roman"/>
          <w:color w:val="000000"/>
        </w:rPr>
        <w:t xml:space="preserve">Fax: </w:t>
      </w:r>
      <w:r w:rsidR="00542009">
        <w:rPr>
          <w:rFonts w:asciiTheme="majorHAnsi" w:eastAsia="Times New Roman" w:hAnsiTheme="majorHAnsi" w:cs="Times New Roman"/>
          <w:color w:val="000000"/>
        </w:rPr>
        <w:t xml:space="preserve"> </w:t>
      </w:r>
      <w:r w:rsidR="00542009" w:rsidRPr="00542009">
        <w:rPr>
          <w:rFonts w:asciiTheme="majorHAnsi" w:eastAsia="Times New Roman" w:hAnsiTheme="majorHAnsi" w:cs="Times New Roman"/>
          <w:color w:val="000000"/>
        </w:rPr>
        <w:t>023 8120 5023</w:t>
      </w:r>
    </w:p>
    <w:p w14:paraId="65726DE6" w14:textId="77777777" w:rsidR="00542009" w:rsidRPr="00542009" w:rsidRDefault="00BA249F" w:rsidP="00542009">
      <w:pPr>
        <w:spacing w:line="480" w:lineRule="auto"/>
        <w:rPr>
          <w:rFonts w:asciiTheme="majorHAnsi" w:eastAsia="Times New Roman" w:hAnsiTheme="majorHAnsi" w:cs="Times New Roman"/>
          <w:color w:val="000000"/>
        </w:rPr>
      </w:pPr>
      <w:r>
        <w:rPr>
          <w:rFonts w:asciiTheme="majorHAnsi" w:eastAsia="Times New Roman" w:hAnsiTheme="majorHAnsi" w:cs="Times New Roman"/>
          <w:color w:val="000000"/>
        </w:rPr>
        <w:t xml:space="preserve">Telephone: </w:t>
      </w:r>
      <w:r w:rsidR="00542009" w:rsidRPr="00542009">
        <w:rPr>
          <w:rFonts w:asciiTheme="majorHAnsi" w:eastAsia="Times New Roman" w:hAnsiTheme="majorHAnsi" w:cs="Times New Roman"/>
          <w:color w:val="000000"/>
        </w:rPr>
        <w:t>023 8120 4989</w:t>
      </w:r>
    </w:p>
    <w:p w14:paraId="71EF0211" w14:textId="545E68C9" w:rsidR="00BA249F" w:rsidRDefault="00BA249F" w:rsidP="00180EBE">
      <w:pPr>
        <w:spacing w:line="480" w:lineRule="auto"/>
        <w:rPr>
          <w:rFonts w:asciiTheme="majorHAnsi" w:eastAsia="Times New Roman" w:hAnsiTheme="majorHAnsi" w:cs="Times New Roman"/>
          <w:color w:val="000000"/>
        </w:rPr>
      </w:pPr>
      <w:r>
        <w:rPr>
          <w:rFonts w:asciiTheme="majorHAnsi" w:eastAsia="Times New Roman" w:hAnsiTheme="majorHAnsi" w:cs="Times New Roman"/>
          <w:color w:val="000000"/>
        </w:rPr>
        <w:t xml:space="preserve">Email: </w:t>
      </w:r>
      <w:hyperlink r:id="rId7" w:history="1">
        <w:r w:rsidR="00482C2A" w:rsidRPr="00B0621E">
          <w:rPr>
            <w:rStyle w:val="Hyperlink"/>
            <w:rFonts w:asciiTheme="majorHAnsi" w:eastAsia="Times New Roman" w:hAnsiTheme="majorHAnsi" w:cs="Times New Roman"/>
          </w:rPr>
          <w:t>c.e.jones@soton.ac.uk</w:t>
        </w:r>
      </w:hyperlink>
    </w:p>
    <w:p w14:paraId="19F8E4C0" w14:textId="77777777" w:rsidR="00482C2A" w:rsidRDefault="00482C2A" w:rsidP="00180EBE">
      <w:pPr>
        <w:spacing w:line="480" w:lineRule="auto"/>
        <w:rPr>
          <w:rFonts w:asciiTheme="majorHAnsi" w:eastAsia="Times New Roman" w:hAnsiTheme="majorHAnsi" w:cs="Times New Roman"/>
          <w:color w:val="000000"/>
        </w:rPr>
      </w:pPr>
    </w:p>
    <w:p w14:paraId="44E6D22B" w14:textId="7D11F259" w:rsidR="00482C2A" w:rsidRPr="00482C2A" w:rsidRDefault="00482C2A" w:rsidP="00180EBE">
      <w:pPr>
        <w:spacing w:line="480" w:lineRule="auto"/>
        <w:rPr>
          <w:rFonts w:asciiTheme="majorHAnsi" w:eastAsia="Times New Roman" w:hAnsiTheme="majorHAnsi" w:cs="Times New Roman"/>
          <w:b/>
          <w:color w:val="000000"/>
        </w:rPr>
      </w:pPr>
      <w:r w:rsidRPr="00482C2A">
        <w:rPr>
          <w:rFonts w:asciiTheme="majorHAnsi" w:eastAsia="Times New Roman" w:hAnsiTheme="majorHAnsi" w:cs="Times New Roman"/>
          <w:b/>
          <w:color w:val="000000"/>
        </w:rPr>
        <w:t xml:space="preserve">Co-author contact details: </w:t>
      </w:r>
    </w:p>
    <w:p w14:paraId="348B3EBD" w14:textId="41F1C263" w:rsidR="00482C2A" w:rsidRDefault="00482C2A" w:rsidP="00180EBE">
      <w:pPr>
        <w:spacing w:line="480" w:lineRule="auto"/>
        <w:rPr>
          <w:rFonts w:asciiTheme="majorHAnsi" w:eastAsia="Times New Roman" w:hAnsiTheme="majorHAnsi" w:cs="Times New Roman"/>
          <w:color w:val="000000"/>
        </w:rPr>
      </w:pPr>
      <w:r>
        <w:rPr>
          <w:rFonts w:asciiTheme="majorHAnsi" w:eastAsia="Times New Roman" w:hAnsiTheme="majorHAnsi" w:cs="Times New Roman"/>
          <w:color w:val="000000"/>
        </w:rPr>
        <w:t xml:space="preserve">Dr Kirsty Le </w:t>
      </w:r>
      <w:proofErr w:type="spellStart"/>
      <w:r>
        <w:rPr>
          <w:rFonts w:asciiTheme="majorHAnsi" w:eastAsia="Times New Roman" w:hAnsiTheme="majorHAnsi" w:cs="Times New Roman"/>
          <w:color w:val="000000"/>
        </w:rPr>
        <w:t>Doare</w:t>
      </w:r>
      <w:proofErr w:type="spellEnd"/>
      <w:r>
        <w:rPr>
          <w:rFonts w:asciiTheme="majorHAnsi" w:eastAsia="Times New Roman" w:hAnsiTheme="majorHAnsi" w:cs="Times New Roman"/>
          <w:color w:val="000000"/>
        </w:rPr>
        <w:t xml:space="preserve">: </w:t>
      </w:r>
      <w:hyperlink r:id="rId8" w:history="1">
        <w:r w:rsidRPr="00B0621E">
          <w:rPr>
            <w:rStyle w:val="Hyperlink"/>
            <w:rFonts w:asciiTheme="majorHAnsi" w:eastAsia="Times New Roman" w:hAnsiTheme="majorHAnsi" w:cs="Times New Roman"/>
          </w:rPr>
          <w:t>k.mehring-le-doare@imperial.ac.uk</w:t>
        </w:r>
      </w:hyperlink>
    </w:p>
    <w:p w14:paraId="28D3E174" w14:textId="60856FEE" w:rsidR="00482C2A" w:rsidRDefault="00482C2A" w:rsidP="00180EBE">
      <w:pPr>
        <w:spacing w:line="480" w:lineRule="auto"/>
        <w:rPr>
          <w:rFonts w:asciiTheme="majorHAnsi" w:eastAsia="Times New Roman" w:hAnsiTheme="majorHAnsi" w:cs="Times New Roman"/>
          <w:color w:val="000000"/>
        </w:rPr>
      </w:pPr>
      <w:r>
        <w:rPr>
          <w:rFonts w:asciiTheme="majorHAnsi" w:eastAsia="Times New Roman" w:hAnsiTheme="majorHAnsi" w:cs="Times New Roman"/>
          <w:color w:val="000000"/>
        </w:rPr>
        <w:t xml:space="preserve">Dr Anna Calvert: </w:t>
      </w:r>
      <w:hyperlink r:id="rId9" w:history="1">
        <w:r w:rsidRPr="00B0621E">
          <w:rPr>
            <w:rStyle w:val="Hyperlink"/>
            <w:rFonts w:asciiTheme="majorHAnsi" w:eastAsia="Times New Roman" w:hAnsiTheme="majorHAnsi" w:cs="Times New Roman"/>
          </w:rPr>
          <w:t>acalvert@sgul.ac.uk</w:t>
        </w:r>
      </w:hyperlink>
    </w:p>
    <w:p w14:paraId="26BCDCC7" w14:textId="77777777" w:rsidR="00542009" w:rsidRPr="0004103F" w:rsidRDefault="00542009" w:rsidP="00542009">
      <w:pPr>
        <w:spacing w:line="480" w:lineRule="auto"/>
        <w:rPr>
          <w:rFonts w:asciiTheme="majorHAnsi" w:eastAsia="Times New Roman" w:hAnsiTheme="majorHAnsi" w:cs="Times New Roman"/>
          <w:b/>
          <w:color w:val="000000"/>
        </w:rPr>
      </w:pPr>
      <w:r w:rsidRPr="0004103F">
        <w:rPr>
          <w:rFonts w:asciiTheme="majorHAnsi" w:eastAsia="Times New Roman" w:hAnsiTheme="majorHAnsi" w:cs="Times New Roman"/>
          <w:b/>
          <w:color w:val="000000"/>
        </w:rPr>
        <w:lastRenderedPageBreak/>
        <w:t>Conflicts of Interest and Source of Funding:</w:t>
      </w:r>
    </w:p>
    <w:p w14:paraId="366E7777" w14:textId="77777777" w:rsidR="0004103F" w:rsidRPr="0004103F" w:rsidRDefault="006D6596" w:rsidP="0004103F">
      <w:pPr>
        <w:spacing w:line="480" w:lineRule="auto"/>
        <w:rPr>
          <w:rFonts w:asciiTheme="majorHAnsi" w:eastAsia="Times New Roman" w:hAnsiTheme="majorHAnsi" w:cs="Times New Roman"/>
          <w:color w:val="000000"/>
        </w:rPr>
      </w:pPr>
      <w:r>
        <w:rPr>
          <w:rFonts w:asciiTheme="majorHAnsi" w:eastAsia="Times New Roman" w:hAnsiTheme="majorHAnsi" w:cs="Times New Roman"/>
          <w:color w:val="000000"/>
        </w:rPr>
        <w:t xml:space="preserve">CEJ has received funding from </w:t>
      </w:r>
      <w:r w:rsidRPr="006D6596">
        <w:rPr>
          <w:rFonts w:asciiTheme="majorHAnsi" w:eastAsia="Times New Roman" w:hAnsiTheme="majorHAnsi" w:cs="Times New Roman"/>
          <w:color w:val="000000"/>
        </w:rPr>
        <w:t xml:space="preserve">the </w:t>
      </w:r>
      <w:proofErr w:type="spellStart"/>
      <w:r w:rsidRPr="006D6596">
        <w:rPr>
          <w:rFonts w:asciiTheme="majorHAnsi" w:eastAsia="Times New Roman" w:hAnsiTheme="majorHAnsi" w:cs="Times New Roman"/>
          <w:color w:val="000000"/>
        </w:rPr>
        <w:t>IMmunising</w:t>
      </w:r>
      <w:proofErr w:type="spellEnd"/>
      <w:r w:rsidRPr="006D6596">
        <w:rPr>
          <w:rFonts w:asciiTheme="majorHAnsi" w:eastAsia="Times New Roman" w:hAnsiTheme="majorHAnsi" w:cs="Times New Roman"/>
          <w:color w:val="000000"/>
        </w:rPr>
        <w:t xml:space="preserve"> </w:t>
      </w:r>
      <w:proofErr w:type="spellStart"/>
      <w:r w:rsidRPr="006D6596">
        <w:rPr>
          <w:rFonts w:asciiTheme="majorHAnsi" w:eastAsia="Times New Roman" w:hAnsiTheme="majorHAnsi" w:cs="Times New Roman"/>
          <w:color w:val="000000"/>
        </w:rPr>
        <w:t>PRegnant</w:t>
      </w:r>
      <w:proofErr w:type="spellEnd"/>
      <w:r w:rsidRPr="006D6596">
        <w:rPr>
          <w:rFonts w:asciiTheme="majorHAnsi" w:eastAsia="Times New Roman" w:hAnsiTheme="majorHAnsi" w:cs="Times New Roman"/>
          <w:color w:val="000000"/>
        </w:rPr>
        <w:t xml:space="preserve"> women and </w:t>
      </w:r>
      <w:proofErr w:type="spellStart"/>
      <w:r w:rsidRPr="006D6596">
        <w:rPr>
          <w:rFonts w:asciiTheme="majorHAnsi" w:eastAsia="Times New Roman" w:hAnsiTheme="majorHAnsi" w:cs="Times New Roman"/>
          <w:color w:val="000000"/>
        </w:rPr>
        <w:t>INfants</w:t>
      </w:r>
      <w:proofErr w:type="spellEnd"/>
      <w:r w:rsidRPr="006D6596">
        <w:rPr>
          <w:rFonts w:asciiTheme="majorHAnsi" w:eastAsia="Times New Roman" w:hAnsiTheme="majorHAnsi" w:cs="Times New Roman"/>
          <w:color w:val="000000"/>
        </w:rPr>
        <w:t xml:space="preserve"> </w:t>
      </w:r>
      <w:proofErr w:type="spellStart"/>
      <w:r w:rsidRPr="006D6596">
        <w:rPr>
          <w:rFonts w:asciiTheme="majorHAnsi" w:eastAsia="Times New Roman" w:hAnsiTheme="majorHAnsi" w:cs="Times New Roman"/>
          <w:color w:val="000000"/>
        </w:rPr>
        <w:t>neTwork</w:t>
      </w:r>
      <w:proofErr w:type="spellEnd"/>
      <w:r w:rsidRPr="006D6596">
        <w:rPr>
          <w:rFonts w:asciiTheme="majorHAnsi" w:eastAsia="Times New Roman" w:hAnsiTheme="majorHAnsi" w:cs="Times New Roman"/>
          <w:color w:val="000000"/>
        </w:rPr>
        <w:t xml:space="preserve"> (IMPRINT)</w:t>
      </w:r>
      <w:r>
        <w:rPr>
          <w:rFonts w:asciiTheme="majorHAnsi" w:eastAsia="Times New Roman" w:hAnsiTheme="majorHAnsi" w:cs="Times New Roman"/>
          <w:color w:val="000000"/>
        </w:rPr>
        <w:t>,</w:t>
      </w:r>
      <w:r w:rsidRPr="006D6596">
        <w:rPr>
          <w:rFonts w:asciiTheme="majorHAnsi" w:eastAsia="Times New Roman" w:hAnsiTheme="majorHAnsi" w:cs="Times New Roman"/>
          <w:color w:val="000000"/>
        </w:rPr>
        <w:t xml:space="preserve"> funded by the GCRF Networks in Vaccines Research and Development which was co-funded by the MRC and BBSRC</w:t>
      </w:r>
      <w:r w:rsidR="00207B1C">
        <w:rPr>
          <w:rFonts w:asciiTheme="majorHAnsi" w:eastAsia="Times New Roman" w:hAnsiTheme="majorHAnsi" w:cs="Times New Roman"/>
          <w:color w:val="000000"/>
        </w:rPr>
        <w:t>, the</w:t>
      </w:r>
      <w:r>
        <w:rPr>
          <w:rFonts w:asciiTheme="majorHAnsi" w:eastAsia="Times New Roman" w:hAnsiTheme="majorHAnsi" w:cs="Times New Roman"/>
          <w:color w:val="000000"/>
        </w:rPr>
        <w:t xml:space="preserve"> </w:t>
      </w:r>
      <w:r w:rsidR="00207B1C">
        <w:rPr>
          <w:rFonts w:asciiTheme="majorHAnsi" w:eastAsia="Times New Roman" w:hAnsiTheme="majorHAnsi" w:cs="Times New Roman"/>
          <w:color w:val="000000"/>
        </w:rPr>
        <w:t>National Vaccine Program Office (NVPO)</w:t>
      </w:r>
      <w:r w:rsidR="0004103F">
        <w:rPr>
          <w:rFonts w:asciiTheme="majorHAnsi" w:eastAsia="Times New Roman" w:hAnsiTheme="majorHAnsi" w:cs="Times New Roman"/>
          <w:color w:val="000000"/>
        </w:rPr>
        <w:t xml:space="preserve"> and Bill &amp; Melinda Gates Foun</w:t>
      </w:r>
      <w:r w:rsidR="0004103F" w:rsidRPr="0004103F">
        <w:rPr>
          <w:rFonts w:asciiTheme="majorHAnsi" w:eastAsia="Times New Roman" w:hAnsiTheme="majorHAnsi" w:cs="Times New Roman"/>
          <w:color w:val="000000"/>
        </w:rPr>
        <w:t>dation</w:t>
      </w:r>
      <w:r w:rsidR="0004103F">
        <w:rPr>
          <w:rFonts w:asciiTheme="majorHAnsi" w:eastAsia="Times New Roman" w:hAnsiTheme="majorHAnsi" w:cs="Times New Roman"/>
          <w:color w:val="000000"/>
        </w:rPr>
        <w:t>,</w:t>
      </w:r>
      <w:r w:rsidR="0004103F" w:rsidRPr="0004103F">
        <w:rPr>
          <w:rFonts w:asciiTheme="majorHAnsi" w:eastAsia="Times New Roman" w:hAnsiTheme="majorHAnsi" w:cs="Times New Roman"/>
          <w:color w:val="000000"/>
        </w:rPr>
        <w:t xml:space="preserve"> Grant OPP1119788, Global Alignment of Immunization Safety Assessment in pregnancy (GAIA). </w:t>
      </w:r>
    </w:p>
    <w:p w14:paraId="146CC13E" w14:textId="77777777" w:rsidR="0004103F" w:rsidRPr="006D6596" w:rsidRDefault="0004103F" w:rsidP="006D6596">
      <w:pPr>
        <w:spacing w:line="480" w:lineRule="auto"/>
        <w:rPr>
          <w:rFonts w:asciiTheme="majorHAnsi" w:eastAsia="Times New Roman" w:hAnsiTheme="majorHAnsi" w:cs="Times New Roman"/>
          <w:color w:val="000000"/>
        </w:rPr>
      </w:pPr>
      <w:r>
        <w:rPr>
          <w:rFonts w:asciiTheme="majorHAnsi" w:eastAsia="Times New Roman" w:hAnsiTheme="majorHAnsi" w:cs="Times New Roman"/>
          <w:color w:val="000000"/>
        </w:rPr>
        <w:t xml:space="preserve">AC has no conflicts of interest to declare </w:t>
      </w:r>
    </w:p>
    <w:p w14:paraId="2B3E2BDC" w14:textId="381B6844" w:rsidR="00542009" w:rsidRDefault="0004103F" w:rsidP="00542009">
      <w:pPr>
        <w:spacing w:line="480" w:lineRule="auto"/>
        <w:rPr>
          <w:rFonts w:asciiTheme="majorHAnsi" w:eastAsia="Times New Roman" w:hAnsiTheme="majorHAnsi" w:cs="Times New Roman"/>
          <w:color w:val="000000"/>
        </w:rPr>
      </w:pPr>
      <w:r>
        <w:rPr>
          <w:rFonts w:asciiTheme="majorHAnsi" w:eastAsia="Times New Roman" w:hAnsiTheme="majorHAnsi" w:cs="Times New Roman"/>
          <w:color w:val="000000"/>
        </w:rPr>
        <w:t xml:space="preserve">KLD has received funding from </w:t>
      </w:r>
      <w:proofErr w:type="spellStart"/>
      <w:r w:rsidR="00B45EBC" w:rsidRPr="006D6596">
        <w:rPr>
          <w:rFonts w:asciiTheme="majorHAnsi" w:eastAsia="Times New Roman" w:hAnsiTheme="majorHAnsi" w:cs="Times New Roman"/>
          <w:color w:val="000000"/>
        </w:rPr>
        <w:t>IMmunising</w:t>
      </w:r>
      <w:proofErr w:type="spellEnd"/>
      <w:r w:rsidR="00B45EBC" w:rsidRPr="006D6596">
        <w:rPr>
          <w:rFonts w:asciiTheme="majorHAnsi" w:eastAsia="Times New Roman" w:hAnsiTheme="majorHAnsi" w:cs="Times New Roman"/>
          <w:color w:val="000000"/>
        </w:rPr>
        <w:t xml:space="preserve"> </w:t>
      </w:r>
      <w:proofErr w:type="spellStart"/>
      <w:r w:rsidR="00B45EBC" w:rsidRPr="006D6596">
        <w:rPr>
          <w:rFonts w:asciiTheme="majorHAnsi" w:eastAsia="Times New Roman" w:hAnsiTheme="majorHAnsi" w:cs="Times New Roman"/>
          <w:color w:val="000000"/>
        </w:rPr>
        <w:t>PRegnant</w:t>
      </w:r>
      <w:proofErr w:type="spellEnd"/>
      <w:r w:rsidR="00B45EBC" w:rsidRPr="006D6596">
        <w:rPr>
          <w:rFonts w:asciiTheme="majorHAnsi" w:eastAsia="Times New Roman" w:hAnsiTheme="majorHAnsi" w:cs="Times New Roman"/>
          <w:color w:val="000000"/>
        </w:rPr>
        <w:t xml:space="preserve"> women and </w:t>
      </w:r>
      <w:proofErr w:type="spellStart"/>
      <w:r w:rsidR="00B45EBC" w:rsidRPr="006D6596">
        <w:rPr>
          <w:rFonts w:asciiTheme="majorHAnsi" w:eastAsia="Times New Roman" w:hAnsiTheme="majorHAnsi" w:cs="Times New Roman"/>
          <w:color w:val="000000"/>
        </w:rPr>
        <w:t>INfants</w:t>
      </w:r>
      <w:proofErr w:type="spellEnd"/>
      <w:r w:rsidR="00B45EBC" w:rsidRPr="006D6596">
        <w:rPr>
          <w:rFonts w:asciiTheme="majorHAnsi" w:eastAsia="Times New Roman" w:hAnsiTheme="majorHAnsi" w:cs="Times New Roman"/>
          <w:color w:val="000000"/>
        </w:rPr>
        <w:t xml:space="preserve"> </w:t>
      </w:r>
      <w:proofErr w:type="spellStart"/>
      <w:r w:rsidR="00B45EBC" w:rsidRPr="006D6596">
        <w:rPr>
          <w:rFonts w:asciiTheme="majorHAnsi" w:eastAsia="Times New Roman" w:hAnsiTheme="majorHAnsi" w:cs="Times New Roman"/>
          <w:color w:val="000000"/>
        </w:rPr>
        <w:t>neTwork</w:t>
      </w:r>
      <w:proofErr w:type="spellEnd"/>
      <w:r w:rsidR="00B45EBC" w:rsidRPr="006D6596">
        <w:rPr>
          <w:rFonts w:asciiTheme="majorHAnsi" w:eastAsia="Times New Roman" w:hAnsiTheme="majorHAnsi" w:cs="Times New Roman"/>
          <w:color w:val="000000"/>
        </w:rPr>
        <w:t xml:space="preserve"> (IMPRINT)</w:t>
      </w:r>
      <w:r w:rsidR="00B45EBC">
        <w:rPr>
          <w:rFonts w:asciiTheme="majorHAnsi" w:eastAsia="Times New Roman" w:hAnsiTheme="majorHAnsi" w:cs="Times New Roman"/>
          <w:color w:val="000000"/>
        </w:rPr>
        <w:t>,</w:t>
      </w:r>
      <w:r w:rsidR="00B45EBC" w:rsidRPr="006D6596">
        <w:rPr>
          <w:rFonts w:asciiTheme="majorHAnsi" w:eastAsia="Times New Roman" w:hAnsiTheme="majorHAnsi" w:cs="Times New Roman"/>
          <w:color w:val="000000"/>
        </w:rPr>
        <w:t xml:space="preserve"> funded by the GCRF Networks in Vaccines Research and Development which was co-funded by the MRC and BBSRC</w:t>
      </w:r>
      <w:r w:rsidR="00B45EBC">
        <w:rPr>
          <w:rFonts w:asciiTheme="majorHAnsi" w:eastAsia="Times New Roman" w:hAnsiTheme="majorHAnsi" w:cs="Times New Roman"/>
          <w:color w:val="000000"/>
        </w:rPr>
        <w:t>; Thrasher Foundation 12250 and Bill and Melinda Gates Foundation OP1153630 for the assessment of antibody against Group B Streptococcus.</w:t>
      </w:r>
    </w:p>
    <w:p w14:paraId="0B256394" w14:textId="77777777" w:rsidR="00542009" w:rsidRDefault="00542009" w:rsidP="00180EBE">
      <w:pPr>
        <w:spacing w:line="480" w:lineRule="auto"/>
        <w:rPr>
          <w:rFonts w:asciiTheme="majorHAnsi" w:eastAsia="Times New Roman" w:hAnsiTheme="majorHAnsi" w:cs="Times New Roman"/>
          <w:color w:val="000000"/>
        </w:rPr>
      </w:pPr>
      <w:r w:rsidRPr="0004103F">
        <w:rPr>
          <w:rFonts w:asciiTheme="majorHAnsi" w:eastAsia="Times New Roman" w:hAnsiTheme="majorHAnsi" w:cs="Times New Roman"/>
          <w:b/>
          <w:color w:val="000000"/>
        </w:rPr>
        <w:t>Key words</w:t>
      </w:r>
      <w:r w:rsidR="0004103F" w:rsidRPr="0004103F">
        <w:rPr>
          <w:rFonts w:asciiTheme="majorHAnsi" w:eastAsia="Times New Roman" w:hAnsiTheme="majorHAnsi" w:cs="Times New Roman"/>
          <w:b/>
          <w:color w:val="000000"/>
        </w:rPr>
        <w:t>:</w:t>
      </w:r>
      <w:r w:rsidR="0004103F">
        <w:rPr>
          <w:rFonts w:asciiTheme="majorHAnsi" w:eastAsia="Times New Roman" w:hAnsiTheme="majorHAnsi" w:cs="Times New Roman"/>
          <w:color w:val="000000"/>
        </w:rPr>
        <w:t xml:space="preserve"> </w:t>
      </w:r>
      <w:r>
        <w:rPr>
          <w:rFonts w:asciiTheme="majorHAnsi" w:eastAsia="Times New Roman" w:hAnsiTheme="majorHAnsi" w:cs="Times New Roman"/>
          <w:color w:val="000000"/>
        </w:rPr>
        <w:t>Vaccine, pregnancy, immunisation</w:t>
      </w:r>
    </w:p>
    <w:p w14:paraId="3469D146" w14:textId="543EF449" w:rsidR="00542009" w:rsidRDefault="00542009" w:rsidP="00542009">
      <w:pPr>
        <w:spacing w:line="480" w:lineRule="auto"/>
        <w:rPr>
          <w:rFonts w:asciiTheme="majorHAnsi" w:eastAsia="Times New Roman" w:hAnsiTheme="majorHAnsi" w:cs="Times New Roman"/>
          <w:color w:val="000000"/>
        </w:rPr>
      </w:pPr>
      <w:r w:rsidRPr="0004103F">
        <w:rPr>
          <w:rFonts w:asciiTheme="majorHAnsi" w:eastAsia="Times New Roman" w:hAnsiTheme="majorHAnsi" w:cs="Times New Roman"/>
          <w:b/>
          <w:color w:val="000000"/>
        </w:rPr>
        <w:t>Abbreviated title:</w:t>
      </w:r>
      <w:r>
        <w:rPr>
          <w:rFonts w:asciiTheme="majorHAnsi" w:eastAsia="Times New Roman" w:hAnsiTheme="majorHAnsi" w:cs="Times New Roman"/>
          <w:color w:val="000000"/>
        </w:rPr>
        <w:t xml:space="preserve"> Vaccination in pregnancy</w:t>
      </w:r>
      <w:r w:rsidR="00D1028B">
        <w:rPr>
          <w:rFonts w:asciiTheme="majorHAnsi" w:eastAsia="Times New Roman" w:hAnsiTheme="majorHAnsi" w:cs="Times New Roman"/>
          <w:color w:val="000000"/>
        </w:rPr>
        <w:t>: R</w:t>
      </w:r>
      <w:r>
        <w:rPr>
          <w:rFonts w:asciiTheme="majorHAnsi" w:eastAsia="Times New Roman" w:hAnsiTheme="majorHAnsi" w:cs="Times New Roman"/>
          <w:color w:val="000000"/>
        </w:rPr>
        <w:t>ecent developments</w:t>
      </w:r>
    </w:p>
    <w:p w14:paraId="5A8E4039" w14:textId="77777777" w:rsidR="00542009" w:rsidRDefault="00542009" w:rsidP="00542009">
      <w:pPr>
        <w:spacing w:line="480" w:lineRule="auto"/>
        <w:rPr>
          <w:rFonts w:asciiTheme="majorHAnsi" w:eastAsia="Times New Roman" w:hAnsiTheme="majorHAnsi" w:cs="Times New Roman"/>
          <w:color w:val="000000"/>
        </w:rPr>
      </w:pPr>
      <w:r w:rsidRPr="0004103F">
        <w:rPr>
          <w:rFonts w:asciiTheme="majorHAnsi" w:eastAsia="Times New Roman" w:hAnsiTheme="majorHAnsi" w:cs="Times New Roman"/>
          <w:b/>
          <w:color w:val="000000"/>
        </w:rPr>
        <w:t>Running head title:</w:t>
      </w:r>
      <w:r>
        <w:rPr>
          <w:rFonts w:asciiTheme="majorHAnsi" w:eastAsia="Times New Roman" w:hAnsiTheme="majorHAnsi" w:cs="Times New Roman"/>
          <w:color w:val="000000"/>
        </w:rPr>
        <w:t xml:space="preserve"> Vaccination in pregnancy</w:t>
      </w:r>
    </w:p>
    <w:p w14:paraId="1E42A3B9" w14:textId="77777777" w:rsidR="00350AF1" w:rsidRDefault="00350AF1" w:rsidP="00542009">
      <w:pPr>
        <w:spacing w:line="480" w:lineRule="auto"/>
        <w:rPr>
          <w:rFonts w:asciiTheme="majorHAnsi" w:eastAsia="Times New Roman" w:hAnsiTheme="majorHAnsi" w:cs="Times New Roman"/>
          <w:color w:val="000000"/>
        </w:rPr>
      </w:pPr>
    </w:p>
    <w:p w14:paraId="7D8FC1F3" w14:textId="77777777" w:rsidR="00350AF1" w:rsidRPr="00595CCE" w:rsidRDefault="00350AF1" w:rsidP="00542009">
      <w:pPr>
        <w:spacing w:line="480" w:lineRule="auto"/>
        <w:rPr>
          <w:rFonts w:asciiTheme="majorHAnsi" w:eastAsia="Times New Roman" w:hAnsiTheme="majorHAnsi" w:cs="Times New Roman"/>
          <w:b/>
          <w:color w:val="000000"/>
        </w:rPr>
      </w:pPr>
      <w:r w:rsidRPr="00595CCE">
        <w:rPr>
          <w:rFonts w:asciiTheme="majorHAnsi" w:eastAsia="Times New Roman" w:hAnsiTheme="majorHAnsi" w:cs="Times New Roman"/>
          <w:b/>
          <w:color w:val="000000"/>
        </w:rPr>
        <w:t xml:space="preserve">Suggested reviewers: </w:t>
      </w:r>
    </w:p>
    <w:p w14:paraId="538D77AD" w14:textId="0D3EADE6" w:rsidR="00350AF1" w:rsidRDefault="00350AF1" w:rsidP="00542009">
      <w:pPr>
        <w:spacing w:line="480" w:lineRule="auto"/>
        <w:rPr>
          <w:rFonts w:asciiTheme="majorHAnsi" w:eastAsia="Times New Roman" w:hAnsiTheme="majorHAnsi" w:cs="Times New Roman"/>
          <w:color w:val="000000"/>
        </w:rPr>
      </w:pPr>
      <w:r>
        <w:rPr>
          <w:rFonts w:asciiTheme="majorHAnsi" w:eastAsia="Times New Roman" w:hAnsiTheme="majorHAnsi" w:cs="Times New Roman"/>
          <w:color w:val="000000"/>
        </w:rPr>
        <w:t>Flor Munoz</w:t>
      </w:r>
      <w:r w:rsidR="00595CCE">
        <w:rPr>
          <w:rFonts w:asciiTheme="majorHAnsi" w:eastAsia="Times New Roman" w:hAnsiTheme="majorHAnsi" w:cs="Times New Roman"/>
          <w:color w:val="000000"/>
        </w:rPr>
        <w:t xml:space="preserve">: </w:t>
      </w:r>
      <w:r w:rsidR="00595CCE" w:rsidRPr="00595CCE">
        <w:rPr>
          <w:rFonts w:asciiTheme="majorHAnsi" w:eastAsia="Times New Roman" w:hAnsiTheme="majorHAnsi" w:cs="Times New Roman"/>
          <w:color w:val="000000"/>
        </w:rPr>
        <w:t>florm@bcm.edu</w:t>
      </w:r>
    </w:p>
    <w:p w14:paraId="7FBAD766" w14:textId="343CB048" w:rsidR="00595CCE" w:rsidRDefault="00595CCE" w:rsidP="00542009">
      <w:pPr>
        <w:spacing w:line="480" w:lineRule="auto"/>
        <w:rPr>
          <w:rFonts w:asciiTheme="majorHAnsi" w:eastAsia="Times New Roman" w:hAnsiTheme="majorHAnsi" w:cs="Times New Roman"/>
          <w:color w:val="000000"/>
        </w:rPr>
      </w:pPr>
      <w:proofErr w:type="spellStart"/>
      <w:r>
        <w:rPr>
          <w:rFonts w:asciiTheme="majorHAnsi" w:eastAsia="Times New Roman" w:hAnsiTheme="majorHAnsi" w:cs="Times New Roman"/>
          <w:color w:val="000000"/>
        </w:rPr>
        <w:t>Uli</w:t>
      </w:r>
      <w:proofErr w:type="spellEnd"/>
      <w:r>
        <w:rPr>
          <w:rFonts w:asciiTheme="majorHAnsi" w:eastAsia="Times New Roman" w:hAnsiTheme="majorHAnsi" w:cs="Times New Roman"/>
          <w:color w:val="000000"/>
        </w:rPr>
        <w:t xml:space="preserve"> </w:t>
      </w:r>
      <w:proofErr w:type="spellStart"/>
      <w:r>
        <w:rPr>
          <w:rFonts w:asciiTheme="majorHAnsi" w:eastAsia="Times New Roman" w:hAnsiTheme="majorHAnsi" w:cs="Times New Roman"/>
          <w:color w:val="000000"/>
        </w:rPr>
        <w:t>Heinger</w:t>
      </w:r>
      <w:proofErr w:type="spellEnd"/>
      <w:r>
        <w:rPr>
          <w:rFonts w:asciiTheme="majorHAnsi" w:eastAsia="Times New Roman" w:hAnsiTheme="majorHAnsi" w:cs="Times New Roman"/>
          <w:color w:val="000000"/>
        </w:rPr>
        <w:t xml:space="preserve">: </w:t>
      </w:r>
      <w:hyperlink r:id="rId10" w:history="1">
        <w:r w:rsidRPr="00B0621E">
          <w:rPr>
            <w:rStyle w:val="Hyperlink"/>
            <w:rFonts w:asciiTheme="majorHAnsi" w:eastAsia="Times New Roman" w:hAnsiTheme="majorHAnsi" w:cs="Times New Roman"/>
          </w:rPr>
          <w:t>ulrich.heininger@ukbb.ch</w:t>
        </w:r>
      </w:hyperlink>
    </w:p>
    <w:p w14:paraId="61F27C6A" w14:textId="602AB606" w:rsidR="00B45EBC" w:rsidRDefault="00B45EBC" w:rsidP="00542009">
      <w:pPr>
        <w:spacing w:line="480" w:lineRule="auto"/>
        <w:rPr>
          <w:rFonts w:asciiTheme="majorHAnsi" w:eastAsia="Times New Roman" w:hAnsiTheme="majorHAnsi" w:cs="Times New Roman"/>
          <w:color w:val="000000"/>
        </w:rPr>
      </w:pPr>
      <w:r>
        <w:rPr>
          <w:rFonts w:asciiTheme="majorHAnsi" w:eastAsia="Times New Roman" w:hAnsiTheme="majorHAnsi" w:cs="Times New Roman"/>
          <w:color w:val="000000"/>
        </w:rPr>
        <w:t xml:space="preserve">Elke </w:t>
      </w:r>
      <w:proofErr w:type="spellStart"/>
      <w:r>
        <w:rPr>
          <w:rFonts w:asciiTheme="majorHAnsi" w:eastAsia="Times New Roman" w:hAnsiTheme="majorHAnsi" w:cs="Times New Roman"/>
          <w:color w:val="000000"/>
        </w:rPr>
        <w:t>Leuridan</w:t>
      </w:r>
      <w:proofErr w:type="spellEnd"/>
      <w:r w:rsidR="00595CCE">
        <w:rPr>
          <w:rFonts w:asciiTheme="majorHAnsi" w:eastAsia="Times New Roman" w:hAnsiTheme="majorHAnsi" w:cs="Times New Roman"/>
          <w:color w:val="000000"/>
        </w:rPr>
        <w:t xml:space="preserve">: </w:t>
      </w:r>
      <w:r w:rsidR="00595CCE" w:rsidRPr="00595CCE">
        <w:rPr>
          <w:rFonts w:asciiTheme="majorHAnsi" w:eastAsia="Times New Roman" w:hAnsiTheme="majorHAnsi" w:cs="Times New Roman"/>
          <w:color w:val="000000"/>
        </w:rPr>
        <w:t>elke.leuridan@uantwerpen.be</w:t>
      </w:r>
    </w:p>
    <w:p w14:paraId="5C9FB989" w14:textId="44CD7B1D" w:rsidR="00482C2A" w:rsidRPr="00482C2A" w:rsidRDefault="00482C2A" w:rsidP="00482C2A">
      <w:pPr>
        <w:spacing w:line="480" w:lineRule="auto"/>
        <w:rPr>
          <w:rFonts w:asciiTheme="majorHAnsi" w:eastAsia="Times New Roman" w:hAnsiTheme="majorHAnsi" w:cs="Times New Roman"/>
          <w:color w:val="000000"/>
        </w:rPr>
      </w:pPr>
      <w:r>
        <w:rPr>
          <w:rFonts w:asciiTheme="majorHAnsi" w:eastAsia="Times New Roman" w:hAnsiTheme="majorHAnsi" w:cs="Times New Roman"/>
          <w:color w:val="000000"/>
        </w:rPr>
        <w:t xml:space="preserve">Azucena </w:t>
      </w:r>
      <w:proofErr w:type="spellStart"/>
      <w:r>
        <w:rPr>
          <w:rFonts w:asciiTheme="majorHAnsi" w:eastAsia="Times New Roman" w:hAnsiTheme="majorHAnsi" w:cs="Times New Roman"/>
          <w:color w:val="000000"/>
        </w:rPr>
        <w:t>Bardají</w:t>
      </w:r>
      <w:proofErr w:type="spellEnd"/>
      <w:r>
        <w:rPr>
          <w:rFonts w:asciiTheme="majorHAnsi" w:eastAsia="Times New Roman" w:hAnsiTheme="majorHAnsi" w:cs="Times New Roman"/>
          <w:color w:val="000000"/>
        </w:rPr>
        <w:t xml:space="preserve">: </w:t>
      </w:r>
      <w:r w:rsidRPr="00482C2A">
        <w:rPr>
          <w:rFonts w:asciiTheme="majorHAnsi" w:eastAsia="Times New Roman" w:hAnsiTheme="majorHAnsi" w:cs="Times New Roman"/>
          <w:color w:val="000000"/>
        </w:rPr>
        <w:t>ABARDAJI@clinic.cat</w:t>
      </w:r>
    </w:p>
    <w:p w14:paraId="0E2E873D" w14:textId="77777777" w:rsidR="00D1028B" w:rsidRDefault="00D1028B" w:rsidP="00542009">
      <w:pPr>
        <w:spacing w:line="480" w:lineRule="auto"/>
        <w:rPr>
          <w:rFonts w:asciiTheme="majorHAnsi" w:eastAsia="Times New Roman" w:hAnsiTheme="majorHAnsi" w:cs="Times New Roman"/>
          <w:color w:val="000000"/>
        </w:rPr>
      </w:pPr>
    </w:p>
    <w:p w14:paraId="19178444" w14:textId="77777777" w:rsidR="004A4E93" w:rsidRDefault="004A4E93">
      <w:pPr>
        <w:rPr>
          <w:rFonts w:asciiTheme="majorHAnsi" w:eastAsia="Times New Roman" w:hAnsiTheme="majorHAnsi" w:cs="Times New Roman"/>
          <w:color w:val="000000"/>
        </w:rPr>
      </w:pPr>
      <w:r>
        <w:rPr>
          <w:rFonts w:asciiTheme="majorHAnsi" w:eastAsia="Times New Roman" w:hAnsiTheme="majorHAnsi" w:cs="Times New Roman"/>
          <w:color w:val="000000"/>
        </w:rPr>
        <w:br w:type="page"/>
      </w:r>
    </w:p>
    <w:p w14:paraId="2AD783B5" w14:textId="195E3CBB" w:rsidR="002313E7" w:rsidRDefault="00317283" w:rsidP="002313E7">
      <w:pPr>
        <w:spacing w:line="480" w:lineRule="auto"/>
        <w:rPr>
          <w:rFonts w:asciiTheme="majorHAnsi" w:eastAsia="Times New Roman" w:hAnsiTheme="majorHAnsi" w:cs="Times New Roman"/>
          <w:color w:val="000000"/>
        </w:rPr>
      </w:pPr>
      <w:r>
        <w:rPr>
          <w:rFonts w:asciiTheme="majorHAnsi" w:hAnsiTheme="majorHAnsi"/>
        </w:rPr>
        <w:lastRenderedPageBreak/>
        <w:t xml:space="preserve">As early as the </w:t>
      </w:r>
      <w:r w:rsidR="00B278B4">
        <w:rPr>
          <w:rFonts w:asciiTheme="majorHAnsi" w:hAnsiTheme="majorHAnsi"/>
        </w:rPr>
        <w:t>19</w:t>
      </w:r>
      <w:r w:rsidR="00B278B4" w:rsidRPr="00BE437F">
        <w:rPr>
          <w:rFonts w:asciiTheme="majorHAnsi" w:hAnsiTheme="majorHAnsi"/>
          <w:vertAlign w:val="superscript"/>
        </w:rPr>
        <w:t>th</w:t>
      </w:r>
      <w:r w:rsidR="00B278B4">
        <w:rPr>
          <w:rFonts w:asciiTheme="majorHAnsi" w:hAnsiTheme="majorHAnsi"/>
        </w:rPr>
        <w:t xml:space="preserve"> century </w:t>
      </w:r>
      <w:r>
        <w:rPr>
          <w:rFonts w:asciiTheme="majorHAnsi" w:hAnsiTheme="majorHAnsi"/>
        </w:rPr>
        <w:t xml:space="preserve">vaccination in pregnancy has been observed to protect </w:t>
      </w:r>
      <w:r w:rsidR="00B45EBC">
        <w:rPr>
          <w:rFonts w:asciiTheme="majorHAnsi" w:hAnsiTheme="majorHAnsi"/>
        </w:rPr>
        <w:t xml:space="preserve">both </w:t>
      </w:r>
      <w:r w:rsidR="00A773C2">
        <w:rPr>
          <w:rFonts w:asciiTheme="majorHAnsi" w:hAnsiTheme="majorHAnsi"/>
        </w:rPr>
        <w:t>mothers and infants against smallpox</w:t>
      </w:r>
      <w:r>
        <w:rPr>
          <w:rFonts w:asciiTheme="majorHAnsi" w:hAnsiTheme="majorHAnsi"/>
        </w:rPr>
        <w:t xml:space="preserve">, pertussis and tetanus. </w:t>
      </w:r>
      <w:r w:rsidR="00A773C2">
        <w:rPr>
          <w:rFonts w:asciiTheme="majorHAnsi" w:hAnsiTheme="majorHAnsi"/>
        </w:rPr>
        <w:t xml:space="preserve">More recently </w:t>
      </w:r>
      <w:r>
        <w:rPr>
          <w:rFonts w:asciiTheme="majorHAnsi" w:hAnsiTheme="majorHAnsi"/>
        </w:rPr>
        <w:t xml:space="preserve">the pace and focus of maternal vaccination </w:t>
      </w:r>
      <w:r w:rsidR="00B03384">
        <w:rPr>
          <w:rFonts w:asciiTheme="majorHAnsi" w:hAnsiTheme="majorHAnsi"/>
        </w:rPr>
        <w:t xml:space="preserve">has </w:t>
      </w:r>
      <w:r w:rsidR="00A773C2">
        <w:rPr>
          <w:rFonts w:asciiTheme="majorHAnsi" w:hAnsiTheme="majorHAnsi"/>
        </w:rPr>
        <w:t>accelerated</w:t>
      </w:r>
      <w:r w:rsidR="00B03384">
        <w:rPr>
          <w:rFonts w:asciiTheme="majorHAnsi" w:hAnsiTheme="majorHAnsi"/>
        </w:rPr>
        <w:t xml:space="preserve">, most significantly since the influenza pandemic of 2009. </w:t>
      </w:r>
      <w:r>
        <w:rPr>
          <w:rFonts w:asciiTheme="majorHAnsi" w:eastAsia="Times New Roman" w:hAnsiTheme="majorHAnsi" w:cs="Times New Roman"/>
          <w:color w:val="000000"/>
        </w:rPr>
        <w:t>V</w:t>
      </w:r>
      <w:r w:rsidR="002313E7">
        <w:rPr>
          <w:rFonts w:asciiTheme="majorHAnsi" w:eastAsia="Times New Roman" w:hAnsiTheme="majorHAnsi" w:cs="Times New Roman"/>
          <w:color w:val="000000"/>
        </w:rPr>
        <w:t>accination in pregnancy boost</w:t>
      </w:r>
      <w:r>
        <w:rPr>
          <w:rFonts w:asciiTheme="majorHAnsi" w:eastAsia="Times New Roman" w:hAnsiTheme="majorHAnsi" w:cs="Times New Roman"/>
          <w:color w:val="000000"/>
        </w:rPr>
        <w:t>s</w:t>
      </w:r>
      <w:r w:rsidR="002313E7">
        <w:rPr>
          <w:rFonts w:asciiTheme="majorHAnsi" w:eastAsia="Times New Roman" w:hAnsiTheme="majorHAnsi" w:cs="Times New Roman"/>
          <w:color w:val="000000"/>
        </w:rPr>
        <w:t xml:space="preserve"> the concentration of vaccine-specific antibody in the mother in order to increase </w:t>
      </w:r>
      <w:r>
        <w:rPr>
          <w:rFonts w:asciiTheme="majorHAnsi" w:eastAsia="Times New Roman" w:hAnsiTheme="majorHAnsi" w:cs="Times New Roman"/>
          <w:color w:val="000000"/>
        </w:rPr>
        <w:t xml:space="preserve">antibody concentration </w:t>
      </w:r>
      <w:r w:rsidR="002313E7">
        <w:rPr>
          <w:rFonts w:asciiTheme="majorHAnsi" w:eastAsia="Times New Roman" w:hAnsiTheme="majorHAnsi" w:cs="Times New Roman"/>
          <w:color w:val="000000"/>
        </w:rPr>
        <w:t>in the infant at birth, providing protection until the period of maximum susceptibility or risk has passed or until the infant has completed the routi</w:t>
      </w:r>
      <w:r w:rsidR="00E351D7">
        <w:rPr>
          <w:rFonts w:asciiTheme="majorHAnsi" w:eastAsia="Times New Roman" w:hAnsiTheme="majorHAnsi" w:cs="Times New Roman"/>
          <w:color w:val="000000"/>
        </w:rPr>
        <w:t>ne infant</w:t>
      </w:r>
      <w:r w:rsidR="00364EC2">
        <w:rPr>
          <w:rFonts w:asciiTheme="majorHAnsi" w:eastAsia="Times New Roman" w:hAnsiTheme="majorHAnsi" w:cs="Times New Roman"/>
          <w:color w:val="000000"/>
        </w:rPr>
        <w:t xml:space="preserve"> </w:t>
      </w:r>
      <w:r w:rsidR="002313E7">
        <w:rPr>
          <w:rFonts w:asciiTheme="majorHAnsi" w:eastAsia="Times New Roman" w:hAnsiTheme="majorHAnsi" w:cs="Times New Roman"/>
          <w:color w:val="000000"/>
        </w:rPr>
        <w:t xml:space="preserve">immunisations. </w:t>
      </w:r>
    </w:p>
    <w:p w14:paraId="28E475EC" w14:textId="79DD6183" w:rsidR="005E743B" w:rsidRDefault="002D4C06" w:rsidP="00865F82">
      <w:pPr>
        <w:spacing w:line="480" w:lineRule="auto"/>
        <w:rPr>
          <w:rFonts w:asciiTheme="majorHAnsi" w:hAnsiTheme="majorHAnsi"/>
        </w:rPr>
      </w:pPr>
      <w:r>
        <w:rPr>
          <w:rFonts w:asciiTheme="majorHAnsi" w:hAnsiTheme="majorHAnsi"/>
        </w:rPr>
        <w:t xml:space="preserve">There are </w:t>
      </w:r>
      <w:r w:rsidR="00B03384">
        <w:rPr>
          <w:rFonts w:asciiTheme="majorHAnsi" w:hAnsiTheme="majorHAnsi"/>
        </w:rPr>
        <w:t xml:space="preserve">now three vaccines </w:t>
      </w:r>
      <w:r w:rsidR="00D613D5">
        <w:rPr>
          <w:rFonts w:asciiTheme="majorHAnsi" w:hAnsiTheme="majorHAnsi"/>
        </w:rPr>
        <w:t>which have</w:t>
      </w:r>
      <w:r w:rsidR="00B03384">
        <w:rPr>
          <w:rFonts w:asciiTheme="majorHAnsi" w:hAnsiTheme="majorHAnsi"/>
        </w:rPr>
        <w:t xml:space="preserve"> specific recommendations for </w:t>
      </w:r>
      <w:r w:rsidR="00BE437F">
        <w:rPr>
          <w:rFonts w:asciiTheme="majorHAnsi" w:hAnsiTheme="majorHAnsi"/>
        </w:rPr>
        <w:t xml:space="preserve">routine </w:t>
      </w:r>
      <w:r w:rsidR="00B03384">
        <w:rPr>
          <w:rFonts w:asciiTheme="majorHAnsi" w:hAnsiTheme="majorHAnsi"/>
        </w:rPr>
        <w:t>use</w:t>
      </w:r>
      <w:r w:rsidR="004668F9">
        <w:rPr>
          <w:rFonts w:asciiTheme="majorHAnsi" w:hAnsiTheme="majorHAnsi"/>
        </w:rPr>
        <w:t xml:space="preserve"> </w:t>
      </w:r>
      <w:r w:rsidR="00B03384">
        <w:rPr>
          <w:rFonts w:asciiTheme="majorHAnsi" w:hAnsiTheme="majorHAnsi"/>
        </w:rPr>
        <w:t xml:space="preserve">in pregnancy </w:t>
      </w:r>
      <w:r w:rsidR="00496FAA">
        <w:rPr>
          <w:rFonts w:asciiTheme="majorHAnsi" w:hAnsiTheme="majorHAnsi"/>
        </w:rPr>
        <w:t xml:space="preserve">in </w:t>
      </w:r>
      <w:r w:rsidR="00DA7DC5">
        <w:rPr>
          <w:rFonts w:asciiTheme="majorHAnsi" w:hAnsiTheme="majorHAnsi"/>
        </w:rPr>
        <w:t xml:space="preserve">an increasing number of countries </w:t>
      </w:r>
      <w:r w:rsidR="00B03384">
        <w:rPr>
          <w:rFonts w:asciiTheme="majorHAnsi" w:hAnsiTheme="majorHAnsi"/>
        </w:rPr>
        <w:t xml:space="preserve">and others are </w:t>
      </w:r>
      <w:r>
        <w:rPr>
          <w:rFonts w:asciiTheme="majorHAnsi" w:hAnsiTheme="majorHAnsi"/>
        </w:rPr>
        <w:t xml:space="preserve">progressing through clinical </w:t>
      </w:r>
      <w:r w:rsidR="00317283">
        <w:rPr>
          <w:rFonts w:asciiTheme="majorHAnsi" w:hAnsiTheme="majorHAnsi"/>
        </w:rPr>
        <w:t>trials</w:t>
      </w:r>
      <w:r>
        <w:rPr>
          <w:rFonts w:asciiTheme="majorHAnsi" w:hAnsiTheme="majorHAnsi"/>
        </w:rPr>
        <w:t xml:space="preserve">. </w:t>
      </w:r>
      <w:r w:rsidR="00217980">
        <w:rPr>
          <w:rFonts w:asciiTheme="majorHAnsi" w:hAnsiTheme="majorHAnsi"/>
        </w:rPr>
        <w:t xml:space="preserve">Here we review the </w:t>
      </w:r>
      <w:r w:rsidR="00164023">
        <w:rPr>
          <w:rFonts w:asciiTheme="majorHAnsi" w:hAnsiTheme="majorHAnsi"/>
        </w:rPr>
        <w:t xml:space="preserve">mechanisms </w:t>
      </w:r>
      <w:r w:rsidR="002313E7">
        <w:rPr>
          <w:rFonts w:asciiTheme="majorHAnsi" w:hAnsiTheme="majorHAnsi"/>
        </w:rPr>
        <w:t>of protection</w:t>
      </w:r>
      <w:r w:rsidR="00164023">
        <w:rPr>
          <w:rFonts w:asciiTheme="majorHAnsi" w:hAnsiTheme="majorHAnsi"/>
        </w:rPr>
        <w:t xml:space="preserve">, </w:t>
      </w:r>
      <w:r w:rsidR="00217980">
        <w:rPr>
          <w:rFonts w:asciiTheme="majorHAnsi" w:hAnsiTheme="majorHAnsi"/>
        </w:rPr>
        <w:t xml:space="preserve">the current recommendations and </w:t>
      </w:r>
      <w:r w:rsidR="002313E7">
        <w:rPr>
          <w:rFonts w:asciiTheme="majorHAnsi" w:hAnsiTheme="majorHAnsi"/>
        </w:rPr>
        <w:t xml:space="preserve">future prospects, and evaluation of safety of vaccines in pregnancy. </w:t>
      </w:r>
    </w:p>
    <w:p w14:paraId="5F8C96EE" w14:textId="77777777" w:rsidR="00217980" w:rsidRDefault="00217980" w:rsidP="00180EBE">
      <w:pPr>
        <w:spacing w:line="480" w:lineRule="auto"/>
        <w:ind w:left="360"/>
        <w:rPr>
          <w:rFonts w:asciiTheme="majorHAnsi" w:hAnsiTheme="majorHAnsi"/>
        </w:rPr>
      </w:pPr>
    </w:p>
    <w:p w14:paraId="2F870B25" w14:textId="77777777" w:rsidR="005E743B" w:rsidRPr="00505FBA" w:rsidRDefault="0028583A" w:rsidP="00865F82">
      <w:pPr>
        <w:spacing w:line="480" w:lineRule="auto"/>
        <w:rPr>
          <w:rFonts w:asciiTheme="majorHAnsi" w:eastAsia="Times New Roman" w:hAnsiTheme="majorHAnsi" w:cs="Times New Roman"/>
          <w:b/>
          <w:color w:val="000000"/>
        </w:rPr>
      </w:pPr>
      <w:r w:rsidRPr="00505FBA">
        <w:rPr>
          <w:rFonts w:asciiTheme="majorHAnsi" w:eastAsia="Times New Roman" w:hAnsiTheme="majorHAnsi" w:cs="Times New Roman"/>
          <w:b/>
          <w:color w:val="000000"/>
        </w:rPr>
        <w:t xml:space="preserve">Mechanisms </w:t>
      </w:r>
      <w:r w:rsidR="00505FBA" w:rsidRPr="00505FBA">
        <w:rPr>
          <w:rFonts w:asciiTheme="majorHAnsi" w:eastAsia="Times New Roman" w:hAnsiTheme="majorHAnsi" w:cs="Times New Roman"/>
          <w:b/>
          <w:color w:val="000000"/>
        </w:rPr>
        <w:t xml:space="preserve">of protection by vaccination in pregnancy </w:t>
      </w:r>
    </w:p>
    <w:p w14:paraId="6AC34662" w14:textId="27852DBC" w:rsidR="005E743B" w:rsidRDefault="00492DD3" w:rsidP="00865F82">
      <w:pPr>
        <w:spacing w:line="480" w:lineRule="auto"/>
        <w:rPr>
          <w:rFonts w:asciiTheme="majorHAnsi" w:eastAsia="Times New Roman" w:hAnsiTheme="majorHAnsi" w:cs="Times New Roman"/>
          <w:color w:val="000000"/>
        </w:rPr>
      </w:pPr>
      <w:r>
        <w:rPr>
          <w:rFonts w:asciiTheme="majorHAnsi" w:eastAsia="Times New Roman" w:hAnsiTheme="majorHAnsi" w:cs="Times New Roman"/>
          <w:color w:val="000000"/>
        </w:rPr>
        <w:t xml:space="preserve">Immunoglobulin G (IgG) is </w:t>
      </w:r>
      <w:r w:rsidR="00317283">
        <w:rPr>
          <w:rFonts w:asciiTheme="majorHAnsi" w:eastAsia="Times New Roman" w:hAnsiTheme="majorHAnsi" w:cs="Times New Roman"/>
          <w:color w:val="000000"/>
        </w:rPr>
        <w:t xml:space="preserve">the only </w:t>
      </w:r>
      <w:r w:rsidR="000F14F3">
        <w:rPr>
          <w:rFonts w:asciiTheme="majorHAnsi" w:eastAsia="Times New Roman" w:hAnsiTheme="majorHAnsi" w:cs="Times New Roman"/>
          <w:color w:val="000000"/>
        </w:rPr>
        <w:t xml:space="preserve">antibody </w:t>
      </w:r>
      <w:r w:rsidR="00317283">
        <w:rPr>
          <w:rFonts w:asciiTheme="majorHAnsi" w:eastAsia="Times New Roman" w:hAnsiTheme="majorHAnsi" w:cs="Times New Roman"/>
          <w:color w:val="000000"/>
        </w:rPr>
        <w:t xml:space="preserve">isotype </w:t>
      </w:r>
      <w:r>
        <w:rPr>
          <w:rFonts w:asciiTheme="majorHAnsi" w:eastAsia="Times New Roman" w:hAnsiTheme="majorHAnsi" w:cs="Times New Roman"/>
          <w:color w:val="000000"/>
        </w:rPr>
        <w:t>actively transferred ac</w:t>
      </w:r>
      <w:r w:rsidR="007559FB">
        <w:rPr>
          <w:rFonts w:asciiTheme="majorHAnsi" w:eastAsia="Times New Roman" w:hAnsiTheme="majorHAnsi" w:cs="Times New Roman"/>
          <w:color w:val="000000"/>
        </w:rPr>
        <w:t>ross the placenta from around 13</w:t>
      </w:r>
      <w:r>
        <w:rPr>
          <w:rFonts w:asciiTheme="majorHAnsi" w:eastAsia="Times New Roman" w:hAnsiTheme="majorHAnsi" w:cs="Times New Roman"/>
          <w:color w:val="000000"/>
        </w:rPr>
        <w:t xml:space="preserve"> weeks of gestation and increases exponentially during the third trimester</w:t>
      </w:r>
      <w:r w:rsidR="001F7CB3">
        <w:rPr>
          <w:rFonts w:asciiTheme="majorHAnsi" w:eastAsia="Times New Roman" w:hAnsiTheme="majorHAnsi" w:cs="Times New Roman"/>
          <w:color w:val="000000"/>
        </w:rPr>
        <w:t xml:space="preserve"> such that the concentration of </w:t>
      </w:r>
      <w:r>
        <w:rPr>
          <w:rFonts w:asciiTheme="majorHAnsi" w:eastAsia="Times New Roman" w:hAnsiTheme="majorHAnsi" w:cs="Times New Roman"/>
          <w:color w:val="000000"/>
        </w:rPr>
        <w:t xml:space="preserve">IgG in </w:t>
      </w:r>
      <w:r w:rsidR="001F7CB3">
        <w:rPr>
          <w:rFonts w:asciiTheme="majorHAnsi" w:eastAsia="Times New Roman" w:hAnsiTheme="majorHAnsi" w:cs="Times New Roman"/>
          <w:color w:val="000000"/>
        </w:rPr>
        <w:t xml:space="preserve">the </w:t>
      </w:r>
      <w:proofErr w:type="spellStart"/>
      <w:r w:rsidR="001F7CB3">
        <w:rPr>
          <w:rFonts w:asciiTheme="majorHAnsi" w:eastAsia="Times New Roman" w:hAnsiTheme="majorHAnsi" w:cs="Times New Roman"/>
          <w:color w:val="000000"/>
        </w:rPr>
        <w:t>newborn</w:t>
      </w:r>
      <w:proofErr w:type="spellEnd"/>
      <w:r w:rsidR="001F7CB3">
        <w:rPr>
          <w:rFonts w:asciiTheme="majorHAnsi" w:eastAsia="Times New Roman" w:hAnsiTheme="majorHAnsi" w:cs="Times New Roman"/>
          <w:color w:val="000000"/>
        </w:rPr>
        <w:t xml:space="preserve"> infant </w:t>
      </w:r>
      <w:r>
        <w:rPr>
          <w:rFonts w:asciiTheme="majorHAnsi" w:eastAsia="Times New Roman" w:hAnsiTheme="majorHAnsi" w:cs="Times New Roman"/>
          <w:color w:val="000000"/>
        </w:rPr>
        <w:t>is similar to</w:t>
      </w:r>
      <w:r w:rsidR="001F7CB3">
        <w:rPr>
          <w:rFonts w:asciiTheme="majorHAnsi" w:eastAsia="Times New Roman" w:hAnsiTheme="majorHAnsi" w:cs="Times New Roman"/>
          <w:color w:val="000000"/>
        </w:rPr>
        <w:t>,</w:t>
      </w:r>
      <w:r>
        <w:rPr>
          <w:rFonts w:asciiTheme="majorHAnsi" w:eastAsia="Times New Roman" w:hAnsiTheme="majorHAnsi" w:cs="Times New Roman"/>
          <w:color w:val="000000"/>
        </w:rPr>
        <w:t xml:space="preserve"> or exceeds</w:t>
      </w:r>
      <w:r w:rsidR="001F7CB3">
        <w:rPr>
          <w:rFonts w:asciiTheme="majorHAnsi" w:eastAsia="Times New Roman" w:hAnsiTheme="majorHAnsi" w:cs="Times New Roman"/>
          <w:color w:val="000000"/>
        </w:rPr>
        <w:t>,</w:t>
      </w:r>
      <w:r>
        <w:rPr>
          <w:rFonts w:asciiTheme="majorHAnsi" w:eastAsia="Times New Roman" w:hAnsiTheme="majorHAnsi" w:cs="Times New Roman"/>
          <w:color w:val="000000"/>
        </w:rPr>
        <w:t xml:space="preserve"> that in the mother. </w:t>
      </w:r>
      <w:r w:rsidR="00317283">
        <w:rPr>
          <w:rFonts w:asciiTheme="majorHAnsi" w:eastAsia="Times New Roman" w:hAnsiTheme="majorHAnsi" w:cs="Times New Roman"/>
          <w:color w:val="000000"/>
        </w:rPr>
        <w:t>IgG provides passive immunity to the infant in the first months of life.</w:t>
      </w:r>
    </w:p>
    <w:p w14:paraId="6070036D" w14:textId="2ED19C68" w:rsidR="00771B21" w:rsidRDefault="00492DD3" w:rsidP="002313E7">
      <w:pPr>
        <w:spacing w:line="480" w:lineRule="auto"/>
        <w:rPr>
          <w:rFonts w:asciiTheme="majorHAnsi" w:eastAsia="Times New Roman" w:hAnsiTheme="majorHAnsi" w:cs="Times New Roman"/>
          <w:color w:val="000000"/>
        </w:rPr>
      </w:pPr>
      <w:r>
        <w:rPr>
          <w:rFonts w:asciiTheme="majorHAnsi" w:eastAsia="Times New Roman" w:hAnsiTheme="majorHAnsi" w:cs="Times New Roman"/>
          <w:color w:val="000000"/>
        </w:rPr>
        <w:t>The neonatal Fc receptor (</w:t>
      </w:r>
      <w:proofErr w:type="spellStart"/>
      <w:r>
        <w:rPr>
          <w:rFonts w:asciiTheme="majorHAnsi" w:eastAsia="Times New Roman" w:hAnsiTheme="majorHAnsi" w:cs="Times New Roman"/>
          <w:color w:val="000000"/>
        </w:rPr>
        <w:t>FcRn</w:t>
      </w:r>
      <w:proofErr w:type="spellEnd"/>
      <w:r>
        <w:rPr>
          <w:rFonts w:asciiTheme="majorHAnsi" w:eastAsia="Times New Roman" w:hAnsiTheme="majorHAnsi" w:cs="Times New Roman"/>
          <w:color w:val="000000"/>
        </w:rPr>
        <w:t xml:space="preserve">) facilitates transcytosis of maternal IgG. </w:t>
      </w:r>
      <w:r w:rsidR="0047577B">
        <w:rPr>
          <w:rFonts w:asciiTheme="majorHAnsi" w:eastAsia="Times New Roman" w:hAnsiTheme="majorHAnsi" w:cs="Times New Roman"/>
          <w:color w:val="000000"/>
        </w:rPr>
        <w:t xml:space="preserve">IgG is </w:t>
      </w:r>
      <w:r w:rsidR="00771B21">
        <w:rPr>
          <w:rFonts w:asciiTheme="majorHAnsi" w:eastAsia="Times New Roman" w:hAnsiTheme="majorHAnsi" w:cs="Times New Roman"/>
          <w:color w:val="000000"/>
        </w:rPr>
        <w:t>transferred</w:t>
      </w:r>
      <w:r w:rsidR="0047577B">
        <w:rPr>
          <w:rFonts w:asciiTheme="majorHAnsi" w:eastAsia="Times New Roman" w:hAnsiTheme="majorHAnsi" w:cs="Times New Roman"/>
          <w:color w:val="000000"/>
        </w:rPr>
        <w:t xml:space="preserve"> from maternal blood across</w:t>
      </w:r>
      <w:r w:rsidR="002313E7">
        <w:rPr>
          <w:rFonts w:asciiTheme="majorHAnsi" w:eastAsia="Times New Roman" w:hAnsiTheme="majorHAnsi" w:cs="Times New Roman"/>
          <w:color w:val="000000"/>
        </w:rPr>
        <w:t xml:space="preserve"> the </w:t>
      </w:r>
      <w:proofErr w:type="spellStart"/>
      <w:r w:rsidR="002313E7">
        <w:rPr>
          <w:rFonts w:asciiTheme="majorHAnsi" w:eastAsia="Times New Roman" w:hAnsiTheme="majorHAnsi" w:cs="Times New Roman"/>
          <w:color w:val="000000"/>
        </w:rPr>
        <w:t>syncytiotrophoblast</w:t>
      </w:r>
      <w:proofErr w:type="spellEnd"/>
      <w:r w:rsidR="002313E7">
        <w:rPr>
          <w:rFonts w:asciiTheme="majorHAnsi" w:eastAsia="Times New Roman" w:hAnsiTheme="majorHAnsi" w:cs="Times New Roman"/>
          <w:color w:val="000000"/>
        </w:rPr>
        <w:t xml:space="preserve"> layer</w:t>
      </w:r>
      <w:r w:rsidR="00BE437F">
        <w:rPr>
          <w:rFonts w:asciiTheme="majorHAnsi" w:eastAsia="Times New Roman" w:hAnsiTheme="majorHAnsi" w:cs="Times New Roman"/>
          <w:color w:val="000000"/>
        </w:rPr>
        <w:t xml:space="preserve"> of the placenta</w:t>
      </w:r>
      <w:r w:rsidR="00317283">
        <w:rPr>
          <w:rFonts w:asciiTheme="majorHAnsi" w:eastAsia="Times New Roman" w:hAnsiTheme="majorHAnsi" w:cs="Times New Roman"/>
          <w:color w:val="000000"/>
        </w:rPr>
        <w:t xml:space="preserve">, </w:t>
      </w:r>
      <w:r w:rsidR="00771B21">
        <w:rPr>
          <w:rFonts w:asciiTheme="majorHAnsi" w:eastAsia="Times New Roman" w:hAnsiTheme="majorHAnsi" w:cs="Times New Roman"/>
          <w:color w:val="000000"/>
        </w:rPr>
        <w:t xml:space="preserve">initially by endocytosis of IgG. </w:t>
      </w:r>
      <w:r w:rsidR="0047577B">
        <w:rPr>
          <w:rFonts w:asciiTheme="majorHAnsi" w:eastAsia="Times New Roman" w:hAnsiTheme="majorHAnsi" w:cs="Times New Roman"/>
          <w:color w:val="000000"/>
        </w:rPr>
        <w:t>With</w:t>
      </w:r>
      <w:r w:rsidR="00771B21">
        <w:rPr>
          <w:rFonts w:asciiTheme="majorHAnsi" w:eastAsia="Times New Roman" w:hAnsiTheme="majorHAnsi" w:cs="Times New Roman"/>
          <w:color w:val="000000"/>
        </w:rPr>
        <w:t>in</w:t>
      </w:r>
      <w:r w:rsidR="0047577B">
        <w:rPr>
          <w:rFonts w:asciiTheme="majorHAnsi" w:eastAsia="Times New Roman" w:hAnsiTheme="majorHAnsi" w:cs="Times New Roman"/>
          <w:color w:val="000000"/>
        </w:rPr>
        <w:t xml:space="preserve"> the acidic endosome, IgG binds to membrane-bound </w:t>
      </w:r>
      <w:proofErr w:type="spellStart"/>
      <w:r w:rsidR="0047577B">
        <w:rPr>
          <w:rFonts w:asciiTheme="majorHAnsi" w:eastAsia="Times New Roman" w:hAnsiTheme="majorHAnsi" w:cs="Times New Roman"/>
          <w:color w:val="000000"/>
        </w:rPr>
        <w:t>FcRn</w:t>
      </w:r>
      <w:proofErr w:type="spellEnd"/>
      <w:r w:rsidR="00771B21">
        <w:rPr>
          <w:rFonts w:asciiTheme="majorHAnsi" w:eastAsia="Times New Roman" w:hAnsiTheme="majorHAnsi" w:cs="Times New Roman"/>
          <w:color w:val="000000"/>
        </w:rPr>
        <w:t xml:space="preserve">, which is then </w:t>
      </w:r>
      <w:r w:rsidR="002313E7">
        <w:rPr>
          <w:rFonts w:asciiTheme="majorHAnsi" w:eastAsia="Times New Roman" w:hAnsiTheme="majorHAnsi" w:cs="Times New Roman"/>
          <w:color w:val="000000"/>
        </w:rPr>
        <w:t xml:space="preserve">released </w:t>
      </w:r>
      <w:r w:rsidR="0047577B">
        <w:rPr>
          <w:rFonts w:asciiTheme="majorHAnsi" w:eastAsia="Times New Roman" w:hAnsiTheme="majorHAnsi" w:cs="Times New Roman"/>
          <w:color w:val="000000"/>
        </w:rPr>
        <w:t xml:space="preserve">on the </w:t>
      </w:r>
      <w:proofErr w:type="spellStart"/>
      <w:r w:rsidR="0047577B">
        <w:rPr>
          <w:rFonts w:asciiTheme="majorHAnsi" w:eastAsia="Times New Roman" w:hAnsiTheme="majorHAnsi" w:cs="Times New Roman"/>
          <w:color w:val="000000"/>
        </w:rPr>
        <w:t>fetal</w:t>
      </w:r>
      <w:proofErr w:type="spellEnd"/>
      <w:r w:rsidR="0047577B">
        <w:rPr>
          <w:rFonts w:asciiTheme="majorHAnsi" w:eastAsia="Times New Roman" w:hAnsiTheme="majorHAnsi" w:cs="Times New Roman"/>
          <w:color w:val="000000"/>
        </w:rPr>
        <w:t xml:space="preserve"> side of the </w:t>
      </w:r>
      <w:proofErr w:type="spellStart"/>
      <w:r w:rsidR="002313E7">
        <w:rPr>
          <w:rFonts w:asciiTheme="majorHAnsi" w:eastAsia="Times New Roman" w:hAnsiTheme="majorHAnsi" w:cs="Times New Roman"/>
          <w:color w:val="000000"/>
        </w:rPr>
        <w:lastRenderedPageBreak/>
        <w:t>syncytiotrophoblast</w:t>
      </w:r>
      <w:proofErr w:type="spellEnd"/>
      <w:r w:rsidR="002313E7">
        <w:rPr>
          <w:rFonts w:asciiTheme="majorHAnsi" w:eastAsia="Times New Roman" w:hAnsiTheme="majorHAnsi" w:cs="Times New Roman"/>
          <w:color w:val="000000"/>
        </w:rPr>
        <w:t xml:space="preserve"> </w:t>
      </w:r>
      <w:r w:rsidR="00771B21">
        <w:rPr>
          <w:rFonts w:asciiTheme="majorHAnsi" w:eastAsia="Times New Roman" w:hAnsiTheme="majorHAnsi" w:cs="Times New Roman"/>
          <w:color w:val="000000"/>
        </w:rPr>
        <w:t xml:space="preserve">as the pH returns to physiological </w:t>
      </w:r>
      <w:proofErr w:type="spellStart"/>
      <w:r w:rsidR="00771B21">
        <w:rPr>
          <w:rFonts w:asciiTheme="majorHAnsi" w:eastAsia="Times New Roman" w:hAnsiTheme="majorHAnsi" w:cs="Times New Roman"/>
          <w:color w:val="000000"/>
        </w:rPr>
        <w:t>pH</w:t>
      </w:r>
      <w:r w:rsidR="0047577B">
        <w:rPr>
          <w:rFonts w:asciiTheme="majorHAnsi" w:eastAsia="Times New Roman" w:hAnsiTheme="majorHAnsi" w:cs="Times New Roman"/>
          <w:color w:val="000000"/>
        </w:rPr>
        <w:t>.</w:t>
      </w:r>
      <w:proofErr w:type="spellEnd"/>
      <w:r w:rsidR="0047577B">
        <w:rPr>
          <w:rFonts w:asciiTheme="majorHAnsi" w:eastAsia="Times New Roman" w:hAnsiTheme="majorHAnsi" w:cs="Times New Roman"/>
          <w:color w:val="000000"/>
        </w:rPr>
        <w:t xml:space="preserve"> </w:t>
      </w:r>
      <w:proofErr w:type="spellStart"/>
      <w:r w:rsidR="0047577B">
        <w:rPr>
          <w:rFonts w:asciiTheme="majorHAnsi" w:eastAsia="Times New Roman" w:hAnsiTheme="majorHAnsi" w:cs="Times New Roman"/>
          <w:color w:val="000000"/>
        </w:rPr>
        <w:t>FcRn</w:t>
      </w:r>
      <w:proofErr w:type="spellEnd"/>
      <w:r w:rsidR="0047577B">
        <w:rPr>
          <w:rFonts w:asciiTheme="majorHAnsi" w:eastAsia="Times New Roman" w:hAnsiTheme="majorHAnsi" w:cs="Times New Roman"/>
          <w:color w:val="000000"/>
        </w:rPr>
        <w:t xml:space="preserve"> is then recycled back to the maternal side of the </w:t>
      </w:r>
      <w:proofErr w:type="spellStart"/>
      <w:r w:rsidR="00771B21">
        <w:rPr>
          <w:rFonts w:asciiTheme="majorHAnsi" w:eastAsia="Times New Roman" w:hAnsiTheme="majorHAnsi" w:cs="Times New Roman"/>
          <w:color w:val="000000"/>
        </w:rPr>
        <w:t>syncytiotrophoblast</w:t>
      </w:r>
      <w:proofErr w:type="spellEnd"/>
      <w:r w:rsidR="00771B21">
        <w:rPr>
          <w:rFonts w:asciiTheme="majorHAnsi" w:eastAsia="Times New Roman" w:hAnsiTheme="majorHAnsi" w:cs="Times New Roman"/>
          <w:color w:val="000000"/>
        </w:rPr>
        <w:t xml:space="preserve"> </w:t>
      </w:r>
      <w:r w:rsidR="0047577B">
        <w:rPr>
          <w:rFonts w:asciiTheme="majorHAnsi" w:eastAsia="Times New Roman" w:hAnsiTheme="majorHAnsi" w:cs="Times New Roman"/>
          <w:color w:val="000000"/>
        </w:rPr>
        <w:t xml:space="preserve">to bind further IgG. </w:t>
      </w:r>
    </w:p>
    <w:p w14:paraId="44406708" w14:textId="61AAA5D5" w:rsidR="005F665A" w:rsidRDefault="0047577B" w:rsidP="00865F82">
      <w:pPr>
        <w:spacing w:line="480" w:lineRule="auto"/>
        <w:rPr>
          <w:rFonts w:asciiTheme="majorHAnsi" w:eastAsia="Times New Roman" w:hAnsiTheme="majorHAnsi" w:cs="Times New Roman"/>
          <w:color w:val="000000"/>
        </w:rPr>
      </w:pPr>
      <w:r>
        <w:rPr>
          <w:rFonts w:asciiTheme="majorHAnsi" w:eastAsia="Times New Roman" w:hAnsiTheme="majorHAnsi" w:cs="Times New Roman"/>
          <w:color w:val="000000"/>
        </w:rPr>
        <w:t>The</w:t>
      </w:r>
      <w:r w:rsidR="0044361D">
        <w:rPr>
          <w:rFonts w:asciiTheme="majorHAnsi" w:eastAsia="Times New Roman" w:hAnsiTheme="majorHAnsi" w:cs="Times New Roman"/>
          <w:color w:val="000000"/>
        </w:rPr>
        <w:t>re are a number of factors that</w:t>
      </w:r>
      <w:r>
        <w:rPr>
          <w:rFonts w:asciiTheme="majorHAnsi" w:eastAsia="Times New Roman" w:hAnsiTheme="majorHAnsi" w:cs="Times New Roman"/>
          <w:color w:val="000000"/>
        </w:rPr>
        <w:t xml:space="preserve"> may affect the efficiency of </w:t>
      </w:r>
      <w:r w:rsidR="00771B21">
        <w:rPr>
          <w:rFonts w:asciiTheme="majorHAnsi" w:eastAsia="Times New Roman" w:hAnsiTheme="majorHAnsi" w:cs="Times New Roman"/>
          <w:color w:val="000000"/>
        </w:rPr>
        <w:t xml:space="preserve">IgG transcytosis, </w:t>
      </w:r>
      <w:r w:rsidR="002313E7">
        <w:rPr>
          <w:rFonts w:asciiTheme="majorHAnsi" w:eastAsia="Times New Roman" w:hAnsiTheme="majorHAnsi" w:cs="Times New Roman"/>
          <w:color w:val="000000"/>
        </w:rPr>
        <w:t>including</w:t>
      </w:r>
      <w:r w:rsidR="0044361D">
        <w:rPr>
          <w:rFonts w:asciiTheme="majorHAnsi" w:eastAsia="Times New Roman" w:hAnsiTheme="majorHAnsi" w:cs="Times New Roman"/>
          <w:color w:val="000000"/>
        </w:rPr>
        <w:t xml:space="preserve"> gestation, IgG subclass and</w:t>
      </w:r>
      <w:r w:rsidR="00771B21">
        <w:rPr>
          <w:rFonts w:asciiTheme="majorHAnsi" w:eastAsia="Times New Roman" w:hAnsiTheme="majorHAnsi" w:cs="Times New Roman"/>
          <w:color w:val="000000"/>
        </w:rPr>
        <w:t xml:space="preserve"> maternal infection.</w:t>
      </w:r>
      <w:r w:rsidR="00B73AA0">
        <w:rPr>
          <w:rFonts w:asciiTheme="majorHAnsi" w:eastAsia="Times New Roman" w:hAnsiTheme="majorHAnsi" w:cs="Times New Roman"/>
          <w:color w:val="000000"/>
        </w:rPr>
        <w:fldChar w:fldCharType="begin"/>
      </w:r>
      <w:r w:rsidR="00EC5486">
        <w:rPr>
          <w:rFonts w:asciiTheme="majorHAnsi" w:eastAsia="Times New Roman" w:hAnsiTheme="majorHAnsi" w:cs="Times New Roman"/>
          <w:color w:val="000000"/>
        </w:rPr>
        <w:instrText xml:space="preserve"> ADDIN PAPERS2_CITATIONS &lt;citation&gt;&lt;uuid&gt;9121B1A8-F017-4C9C-8FB7-93095F33E8CD&lt;/uuid&gt;&lt;priority&gt;0&lt;/priority&gt;&lt;publications&gt;&lt;publication&gt;&lt;publication_date&gt;99201708111200000000222000&lt;/publication_date&gt;&lt;title&gt;Factors affecting the FcRn-mediated transplacental transfer of antibodies and implications for vaccination in pregnancy&lt;/title&gt;&lt;type&gt;400&lt;/type&gt;&lt;subtype&gt;400&lt;/subtype&gt;&lt;uuid&gt;C8ED136B-0FA8-4F11-ADB5-9B3FE172CE17&lt;/uuid&gt;&lt;bundle&gt;&lt;publication&gt;&lt;publisher&gt;Frontiers Media SA&lt;/publisher&gt;&lt;title&gt;Frontiers in Immunology&lt;/title&gt;&lt;type&gt;-100&lt;/type&gt;&lt;subtype&gt;-100&lt;/subtype&gt;&lt;uuid&gt;A3ABE410-E605-4695-B592-94FAA0D245A9&lt;/uuid&gt;&lt;/publication&gt;&lt;/bundle&gt;&lt;authors&gt;&lt;author&gt;&lt;firstName&gt;Christopher&lt;/firstName&gt;&lt;lastName&gt;Wilcox&lt;/lastName&gt;&lt;/author&gt;&lt;author&gt;&lt;firstName&gt;Christine&lt;/firstName&gt;&lt;middleNames&gt;E&lt;/middleNames&gt;&lt;lastName&gt;Jones&lt;/lastName&gt;&lt;/author&gt;&lt;author&gt;&lt;firstName&gt;Beth&lt;/firstName&gt;&lt;lastName&gt;Holder&lt;/lastName&gt;&lt;/author&gt;&lt;/authors&gt;&lt;/publication&gt;&lt;/publications&gt;&lt;cites&gt;&lt;/cites&gt;&lt;/citation&gt;</w:instrText>
      </w:r>
      <w:r w:rsidR="00B73AA0">
        <w:rPr>
          <w:rFonts w:asciiTheme="majorHAnsi" w:eastAsia="Times New Roman" w:hAnsiTheme="majorHAnsi" w:cs="Times New Roman"/>
          <w:color w:val="000000"/>
        </w:rPr>
        <w:fldChar w:fldCharType="separate"/>
      </w:r>
      <w:r w:rsidR="00F80212">
        <w:rPr>
          <w:rFonts w:ascii="Calibri" w:hAnsi="Calibri" w:cs="Calibri"/>
        </w:rPr>
        <w:t>(1)</w:t>
      </w:r>
      <w:r w:rsidR="00B73AA0">
        <w:rPr>
          <w:rFonts w:asciiTheme="majorHAnsi" w:eastAsia="Times New Roman" w:hAnsiTheme="majorHAnsi" w:cs="Times New Roman"/>
          <w:color w:val="000000"/>
        </w:rPr>
        <w:fldChar w:fldCharType="end"/>
      </w:r>
      <w:r w:rsidR="00771B21">
        <w:rPr>
          <w:rFonts w:asciiTheme="majorHAnsi" w:eastAsia="Times New Roman" w:hAnsiTheme="majorHAnsi" w:cs="Times New Roman"/>
          <w:color w:val="000000"/>
        </w:rPr>
        <w:t xml:space="preserve"> </w:t>
      </w:r>
      <w:r>
        <w:rPr>
          <w:rFonts w:asciiTheme="majorHAnsi" w:eastAsia="Times New Roman" w:hAnsiTheme="majorHAnsi" w:cs="Times New Roman"/>
          <w:color w:val="000000"/>
        </w:rPr>
        <w:t xml:space="preserve"> </w:t>
      </w:r>
    </w:p>
    <w:p w14:paraId="75BD701A" w14:textId="7ACDF91F" w:rsidR="005F665A" w:rsidRDefault="004D2BAA" w:rsidP="00865F82">
      <w:pPr>
        <w:spacing w:line="480" w:lineRule="auto"/>
        <w:rPr>
          <w:rFonts w:asciiTheme="majorHAnsi" w:eastAsia="Times New Roman" w:hAnsiTheme="majorHAnsi" w:cs="Times New Roman"/>
          <w:color w:val="000000"/>
        </w:rPr>
      </w:pPr>
      <w:r>
        <w:rPr>
          <w:rFonts w:asciiTheme="majorHAnsi" w:eastAsia="Times New Roman" w:hAnsiTheme="majorHAnsi" w:cs="Times New Roman"/>
          <w:color w:val="000000"/>
        </w:rPr>
        <w:t xml:space="preserve">The concentration of </w:t>
      </w:r>
      <w:proofErr w:type="spellStart"/>
      <w:r>
        <w:rPr>
          <w:rFonts w:asciiTheme="majorHAnsi" w:eastAsia="Times New Roman" w:hAnsiTheme="majorHAnsi" w:cs="Times New Roman"/>
          <w:color w:val="000000"/>
        </w:rPr>
        <w:t>fetal</w:t>
      </w:r>
      <w:proofErr w:type="spellEnd"/>
      <w:r>
        <w:rPr>
          <w:rFonts w:asciiTheme="majorHAnsi" w:eastAsia="Times New Roman" w:hAnsiTheme="majorHAnsi" w:cs="Times New Roman"/>
          <w:color w:val="000000"/>
        </w:rPr>
        <w:t xml:space="preserve"> IgG </w:t>
      </w:r>
      <w:r w:rsidR="00304724">
        <w:rPr>
          <w:rFonts w:asciiTheme="majorHAnsi" w:eastAsia="Times New Roman" w:hAnsiTheme="majorHAnsi" w:cs="Times New Roman"/>
          <w:color w:val="000000"/>
        </w:rPr>
        <w:t>in late 2</w:t>
      </w:r>
      <w:r w:rsidR="00304724" w:rsidRPr="00304724">
        <w:rPr>
          <w:rFonts w:asciiTheme="majorHAnsi" w:eastAsia="Times New Roman" w:hAnsiTheme="majorHAnsi" w:cs="Times New Roman"/>
          <w:color w:val="000000"/>
          <w:vertAlign w:val="superscript"/>
        </w:rPr>
        <w:t>nd</w:t>
      </w:r>
      <w:r w:rsidR="00AD6ECB">
        <w:rPr>
          <w:rFonts w:asciiTheme="majorHAnsi" w:eastAsia="Times New Roman" w:hAnsiTheme="majorHAnsi" w:cs="Times New Roman"/>
          <w:color w:val="000000"/>
        </w:rPr>
        <w:t xml:space="preserve"> </w:t>
      </w:r>
      <w:r w:rsidR="00304724">
        <w:rPr>
          <w:rFonts w:asciiTheme="majorHAnsi" w:eastAsia="Times New Roman" w:hAnsiTheme="majorHAnsi" w:cs="Times New Roman"/>
          <w:color w:val="000000"/>
        </w:rPr>
        <w:t>and early 3</w:t>
      </w:r>
      <w:r w:rsidR="00304724" w:rsidRPr="00304724">
        <w:rPr>
          <w:rFonts w:asciiTheme="majorHAnsi" w:eastAsia="Times New Roman" w:hAnsiTheme="majorHAnsi" w:cs="Times New Roman"/>
          <w:color w:val="000000"/>
          <w:vertAlign w:val="superscript"/>
        </w:rPr>
        <w:t>rd</w:t>
      </w:r>
      <w:r w:rsidR="00304724">
        <w:rPr>
          <w:rFonts w:asciiTheme="majorHAnsi" w:eastAsia="Times New Roman" w:hAnsiTheme="majorHAnsi" w:cs="Times New Roman"/>
          <w:color w:val="000000"/>
        </w:rPr>
        <w:t xml:space="preserve"> trimester</w:t>
      </w:r>
      <w:r>
        <w:rPr>
          <w:rFonts w:asciiTheme="majorHAnsi" w:eastAsia="Times New Roman" w:hAnsiTheme="majorHAnsi" w:cs="Times New Roman"/>
          <w:color w:val="000000"/>
        </w:rPr>
        <w:t xml:space="preserve"> is </w:t>
      </w:r>
      <w:r w:rsidR="00213AD2">
        <w:rPr>
          <w:rFonts w:asciiTheme="majorHAnsi" w:eastAsia="Times New Roman" w:hAnsiTheme="majorHAnsi" w:cs="Times New Roman"/>
          <w:color w:val="000000"/>
        </w:rPr>
        <w:t xml:space="preserve">25-50% lower </w:t>
      </w:r>
      <w:r>
        <w:rPr>
          <w:rFonts w:asciiTheme="majorHAnsi" w:eastAsia="Times New Roman" w:hAnsiTheme="majorHAnsi" w:cs="Times New Roman"/>
          <w:color w:val="000000"/>
        </w:rPr>
        <w:t xml:space="preserve">than that found in term infants, </w:t>
      </w:r>
      <w:r w:rsidR="00AD6ECB">
        <w:rPr>
          <w:rFonts w:asciiTheme="majorHAnsi" w:eastAsia="Times New Roman" w:hAnsiTheme="majorHAnsi" w:cs="Times New Roman"/>
          <w:color w:val="000000"/>
        </w:rPr>
        <w:t>which</w:t>
      </w:r>
      <w:r>
        <w:rPr>
          <w:rFonts w:asciiTheme="majorHAnsi" w:eastAsia="Times New Roman" w:hAnsiTheme="majorHAnsi" w:cs="Times New Roman"/>
          <w:color w:val="000000"/>
        </w:rPr>
        <w:t xml:space="preserve"> has significant relevance for the timing of vaccination in pregnancy</w:t>
      </w:r>
      <w:r w:rsidR="00E002E2">
        <w:rPr>
          <w:rFonts w:asciiTheme="majorHAnsi" w:eastAsia="Times New Roman" w:hAnsiTheme="majorHAnsi" w:cs="Times New Roman"/>
          <w:color w:val="000000"/>
        </w:rPr>
        <w:t xml:space="preserve"> in order to provide protection to preterm infants</w:t>
      </w:r>
      <w:r>
        <w:rPr>
          <w:rFonts w:asciiTheme="majorHAnsi" w:eastAsia="Times New Roman" w:hAnsiTheme="majorHAnsi" w:cs="Times New Roman"/>
          <w:color w:val="000000"/>
        </w:rPr>
        <w:t xml:space="preserve">. </w:t>
      </w:r>
      <w:r w:rsidR="00F83C34">
        <w:rPr>
          <w:rFonts w:asciiTheme="majorHAnsi" w:eastAsia="Times New Roman" w:hAnsiTheme="majorHAnsi" w:cs="Times New Roman"/>
          <w:color w:val="000000"/>
        </w:rPr>
        <w:t xml:space="preserve"> </w:t>
      </w:r>
      <w:r w:rsidR="00304724">
        <w:rPr>
          <w:rFonts w:asciiTheme="majorHAnsi" w:eastAsia="Times New Roman" w:hAnsiTheme="majorHAnsi" w:cs="Times New Roman"/>
          <w:color w:val="000000"/>
        </w:rPr>
        <w:t>There remains debate in the literature about the optimal timing of vaccination in pregnancy</w:t>
      </w:r>
      <w:r w:rsidR="008F134A">
        <w:rPr>
          <w:rFonts w:asciiTheme="majorHAnsi" w:eastAsia="Times New Roman" w:hAnsiTheme="majorHAnsi" w:cs="Times New Roman"/>
          <w:color w:val="000000"/>
        </w:rPr>
        <w:t>.</w:t>
      </w:r>
      <w:r w:rsidR="008F134A">
        <w:rPr>
          <w:rFonts w:asciiTheme="majorHAnsi" w:eastAsia="Times New Roman" w:hAnsiTheme="majorHAnsi" w:cs="Times New Roman"/>
          <w:color w:val="000000"/>
        </w:rPr>
        <w:fldChar w:fldCharType="begin"/>
      </w:r>
      <w:r w:rsidR="00EC5486">
        <w:rPr>
          <w:rFonts w:asciiTheme="majorHAnsi" w:eastAsia="Times New Roman" w:hAnsiTheme="majorHAnsi" w:cs="Times New Roman"/>
          <w:color w:val="000000"/>
        </w:rPr>
        <w:instrText xml:space="preserve"> ADDIN PAPERS2_CITATIONS &lt;citation&gt;&lt;uuid&gt;67EA6F5F-67C9-427F-AF1F-83E9C8AE3C7D&lt;/uuid&gt;&lt;priority&gt;0&lt;/priority&gt;&lt;publications&gt;&lt;publication&gt;&lt;volume&gt;30&lt;/volume&gt;&lt;publication_date&gt;99201706001200000000220000&lt;/publication_date&gt;&lt;number&gt;3&lt;/number&gt;&lt;doi&gt;10.1097/QCO.0000000000000372&lt;/doi&gt;&lt;startpage&gt;268&lt;/startpage&gt;&lt;title&gt;Placental transfer of antibody and its relationship to vaccination in pregnancy&lt;/title&gt;&lt;uuid&gt;3C181B0D-476A-49C6-9801-E1445C1DF793&lt;/uuid&gt;&lt;subtype&gt;400&lt;/subtype&gt;&lt;endpage&gt;273&lt;/endpage&gt;&lt;type&gt;400&lt;/type&gt;&lt;url&gt;http://Insights.ovid.com/crossref?an=00001432-201706000-00003&lt;/url&gt;&lt;bundle&gt;&lt;publication&gt;&lt;title&gt;Current Opinion in Infectious Diseases&lt;/title&gt;&lt;type&gt;-100&lt;/type&gt;&lt;subtype&gt;-100&lt;/subtype&gt;&lt;uuid&gt;AD31E20D-0070-46A8-800E-17532FAC11A1&lt;/uuid&gt;&lt;/publication&gt;&lt;/bundle&gt;&lt;authors&gt;&lt;author&gt;&lt;firstName&gt;Anna&lt;/firstName&gt;&lt;lastName&gt;Calvert&lt;/lastName&gt;&lt;/author&gt;&lt;author&gt;&lt;firstName&gt;Christine&lt;/firstName&gt;&lt;middleNames&gt;E&lt;/middleNames&gt;&lt;lastName&gt;Jones&lt;/lastName&gt;&lt;/author&gt;&lt;/authors&gt;&lt;/publication&gt;&lt;/publications&gt;&lt;cites&gt;&lt;/cites&gt;&lt;/citation&gt;</w:instrText>
      </w:r>
      <w:r w:rsidR="008F134A">
        <w:rPr>
          <w:rFonts w:asciiTheme="majorHAnsi" w:eastAsia="Times New Roman" w:hAnsiTheme="majorHAnsi" w:cs="Times New Roman"/>
          <w:color w:val="000000"/>
        </w:rPr>
        <w:fldChar w:fldCharType="separate"/>
      </w:r>
      <w:r w:rsidR="00F80212">
        <w:rPr>
          <w:rFonts w:ascii="Calibri" w:hAnsi="Calibri" w:cs="Calibri"/>
        </w:rPr>
        <w:t>(2)</w:t>
      </w:r>
      <w:r w:rsidR="008F134A">
        <w:rPr>
          <w:rFonts w:asciiTheme="majorHAnsi" w:eastAsia="Times New Roman" w:hAnsiTheme="majorHAnsi" w:cs="Times New Roman"/>
          <w:color w:val="000000"/>
        </w:rPr>
        <w:fldChar w:fldCharType="end"/>
      </w:r>
      <w:r w:rsidR="008F134A">
        <w:rPr>
          <w:rFonts w:asciiTheme="majorHAnsi" w:eastAsia="Times New Roman" w:hAnsiTheme="majorHAnsi" w:cs="Times New Roman"/>
          <w:color w:val="000000"/>
        </w:rPr>
        <w:t xml:space="preserve">  V</w:t>
      </w:r>
      <w:r w:rsidR="00304724">
        <w:rPr>
          <w:rFonts w:asciiTheme="majorHAnsi" w:eastAsia="Times New Roman" w:hAnsiTheme="majorHAnsi" w:cs="Times New Roman"/>
          <w:color w:val="000000"/>
        </w:rPr>
        <w:t xml:space="preserve">accination in the second trimester would provide </w:t>
      </w:r>
      <w:r w:rsidR="008F134A">
        <w:rPr>
          <w:rFonts w:asciiTheme="majorHAnsi" w:eastAsia="Times New Roman" w:hAnsiTheme="majorHAnsi" w:cs="Times New Roman"/>
          <w:color w:val="000000"/>
        </w:rPr>
        <w:t>longer cumulative exposure to maternal IgG</w:t>
      </w:r>
      <w:r w:rsidR="003E3614">
        <w:rPr>
          <w:rFonts w:asciiTheme="majorHAnsi" w:eastAsia="Times New Roman" w:hAnsiTheme="majorHAnsi" w:cs="Times New Roman"/>
          <w:color w:val="000000"/>
        </w:rPr>
        <w:t>,</w:t>
      </w:r>
      <w:r w:rsidR="008F134A">
        <w:rPr>
          <w:rFonts w:asciiTheme="majorHAnsi" w:eastAsia="Times New Roman" w:hAnsiTheme="majorHAnsi" w:cs="Times New Roman"/>
          <w:color w:val="000000"/>
        </w:rPr>
        <w:t xml:space="preserve"> and potentially result in higher </w:t>
      </w:r>
      <w:r w:rsidR="0044361D">
        <w:rPr>
          <w:rFonts w:asciiTheme="majorHAnsi" w:eastAsia="Times New Roman" w:hAnsiTheme="majorHAnsi" w:cs="Times New Roman"/>
          <w:color w:val="000000"/>
        </w:rPr>
        <w:t>functional</w:t>
      </w:r>
      <w:r w:rsidR="008F134A">
        <w:rPr>
          <w:rFonts w:asciiTheme="majorHAnsi" w:eastAsia="Times New Roman" w:hAnsiTheme="majorHAnsi" w:cs="Times New Roman"/>
          <w:color w:val="000000"/>
        </w:rPr>
        <w:t xml:space="preserve"> IgG in the infant</w:t>
      </w:r>
      <w:r w:rsidR="000D76A1">
        <w:rPr>
          <w:rFonts w:asciiTheme="majorHAnsi" w:eastAsia="Times New Roman" w:hAnsiTheme="majorHAnsi" w:cs="Times New Roman"/>
          <w:color w:val="000000"/>
        </w:rPr>
        <w:t xml:space="preserve">. Later vaccination, around 28-32 weeks, </w:t>
      </w:r>
      <w:r w:rsidR="003E3614">
        <w:rPr>
          <w:rFonts w:asciiTheme="majorHAnsi" w:eastAsia="Times New Roman" w:hAnsiTheme="majorHAnsi" w:cs="Times New Roman"/>
          <w:color w:val="000000"/>
        </w:rPr>
        <w:t>would</w:t>
      </w:r>
      <w:r w:rsidR="000D76A1">
        <w:rPr>
          <w:rFonts w:asciiTheme="majorHAnsi" w:eastAsia="Times New Roman" w:hAnsiTheme="majorHAnsi" w:cs="Times New Roman"/>
          <w:color w:val="000000"/>
        </w:rPr>
        <w:t xml:space="preserve"> </w:t>
      </w:r>
      <w:r w:rsidR="003E3614">
        <w:rPr>
          <w:rFonts w:asciiTheme="majorHAnsi" w:eastAsia="Times New Roman" w:hAnsiTheme="majorHAnsi" w:cs="Times New Roman"/>
          <w:color w:val="000000"/>
        </w:rPr>
        <w:t xml:space="preserve">more closely match the peak of the vaccine response with the timing of </w:t>
      </w:r>
      <w:r w:rsidR="000D76A1">
        <w:rPr>
          <w:rFonts w:asciiTheme="majorHAnsi" w:eastAsia="Times New Roman" w:hAnsiTheme="majorHAnsi" w:cs="Times New Roman"/>
          <w:color w:val="000000"/>
        </w:rPr>
        <w:t xml:space="preserve">maximal </w:t>
      </w:r>
      <w:proofErr w:type="spellStart"/>
      <w:r w:rsidR="000D76A1">
        <w:rPr>
          <w:rFonts w:asciiTheme="majorHAnsi" w:eastAsia="Times New Roman" w:hAnsiTheme="majorHAnsi" w:cs="Times New Roman"/>
          <w:color w:val="000000"/>
        </w:rPr>
        <w:t>transplacental</w:t>
      </w:r>
      <w:proofErr w:type="spellEnd"/>
      <w:r w:rsidR="000D76A1">
        <w:rPr>
          <w:rFonts w:asciiTheme="majorHAnsi" w:eastAsia="Times New Roman" w:hAnsiTheme="majorHAnsi" w:cs="Times New Roman"/>
          <w:color w:val="000000"/>
        </w:rPr>
        <w:t xml:space="preserve"> transfer</w:t>
      </w:r>
      <w:r w:rsidR="003E3614">
        <w:rPr>
          <w:rFonts w:asciiTheme="majorHAnsi" w:eastAsia="Times New Roman" w:hAnsiTheme="majorHAnsi" w:cs="Times New Roman"/>
          <w:color w:val="000000"/>
        </w:rPr>
        <w:t xml:space="preserve"> of IgG and therefore </w:t>
      </w:r>
      <w:r w:rsidR="000F14F3">
        <w:rPr>
          <w:rFonts w:asciiTheme="majorHAnsi" w:eastAsia="Times New Roman" w:hAnsiTheme="majorHAnsi" w:cs="Times New Roman"/>
          <w:color w:val="000000"/>
        </w:rPr>
        <w:t xml:space="preserve">potentially </w:t>
      </w:r>
      <w:r w:rsidR="003E3614">
        <w:rPr>
          <w:rFonts w:asciiTheme="majorHAnsi" w:eastAsia="Times New Roman" w:hAnsiTheme="majorHAnsi" w:cs="Times New Roman"/>
          <w:color w:val="000000"/>
        </w:rPr>
        <w:t xml:space="preserve">provide greater protection to the infant. </w:t>
      </w:r>
      <w:r w:rsidR="00304724">
        <w:rPr>
          <w:rFonts w:asciiTheme="majorHAnsi" w:eastAsia="Times New Roman" w:hAnsiTheme="majorHAnsi" w:cs="Times New Roman"/>
          <w:color w:val="000000"/>
        </w:rPr>
        <w:t xml:space="preserve"> </w:t>
      </w:r>
      <w:r w:rsidR="003E3614">
        <w:rPr>
          <w:rFonts w:asciiTheme="majorHAnsi" w:eastAsia="Times New Roman" w:hAnsiTheme="majorHAnsi" w:cs="Times New Roman"/>
          <w:color w:val="000000"/>
        </w:rPr>
        <w:t xml:space="preserve">The ideal timing for vaccination is of scientific importance, however a more pragmatic approach might be to provide a wide window of opportunity for vaccination in pregnancy, to allow a greater number of women </w:t>
      </w:r>
      <w:r w:rsidR="002313E7">
        <w:rPr>
          <w:rFonts w:asciiTheme="majorHAnsi" w:eastAsia="Times New Roman" w:hAnsiTheme="majorHAnsi" w:cs="Times New Roman"/>
          <w:color w:val="000000"/>
        </w:rPr>
        <w:t xml:space="preserve">the </w:t>
      </w:r>
      <w:r w:rsidR="003E3614">
        <w:rPr>
          <w:rFonts w:asciiTheme="majorHAnsi" w:eastAsia="Times New Roman" w:hAnsiTheme="majorHAnsi" w:cs="Times New Roman"/>
          <w:color w:val="000000"/>
        </w:rPr>
        <w:t xml:space="preserve">opportunity to </w:t>
      </w:r>
      <w:r w:rsidR="002313E7">
        <w:rPr>
          <w:rFonts w:asciiTheme="majorHAnsi" w:eastAsia="Times New Roman" w:hAnsiTheme="majorHAnsi" w:cs="Times New Roman"/>
          <w:color w:val="000000"/>
        </w:rPr>
        <w:t xml:space="preserve">be vaccinated. </w:t>
      </w:r>
    </w:p>
    <w:p w14:paraId="7C07C875" w14:textId="3CF2E875" w:rsidR="00043304" w:rsidRDefault="00AD2774" w:rsidP="00865F82">
      <w:pPr>
        <w:spacing w:line="480" w:lineRule="auto"/>
        <w:rPr>
          <w:rFonts w:asciiTheme="majorHAnsi" w:eastAsia="Times New Roman" w:hAnsiTheme="majorHAnsi" w:cs="Times New Roman"/>
          <w:color w:val="000000"/>
        </w:rPr>
      </w:pPr>
      <w:r>
        <w:rPr>
          <w:rFonts w:asciiTheme="majorHAnsi" w:eastAsia="Times New Roman" w:hAnsiTheme="majorHAnsi" w:cs="Times New Roman"/>
          <w:color w:val="000000"/>
        </w:rPr>
        <w:t>The</w:t>
      </w:r>
      <w:r w:rsidR="0047577B">
        <w:rPr>
          <w:rFonts w:asciiTheme="majorHAnsi" w:eastAsia="Times New Roman" w:hAnsiTheme="majorHAnsi" w:cs="Times New Roman"/>
          <w:color w:val="000000"/>
        </w:rPr>
        <w:t xml:space="preserve"> </w:t>
      </w:r>
      <w:r>
        <w:rPr>
          <w:rFonts w:asciiTheme="majorHAnsi" w:eastAsia="Times New Roman" w:hAnsiTheme="majorHAnsi" w:cs="Times New Roman"/>
          <w:color w:val="000000"/>
        </w:rPr>
        <w:t>f</w:t>
      </w:r>
      <w:r w:rsidR="0047577B">
        <w:rPr>
          <w:rFonts w:asciiTheme="majorHAnsi" w:eastAsia="Times New Roman" w:hAnsiTheme="majorHAnsi" w:cs="Times New Roman"/>
          <w:color w:val="000000"/>
        </w:rPr>
        <w:t xml:space="preserve">our subclasses of IgG </w:t>
      </w:r>
      <w:r>
        <w:rPr>
          <w:rFonts w:asciiTheme="majorHAnsi" w:eastAsia="Times New Roman" w:hAnsiTheme="majorHAnsi" w:cs="Times New Roman"/>
          <w:color w:val="000000"/>
        </w:rPr>
        <w:t xml:space="preserve">are transferred across the placenta with differing efficiency - </w:t>
      </w:r>
      <w:r w:rsidR="0047577B">
        <w:rPr>
          <w:rFonts w:asciiTheme="majorHAnsi" w:eastAsia="Times New Roman" w:hAnsiTheme="majorHAnsi" w:cs="Times New Roman"/>
          <w:color w:val="000000"/>
        </w:rPr>
        <w:t xml:space="preserve">with IgG1 </w:t>
      </w:r>
      <w:r>
        <w:rPr>
          <w:rFonts w:asciiTheme="majorHAnsi" w:eastAsia="Times New Roman" w:hAnsiTheme="majorHAnsi" w:cs="Times New Roman"/>
          <w:color w:val="000000"/>
        </w:rPr>
        <w:t xml:space="preserve">being found in </w:t>
      </w:r>
      <w:r w:rsidR="00713E70">
        <w:rPr>
          <w:rFonts w:asciiTheme="majorHAnsi" w:eastAsia="Times New Roman" w:hAnsiTheme="majorHAnsi" w:cs="Times New Roman"/>
          <w:color w:val="000000"/>
        </w:rPr>
        <w:t xml:space="preserve">highest concentration </w:t>
      </w:r>
      <w:r>
        <w:rPr>
          <w:rFonts w:asciiTheme="majorHAnsi" w:eastAsia="Times New Roman" w:hAnsiTheme="majorHAnsi" w:cs="Times New Roman"/>
          <w:color w:val="000000"/>
        </w:rPr>
        <w:t xml:space="preserve">in cord blood, followed by IgG4, IgG3 and IgG2. </w:t>
      </w:r>
      <w:r w:rsidR="000F14F3">
        <w:rPr>
          <w:rFonts w:asciiTheme="majorHAnsi" w:eastAsia="Times New Roman" w:hAnsiTheme="majorHAnsi" w:cs="Times New Roman"/>
          <w:color w:val="000000"/>
        </w:rPr>
        <w:t>Therefore, m</w:t>
      </w:r>
      <w:r w:rsidR="005F665A">
        <w:rPr>
          <w:rFonts w:asciiTheme="majorHAnsi" w:eastAsia="Times New Roman" w:hAnsiTheme="majorHAnsi" w:cs="Times New Roman"/>
          <w:color w:val="000000"/>
        </w:rPr>
        <w:t>aternal immunisation with a p</w:t>
      </w:r>
      <w:r w:rsidR="00713E70">
        <w:rPr>
          <w:rFonts w:asciiTheme="majorHAnsi" w:eastAsia="Times New Roman" w:hAnsiTheme="majorHAnsi" w:cs="Times New Roman"/>
          <w:color w:val="000000"/>
        </w:rPr>
        <w:t>olysaccharide vac</w:t>
      </w:r>
      <w:r w:rsidR="005F665A">
        <w:rPr>
          <w:rFonts w:asciiTheme="majorHAnsi" w:eastAsia="Times New Roman" w:hAnsiTheme="majorHAnsi" w:cs="Times New Roman"/>
          <w:color w:val="000000"/>
        </w:rPr>
        <w:t>cine</w:t>
      </w:r>
      <w:r w:rsidR="00317283">
        <w:rPr>
          <w:rFonts w:asciiTheme="majorHAnsi" w:eastAsia="Times New Roman" w:hAnsiTheme="majorHAnsi" w:cs="Times New Roman"/>
          <w:color w:val="000000"/>
        </w:rPr>
        <w:t>,</w:t>
      </w:r>
      <w:r w:rsidR="005F665A">
        <w:rPr>
          <w:rFonts w:asciiTheme="majorHAnsi" w:eastAsia="Times New Roman" w:hAnsiTheme="majorHAnsi" w:cs="Times New Roman"/>
          <w:color w:val="000000"/>
        </w:rPr>
        <w:t xml:space="preserve"> </w:t>
      </w:r>
      <w:r w:rsidR="00713E70">
        <w:rPr>
          <w:rFonts w:asciiTheme="majorHAnsi" w:eastAsia="Times New Roman" w:hAnsiTheme="majorHAnsi" w:cs="Times New Roman"/>
          <w:color w:val="000000"/>
        </w:rPr>
        <w:t>induc</w:t>
      </w:r>
      <w:r w:rsidR="00317283">
        <w:rPr>
          <w:rFonts w:asciiTheme="majorHAnsi" w:eastAsia="Times New Roman" w:hAnsiTheme="majorHAnsi" w:cs="Times New Roman"/>
          <w:color w:val="000000"/>
        </w:rPr>
        <w:t>ing</w:t>
      </w:r>
      <w:r w:rsidR="002313E7">
        <w:rPr>
          <w:rFonts w:asciiTheme="majorHAnsi" w:eastAsia="Times New Roman" w:hAnsiTheme="majorHAnsi" w:cs="Times New Roman"/>
          <w:color w:val="000000"/>
        </w:rPr>
        <w:t xml:space="preserve"> predominately</w:t>
      </w:r>
      <w:r w:rsidR="00713E70">
        <w:rPr>
          <w:rFonts w:asciiTheme="majorHAnsi" w:eastAsia="Times New Roman" w:hAnsiTheme="majorHAnsi" w:cs="Times New Roman"/>
          <w:color w:val="000000"/>
        </w:rPr>
        <w:t xml:space="preserve"> IgG2, </w:t>
      </w:r>
      <w:r w:rsidR="00317283">
        <w:rPr>
          <w:rFonts w:asciiTheme="majorHAnsi" w:eastAsia="Times New Roman" w:hAnsiTheme="majorHAnsi" w:cs="Times New Roman"/>
          <w:color w:val="000000"/>
        </w:rPr>
        <w:t xml:space="preserve">might </w:t>
      </w:r>
      <w:r w:rsidR="005F665A">
        <w:rPr>
          <w:rFonts w:asciiTheme="majorHAnsi" w:eastAsia="Times New Roman" w:hAnsiTheme="majorHAnsi" w:cs="Times New Roman"/>
          <w:color w:val="000000"/>
        </w:rPr>
        <w:t xml:space="preserve">offer less protection to the infant against infection compared to a protein </w:t>
      </w:r>
      <w:r w:rsidR="002313E7">
        <w:rPr>
          <w:rFonts w:asciiTheme="majorHAnsi" w:eastAsia="Times New Roman" w:hAnsiTheme="majorHAnsi" w:cs="Times New Roman"/>
          <w:color w:val="000000"/>
        </w:rPr>
        <w:t xml:space="preserve">or protein-conjugated </w:t>
      </w:r>
      <w:r w:rsidR="005F665A">
        <w:rPr>
          <w:rFonts w:asciiTheme="majorHAnsi" w:eastAsia="Times New Roman" w:hAnsiTheme="majorHAnsi" w:cs="Times New Roman"/>
          <w:color w:val="000000"/>
        </w:rPr>
        <w:t xml:space="preserve">vaccine which elicits predominately IgG1 and IgG3. </w:t>
      </w:r>
    </w:p>
    <w:p w14:paraId="4B7263FE" w14:textId="13BF97BA" w:rsidR="0047577B" w:rsidRDefault="00713E70" w:rsidP="00865F82">
      <w:pPr>
        <w:spacing w:line="480" w:lineRule="auto"/>
        <w:rPr>
          <w:rFonts w:asciiTheme="majorHAnsi" w:eastAsia="Times New Roman" w:hAnsiTheme="majorHAnsi" w:cs="Times New Roman"/>
          <w:color w:val="000000"/>
        </w:rPr>
      </w:pPr>
      <w:r>
        <w:rPr>
          <w:rFonts w:asciiTheme="majorHAnsi" w:eastAsia="Times New Roman" w:hAnsiTheme="majorHAnsi" w:cs="Times New Roman"/>
          <w:color w:val="000000"/>
        </w:rPr>
        <w:t>Mat</w:t>
      </w:r>
      <w:r w:rsidR="003E3614">
        <w:rPr>
          <w:rFonts w:asciiTheme="majorHAnsi" w:eastAsia="Times New Roman" w:hAnsiTheme="majorHAnsi" w:cs="Times New Roman"/>
          <w:color w:val="000000"/>
        </w:rPr>
        <w:t>ern</w:t>
      </w:r>
      <w:r>
        <w:rPr>
          <w:rFonts w:asciiTheme="majorHAnsi" w:eastAsia="Times New Roman" w:hAnsiTheme="majorHAnsi" w:cs="Times New Roman"/>
          <w:color w:val="000000"/>
        </w:rPr>
        <w:t>al infection</w:t>
      </w:r>
      <w:r w:rsidR="006D22C3">
        <w:rPr>
          <w:rFonts w:asciiTheme="majorHAnsi" w:eastAsia="Times New Roman" w:hAnsiTheme="majorHAnsi" w:cs="Times New Roman"/>
          <w:color w:val="000000"/>
        </w:rPr>
        <w:t xml:space="preserve">s such as malaria and human immunodeficiency virus </w:t>
      </w:r>
      <w:r>
        <w:rPr>
          <w:rFonts w:asciiTheme="majorHAnsi" w:eastAsia="Times New Roman" w:hAnsiTheme="majorHAnsi" w:cs="Times New Roman"/>
          <w:color w:val="000000"/>
        </w:rPr>
        <w:t xml:space="preserve">can also affect </w:t>
      </w:r>
      <w:proofErr w:type="spellStart"/>
      <w:r w:rsidR="006D22C3">
        <w:rPr>
          <w:rFonts w:asciiTheme="majorHAnsi" w:eastAsia="Times New Roman" w:hAnsiTheme="majorHAnsi" w:cs="Times New Roman"/>
          <w:color w:val="000000"/>
        </w:rPr>
        <w:t>transplacental</w:t>
      </w:r>
      <w:proofErr w:type="spellEnd"/>
      <w:r w:rsidR="006D22C3">
        <w:rPr>
          <w:rFonts w:asciiTheme="majorHAnsi" w:eastAsia="Times New Roman" w:hAnsiTheme="majorHAnsi" w:cs="Times New Roman"/>
          <w:color w:val="000000"/>
        </w:rPr>
        <w:t xml:space="preserve"> transfer of antibody and therefore the concentration</w:t>
      </w:r>
      <w:r w:rsidR="00317283">
        <w:rPr>
          <w:rFonts w:asciiTheme="majorHAnsi" w:eastAsia="Times New Roman" w:hAnsiTheme="majorHAnsi" w:cs="Times New Roman"/>
          <w:color w:val="000000"/>
        </w:rPr>
        <w:t xml:space="preserve"> </w:t>
      </w:r>
      <w:r w:rsidR="006D22C3">
        <w:rPr>
          <w:rFonts w:asciiTheme="majorHAnsi" w:eastAsia="Times New Roman" w:hAnsiTheme="majorHAnsi" w:cs="Times New Roman"/>
          <w:color w:val="000000"/>
        </w:rPr>
        <w:t xml:space="preserve">of specific </w:t>
      </w:r>
      <w:r w:rsidR="006D22C3">
        <w:rPr>
          <w:rFonts w:asciiTheme="majorHAnsi" w:eastAsia="Times New Roman" w:hAnsiTheme="majorHAnsi" w:cs="Times New Roman"/>
          <w:color w:val="000000"/>
        </w:rPr>
        <w:lastRenderedPageBreak/>
        <w:t xml:space="preserve">antibody in the infant. This underlines the importance of optimising maternal health for the benefit of both mother and infant. </w:t>
      </w:r>
    </w:p>
    <w:p w14:paraId="7E72D5B8" w14:textId="59A9F022" w:rsidR="0028583A" w:rsidRPr="005E743B" w:rsidRDefault="007F7BCE" w:rsidP="00865F82">
      <w:pPr>
        <w:spacing w:line="480" w:lineRule="auto"/>
        <w:rPr>
          <w:rFonts w:asciiTheme="majorHAnsi" w:hAnsiTheme="majorHAnsi"/>
        </w:rPr>
      </w:pPr>
      <w:r>
        <w:rPr>
          <w:rFonts w:asciiTheme="majorHAnsi" w:hAnsiTheme="majorHAnsi" w:cs="Gulliver RM"/>
        </w:rPr>
        <w:t xml:space="preserve">Whilst the predominant mechanism of protection afforded by maternal vaccination is </w:t>
      </w:r>
      <w:proofErr w:type="spellStart"/>
      <w:r>
        <w:rPr>
          <w:rFonts w:asciiTheme="majorHAnsi" w:hAnsiTheme="majorHAnsi" w:cs="Gulliver RM"/>
        </w:rPr>
        <w:t>transplacental</w:t>
      </w:r>
      <w:proofErr w:type="spellEnd"/>
      <w:r>
        <w:rPr>
          <w:rFonts w:asciiTheme="majorHAnsi" w:hAnsiTheme="majorHAnsi" w:cs="Gulliver RM"/>
        </w:rPr>
        <w:t xml:space="preserve"> transfer of IgG, there is </w:t>
      </w:r>
      <w:r w:rsidR="001E664A" w:rsidRPr="005E743B">
        <w:rPr>
          <w:rFonts w:asciiTheme="majorHAnsi" w:hAnsiTheme="majorHAnsi" w:cs="Gulliver RM"/>
        </w:rPr>
        <w:t xml:space="preserve">potential for additional protection conferred by antibody in breastmilk. </w:t>
      </w:r>
      <w:r>
        <w:rPr>
          <w:rFonts w:asciiTheme="majorHAnsi" w:hAnsiTheme="majorHAnsi" w:cs="Gulliver RM"/>
        </w:rPr>
        <w:t>Secretory IgA (</w:t>
      </w:r>
      <w:proofErr w:type="spellStart"/>
      <w:r w:rsidR="0044361D">
        <w:rPr>
          <w:rFonts w:asciiTheme="majorHAnsi" w:hAnsiTheme="majorHAnsi" w:cs="Gulliver RM"/>
        </w:rPr>
        <w:t>s</w:t>
      </w:r>
      <w:r>
        <w:rPr>
          <w:rFonts w:asciiTheme="majorHAnsi" w:hAnsiTheme="majorHAnsi" w:cs="Gulliver RM"/>
        </w:rPr>
        <w:t>IgA</w:t>
      </w:r>
      <w:proofErr w:type="spellEnd"/>
      <w:r>
        <w:rPr>
          <w:rFonts w:asciiTheme="majorHAnsi" w:hAnsiTheme="majorHAnsi" w:cs="Gulliver RM"/>
        </w:rPr>
        <w:t xml:space="preserve">) is thought to </w:t>
      </w:r>
      <w:r w:rsidR="0028583A" w:rsidRPr="005E743B">
        <w:rPr>
          <w:rFonts w:asciiTheme="majorHAnsi" w:hAnsiTheme="majorHAnsi"/>
        </w:rPr>
        <w:t xml:space="preserve">protect against </w:t>
      </w:r>
      <w:r>
        <w:rPr>
          <w:rFonts w:asciiTheme="majorHAnsi" w:hAnsiTheme="majorHAnsi"/>
        </w:rPr>
        <w:t>diarrhoeal and respiratory</w:t>
      </w:r>
      <w:r w:rsidR="0028583A" w:rsidRPr="005E743B">
        <w:rPr>
          <w:rFonts w:asciiTheme="majorHAnsi" w:hAnsiTheme="majorHAnsi"/>
        </w:rPr>
        <w:t xml:space="preserve"> pathogens </w:t>
      </w:r>
      <w:r w:rsidR="001E664A" w:rsidRPr="005E743B">
        <w:rPr>
          <w:rFonts w:asciiTheme="majorHAnsi" w:hAnsiTheme="majorHAnsi"/>
        </w:rPr>
        <w:t>through a variety of mechanisms including immobilisation, prevention of adhesion or by neutralization of toxins or virulence factors.</w:t>
      </w:r>
      <w:r w:rsidR="006E7438">
        <w:rPr>
          <w:rFonts w:asciiTheme="majorHAnsi" w:hAnsiTheme="majorHAnsi"/>
        </w:rPr>
        <w:fldChar w:fldCharType="begin"/>
      </w:r>
      <w:r w:rsidR="00EC5486">
        <w:rPr>
          <w:rFonts w:asciiTheme="majorHAnsi" w:hAnsiTheme="majorHAnsi"/>
        </w:rPr>
        <w:instrText xml:space="preserve"> ADDIN PAPERS2_CITATIONS &lt;citation&gt;&lt;uuid&gt;BCCDF171-CD91-4970-8882-72FD2BB3A2FB&lt;/uuid&gt;&lt;priority&gt;0&lt;/priority&gt;&lt;publications&gt;&lt;publication&gt;&lt;volume&gt;0&lt;/volume&gt;&lt;publication_date&gt;99201500001200000000200000&lt;/publication_date&gt;&lt;number&gt;0&lt;/number&gt;&lt;doi&gt;10.1016/j.earlhumdev.2015.08.013&lt;/doi&gt;&lt;title&gt;Human breast milk: A review on its composition and bioactivity&lt;/title&gt;&lt;uuid&gt;A8CC15BF-4055-407A-B933-879F0BBCF2B0&lt;/uuid&gt;&lt;subtype&gt;400&lt;/subtype&gt;&lt;publisher&gt;Elsevier&lt;/publisher&gt;&lt;type&gt;400&lt;/type&gt;&lt;url&gt;http://www.earlyhumandevelopment.com/article/S0378378215001772/fulltext&lt;/url&gt;&lt;bundle&gt;&lt;publication&gt;&lt;publisher&gt;Elsevier&lt;/publisher&gt;&lt;title&gt;Early human development&lt;/title&gt;&lt;type&gt;-100&lt;/type&gt;&lt;subtype&gt;-100&lt;/subtype&gt;&lt;uuid&gt;451603A0-2DE8-4FAE-9334-79FBAD8EAB16&lt;/uuid&gt;&lt;/publication&gt;&lt;/bundle&gt;&lt;authors&gt;&lt;author&gt;&lt;firstName&gt;Nicholas&lt;/firstName&gt;&lt;middleNames&gt;J&lt;/middleNames&gt;&lt;lastName&gt;Andreas&lt;/lastName&gt;&lt;/author&gt;&lt;author&gt;&lt;firstName&gt;Beate&lt;/firstName&gt;&lt;lastName&gt;Kampmann&lt;/lastName&gt;&lt;/author&gt;&lt;author&gt;&lt;firstName&gt;Kirsty&lt;/firstName&gt;&lt;lastName&gt;Mehring Le-Doare&lt;/lastName&gt;&lt;/author&gt;&lt;/authors&gt;&lt;/publication&gt;&lt;/publications&gt;&lt;cites&gt;&lt;/cites&gt;&lt;/citation&gt;</w:instrText>
      </w:r>
      <w:r w:rsidR="006E7438">
        <w:rPr>
          <w:rFonts w:asciiTheme="majorHAnsi" w:hAnsiTheme="majorHAnsi"/>
        </w:rPr>
        <w:fldChar w:fldCharType="separate"/>
      </w:r>
      <w:r w:rsidR="00F80212">
        <w:rPr>
          <w:rFonts w:ascii="Calibri" w:hAnsi="Calibri" w:cs="Calibri"/>
        </w:rPr>
        <w:t>(3)</w:t>
      </w:r>
      <w:r w:rsidR="006E7438">
        <w:rPr>
          <w:rFonts w:asciiTheme="majorHAnsi" w:hAnsiTheme="majorHAnsi"/>
        </w:rPr>
        <w:fldChar w:fldCharType="end"/>
      </w:r>
      <w:r w:rsidR="001E664A" w:rsidRPr="005E743B">
        <w:rPr>
          <w:rFonts w:asciiTheme="majorHAnsi" w:hAnsiTheme="majorHAnsi"/>
        </w:rPr>
        <w:t xml:space="preserve"> </w:t>
      </w:r>
      <w:r w:rsidR="00322A6C" w:rsidRPr="005E743B">
        <w:rPr>
          <w:rFonts w:asciiTheme="majorHAnsi" w:hAnsiTheme="majorHAnsi"/>
        </w:rPr>
        <w:t xml:space="preserve">Several </w:t>
      </w:r>
      <w:r w:rsidR="00127AF3" w:rsidRPr="005E743B">
        <w:rPr>
          <w:rFonts w:asciiTheme="majorHAnsi" w:hAnsiTheme="majorHAnsi"/>
        </w:rPr>
        <w:t>clinical trials</w:t>
      </w:r>
      <w:r w:rsidR="00322A6C" w:rsidRPr="005E743B">
        <w:rPr>
          <w:rFonts w:asciiTheme="majorHAnsi" w:hAnsiTheme="majorHAnsi"/>
        </w:rPr>
        <w:t xml:space="preserve"> have identified </w:t>
      </w:r>
      <w:r w:rsidR="00127AF3" w:rsidRPr="005E743B">
        <w:rPr>
          <w:rFonts w:asciiTheme="majorHAnsi" w:hAnsiTheme="majorHAnsi"/>
        </w:rPr>
        <w:t xml:space="preserve">significantly </w:t>
      </w:r>
      <w:r w:rsidR="0044361D">
        <w:rPr>
          <w:rFonts w:asciiTheme="majorHAnsi" w:hAnsiTheme="majorHAnsi"/>
        </w:rPr>
        <w:t xml:space="preserve">higher </w:t>
      </w:r>
      <w:r w:rsidR="006A6C73">
        <w:rPr>
          <w:rFonts w:asciiTheme="majorHAnsi" w:hAnsiTheme="majorHAnsi"/>
        </w:rPr>
        <w:t xml:space="preserve">vaccine specific </w:t>
      </w:r>
      <w:proofErr w:type="spellStart"/>
      <w:r w:rsidR="0044361D">
        <w:rPr>
          <w:rFonts w:asciiTheme="majorHAnsi" w:hAnsiTheme="majorHAnsi"/>
        </w:rPr>
        <w:t>s</w:t>
      </w:r>
      <w:r w:rsidR="00322A6C" w:rsidRPr="005E743B">
        <w:rPr>
          <w:rFonts w:asciiTheme="majorHAnsi" w:hAnsiTheme="majorHAnsi"/>
        </w:rPr>
        <w:t>IgA</w:t>
      </w:r>
      <w:proofErr w:type="spellEnd"/>
      <w:r w:rsidR="00322A6C" w:rsidRPr="005E743B">
        <w:rPr>
          <w:rFonts w:asciiTheme="majorHAnsi" w:hAnsiTheme="majorHAnsi"/>
        </w:rPr>
        <w:t xml:space="preserve"> </w:t>
      </w:r>
      <w:r w:rsidR="0028583A" w:rsidRPr="005E743B">
        <w:rPr>
          <w:rFonts w:asciiTheme="majorHAnsi" w:hAnsiTheme="majorHAnsi"/>
        </w:rPr>
        <w:t xml:space="preserve">in </w:t>
      </w:r>
      <w:r w:rsidR="002313E7">
        <w:rPr>
          <w:rFonts w:asciiTheme="majorHAnsi" w:hAnsiTheme="majorHAnsi"/>
        </w:rPr>
        <w:t xml:space="preserve">the breastmilk of </w:t>
      </w:r>
      <w:r w:rsidR="0028583A" w:rsidRPr="005E743B">
        <w:rPr>
          <w:rFonts w:asciiTheme="majorHAnsi" w:hAnsiTheme="majorHAnsi"/>
        </w:rPr>
        <w:t xml:space="preserve">women vaccinated </w:t>
      </w:r>
      <w:r w:rsidR="00127AF3" w:rsidRPr="005E743B">
        <w:rPr>
          <w:rFonts w:asciiTheme="majorHAnsi" w:hAnsiTheme="majorHAnsi"/>
        </w:rPr>
        <w:t xml:space="preserve">in the third trimester </w:t>
      </w:r>
      <w:r w:rsidR="002313E7">
        <w:rPr>
          <w:rFonts w:asciiTheme="majorHAnsi" w:hAnsiTheme="majorHAnsi"/>
        </w:rPr>
        <w:t xml:space="preserve">of pregnancy compared to unvaccinated women. </w:t>
      </w:r>
      <w:r w:rsidR="00127AF3" w:rsidRPr="005E743B">
        <w:rPr>
          <w:rFonts w:asciiTheme="majorHAnsi" w:hAnsiTheme="majorHAnsi"/>
        </w:rPr>
        <w:t>These antibodies a</w:t>
      </w:r>
      <w:r w:rsidR="0044361D">
        <w:rPr>
          <w:rFonts w:asciiTheme="majorHAnsi" w:hAnsiTheme="majorHAnsi"/>
        </w:rPr>
        <w:t xml:space="preserve">ppear long-lived with elevated </w:t>
      </w:r>
      <w:proofErr w:type="spellStart"/>
      <w:r w:rsidR="0044361D">
        <w:rPr>
          <w:rFonts w:asciiTheme="majorHAnsi" w:hAnsiTheme="majorHAnsi"/>
        </w:rPr>
        <w:t>s</w:t>
      </w:r>
      <w:r w:rsidR="00127AF3" w:rsidRPr="005E743B">
        <w:rPr>
          <w:rFonts w:asciiTheme="majorHAnsi" w:hAnsiTheme="majorHAnsi"/>
        </w:rPr>
        <w:t>IgA</w:t>
      </w:r>
      <w:proofErr w:type="spellEnd"/>
      <w:r w:rsidR="00127AF3" w:rsidRPr="005E743B">
        <w:rPr>
          <w:rFonts w:asciiTheme="majorHAnsi" w:hAnsiTheme="majorHAnsi"/>
        </w:rPr>
        <w:t xml:space="preserve"> in breastmilk m</w:t>
      </w:r>
      <w:r>
        <w:rPr>
          <w:rFonts w:asciiTheme="majorHAnsi" w:hAnsiTheme="majorHAnsi"/>
        </w:rPr>
        <w:t>easured up to seven months post-</w:t>
      </w:r>
      <w:r w:rsidR="00127AF3" w:rsidRPr="005E743B">
        <w:rPr>
          <w:rFonts w:asciiTheme="majorHAnsi" w:hAnsiTheme="majorHAnsi"/>
        </w:rPr>
        <w:t>partum</w:t>
      </w:r>
      <w:r>
        <w:rPr>
          <w:rFonts w:asciiTheme="majorHAnsi" w:hAnsiTheme="majorHAnsi"/>
        </w:rPr>
        <w:t xml:space="preserve">. </w:t>
      </w:r>
      <w:r w:rsidR="00CF1995">
        <w:rPr>
          <w:rFonts w:asciiTheme="majorHAnsi" w:hAnsiTheme="majorHAnsi"/>
        </w:rPr>
        <w:t>As</w:t>
      </w:r>
      <w:r w:rsidR="00127AF3" w:rsidRPr="005E743B">
        <w:rPr>
          <w:rFonts w:asciiTheme="majorHAnsi" w:hAnsiTheme="majorHAnsi"/>
        </w:rPr>
        <w:t xml:space="preserve"> maternal vaccination </w:t>
      </w:r>
      <w:r w:rsidR="00CF1995">
        <w:rPr>
          <w:rFonts w:asciiTheme="majorHAnsi" w:hAnsiTheme="majorHAnsi"/>
        </w:rPr>
        <w:t>strategies develop</w:t>
      </w:r>
      <w:r w:rsidR="00127AF3" w:rsidRPr="005E743B">
        <w:rPr>
          <w:rFonts w:asciiTheme="majorHAnsi" w:hAnsiTheme="majorHAnsi"/>
        </w:rPr>
        <w:t xml:space="preserve"> it will be important to monitor the potential effect</w:t>
      </w:r>
      <w:r w:rsidR="00CF1995">
        <w:rPr>
          <w:rFonts w:asciiTheme="majorHAnsi" w:hAnsiTheme="majorHAnsi"/>
        </w:rPr>
        <w:t xml:space="preserve">s of vaccination on </w:t>
      </w:r>
      <w:r w:rsidR="002313E7">
        <w:rPr>
          <w:rFonts w:asciiTheme="majorHAnsi" w:hAnsiTheme="majorHAnsi"/>
        </w:rPr>
        <w:t xml:space="preserve">the composition of </w:t>
      </w:r>
      <w:r w:rsidR="00CF1995">
        <w:rPr>
          <w:rFonts w:asciiTheme="majorHAnsi" w:hAnsiTheme="majorHAnsi"/>
        </w:rPr>
        <w:t>breastmilk; co</w:t>
      </w:r>
      <w:r w:rsidR="00127AF3" w:rsidRPr="005E743B">
        <w:rPr>
          <w:rFonts w:asciiTheme="majorHAnsi" w:hAnsiTheme="majorHAnsi"/>
        </w:rPr>
        <w:t xml:space="preserve">ncerns have been raised about the potential blunting of infant immune responses to live </w:t>
      </w:r>
      <w:r w:rsidR="00084A4A" w:rsidRPr="005E743B">
        <w:rPr>
          <w:rFonts w:asciiTheme="majorHAnsi" w:hAnsiTheme="majorHAnsi"/>
        </w:rPr>
        <w:t xml:space="preserve">oral </w:t>
      </w:r>
      <w:r w:rsidR="00127AF3" w:rsidRPr="005E743B">
        <w:rPr>
          <w:rFonts w:asciiTheme="majorHAnsi" w:hAnsiTheme="majorHAnsi"/>
        </w:rPr>
        <w:t xml:space="preserve">vaccines </w:t>
      </w:r>
      <w:r w:rsidR="00084A4A" w:rsidRPr="005E743B">
        <w:rPr>
          <w:rFonts w:asciiTheme="majorHAnsi" w:hAnsiTheme="majorHAnsi"/>
        </w:rPr>
        <w:t>from</w:t>
      </w:r>
      <w:r w:rsidR="0044361D">
        <w:rPr>
          <w:rFonts w:asciiTheme="majorHAnsi" w:hAnsiTheme="majorHAnsi"/>
        </w:rPr>
        <w:t xml:space="preserve"> high breastmilk </w:t>
      </w:r>
      <w:proofErr w:type="spellStart"/>
      <w:r w:rsidR="0044361D">
        <w:rPr>
          <w:rFonts w:asciiTheme="majorHAnsi" w:hAnsiTheme="majorHAnsi"/>
        </w:rPr>
        <w:t>s</w:t>
      </w:r>
      <w:r w:rsidR="00127AF3" w:rsidRPr="005E743B">
        <w:rPr>
          <w:rFonts w:asciiTheme="majorHAnsi" w:hAnsiTheme="majorHAnsi"/>
        </w:rPr>
        <w:t>IgA</w:t>
      </w:r>
      <w:proofErr w:type="spellEnd"/>
      <w:r w:rsidR="00EF6E2D">
        <w:rPr>
          <w:rFonts w:asciiTheme="majorHAnsi" w:hAnsiTheme="majorHAnsi"/>
        </w:rPr>
        <w:t xml:space="preserve">, however further research is required </w:t>
      </w:r>
      <w:r w:rsidR="001567AF">
        <w:rPr>
          <w:rFonts w:asciiTheme="majorHAnsi" w:hAnsiTheme="majorHAnsi"/>
        </w:rPr>
        <w:t>to confirm these findings and understand the clinical implications</w:t>
      </w:r>
      <w:r w:rsidR="00127AF3" w:rsidRPr="005E743B">
        <w:rPr>
          <w:rFonts w:asciiTheme="majorHAnsi" w:hAnsiTheme="majorHAnsi"/>
        </w:rPr>
        <w:t>.</w:t>
      </w:r>
      <w:r w:rsidR="00F83DA9" w:rsidRPr="005E743B">
        <w:rPr>
          <w:rFonts w:asciiTheme="majorHAnsi" w:hAnsiTheme="majorHAnsi"/>
        </w:rPr>
        <w:t xml:space="preserve"> </w:t>
      </w:r>
    </w:p>
    <w:p w14:paraId="167DFADE" w14:textId="77777777" w:rsidR="00865F82" w:rsidRDefault="00865F82" w:rsidP="00180EBE">
      <w:pPr>
        <w:spacing w:line="480" w:lineRule="auto"/>
        <w:rPr>
          <w:rFonts w:asciiTheme="majorHAnsi" w:eastAsia="Times New Roman" w:hAnsiTheme="majorHAnsi" w:cs="Times New Roman"/>
          <w:color w:val="000000"/>
        </w:rPr>
      </w:pPr>
    </w:p>
    <w:p w14:paraId="7A0DD669" w14:textId="1A5301DF" w:rsidR="00D70B9A" w:rsidRPr="00604CD8" w:rsidRDefault="0028583A" w:rsidP="00180EBE">
      <w:pPr>
        <w:spacing w:line="480" w:lineRule="auto"/>
        <w:rPr>
          <w:rFonts w:asciiTheme="majorHAnsi" w:eastAsia="Times New Roman" w:hAnsiTheme="majorHAnsi" w:cs="Times New Roman"/>
          <w:b/>
          <w:color w:val="000000"/>
        </w:rPr>
      </w:pPr>
      <w:r w:rsidRPr="00604CD8">
        <w:rPr>
          <w:rFonts w:asciiTheme="majorHAnsi" w:eastAsia="Times New Roman" w:hAnsiTheme="majorHAnsi" w:cs="Times New Roman"/>
          <w:b/>
          <w:color w:val="000000"/>
        </w:rPr>
        <w:t xml:space="preserve">Vaccines </w:t>
      </w:r>
      <w:r w:rsidR="001567AF">
        <w:rPr>
          <w:rFonts w:asciiTheme="majorHAnsi" w:eastAsia="Times New Roman" w:hAnsiTheme="majorHAnsi" w:cs="Times New Roman"/>
          <w:b/>
          <w:color w:val="000000"/>
        </w:rPr>
        <w:t xml:space="preserve">with specific </w:t>
      </w:r>
      <w:r w:rsidR="00604CD8" w:rsidRPr="00604CD8">
        <w:rPr>
          <w:rFonts w:asciiTheme="majorHAnsi" w:eastAsia="Times New Roman" w:hAnsiTheme="majorHAnsi" w:cs="Times New Roman"/>
          <w:b/>
          <w:color w:val="000000"/>
        </w:rPr>
        <w:t>recommend</w:t>
      </w:r>
      <w:r w:rsidR="001567AF">
        <w:rPr>
          <w:rFonts w:asciiTheme="majorHAnsi" w:eastAsia="Times New Roman" w:hAnsiTheme="majorHAnsi" w:cs="Times New Roman"/>
          <w:b/>
          <w:color w:val="000000"/>
        </w:rPr>
        <w:t>ations for use</w:t>
      </w:r>
      <w:r w:rsidR="00604CD8" w:rsidRPr="00604CD8">
        <w:rPr>
          <w:rFonts w:asciiTheme="majorHAnsi" w:eastAsia="Times New Roman" w:hAnsiTheme="majorHAnsi" w:cs="Times New Roman"/>
          <w:b/>
          <w:color w:val="000000"/>
        </w:rPr>
        <w:t xml:space="preserve"> in pregnancy</w:t>
      </w:r>
      <w:r w:rsidRPr="00604CD8">
        <w:rPr>
          <w:rFonts w:asciiTheme="majorHAnsi" w:eastAsia="Times New Roman" w:hAnsiTheme="majorHAnsi" w:cs="Times New Roman"/>
          <w:b/>
          <w:color w:val="000000"/>
        </w:rPr>
        <w:t xml:space="preserve"> </w:t>
      </w:r>
    </w:p>
    <w:p w14:paraId="7FE76A15" w14:textId="77777777" w:rsidR="00565D56" w:rsidRPr="00565D56" w:rsidRDefault="00565D56" w:rsidP="00180EBE">
      <w:pPr>
        <w:spacing w:line="480" w:lineRule="auto"/>
        <w:rPr>
          <w:rFonts w:asciiTheme="majorHAnsi" w:eastAsia="Times New Roman" w:hAnsiTheme="majorHAnsi" w:cs="Times New Roman"/>
          <w:b/>
          <w:i/>
          <w:color w:val="000000"/>
        </w:rPr>
      </w:pPr>
      <w:r w:rsidRPr="00565D56">
        <w:rPr>
          <w:rFonts w:asciiTheme="majorHAnsi" w:eastAsia="Times New Roman" w:hAnsiTheme="majorHAnsi" w:cs="Times New Roman"/>
          <w:b/>
          <w:i/>
          <w:color w:val="000000"/>
        </w:rPr>
        <w:t>Tetanus</w:t>
      </w:r>
    </w:p>
    <w:p w14:paraId="6BDDB637" w14:textId="3838BC51" w:rsidR="00D70B9A" w:rsidRPr="00A34983" w:rsidRDefault="001567AF" w:rsidP="00180EBE">
      <w:pPr>
        <w:spacing w:line="480" w:lineRule="auto"/>
        <w:rPr>
          <w:rFonts w:asciiTheme="majorHAnsi" w:eastAsia="Times New Roman" w:hAnsiTheme="majorHAnsi" w:cs="Times New Roman"/>
          <w:color w:val="000000"/>
        </w:rPr>
      </w:pPr>
      <w:r>
        <w:rPr>
          <w:rFonts w:asciiTheme="majorHAnsi" w:eastAsia="Times New Roman" w:hAnsiTheme="majorHAnsi" w:cs="Times New Roman"/>
          <w:color w:val="000000"/>
        </w:rPr>
        <w:t>Maternal vaccination with i</w:t>
      </w:r>
      <w:r w:rsidR="00D70B9A" w:rsidRPr="00D474EF">
        <w:rPr>
          <w:rFonts w:asciiTheme="majorHAnsi" w:eastAsia="Times New Roman" w:hAnsiTheme="majorHAnsi" w:cs="Times New Roman"/>
          <w:color w:val="000000"/>
        </w:rPr>
        <w:t>nactiva</w:t>
      </w:r>
      <w:r w:rsidR="00D70B9A">
        <w:rPr>
          <w:rFonts w:asciiTheme="majorHAnsi" w:eastAsia="Times New Roman" w:hAnsiTheme="majorHAnsi" w:cs="Times New Roman"/>
          <w:color w:val="000000"/>
        </w:rPr>
        <w:t>t</w:t>
      </w:r>
      <w:r w:rsidR="00B468E8">
        <w:rPr>
          <w:rFonts w:asciiTheme="majorHAnsi" w:eastAsia="Times New Roman" w:hAnsiTheme="majorHAnsi" w:cs="Times New Roman"/>
          <w:color w:val="000000"/>
        </w:rPr>
        <w:t xml:space="preserve">ed </w:t>
      </w:r>
      <w:r w:rsidR="00FF2095">
        <w:rPr>
          <w:rFonts w:asciiTheme="majorHAnsi" w:eastAsia="Times New Roman" w:hAnsiTheme="majorHAnsi" w:cs="Times New Roman"/>
          <w:color w:val="000000"/>
        </w:rPr>
        <w:t>t</w:t>
      </w:r>
      <w:r w:rsidR="00B468E8">
        <w:rPr>
          <w:rFonts w:asciiTheme="majorHAnsi" w:eastAsia="Times New Roman" w:hAnsiTheme="majorHAnsi" w:cs="Times New Roman"/>
          <w:color w:val="000000"/>
        </w:rPr>
        <w:t>etanus toxoid vaccine has</w:t>
      </w:r>
      <w:r w:rsidR="00D70B9A" w:rsidRPr="00D474EF">
        <w:rPr>
          <w:rFonts w:asciiTheme="majorHAnsi" w:eastAsia="Times New Roman" w:hAnsiTheme="majorHAnsi" w:cs="Times New Roman"/>
          <w:color w:val="000000"/>
        </w:rPr>
        <w:t xml:space="preserve"> played a major role in reducing the global bu</w:t>
      </w:r>
      <w:r w:rsidR="00D70B9A">
        <w:rPr>
          <w:rFonts w:asciiTheme="majorHAnsi" w:eastAsia="Times New Roman" w:hAnsiTheme="majorHAnsi" w:cs="Times New Roman"/>
          <w:color w:val="000000"/>
        </w:rPr>
        <w:t>r</w:t>
      </w:r>
      <w:r w:rsidR="00B468E8">
        <w:rPr>
          <w:rFonts w:asciiTheme="majorHAnsi" w:eastAsia="Times New Roman" w:hAnsiTheme="majorHAnsi" w:cs="Times New Roman"/>
          <w:color w:val="000000"/>
        </w:rPr>
        <w:t>den of neonatal tetanus and has</w:t>
      </w:r>
      <w:r w:rsidR="00D70B9A" w:rsidRPr="00D474EF">
        <w:rPr>
          <w:rFonts w:asciiTheme="majorHAnsi" w:eastAsia="Times New Roman" w:hAnsiTheme="majorHAnsi" w:cs="Times New Roman"/>
          <w:color w:val="000000"/>
        </w:rPr>
        <w:t xml:space="preserve"> been part of the Expanded Programme</w:t>
      </w:r>
      <w:r w:rsidR="00D70B9A">
        <w:rPr>
          <w:rFonts w:asciiTheme="majorHAnsi" w:eastAsia="Times New Roman" w:hAnsiTheme="majorHAnsi" w:cs="Times New Roman"/>
          <w:color w:val="000000"/>
        </w:rPr>
        <w:t xml:space="preserve"> of Immunisation (EPI) since it began</w:t>
      </w:r>
      <w:r w:rsidR="00D70B9A" w:rsidRPr="00D474EF">
        <w:rPr>
          <w:rFonts w:asciiTheme="majorHAnsi" w:eastAsia="Times New Roman" w:hAnsiTheme="majorHAnsi" w:cs="Times New Roman"/>
          <w:color w:val="000000"/>
        </w:rPr>
        <w:t xml:space="preserve"> in </w:t>
      </w:r>
      <w:r w:rsidR="00D70B9A">
        <w:rPr>
          <w:rFonts w:asciiTheme="majorHAnsi" w:eastAsia="Times New Roman" w:hAnsiTheme="majorHAnsi" w:cs="Times New Roman"/>
          <w:color w:val="000000"/>
        </w:rPr>
        <w:t xml:space="preserve">1974. </w:t>
      </w:r>
      <w:r w:rsidR="00D70B9A" w:rsidRPr="00D474EF">
        <w:rPr>
          <w:rFonts w:asciiTheme="majorHAnsi" w:eastAsia="Times New Roman" w:hAnsiTheme="majorHAnsi" w:cs="Times New Roman"/>
          <w:color w:val="000000"/>
        </w:rPr>
        <w:t xml:space="preserve"> </w:t>
      </w:r>
      <w:r w:rsidR="00434552">
        <w:rPr>
          <w:rFonts w:asciiTheme="majorHAnsi" w:eastAsia="Times New Roman" w:hAnsiTheme="majorHAnsi" w:cs="Times New Roman"/>
          <w:color w:val="000000"/>
        </w:rPr>
        <w:t>The</w:t>
      </w:r>
      <w:r w:rsidR="00FA6B1E">
        <w:rPr>
          <w:rFonts w:asciiTheme="majorHAnsi" w:eastAsia="Times New Roman" w:hAnsiTheme="majorHAnsi" w:cs="Times New Roman"/>
          <w:color w:val="000000"/>
        </w:rPr>
        <w:t xml:space="preserve"> World Health Organization (WHO) estimates that there </w:t>
      </w:r>
      <w:r w:rsidR="00434552">
        <w:rPr>
          <w:rFonts w:asciiTheme="majorHAnsi" w:eastAsia="Times New Roman" w:hAnsiTheme="majorHAnsi" w:cs="Times New Roman"/>
          <w:color w:val="000000"/>
        </w:rPr>
        <w:t>has been a more than 9</w:t>
      </w:r>
      <w:r w:rsidR="00FA6B1E">
        <w:rPr>
          <w:rFonts w:asciiTheme="majorHAnsi" w:eastAsia="Times New Roman" w:hAnsiTheme="majorHAnsi" w:cs="Times New Roman"/>
          <w:color w:val="000000"/>
        </w:rPr>
        <w:t>5</w:t>
      </w:r>
      <w:r w:rsidR="00434552">
        <w:rPr>
          <w:rFonts w:asciiTheme="majorHAnsi" w:eastAsia="Times New Roman" w:hAnsiTheme="majorHAnsi" w:cs="Times New Roman"/>
          <w:color w:val="000000"/>
        </w:rPr>
        <w:t>% reduction in deaths from neonatal tetanus since the 1980s</w:t>
      </w:r>
      <w:r w:rsidR="00FA6B1E">
        <w:rPr>
          <w:rFonts w:asciiTheme="majorHAnsi" w:eastAsia="Times New Roman" w:hAnsiTheme="majorHAnsi" w:cs="Times New Roman"/>
          <w:color w:val="000000"/>
        </w:rPr>
        <w:t>,</w:t>
      </w:r>
      <w:r w:rsidR="00E110EF">
        <w:rPr>
          <w:rFonts w:asciiTheme="majorHAnsi" w:eastAsia="Times New Roman" w:hAnsiTheme="majorHAnsi" w:cs="Times New Roman"/>
          <w:color w:val="000000"/>
        </w:rPr>
        <w:t xml:space="preserve"> from </w:t>
      </w:r>
      <w:r w:rsidR="00FA6B1E">
        <w:rPr>
          <w:rFonts w:asciiTheme="majorHAnsi" w:eastAsia="Times New Roman" w:hAnsiTheme="majorHAnsi" w:cs="Times New Roman"/>
          <w:color w:val="000000"/>
        </w:rPr>
        <w:t xml:space="preserve">an estimated </w:t>
      </w:r>
      <w:r w:rsidR="00345C46">
        <w:rPr>
          <w:rFonts w:asciiTheme="majorHAnsi" w:eastAsia="Times New Roman" w:hAnsiTheme="majorHAnsi" w:cs="Times New Roman"/>
          <w:color w:val="000000"/>
        </w:rPr>
        <w:lastRenderedPageBreak/>
        <w:t xml:space="preserve">787,000 deaths in 1988 to </w:t>
      </w:r>
      <w:r w:rsidR="00FA6B1E">
        <w:rPr>
          <w:rFonts w:asciiTheme="majorHAnsi" w:eastAsia="Times New Roman" w:hAnsiTheme="majorHAnsi" w:cs="Times New Roman"/>
          <w:color w:val="000000"/>
        </w:rPr>
        <w:t>34,019</w:t>
      </w:r>
      <w:r w:rsidR="00345C46">
        <w:rPr>
          <w:rFonts w:asciiTheme="majorHAnsi" w:eastAsia="Times New Roman" w:hAnsiTheme="majorHAnsi" w:cs="Times New Roman"/>
          <w:color w:val="000000"/>
        </w:rPr>
        <w:t xml:space="preserve"> deaths in 201</w:t>
      </w:r>
      <w:r w:rsidR="00FA6B1E">
        <w:rPr>
          <w:rFonts w:asciiTheme="majorHAnsi" w:eastAsia="Times New Roman" w:hAnsiTheme="majorHAnsi" w:cs="Times New Roman"/>
          <w:color w:val="000000"/>
        </w:rPr>
        <w:t>5 (the latest year for which data is available)</w:t>
      </w:r>
      <w:r w:rsidR="00434552">
        <w:rPr>
          <w:rFonts w:asciiTheme="majorHAnsi" w:eastAsia="Times New Roman" w:hAnsiTheme="majorHAnsi" w:cs="Times New Roman"/>
          <w:color w:val="000000"/>
        </w:rPr>
        <w:t xml:space="preserve">, </w:t>
      </w:r>
      <w:r w:rsidR="00D70B9A">
        <w:rPr>
          <w:rFonts w:asciiTheme="majorHAnsi" w:eastAsia="Times New Roman" w:hAnsiTheme="majorHAnsi" w:cs="Times New Roman"/>
          <w:color w:val="000000"/>
        </w:rPr>
        <w:t xml:space="preserve">an achievement in which vaccines have played a significant role. The vaccine schedule required in pregnancy depends </w:t>
      </w:r>
      <w:r w:rsidR="00CC7B84">
        <w:rPr>
          <w:rFonts w:asciiTheme="majorHAnsi" w:eastAsia="Times New Roman" w:hAnsiTheme="majorHAnsi" w:cs="Times New Roman"/>
          <w:color w:val="000000"/>
        </w:rPr>
        <w:t xml:space="preserve">on </w:t>
      </w:r>
      <w:r w:rsidR="002313E7">
        <w:rPr>
          <w:rFonts w:asciiTheme="majorHAnsi" w:eastAsia="Times New Roman" w:hAnsiTheme="majorHAnsi" w:cs="Times New Roman"/>
          <w:color w:val="000000"/>
        </w:rPr>
        <w:t>the numbe</w:t>
      </w:r>
      <w:r w:rsidR="00E002E2">
        <w:rPr>
          <w:rFonts w:asciiTheme="majorHAnsi" w:eastAsia="Times New Roman" w:hAnsiTheme="majorHAnsi" w:cs="Times New Roman"/>
          <w:color w:val="000000"/>
        </w:rPr>
        <w:t xml:space="preserve">r of doses previously received; a </w:t>
      </w:r>
      <w:r w:rsidR="00043304">
        <w:rPr>
          <w:rFonts w:asciiTheme="majorHAnsi" w:eastAsia="Times New Roman" w:hAnsiTheme="majorHAnsi" w:cs="Times New Roman"/>
          <w:color w:val="000000"/>
        </w:rPr>
        <w:t xml:space="preserve">lifetime </w:t>
      </w:r>
      <w:r w:rsidR="00E002E2">
        <w:rPr>
          <w:rFonts w:asciiTheme="majorHAnsi" w:eastAsia="Times New Roman" w:hAnsiTheme="majorHAnsi" w:cs="Times New Roman"/>
          <w:color w:val="000000"/>
        </w:rPr>
        <w:t xml:space="preserve">total of at least 5 doses are required </w:t>
      </w:r>
      <w:r w:rsidR="0044361D">
        <w:rPr>
          <w:rFonts w:asciiTheme="majorHAnsi" w:eastAsia="Times New Roman" w:hAnsiTheme="majorHAnsi" w:cs="Times New Roman"/>
          <w:color w:val="000000"/>
        </w:rPr>
        <w:t>for maximal protection</w:t>
      </w:r>
      <w:r w:rsidR="00D70B9A">
        <w:rPr>
          <w:rFonts w:asciiTheme="majorHAnsi" w:eastAsia="Times New Roman" w:hAnsiTheme="majorHAnsi" w:cs="Times New Roman"/>
          <w:color w:val="000000"/>
        </w:rPr>
        <w:t>.</w:t>
      </w:r>
      <w:r w:rsidR="006E7438">
        <w:rPr>
          <w:rFonts w:asciiTheme="majorHAnsi" w:eastAsia="Times New Roman" w:hAnsiTheme="majorHAnsi" w:cs="Times New Roman"/>
          <w:color w:val="000000"/>
        </w:rPr>
        <w:fldChar w:fldCharType="begin"/>
      </w:r>
      <w:r w:rsidR="00EC5486">
        <w:rPr>
          <w:rFonts w:asciiTheme="majorHAnsi" w:eastAsia="Times New Roman" w:hAnsiTheme="majorHAnsi" w:cs="Times New Roman"/>
          <w:color w:val="000000"/>
        </w:rPr>
        <w:instrText xml:space="preserve"> ADDIN PAPERS2_CITATIONS &lt;citation&gt;&lt;uuid&gt;AFBCB0FD-7307-4198-8A69-0C7E94043FEE&lt;/uuid&gt;&lt;priority&gt;0&lt;/priority&gt;&lt;publications&gt;&lt;publication&gt;&lt;uuid&gt;13CE9D8E-7472-4605-923B-5F199397F056&lt;/uuid&gt;&lt;volume&gt;7&lt;/volume&gt;&lt;doi&gt;10.2147/IJWH.S50539&lt;/doi&gt;&lt;startpage&gt;171&lt;/startpage&gt;&lt;publication_date&gt;99201500001200000000200000&lt;/publication_date&gt;&lt;url&gt;http://www.dovepress.com/maternal-and-neonatal-tetanus-elimination-from-protecting-women-and-ne-peer-reviewed-article-IJWH&lt;/url&gt;&lt;citekey&gt;Khan:2015jb&lt;/citekey&gt;&lt;type&gt;400&lt;/type&gt;&lt;title&gt;Maternal and neonatal tetanus elimination: from protecting women and newborns to protecting all.&lt;/title&gt;&lt;publisher&gt;Dove Press&lt;/publisher&gt;&lt;institution&gt;Health Section, Programme Division, UNICEF, New York, NY, USA.&lt;/institution&gt;&lt;subtype&gt;400&lt;/subtype&gt;&lt;endpage&gt;180&lt;/endpage&gt;&lt;bundle&gt;&lt;publication&gt;&lt;publisher&gt;Dove Press&lt;/publisher&gt;&lt;title&gt;International Journal of Women's Health&lt;/title&gt;&lt;type&gt;-100&lt;/type&gt;&lt;subtype&gt;-100&lt;/subtype&gt;&lt;uuid&gt;2F76CE4D-172A-4130-96A0-90C23AD0F9F8&lt;/uuid&gt;&lt;/publication&gt;&lt;/bundle&gt;&lt;authors&gt;&lt;author&gt;&lt;firstName&gt;Rownak&lt;/firstName&gt;&lt;lastName&gt;Khan&lt;/lastName&gt;&lt;/author&gt;&lt;author&gt;&lt;firstName&gt;Jos&lt;/firstName&gt;&lt;lastName&gt;Vandelaer&lt;/lastName&gt;&lt;/author&gt;&lt;author&gt;&lt;firstName&gt;Ahmadu&lt;/firstName&gt;&lt;lastName&gt;Yakubu&lt;/lastName&gt;&lt;/author&gt;&lt;author&gt;&lt;firstName&gt;Azhar&lt;/firstName&gt;&lt;middleNames&gt;Abid&lt;/middleNames&gt;&lt;lastName&gt;Raza&lt;/lastName&gt;&lt;/author&gt;&lt;author&gt;&lt;firstName&gt;Flint&lt;/firstName&gt;&lt;lastName&gt;Zulu&lt;/lastName&gt;&lt;/author&gt;&lt;/authors&gt;&lt;/publication&gt;&lt;/publications&gt;&lt;cites&gt;&lt;/cites&gt;&lt;/citation&gt;</w:instrText>
      </w:r>
      <w:r w:rsidR="006E7438">
        <w:rPr>
          <w:rFonts w:asciiTheme="majorHAnsi" w:eastAsia="Times New Roman" w:hAnsiTheme="majorHAnsi" w:cs="Times New Roman"/>
          <w:color w:val="000000"/>
        </w:rPr>
        <w:fldChar w:fldCharType="separate"/>
      </w:r>
      <w:r w:rsidR="00F80212">
        <w:rPr>
          <w:rFonts w:ascii="Calibri" w:hAnsi="Calibri" w:cs="Calibri"/>
        </w:rPr>
        <w:t>(4)</w:t>
      </w:r>
      <w:r w:rsidR="006E7438">
        <w:rPr>
          <w:rFonts w:asciiTheme="majorHAnsi" w:eastAsia="Times New Roman" w:hAnsiTheme="majorHAnsi" w:cs="Times New Roman"/>
          <w:color w:val="000000"/>
        </w:rPr>
        <w:fldChar w:fldCharType="end"/>
      </w:r>
      <w:r w:rsidR="00D70B9A">
        <w:rPr>
          <w:rFonts w:asciiTheme="majorHAnsi" w:eastAsia="Times New Roman" w:hAnsiTheme="majorHAnsi" w:cs="Times New Roman"/>
          <w:color w:val="000000"/>
        </w:rPr>
        <w:t xml:space="preserve">  </w:t>
      </w:r>
      <w:r w:rsidR="00565D56">
        <w:rPr>
          <w:rFonts w:asciiTheme="majorHAnsi" w:eastAsia="Times New Roman" w:hAnsiTheme="majorHAnsi" w:cs="Times New Roman"/>
          <w:color w:val="000000"/>
        </w:rPr>
        <w:t xml:space="preserve">The tremendous success of maternal tetanus vaccination has set the precedent for further development of vaccination in pregnancy.  </w:t>
      </w:r>
    </w:p>
    <w:p w14:paraId="33A44F4C" w14:textId="77777777" w:rsidR="00565D56" w:rsidRDefault="00565D56" w:rsidP="00180EBE">
      <w:pPr>
        <w:spacing w:line="480" w:lineRule="auto"/>
        <w:rPr>
          <w:rFonts w:asciiTheme="majorHAnsi" w:eastAsia="Times New Roman" w:hAnsiTheme="majorHAnsi" w:cs="Times New Roman"/>
          <w:b/>
          <w:color w:val="000000"/>
        </w:rPr>
      </w:pPr>
    </w:p>
    <w:p w14:paraId="4182DF11" w14:textId="77777777" w:rsidR="00D70B9A" w:rsidRPr="00565D56" w:rsidRDefault="00D70B9A" w:rsidP="00180EBE">
      <w:pPr>
        <w:spacing w:line="480" w:lineRule="auto"/>
        <w:rPr>
          <w:rFonts w:asciiTheme="majorHAnsi" w:eastAsia="Times New Roman" w:hAnsiTheme="majorHAnsi" w:cs="Times New Roman"/>
          <w:b/>
          <w:i/>
          <w:color w:val="000000"/>
        </w:rPr>
      </w:pPr>
      <w:r w:rsidRPr="00565D56">
        <w:rPr>
          <w:rFonts w:asciiTheme="majorHAnsi" w:eastAsia="Times New Roman" w:hAnsiTheme="majorHAnsi" w:cs="Times New Roman"/>
          <w:b/>
          <w:i/>
          <w:color w:val="000000"/>
        </w:rPr>
        <w:t>Influenza</w:t>
      </w:r>
    </w:p>
    <w:p w14:paraId="54B45B74" w14:textId="0E1FAB26" w:rsidR="00D70B9A" w:rsidRPr="00D474EF" w:rsidRDefault="00D70B9A" w:rsidP="00180EBE">
      <w:pPr>
        <w:spacing w:line="480" w:lineRule="auto"/>
        <w:rPr>
          <w:rFonts w:asciiTheme="majorHAnsi" w:eastAsia="Times New Roman" w:hAnsiTheme="majorHAnsi" w:cs="Times New Roman"/>
          <w:color w:val="000000"/>
        </w:rPr>
      </w:pPr>
      <w:r w:rsidRPr="00D474EF">
        <w:rPr>
          <w:rFonts w:asciiTheme="majorHAnsi" w:eastAsia="Times New Roman" w:hAnsiTheme="majorHAnsi" w:cs="Times New Roman"/>
          <w:color w:val="000000"/>
        </w:rPr>
        <w:t>It has been known since the global influenza pandem</w:t>
      </w:r>
      <w:r w:rsidR="00565D56">
        <w:rPr>
          <w:rFonts w:asciiTheme="majorHAnsi" w:eastAsia="Times New Roman" w:hAnsiTheme="majorHAnsi" w:cs="Times New Roman"/>
          <w:color w:val="000000"/>
        </w:rPr>
        <w:t xml:space="preserve">ic of 1918 that pregnant women </w:t>
      </w:r>
      <w:r w:rsidRPr="00D474EF">
        <w:rPr>
          <w:rFonts w:asciiTheme="majorHAnsi" w:eastAsia="Times New Roman" w:hAnsiTheme="majorHAnsi" w:cs="Times New Roman"/>
          <w:color w:val="000000"/>
        </w:rPr>
        <w:t>are disproportionately affected by the comp</w:t>
      </w:r>
      <w:r w:rsidR="001E674C">
        <w:rPr>
          <w:rFonts w:asciiTheme="majorHAnsi" w:eastAsia="Times New Roman" w:hAnsiTheme="majorHAnsi" w:cs="Times New Roman"/>
          <w:color w:val="000000"/>
        </w:rPr>
        <w:t xml:space="preserve">lications of influenza. </w:t>
      </w:r>
      <w:r>
        <w:rPr>
          <w:rFonts w:asciiTheme="majorHAnsi" w:eastAsia="Times New Roman" w:hAnsiTheme="majorHAnsi" w:cs="Times New Roman"/>
          <w:color w:val="000000"/>
        </w:rPr>
        <w:t xml:space="preserve"> </w:t>
      </w:r>
      <w:r w:rsidRPr="00D474EF">
        <w:rPr>
          <w:rFonts w:asciiTheme="majorHAnsi" w:eastAsia="Times New Roman" w:hAnsiTheme="majorHAnsi" w:cs="Times New Roman"/>
          <w:color w:val="000000"/>
        </w:rPr>
        <w:t>Influenza vaccination has been introduced for pregnant women in many countries,</w:t>
      </w:r>
      <w:r>
        <w:rPr>
          <w:rFonts w:asciiTheme="majorHAnsi" w:eastAsia="Times New Roman" w:hAnsiTheme="majorHAnsi" w:cs="Times New Roman"/>
          <w:color w:val="000000"/>
        </w:rPr>
        <w:t xml:space="preserve"> and </w:t>
      </w:r>
      <w:r w:rsidR="0044361D">
        <w:rPr>
          <w:rFonts w:asciiTheme="majorHAnsi" w:eastAsia="Times New Roman" w:hAnsiTheme="majorHAnsi" w:cs="Times New Roman"/>
          <w:color w:val="000000"/>
        </w:rPr>
        <w:t xml:space="preserve">the </w:t>
      </w:r>
      <w:r>
        <w:rPr>
          <w:rFonts w:asciiTheme="majorHAnsi" w:eastAsia="Times New Roman" w:hAnsiTheme="majorHAnsi" w:cs="Times New Roman"/>
          <w:color w:val="000000"/>
        </w:rPr>
        <w:t xml:space="preserve">WHO recommends that pregnant women </w:t>
      </w:r>
      <w:r w:rsidR="0044361D">
        <w:rPr>
          <w:rFonts w:asciiTheme="majorHAnsi" w:eastAsia="Times New Roman" w:hAnsiTheme="majorHAnsi" w:cs="Times New Roman"/>
          <w:color w:val="000000"/>
        </w:rPr>
        <w:t>are</w:t>
      </w:r>
      <w:r>
        <w:rPr>
          <w:rFonts w:asciiTheme="majorHAnsi" w:eastAsia="Times New Roman" w:hAnsiTheme="majorHAnsi" w:cs="Times New Roman"/>
          <w:color w:val="000000"/>
        </w:rPr>
        <w:t xml:space="preserve"> the highest priority for countries considering the initiation or expansion of </w:t>
      </w:r>
      <w:r w:rsidR="00F44067">
        <w:rPr>
          <w:rFonts w:asciiTheme="majorHAnsi" w:eastAsia="Times New Roman" w:hAnsiTheme="majorHAnsi" w:cs="Times New Roman"/>
          <w:color w:val="000000"/>
        </w:rPr>
        <w:t xml:space="preserve">seasonal influenza </w:t>
      </w:r>
      <w:r w:rsidR="00AD4F92">
        <w:rPr>
          <w:rFonts w:asciiTheme="majorHAnsi" w:eastAsia="Times New Roman" w:hAnsiTheme="majorHAnsi" w:cs="Times New Roman"/>
          <w:color w:val="000000"/>
        </w:rPr>
        <w:t xml:space="preserve">immunisation </w:t>
      </w:r>
      <w:r w:rsidR="00F44067">
        <w:rPr>
          <w:rFonts w:asciiTheme="majorHAnsi" w:eastAsia="Times New Roman" w:hAnsiTheme="majorHAnsi" w:cs="Times New Roman"/>
          <w:color w:val="000000"/>
        </w:rPr>
        <w:t>programme</w:t>
      </w:r>
      <w:r w:rsidR="0044361D">
        <w:rPr>
          <w:rFonts w:asciiTheme="majorHAnsi" w:eastAsia="Times New Roman" w:hAnsiTheme="majorHAnsi" w:cs="Times New Roman"/>
          <w:color w:val="000000"/>
        </w:rPr>
        <w:t>s</w:t>
      </w:r>
      <w:r>
        <w:rPr>
          <w:rFonts w:asciiTheme="majorHAnsi" w:eastAsia="Times New Roman" w:hAnsiTheme="majorHAnsi" w:cs="Times New Roman"/>
          <w:color w:val="000000"/>
        </w:rPr>
        <w:t xml:space="preserve">.  Vaccination is offered primarily for the </w:t>
      </w:r>
      <w:r w:rsidRPr="00D474EF">
        <w:rPr>
          <w:rFonts w:asciiTheme="majorHAnsi" w:eastAsia="Times New Roman" w:hAnsiTheme="majorHAnsi" w:cs="Times New Roman"/>
          <w:color w:val="000000"/>
        </w:rPr>
        <w:t>p</w:t>
      </w:r>
      <w:r>
        <w:rPr>
          <w:rFonts w:asciiTheme="majorHAnsi" w:eastAsia="Times New Roman" w:hAnsiTheme="majorHAnsi" w:cs="Times New Roman"/>
          <w:color w:val="000000"/>
        </w:rPr>
        <w:t xml:space="preserve">rotection of the pregnant women, </w:t>
      </w:r>
      <w:r w:rsidRPr="00D474EF">
        <w:rPr>
          <w:rFonts w:asciiTheme="majorHAnsi" w:eastAsia="Times New Roman" w:hAnsiTheme="majorHAnsi" w:cs="Times New Roman"/>
          <w:color w:val="000000"/>
        </w:rPr>
        <w:t>but</w:t>
      </w:r>
      <w:r>
        <w:rPr>
          <w:rFonts w:asciiTheme="majorHAnsi" w:eastAsia="Times New Roman" w:hAnsiTheme="majorHAnsi" w:cs="Times New Roman"/>
          <w:color w:val="000000"/>
        </w:rPr>
        <w:t xml:space="preserve"> studies have also shown that vaccination in pregnancy can</w:t>
      </w:r>
      <w:r w:rsidR="00427612">
        <w:rPr>
          <w:rFonts w:asciiTheme="majorHAnsi" w:eastAsia="Times New Roman" w:hAnsiTheme="majorHAnsi" w:cs="Times New Roman"/>
          <w:color w:val="000000"/>
        </w:rPr>
        <w:t xml:space="preserve"> protect infants from influenza.</w:t>
      </w:r>
      <w:r w:rsidR="006E7438">
        <w:rPr>
          <w:rFonts w:asciiTheme="majorHAnsi" w:eastAsia="Times New Roman" w:hAnsiTheme="majorHAnsi" w:cs="Times New Roman"/>
          <w:color w:val="000000"/>
        </w:rPr>
        <w:fldChar w:fldCharType="begin"/>
      </w:r>
      <w:r w:rsidR="00EC5486">
        <w:rPr>
          <w:rFonts w:asciiTheme="majorHAnsi" w:eastAsia="Times New Roman" w:hAnsiTheme="majorHAnsi" w:cs="Times New Roman"/>
          <w:color w:val="000000"/>
        </w:rPr>
        <w:instrText xml:space="preserve"> ADDIN PAPERS2_CITATIONS &lt;citation&gt;&lt;uuid&gt;D1CDC436-AC49-48B8-B2E6-8704942F536A&lt;/uuid&gt;&lt;priority&gt;0&lt;/priority&gt;&lt;publications&gt;&lt;publication&gt;&lt;uuid&gt;BAE4454A-F7E9-4C3E-A350-A443CED64D3F&lt;/uuid&gt;&lt;volume&gt;371&lt;/volume&gt;&lt;doi&gt;10.1056/NEJMoa1401480&lt;/doi&gt;&lt;startpage&gt;918&lt;/startpage&gt;&lt;publication_date&gt;99201409041200000000222000&lt;/publication_date&gt;&lt;url&gt;http://eutils.ncbi.nlm.nih.gov/entrez/eutils/elink.fcgi?dbfrom=pubmed&amp;amp;id=25184864&amp;amp;retmode=ref&amp;amp;cmd=prlinks&lt;/url&gt;&lt;type&gt;400&lt;/type&gt;&lt;title&gt;Influenza vaccination of pregnant women and protection of their infants.&lt;/title&gt;&lt;institution&gt;From the Medical Research Council, Respiratory and Meningeal Pathogens Research Unit (S.A.M., C.L.C., L.K., A.H., S.J., P.V.A., N.N., K.P.K., M.C.N.), the Department of Science and Technology-National Research Foundation, Vaccine-Preventable Diseases (S.A.M., C.L.C., L.K., A.H., S.J., P.V.A., N.N., M.C.N.), and the Perinatal HIV Research Unit (A.V.), University of the Witwatersrand, the National Institute for Communicable Diseases, the National Health Laboratory Service, Centre for Vaccines and Immunology (S.A.M., F.T., M.V.), Johannesburg, and the Department of Medical Virology, University of Pretoria, Pretoria (M.V.) - all in South Africa; the School of Medicine and Children's Hospital, University of Colorado (A.W.), the Department of Pediatrics, Medicine and Pathology, University of Colorado School of Medicine (E.A.F.S.), and the Center for Global Health, Department of Epidemiology, Colorado School of Public Health (E.A.F.S.) - all in Aurora, Colorado; the Department of Medicine and Department of Global Health, University of Washington (J.R.O.), and the Vaccine Access and Delivery Global Program, PATH (J.R.O., K.M.N.) - both in Seattle; and the Hubert Department of Global Health, Rollins School of Public Health, and the Division of Infectious Diseases, School of Medicine, Emory University, Atlanta (K.P.K.).&lt;/institution&gt;&lt;number&gt;10&lt;/number&gt;&lt;subtype&gt;400&lt;/subtype&gt;&lt;endpage&gt;931&lt;/endpage&gt;&lt;bundle&gt;&lt;publication&gt;&lt;publisher&gt;NIH Public Access&lt;/publisher&gt;&lt;title&gt;The New England Journal of Medicine&lt;/title&gt;&lt;type&gt;-100&lt;/type&gt;&lt;subtype&gt;-100&lt;/subtype&gt;&lt;uuid&gt;0E556704-2A19-4D1C-ADA9-FCC832101980&lt;/uuid&gt;&lt;/publication&gt;&lt;/bundle&gt;&lt;authors&gt;&lt;author&gt;&lt;firstName&gt;Shabir&lt;/firstName&gt;&lt;middleNames&gt;A&lt;/middleNames&gt;&lt;lastName&gt;Madhi&lt;/lastName&gt;&lt;/author&gt;&lt;author&gt;&lt;firstName&gt;Clare&lt;/firstName&gt;&lt;middleNames&gt;L&lt;/middleNames&gt;&lt;lastName&gt;Cutland&lt;/lastName&gt;&lt;/author&gt;&lt;author&gt;&lt;firstName&gt;Locadiah&lt;/firstName&gt;&lt;lastName&gt;Kuwanda&lt;/lastName&gt;&lt;/author&gt;&lt;author&gt;&lt;firstName&gt;Adriana&lt;/firstName&gt;&lt;lastName&gt;Weinberg&lt;/lastName&gt;&lt;/author&gt;&lt;author&gt;&lt;firstName&gt;Andrea&lt;/firstName&gt;&lt;lastName&gt;Hugo&lt;/lastName&gt;&lt;/author&gt;&lt;author&gt;&lt;firstName&gt;Stephanie&lt;/firstName&gt;&lt;lastName&gt;Jones&lt;/lastName&gt;&lt;/author&gt;&lt;author&gt;&lt;firstName&gt;Peter&lt;/firstName&gt;&lt;middleNames&gt;V&lt;/middleNames&gt;&lt;lastName&gt;Adrian&lt;/lastName&gt;&lt;/author&gt;&lt;author&gt;&lt;nonDroppingParticle&gt;van&lt;/nonDroppingParticle&gt;&lt;firstName&gt;Nadia&lt;/firstName&gt;&lt;lastName&gt;Niekerk&lt;/lastName&gt;&lt;/author&gt;&lt;author&gt;&lt;firstName&gt;Florette&lt;/firstName&gt;&lt;lastName&gt;Treurnicht&lt;/lastName&gt;&lt;/author&gt;&lt;author&gt;&lt;firstName&gt;Justin&lt;/firstName&gt;&lt;middleNames&gt;R&lt;/middleNames&gt;&lt;lastName&gt;Ortiz&lt;/lastName&gt;&lt;/author&gt;&lt;author&gt;&lt;firstName&gt;Marietjie&lt;/firstName&gt;&lt;lastName&gt;Venter&lt;/lastName&gt;&lt;/author&gt;&lt;author&gt;&lt;firstName&gt;Avy&lt;/firstName&gt;&lt;lastName&gt;Violari&lt;/lastName&gt;&lt;/author&gt;&lt;author&gt;&lt;firstName&gt;Kathleen&lt;/firstName&gt;&lt;middleNames&gt;M&lt;/middleNames&gt;&lt;lastName&gt;Neuzil&lt;/lastName&gt;&lt;/author&gt;&lt;author&gt;&lt;firstName&gt;Eric&lt;/firstName&gt;&lt;middleNames&gt;A F&lt;/middleNames&gt;&lt;lastName&gt;Simões&lt;/lastName&gt;&lt;/author&gt;&lt;author&gt;&lt;firstName&gt;Keith&lt;/firstName&gt;&lt;middleNames&gt;P&lt;/middleNames&gt;&lt;lastName&gt;Klugman&lt;/lastName&gt;&lt;/author&gt;&lt;author&gt;&lt;firstName&gt;Marta&lt;/firstName&gt;&lt;middleNames&gt;C&lt;/middleNames&gt;&lt;lastName&gt;Nunes&lt;/lastName&gt;&lt;/author&gt;&lt;author&gt;&lt;lastName&gt;Maternal Flu Trial (Matflu) Team&lt;/lastName&gt;&lt;/author&gt;&lt;/authors&gt;&lt;/publication&gt;&lt;/publications&gt;&lt;cites&gt;&lt;/cites&gt;&lt;/citation&gt;</w:instrText>
      </w:r>
      <w:r w:rsidR="006E7438">
        <w:rPr>
          <w:rFonts w:asciiTheme="majorHAnsi" w:eastAsia="Times New Roman" w:hAnsiTheme="majorHAnsi" w:cs="Times New Roman"/>
          <w:color w:val="000000"/>
        </w:rPr>
        <w:fldChar w:fldCharType="separate"/>
      </w:r>
      <w:r w:rsidR="00F80212">
        <w:rPr>
          <w:rFonts w:ascii="Calibri" w:hAnsi="Calibri" w:cs="Calibri"/>
        </w:rPr>
        <w:t>(5)</w:t>
      </w:r>
      <w:r w:rsidR="006E7438">
        <w:rPr>
          <w:rFonts w:asciiTheme="majorHAnsi" w:eastAsia="Times New Roman" w:hAnsiTheme="majorHAnsi" w:cs="Times New Roman"/>
          <w:color w:val="000000"/>
        </w:rPr>
        <w:fldChar w:fldCharType="end"/>
      </w:r>
      <w:r w:rsidR="00427612">
        <w:rPr>
          <w:rFonts w:asciiTheme="majorHAnsi" w:eastAsia="Times New Roman" w:hAnsiTheme="majorHAnsi" w:cs="Times New Roman"/>
          <w:color w:val="000000"/>
        </w:rPr>
        <w:t xml:space="preserve"> </w:t>
      </w:r>
      <w:r w:rsidR="00AC0BE8">
        <w:rPr>
          <w:rFonts w:asciiTheme="majorHAnsi" w:eastAsia="Times New Roman" w:hAnsiTheme="majorHAnsi" w:cs="Times New Roman"/>
          <w:color w:val="000000"/>
        </w:rPr>
        <w:t>In countries w</w:t>
      </w:r>
      <w:r w:rsidR="00F44067">
        <w:rPr>
          <w:rFonts w:asciiTheme="majorHAnsi" w:eastAsia="Times New Roman" w:hAnsiTheme="majorHAnsi" w:cs="Times New Roman"/>
          <w:color w:val="000000"/>
        </w:rPr>
        <w:t xml:space="preserve">here recommendations </w:t>
      </w:r>
      <w:r w:rsidR="00AC0BE8">
        <w:rPr>
          <w:rFonts w:asciiTheme="majorHAnsi" w:eastAsia="Times New Roman" w:hAnsiTheme="majorHAnsi" w:cs="Times New Roman"/>
          <w:color w:val="000000"/>
        </w:rPr>
        <w:t>for maternal influenza vaccination</w:t>
      </w:r>
      <w:r w:rsidR="00B24EDF">
        <w:rPr>
          <w:rFonts w:asciiTheme="majorHAnsi" w:eastAsia="Times New Roman" w:hAnsiTheme="majorHAnsi" w:cs="Times New Roman"/>
          <w:color w:val="000000"/>
        </w:rPr>
        <w:t xml:space="preserve"> exist</w:t>
      </w:r>
      <w:r w:rsidR="00F44067">
        <w:rPr>
          <w:rFonts w:asciiTheme="majorHAnsi" w:eastAsia="Times New Roman" w:hAnsiTheme="majorHAnsi" w:cs="Times New Roman"/>
          <w:color w:val="000000"/>
        </w:rPr>
        <w:t xml:space="preserve">, </w:t>
      </w:r>
      <w:r w:rsidR="00AC0BE8">
        <w:rPr>
          <w:rFonts w:asciiTheme="majorHAnsi" w:eastAsia="Times New Roman" w:hAnsiTheme="majorHAnsi" w:cs="Times New Roman"/>
          <w:color w:val="000000"/>
        </w:rPr>
        <w:t>a single dose is</w:t>
      </w:r>
      <w:r w:rsidRPr="00D474EF">
        <w:rPr>
          <w:rFonts w:asciiTheme="majorHAnsi" w:eastAsia="Times New Roman" w:hAnsiTheme="majorHAnsi" w:cs="Times New Roman"/>
          <w:color w:val="000000"/>
        </w:rPr>
        <w:t xml:space="preserve"> recommended </w:t>
      </w:r>
      <w:r w:rsidR="00F44067">
        <w:rPr>
          <w:rFonts w:asciiTheme="majorHAnsi" w:eastAsia="Times New Roman" w:hAnsiTheme="majorHAnsi" w:cs="Times New Roman"/>
          <w:color w:val="000000"/>
        </w:rPr>
        <w:t>at any gestation during</w:t>
      </w:r>
      <w:r w:rsidRPr="00D474EF">
        <w:rPr>
          <w:rFonts w:asciiTheme="majorHAnsi" w:eastAsia="Times New Roman" w:hAnsiTheme="majorHAnsi" w:cs="Times New Roman"/>
          <w:color w:val="000000"/>
        </w:rPr>
        <w:t xml:space="preserve"> the influenza season</w:t>
      </w:r>
      <w:r w:rsidR="00F44067">
        <w:rPr>
          <w:rFonts w:asciiTheme="majorHAnsi" w:eastAsia="Times New Roman" w:hAnsiTheme="majorHAnsi" w:cs="Times New Roman"/>
          <w:color w:val="000000"/>
        </w:rPr>
        <w:t>.</w:t>
      </w:r>
      <w:r w:rsidR="00AC0BE8">
        <w:rPr>
          <w:rFonts w:asciiTheme="majorHAnsi" w:eastAsia="Times New Roman" w:hAnsiTheme="majorHAnsi" w:cs="Times New Roman"/>
          <w:color w:val="000000"/>
        </w:rPr>
        <w:t xml:space="preserve"> This should be repeated during each pregnancy. </w:t>
      </w:r>
      <w:r w:rsidR="00F44067">
        <w:rPr>
          <w:rFonts w:asciiTheme="majorHAnsi" w:eastAsia="Times New Roman" w:hAnsiTheme="majorHAnsi" w:cs="Times New Roman"/>
          <w:color w:val="000000"/>
        </w:rPr>
        <w:t xml:space="preserve"> </w:t>
      </w:r>
      <w:r w:rsidRPr="00D474EF">
        <w:rPr>
          <w:rFonts w:asciiTheme="majorHAnsi" w:eastAsia="Times New Roman" w:hAnsiTheme="majorHAnsi" w:cs="Times New Roman"/>
          <w:color w:val="000000"/>
        </w:rPr>
        <w:t xml:space="preserve"> </w:t>
      </w:r>
    </w:p>
    <w:p w14:paraId="26254789" w14:textId="77777777" w:rsidR="002A58DD" w:rsidRDefault="002A58DD" w:rsidP="00180EBE">
      <w:pPr>
        <w:spacing w:line="480" w:lineRule="auto"/>
        <w:rPr>
          <w:rFonts w:asciiTheme="majorHAnsi" w:eastAsia="Times New Roman" w:hAnsiTheme="majorHAnsi" w:cs="Times New Roman"/>
          <w:b/>
          <w:i/>
          <w:color w:val="000000"/>
        </w:rPr>
      </w:pPr>
    </w:p>
    <w:p w14:paraId="7F3616CD" w14:textId="77777777" w:rsidR="00D70B9A" w:rsidRPr="00565D56" w:rsidRDefault="00D70B9A" w:rsidP="00180EBE">
      <w:pPr>
        <w:spacing w:line="480" w:lineRule="auto"/>
        <w:rPr>
          <w:rFonts w:asciiTheme="majorHAnsi" w:eastAsia="Times New Roman" w:hAnsiTheme="majorHAnsi" w:cs="Times New Roman"/>
          <w:b/>
          <w:i/>
          <w:color w:val="000000"/>
        </w:rPr>
      </w:pPr>
      <w:r w:rsidRPr="00565D56">
        <w:rPr>
          <w:rFonts w:asciiTheme="majorHAnsi" w:eastAsia="Times New Roman" w:hAnsiTheme="majorHAnsi" w:cs="Times New Roman"/>
          <w:b/>
          <w:i/>
          <w:color w:val="000000"/>
        </w:rPr>
        <w:t xml:space="preserve">Pertussis </w:t>
      </w:r>
    </w:p>
    <w:p w14:paraId="5915B3FA" w14:textId="3A701DDA" w:rsidR="00D70B9A" w:rsidRPr="00D474EF" w:rsidRDefault="009142EB" w:rsidP="00180EBE">
      <w:pPr>
        <w:spacing w:line="480" w:lineRule="auto"/>
        <w:rPr>
          <w:rFonts w:asciiTheme="majorHAnsi" w:eastAsia="Times New Roman" w:hAnsiTheme="majorHAnsi" w:cs="Times New Roman"/>
          <w:color w:val="000000"/>
        </w:rPr>
      </w:pPr>
      <w:r>
        <w:rPr>
          <w:rFonts w:asciiTheme="majorHAnsi" w:eastAsia="Times New Roman" w:hAnsiTheme="majorHAnsi" w:cs="Times New Roman"/>
          <w:color w:val="000000"/>
        </w:rPr>
        <w:t>Whole cell p</w:t>
      </w:r>
      <w:r w:rsidR="00D70B9A" w:rsidRPr="00D474EF">
        <w:rPr>
          <w:rFonts w:asciiTheme="majorHAnsi" w:eastAsia="Times New Roman" w:hAnsiTheme="majorHAnsi" w:cs="Times New Roman"/>
          <w:color w:val="000000"/>
        </w:rPr>
        <w:t>ertussis vaccination</w:t>
      </w:r>
      <w:r w:rsidR="00D70B9A">
        <w:rPr>
          <w:rFonts w:asciiTheme="majorHAnsi" w:eastAsia="Times New Roman" w:hAnsiTheme="majorHAnsi" w:cs="Times New Roman"/>
          <w:color w:val="000000"/>
        </w:rPr>
        <w:t xml:space="preserve"> in pregnancy was </w:t>
      </w:r>
      <w:r>
        <w:rPr>
          <w:rFonts w:asciiTheme="majorHAnsi" w:eastAsia="Times New Roman" w:hAnsiTheme="majorHAnsi" w:cs="Times New Roman"/>
          <w:color w:val="000000"/>
        </w:rPr>
        <w:t xml:space="preserve">first </w:t>
      </w:r>
      <w:r w:rsidR="00D70B9A">
        <w:rPr>
          <w:rFonts w:asciiTheme="majorHAnsi" w:eastAsia="Times New Roman" w:hAnsiTheme="majorHAnsi" w:cs="Times New Roman"/>
          <w:color w:val="000000"/>
        </w:rPr>
        <w:t>expl</w:t>
      </w:r>
      <w:r w:rsidR="00B96D3E">
        <w:rPr>
          <w:rFonts w:asciiTheme="majorHAnsi" w:eastAsia="Times New Roman" w:hAnsiTheme="majorHAnsi" w:cs="Times New Roman"/>
          <w:color w:val="000000"/>
        </w:rPr>
        <w:t>ored in the 1930s</w:t>
      </w:r>
      <w:r>
        <w:rPr>
          <w:rFonts w:asciiTheme="majorHAnsi" w:eastAsia="Times New Roman" w:hAnsiTheme="majorHAnsi" w:cs="Times New Roman"/>
          <w:color w:val="000000"/>
        </w:rPr>
        <w:t>, but it was</w:t>
      </w:r>
      <w:r w:rsidR="00331257">
        <w:rPr>
          <w:rFonts w:asciiTheme="majorHAnsi" w:eastAsia="Times New Roman" w:hAnsiTheme="majorHAnsi" w:cs="Times New Roman"/>
          <w:color w:val="000000"/>
        </w:rPr>
        <w:t xml:space="preserve"> </w:t>
      </w:r>
      <w:r>
        <w:rPr>
          <w:rFonts w:asciiTheme="majorHAnsi" w:eastAsia="Times New Roman" w:hAnsiTheme="majorHAnsi" w:cs="Times New Roman"/>
          <w:color w:val="000000"/>
        </w:rPr>
        <w:t>n</w:t>
      </w:r>
      <w:r w:rsidR="00331257">
        <w:rPr>
          <w:rFonts w:asciiTheme="majorHAnsi" w:eastAsia="Times New Roman" w:hAnsiTheme="majorHAnsi" w:cs="Times New Roman"/>
          <w:color w:val="000000"/>
        </w:rPr>
        <w:t>ot until 2012</w:t>
      </w:r>
      <w:r>
        <w:rPr>
          <w:rFonts w:asciiTheme="majorHAnsi" w:eastAsia="Times New Roman" w:hAnsiTheme="majorHAnsi" w:cs="Times New Roman"/>
          <w:color w:val="000000"/>
        </w:rPr>
        <w:t xml:space="preserve"> that </w:t>
      </w:r>
      <w:r w:rsidR="00331257">
        <w:rPr>
          <w:rFonts w:asciiTheme="majorHAnsi" w:eastAsia="Times New Roman" w:hAnsiTheme="majorHAnsi" w:cs="Times New Roman"/>
          <w:color w:val="000000"/>
        </w:rPr>
        <w:t xml:space="preserve">acellular pertussis vaccination first </w:t>
      </w:r>
      <w:r>
        <w:rPr>
          <w:rFonts w:asciiTheme="majorHAnsi" w:eastAsia="Times New Roman" w:hAnsiTheme="majorHAnsi" w:cs="Times New Roman"/>
          <w:color w:val="000000"/>
        </w:rPr>
        <w:t xml:space="preserve">became part of national </w:t>
      </w:r>
      <w:r w:rsidR="00331257">
        <w:rPr>
          <w:rFonts w:asciiTheme="majorHAnsi" w:eastAsia="Times New Roman" w:hAnsiTheme="majorHAnsi" w:cs="Times New Roman"/>
          <w:color w:val="000000"/>
        </w:rPr>
        <w:t xml:space="preserve">programmes for all pregnant women. This was introduced first in the United States and United Kingdom in response to significantly increased rates of pertussis </w:t>
      </w:r>
      <w:r w:rsidR="00E002E2">
        <w:rPr>
          <w:rFonts w:asciiTheme="majorHAnsi" w:eastAsia="Times New Roman" w:hAnsiTheme="majorHAnsi" w:cs="Times New Roman"/>
          <w:color w:val="000000"/>
        </w:rPr>
        <w:lastRenderedPageBreak/>
        <w:t>observed</w:t>
      </w:r>
      <w:r w:rsidR="00331257">
        <w:rPr>
          <w:rFonts w:asciiTheme="majorHAnsi" w:eastAsia="Times New Roman" w:hAnsiTheme="majorHAnsi" w:cs="Times New Roman"/>
          <w:color w:val="000000"/>
        </w:rPr>
        <w:t xml:space="preserve"> across all age groups, but particularly in infants less than 3 months old</w:t>
      </w:r>
      <w:r w:rsidR="00E002E2">
        <w:rPr>
          <w:rFonts w:asciiTheme="majorHAnsi" w:eastAsia="Times New Roman" w:hAnsiTheme="majorHAnsi" w:cs="Times New Roman"/>
          <w:color w:val="000000"/>
        </w:rPr>
        <w:t>,</w:t>
      </w:r>
      <w:r w:rsidR="00331257">
        <w:rPr>
          <w:rFonts w:asciiTheme="majorHAnsi" w:eastAsia="Times New Roman" w:hAnsiTheme="majorHAnsi" w:cs="Times New Roman"/>
          <w:color w:val="000000"/>
        </w:rPr>
        <w:t xml:space="preserve"> who are</w:t>
      </w:r>
      <w:r w:rsidR="009A6E99">
        <w:rPr>
          <w:rFonts w:asciiTheme="majorHAnsi" w:eastAsia="Times New Roman" w:hAnsiTheme="majorHAnsi" w:cs="Times New Roman"/>
          <w:color w:val="000000"/>
        </w:rPr>
        <w:t xml:space="preserve"> at</w:t>
      </w:r>
      <w:r w:rsidR="00331257">
        <w:rPr>
          <w:rFonts w:asciiTheme="majorHAnsi" w:eastAsia="Times New Roman" w:hAnsiTheme="majorHAnsi" w:cs="Times New Roman"/>
          <w:color w:val="000000"/>
        </w:rPr>
        <w:t xml:space="preserve"> highest risk of </w:t>
      </w:r>
      <w:r w:rsidR="00E002E2">
        <w:rPr>
          <w:rFonts w:asciiTheme="majorHAnsi" w:eastAsia="Times New Roman" w:hAnsiTheme="majorHAnsi" w:cs="Times New Roman"/>
          <w:color w:val="000000"/>
        </w:rPr>
        <w:t xml:space="preserve">serious morbidity and </w:t>
      </w:r>
      <w:r w:rsidR="00331257">
        <w:rPr>
          <w:rFonts w:asciiTheme="majorHAnsi" w:eastAsia="Times New Roman" w:hAnsiTheme="majorHAnsi" w:cs="Times New Roman"/>
          <w:color w:val="000000"/>
        </w:rPr>
        <w:t xml:space="preserve">mortality. </w:t>
      </w:r>
      <w:r w:rsidR="009527CE">
        <w:rPr>
          <w:rFonts w:asciiTheme="majorHAnsi" w:eastAsia="Times New Roman" w:hAnsiTheme="majorHAnsi" w:cs="Times New Roman"/>
          <w:color w:val="000000"/>
        </w:rPr>
        <w:t>Vaccination in pregnancy with a pertussis containing vaccine has been shown to be highly effective in preventing disease in young infants, with vaccine effectiveness of up to 93%.</w:t>
      </w:r>
      <w:r w:rsidR="009527CE">
        <w:rPr>
          <w:rFonts w:asciiTheme="majorHAnsi" w:eastAsia="Times New Roman" w:hAnsiTheme="majorHAnsi" w:cs="Times New Roman"/>
          <w:color w:val="000000"/>
        </w:rPr>
        <w:fldChar w:fldCharType="begin"/>
      </w:r>
      <w:r w:rsidR="00EC5486">
        <w:rPr>
          <w:rFonts w:asciiTheme="majorHAnsi" w:eastAsia="Times New Roman" w:hAnsiTheme="majorHAnsi" w:cs="Times New Roman"/>
          <w:color w:val="000000"/>
        </w:rPr>
        <w:instrText xml:space="preserve"> ADDIN PAPERS2_CITATIONS &lt;citation&gt;&lt;uuid&gt;F5D694DF-6816-4C06-B3B0-406250B2A39D&lt;/uuid&gt;&lt;priority&gt;0&lt;/priority&gt;&lt;publications&gt;&lt;publication&gt;&lt;uuid&gt;7B6229B1-38E4-4484-8F2A-DF420DD10E61&lt;/uuid&gt;&lt;volume&gt;384&lt;/volume&gt;&lt;doi&gt;10.1016/S0140-6736(14)60686-3&lt;/doi&gt;&lt;startpage&gt;1521&lt;/startpage&gt;&lt;publication_date&gt;99201410001200000000220000&lt;/publication_date&gt;&lt;url&gt;http://linkinghub.elsevier.com/retrieve/pii/S0140673614606863&lt;/url&gt;&lt;type&gt;400&lt;/type&gt;&lt;title&gt;Effectiveness of maternal pertussis vaccination in England: an observational study&lt;/title&gt;&lt;publisher&gt;Elsevier&lt;/publisher&gt;&lt;institution&gt;Immunisation, Hepatitis and Blood Safety Department, Public Health England, London, UK.&lt;/institution&gt;&lt;number&gt;9953&lt;/number&gt;&lt;subtype&gt;400&lt;/subtype&gt;&lt;endpage&gt;1528&lt;/endpage&gt;&lt;bundle&gt;&lt;publication&gt;&lt;publisher&gt;Elsevier&lt;/publisher&gt;&lt;url&gt;http://www.thelancet.com/&lt;/url&gt;&lt;title&gt;The Lancet&lt;/title&gt;&lt;type&gt;-100&lt;/type&gt;&lt;subtype&gt;-100&lt;/subtype&gt;&lt;uuid&gt;0E9A2447-1E6D-42DA-B0E1-7A3478C895BC&lt;/uuid&gt;&lt;/publication&gt;&lt;/bundle&gt;&lt;authors&gt;&lt;author&gt;&lt;firstName&gt;Gayatri&lt;/firstName&gt;&lt;lastName&gt;Amirthalingam&lt;/lastName&gt;&lt;/author&gt;&lt;author&gt;&lt;firstName&gt;Nick&lt;/firstName&gt;&lt;lastName&gt;Andrews&lt;/lastName&gt;&lt;/author&gt;&lt;author&gt;&lt;firstName&gt;Helen&lt;/firstName&gt;&lt;lastName&gt;Campbell&lt;/lastName&gt;&lt;/author&gt;&lt;author&gt;&lt;firstName&gt;Sonia&lt;/firstName&gt;&lt;lastName&gt;Ribeiro&lt;/lastName&gt;&lt;/author&gt;&lt;author&gt;&lt;firstName&gt;Edna&lt;/firstName&gt;&lt;lastName&gt;Kara&lt;/lastName&gt;&lt;/author&gt;&lt;author&gt;&lt;firstName&gt;Katherine&lt;/firstName&gt;&lt;lastName&gt;Donegan&lt;/lastName&gt;&lt;/author&gt;&lt;author&gt;&lt;firstName&gt;Norman&lt;/firstName&gt;&lt;middleNames&gt;K&lt;/middleNames&gt;&lt;lastName&gt;Fry&lt;/lastName&gt;&lt;/author&gt;&lt;author&gt;&lt;firstName&gt;Elizabeth&lt;/firstName&gt;&lt;lastName&gt;Miller&lt;/lastName&gt;&lt;/author&gt;&lt;author&gt;&lt;firstName&gt;Mary&lt;/firstName&gt;&lt;lastName&gt;Ramsay&lt;/lastName&gt;&lt;/author&gt;&lt;/authors&gt;&lt;/publication&gt;&lt;/publications&gt;&lt;cites&gt;&lt;/cites&gt;&lt;/citation&gt;</w:instrText>
      </w:r>
      <w:r w:rsidR="009527CE">
        <w:rPr>
          <w:rFonts w:asciiTheme="majorHAnsi" w:eastAsia="Times New Roman" w:hAnsiTheme="majorHAnsi" w:cs="Times New Roman"/>
          <w:color w:val="000000"/>
        </w:rPr>
        <w:fldChar w:fldCharType="separate"/>
      </w:r>
      <w:r w:rsidR="00F80212">
        <w:rPr>
          <w:rFonts w:ascii="Calibri" w:hAnsi="Calibri" w:cs="Calibri"/>
        </w:rPr>
        <w:t>(6)</w:t>
      </w:r>
      <w:r w:rsidR="009527CE">
        <w:rPr>
          <w:rFonts w:asciiTheme="majorHAnsi" w:eastAsia="Times New Roman" w:hAnsiTheme="majorHAnsi" w:cs="Times New Roman"/>
          <w:color w:val="000000"/>
        </w:rPr>
        <w:fldChar w:fldCharType="end"/>
      </w:r>
      <w:r w:rsidR="00D70B9A">
        <w:rPr>
          <w:rFonts w:asciiTheme="majorHAnsi" w:eastAsia="Times New Roman" w:hAnsiTheme="majorHAnsi" w:cs="Times New Roman"/>
          <w:color w:val="000000"/>
        </w:rPr>
        <w:t xml:space="preserve"> </w:t>
      </w:r>
      <w:r w:rsidR="009527CE">
        <w:rPr>
          <w:rFonts w:asciiTheme="majorHAnsi" w:eastAsia="Times New Roman" w:hAnsiTheme="majorHAnsi" w:cs="Times New Roman"/>
          <w:color w:val="000000"/>
        </w:rPr>
        <w:t>Most countries recommend</w:t>
      </w:r>
      <w:r w:rsidR="00E002E2">
        <w:rPr>
          <w:rFonts w:asciiTheme="majorHAnsi" w:eastAsia="Times New Roman" w:hAnsiTheme="majorHAnsi" w:cs="Times New Roman"/>
          <w:color w:val="000000"/>
        </w:rPr>
        <w:t xml:space="preserve">ing its use administer </w:t>
      </w:r>
      <w:r w:rsidR="00AC0BE8">
        <w:rPr>
          <w:rFonts w:asciiTheme="majorHAnsi" w:eastAsia="Times New Roman" w:hAnsiTheme="majorHAnsi" w:cs="Times New Roman"/>
          <w:color w:val="000000"/>
        </w:rPr>
        <w:t xml:space="preserve">a single dose of </w:t>
      </w:r>
      <w:r w:rsidR="00E002E2">
        <w:rPr>
          <w:rFonts w:asciiTheme="majorHAnsi" w:eastAsia="Times New Roman" w:hAnsiTheme="majorHAnsi" w:cs="Times New Roman"/>
          <w:color w:val="000000"/>
        </w:rPr>
        <w:t xml:space="preserve"> vaccine </w:t>
      </w:r>
      <w:r w:rsidR="009527CE">
        <w:rPr>
          <w:rFonts w:asciiTheme="majorHAnsi" w:eastAsia="Times New Roman" w:hAnsiTheme="majorHAnsi" w:cs="Times New Roman"/>
          <w:color w:val="000000"/>
        </w:rPr>
        <w:t>in the third trimester</w:t>
      </w:r>
      <w:r w:rsidR="001E613A">
        <w:rPr>
          <w:rFonts w:asciiTheme="majorHAnsi" w:eastAsia="Times New Roman" w:hAnsiTheme="majorHAnsi" w:cs="Times New Roman"/>
          <w:color w:val="000000"/>
        </w:rPr>
        <w:t>;</w:t>
      </w:r>
      <w:r w:rsidR="009527CE">
        <w:rPr>
          <w:rFonts w:asciiTheme="majorHAnsi" w:eastAsia="Times New Roman" w:hAnsiTheme="majorHAnsi" w:cs="Times New Roman"/>
          <w:color w:val="000000"/>
        </w:rPr>
        <w:t xml:space="preserve"> however</w:t>
      </w:r>
      <w:r w:rsidR="001E613A">
        <w:rPr>
          <w:rFonts w:asciiTheme="majorHAnsi" w:eastAsia="Times New Roman" w:hAnsiTheme="majorHAnsi" w:cs="Times New Roman"/>
          <w:color w:val="000000"/>
        </w:rPr>
        <w:t>,</w:t>
      </w:r>
      <w:r w:rsidR="009527CE">
        <w:rPr>
          <w:rFonts w:asciiTheme="majorHAnsi" w:eastAsia="Times New Roman" w:hAnsiTheme="majorHAnsi" w:cs="Times New Roman"/>
          <w:color w:val="000000"/>
        </w:rPr>
        <w:t xml:space="preserve"> the U</w:t>
      </w:r>
      <w:r w:rsidR="001E613A">
        <w:rPr>
          <w:rFonts w:asciiTheme="majorHAnsi" w:eastAsia="Times New Roman" w:hAnsiTheme="majorHAnsi" w:cs="Times New Roman"/>
          <w:color w:val="000000"/>
        </w:rPr>
        <w:t>.</w:t>
      </w:r>
      <w:r w:rsidR="009527CE">
        <w:rPr>
          <w:rFonts w:asciiTheme="majorHAnsi" w:eastAsia="Times New Roman" w:hAnsiTheme="majorHAnsi" w:cs="Times New Roman"/>
          <w:color w:val="000000"/>
        </w:rPr>
        <w:t>K</w:t>
      </w:r>
      <w:r w:rsidR="001E613A">
        <w:rPr>
          <w:rFonts w:asciiTheme="majorHAnsi" w:eastAsia="Times New Roman" w:hAnsiTheme="majorHAnsi" w:cs="Times New Roman"/>
          <w:color w:val="000000"/>
        </w:rPr>
        <w:t>.</w:t>
      </w:r>
      <w:r w:rsidR="009527CE">
        <w:rPr>
          <w:rFonts w:asciiTheme="majorHAnsi" w:eastAsia="Times New Roman" w:hAnsiTheme="majorHAnsi" w:cs="Times New Roman"/>
          <w:color w:val="000000"/>
        </w:rPr>
        <w:t xml:space="preserve"> has recently extended the recommendation to include any women from 16 </w:t>
      </w:r>
      <w:proofErr w:type="spellStart"/>
      <w:r w:rsidR="009527CE">
        <w:rPr>
          <w:rFonts w:asciiTheme="majorHAnsi" w:eastAsia="Times New Roman" w:hAnsiTheme="majorHAnsi" w:cs="Times New Roman"/>
          <w:color w:val="000000"/>
        </w:rPr>
        <w:t>weeks</w:t>
      </w:r>
      <w:proofErr w:type="spellEnd"/>
      <w:r w:rsidR="009527CE">
        <w:rPr>
          <w:rFonts w:asciiTheme="majorHAnsi" w:eastAsia="Times New Roman" w:hAnsiTheme="majorHAnsi" w:cs="Times New Roman"/>
          <w:color w:val="000000"/>
        </w:rPr>
        <w:t xml:space="preserve"> gestation</w:t>
      </w:r>
      <w:r w:rsidR="001E613A">
        <w:rPr>
          <w:rFonts w:asciiTheme="majorHAnsi" w:eastAsia="Times New Roman" w:hAnsiTheme="majorHAnsi" w:cs="Times New Roman"/>
          <w:color w:val="000000"/>
        </w:rPr>
        <w:t xml:space="preserve"> onwards</w:t>
      </w:r>
      <w:r w:rsidR="009527CE">
        <w:rPr>
          <w:rFonts w:asciiTheme="majorHAnsi" w:eastAsia="Times New Roman" w:hAnsiTheme="majorHAnsi" w:cs="Times New Roman"/>
          <w:color w:val="000000"/>
        </w:rPr>
        <w:t xml:space="preserve">. </w:t>
      </w:r>
      <w:r w:rsidR="00D70B9A">
        <w:rPr>
          <w:rFonts w:asciiTheme="majorHAnsi" w:eastAsia="Times New Roman" w:hAnsiTheme="majorHAnsi" w:cs="Times New Roman"/>
          <w:color w:val="000000"/>
        </w:rPr>
        <w:t>As there is currently no monovalent pertussis vaccine available, the pertussis vaccine is given in combination with tetanus and diphtheria</w:t>
      </w:r>
      <w:r w:rsidR="001E613A">
        <w:rPr>
          <w:rFonts w:asciiTheme="majorHAnsi" w:eastAsia="Times New Roman" w:hAnsiTheme="majorHAnsi" w:cs="Times New Roman"/>
          <w:color w:val="000000"/>
        </w:rPr>
        <w:t>,</w:t>
      </w:r>
      <w:r w:rsidR="00D70B9A">
        <w:rPr>
          <w:rFonts w:asciiTheme="majorHAnsi" w:eastAsia="Times New Roman" w:hAnsiTheme="majorHAnsi" w:cs="Times New Roman"/>
          <w:color w:val="000000"/>
        </w:rPr>
        <w:t xml:space="preserve"> </w:t>
      </w:r>
      <w:r w:rsidR="009527CE">
        <w:rPr>
          <w:rFonts w:asciiTheme="majorHAnsi" w:eastAsia="Times New Roman" w:hAnsiTheme="majorHAnsi" w:cs="Times New Roman"/>
          <w:color w:val="000000"/>
        </w:rPr>
        <w:t xml:space="preserve">and in some countries </w:t>
      </w:r>
      <w:r w:rsidR="009451B0">
        <w:rPr>
          <w:rFonts w:asciiTheme="majorHAnsi" w:eastAsia="Times New Roman" w:hAnsiTheme="majorHAnsi" w:cs="Times New Roman"/>
          <w:color w:val="000000"/>
        </w:rPr>
        <w:t xml:space="preserve">also </w:t>
      </w:r>
      <w:r w:rsidR="001E613A">
        <w:rPr>
          <w:rFonts w:asciiTheme="majorHAnsi" w:eastAsia="Times New Roman" w:hAnsiTheme="majorHAnsi" w:cs="Times New Roman"/>
          <w:color w:val="000000"/>
        </w:rPr>
        <w:t xml:space="preserve">with </w:t>
      </w:r>
      <w:r w:rsidR="009527CE">
        <w:rPr>
          <w:rFonts w:asciiTheme="majorHAnsi" w:eastAsia="Times New Roman" w:hAnsiTheme="majorHAnsi" w:cs="Times New Roman"/>
          <w:color w:val="000000"/>
        </w:rPr>
        <w:t xml:space="preserve">polio. </w:t>
      </w:r>
      <w:r w:rsidR="00AC0BE8">
        <w:rPr>
          <w:rFonts w:asciiTheme="majorHAnsi" w:eastAsia="Times New Roman" w:hAnsiTheme="majorHAnsi" w:cs="Times New Roman"/>
          <w:color w:val="000000"/>
        </w:rPr>
        <w:t xml:space="preserve">Pertussis vaccination should be repeated in each pregnancy. </w:t>
      </w:r>
    </w:p>
    <w:p w14:paraId="30A66140" w14:textId="77777777" w:rsidR="00A02E04" w:rsidRDefault="00A02E04" w:rsidP="00180EBE">
      <w:pPr>
        <w:spacing w:line="480" w:lineRule="auto"/>
        <w:rPr>
          <w:rFonts w:asciiTheme="majorHAnsi" w:eastAsia="Times New Roman" w:hAnsiTheme="majorHAnsi" w:cs="Times New Roman"/>
          <w:b/>
          <w:color w:val="000000"/>
        </w:rPr>
      </w:pPr>
    </w:p>
    <w:p w14:paraId="79EDAF82" w14:textId="77777777" w:rsidR="00084A4A" w:rsidRPr="00565D56" w:rsidRDefault="00EE1114" w:rsidP="00180EBE">
      <w:pPr>
        <w:spacing w:line="480" w:lineRule="auto"/>
        <w:rPr>
          <w:rFonts w:asciiTheme="majorHAnsi" w:eastAsia="Times New Roman" w:hAnsiTheme="majorHAnsi" w:cs="Times New Roman"/>
          <w:b/>
          <w:color w:val="000000"/>
        </w:rPr>
      </w:pPr>
      <w:r>
        <w:rPr>
          <w:rFonts w:asciiTheme="majorHAnsi" w:eastAsia="Times New Roman" w:hAnsiTheme="majorHAnsi" w:cs="Times New Roman"/>
          <w:b/>
          <w:color w:val="000000"/>
        </w:rPr>
        <w:t>Future prospects for vaccination in pregnancy</w:t>
      </w:r>
      <w:r w:rsidR="00D70B9A" w:rsidRPr="00565D56">
        <w:rPr>
          <w:rFonts w:asciiTheme="majorHAnsi" w:eastAsia="Times New Roman" w:hAnsiTheme="majorHAnsi" w:cs="Times New Roman"/>
          <w:b/>
          <w:color w:val="000000"/>
        </w:rPr>
        <w:tab/>
      </w:r>
    </w:p>
    <w:p w14:paraId="2E731792" w14:textId="77777777" w:rsidR="00E002E2" w:rsidRPr="00E002E2" w:rsidRDefault="00E002E2" w:rsidP="00180EBE">
      <w:pPr>
        <w:spacing w:line="480" w:lineRule="auto"/>
        <w:rPr>
          <w:rFonts w:asciiTheme="majorHAnsi" w:hAnsiTheme="majorHAnsi" w:cstheme="majorHAnsi"/>
          <w:b/>
          <w:i/>
        </w:rPr>
      </w:pPr>
      <w:r w:rsidRPr="00E002E2">
        <w:rPr>
          <w:rFonts w:asciiTheme="majorHAnsi" w:hAnsiTheme="majorHAnsi" w:cstheme="majorHAnsi"/>
          <w:b/>
          <w:i/>
        </w:rPr>
        <w:t xml:space="preserve">Group B streptococcus (GBS) </w:t>
      </w:r>
    </w:p>
    <w:p w14:paraId="105C13EF" w14:textId="02CF6689" w:rsidR="00BC27C3" w:rsidRDefault="00084A4A" w:rsidP="00E002E2">
      <w:pPr>
        <w:spacing w:line="480" w:lineRule="auto"/>
        <w:rPr>
          <w:rFonts w:asciiTheme="majorHAnsi" w:hAnsiTheme="majorHAnsi" w:cstheme="majorHAnsi"/>
          <w:lang w:val="en-US"/>
        </w:rPr>
      </w:pPr>
      <w:r w:rsidRPr="00F26234">
        <w:rPr>
          <w:rFonts w:asciiTheme="majorHAnsi" w:hAnsiTheme="majorHAnsi" w:cstheme="majorHAnsi"/>
        </w:rPr>
        <w:t>Human t</w:t>
      </w:r>
      <w:r w:rsidR="00490AB0" w:rsidRPr="00F26234">
        <w:rPr>
          <w:rFonts w:asciiTheme="majorHAnsi" w:hAnsiTheme="majorHAnsi" w:cstheme="majorHAnsi"/>
        </w:rPr>
        <w:t>rials of the GB</w:t>
      </w:r>
      <w:r w:rsidR="00E002E2">
        <w:rPr>
          <w:rFonts w:asciiTheme="majorHAnsi" w:hAnsiTheme="majorHAnsi" w:cstheme="majorHAnsi"/>
        </w:rPr>
        <w:t xml:space="preserve">S vaccines were carried out in the 1980s, and were based on capsular polysaccharide (CPS). </w:t>
      </w:r>
      <w:r w:rsidR="00490AB0" w:rsidRPr="00F26234">
        <w:rPr>
          <w:rFonts w:asciiTheme="majorHAnsi" w:hAnsiTheme="majorHAnsi" w:cstheme="majorHAnsi"/>
        </w:rPr>
        <w:t xml:space="preserve">The initial vaccine was developed as a </w:t>
      </w:r>
      <w:r w:rsidRPr="00F26234">
        <w:rPr>
          <w:rFonts w:asciiTheme="majorHAnsi" w:hAnsiTheme="majorHAnsi" w:cstheme="majorHAnsi"/>
        </w:rPr>
        <w:t>plain CPS-</w:t>
      </w:r>
      <w:r w:rsidR="00490AB0" w:rsidRPr="00F26234">
        <w:rPr>
          <w:rFonts w:asciiTheme="majorHAnsi" w:hAnsiTheme="majorHAnsi" w:cstheme="majorHAnsi"/>
        </w:rPr>
        <w:t xml:space="preserve">based vaccine, but with </w:t>
      </w:r>
      <w:r w:rsidRPr="00F26234">
        <w:rPr>
          <w:rFonts w:asciiTheme="majorHAnsi" w:hAnsiTheme="majorHAnsi" w:cstheme="majorHAnsi"/>
        </w:rPr>
        <w:t xml:space="preserve">variable immunogenicity in healthy </w:t>
      </w:r>
      <w:r w:rsidR="00B83E65" w:rsidRPr="00F26234">
        <w:rPr>
          <w:rFonts w:asciiTheme="majorHAnsi" w:hAnsiTheme="majorHAnsi" w:cstheme="majorHAnsi"/>
        </w:rPr>
        <w:t>adults</w:t>
      </w:r>
      <w:r w:rsidR="00B83E65">
        <w:rPr>
          <w:rFonts w:asciiTheme="majorHAnsi" w:hAnsiTheme="majorHAnsi" w:cstheme="majorHAnsi"/>
        </w:rPr>
        <w:t xml:space="preserve">, </w:t>
      </w:r>
      <w:r w:rsidR="00B83E65" w:rsidRPr="00F26234">
        <w:rPr>
          <w:rFonts w:asciiTheme="majorHAnsi" w:hAnsiTheme="majorHAnsi" w:cstheme="majorHAnsi"/>
        </w:rPr>
        <w:t>subsequent</w:t>
      </w:r>
      <w:r w:rsidR="00490AB0" w:rsidRPr="00F26234">
        <w:rPr>
          <w:rFonts w:asciiTheme="majorHAnsi" w:hAnsiTheme="majorHAnsi" w:cstheme="majorHAnsi"/>
        </w:rPr>
        <w:t xml:space="preserve"> formulations have been developed as CPS-protein-conjugate vaccine</w:t>
      </w:r>
      <w:r w:rsidR="00AA3C1C" w:rsidRPr="00F26234">
        <w:rPr>
          <w:rFonts w:asciiTheme="majorHAnsi" w:hAnsiTheme="majorHAnsi" w:cstheme="majorHAnsi"/>
        </w:rPr>
        <w:t>s</w:t>
      </w:r>
      <w:r w:rsidRPr="00F26234">
        <w:rPr>
          <w:rFonts w:asciiTheme="majorHAnsi" w:hAnsiTheme="majorHAnsi" w:cstheme="majorHAnsi"/>
        </w:rPr>
        <w:t xml:space="preserve">. </w:t>
      </w:r>
      <w:r w:rsidR="00490AB0" w:rsidRPr="00F26234">
        <w:rPr>
          <w:rFonts w:asciiTheme="majorHAnsi" w:hAnsiTheme="majorHAnsi" w:cstheme="majorHAnsi"/>
        </w:rPr>
        <w:t>Monovalent</w:t>
      </w:r>
      <w:r w:rsidR="00BC27C3">
        <w:rPr>
          <w:rFonts w:asciiTheme="majorHAnsi" w:hAnsiTheme="majorHAnsi" w:cstheme="majorHAnsi"/>
        </w:rPr>
        <w:t xml:space="preserve">, </w:t>
      </w:r>
      <w:r w:rsidR="00B83E65">
        <w:rPr>
          <w:rFonts w:asciiTheme="majorHAnsi" w:hAnsiTheme="majorHAnsi" w:cstheme="majorHAnsi"/>
        </w:rPr>
        <w:t>tetanus toxoid-</w:t>
      </w:r>
      <w:r w:rsidR="00490AB0" w:rsidRPr="00F26234">
        <w:rPr>
          <w:rFonts w:asciiTheme="majorHAnsi" w:hAnsiTheme="majorHAnsi" w:cstheme="majorHAnsi"/>
        </w:rPr>
        <w:t>conjugate</w:t>
      </w:r>
      <w:r w:rsidR="00BC27C3">
        <w:rPr>
          <w:rFonts w:asciiTheme="majorHAnsi" w:hAnsiTheme="majorHAnsi" w:cstheme="majorHAnsi"/>
        </w:rPr>
        <w:t>d</w:t>
      </w:r>
      <w:r w:rsidR="00490AB0" w:rsidRPr="00F26234">
        <w:rPr>
          <w:rFonts w:asciiTheme="majorHAnsi" w:hAnsiTheme="majorHAnsi" w:cstheme="majorHAnsi"/>
        </w:rPr>
        <w:t xml:space="preserve"> vaccines incorporating each of the five major CPSs of GBS </w:t>
      </w:r>
      <w:r w:rsidR="00BC27C3">
        <w:rPr>
          <w:rFonts w:asciiTheme="majorHAnsi" w:hAnsiTheme="majorHAnsi" w:cstheme="majorHAnsi"/>
        </w:rPr>
        <w:t>(</w:t>
      </w:r>
      <w:proofErr w:type="spellStart"/>
      <w:r w:rsidR="00BC27C3">
        <w:rPr>
          <w:rFonts w:asciiTheme="majorHAnsi" w:hAnsiTheme="majorHAnsi" w:cstheme="majorHAnsi"/>
        </w:rPr>
        <w:t>Ia</w:t>
      </w:r>
      <w:proofErr w:type="spellEnd"/>
      <w:r w:rsidR="00BC27C3">
        <w:rPr>
          <w:rFonts w:asciiTheme="majorHAnsi" w:hAnsiTheme="majorHAnsi" w:cstheme="majorHAnsi"/>
        </w:rPr>
        <w:t xml:space="preserve">, </w:t>
      </w:r>
      <w:proofErr w:type="spellStart"/>
      <w:r w:rsidR="00BC27C3">
        <w:rPr>
          <w:rFonts w:asciiTheme="majorHAnsi" w:hAnsiTheme="majorHAnsi" w:cstheme="majorHAnsi"/>
        </w:rPr>
        <w:t>Ib</w:t>
      </w:r>
      <w:proofErr w:type="spellEnd"/>
      <w:r w:rsidR="00BC27C3">
        <w:rPr>
          <w:rFonts w:asciiTheme="majorHAnsi" w:hAnsiTheme="majorHAnsi" w:cstheme="majorHAnsi"/>
        </w:rPr>
        <w:t xml:space="preserve">, II, III, V) </w:t>
      </w:r>
      <w:r w:rsidR="00490AB0" w:rsidRPr="00F26234">
        <w:rPr>
          <w:rFonts w:asciiTheme="majorHAnsi" w:hAnsiTheme="majorHAnsi" w:cstheme="majorHAnsi"/>
        </w:rPr>
        <w:t>have been evaluated in non-pregnant women in phase 1 and 2 trials</w:t>
      </w:r>
      <w:r w:rsidR="00BC27C3">
        <w:rPr>
          <w:rFonts w:asciiTheme="majorHAnsi" w:hAnsiTheme="majorHAnsi" w:cstheme="majorHAnsi"/>
        </w:rPr>
        <w:t xml:space="preserve">. </w:t>
      </w:r>
      <w:r w:rsidR="00791691">
        <w:rPr>
          <w:rFonts w:asciiTheme="majorHAnsi" w:hAnsiTheme="majorHAnsi" w:cstheme="majorHAnsi"/>
        </w:rPr>
        <w:t>Trivalent</w:t>
      </w:r>
      <w:r w:rsidR="00490AB0" w:rsidRPr="00F26234">
        <w:rPr>
          <w:rFonts w:asciiTheme="majorHAnsi" w:hAnsiTheme="majorHAnsi" w:cstheme="majorHAnsi"/>
        </w:rPr>
        <w:t xml:space="preserve"> vaccine</w:t>
      </w:r>
      <w:r w:rsidR="00B83E65">
        <w:rPr>
          <w:rFonts w:asciiTheme="majorHAnsi" w:hAnsiTheme="majorHAnsi" w:cstheme="majorHAnsi"/>
        </w:rPr>
        <w:t xml:space="preserve">s </w:t>
      </w:r>
      <w:r w:rsidR="00791691">
        <w:rPr>
          <w:rFonts w:asciiTheme="majorHAnsi" w:hAnsiTheme="majorHAnsi" w:cstheme="majorHAnsi"/>
        </w:rPr>
        <w:t xml:space="preserve">conjugated to </w:t>
      </w:r>
      <w:r w:rsidR="00791691" w:rsidRPr="00F26234">
        <w:rPr>
          <w:rFonts w:asciiTheme="majorHAnsi" w:hAnsiTheme="majorHAnsi" w:cstheme="majorHAnsi"/>
          <w:lang w:val="en-US"/>
        </w:rPr>
        <w:t>CRM</w:t>
      </w:r>
      <w:r w:rsidR="00791691" w:rsidRPr="00F26234">
        <w:rPr>
          <w:rFonts w:asciiTheme="majorHAnsi" w:hAnsiTheme="majorHAnsi" w:cstheme="majorHAnsi"/>
          <w:vertAlign w:val="subscript"/>
          <w:lang w:val="en-US"/>
        </w:rPr>
        <w:t xml:space="preserve">197 </w:t>
      </w:r>
      <w:r w:rsidR="00791691">
        <w:rPr>
          <w:rFonts w:asciiTheme="majorHAnsi" w:hAnsiTheme="majorHAnsi" w:cstheme="majorHAnsi"/>
          <w:vertAlign w:val="subscript"/>
          <w:lang w:val="en-US"/>
        </w:rPr>
        <w:t xml:space="preserve"> </w:t>
      </w:r>
      <w:r w:rsidR="00791691">
        <w:rPr>
          <w:rFonts w:asciiTheme="majorHAnsi" w:hAnsiTheme="majorHAnsi" w:cstheme="majorHAnsi"/>
          <w:lang w:val="en-US"/>
        </w:rPr>
        <w:t xml:space="preserve">(non-toxic mutant of diphtheria toxin) </w:t>
      </w:r>
      <w:r w:rsidR="00B83E65">
        <w:rPr>
          <w:rFonts w:asciiTheme="majorHAnsi" w:hAnsiTheme="majorHAnsi" w:cstheme="majorHAnsi"/>
        </w:rPr>
        <w:t xml:space="preserve">have  entered clinical trials </w:t>
      </w:r>
      <w:r w:rsidR="00284BB3">
        <w:rPr>
          <w:rFonts w:asciiTheme="majorHAnsi" w:hAnsiTheme="majorHAnsi" w:cstheme="majorHAnsi"/>
        </w:rPr>
        <w:t>and</w:t>
      </w:r>
      <w:r w:rsidR="00B83E65">
        <w:rPr>
          <w:rFonts w:asciiTheme="majorHAnsi" w:hAnsiTheme="majorHAnsi" w:cstheme="majorHAnsi"/>
        </w:rPr>
        <w:t xml:space="preserve"> over </w:t>
      </w:r>
      <w:r w:rsidR="00490AB0" w:rsidRPr="00F26234">
        <w:rPr>
          <w:rFonts w:asciiTheme="majorHAnsi" w:hAnsiTheme="majorHAnsi" w:cstheme="majorHAnsi"/>
        </w:rPr>
        <w:t xml:space="preserve">500 pregnant women </w:t>
      </w:r>
      <w:r w:rsidR="00284BB3">
        <w:rPr>
          <w:rFonts w:asciiTheme="majorHAnsi" w:hAnsiTheme="majorHAnsi" w:cstheme="majorHAnsi"/>
        </w:rPr>
        <w:t>have received the experimental vaccine</w:t>
      </w:r>
      <w:r w:rsidR="00490AB0" w:rsidRPr="00F26234">
        <w:rPr>
          <w:rFonts w:asciiTheme="majorHAnsi" w:hAnsiTheme="majorHAnsi" w:cstheme="majorHAnsi"/>
        </w:rPr>
        <w:t>.</w:t>
      </w:r>
      <w:r w:rsidR="00284BB3">
        <w:rPr>
          <w:rFonts w:asciiTheme="majorHAnsi" w:hAnsiTheme="majorHAnsi" w:cstheme="majorHAnsi"/>
        </w:rPr>
        <w:fldChar w:fldCharType="begin"/>
      </w:r>
      <w:r w:rsidR="00EC5486">
        <w:rPr>
          <w:rFonts w:asciiTheme="majorHAnsi" w:hAnsiTheme="majorHAnsi" w:cstheme="majorHAnsi"/>
        </w:rPr>
        <w:instrText xml:space="preserve"> ADDIN PAPERS2_CITATIONS &lt;citation&gt;&lt;uuid&gt;43D9FAAB-1368-474B-8B93-709FF7C38D9F&lt;/uuid&gt;&lt;priority&gt;0&lt;/priority&gt;&lt;publications&gt;&lt;publication&gt;&lt;publication_date&gt;99201700001200000000200000&lt;/publication_date&gt;&lt;doi&gt;10.1016/S1473-3099(17)30232-3&lt;/doi&gt;&lt;title&gt;Group B streptococcus and respiratory syncytial virus immunisation during pregnancy: a landscape analysis&lt;/title&gt;&lt;uuid&gt;CF64203E-B003-4089-8EA2-D3BB7EB6AA5D&lt;/uuid&gt;&lt;subtype&gt;400&lt;/subtype&gt;&lt;type&gt;400&lt;/type&gt;&lt;url&gt;http://www.sciencedirect.com/science/article/pii/S1473309917302323&lt;/url&gt;&lt;bundle&gt;&lt;publication&gt;&lt;title&gt;The Lancet Infectious …&lt;/title&gt;&lt;type&gt;-100&lt;/type&gt;&lt;subtype&gt;-100&lt;/subtype&gt;&lt;uuid&gt;8BD4DD70-54BD-4729-9003-62A2434E9556&lt;/uuid&gt;&lt;/publication&gt;&lt;/bundle&gt;&lt;authors&gt;&lt;author&gt;&lt;firstName&gt;P&lt;/firstName&gt;&lt;middleNames&gt;T&lt;/middleNames&gt;&lt;lastName&gt;Heath&lt;/lastName&gt;&lt;/author&gt;&lt;author&gt;&lt;firstName&gt;F&lt;/firstName&gt;&lt;middleNames&gt;J&lt;/middleNames&gt;&lt;lastName&gt;Culley&lt;/lastName&gt;&lt;/author&gt;&lt;author&gt;&lt;firstName&gt;C&lt;/firstName&gt;&lt;middleNames&gt;E&lt;/middleNames&gt;&lt;lastName&gt;Jones&lt;/lastName&gt;&lt;/author&gt;&lt;author&gt;&lt;firstName&gt;B&lt;/firstName&gt;&lt;lastName&gt;Kampmann&lt;/lastName&gt;&lt;/author&gt;&lt;/authors&gt;&lt;/publication&gt;&lt;/publications&gt;&lt;cites&gt;&lt;/cites&gt;&lt;/citation&gt;</w:instrText>
      </w:r>
      <w:r w:rsidR="00284BB3">
        <w:rPr>
          <w:rFonts w:asciiTheme="majorHAnsi" w:hAnsiTheme="majorHAnsi" w:cstheme="majorHAnsi"/>
        </w:rPr>
        <w:fldChar w:fldCharType="separate"/>
      </w:r>
      <w:r w:rsidR="00F80212">
        <w:rPr>
          <w:rFonts w:ascii="Calibri" w:hAnsi="Calibri" w:cs="Calibri"/>
        </w:rPr>
        <w:t>(7)</w:t>
      </w:r>
      <w:r w:rsidR="00284BB3">
        <w:rPr>
          <w:rFonts w:asciiTheme="majorHAnsi" w:hAnsiTheme="majorHAnsi" w:cstheme="majorHAnsi"/>
        </w:rPr>
        <w:fldChar w:fldCharType="end"/>
      </w:r>
      <w:r w:rsidR="00BC27C3">
        <w:rPr>
          <w:rFonts w:asciiTheme="majorHAnsi" w:hAnsiTheme="majorHAnsi" w:cstheme="majorHAnsi"/>
          <w:lang w:val="en-US"/>
        </w:rPr>
        <w:t xml:space="preserve"> </w:t>
      </w:r>
      <w:r w:rsidR="00AA3C1C" w:rsidRPr="00F26234">
        <w:rPr>
          <w:rFonts w:asciiTheme="majorHAnsi" w:hAnsiTheme="majorHAnsi" w:cstheme="majorHAnsi"/>
        </w:rPr>
        <w:t xml:space="preserve">The vaccine appears well tolerated and highly immunogenic. </w:t>
      </w:r>
      <w:r w:rsidR="008565B3">
        <w:rPr>
          <w:rFonts w:asciiTheme="majorHAnsi" w:hAnsiTheme="majorHAnsi" w:cstheme="majorHAnsi"/>
        </w:rPr>
        <w:t>A p</w:t>
      </w:r>
      <w:r w:rsidRPr="00F26234">
        <w:rPr>
          <w:rFonts w:asciiTheme="majorHAnsi" w:hAnsiTheme="majorHAnsi" w:cstheme="majorHAnsi"/>
        </w:rPr>
        <w:t xml:space="preserve">hase 1 clinical trial with a </w:t>
      </w:r>
      <w:r w:rsidR="008565B3">
        <w:rPr>
          <w:rFonts w:asciiTheme="majorHAnsi" w:hAnsiTheme="majorHAnsi" w:cstheme="majorHAnsi"/>
        </w:rPr>
        <w:t xml:space="preserve">GBS </w:t>
      </w:r>
      <w:r w:rsidRPr="00F26234">
        <w:rPr>
          <w:rFonts w:asciiTheme="majorHAnsi" w:hAnsiTheme="majorHAnsi" w:cstheme="majorHAnsi"/>
        </w:rPr>
        <w:t xml:space="preserve">protein </w:t>
      </w:r>
      <w:r w:rsidRPr="00F26234">
        <w:rPr>
          <w:rFonts w:asciiTheme="majorHAnsi" w:hAnsiTheme="majorHAnsi" w:cstheme="majorHAnsi"/>
          <w:lang w:val="en-US"/>
        </w:rPr>
        <w:t xml:space="preserve">vaccine, made from the N-terminal domains of the Rib and </w:t>
      </w:r>
      <w:proofErr w:type="spellStart"/>
      <w:r w:rsidRPr="00F26234">
        <w:rPr>
          <w:rFonts w:asciiTheme="majorHAnsi" w:hAnsiTheme="majorHAnsi" w:cstheme="majorHAnsi"/>
          <w:lang w:val="en-US"/>
        </w:rPr>
        <w:t>AlphaC</w:t>
      </w:r>
      <w:proofErr w:type="spellEnd"/>
      <w:r w:rsidRPr="00F26234">
        <w:rPr>
          <w:rFonts w:asciiTheme="majorHAnsi" w:hAnsiTheme="majorHAnsi" w:cstheme="majorHAnsi"/>
          <w:lang w:val="en-US"/>
        </w:rPr>
        <w:t xml:space="preserve"> surface proteins of GBS ha</w:t>
      </w:r>
      <w:r w:rsidR="002D0A4D">
        <w:rPr>
          <w:rFonts w:asciiTheme="majorHAnsi" w:hAnsiTheme="majorHAnsi" w:cstheme="majorHAnsi"/>
          <w:lang w:val="en-US"/>
        </w:rPr>
        <w:t>s</w:t>
      </w:r>
      <w:r w:rsidRPr="00F26234">
        <w:rPr>
          <w:rFonts w:asciiTheme="majorHAnsi" w:hAnsiTheme="majorHAnsi" w:cstheme="majorHAnsi"/>
          <w:lang w:val="en-US"/>
        </w:rPr>
        <w:t xml:space="preserve"> recently </w:t>
      </w:r>
      <w:r w:rsidR="008565B3">
        <w:rPr>
          <w:rFonts w:asciiTheme="majorHAnsi" w:hAnsiTheme="majorHAnsi" w:cstheme="majorHAnsi"/>
          <w:lang w:val="en-US"/>
        </w:rPr>
        <w:t>been completed</w:t>
      </w:r>
      <w:r w:rsidR="006613E8">
        <w:rPr>
          <w:rFonts w:asciiTheme="majorHAnsi" w:hAnsiTheme="majorHAnsi" w:cstheme="majorHAnsi"/>
          <w:lang w:val="en-US"/>
        </w:rPr>
        <w:t xml:space="preserve">. </w:t>
      </w:r>
      <w:r w:rsidRPr="00F26234">
        <w:rPr>
          <w:rFonts w:asciiTheme="majorHAnsi" w:hAnsiTheme="majorHAnsi" w:cstheme="majorHAnsi"/>
          <w:lang w:val="en-US"/>
        </w:rPr>
        <w:t xml:space="preserve"> </w:t>
      </w:r>
    </w:p>
    <w:p w14:paraId="37756DC6" w14:textId="77777777" w:rsidR="00E002E2" w:rsidRPr="00E002E2" w:rsidRDefault="00E002E2" w:rsidP="00E002E2">
      <w:pPr>
        <w:spacing w:line="480" w:lineRule="auto"/>
        <w:rPr>
          <w:rFonts w:asciiTheme="majorHAnsi" w:hAnsiTheme="majorHAnsi" w:cstheme="majorHAnsi"/>
        </w:rPr>
      </w:pPr>
    </w:p>
    <w:p w14:paraId="2F011661" w14:textId="77777777" w:rsidR="00084A4A" w:rsidRPr="00565D56" w:rsidRDefault="00E002E2" w:rsidP="00180EBE">
      <w:pPr>
        <w:pStyle w:val="ListParagraph"/>
        <w:spacing w:after="0" w:line="480" w:lineRule="auto"/>
        <w:ind w:left="0"/>
        <w:rPr>
          <w:rFonts w:asciiTheme="majorHAnsi" w:eastAsia="Calibri" w:hAnsiTheme="majorHAnsi" w:cstheme="majorHAnsi"/>
          <w:b/>
          <w:i/>
          <w:sz w:val="24"/>
          <w:szCs w:val="24"/>
        </w:rPr>
      </w:pPr>
      <w:r>
        <w:rPr>
          <w:rFonts w:asciiTheme="majorHAnsi" w:eastAsia="Calibri" w:hAnsiTheme="majorHAnsi" w:cstheme="majorHAnsi"/>
          <w:b/>
          <w:i/>
          <w:sz w:val="24"/>
          <w:szCs w:val="24"/>
        </w:rPr>
        <w:t>Respiratory Syncytial Virus (</w:t>
      </w:r>
      <w:r w:rsidR="00084A4A" w:rsidRPr="00565D56">
        <w:rPr>
          <w:rFonts w:asciiTheme="majorHAnsi" w:eastAsia="Calibri" w:hAnsiTheme="majorHAnsi" w:cstheme="majorHAnsi"/>
          <w:b/>
          <w:i/>
          <w:sz w:val="24"/>
          <w:szCs w:val="24"/>
        </w:rPr>
        <w:t>RSV</w:t>
      </w:r>
      <w:r>
        <w:rPr>
          <w:rFonts w:asciiTheme="majorHAnsi" w:eastAsia="Calibri" w:hAnsiTheme="majorHAnsi" w:cstheme="majorHAnsi"/>
          <w:b/>
          <w:i/>
          <w:sz w:val="24"/>
          <w:szCs w:val="24"/>
        </w:rPr>
        <w:t>)</w:t>
      </w:r>
    </w:p>
    <w:p w14:paraId="57C44BB9" w14:textId="7A322B6A" w:rsidR="00D119A7" w:rsidRDefault="00AA3C1C" w:rsidP="00E002E2">
      <w:pPr>
        <w:pStyle w:val="ListParagraph"/>
        <w:spacing w:after="0" w:line="480" w:lineRule="auto"/>
        <w:ind w:left="0"/>
        <w:rPr>
          <w:rFonts w:asciiTheme="majorHAnsi" w:hAnsiTheme="majorHAnsi" w:cstheme="majorHAnsi"/>
          <w:sz w:val="24"/>
          <w:szCs w:val="24"/>
          <w:lang w:val="en-US"/>
        </w:rPr>
      </w:pPr>
      <w:r w:rsidRPr="00F26234">
        <w:rPr>
          <w:rFonts w:asciiTheme="majorHAnsi" w:eastAsia="Calibri" w:hAnsiTheme="majorHAnsi" w:cstheme="majorHAnsi"/>
          <w:sz w:val="24"/>
          <w:szCs w:val="24"/>
        </w:rPr>
        <w:t xml:space="preserve">Early clinical trials of a </w:t>
      </w:r>
      <w:r w:rsidR="00EE1114">
        <w:rPr>
          <w:rFonts w:asciiTheme="majorHAnsi" w:eastAsia="Calibri" w:hAnsiTheme="majorHAnsi" w:cstheme="majorHAnsi"/>
          <w:sz w:val="24"/>
          <w:szCs w:val="24"/>
        </w:rPr>
        <w:t>formalin-inactivated RSV</w:t>
      </w:r>
      <w:r w:rsidR="00084A4A" w:rsidRPr="00F26234">
        <w:rPr>
          <w:rFonts w:asciiTheme="majorHAnsi" w:eastAsia="Calibri" w:hAnsiTheme="majorHAnsi" w:cstheme="majorHAnsi"/>
          <w:sz w:val="24"/>
          <w:szCs w:val="24"/>
        </w:rPr>
        <w:t xml:space="preserve"> </w:t>
      </w:r>
      <w:r w:rsidR="00043304">
        <w:rPr>
          <w:rFonts w:asciiTheme="majorHAnsi" w:eastAsia="Calibri" w:hAnsiTheme="majorHAnsi" w:cstheme="majorHAnsi"/>
          <w:sz w:val="24"/>
          <w:szCs w:val="24"/>
        </w:rPr>
        <w:t xml:space="preserve">infant </w:t>
      </w:r>
      <w:r w:rsidR="00084A4A" w:rsidRPr="00F26234">
        <w:rPr>
          <w:rFonts w:asciiTheme="majorHAnsi" w:eastAsia="Calibri" w:hAnsiTheme="majorHAnsi" w:cstheme="majorHAnsi"/>
          <w:sz w:val="24"/>
          <w:szCs w:val="24"/>
        </w:rPr>
        <w:t xml:space="preserve">vaccine </w:t>
      </w:r>
      <w:r w:rsidRPr="00F26234">
        <w:rPr>
          <w:rFonts w:asciiTheme="majorHAnsi" w:eastAsia="Calibri" w:hAnsiTheme="majorHAnsi" w:cstheme="majorHAnsi"/>
          <w:sz w:val="24"/>
          <w:szCs w:val="24"/>
        </w:rPr>
        <w:t xml:space="preserve">resulted in </w:t>
      </w:r>
      <w:r w:rsidR="00EE1114">
        <w:rPr>
          <w:rFonts w:asciiTheme="majorHAnsi" w:eastAsia="Calibri" w:hAnsiTheme="majorHAnsi" w:cstheme="majorHAnsi"/>
          <w:sz w:val="24"/>
          <w:szCs w:val="24"/>
        </w:rPr>
        <w:t xml:space="preserve">enhanced </w:t>
      </w:r>
      <w:r w:rsidRPr="00F26234">
        <w:rPr>
          <w:rFonts w:asciiTheme="majorHAnsi" w:eastAsia="Calibri" w:hAnsiTheme="majorHAnsi" w:cstheme="majorHAnsi"/>
          <w:sz w:val="24"/>
          <w:szCs w:val="24"/>
        </w:rPr>
        <w:t xml:space="preserve">RSV disease in </w:t>
      </w:r>
      <w:r w:rsidR="00043304">
        <w:rPr>
          <w:rFonts w:asciiTheme="majorHAnsi" w:eastAsia="Calibri" w:hAnsiTheme="majorHAnsi" w:cstheme="majorHAnsi"/>
          <w:sz w:val="24"/>
          <w:szCs w:val="24"/>
        </w:rPr>
        <w:t>infants</w:t>
      </w:r>
      <w:r w:rsidRPr="00F26234">
        <w:rPr>
          <w:rFonts w:asciiTheme="majorHAnsi" w:eastAsia="Calibri" w:hAnsiTheme="majorHAnsi" w:cstheme="majorHAnsi"/>
          <w:sz w:val="24"/>
          <w:szCs w:val="24"/>
        </w:rPr>
        <w:t xml:space="preserve">, halting further development of this vaccine. </w:t>
      </w:r>
      <w:r w:rsidR="00084A4A" w:rsidRPr="00F26234">
        <w:rPr>
          <w:rFonts w:asciiTheme="majorHAnsi" w:hAnsiTheme="majorHAnsi" w:cs="Times New Roman"/>
          <w:sz w:val="24"/>
          <w:szCs w:val="24"/>
        </w:rPr>
        <w:t xml:space="preserve">A number of </w:t>
      </w:r>
      <w:r w:rsidRPr="00F26234">
        <w:rPr>
          <w:rFonts w:asciiTheme="majorHAnsi" w:hAnsiTheme="majorHAnsi" w:cs="Times New Roman"/>
          <w:sz w:val="24"/>
          <w:szCs w:val="24"/>
        </w:rPr>
        <w:t xml:space="preserve">new formulation </w:t>
      </w:r>
      <w:r w:rsidR="00084A4A" w:rsidRPr="00F26234">
        <w:rPr>
          <w:rFonts w:asciiTheme="majorHAnsi" w:hAnsiTheme="majorHAnsi" w:cs="Times New Roman"/>
          <w:sz w:val="24"/>
          <w:szCs w:val="24"/>
        </w:rPr>
        <w:t xml:space="preserve">RSV vaccine candidates are </w:t>
      </w:r>
      <w:r w:rsidRPr="00F26234">
        <w:rPr>
          <w:rFonts w:asciiTheme="majorHAnsi" w:hAnsiTheme="majorHAnsi" w:cs="Times New Roman"/>
          <w:sz w:val="24"/>
          <w:szCs w:val="24"/>
        </w:rPr>
        <w:t xml:space="preserve">in </w:t>
      </w:r>
      <w:r w:rsidR="00043304" w:rsidRPr="00F26234">
        <w:rPr>
          <w:rFonts w:asciiTheme="majorHAnsi" w:hAnsiTheme="majorHAnsi" w:cs="Times New Roman"/>
          <w:sz w:val="24"/>
          <w:szCs w:val="24"/>
        </w:rPr>
        <w:t>development.</w:t>
      </w:r>
      <w:r w:rsidR="00E002E2">
        <w:rPr>
          <w:rFonts w:asciiTheme="majorHAnsi" w:hAnsiTheme="majorHAnsi" w:cs="Times New Roman"/>
          <w:sz w:val="24"/>
          <w:szCs w:val="24"/>
        </w:rPr>
        <w:t xml:space="preserve"> </w:t>
      </w:r>
      <w:r w:rsidRPr="00F26234">
        <w:rPr>
          <w:rFonts w:asciiTheme="majorHAnsi" w:hAnsiTheme="majorHAnsi" w:cs="Times New Roman"/>
          <w:sz w:val="24"/>
          <w:szCs w:val="24"/>
        </w:rPr>
        <w:t>These include:</w:t>
      </w:r>
      <w:r w:rsidR="00084A4A" w:rsidRPr="00F26234">
        <w:rPr>
          <w:rFonts w:asciiTheme="majorHAnsi" w:hAnsiTheme="majorHAnsi" w:cs="Times New Roman"/>
          <w:sz w:val="24"/>
          <w:szCs w:val="24"/>
        </w:rPr>
        <w:t xml:space="preserve"> gene based </w:t>
      </w:r>
      <w:r w:rsidRPr="00F26234">
        <w:rPr>
          <w:rFonts w:asciiTheme="majorHAnsi" w:hAnsiTheme="majorHAnsi" w:cs="Times New Roman"/>
          <w:sz w:val="24"/>
          <w:szCs w:val="24"/>
        </w:rPr>
        <w:t xml:space="preserve">adenovirus </w:t>
      </w:r>
      <w:r w:rsidR="00084A4A" w:rsidRPr="00F26234">
        <w:rPr>
          <w:rFonts w:asciiTheme="majorHAnsi" w:hAnsiTheme="majorHAnsi" w:cs="Times New Roman"/>
          <w:sz w:val="24"/>
          <w:szCs w:val="24"/>
        </w:rPr>
        <w:t>vector vaccines, particle based a</w:t>
      </w:r>
      <w:r w:rsidR="00C01300">
        <w:rPr>
          <w:rFonts w:asciiTheme="majorHAnsi" w:hAnsiTheme="majorHAnsi" w:cs="Times New Roman"/>
          <w:sz w:val="24"/>
          <w:szCs w:val="24"/>
        </w:rPr>
        <w:t>nd live-attenuated vaccines</w:t>
      </w:r>
      <w:r w:rsidR="00084A4A" w:rsidRPr="00F26234">
        <w:rPr>
          <w:rFonts w:asciiTheme="majorHAnsi" w:hAnsiTheme="majorHAnsi" w:cs="Times New Roman"/>
          <w:sz w:val="24"/>
          <w:szCs w:val="24"/>
        </w:rPr>
        <w:t>.</w:t>
      </w:r>
      <w:r w:rsidR="00C01300">
        <w:rPr>
          <w:rFonts w:asciiTheme="majorHAnsi" w:hAnsiTheme="majorHAnsi" w:cs="Times New Roman"/>
          <w:sz w:val="24"/>
          <w:szCs w:val="24"/>
        </w:rPr>
        <w:fldChar w:fldCharType="begin"/>
      </w:r>
      <w:r w:rsidR="00EC5486">
        <w:rPr>
          <w:rFonts w:asciiTheme="majorHAnsi" w:hAnsiTheme="majorHAnsi" w:cs="Times New Roman"/>
          <w:sz w:val="24"/>
          <w:szCs w:val="24"/>
        </w:rPr>
        <w:instrText xml:space="preserve"> ADDIN PAPERS2_CITATIONS &lt;citation&gt;&lt;uuid&gt;065AEF63-3BCD-4387-AC35-BA7E869A5918&lt;/uuid&gt;&lt;priority&gt;0&lt;/priority&gt;&lt;publications&gt;&lt;publication&gt;&lt;publication_date&gt;99201700001200000000200000&lt;/publication_date&gt;&lt;doi&gt;10.1016/S1473-3099(17)30232-3&lt;/doi&gt;&lt;title&gt;Group B streptococcus and respiratory syncytial virus immunisation during pregnancy: a landscape analysis&lt;/title&gt;&lt;uuid&gt;CF64203E-B003-4089-8EA2-D3BB7EB6AA5D&lt;/uuid&gt;&lt;subtype&gt;400&lt;/subtype&gt;&lt;type&gt;400&lt;/type&gt;&lt;url&gt;http://www.sciencedirect.com/science/article/pii/S1473309917302323&lt;/url&gt;&lt;bundle&gt;&lt;publication&gt;&lt;title&gt;The Lancet Infectious …&lt;/title&gt;&lt;type&gt;-100&lt;/type&gt;&lt;subtype&gt;-100&lt;/subtype&gt;&lt;uuid&gt;8BD4DD70-54BD-4729-9003-62A2434E9556&lt;/uuid&gt;&lt;/publication&gt;&lt;/bundle&gt;&lt;authors&gt;&lt;author&gt;&lt;firstName&gt;P&lt;/firstName&gt;&lt;middleNames&gt;T&lt;/middleNames&gt;&lt;lastName&gt;Heath&lt;/lastName&gt;&lt;/author&gt;&lt;author&gt;&lt;firstName&gt;F&lt;/firstName&gt;&lt;middleNames&gt;J&lt;/middleNames&gt;&lt;lastName&gt;Culley&lt;/lastName&gt;&lt;/author&gt;&lt;author&gt;&lt;firstName&gt;C&lt;/firstName&gt;&lt;middleNames&gt;E&lt;/middleNames&gt;&lt;lastName&gt;Jones&lt;/lastName&gt;&lt;/author&gt;&lt;author&gt;&lt;firstName&gt;B&lt;/firstName&gt;&lt;lastName&gt;Kampmann&lt;/lastName&gt;&lt;/author&gt;&lt;/authors&gt;&lt;/publication&gt;&lt;/publications&gt;&lt;cites&gt;&lt;/cites&gt;&lt;/citation&gt;</w:instrText>
      </w:r>
      <w:r w:rsidR="00C01300">
        <w:rPr>
          <w:rFonts w:asciiTheme="majorHAnsi" w:hAnsiTheme="majorHAnsi" w:cs="Times New Roman"/>
          <w:sz w:val="24"/>
          <w:szCs w:val="24"/>
        </w:rPr>
        <w:fldChar w:fldCharType="separate"/>
      </w:r>
      <w:r w:rsidR="00F80212">
        <w:rPr>
          <w:rFonts w:ascii="Calibri" w:hAnsi="Calibri" w:cs="Calibri"/>
        </w:rPr>
        <w:t>(7)</w:t>
      </w:r>
      <w:r w:rsidR="00C01300">
        <w:rPr>
          <w:rFonts w:asciiTheme="majorHAnsi" w:hAnsiTheme="majorHAnsi" w:cs="Times New Roman"/>
          <w:sz w:val="24"/>
          <w:szCs w:val="24"/>
        </w:rPr>
        <w:fldChar w:fldCharType="end"/>
      </w:r>
      <w:r w:rsidR="00084A4A" w:rsidRPr="00F26234">
        <w:rPr>
          <w:rFonts w:asciiTheme="majorHAnsi" w:hAnsiTheme="majorHAnsi" w:cs="Times New Roman"/>
          <w:sz w:val="24"/>
          <w:szCs w:val="24"/>
        </w:rPr>
        <w:t xml:space="preserve"> </w:t>
      </w:r>
      <w:r w:rsidRPr="00F26234">
        <w:rPr>
          <w:rFonts w:asciiTheme="majorHAnsi" w:hAnsiTheme="majorHAnsi" w:cs="Times New Roman"/>
          <w:sz w:val="24"/>
          <w:szCs w:val="24"/>
        </w:rPr>
        <w:t xml:space="preserve">Good safety and immunogenicity of an </w:t>
      </w:r>
      <w:r w:rsidR="00084A4A" w:rsidRPr="00F26234">
        <w:rPr>
          <w:rFonts w:asciiTheme="majorHAnsi" w:hAnsiTheme="majorHAnsi"/>
          <w:sz w:val="24"/>
          <w:szCs w:val="24"/>
        </w:rPr>
        <w:t xml:space="preserve">RSV subunit vaccine containing purified RSV fusion protein has been </w:t>
      </w:r>
      <w:r w:rsidRPr="00F26234">
        <w:rPr>
          <w:rFonts w:asciiTheme="majorHAnsi" w:hAnsiTheme="majorHAnsi"/>
          <w:sz w:val="24"/>
          <w:szCs w:val="24"/>
        </w:rPr>
        <w:t>demonstrated in</w:t>
      </w:r>
      <w:r w:rsidR="00084A4A" w:rsidRPr="00F26234">
        <w:rPr>
          <w:rFonts w:asciiTheme="majorHAnsi" w:hAnsiTheme="majorHAnsi"/>
          <w:sz w:val="24"/>
          <w:szCs w:val="24"/>
        </w:rPr>
        <w:t xml:space="preserve"> pregnant women </w:t>
      </w:r>
      <w:r w:rsidR="005B1B60">
        <w:rPr>
          <w:rFonts w:asciiTheme="majorHAnsi" w:hAnsiTheme="majorHAnsi"/>
          <w:sz w:val="24"/>
          <w:szCs w:val="24"/>
        </w:rPr>
        <w:t>who received</w:t>
      </w:r>
      <w:r w:rsidRPr="00F26234">
        <w:rPr>
          <w:rFonts w:asciiTheme="majorHAnsi" w:hAnsiTheme="majorHAnsi"/>
          <w:sz w:val="24"/>
          <w:szCs w:val="24"/>
        </w:rPr>
        <w:t xml:space="preserve"> the vaccine </w:t>
      </w:r>
      <w:r w:rsidR="00084A4A" w:rsidRPr="00F26234">
        <w:rPr>
          <w:rFonts w:asciiTheme="majorHAnsi" w:hAnsiTheme="majorHAnsi"/>
          <w:sz w:val="24"/>
          <w:szCs w:val="24"/>
        </w:rPr>
        <w:t>in the third trimeste</w:t>
      </w:r>
      <w:r w:rsidR="00D67EBF">
        <w:rPr>
          <w:rFonts w:asciiTheme="majorHAnsi" w:hAnsiTheme="majorHAnsi"/>
          <w:sz w:val="24"/>
          <w:szCs w:val="24"/>
        </w:rPr>
        <w:t xml:space="preserve">r. </w:t>
      </w:r>
      <w:r w:rsidR="00D67EBF">
        <w:rPr>
          <w:rFonts w:asciiTheme="majorHAnsi" w:hAnsiTheme="majorHAnsi"/>
          <w:sz w:val="24"/>
          <w:szCs w:val="24"/>
        </w:rPr>
        <w:fldChar w:fldCharType="begin"/>
      </w:r>
      <w:r w:rsidR="00EC5486">
        <w:rPr>
          <w:rFonts w:asciiTheme="majorHAnsi" w:hAnsiTheme="majorHAnsi"/>
          <w:sz w:val="24"/>
          <w:szCs w:val="24"/>
        </w:rPr>
        <w:instrText xml:space="preserve"> ADDIN PAPERS2_CITATIONS &lt;citation&gt;&lt;uuid&gt;EC4536CD-138C-400F-B3D5-24532BCC5DAD&lt;/uuid&gt;&lt;priority&gt;0&lt;/priority&gt;&lt;publications&gt;&lt;publication&gt;&lt;uuid&gt;AC6514FB-8CD3-4755-B262-3C0DA1F0A4CC&lt;/uuid&gt;&lt;volume&gt;21&lt;/volume&gt;&lt;doi&gt;10.1016/S0264-410X(03)00352-9&lt;/doi&gt;&lt;startpage&gt;3465&lt;/startpage&gt;&lt;publication_date&gt;99200307281200000000222000&lt;/publication_date&gt;&lt;url&gt;http://linkinghub.elsevier.com/retrieve/pii/S0264410X03003529&lt;/url&gt;&lt;citekey&gt;Munoz:2003ce&lt;/citekey&gt;&lt;type&gt;400&lt;/type&gt;&lt;title&gt;Safety and immunogenicity of respiratory syncytial virus purified fusion protein-2 vaccine in pregnant women.&lt;/title&gt;&lt;institution&gt;Department of Molecular Virology and Microbiology, and Pediatrics, Baylor College of Medicine, Influenza Reseach Center, One Baylor Plaza Suite 221 D, MS-BCM-280, Houston, TX 77030, USA. florm@bcm.tmc.edu&lt;/institution&gt;&lt;number&gt;24&lt;/number&gt;&lt;subtype&gt;400&lt;/subtype&gt;&lt;endpage&gt;3467&lt;/endpage&gt;&lt;bundle&gt;&lt;publication&gt;&lt;publisher&gt;Elsevier Ltd&lt;/publisher&gt;&lt;url&gt;http://www.sciencedirect.com&lt;/url&gt;&lt;title&gt;Vaccine&lt;/title&gt;&lt;type&gt;-100&lt;/type&gt;&lt;subtype&gt;-100&lt;/subtype&gt;&lt;uuid&gt;9A3AEB2A-FA45-4CEC-8D1D-C687D73435E5&lt;/uuid&gt;&lt;/publication&gt;&lt;/bundle&gt;&lt;authors&gt;&lt;author&gt;&lt;firstName&gt;Flor&lt;/firstName&gt;&lt;middleNames&gt;M&lt;/middleNames&gt;&lt;lastName&gt;Munoz&lt;/lastName&gt;&lt;/author&gt;&lt;author&gt;&lt;firstName&gt;Pedro&lt;/firstName&gt;&lt;middleNames&gt;A&lt;/middleNames&gt;&lt;lastName&gt;Piedra&lt;/lastName&gt;&lt;/author&gt;&lt;author&gt;&lt;firstName&gt;W&lt;/firstName&gt;&lt;middleNames&gt;Paul&lt;/middleNames&gt;&lt;lastName&gt;Glezen&lt;/lastName&gt;&lt;/author&gt;&lt;/authors&gt;&lt;/publication&gt;&lt;/publications&gt;&lt;cites&gt;&lt;/cites&gt;&lt;/citation&gt;</w:instrText>
      </w:r>
      <w:r w:rsidR="00D67EBF">
        <w:rPr>
          <w:rFonts w:asciiTheme="majorHAnsi" w:hAnsiTheme="majorHAnsi"/>
          <w:sz w:val="24"/>
          <w:szCs w:val="24"/>
        </w:rPr>
        <w:fldChar w:fldCharType="separate"/>
      </w:r>
      <w:r w:rsidR="00F80212">
        <w:rPr>
          <w:rFonts w:ascii="Calibri" w:hAnsi="Calibri" w:cs="Calibri"/>
        </w:rPr>
        <w:t>(8)</w:t>
      </w:r>
      <w:r w:rsidR="00D67EBF">
        <w:rPr>
          <w:rFonts w:asciiTheme="majorHAnsi" w:hAnsiTheme="majorHAnsi"/>
          <w:sz w:val="24"/>
          <w:szCs w:val="24"/>
        </w:rPr>
        <w:fldChar w:fldCharType="end"/>
      </w:r>
      <w:r w:rsidR="00084A4A" w:rsidRPr="00F26234">
        <w:rPr>
          <w:rFonts w:asciiTheme="majorHAnsi" w:hAnsiTheme="majorHAnsi"/>
          <w:sz w:val="24"/>
          <w:szCs w:val="24"/>
        </w:rPr>
        <w:t xml:space="preserve"> </w:t>
      </w:r>
      <w:r w:rsidRPr="00F26234">
        <w:rPr>
          <w:rFonts w:asciiTheme="majorHAnsi" w:hAnsiTheme="majorHAnsi"/>
          <w:sz w:val="24"/>
          <w:szCs w:val="24"/>
        </w:rPr>
        <w:t>In this study, the largest of its kind, both mothers and their infants showed</w:t>
      </w:r>
      <w:r w:rsidR="00084A4A" w:rsidRPr="00F26234">
        <w:rPr>
          <w:rFonts w:asciiTheme="majorHAnsi" w:hAnsiTheme="majorHAnsi"/>
          <w:sz w:val="24"/>
          <w:szCs w:val="24"/>
        </w:rPr>
        <w:t xml:space="preserve"> a 4-fold rise in serum RSV IgG concentration</w:t>
      </w:r>
      <w:r w:rsidRPr="00F26234">
        <w:rPr>
          <w:rFonts w:asciiTheme="majorHAnsi" w:hAnsiTheme="majorHAnsi"/>
          <w:sz w:val="24"/>
          <w:szCs w:val="24"/>
        </w:rPr>
        <w:t xml:space="preserve"> with similar rises in </w:t>
      </w:r>
      <w:r w:rsidR="00F26234" w:rsidRPr="00F26234">
        <w:rPr>
          <w:rFonts w:asciiTheme="majorHAnsi" w:hAnsiTheme="majorHAnsi"/>
          <w:sz w:val="24"/>
          <w:szCs w:val="24"/>
        </w:rPr>
        <w:t>bre</w:t>
      </w:r>
      <w:r w:rsidR="00F26234">
        <w:rPr>
          <w:rFonts w:asciiTheme="majorHAnsi" w:hAnsiTheme="majorHAnsi"/>
          <w:sz w:val="24"/>
          <w:szCs w:val="24"/>
        </w:rPr>
        <w:t>a</w:t>
      </w:r>
      <w:r w:rsidR="00F26234" w:rsidRPr="00F26234">
        <w:rPr>
          <w:rFonts w:asciiTheme="majorHAnsi" w:hAnsiTheme="majorHAnsi"/>
          <w:sz w:val="24"/>
          <w:szCs w:val="24"/>
        </w:rPr>
        <w:t>stmilk</w:t>
      </w:r>
      <w:r w:rsidRPr="00F26234">
        <w:rPr>
          <w:rFonts w:asciiTheme="majorHAnsi" w:hAnsiTheme="majorHAnsi"/>
          <w:sz w:val="24"/>
          <w:szCs w:val="24"/>
        </w:rPr>
        <w:t xml:space="preserve"> </w:t>
      </w:r>
      <w:proofErr w:type="spellStart"/>
      <w:r w:rsidR="009451B0">
        <w:rPr>
          <w:rFonts w:asciiTheme="majorHAnsi" w:hAnsiTheme="majorHAnsi"/>
          <w:sz w:val="24"/>
          <w:szCs w:val="24"/>
        </w:rPr>
        <w:t>s</w:t>
      </w:r>
      <w:r w:rsidRPr="00F26234">
        <w:rPr>
          <w:rFonts w:asciiTheme="majorHAnsi" w:hAnsiTheme="majorHAnsi"/>
          <w:sz w:val="24"/>
          <w:szCs w:val="24"/>
        </w:rPr>
        <w:t>IgA</w:t>
      </w:r>
      <w:proofErr w:type="spellEnd"/>
      <w:r w:rsidRPr="00F26234">
        <w:rPr>
          <w:rFonts w:asciiTheme="majorHAnsi" w:hAnsiTheme="majorHAnsi"/>
          <w:sz w:val="24"/>
          <w:szCs w:val="24"/>
        </w:rPr>
        <w:t xml:space="preserve"> and IgG</w:t>
      </w:r>
      <w:r w:rsidR="00084A4A" w:rsidRPr="00F26234">
        <w:rPr>
          <w:rFonts w:asciiTheme="majorHAnsi" w:hAnsiTheme="majorHAnsi"/>
          <w:sz w:val="24"/>
          <w:szCs w:val="24"/>
        </w:rPr>
        <w:t xml:space="preserve">. </w:t>
      </w:r>
      <w:r w:rsidRPr="00F26234">
        <w:rPr>
          <w:rFonts w:asciiTheme="majorHAnsi" w:hAnsiTheme="majorHAnsi"/>
          <w:sz w:val="24"/>
          <w:szCs w:val="24"/>
        </w:rPr>
        <w:t>A</w:t>
      </w:r>
      <w:r w:rsidR="00084A4A" w:rsidRPr="00F26234">
        <w:rPr>
          <w:rFonts w:asciiTheme="majorHAnsi" w:hAnsiTheme="majorHAnsi"/>
          <w:sz w:val="24"/>
          <w:szCs w:val="24"/>
        </w:rPr>
        <w:t xml:space="preserve"> </w:t>
      </w:r>
      <w:r w:rsidR="00084A4A" w:rsidRPr="00F26234">
        <w:rPr>
          <w:rFonts w:asciiTheme="majorHAnsi" w:hAnsiTheme="majorHAnsi"/>
          <w:sz w:val="24"/>
          <w:szCs w:val="24"/>
          <w:lang w:val="en-US"/>
        </w:rPr>
        <w:t xml:space="preserve">large, international, phase III efficacy trial </w:t>
      </w:r>
      <w:r w:rsidR="006C6F21">
        <w:rPr>
          <w:rFonts w:asciiTheme="majorHAnsi" w:hAnsiTheme="majorHAnsi"/>
          <w:sz w:val="24"/>
          <w:szCs w:val="24"/>
          <w:lang w:val="en-US"/>
        </w:rPr>
        <w:t xml:space="preserve">of a RSV F </w:t>
      </w:r>
      <w:proofErr w:type="spellStart"/>
      <w:r w:rsidR="006C6F21">
        <w:rPr>
          <w:rFonts w:asciiTheme="majorHAnsi" w:hAnsiTheme="majorHAnsi"/>
          <w:sz w:val="24"/>
          <w:szCs w:val="24"/>
          <w:lang w:val="en-US"/>
        </w:rPr>
        <w:t>nanoprotein</w:t>
      </w:r>
      <w:proofErr w:type="spellEnd"/>
      <w:r w:rsidR="006C6F21">
        <w:rPr>
          <w:rFonts w:asciiTheme="majorHAnsi" w:hAnsiTheme="majorHAnsi"/>
          <w:sz w:val="24"/>
          <w:szCs w:val="24"/>
          <w:lang w:val="en-US"/>
        </w:rPr>
        <w:t xml:space="preserve"> vaccine </w:t>
      </w:r>
      <w:r w:rsidR="00084A4A" w:rsidRPr="00F26234">
        <w:rPr>
          <w:rFonts w:asciiTheme="majorHAnsi" w:hAnsiTheme="majorHAnsi"/>
          <w:sz w:val="24"/>
          <w:szCs w:val="24"/>
          <w:lang w:val="en-US"/>
        </w:rPr>
        <w:t>in pregnant women is currently in progress</w:t>
      </w:r>
      <w:r w:rsidR="002D0A4D">
        <w:rPr>
          <w:rFonts w:asciiTheme="majorHAnsi" w:hAnsiTheme="majorHAnsi"/>
          <w:sz w:val="24"/>
          <w:szCs w:val="24"/>
          <w:lang w:val="en-US"/>
        </w:rPr>
        <w:t xml:space="preserve">. </w:t>
      </w:r>
      <w:r w:rsidR="00084A4A" w:rsidRPr="00F26234">
        <w:rPr>
          <w:rFonts w:asciiTheme="majorHAnsi" w:hAnsiTheme="majorHAnsi" w:cstheme="majorHAnsi"/>
          <w:sz w:val="24"/>
          <w:szCs w:val="24"/>
          <w:lang w:val="en-US"/>
        </w:rPr>
        <w:t xml:space="preserve"> </w:t>
      </w:r>
    </w:p>
    <w:p w14:paraId="2099D2CC" w14:textId="77777777" w:rsidR="00E002E2" w:rsidRPr="00E002E2" w:rsidRDefault="00E002E2" w:rsidP="00E002E2">
      <w:pPr>
        <w:pStyle w:val="ListParagraph"/>
        <w:spacing w:after="0" w:line="480" w:lineRule="auto"/>
        <w:ind w:left="0"/>
        <w:rPr>
          <w:rFonts w:asciiTheme="majorHAnsi" w:eastAsia="Calibri" w:hAnsiTheme="majorHAnsi" w:cstheme="majorHAnsi"/>
          <w:sz w:val="24"/>
          <w:szCs w:val="24"/>
        </w:rPr>
      </w:pPr>
    </w:p>
    <w:p w14:paraId="4838A6BD" w14:textId="77777777" w:rsidR="001B49EE" w:rsidRPr="00565D56" w:rsidRDefault="00E002E2" w:rsidP="00180EBE">
      <w:pPr>
        <w:spacing w:line="480" w:lineRule="auto"/>
        <w:rPr>
          <w:rFonts w:asciiTheme="majorHAnsi" w:eastAsia="Calibri" w:hAnsiTheme="majorHAnsi" w:cstheme="majorHAnsi"/>
          <w:b/>
          <w:i/>
        </w:rPr>
      </w:pPr>
      <w:r>
        <w:rPr>
          <w:rFonts w:asciiTheme="majorHAnsi" w:eastAsia="Calibri" w:hAnsiTheme="majorHAnsi" w:cstheme="majorHAnsi"/>
          <w:b/>
          <w:i/>
        </w:rPr>
        <w:t>Cytomegalovirus (</w:t>
      </w:r>
      <w:r w:rsidR="001B49EE" w:rsidRPr="00565D56">
        <w:rPr>
          <w:rFonts w:asciiTheme="majorHAnsi" w:eastAsia="Calibri" w:hAnsiTheme="majorHAnsi" w:cstheme="majorHAnsi"/>
          <w:b/>
          <w:i/>
        </w:rPr>
        <w:t>CMV</w:t>
      </w:r>
      <w:r>
        <w:rPr>
          <w:rFonts w:asciiTheme="majorHAnsi" w:eastAsia="Calibri" w:hAnsiTheme="majorHAnsi" w:cstheme="majorHAnsi"/>
          <w:b/>
          <w:i/>
        </w:rPr>
        <w:t>)</w:t>
      </w:r>
    </w:p>
    <w:p w14:paraId="40617734" w14:textId="4F8E46B1" w:rsidR="001B49EE" w:rsidRPr="00F26234" w:rsidRDefault="00E65230" w:rsidP="00180EBE">
      <w:pPr>
        <w:spacing w:line="480" w:lineRule="auto"/>
        <w:rPr>
          <w:rFonts w:asciiTheme="majorHAnsi" w:eastAsia="Calibri" w:hAnsiTheme="majorHAnsi" w:cstheme="majorHAnsi"/>
        </w:rPr>
      </w:pPr>
      <w:r>
        <w:rPr>
          <w:rFonts w:asciiTheme="majorHAnsi" w:eastAsia="Calibri" w:hAnsiTheme="majorHAnsi" w:cstheme="majorHAnsi"/>
        </w:rPr>
        <w:t>Developing a</w:t>
      </w:r>
      <w:r w:rsidRPr="00F26234">
        <w:rPr>
          <w:rFonts w:asciiTheme="majorHAnsi" w:eastAsia="Calibri" w:hAnsiTheme="majorHAnsi" w:cstheme="majorHAnsi"/>
        </w:rPr>
        <w:t xml:space="preserve"> </w:t>
      </w:r>
      <w:r w:rsidR="001B49EE" w:rsidRPr="00F26234">
        <w:rPr>
          <w:rFonts w:asciiTheme="majorHAnsi" w:eastAsia="Calibri" w:hAnsiTheme="majorHAnsi" w:cstheme="majorHAnsi"/>
        </w:rPr>
        <w:t xml:space="preserve">vaccine </w:t>
      </w:r>
      <w:r w:rsidR="00E002E2">
        <w:rPr>
          <w:rFonts w:asciiTheme="majorHAnsi" w:eastAsia="Calibri" w:hAnsiTheme="majorHAnsi" w:cstheme="majorHAnsi"/>
        </w:rPr>
        <w:t>to prevent congenital CMV</w:t>
      </w:r>
      <w:r w:rsidR="001B49EE" w:rsidRPr="00F26234">
        <w:rPr>
          <w:rFonts w:asciiTheme="majorHAnsi" w:eastAsia="Calibri" w:hAnsiTheme="majorHAnsi" w:cstheme="majorHAnsi"/>
        </w:rPr>
        <w:t xml:space="preserve"> infection is complex and our understanding of the immunological factors that prevent c</w:t>
      </w:r>
      <w:r w:rsidR="00E002E2">
        <w:rPr>
          <w:rFonts w:asciiTheme="majorHAnsi" w:eastAsia="Calibri" w:hAnsiTheme="majorHAnsi" w:cstheme="majorHAnsi"/>
        </w:rPr>
        <w:t xml:space="preserve">ongenital </w:t>
      </w:r>
      <w:r w:rsidR="001B49EE" w:rsidRPr="00F26234">
        <w:rPr>
          <w:rFonts w:asciiTheme="majorHAnsi" w:eastAsia="Calibri" w:hAnsiTheme="majorHAnsi" w:cstheme="majorHAnsi"/>
        </w:rPr>
        <w:t xml:space="preserve">CMV transmission </w:t>
      </w:r>
      <w:r w:rsidR="00401FDD">
        <w:rPr>
          <w:rFonts w:asciiTheme="majorHAnsi" w:eastAsia="Calibri" w:hAnsiTheme="majorHAnsi" w:cstheme="majorHAnsi"/>
        </w:rPr>
        <w:t>is</w:t>
      </w:r>
      <w:r w:rsidR="001B49EE" w:rsidRPr="00F26234">
        <w:rPr>
          <w:rFonts w:asciiTheme="majorHAnsi" w:eastAsia="Calibri" w:hAnsiTheme="majorHAnsi" w:cstheme="majorHAnsi"/>
        </w:rPr>
        <w:t xml:space="preserve"> incomplete.</w:t>
      </w:r>
      <w:r w:rsidR="00972A98">
        <w:rPr>
          <w:rFonts w:asciiTheme="majorHAnsi" w:eastAsia="Calibri" w:hAnsiTheme="majorHAnsi" w:cstheme="majorHAnsi"/>
        </w:rPr>
        <w:fldChar w:fldCharType="begin"/>
      </w:r>
      <w:r w:rsidR="00EC5486">
        <w:rPr>
          <w:rFonts w:asciiTheme="majorHAnsi" w:eastAsia="Calibri" w:hAnsiTheme="majorHAnsi" w:cstheme="majorHAnsi"/>
        </w:rPr>
        <w:instrText xml:space="preserve"> ADDIN PAPERS2_CITATIONS &lt;citation&gt;&lt;uuid&gt;C9F20288-D799-4E58-B430-DF4B8A768DF0&lt;/uuid&gt;&lt;priority&gt;0&lt;/priority&gt;&lt;publications&gt;&lt;publication&gt;&lt;volume&gt;32&lt;/volume&gt;&lt;publication_date&gt;99201312001200000000220000&lt;/publication_date&gt;&lt;number&gt;1&lt;/number&gt;&lt;doi&gt;10.1016/j.vaccine.2013.09.042&lt;/doi&gt;&lt;startpage&gt;4&lt;/startpage&gt;&lt;title&gt;Priorities for CMV vaccine development&lt;/title&gt;&lt;uuid&gt;D75C21AC-2F06-4EB5-AA9E-91440CCC9AFF&lt;/uuid&gt;&lt;subtype&gt;400&lt;/subtype&gt;&lt;endpage&gt;10&lt;/endpage&gt;&lt;type&gt;400&lt;/type&gt;&lt;url&gt;http://linkinghub.elsevier.com/retrieve/pii/S0264410X13012966&lt;/url&gt;&lt;bundle&gt;&lt;publication&gt;&lt;publisher&gt;Elsevier Ltd&lt;/publisher&gt;&lt;url&gt;http://www.sciencedirect.com&lt;/url&gt;&lt;title&gt;Vaccine&lt;/title&gt;&lt;type&gt;-100&lt;/type&gt;&lt;subtype&gt;-100&lt;/subtype&gt;&lt;uuid&gt;9A3AEB2A-FA45-4CEC-8D1D-C687D73435E5&lt;/uuid&gt;&lt;/publication&gt;&lt;/bundle&gt;&lt;authors&gt;&lt;author&gt;&lt;firstName&gt;Philip&lt;/firstName&gt;&lt;middleNames&gt;R&lt;/middleNames&gt;&lt;lastName&gt;Krause&lt;/lastName&gt;&lt;/author&gt;&lt;author&gt;&lt;firstName&gt;Stephanie&lt;/firstName&gt;&lt;middleNames&gt;R&lt;/middleNames&gt;&lt;lastName&gt;Bialek&lt;/lastName&gt;&lt;/author&gt;&lt;author&gt;&lt;firstName&gt;Suresh&lt;/firstName&gt;&lt;middleNames&gt;B&lt;/middleNames&gt;&lt;lastName&gt;Boppana&lt;/lastName&gt;&lt;/author&gt;&lt;author&gt;&lt;firstName&gt;Paul&lt;/firstName&gt;&lt;middleNames&gt;D&lt;/middleNames&gt;&lt;lastName&gt;Griffiths&lt;/lastName&gt;&lt;/author&gt;&lt;author&gt;&lt;firstName&gt;Catherine&lt;/firstName&gt;&lt;middleNames&gt;A&lt;/middleNames&gt;&lt;lastName&gt;Laughlin&lt;/lastName&gt;&lt;/author&gt;&lt;author&gt;&lt;firstName&gt;Per&lt;/firstName&gt;&lt;lastName&gt;Ljungman&lt;/lastName&gt;&lt;/author&gt;&lt;author&gt;&lt;firstName&gt;Edward&lt;/firstName&gt;&lt;middleNames&gt;S&lt;/middleNames&gt;&lt;lastName&gt;Mocarski&lt;/lastName&gt;&lt;/author&gt;&lt;author&gt;&lt;firstName&gt;Robert&lt;/firstName&gt;&lt;middleNames&gt;F&lt;/middleNames&gt;&lt;lastName&gt;Pass&lt;/lastName&gt;&lt;/author&gt;&lt;author&gt;&lt;firstName&gt;Jennifer&lt;/firstName&gt;&lt;middleNames&gt;S&lt;/middleNames&gt;&lt;lastName&gt;Read&lt;/lastName&gt;&lt;/author&gt;&lt;author&gt;&lt;firstName&gt;Mark&lt;/firstName&gt;&lt;middleNames&gt;R&lt;/middleNames&gt;&lt;lastName&gt;Schleiss&lt;/lastName&gt;&lt;/author&gt;&lt;author&gt;&lt;firstName&gt;Stanley&lt;/firstName&gt;&lt;middleNames&gt;A&lt;/middleNames&gt;&lt;lastName&gt;Plotkin&lt;/lastName&gt;&lt;/author&gt;&lt;/authors&gt;&lt;/publication&gt;&lt;/publications&gt;&lt;cites&gt;&lt;/cites&gt;&lt;/citation&gt;</w:instrText>
      </w:r>
      <w:r w:rsidR="00972A98">
        <w:rPr>
          <w:rFonts w:asciiTheme="majorHAnsi" w:eastAsia="Calibri" w:hAnsiTheme="majorHAnsi" w:cstheme="majorHAnsi"/>
        </w:rPr>
        <w:fldChar w:fldCharType="separate"/>
      </w:r>
      <w:r w:rsidR="00F80212">
        <w:rPr>
          <w:rFonts w:ascii="Calibri" w:hAnsi="Calibri" w:cs="Calibri"/>
        </w:rPr>
        <w:t>(9)</w:t>
      </w:r>
      <w:r w:rsidR="00972A98">
        <w:rPr>
          <w:rFonts w:asciiTheme="majorHAnsi" w:eastAsia="Calibri" w:hAnsiTheme="majorHAnsi" w:cstheme="majorHAnsi"/>
        </w:rPr>
        <w:fldChar w:fldCharType="end"/>
      </w:r>
      <w:r w:rsidR="001B49EE" w:rsidRPr="00F26234">
        <w:rPr>
          <w:rFonts w:asciiTheme="majorHAnsi" w:eastAsia="Calibri" w:hAnsiTheme="majorHAnsi" w:cstheme="majorHAnsi"/>
        </w:rPr>
        <w:t xml:space="preserve"> However, as for GBS and RSV there is proof of concept that maternal antibody may be protective against </w:t>
      </w:r>
      <w:proofErr w:type="spellStart"/>
      <w:r w:rsidR="001B49EE" w:rsidRPr="00F26234">
        <w:rPr>
          <w:rFonts w:asciiTheme="majorHAnsi" w:eastAsia="Calibri" w:hAnsiTheme="majorHAnsi" w:cstheme="majorHAnsi"/>
        </w:rPr>
        <w:t>fetal</w:t>
      </w:r>
      <w:proofErr w:type="spellEnd"/>
      <w:r w:rsidR="001B49EE" w:rsidRPr="00F26234">
        <w:rPr>
          <w:rFonts w:asciiTheme="majorHAnsi" w:eastAsia="Calibri" w:hAnsiTheme="majorHAnsi" w:cstheme="majorHAnsi"/>
        </w:rPr>
        <w:t xml:space="preserve"> transmission and severe sequelae from disease.</w:t>
      </w:r>
      <w:r w:rsidR="004C7F56" w:rsidRPr="00F26234">
        <w:rPr>
          <w:rFonts w:asciiTheme="majorHAnsi" w:eastAsia="Calibri" w:hAnsiTheme="majorHAnsi" w:cstheme="majorHAnsi"/>
        </w:rPr>
        <w:t xml:space="preserve"> </w:t>
      </w:r>
    </w:p>
    <w:p w14:paraId="7626D7DC" w14:textId="0CA0FA21" w:rsidR="001B49EE" w:rsidRPr="00F26234" w:rsidRDefault="00BA509D" w:rsidP="00180EBE">
      <w:pPr>
        <w:spacing w:line="480" w:lineRule="auto"/>
        <w:rPr>
          <w:rFonts w:asciiTheme="majorHAnsi" w:hAnsiTheme="majorHAnsi"/>
        </w:rPr>
      </w:pPr>
      <w:r w:rsidRPr="00F26234">
        <w:rPr>
          <w:rFonts w:asciiTheme="majorHAnsi" w:eastAsia="Calibri" w:hAnsiTheme="majorHAnsi" w:cstheme="majorHAnsi"/>
        </w:rPr>
        <w:t>Initial vaccine candidates were</w:t>
      </w:r>
      <w:r w:rsidR="00F83DA9">
        <w:rPr>
          <w:rFonts w:asciiTheme="majorHAnsi" w:eastAsia="Calibri" w:hAnsiTheme="majorHAnsi" w:cstheme="majorHAnsi"/>
        </w:rPr>
        <w:t xml:space="preserve"> live-attenuated CMV vaccines. A</w:t>
      </w:r>
      <w:r w:rsidRPr="00F26234">
        <w:rPr>
          <w:rFonts w:asciiTheme="majorHAnsi" w:eastAsia="Calibri" w:hAnsiTheme="majorHAnsi" w:cstheme="majorHAnsi"/>
        </w:rPr>
        <w:t>lthough safe and immunogenic in seronegative adults, they failed to boost</w:t>
      </w:r>
      <w:r w:rsidR="001B21AF">
        <w:rPr>
          <w:rFonts w:asciiTheme="majorHAnsi" w:eastAsia="Calibri" w:hAnsiTheme="majorHAnsi" w:cstheme="majorHAnsi"/>
        </w:rPr>
        <w:t xml:space="preserve"> CMV-specific</w:t>
      </w:r>
      <w:r w:rsidRPr="00F26234">
        <w:rPr>
          <w:rFonts w:asciiTheme="majorHAnsi" w:eastAsia="Calibri" w:hAnsiTheme="majorHAnsi" w:cstheme="majorHAnsi"/>
        </w:rPr>
        <w:t xml:space="preserve"> immunity in seropositive adults and have failed to prevent seronegative women acquiring CMV when exposed to young children who </w:t>
      </w:r>
      <w:r w:rsidR="001B21AF">
        <w:rPr>
          <w:rFonts w:asciiTheme="majorHAnsi" w:eastAsia="Calibri" w:hAnsiTheme="majorHAnsi" w:cstheme="majorHAnsi"/>
        </w:rPr>
        <w:t>we</w:t>
      </w:r>
      <w:r w:rsidRPr="00F26234">
        <w:rPr>
          <w:rFonts w:asciiTheme="majorHAnsi" w:eastAsia="Calibri" w:hAnsiTheme="majorHAnsi" w:cstheme="majorHAnsi"/>
        </w:rPr>
        <w:t>re actively shedding virus.</w:t>
      </w:r>
      <w:r w:rsidR="00EC5486">
        <w:rPr>
          <w:rFonts w:asciiTheme="majorHAnsi" w:eastAsia="Calibri" w:hAnsiTheme="majorHAnsi" w:cstheme="majorHAnsi"/>
        </w:rPr>
        <w:fldChar w:fldCharType="begin"/>
      </w:r>
      <w:r w:rsidR="00EC5486">
        <w:rPr>
          <w:rFonts w:asciiTheme="majorHAnsi" w:eastAsia="Calibri" w:hAnsiTheme="majorHAnsi" w:cstheme="majorHAnsi"/>
        </w:rPr>
        <w:instrText xml:space="preserve"> ADDIN PAPERS2_CITATIONS &lt;citation&gt;&lt;uuid&gt;179FA9E0-75FE-4D70-8989-9E1B10E40495&lt;/uuid&gt;&lt;priority&gt;0&lt;/priority&gt;&lt;publications&gt;&lt;publication&gt;&lt;volume&gt;32&lt;/volume&gt;&lt;publication_date&gt;99201312001200000000220000&lt;/publication_date&gt;&lt;number&gt;1&lt;/number&gt;&lt;doi&gt;10.1016/j.vaccine.2013.09.042&lt;/doi&gt;&lt;startpage&gt;4&lt;/startpage&gt;&lt;title&gt;Priorities for CMV vaccine development&lt;/title&gt;&lt;uuid&gt;D75C21AC-2F06-4EB5-AA9E-91440CCC9AFF&lt;/uuid&gt;&lt;subtype&gt;400&lt;/subtype&gt;&lt;endpage&gt;10&lt;/endpage&gt;&lt;type&gt;400&lt;/type&gt;&lt;url&gt;http://linkinghub.elsevier.com/retrieve/pii/S0264410X13012966&lt;/url&gt;&lt;bundle&gt;&lt;publication&gt;&lt;publisher&gt;Elsevier Ltd&lt;/publisher&gt;&lt;url&gt;http://www.sciencedirect.com&lt;/url&gt;&lt;title&gt;Vaccine&lt;/title&gt;&lt;type&gt;-100&lt;/type&gt;&lt;subtype&gt;-100&lt;/subtype&gt;&lt;uuid&gt;9A3AEB2A-FA45-4CEC-8D1D-C687D73435E5&lt;/uuid&gt;&lt;/publication&gt;&lt;/bundle&gt;&lt;authors&gt;&lt;author&gt;&lt;firstName&gt;Philip&lt;/firstName&gt;&lt;middleNames&gt;R&lt;/middleNames&gt;&lt;lastName&gt;Krause&lt;/lastName&gt;&lt;/author&gt;&lt;author&gt;&lt;firstName&gt;Stephanie&lt;/firstName&gt;&lt;middleNames&gt;R&lt;/middleNames&gt;&lt;lastName&gt;Bialek&lt;/lastName&gt;&lt;/author&gt;&lt;author&gt;&lt;firstName&gt;Suresh&lt;/firstName&gt;&lt;middleNames&gt;B&lt;/middleNames&gt;&lt;lastName&gt;Boppana&lt;/lastName&gt;&lt;/author&gt;&lt;author&gt;&lt;firstName&gt;Paul&lt;/firstName&gt;&lt;middleNames&gt;D&lt;/middleNames&gt;&lt;lastName&gt;Griffiths&lt;/lastName&gt;&lt;/author&gt;&lt;author&gt;&lt;firstName&gt;Catherine&lt;/firstName&gt;&lt;middleNames&gt;A&lt;/middleNames&gt;&lt;lastName&gt;Laughlin&lt;/lastName&gt;&lt;/author&gt;&lt;author&gt;&lt;firstName&gt;Per&lt;/firstName&gt;&lt;lastName&gt;Ljungman&lt;/lastName&gt;&lt;/author&gt;&lt;author&gt;&lt;firstName&gt;Edward&lt;/firstName&gt;&lt;middleNames&gt;S&lt;/middleNames&gt;&lt;lastName&gt;Mocarski&lt;/lastName&gt;&lt;/author&gt;&lt;author&gt;&lt;firstName&gt;Robert&lt;/firstName&gt;&lt;middleNames&gt;F&lt;/middleNames&gt;&lt;lastName&gt;Pass&lt;/lastName&gt;&lt;/author&gt;&lt;author&gt;&lt;firstName&gt;Jennifer&lt;/firstName&gt;&lt;middleNames&gt;S&lt;/middleNames&gt;&lt;lastName&gt;Read&lt;/lastName&gt;&lt;/author&gt;&lt;author&gt;&lt;firstName&gt;Mark&lt;/firstName&gt;&lt;middleNames&gt;R&lt;/middleNames&gt;&lt;lastName&gt;Schleiss&lt;/lastName&gt;&lt;/author&gt;&lt;author&gt;&lt;firstName&gt;Stanley&lt;/firstName&gt;&lt;middleNames&gt;A&lt;/middleNames&gt;&lt;lastName&gt;Plotkin&lt;/lastName&gt;&lt;/author&gt;&lt;/authors&gt;&lt;/publication&gt;&lt;/publications&gt;&lt;cites&gt;&lt;/cites&gt;&lt;/citation&gt;</w:instrText>
      </w:r>
      <w:r w:rsidR="00EC5486">
        <w:rPr>
          <w:rFonts w:asciiTheme="majorHAnsi" w:eastAsia="Calibri" w:hAnsiTheme="majorHAnsi" w:cstheme="majorHAnsi"/>
        </w:rPr>
        <w:fldChar w:fldCharType="separate"/>
      </w:r>
      <w:r w:rsidR="00EC5486">
        <w:rPr>
          <w:rFonts w:ascii="Calibri" w:hAnsi="Calibri" w:cs="Calibri"/>
        </w:rPr>
        <w:t>(9)</w:t>
      </w:r>
      <w:r w:rsidR="00EC5486">
        <w:rPr>
          <w:rFonts w:asciiTheme="majorHAnsi" w:eastAsia="Calibri" w:hAnsiTheme="majorHAnsi" w:cstheme="majorHAnsi"/>
        </w:rPr>
        <w:fldChar w:fldCharType="end"/>
      </w:r>
      <w:r w:rsidR="004C7F56">
        <w:rPr>
          <w:rFonts w:asciiTheme="majorHAnsi" w:eastAsia="Calibri" w:hAnsiTheme="majorHAnsi" w:cstheme="majorHAnsi"/>
        </w:rPr>
        <w:t xml:space="preserve"> </w:t>
      </w:r>
      <w:r w:rsidRPr="00F26234">
        <w:rPr>
          <w:rFonts w:asciiTheme="majorHAnsi" w:hAnsiTheme="majorHAnsi"/>
        </w:rPr>
        <w:t xml:space="preserve">These live attenuated vaccines have now been further developed to include </w:t>
      </w:r>
      <w:r w:rsidR="001B49EE" w:rsidRPr="00F26234">
        <w:rPr>
          <w:rFonts w:asciiTheme="majorHAnsi" w:hAnsiTheme="majorHAnsi"/>
        </w:rPr>
        <w:t xml:space="preserve">recombination </w:t>
      </w:r>
      <w:r w:rsidR="001B49EE" w:rsidRPr="00F26234">
        <w:rPr>
          <w:rFonts w:asciiTheme="majorHAnsi" w:hAnsiTheme="majorHAnsi"/>
        </w:rPr>
        <w:lastRenderedPageBreak/>
        <w:t>with less-attenuated CMV strains and co-admi</w:t>
      </w:r>
      <w:r w:rsidRPr="00F26234">
        <w:rPr>
          <w:rFonts w:asciiTheme="majorHAnsi" w:hAnsiTheme="majorHAnsi"/>
        </w:rPr>
        <w:t>nistration with interleukin 12</w:t>
      </w:r>
      <w:r w:rsidR="001B49EE" w:rsidRPr="00F26234">
        <w:rPr>
          <w:rFonts w:asciiTheme="majorHAnsi" w:hAnsiTheme="majorHAnsi"/>
        </w:rPr>
        <w:t>.</w:t>
      </w:r>
      <w:r w:rsidRPr="00F26234">
        <w:rPr>
          <w:rFonts w:asciiTheme="majorHAnsi" w:eastAsia="Calibri" w:hAnsiTheme="majorHAnsi" w:cstheme="majorHAnsi"/>
        </w:rPr>
        <w:t xml:space="preserve"> </w:t>
      </w:r>
      <w:r w:rsidRPr="00F26234">
        <w:rPr>
          <w:rFonts w:asciiTheme="majorHAnsi" w:hAnsiTheme="majorHAnsi"/>
        </w:rPr>
        <w:t>Other vaccines include subunit vaccination incorporating</w:t>
      </w:r>
      <w:r w:rsidR="001B49EE" w:rsidRPr="00F26234">
        <w:rPr>
          <w:rFonts w:asciiTheme="majorHAnsi" w:hAnsiTheme="majorHAnsi"/>
        </w:rPr>
        <w:t xml:space="preserve"> the CMV surface glycoprotein B (</w:t>
      </w:r>
      <w:proofErr w:type="spellStart"/>
      <w:r w:rsidR="001B49EE" w:rsidRPr="00F26234">
        <w:rPr>
          <w:rFonts w:asciiTheme="majorHAnsi" w:hAnsiTheme="majorHAnsi"/>
        </w:rPr>
        <w:t>gB</w:t>
      </w:r>
      <w:proofErr w:type="spellEnd"/>
      <w:r w:rsidR="001B49EE" w:rsidRPr="00F26234">
        <w:rPr>
          <w:rFonts w:asciiTheme="majorHAnsi" w:hAnsiTheme="majorHAnsi"/>
        </w:rPr>
        <w:t>)</w:t>
      </w:r>
      <w:r w:rsidRPr="00F26234">
        <w:rPr>
          <w:rFonts w:asciiTheme="majorHAnsi" w:hAnsiTheme="majorHAnsi"/>
        </w:rPr>
        <w:t xml:space="preserve"> that mediates CMV cell entry</w:t>
      </w:r>
      <w:r w:rsidR="00F26234" w:rsidRPr="00F26234">
        <w:rPr>
          <w:rFonts w:asciiTheme="majorHAnsi" w:hAnsiTheme="majorHAnsi"/>
        </w:rPr>
        <w:t xml:space="preserve"> or subunit vaccines using viral vectors</w:t>
      </w:r>
      <w:r w:rsidR="001B49EE" w:rsidRPr="00F26234">
        <w:rPr>
          <w:rFonts w:asciiTheme="majorHAnsi" w:hAnsiTheme="majorHAnsi"/>
        </w:rPr>
        <w:t xml:space="preserve">. </w:t>
      </w:r>
      <w:r w:rsidRPr="00F26234">
        <w:rPr>
          <w:rFonts w:asciiTheme="majorHAnsi" w:hAnsiTheme="majorHAnsi"/>
        </w:rPr>
        <w:t>A</w:t>
      </w:r>
      <w:r w:rsidR="001B49EE" w:rsidRPr="00F26234">
        <w:rPr>
          <w:rFonts w:asciiTheme="majorHAnsi" w:hAnsiTheme="majorHAnsi"/>
        </w:rPr>
        <w:t xml:space="preserve"> recombinant protein </w:t>
      </w:r>
      <w:proofErr w:type="spellStart"/>
      <w:r w:rsidR="001B49EE" w:rsidRPr="00F26234">
        <w:rPr>
          <w:rFonts w:asciiTheme="majorHAnsi" w:hAnsiTheme="majorHAnsi"/>
        </w:rPr>
        <w:t>gB</w:t>
      </w:r>
      <w:proofErr w:type="spellEnd"/>
      <w:r w:rsidR="001B49EE" w:rsidRPr="00F26234">
        <w:rPr>
          <w:rFonts w:asciiTheme="majorHAnsi" w:hAnsiTheme="majorHAnsi"/>
        </w:rPr>
        <w:t xml:space="preserve"> </w:t>
      </w:r>
      <w:proofErr w:type="spellStart"/>
      <w:r w:rsidR="001B49EE" w:rsidRPr="00F26234">
        <w:rPr>
          <w:rFonts w:asciiTheme="majorHAnsi" w:hAnsiTheme="majorHAnsi"/>
        </w:rPr>
        <w:t>adjuvanted</w:t>
      </w:r>
      <w:proofErr w:type="spellEnd"/>
      <w:r w:rsidR="001B49EE" w:rsidRPr="00F26234">
        <w:rPr>
          <w:rFonts w:asciiTheme="majorHAnsi" w:hAnsiTheme="majorHAnsi"/>
        </w:rPr>
        <w:t xml:space="preserve"> with the squalene-based adjuvant MF59, </w:t>
      </w:r>
      <w:r w:rsidRPr="00F26234">
        <w:rPr>
          <w:rFonts w:asciiTheme="majorHAnsi" w:hAnsiTheme="majorHAnsi"/>
        </w:rPr>
        <w:t xml:space="preserve">has proven </w:t>
      </w:r>
      <w:r w:rsidR="001B49EE" w:rsidRPr="00F26234">
        <w:rPr>
          <w:rFonts w:asciiTheme="majorHAnsi" w:hAnsiTheme="majorHAnsi"/>
        </w:rPr>
        <w:t xml:space="preserve">safe and immunogenic in Phase I </w:t>
      </w:r>
      <w:r w:rsidRPr="00F26234">
        <w:rPr>
          <w:rFonts w:asciiTheme="majorHAnsi" w:hAnsiTheme="majorHAnsi"/>
        </w:rPr>
        <w:t xml:space="preserve">and Phase II </w:t>
      </w:r>
      <w:r w:rsidR="001B49EE" w:rsidRPr="00F26234">
        <w:rPr>
          <w:rFonts w:asciiTheme="majorHAnsi" w:hAnsiTheme="majorHAnsi"/>
        </w:rPr>
        <w:t xml:space="preserve">studies in healthy seronegative and seropositive adults, transplant </w:t>
      </w:r>
      <w:r w:rsidRPr="00F26234">
        <w:rPr>
          <w:rFonts w:asciiTheme="majorHAnsi" w:hAnsiTheme="majorHAnsi"/>
        </w:rPr>
        <w:t xml:space="preserve">recipients, and </w:t>
      </w:r>
      <w:r w:rsidR="00221D1E">
        <w:rPr>
          <w:rFonts w:asciiTheme="majorHAnsi" w:hAnsiTheme="majorHAnsi"/>
        </w:rPr>
        <w:t>adolescents</w:t>
      </w:r>
      <w:r w:rsidR="001B49EE" w:rsidRPr="00F26234">
        <w:rPr>
          <w:rFonts w:asciiTheme="majorHAnsi" w:hAnsiTheme="majorHAnsi"/>
        </w:rPr>
        <w:t xml:space="preserve">. </w:t>
      </w:r>
      <w:bookmarkStart w:id="0" w:name="article1.body1.sec3.p3"/>
      <w:bookmarkEnd w:id="0"/>
      <w:r w:rsidR="00F26234">
        <w:rPr>
          <w:rFonts w:asciiTheme="majorHAnsi" w:eastAsia="Calibri" w:hAnsiTheme="majorHAnsi" w:cstheme="majorHAnsi"/>
        </w:rPr>
        <w:t xml:space="preserve">There have been no trials of any </w:t>
      </w:r>
      <w:r w:rsidR="004C7F56">
        <w:rPr>
          <w:rFonts w:asciiTheme="majorHAnsi" w:eastAsia="Calibri" w:hAnsiTheme="majorHAnsi" w:cstheme="majorHAnsi"/>
        </w:rPr>
        <w:t xml:space="preserve">CMV </w:t>
      </w:r>
      <w:r w:rsidR="00F26234">
        <w:rPr>
          <w:rFonts w:asciiTheme="majorHAnsi" w:eastAsia="Calibri" w:hAnsiTheme="majorHAnsi" w:cstheme="majorHAnsi"/>
        </w:rPr>
        <w:t>vaccine in pregnant women to date.</w:t>
      </w:r>
    </w:p>
    <w:p w14:paraId="4B34082F" w14:textId="77777777" w:rsidR="00604CD8" w:rsidRDefault="00604CD8" w:rsidP="00180EBE">
      <w:pPr>
        <w:spacing w:line="480" w:lineRule="auto"/>
        <w:rPr>
          <w:rFonts w:asciiTheme="majorHAnsi" w:eastAsia="Times New Roman" w:hAnsiTheme="majorHAnsi" w:cs="Times New Roman"/>
          <w:color w:val="000000"/>
        </w:rPr>
      </w:pPr>
    </w:p>
    <w:p w14:paraId="262AD741" w14:textId="77777777" w:rsidR="004C7F56" w:rsidRPr="004C7F56" w:rsidRDefault="004C7F56" w:rsidP="00180EBE">
      <w:pPr>
        <w:spacing w:line="480" w:lineRule="auto"/>
        <w:rPr>
          <w:rFonts w:asciiTheme="majorHAnsi" w:eastAsia="Times New Roman" w:hAnsiTheme="majorHAnsi" w:cs="Times New Roman"/>
          <w:b/>
          <w:color w:val="000000"/>
        </w:rPr>
      </w:pPr>
      <w:r w:rsidRPr="004C7F56">
        <w:rPr>
          <w:rFonts w:asciiTheme="majorHAnsi" w:eastAsia="Times New Roman" w:hAnsiTheme="majorHAnsi" w:cs="Times New Roman"/>
          <w:b/>
          <w:color w:val="000000"/>
        </w:rPr>
        <w:t>Safety of vaccines in pregnancy</w:t>
      </w:r>
    </w:p>
    <w:p w14:paraId="5490ACD5" w14:textId="16A88B66" w:rsidR="00EC5C54" w:rsidRDefault="00604CD8" w:rsidP="00604CD8">
      <w:pPr>
        <w:spacing w:line="480" w:lineRule="auto"/>
        <w:rPr>
          <w:rFonts w:asciiTheme="majorHAnsi" w:eastAsia="Times New Roman" w:hAnsiTheme="majorHAnsi" w:cs="Times New Roman"/>
          <w:color w:val="000000"/>
        </w:rPr>
      </w:pPr>
      <w:r>
        <w:rPr>
          <w:rFonts w:asciiTheme="majorHAnsi" w:eastAsia="Times New Roman" w:hAnsiTheme="majorHAnsi" w:cs="Times New Roman"/>
          <w:color w:val="000000"/>
        </w:rPr>
        <w:t>T</w:t>
      </w:r>
      <w:r w:rsidR="00E63055">
        <w:rPr>
          <w:rFonts w:asciiTheme="majorHAnsi" w:eastAsia="Times New Roman" w:hAnsiTheme="majorHAnsi" w:cs="Times New Roman"/>
          <w:color w:val="000000"/>
        </w:rPr>
        <w:t>he most important consideration</w:t>
      </w:r>
      <w:r>
        <w:rPr>
          <w:rFonts w:asciiTheme="majorHAnsi" w:eastAsia="Times New Roman" w:hAnsiTheme="majorHAnsi" w:cs="Times New Roman"/>
          <w:color w:val="000000"/>
        </w:rPr>
        <w:t xml:space="preserve"> for pregnant women, healthcare providers</w:t>
      </w:r>
      <w:r w:rsidR="001B21AF">
        <w:rPr>
          <w:rFonts w:asciiTheme="majorHAnsi" w:eastAsia="Times New Roman" w:hAnsiTheme="majorHAnsi" w:cs="Times New Roman"/>
          <w:color w:val="000000"/>
        </w:rPr>
        <w:t>,</w:t>
      </w:r>
      <w:r>
        <w:rPr>
          <w:rFonts w:asciiTheme="majorHAnsi" w:eastAsia="Times New Roman" w:hAnsiTheme="majorHAnsi" w:cs="Times New Roman"/>
          <w:color w:val="000000"/>
        </w:rPr>
        <w:t xml:space="preserve"> manufacturers and regulators </w:t>
      </w:r>
      <w:r w:rsidR="00E75BA7">
        <w:rPr>
          <w:rFonts w:asciiTheme="majorHAnsi" w:eastAsia="Times New Roman" w:hAnsiTheme="majorHAnsi" w:cs="Times New Roman"/>
          <w:color w:val="000000"/>
        </w:rPr>
        <w:t>is safety</w:t>
      </w:r>
      <w:r w:rsidR="009C1C0B">
        <w:rPr>
          <w:rFonts w:asciiTheme="majorHAnsi" w:eastAsia="Times New Roman" w:hAnsiTheme="majorHAnsi" w:cs="Times New Roman"/>
          <w:color w:val="000000"/>
        </w:rPr>
        <w:t>. The a</w:t>
      </w:r>
      <w:r>
        <w:rPr>
          <w:rFonts w:asciiTheme="majorHAnsi" w:eastAsia="Times New Roman" w:hAnsiTheme="majorHAnsi" w:cs="Times New Roman"/>
          <w:color w:val="000000"/>
        </w:rPr>
        <w:t xml:space="preserve">ssessment of </w:t>
      </w:r>
      <w:r w:rsidR="005942BB">
        <w:rPr>
          <w:rFonts w:asciiTheme="majorHAnsi" w:eastAsia="Times New Roman" w:hAnsiTheme="majorHAnsi" w:cs="Times New Roman"/>
          <w:color w:val="000000"/>
        </w:rPr>
        <w:t>this</w:t>
      </w:r>
      <w:r>
        <w:rPr>
          <w:rFonts w:asciiTheme="majorHAnsi" w:eastAsia="Times New Roman" w:hAnsiTheme="majorHAnsi" w:cs="Times New Roman"/>
          <w:color w:val="000000"/>
        </w:rPr>
        <w:t xml:space="preserve"> is complicated by the </w:t>
      </w:r>
      <w:r w:rsidR="00C72C8D">
        <w:rPr>
          <w:rFonts w:asciiTheme="majorHAnsi" w:eastAsia="Times New Roman" w:hAnsiTheme="majorHAnsi" w:cs="Times New Roman"/>
          <w:color w:val="000000"/>
        </w:rPr>
        <w:t>frequency</w:t>
      </w:r>
      <w:r>
        <w:rPr>
          <w:rFonts w:asciiTheme="majorHAnsi" w:eastAsia="Times New Roman" w:hAnsiTheme="majorHAnsi" w:cs="Times New Roman"/>
          <w:color w:val="000000"/>
        </w:rPr>
        <w:t xml:space="preserve"> of adverse events</w:t>
      </w:r>
      <w:r w:rsidR="00EC5C54">
        <w:rPr>
          <w:rFonts w:asciiTheme="majorHAnsi" w:eastAsia="Times New Roman" w:hAnsiTheme="majorHAnsi" w:cs="Times New Roman"/>
          <w:color w:val="000000"/>
        </w:rPr>
        <w:t xml:space="preserve"> </w:t>
      </w:r>
      <w:r w:rsidR="00BE03DF">
        <w:rPr>
          <w:rFonts w:asciiTheme="majorHAnsi" w:eastAsia="Times New Roman" w:hAnsiTheme="majorHAnsi" w:cs="Times New Roman"/>
          <w:color w:val="000000"/>
        </w:rPr>
        <w:t>associated with pregnancy itself and</w:t>
      </w:r>
      <w:r w:rsidR="005942BB">
        <w:rPr>
          <w:rFonts w:asciiTheme="majorHAnsi" w:eastAsia="Times New Roman" w:hAnsiTheme="majorHAnsi" w:cs="Times New Roman"/>
          <w:color w:val="000000"/>
        </w:rPr>
        <w:t>,</w:t>
      </w:r>
      <w:r w:rsidR="00BE03DF">
        <w:rPr>
          <w:rFonts w:asciiTheme="majorHAnsi" w:eastAsia="Times New Roman" w:hAnsiTheme="majorHAnsi" w:cs="Times New Roman"/>
          <w:color w:val="000000"/>
        </w:rPr>
        <w:t xml:space="preserve"> </w:t>
      </w:r>
      <w:r w:rsidR="00D24A1D">
        <w:rPr>
          <w:rFonts w:asciiTheme="majorHAnsi" w:eastAsia="Times New Roman" w:hAnsiTheme="majorHAnsi" w:cs="Times New Roman"/>
          <w:color w:val="000000"/>
        </w:rPr>
        <w:t>when these</w:t>
      </w:r>
      <w:r w:rsidR="00623410">
        <w:rPr>
          <w:rFonts w:asciiTheme="majorHAnsi" w:eastAsia="Times New Roman" w:hAnsiTheme="majorHAnsi" w:cs="Times New Roman"/>
          <w:color w:val="000000"/>
        </w:rPr>
        <w:t xml:space="preserve"> occur within the </w:t>
      </w:r>
      <w:r w:rsidR="00CC5DA5">
        <w:rPr>
          <w:rFonts w:asciiTheme="majorHAnsi" w:eastAsia="Times New Roman" w:hAnsiTheme="majorHAnsi" w:cs="Times New Roman"/>
          <w:color w:val="000000"/>
        </w:rPr>
        <w:t>context</w:t>
      </w:r>
      <w:r w:rsidR="00623410">
        <w:rPr>
          <w:rFonts w:asciiTheme="majorHAnsi" w:eastAsia="Times New Roman" w:hAnsiTheme="majorHAnsi" w:cs="Times New Roman"/>
          <w:color w:val="000000"/>
        </w:rPr>
        <w:t xml:space="preserve"> of a clinical trial, it is vital to </w:t>
      </w:r>
      <w:r w:rsidR="00E63055">
        <w:rPr>
          <w:rFonts w:asciiTheme="majorHAnsi" w:eastAsia="Times New Roman" w:hAnsiTheme="majorHAnsi" w:cs="Times New Roman"/>
          <w:color w:val="000000"/>
        </w:rPr>
        <w:t xml:space="preserve">fully assess safety endpoints in order to make a judgement on causality of such events.  Knowledge of background </w:t>
      </w:r>
      <w:r w:rsidR="00CC5DA5">
        <w:rPr>
          <w:rFonts w:asciiTheme="majorHAnsi" w:eastAsia="Times New Roman" w:hAnsiTheme="majorHAnsi" w:cs="Times New Roman"/>
          <w:color w:val="000000"/>
        </w:rPr>
        <w:t xml:space="preserve">rates of key adverse events </w:t>
      </w:r>
      <w:r w:rsidR="00D8616B">
        <w:rPr>
          <w:rFonts w:asciiTheme="majorHAnsi" w:eastAsia="Times New Roman" w:hAnsiTheme="majorHAnsi" w:cs="Times New Roman"/>
          <w:color w:val="000000"/>
        </w:rPr>
        <w:t xml:space="preserve">in pregnancy and infants </w:t>
      </w:r>
      <w:r w:rsidR="00CC5DA5">
        <w:rPr>
          <w:rFonts w:asciiTheme="majorHAnsi" w:eastAsia="Times New Roman" w:hAnsiTheme="majorHAnsi" w:cs="Times New Roman"/>
          <w:color w:val="000000"/>
        </w:rPr>
        <w:t xml:space="preserve">is important to </w:t>
      </w:r>
      <w:r w:rsidR="004A00CC">
        <w:rPr>
          <w:rFonts w:asciiTheme="majorHAnsi" w:eastAsia="Times New Roman" w:hAnsiTheme="majorHAnsi" w:cs="Times New Roman"/>
          <w:color w:val="000000"/>
        </w:rPr>
        <w:t xml:space="preserve">assess whether events are occurring at a higher frequency than in </w:t>
      </w:r>
      <w:r w:rsidR="00D8616B">
        <w:rPr>
          <w:rFonts w:asciiTheme="majorHAnsi" w:eastAsia="Times New Roman" w:hAnsiTheme="majorHAnsi" w:cs="Times New Roman"/>
          <w:color w:val="000000"/>
        </w:rPr>
        <w:t xml:space="preserve">an unvaccinated </w:t>
      </w:r>
      <w:r w:rsidR="004A00CC">
        <w:rPr>
          <w:rFonts w:asciiTheme="majorHAnsi" w:eastAsia="Times New Roman" w:hAnsiTheme="majorHAnsi" w:cs="Times New Roman"/>
          <w:color w:val="000000"/>
        </w:rPr>
        <w:t>population</w:t>
      </w:r>
      <w:r w:rsidR="00D8616B">
        <w:rPr>
          <w:rFonts w:asciiTheme="majorHAnsi" w:eastAsia="Times New Roman" w:hAnsiTheme="majorHAnsi" w:cs="Times New Roman"/>
          <w:color w:val="000000"/>
        </w:rPr>
        <w:t xml:space="preserve"> of women and their infants</w:t>
      </w:r>
      <w:r w:rsidR="004A00CC">
        <w:rPr>
          <w:rFonts w:asciiTheme="majorHAnsi" w:eastAsia="Times New Roman" w:hAnsiTheme="majorHAnsi" w:cs="Times New Roman"/>
          <w:color w:val="000000"/>
        </w:rPr>
        <w:t xml:space="preserve">. </w:t>
      </w:r>
    </w:p>
    <w:p w14:paraId="4D434783" w14:textId="0BBA0BF5" w:rsidR="004A00CC" w:rsidRDefault="00C72C8D" w:rsidP="004A00CC">
      <w:pPr>
        <w:spacing w:line="480" w:lineRule="auto"/>
        <w:rPr>
          <w:rFonts w:asciiTheme="majorHAnsi" w:eastAsia="Times New Roman" w:hAnsiTheme="majorHAnsi" w:cs="Times New Roman"/>
          <w:color w:val="000000"/>
        </w:rPr>
      </w:pPr>
      <w:r>
        <w:rPr>
          <w:rFonts w:asciiTheme="majorHAnsi" w:eastAsia="Times New Roman" w:hAnsiTheme="majorHAnsi" w:cs="Times New Roman"/>
          <w:color w:val="000000"/>
        </w:rPr>
        <w:t xml:space="preserve">There is an increasing body of evidence to support the safety of tetanus, influenza and pertussis vaccination in pregnancy for the pregnant women, </w:t>
      </w:r>
      <w:proofErr w:type="spellStart"/>
      <w:r>
        <w:rPr>
          <w:rFonts w:asciiTheme="majorHAnsi" w:eastAsia="Times New Roman" w:hAnsiTheme="majorHAnsi" w:cs="Times New Roman"/>
          <w:color w:val="000000"/>
        </w:rPr>
        <w:t>fetus</w:t>
      </w:r>
      <w:proofErr w:type="spellEnd"/>
      <w:r>
        <w:rPr>
          <w:rFonts w:asciiTheme="majorHAnsi" w:eastAsia="Times New Roman" w:hAnsiTheme="majorHAnsi" w:cs="Times New Roman"/>
          <w:color w:val="000000"/>
        </w:rPr>
        <w:t xml:space="preserve"> and infant. Comparing studies or pooling data is hampered by failure to collect or report essential data </w:t>
      </w:r>
      <w:r w:rsidR="001B21AF">
        <w:rPr>
          <w:rFonts w:asciiTheme="majorHAnsi" w:eastAsia="Times New Roman" w:hAnsiTheme="majorHAnsi" w:cs="Times New Roman"/>
          <w:color w:val="000000"/>
        </w:rPr>
        <w:t>and</w:t>
      </w:r>
      <w:r>
        <w:rPr>
          <w:rFonts w:asciiTheme="majorHAnsi" w:eastAsia="Times New Roman" w:hAnsiTheme="majorHAnsi" w:cs="Times New Roman"/>
          <w:color w:val="000000"/>
        </w:rPr>
        <w:t xml:space="preserve"> by inconsistent use of case definitions. Recently, the Global Alignment of Immunization Safety Assessment in Pregnancy Project (</w:t>
      </w:r>
      <w:hyperlink r:id="rId11" w:history="1">
        <w:r w:rsidRPr="00E13695">
          <w:rPr>
            <w:rStyle w:val="Hyperlink"/>
            <w:rFonts w:asciiTheme="majorHAnsi" w:eastAsia="Times New Roman" w:hAnsiTheme="majorHAnsi" w:cs="Times New Roman"/>
          </w:rPr>
          <w:t>http://gaia-consortium.net)</w:t>
        </w:r>
      </w:hyperlink>
      <w:r>
        <w:rPr>
          <w:rFonts w:asciiTheme="majorHAnsi" w:eastAsia="Times New Roman" w:hAnsiTheme="majorHAnsi" w:cs="Times New Roman"/>
          <w:color w:val="000000"/>
        </w:rPr>
        <w:t xml:space="preserve"> has developed guidelines for the collection of </w:t>
      </w:r>
      <w:r w:rsidR="005200EE">
        <w:rPr>
          <w:rFonts w:asciiTheme="majorHAnsi" w:eastAsia="Times New Roman" w:hAnsiTheme="majorHAnsi" w:cs="Times New Roman"/>
          <w:color w:val="000000"/>
        </w:rPr>
        <w:t xml:space="preserve">essential </w:t>
      </w:r>
      <w:r>
        <w:rPr>
          <w:rFonts w:asciiTheme="majorHAnsi" w:eastAsia="Times New Roman" w:hAnsiTheme="majorHAnsi" w:cs="Times New Roman"/>
          <w:color w:val="000000"/>
        </w:rPr>
        <w:t xml:space="preserve">safety data in </w:t>
      </w:r>
      <w:r w:rsidR="00DA3E45">
        <w:rPr>
          <w:rFonts w:asciiTheme="majorHAnsi" w:eastAsia="Times New Roman" w:hAnsiTheme="majorHAnsi" w:cs="Times New Roman"/>
          <w:color w:val="000000"/>
        </w:rPr>
        <w:t xml:space="preserve">clinical trials of vaccines in </w:t>
      </w:r>
      <w:r>
        <w:rPr>
          <w:rFonts w:asciiTheme="majorHAnsi" w:eastAsia="Times New Roman" w:hAnsiTheme="majorHAnsi" w:cs="Times New Roman"/>
          <w:color w:val="000000"/>
        </w:rPr>
        <w:t xml:space="preserve">pregnancy and defined key adverse obstetric and </w:t>
      </w:r>
      <w:r>
        <w:rPr>
          <w:rFonts w:asciiTheme="majorHAnsi" w:eastAsia="Times New Roman" w:hAnsiTheme="majorHAnsi" w:cs="Times New Roman"/>
          <w:color w:val="000000"/>
        </w:rPr>
        <w:lastRenderedPageBreak/>
        <w:t>neonatal events to facilitate data harmonisation.</w:t>
      </w:r>
      <w:r w:rsidR="00F83DA9">
        <w:rPr>
          <w:rFonts w:asciiTheme="majorHAnsi" w:eastAsia="Times New Roman" w:hAnsiTheme="majorHAnsi" w:cs="Times New Roman"/>
          <w:color w:val="000000"/>
        </w:rPr>
        <w:fldChar w:fldCharType="begin"/>
      </w:r>
      <w:r w:rsidR="00EC5486">
        <w:rPr>
          <w:rFonts w:asciiTheme="majorHAnsi" w:eastAsia="Times New Roman" w:hAnsiTheme="majorHAnsi" w:cs="Times New Roman"/>
          <w:color w:val="000000"/>
        </w:rPr>
        <w:instrText xml:space="preserve"> ADDIN PAPERS2_CITATIONS &lt;citation&gt;&lt;uuid&gt;A3FDDD7A-5470-4273-92EB-8638365FAD90&lt;/uuid&gt;&lt;priority&gt;0&lt;/priority&gt;&lt;publications&gt;&lt;publication&gt;&lt;volume&gt;34&lt;/volume&gt;&lt;publication_date&gt;99201612001200000000220000&lt;/publication_date&gt;&lt;number&gt;49&lt;/number&gt;&lt;doi&gt;10.1016/j.vaccine.2016.07.006&lt;/doi&gt;&lt;startpage&gt;5993&lt;/startpage&gt;&lt;title&gt;Global alignment of immunization safety assessment in pregnancy – The GAIA project&lt;/title&gt;&lt;uuid&gt;6368497C-4489-4FE6-A64C-DC31BD0D975E&lt;/uuid&gt;&lt;subtype&gt;400&lt;/subtype&gt;&lt;endpage&gt;5997&lt;/endpage&gt;&lt;type&gt;400&lt;/type&gt;&lt;url&gt;http://linkinghub.elsevier.com/retrieve/pii/S0264410X16305692&lt;/url&gt;&lt;bundle&gt;&lt;publication&gt;&lt;publisher&gt;Elsevier Ltd&lt;/publisher&gt;&lt;url&gt;http://www.sciencedirect.com&lt;/url&gt;&lt;title&gt;Vaccine&lt;/title&gt;&lt;type&gt;-100&lt;/type&gt;&lt;subtype&gt;-100&lt;/subtype&gt;&lt;uuid&gt;9A3AEB2A-FA45-4CEC-8D1D-C687D73435E5&lt;/uuid&gt;&lt;/publication&gt;&lt;/bundle&gt;&lt;authors&gt;&lt;author&gt;&lt;firstName&gt;Jan&lt;/firstName&gt;&lt;lastName&gt;Bonhoeffer&lt;/lastName&gt;&lt;/author&gt;&lt;author&gt;&lt;firstName&gt;Sonali&lt;/firstName&gt;&lt;lastName&gt;Kochhar&lt;/lastName&gt;&lt;/author&gt;&lt;author&gt;&lt;firstName&gt;Steven&lt;/firstName&gt;&lt;lastName&gt;Hirschfeld&lt;/lastName&gt;&lt;/author&gt;&lt;author&gt;&lt;firstName&gt;Paul&lt;/firstName&gt;&lt;middleNames&gt;T&lt;/middleNames&gt;&lt;lastName&gt;Heath&lt;/lastName&gt;&lt;/author&gt;&lt;author&gt;&lt;firstName&gt;Christine&lt;/firstName&gt;&lt;middleNames&gt;E&lt;/middleNames&gt;&lt;lastName&gt;Jones&lt;/lastName&gt;&lt;/author&gt;&lt;author&gt;&lt;firstName&gt;Jorgen&lt;/firstName&gt;&lt;lastName&gt;Bauwens&lt;/lastName&gt;&lt;/author&gt;&lt;author&gt;&lt;firstName&gt;Ángel&lt;/firstName&gt;&lt;lastName&gt;Honrado&lt;/lastName&gt;&lt;/author&gt;&lt;author&gt;&lt;firstName&gt;Ulrich&lt;/firstName&gt;&lt;lastName&gt;Heininger&lt;/lastName&gt;&lt;/author&gt;&lt;author&gt;&lt;firstName&gt;Flor&lt;/firstName&gt;&lt;middleNames&gt;M&lt;/middleNames&gt;&lt;lastName&gt;Munoz&lt;/lastName&gt;&lt;/author&gt;&lt;author&gt;&lt;firstName&gt;Linda&lt;/firstName&gt;&lt;lastName&gt;Eckert&lt;/lastName&gt;&lt;/author&gt;&lt;author&gt;&lt;firstName&gt;Mark&lt;/firstName&gt;&lt;lastName&gt;Steinhoff&lt;/lastName&gt;&lt;/author&gt;&lt;author&gt;&lt;firstName&gt;Steven&lt;/firstName&gt;&lt;lastName&gt;Black&lt;/lastName&gt;&lt;/author&gt;&lt;author&gt;&lt;firstName&gt;Michael&lt;/firstName&gt;&lt;lastName&gt;Padula&lt;/lastName&gt;&lt;/author&gt;&lt;author&gt;&lt;firstName&gt;Miriam&lt;/firstName&gt;&lt;lastName&gt;Sturkenboom&lt;/lastName&gt;&lt;/author&gt;&lt;author&gt;&lt;firstName&gt;Jim&lt;/firstName&gt;&lt;lastName&gt;Buttery&lt;/lastName&gt;&lt;/author&gt;&lt;author&gt;&lt;firstName&gt;Robert&lt;/firstName&gt;&lt;lastName&gt;Pless&lt;/lastName&gt;&lt;/author&gt;&lt;author&gt;&lt;firstName&gt;Patrick&lt;/firstName&gt;&lt;lastName&gt;Zuber&lt;/lastName&gt;&lt;/author&gt;&lt;/authors&gt;&lt;/publication&gt;&lt;/publications&gt;&lt;cites&gt;&lt;/cites&gt;&lt;/citation&gt;</w:instrText>
      </w:r>
      <w:r w:rsidR="00F83DA9">
        <w:rPr>
          <w:rFonts w:asciiTheme="majorHAnsi" w:eastAsia="Times New Roman" w:hAnsiTheme="majorHAnsi" w:cs="Times New Roman"/>
          <w:color w:val="000000"/>
        </w:rPr>
        <w:fldChar w:fldCharType="separate"/>
      </w:r>
      <w:r w:rsidR="00F80212">
        <w:rPr>
          <w:rFonts w:ascii="Calibri" w:hAnsi="Calibri" w:cs="Calibri"/>
        </w:rPr>
        <w:t>(10)</w:t>
      </w:r>
      <w:r w:rsidR="00F83DA9">
        <w:rPr>
          <w:rFonts w:asciiTheme="majorHAnsi" w:eastAsia="Times New Roman" w:hAnsiTheme="majorHAnsi" w:cs="Times New Roman"/>
          <w:color w:val="000000"/>
        </w:rPr>
        <w:fldChar w:fldCharType="end"/>
      </w:r>
      <w:r>
        <w:rPr>
          <w:rFonts w:asciiTheme="majorHAnsi" w:eastAsia="Times New Roman" w:hAnsiTheme="majorHAnsi" w:cs="Times New Roman"/>
          <w:color w:val="000000"/>
        </w:rPr>
        <w:t xml:space="preserve"> </w:t>
      </w:r>
      <w:r w:rsidR="004A00CC">
        <w:rPr>
          <w:rFonts w:asciiTheme="majorHAnsi" w:eastAsia="Times New Roman" w:hAnsiTheme="majorHAnsi" w:cs="Times New Roman"/>
          <w:color w:val="000000"/>
        </w:rPr>
        <w:t>Comparison of studies and pooling of data is essential to detect rare events which r</w:t>
      </w:r>
      <w:r w:rsidR="00DA3E45">
        <w:rPr>
          <w:rFonts w:asciiTheme="majorHAnsi" w:eastAsia="Times New Roman" w:hAnsiTheme="majorHAnsi" w:cs="Times New Roman"/>
          <w:color w:val="000000"/>
        </w:rPr>
        <w:t xml:space="preserve">equire very large sample sizes and thorough safety assessment is essential to maintaining confidence in a </w:t>
      </w:r>
      <w:r w:rsidR="001B21AF">
        <w:rPr>
          <w:rFonts w:asciiTheme="majorHAnsi" w:eastAsia="Times New Roman" w:hAnsiTheme="majorHAnsi" w:cs="Times New Roman"/>
          <w:color w:val="000000"/>
        </w:rPr>
        <w:t xml:space="preserve">particular </w:t>
      </w:r>
      <w:r w:rsidR="00DA3E45">
        <w:rPr>
          <w:rFonts w:asciiTheme="majorHAnsi" w:eastAsia="Times New Roman" w:hAnsiTheme="majorHAnsi" w:cs="Times New Roman"/>
          <w:color w:val="000000"/>
        </w:rPr>
        <w:t xml:space="preserve">vaccine </w:t>
      </w:r>
      <w:r w:rsidR="001B21AF">
        <w:rPr>
          <w:rFonts w:asciiTheme="majorHAnsi" w:eastAsia="Times New Roman" w:hAnsiTheme="majorHAnsi" w:cs="Times New Roman"/>
          <w:color w:val="000000"/>
        </w:rPr>
        <w:t>and</w:t>
      </w:r>
      <w:r w:rsidR="00DA3E45">
        <w:rPr>
          <w:rFonts w:asciiTheme="majorHAnsi" w:eastAsia="Times New Roman" w:hAnsiTheme="majorHAnsi" w:cs="Times New Roman"/>
          <w:color w:val="000000"/>
        </w:rPr>
        <w:t xml:space="preserve"> </w:t>
      </w:r>
      <w:r w:rsidR="001B21AF">
        <w:rPr>
          <w:rFonts w:asciiTheme="majorHAnsi" w:eastAsia="Times New Roman" w:hAnsiTheme="majorHAnsi" w:cs="Times New Roman"/>
          <w:color w:val="000000"/>
        </w:rPr>
        <w:t>immunisation</w:t>
      </w:r>
      <w:r w:rsidR="00DA3E45">
        <w:rPr>
          <w:rFonts w:asciiTheme="majorHAnsi" w:eastAsia="Times New Roman" w:hAnsiTheme="majorHAnsi" w:cs="Times New Roman"/>
          <w:color w:val="000000"/>
        </w:rPr>
        <w:t xml:space="preserve"> programmes. </w:t>
      </w:r>
    </w:p>
    <w:p w14:paraId="291B4827" w14:textId="77777777" w:rsidR="00DA3E45" w:rsidRDefault="00DA3E45" w:rsidP="004A00CC">
      <w:pPr>
        <w:spacing w:line="480" w:lineRule="auto"/>
        <w:rPr>
          <w:rFonts w:asciiTheme="majorHAnsi" w:eastAsia="Times New Roman" w:hAnsiTheme="majorHAnsi" w:cs="Times New Roman"/>
          <w:color w:val="000000"/>
        </w:rPr>
      </w:pPr>
    </w:p>
    <w:p w14:paraId="16ABD8A9" w14:textId="77777777" w:rsidR="004C7F56" w:rsidRPr="00DA3E45" w:rsidRDefault="004C7F56" w:rsidP="00604CD8">
      <w:pPr>
        <w:spacing w:line="480" w:lineRule="auto"/>
        <w:rPr>
          <w:rFonts w:asciiTheme="majorHAnsi" w:eastAsia="Times New Roman" w:hAnsiTheme="majorHAnsi" w:cs="Times New Roman"/>
          <w:b/>
          <w:color w:val="000000"/>
        </w:rPr>
      </w:pPr>
      <w:r w:rsidRPr="00DA3E45">
        <w:rPr>
          <w:rFonts w:asciiTheme="majorHAnsi" w:eastAsia="Times New Roman" w:hAnsiTheme="majorHAnsi" w:cs="Times New Roman"/>
          <w:b/>
          <w:color w:val="000000"/>
        </w:rPr>
        <w:t xml:space="preserve">Conclusion </w:t>
      </w:r>
    </w:p>
    <w:p w14:paraId="59A392BA" w14:textId="45EF673C" w:rsidR="00076E3C" w:rsidRDefault="00DA3E45" w:rsidP="00180EBE">
      <w:pPr>
        <w:spacing w:line="480" w:lineRule="auto"/>
        <w:rPr>
          <w:rFonts w:asciiTheme="majorHAnsi" w:hAnsiTheme="majorHAnsi"/>
        </w:rPr>
      </w:pPr>
      <w:r>
        <w:rPr>
          <w:rFonts w:asciiTheme="majorHAnsi" w:eastAsia="Times New Roman" w:hAnsiTheme="majorHAnsi" w:cs="Times New Roman"/>
          <w:color w:val="000000"/>
        </w:rPr>
        <w:t>The field of maternal vaccination is rapidly advancing</w:t>
      </w:r>
      <w:r w:rsidR="00653300">
        <w:rPr>
          <w:rFonts w:asciiTheme="majorHAnsi" w:eastAsia="Times New Roman" w:hAnsiTheme="majorHAnsi" w:cs="Times New Roman"/>
          <w:color w:val="000000"/>
        </w:rPr>
        <w:t>.</w:t>
      </w:r>
      <w:r>
        <w:rPr>
          <w:rFonts w:asciiTheme="majorHAnsi" w:eastAsia="Times New Roman" w:hAnsiTheme="majorHAnsi" w:cs="Times New Roman"/>
          <w:color w:val="000000"/>
        </w:rPr>
        <w:t xml:space="preserve"> </w:t>
      </w:r>
      <w:r w:rsidR="000A5500">
        <w:rPr>
          <w:rFonts w:asciiTheme="majorHAnsi" w:eastAsia="Times New Roman" w:hAnsiTheme="majorHAnsi" w:cs="Times New Roman"/>
          <w:color w:val="000000"/>
        </w:rPr>
        <w:t>There is increasing evidence to support the safety, immunogenicity and effectiveness of vaccination in pregnancy</w:t>
      </w:r>
      <w:r w:rsidR="00F83DA9">
        <w:rPr>
          <w:rFonts w:asciiTheme="majorHAnsi" w:eastAsia="Times New Roman" w:hAnsiTheme="majorHAnsi" w:cs="Times New Roman"/>
          <w:color w:val="000000"/>
        </w:rPr>
        <w:t xml:space="preserve">. </w:t>
      </w:r>
      <w:r w:rsidR="000A5500">
        <w:rPr>
          <w:rFonts w:asciiTheme="majorHAnsi" w:eastAsia="Times New Roman" w:hAnsiTheme="majorHAnsi" w:cs="Times New Roman"/>
          <w:color w:val="000000"/>
        </w:rPr>
        <w:t xml:space="preserve">A number of challenges </w:t>
      </w:r>
      <w:r w:rsidR="007D4C8A">
        <w:rPr>
          <w:rFonts w:asciiTheme="majorHAnsi" w:eastAsia="Times New Roman" w:hAnsiTheme="majorHAnsi" w:cs="Times New Roman"/>
          <w:color w:val="000000"/>
        </w:rPr>
        <w:t xml:space="preserve">and key knowledge gaps </w:t>
      </w:r>
      <w:r w:rsidR="000A5500">
        <w:rPr>
          <w:rFonts w:asciiTheme="majorHAnsi" w:eastAsia="Times New Roman" w:hAnsiTheme="majorHAnsi" w:cs="Times New Roman"/>
          <w:color w:val="000000"/>
        </w:rPr>
        <w:t xml:space="preserve">remain including acceptance of an increasing number of vaccines with an indication for use in pregnancy, </w:t>
      </w:r>
      <w:r w:rsidR="007D4C8A">
        <w:rPr>
          <w:rFonts w:asciiTheme="majorHAnsi" w:eastAsia="Times New Roman" w:hAnsiTheme="majorHAnsi" w:cs="Times New Roman"/>
          <w:color w:val="000000"/>
        </w:rPr>
        <w:t>optimal timing of vaccinatio</w:t>
      </w:r>
      <w:r w:rsidR="00F83DA9">
        <w:rPr>
          <w:rFonts w:asciiTheme="majorHAnsi" w:eastAsia="Times New Roman" w:hAnsiTheme="majorHAnsi" w:cs="Times New Roman"/>
          <w:color w:val="000000"/>
        </w:rPr>
        <w:t>n, the effect of antigen type on</w:t>
      </w:r>
      <w:r w:rsidR="007D4C8A">
        <w:rPr>
          <w:rFonts w:asciiTheme="majorHAnsi" w:eastAsia="Times New Roman" w:hAnsiTheme="majorHAnsi" w:cs="Times New Roman"/>
          <w:color w:val="000000"/>
        </w:rPr>
        <w:t xml:space="preserve"> </w:t>
      </w:r>
      <w:proofErr w:type="spellStart"/>
      <w:r w:rsidR="007D4C8A">
        <w:rPr>
          <w:rFonts w:asciiTheme="majorHAnsi" w:eastAsia="Times New Roman" w:hAnsiTheme="majorHAnsi" w:cs="Times New Roman"/>
          <w:color w:val="000000"/>
        </w:rPr>
        <w:t>transplacental</w:t>
      </w:r>
      <w:proofErr w:type="spellEnd"/>
      <w:r w:rsidR="007D4C8A">
        <w:rPr>
          <w:rFonts w:asciiTheme="majorHAnsi" w:eastAsia="Times New Roman" w:hAnsiTheme="majorHAnsi" w:cs="Times New Roman"/>
          <w:color w:val="000000"/>
        </w:rPr>
        <w:t xml:space="preserve"> transfer of antibody</w:t>
      </w:r>
      <w:r w:rsidR="00EB4EE3">
        <w:rPr>
          <w:rFonts w:asciiTheme="majorHAnsi" w:eastAsia="Times New Roman" w:hAnsiTheme="majorHAnsi" w:cs="Times New Roman"/>
          <w:color w:val="000000"/>
        </w:rPr>
        <w:t>, correlate</w:t>
      </w:r>
      <w:r w:rsidR="00AF6EC9">
        <w:rPr>
          <w:rFonts w:asciiTheme="majorHAnsi" w:eastAsia="Times New Roman" w:hAnsiTheme="majorHAnsi" w:cs="Times New Roman"/>
          <w:color w:val="000000"/>
        </w:rPr>
        <w:t>s</w:t>
      </w:r>
      <w:r w:rsidR="00EB4EE3">
        <w:rPr>
          <w:rFonts w:asciiTheme="majorHAnsi" w:eastAsia="Times New Roman" w:hAnsiTheme="majorHAnsi" w:cs="Times New Roman"/>
          <w:color w:val="000000"/>
        </w:rPr>
        <w:t xml:space="preserve"> </w:t>
      </w:r>
      <w:r w:rsidR="007D4C8A">
        <w:rPr>
          <w:rFonts w:asciiTheme="majorHAnsi" w:eastAsia="Times New Roman" w:hAnsiTheme="majorHAnsi" w:cs="Times New Roman"/>
          <w:color w:val="000000"/>
        </w:rPr>
        <w:t>of pro</w:t>
      </w:r>
      <w:r w:rsidR="00EB4EE3">
        <w:rPr>
          <w:rFonts w:asciiTheme="majorHAnsi" w:eastAsia="Times New Roman" w:hAnsiTheme="majorHAnsi" w:cs="Times New Roman"/>
          <w:color w:val="000000"/>
        </w:rPr>
        <w:t>t</w:t>
      </w:r>
      <w:r w:rsidR="007D4C8A">
        <w:rPr>
          <w:rFonts w:asciiTheme="majorHAnsi" w:eastAsia="Times New Roman" w:hAnsiTheme="majorHAnsi" w:cs="Times New Roman"/>
          <w:color w:val="000000"/>
        </w:rPr>
        <w:t xml:space="preserve">ection against </w:t>
      </w:r>
      <w:r w:rsidR="00EB4EE3">
        <w:rPr>
          <w:rFonts w:asciiTheme="majorHAnsi" w:eastAsia="Times New Roman" w:hAnsiTheme="majorHAnsi" w:cs="Times New Roman"/>
          <w:color w:val="000000"/>
        </w:rPr>
        <w:t xml:space="preserve">key </w:t>
      </w:r>
      <w:r w:rsidR="009A7C27">
        <w:rPr>
          <w:rFonts w:asciiTheme="majorHAnsi" w:eastAsia="Times New Roman" w:hAnsiTheme="majorHAnsi" w:cs="Times New Roman"/>
          <w:color w:val="000000"/>
        </w:rPr>
        <w:t>pathogens</w:t>
      </w:r>
      <w:r w:rsidR="00F83DA9">
        <w:rPr>
          <w:rFonts w:asciiTheme="majorHAnsi" w:eastAsia="Times New Roman" w:hAnsiTheme="majorHAnsi" w:cs="Times New Roman"/>
          <w:color w:val="000000"/>
        </w:rPr>
        <w:t>,</w:t>
      </w:r>
      <w:r w:rsidR="00EB4EE3">
        <w:rPr>
          <w:rFonts w:asciiTheme="majorHAnsi" w:eastAsia="Times New Roman" w:hAnsiTheme="majorHAnsi" w:cs="Times New Roman"/>
          <w:color w:val="000000"/>
        </w:rPr>
        <w:t xml:space="preserve"> and the effect on subsequent infant immune responses to vaccination.</w:t>
      </w:r>
      <w:r w:rsidR="00350AF1">
        <w:rPr>
          <w:rFonts w:asciiTheme="majorHAnsi" w:eastAsia="Times New Roman" w:hAnsiTheme="majorHAnsi" w:cs="Times New Roman"/>
          <w:color w:val="000000"/>
        </w:rPr>
        <w:fldChar w:fldCharType="begin"/>
      </w:r>
      <w:r w:rsidR="00EC5486">
        <w:rPr>
          <w:rFonts w:asciiTheme="majorHAnsi" w:eastAsia="Times New Roman" w:hAnsiTheme="majorHAnsi" w:cs="Times New Roman"/>
          <w:color w:val="000000"/>
        </w:rPr>
        <w:instrText xml:space="preserve"> ADDIN PAPERS2_CITATIONS &lt;citation&gt;&lt;uuid&gt;7D15D3C4-16DD-48E9-8391-A72A5D9A63DB&lt;/uuid&gt;&lt;priority&gt;0&lt;/priority&gt;&lt;publications&gt;&lt;publication&gt;&lt;volume&gt;17&lt;/volume&gt;&lt;publication_date&gt;99201707001200000000220000&lt;/publication_date&gt;&lt;number&gt;7&lt;/number&gt;&lt;doi&gt;10.1016/S1473-3099(17)30229-3&lt;/doi&gt;&lt;startpage&gt;e197&lt;/startpage&gt;&lt;title&gt;Maternal immunisation: collaborating with mother nature&lt;/title&gt;&lt;uuid&gt;AEEBB82C-BD8E-408F-96AA-5208FA3A1407&lt;/uuid&gt;&lt;subtype&gt;400&lt;/subtype&gt;&lt;endpage&gt;e208&lt;/endpage&gt;&lt;type&gt;400&lt;/type&gt;&lt;url&gt;http://linkinghub.elsevier.com/retrieve/pii/S1473309917302293&lt;/url&gt;&lt;bundle&gt;&lt;publication&gt;&lt;publisher&gt;Elsevier Ltd&lt;/publisher&gt;&lt;title&gt;The Lancet Infectious diseases&lt;/title&gt;&lt;type&gt;-100&lt;/type&gt;&lt;subtype&gt;-100&lt;/subtype&gt;&lt;uuid&gt;27B02576-ECA2-4D04-B919-7DA727DEF3E3&lt;/uuid&gt;&lt;/publication&gt;&lt;/bundle&gt;&lt;authors&gt;&lt;author&gt;&lt;firstName&gt;Arnaud&lt;/firstName&gt;&lt;lastName&gt;Marchant&lt;/lastName&gt;&lt;/author&gt;&lt;author&gt;&lt;firstName&gt;Manish&lt;/firstName&gt;&lt;lastName&gt;Sadarangani&lt;/lastName&gt;&lt;/author&gt;&lt;author&gt;&lt;firstName&gt;Mathieu&lt;/firstName&gt;&lt;lastName&gt;Garand&lt;/lastName&gt;&lt;/author&gt;&lt;author&gt;&lt;firstName&gt;Nicolas&lt;/firstName&gt;&lt;lastName&gt;Dauby&lt;/lastName&gt;&lt;/author&gt;&lt;author&gt;&lt;firstName&gt;Valerie&lt;/firstName&gt;&lt;lastName&gt;Verhasselt&lt;/lastName&gt;&lt;/author&gt;&lt;author&gt;&lt;firstName&gt;Lenore&lt;/firstName&gt;&lt;lastName&gt;Pereira&lt;/lastName&gt;&lt;/author&gt;&lt;author&gt;&lt;firstName&gt;Gordean&lt;/firstName&gt;&lt;lastName&gt;Bjornson&lt;/lastName&gt;&lt;/author&gt;&lt;author&gt;&lt;firstName&gt;Christine&lt;/firstName&gt;&lt;middleNames&gt;E&lt;/middleNames&gt;&lt;lastName&gt;Jones&lt;/lastName&gt;&lt;/author&gt;&lt;author&gt;&lt;firstName&gt;Scott&lt;/firstName&gt;&lt;middleNames&gt;A&lt;/middleNames&gt;&lt;lastName&gt;Halperin&lt;/lastName&gt;&lt;/author&gt;&lt;author&gt;&lt;firstName&gt;Kathryn&lt;/firstName&gt;&lt;middleNames&gt;M&lt;/middleNames&gt;&lt;lastName&gt;Edwards&lt;/lastName&gt;&lt;/author&gt;&lt;author&gt;&lt;firstName&gt;Paul&lt;/firstName&gt;&lt;lastName&gt;Heath&lt;/lastName&gt;&lt;/author&gt;&lt;author&gt;&lt;firstName&gt;Peter&lt;/firstName&gt;&lt;middleNames&gt;J&lt;/middleNames&gt;&lt;lastName&gt;Openshaw&lt;/lastName&gt;&lt;/author&gt;&lt;author&gt;&lt;firstName&gt;David&lt;/firstName&gt;&lt;middleNames&gt;W&lt;/middleNames&gt;&lt;lastName&gt;Scheifele&lt;/lastName&gt;&lt;/author&gt;&lt;author&gt;&lt;firstName&gt;Tobias&lt;/firstName&gt;&lt;middleNames&gt;R&lt;/middleNames&gt;&lt;lastName&gt;Kollmann&lt;/lastName&gt;&lt;/author&gt;&lt;/authors&gt;&lt;/publication&gt;&lt;/publications&gt;&lt;cites&gt;&lt;/cites&gt;&lt;/citation&gt;</w:instrText>
      </w:r>
      <w:r w:rsidR="00350AF1">
        <w:rPr>
          <w:rFonts w:asciiTheme="majorHAnsi" w:eastAsia="Times New Roman" w:hAnsiTheme="majorHAnsi" w:cs="Times New Roman"/>
          <w:color w:val="000000"/>
        </w:rPr>
        <w:fldChar w:fldCharType="separate"/>
      </w:r>
      <w:r w:rsidR="00F80212">
        <w:rPr>
          <w:rFonts w:ascii="Calibri" w:hAnsi="Calibri" w:cs="Calibri"/>
        </w:rPr>
        <w:t>(11)</w:t>
      </w:r>
      <w:r w:rsidR="00350AF1">
        <w:rPr>
          <w:rFonts w:asciiTheme="majorHAnsi" w:eastAsia="Times New Roman" w:hAnsiTheme="majorHAnsi" w:cs="Times New Roman"/>
          <w:color w:val="000000"/>
        </w:rPr>
        <w:fldChar w:fldCharType="end"/>
      </w:r>
      <w:r w:rsidR="00EB4EE3">
        <w:rPr>
          <w:rFonts w:asciiTheme="majorHAnsi" w:eastAsia="Times New Roman" w:hAnsiTheme="majorHAnsi" w:cs="Times New Roman"/>
          <w:color w:val="000000"/>
        </w:rPr>
        <w:t xml:space="preserve"> Despite these challenges</w:t>
      </w:r>
      <w:r w:rsidR="00F83DA9">
        <w:rPr>
          <w:rFonts w:asciiTheme="majorHAnsi" w:eastAsia="Times New Roman" w:hAnsiTheme="majorHAnsi" w:cs="Times New Roman"/>
          <w:color w:val="000000"/>
        </w:rPr>
        <w:t>,</w:t>
      </w:r>
      <w:r w:rsidR="00EB4EE3">
        <w:rPr>
          <w:rFonts w:asciiTheme="majorHAnsi" w:eastAsia="Times New Roman" w:hAnsiTheme="majorHAnsi" w:cs="Times New Roman"/>
          <w:color w:val="000000"/>
        </w:rPr>
        <w:t xml:space="preserve"> vaccination in pregnancy has and continues to </w:t>
      </w:r>
      <w:r w:rsidR="009A7C27">
        <w:rPr>
          <w:rFonts w:asciiTheme="majorHAnsi" w:eastAsia="Times New Roman" w:hAnsiTheme="majorHAnsi" w:cs="Times New Roman"/>
          <w:color w:val="000000"/>
        </w:rPr>
        <w:t>play</w:t>
      </w:r>
      <w:r w:rsidR="00EB4EE3">
        <w:rPr>
          <w:rFonts w:asciiTheme="majorHAnsi" w:eastAsia="Times New Roman" w:hAnsiTheme="majorHAnsi" w:cs="Times New Roman"/>
          <w:color w:val="000000"/>
        </w:rPr>
        <w:t xml:space="preserve"> </w:t>
      </w:r>
      <w:r w:rsidR="00F616F1">
        <w:rPr>
          <w:rFonts w:asciiTheme="majorHAnsi" w:eastAsia="Times New Roman" w:hAnsiTheme="majorHAnsi" w:cs="Times New Roman"/>
          <w:color w:val="000000"/>
        </w:rPr>
        <w:t>an important role in protect</w:t>
      </w:r>
      <w:r w:rsidR="009A7C27">
        <w:rPr>
          <w:rFonts w:asciiTheme="majorHAnsi" w:eastAsia="Times New Roman" w:hAnsiTheme="majorHAnsi" w:cs="Times New Roman"/>
          <w:color w:val="000000"/>
        </w:rPr>
        <w:t>ing</w:t>
      </w:r>
      <w:r w:rsidR="00F616F1">
        <w:rPr>
          <w:rFonts w:asciiTheme="majorHAnsi" w:eastAsia="Times New Roman" w:hAnsiTheme="majorHAnsi" w:cs="Times New Roman"/>
          <w:color w:val="000000"/>
        </w:rPr>
        <w:t xml:space="preserve"> pregnant women, developing </w:t>
      </w:r>
      <w:proofErr w:type="spellStart"/>
      <w:r w:rsidR="00F616F1">
        <w:rPr>
          <w:rFonts w:asciiTheme="majorHAnsi" w:eastAsia="Times New Roman" w:hAnsiTheme="majorHAnsi" w:cs="Times New Roman"/>
          <w:color w:val="000000"/>
        </w:rPr>
        <w:t>fetuses</w:t>
      </w:r>
      <w:proofErr w:type="spellEnd"/>
      <w:r w:rsidR="00F616F1">
        <w:rPr>
          <w:rFonts w:asciiTheme="majorHAnsi" w:eastAsia="Times New Roman" w:hAnsiTheme="majorHAnsi" w:cs="Times New Roman"/>
          <w:color w:val="000000"/>
        </w:rPr>
        <w:t xml:space="preserve"> and infants from infection. </w:t>
      </w:r>
    </w:p>
    <w:p w14:paraId="7340C069" w14:textId="77777777" w:rsidR="00076E3C" w:rsidRPr="00F26234" w:rsidRDefault="00076E3C" w:rsidP="00180EBE">
      <w:pPr>
        <w:spacing w:line="480" w:lineRule="auto"/>
        <w:rPr>
          <w:rFonts w:asciiTheme="majorHAnsi" w:hAnsiTheme="majorHAnsi"/>
        </w:rPr>
      </w:pPr>
    </w:p>
    <w:p w14:paraId="4148F3D7" w14:textId="7B0F487E" w:rsidR="00972A98" w:rsidRDefault="00972A98">
      <w:pPr>
        <w:rPr>
          <w:rFonts w:asciiTheme="majorHAnsi" w:hAnsiTheme="majorHAnsi"/>
        </w:rPr>
      </w:pPr>
    </w:p>
    <w:p w14:paraId="145D1452" w14:textId="77777777" w:rsidR="00F80212" w:rsidRDefault="00F80212">
      <w:pPr>
        <w:rPr>
          <w:rFonts w:asciiTheme="majorHAnsi" w:hAnsiTheme="majorHAnsi"/>
        </w:rPr>
      </w:pPr>
    </w:p>
    <w:p w14:paraId="51E13BB8" w14:textId="77777777" w:rsidR="00F80212" w:rsidRDefault="00F80212">
      <w:pPr>
        <w:rPr>
          <w:rFonts w:asciiTheme="majorHAnsi" w:hAnsiTheme="majorHAnsi"/>
        </w:rPr>
      </w:pPr>
    </w:p>
    <w:p w14:paraId="48BCE8F2" w14:textId="77777777" w:rsidR="00F80212" w:rsidRDefault="00F80212">
      <w:pPr>
        <w:rPr>
          <w:rFonts w:asciiTheme="majorHAnsi" w:hAnsiTheme="majorHAnsi"/>
        </w:rPr>
      </w:pPr>
    </w:p>
    <w:p w14:paraId="1241635C" w14:textId="77777777" w:rsidR="00F80212" w:rsidRDefault="00F80212">
      <w:pPr>
        <w:rPr>
          <w:rFonts w:asciiTheme="majorHAnsi" w:hAnsiTheme="majorHAnsi"/>
        </w:rPr>
      </w:pPr>
    </w:p>
    <w:p w14:paraId="718D72EC" w14:textId="77777777" w:rsidR="00F80212" w:rsidRDefault="00F80212">
      <w:pPr>
        <w:rPr>
          <w:rFonts w:asciiTheme="majorHAnsi" w:hAnsiTheme="majorHAnsi"/>
        </w:rPr>
      </w:pPr>
    </w:p>
    <w:p w14:paraId="5A7EB1E8" w14:textId="77777777" w:rsidR="00F80212" w:rsidRDefault="00F80212">
      <w:pPr>
        <w:rPr>
          <w:rFonts w:asciiTheme="majorHAnsi" w:hAnsiTheme="majorHAnsi"/>
        </w:rPr>
      </w:pPr>
    </w:p>
    <w:p w14:paraId="497BF9F5" w14:textId="77777777" w:rsidR="00F80212" w:rsidRDefault="00F80212">
      <w:pPr>
        <w:rPr>
          <w:rFonts w:asciiTheme="majorHAnsi" w:hAnsiTheme="majorHAnsi"/>
        </w:rPr>
      </w:pPr>
    </w:p>
    <w:p w14:paraId="3430FC54" w14:textId="77777777" w:rsidR="00F80212" w:rsidRDefault="00F80212">
      <w:pPr>
        <w:rPr>
          <w:rFonts w:asciiTheme="majorHAnsi" w:hAnsiTheme="majorHAnsi"/>
        </w:rPr>
      </w:pPr>
    </w:p>
    <w:p w14:paraId="564CF190" w14:textId="77777777" w:rsidR="00F80212" w:rsidRDefault="00F80212">
      <w:pPr>
        <w:rPr>
          <w:rFonts w:asciiTheme="majorHAnsi" w:hAnsiTheme="majorHAnsi"/>
        </w:rPr>
      </w:pPr>
    </w:p>
    <w:p w14:paraId="60DC135A" w14:textId="77777777" w:rsidR="00F80212" w:rsidRDefault="00F80212">
      <w:pPr>
        <w:rPr>
          <w:rFonts w:asciiTheme="majorHAnsi" w:hAnsiTheme="majorHAnsi"/>
        </w:rPr>
      </w:pPr>
    </w:p>
    <w:p w14:paraId="75DF4F11" w14:textId="12E9242F" w:rsidR="00F80212" w:rsidRDefault="00F80212">
      <w:pPr>
        <w:rPr>
          <w:rFonts w:asciiTheme="majorHAnsi" w:hAnsiTheme="majorHAnsi"/>
        </w:rPr>
      </w:pPr>
      <w:r>
        <w:rPr>
          <w:rFonts w:asciiTheme="majorHAnsi" w:hAnsiTheme="majorHAnsi"/>
        </w:rPr>
        <w:br w:type="page"/>
      </w:r>
    </w:p>
    <w:p w14:paraId="151DCCDC" w14:textId="77777777" w:rsidR="00F80212" w:rsidRDefault="00F80212">
      <w:pPr>
        <w:rPr>
          <w:rFonts w:asciiTheme="majorHAnsi" w:hAnsiTheme="majorHAnsi"/>
        </w:rPr>
      </w:pPr>
    </w:p>
    <w:p w14:paraId="26BF4C49" w14:textId="77777777" w:rsidR="00BF7334" w:rsidRDefault="00DF670E" w:rsidP="00180EBE">
      <w:pPr>
        <w:spacing w:line="480" w:lineRule="auto"/>
        <w:rPr>
          <w:rFonts w:asciiTheme="majorHAnsi" w:hAnsiTheme="majorHAnsi"/>
        </w:rPr>
      </w:pPr>
      <w:r>
        <w:rPr>
          <w:rFonts w:asciiTheme="majorHAnsi" w:hAnsiTheme="majorHAnsi"/>
        </w:rPr>
        <w:t xml:space="preserve">References </w:t>
      </w:r>
    </w:p>
    <w:p w14:paraId="13DE4372" w14:textId="77777777" w:rsidR="00BF7334" w:rsidRDefault="00BF7334" w:rsidP="00180EBE">
      <w:pPr>
        <w:spacing w:line="480" w:lineRule="auto"/>
        <w:rPr>
          <w:rFonts w:asciiTheme="majorHAnsi" w:hAnsiTheme="majorHAnsi"/>
        </w:rPr>
      </w:pPr>
    </w:p>
    <w:p w14:paraId="3A6CAF79" w14:textId="7FEAB18D" w:rsidR="00EC5486" w:rsidRPr="00D04D11" w:rsidRDefault="00BF7334" w:rsidP="00EC5486">
      <w:pPr>
        <w:widowControl w:val="0"/>
        <w:tabs>
          <w:tab w:val="left" w:pos="640"/>
        </w:tabs>
        <w:autoSpaceDE w:val="0"/>
        <w:autoSpaceDN w:val="0"/>
        <w:adjustRightInd w:val="0"/>
        <w:spacing w:after="240"/>
        <w:ind w:left="640" w:hanging="640"/>
        <w:rPr>
          <w:rFonts w:ascii="Calibri" w:hAnsi="Calibri" w:cs="Calibri"/>
          <w:i/>
        </w:rPr>
      </w:pPr>
      <w:r>
        <w:rPr>
          <w:rFonts w:asciiTheme="majorHAnsi" w:hAnsiTheme="majorHAnsi"/>
        </w:rPr>
        <w:fldChar w:fldCharType="begin"/>
      </w:r>
      <w:r>
        <w:rPr>
          <w:rFonts w:asciiTheme="majorHAnsi" w:hAnsiTheme="majorHAnsi"/>
        </w:rPr>
        <w:instrText xml:space="preserve"> ADDIN PAPERS2_CITATIONS &lt;papers2_bibliography/&gt;</w:instrText>
      </w:r>
      <w:r>
        <w:rPr>
          <w:rFonts w:asciiTheme="majorHAnsi" w:hAnsiTheme="majorHAnsi"/>
        </w:rPr>
        <w:fldChar w:fldCharType="separate"/>
      </w:r>
      <w:r w:rsidR="00EC5486">
        <w:rPr>
          <w:rFonts w:ascii="Calibri" w:hAnsi="Calibri" w:cs="Calibri"/>
        </w:rPr>
        <w:t>1.</w:t>
      </w:r>
      <w:r w:rsidR="00EC5486">
        <w:rPr>
          <w:rFonts w:ascii="Calibri" w:hAnsi="Calibri" w:cs="Calibri"/>
        </w:rPr>
        <w:tab/>
        <w:t>Wilcox C, Jones CE, Holder B. Factors affecting the FcRn-mediated transplacental transfer of antibodies and implications for vaccina</w:t>
      </w:r>
      <w:r w:rsidR="00D04D11">
        <w:rPr>
          <w:rFonts w:ascii="Calibri" w:hAnsi="Calibri" w:cs="Calibri"/>
        </w:rPr>
        <w:t>tion in pregnancy. Front Immun</w:t>
      </w:r>
      <w:r w:rsidR="00DB5691">
        <w:rPr>
          <w:rFonts w:ascii="Calibri" w:hAnsi="Calibri" w:cs="Calibri"/>
        </w:rPr>
        <w:t>. 2017</w:t>
      </w:r>
      <w:r w:rsidR="00D04D11">
        <w:rPr>
          <w:rFonts w:ascii="Calibri" w:hAnsi="Calibri" w:cs="Calibri"/>
        </w:rPr>
        <w:t xml:space="preserve">, </w:t>
      </w:r>
      <w:r w:rsidR="00D04D11">
        <w:rPr>
          <w:rFonts w:ascii="Calibri" w:hAnsi="Calibri" w:cs="Calibri"/>
          <w:i/>
        </w:rPr>
        <w:t>accepted</w:t>
      </w:r>
      <w:r w:rsidR="00D04D11" w:rsidRPr="00D04D11">
        <w:rPr>
          <w:rFonts w:ascii="Calibri" w:hAnsi="Calibri" w:cs="Calibri"/>
          <w:i/>
        </w:rPr>
        <w:t xml:space="preserve"> for publication</w:t>
      </w:r>
    </w:p>
    <w:p w14:paraId="7694794A" w14:textId="77777777" w:rsidR="00EC5486" w:rsidRDefault="00EC5486" w:rsidP="00EC5486">
      <w:pPr>
        <w:widowControl w:val="0"/>
        <w:tabs>
          <w:tab w:val="left" w:pos="640"/>
        </w:tabs>
        <w:autoSpaceDE w:val="0"/>
        <w:autoSpaceDN w:val="0"/>
        <w:adjustRightInd w:val="0"/>
        <w:spacing w:after="240"/>
        <w:ind w:left="640" w:hanging="640"/>
        <w:rPr>
          <w:rFonts w:ascii="Calibri" w:hAnsi="Calibri" w:cs="Calibri"/>
        </w:rPr>
      </w:pPr>
      <w:r>
        <w:rPr>
          <w:rFonts w:ascii="Calibri" w:hAnsi="Calibri" w:cs="Calibri"/>
        </w:rPr>
        <w:t>2.</w:t>
      </w:r>
      <w:r>
        <w:rPr>
          <w:rFonts w:ascii="Calibri" w:hAnsi="Calibri" w:cs="Calibri"/>
        </w:rPr>
        <w:tab/>
        <w:t xml:space="preserve">Calvert A, Jones CE. Placental transfer of antibody and its relationship to vaccination in pregnancy. Curr Opin Infect Dis. 2017 Jun;30(3):268–73. </w:t>
      </w:r>
    </w:p>
    <w:p w14:paraId="38FDFEE6" w14:textId="2B6DA20D" w:rsidR="00EC5486" w:rsidRDefault="00EC5486" w:rsidP="00EC5486">
      <w:pPr>
        <w:widowControl w:val="0"/>
        <w:tabs>
          <w:tab w:val="left" w:pos="640"/>
        </w:tabs>
        <w:autoSpaceDE w:val="0"/>
        <w:autoSpaceDN w:val="0"/>
        <w:adjustRightInd w:val="0"/>
        <w:spacing w:after="240"/>
        <w:ind w:left="640" w:hanging="640"/>
        <w:rPr>
          <w:rFonts w:ascii="Calibri" w:hAnsi="Calibri" w:cs="Calibri"/>
        </w:rPr>
      </w:pPr>
      <w:r>
        <w:rPr>
          <w:rFonts w:ascii="Calibri" w:hAnsi="Calibri" w:cs="Calibri"/>
        </w:rPr>
        <w:t>3.</w:t>
      </w:r>
      <w:r>
        <w:rPr>
          <w:rFonts w:ascii="Calibri" w:hAnsi="Calibri" w:cs="Calibri"/>
        </w:rPr>
        <w:tab/>
        <w:t>Andreas NJ, Kampmann B, Mehring Le-Doare K. Human breast milk: A review on its composition and bioactivity. Early Hum Dev.2015</w:t>
      </w:r>
      <w:r w:rsidR="00DB5691">
        <w:rPr>
          <w:rFonts w:ascii="Calibri" w:hAnsi="Calibri" w:cs="Calibri"/>
        </w:rPr>
        <w:t xml:space="preserve"> Nov ;91(11): 629-635</w:t>
      </w:r>
      <w:r>
        <w:rPr>
          <w:rFonts w:ascii="Calibri" w:hAnsi="Calibri" w:cs="Calibri"/>
        </w:rPr>
        <w:t xml:space="preserve"> </w:t>
      </w:r>
    </w:p>
    <w:p w14:paraId="03289081" w14:textId="08144406" w:rsidR="00EC5486" w:rsidRDefault="00EC5486" w:rsidP="00EC5486">
      <w:pPr>
        <w:widowControl w:val="0"/>
        <w:tabs>
          <w:tab w:val="left" w:pos="640"/>
        </w:tabs>
        <w:autoSpaceDE w:val="0"/>
        <w:autoSpaceDN w:val="0"/>
        <w:adjustRightInd w:val="0"/>
        <w:spacing w:after="240"/>
        <w:ind w:left="640" w:hanging="640"/>
        <w:rPr>
          <w:rFonts w:ascii="Calibri" w:hAnsi="Calibri" w:cs="Calibri"/>
        </w:rPr>
      </w:pPr>
      <w:r>
        <w:rPr>
          <w:rFonts w:ascii="Calibri" w:hAnsi="Calibri" w:cs="Calibri"/>
        </w:rPr>
        <w:t>4.</w:t>
      </w:r>
      <w:r>
        <w:rPr>
          <w:rFonts w:ascii="Calibri" w:hAnsi="Calibri" w:cs="Calibri"/>
        </w:rPr>
        <w:tab/>
        <w:t xml:space="preserve">Khan R, Vandelaer J, Yakubu A, Raza AA, Zulu F. Maternal and neonatal tetanus elimination: from protecting women and newborns to protecting all. International Journal of Women's Health. </w:t>
      </w:r>
      <w:proofErr w:type="gramStart"/>
      <w:r>
        <w:rPr>
          <w:rFonts w:ascii="Calibri" w:hAnsi="Calibri" w:cs="Calibri"/>
        </w:rPr>
        <w:t>2015;7:171</w:t>
      </w:r>
      <w:proofErr w:type="gramEnd"/>
      <w:r>
        <w:rPr>
          <w:rFonts w:ascii="Calibri" w:hAnsi="Calibri" w:cs="Calibri"/>
        </w:rPr>
        <w:t xml:space="preserve">–80. </w:t>
      </w:r>
    </w:p>
    <w:p w14:paraId="463C5B43" w14:textId="77777777" w:rsidR="00EC5486" w:rsidRDefault="00EC5486" w:rsidP="00EC5486">
      <w:pPr>
        <w:widowControl w:val="0"/>
        <w:tabs>
          <w:tab w:val="left" w:pos="640"/>
        </w:tabs>
        <w:autoSpaceDE w:val="0"/>
        <w:autoSpaceDN w:val="0"/>
        <w:adjustRightInd w:val="0"/>
        <w:spacing w:after="240"/>
        <w:ind w:left="640" w:hanging="640"/>
        <w:rPr>
          <w:rFonts w:ascii="Calibri" w:hAnsi="Calibri" w:cs="Calibri"/>
        </w:rPr>
      </w:pPr>
      <w:r>
        <w:rPr>
          <w:rFonts w:ascii="Calibri" w:hAnsi="Calibri" w:cs="Calibri"/>
        </w:rPr>
        <w:t>5.</w:t>
      </w:r>
      <w:r>
        <w:rPr>
          <w:rFonts w:ascii="Calibri" w:hAnsi="Calibri" w:cs="Calibri"/>
        </w:rPr>
        <w:tab/>
        <w:t xml:space="preserve">Madhi SA, Cutland CL, Kuwanda L, Weinberg A, Hugo A, Jones S, et al. Influenza vaccination of pregnant women and protection of their infants. N Engl J Med. 2014 Sep 4;371(10):918–31. </w:t>
      </w:r>
    </w:p>
    <w:p w14:paraId="1485EE3D" w14:textId="77777777" w:rsidR="00EC5486" w:rsidRDefault="00EC5486" w:rsidP="00EC5486">
      <w:pPr>
        <w:widowControl w:val="0"/>
        <w:tabs>
          <w:tab w:val="left" w:pos="640"/>
        </w:tabs>
        <w:autoSpaceDE w:val="0"/>
        <w:autoSpaceDN w:val="0"/>
        <w:adjustRightInd w:val="0"/>
        <w:spacing w:after="240"/>
        <w:ind w:left="640" w:hanging="640"/>
        <w:rPr>
          <w:rFonts w:ascii="Calibri" w:hAnsi="Calibri" w:cs="Calibri"/>
        </w:rPr>
      </w:pPr>
      <w:r>
        <w:rPr>
          <w:rFonts w:ascii="Calibri" w:hAnsi="Calibri" w:cs="Calibri"/>
        </w:rPr>
        <w:t>6.</w:t>
      </w:r>
      <w:r>
        <w:rPr>
          <w:rFonts w:ascii="Calibri" w:hAnsi="Calibri" w:cs="Calibri"/>
        </w:rPr>
        <w:tab/>
        <w:t xml:space="preserve">Amirthalingam G, Andrews N, Campbell H, Ribeiro S, Kara E, Donegan K, et al. Effectiveness of maternal pertussis vaccination in England: an observational study. The Lancet. Elsevier; 2014 Oct;384(9953):1521–8. </w:t>
      </w:r>
    </w:p>
    <w:p w14:paraId="71115CEB" w14:textId="64EAB3BC" w:rsidR="00EC5486" w:rsidRDefault="00DB5691" w:rsidP="00EC5486">
      <w:pPr>
        <w:widowControl w:val="0"/>
        <w:tabs>
          <w:tab w:val="left" w:pos="640"/>
        </w:tabs>
        <w:autoSpaceDE w:val="0"/>
        <w:autoSpaceDN w:val="0"/>
        <w:adjustRightInd w:val="0"/>
        <w:spacing w:after="240"/>
        <w:ind w:left="640" w:hanging="640"/>
        <w:rPr>
          <w:rFonts w:ascii="Calibri" w:hAnsi="Calibri" w:cs="Calibri"/>
        </w:rPr>
      </w:pPr>
      <w:r>
        <w:rPr>
          <w:rFonts w:ascii="Calibri" w:hAnsi="Calibri" w:cs="Calibri"/>
        </w:rPr>
        <w:t>7.</w:t>
      </w:r>
      <w:r>
        <w:rPr>
          <w:rFonts w:ascii="Calibri" w:hAnsi="Calibri" w:cs="Calibri"/>
        </w:rPr>
        <w:tab/>
      </w:r>
      <w:r>
        <w:rPr>
          <w:rFonts w:ascii="Calibri" w:hAnsi="Calibri" w:cs="Calibri"/>
        </w:rPr>
        <w:t xml:space="preserve">Heath PT, </w:t>
      </w:r>
      <w:proofErr w:type="spellStart"/>
      <w:r>
        <w:rPr>
          <w:rFonts w:ascii="Calibri" w:hAnsi="Calibri" w:cs="Calibri"/>
        </w:rPr>
        <w:t>Culley</w:t>
      </w:r>
      <w:proofErr w:type="spellEnd"/>
      <w:r>
        <w:rPr>
          <w:rFonts w:ascii="Calibri" w:hAnsi="Calibri" w:cs="Calibri"/>
        </w:rPr>
        <w:t xml:space="preserve"> FJ, Jones CE, </w:t>
      </w:r>
      <w:proofErr w:type="spellStart"/>
      <w:r>
        <w:rPr>
          <w:rFonts w:ascii="Calibri" w:hAnsi="Calibri" w:cs="Calibri"/>
        </w:rPr>
        <w:t>Kampmann</w:t>
      </w:r>
      <w:proofErr w:type="spellEnd"/>
      <w:r>
        <w:rPr>
          <w:rFonts w:ascii="Calibri" w:hAnsi="Calibri" w:cs="Calibri"/>
        </w:rPr>
        <w:t xml:space="preserve"> B. Group B streptococcus and respiratory syncytial virus immunisation during pregnancy: a landscape analysis. Lancet Infect Dis. 2017 Jul;17(7</w:t>
      </w:r>
      <w:proofErr w:type="gramStart"/>
      <w:r>
        <w:rPr>
          <w:rFonts w:ascii="Calibri" w:hAnsi="Calibri" w:cs="Calibri"/>
        </w:rPr>
        <w:t>):e</w:t>
      </w:r>
      <w:proofErr w:type="gramEnd"/>
      <w:r>
        <w:rPr>
          <w:rFonts w:ascii="Calibri" w:hAnsi="Calibri" w:cs="Calibri"/>
        </w:rPr>
        <w:t>223–e234</w:t>
      </w:r>
      <w:r w:rsidR="00EC5486">
        <w:rPr>
          <w:rFonts w:ascii="Calibri" w:hAnsi="Calibri" w:cs="Calibri"/>
        </w:rPr>
        <w:t xml:space="preserve">. </w:t>
      </w:r>
    </w:p>
    <w:p w14:paraId="42269D81" w14:textId="77777777" w:rsidR="00EC5486" w:rsidRDefault="00EC5486" w:rsidP="00EC5486">
      <w:pPr>
        <w:widowControl w:val="0"/>
        <w:tabs>
          <w:tab w:val="left" w:pos="640"/>
        </w:tabs>
        <w:autoSpaceDE w:val="0"/>
        <w:autoSpaceDN w:val="0"/>
        <w:adjustRightInd w:val="0"/>
        <w:spacing w:after="240"/>
        <w:ind w:left="640" w:hanging="640"/>
        <w:rPr>
          <w:rFonts w:ascii="Calibri" w:hAnsi="Calibri" w:cs="Calibri"/>
        </w:rPr>
      </w:pPr>
      <w:r>
        <w:rPr>
          <w:rFonts w:ascii="Calibri" w:hAnsi="Calibri" w:cs="Calibri"/>
        </w:rPr>
        <w:t>8.</w:t>
      </w:r>
      <w:r>
        <w:rPr>
          <w:rFonts w:ascii="Calibri" w:hAnsi="Calibri" w:cs="Calibri"/>
        </w:rPr>
        <w:tab/>
        <w:t xml:space="preserve">Munoz FM, Piedra PA, Glezen WP. Safety and immunogenicity of respiratory syncytial virus purified fusion protein-2 vaccine in pregnant women. Vaccine. 2003 Jul 28;21(24):3465–7. </w:t>
      </w:r>
    </w:p>
    <w:p w14:paraId="5E753AB3" w14:textId="77777777" w:rsidR="00EC5486" w:rsidRDefault="00EC5486" w:rsidP="00EC5486">
      <w:pPr>
        <w:widowControl w:val="0"/>
        <w:tabs>
          <w:tab w:val="left" w:pos="640"/>
        </w:tabs>
        <w:autoSpaceDE w:val="0"/>
        <w:autoSpaceDN w:val="0"/>
        <w:adjustRightInd w:val="0"/>
        <w:spacing w:after="240"/>
        <w:ind w:left="640" w:hanging="640"/>
        <w:rPr>
          <w:rFonts w:ascii="Calibri" w:hAnsi="Calibri" w:cs="Calibri"/>
        </w:rPr>
      </w:pPr>
      <w:r>
        <w:rPr>
          <w:rFonts w:ascii="Calibri" w:hAnsi="Calibri" w:cs="Calibri"/>
        </w:rPr>
        <w:t>9.</w:t>
      </w:r>
      <w:r>
        <w:rPr>
          <w:rFonts w:ascii="Calibri" w:hAnsi="Calibri" w:cs="Calibri"/>
        </w:rPr>
        <w:tab/>
        <w:t xml:space="preserve">Krause PR, Bialek SR, Boppana SB, Griffiths PD, Laughlin CA, Ljungman P, et al. Priorities for CMV vaccine development. Vaccine. 2013 Dec;32(1):4–10. </w:t>
      </w:r>
    </w:p>
    <w:p w14:paraId="5259C0E3" w14:textId="77777777" w:rsidR="00EC5486" w:rsidRDefault="00EC5486" w:rsidP="00EC5486">
      <w:pPr>
        <w:widowControl w:val="0"/>
        <w:tabs>
          <w:tab w:val="left" w:pos="640"/>
        </w:tabs>
        <w:autoSpaceDE w:val="0"/>
        <w:autoSpaceDN w:val="0"/>
        <w:adjustRightInd w:val="0"/>
        <w:spacing w:after="240"/>
        <w:ind w:left="640" w:hanging="640"/>
        <w:rPr>
          <w:rFonts w:ascii="Calibri" w:hAnsi="Calibri" w:cs="Calibri"/>
        </w:rPr>
      </w:pPr>
      <w:r>
        <w:rPr>
          <w:rFonts w:ascii="Calibri" w:hAnsi="Calibri" w:cs="Calibri"/>
        </w:rPr>
        <w:t>10.</w:t>
      </w:r>
      <w:r>
        <w:rPr>
          <w:rFonts w:ascii="Calibri" w:hAnsi="Calibri" w:cs="Calibri"/>
        </w:rPr>
        <w:tab/>
        <w:t xml:space="preserve">Bonhoeffer J, Kochhar S, Hirschfeld S, Heath PT, Jones CE, Bauwens J, et al. Global alignment of immunization safety assessment in pregnancy – The GAIA project. Vaccine. 2016 Dec;34(49):5993–7. </w:t>
      </w:r>
    </w:p>
    <w:p w14:paraId="5849B8D4" w14:textId="77777777" w:rsidR="00EC5486" w:rsidRDefault="00EC5486" w:rsidP="00EC5486">
      <w:pPr>
        <w:widowControl w:val="0"/>
        <w:tabs>
          <w:tab w:val="left" w:pos="640"/>
        </w:tabs>
        <w:autoSpaceDE w:val="0"/>
        <w:autoSpaceDN w:val="0"/>
        <w:adjustRightInd w:val="0"/>
        <w:spacing w:after="240"/>
        <w:ind w:left="640" w:hanging="640"/>
        <w:rPr>
          <w:rFonts w:ascii="Calibri" w:hAnsi="Calibri" w:cs="Calibri"/>
        </w:rPr>
      </w:pPr>
      <w:r>
        <w:rPr>
          <w:rFonts w:ascii="Calibri" w:hAnsi="Calibri" w:cs="Calibri"/>
        </w:rPr>
        <w:t>11.</w:t>
      </w:r>
      <w:r>
        <w:rPr>
          <w:rFonts w:ascii="Calibri" w:hAnsi="Calibri" w:cs="Calibri"/>
        </w:rPr>
        <w:tab/>
        <w:t xml:space="preserve">Marchant A, Sadarangani M, Garand M, Dauby N, Verhasselt V, Pereira L, et al. Maternal immunisation: collaborating with mother nature. Lancet Infect Dis. 2017 Jul;17(7):e197–e208. </w:t>
      </w:r>
    </w:p>
    <w:p w14:paraId="42782CCD" w14:textId="7844E862" w:rsidR="001E664A" w:rsidRPr="00F26234" w:rsidRDefault="00BF7334" w:rsidP="00F80212">
      <w:pPr>
        <w:widowControl w:val="0"/>
        <w:tabs>
          <w:tab w:val="left" w:pos="640"/>
        </w:tabs>
        <w:autoSpaceDE w:val="0"/>
        <w:autoSpaceDN w:val="0"/>
        <w:adjustRightInd w:val="0"/>
        <w:spacing w:after="240"/>
        <w:ind w:left="640" w:hanging="640"/>
        <w:rPr>
          <w:rFonts w:asciiTheme="majorHAnsi" w:hAnsiTheme="majorHAnsi"/>
        </w:rPr>
      </w:pPr>
      <w:r>
        <w:rPr>
          <w:rFonts w:asciiTheme="majorHAnsi" w:hAnsiTheme="majorHAnsi"/>
        </w:rPr>
        <w:fldChar w:fldCharType="end"/>
      </w:r>
      <w:bookmarkStart w:id="1" w:name="_GoBack"/>
      <w:bookmarkEnd w:id="1"/>
    </w:p>
    <w:sectPr w:rsidR="001E664A" w:rsidRPr="00F26234" w:rsidSect="009D5AB7">
      <w:footerReference w:type="even" r:id="rId12"/>
      <w:footerReference w:type="default" r:id="rId13"/>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20763" w14:textId="77777777" w:rsidR="000049C5" w:rsidRDefault="000049C5" w:rsidP="00180EBE">
      <w:r>
        <w:separator/>
      </w:r>
    </w:p>
  </w:endnote>
  <w:endnote w:type="continuationSeparator" w:id="0">
    <w:p w14:paraId="262003DC" w14:textId="77777777" w:rsidR="000049C5" w:rsidRDefault="000049C5" w:rsidP="0018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ulliver RM">
    <w:altName w:val="Gulliver RM"/>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7AECC" w14:textId="77777777" w:rsidR="00AF6EC9" w:rsidRDefault="00AF6EC9" w:rsidP="00C72C8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A986AD" w14:textId="77777777" w:rsidR="00AF6EC9" w:rsidRDefault="00AF6EC9" w:rsidP="00180EB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38B76" w14:textId="77777777" w:rsidR="00AF6EC9" w:rsidRDefault="00AF6EC9" w:rsidP="00C72C8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5691">
      <w:rPr>
        <w:rStyle w:val="PageNumber"/>
        <w:noProof/>
      </w:rPr>
      <w:t>11</w:t>
    </w:r>
    <w:r>
      <w:rPr>
        <w:rStyle w:val="PageNumber"/>
      </w:rPr>
      <w:fldChar w:fldCharType="end"/>
    </w:r>
  </w:p>
  <w:p w14:paraId="74CA3389" w14:textId="77777777" w:rsidR="00AF6EC9" w:rsidRDefault="00AF6EC9" w:rsidP="00180EB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5C59B" w14:textId="77777777" w:rsidR="000049C5" w:rsidRDefault="000049C5" w:rsidP="00180EBE">
      <w:r>
        <w:separator/>
      </w:r>
    </w:p>
  </w:footnote>
  <w:footnote w:type="continuationSeparator" w:id="0">
    <w:p w14:paraId="1CAE48F8" w14:textId="77777777" w:rsidR="000049C5" w:rsidRDefault="000049C5" w:rsidP="00180EB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E72B3"/>
    <w:multiLevelType w:val="multilevel"/>
    <w:tmpl w:val="300E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C9776D"/>
    <w:multiLevelType w:val="hybridMultilevel"/>
    <w:tmpl w:val="3AEAA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6226D88"/>
    <w:multiLevelType w:val="hybridMultilevel"/>
    <w:tmpl w:val="26CA890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B385763"/>
    <w:multiLevelType w:val="hybridMultilevel"/>
    <w:tmpl w:val="BFAE0B3A"/>
    <w:lvl w:ilvl="0" w:tplc="5DD2D7D6">
      <w:start w:val="1"/>
      <w:numFmt w:val="decimal"/>
      <w:lvlText w:val="%1."/>
      <w:lvlJc w:val="left"/>
      <w:pPr>
        <w:ind w:left="720" w:hanging="360"/>
      </w:pPr>
      <w:rPr>
        <w:rFonts w:eastAsia="Times New Roman" w:cs="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tdasa52h2aevoeepazpt9d9pz2z50fwaa2v&quot;&gt;breastmilk&lt;record-ids&gt;&lt;item&gt;2&lt;/item&gt;&lt;item&gt;42&lt;/item&gt;&lt;item&gt;72&lt;/item&gt;&lt;item&gt;74&lt;/item&gt;&lt;item&gt;82&lt;/item&gt;&lt;item&gt;96&lt;/item&gt;&lt;item&gt;97&lt;/item&gt;&lt;item&gt;106&lt;/item&gt;&lt;item&gt;124&lt;/item&gt;&lt;item&gt;171&lt;/item&gt;&lt;item&gt;172&lt;/item&gt;&lt;item&gt;173&lt;/item&gt;&lt;item&gt;174&lt;/item&gt;&lt;item&gt;175&lt;/item&gt;&lt;item&gt;176&lt;/item&gt;&lt;item&gt;177&lt;/item&gt;&lt;item&gt;178&lt;/item&gt;&lt;item&gt;179&lt;/item&gt;&lt;item&gt;180&lt;/item&gt;&lt;item&gt;181&lt;/item&gt;&lt;item&gt;182&lt;/item&gt;&lt;/record-ids&gt;&lt;/item&gt;&lt;/Libraries&gt;"/>
  </w:docVars>
  <w:rsids>
    <w:rsidRoot w:val="0028583A"/>
    <w:rsid w:val="00004017"/>
    <w:rsid w:val="000049C5"/>
    <w:rsid w:val="0004103F"/>
    <w:rsid w:val="00043304"/>
    <w:rsid w:val="000474A0"/>
    <w:rsid w:val="00053927"/>
    <w:rsid w:val="00076E3C"/>
    <w:rsid w:val="00084A4A"/>
    <w:rsid w:val="000A116F"/>
    <w:rsid w:val="000A5500"/>
    <w:rsid w:val="000A6894"/>
    <w:rsid w:val="000D76A1"/>
    <w:rsid w:val="000F14F3"/>
    <w:rsid w:val="00111042"/>
    <w:rsid w:val="00127AF3"/>
    <w:rsid w:val="001567AF"/>
    <w:rsid w:val="00164023"/>
    <w:rsid w:val="001708F9"/>
    <w:rsid w:val="00176144"/>
    <w:rsid w:val="00180EBE"/>
    <w:rsid w:val="001A67AA"/>
    <w:rsid w:val="001B21AF"/>
    <w:rsid w:val="001B49EE"/>
    <w:rsid w:val="001C4939"/>
    <w:rsid w:val="001D588A"/>
    <w:rsid w:val="001E613A"/>
    <w:rsid w:val="001E664A"/>
    <w:rsid w:val="001E674C"/>
    <w:rsid w:val="001F7CB3"/>
    <w:rsid w:val="00207B1C"/>
    <w:rsid w:val="00213AD2"/>
    <w:rsid w:val="00217980"/>
    <w:rsid w:val="002210DE"/>
    <w:rsid w:val="00221D1E"/>
    <w:rsid w:val="002313E7"/>
    <w:rsid w:val="00256742"/>
    <w:rsid w:val="00272769"/>
    <w:rsid w:val="00282142"/>
    <w:rsid w:val="00284BB3"/>
    <w:rsid w:val="0028583A"/>
    <w:rsid w:val="002A58DD"/>
    <w:rsid w:val="002D0A4D"/>
    <w:rsid w:val="002D4C06"/>
    <w:rsid w:val="00304724"/>
    <w:rsid w:val="00305875"/>
    <w:rsid w:val="00317283"/>
    <w:rsid w:val="00322A6C"/>
    <w:rsid w:val="00331257"/>
    <w:rsid w:val="00345C46"/>
    <w:rsid w:val="00350AF1"/>
    <w:rsid w:val="00364EC2"/>
    <w:rsid w:val="003C659B"/>
    <w:rsid w:val="003D6584"/>
    <w:rsid w:val="003E3614"/>
    <w:rsid w:val="003F05C8"/>
    <w:rsid w:val="003F2F57"/>
    <w:rsid w:val="00401FDD"/>
    <w:rsid w:val="00427612"/>
    <w:rsid w:val="00434552"/>
    <w:rsid w:val="0044361D"/>
    <w:rsid w:val="00453C98"/>
    <w:rsid w:val="004668F9"/>
    <w:rsid w:val="0047577B"/>
    <w:rsid w:val="00482C2A"/>
    <w:rsid w:val="00490AB0"/>
    <w:rsid w:val="00492DD3"/>
    <w:rsid w:val="00496FAA"/>
    <w:rsid w:val="004A00CC"/>
    <w:rsid w:val="004A4E93"/>
    <w:rsid w:val="004B4FDB"/>
    <w:rsid w:val="004C59B2"/>
    <w:rsid w:val="004C7F56"/>
    <w:rsid w:val="004D2BAA"/>
    <w:rsid w:val="004D5F91"/>
    <w:rsid w:val="00505FBA"/>
    <w:rsid w:val="00506313"/>
    <w:rsid w:val="005200EE"/>
    <w:rsid w:val="00531FCB"/>
    <w:rsid w:val="00542009"/>
    <w:rsid w:val="005577F5"/>
    <w:rsid w:val="00565D56"/>
    <w:rsid w:val="005942BB"/>
    <w:rsid w:val="00595CCE"/>
    <w:rsid w:val="005B1B60"/>
    <w:rsid w:val="005E743B"/>
    <w:rsid w:val="005F665A"/>
    <w:rsid w:val="00604CD8"/>
    <w:rsid w:val="00623410"/>
    <w:rsid w:val="00653300"/>
    <w:rsid w:val="00653A4A"/>
    <w:rsid w:val="0065588C"/>
    <w:rsid w:val="006613E8"/>
    <w:rsid w:val="006A6C73"/>
    <w:rsid w:val="006C6D9C"/>
    <w:rsid w:val="006C6F21"/>
    <w:rsid w:val="006D18FA"/>
    <w:rsid w:val="006D22C3"/>
    <w:rsid w:val="006D6596"/>
    <w:rsid w:val="006E7438"/>
    <w:rsid w:val="006E79D2"/>
    <w:rsid w:val="00713E70"/>
    <w:rsid w:val="0072410C"/>
    <w:rsid w:val="007559FB"/>
    <w:rsid w:val="00761130"/>
    <w:rsid w:val="00771B21"/>
    <w:rsid w:val="00791691"/>
    <w:rsid w:val="007B30AA"/>
    <w:rsid w:val="007D4C8A"/>
    <w:rsid w:val="007F7BCE"/>
    <w:rsid w:val="00801726"/>
    <w:rsid w:val="0083218A"/>
    <w:rsid w:val="008565B3"/>
    <w:rsid w:val="008571C4"/>
    <w:rsid w:val="00865F82"/>
    <w:rsid w:val="008853DD"/>
    <w:rsid w:val="008B0651"/>
    <w:rsid w:val="008F134A"/>
    <w:rsid w:val="009142EB"/>
    <w:rsid w:val="009451B0"/>
    <w:rsid w:val="009515EF"/>
    <w:rsid w:val="009527CE"/>
    <w:rsid w:val="00972A98"/>
    <w:rsid w:val="00973E8C"/>
    <w:rsid w:val="009A6E99"/>
    <w:rsid w:val="009A7C27"/>
    <w:rsid w:val="009C1C0B"/>
    <w:rsid w:val="009D5AB7"/>
    <w:rsid w:val="009E1206"/>
    <w:rsid w:val="009E5F3D"/>
    <w:rsid w:val="00A02E04"/>
    <w:rsid w:val="00A36D6D"/>
    <w:rsid w:val="00A461C9"/>
    <w:rsid w:val="00A773C2"/>
    <w:rsid w:val="00AA3C1C"/>
    <w:rsid w:val="00AC0BE8"/>
    <w:rsid w:val="00AD2774"/>
    <w:rsid w:val="00AD4F92"/>
    <w:rsid w:val="00AD6ECB"/>
    <w:rsid w:val="00AF6EC9"/>
    <w:rsid w:val="00B03384"/>
    <w:rsid w:val="00B1535D"/>
    <w:rsid w:val="00B24EDF"/>
    <w:rsid w:val="00B278B4"/>
    <w:rsid w:val="00B43795"/>
    <w:rsid w:val="00B45EBC"/>
    <w:rsid w:val="00B468E8"/>
    <w:rsid w:val="00B55424"/>
    <w:rsid w:val="00B65817"/>
    <w:rsid w:val="00B73AA0"/>
    <w:rsid w:val="00B83E65"/>
    <w:rsid w:val="00B96D3E"/>
    <w:rsid w:val="00BA249F"/>
    <w:rsid w:val="00BA509D"/>
    <w:rsid w:val="00BB7F2E"/>
    <w:rsid w:val="00BC27C3"/>
    <w:rsid w:val="00BE03DF"/>
    <w:rsid w:val="00BE3700"/>
    <w:rsid w:val="00BE437F"/>
    <w:rsid w:val="00BF7334"/>
    <w:rsid w:val="00C01300"/>
    <w:rsid w:val="00C32FD7"/>
    <w:rsid w:val="00C72C8D"/>
    <w:rsid w:val="00C75504"/>
    <w:rsid w:val="00C87FEE"/>
    <w:rsid w:val="00CC5DA5"/>
    <w:rsid w:val="00CC7B84"/>
    <w:rsid w:val="00CE0874"/>
    <w:rsid w:val="00CF1995"/>
    <w:rsid w:val="00D04D11"/>
    <w:rsid w:val="00D1028B"/>
    <w:rsid w:val="00D119A7"/>
    <w:rsid w:val="00D24A1D"/>
    <w:rsid w:val="00D266B4"/>
    <w:rsid w:val="00D613D5"/>
    <w:rsid w:val="00D67EBF"/>
    <w:rsid w:val="00D70B9A"/>
    <w:rsid w:val="00D730FF"/>
    <w:rsid w:val="00D8616B"/>
    <w:rsid w:val="00DA0B68"/>
    <w:rsid w:val="00DA3E45"/>
    <w:rsid w:val="00DA7B71"/>
    <w:rsid w:val="00DA7DC5"/>
    <w:rsid w:val="00DB5691"/>
    <w:rsid w:val="00DF670E"/>
    <w:rsid w:val="00E002E2"/>
    <w:rsid w:val="00E01522"/>
    <w:rsid w:val="00E110EF"/>
    <w:rsid w:val="00E351D7"/>
    <w:rsid w:val="00E4337B"/>
    <w:rsid w:val="00E437A7"/>
    <w:rsid w:val="00E47283"/>
    <w:rsid w:val="00E63055"/>
    <w:rsid w:val="00E65230"/>
    <w:rsid w:val="00E75BA7"/>
    <w:rsid w:val="00E767A7"/>
    <w:rsid w:val="00E843C5"/>
    <w:rsid w:val="00EB4EE3"/>
    <w:rsid w:val="00EC5486"/>
    <w:rsid w:val="00EC5C54"/>
    <w:rsid w:val="00EE1114"/>
    <w:rsid w:val="00EF1696"/>
    <w:rsid w:val="00EF6E2D"/>
    <w:rsid w:val="00F26234"/>
    <w:rsid w:val="00F44067"/>
    <w:rsid w:val="00F616F1"/>
    <w:rsid w:val="00F80212"/>
    <w:rsid w:val="00F83C34"/>
    <w:rsid w:val="00F83DA9"/>
    <w:rsid w:val="00FA6B1E"/>
    <w:rsid w:val="00FF2095"/>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2DBC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1E664A"/>
    <w:pPr>
      <w:jc w:val="center"/>
    </w:pPr>
    <w:rPr>
      <w:rFonts w:ascii="Cambria" w:hAnsi="Cambria"/>
      <w:lang w:val="en-US"/>
    </w:rPr>
  </w:style>
  <w:style w:type="paragraph" w:customStyle="1" w:styleId="EndNoteBibliography">
    <w:name w:val="EndNote Bibliography"/>
    <w:basedOn w:val="Normal"/>
    <w:rsid w:val="001E664A"/>
    <w:rPr>
      <w:rFonts w:ascii="Cambria" w:hAnsi="Cambria"/>
      <w:lang w:val="en-US"/>
    </w:rPr>
  </w:style>
  <w:style w:type="paragraph" w:styleId="ListParagraph">
    <w:name w:val="List Paragraph"/>
    <w:basedOn w:val="Normal"/>
    <w:uiPriority w:val="34"/>
    <w:qFormat/>
    <w:rsid w:val="00084A4A"/>
    <w:pPr>
      <w:spacing w:after="200" w:line="276" w:lineRule="auto"/>
      <w:ind w:left="720"/>
      <w:contextualSpacing/>
    </w:pPr>
    <w:rPr>
      <w:rFonts w:eastAsiaTheme="minorHAnsi"/>
      <w:sz w:val="22"/>
      <w:szCs w:val="22"/>
    </w:rPr>
  </w:style>
  <w:style w:type="paragraph" w:styleId="NormalWeb">
    <w:name w:val="Normal (Web)"/>
    <w:basedOn w:val="Normal"/>
    <w:uiPriority w:val="99"/>
    <w:semiHidden/>
    <w:unhideWhenUsed/>
    <w:rsid w:val="001B49E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1B49EE"/>
    <w:rPr>
      <w:color w:val="0000FF"/>
      <w:u w:val="single"/>
    </w:rPr>
  </w:style>
  <w:style w:type="character" w:styleId="Emphasis">
    <w:name w:val="Emphasis"/>
    <w:basedOn w:val="DefaultParagraphFont"/>
    <w:uiPriority w:val="20"/>
    <w:qFormat/>
    <w:rsid w:val="001B49EE"/>
    <w:rPr>
      <w:i/>
      <w:iCs/>
    </w:rPr>
  </w:style>
  <w:style w:type="paragraph" w:styleId="Footer">
    <w:name w:val="footer"/>
    <w:basedOn w:val="Normal"/>
    <w:link w:val="FooterChar"/>
    <w:uiPriority w:val="99"/>
    <w:unhideWhenUsed/>
    <w:rsid w:val="00180EBE"/>
    <w:pPr>
      <w:tabs>
        <w:tab w:val="center" w:pos="4513"/>
        <w:tab w:val="right" w:pos="9026"/>
      </w:tabs>
    </w:pPr>
  </w:style>
  <w:style w:type="character" w:customStyle="1" w:styleId="FooterChar">
    <w:name w:val="Footer Char"/>
    <w:basedOn w:val="DefaultParagraphFont"/>
    <w:link w:val="Footer"/>
    <w:uiPriority w:val="99"/>
    <w:rsid w:val="00180EBE"/>
  </w:style>
  <w:style w:type="character" w:styleId="PageNumber">
    <w:name w:val="page number"/>
    <w:basedOn w:val="DefaultParagraphFont"/>
    <w:uiPriority w:val="99"/>
    <w:semiHidden/>
    <w:unhideWhenUsed/>
    <w:rsid w:val="00180EBE"/>
  </w:style>
  <w:style w:type="character" w:styleId="Strong">
    <w:name w:val="Strong"/>
    <w:basedOn w:val="DefaultParagraphFont"/>
    <w:uiPriority w:val="22"/>
    <w:qFormat/>
    <w:rsid w:val="00A36D6D"/>
    <w:rPr>
      <w:b/>
      <w:bCs/>
    </w:rPr>
  </w:style>
  <w:style w:type="character" w:customStyle="1" w:styleId="apple-converted-space">
    <w:name w:val="apple-converted-space"/>
    <w:basedOn w:val="DefaultParagraphFont"/>
    <w:rsid w:val="00A36D6D"/>
  </w:style>
  <w:style w:type="character" w:styleId="CommentReference">
    <w:name w:val="annotation reference"/>
    <w:basedOn w:val="DefaultParagraphFont"/>
    <w:uiPriority w:val="99"/>
    <w:semiHidden/>
    <w:unhideWhenUsed/>
    <w:rsid w:val="003D6584"/>
    <w:rPr>
      <w:sz w:val="18"/>
      <w:szCs w:val="18"/>
    </w:rPr>
  </w:style>
  <w:style w:type="paragraph" w:styleId="CommentText">
    <w:name w:val="annotation text"/>
    <w:basedOn w:val="Normal"/>
    <w:link w:val="CommentTextChar"/>
    <w:uiPriority w:val="99"/>
    <w:unhideWhenUsed/>
    <w:rsid w:val="003D6584"/>
  </w:style>
  <w:style w:type="character" w:customStyle="1" w:styleId="CommentTextChar">
    <w:name w:val="Comment Text Char"/>
    <w:basedOn w:val="DefaultParagraphFont"/>
    <w:link w:val="CommentText"/>
    <w:uiPriority w:val="99"/>
    <w:rsid w:val="003D6584"/>
  </w:style>
  <w:style w:type="paragraph" w:styleId="CommentSubject">
    <w:name w:val="annotation subject"/>
    <w:basedOn w:val="CommentText"/>
    <w:next w:val="CommentText"/>
    <w:link w:val="CommentSubjectChar"/>
    <w:uiPriority w:val="99"/>
    <w:semiHidden/>
    <w:unhideWhenUsed/>
    <w:rsid w:val="003D6584"/>
    <w:rPr>
      <w:b/>
      <w:bCs/>
      <w:sz w:val="20"/>
      <w:szCs w:val="20"/>
    </w:rPr>
  </w:style>
  <w:style w:type="character" w:customStyle="1" w:styleId="CommentSubjectChar">
    <w:name w:val="Comment Subject Char"/>
    <w:basedOn w:val="CommentTextChar"/>
    <w:link w:val="CommentSubject"/>
    <w:uiPriority w:val="99"/>
    <w:semiHidden/>
    <w:rsid w:val="003D6584"/>
    <w:rPr>
      <w:b/>
      <w:bCs/>
      <w:sz w:val="20"/>
      <w:szCs w:val="20"/>
    </w:rPr>
  </w:style>
  <w:style w:type="paragraph" w:styleId="BalloonText">
    <w:name w:val="Balloon Text"/>
    <w:basedOn w:val="Normal"/>
    <w:link w:val="BalloonTextChar"/>
    <w:uiPriority w:val="99"/>
    <w:semiHidden/>
    <w:unhideWhenUsed/>
    <w:rsid w:val="003D658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6584"/>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434552"/>
    <w:rPr>
      <w:color w:val="800080" w:themeColor="followedHyperlink"/>
      <w:u w:val="single"/>
    </w:rPr>
  </w:style>
  <w:style w:type="paragraph" w:styleId="Revision">
    <w:name w:val="Revision"/>
    <w:hidden/>
    <w:uiPriority w:val="99"/>
    <w:semiHidden/>
    <w:rsid w:val="00D86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8787">
      <w:bodyDiv w:val="1"/>
      <w:marLeft w:val="0"/>
      <w:marRight w:val="0"/>
      <w:marTop w:val="0"/>
      <w:marBottom w:val="0"/>
      <w:divBdr>
        <w:top w:val="none" w:sz="0" w:space="0" w:color="auto"/>
        <w:left w:val="none" w:sz="0" w:space="0" w:color="auto"/>
        <w:bottom w:val="none" w:sz="0" w:space="0" w:color="auto"/>
        <w:right w:val="none" w:sz="0" w:space="0" w:color="auto"/>
      </w:divBdr>
    </w:div>
    <w:div w:id="47649953">
      <w:bodyDiv w:val="1"/>
      <w:marLeft w:val="0"/>
      <w:marRight w:val="0"/>
      <w:marTop w:val="0"/>
      <w:marBottom w:val="0"/>
      <w:divBdr>
        <w:top w:val="none" w:sz="0" w:space="0" w:color="auto"/>
        <w:left w:val="none" w:sz="0" w:space="0" w:color="auto"/>
        <w:bottom w:val="none" w:sz="0" w:space="0" w:color="auto"/>
        <w:right w:val="none" w:sz="0" w:space="0" w:color="auto"/>
      </w:divBdr>
    </w:div>
    <w:div w:id="50203359">
      <w:bodyDiv w:val="1"/>
      <w:marLeft w:val="0"/>
      <w:marRight w:val="0"/>
      <w:marTop w:val="0"/>
      <w:marBottom w:val="0"/>
      <w:divBdr>
        <w:top w:val="none" w:sz="0" w:space="0" w:color="auto"/>
        <w:left w:val="none" w:sz="0" w:space="0" w:color="auto"/>
        <w:bottom w:val="none" w:sz="0" w:space="0" w:color="auto"/>
        <w:right w:val="none" w:sz="0" w:space="0" w:color="auto"/>
      </w:divBdr>
    </w:div>
    <w:div w:id="59136204">
      <w:bodyDiv w:val="1"/>
      <w:marLeft w:val="0"/>
      <w:marRight w:val="0"/>
      <w:marTop w:val="0"/>
      <w:marBottom w:val="0"/>
      <w:divBdr>
        <w:top w:val="none" w:sz="0" w:space="0" w:color="auto"/>
        <w:left w:val="none" w:sz="0" w:space="0" w:color="auto"/>
        <w:bottom w:val="none" w:sz="0" w:space="0" w:color="auto"/>
        <w:right w:val="none" w:sz="0" w:space="0" w:color="auto"/>
      </w:divBdr>
    </w:div>
    <w:div w:id="74129146">
      <w:bodyDiv w:val="1"/>
      <w:marLeft w:val="0"/>
      <w:marRight w:val="0"/>
      <w:marTop w:val="0"/>
      <w:marBottom w:val="0"/>
      <w:divBdr>
        <w:top w:val="none" w:sz="0" w:space="0" w:color="auto"/>
        <w:left w:val="none" w:sz="0" w:space="0" w:color="auto"/>
        <w:bottom w:val="none" w:sz="0" w:space="0" w:color="auto"/>
        <w:right w:val="none" w:sz="0" w:space="0" w:color="auto"/>
      </w:divBdr>
    </w:div>
    <w:div w:id="315689586">
      <w:bodyDiv w:val="1"/>
      <w:marLeft w:val="0"/>
      <w:marRight w:val="0"/>
      <w:marTop w:val="0"/>
      <w:marBottom w:val="0"/>
      <w:divBdr>
        <w:top w:val="none" w:sz="0" w:space="0" w:color="auto"/>
        <w:left w:val="none" w:sz="0" w:space="0" w:color="auto"/>
        <w:bottom w:val="none" w:sz="0" w:space="0" w:color="auto"/>
        <w:right w:val="none" w:sz="0" w:space="0" w:color="auto"/>
      </w:divBdr>
    </w:div>
    <w:div w:id="421070534">
      <w:bodyDiv w:val="1"/>
      <w:marLeft w:val="0"/>
      <w:marRight w:val="0"/>
      <w:marTop w:val="0"/>
      <w:marBottom w:val="0"/>
      <w:divBdr>
        <w:top w:val="none" w:sz="0" w:space="0" w:color="auto"/>
        <w:left w:val="none" w:sz="0" w:space="0" w:color="auto"/>
        <w:bottom w:val="none" w:sz="0" w:space="0" w:color="auto"/>
        <w:right w:val="none" w:sz="0" w:space="0" w:color="auto"/>
      </w:divBdr>
    </w:div>
    <w:div w:id="583611902">
      <w:bodyDiv w:val="1"/>
      <w:marLeft w:val="0"/>
      <w:marRight w:val="0"/>
      <w:marTop w:val="0"/>
      <w:marBottom w:val="0"/>
      <w:divBdr>
        <w:top w:val="none" w:sz="0" w:space="0" w:color="auto"/>
        <w:left w:val="none" w:sz="0" w:space="0" w:color="auto"/>
        <w:bottom w:val="none" w:sz="0" w:space="0" w:color="auto"/>
        <w:right w:val="none" w:sz="0" w:space="0" w:color="auto"/>
      </w:divBdr>
    </w:div>
    <w:div w:id="665281537">
      <w:bodyDiv w:val="1"/>
      <w:marLeft w:val="0"/>
      <w:marRight w:val="0"/>
      <w:marTop w:val="0"/>
      <w:marBottom w:val="0"/>
      <w:divBdr>
        <w:top w:val="none" w:sz="0" w:space="0" w:color="auto"/>
        <w:left w:val="none" w:sz="0" w:space="0" w:color="auto"/>
        <w:bottom w:val="none" w:sz="0" w:space="0" w:color="auto"/>
        <w:right w:val="none" w:sz="0" w:space="0" w:color="auto"/>
      </w:divBdr>
      <w:divsChild>
        <w:div w:id="55016539">
          <w:marLeft w:val="0"/>
          <w:marRight w:val="0"/>
          <w:marTop w:val="0"/>
          <w:marBottom w:val="0"/>
          <w:divBdr>
            <w:top w:val="none" w:sz="0" w:space="0" w:color="auto"/>
            <w:left w:val="none" w:sz="0" w:space="0" w:color="auto"/>
            <w:bottom w:val="none" w:sz="0" w:space="0" w:color="auto"/>
            <w:right w:val="none" w:sz="0" w:space="0" w:color="auto"/>
          </w:divBdr>
        </w:div>
        <w:div w:id="1664629325">
          <w:marLeft w:val="0"/>
          <w:marRight w:val="0"/>
          <w:marTop w:val="0"/>
          <w:marBottom w:val="0"/>
          <w:divBdr>
            <w:top w:val="none" w:sz="0" w:space="0" w:color="auto"/>
            <w:left w:val="none" w:sz="0" w:space="0" w:color="auto"/>
            <w:bottom w:val="none" w:sz="0" w:space="0" w:color="auto"/>
            <w:right w:val="none" w:sz="0" w:space="0" w:color="auto"/>
          </w:divBdr>
        </w:div>
        <w:div w:id="890732095">
          <w:marLeft w:val="0"/>
          <w:marRight w:val="0"/>
          <w:marTop w:val="0"/>
          <w:marBottom w:val="0"/>
          <w:divBdr>
            <w:top w:val="none" w:sz="0" w:space="0" w:color="auto"/>
            <w:left w:val="none" w:sz="0" w:space="0" w:color="auto"/>
            <w:bottom w:val="none" w:sz="0" w:space="0" w:color="auto"/>
            <w:right w:val="none" w:sz="0" w:space="0" w:color="auto"/>
          </w:divBdr>
        </w:div>
        <w:div w:id="1827161821">
          <w:marLeft w:val="0"/>
          <w:marRight w:val="0"/>
          <w:marTop w:val="0"/>
          <w:marBottom w:val="0"/>
          <w:divBdr>
            <w:top w:val="none" w:sz="0" w:space="0" w:color="auto"/>
            <w:left w:val="none" w:sz="0" w:space="0" w:color="auto"/>
            <w:bottom w:val="none" w:sz="0" w:space="0" w:color="auto"/>
            <w:right w:val="none" w:sz="0" w:space="0" w:color="auto"/>
          </w:divBdr>
        </w:div>
      </w:divsChild>
    </w:div>
    <w:div w:id="680278180">
      <w:bodyDiv w:val="1"/>
      <w:marLeft w:val="0"/>
      <w:marRight w:val="0"/>
      <w:marTop w:val="0"/>
      <w:marBottom w:val="0"/>
      <w:divBdr>
        <w:top w:val="none" w:sz="0" w:space="0" w:color="auto"/>
        <w:left w:val="none" w:sz="0" w:space="0" w:color="auto"/>
        <w:bottom w:val="none" w:sz="0" w:space="0" w:color="auto"/>
        <w:right w:val="none" w:sz="0" w:space="0" w:color="auto"/>
      </w:divBdr>
      <w:divsChild>
        <w:div w:id="1218931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831436">
      <w:bodyDiv w:val="1"/>
      <w:marLeft w:val="0"/>
      <w:marRight w:val="0"/>
      <w:marTop w:val="0"/>
      <w:marBottom w:val="0"/>
      <w:divBdr>
        <w:top w:val="none" w:sz="0" w:space="0" w:color="auto"/>
        <w:left w:val="none" w:sz="0" w:space="0" w:color="auto"/>
        <w:bottom w:val="none" w:sz="0" w:space="0" w:color="auto"/>
        <w:right w:val="none" w:sz="0" w:space="0" w:color="auto"/>
      </w:divBdr>
      <w:divsChild>
        <w:div w:id="10335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447995">
      <w:bodyDiv w:val="1"/>
      <w:marLeft w:val="0"/>
      <w:marRight w:val="0"/>
      <w:marTop w:val="0"/>
      <w:marBottom w:val="0"/>
      <w:divBdr>
        <w:top w:val="none" w:sz="0" w:space="0" w:color="auto"/>
        <w:left w:val="none" w:sz="0" w:space="0" w:color="auto"/>
        <w:bottom w:val="none" w:sz="0" w:space="0" w:color="auto"/>
        <w:right w:val="none" w:sz="0" w:space="0" w:color="auto"/>
      </w:divBdr>
    </w:div>
    <w:div w:id="925573141">
      <w:bodyDiv w:val="1"/>
      <w:marLeft w:val="0"/>
      <w:marRight w:val="0"/>
      <w:marTop w:val="0"/>
      <w:marBottom w:val="0"/>
      <w:divBdr>
        <w:top w:val="none" w:sz="0" w:space="0" w:color="auto"/>
        <w:left w:val="none" w:sz="0" w:space="0" w:color="auto"/>
        <w:bottom w:val="none" w:sz="0" w:space="0" w:color="auto"/>
        <w:right w:val="none" w:sz="0" w:space="0" w:color="auto"/>
      </w:divBdr>
    </w:div>
    <w:div w:id="956713020">
      <w:bodyDiv w:val="1"/>
      <w:marLeft w:val="0"/>
      <w:marRight w:val="0"/>
      <w:marTop w:val="0"/>
      <w:marBottom w:val="0"/>
      <w:divBdr>
        <w:top w:val="none" w:sz="0" w:space="0" w:color="auto"/>
        <w:left w:val="none" w:sz="0" w:space="0" w:color="auto"/>
        <w:bottom w:val="none" w:sz="0" w:space="0" w:color="auto"/>
        <w:right w:val="none" w:sz="0" w:space="0" w:color="auto"/>
      </w:divBdr>
      <w:divsChild>
        <w:div w:id="688679946">
          <w:marLeft w:val="0"/>
          <w:marRight w:val="0"/>
          <w:marTop w:val="0"/>
          <w:marBottom w:val="0"/>
          <w:divBdr>
            <w:top w:val="none" w:sz="0" w:space="0" w:color="auto"/>
            <w:left w:val="none" w:sz="0" w:space="0" w:color="auto"/>
            <w:bottom w:val="none" w:sz="0" w:space="0" w:color="auto"/>
            <w:right w:val="none" w:sz="0" w:space="0" w:color="auto"/>
          </w:divBdr>
        </w:div>
        <w:div w:id="1723366017">
          <w:marLeft w:val="0"/>
          <w:marRight w:val="0"/>
          <w:marTop w:val="0"/>
          <w:marBottom w:val="0"/>
          <w:divBdr>
            <w:top w:val="none" w:sz="0" w:space="0" w:color="auto"/>
            <w:left w:val="none" w:sz="0" w:space="0" w:color="auto"/>
            <w:bottom w:val="none" w:sz="0" w:space="0" w:color="auto"/>
            <w:right w:val="none" w:sz="0" w:space="0" w:color="auto"/>
          </w:divBdr>
        </w:div>
        <w:div w:id="1643466508">
          <w:marLeft w:val="0"/>
          <w:marRight w:val="0"/>
          <w:marTop w:val="0"/>
          <w:marBottom w:val="0"/>
          <w:divBdr>
            <w:top w:val="none" w:sz="0" w:space="0" w:color="auto"/>
            <w:left w:val="none" w:sz="0" w:space="0" w:color="auto"/>
            <w:bottom w:val="none" w:sz="0" w:space="0" w:color="auto"/>
            <w:right w:val="none" w:sz="0" w:space="0" w:color="auto"/>
          </w:divBdr>
        </w:div>
        <w:div w:id="294600656">
          <w:marLeft w:val="0"/>
          <w:marRight w:val="0"/>
          <w:marTop w:val="0"/>
          <w:marBottom w:val="0"/>
          <w:divBdr>
            <w:top w:val="none" w:sz="0" w:space="0" w:color="auto"/>
            <w:left w:val="none" w:sz="0" w:space="0" w:color="auto"/>
            <w:bottom w:val="none" w:sz="0" w:space="0" w:color="auto"/>
            <w:right w:val="none" w:sz="0" w:space="0" w:color="auto"/>
          </w:divBdr>
        </w:div>
      </w:divsChild>
    </w:div>
    <w:div w:id="1010790834">
      <w:bodyDiv w:val="1"/>
      <w:marLeft w:val="0"/>
      <w:marRight w:val="0"/>
      <w:marTop w:val="0"/>
      <w:marBottom w:val="0"/>
      <w:divBdr>
        <w:top w:val="none" w:sz="0" w:space="0" w:color="auto"/>
        <w:left w:val="none" w:sz="0" w:space="0" w:color="auto"/>
        <w:bottom w:val="none" w:sz="0" w:space="0" w:color="auto"/>
        <w:right w:val="none" w:sz="0" w:space="0" w:color="auto"/>
      </w:divBdr>
    </w:div>
    <w:div w:id="1116219557">
      <w:bodyDiv w:val="1"/>
      <w:marLeft w:val="0"/>
      <w:marRight w:val="0"/>
      <w:marTop w:val="0"/>
      <w:marBottom w:val="0"/>
      <w:divBdr>
        <w:top w:val="none" w:sz="0" w:space="0" w:color="auto"/>
        <w:left w:val="none" w:sz="0" w:space="0" w:color="auto"/>
        <w:bottom w:val="none" w:sz="0" w:space="0" w:color="auto"/>
        <w:right w:val="none" w:sz="0" w:space="0" w:color="auto"/>
      </w:divBdr>
    </w:div>
    <w:div w:id="1215313120">
      <w:bodyDiv w:val="1"/>
      <w:marLeft w:val="0"/>
      <w:marRight w:val="0"/>
      <w:marTop w:val="0"/>
      <w:marBottom w:val="0"/>
      <w:divBdr>
        <w:top w:val="none" w:sz="0" w:space="0" w:color="auto"/>
        <w:left w:val="none" w:sz="0" w:space="0" w:color="auto"/>
        <w:bottom w:val="none" w:sz="0" w:space="0" w:color="auto"/>
        <w:right w:val="none" w:sz="0" w:space="0" w:color="auto"/>
      </w:divBdr>
    </w:div>
    <w:div w:id="1817919485">
      <w:bodyDiv w:val="1"/>
      <w:marLeft w:val="0"/>
      <w:marRight w:val="0"/>
      <w:marTop w:val="0"/>
      <w:marBottom w:val="0"/>
      <w:divBdr>
        <w:top w:val="none" w:sz="0" w:space="0" w:color="auto"/>
        <w:left w:val="none" w:sz="0" w:space="0" w:color="auto"/>
        <w:bottom w:val="none" w:sz="0" w:space="0" w:color="auto"/>
        <w:right w:val="none" w:sz="0" w:space="0" w:color="auto"/>
      </w:divBdr>
    </w:div>
    <w:div w:id="1825393580">
      <w:bodyDiv w:val="1"/>
      <w:marLeft w:val="0"/>
      <w:marRight w:val="0"/>
      <w:marTop w:val="0"/>
      <w:marBottom w:val="0"/>
      <w:divBdr>
        <w:top w:val="none" w:sz="0" w:space="0" w:color="auto"/>
        <w:left w:val="none" w:sz="0" w:space="0" w:color="auto"/>
        <w:bottom w:val="none" w:sz="0" w:space="0" w:color="auto"/>
        <w:right w:val="none" w:sz="0" w:space="0" w:color="auto"/>
      </w:divBdr>
    </w:div>
    <w:div w:id="1899052807">
      <w:bodyDiv w:val="1"/>
      <w:marLeft w:val="0"/>
      <w:marRight w:val="0"/>
      <w:marTop w:val="0"/>
      <w:marBottom w:val="0"/>
      <w:divBdr>
        <w:top w:val="none" w:sz="0" w:space="0" w:color="auto"/>
        <w:left w:val="none" w:sz="0" w:space="0" w:color="auto"/>
        <w:bottom w:val="none" w:sz="0" w:space="0" w:color="auto"/>
        <w:right w:val="none" w:sz="0" w:space="0" w:color="auto"/>
      </w:divBdr>
    </w:div>
    <w:div w:id="21129730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gaia-consortium.net)"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e.jones@soton.ac.uk" TargetMode="External"/><Relationship Id="rId8" Type="http://schemas.openxmlformats.org/officeDocument/2006/relationships/hyperlink" Target="mailto:k.mehring-le-doare@imperial.ac.uk" TargetMode="External"/><Relationship Id="rId9" Type="http://schemas.openxmlformats.org/officeDocument/2006/relationships/hyperlink" Target="mailto:acalvert@sgul.ac.uk" TargetMode="External"/><Relationship Id="rId10" Type="http://schemas.openxmlformats.org/officeDocument/2006/relationships/hyperlink" Target="mailto:ulrich.heininger@ukbb.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5861</Words>
  <Characters>33414</Characters>
  <Application>Microsoft Macintosh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39197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Chrissie Jones</cp:lastModifiedBy>
  <cp:revision>3</cp:revision>
  <dcterms:created xsi:type="dcterms:W3CDTF">2017-09-13T11:33:00Z</dcterms:created>
  <dcterms:modified xsi:type="dcterms:W3CDTF">2017-09-13T11:48:00Z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id="http://www.zotero.org/styles/national-library-of-medicine"/&gt;&lt;hasBiblio/&gt;&lt;format class="21"/&gt;&lt;count citations="14" publications="11"/&gt;&lt;/info&gt;PAPERS2_INFO_END</vt:lpwstr>
  </property>
</Properties>
</file>