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1FB9EA" w14:textId="38615E3A" w:rsidR="00E05FD1" w:rsidRDefault="00012E86" w:rsidP="00E05FD1">
      <w:pPr>
        <w:pStyle w:val="ListParagraph"/>
        <w:spacing w:line="276" w:lineRule="auto"/>
        <w:ind w:left="0"/>
        <w:jc w:val="center"/>
        <w:rPr>
          <w:rFonts w:ascii="Times New Roman" w:hAnsi="Times New Roman" w:cs="Times New Roman"/>
          <w:b/>
          <w:bCs/>
        </w:rPr>
      </w:pPr>
      <w:r w:rsidRPr="004B1211">
        <w:rPr>
          <w:rFonts w:ascii="Times New Roman" w:hAnsi="Times New Roman" w:cs="Times New Roman"/>
          <w:b/>
          <w:bCs/>
          <w:iCs/>
          <w:color w:val="000000"/>
          <w:lang w:val="en-GB"/>
        </w:rPr>
        <w:t>Electro-</w:t>
      </w:r>
      <w:r w:rsidR="00ED1876">
        <w:rPr>
          <w:rFonts w:ascii="Times New Roman" w:hAnsi="Times New Roman" w:cs="Times New Roman"/>
          <w:b/>
          <w:bCs/>
          <w:iCs/>
          <w:color w:val="000000"/>
          <w:lang w:val="en-GB"/>
        </w:rPr>
        <w:t>polymeri</w:t>
      </w:r>
      <w:r w:rsidR="00F47A81">
        <w:rPr>
          <w:rFonts w:ascii="Times New Roman" w:hAnsi="Times New Roman" w:cs="Times New Roman"/>
          <w:b/>
          <w:bCs/>
          <w:iCs/>
          <w:color w:val="000000"/>
          <w:lang w:val="en-GB"/>
        </w:rPr>
        <w:t>s</w:t>
      </w:r>
      <w:r w:rsidR="00ED1876">
        <w:rPr>
          <w:rFonts w:ascii="Times New Roman" w:hAnsi="Times New Roman" w:cs="Times New Roman"/>
          <w:b/>
          <w:bCs/>
          <w:iCs/>
          <w:color w:val="000000"/>
          <w:lang w:val="en-GB"/>
        </w:rPr>
        <w:t>ation</w:t>
      </w:r>
      <w:r>
        <w:rPr>
          <w:rFonts w:ascii="Times New Roman" w:hAnsi="Times New Roman" w:cs="Times New Roman"/>
          <w:b/>
          <w:bCs/>
          <w:iCs/>
          <w:color w:val="000000"/>
          <w:lang w:val="en-GB"/>
        </w:rPr>
        <w:t xml:space="preserve"> and </w:t>
      </w:r>
      <w:r w:rsidR="008C76F6">
        <w:rPr>
          <w:rFonts w:ascii="Times New Roman" w:hAnsi="Times New Roman" w:cs="Times New Roman"/>
          <w:b/>
          <w:bCs/>
          <w:iCs/>
          <w:color w:val="000000"/>
          <w:lang w:val="en-GB"/>
        </w:rPr>
        <w:t>characteri</w:t>
      </w:r>
      <w:r w:rsidR="001A1DBE">
        <w:rPr>
          <w:rFonts w:ascii="Times New Roman" w:hAnsi="Times New Roman" w:cs="Times New Roman"/>
          <w:b/>
          <w:bCs/>
          <w:iCs/>
          <w:color w:val="000000"/>
          <w:lang w:val="en-GB"/>
        </w:rPr>
        <w:t>s</w:t>
      </w:r>
      <w:r w:rsidR="008C76F6">
        <w:rPr>
          <w:rFonts w:ascii="Times New Roman" w:hAnsi="Times New Roman" w:cs="Times New Roman"/>
          <w:b/>
          <w:bCs/>
          <w:iCs/>
          <w:color w:val="000000"/>
          <w:lang w:val="en-GB"/>
        </w:rPr>
        <w:t>ation</w:t>
      </w:r>
      <w:r w:rsidRPr="004B1211">
        <w:rPr>
          <w:rFonts w:ascii="Times New Roman" w:hAnsi="Times New Roman" w:cs="Times New Roman"/>
          <w:b/>
          <w:bCs/>
          <w:iCs/>
          <w:color w:val="000000"/>
          <w:lang w:val="en-GB"/>
        </w:rPr>
        <w:t xml:space="preserve"> of PEDOT</w:t>
      </w:r>
      <w:r w:rsidRPr="004B1211">
        <w:rPr>
          <w:rFonts w:ascii="Times New Roman" w:hAnsi="Times New Roman" w:cs="Times New Roman"/>
          <w:b/>
          <w:bCs/>
        </w:rPr>
        <w:t xml:space="preserve"> in </w:t>
      </w:r>
      <w:r>
        <w:rPr>
          <w:rFonts w:ascii="Times New Roman" w:hAnsi="Times New Roman" w:cs="Times New Roman"/>
          <w:b/>
          <w:bCs/>
        </w:rPr>
        <w:br/>
      </w:r>
      <w:r w:rsidRPr="004B1211">
        <w:rPr>
          <w:rFonts w:ascii="Times New Roman" w:hAnsi="Times New Roman" w:cs="Times New Roman"/>
          <w:b/>
          <w:bCs/>
        </w:rPr>
        <w:t>Lewis basic, neutral and acidic EMIm</w:t>
      </w:r>
      <w:r w:rsidR="00F753C4">
        <w:rPr>
          <w:rFonts w:ascii="Times New Roman" w:hAnsi="Times New Roman" w:cs="Times New Roman"/>
          <w:b/>
          <w:bCs/>
        </w:rPr>
        <w:t>Cl</w:t>
      </w:r>
      <w:r w:rsidRPr="004B1211">
        <w:rPr>
          <w:rFonts w:ascii="Times New Roman" w:hAnsi="Times New Roman" w:cs="Times New Roman"/>
          <w:b/>
          <w:bCs/>
        </w:rPr>
        <w:t>-AlCl</w:t>
      </w:r>
      <w:r w:rsidRPr="004B1211">
        <w:rPr>
          <w:rFonts w:ascii="Times New Roman" w:hAnsi="Times New Roman" w:cs="Times New Roman"/>
          <w:b/>
          <w:bCs/>
          <w:vertAlign w:val="subscript"/>
        </w:rPr>
        <w:t>3</w:t>
      </w:r>
      <w:r w:rsidR="00146F45">
        <w:rPr>
          <w:rFonts w:ascii="Times New Roman" w:hAnsi="Times New Roman" w:cs="Times New Roman"/>
          <w:b/>
          <w:bCs/>
        </w:rPr>
        <w:t xml:space="preserve"> ionic liquid</w:t>
      </w:r>
    </w:p>
    <w:p w14:paraId="009F046F" w14:textId="6CB8B973" w:rsidR="00516444" w:rsidRPr="003232A0" w:rsidRDefault="00EA5998" w:rsidP="001F458D">
      <w:pPr>
        <w:pStyle w:val="ListParagraph"/>
        <w:spacing w:line="276" w:lineRule="auto"/>
        <w:ind w:left="0"/>
        <w:jc w:val="center"/>
        <w:rPr>
          <w:rFonts w:ascii="Times New Roman" w:hAnsi="Times New Roman" w:cs="Times New Roman"/>
          <w:vertAlign w:val="superscript"/>
          <w:lang w:val="en-GB"/>
        </w:rPr>
      </w:pPr>
      <w:r w:rsidRPr="00B95F5E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br/>
      </w:r>
      <w:r w:rsidR="00C730BD" w:rsidRPr="003232A0">
        <w:rPr>
          <w:rFonts w:ascii="Times New Roman" w:hAnsi="Times New Roman" w:cs="Times New Roman"/>
          <w:lang w:val="en-GB"/>
        </w:rPr>
        <w:t xml:space="preserve">T. </w:t>
      </w:r>
      <w:proofErr w:type="spellStart"/>
      <w:r w:rsidR="00C730BD" w:rsidRPr="003232A0">
        <w:rPr>
          <w:rFonts w:ascii="Times New Roman" w:hAnsi="Times New Roman" w:cs="Times New Roman"/>
          <w:lang w:val="en-GB"/>
        </w:rPr>
        <w:t>Schoetz</w:t>
      </w:r>
      <w:r w:rsidR="001F458D" w:rsidRPr="003232A0">
        <w:rPr>
          <w:rFonts w:ascii="Times New Roman" w:hAnsi="Times New Roman" w:cs="Times New Roman"/>
          <w:vertAlign w:val="superscript"/>
          <w:lang w:val="en-GB"/>
        </w:rPr>
        <w:t>a</w:t>
      </w:r>
      <w:proofErr w:type="spellEnd"/>
      <w:r w:rsidR="001F458D" w:rsidRPr="003232A0">
        <w:rPr>
          <w:rFonts w:ascii="Times New Roman" w:hAnsi="Times New Roman" w:cs="Times New Roman"/>
          <w:vertAlign w:val="superscript"/>
          <w:lang w:val="en-GB"/>
        </w:rPr>
        <w:t>,</w:t>
      </w:r>
      <w:r w:rsidR="00C730BD" w:rsidRPr="003232A0">
        <w:rPr>
          <w:rStyle w:val="FootnoteReference"/>
          <w:rFonts w:ascii="Times New Roman" w:hAnsi="Times New Roman" w:cs="Times New Roman"/>
          <w:lang w:val="en-GB"/>
        </w:rPr>
        <w:footnoteReference w:customMarkFollows="1" w:id="1"/>
        <w:t>*</w:t>
      </w:r>
      <w:proofErr w:type="gramStart"/>
      <w:r w:rsidR="001F458D" w:rsidRPr="003232A0">
        <w:rPr>
          <w:rFonts w:ascii="Times New Roman" w:hAnsi="Times New Roman" w:cs="Times New Roman"/>
          <w:lang w:val="en-GB"/>
        </w:rPr>
        <w:t>,</w:t>
      </w:r>
      <w:proofErr w:type="gramEnd"/>
      <w:r w:rsidR="001F458D" w:rsidRPr="003232A0">
        <w:rPr>
          <w:rFonts w:ascii="Times New Roman" w:hAnsi="Times New Roman" w:cs="Times New Roman"/>
          <w:lang w:val="en-GB"/>
        </w:rPr>
        <w:t xml:space="preserve"> </w:t>
      </w:r>
      <w:r w:rsidR="00A829D4" w:rsidRPr="003232A0">
        <w:rPr>
          <w:rFonts w:ascii="Times New Roman" w:hAnsi="Times New Roman" w:cs="Times New Roman"/>
          <w:lang w:val="en-GB"/>
        </w:rPr>
        <w:t>C. Ponce de Leon</w:t>
      </w:r>
      <w:r w:rsidR="001F458D" w:rsidRPr="003232A0">
        <w:rPr>
          <w:rFonts w:ascii="Times New Roman" w:hAnsi="Times New Roman" w:cs="Times New Roman"/>
          <w:vertAlign w:val="superscript"/>
          <w:lang w:val="en-GB"/>
        </w:rPr>
        <w:t>a</w:t>
      </w:r>
      <w:r w:rsidR="001F458D" w:rsidRPr="003232A0">
        <w:rPr>
          <w:rFonts w:ascii="Times New Roman" w:hAnsi="Times New Roman" w:cs="Times New Roman"/>
          <w:lang w:val="en-GB"/>
        </w:rPr>
        <w:t xml:space="preserve">, A. </w:t>
      </w:r>
      <w:proofErr w:type="spellStart"/>
      <w:r w:rsidR="001F458D" w:rsidRPr="003232A0">
        <w:rPr>
          <w:rFonts w:ascii="Times New Roman" w:hAnsi="Times New Roman" w:cs="Times New Roman"/>
          <w:lang w:val="en-GB"/>
        </w:rPr>
        <w:t>Bund</w:t>
      </w:r>
      <w:r w:rsidR="001F458D" w:rsidRPr="003232A0">
        <w:rPr>
          <w:rFonts w:ascii="Times New Roman" w:hAnsi="Times New Roman" w:cs="Times New Roman"/>
          <w:vertAlign w:val="superscript"/>
          <w:lang w:val="en-GB"/>
        </w:rPr>
        <w:t>b</w:t>
      </w:r>
      <w:proofErr w:type="spellEnd"/>
      <w:r w:rsidR="001F458D" w:rsidRPr="003232A0">
        <w:rPr>
          <w:rFonts w:ascii="Times New Roman" w:hAnsi="Times New Roman" w:cs="Times New Roman"/>
          <w:lang w:val="en-GB"/>
        </w:rPr>
        <w:t xml:space="preserve"> and M. </w:t>
      </w:r>
      <w:proofErr w:type="spellStart"/>
      <w:r w:rsidR="001F458D" w:rsidRPr="003232A0">
        <w:rPr>
          <w:rFonts w:ascii="Times New Roman" w:hAnsi="Times New Roman" w:cs="Times New Roman"/>
          <w:lang w:val="en-GB"/>
        </w:rPr>
        <w:t>Ueda</w:t>
      </w:r>
      <w:r w:rsidR="001F458D" w:rsidRPr="003232A0">
        <w:rPr>
          <w:rFonts w:ascii="Times New Roman" w:hAnsi="Times New Roman" w:cs="Times New Roman"/>
          <w:vertAlign w:val="superscript"/>
          <w:lang w:val="en-GB"/>
        </w:rPr>
        <w:t>c</w:t>
      </w:r>
      <w:proofErr w:type="spellEnd"/>
    </w:p>
    <w:p w14:paraId="6EFB288B" w14:textId="77777777" w:rsidR="001F458D" w:rsidRPr="003232A0" w:rsidRDefault="001F458D" w:rsidP="001F458D">
      <w:pPr>
        <w:pStyle w:val="ListParagraph"/>
        <w:spacing w:line="276" w:lineRule="auto"/>
        <w:ind w:left="0"/>
        <w:jc w:val="center"/>
        <w:rPr>
          <w:rFonts w:ascii="Times New Roman" w:hAnsi="Times New Roman" w:cs="Times New Roman"/>
          <w:vertAlign w:val="superscript"/>
          <w:lang w:val="en-GB"/>
        </w:rPr>
      </w:pPr>
    </w:p>
    <w:p w14:paraId="6F79D663" w14:textId="19F1B253" w:rsidR="000C7E72" w:rsidRDefault="001F458D" w:rsidP="001F458D">
      <w:pPr>
        <w:pStyle w:val="ListParagraph"/>
        <w:spacing w:after="120" w:line="276" w:lineRule="auto"/>
        <w:ind w:left="0"/>
        <w:jc w:val="center"/>
        <w:rPr>
          <w:rFonts w:ascii="Times New Roman" w:hAnsi="Times New Roman" w:cs="Times New Roman"/>
          <w:i/>
          <w:iCs/>
        </w:rPr>
      </w:pPr>
      <w:proofErr w:type="gramStart"/>
      <w:r w:rsidRPr="001F458D">
        <w:rPr>
          <w:rFonts w:ascii="Times New Roman" w:hAnsi="Times New Roman" w:cs="Times New Roman"/>
          <w:i/>
          <w:iCs/>
          <w:vertAlign w:val="superscript"/>
        </w:rPr>
        <w:t>a</w:t>
      </w:r>
      <w:proofErr w:type="gramEnd"/>
      <w:r>
        <w:rPr>
          <w:rFonts w:ascii="Times New Roman" w:hAnsi="Times New Roman" w:cs="Times New Roman"/>
          <w:i/>
          <w:iCs/>
          <w:vertAlign w:val="superscript"/>
        </w:rPr>
        <w:t xml:space="preserve"> </w:t>
      </w:r>
      <w:r w:rsidR="00A946AD" w:rsidRPr="00A946AD">
        <w:rPr>
          <w:rFonts w:ascii="Times New Roman" w:hAnsi="Times New Roman" w:cs="Times New Roman"/>
          <w:i/>
          <w:iCs/>
        </w:rPr>
        <w:t>Facul</w:t>
      </w:r>
      <w:r w:rsidR="00A946AD">
        <w:rPr>
          <w:rFonts w:ascii="Times New Roman" w:hAnsi="Times New Roman" w:cs="Times New Roman"/>
          <w:i/>
          <w:iCs/>
        </w:rPr>
        <w:t xml:space="preserve">ty of </w:t>
      </w:r>
      <w:r w:rsidR="00723466" w:rsidRPr="00A946AD">
        <w:rPr>
          <w:rFonts w:ascii="Times New Roman" w:hAnsi="Times New Roman" w:cs="Times New Roman"/>
          <w:i/>
          <w:iCs/>
        </w:rPr>
        <w:t>Engineering</w:t>
      </w:r>
      <w:r w:rsidR="00723466" w:rsidRPr="000F23CD">
        <w:rPr>
          <w:rFonts w:ascii="Times New Roman" w:hAnsi="Times New Roman" w:cs="Times New Roman"/>
          <w:i/>
          <w:iCs/>
        </w:rPr>
        <w:t xml:space="preserve"> and the Environment; University of Southampton; </w:t>
      </w:r>
      <w:proofErr w:type="spellStart"/>
      <w:r w:rsidR="00723466" w:rsidRPr="000F23CD">
        <w:rPr>
          <w:rFonts w:ascii="Times New Roman" w:hAnsi="Times New Roman" w:cs="Times New Roman"/>
          <w:i/>
          <w:iCs/>
        </w:rPr>
        <w:t>Highfield</w:t>
      </w:r>
      <w:proofErr w:type="spellEnd"/>
      <w:r w:rsidR="00723466" w:rsidRPr="000F23CD">
        <w:rPr>
          <w:rFonts w:ascii="Times New Roman" w:hAnsi="Times New Roman" w:cs="Times New Roman"/>
          <w:i/>
          <w:iCs/>
        </w:rPr>
        <w:t xml:space="preserve"> Southampton SO17 1BJ; </w:t>
      </w:r>
      <w:r w:rsidR="008C76F6">
        <w:rPr>
          <w:rFonts w:ascii="Times New Roman" w:hAnsi="Times New Roman" w:cs="Times New Roman"/>
          <w:i/>
          <w:iCs/>
        </w:rPr>
        <w:t>United Kingdom</w:t>
      </w:r>
    </w:p>
    <w:p w14:paraId="4FDD302E" w14:textId="1F1C8955" w:rsidR="001F458D" w:rsidRPr="000F23CD" w:rsidRDefault="001F458D" w:rsidP="001F458D">
      <w:pPr>
        <w:pStyle w:val="ListParagraph"/>
        <w:spacing w:after="120" w:line="276" w:lineRule="auto"/>
        <w:ind w:left="0"/>
        <w:jc w:val="center"/>
        <w:rPr>
          <w:rFonts w:ascii="Times New Roman" w:hAnsi="Times New Roman" w:cs="Times New Roman"/>
          <w:i/>
          <w:iCs/>
        </w:rPr>
      </w:pPr>
      <w:proofErr w:type="gramStart"/>
      <w:r w:rsidRPr="000F23CD">
        <w:rPr>
          <w:rFonts w:ascii="Times New Roman" w:hAnsi="Times New Roman" w:cs="Times New Roman"/>
          <w:i/>
          <w:iCs/>
          <w:vertAlign w:val="superscript"/>
        </w:rPr>
        <w:t>b</w:t>
      </w:r>
      <w:proofErr w:type="gramEnd"/>
      <w:r w:rsidRPr="000F23CD">
        <w:rPr>
          <w:rFonts w:ascii="Times New Roman" w:hAnsi="Times New Roman" w:cs="Times New Roman"/>
          <w:i/>
          <w:iCs/>
        </w:rPr>
        <w:t xml:space="preserve"> Electrochemistry and Electroplating Group; </w:t>
      </w:r>
      <w:proofErr w:type="spellStart"/>
      <w:r w:rsidRPr="000F23CD">
        <w:rPr>
          <w:rFonts w:ascii="Times New Roman" w:hAnsi="Times New Roman" w:cs="Times New Roman"/>
          <w:i/>
          <w:iCs/>
        </w:rPr>
        <w:t>Technische</w:t>
      </w:r>
      <w:proofErr w:type="spellEnd"/>
      <w:r w:rsidRPr="000F23C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0F23CD">
        <w:rPr>
          <w:rFonts w:ascii="Times New Roman" w:hAnsi="Times New Roman" w:cs="Times New Roman"/>
          <w:i/>
          <w:iCs/>
        </w:rPr>
        <w:t>Universität</w:t>
      </w:r>
      <w:proofErr w:type="spellEnd"/>
      <w:r w:rsidRPr="000F23CD">
        <w:rPr>
          <w:rFonts w:ascii="Times New Roman" w:hAnsi="Times New Roman" w:cs="Times New Roman"/>
          <w:i/>
          <w:iCs/>
        </w:rPr>
        <w:t xml:space="preserve"> Ilmenau;</w:t>
      </w:r>
      <w:r>
        <w:rPr>
          <w:rFonts w:ascii="Times New Roman" w:hAnsi="Times New Roman" w:cs="Times New Roman"/>
          <w:i/>
          <w:iCs/>
        </w:rPr>
        <w:br/>
      </w:r>
      <w:r w:rsidRPr="000F23CD">
        <w:rPr>
          <w:rFonts w:ascii="Times New Roman" w:hAnsi="Times New Roman" w:cs="Times New Roman"/>
          <w:i/>
          <w:iCs/>
        </w:rPr>
        <w:t xml:space="preserve"> </w:t>
      </w:r>
      <w:r w:rsidRPr="000F23CD">
        <w:rPr>
          <w:rFonts w:ascii="Times New Roman" w:hAnsi="Times New Roman" w:cs="Times New Roman"/>
          <w:i/>
          <w:iCs/>
          <w:color w:val="000000"/>
        </w:rPr>
        <w:t>Gustav-Kirchhoff-</w:t>
      </w:r>
      <w:proofErr w:type="spellStart"/>
      <w:r w:rsidRPr="000F23CD">
        <w:rPr>
          <w:rFonts w:ascii="Times New Roman" w:hAnsi="Times New Roman" w:cs="Times New Roman"/>
          <w:i/>
          <w:iCs/>
          <w:color w:val="000000"/>
        </w:rPr>
        <w:t>Straße</w:t>
      </w:r>
      <w:proofErr w:type="spellEnd"/>
      <w:r w:rsidRPr="000F23CD">
        <w:rPr>
          <w:rFonts w:ascii="Times New Roman" w:hAnsi="Times New Roman" w:cs="Times New Roman"/>
          <w:i/>
          <w:iCs/>
          <w:color w:val="000000"/>
        </w:rPr>
        <w:t xml:space="preserve"> 6; 98693 Ilmenau; Germany</w:t>
      </w:r>
    </w:p>
    <w:p w14:paraId="738E3418" w14:textId="28B0BBAC" w:rsidR="001F458D" w:rsidRDefault="001F458D" w:rsidP="001F458D">
      <w:pPr>
        <w:pStyle w:val="ListParagraph"/>
        <w:spacing w:after="120" w:line="276" w:lineRule="auto"/>
        <w:ind w:left="0"/>
        <w:jc w:val="center"/>
        <w:rPr>
          <w:rFonts w:ascii="Times New Roman" w:hAnsi="Times New Roman" w:cs="Times New Roman"/>
          <w:i/>
          <w:iCs/>
          <w:color w:val="000000"/>
        </w:rPr>
      </w:pPr>
      <w:proofErr w:type="gramStart"/>
      <w:r w:rsidRPr="000F23CD">
        <w:rPr>
          <w:rFonts w:ascii="Times New Roman" w:hAnsi="Times New Roman" w:cs="Times New Roman"/>
          <w:i/>
          <w:iCs/>
          <w:vertAlign w:val="superscript"/>
        </w:rPr>
        <w:t>c</w:t>
      </w:r>
      <w:proofErr w:type="gramEnd"/>
      <w:r w:rsidRPr="000F23CD">
        <w:rPr>
          <w:rFonts w:ascii="Times New Roman" w:hAnsi="Times New Roman" w:cs="Times New Roman"/>
          <w:i/>
          <w:iCs/>
        </w:rPr>
        <w:t xml:space="preserve"> Faculty of Engineering; Hokkaido University; Kita-13, Nishi-8, Kita-</w:t>
      </w:r>
      <w:proofErr w:type="spellStart"/>
      <w:r w:rsidRPr="000F23CD">
        <w:rPr>
          <w:rFonts w:ascii="Times New Roman" w:hAnsi="Times New Roman" w:cs="Times New Roman"/>
          <w:i/>
          <w:iCs/>
        </w:rPr>
        <w:t>ku</w:t>
      </w:r>
      <w:proofErr w:type="spellEnd"/>
      <w:r w:rsidRPr="000F23CD">
        <w:rPr>
          <w:rFonts w:ascii="Times New Roman" w:hAnsi="Times New Roman" w:cs="Times New Roman"/>
          <w:i/>
          <w:iCs/>
        </w:rPr>
        <w:t xml:space="preserve">, 060-8628 </w:t>
      </w:r>
      <w:r w:rsidRPr="00F17FC9">
        <w:rPr>
          <w:rFonts w:ascii="Times New Roman" w:hAnsi="Times New Roman" w:cs="Times New Roman"/>
          <w:i/>
          <w:iCs/>
        </w:rPr>
        <w:t>Hokkaido</w:t>
      </w:r>
      <w:r>
        <w:rPr>
          <w:rFonts w:ascii="Times New Roman" w:hAnsi="Times New Roman" w:cs="Times New Roman"/>
          <w:i/>
          <w:iCs/>
        </w:rPr>
        <w:t xml:space="preserve">, </w:t>
      </w:r>
      <w:r w:rsidRPr="000F23CD">
        <w:rPr>
          <w:rFonts w:ascii="Times New Roman" w:hAnsi="Times New Roman" w:cs="Times New Roman"/>
          <w:i/>
          <w:iCs/>
        </w:rPr>
        <w:t>Sapporo; Japan</w:t>
      </w:r>
    </w:p>
    <w:p w14:paraId="57DACA27" w14:textId="77777777" w:rsidR="00463CEE" w:rsidRPr="00567DEC" w:rsidRDefault="00463CEE" w:rsidP="00E05FD1">
      <w:pPr>
        <w:pStyle w:val="ListParagraph"/>
        <w:spacing w:after="120" w:line="276" w:lineRule="auto"/>
        <w:ind w:left="0"/>
        <w:jc w:val="center"/>
        <w:rPr>
          <w:rFonts w:ascii="Times New Roman" w:hAnsi="Times New Roman" w:cs="Times New Roman"/>
          <w:i/>
          <w:iCs/>
          <w:color w:val="000000"/>
        </w:rPr>
      </w:pPr>
    </w:p>
    <w:p w14:paraId="44FCA2C1" w14:textId="770DA17C" w:rsidR="000C7E72" w:rsidRPr="00F47A81" w:rsidRDefault="00EA5998" w:rsidP="00F47A81">
      <w:pPr>
        <w:pStyle w:val="HeadingPaperwithoutnumber"/>
        <w:spacing w:line="276" w:lineRule="auto"/>
        <w:jc w:val="both"/>
        <w:rPr>
          <w:rFonts w:asciiTheme="majorBidi" w:hAnsiTheme="majorBidi" w:cstheme="majorBidi"/>
        </w:rPr>
      </w:pPr>
      <w:r w:rsidRPr="00F47A81">
        <w:rPr>
          <w:rFonts w:asciiTheme="majorBidi" w:hAnsiTheme="majorBidi" w:cstheme="majorBidi"/>
        </w:rPr>
        <w:t>Abstract</w:t>
      </w:r>
    </w:p>
    <w:p w14:paraId="2D5A8FEB" w14:textId="2C370F5F" w:rsidR="008F0C4A" w:rsidRPr="00F47A81" w:rsidRDefault="00C24EBC" w:rsidP="00130280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F47A81">
        <w:rPr>
          <w:rFonts w:asciiTheme="majorBidi" w:hAnsiTheme="majorBidi" w:cstheme="majorBidi"/>
        </w:rPr>
        <w:t>This work studied the electro-</w:t>
      </w:r>
      <w:r w:rsidRPr="00F47A81">
        <w:rPr>
          <w:rFonts w:asciiTheme="majorBidi" w:hAnsiTheme="majorBidi" w:cstheme="majorBidi"/>
          <w:lang w:val="en-GB"/>
        </w:rPr>
        <w:t>polymeri</w:t>
      </w:r>
      <w:r w:rsidR="009A7613" w:rsidRPr="00F47A81">
        <w:rPr>
          <w:rFonts w:asciiTheme="majorBidi" w:hAnsiTheme="majorBidi" w:cstheme="majorBidi"/>
          <w:lang w:val="en-GB"/>
        </w:rPr>
        <w:t>s</w:t>
      </w:r>
      <w:r w:rsidRPr="00F47A81">
        <w:rPr>
          <w:rFonts w:asciiTheme="majorBidi" w:hAnsiTheme="majorBidi" w:cstheme="majorBidi"/>
          <w:lang w:val="en-GB"/>
        </w:rPr>
        <w:t>ation</w:t>
      </w:r>
      <w:r w:rsidR="00D129BF" w:rsidRPr="00F47A81">
        <w:rPr>
          <w:rFonts w:asciiTheme="majorBidi" w:hAnsiTheme="majorBidi" w:cstheme="majorBidi"/>
        </w:rPr>
        <w:t xml:space="preserve"> </w:t>
      </w:r>
      <w:r w:rsidRPr="00F47A81">
        <w:rPr>
          <w:rFonts w:asciiTheme="majorBidi" w:hAnsiTheme="majorBidi" w:cstheme="majorBidi"/>
        </w:rPr>
        <w:t>of 3</w:t>
      </w:r>
      <w:proofErr w:type="gramStart"/>
      <w:r w:rsidRPr="00F47A81">
        <w:rPr>
          <w:rFonts w:asciiTheme="majorBidi" w:hAnsiTheme="majorBidi" w:cstheme="majorBidi"/>
        </w:rPr>
        <w:t>,4</w:t>
      </w:r>
      <w:proofErr w:type="gramEnd"/>
      <w:r w:rsidRPr="00F47A81">
        <w:rPr>
          <w:rFonts w:asciiTheme="majorBidi" w:hAnsiTheme="majorBidi" w:cstheme="majorBidi"/>
        </w:rPr>
        <w:t xml:space="preserve">-ethylenedioxythiophene (EDOT) </w:t>
      </w:r>
      <w:r w:rsidR="00413481" w:rsidRPr="00F47A81">
        <w:rPr>
          <w:rFonts w:asciiTheme="majorBidi" w:hAnsiTheme="majorBidi" w:cstheme="majorBidi"/>
        </w:rPr>
        <w:t xml:space="preserve">and its electrochemical behavior </w:t>
      </w:r>
      <w:r w:rsidRPr="00F47A81">
        <w:rPr>
          <w:rFonts w:asciiTheme="majorBidi" w:hAnsiTheme="majorBidi" w:cstheme="majorBidi"/>
        </w:rPr>
        <w:t xml:space="preserve">in Lewis acidic, neutral and basic </w:t>
      </w:r>
      <w:proofErr w:type="spellStart"/>
      <w:r w:rsidRPr="00F47A81">
        <w:rPr>
          <w:rFonts w:asciiTheme="majorBidi" w:hAnsiTheme="majorBidi" w:cstheme="majorBidi"/>
        </w:rPr>
        <w:t>chloroaluminate</w:t>
      </w:r>
      <w:proofErr w:type="spellEnd"/>
      <w:r w:rsidRPr="00F47A81">
        <w:rPr>
          <w:rFonts w:asciiTheme="majorBidi" w:hAnsiTheme="majorBidi" w:cstheme="majorBidi"/>
        </w:rPr>
        <w:t xml:space="preserve"> ionic liquid 1-ethyl-3-methylimidazolium chloride aluminum chloride (EMImCl-AlCl</w:t>
      </w:r>
      <w:r w:rsidRPr="00F47A81">
        <w:rPr>
          <w:rFonts w:asciiTheme="majorBidi" w:hAnsiTheme="majorBidi" w:cstheme="majorBidi"/>
          <w:vertAlign w:val="subscript"/>
        </w:rPr>
        <w:t>3</w:t>
      </w:r>
      <w:r w:rsidRPr="00F47A81">
        <w:rPr>
          <w:rFonts w:asciiTheme="majorBidi" w:hAnsiTheme="majorBidi" w:cstheme="majorBidi"/>
        </w:rPr>
        <w:t>)</w:t>
      </w:r>
      <w:r w:rsidR="006B6E59" w:rsidRPr="00F47A81">
        <w:rPr>
          <w:rFonts w:asciiTheme="majorBidi" w:hAnsiTheme="majorBidi" w:cstheme="majorBidi"/>
        </w:rPr>
        <w:t xml:space="preserve"> by cyclic voltammetry</w:t>
      </w:r>
      <w:r w:rsidRPr="00F47A81">
        <w:rPr>
          <w:rFonts w:asciiTheme="majorBidi" w:hAnsiTheme="majorBidi" w:cstheme="majorBidi"/>
        </w:rPr>
        <w:t xml:space="preserve">. </w:t>
      </w:r>
      <w:r w:rsidR="00413481" w:rsidRPr="00F47A81">
        <w:rPr>
          <w:rFonts w:asciiTheme="majorBidi" w:hAnsiTheme="majorBidi" w:cstheme="majorBidi"/>
        </w:rPr>
        <w:t>It was found that t</w:t>
      </w:r>
      <w:r w:rsidRPr="00F47A81">
        <w:rPr>
          <w:rFonts w:asciiTheme="majorBidi" w:hAnsiTheme="majorBidi" w:cstheme="majorBidi"/>
        </w:rPr>
        <w:t>he electro-</w:t>
      </w:r>
      <w:proofErr w:type="spellStart"/>
      <w:r w:rsidRPr="00F47A81">
        <w:rPr>
          <w:rFonts w:asciiTheme="majorBidi" w:hAnsiTheme="majorBidi" w:cstheme="majorBidi"/>
        </w:rPr>
        <w:t>polymeri</w:t>
      </w:r>
      <w:r w:rsidR="00577981">
        <w:rPr>
          <w:rFonts w:asciiTheme="majorBidi" w:hAnsiTheme="majorBidi" w:cstheme="majorBidi"/>
        </w:rPr>
        <w:t>s</w:t>
      </w:r>
      <w:r w:rsidRPr="00F47A81">
        <w:rPr>
          <w:rFonts w:asciiTheme="majorBidi" w:hAnsiTheme="majorBidi" w:cstheme="majorBidi"/>
        </w:rPr>
        <w:t>ation</w:t>
      </w:r>
      <w:proofErr w:type="spellEnd"/>
      <w:r w:rsidRPr="00F47A81">
        <w:rPr>
          <w:rFonts w:asciiTheme="majorBidi" w:hAnsiTheme="majorBidi" w:cstheme="majorBidi"/>
        </w:rPr>
        <w:t xml:space="preserve"> on vitreous carbon </w:t>
      </w:r>
      <w:r w:rsidR="00413481" w:rsidRPr="00F47A81">
        <w:rPr>
          <w:rFonts w:asciiTheme="majorBidi" w:hAnsiTheme="majorBidi" w:cstheme="majorBidi"/>
        </w:rPr>
        <w:t xml:space="preserve">only </w:t>
      </w:r>
      <w:r w:rsidRPr="00F47A81">
        <w:rPr>
          <w:rFonts w:asciiTheme="majorBidi" w:hAnsiTheme="majorBidi" w:cstheme="majorBidi"/>
        </w:rPr>
        <w:t>occurs in Lewis neut</w:t>
      </w:r>
      <w:r w:rsidR="00D76B16" w:rsidRPr="00F47A81">
        <w:rPr>
          <w:rFonts w:asciiTheme="majorBidi" w:hAnsiTheme="majorBidi" w:cstheme="majorBidi"/>
        </w:rPr>
        <w:t xml:space="preserve">ral </w:t>
      </w:r>
      <w:r w:rsidRPr="00F47A81">
        <w:rPr>
          <w:rFonts w:asciiTheme="majorBidi" w:hAnsiTheme="majorBidi" w:cstheme="majorBidi"/>
        </w:rPr>
        <w:t>EMImCl-AlCl</w:t>
      </w:r>
      <w:r w:rsidRPr="00F47A81">
        <w:rPr>
          <w:rFonts w:asciiTheme="majorBidi" w:hAnsiTheme="majorBidi" w:cstheme="majorBidi"/>
          <w:vertAlign w:val="subscript"/>
        </w:rPr>
        <w:t>3</w:t>
      </w:r>
      <w:r w:rsidR="00D129BF" w:rsidRPr="00F47A81">
        <w:rPr>
          <w:rFonts w:asciiTheme="majorBidi" w:hAnsiTheme="majorBidi" w:cstheme="majorBidi"/>
        </w:rPr>
        <w:t xml:space="preserve"> as </w:t>
      </w:r>
      <w:r w:rsidR="00B22E3B" w:rsidRPr="00F47A81">
        <w:rPr>
          <w:rFonts w:asciiTheme="majorBidi" w:hAnsiTheme="majorBidi" w:cstheme="majorBidi"/>
        </w:rPr>
        <w:t xml:space="preserve">a </w:t>
      </w:r>
      <w:r w:rsidR="00D129BF" w:rsidRPr="00F47A81">
        <w:rPr>
          <w:rFonts w:asciiTheme="majorBidi" w:hAnsiTheme="majorBidi" w:cstheme="majorBidi"/>
        </w:rPr>
        <w:t xml:space="preserve">dark </w:t>
      </w:r>
      <w:r w:rsidR="00D76B16" w:rsidRPr="00F47A81">
        <w:rPr>
          <w:rFonts w:asciiTheme="majorBidi" w:hAnsiTheme="majorBidi" w:cstheme="majorBidi"/>
        </w:rPr>
        <w:t>blue</w:t>
      </w:r>
      <w:r w:rsidR="00D129BF" w:rsidRPr="00F47A81">
        <w:rPr>
          <w:rFonts w:asciiTheme="majorBidi" w:hAnsiTheme="majorBidi" w:cstheme="majorBidi"/>
        </w:rPr>
        <w:t>-violet</w:t>
      </w:r>
      <w:r w:rsidR="00D76B16" w:rsidRPr="00F47A81">
        <w:rPr>
          <w:rFonts w:asciiTheme="majorBidi" w:hAnsiTheme="majorBidi" w:cstheme="majorBidi"/>
        </w:rPr>
        <w:t xml:space="preserve"> film</w:t>
      </w:r>
      <w:r w:rsidR="007B667A" w:rsidRPr="00F47A81">
        <w:rPr>
          <w:rFonts w:asciiTheme="majorBidi" w:hAnsiTheme="majorBidi" w:cstheme="majorBidi"/>
        </w:rPr>
        <w:t xml:space="preserve"> whereas </w:t>
      </w:r>
      <w:r w:rsidR="00733698" w:rsidRPr="00F47A81">
        <w:rPr>
          <w:rFonts w:asciiTheme="majorBidi" w:hAnsiTheme="majorBidi" w:cstheme="majorBidi"/>
          <w:lang w:val="en-GB"/>
        </w:rPr>
        <w:t xml:space="preserve">the </w:t>
      </w:r>
      <w:r w:rsidR="009133A6" w:rsidRPr="00F47A81">
        <w:rPr>
          <w:rFonts w:asciiTheme="majorBidi" w:hAnsiTheme="majorBidi" w:cstheme="majorBidi"/>
          <w:lang w:val="en-GB"/>
        </w:rPr>
        <w:t>electro-</w:t>
      </w:r>
      <w:r w:rsidR="00733698" w:rsidRPr="00F47A81">
        <w:rPr>
          <w:rFonts w:asciiTheme="majorBidi" w:hAnsiTheme="majorBidi" w:cstheme="majorBidi"/>
          <w:lang w:val="en-GB"/>
        </w:rPr>
        <w:t>polymerisation</w:t>
      </w:r>
      <w:r w:rsidR="00D76B16" w:rsidRPr="00F47A81">
        <w:rPr>
          <w:rFonts w:asciiTheme="majorBidi" w:hAnsiTheme="majorBidi" w:cstheme="majorBidi"/>
        </w:rPr>
        <w:t xml:space="preserve"> in a Lewis acidic </w:t>
      </w:r>
      <w:r w:rsidR="00A23AF9" w:rsidRPr="00F47A81">
        <w:rPr>
          <w:rFonts w:asciiTheme="majorBidi" w:hAnsiTheme="majorBidi" w:cstheme="majorBidi"/>
        </w:rPr>
        <w:t xml:space="preserve">or </w:t>
      </w:r>
      <w:r w:rsidR="00D76B16" w:rsidRPr="00F47A81">
        <w:rPr>
          <w:rFonts w:asciiTheme="majorBidi" w:hAnsiTheme="majorBidi" w:cstheme="majorBidi"/>
        </w:rPr>
        <w:t>basic composition</w:t>
      </w:r>
      <w:r w:rsidR="007B667A" w:rsidRPr="00F47A81">
        <w:rPr>
          <w:rFonts w:asciiTheme="majorBidi" w:hAnsiTheme="majorBidi" w:cstheme="majorBidi"/>
        </w:rPr>
        <w:t>s</w:t>
      </w:r>
      <w:r w:rsidR="0070477C" w:rsidRPr="0070477C">
        <w:rPr>
          <w:rFonts w:asciiTheme="majorBidi" w:hAnsiTheme="majorBidi" w:cstheme="majorBidi"/>
        </w:rPr>
        <w:t xml:space="preserve"> </w:t>
      </w:r>
      <w:r w:rsidR="0070477C" w:rsidRPr="00F47A81">
        <w:rPr>
          <w:rFonts w:asciiTheme="majorBidi" w:hAnsiTheme="majorBidi" w:cstheme="majorBidi"/>
        </w:rPr>
        <w:t>is not possible</w:t>
      </w:r>
      <w:r w:rsidR="008F0C4A" w:rsidRPr="00F47A81">
        <w:rPr>
          <w:rFonts w:asciiTheme="majorBidi" w:hAnsiTheme="majorBidi" w:cstheme="majorBidi"/>
        </w:rPr>
        <w:t xml:space="preserve"> due to </w:t>
      </w:r>
      <w:r w:rsidR="00413481" w:rsidRPr="00F47A81">
        <w:rPr>
          <w:rFonts w:asciiTheme="majorBidi" w:hAnsiTheme="majorBidi" w:cstheme="majorBidi"/>
        </w:rPr>
        <w:t xml:space="preserve">the </w:t>
      </w:r>
      <w:r w:rsidR="008F0C4A" w:rsidRPr="00F47A81">
        <w:rPr>
          <w:rFonts w:asciiTheme="majorBidi" w:hAnsiTheme="majorBidi" w:cstheme="majorBidi"/>
        </w:rPr>
        <w:t xml:space="preserve">interactions </w:t>
      </w:r>
      <w:r w:rsidR="007B667A" w:rsidRPr="00F47A81">
        <w:rPr>
          <w:rFonts w:asciiTheme="majorBidi" w:hAnsiTheme="majorBidi" w:cstheme="majorBidi"/>
        </w:rPr>
        <w:t>between</w:t>
      </w:r>
      <w:r w:rsidR="008F0C4A" w:rsidRPr="00F47A81">
        <w:rPr>
          <w:rFonts w:asciiTheme="majorBidi" w:hAnsiTheme="majorBidi" w:cstheme="majorBidi"/>
        </w:rPr>
        <w:t xml:space="preserve"> the conductive polymer and the ionic liquid as well as </w:t>
      </w:r>
      <w:r w:rsidR="00A23AF9" w:rsidRPr="00F47A81">
        <w:rPr>
          <w:rFonts w:asciiTheme="majorBidi" w:hAnsiTheme="majorBidi" w:cstheme="majorBidi"/>
        </w:rPr>
        <w:t xml:space="preserve">the </w:t>
      </w:r>
      <w:r w:rsidR="008F0C4A" w:rsidRPr="00F47A81">
        <w:rPr>
          <w:rFonts w:asciiTheme="majorBidi" w:hAnsiTheme="majorBidi" w:cstheme="majorBidi"/>
        </w:rPr>
        <w:t>potential stability limits</w:t>
      </w:r>
      <w:r w:rsidR="00733698" w:rsidRPr="00F47A81">
        <w:rPr>
          <w:rFonts w:asciiTheme="majorBidi" w:hAnsiTheme="majorBidi" w:cstheme="majorBidi"/>
        </w:rPr>
        <w:t xml:space="preserve"> of the electrolyte</w:t>
      </w:r>
      <w:r w:rsidR="00D76B16" w:rsidRPr="00F47A81">
        <w:rPr>
          <w:rFonts w:asciiTheme="majorBidi" w:hAnsiTheme="majorBidi" w:cstheme="majorBidi"/>
        </w:rPr>
        <w:t xml:space="preserve">. PEDOT films </w:t>
      </w:r>
      <w:proofErr w:type="spellStart"/>
      <w:r w:rsidR="00D76B16" w:rsidRPr="00F47A81">
        <w:rPr>
          <w:rFonts w:asciiTheme="majorBidi" w:hAnsiTheme="majorBidi" w:cstheme="majorBidi"/>
        </w:rPr>
        <w:t>synthesi</w:t>
      </w:r>
      <w:r w:rsidR="00577981">
        <w:rPr>
          <w:rFonts w:asciiTheme="majorBidi" w:hAnsiTheme="majorBidi" w:cstheme="majorBidi"/>
        </w:rPr>
        <w:t>s</w:t>
      </w:r>
      <w:r w:rsidR="00D76B16" w:rsidRPr="00F47A81">
        <w:rPr>
          <w:rFonts w:asciiTheme="majorBidi" w:hAnsiTheme="majorBidi" w:cstheme="majorBidi"/>
        </w:rPr>
        <w:t>ed</w:t>
      </w:r>
      <w:proofErr w:type="spellEnd"/>
      <w:r w:rsidR="00D76B16" w:rsidRPr="00F47A81">
        <w:rPr>
          <w:rFonts w:asciiTheme="majorBidi" w:hAnsiTheme="majorBidi" w:cstheme="majorBidi"/>
        </w:rPr>
        <w:t xml:space="preserve"> in Lewis neutral ionic liquid </w:t>
      </w:r>
      <w:r w:rsidR="00C873CB" w:rsidRPr="00F47A81">
        <w:rPr>
          <w:rFonts w:asciiTheme="majorBidi" w:hAnsiTheme="majorBidi" w:cstheme="majorBidi"/>
        </w:rPr>
        <w:t xml:space="preserve">were </w:t>
      </w:r>
      <w:r w:rsidR="00CD19BF" w:rsidRPr="00F47A81">
        <w:rPr>
          <w:rFonts w:asciiTheme="majorBidi" w:hAnsiTheme="majorBidi" w:cstheme="majorBidi"/>
        </w:rPr>
        <w:t>tested in monomer-free Lewis acidic, basic and neutral EMImCl-AlCl</w:t>
      </w:r>
      <w:r w:rsidR="00CD19BF" w:rsidRPr="00F47A81">
        <w:rPr>
          <w:rFonts w:asciiTheme="majorBidi" w:hAnsiTheme="majorBidi" w:cstheme="majorBidi"/>
          <w:vertAlign w:val="subscript"/>
        </w:rPr>
        <w:t>3</w:t>
      </w:r>
      <w:r w:rsidR="00CD19BF" w:rsidRPr="00F47A81">
        <w:rPr>
          <w:rFonts w:asciiTheme="majorBidi" w:hAnsiTheme="majorBidi" w:cstheme="majorBidi"/>
        </w:rPr>
        <w:t xml:space="preserve"> </w:t>
      </w:r>
      <w:r w:rsidR="00413481" w:rsidRPr="00F47A81">
        <w:rPr>
          <w:rFonts w:asciiTheme="majorBidi" w:hAnsiTheme="majorBidi" w:cstheme="majorBidi"/>
        </w:rPr>
        <w:t xml:space="preserve">and </w:t>
      </w:r>
      <w:r w:rsidR="008F0C4A" w:rsidRPr="00F47A81">
        <w:rPr>
          <w:rFonts w:asciiTheme="majorBidi" w:hAnsiTheme="majorBidi" w:cstheme="majorBidi"/>
        </w:rPr>
        <w:t>show different doping and de-doping behavior</w:t>
      </w:r>
      <w:r w:rsidR="009133A6" w:rsidRPr="00F47A81">
        <w:rPr>
          <w:rFonts w:asciiTheme="majorBidi" w:hAnsiTheme="majorBidi" w:cstheme="majorBidi"/>
        </w:rPr>
        <w:t xml:space="preserve"> </w:t>
      </w:r>
      <w:r w:rsidR="00413481" w:rsidRPr="00F47A81">
        <w:rPr>
          <w:rFonts w:asciiTheme="majorBidi" w:hAnsiTheme="majorBidi" w:cstheme="majorBidi"/>
        </w:rPr>
        <w:t>for</w:t>
      </w:r>
      <w:r w:rsidR="009133A6" w:rsidRPr="00F47A81">
        <w:rPr>
          <w:rFonts w:asciiTheme="majorBidi" w:hAnsiTheme="majorBidi" w:cstheme="majorBidi"/>
        </w:rPr>
        <w:t xml:space="preserve"> </w:t>
      </w:r>
      <w:r w:rsidR="00B22E3B" w:rsidRPr="00F47A81">
        <w:rPr>
          <w:rFonts w:asciiTheme="majorBidi" w:hAnsiTheme="majorBidi" w:cstheme="majorBidi"/>
        </w:rPr>
        <w:t>chl</w:t>
      </w:r>
      <w:r w:rsidR="009133A6" w:rsidRPr="00F47A81">
        <w:rPr>
          <w:rFonts w:asciiTheme="majorBidi" w:hAnsiTheme="majorBidi" w:cstheme="majorBidi"/>
        </w:rPr>
        <w:t>oride ionic species</w:t>
      </w:r>
      <w:r w:rsidR="008F0C4A" w:rsidRPr="00F47A81">
        <w:rPr>
          <w:rFonts w:asciiTheme="majorBidi" w:hAnsiTheme="majorBidi" w:cstheme="majorBidi"/>
        </w:rPr>
        <w:t xml:space="preserve">. </w:t>
      </w:r>
      <w:r w:rsidR="00A23AF9" w:rsidRPr="00F47A81">
        <w:rPr>
          <w:rFonts w:asciiTheme="majorBidi" w:hAnsiTheme="majorBidi" w:cstheme="majorBidi"/>
        </w:rPr>
        <w:t xml:space="preserve">The </w:t>
      </w:r>
      <w:r w:rsidR="008F0C4A" w:rsidRPr="00F47A81">
        <w:rPr>
          <w:rFonts w:asciiTheme="majorBidi" w:hAnsiTheme="majorBidi" w:cstheme="majorBidi"/>
        </w:rPr>
        <w:t xml:space="preserve">PEDOT films in a Lewis neutral composition </w:t>
      </w:r>
      <w:r w:rsidR="00A23AF9" w:rsidRPr="00F47A81">
        <w:rPr>
          <w:rFonts w:asciiTheme="majorBidi" w:hAnsiTheme="majorBidi" w:cstheme="majorBidi"/>
        </w:rPr>
        <w:t>showed</w:t>
      </w:r>
      <w:r w:rsidR="008F0C4A" w:rsidRPr="00F47A81">
        <w:rPr>
          <w:rFonts w:asciiTheme="majorBidi" w:hAnsiTheme="majorBidi" w:cstheme="majorBidi"/>
        </w:rPr>
        <w:t xml:space="preserve"> higher doping level</w:t>
      </w:r>
      <w:r w:rsidR="00130280">
        <w:rPr>
          <w:rFonts w:asciiTheme="majorBidi" w:hAnsiTheme="majorBidi" w:cstheme="majorBidi"/>
        </w:rPr>
        <w:t>s</w:t>
      </w:r>
      <w:r w:rsidR="008F0C4A" w:rsidRPr="00F47A81">
        <w:rPr>
          <w:rFonts w:asciiTheme="majorBidi" w:hAnsiTheme="majorBidi" w:cstheme="majorBidi"/>
        </w:rPr>
        <w:t xml:space="preserve"> due to the higher potential stability window</w:t>
      </w:r>
      <w:r w:rsidR="00413481" w:rsidRPr="00F47A81">
        <w:rPr>
          <w:rFonts w:asciiTheme="majorBidi" w:hAnsiTheme="majorBidi" w:cstheme="majorBidi"/>
        </w:rPr>
        <w:t>,</w:t>
      </w:r>
      <w:r w:rsidR="008F0C4A" w:rsidRPr="00F47A81">
        <w:rPr>
          <w:rFonts w:asciiTheme="majorBidi" w:hAnsiTheme="majorBidi" w:cstheme="majorBidi"/>
        </w:rPr>
        <w:t xml:space="preserve"> up to 2.6 V </w:t>
      </w:r>
      <w:r w:rsidR="008F0C4A" w:rsidRPr="00F47A81">
        <w:rPr>
          <w:rFonts w:asciiTheme="majorBidi" w:hAnsiTheme="majorBidi" w:cstheme="majorBidi"/>
          <w:i/>
          <w:iCs/>
        </w:rPr>
        <w:t>vs</w:t>
      </w:r>
      <w:r w:rsidR="008F0C4A" w:rsidRPr="00F47A81">
        <w:rPr>
          <w:rFonts w:asciiTheme="majorBidi" w:hAnsiTheme="majorBidi" w:cstheme="majorBidi"/>
        </w:rPr>
        <w:t xml:space="preserve">. </w:t>
      </w:r>
      <w:proofErr w:type="spellStart"/>
      <w:r w:rsidR="008F0C4A" w:rsidRPr="00F47A81">
        <w:rPr>
          <w:rFonts w:asciiTheme="majorBidi" w:hAnsiTheme="majorBidi" w:cstheme="majorBidi"/>
        </w:rPr>
        <w:t>Al|Al</w:t>
      </w:r>
      <w:proofErr w:type="spellEnd"/>
      <w:r w:rsidR="008F0C4A" w:rsidRPr="00F47A81">
        <w:rPr>
          <w:rFonts w:asciiTheme="majorBidi" w:hAnsiTheme="majorBidi" w:cstheme="majorBidi"/>
        </w:rPr>
        <w:t xml:space="preserve">(III) than </w:t>
      </w:r>
      <w:r w:rsidR="00A23AF9" w:rsidRPr="00F47A81">
        <w:rPr>
          <w:rFonts w:asciiTheme="majorBidi" w:hAnsiTheme="majorBidi" w:cstheme="majorBidi"/>
        </w:rPr>
        <w:t xml:space="preserve">in </w:t>
      </w:r>
      <w:r w:rsidR="008F0C4A" w:rsidRPr="00F47A81">
        <w:rPr>
          <w:rFonts w:asciiTheme="majorBidi" w:hAnsiTheme="majorBidi" w:cstheme="majorBidi"/>
        </w:rPr>
        <w:t>a Lewis acidic and basic solution</w:t>
      </w:r>
      <w:r w:rsidR="00A23AF9" w:rsidRPr="00F47A81">
        <w:rPr>
          <w:rFonts w:asciiTheme="majorBidi" w:hAnsiTheme="majorBidi" w:cstheme="majorBidi"/>
        </w:rPr>
        <w:t>s</w:t>
      </w:r>
      <w:r w:rsidR="008F0C4A" w:rsidRPr="00F47A81">
        <w:rPr>
          <w:rFonts w:asciiTheme="majorBidi" w:hAnsiTheme="majorBidi" w:cstheme="majorBidi"/>
        </w:rPr>
        <w:t xml:space="preserve">. </w:t>
      </w:r>
      <w:r w:rsidR="00130280">
        <w:rPr>
          <w:rFonts w:asciiTheme="majorBidi" w:hAnsiTheme="majorBidi" w:cstheme="majorBidi"/>
        </w:rPr>
        <w:t>Furthermore, it was shown that the doping and de-doping levels are predefined during the electro-</w:t>
      </w:r>
      <w:proofErr w:type="spellStart"/>
      <w:r w:rsidR="00130280">
        <w:rPr>
          <w:rFonts w:asciiTheme="majorBidi" w:hAnsiTheme="majorBidi" w:cstheme="majorBidi"/>
        </w:rPr>
        <w:t>polymerisation</w:t>
      </w:r>
      <w:proofErr w:type="spellEnd"/>
      <w:r w:rsidR="00130280">
        <w:rPr>
          <w:rFonts w:asciiTheme="majorBidi" w:hAnsiTheme="majorBidi" w:cstheme="majorBidi"/>
        </w:rPr>
        <w:t xml:space="preserve"> of PEDOT. T</w:t>
      </w:r>
      <w:r w:rsidR="008F0C4A" w:rsidRPr="00F47A81">
        <w:rPr>
          <w:rFonts w:asciiTheme="majorBidi" w:hAnsiTheme="majorBidi" w:cstheme="majorBidi"/>
        </w:rPr>
        <w:t>he</w:t>
      </w:r>
      <w:r w:rsidR="00F47A81" w:rsidRPr="00F47A81">
        <w:rPr>
          <w:rFonts w:asciiTheme="majorBidi" w:hAnsiTheme="majorBidi" w:cstheme="majorBidi"/>
        </w:rPr>
        <w:t xml:space="preserve"> anion</w:t>
      </w:r>
      <w:r w:rsidR="008F0C4A" w:rsidRPr="00F47A81">
        <w:rPr>
          <w:rFonts w:asciiTheme="majorBidi" w:hAnsiTheme="majorBidi" w:cstheme="majorBidi"/>
        </w:rPr>
        <w:t xml:space="preserve"> doping and </w:t>
      </w:r>
      <w:proofErr w:type="gramStart"/>
      <w:r w:rsidR="008F0C4A" w:rsidRPr="00F47A81">
        <w:rPr>
          <w:rFonts w:asciiTheme="majorBidi" w:hAnsiTheme="majorBidi" w:cstheme="majorBidi"/>
        </w:rPr>
        <w:t>de-doping</w:t>
      </w:r>
      <w:proofErr w:type="gramEnd"/>
      <w:r w:rsidR="008F0C4A" w:rsidRPr="00F47A81">
        <w:rPr>
          <w:rFonts w:asciiTheme="majorBidi" w:hAnsiTheme="majorBidi" w:cstheme="majorBidi"/>
        </w:rPr>
        <w:t xml:space="preserve"> reaction reach</w:t>
      </w:r>
      <w:r w:rsidR="00595F45">
        <w:rPr>
          <w:rFonts w:asciiTheme="majorBidi" w:hAnsiTheme="majorBidi" w:cstheme="majorBidi"/>
        </w:rPr>
        <w:t>ed</w:t>
      </w:r>
      <w:r w:rsidR="008F0C4A" w:rsidRPr="00F47A81">
        <w:rPr>
          <w:rFonts w:asciiTheme="majorBidi" w:hAnsiTheme="majorBidi" w:cstheme="majorBidi"/>
        </w:rPr>
        <w:t xml:space="preserve"> </w:t>
      </w:r>
      <w:r w:rsidR="00733698" w:rsidRPr="00F47A81">
        <w:rPr>
          <w:rFonts w:asciiTheme="majorBidi" w:hAnsiTheme="majorBidi" w:cstheme="majorBidi"/>
        </w:rPr>
        <w:t>97%</w:t>
      </w:r>
      <w:r w:rsidR="008F0C4A" w:rsidRPr="00F47A81">
        <w:rPr>
          <w:rFonts w:asciiTheme="majorBidi" w:hAnsiTheme="majorBidi" w:cstheme="majorBidi"/>
        </w:rPr>
        <w:t xml:space="preserve"> reversibility </w:t>
      </w:r>
      <w:r w:rsidR="00413481" w:rsidRPr="00F47A81">
        <w:rPr>
          <w:rFonts w:asciiTheme="majorBidi" w:hAnsiTheme="majorBidi" w:cstheme="majorBidi"/>
        </w:rPr>
        <w:t>in the neutral composition</w:t>
      </w:r>
      <w:r w:rsidR="00595F45">
        <w:rPr>
          <w:rFonts w:asciiTheme="majorBidi" w:hAnsiTheme="majorBidi" w:cstheme="majorBidi"/>
        </w:rPr>
        <w:t>,</w:t>
      </w:r>
      <w:r w:rsidR="00413481" w:rsidRPr="00F47A81">
        <w:rPr>
          <w:rFonts w:asciiTheme="majorBidi" w:hAnsiTheme="majorBidi" w:cstheme="majorBidi"/>
        </w:rPr>
        <w:t xml:space="preserve"> </w:t>
      </w:r>
      <w:r w:rsidR="008F0C4A" w:rsidRPr="00F47A81">
        <w:rPr>
          <w:rFonts w:asciiTheme="majorBidi" w:hAnsiTheme="majorBidi" w:cstheme="majorBidi"/>
        </w:rPr>
        <w:t xml:space="preserve">which </w:t>
      </w:r>
      <w:r w:rsidR="00733698" w:rsidRPr="00F47A81">
        <w:rPr>
          <w:rFonts w:asciiTheme="majorBidi" w:hAnsiTheme="majorBidi" w:cstheme="majorBidi"/>
        </w:rPr>
        <w:t>suggest</w:t>
      </w:r>
      <w:r w:rsidR="00AD70B7" w:rsidRPr="00F47A81">
        <w:rPr>
          <w:rFonts w:asciiTheme="majorBidi" w:hAnsiTheme="majorBidi" w:cstheme="majorBidi"/>
        </w:rPr>
        <w:t>s</w:t>
      </w:r>
      <w:r w:rsidR="00733698" w:rsidRPr="00F47A81">
        <w:rPr>
          <w:rFonts w:asciiTheme="majorBidi" w:hAnsiTheme="majorBidi" w:cstheme="majorBidi"/>
        </w:rPr>
        <w:t xml:space="preserve"> that </w:t>
      </w:r>
      <w:r w:rsidR="008F0C4A" w:rsidRPr="00F47A81">
        <w:rPr>
          <w:rFonts w:asciiTheme="majorBidi" w:hAnsiTheme="majorBidi" w:cstheme="majorBidi"/>
        </w:rPr>
        <w:t xml:space="preserve">PEDOT </w:t>
      </w:r>
      <w:r w:rsidR="00530E16" w:rsidRPr="00F47A81">
        <w:rPr>
          <w:rFonts w:asciiTheme="majorBidi" w:hAnsiTheme="majorBidi" w:cstheme="majorBidi"/>
        </w:rPr>
        <w:t xml:space="preserve">is </w:t>
      </w:r>
      <w:r w:rsidR="008F0C4A" w:rsidRPr="00F47A81">
        <w:rPr>
          <w:rFonts w:asciiTheme="majorBidi" w:hAnsiTheme="majorBidi" w:cstheme="majorBidi"/>
        </w:rPr>
        <w:t xml:space="preserve">a suitable electrode material </w:t>
      </w:r>
      <w:r w:rsidR="00AD70B7" w:rsidRPr="00F47A81">
        <w:rPr>
          <w:rFonts w:asciiTheme="majorBidi" w:hAnsiTheme="majorBidi" w:cstheme="majorBidi"/>
        </w:rPr>
        <w:t xml:space="preserve">to store charged species </w:t>
      </w:r>
      <w:r w:rsidR="00B22E3B" w:rsidRPr="00F47A81">
        <w:rPr>
          <w:rFonts w:asciiTheme="majorBidi" w:hAnsiTheme="majorBidi" w:cstheme="majorBidi"/>
        </w:rPr>
        <w:t xml:space="preserve">in this media </w:t>
      </w:r>
      <w:r w:rsidR="00AD70B7" w:rsidRPr="00F47A81">
        <w:rPr>
          <w:rFonts w:asciiTheme="majorBidi" w:hAnsiTheme="majorBidi" w:cstheme="majorBidi"/>
        </w:rPr>
        <w:t xml:space="preserve">and could be used in </w:t>
      </w:r>
      <w:r w:rsidR="008F0C4A" w:rsidRPr="00F47A81">
        <w:rPr>
          <w:rFonts w:asciiTheme="majorBidi" w:hAnsiTheme="majorBidi" w:cstheme="majorBidi"/>
        </w:rPr>
        <w:t>rechargeable energy storage devices.</w:t>
      </w:r>
    </w:p>
    <w:p w14:paraId="04D435E6" w14:textId="1949B579" w:rsidR="008F0C4A" w:rsidRDefault="008F0C4A" w:rsidP="008F0C4A">
      <w:pPr>
        <w:pStyle w:val="Standard1"/>
        <w:spacing w:line="276" w:lineRule="auto"/>
        <w:jc w:val="both"/>
      </w:pPr>
    </w:p>
    <w:p w14:paraId="70AFB4C0" w14:textId="77777777" w:rsidR="00C24EBC" w:rsidRPr="00C24EBC" w:rsidRDefault="00C24EBC" w:rsidP="00E05FD1">
      <w:pPr>
        <w:pStyle w:val="Standard1"/>
        <w:spacing w:line="276" w:lineRule="auto"/>
        <w:jc w:val="both"/>
      </w:pPr>
    </w:p>
    <w:p w14:paraId="36A87B4C" w14:textId="4640D17D" w:rsidR="000C7E72" w:rsidRPr="000F23CD" w:rsidRDefault="00EA5998" w:rsidP="00E05FD1">
      <w:pPr>
        <w:pStyle w:val="HeadingPaperwithoutnumber"/>
        <w:spacing w:line="276" w:lineRule="auto"/>
        <w:rPr>
          <w:rFonts w:ascii="Times New Roman" w:hAnsi="Times New Roman" w:cs="Times New Roman"/>
        </w:rPr>
      </w:pPr>
      <w:r w:rsidRPr="000F23CD">
        <w:rPr>
          <w:rFonts w:ascii="Times New Roman" w:hAnsi="Times New Roman" w:cs="Times New Roman"/>
        </w:rPr>
        <w:t>Keywords</w:t>
      </w:r>
    </w:p>
    <w:p w14:paraId="112725BB" w14:textId="1F39F1D1" w:rsidR="00262258" w:rsidRDefault="00012E86" w:rsidP="001A1DBE">
      <w:pPr>
        <w:pStyle w:val="Standard1"/>
        <w:spacing w:line="276" w:lineRule="auto"/>
        <w:rPr>
          <w:rFonts w:asciiTheme="majorBidi" w:hAnsiTheme="majorBidi" w:cstheme="majorBidi"/>
          <w:color w:val="000000"/>
          <w:lang w:val="en-GB"/>
        </w:rPr>
      </w:pPr>
      <w:r w:rsidRPr="004B1211">
        <w:rPr>
          <w:rFonts w:asciiTheme="majorBidi" w:hAnsiTheme="majorBidi" w:cstheme="majorBidi"/>
          <w:color w:val="000000"/>
          <w:lang w:val="en-GB"/>
        </w:rPr>
        <w:t xml:space="preserve">Conductive polymers; </w:t>
      </w:r>
      <w:r w:rsidR="00A23AF9">
        <w:rPr>
          <w:rFonts w:asciiTheme="majorBidi" w:hAnsiTheme="majorBidi" w:cstheme="majorBidi"/>
          <w:color w:val="000000"/>
          <w:lang w:val="en-GB"/>
        </w:rPr>
        <w:t>electro-polymeri</w:t>
      </w:r>
      <w:r w:rsidR="001A1DBE">
        <w:rPr>
          <w:rFonts w:asciiTheme="majorBidi" w:hAnsiTheme="majorBidi" w:cstheme="majorBidi"/>
          <w:color w:val="000000"/>
          <w:lang w:val="en-GB"/>
        </w:rPr>
        <w:t>s</w:t>
      </w:r>
      <w:r w:rsidR="00A23AF9">
        <w:rPr>
          <w:rFonts w:asciiTheme="majorBidi" w:hAnsiTheme="majorBidi" w:cstheme="majorBidi"/>
          <w:color w:val="000000"/>
          <w:lang w:val="en-GB"/>
        </w:rPr>
        <w:t>ation</w:t>
      </w:r>
      <w:r w:rsidR="00A23AF9" w:rsidRPr="004B1211">
        <w:rPr>
          <w:rFonts w:asciiTheme="majorBidi" w:hAnsiTheme="majorBidi" w:cstheme="majorBidi"/>
          <w:color w:val="000000"/>
          <w:lang w:val="en-GB"/>
        </w:rPr>
        <w:t>;</w:t>
      </w:r>
      <w:r w:rsidR="00A23AF9" w:rsidRPr="00A23AF9">
        <w:rPr>
          <w:rFonts w:asciiTheme="majorBidi" w:hAnsiTheme="majorBidi" w:cstheme="majorBidi"/>
          <w:color w:val="000000"/>
          <w:lang w:val="en-GB"/>
        </w:rPr>
        <w:t xml:space="preserve"> </w:t>
      </w:r>
      <w:r w:rsidR="00A23AF9" w:rsidRPr="004B1211">
        <w:rPr>
          <w:rFonts w:asciiTheme="majorBidi" w:hAnsiTheme="majorBidi" w:cstheme="majorBidi"/>
          <w:color w:val="000000"/>
          <w:lang w:val="en-GB"/>
        </w:rPr>
        <w:t>EMIm</w:t>
      </w:r>
      <w:r w:rsidR="00A23AF9">
        <w:rPr>
          <w:rFonts w:asciiTheme="majorBidi" w:hAnsiTheme="majorBidi" w:cstheme="majorBidi"/>
          <w:color w:val="000000"/>
          <w:lang w:val="en-GB"/>
        </w:rPr>
        <w:t>Cl</w:t>
      </w:r>
      <w:r w:rsidR="00A23AF9" w:rsidRPr="004B1211">
        <w:rPr>
          <w:rFonts w:asciiTheme="majorBidi" w:hAnsiTheme="majorBidi" w:cstheme="majorBidi"/>
          <w:color w:val="000000"/>
          <w:lang w:val="en-GB"/>
        </w:rPr>
        <w:t>-AlCl</w:t>
      </w:r>
      <w:r w:rsidR="00A23AF9" w:rsidRPr="004B1211">
        <w:rPr>
          <w:rFonts w:asciiTheme="majorBidi" w:hAnsiTheme="majorBidi" w:cstheme="majorBidi"/>
          <w:color w:val="000000"/>
          <w:vertAlign w:val="subscript"/>
          <w:lang w:val="en-GB"/>
        </w:rPr>
        <w:t>3</w:t>
      </w:r>
      <w:r w:rsidR="00A23AF9" w:rsidRPr="004B1211">
        <w:rPr>
          <w:rFonts w:asciiTheme="majorBidi" w:hAnsiTheme="majorBidi" w:cstheme="majorBidi"/>
          <w:color w:val="000000"/>
          <w:lang w:val="en-GB"/>
        </w:rPr>
        <w:t xml:space="preserve">; </w:t>
      </w:r>
      <w:r w:rsidRPr="004B1211">
        <w:rPr>
          <w:rFonts w:asciiTheme="majorBidi" w:hAnsiTheme="majorBidi" w:cstheme="majorBidi"/>
          <w:color w:val="000000"/>
          <w:lang w:val="en-GB"/>
        </w:rPr>
        <w:t>i</w:t>
      </w:r>
      <w:r w:rsidR="007E0167">
        <w:rPr>
          <w:rFonts w:asciiTheme="majorBidi" w:hAnsiTheme="majorBidi" w:cstheme="majorBidi"/>
          <w:color w:val="000000"/>
          <w:lang w:val="en-GB"/>
        </w:rPr>
        <w:t xml:space="preserve">onic liquids; </w:t>
      </w:r>
      <w:r w:rsidRPr="004B1211">
        <w:rPr>
          <w:rFonts w:asciiTheme="majorBidi" w:hAnsiTheme="majorBidi" w:cstheme="majorBidi"/>
          <w:color w:val="000000"/>
          <w:lang w:val="en-GB"/>
        </w:rPr>
        <w:t>PE</w:t>
      </w:r>
      <w:r w:rsidR="00893DAA" w:rsidRPr="004B1211">
        <w:rPr>
          <w:rFonts w:asciiTheme="majorBidi" w:hAnsiTheme="majorBidi" w:cstheme="majorBidi"/>
          <w:color w:val="000000"/>
          <w:lang w:val="en-GB"/>
        </w:rPr>
        <w:t>DOT</w:t>
      </w:r>
      <w:bookmarkStart w:id="0" w:name="__DdeLink__166_730061388"/>
    </w:p>
    <w:p w14:paraId="6BCFBAAA" w14:textId="0E354B0F" w:rsidR="00E05FD1" w:rsidRDefault="00E05FD1" w:rsidP="00E05FD1">
      <w:pPr>
        <w:pStyle w:val="Standard1"/>
        <w:spacing w:line="276" w:lineRule="auto"/>
        <w:rPr>
          <w:rFonts w:asciiTheme="majorBidi" w:hAnsiTheme="majorBidi" w:cstheme="majorBidi"/>
          <w:color w:val="000000"/>
          <w:lang w:val="en-GB"/>
        </w:rPr>
      </w:pPr>
    </w:p>
    <w:p w14:paraId="2D8D4482" w14:textId="0837A10B" w:rsidR="00E05FD1" w:rsidRDefault="00E05FD1" w:rsidP="00E05FD1">
      <w:pPr>
        <w:pStyle w:val="Standard1"/>
        <w:spacing w:line="276" w:lineRule="auto"/>
        <w:rPr>
          <w:rFonts w:asciiTheme="majorBidi" w:hAnsiTheme="majorBidi" w:cstheme="majorBidi"/>
          <w:color w:val="000000"/>
          <w:lang w:val="en-GB"/>
        </w:rPr>
      </w:pPr>
    </w:p>
    <w:p w14:paraId="5929D92B" w14:textId="35182A68" w:rsidR="00E05FD1" w:rsidRDefault="00E05FD1" w:rsidP="001A2C88">
      <w:pPr>
        <w:pStyle w:val="Standard1"/>
        <w:spacing w:line="276" w:lineRule="auto"/>
        <w:jc w:val="both"/>
        <w:rPr>
          <w:rFonts w:asciiTheme="majorBidi" w:hAnsiTheme="majorBidi" w:cstheme="majorBidi"/>
          <w:color w:val="000000"/>
          <w:lang w:val="en-GB"/>
        </w:rPr>
      </w:pPr>
    </w:p>
    <w:p w14:paraId="73B28EB6" w14:textId="77777777" w:rsidR="00BD4B28" w:rsidRPr="001A2C88" w:rsidRDefault="00BD4B28" w:rsidP="001A2C88">
      <w:pPr>
        <w:pStyle w:val="Standard1"/>
        <w:spacing w:line="276" w:lineRule="auto"/>
        <w:jc w:val="both"/>
        <w:rPr>
          <w:rFonts w:asciiTheme="majorBidi" w:hAnsiTheme="majorBidi" w:cstheme="majorBidi"/>
          <w:color w:val="000000"/>
          <w:lang w:val="en-GB"/>
        </w:rPr>
      </w:pPr>
    </w:p>
    <w:p w14:paraId="1153C29E" w14:textId="22AC0533" w:rsidR="00E05FD1" w:rsidRPr="001A2C88" w:rsidRDefault="00E05FD1" w:rsidP="001A2C88">
      <w:pPr>
        <w:pStyle w:val="Standard1"/>
        <w:spacing w:line="276" w:lineRule="auto"/>
        <w:jc w:val="both"/>
        <w:rPr>
          <w:rFonts w:asciiTheme="majorBidi" w:hAnsiTheme="majorBidi" w:cstheme="majorBidi"/>
          <w:color w:val="000000"/>
          <w:lang w:val="en-GB"/>
        </w:rPr>
      </w:pPr>
    </w:p>
    <w:p w14:paraId="4E9F0C52" w14:textId="743BEC28" w:rsidR="000C7E72" w:rsidRPr="00A675B9" w:rsidRDefault="00EA5998" w:rsidP="00A675B9">
      <w:pPr>
        <w:pStyle w:val="Heading1Paper"/>
        <w:rPr>
          <w:b/>
          <w:bCs/>
        </w:rPr>
      </w:pPr>
      <w:r w:rsidRPr="00A675B9">
        <w:rPr>
          <w:b/>
          <w:bCs/>
        </w:rPr>
        <w:lastRenderedPageBreak/>
        <w:t>Introduction</w:t>
      </w:r>
    </w:p>
    <w:p w14:paraId="3077572D" w14:textId="133B51A3" w:rsidR="00E2449F" w:rsidRPr="009C2AB4" w:rsidRDefault="00910822" w:rsidP="00F9590A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>Conductive polymers such as poly-</w:t>
      </w:r>
      <w:r w:rsidR="00057484" w:rsidRPr="001A2C88">
        <w:rPr>
          <w:rFonts w:asciiTheme="majorBidi" w:hAnsiTheme="majorBidi" w:cstheme="majorBidi"/>
        </w:rPr>
        <w:t>(</w:t>
      </w:r>
      <w:r w:rsidRPr="001A2C88">
        <w:rPr>
          <w:rFonts w:asciiTheme="majorBidi" w:hAnsiTheme="majorBidi" w:cstheme="majorBidi"/>
        </w:rPr>
        <w:t>3,4-ethylenedioxythiophene</w:t>
      </w:r>
      <w:r w:rsidR="00057484" w:rsidRPr="001A2C88">
        <w:rPr>
          <w:rFonts w:asciiTheme="majorBidi" w:hAnsiTheme="majorBidi" w:cstheme="majorBidi"/>
        </w:rPr>
        <w:t>)</w:t>
      </w:r>
      <w:r w:rsidRPr="001A2C88">
        <w:rPr>
          <w:rFonts w:asciiTheme="majorBidi" w:hAnsiTheme="majorBidi" w:cstheme="majorBidi"/>
        </w:rPr>
        <w:t xml:space="preserve"> (PEDOT) have high potential as electrode materials for high performance </w:t>
      </w:r>
      <w:r w:rsidR="00602379" w:rsidRPr="001A2C88">
        <w:rPr>
          <w:rFonts w:asciiTheme="majorBidi" w:hAnsiTheme="majorBidi" w:cstheme="majorBidi"/>
        </w:rPr>
        <w:t>energy storage devices</w:t>
      </w:r>
      <w:r w:rsidRPr="001A2C88">
        <w:rPr>
          <w:rFonts w:asciiTheme="majorBidi" w:hAnsiTheme="majorBidi" w:cstheme="majorBidi"/>
        </w:rPr>
        <w:t xml:space="preserve"> due to their low cost</w:t>
      </w:r>
      <w:r w:rsidR="007F60C7" w:rsidRPr="001A2C88">
        <w:rPr>
          <w:rFonts w:asciiTheme="majorBidi" w:hAnsiTheme="majorBidi" w:cstheme="majorBidi"/>
        </w:rPr>
        <w:t>s</w:t>
      </w:r>
      <w:r w:rsidRPr="001A2C88">
        <w:rPr>
          <w:rFonts w:asciiTheme="majorBidi" w:hAnsiTheme="majorBidi" w:cstheme="majorBidi"/>
        </w:rPr>
        <w:t>,</w:t>
      </w:r>
      <w:r w:rsidR="004814C5" w:rsidRPr="001A2C88">
        <w:rPr>
          <w:rFonts w:asciiTheme="majorBidi" w:hAnsiTheme="majorBidi" w:cstheme="majorBidi"/>
        </w:rPr>
        <w:t xml:space="preserve"> low</w:t>
      </w:r>
      <w:r w:rsidRPr="001A2C88">
        <w:rPr>
          <w:rFonts w:asciiTheme="majorBidi" w:hAnsiTheme="majorBidi" w:cstheme="majorBidi"/>
        </w:rPr>
        <w:t xml:space="preserve"> weight</w:t>
      </w:r>
      <w:r w:rsidR="004814C5" w:rsidRPr="001A2C88">
        <w:rPr>
          <w:rFonts w:asciiTheme="majorBidi" w:hAnsiTheme="majorBidi" w:cstheme="majorBidi"/>
        </w:rPr>
        <w:t xml:space="preserve">, </w:t>
      </w:r>
      <w:r w:rsidRPr="001A2C88">
        <w:rPr>
          <w:rFonts w:asciiTheme="majorBidi" w:hAnsiTheme="majorBidi" w:cstheme="majorBidi"/>
        </w:rPr>
        <w:t>high</w:t>
      </w:r>
      <w:r w:rsidR="004814C5" w:rsidRPr="001A2C88">
        <w:rPr>
          <w:rFonts w:asciiTheme="majorBidi" w:hAnsiTheme="majorBidi" w:cstheme="majorBidi"/>
        </w:rPr>
        <w:t xml:space="preserve"> electrochemical</w:t>
      </w:r>
      <w:r w:rsidRPr="001A2C88">
        <w:rPr>
          <w:rFonts w:asciiTheme="majorBidi" w:hAnsiTheme="majorBidi" w:cstheme="majorBidi"/>
        </w:rPr>
        <w:t xml:space="preserve"> stability</w:t>
      </w:r>
      <w:r w:rsidR="004814C5" w:rsidRPr="001A2C88">
        <w:rPr>
          <w:rFonts w:asciiTheme="majorBidi" w:hAnsiTheme="majorBidi" w:cstheme="majorBidi"/>
        </w:rPr>
        <w:t xml:space="preserve"> and reversibility</w:t>
      </w:r>
      <w:r w:rsidRPr="001A2C88">
        <w:rPr>
          <w:rFonts w:asciiTheme="majorBidi" w:hAnsiTheme="majorBidi" w:cstheme="majorBidi"/>
        </w:rPr>
        <w:t xml:space="preserve"> as </w:t>
      </w:r>
      <w:r w:rsidR="00602379" w:rsidRPr="001A2C88">
        <w:rPr>
          <w:rFonts w:asciiTheme="majorBidi" w:hAnsiTheme="majorBidi" w:cstheme="majorBidi"/>
        </w:rPr>
        <w:t xml:space="preserve">well as </w:t>
      </w:r>
      <w:r w:rsidRPr="001A2C88">
        <w:rPr>
          <w:rFonts w:asciiTheme="majorBidi" w:hAnsiTheme="majorBidi" w:cstheme="majorBidi"/>
        </w:rPr>
        <w:t>conductivity</w:t>
      </w:r>
      <w:r w:rsidR="00C8756E" w:rsidRPr="001A2C88">
        <w:rPr>
          <w:rFonts w:asciiTheme="majorBidi" w:hAnsiTheme="majorBidi" w:cstheme="majorBidi"/>
        </w:rPr>
        <w:t xml:space="preserve"> </w:t>
      </w:r>
      <w:r w:rsidR="00871D28" w:rsidRPr="001A2C88">
        <w:rPr>
          <w:rFonts w:asciiTheme="majorBidi" w:hAnsiTheme="majorBidi" w:cstheme="majorBidi"/>
        </w:rPr>
        <w:t xml:space="preserve">of </w:t>
      </w:r>
      <w:r w:rsidR="00C8756E" w:rsidRPr="001A2C88">
        <w:rPr>
          <w:rFonts w:asciiTheme="majorBidi" w:hAnsiTheme="majorBidi" w:cstheme="majorBidi"/>
        </w:rPr>
        <w:t>up to 1000 S cm</w:t>
      </w:r>
      <w:r w:rsidR="00C8756E" w:rsidRPr="001A2C88">
        <w:rPr>
          <w:rFonts w:asciiTheme="majorBidi" w:hAnsiTheme="majorBidi" w:cstheme="majorBidi"/>
          <w:vertAlign w:val="superscript"/>
        </w:rPr>
        <w:t>-</w:t>
      </w:r>
      <w:r w:rsidR="00C8756E" w:rsidRPr="009C2AB4">
        <w:rPr>
          <w:rFonts w:asciiTheme="majorBidi" w:hAnsiTheme="majorBidi" w:cstheme="majorBidi"/>
          <w:vertAlign w:val="superscript"/>
        </w:rPr>
        <w:t>1</w:t>
      </w:r>
      <w:r w:rsidR="004006A6" w:rsidRPr="009C2AB4">
        <w:rPr>
          <w:rFonts w:asciiTheme="majorBidi" w:hAnsiTheme="majorBidi" w:cstheme="majorBidi"/>
          <w:vertAlign w:val="superscript"/>
        </w:rPr>
        <w:t xml:space="preserve"> </w:t>
      </w:r>
      <w:r w:rsidR="00A00C49" w:rsidRPr="009C2AB4">
        <w:rPr>
          <w:rFonts w:asciiTheme="majorBidi" w:hAnsiTheme="majorBidi" w:cstheme="majorBidi"/>
        </w:rPr>
        <w:fldChar w:fldCharType="begin"/>
      </w:r>
      <w:r w:rsidR="00A00C49" w:rsidRPr="009C2AB4">
        <w:rPr>
          <w:rFonts w:asciiTheme="majorBidi" w:hAnsiTheme="majorBidi" w:cstheme="majorBidi"/>
        </w:rPr>
        <w:instrText xml:space="preserve"> ADDIN ZOTERO_ITEM CSL_CITATION {"citationID":"1ifpq73qju","properties":{"formattedCitation":"[1]","plainCitation":"[1]"},"citationItems":[{"id":151,"uris":["http://zotero.org/users/3462404/items/U7FQMNXH"],"uri":["http://zotero.org/users/3462404/items/U7FQMNXH"],"itemData":{"id":151,"type":"article-journal","title":"Electrochemistry of conducting polymers-persistent models and new concepts","page":"4724-4771","journalAbbreviation":"Chemical Reviews","author":[{"family":"J. Heinze","given":""},{"family":"B.A. Frontana-Uribe","given":""},{"family":"S. Ludwigs","given":""}],"issued":{"date-parts":[["2010"]]}}}],"schema":"https://github.com/citation-style-language/schema/raw/master/csl-citation.json"} </w:instrText>
      </w:r>
      <w:r w:rsidR="00A00C49" w:rsidRPr="009C2AB4">
        <w:rPr>
          <w:rFonts w:asciiTheme="majorBidi" w:hAnsiTheme="majorBidi" w:cstheme="majorBidi"/>
        </w:rPr>
        <w:fldChar w:fldCharType="separate"/>
      </w:r>
      <w:r w:rsidR="00F9590A" w:rsidRPr="009C2AB4">
        <w:rPr>
          <w:rFonts w:asciiTheme="majorBidi" w:hAnsiTheme="majorBidi" w:cstheme="majorBidi"/>
        </w:rPr>
        <w:t>[1]</w:t>
      </w:r>
      <w:r w:rsidR="00A00C49" w:rsidRPr="009C2AB4">
        <w:rPr>
          <w:rFonts w:asciiTheme="majorBidi" w:hAnsiTheme="majorBidi" w:cstheme="majorBidi"/>
        </w:rPr>
        <w:fldChar w:fldCharType="end"/>
      </w:r>
      <w:r w:rsidRPr="009C2AB4">
        <w:rPr>
          <w:rFonts w:asciiTheme="majorBidi" w:hAnsiTheme="majorBidi" w:cstheme="majorBidi"/>
        </w:rPr>
        <w:t>.</w:t>
      </w:r>
      <w:r w:rsidRPr="001A2C88">
        <w:rPr>
          <w:rFonts w:asciiTheme="majorBidi" w:hAnsiTheme="majorBidi" w:cstheme="majorBidi"/>
        </w:rPr>
        <w:t xml:space="preserve"> PEDOT is </w:t>
      </w:r>
      <w:proofErr w:type="spellStart"/>
      <w:r w:rsidRPr="001A2C88">
        <w:rPr>
          <w:rFonts w:asciiTheme="majorBidi" w:hAnsiTheme="majorBidi" w:cstheme="majorBidi"/>
        </w:rPr>
        <w:t>character</w:t>
      </w:r>
      <w:r w:rsidR="00602379" w:rsidRPr="001A2C88">
        <w:rPr>
          <w:rFonts w:asciiTheme="majorBidi" w:hAnsiTheme="majorBidi" w:cstheme="majorBidi"/>
        </w:rPr>
        <w:t>i</w:t>
      </w:r>
      <w:r w:rsidR="00057484" w:rsidRPr="001A2C88">
        <w:rPr>
          <w:rFonts w:asciiTheme="majorBidi" w:hAnsiTheme="majorBidi" w:cstheme="majorBidi"/>
        </w:rPr>
        <w:t>s</w:t>
      </w:r>
      <w:r w:rsidRPr="001A2C88">
        <w:rPr>
          <w:rFonts w:asciiTheme="majorBidi" w:hAnsiTheme="majorBidi" w:cstheme="majorBidi"/>
        </w:rPr>
        <w:t>ed</w:t>
      </w:r>
      <w:proofErr w:type="spellEnd"/>
      <w:r w:rsidRPr="001A2C88">
        <w:rPr>
          <w:rFonts w:asciiTheme="majorBidi" w:hAnsiTheme="majorBidi" w:cstheme="majorBidi"/>
        </w:rPr>
        <w:t xml:space="preserve"> </w:t>
      </w:r>
      <w:r w:rsidR="00602379" w:rsidRPr="001A2C88">
        <w:rPr>
          <w:rFonts w:asciiTheme="majorBidi" w:hAnsiTheme="majorBidi" w:cstheme="majorBidi"/>
        </w:rPr>
        <w:t xml:space="preserve">by </w:t>
      </w:r>
      <w:r w:rsidR="00B22E3B" w:rsidRPr="001A2C88">
        <w:rPr>
          <w:rFonts w:asciiTheme="majorBidi" w:hAnsiTheme="majorBidi" w:cstheme="majorBidi"/>
        </w:rPr>
        <w:t>its</w:t>
      </w:r>
      <w:r w:rsidR="00ED7EB9" w:rsidRPr="001A2C88">
        <w:rPr>
          <w:rFonts w:asciiTheme="majorBidi" w:hAnsiTheme="majorBidi" w:cstheme="majorBidi"/>
        </w:rPr>
        <w:t xml:space="preserve"> ability to store </w:t>
      </w:r>
      <w:r w:rsidR="00602379" w:rsidRPr="001A2C88">
        <w:rPr>
          <w:rFonts w:asciiTheme="majorBidi" w:hAnsiTheme="majorBidi" w:cstheme="majorBidi"/>
        </w:rPr>
        <w:t xml:space="preserve">a </w:t>
      </w:r>
      <w:r w:rsidR="00ED7EB9" w:rsidRPr="001A2C88">
        <w:rPr>
          <w:rFonts w:asciiTheme="majorBidi" w:hAnsiTheme="majorBidi" w:cstheme="majorBidi"/>
        </w:rPr>
        <w:t>large amount of charge</w:t>
      </w:r>
      <w:r w:rsidR="00602379" w:rsidRPr="001A2C88">
        <w:rPr>
          <w:rFonts w:asciiTheme="majorBidi" w:hAnsiTheme="majorBidi" w:cstheme="majorBidi"/>
        </w:rPr>
        <w:t>s</w:t>
      </w:r>
      <w:r w:rsidR="00427AF9" w:rsidRPr="001A2C88">
        <w:rPr>
          <w:rFonts w:asciiTheme="majorBidi" w:hAnsiTheme="majorBidi" w:cstheme="majorBidi"/>
        </w:rPr>
        <w:t xml:space="preserve">, </w:t>
      </w:r>
      <w:r w:rsidR="00C94413" w:rsidRPr="001A2C88">
        <w:rPr>
          <w:rFonts w:asciiTheme="majorBidi" w:hAnsiTheme="majorBidi" w:cstheme="majorBidi"/>
        </w:rPr>
        <w:t>working</w:t>
      </w:r>
      <w:r w:rsidR="00ED7EB9" w:rsidRPr="001A2C88">
        <w:rPr>
          <w:rFonts w:asciiTheme="majorBidi" w:hAnsiTheme="majorBidi" w:cstheme="majorBidi"/>
        </w:rPr>
        <w:t xml:space="preserve"> as cap</w:t>
      </w:r>
      <w:r w:rsidR="00ED7EB9" w:rsidRPr="009C2AB4">
        <w:rPr>
          <w:rFonts w:asciiTheme="majorBidi" w:hAnsiTheme="majorBidi" w:cstheme="majorBidi"/>
        </w:rPr>
        <w:t>acito</w:t>
      </w:r>
      <w:r w:rsidR="00E2449F" w:rsidRPr="009C2AB4">
        <w:rPr>
          <w:rFonts w:asciiTheme="majorBidi" w:hAnsiTheme="majorBidi" w:cstheme="majorBidi"/>
        </w:rPr>
        <w:t>r and battery at the same time</w:t>
      </w:r>
      <w:r w:rsidR="00602379" w:rsidRPr="009C2AB4">
        <w:rPr>
          <w:rFonts w:asciiTheme="majorBidi" w:hAnsiTheme="majorBidi" w:cstheme="majorBidi"/>
        </w:rPr>
        <w:t xml:space="preserve">. </w:t>
      </w:r>
      <w:r w:rsidR="00E2449F" w:rsidRPr="009C2AB4">
        <w:rPr>
          <w:rFonts w:asciiTheme="majorBidi" w:hAnsiTheme="majorBidi" w:cstheme="majorBidi"/>
        </w:rPr>
        <w:t>The charge s</w:t>
      </w:r>
      <w:r w:rsidR="00602379" w:rsidRPr="009C2AB4">
        <w:rPr>
          <w:rFonts w:asciiTheme="majorBidi" w:hAnsiTheme="majorBidi" w:cstheme="majorBidi"/>
        </w:rPr>
        <w:t>torage</w:t>
      </w:r>
      <w:r w:rsidR="00E2449F" w:rsidRPr="009C2AB4">
        <w:rPr>
          <w:rFonts w:asciiTheme="majorBidi" w:hAnsiTheme="majorBidi" w:cstheme="majorBidi"/>
        </w:rPr>
        <w:t xml:space="preserve"> occurs</w:t>
      </w:r>
      <w:r w:rsidR="00602379" w:rsidRPr="009C2AB4">
        <w:rPr>
          <w:rFonts w:asciiTheme="majorBidi" w:hAnsiTheme="majorBidi" w:cstheme="majorBidi"/>
        </w:rPr>
        <w:t xml:space="preserve"> due to </w:t>
      </w:r>
      <w:r w:rsidR="00E2449F" w:rsidRPr="009C2AB4">
        <w:rPr>
          <w:rFonts w:asciiTheme="majorBidi" w:hAnsiTheme="majorBidi" w:cstheme="majorBidi"/>
        </w:rPr>
        <w:t xml:space="preserve">the </w:t>
      </w:r>
      <w:r w:rsidR="00602379" w:rsidRPr="009C2AB4">
        <w:rPr>
          <w:rFonts w:asciiTheme="majorBidi" w:hAnsiTheme="majorBidi" w:cstheme="majorBidi"/>
        </w:rPr>
        <w:t>doping</w:t>
      </w:r>
      <w:r w:rsidR="00E2449F" w:rsidRPr="009C2AB4">
        <w:rPr>
          <w:rFonts w:asciiTheme="majorBidi" w:hAnsiTheme="majorBidi" w:cstheme="majorBidi"/>
        </w:rPr>
        <w:t xml:space="preserve"> of anions into the </w:t>
      </w:r>
      <w:r w:rsidR="00602379" w:rsidRPr="009C2AB4">
        <w:rPr>
          <w:rFonts w:asciiTheme="majorBidi" w:hAnsiTheme="majorBidi" w:cstheme="majorBidi"/>
        </w:rPr>
        <w:t>conductive polymer backbone</w:t>
      </w:r>
      <w:r w:rsidR="00E2449F" w:rsidRPr="009C2AB4">
        <w:rPr>
          <w:rFonts w:asciiTheme="majorBidi" w:hAnsiTheme="majorBidi" w:cstheme="majorBidi"/>
        </w:rPr>
        <w:t xml:space="preserve"> while the polymer is </w:t>
      </w:r>
      <w:proofErr w:type="spellStart"/>
      <w:r w:rsidR="00E2449F" w:rsidRPr="009C2AB4">
        <w:rPr>
          <w:rFonts w:asciiTheme="majorBidi" w:hAnsiTheme="majorBidi" w:cstheme="majorBidi"/>
        </w:rPr>
        <w:t>oxidi</w:t>
      </w:r>
      <w:r w:rsidR="00057484" w:rsidRPr="009C2AB4">
        <w:rPr>
          <w:rFonts w:asciiTheme="majorBidi" w:hAnsiTheme="majorBidi" w:cstheme="majorBidi"/>
        </w:rPr>
        <w:t>s</w:t>
      </w:r>
      <w:r w:rsidR="00E2449F" w:rsidRPr="009C2AB4">
        <w:rPr>
          <w:rFonts w:asciiTheme="majorBidi" w:hAnsiTheme="majorBidi" w:cstheme="majorBidi"/>
        </w:rPr>
        <w:t>ed</w:t>
      </w:r>
      <w:proofErr w:type="spellEnd"/>
      <w:r w:rsidR="00E2449F" w:rsidRPr="009C2AB4">
        <w:rPr>
          <w:rFonts w:asciiTheme="majorBidi" w:hAnsiTheme="majorBidi" w:cstheme="majorBidi"/>
        </w:rPr>
        <w:t xml:space="preserve">. The oxidation causes positive charged centers (sulfur or carbon) in the polymer </w:t>
      </w:r>
      <w:r w:rsidR="00427AF9" w:rsidRPr="009C2AB4">
        <w:rPr>
          <w:rFonts w:asciiTheme="majorBidi" w:hAnsiTheme="majorBidi" w:cstheme="majorBidi"/>
        </w:rPr>
        <w:t>structure</w:t>
      </w:r>
      <w:r w:rsidR="00E2449F" w:rsidRPr="009C2AB4">
        <w:rPr>
          <w:rFonts w:asciiTheme="majorBidi" w:hAnsiTheme="majorBidi" w:cstheme="majorBidi"/>
        </w:rPr>
        <w:t>, which are compensated by the doping anions</w:t>
      </w:r>
      <w:r w:rsidR="00064CC3" w:rsidRPr="009C2AB4">
        <w:rPr>
          <w:rFonts w:asciiTheme="majorBidi" w:hAnsiTheme="majorBidi" w:cstheme="majorBidi"/>
        </w:rPr>
        <w:t xml:space="preserve"> </w:t>
      </w:r>
      <w:r w:rsidR="00A00C49" w:rsidRPr="009C2AB4">
        <w:rPr>
          <w:rFonts w:asciiTheme="majorBidi" w:hAnsiTheme="majorBidi" w:cstheme="majorBidi"/>
        </w:rPr>
        <w:fldChar w:fldCharType="begin"/>
      </w:r>
      <w:r w:rsidR="00DA6AF7" w:rsidRPr="009C2AB4">
        <w:rPr>
          <w:rFonts w:asciiTheme="majorBidi" w:hAnsiTheme="majorBidi" w:cstheme="majorBidi"/>
        </w:rPr>
        <w:instrText xml:space="preserve"> ADDIN ZOTERO_ITEM CSL_CITATION {"citationID":"ltzJYDVQ","properties":{"formattedCitation":"[2], [3]","plainCitation":"[2], [3]"},"citationItems":[{"id":73,"uris":["http://zotero.org/users/3462404/items/7ATNXRG9"],"uri":["http://zotero.org/users/3462404/items/7ATNXRG9"],"itemData":{"id":73,"type":"article-journal","title":"Hybrid electrochemical capacitors based on polyaniline and activated carbon electrodes","page":"185-190","journalAbbreviation":"Journal of Power Sources","author":[{"family":"J.H. Park","given":""},{"family":"O.O. Park","given":""}],"issued":{"date-parts":[["2002"]]}}},{"id":169,"uris":["http://zotero.org/users/3462404/items/F4V3MMWV"],"uri":["http://zotero.org/users/3462404/items/F4V3MMWV"],"itemData":{"id":169,"type":"article-journal","title":"Electrochemical synthesis and in situ spectroelectrochemical characterization of poly(3,4-ethylenedioxythiophene) (PEDOT) in room temperature ionic liquids","page":"113-122","volume":"570","journalAbbreviation":"Journal of Electroanalytical Chemistry","author":[{"family":"P. Damlin","given":""},{"family":"C. Kvarnström","given":""},{"family":"A. Ivaska","given":""}],"issued":{"date-parts":[["2004"]]}}}],"schema":"https://github.com/citation-style-language/schema/raw/master/csl-citation.json"} </w:instrText>
      </w:r>
      <w:r w:rsidR="00A00C49" w:rsidRPr="009C2AB4">
        <w:rPr>
          <w:rFonts w:asciiTheme="majorBidi" w:hAnsiTheme="majorBidi" w:cstheme="majorBidi"/>
        </w:rPr>
        <w:fldChar w:fldCharType="separate"/>
      </w:r>
      <w:r w:rsidR="00F9590A" w:rsidRPr="009C2AB4">
        <w:rPr>
          <w:rFonts w:asciiTheme="majorBidi" w:hAnsiTheme="majorBidi" w:cstheme="majorBidi"/>
        </w:rPr>
        <w:t>[2], [3]</w:t>
      </w:r>
      <w:r w:rsidR="00A00C49" w:rsidRPr="009C2AB4">
        <w:rPr>
          <w:rFonts w:asciiTheme="majorBidi" w:hAnsiTheme="majorBidi" w:cstheme="majorBidi"/>
        </w:rPr>
        <w:fldChar w:fldCharType="end"/>
      </w:r>
      <w:r w:rsidR="00602379" w:rsidRPr="009C2AB4">
        <w:rPr>
          <w:rFonts w:asciiTheme="majorBidi" w:hAnsiTheme="majorBidi" w:cstheme="majorBidi"/>
        </w:rPr>
        <w:t xml:space="preserve">. </w:t>
      </w:r>
    </w:p>
    <w:p w14:paraId="726B7DD6" w14:textId="77777777" w:rsidR="00413481" w:rsidRPr="009C2AB4" w:rsidRDefault="00413481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3C87F36C" w14:textId="79083755" w:rsidR="00FE0A03" w:rsidRPr="009C2AB4" w:rsidRDefault="00602379" w:rsidP="00F9590A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9C2AB4">
        <w:rPr>
          <w:rFonts w:asciiTheme="majorBidi" w:hAnsiTheme="majorBidi" w:cstheme="majorBidi"/>
        </w:rPr>
        <w:t>High performance energy storage devices require high capacities</w:t>
      </w:r>
      <w:r w:rsidR="00AC06FF" w:rsidRPr="009C2AB4">
        <w:rPr>
          <w:rFonts w:asciiTheme="majorBidi" w:hAnsiTheme="majorBidi" w:cstheme="majorBidi"/>
        </w:rPr>
        <w:t xml:space="preserve"> and</w:t>
      </w:r>
      <w:r w:rsidRPr="009C2AB4">
        <w:rPr>
          <w:rFonts w:asciiTheme="majorBidi" w:hAnsiTheme="majorBidi" w:cstheme="majorBidi"/>
        </w:rPr>
        <w:t xml:space="preserve"> high cell potentials, which can only be reached in non-aqueous systems like ionic liquids. The combination of a conductive polymer electrode in an ionic liquid electrolyte offers the </w:t>
      </w:r>
      <w:r w:rsidR="00FE0A03" w:rsidRPr="009C2AB4">
        <w:rPr>
          <w:rFonts w:asciiTheme="majorBidi" w:hAnsiTheme="majorBidi" w:cstheme="majorBidi"/>
        </w:rPr>
        <w:t xml:space="preserve">advantages of a stable potential window </w:t>
      </w:r>
      <w:r w:rsidR="00520F77" w:rsidRPr="009C2AB4">
        <w:rPr>
          <w:rFonts w:asciiTheme="majorBidi" w:hAnsiTheme="majorBidi" w:cstheme="majorBidi"/>
        </w:rPr>
        <w:t>from 4.5 to 6 V</w:t>
      </w:r>
      <w:r w:rsidR="00A00C49" w:rsidRPr="009C2AB4">
        <w:rPr>
          <w:rFonts w:asciiTheme="majorBidi" w:hAnsiTheme="majorBidi" w:cstheme="majorBidi"/>
        </w:rPr>
        <w:t xml:space="preserve">,  </w:t>
      </w:r>
      <w:r w:rsidR="003617AD" w:rsidRPr="009C2AB4">
        <w:rPr>
          <w:rFonts w:asciiTheme="majorBidi" w:hAnsiTheme="majorBidi" w:cstheme="majorBidi"/>
        </w:rPr>
        <w:t>high chemical stability</w:t>
      </w:r>
      <w:r w:rsidR="00E72AF4" w:rsidRPr="009C2AB4">
        <w:rPr>
          <w:rFonts w:asciiTheme="majorBidi" w:hAnsiTheme="majorBidi" w:cstheme="majorBidi"/>
        </w:rPr>
        <w:t>, conductivity</w:t>
      </w:r>
      <w:r w:rsidR="003617AD" w:rsidRPr="009C2AB4">
        <w:rPr>
          <w:rFonts w:asciiTheme="majorBidi" w:hAnsiTheme="majorBidi" w:cstheme="majorBidi"/>
        </w:rPr>
        <w:t xml:space="preserve"> and safe </w:t>
      </w:r>
      <w:r w:rsidR="001A1399" w:rsidRPr="009C2AB4">
        <w:rPr>
          <w:rFonts w:asciiTheme="majorBidi" w:hAnsiTheme="majorBidi" w:cstheme="majorBidi"/>
        </w:rPr>
        <w:t>electrode reactions</w:t>
      </w:r>
      <w:r w:rsidR="003617AD" w:rsidRPr="009C2AB4">
        <w:rPr>
          <w:rFonts w:asciiTheme="majorBidi" w:hAnsiTheme="majorBidi" w:cstheme="majorBidi"/>
        </w:rPr>
        <w:t xml:space="preserve"> </w:t>
      </w:r>
      <w:r w:rsidR="00A00C49" w:rsidRPr="009C2AB4">
        <w:rPr>
          <w:rFonts w:asciiTheme="majorBidi" w:hAnsiTheme="majorBidi" w:cstheme="majorBidi"/>
        </w:rPr>
        <w:fldChar w:fldCharType="begin"/>
      </w:r>
      <w:r w:rsidR="00DA6AF7" w:rsidRPr="009C2AB4">
        <w:rPr>
          <w:rFonts w:asciiTheme="majorBidi" w:hAnsiTheme="majorBidi" w:cstheme="majorBidi"/>
        </w:rPr>
        <w:instrText xml:space="preserve"> ADDIN ZOTERO_ITEM CSL_CITATION {"citationID":"258ng0ns4","properties":{"formattedCitation":"[4], [5]","plainCitation":"[4], [5]"},"citationItems":[{"id":15,"uris":["http://zotero.org/users/3462404/items/P7CK8UVS"],"uri":["http://zotero.org/users/3462404/items/P7CK8UVS"],"itemData":{"id":15,"type":"article-journal","title":"Ionic liquids as electrolytes","page":"5567-5580","volume":"51","journalAbbreviation":"Electrochimica Acta","author":[{"family":"M. Galiński","given":""},{"family":"A. Lewandowski","given":""},{"family":"I. Stępniak","given":""}],"issued":{"date-parts":[["2006"]]}}},{"id":124,"uris":["http://zotero.org/users/3462404/items/62PD8IND"],"uri":["http://zotero.org/users/3462404/items/62PD8IND"],"itemData":{"id":124,"type":"article-journal","title":"Ionic liquids and reactions at the electrochemical interface","page":"1659-1669","volume":"12","journalAbbreviation":"Physical Chemistry Chemical Physics","author":[{"family":"D.R. MacFarlane","given":""},{"family":"J.M. Pringle","given":""},{"family":"P.C. Howlett","given":""},{"family":"M. Forsyth","given":""}],"issued":{"date-parts":[["2010"]]}}}],"schema":"https://github.com/citation-style-language/schema/raw/master/csl-citation.json"} </w:instrText>
      </w:r>
      <w:r w:rsidR="00A00C49" w:rsidRPr="009C2AB4">
        <w:rPr>
          <w:rFonts w:asciiTheme="majorBidi" w:hAnsiTheme="majorBidi" w:cstheme="majorBidi"/>
        </w:rPr>
        <w:fldChar w:fldCharType="separate"/>
      </w:r>
      <w:r w:rsidR="00F9590A" w:rsidRPr="009C2AB4">
        <w:rPr>
          <w:rFonts w:asciiTheme="majorBidi" w:hAnsiTheme="majorBidi" w:cstheme="majorBidi"/>
        </w:rPr>
        <w:t>[4], [5]</w:t>
      </w:r>
      <w:r w:rsidR="00A00C49" w:rsidRPr="009C2AB4">
        <w:rPr>
          <w:rFonts w:asciiTheme="majorBidi" w:hAnsiTheme="majorBidi" w:cstheme="majorBidi"/>
        </w:rPr>
        <w:fldChar w:fldCharType="end"/>
      </w:r>
      <w:r w:rsidR="00A00C49" w:rsidRPr="009C2AB4">
        <w:rPr>
          <w:rFonts w:asciiTheme="majorBidi" w:hAnsiTheme="majorBidi" w:cstheme="majorBidi"/>
        </w:rPr>
        <w:t>.</w:t>
      </w:r>
    </w:p>
    <w:p w14:paraId="0138B878" w14:textId="77777777" w:rsidR="00413481" w:rsidRPr="001A2C88" w:rsidRDefault="00413481" w:rsidP="001A2C88">
      <w:pPr>
        <w:pStyle w:val="Standard1"/>
        <w:spacing w:line="276" w:lineRule="auto"/>
        <w:jc w:val="both"/>
        <w:rPr>
          <w:rFonts w:asciiTheme="majorBidi" w:hAnsiTheme="majorBidi" w:cstheme="majorBidi"/>
          <w:lang w:val="en-GB"/>
        </w:rPr>
      </w:pPr>
    </w:p>
    <w:p w14:paraId="7E4120EE" w14:textId="5AB31224" w:rsidR="00DF784E" w:rsidRDefault="004814C5" w:rsidP="00DF784E">
      <w:pPr>
        <w:pStyle w:val="Textbody"/>
        <w:spacing w:after="0" w:line="276" w:lineRule="auto"/>
        <w:rPr>
          <w:rFonts w:asciiTheme="majorBidi" w:hAnsiTheme="majorBidi" w:cstheme="majorBidi"/>
          <w:lang w:val="en-GB"/>
        </w:rPr>
      </w:pPr>
      <w:r w:rsidRPr="001A2C88">
        <w:rPr>
          <w:rFonts w:asciiTheme="majorBidi" w:hAnsiTheme="majorBidi" w:cstheme="majorBidi"/>
          <w:lang w:val="en-GB"/>
        </w:rPr>
        <w:t xml:space="preserve">PEDOT films can </w:t>
      </w:r>
      <w:r w:rsidR="00AC06FF" w:rsidRPr="001A2C88">
        <w:rPr>
          <w:rFonts w:asciiTheme="majorBidi" w:hAnsiTheme="majorBidi" w:cstheme="majorBidi"/>
          <w:lang w:val="en-GB"/>
        </w:rPr>
        <w:t xml:space="preserve">be formed by a </w:t>
      </w:r>
      <w:r w:rsidR="00C15951" w:rsidRPr="001A2C88">
        <w:rPr>
          <w:rFonts w:asciiTheme="majorBidi" w:hAnsiTheme="majorBidi" w:cstheme="majorBidi"/>
          <w:lang w:val="en-GB"/>
        </w:rPr>
        <w:t>simpl</w:t>
      </w:r>
      <w:r w:rsidR="00AC06FF" w:rsidRPr="001A2C88">
        <w:rPr>
          <w:rFonts w:asciiTheme="majorBidi" w:hAnsiTheme="majorBidi" w:cstheme="majorBidi"/>
          <w:lang w:val="en-GB"/>
        </w:rPr>
        <w:t>e</w:t>
      </w:r>
      <w:r w:rsidR="00C15951" w:rsidRPr="001A2C88">
        <w:rPr>
          <w:rFonts w:asciiTheme="majorBidi" w:hAnsiTheme="majorBidi" w:cstheme="majorBidi"/>
          <w:lang w:val="en-GB"/>
        </w:rPr>
        <w:t xml:space="preserve"> electrochemical </w:t>
      </w:r>
      <w:r w:rsidRPr="001A2C88">
        <w:rPr>
          <w:rFonts w:asciiTheme="majorBidi" w:hAnsiTheme="majorBidi" w:cstheme="majorBidi"/>
          <w:lang w:val="en-GB"/>
        </w:rPr>
        <w:t xml:space="preserve">synthesis due to </w:t>
      </w:r>
      <w:r w:rsidR="00C15951" w:rsidRPr="001A2C88">
        <w:rPr>
          <w:rFonts w:asciiTheme="majorBidi" w:hAnsiTheme="majorBidi" w:cstheme="majorBidi"/>
          <w:lang w:val="en-GB"/>
        </w:rPr>
        <w:t xml:space="preserve">their </w:t>
      </w:r>
      <w:r w:rsidRPr="001A2C88">
        <w:rPr>
          <w:rFonts w:asciiTheme="majorBidi" w:hAnsiTheme="majorBidi" w:cstheme="majorBidi"/>
          <w:lang w:val="en-GB"/>
        </w:rPr>
        <w:t xml:space="preserve">low oxidation potential </w:t>
      </w:r>
      <w:r w:rsidR="00C15951" w:rsidRPr="001A2C88">
        <w:rPr>
          <w:rFonts w:asciiTheme="majorBidi" w:hAnsiTheme="majorBidi" w:cstheme="majorBidi"/>
          <w:lang w:val="en-GB"/>
        </w:rPr>
        <w:t xml:space="preserve">at </w:t>
      </w:r>
      <w:r w:rsidRPr="001A2C88">
        <w:rPr>
          <w:rFonts w:asciiTheme="majorBidi" w:hAnsiTheme="majorBidi" w:cstheme="majorBidi"/>
          <w:lang w:val="en-GB"/>
        </w:rPr>
        <w:t xml:space="preserve">in aqueous </w:t>
      </w:r>
      <w:r w:rsidR="00F15032">
        <w:rPr>
          <w:rFonts w:asciiTheme="majorBidi" w:hAnsiTheme="majorBidi" w:cstheme="majorBidi"/>
          <w:lang w:val="en-GB"/>
        </w:rPr>
        <w:t>(</w:t>
      </w:r>
      <w:r w:rsidR="00F15032" w:rsidRPr="001A2C88">
        <w:rPr>
          <w:rFonts w:asciiTheme="majorBidi" w:hAnsiTheme="majorBidi" w:cstheme="majorBidi"/>
          <w:lang w:val="en-GB"/>
        </w:rPr>
        <w:t xml:space="preserve">~1 V </w:t>
      </w:r>
      <w:r w:rsidR="00F15032" w:rsidRPr="001A2C88">
        <w:rPr>
          <w:rFonts w:asciiTheme="majorBidi" w:hAnsiTheme="majorBidi" w:cstheme="majorBidi"/>
          <w:i/>
          <w:iCs/>
          <w:lang w:val="en-GB"/>
        </w:rPr>
        <w:t>vs.</w:t>
      </w:r>
      <w:r w:rsidR="00F15032" w:rsidRPr="001A2C88">
        <w:rPr>
          <w:rFonts w:asciiTheme="majorBidi" w:hAnsiTheme="majorBidi" w:cstheme="majorBidi"/>
          <w:lang w:val="en-GB"/>
        </w:rPr>
        <w:t xml:space="preserve"> SHE</w:t>
      </w:r>
      <w:r w:rsidR="00F15032">
        <w:rPr>
          <w:rFonts w:asciiTheme="majorBidi" w:hAnsiTheme="majorBidi" w:cstheme="majorBidi"/>
          <w:lang w:val="en-GB"/>
        </w:rPr>
        <w:t xml:space="preserve">) </w:t>
      </w:r>
      <w:r w:rsidRPr="001A2C88">
        <w:rPr>
          <w:rFonts w:asciiTheme="majorBidi" w:hAnsiTheme="majorBidi" w:cstheme="majorBidi"/>
          <w:lang w:val="en-GB"/>
        </w:rPr>
        <w:t>and non</w:t>
      </w:r>
      <w:r w:rsidR="00C15951" w:rsidRPr="001A2C88">
        <w:rPr>
          <w:rFonts w:asciiTheme="majorBidi" w:hAnsiTheme="majorBidi" w:cstheme="majorBidi"/>
          <w:lang w:val="en-GB"/>
        </w:rPr>
        <w:t>-</w:t>
      </w:r>
      <w:r w:rsidRPr="001A2C88">
        <w:rPr>
          <w:rFonts w:asciiTheme="majorBidi" w:hAnsiTheme="majorBidi" w:cstheme="majorBidi"/>
          <w:lang w:val="en-GB"/>
        </w:rPr>
        <w:t xml:space="preserve">aqueous </w:t>
      </w:r>
      <w:r w:rsidR="00F15032">
        <w:rPr>
          <w:rFonts w:asciiTheme="majorBidi" w:hAnsiTheme="majorBidi" w:cstheme="majorBidi"/>
          <w:lang w:val="en-GB"/>
        </w:rPr>
        <w:t xml:space="preserve">(~1.5 V </w:t>
      </w:r>
      <w:r w:rsidR="00F15032" w:rsidRPr="00F15032">
        <w:rPr>
          <w:rFonts w:asciiTheme="majorBidi" w:hAnsiTheme="majorBidi" w:cstheme="majorBidi"/>
          <w:i/>
          <w:iCs/>
          <w:lang w:val="en-GB"/>
        </w:rPr>
        <w:t>vs.</w:t>
      </w:r>
      <w:r w:rsidR="00F15032">
        <w:rPr>
          <w:rFonts w:asciiTheme="majorBidi" w:hAnsiTheme="majorBidi" w:cstheme="majorBidi"/>
          <w:lang w:val="en-GB"/>
        </w:rPr>
        <w:t xml:space="preserve"> </w:t>
      </w:r>
      <w:proofErr w:type="spellStart"/>
      <w:r w:rsidR="00F15032">
        <w:rPr>
          <w:rFonts w:asciiTheme="majorBidi" w:hAnsiTheme="majorBidi" w:cstheme="majorBidi"/>
          <w:lang w:val="en-GB"/>
        </w:rPr>
        <w:t>Al|</w:t>
      </w:r>
      <w:proofErr w:type="gramStart"/>
      <w:r w:rsidR="00F15032">
        <w:rPr>
          <w:rFonts w:asciiTheme="majorBidi" w:hAnsiTheme="majorBidi" w:cstheme="majorBidi"/>
          <w:lang w:val="en-GB"/>
        </w:rPr>
        <w:t>Al</w:t>
      </w:r>
      <w:proofErr w:type="spellEnd"/>
      <w:r w:rsidR="00F15032">
        <w:rPr>
          <w:rFonts w:asciiTheme="majorBidi" w:hAnsiTheme="majorBidi" w:cstheme="majorBidi"/>
          <w:lang w:val="en-GB"/>
        </w:rPr>
        <w:t>(</w:t>
      </w:r>
      <w:proofErr w:type="gramEnd"/>
      <w:r w:rsidR="00F15032">
        <w:rPr>
          <w:rFonts w:asciiTheme="majorBidi" w:hAnsiTheme="majorBidi" w:cstheme="majorBidi"/>
          <w:lang w:val="en-GB"/>
        </w:rPr>
        <w:t xml:space="preserve">III)) </w:t>
      </w:r>
      <w:r w:rsidRPr="001A2C88">
        <w:rPr>
          <w:rFonts w:asciiTheme="majorBidi" w:hAnsiTheme="majorBidi" w:cstheme="majorBidi"/>
          <w:lang w:val="en-GB"/>
        </w:rPr>
        <w:t xml:space="preserve">solutions. </w:t>
      </w:r>
      <w:r w:rsidR="001A2C88">
        <w:rPr>
          <w:rFonts w:asciiTheme="majorBidi" w:hAnsiTheme="majorBidi" w:cstheme="majorBidi"/>
          <w:lang w:val="en-GB"/>
        </w:rPr>
        <w:t>The electro-polymeris</w:t>
      </w:r>
      <w:r w:rsidR="00C15951" w:rsidRPr="001A2C88">
        <w:rPr>
          <w:rFonts w:asciiTheme="majorBidi" w:hAnsiTheme="majorBidi" w:cstheme="majorBidi"/>
          <w:lang w:val="en-GB"/>
        </w:rPr>
        <w:t>ation of</w:t>
      </w:r>
      <w:r w:rsidR="000030E7" w:rsidRPr="001A2C88">
        <w:rPr>
          <w:rFonts w:asciiTheme="majorBidi" w:hAnsiTheme="majorBidi" w:cstheme="majorBidi"/>
          <w:lang w:val="en-GB"/>
        </w:rPr>
        <w:t xml:space="preserve"> </w:t>
      </w:r>
      <w:r w:rsidR="00C15951" w:rsidRPr="001A2C88">
        <w:rPr>
          <w:rFonts w:asciiTheme="majorBidi" w:hAnsiTheme="majorBidi" w:cstheme="majorBidi"/>
          <w:lang w:val="en-GB"/>
        </w:rPr>
        <w:t xml:space="preserve">PEDOT </w:t>
      </w:r>
      <w:r w:rsidR="00AC06FF" w:rsidRPr="001A2C88">
        <w:rPr>
          <w:rFonts w:asciiTheme="majorBidi" w:hAnsiTheme="majorBidi" w:cstheme="majorBidi"/>
          <w:lang w:val="en-GB"/>
        </w:rPr>
        <w:t>films</w:t>
      </w:r>
      <w:r w:rsidR="00F15032">
        <w:rPr>
          <w:rFonts w:asciiTheme="majorBidi" w:hAnsiTheme="majorBidi" w:cstheme="majorBidi"/>
          <w:lang w:val="en-GB"/>
        </w:rPr>
        <w:t xml:space="preserve"> </w:t>
      </w:r>
      <w:r w:rsidR="00C15951" w:rsidRPr="001A2C88">
        <w:rPr>
          <w:rFonts w:asciiTheme="majorBidi" w:hAnsiTheme="majorBidi" w:cstheme="majorBidi"/>
          <w:lang w:val="en-GB"/>
        </w:rPr>
        <w:t>in several ionic liquid</w:t>
      </w:r>
      <w:r w:rsidR="00E82D0E" w:rsidRPr="001A2C88">
        <w:rPr>
          <w:rFonts w:asciiTheme="majorBidi" w:hAnsiTheme="majorBidi" w:cstheme="majorBidi"/>
          <w:lang w:val="en-GB"/>
        </w:rPr>
        <w:t>s</w:t>
      </w:r>
      <w:r w:rsidR="00C15951" w:rsidRPr="001A2C88">
        <w:rPr>
          <w:rFonts w:asciiTheme="majorBidi" w:hAnsiTheme="majorBidi" w:cstheme="majorBidi"/>
          <w:lang w:val="en-GB"/>
        </w:rPr>
        <w:t xml:space="preserve"> </w:t>
      </w:r>
      <w:r w:rsidR="00E82D0E" w:rsidRPr="001A2C88">
        <w:rPr>
          <w:rFonts w:asciiTheme="majorBidi" w:hAnsiTheme="majorBidi" w:cstheme="majorBidi"/>
          <w:lang w:val="en-GB"/>
        </w:rPr>
        <w:t>by cyclic voltammetry</w:t>
      </w:r>
      <w:r w:rsidR="00070CA0" w:rsidRPr="001A2C88">
        <w:rPr>
          <w:rFonts w:asciiTheme="majorBidi" w:hAnsiTheme="majorBidi" w:cstheme="majorBidi"/>
          <w:lang w:val="en-GB"/>
        </w:rPr>
        <w:t xml:space="preserve"> (CV)</w:t>
      </w:r>
      <w:r w:rsidR="00E82D0E" w:rsidRPr="001A2C88">
        <w:rPr>
          <w:rFonts w:asciiTheme="majorBidi" w:hAnsiTheme="majorBidi" w:cstheme="majorBidi"/>
          <w:lang w:val="en-GB"/>
        </w:rPr>
        <w:t xml:space="preserve">, </w:t>
      </w:r>
      <w:proofErr w:type="spellStart"/>
      <w:r w:rsidR="00E82406" w:rsidRPr="00DF784E">
        <w:rPr>
          <w:rFonts w:asciiTheme="majorBidi" w:hAnsiTheme="majorBidi" w:cstheme="majorBidi"/>
          <w:lang w:val="en-GB"/>
        </w:rPr>
        <w:t>chronoamperometry</w:t>
      </w:r>
      <w:proofErr w:type="spellEnd"/>
      <w:r w:rsidR="00E82406" w:rsidRPr="00DF784E">
        <w:rPr>
          <w:rFonts w:asciiTheme="majorBidi" w:hAnsiTheme="majorBidi" w:cstheme="majorBidi"/>
          <w:lang w:val="en-GB"/>
        </w:rPr>
        <w:t xml:space="preserve"> </w:t>
      </w:r>
      <w:r w:rsidR="00070CA0" w:rsidRPr="00DF784E">
        <w:rPr>
          <w:rFonts w:asciiTheme="majorBidi" w:hAnsiTheme="majorBidi" w:cstheme="majorBidi"/>
          <w:lang w:val="en-GB"/>
        </w:rPr>
        <w:t xml:space="preserve">(CA) </w:t>
      </w:r>
      <w:r w:rsidR="00E82D0E" w:rsidRPr="00DF784E">
        <w:rPr>
          <w:rFonts w:asciiTheme="majorBidi" w:hAnsiTheme="majorBidi" w:cstheme="majorBidi"/>
          <w:lang w:val="en-GB"/>
        </w:rPr>
        <w:t xml:space="preserve">and </w:t>
      </w:r>
      <w:proofErr w:type="spellStart"/>
      <w:r w:rsidR="00E82406" w:rsidRPr="00DF784E">
        <w:rPr>
          <w:rFonts w:asciiTheme="majorBidi" w:hAnsiTheme="majorBidi" w:cstheme="majorBidi"/>
          <w:lang w:val="en-GB"/>
        </w:rPr>
        <w:t>chronopotentiometry</w:t>
      </w:r>
      <w:proofErr w:type="spellEnd"/>
      <w:r w:rsidR="00E82D0E" w:rsidRPr="00DF784E">
        <w:rPr>
          <w:rFonts w:asciiTheme="majorBidi" w:hAnsiTheme="majorBidi" w:cstheme="majorBidi"/>
          <w:lang w:val="en-GB"/>
        </w:rPr>
        <w:t xml:space="preserve"> </w:t>
      </w:r>
      <w:r w:rsidR="00070CA0" w:rsidRPr="00DF784E">
        <w:rPr>
          <w:rFonts w:asciiTheme="majorBidi" w:hAnsiTheme="majorBidi" w:cstheme="majorBidi"/>
          <w:lang w:val="en-GB"/>
        </w:rPr>
        <w:t xml:space="preserve">(CP) </w:t>
      </w:r>
      <w:r w:rsidR="00AC06FF" w:rsidRPr="00DF784E">
        <w:rPr>
          <w:rFonts w:asciiTheme="majorBidi" w:hAnsiTheme="majorBidi" w:cstheme="majorBidi"/>
          <w:lang w:val="en-GB"/>
        </w:rPr>
        <w:t>has been already reported</w:t>
      </w:r>
      <w:r w:rsidR="00E82D0E" w:rsidRPr="00DF784E">
        <w:rPr>
          <w:rFonts w:asciiTheme="majorBidi" w:hAnsiTheme="majorBidi" w:cstheme="majorBidi"/>
          <w:lang w:val="en-GB"/>
        </w:rPr>
        <w:t xml:space="preserve"> in </w:t>
      </w:r>
      <w:r w:rsidR="00AC06FF" w:rsidRPr="00DF784E">
        <w:rPr>
          <w:rFonts w:asciiTheme="majorBidi" w:hAnsiTheme="majorBidi" w:cstheme="majorBidi"/>
          <w:lang w:val="en-GB"/>
        </w:rPr>
        <w:t>several</w:t>
      </w:r>
      <w:r w:rsidR="00E82D0E" w:rsidRPr="00DF784E">
        <w:rPr>
          <w:rFonts w:asciiTheme="majorBidi" w:hAnsiTheme="majorBidi" w:cstheme="majorBidi"/>
          <w:lang w:val="en-GB"/>
        </w:rPr>
        <w:t xml:space="preserve"> studies (</w:t>
      </w:r>
      <w:r w:rsidR="00881DE9" w:rsidRPr="00DF784E">
        <w:rPr>
          <w:rFonts w:asciiTheme="majorBidi" w:hAnsiTheme="majorBidi" w:cstheme="majorBidi"/>
          <w:lang w:val="en-GB"/>
        </w:rPr>
        <w:t>Table 1</w:t>
      </w:r>
      <w:r w:rsidR="00E82D0E" w:rsidRPr="00DF784E">
        <w:rPr>
          <w:rFonts w:asciiTheme="majorBidi" w:hAnsiTheme="majorBidi" w:cstheme="majorBidi"/>
          <w:lang w:val="en-GB"/>
        </w:rPr>
        <w:t>).</w:t>
      </w:r>
      <w:r w:rsidR="00F15032" w:rsidRPr="00DF784E">
        <w:rPr>
          <w:rFonts w:asciiTheme="majorBidi" w:hAnsiTheme="majorBidi" w:cstheme="majorBidi"/>
          <w:lang w:val="en-GB"/>
        </w:rPr>
        <w:t xml:space="preserve"> </w:t>
      </w:r>
    </w:p>
    <w:p w14:paraId="22CBE312" w14:textId="77777777" w:rsidR="00DF784E" w:rsidRPr="00DF784E" w:rsidRDefault="00DF784E" w:rsidP="00DF784E">
      <w:pPr>
        <w:pStyle w:val="Textbody"/>
        <w:spacing w:after="0" w:line="276" w:lineRule="auto"/>
        <w:rPr>
          <w:rFonts w:asciiTheme="majorBidi" w:hAnsiTheme="majorBidi" w:cstheme="majorBidi"/>
          <w:lang w:val="en-GB"/>
        </w:rPr>
      </w:pPr>
    </w:p>
    <w:p w14:paraId="2119D0FF" w14:textId="72ABF6C6" w:rsidR="00DF784E" w:rsidRDefault="00CB2861" w:rsidP="00DF784E">
      <w:pPr>
        <w:pStyle w:val="Textbody"/>
        <w:spacing w:after="0" w:line="276" w:lineRule="auto"/>
        <w:rPr>
          <w:rFonts w:asciiTheme="majorBidi" w:hAnsiTheme="majorBidi" w:cstheme="majorBidi"/>
        </w:rPr>
      </w:pPr>
      <w:r w:rsidRPr="00DF784E">
        <w:rPr>
          <w:rFonts w:asciiTheme="majorBidi" w:hAnsiTheme="majorBidi" w:cstheme="majorBidi"/>
        </w:rPr>
        <w:t xml:space="preserve">A great variety of ionic liquids have been tested in which the </w:t>
      </w:r>
      <w:proofErr w:type="spellStart"/>
      <w:r w:rsidRPr="00DF784E">
        <w:rPr>
          <w:rFonts w:asciiTheme="majorBidi" w:hAnsiTheme="majorBidi" w:cstheme="majorBidi"/>
        </w:rPr>
        <w:t>polymerisation</w:t>
      </w:r>
      <w:proofErr w:type="spellEnd"/>
      <w:r w:rsidRPr="00DF784E">
        <w:rPr>
          <w:rFonts w:asciiTheme="majorBidi" w:hAnsiTheme="majorBidi" w:cstheme="majorBidi"/>
        </w:rPr>
        <w:t xml:space="preserve"> resulted in films with different electrochemical</w:t>
      </w:r>
      <w:r w:rsidR="00424AA0" w:rsidRPr="00DF784E">
        <w:rPr>
          <w:rFonts w:asciiTheme="majorBidi" w:hAnsiTheme="majorBidi" w:cstheme="majorBidi"/>
        </w:rPr>
        <w:t xml:space="preserve"> and structural</w:t>
      </w:r>
      <w:r w:rsidRPr="00DF784E">
        <w:rPr>
          <w:rFonts w:asciiTheme="majorBidi" w:hAnsiTheme="majorBidi" w:cstheme="majorBidi"/>
        </w:rPr>
        <w:t xml:space="preserve"> characteristics</w:t>
      </w:r>
      <w:r w:rsidR="00424AA0" w:rsidRPr="00DF784E">
        <w:rPr>
          <w:rFonts w:asciiTheme="majorBidi" w:hAnsiTheme="majorBidi" w:cstheme="majorBidi"/>
        </w:rPr>
        <w:t>.</w:t>
      </w:r>
      <w:r w:rsidR="00310A70" w:rsidRPr="00DF784E">
        <w:rPr>
          <w:rFonts w:asciiTheme="majorBidi" w:hAnsiTheme="majorBidi" w:cstheme="majorBidi"/>
        </w:rPr>
        <w:t xml:space="preserve"> </w:t>
      </w:r>
      <w:r w:rsidR="00BB4128" w:rsidRPr="00DF784E">
        <w:rPr>
          <w:rFonts w:asciiTheme="majorBidi" w:hAnsiTheme="majorBidi" w:cstheme="majorBidi"/>
        </w:rPr>
        <w:t>PEDOT</w:t>
      </w:r>
      <w:r w:rsidR="00424AA0" w:rsidRPr="00DF784E">
        <w:rPr>
          <w:rFonts w:asciiTheme="majorBidi" w:hAnsiTheme="majorBidi" w:cstheme="majorBidi"/>
        </w:rPr>
        <w:t xml:space="preserve"> films obtained in </w:t>
      </w:r>
      <w:r w:rsidR="00BB4128" w:rsidRPr="00DF784E">
        <w:rPr>
          <w:rFonts w:asciiTheme="majorBidi" w:hAnsiTheme="majorBidi" w:cstheme="majorBidi"/>
          <w:kern w:val="0"/>
          <w:lang w:eastAsia="en-US" w:bidi="ar-SA"/>
        </w:rPr>
        <w:t>BMIm-BF</w:t>
      </w:r>
      <w:r w:rsidR="00BB4128" w:rsidRPr="00DF784E">
        <w:rPr>
          <w:rFonts w:asciiTheme="majorBidi" w:hAnsiTheme="majorBidi" w:cstheme="majorBidi"/>
          <w:kern w:val="0"/>
          <w:vertAlign w:val="subscript"/>
          <w:lang w:eastAsia="en-US" w:bidi="ar-SA"/>
        </w:rPr>
        <w:t>4</w:t>
      </w:r>
      <w:r w:rsidR="00BB4128" w:rsidRPr="00DF784E">
        <w:rPr>
          <w:rFonts w:asciiTheme="majorBidi" w:hAnsiTheme="majorBidi" w:cstheme="majorBidi"/>
        </w:rPr>
        <w:t>, EMIm-AlCl</w:t>
      </w:r>
      <w:r w:rsidR="00BB4128" w:rsidRPr="00DF784E">
        <w:rPr>
          <w:rFonts w:asciiTheme="majorBidi" w:hAnsiTheme="majorBidi" w:cstheme="majorBidi"/>
          <w:vertAlign w:val="subscript"/>
        </w:rPr>
        <w:t>3</w:t>
      </w:r>
      <w:r w:rsidR="00BB4128" w:rsidRPr="00DF784E">
        <w:rPr>
          <w:rFonts w:asciiTheme="majorBidi" w:hAnsiTheme="majorBidi" w:cstheme="majorBidi"/>
        </w:rPr>
        <w:t xml:space="preserve"> and </w:t>
      </w:r>
      <w:proofErr w:type="spellStart"/>
      <w:r w:rsidR="00BB4128" w:rsidRPr="00DF784E">
        <w:rPr>
          <w:rFonts w:asciiTheme="majorBidi" w:hAnsiTheme="majorBidi" w:cstheme="majorBidi"/>
          <w:kern w:val="0"/>
          <w:lang w:eastAsia="en-US" w:bidi="ar-SA"/>
        </w:rPr>
        <w:t>EMIm</w:t>
      </w:r>
      <w:proofErr w:type="spellEnd"/>
      <w:r w:rsidR="00BB4128" w:rsidRPr="00DF784E">
        <w:rPr>
          <w:rFonts w:asciiTheme="majorBidi" w:hAnsiTheme="majorBidi" w:cstheme="majorBidi"/>
          <w:kern w:val="0"/>
          <w:lang w:eastAsia="en-US" w:bidi="ar-SA"/>
        </w:rPr>
        <w:t>-PFSI</w:t>
      </w:r>
      <w:r w:rsidR="00BB4128" w:rsidRPr="00DF784E">
        <w:rPr>
          <w:rFonts w:asciiTheme="majorBidi" w:hAnsiTheme="majorBidi" w:cstheme="majorBidi"/>
        </w:rPr>
        <w:t xml:space="preserve"> </w:t>
      </w:r>
      <w:r w:rsidR="00424AA0" w:rsidRPr="00DF784E">
        <w:rPr>
          <w:rFonts w:asciiTheme="majorBidi" w:hAnsiTheme="majorBidi" w:cstheme="majorBidi"/>
        </w:rPr>
        <w:t>show a very high cycle stability and no degradation</w:t>
      </w:r>
      <w:r w:rsidR="00BB4128" w:rsidRPr="00DF784E">
        <w:rPr>
          <w:rFonts w:asciiTheme="majorBidi" w:hAnsiTheme="majorBidi" w:cstheme="majorBidi"/>
        </w:rPr>
        <w:t xml:space="preserve"> or detachment from their substrates. PEDOT can be doped by anions (p-doping) and cations (n-doping) either in the </w:t>
      </w:r>
      <w:proofErr w:type="spellStart"/>
      <w:r w:rsidR="00BB4128" w:rsidRPr="00DF784E">
        <w:rPr>
          <w:rFonts w:asciiTheme="majorBidi" w:hAnsiTheme="majorBidi" w:cstheme="majorBidi"/>
        </w:rPr>
        <w:t>oxidised</w:t>
      </w:r>
      <w:proofErr w:type="spellEnd"/>
      <w:r w:rsidR="00BB4128" w:rsidRPr="00DF784E">
        <w:rPr>
          <w:rFonts w:asciiTheme="majorBidi" w:hAnsiTheme="majorBidi" w:cstheme="majorBidi"/>
        </w:rPr>
        <w:t xml:space="preserve"> or reduced state </w:t>
      </w:r>
      <w:r w:rsidR="00BB4128" w:rsidRPr="00DF784E">
        <w:rPr>
          <w:rFonts w:asciiTheme="majorBidi" w:hAnsiTheme="majorBidi" w:cstheme="majorBidi"/>
        </w:rPr>
        <w:fldChar w:fldCharType="begin"/>
      </w:r>
      <w:r w:rsidR="00BB4128" w:rsidRPr="00DF784E">
        <w:rPr>
          <w:rFonts w:asciiTheme="majorBidi" w:hAnsiTheme="majorBidi" w:cstheme="majorBidi"/>
        </w:rPr>
        <w:instrText xml:space="preserve"> ADDIN ZOTERO_ITEM CSL_CITATION {"citationID":"6q47rrb1r","properties":{"formattedCitation":"[1]","plainCitation":"[1]"},"citationItems":[{"id":151,"uris":["http://zotero.org/users/3462404/items/U7FQMNXH"],"uri":["http://zotero.org/users/3462404/items/U7FQMNXH"],"itemData":{"id":151,"type":"article-journal","title":"Electrochemistry of conducting polymers-persistent models and new concepts","page":"4724-4771","journalAbbreviation":"Chemical Reviews","author":[{"family":"J. Heinze","given":""},{"family":"B.A. Frontana-Uribe","given":""},{"family":"S. Ludwigs","given":""}],"issued":{"date-parts":[["2010"]]}}}],"schema":"https://github.com/citation-style-language/schema/raw/master/csl-citation.json"} </w:instrText>
      </w:r>
      <w:r w:rsidR="00BB4128" w:rsidRPr="00DF784E">
        <w:rPr>
          <w:rFonts w:asciiTheme="majorBidi" w:hAnsiTheme="majorBidi" w:cstheme="majorBidi"/>
        </w:rPr>
        <w:fldChar w:fldCharType="separate"/>
      </w:r>
      <w:r w:rsidR="00F9590A" w:rsidRPr="00DF784E">
        <w:rPr>
          <w:rFonts w:asciiTheme="majorBidi" w:hAnsiTheme="majorBidi" w:cstheme="majorBidi"/>
        </w:rPr>
        <w:t>[1]</w:t>
      </w:r>
      <w:r w:rsidR="00BB4128" w:rsidRPr="00DF784E">
        <w:rPr>
          <w:rFonts w:asciiTheme="majorBidi" w:hAnsiTheme="majorBidi" w:cstheme="majorBidi"/>
        </w:rPr>
        <w:fldChar w:fldCharType="end"/>
      </w:r>
      <w:r w:rsidR="00BB4128" w:rsidRPr="00DF784E">
        <w:rPr>
          <w:rFonts w:asciiTheme="majorBidi" w:hAnsiTheme="majorBidi" w:cstheme="majorBidi"/>
        </w:rPr>
        <w:t xml:space="preserve">. However, PEDOT films in </w:t>
      </w:r>
      <w:proofErr w:type="spellStart"/>
      <w:r w:rsidR="00310A70" w:rsidRPr="00DF784E">
        <w:rPr>
          <w:rFonts w:asciiTheme="majorBidi" w:hAnsiTheme="majorBidi" w:cstheme="majorBidi"/>
        </w:rPr>
        <w:t>BMMMAm</w:t>
      </w:r>
      <w:proofErr w:type="spellEnd"/>
      <w:r w:rsidR="00310A70" w:rsidRPr="00DF784E">
        <w:rPr>
          <w:rFonts w:asciiTheme="majorBidi" w:hAnsiTheme="majorBidi" w:cstheme="majorBidi"/>
        </w:rPr>
        <w:t>-TFSA and</w:t>
      </w:r>
      <w:r w:rsidR="00BB4128" w:rsidRPr="00DF784E">
        <w:rPr>
          <w:rFonts w:asciiTheme="majorBidi" w:hAnsiTheme="majorBidi" w:cstheme="majorBidi"/>
        </w:rPr>
        <w:t xml:space="preserve"> </w:t>
      </w:r>
      <w:proofErr w:type="spellStart"/>
      <w:r w:rsidR="00310A70" w:rsidRPr="00DF784E">
        <w:rPr>
          <w:rFonts w:asciiTheme="majorBidi" w:hAnsiTheme="majorBidi" w:cstheme="majorBidi"/>
        </w:rPr>
        <w:t>BMPy</w:t>
      </w:r>
      <w:proofErr w:type="spellEnd"/>
      <w:r w:rsidR="00310A70" w:rsidRPr="00DF784E">
        <w:rPr>
          <w:rFonts w:asciiTheme="majorBidi" w:hAnsiTheme="majorBidi" w:cstheme="majorBidi"/>
        </w:rPr>
        <w:t xml:space="preserve">-OTF </w:t>
      </w:r>
      <w:r w:rsidR="00BB4128" w:rsidRPr="00DF784E">
        <w:rPr>
          <w:rFonts w:asciiTheme="majorBidi" w:hAnsiTheme="majorBidi" w:cstheme="majorBidi"/>
        </w:rPr>
        <w:t>show only anion doping. Electro-</w:t>
      </w:r>
      <w:proofErr w:type="spellStart"/>
      <w:r w:rsidR="00BB4128" w:rsidRPr="00DF784E">
        <w:rPr>
          <w:rFonts w:asciiTheme="majorBidi" w:hAnsiTheme="majorBidi" w:cstheme="majorBidi"/>
        </w:rPr>
        <w:t>polymerised</w:t>
      </w:r>
      <w:proofErr w:type="spellEnd"/>
      <w:r w:rsidR="00BB4128" w:rsidRPr="00DF784E">
        <w:rPr>
          <w:rFonts w:asciiTheme="majorBidi" w:hAnsiTheme="majorBidi" w:cstheme="majorBidi"/>
        </w:rPr>
        <w:t xml:space="preserve"> EDOT appears as agglomerated surface structure in aqueous, organic and also ionic liquid electrolytes. Highly porous structures were obtained in </w:t>
      </w:r>
      <w:proofErr w:type="spellStart"/>
      <w:r w:rsidR="00310A70" w:rsidRPr="00DF784E">
        <w:rPr>
          <w:rFonts w:asciiTheme="majorBidi" w:hAnsiTheme="majorBidi" w:cstheme="majorBidi"/>
          <w:kern w:val="0"/>
          <w:lang w:eastAsia="en-US" w:bidi="ar-SA"/>
        </w:rPr>
        <w:t>EMIm</w:t>
      </w:r>
      <w:proofErr w:type="spellEnd"/>
      <w:r w:rsidR="00310A70" w:rsidRPr="00DF784E">
        <w:rPr>
          <w:rFonts w:asciiTheme="majorBidi" w:hAnsiTheme="majorBidi" w:cstheme="majorBidi"/>
          <w:kern w:val="0"/>
          <w:lang w:eastAsia="en-US" w:bidi="ar-SA"/>
        </w:rPr>
        <w:t>-PFSI</w:t>
      </w:r>
      <w:r w:rsidR="00310A70" w:rsidRPr="00DF784E">
        <w:rPr>
          <w:rFonts w:asciiTheme="majorBidi" w:hAnsiTheme="majorBidi" w:cstheme="majorBidi"/>
        </w:rPr>
        <w:t xml:space="preserve"> </w:t>
      </w:r>
      <w:r w:rsidR="00BB4128" w:rsidRPr="00DF784E">
        <w:rPr>
          <w:rFonts w:asciiTheme="majorBidi" w:hAnsiTheme="majorBidi" w:cstheme="majorBidi"/>
        </w:rPr>
        <w:t>offering a high number doping positions and consequently potential high storage capacities.</w:t>
      </w:r>
    </w:p>
    <w:p w14:paraId="4A26F84C" w14:textId="77777777" w:rsidR="00DF784E" w:rsidRDefault="00DF784E" w:rsidP="00DF784E">
      <w:pPr>
        <w:pStyle w:val="Textbody"/>
        <w:spacing w:after="0" w:line="276" w:lineRule="auto"/>
        <w:rPr>
          <w:rFonts w:asciiTheme="majorBidi" w:hAnsiTheme="majorBidi" w:cstheme="majorBidi"/>
        </w:rPr>
      </w:pPr>
    </w:p>
    <w:p w14:paraId="634D0133" w14:textId="4CBA3951" w:rsidR="00183176" w:rsidRPr="003232A0" w:rsidRDefault="00183176" w:rsidP="00295ABA">
      <w:pPr>
        <w:pStyle w:val="Textbody"/>
        <w:spacing w:line="276" w:lineRule="auto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 xml:space="preserve">The doping reaction of PEDOT in a </w:t>
      </w:r>
      <w:proofErr w:type="spellStart"/>
      <w:r w:rsidRPr="001A2C88">
        <w:rPr>
          <w:rFonts w:asciiTheme="majorBidi" w:hAnsiTheme="majorBidi" w:cstheme="majorBidi"/>
        </w:rPr>
        <w:t>chloroaluminate</w:t>
      </w:r>
      <w:proofErr w:type="spellEnd"/>
      <w:r w:rsidRPr="001A2C88">
        <w:rPr>
          <w:rFonts w:asciiTheme="majorBidi" w:hAnsiTheme="majorBidi" w:cstheme="majorBidi"/>
        </w:rPr>
        <w:t xml:space="preserve"> ionic liquid like 1-ethyl-3-methyimidazolium chloride-aluminum chloride (EMImCl-AlCl</w:t>
      </w:r>
      <w:r w:rsidRPr="001A2C88">
        <w:rPr>
          <w:rFonts w:asciiTheme="majorBidi" w:hAnsiTheme="majorBidi" w:cstheme="majorBidi"/>
          <w:vertAlign w:val="subscript"/>
        </w:rPr>
        <w:t>3</w:t>
      </w:r>
      <w:r w:rsidRPr="001A2C88">
        <w:rPr>
          <w:rFonts w:asciiTheme="majorBidi" w:hAnsiTheme="majorBidi" w:cstheme="majorBidi"/>
        </w:rPr>
        <w:t xml:space="preserve">) (Equation </w:t>
      </w:r>
      <w:r w:rsidRPr="009C2AB4">
        <w:rPr>
          <w:rFonts w:ascii="Times New Roman" w:hAnsi="Times New Roman" w:cs="Times New Roman"/>
        </w:rPr>
        <w:t xml:space="preserve">1) </w:t>
      </w:r>
      <w:r w:rsidRPr="009C2AB4">
        <w:rPr>
          <w:rFonts w:ascii="Times New Roman" w:hAnsi="Times New Roman" w:cs="Times New Roman"/>
        </w:rPr>
        <w:fldChar w:fldCharType="begin"/>
      </w:r>
      <w:r w:rsidR="00DA6AF7" w:rsidRPr="009C2AB4">
        <w:rPr>
          <w:rFonts w:ascii="Times New Roman" w:hAnsi="Times New Roman" w:cs="Times New Roman"/>
        </w:rPr>
        <w:instrText xml:space="preserve"> ADDIN ZOTERO_ITEM CSL_CITATION {"citationID":"uajTgwLr","properties":{"formattedCitation":"[17]","plainCitation":"[17]"},"citationItems":[{"id":149,"uris":["http://zotero.org/users/3462404/items/HTC6BP8A"],"uri":["http://zotero.org/users/3462404/items/HTC6BP8A"],"itemData":{"id":149,"type":"article-journal","title":"Preparation and characterization of a rechargeable battery based on poly-(3,4-ethylenedioxythiophene) and aluminum in ionic liquids","journalAbbreviation":"Journal of Solid State Electrochemistry","author":[{"family":"T. Schoetz","given":""},{"family":"C. Ponce de Leon","given":""},{"family":"A. Bund","given":""},{"family":"M. Ueda","given":""}],"issued":{"date-parts":[["2017"]]}}}],"schema":"https://github.com/citation-style-language/schema/raw/master/csl-citation.json"} </w:instrText>
      </w:r>
      <w:r w:rsidRPr="009C2AB4">
        <w:rPr>
          <w:rFonts w:ascii="Times New Roman" w:hAnsi="Times New Roman" w:cs="Times New Roman"/>
        </w:rPr>
        <w:fldChar w:fldCharType="separate"/>
      </w:r>
      <w:r w:rsidR="00F9590A" w:rsidRPr="009C2AB4">
        <w:rPr>
          <w:rFonts w:ascii="Times New Roman" w:hAnsi="Times New Roman" w:cs="Times New Roman"/>
        </w:rPr>
        <w:t>[17]</w:t>
      </w:r>
      <w:r w:rsidRPr="009C2AB4">
        <w:rPr>
          <w:rFonts w:ascii="Times New Roman" w:hAnsi="Times New Roman" w:cs="Times New Roman"/>
        </w:rPr>
        <w:fldChar w:fldCharType="end"/>
      </w:r>
      <w:r w:rsidRPr="009C2AB4">
        <w:rPr>
          <w:rFonts w:ascii="Times New Roman" w:hAnsi="Times New Roman" w:cs="Times New Roman"/>
        </w:rPr>
        <w:t xml:space="preserve"> is </w:t>
      </w:r>
      <w:r w:rsidR="00E75091" w:rsidRPr="009C2AB4">
        <w:rPr>
          <w:rFonts w:ascii="Times New Roman" w:hAnsi="Times New Roman" w:cs="Times New Roman"/>
        </w:rPr>
        <w:t>suggested</w:t>
      </w:r>
      <w:r w:rsidR="00E75091" w:rsidRPr="001A2C88">
        <w:rPr>
          <w:rFonts w:asciiTheme="majorBidi" w:hAnsiTheme="majorBidi" w:cstheme="majorBidi"/>
        </w:rPr>
        <w:t xml:space="preserve"> </w:t>
      </w:r>
      <w:r w:rsidRPr="001A2C88">
        <w:rPr>
          <w:rFonts w:asciiTheme="majorBidi" w:hAnsiTheme="majorBidi" w:cstheme="majorBidi"/>
        </w:rPr>
        <w:t xml:space="preserve">because the doping anions </w:t>
      </w:r>
      <w:r w:rsidRPr="00DA5D63">
        <w:rPr>
          <w:rFonts w:asciiTheme="majorBidi" w:hAnsiTheme="majorBidi" w:cstheme="majorBidi"/>
        </w:rPr>
        <w:t>Al</w:t>
      </w:r>
      <w:r w:rsidRPr="00DA5D63">
        <w:rPr>
          <w:rFonts w:asciiTheme="majorBidi" w:hAnsiTheme="majorBidi" w:cstheme="majorBidi"/>
          <w:vertAlign w:val="subscript"/>
        </w:rPr>
        <w:t>2</w:t>
      </w:r>
      <w:r w:rsidRPr="00DA5D63">
        <w:rPr>
          <w:rFonts w:asciiTheme="majorBidi" w:hAnsiTheme="majorBidi" w:cstheme="majorBidi"/>
        </w:rPr>
        <w:t>Cl</w:t>
      </w:r>
      <w:r w:rsidRPr="00DA5D63">
        <w:rPr>
          <w:rFonts w:asciiTheme="majorBidi" w:hAnsiTheme="majorBidi" w:cstheme="majorBidi"/>
          <w:vertAlign w:val="subscript"/>
        </w:rPr>
        <w:t>7</w:t>
      </w:r>
      <w:r w:rsidRPr="00DA5D63">
        <w:rPr>
          <w:rFonts w:asciiTheme="majorBidi" w:hAnsiTheme="majorBidi" w:cstheme="majorBidi"/>
          <w:vertAlign w:val="superscript"/>
        </w:rPr>
        <w:t>-</w:t>
      </w:r>
      <w:r w:rsidRPr="00DA5D63">
        <w:rPr>
          <w:rFonts w:asciiTheme="majorBidi" w:hAnsiTheme="majorBidi" w:cstheme="majorBidi"/>
        </w:rPr>
        <w:t>, AlCl</w:t>
      </w:r>
      <w:r w:rsidRPr="00DA5D63">
        <w:rPr>
          <w:rFonts w:asciiTheme="majorBidi" w:hAnsiTheme="majorBidi" w:cstheme="majorBidi"/>
          <w:vertAlign w:val="subscript"/>
        </w:rPr>
        <w:t>4</w:t>
      </w:r>
      <w:r w:rsidRPr="00DA5D63">
        <w:rPr>
          <w:rFonts w:asciiTheme="majorBidi" w:hAnsiTheme="majorBidi" w:cstheme="majorBidi"/>
          <w:vertAlign w:val="superscript"/>
        </w:rPr>
        <w:t>-</w:t>
      </w:r>
      <w:r w:rsidRPr="00DA5D63">
        <w:rPr>
          <w:rFonts w:asciiTheme="majorBidi" w:hAnsiTheme="majorBidi" w:cstheme="majorBidi"/>
        </w:rPr>
        <w:t xml:space="preserve"> or Cl</w:t>
      </w:r>
      <w:r w:rsidRPr="00DA5D63">
        <w:rPr>
          <w:rFonts w:asciiTheme="majorBidi" w:hAnsiTheme="majorBidi" w:cstheme="majorBidi"/>
          <w:vertAlign w:val="superscript"/>
        </w:rPr>
        <w:t>-</w:t>
      </w:r>
      <w:r w:rsidRPr="00DA5D63">
        <w:rPr>
          <w:rFonts w:asciiTheme="majorBidi" w:hAnsiTheme="majorBidi" w:cstheme="majorBidi"/>
        </w:rPr>
        <w:t xml:space="preserve"> </w:t>
      </w:r>
      <w:r w:rsidR="004B545F" w:rsidRPr="00DA5D63">
        <w:rPr>
          <w:rFonts w:asciiTheme="majorBidi" w:hAnsiTheme="majorBidi" w:cstheme="majorBidi"/>
        </w:rPr>
        <w:t xml:space="preserve">present in the electrolyte </w:t>
      </w:r>
      <w:r w:rsidRPr="00DA5D63">
        <w:rPr>
          <w:rFonts w:asciiTheme="majorBidi" w:hAnsiTheme="majorBidi" w:cstheme="majorBidi"/>
        </w:rPr>
        <w:t xml:space="preserve">have </w:t>
      </w:r>
      <w:r w:rsidR="008F5258" w:rsidRPr="00DA5D63">
        <w:rPr>
          <w:rFonts w:asciiTheme="majorBidi" w:hAnsiTheme="majorBidi" w:cstheme="majorBidi"/>
        </w:rPr>
        <w:t xml:space="preserve">a </w:t>
      </w:r>
      <w:r w:rsidR="001140F2" w:rsidRPr="00DA5D63">
        <w:rPr>
          <w:rFonts w:asciiTheme="majorBidi" w:hAnsiTheme="majorBidi" w:cstheme="majorBidi"/>
        </w:rPr>
        <w:t xml:space="preserve">smaller </w:t>
      </w:r>
      <w:r w:rsidRPr="00DA5D63">
        <w:rPr>
          <w:rFonts w:asciiTheme="majorBidi" w:hAnsiTheme="majorBidi" w:cstheme="majorBidi"/>
        </w:rPr>
        <w:t xml:space="preserve">ion radius than </w:t>
      </w:r>
      <w:r w:rsidR="004B545F" w:rsidRPr="00DA5D63">
        <w:rPr>
          <w:rFonts w:asciiTheme="majorBidi" w:hAnsiTheme="majorBidi" w:cstheme="majorBidi"/>
        </w:rPr>
        <w:t xml:space="preserve">the </w:t>
      </w:r>
      <w:r w:rsidRPr="00DA5D63">
        <w:rPr>
          <w:rFonts w:asciiTheme="majorBidi" w:hAnsiTheme="majorBidi" w:cstheme="majorBidi"/>
        </w:rPr>
        <w:t xml:space="preserve">organic anions </w:t>
      </w:r>
      <w:r w:rsidR="00057484" w:rsidRPr="00DA5D63">
        <w:rPr>
          <w:rFonts w:asciiTheme="majorBidi" w:hAnsiTheme="majorBidi" w:cstheme="majorBidi"/>
        </w:rPr>
        <w:t xml:space="preserve"> like </w:t>
      </w:r>
      <w:r w:rsidR="00442C87" w:rsidRPr="00DA5D63">
        <w:rPr>
          <w:rFonts w:asciiTheme="majorBidi" w:hAnsiTheme="majorBidi" w:cstheme="majorBidi"/>
        </w:rPr>
        <w:t>TFSI, TFSA and OTF</w:t>
      </w:r>
      <w:r w:rsidR="00486389" w:rsidRPr="00DA5D63">
        <w:rPr>
          <w:rFonts w:asciiTheme="majorBidi" w:hAnsiTheme="majorBidi" w:cstheme="majorBidi"/>
        </w:rPr>
        <w:t xml:space="preserve"> </w:t>
      </w:r>
      <w:r w:rsidRPr="00DA5D63">
        <w:rPr>
          <w:rFonts w:asciiTheme="majorBidi" w:hAnsiTheme="majorBidi" w:cstheme="majorBidi"/>
        </w:rPr>
        <w:t>with</w:t>
      </w:r>
      <w:r w:rsidRPr="001A2C88">
        <w:rPr>
          <w:rFonts w:asciiTheme="majorBidi" w:hAnsiTheme="majorBidi" w:cstheme="majorBidi"/>
        </w:rPr>
        <w:t xml:space="preserve"> complex and bulky structure, which can be reversible doped into the conductive polymer. In addition, solutions with the imidazolium cation </w:t>
      </w:r>
      <w:proofErr w:type="spellStart"/>
      <w:r w:rsidRPr="001A2C88">
        <w:rPr>
          <w:rFonts w:asciiTheme="majorBidi" w:hAnsiTheme="majorBidi" w:cstheme="majorBidi"/>
        </w:rPr>
        <w:t>EMIm</w:t>
      </w:r>
      <w:proofErr w:type="spellEnd"/>
      <w:r w:rsidRPr="001A2C88">
        <w:rPr>
          <w:rFonts w:asciiTheme="majorBidi" w:hAnsiTheme="majorBidi" w:cstheme="majorBidi"/>
          <w:vertAlign w:val="superscript"/>
        </w:rPr>
        <w:t>+</w:t>
      </w:r>
      <w:r w:rsidRPr="001A2C88">
        <w:rPr>
          <w:rFonts w:asciiTheme="majorBidi" w:hAnsiTheme="majorBidi" w:cstheme="majorBidi"/>
        </w:rPr>
        <w:t xml:space="preserve"> are </w:t>
      </w:r>
      <w:proofErr w:type="spellStart"/>
      <w:r w:rsidRPr="001A2C88">
        <w:rPr>
          <w:rFonts w:asciiTheme="majorBidi" w:hAnsiTheme="majorBidi" w:cstheme="majorBidi"/>
        </w:rPr>
        <w:t>characteri</w:t>
      </w:r>
      <w:r w:rsidR="00486389">
        <w:rPr>
          <w:rFonts w:asciiTheme="majorBidi" w:hAnsiTheme="majorBidi" w:cstheme="majorBidi"/>
        </w:rPr>
        <w:t>s</w:t>
      </w:r>
      <w:r w:rsidRPr="001A2C88">
        <w:rPr>
          <w:rFonts w:asciiTheme="majorBidi" w:hAnsiTheme="majorBidi" w:cstheme="majorBidi"/>
        </w:rPr>
        <w:t>ed</w:t>
      </w:r>
      <w:proofErr w:type="spellEnd"/>
      <w:r w:rsidRPr="001A2C88">
        <w:rPr>
          <w:rFonts w:asciiTheme="majorBidi" w:hAnsiTheme="majorBidi" w:cstheme="majorBidi"/>
        </w:rPr>
        <w:t xml:space="preserve"> by a high </w:t>
      </w:r>
      <w:r w:rsidRPr="003232A0">
        <w:rPr>
          <w:rFonts w:asciiTheme="majorBidi" w:hAnsiTheme="majorBidi" w:cstheme="majorBidi"/>
        </w:rPr>
        <w:t xml:space="preserve">conductivity </w:t>
      </w:r>
      <w:r w:rsidR="00375D47" w:rsidRPr="003232A0">
        <w:rPr>
          <w:rFonts w:asciiTheme="majorBidi" w:hAnsiTheme="majorBidi" w:cstheme="majorBidi"/>
        </w:rPr>
        <w:t>(</w:t>
      </w:r>
      <w:r w:rsidR="00295ABA" w:rsidRPr="003232A0">
        <w:rPr>
          <w:rFonts w:asciiTheme="majorBidi" w:hAnsiTheme="majorBidi" w:cstheme="majorBidi"/>
        </w:rPr>
        <w:t xml:space="preserve">order of 10  </w:t>
      </w:r>
      <w:proofErr w:type="spellStart"/>
      <w:r w:rsidR="00296E46" w:rsidRPr="003232A0">
        <w:rPr>
          <w:rFonts w:asciiTheme="majorBidi" w:hAnsiTheme="majorBidi" w:cstheme="majorBidi"/>
        </w:rPr>
        <w:t>mS</w:t>
      </w:r>
      <w:proofErr w:type="spellEnd"/>
      <w:r w:rsidR="00296E46" w:rsidRPr="003232A0">
        <w:rPr>
          <w:rFonts w:asciiTheme="majorBidi" w:hAnsiTheme="majorBidi" w:cstheme="majorBidi"/>
        </w:rPr>
        <w:t xml:space="preserve"> cm</w:t>
      </w:r>
      <w:r w:rsidR="00296E46" w:rsidRPr="003232A0">
        <w:rPr>
          <w:rFonts w:asciiTheme="majorBidi" w:hAnsiTheme="majorBidi" w:cstheme="majorBidi"/>
          <w:vertAlign w:val="superscript"/>
        </w:rPr>
        <w:t>-1</w:t>
      </w:r>
      <w:r w:rsidR="00375D47" w:rsidRPr="003232A0">
        <w:rPr>
          <w:rFonts w:asciiTheme="majorBidi" w:hAnsiTheme="majorBidi" w:cstheme="majorBidi"/>
        </w:rPr>
        <w:t xml:space="preserve">) </w:t>
      </w:r>
      <w:r w:rsidRPr="003232A0">
        <w:rPr>
          <w:rFonts w:asciiTheme="majorBidi" w:hAnsiTheme="majorBidi" w:cstheme="majorBidi"/>
        </w:rPr>
        <w:t>and low viscosity</w:t>
      </w:r>
      <w:r w:rsidR="00375D47" w:rsidRPr="003232A0">
        <w:rPr>
          <w:rFonts w:asciiTheme="majorBidi" w:hAnsiTheme="majorBidi" w:cstheme="majorBidi"/>
        </w:rPr>
        <w:t xml:space="preserve"> (</w:t>
      </w:r>
      <w:r w:rsidR="00295ABA" w:rsidRPr="003232A0">
        <w:rPr>
          <w:rFonts w:asciiTheme="majorBidi" w:hAnsiTheme="majorBidi" w:cstheme="majorBidi"/>
        </w:rPr>
        <w:t>10 to 50 mPa s at 20 to 30 ºC</w:t>
      </w:r>
      <w:r w:rsidR="00375D47" w:rsidRPr="003232A0">
        <w:rPr>
          <w:rFonts w:asciiTheme="majorBidi" w:hAnsiTheme="majorBidi" w:cstheme="majorBidi"/>
        </w:rPr>
        <w:t>)</w:t>
      </w:r>
      <w:r w:rsidRPr="003232A0">
        <w:rPr>
          <w:rFonts w:asciiTheme="majorBidi" w:hAnsiTheme="majorBidi" w:cstheme="majorBidi"/>
        </w:rPr>
        <w:t xml:space="preserve"> among </w:t>
      </w:r>
      <w:r w:rsidR="00275485" w:rsidRPr="003232A0">
        <w:rPr>
          <w:rFonts w:asciiTheme="majorBidi" w:hAnsiTheme="majorBidi" w:cstheme="majorBidi"/>
        </w:rPr>
        <w:t xml:space="preserve">other </w:t>
      </w:r>
      <w:r w:rsidRPr="003232A0">
        <w:rPr>
          <w:rFonts w:asciiTheme="majorBidi" w:hAnsiTheme="majorBidi" w:cstheme="majorBidi"/>
        </w:rPr>
        <w:t xml:space="preserve">ionic </w:t>
      </w:r>
      <w:r w:rsidRPr="003232A0">
        <w:rPr>
          <w:rFonts w:ascii="Times New Roman" w:hAnsi="Times New Roman" w:cs="Times New Roman"/>
        </w:rPr>
        <w:t>liquids</w:t>
      </w:r>
      <w:r w:rsidR="00235C32" w:rsidRPr="003232A0">
        <w:rPr>
          <w:rFonts w:ascii="Times New Roman" w:hAnsi="Times New Roman" w:cs="Times New Roman"/>
        </w:rPr>
        <w:t xml:space="preserve"> [4], </w:t>
      </w:r>
      <w:r w:rsidR="00771B76" w:rsidRPr="003232A0">
        <w:rPr>
          <w:rFonts w:ascii="Times New Roman" w:hAnsi="Times New Roman" w:cs="Times New Roman"/>
        </w:rPr>
        <w:fldChar w:fldCharType="begin"/>
      </w:r>
      <w:r w:rsidR="008E02F9" w:rsidRPr="003232A0">
        <w:rPr>
          <w:rFonts w:ascii="Times New Roman" w:hAnsi="Times New Roman" w:cs="Times New Roman"/>
        </w:rPr>
        <w:instrText xml:space="preserve"> ADDIN ZOTERO_ITEM CSL_CITATION {"citationID":"2ded3id6fg","properties":{"formattedCitation":"[18]","plainCitation":"[18]"},"citationItems":[{"id":165,"uris":["http://zotero.org/users/3462404/items/PS4ERFE8"],"uri":["http://zotero.org/users/3462404/items/PS4ERFE8"],"itemData":{"id":165,"type":"article-journal","title":"Highly conductive poly(3,4-ethylenedioxythiophene):poly (styrenesulfonate) films using 1-ethyl-3-methylimidazolium tetracyanoborate ionic liquid","page":"2723-2727","volume":"22","journalAbbreviation":"Advanced Functional Materials","author":[{"family":"C. Badre","given":""},{"family":"L. Marquant","given":""},{"family":"A.M. Alsayed","given":""},{"family":"L.A. Hough","given":""}],"issued":{"date-parts":[["2012"]]}}}],"schema":"https://github.com/citation-style-language/schema/raw/master/csl-citation.json"} </w:instrText>
      </w:r>
      <w:r w:rsidR="00771B76" w:rsidRPr="003232A0">
        <w:rPr>
          <w:rFonts w:ascii="Times New Roman" w:hAnsi="Times New Roman" w:cs="Times New Roman"/>
        </w:rPr>
        <w:fldChar w:fldCharType="separate"/>
      </w:r>
      <w:r w:rsidR="00F9590A" w:rsidRPr="003232A0">
        <w:rPr>
          <w:rFonts w:ascii="Times New Roman" w:hAnsi="Times New Roman" w:cs="Times New Roman"/>
        </w:rPr>
        <w:t>[18]</w:t>
      </w:r>
      <w:r w:rsidR="00771B76" w:rsidRPr="003232A0">
        <w:rPr>
          <w:rFonts w:ascii="Times New Roman" w:hAnsi="Times New Roman" w:cs="Times New Roman"/>
        </w:rPr>
        <w:fldChar w:fldCharType="end"/>
      </w:r>
      <w:r w:rsidRPr="003232A0">
        <w:rPr>
          <w:rFonts w:ascii="Times New Roman" w:hAnsi="Times New Roman" w:cs="Times New Roman"/>
        </w:rPr>
        <w:t>. The</w:t>
      </w:r>
      <w:r w:rsidRPr="003232A0">
        <w:rPr>
          <w:rFonts w:asciiTheme="majorBidi" w:hAnsiTheme="majorBidi" w:cstheme="majorBidi"/>
        </w:rPr>
        <w:t xml:space="preserve"> </w:t>
      </w:r>
      <w:r w:rsidR="00ED5DEC" w:rsidRPr="003232A0">
        <w:rPr>
          <w:rFonts w:asciiTheme="majorBidi" w:hAnsiTheme="majorBidi" w:cstheme="majorBidi"/>
        </w:rPr>
        <w:t xml:space="preserve">type </w:t>
      </w:r>
      <w:r w:rsidRPr="003232A0">
        <w:rPr>
          <w:rFonts w:asciiTheme="majorBidi" w:hAnsiTheme="majorBidi" w:cstheme="majorBidi"/>
        </w:rPr>
        <w:t xml:space="preserve">of the </w:t>
      </w:r>
      <w:proofErr w:type="spellStart"/>
      <w:r w:rsidRPr="003232A0">
        <w:rPr>
          <w:rFonts w:asciiTheme="majorBidi" w:hAnsiTheme="majorBidi" w:cstheme="majorBidi"/>
        </w:rPr>
        <w:t>chloroaluminate</w:t>
      </w:r>
      <w:proofErr w:type="spellEnd"/>
      <w:r w:rsidRPr="003232A0">
        <w:rPr>
          <w:rFonts w:asciiTheme="majorBidi" w:hAnsiTheme="majorBidi" w:cstheme="majorBidi"/>
        </w:rPr>
        <w:t xml:space="preserve"> doping anion </w:t>
      </w:r>
      <w:r w:rsidR="00E75091" w:rsidRPr="003232A0">
        <w:rPr>
          <w:rFonts w:asciiTheme="majorBidi" w:hAnsiTheme="majorBidi" w:cstheme="majorBidi"/>
        </w:rPr>
        <w:t>X</w:t>
      </w:r>
      <w:r w:rsidR="00E75091" w:rsidRPr="003232A0">
        <w:rPr>
          <w:rFonts w:asciiTheme="majorBidi" w:hAnsiTheme="majorBidi" w:cstheme="majorBidi"/>
          <w:vertAlign w:val="superscript"/>
        </w:rPr>
        <w:t>-</w:t>
      </w:r>
      <w:r w:rsidR="00E75091" w:rsidRPr="003232A0">
        <w:rPr>
          <w:rFonts w:asciiTheme="majorBidi" w:hAnsiTheme="majorBidi" w:cstheme="majorBidi"/>
        </w:rPr>
        <w:t xml:space="preserve"> </w:t>
      </w:r>
      <w:r w:rsidRPr="003232A0">
        <w:rPr>
          <w:rFonts w:asciiTheme="majorBidi" w:hAnsiTheme="majorBidi" w:cstheme="majorBidi"/>
        </w:rPr>
        <w:t>depends on the Lewis acidity of the ionic liquid.</w:t>
      </w:r>
    </w:p>
    <w:p w14:paraId="466BDA35" w14:textId="77777777" w:rsidR="00183176" w:rsidRPr="003232A0" w:rsidRDefault="00183176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42A97397" w14:textId="7BC23A92" w:rsidR="00486389" w:rsidRPr="003232A0" w:rsidRDefault="00BD4B28" w:rsidP="00486389">
      <w:pPr>
        <w:pStyle w:val="Standard1"/>
        <w:spacing w:line="276" w:lineRule="auto"/>
        <w:ind w:left="432"/>
        <w:jc w:val="right"/>
        <w:rPr>
          <w:rFonts w:asciiTheme="majorBidi" w:hAnsiTheme="majorBidi" w:cstheme="majorBidi"/>
          <w:lang w:val="pt-BR"/>
        </w:rPr>
      </w:pPr>
      <m:oMath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m:rPr>
                <m:nor/>
              </m:rPr>
              <w:rPr>
                <w:rFonts w:asciiTheme="majorBidi" w:hAnsiTheme="majorBidi" w:cstheme="majorBidi"/>
                <w:lang w:val="pt-BR"/>
              </w:rPr>
              <m:t>EDOT</m:t>
            </m:r>
          </m:e>
          <m:sub>
            <m:r>
              <w:rPr>
                <w:rFonts w:ascii="Cambria Math" w:hAnsi="Cambria Math" w:cstheme="majorBidi"/>
                <w:lang w:val="pt-BR"/>
              </w:rPr>
              <m:t>1/</m:t>
            </m:r>
            <m:r>
              <w:rPr>
                <w:rFonts w:ascii="Cambria Math" w:hAnsi="Cambria Math" w:cstheme="majorBidi"/>
                <w:lang w:val="it-IT"/>
              </w:rPr>
              <m:t>α</m:t>
            </m:r>
          </m:sub>
        </m:sSub>
        <m:r>
          <w:rPr>
            <w:rFonts w:ascii="Cambria Math" w:hAnsi="Cambria Math" w:cstheme="majorBidi"/>
            <w:lang w:val="pt-BR"/>
          </w:rPr>
          <m:t>+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m:rPr>
                <m:nor/>
              </m:rPr>
              <w:rPr>
                <w:rFonts w:asciiTheme="majorBidi" w:hAnsiTheme="majorBidi" w:cstheme="majorBidi"/>
                <w:lang w:val="pt-BR"/>
              </w:rPr>
              <m:t>X</m:t>
            </m:r>
          </m:e>
          <m:sup>
            <m:r>
              <w:rPr>
                <w:rFonts w:ascii="Cambria Math" w:hAnsi="Cambria Math" w:cstheme="majorBidi"/>
                <w:lang w:val="pt-BR"/>
              </w:rPr>
              <m:t>-</m:t>
            </m:r>
          </m:sup>
        </m:sSup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theme="majorBidi"/>
                <w:i/>
              </w:rPr>
            </m:ctrlPr>
          </m:mPr>
          <m:mr>
            <m:e>
              <m:r>
                <w:rPr>
                  <w:rFonts w:ascii="Cambria Math" w:hAnsi="Cambria Math" w:cstheme="majorBidi"/>
                </w:rPr>
                <m:t>doping</m:t>
              </m:r>
            </m:e>
          </m:mr>
          <m:mr>
            <m:e>
              <m:r>
                <w:rPr>
                  <w:rFonts w:ascii="Cambria Math" w:hAnsi="Cambria Math" w:cstheme="majorBidi"/>
                  <w:lang w:val="pt-BR"/>
                </w:rPr>
                <m:t>⇌</m:t>
              </m:r>
            </m:e>
          </m:mr>
          <m:mr>
            <m:e>
              <m:r>
                <w:rPr>
                  <w:rFonts w:ascii="Cambria Math" w:hAnsi="Cambria Math" w:cstheme="majorBidi"/>
                </w:rPr>
                <m:t>de</m:t>
              </m:r>
              <m:r>
                <w:rPr>
                  <w:rFonts w:ascii="Cambria Math" w:hAnsi="Cambria Math" w:cstheme="majorBidi"/>
                  <w:lang w:val="it-IT"/>
                </w:rPr>
                <m:t>doping</m:t>
              </m:r>
            </m:e>
          </m:mr>
        </m:m>
        <m:r>
          <w:rPr>
            <w:rFonts w:ascii="Cambria Math" w:hAnsi="Cambria Math" w:cstheme="majorBidi"/>
            <w:lang w:val="pt-BR"/>
          </w:rPr>
          <m:t>[</m:t>
        </m:r>
        <m:r>
          <m:rPr>
            <m:sty m:val="p"/>
          </m:rPr>
          <w:rPr>
            <w:rFonts w:ascii="Cambria Math" w:hAnsi="Cambria Math" w:cstheme="majorBidi"/>
            <w:lang w:val="pt-BR"/>
          </w:rPr>
          <m:t>EDOT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  <w:lang w:val="pt-BR"/>
              </w:rPr>
              <m:t>]</m:t>
            </m:r>
          </m:e>
          <m:sub>
            <m:r>
              <w:rPr>
                <w:rFonts w:ascii="Cambria Math" w:hAnsi="Cambria Math" w:cstheme="majorBidi"/>
                <w:lang w:val="pt-BR"/>
              </w:rPr>
              <m:t>1/</m:t>
            </m:r>
            <m:r>
              <w:rPr>
                <w:rFonts w:ascii="Cambria Math" w:hAnsi="Cambria Math" w:cstheme="majorBidi"/>
              </w:rPr>
              <m:t>α</m:t>
            </m:r>
          </m:sub>
        </m:sSub>
        <m:r>
          <m:rPr>
            <m:nor/>
          </m:rPr>
          <w:rPr>
            <w:rFonts w:asciiTheme="majorBidi" w:hAnsiTheme="majorBidi" w:cstheme="majorBidi"/>
            <w:lang w:val="pt-BR"/>
          </w:rPr>
          <m:t xml:space="preserve">X + </m:t>
        </m:r>
        <m:sSup>
          <m:sSupPr>
            <m:ctrlPr>
              <w:rPr>
                <w:rFonts w:ascii="Cambria Math" w:hAnsi="Cambria Math" w:cstheme="majorBidi"/>
              </w:rPr>
            </m:ctrlPr>
          </m:sSupPr>
          <m:e>
            <m:r>
              <m:rPr>
                <m:nor/>
              </m:rPr>
              <w:rPr>
                <w:rFonts w:asciiTheme="majorBidi" w:hAnsiTheme="majorBidi" w:cstheme="majorBidi"/>
                <w:lang w:val="pt-BR"/>
              </w:rPr>
              <m:t>e</m:t>
            </m:r>
          </m:e>
          <m:sup>
            <m:r>
              <w:rPr>
                <w:rFonts w:ascii="Cambria Math" w:hAnsi="Cambria Math" w:cstheme="majorBidi"/>
                <w:lang w:val="pt-BR"/>
              </w:rPr>
              <m:t>-</m:t>
            </m:r>
          </m:sup>
        </m:sSup>
      </m:oMath>
      <w:r w:rsidR="00183176" w:rsidRPr="003232A0">
        <w:rPr>
          <w:rFonts w:asciiTheme="majorBidi" w:hAnsiTheme="majorBidi" w:cstheme="majorBidi"/>
          <w:lang w:val="pt-BR"/>
        </w:rPr>
        <w:tab/>
        <w:t xml:space="preserve">  </w:t>
      </w:r>
      <w:r w:rsidR="00183176" w:rsidRPr="003232A0">
        <w:rPr>
          <w:rFonts w:asciiTheme="majorBidi" w:hAnsiTheme="majorBidi" w:cstheme="majorBidi"/>
          <w:lang w:val="pt-BR"/>
        </w:rPr>
        <w:tab/>
        <w:t xml:space="preserve">                       (1)</w:t>
      </w:r>
    </w:p>
    <w:p w14:paraId="25A90459" w14:textId="77777777" w:rsidR="00486389" w:rsidRPr="003232A0" w:rsidRDefault="00486389" w:rsidP="00486389">
      <w:pPr>
        <w:pStyle w:val="Standard1"/>
        <w:spacing w:line="276" w:lineRule="auto"/>
        <w:ind w:left="432"/>
        <w:jc w:val="right"/>
        <w:rPr>
          <w:rFonts w:asciiTheme="majorBidi" w:hAnsiTheme="majorBidi" w:cstheme="majorBidi"/>
          <w:lang w:val="pt-BR"/>
        </w:rPr>
      </w:pPr>
    </w:p>
    <w:p w14:paraId="10EB835A" w14:textId="3E7BBBB6" w:rsidR="00183176" w:rsidRDefault="00486389" w:rsidP="00486389">
      <w:pPr>
        <w:pStyle w:val="Standard1"/>
        <w:spacing w:line="276" w:lineRule="auto"/>
        <w:ind w:left="1440" w:right="384" w:firstLine="720"/>
        <w:rPr>
          <w:rFonts w:asciiTheme="majorBidi" w:hAnsiTheme="majorBidi" w:cstheme="majorBidi"/>
          <w:lang w:val="en-GB"/>
        </w:rPr>
      </w:pPr>
      <w:r w:rsidRPr="003232A0">
        <w:rPr>
          <w:rFonts w:asciiTheme="majorBidi" w:hAnsiTheme="majorBidi" w:cstheme="majorBidi"/>
          <w:lang w:val="pt-BR"/>
        </w:rPr>
        <w:t xml:space="preserve">    </w:t>
      </w:r>
      <w:r w:rsidR="00183176" w:rsidRPr="001A2C88">
        <w:rPr>
          <w:rFonts w:asciiTheme="majorBidi" w:hAnsiTheme="majorBidi" w:cstheme="majorBidi"/>
          <w:lang w:val="en-GB"/>
        </w:rPr>
        <w:t>X</w:t>
      </w:r>
      <w:r w:rsidR="00183176" w:rsidRPr="001A2C88">
        <w:rPr>
          <w:rFonts w:asciiTheme="majorBidi" w:hAnsiTheme="majorBidi" w:cstheme="majorBidi"/>
          <w:vertAlign w:val="superscript"/>
          <w:lang w:val="en-GB"/>
        </w:rPr>
        <w:t>-</w:t>
      </w:r>
      <w:r w:rsidR="00183176" w:rsidRPr="001A2C88">
        <w:rPr>
          <w:rFonts w:asciiTheme="majorBidi" w:hAnsiTheme="majorBidi" w:cstheme="majorBidi"/>
          <w:lang w:val="en-GB"/>
        </w:rPr>
        <w:t xml:space="preserve"> = Cl</w:t>
      </w:r>
      <w:r w:rsidR="00183176" w:rsidRPr="001A2C88">
        <w:rPr>
          <w:rFonts w:asciiTheme="majorBidi" w:hAnsiTheme="majorBidi" w:cstheme="majorBidi"/>
          <w:vertAlign w:val="superscript"/>
          <w:lang w:val="en-GB"/>
        </w:rPr>
        <w:t>-</w:t>
      </w:r>
      <w:r w:rsidR="00183176" w:rsidRPr="001A2C88">
        <w:rPr>
          <w:rFonts w:asciiTheme="majorBidi" w:hAnsiTheme="majorBidi" w:cstheme="majorBidi"/>
          <w:lang w:val="en-GB"/>
        </w:rPr>
        <w:t>, AlCl</w:t>
      </w:r>
      <w:r w:rsidR="00183176" w:rsidRPr="001A2C88">
        <w:rPr>
          <w:rFonts w:asciiTheme="majorBidi" w:hAnsiTheme="majorBidi" w:cstheme="majorBidi"/>
          <w:vertAlign w:val="subscript"/>
          <w:lang w:val="en-GB"/>
        </w:rPr>
        <w:t>4</w:t>
      </w:r>
      <w:r w:rsidR="00183176" w:rsidRPr="001A2C88">
        <w:rPr>
          <w:rFonts w:asciiTheme="majorBidi" w:hAnsiTheme="majorBidi" w:cstheme="majorBidi"/>
          <w:vertAlign w:val="superscript"/>
          <w:lang w:val="en-GB"/>
        </w:rPr>
        <w:t>-</w:t>
      </w:r>
      <w:r w:rsidR="00183176" w:rsidRPr="001A2C88">
        <w:rPr>
          <w:rFonts w:asciiTheme="majorBidi" w:hAnsiTheme="majorBidi" w:cstheme="majorBidi"/>
          <w:lang w:val="en-GB"/>
        </w:rPr>
        <w:t xml:space="preserve">, </w:t>
      </w:r>
      <w:proofErr w:type="gramStart"/>
      <w:r w:rsidR="00183176" w:rsidRPr="001A2C88">
        <w:rPr>
          <w:rFonts w:asciiTheme="majorBidi" w:hAnsiTheme="majorBidi" w:cstheme="majorBidi"/>
          <w:lang w:val="en-GB"/>
        </w:rPr>
        <w:t>Al</w:t>
      </w:r>
      <w:r w:rsidR="00183176" w:rsidRPr="001A2C88">
        <w:rPr>
          <w:rFonts w:asciiTheme="majorBidi" w:hAnsiTheme="majorBidi" w:cstheme="majorBidi"/>
          <w:vertAlign w:val="subscript"/>
          <w:lang w:val="en-GB"/>
        </w:rPr>
        <w:t>2</w:t>
      </w:r>
      <w:r w:rsidR="00183176" w:rsidRPr="001A2C88">
        <w:rPr>
          <w:rFonts w:asciiTheme="majorBidi" w:hAnsiTheme="majorBidi" w:cstheme="majorBidi"/>
          <w:lang w:val="en-GB"/>
        </w:rPr>
        <w:t>Cl</w:t>
      </w:r>
      <w:r w:rsidR="00183176" w:rsidRPr="001A2C88">
        <w:rPr>
          <w:rFonts w:asciiTheme="majorBidi" w:hAnsiTheme="majorBidi" w:cstheme="majorBidi"/>
          <w:vertAlign w:val="subscript"/>
          <w:lang w:val="en-GB"/>
        </w:rPr>
        <w:t>7</w:t>
      </w:r>
      <w:proofErr w:type="gramEnd"/>
      <w:r w:rsidR="00183176" w:rsidRPr="001A2C88">
        <w:rPr>
          <w:rFonts w:asciiTheme="majorBidi" w:hAnsiTheme="majorBidi" w:cstheme="majorBidi"/>
          <w:vertAlign w:val="superscript"/>
          <w:lang w:val="en-GB"/>
        </w:rPr>
        <w:t xml:space="preserve">- </w:t>
      </w:r>
      <w:r w:rsidR="00183176" w:rsidRPr="001A2C88">
        <w:rPr>
          <w:rFonts w:asciiTheme="majorBidi" w:hAnsiTheme="majorBidi" w:cstheme="majorBidi"/>
          <w:lang w:val="en-GB"/>
        </w:rPr>
        <w:t xml:space="preserve">| </w:t>
      </w:r>
      <w:r w:rsidR="00183176" w:rsidRPr="00595F45">
        <w:rPr>
          <w:rFonts w:asciiTheme="majorBidi" w:hAnsiTheme="majorBidi" w:cstheme="majorBidi"/>
          <w:i/>
          <w:iCs/>
          <w:lang w:val="it-IT"/>
        </w:rPr>
        <w:t>α</w:t>
      </w:r>
      <w:r w:rsidR="00183176" w:rsidRPr="001A2C88">
        <w:rPr>
          <w:rFonts w:asciiTheme="majorBidi" w:hAnsiTheme="majorBidi" w:cstheme="majorBidi"/>
          <w:lang w:val="en-GB"/>
        </w:rPr>
        <w:t xml:space="preserve"> = degree of doping: 0 to 1</w:t>
      </w:r>
    </w:p>
    <w:p w14:paraId="2BDCFCD3" w14:textId="2E86846B" w:rsidR="00DF784E" w:rsidRDefault="00DF784E" w:rsidP="00486389">
      <w:pPr>
        <w:pStyle w:val="Standard1"/>
        <w:spacing w:line="276" w:lineRule="auto"/>
        <w:ind w:left="1440" w:right="384" w:firstLine="720"/>
        <w:rPr>
          <w:rFonts w:asciiTheme="majorBidi" w:hAnsiTheme="majorBidi" w:cstheme="majorBidi"/>
          <w:lang w:val="en-GB"/>
        </w:rPr>
      </w:pPr>
    </w:p>
    <w:p w14:paraId="7992C014" w14:textId="77777777" w:rsidR="00DF784E" w:rsidRPr="001A2C88" w:rsidRDefault="00DF784E" w:rsidP="00486389">
      <w:pPr>
        <w:pStyle w:val="Standard1"/>
        <w:spacing w:line="276" w:lineRule="auto"/>
        <w:ind w:left="1440" w:right="384" w:firstLine="720"/>
        <w:rPr>
          <w:rFonts w:asciiTheme="majorBidi" w:hAnsiTheme="majorBidi" w:cstheme="majorBidi"/>
          <w:lang w:val="en-GB"/>
        </w:rPr>
      </w:pPr>
    </w:p>
    <w:p w14:paraId="361AD02A" w14:textId="77777777" w:rsidR="00183176" w:rsidRPr="001A2C88" w:rsidRDefault="00183176" w:rsidP="001A2C88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151408DE" w14:textId="28B7DA67" w:rsidR="00795103" w:rsidRPr="00ED78C2" w:rsidRDefault="00183176" w:rsidP="00B438A3">
      <w:pPr>
        <w:pStyle w:val="Standard1"/>
        <w:spacing w:after="120" w:line="276" w:lineRule="auto"/>
        <w:jc w:val="both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  <w:lang w:val="en-GB"/>
        </w:rPr>
        <w:t xml:space="preserve">This study </w:t>
      </w:r>
      <w:r w:rsidR="001E4763" w:rsidRPr="001A2C88">
        <w:rPr>
          <w:rFonts w:asciiTheme="majorBidi" w:hAnsiTheme="majorBidi" w:cstheme="majorBidi"/>
          <w:lang w:val="en-GB"/>
        </w:rPr>
        <w:t>investigate</w:t>
      </w:r>
      <w:r w:rsidRPr="001A2C88">
        <w:rPr>
          <w:rFonts w:asciiTheme="majorBidi" w:hAnsiTheme="majorBidi" w:cstheme="majorBidi"/>
          <w:lang w:val="en-GB"/>
        </w:rPr>
        <w:t>s the electro-polymeri</w:t>
      </w:r>
      <w:r w:rsidR="006A580A">
        <w:rPr>
          <w:rFonts w:asciiTheme="majorBidi" w:hAnsiTheme="majorBidi" w:cstheme="majorBidi"/>
          <w:lang w:val="en-GB"/>
        </w:rPr>
        <w:t>s</w:t>
      </w:r>
      <w:r w:rsidRPr="001A2C88">
        <w:rPr>
          <w:rFonts w:asciiTheme="majorBidi" w:hAnsiTheme="majorBidi" w:cstheme="majorBidi"/>
          <w:lang w:val="en-GB"/>
        </w:rPr>
        <w:t>ation of EDOT in EMIm</w:t>
      </w:r>
      <w:r w:rsidR="00590926">
        <w:rPr>
          <w:rFonts w:asciiTheme="majorBidi" w:hAnsiTheme="majorBidi" w:cstheme="majorBidi"/>
          <w:lang w:val="en-GB"/>
        </w:rPr>
        <w:t>Cl</w:t>
      </w:r>
      <w:r w:rsidRPr="001A2C88">
        <w:rPr>
          <w:rFonts w:asciiTheme="majorBidi" w:hAnsiTheme="majorBidi" w:cstheme="majorBidi"/>
          <w:lang w:val="en-GB"/>
        </w:rPr>
        <w:t>-AlCl</w:t>
      </w:r>
      <w:r w:rsidRPr="001A2C88">
        <w:rPr>
          <w:rFonts w:asciiTheme="majorBidi" w:hAnsiTheme="majorBidi" w:cstheme="majorBidi"/>
          <w:vertAlign w:val="subscript"/>
          <w:lang w:val="en-GB"/>
        </w:rPr>
        <w:t>3</w:t>
      </w:r>
      <w:r w:rsidRPr="001A2C88">
        <w:rPr>
          <w:rFonts w:asciiTheme="majorBidi" w:hAnsiTheme="majorBidi" w:cstheme="majorBidi"/>
          <w:lang w:val="en-GB"/>
        </w:rPr>
        <w:t xml:space="preserve"> with different Lewis acidities by cyclic voltammetry</w:t>
      </w:r>
      <w:r w:rsidR="008F5258" w:rsidRPr="001A2C88">
        <w:rPr>
          <w:rFonts w:asciiTheme="majorBidi" w:hAnsiTheme="majorBidi" w:cstheme="majorBidi"/>
          <w:lang w:val="en-GB"/>
        </w:rPr>
        <w:t xml:space="preserve">. </w:t>
      </w:r>
      <w:r w:rsidRPr="001A2C88">
        <w:rPr>
          <w:rFonts w:asciiTheme="majorBidi" w:hAnsiTheme="majorBidi" w:cstheme="majorBidi"/>
          <w:lang w:val="en-GB"/>
        </w:rPr>
        <w:t xml:space="preserve">Furthermore, the </w:t>
      </w:r>
      <w:r w:rsidR="004B450E" w:rsidRPr="001A2C88">
        <w:rPr>
          <w:rFonts w:asciiTheme="majorBidi" w:hAnsiTheme="majorBidi" w:cstheme="majorBidi"/>
          <w:lang w:val="en-GB"/>
        </w:rPr>
        <w:t>influence of the doping anion species on the conductive polymer performance was investigated in monomer free Lewis acidic, neutral and basic EMImCl-</w:t>
      </w:r>
      <w:r w:rsidR="004B450E" w:rsidRPr="00795103">
        <w:rPr>
          <w:rFonts w:asciiTheme="majorBidi" w:hAnsiTheme="majorBidi" w:cstheme="majorBidi"/>
          <w:lang w:val="en-GB"/>
        </w:rPr>
        <w:t>AlCl</w:t>
      </w:r>
      <w:r w:rsidR="004B450E" w:rsidRPr="00795103">
        <w:rPr>
          <w:rFonts w:asciiTheme="majorBidi" w:hAnsiTheme="majorBidi" w:cstheme="majorBidi"/>
          <w:vertAlign w:val="subscript"/>
          <w:lang w:val="en-GB"/>
        </w:rPr>
        <w:t>3</w:t>
      </w:r>
      <w:r w:rsidR="00795103" w:rsidRPr="00795103">
        <w:rPr>
          <w:rFonts w:asciiTheme="majorBidi" w:hAnsiTheme="majorBidi" w:cstheme="majorBidi"/>
          <w:lang w:val="en-GB"/>
        </w:rPr>
        <w:t xml:space="preserve">. Furthermore, </w:t>
      </w:r>
      <w:r w:rsidR="00795103">
        <w:rPr>
          <w:rFonts w:asciiTheme="majorBidi" w:hAnsiTheme="majorBidi" w:cstheme="majorBidi"/>
          <w:lang w:val="en-GB"/>
        </w:rPr>
        <w:t xml:space="preserve">the open question </w:t>
      </w:r>
      <w:r w:rsidR="00795103" w:rsidRPr="00795103">
        <w:rPr>
          <w:rFonts w:asciiTheme="majorBidi" w:hAnsiTheme="majorBidi" w:cstheme="majorBidi"/>
        </w:rPr>
        <w:t>whether</w:t>
      </w:r>
      <w:r w:rsidR="00795103">
        <w:rPr>
          <w:rFonts w:asciiTheme="majorBidi" w:hAnsiTheme="majorBidi" w:cstheme="majorBidi"/>
        </w:rPr>
        <w:t xml:space="preserve"> the doping and de-doping levels of the conductive polymer are predefined during the electro-</w:t>
      </w:r>
      <w:proofErr w:type="spellStart"/>
      <w:r w:rsidR="00795103">
        <w:rPr>
          <w:rFonts w:asciiTheme="majorBidi" w:hAnsiTheme="majorBidi" w:cstheme="majorBidi"/>
        </w:rPr>
        <w:t>polymerisation</w:t>
      </w:r>
      <w:proofErr w:type="spellEnd"/>
      <w:r w:rsidR="00795103">
        <w:rPr>
          <w:rFonts w:asciiTheme="majorBidi" w:hAnsiTheme="majorBidi" w:cstheme="majorBidi"/>
        </w:rPr>
        <w:t xml:space="preserve"> or the levels are formed during cycling in the electrolyte with present doping anions.</w:t>
      </w:r>
    </w:p>
    <w:p w14:paraId="43D36AD3" w14:textId="77777777" w:rsidR="00ED5DEC" w:rsidRDefault="00ED5DEC" w:rsidP="00795103">
      <w:pPr>
        <w:pStyle w:val="Standard1"/>
        <w:rPr>
          <w:highlight w:val="yellow"/>
        </w:rPr>
      </w:pPr>
    </w:p>
    <w:p w14:paraId="66B2A879" w14:textId="1947B7B9" w:rsidR="000C7E72" w:rsidRPr="00504EDE" w:rsidRDefault="00EA5998" w:rsidP="006A2347">
      <w:pPr>
        <w:pStyle w:val="Heading1Paper"/>
        <w:rPr>
          <w:b/>
          <w:bCs/>
        </w:rPr>
      </w:pPr>
      <w:r w:rsidRPr="00504EDE">
        <w:rPr>
          <w:b/>
          <w:bCs/>
        </w:rPr>
        <w:t>Experimental</w:t>
      </w:r>
    </w:p>
    <w:p w14:paraId="2E4B7E75" w14:textId="08B07C80" w:rsidR="00DB68CB" w:rsidRPr="00504EDE" w:rsidRDefault="00DB68CB" w:rsidP="006A2347">
      <w:pPr>
        <w:pStyle w:val="Heading2Paper"/>
        <w:rPr>
          <w:b/>
          <w:bCs/>
        </w:rPr>
      </w:pPr>
      <w:r w:rsidRPr="00504EDE">
        <w:rPr>
          <w:b/>
          <w:bCs/>
        </w:rPr>
        <w:t>Ionic liquid preparation</w:t>
      </w:r>
    </w:p>
    <w:p w14:paraId="7DA853F8" w14:textId="691CD97A" w:rsidR="004B450E" w:rsidRPr="001A2C88" w:rsidRDefault="009045D1" w:rsidP="00DF784E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>A Lewis acidic, neutral and basic imidazolium based</w:t>
      </w:r>
      <w:r w:rsidR="00363090" w:rsidRPr="001A2C88">
        <w:rPr>
          <w:rFonts w:asciiTheme="majorBidi" w:hAnsiTheme="majorBidi" w:cstheme="majorBidi"/>
        </w:rPr>
        <w:t xml:space="preserve"> </w:t>
      </w:r>
      <w:r w:rsidRPr="001A2C88">
        <w:rPr>
          <w:rFonts w:asciiTheme="majorBidi" w:hAnsiTheme="majorBidi" w:cstheme="majorBidi"/>
        </w:rPr>
        <w:t xml:space="preserve">ionic liquid </w:t>
      </w:r>
      <w:r w:rsidR="00363090" w:rsidRPr="001A2C88">
        <w:rPr>
          <w:rFonts w:asciiTheme="majorBidi" w:hAnsiTheme="majorBidi" w:cstheme="majorBidi"/>
        </w:rPr>
        <w:t xml:space="preserve">was prepared </w:t>
      </w:r>
      <w:r w:rsidR="00E75091" w:rsidRPr="001A2C88">
        <w:rPr>
          <w:rFonts w:asciiTheme="majorBidi" w:hAnsiTheme="majorBidi" w:cstheme="majorBidi"/>
        </w:rPr>
        <w:t>using</w:t>
      </w:r>
      <w:r w:rsidR="00363090" w:rsidRPr="001A2C88">
        <w:rPr>
          <w:rFonts w:asciiTheme="majorBidi" w:hAnsiTheme="majorBidi" w:cstheme="majorBidi"/>
        </w:rPr>
        <w:t xml:space="preserve"> the two components</w:t>
      </w:r>
      <w:r w:rsidR="00E75091" w:rsidRPr="001A2C88">
        <w:rPr>
          <w:rFonts w:asciiTheme="majorBidi" w:hAnsiTheme="majorBidi" w:cstheme="majorBidi"/>
        </w:rPr>
        <w:t>;</w:t>
      </w:r>
      <w:r w:rsidR="00363090" w:rsidRPr="001A2C88">
        <w:rPr>
          <w:rFonts w:asciiTheme="majorBidi" w:hAnsiTheme="majorBidi" w:cstheme="majorBidi"/>
        </w:rPr>
        <w:t xml:space="preserve"> </w:t>
      </w:r>
      <w:r w:rsidRPr="001A2C88">
        <w:rPr>
          <w:rFonts w:asciiTheme="majorBidi" w:hAnsiTheme="majorBidi" w:cstheme="majorBidi"/>
        </w:rPr>
        <w:t>1</w:t>
      </w:r>
      <w:r w:rsidR="00363090" w:rsidRPr="001A2C88">
        <w:rPr>
          <w:rFonts w:asciiTheme="majorBidi" w:hAnsiTheme="majorBidi" w:cstheme="majorBidi"/>
        </w:rPr>
        <w:t>-ethyl-3-methylimidazolium chloride</w:t>
      </w:r>
      <w:r w:rsidRPr="001A2C88">
        <w:rPr>
          <w:rFonts w:asciiTheme="majorBidi" w:hAnsiTheme="majorBidi" w:cstheme="majorBidi"/>
        </w:rPr>
        <w:t xml:space="preserve"> (</w:t>
      </w:r>
      <w:proofErr w:type="spellStart"/>
      <w:r w:rsidRPr="001A2C88">
        <w:rPr>
          <w:rFonts w:asciiTheme="majorBidi" w:hAnsiTheme="majorBidi" w:cstheme="majorBidi"/>
        </w:rPr>
        <w:t>EMImCl</w:t>
      </w:r>
      <w:proofErr w:type="spellEnd"/>
      <w:r w:rsidRPr="001A2C88">
        <w:rPr>
          <w:rFonts w:asciiTheme="majorBidi" w:hAnsiTheme="majorBidi" w:cstheme="majorBidi"/>
        </w:rPr>
        <w:t xml:space="preserve">; </w:t>
      </w:r>
      <w:r w:rsidR="00840A4E" w:rsidRPr="001A2C88">
        <w:rPr>
          <w:rFonts w:asciiTheme="majorBidi" w:hAnsiTheme="majorBidi" w:cstheme="majorBidi"/>
        </w:rPr>
        <w:t>Merck, purity ≥ 98%, water ≤ 1.0%</w:t>
      </w:r>
      <w:r w:rsidRPr="001A2C88">
        <w:rPr>
          <w:rFonts w:asciiTheme="majorBidi" w:hAnsiTheme="majorBidi" w:cstheme="majorBidi"/>
        </w:rPr>
        <w:t>) and</w:t>
      </w:r>
      <w:r w:rsidR="00363090" w:rsidRPr="001A2C88">
        <w:rPr>
          <w:rFonts w:asciiTheme="majorBidi" w:hAnsiTheme="majorBidi" w:cstheme="majorBidi"/>
        </w:rPr>
        <w:t xml:space="preserve"> aluminum chloride </w:t>
      </w:r>
      <w:r w:rsidRPr="001A2C88">
        <w:rPr>
          <w:rFonts w:asciiTheme="majorBidi" w:hAnsiTheme="majorBidi" w:cstheme="majorBidi"/>
        </w:rPr>
        <w:t>(AlCl</w:t>
      </w:r>
      <w:r w:rsidRPr="001A2C88">
        <w:rPr>
          <w:rFonts w:asciiTheme="majorBidi" w:hAnsiTheme="majorBidi" w:cstheme="majorBidi"/>
          <w:vertAlign w:val="subscript"/>
        </w:rPr>
        <w:t>3</w:t>
      </w:r>
      <w:r w:rsidR="00840A4E" w:rsidRPr="001A2C88">
        <w:rPr>
          <w:rFonts w:asciiTheme="majorBidi" w:hAnsiTheme="majorBidi" w:cstheme="majorBidi"/>
        </w:rPr>
        <w:t>;</w:t>
      </w:r>
      <w:r w:rsidRPr="001A2C88">
        <w:rPr>
          <w:rFonts w:asciiTheme="majorBidi" w:hAnsiTheme="majorBidi" w:cstheme="majorBidi"/>
        </w:rPr>
        <w:t xml:space="preserve"> </w:t>
      </w:r>
      <w:r w:rsidR="00840A4E" w:rsidRPr="001A2C88">
        <w:rPr>
          <w:rFonts w:asciiTheme="majorBidi" w:hAnsiTheme="majorBidi" w:cstheme="majorBidi"/>
        </w:rPr>
        <w:t xml:space="preserve">Alfa </w:t>
      </w:r>
      <w:proofErr w:type="spellStart"/>
      <w:r w:rsidR="00840A4E" w:rsidRPr="001A2C88">
        <w:rPr>
          <w:rFonts w:asciiTheme="majorBidi" w:hAnsiTheme="majorBidi" w:cstheme="majorBidi"/>
        </w:rPr>
        <w:t>Aesar</w:t>
      </w:r>
      <w:proofErr w:type="spellEnd"/>
      <w:r w:rsidR="00840A4E" w:rsidRPr="001A2C88">
        <w:rPr>
          <w:rFonts w:asciiTheme="majorBidi" w:hAnsiTheme="majorBidi" w:cstheme="majorBidi"/>
        </w:rPr>
        <w:t>, anhydrous, ultra</w:t>
      </w:r>
      <w:r w:rsidR="006A580A">
        <w:rPr>
          <w:rFonts w:asciiTheme="majorBidi" w:hAnsiTheme="majorBidi" w:cstheme="majorBidi"/>
        </w:rPr>
        <w:t>-</w:t>
      </w:r>
      <w:r w:rsidR="00840A4E" w:rsidRPr="001A2C88">
        <w:rPr>
          <w:rFonts w:asciiTheme="majorBidi" w:hAnsiTheme="majorBidi" w:cstheme="majorBidi"/>
        </w:rPr>
        <w:t xml:space="preserve">dry, </w:t>
      </w:r>
      <w:r w:rsidR="005426E6">
        <w:rPr>
          <w:rFonts w:asciiTheme="majorBidi" w:hAnsiTheme="majorBidi" w:cstheme="majorBidi"/>
        </w:rPr>
        <w:t>packed in glass ampule</w:t>
      </w:r>
      <w:r w:rsidR="00840A4E" w:rsidRPr="001A2C88">
        <w:rPr>
          <w:rFonts w:asciiTheme="majorBidi" w:hAnsiTheme="majorBidi" w:cstheme="majorBidi"/>
        </w:rPr>
        <w:t xml:space="preserve"> under argon</w:t>
      </w:r>
      <w:r w:rsidR="00E75091" w:rsidRPr="001A2C88">
        <w:rPr>
          <w:rFonts w:asciiTheme="majorBidi" w:hAnsiTheme="majorBidi" w:cstheme="majorBidi"/>
        </w:rPr>
        <w:t xml:space="preserve"> gas</w:t>
      </w:r>
      <w:r w:rsidR="00840A4E" w:rsidRPr="001A2C88">
        <w:rPr>
          <w:rFonts w:asciiTheme="majorBidi" w:hAnsiTheme="majorBidi" w:cstheme="majorBidi"/>
        </w:rPr>
        <w:t>, metal basis 99.99%</w:t>
      </w:r>
      <w:r w:rsidRPr="001A2C88">
        <w:rPr>
          <w:rFonts w:asciiTheme="majorBidi" w:hAnsiTheme="majorBidi" w:cstheme="majorBidi"/>
        </w:rPr>
        <w:t xml:space="preserve">). The Lewis acidity of the ionic liquid was controlled by the molar ratio of </w:t>
      </w:r>
      <w:proofErr w:type="spellStart"/>
      <w:r w:rsidRPr="001A2C88">
        <w:rPr>
          <w:rFonts w:asciiTheme="majorBidi" w:hAnsiTheme="majorBidi" w:cstheme="majorBidi"/>
        </w:rPr>
        <w:t>EMImCl</w:t>
      </w:r>
      <w:proofErr w:type="spellEnd"/>
      <w:r w:rsidRPr="001A2C88">
        <w:rPr>
          <w:rFonts w:asciiTheme="majorBidi" w:hAnsiTheme="majorBidi" w:cstheme="majorBidi"/>
        </w:rPr>
        <w:t xml:space="preserve"> to AlCl</w:t>
      </w:r>
      <w:r w:rsidRPr="001A2C88">
        <w:rPr>
          <w:rFonts w:asciiTheme="majorBidi" w:hAnsiTheme="majorBidi" w:cstheme="majorBidi"/>
          <w:vertAlign w:val="subscript"/>
        </w:rPr>
        <w:t>3</w:t>
      </w:r>
      <w:r w:rsidRPr="001A2C88">
        <w:rPr>
          <w:rFonts w:asciiTheme="majorBidi" w:hAnsiTheme="majorBidi" w:cstheme="majorBidi"/>
        </w:rPr>
        <w:t xml:space="preserve"> (</w:t>
      </w:r>
      <w:r w:rsidR="00DF784E">
        <w:rPr>
          <w:rFonts w:asciiTheme="majorBidi" w:hAnsiTheme="majorBidi" w:cstheme="majorBidi"/>
        </w:rPr>
        <w:t>Table 2</w:t>
      </w:r>
      <w:r w:rsidRPr="001A2C88">
        <w:rPr>
          <w:rFonts w:asciiTheme="majorBidi" w:hAnsiTheme="majorBidi" w:cstheme="majorBidi"/>
        </w:rPr>
        <w:t>).</w:t>
      </w:r>
    </w:p>
    <w:p w14:paraId="0B7E0971" w14:textId="77777777" w:rsidR="009045D1" w:rsidRPr="001A2C88" w:rsidRDefault="009045D1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41537041" w14:textId="0D019DFA" w:rsidR="000C604D" w:rsidRPr="001A2C88" w:rsidRDefault="00D52636" w:rsidP="005C2E03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 xml:space="preserve">The components </w:t>
      </w:r>
      <w:proofErr w:type="spellStart"/>
      <w:r w:rsidRPr="001A2C88">
        <w:rPr>
          <w:rFonts w:asciiTheme="majorBidi" w:hAnsiTheme="majorBidi" w:cstheme="majorBidi"/>
        </w:rPr>
        <w:t>EMImCl</w:t>
      </w:r>
      <w:proofErr w:type="spellEnd"/>
      <w:r w:rsidRPr="001A2C88">
        <w:rPr>
          <w:rFonts w:asciiTheme="majorBidi" w:hAnsiTheme="majorBidi" w:cstheme="majorBidi"/>
        </w:rPr>
        <w:t xml:space="preserve"> and AlCl</w:t>
      </w:r>
      <w:r w:rsidRPr="001A2C88">
        <w:rPr>
          <w:rFonts w:asciiTheme="majorBidi" w:hAnsiTheme="majorBidi" w:cstheme="majorBidi"/>
          <w:vertAlign w:val="subscript"/>
        </w:rPr>
        <w:t>3</w:t>
      </w:r>
      <w:r w:rsidRPr="001A2C88">
        <w:rPr>
          <w:rFonts w:asciiTheme="majorBidi" w:hAnsiTheme="majorBidi" w:cstheme="majorBidi"/>
        </w:rPr>
        <w:t xml:space="preserve"> were dried before use in a vacuum oven at 60 ºC for 24 h and subsequently transferred in</w:t>
      </w:r>
      <w:r w:rsidR="009E1652" w:rsidRPr="001A2C88">
        <w:rPr>
          <w:rFonts w:asciiTheme="majorBidi" w:hAnsiTheme="majorBidi" w:cstheme="majorBidi"/>
        </w:rPr>
        <w:t>to</w:t>
      </w:r>
      <w:r w:rsidRPr="001A2C88">
        <w:rPr>
          <w:rFonts w:asciiTheme="majorBidi" w:hAnsiTheme="majorBidi" w:cstheme="majorBidi"/>
        </w:rPr>
        <w:t xml:space="preserve"> a glove box (</w:t>
      </w:r>
      <w:proofErr w:type="spellStart"/>
      <w:r w:rsidRPr="001A2C88">
        <w:rPr>
          <w:rFonts w:asciiTheme="majorBidi" w:hAnsiTheme="majorBidi" w:cstheme="majorBidi"/>
        </w:rPr>
        <w:t>MBraun</w:t>
      </w:r>
      <w:proofErr w:type="spellEnd"/>
      <w:r w:rsidR="00E65FE6" w:rsidRPr="001A2C88">
        <w:rPr>
          <w:rFonts w:asciiTheme="majorBidi" w:hAnsiTheme="majorBidi" w:cstheme="majorBidi"/>
        </w:rPr>
        <w:t xml:space="preserve">, Workstations </w:t>
      </w:r>
      <w:proofErr w:type="spellStart"/>
      <w:r w:rsidR="00E65FE6" w:rsidRPr="001A2C88">
        <w:rPr>
          <w:rFonts w:asciiTheme="majorBidi" w:hAnsiTheme="majorBidi" w:cstheme="majorBidi"/>
        </w:rPr>
        <w:t>UNIlab</w:t>
      </w:r>
      <w:proofErr w:type="spellEnd"/>
      <w:r w:rsidR="00E65FE6" w:rsidRPr="001A2C88">
        <w:rPr>
          <w:rFonts w:asciiTheme="majorBidi" w:hAnsiTheme="majorBidi" w:cstheme="majorBidi"/>
        </w:rPr>
        <w:t xml:space="preserve"> Plus/Pro - SP/DP</w:t>
      </w:r>
      <w:r w:rsidRPr="001A2C88">
        <w:rPr>
          <w:rFonts w:asciiTheme="majorBidi" w:hAnsiTheme="majorBidi" w:cstheme="majorBidi"/>
        </w:rPr>
        <w:t xml:space="preserve">) with nitrogen atmosphere (&lt; 0.5 ppm </w:t>
      </w:r>
      <w:r w:rsidR="009E1652" w:rsidRPr="001A2C88">
        <w:rPr>
          <w:rFonts w:asciiTheme="majorBidi" w:hAnsiTheme="majorBidi" w:cstheme="majorBidi"/>
        </w:rPr>
        <w:t xml:space="preserve">water </w:t>
      </w:r>
      <w:r w:rsidRPr="001A2C88">
        <w:rPr>
          <w:rFonts w:asciiTheme="majorBidi" w:hAnsiTheme="majorBidi" w:cstheme="majorBidi"/>
        </w:rPr>
        <w:t>and &lt; 0.5 ppm</w:t>
      </w:r>
      <w:r w:rsidR="009E1652" w:rsidRPr="001A2C88">
        <w:rPr>
          <w:rFonts w:asciiTheme="majorBidi" w:hAnsiTheme="majorBidi" w:cstheme="majorBidi"/>
        </w:rPr>
        <w:t xml:space="preserve"> oxygen</w:t>
      </w:r>
      <w:r w:rsidRPr="001A2C88">
        <w:rPr>
          <w:rFonts w:asciiTheme="majorBidi" w:hAnsiTheme="majorBidi" w:cstheme="majorBidi"/>
        </w:rPr>
        <w:t>).</w:t>
      </w:r>
      <w:r w:rsidR="001860C8" w:rsidRPr="001A2C88">
        <w:rPr>
          <w:rFonts w:asciiTheme="majorBidi" w:hAnsiTheme="majorBidi" w:cstheme="majorBidi"/>
        </w:rPr>
        <w:t xml:space="preserve"> </w:t>
      </w:r>
    </w:p>
    <w:p w14:paraId="007A0D22" w14:textId="523BB01D" w:rsidR="00B80D5E" w:rsidRPr="001A2C88" w:rsidRDefault="001860C8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 xml:space="preserve">The amount of </w:t>
      </w:r>
      <w:r w:rsidR="002A0226" w:rsidRPr="001A2C88">
        <w:rPr>
          <w:rFonts w:asciiTheme="majorBidi" w:hAnsiTheme="majorBidi" w:cstheme="majorBidi"/>
        </w:rPr>
        <w:t>AlCl</w:t>
      </w:r>
      <w:r w:rsidR="002A0226" w:rsidRPr="001A2C88">
        <w:rPr>
          <w:rFonts w:asciiTheme="majorBidi" w:hAnsiTheme="majorBidi" w:cstheme="majorBidi"/>
          <w:vertAlign w:val="subscript"/>
        </w:rPr>
        <w:t>3</w:t>
      </w:r>
      <w:r w:rsidRPr="001A2C88">
        <w:rPr>
          <w:rFonts w:asciiTheme="majorBidi" w:hAnsiTheme="majorBidi" w:cstheme="majorBidi"/>
        </w:rPr>
        <w:t xml:space="preserve"> </w:t>
      </w:r>
      <w:r w:rsidR="00C053D0" w:rsidRPr="001A2C88">
        <w:rPr>
          <w:rFonts w:asciiTheme="majorBidi" w:hAnsiTheme="majorBidi" w:cstheme="majorBidi"/>
        </w:rPr>
        <w:t>(</w:t>
      </w:r>
      <w:r w:rsidR="00C053D0" w:rsidRPr="001A2C88">
        <w:rPr>
          <w:rFonts w:asciiTheme="majorBidi" w:hAnsiTheme="majorBidi" w:cstheme="majorBidi"/>
          <w:i/>
          <w:iCs/>
        </w:rPr>
        <w:t>m</w:t>
      </w:r>
      <w:r w:rsidR="00C053D0" w:rsidRPr="001A2C88">
        <w:rPr>
          <w:rFonts w:asciiTheme="majorBidi" w:hAnsiTheme="majorBidi" w:cstheme="majorBidi"/>
          <w:i/>
          <w:iCs/>
          <w:vertAlign w:val="subscript"/>
        </w:rPr>
        <w:t>A</w:t>
      </w:r>
      <w:r w:rsidR="00C053D0" w:rsidRPr="001A2C88">
        <w:rPr>
          <w:rFonts w:asciiTheme="majorBidi" w:hAnsiTheme="majorBidi" w:cstheme="majorBidi"/>
        </w:rPr>
        <w:t xml:space="preserve">) </w:t>
      </w:r>
      <w:r w:rsidR="002A0226" w:rsidRPr="001A2C88">
        <w:rPr>
          <w:rFonts w:asciiTheme="majorBidi" w:hAnsiTheme="majorBidi" w:cstheme="majorBidi"/>
        </w:rPr>
        <w:t xml:space="preserve">(Equation 2) </w:t>
      </w:r>
      <w:r w:rsidRPr="001A2C88">
        <w:rPr>
          <w:rFonts w:asciiTheme="majorBidi" w:hAnsiTheme="majorBidi" w:cstheme="majorBidi"/>
        </w:rPr>
        <w:t xml:space="preserve">and </w:t>
      </w:r>
      <w:proofErr w:type="spellStart"/>
      <w:r w:rsidR="002A0226" w:rsidRPr="001A2C88">
        <w:rPr>
          <w:rFonts w:asciiTheme="majorBidi" w:hAnsiTheme="majorBidi" w:cstheme="majorBidi"/>
        </w:rPr>
        <w:t>EMImCl</w:t>
      </w:r>
      <w:proofErr w:type="spellEnd"/>
      <w:r w:rsidRPr="001A2C88">
        <w:rPr>
          <w:rFonts w:asciiTheme="majorBidi" w:hAnsiTheme="majorBidi" w:cstheme="majorBidi"/>
        </w:rPr>
        <w:t xml:space="preserve"> </w:t>
      </w:r>
      <w:r w:rsidR="00C053D0" w:rsidRPr="001A2C88">
        <w:rPr>
          <w:rFonts w:asciiTheme="majorBidi" w:hAnsiTheme="majorBidi" w:cstheme="majorBidi"/>
        </w:rPr>
        <w:t>(</w:t>
      </w:r>
      <w:proofErr w:type="spellStart"/>
      <w:r w:rsidR="00C053D0" w:rsidRPr="001A2C88">
        <w:rPr>
          <w:rFonts w:asciiTheme="majorBidi" w:hAnsiTheme="majorBidi" w:cstheme="majorBidi"/>
          <w:i/>
          <w:iCs/>
        </w:rPr>
        <w:t>m</w:t>
      </w:r>
      <w:r w:rsidR="00C053D0" w:rsidRPr="001A2C88">
        <w:rPr>
          <w:rFonts w:asciiTheme="majorBidi" w:hAnsiTheme="majorBidi" w:cstheme="majorBidi"/>
          <w:i/>
          <w:iCs/>
          <w:vertAlign w:val="subscript"/>
        </w:rPr>
        <w:t>E</w:t>
      </w:r>
      <w:proofErr w:type="spellEnd"/>
      <w:r w:rsidR="00C053D0" w:rsidRPr="001A2C88">
        <w:rPr>
          <w:rFonts w:asciiTheme="majorBidi" w:hAnsiTheme="majorBidi" w:cstheme="majorBidi"/>
          <w:i/>
          <w:iCs/>
        </w:rPr>
        <w:t>)</w:t>
      </w:r>
      <w:r w:rsidR="00C053D0" w:rsidRPr="001A2C88">
        <w:rPr>
          <w:rFonts w:asciiTheme="majorBidi" w:hAnsiTheme="majorBidi" w:cstheme="majorBidi"/>
        </w:rPr>
        <w:t xml:space="preserve"> </w:t>
      </w:r>
      <w:r w:rsidR="002A0226" w:rsidRPr="001A2C88">
        <w:rPr>
          <w:rFonts w:asciiTheme="majorBidi" w:hAnsiTheme="majorBidi" w:cstheme="majorBidi"/>
        </w:rPr>
        <w:t xml:space="preserve">(Equation 3) </w:t>
      </w:r>
      <w:r w:rsidRPr="001A2C88">
        <w:rPr>
          <w:rFonts w:asciiTheme="majorBidi" w:hAnsiTheme="majorBidi" w:cstheme="majorBidi"/>
        </w:rPr>
        <w:t xml:space="preserve">for the synthesis of a Lewis acidic, neutral and basic ionic liquid was calculated based on </w:t>
      </w:r>
      <w:r w:rsidR="00C053D0" w:rsidRPr="001A2C88">
        <w:rPr>
          <w:rFonts w:asciiTheme="majorBidi" w:hAnsiTheme="majorBidi" w:cstheme="majorBidi"/>
        </w:rPr>
        <w:t>the molar ratio (</w:t>
      </w:r>
      <w:r w:rsidR="00C053D0" w:rsidRPr="001A2C88">
        <w:rPr>
          <w:rFonts w:asciiTheme="majorBidi" w:hAnsiTheme="majorBidi" w:cstheme="majorBidi"/>
          <w:i/>
          <w:iCs/>
        </w:rPr>
        <w:t>χ</w:t>
      </w:r>
      <w:r w:rsidR="00C053D0" w:rsidRPr="001A2C88">
        <w:rPr>
          <w:rFonts w:asciiTheme="majorBidi" w:hAnsiTheme="majorBidi" w:cstheme="majorBidi"/>
        </w:rPr>
        <w:t>), molar mass (</w:t>
      </w:r>
      <w:r w:rsidR="00C053D0" w:rsidRPr="001A2C88">
        <w:rPr>
          <w:rFonts w:asciiTheme="majorBidi" w:hAnsiTheme="majorBidi" w:cstheme="majorBidi"/>
          <w:i/>
          <w:iCs/>
        </w:rPr>
        <w:t>M</w:t>
      </w:r>
      <w:r w:rsidR="00C053D0" w:rsidRPr="001A2C88">
        <w:rPr>
          <w:rFonts w:asciiTheme="majorBidi" w:hAnsiTheme="majorBidi" w:cstheme="majorBidi"/>
        </w:rPr>
        <w:t>) of AlCl</w:t>
      </w:r>
      <w:r w:rsidR="00C053D0" w:rsidRPr="001A2C88">
        <w:rPr>
          <w:rFonts w:asciiTheme="majorBidi" w:hAnsiTheme="majorBidi" w:cstheme="majorBidi"/>
          <w:vertAlign w:val="subscript"/>
        </w:rPr>
        <w:t>3</w:t>
      </w:r>
      <w:r w:rsidR="00C053D0" w:rsidRPr="001A2C88">
        <w:rPr>
          <w:rFonts w:asciiTheme="majorBidi" w:hAnsiTheme="majorBidi" w:cstheme="majorBidi"/>
        </w:rPr>
        <w:t xml:space="preserve"> and </w:t>
      </w:r>
      <w:proofErr w:type="spellStart"/>
      <w:r w:rsidR="00C053D0" w:rsidRPr="001A2C88">
        <w:rPr>
          <w:rFonts w:asciiTheme="majorBidi" w:hAnsiTheme="majorBidi" w:cstheme="majorBidi"/>
        </w:rPr>
        <w:t>EMImCl</w:t>
      </w:r>
      <w:proofErr w:type="spellEnd"/>
      <w:r w:rsidR="00C053D0" w:rsidRPr="001A2C88">
        <w:rPr>
          <w:rFonts w:asciiTheme="majorBidi" w:hAnsiTheme="majorBidi" w:cstheme="majorBidi"/>
        </w:rPr>
        <w:t xml:space="preserve"> and density (</w:t>
      </w:r>
      <w:r w:rsidR="00C053D0" w:rsidRPr="001A2C88">
        <w:rPr>
          <w:rFonts w:asciiTheme="majorBidi" w:hAnsiTheme="majorBidi" w:cstheme="majorBidi"/>
          <w:i/>
          <w:iCs/>
        </w:rPr>
        <w:t>ρ</w:t>
      </w:r>
      <w:r w:rsidR="00C053D0" w:rsidRPr="001A2C88">
        <w:rPr>
          <w:rFonts w:asciiTheme="majorBidi" w:hAnsiTheme="majorBidi" w:cstheme="majorBidi"/>
        </w:rPr>
        <w:t>) as well as volume (</w:t>
      </w:r>
      <w:r w:rsidR="00C053D0" w:rsidRPr="001A2C88">
        <w:rPr>
          <w:rFonts w:asciiTheme="majorBidi" w:hAnsiTheme="majorBidi" w:cstheme="majorBidi"/>
          <w:i/>
          <w:iCs/>
        </w:rPr>
        <w:t>V</w:t>
      </w:r>
      <w:r w:rsidR="00C053D0" w:rsidRPr="001A2C88">
        <w:rPr>
          <w:rFonts w:asciiTheme="majorBidi" w:hAnsiTheme="majorBidi" w:cstheme="majorBidi"/>
        </w:rPr>
        <w:t xml:space="preserve">) of the binary solution. </w:t>
      </w:r>
    </w:p>
    <w:p w14:paraId="2673A98C" w14:textId="77777777" w:rsidR="00B80D5E" w:rsidRPr="001A2C88" w:rsidRDefault="00B80D5E" w:rsidP="00486389">
      <w:pPr>
        <w:pStyle w:val="Standard1"/>
        <w:spacing w:line="276" w:lineRule="auto"/>
        <w:jc w:val="right"/>
        <w:rPr>
          <w:rFonts w:asciiTheme="majorBidi" w:hAnsiTheme="majorBidi" w:cstheme="majorBidi"/>
        </w:rPr>
      </w:pPr>
    </w:p>
    <w:p w14:paraId="0A1E1ABB" w14:textId="15302D47" w:rsidR="002A73F8" w:rsidRPr="001A2C88" w:rsidRDefault="00BD4B28" w:rsidP="00486389">
      <w:pPr>
        <w:pStyle w:val="Standard1"/>
        <w:spacing w:line="276" w:lineRule="auto"/>
        <w:jc w:val="right"/>
        <w:rPr>
          <w:rFonts w:asciiTheme="majorBidi" w:hAnsiTheme="majorBidi" w:cstheme="majorBidi"/>
        </w:rPr>
      </w:pP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m</m:t>
            </m:r>
          </m:e>
          <m:sub>
            <m:r>
              <w:rPr>
                <w:rFonts w:ascii="Cambria Math" w:hAnsi="Cambria Math" w:cstheme="majorBidi"/>
              </w:rPr>
              <m:t>A</m:t>
            </m:r>
          </m:sub>
        </m:sSub>
        <m:r>
          <w:rPr>
            <w:rFonts w:ascii="Cambria Math" w:hAnsi="Cambria Math" w:cstheme="majorBidi"/>
          </w:rPr>
          <m:t>=</m:t>
        </m:r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χ</m:t>
                </m:r>
              </m:e>
              <m:sub>
                <m:r>
                  <w:rPr>
                    <w:rFonts w:ascii="Cambria Math" w:hAnsi="Cambria Math" w:cstheme="majorBidi"/>
                  </w:rPr>
                  <m:t>A</m:t>
                </m:r>
              </m:sub>
            </m:sSub>
            <m:r>
              <w:rPr>
                <w:rFonts w:ascii="Cambria Math" w:hAnsi="Cambria Math" w:cstheme="majorBidi"/>
              </w:rPr>
              <m:t>∙</m:t>
            </m:r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M</m:t>
                </m:r>
              </m:e>
              <m:sub>
                <m:r>
                  <w:rPr>
                    <w:rFonts w:ascii="Cambria Math" w:hAnsi="Cambria Math" w:cstheme="majorBidi"/>
                  </w:rPr>
                  <m:t>A</m:t>
                </m:r>
              </m:sub>
            </m:sSub>
            <m:r>
              <w:rPr>
                <w:rFonts w:ascii="Cambria Math" w:hAnsi="Cambria Math" w:cstheme="majorBidi"/>
              </w:rPr>
              <m:t>∙ρ∙V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χ</m:t>
                </m:r>
              </m:e>
              <m:sub>
                <m:r>
                  <w:rPr>
                    <w:rFonts w:ascii="Cambria Math" w:hAnsi="Cambria Math" w:cstheme="majorBidi"/>
                  </w:rPr>
                  <m:t>A</m:t>
                </m:r>
              </m:sub>
            </m:sSub>
            <m:r>
              <w:rPr>
                <w:rFonts w:ascii="Cambria Math" w:hAnsi="Cambria Math" w:cstheme="majorBidi"/>
              </w:rPr>
              <m:t>∙</m:t>
            </m:r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M</m:t>
                </m:r>
              </m:e>
              <m:sub>
                <m:r>
                  <w:rPr>
                    <w:rFonts w:ascii="Cambria Math" w:hAnsi="Cambria Math" w:cstheme="majorBidi"/>
                  </w:rPr>
                  <m:t>A</m:t>
                </m:r>
              </m:sub>
            </m:sSub>
            <m:r>
              <w:rPr>
                <w:rFonts w:ascii="Cambria Math" w:hAnsi="Cambria Math" w:cstheme="majorBidi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χ</m:t>
                </m:r>
              </m:e>
              <m:sub>
                <m:r>
                  <w:rPr>
                    <w:rFonts w:ascii="Cambria Math" w:hAnsi="Cambria Math" w:cstheme="majorBidi"/>
                  </w:rPr>
                  <m:t>E</m:t>
                </m:r>
              </m:sub>
            </m:sSub>
            <m:r>
              <w:rPr>
                <w:rFonts w:ascii="Cambria Math" w:hAnsi="Cambria Math" w:cstheme="majorBidi"/>
              </w:rPr>
              <m:t>∙</m:t>
            </m:r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M</m:t>
                </m:r>
              </m:e>
              <m:sub>
                <m:r>
                  <w:rPr>
                    <w:rFonts w:ascii="Cambria Math" w:hAnsi="Cambria Math" w:cstheme="majorBidi"/>
                  </w:rPr>
                  <m:t>E</m:t>
                </m:r>
              </m:sub>
            </m:sSub>
          </m:den>
        </m:f>
      </m:oMath>
      <w:r w:rsidR="0077004B" w:rsidRPr="001A2C88">
        <w:rPr>
          <w:rFonts w:asciiTheme="majorBidi" w:hAnsiTheme="majorBidi" w:cstheme="majorBidi"/>
        </w:rPr>
        <w:t xml:space="preserve">                                                       (2)</w:t>
      </w:r>
    </w:p>
    <w:p w14:paraId="7445BFC7" w14:textId="755D3809" w:rsidR="0077004B" w:rsidRPr="001A2C88" w:rsidRDefault="0077004B" w:rsidP="00486389">
      <w:pPr>
        <w:pStyle w:val="Standard1"/>
        <w:tabs>
          <w:tab w:val="left" w:pos="6857"/>
        </w:tabs>
        <w:spacing w:line="276" w:lineRule="auto"/>
        <w:jc w:val="right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ab/>
      </w:r>
    </w:p>
    <w:p w14:paraId="5CC40BF8" w14:textId="121AF1CD" w:rsidR="002A73F8" w:rsidRPr="001A2C88" w:rsidRDefault="00BD4B28" w:rsidP="00486389">
      <w:pPr>
        <w:pStyle w:val="Standard1"/>
        <w:spacing w:line="276" w:lineRule="auto"/>
        <w:jc w:val="right"/>
        <w:rPr>
          <w:rFonts w:asciiTheme="majorBidi" w:hAnsiTheme="majorBidi" w:cstheme="majorBidi"/>
        </w:rPr>
      </w:pP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m</m:t>
            </m:r>
          </m:e>
          <m:sub>
            <m:r>
              <w:rPr>
                <w:rFonts w:ascii="Cambria Math" w:hAnsi="Cambria Math" w:cstheme="majorBidi"/>
              </w:rPr>
              <m:t>E</m:t>
            </m:r>
          </m:sub>
        </m:sSub>
        <m:r>
          <w:rPr>
            <w:rFonts w:ascii="Cambria Math" w:hAnsi="Cambria Math" w:cstheme="majorBidi"/>
          </w:rPr>
          <m:t>=</m:t>
        </m:r>
        <m:d>
          <m:dPr>
            <m:ctrlPr>
              <w:rPr>
                <w:rFonts w:ascii="Cambria Math" w:hAnsi="Cambria Math" w:cstheme="majorBidi"/>
                <w:i/>
              </w:rPr>
            </m:ctrlPr>
          </m:dPr>
          <m:e>
            <m:r>
              <w:rPr>
                <w:rFonts w:ascii="Cambria Math" w:hAnsi="Cambria Math" w:cstheme="majorBidi"/>
              </w:rPr>
              <m:t>ρ∙V</m:t>
            </m:r>
          </m:e>
        </m:d>
        <m:r>
          <w:rPr>
            <w:rFonts w:ascii="Cambria Math" w:hAnsi="Cambria Math" w:cstheme="majorBidi"/>
          </w:rPr>
          <m:t>-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m</m:t>
            </m:r>
          </m:e>
          <m:sub>
            <m:r>
              <w:rPr>
                <w:rFonts w:ascii="Cambria Math" w:hAnsi="Cambria Math" w:cstheme="majorBidi"/>
              </w:rPr>
              <m:t>A</m:t>
            </m:r>
          </m:sub>
        </m:sSub>
      </m:oMath>
      <w:r w:rsidR="0077004B" w:rsidRPr="001A2C88">
        <w:rPr>
          <w:rFonts w:asciiTheme="majorBidi" w:hAnsiTheme="majorBidi" w:cstheme="majorBidi"/>
        </w:rPr>
        <w:t xml:space="preserve">                                                     (3)</w:t>
      </w:r>
    </w:p>
    <w:p w14:paraId="2EBB047D" w14:textId="77777777" w:rsidR="0077004B" w:rsidRPr="001A2C88" w:rsidRDefault="0077004B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DF2CA70" w14:textId="2EB9F923" w:rsidR="000512FF" w:rsidRPr="001A2C88" w:rsidRDefault="00E65FE6" w:rsidP="0057402C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>The density</w:t>
      </w:r>
      <w:r w:rsidR="00C053D0" w:rsidRPr="001A2C88">
        <w:rPr>
          <w:rFonts w:asciiTheme="majorBidi" w:hAnsiTheme="majorBidi" w:cstheme="majorBidi"/>
        </w:rPr>
        <w:t xml:space="preserve"> of the solution</w:t>
      </w:r>
      <w:r w:rsidR="0071650C" w:rsidRPr="001A2C88">
        <w:rPr>
          <w:rFonts w:asciiTheme="majorBidi" w:hAnsiTheme="majorBidi" w:cstheme="majorBidi"/>
        </w:rPr>
        <w:t xml:space="preserve"> (</w:t>
      </w:r>
      <w:r w:rsidR="0071650C" w:rsidRPr="001A2C88">
        <w:rPr>
          <w:rFonts w:asciiTheme="majorBidi" w:hAnsiTheme="majorBidi" w:cstheme="majorBidi"/>
          <w:i/>
          <w:iCs/>
        </w:rPr>
        <w:t>ρ</w:t>
      </w:r>
      <w:r w:rsidR="0071650C" w:rsidRPr="001A2C88">
        <w:rPr>
          <w:rFonts w:asciiTheme="majorBidi" w:hAnsiTheme="majorBidi" w:cstheme="majorBidi"/>
        </w:rPr>
        <w:t xml:space="preserve">) </w:t>
      </w:r>
      <w:r w:rsidR="00B80D5E" w:rsidRPr="001A2C88">
        <w:rPr>
          <w:rFonts w:asciiTheme="majorBidi" w:hAnsiTheme="majorBidi" w:cstheme="majorBidi"/>
        </w:rPr>
        <w:t xml:space="preserve">(Equation </w:t>
      </w:r>
      <w:r w:rsidR="002A0226" w:rsidRPr="001A2C88">
        <w:rPr>
          <w:rFonts w:asciiTheme="majorBidi" w:hAnsiTheme="majorBidi" w:cstheme="majorBidi"/>
        </w:rPr>
        <w:t>4</w:t>
      </w:r>
      <w:r w:rsidR="00B80D5E" w:rsidRPr="001A2C88">
        <w:rPr>
          <w:rFonts w:asciiTheme="majorBidi" w:hAnsiTheme="majorBidi" w:cstheme="majorBidi"/>
        </w:rPr>
        <w:t xml:space="preserve">) </w:t>
      </w:r>
      <w:r w:rsidR="00C053D0" w:rsidRPr="001A2C88">
        <w:rPr>
          <w:rFonts w:asciiTheme="majorBidi" w:hAnsiTheme="majorBidi" w:cstheme="majorBidi"/>
        </w:rPr>
        <w:t xml:space="preserve">was determined by </w:t>
      </w:r>
      <w:r w:rsidR="000C604D" w:rsidRPr="001A2C88">
        <w:rPr>
          <w:rFonts w:asciiTheme="majorBidi" w:hAnsiTheme="majorBidi" w:cstheme="majorBidi"/>
        </w:rPr>
        <w:t xml:space="preserve">using </w:t>
      </w:r>
      <w:r w:rsidR="00C053D0" w:rsidRPr="001A2C88">
        <w:rPr>
          <w:rFonts w:asciiTheme="majorBidi" w:hAnsiTheme="majorBidi" w:cstheme="majorBidi"/>
        </w:rPr>
        <w:t xml:space="preserve">the reported density </w:t>
      </w:r>
      <w:r w:rsidR="0071650C" w:rsidRPr="001A2C88">
        <w:rPr>
          <w:rFonts w:asciiTheme="majorBidi" w:hAnsiTheme="majorBidi" w:cstheme="majorBidi"/>
        </w:rPr>
        <w:t>(</w:t>
      </w:r>
      <w:r w:rsidR="0071650C" w:rsidRPr="001A2C88">
        <w:rPr>
          <w:rFonts w:asciiTheme="majorBidi" w:hAnsiTheme="majorBidi" w:cstheme="majorBidi"/>
          <w:i/>
          <w:iCs/>
        </w:rPr>
        <w:t>a</w:t>
      </w:r>
      <w:r w:rsidR="0071650C" w:rsidRPr="001A2C88">
        <w:rPr>
          <w:rFonts w:asciiTheme="majorBidi" w:hAnsiTheme="majorBidi" w:cstheme="majorBidi"/>
        </w:rPr>
        <w:t xml:space="preserve">) </w:t>
      </w:r>
      <w:r w:rsidR="000C604D" w:rsidRPr="001A2C88">
        <w:rPr>
          <w:rFonts w:asciiTheme="majorBidi" w:hAnsiTheme="majorBidi" w:cstheme="majorBidi"/>
        </w:rPr>
        <w:t xml:space="preserve">and </w:t>
      </w:r>
      <w:r w:rsidR="00C053D0" w:rsidRPr="001A2C88">
        <w:rPr>
          <w:rFonts w:asciiTheme="majorBidi" w:hAnsiTheme="majorBidi" w:cstheme="majorBidi"/>
        </w:rPr>
        <w:t>corrected by a temperature dependent density coefficient</w:t>
      </w:r>
      <w:r w:rsidR="0071650C" w:rsidRPr="001A2C88">
        <w:rPr>
          <w:rFonts w:asciiTheme="majorBidi" w:hAnsiTheme="majorBidi" w:cstheme="majorBidi"/>
        </w:rPr>
        <w:t xml:space="preserve"> (</w:t>
      </w:r>
      <w:r w:rsidR="0071650C" w:rsidRPr="001A2C88">
        <w:rPr>
          <w:rFonts w:asciiTheme="majorBidi" w:hAnsiTheme="majorBidi" w:cstheme="majorBidi"/>
          <w:i/>
          <w:iCs/>
        </w:rPr>
        <w:t>b</w:t>
      </w:r>
      <w:r w:rsidR="0071650C" w:rsidRPr="001A2C88">
        <w:rPr>
          <w:rFonts w:asciiTheme="majorBidi" w:hAnsiTheme="majorBidi" w:cstheme="majorBidi"/>
        </w:rPr>
        <w:t>)</w:t>
      </w:r>
      <w:r w:rsidR="00C053D0" w:rsidRPr="001A2C88">
        <w:rPr>
          <w:rFonts w:asciiTheme="majorBidi" w:hAnsiTheme="majorBidi" w:cstheme="majorBidi"/>
        </w:rPr>
        <w:t xml:space="preserve"> at 30 ºC (</w:t>
      </w:r>
      <w:r w:rsidR="0057402C">
        <w:rPr>
          <w:rFonts w:ascii="Times New Roman" w:hAnsi="Times New Roman" w:cs="Times New Roman"/>
        </w:rPr>
        <w:t>Table 3</w:t>
      </w:r>
      <w:r w:rsidR="00C053D0" w:rsidRPr="009C2AB4">
        <w:rPr>
          <w:rFonts w:ascii="Times New Roman" w:hAnsi="Times New Roman" w:cs="Times New Roman"/>
        </w:rPr>
        <w:t xml:space="preserve">) </w:t>
      </w:r>
      <w:r w:rsidR="00C053D0" w:rsidRPr="009C2AB4">
        <w:rPr>
          <w:rFonts w:ascii="Times New Roman" w:hAnsi="Times New Roman" w:cs="Times New Roman"/>
        </w:rPr>
        <w:fldChar w:fldCharType="begin"/>
      </w:r>
      <w:r w:rsidR="00DA6AF7" w:rsidRPr="009C2AB4">
        <w:rPr>
          <w:rFonts w:ascii="Times New Roman" w:hAnsi="Times New Roman" w:cs="Times New Roman"/>
        </w:rPr>
        <w:instrText xml:space="preserve"> ADDIN ZOTERO_ITEM CSL_CITATION {"citationID":"11a6bjsfb7","properties":{"formattedCitation":"[20]","plainCitation":"[20]"},"citationItems":[{"id":130,"uris":["http://zotero.org/users/3462404/items/TFRKQX68"],"uri":["http://zotero.org/users/3462404/items/TFRKQX68"],"itemData":{"id":130,"type":"article-journal","title":"Properties of 1,3-dialkylimidazolium chloride-aluminum chloride ionic liquids. 2. phase transitions, densities, electrical conductivities and viscosities","page":"2614-2621","volume":"12","journalAbbreviation":"Journal of Physical Chemistry","author":[{"family":"A.A. Fannin Jr.","given":""},{"family":"D.A. Floreani","given":""},{"family":"L.A. King","given":""},{"family":"J.S. Landers","given":""},{"family":"B.J. Piersma","given":""},{"family":"D.J. Stech","given":""},{"family":"R.L. Vaughn","given":""},{"family":"J.S. Wilkes","given":""},{"family":"J.L. Williams","given":""}],"issued":{"date-parts":[["1984"]]}}}],"schema":"https://github.com/citation-style-language/schema/raw/master/csl-citation.json"} </w:instrText>
      </w:r>
      <w:r w:rsidR="00C053D0" w:rsidRPr="009C2AB4">
        <w:rPr>
          <w:rFonts w:ascii="Times New Roman" w:hAnsi="Times New Roman" w:cs="Times New Roman"/>
        </w:rPr>
        <w:fldChar w:fldCharType="separate"/>
      </w:r>
      <w:r w:rsidR="00F9590A" w:rsidRPr="009C2AB4">
        <w:rPr>
          <w:rFonts w:ascii="Times New Roman" w:hAnsi="Times New Roman" w:cs="Times New Roman"/>
        </w:rPr>
        <w:t>[20]</w:t>
      </w:r>
      <w:r w:rsidR="00C053D0" w:rsidRPr="009C2AB4">
        <w:rPr>
          <w:rFonts w:ascii="Times New Roman" w:hAnsi="Times New Roman" w:cs="Times New Roman"/>
        </w:rPr>
        <w:fldChar w:fldCharType="end"/>
      </w:r>
      <w:r w:rsidR="00C053D0" w:rsidRPr="009C2AB4">
        <w:rPr>
          <w:rFonts w:ascii="Times New Roman" w:hAnsi="Times New Roman" w:cs="Times New Roman"/>
        </w:rPr>
        <w:t>.</w:t>
      </w:r>
    </w:p>
    <w:p w14:paraId="7959E40B" w14:textId="77777777" w:rsidR="00910822" w:rsidRPr="001A2C88" w:rsidRDefault="00910822" w:rsidP="00486389">
      <w:pPr>
        <w:pStyle w:val="Standard1"/>
        <w:spacing w:line="276" w:lineRule="auto"/>
        <w:jc w:val="right"/>
        <w:rPr>
          <w:rFonts w:asciiTheme="majorBidi" w:hAnsiTheme="majorBidi" w:cstheme="majorBidi"/>
          <w:highlight w:val="yellow"/>
        </w:rPr>
      </w:pPr>
    </w:p>
    <w:p w14:paraId="7D0022CC" w14:textId="5E00532F" w:rsidR="00ED5DEC" w:rsidRDefault="000512FF" w:rsidP="006131C0">
      <w:pPr>
        <w:pStyle w:val="Textbody"/>
        <w:spacing w:line="276" w:lineRule="auto"/>
        <w:jc w:val="right"/>
        <w:rPr>
          <w:rFonts w:asciiTheme="majorBidi" w:hAnsiTheme="majorBidi" w:cstheme="majorBidi"/>
          <w:lang w:val="en-GB"/>
        </w:rPr>
      </w:pPr>
      <m:oMath>
        <m:r>
          <w:rPr>
            <w:rFonts w:ascii="Cambria Math" w:hAnsi="Cambria Math" w:cstheme="majorBidi"/>
            <w:lang w:val="de-DE"/>
          </w:rPr>
          <m:t>ρ</m:t>
        </m:r>
        <m:r>
          <w:rPr>
            <w:rFonts w:ascii="Cambria Math" w:hAnsi="Cambria Math" w:cstheme="majorBidi"/>
            <w:lang w:val="en-GB"/>
          </w:rPr>
          <m:t>=a+b∙(</m:t>
        </m:r>
        <m:r>
          <w:rPr>
            <w:rFonts w:ascii="Cambria Math" w:hAnsi="Cambria Math" w:cstheme="majorBidi"/>
            <w:lang w:val="es-ES"/>
          </w:rPr>
          <m:t>T</m:t>
        </m:r>
        <m:r>
          <w:rPr>
            <w:rFonts w:ascii="Cambria Math" w:hAnsi="Cambria Math" w:cstheme="majorBidi"/>
            <w:lang w:val="en-GB"/>
          </w:rPr>
          <m:t>-60)</m:t>
        </m:r>
      </m:oMath>
      <w:r w:rsidR="003617AD" w:rsidRPr="001A2C88">
        <w:rPr>
          <w:rFonts w:asciiTheme="majorBidi" w:hAnsiTheme="majorBidi" w:cstheme="majorBidi"/>
          <w:lang w:val="en-GB"/>
        </w:rPr>
        <w:t xml:space="preserve">  </w:t>
      </w:r>
      <w:r w:rsidR="003617AD" w:rsidRPr="001A2C88">
        <w:rPr>
          <w:rFonts w:asciiTheme="majorBidi" w:hAnsiTheme="majorBidi" w:cstheme="majorBidi"/>
          <w:lang w:val="en-GB"/>
        </w:rPr>
        <w:tab/>
        <w:t xml:space="preserve"> </w:t>
      </w:r>
      <w:r w:rsidR="005F1E3A" w:rsidRPr="001A2C88">
        <w:rPr>
          <w:rFonts w:asciiTheme="majorBidi" w:hAnsiTheme="majorBidi" w:cstheme="majorBidi"/>
          <w:lang w:val="en-GB"/>
        </w:rPr>
        <w:tab/>
      </w:r>
      <w:r w:rsidR="005F1E3A" w:rsidRPr="001A2C88">
        <w:rPr>
          <w:rFonts w:asciiTheme="majorBidi" w:hAnsiTheme="majorBidi" w:cstheme="majorBidi"/>
          <w:lang w:val="en-GB"/>
        </w:rPr>
        <w:tab/>
      </w:r>
      <w:r w:rsidR="005F1E3A" w:rsidRPr="001A2C88">
        <w:rPr>
          <w:rFonts w:asciiTheme="majorBidi" w:hAnsiTheme="majorBidi" w:cstheme="majorBidi"/>
          <w:lang w:val="en-GB"/>
        </w:rPr>
        <w:tab/>
      </w:r>
      <w:r w:rsidR="003617AD" w:rsidRPr="001A2C88">
        <w:rPr>
          <w:rFonts w:asciiTheme="majorBidi" w:hAnsiTheme="majorBidi" w:cstheme="majorBidi"/>
          <w:lang w:val="en-GB"/>
        </w:rPr>
        <w:t>(</w:t>
      </w:r>
      <w:r w:rsidR="002A0226" w:rsidRPr="001A2C88">
        <w:rPr>
          <w:rFonts w:asciiTheme="majorBidi" w:hAnsiTheme="majorBidi" w:cstheme="majorBidi"/>
          <w:lang w:val="en-GB"/>
        </w:rPr>
        <w:t>4</w:t>
      </w:r>
      <w:r w:rsidRPr="001A2C88">
        <w:rPr>
          <w:rFonts w:asciiTheme="majorBidi" w:hAnsiTheme="majorBidi" w:cstheme="majorBidi"/>
          <w:lang w:val="en-GB"/>
        </w:rPr>
        <w:t>)</w:t>
      </w:r>
    </w:p>
    <w:p w14:paraId="25B72A9A" w14:textId="77777777" w:rsidR="000512FF" w:rsidRPr="001A2C88" w:rsidRDefault="000512FF" w:rsidP="001A2C88">
      <w:pPr>
        <w:pStyle w:val="Standard1"/>
        <w:spacing w:line="276" w:lineRule="auto"/>
        <w:jc w:val="both"/>
        <w:rPr>
          <w:rFonts w:asciiTheme="majorBidi" w:hAnsiTheme="majorBidi" w:cstheme="majorBidi"/>
          <w:lang w:val="en-GB"/>
        </w:rPr>
      </w:pPr>
    </w:p>
    <w:p w14:paraId="6D243E32" w14:textId="71D7FC52" w:rsidR="007E7DA6" w:rsidRPr="007E7DA6" w:rsidRDefault="001860C8" w:rsidP="008B77CB">
      <w:pPr>
        <w:pStyle w:val="Heading1"/>
      </w:pPr>
      <w:r w:rsidRPr="001A2C88">
        <w:t xml:space="preserve">The calculated amount of </w:t>
      </w:r>
      <w:proofErr w:type="spellStart"/>
      <w:r w:rsidRPr="001A2C88">
        <w:t>EMImCl</w:t>
      </w:r>
      <w:proofErr w:type="spellEnd"/>
      <w:r w:rsidRPr="001A2C88">
        <w:t xml:space="preserve"> and AlCl</w:t>
      </w:r>
      <w:r w:rsidRPr="001A2C88">
        <w:rPr>
          <w:vertAlign w:val="subscript"/>
        </w:rPr>
        <w:t>3</w:t>
      </w:r>
      <w:r w:rsidRPr="001A2C88">
        <w:t xml:space="preserve"> was weighted inside the glove box with a scale (</w:t>
      </w:r>
      <w:proofErr w:type="spellStart"/>
      <w:r w:rsidR="00AC6CB1" w:rsidRPr="001A2C88">
        <w:t>Ohaus</w:t>
      </w:r>
      <w:proofErr w:type="spellEnd"/>
      <w:r w:rsidR="00AC6CB1" w:rsidRPr="001A2C88">
        <w:t>, ± 0.001 g</w:t>
      </w:r>
      <w:r w:rsidRPr="001A2C88">
        <w:t xml:space="preserve">) and transferred into a clean and dry beaker, respectively. The ionic liquid was prepared by adding </w:t>
      </w:r>
      <w:r w:rsidR="00ED5DEC">
        <w:t>slowly</w:t>
      </w:r>
      <w:r w:rsidR="00ED5DEC" w:rsidRPr="001A2C88">
        <w:t xml:space="preserve"> </w:t>
      </w:r>
      <w:r w:rsidRPr="001A2C88">
        <w:t>AlCl</w:t>
      </w:r>
      <w:r w:rsidRPr="001A2C88">
        <w:rPr>
          <w:vertAlign w:val="subscript"/>
        </w:rPr>
        <w:t>3</w:t>
      </w:r>
      <w:r w:rsidRPr="001A2C88">
        <w:t xml:space="preserve"> to </w:t>
      </w:r>
      <w:proofErr w:type="spellStart"/>
      <w:r w:rsidRPr="001A2C88">
        <w:t>EMImCl</w:t>
      </w:r>
      <w:proofErr w:type="spellEnd"/>
      <w:r w:rsidRPr="001A2C88">
        <w:t xml:space="preserve"> under </w:t>
      </w:r>
      <w:r w:rsidR="00725B3A" w:rsidRPr="001A2C88">
        <w:t>continuous</w:t>
      </w:r>
      <w:r w:rsidRPr="001A2C88">
        <w:t xml:space="preserve"> stirring and cooling in a </w:t>
      </w:r>
      <w:r w:rsidR="00AC6CB1" w:rsidRPr="001A2C88">
        <w:t>P</w:t>
      </w:r>
      <w:r w:rsidR="00787DB4" w:rsidRPr="001A2C88">
        <w:t>e</w:t>
      </w:r>
      <w:r w:rsidR="00AC6CB1" w:rsidRPr="001A2C88">
        <w:t xml:space="preserve">ltier controlled cooling device </w:t>
      </w:r>
      <w:r w:rsidRPr="001A2C88">
        <w:t>with ceramic</w:t>
      </w:r>
      <w:r w:rsidR="00AC6CB1" w:rsidRPr="001A2C88">
        <w:t>-coated</w:t>
      </w:r>
      <w:r w:rsidRPr="001A2C88">
        <w:t xml:space="preserve"> beads (</w:t>
      </w:r>
      <w:proofErr w:type="spellStart"/>
      <w:r w:rsidR="00AC6CB1" w:rsidRPr="001A2C88">
        <w:t>Techne</w:t>
      </w:r>
      <w:proofErr w:type="spellEnd"/>
      <w:r w:rsidR="00AC6CB1" w:rsidRPr="001A2C88">
        <w:t>, Bibby Scientific, N</w:t>
      </w:r>
      <w:r w:rsidR="00AC6CB1" w:rsidRPr="001A2C88">
        <w:rPr>
          <w:vertAlign w:val="superscript"/>
        </w:rPr>
        <w:t>o</w:t>
      </w:r>
      <w:r w:rsidR="00AC6CB1" w:rsidRPr="001A2C88">
        <w:t xml:space="preserve"> ICE, 0-40 °C</w:t>
      </w:r>
      <w:r w:rsidRPr="001A2C88">
        <w:t>)</w:t>
      </w:r>
      <w:r w:rsidR="00A90CA2" w:rsidRPr="001A2C88">
        <w:t xml:space="preserve"> (</w:t>
      </w:r>
      <w:r w:rsidR="00CD3C46">
        <w:t>Figure 1</w:t>
      </w:r>
      <w:r w:rsidR="008B77CB">
        <w:t xml:space="preserve"> </w:t>
      </w:r>
      <w:r w:rsidR="00A90CA2" w:rsidRPr="001A2C88">
        <w:t>a)</w:t>
      </w:r>
      <w:r w:rsidRPr="001A2C88">
        <w:t>.</w:t>
      </w:r>
      <w:r w:rsidR="00725B3A" w:rsidRPr="001A2C88">
        <w:t xml:space="preserve"> </w:t>
      </w:r>
      <w:r w:rsidR="00D70DDB" w:rsidRPr="001A2C88">
        <w:t xml:space="preserve">The ionic liquid reached temperatures between 20 °C to 40 °C during the </w:t>
      </w:r>
      <w:r w:rsidR="007A60D5">
        <w:t>mixing</w:t>
      </w:r>
      <w:r w:rsidR="00D70DDB" w:rsidRPr="001A2C88">
        <w:t xml:space="preserve">. </w:t>
      </w:r>
      <w:r w:rsidR="00725B3A" w:rsidRPr="001A2C88">
        <w:t>Afterwards</w:t>
      </w:r>
      <w:r w:rsidR="007540E3" w:rsidRPr="001A2C88">
        <w:t>,</w:t>
      </w:r>
      <w:r w:rsidR="00725B3A" w:rsidRPr="001A2C88">
        <w:t xml:space="preserve"> the solution was transferred into a glass bottle and stirred for further 24 h, resulting </w:t>
      </w:r>
      <w:r w:rsidR="000C604D" w:rsidRPr="001A2C88">
        <w:t xml:space="preserve">in </w:t>
      </w:r>
      <w:r w:rsidR="00725B3A" w:rsidRPr="001A2C88">
        <w:t>translucent yellow</w:t>
      </w:r>
      <w:r w:rsidR="007540E3" w:rsidRPr="001A2C88">
        <w:t xml:space="preserve">ish </w:t>
      </w:r>
      <w:r w:rsidR="00725B3A" w:rsidRPr="001A2C88">
        <w:t>solution</w:t>
      </w:r>
      <w:r w:rsidR="007540E3" w:rsidRPr="001A2C88">
        <w:t>s</w:t>
      </w:r>
      <w:r w:rsidR="00A90CA2" w:rsidRPr="001A2C88">
        <w:t xml:space="preserve"> (</w:t>
      </w:r>
      <w:r w:rsidR="00CD3C46">
        <w:t xml:space="preserve">Figure 1 </w:t>
      </w:r>
      <w:r w:rsidR="00A90CA2" w:rsidRPr="001A2C88">
        <w:t>b)</w:t>
      </w:r>
      <w:r w:rsidR="007540E3" w:rsidRPr="001A2C88">
        <w:t>.</w:t>
      </w:r>
      <w:r w:rsidR="00725B3A" w:rsidRPr="001A2C88">
        <w:t xml:space="preserve"> </w:t>
      </w:r>
      <w:r w:rsidR="00F06CB9" w:rsidRPr="001A2C88">
        <w:t>The electro-</w:t>
      </w:r>
      <w:proofErr w:type="spellStart"/>
      <w:r w:rsidR="00F06CB9" w:rsidRPr="001A2C88">
        <w:t>polymeri</w:t>
      </w:r>
      <w:r w:rsidR="006A580A">
        <w:t>s</w:t>
      </w:r>
      <w:r w:rsidR="00F06CB9" w:rsidRPr="001A2C88">
        <w:t>ation</w:t>
      </w:r>
      <w:proofErr w:type="spellEnd"/>
      <w:r w:rsidR="00F06CB9" w:rsidRPr="001A2C88">
        <w:t xml:space="preserve"> </w:t>
      </w:r>
      <w:r w:rsidR="00F06CB9" w:rsidRPr="00BD4B28">
        <w:t xml:space="preserve">solutions were prepared </w:t>
      </w:r>
      <w:r w:rsidR="009E1652" w:rsidRPr="00BD4B28">
        <w:t xml:space="preserve">using </w:t>
      </w:r>
      <w:r w:rsidR="00F06CB9" w:rsidRPr="00BD4B28">
        <w:t xml:space="preserve">the previous </w:t>
      </w:r>
      <w:proofErr w:type="spellStart"/>
      <w:r w:rsidR="00F06CB9" w:rsidRPr="00BD4B28">
        <w:t>synthesi</w:t>
      </w:r>
      <w:r w:rsidR="00486389" w:rsidRPr="00BD4B28">
        <w:t>s</w:t>
      </w:r>
      <w:r w:rsidR="00F06CB9" w:rsidRPr="00BD4B28">
        <w:t>ed</w:t>
      </w:r>
      <w:proofErr w:type="spellEnd"/>
      <w:r w:rsidR="00F06CB9" w:rsidRPr="00BD4B28">
        <w:t xml:space="preserve"> Lewis acidic, neutral </w:t>
      </w:r>
      <w:r w:rsidR="00382EFE" w:rsidRPr="00BD4B28">
        <w:t xml:space="preserve">and basic ionic liquid and 0.1 </w:t>
      </w:r>
      <w:proofErr w:type="spellStart"/>
      <w:r w:rsidR="00382EFE" w:rsidRPr="00BD4B28">
        <w:t>mol</w:t>
      </w:r>
      <w:proofErr w:type="spellEnd"/>
      <w:r w:rsidR="00382EFE" w:rsidRPr="00BD4B28">
        <w:t xml:space="preserve"> dm</w:t>
      </w:r>
      <w:r w:rsidR="00382EFE" w:rsidRPr="00BD4B28">
        <w:rPr>
          <w:vertAlign w:val="superscript"/>
        </w:rPr>
        <w:t>-3</w:t>
      </w:r>
      <w:r w:rsidR="00F06CB9" w:rsidRPr="00BD4B28">
        <w:t xml:space="preserve"> 3</w:t>
      </w:r>
      <w:r w:rsidR="001C04FA" w:rsidRPr="00BD4B28">
        <w:t xml:space="preserve">,4-ethylenedioxythiophene (EDOT; Alfa </w:t>
      </w:r>
      <w:proofErr w:type="spellStart"/>
      <w:r w:rsidR="001C04FA" w:rsidRPr="00BD4B28">
        <w:t>Aesar</w:t>
      </w:r>
      <w:proofErr w:type="spellEnd"/>
      <w:r w:rsidR="001C04FA" w:rsidRPr="00BD4B28">
        <w:t>, purity 97%</w:t>
      </w:r>
      <w:r w:rsidR="00F06CB9" w:rsidRPr="00BD4B28">
        <w:t>), which was dried</w:t>
      </w:r>
      <w:r w:rsidR="00772C9E" w:rsidRPr="00BD4B28">
        <w:t xml:space="preserve"> in</w:t>
      </w:r>
      <w:r w:rsidR="00F06CB9" w:rsidRPr="00BD4B28">
        <w:t xml:space="preserve"> vacuum at 60 ºC for 24</w:t>
      </w:r>
      <w:r w:rsidR="00F06CB9" w:rsidRPr="001A2C88">
        <w:t xml:space="preserve"> h </w:t>
      </w:r>
      <w:r w:rsidR="009E1652" w:rsidRPr="001A2C88">
        <w:t>previously</w:t>
      </w:r>
      <w:r w:rsidR="00F06CB9" w:rsidRPr="001A2C88">
        <w:t>.</w:t>
      </w:r>
      <w:r w:rsidR="00152CCC" w:rsidRPr="001A2C88">
        <w:t xml:space="preserve"> The Lewis basic, neutral and acidic solution resulted in a li</w:t>
      </w:r>
      <w:r w:rsidR="00B97EF1" w:rsidRPr="001A2C88">
        <w:t>ght yellow, red-brown and dark brown</w:t>
      </w:r>
      <w:r w:rsidR="00152CCC" w:rsidRPr="001A2C88">
        <w:t xml:space="preserve"> color, respectively </w:t>
      </w:r>
      <w:r w:rsidR="00152CCC" w:rsidRPr="001A2C88">
        <w:lastRenderedPageBreak/>
        <w:t>(</w:t>
      </w:r>
      <w:r w:rsidR="008B77CB">
        <w:t xml:space="preserve">Figure 1 </w:t>
      </w:r>
      <w:r w:rsidR="00A90CA2" w:rsidRPr="001A2C88">
        <w:t>c</w:t>
      </w:r>
      <w:r w:rsidR="00152CCC" w:rsidRPr="001A2C88">
        <w:t>).</w:t>
      </w:r>
    </w:p>
    <w:p w14:paraId="2A3485CC" w14:textId="77777777" w:rsidR="00A003AF" w:rsidRPr="001A2C88" w:rsidRDefault="00A003AF" w:rsidP="006A580A">
      <w:pPr>
        <w:pStyle w:val="Caption"/>
        <w:spacing w:before="0" w:line="276" w:lineRule="auto"/>
        <w:jc w:val="center"/>
        <w:rPr>
          <w:rFonts w:asciiTheme="majorBidi" w:hAnsiTheme="majorBidi" w:cstheme="majorBidi"/>
        </w:rPr>
      </w:pPr>
    </w:p>
    <w:p w14:paraId="2EFC68F9" w14:textId="2043B48C" w:rsidR="00DB68CB" w:rsidRPr="00504EDE" w:rsidRDefault="00DB68CB" w:rsidP="006A2347">
      <w:pPr>
        <w:pStyle w:val="Heading2Paper"/>
        <w:rPr>
          <w:b/>
          <w:bCs/>
        </w:rPr>
      </w:pPr>
      <w:r w:rsidRPr="00504EDE">
        <w:rPr>
          <w:b/>
          <w:bCs/>
        </w:rPr>
        <w:t>Electro-</w:t>
      </w:r>
      <w:proofErr w:type="spellStart"/>
      <w:r w:rsidRPr="00504EDE">
        <w:rPr>
          <w:b/>
          <w:bCs/>
        </w:rPr>
        <w:t>polymeri</w:t>
      </w:r>
      <w:r w:rsidR="003C0CE6" w:rsidRPr="00504EDE">
        <w:rPr>
          <w:b/>
          <w:bCs/>
        </w:rPr>
        <w:t>s</w:t>
      </w:r>
      <w:r w:rsidRPr="00504EDE">
        <w:rPr>
          <w:b/>
          <w:bCs/>
        </w:rPr>
        <w:t>ation</w:t>
      </w:r>
      <w:proofErr w:type="spellEnd"/>
      <w:r w:rsidR="00481B08">
        <w:rPr>
          <w:b/>
          <w:bCs/>
        </w:rPr>
        <w:t xml:space="preserve"> o</w:t>
      </w:r>
      <w:r w:rsidR="008D0343">
        <w:rPr>
          <w:b/>
          <w:bCs/>
        </w:rPr>
        <w:t>f</w:t>
      </w:r>
      <w:r w:rsidR="00481B08">
        <w:rPr>
          <w:b/>
          <w:bCs/>
        </w:rPr>
        <w:t xml:space="preserve"> EDOT</w:t>
      </w:r>
      <w:r w:rsidRPr="00504EDE">
        <w:rPr>
          <w:b/>
          <w:bCs/>
        </w:rPr>
        <w:t xml:space="preserve"> in ionic liquid</w:t>
      </w:r>
    </w:p>
    <w:p w14:paraId="6FF326C9" w14:textId="27E5B5D5" w:rsidR="000068F5" w:rsidRPr="001A2C88" w:rsidRDefault="008412CA" w:rsidP="007A60D5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>The electro-</w:t>
      </w:r>
      <w:proofErr w:type="spellStart"/>
      <w:r w:rsidRPr="001A2C88">
        <w:rPr>
          <w:rFonts w:asciiTheme="majorBidi" w:hAnsiTheme="majorBidi" w:cstheme="majorBidi"/>
        </w:rPr>
        <w:t>polymeri</w:t>
      </w:r>
      <w:r w:rsidR="003C0CE6">
        <w:rPr>
          <w:rFonts w:asciiTheme="majorBidi" w:hAnsiTheme="majorBidi" w:cstheme="majorBidi"/>
        </w:rPr>
        <w:t>s</w:t>
      </w:r>
      <w:r w:rsidRPr="001A2C88">
        <w:rPr>
          <w:rFonts w:asciiTheme="majorBidi" w:hAnsiTheme="majorBidi" w:cstheme="majorBidi"/>
        </w:rPr>
        <w:t>ation</w:t>
      </w:r>
      <w:proofErr w:type="spellEnd"/>
      <w:r w:rsidRPr="001A2C88">
        <w:rPr>
          <w:rFonts w:asciiTheme="majorBidi" w:hAnsiTheme="majorBidi" w:cstheme="majorBidi"/>
        </w:rPr>
        <w:t xml:space="preserve"> of the monomer EDOT was performed in a PTFE-cell with a vitreous carbon disk </w:t>
      </w:r>
      <w:r w:rsidR="008F4CE2">
        <w:rPr>
          <w:rFonts w:asciiTheme="majorBidi" w:hAnsiTheme="majorBidi" w:cstheme="majorBidi"/>
        </w:rPr>
        <w:t xml:space="preserve">working electrode </w:t>
      </w:r>
      <w:r w:rsidR="00772C9E" w:rsidRPr="001A2C88">
        <w:rPr>
          <w:rFonts w:asciiTheme="majorBidi" w:hAnsiTheme="majorBidi" w:cstheme="majorBidi"/>
        </w:rPr>
        <w:t>(</w:t>
      </w:r>
      <w:r w:rsidR="001C04FA" w:rsidRPr="001A2C88">
        <w:rPr>
          <w:rFonts w:asciiTheme="majorBidi" w:hAnsiTheme="majorBidi" w:cstheme="majorBidi"/>
        </w:rPr>
        <w:t xml:space="preserve">Micro-to-Nano, high purity, surface area </w:t>
      </w:r>
      <w:r w:rsidR="006813CB" w:rsidRPr="001A2C88">
        <w:rPr>
          <w:rFonts w:asciiTheme="majorBidi" w:hAnsiTheme="majorBidi" w:cstheme="majorBidi"/>
        </w:rPr>
        <w:t>0.8</w:t>
      </w:r>
      <w:r w:rsidR="001C04FA" w:rsidRPr="001A2C88">
        <w:rPr>
          <w:rFonts w:asciiTheme="majorBidi" w:hAnsiTheme="majorBidi" w:cstheme="majorBidi"/>
        </w:rPr>
        <w:t xml:space="preserve"> cm</w:t>
      </w:r>
      <w:r w:rsidR="001C04FA" w:rsidRPr="001A2C88">
        <w:rPr>
          <w:rFonts w:asciiTheme="majorBidi" w:hAnsiTheme="majorBidi" w:cstheme="majorBidi"/>
          <w:vertAlign w:val="superscript"/>
        </w:rPr>
        <w:t>2</w:t>
      </w:r>
      <w:r w:rsidR="001C04FA" w:rsidRPr="001A2C88">
        <w:rPr>
          <w:rFonts w:asciiTheme="majorBidi" w:hAnsiTheme="majorBidi" w:cstheme="majorBidi"/>
        </w:rPr>
        <w:t>)</w:t>
      </w:r>
      <w:r w:rsidR="00B95F5E">
        <w:rPr>
          <w:rFonts w:asciiTheme="majorBidi" w:hAnsiTheme="majorBidi" w:cstheme="majorBidi"/>
        </w:rPr>
        <w:t>,</w:t>
      </w:r>
      <w:r w:rsidR="001C04FA" w:rsidRPr="001A2C88">
        <w:rPr>
          <w:rFonts w:asciiTheme="majorBidi" w:hAnsiTheme="majorBidi" w:cstheme="majorBidi"/>
        </w:rPr>
        <w:t xml:space="preserve"> </w:t>
      </w:r>
      <w:r w:rsidR="008F4CE2">
        <w:rPr>
          <w:rFonts w:asciiTheme="majorBidi" w:hAnsiTheme="majorBidi" w:cstheme="majorBidi"/>
        </w:rPr>
        <w:t>which faced a</w:t>
      </w:r>
      <w:r w:rsidRPr="001A2C88">
        <w:rPr>
          <w:rFonts w:asciiTheme="majorBidi" w:hAnsiTheme="majorBidi" w:cstheme="majorBidi"/>
        </w:rPr>
        <w:t xml:space="preserve"> counter electrode </w:t>
      </w:r>
      <w:r w:rsidR="008F4CE2">
        <w:rPr>
          <w:rFonts w:asciiTheme="majorBidi" w:hAnsiTheme="majorBidi" w:cstheme="majorBidi"/>
        </w:rPr>
        <w:t xml:space="preserve">of the same material and area at an </w:t>
      </w:r>
      <w:r w:rsidR="00096350" w:rsidRPr="001A2C88">
        <w:rPr>
          <w:rFonts w:asciiTheme="majorBidi" w:hAnsiTheme="majorBidi" w:cstheme="majorBidi"/>
        </w:rPr>
        <w:t>inter electrode-</w:t>
      </w:r>
      <w:r w:rsidR="00A23406" w:rsidRPr="001A2C88">
        <w:rPr>
          <w:rFonts w:asciiTheme="majorBidi" w:hAnsiTheme="majorBidi" w:cstheme="majorBidi"/>
        </w:rPr>
        <w:t xml:space="preserve">distance </w:t>
      </w:r>
      <w:r w:rsidR="008F4CE2">
        <w:rPr>
          <w:rFonts w:asciiTheme="majorBidi" w:hAnsiTheme="majorBidi" w:cstheme="majorBidi"/>
        </w:rPr>
        <w:t xml:space="preserve">of </w:t>
      </w:r>
      <w:r w:rsidR="00A23406" w:rsidRPr="001A2C88">
        <w:rPr>
          <w:rFonts w:asciiTheme="majorBidi" w:hAnsiTheme="majorBidi" w:cstheme="majorBidi"/>
        </w:rPr>
        <w:t>2 mm</w:t>
      </w:r>
      <w:r w:rsidRPr="001A2C88">
        <w:rPr>
          <w:rFonts w:asciiTheme="majorBidi" w:hAnsiTheme="majorBidi" w:cstheme="majorBidi"/>
        </w:rPr>
        <w:t xml:space="preserve">. </w:t>
      </w:r>
      <w:r w:rsidR="00E640BE" w:rsidRPr="001A2C88">
        <w:rPr>
          <w:rFonts w:asciiTheme="majorBidi" w:hAnsiTheme="majorBidi" w:cstheme="majorBidi"/>
        </w:rPr>
        <w:t xml:space="preserve">The cell was equipped with an aluminum-tip reference electrode (&lt;1 mm) </w:t>
      </w:r>
      <w:r w:rsidR="008F4CE2">
        <w:rPr>
          <w:rFonts w:asciiTheme="majorBidi" w:hAnsiTheme="majorBidi" w:cstheme="majorBidi"/>
        </w:rPr>
        <w:t xml:space="preserve">located </w:t>
      </w:r>
      <w:r w:rsidR="00E640BE" w:rsidRPr="001A2C88">
        <w:rPr>
          <w:rFonts w:asciiTheme="majorBidi" w:hAnsiTheme="majorBidi" w:cstheme="majorBidi"/>
        </w:rPr>
        <w:t>very close to the working electrode (~ 0.5 mm).</w:t>
      </w:r>
      <w:r w:rsidR="000068F5" w:rsidRPr="001A2C88">
        <w:rPr>
          <w:rFonts w:asciiTheme="majorBidi" w:hAnsiTheme="majorBidi" w:cstheme="majorBidi"/>
        </w:rPr>
        <w:t xml:space="preserve"> </w:t>
      </w:r>
      <w:r w:rsidR="007A60D5">
        <w:rPr>
          <w:rFonts w:asciiTheme="majorBidi" w:hAnsiTheme="majorBidi" w:cstheme="majorBidi"/>
        </w:rPr>
        <w:t>The</w:t>
      </w:r>
      <w:r w:rsidR="000068F5" w:rsidRPr="001A2C88">
        <w:rPr>
          <w:rFonts w:asciiTheme="majorBidi" w:hAnsiTheme="majorBidi" w:cstheme="majorBidi"/>
        </w:rPr>
        <w:t xml:space="preserve"> vitreous carbon electrode </w:t>
      </w:r>
      <w:r w:rsidR="007A60D5">
        <w:rPr>
          <w:rFonts w:asciiTheme="majorBidi" w:hAnsiTheme="majorBidi" w:cstheme="majorBidi"/>
        </w:rPr>
        <w:t xml:space="preserve"> </w:t>
      </w:r>
      <w:r w:rsidR="000068F5" w:rsidRPr="001A2C88">
        <w:rPr>
          <w:rFonts w:asciiTheme="majorBidi" w:hAnsiTheme="majorBidi" w:cstheme="majorBidi"/>
        </w:rPr>
        <w:t xml:space="preserve">surfaces were </w:t>
      </w:r>
      <w:r w:rsidR="00C111E6" w:rsidRPr="001A2C88">
        <w:rPr>
          <w:rFonts w:asciiTheme="majorBidi" w:hAnsiTheme="majorBidi" w:cstheme="majorBidi"/>
        </w:rPr>
        <w:t>polished with aluminum oxide suspension (</w:t>
      </w:r>
      <w:r w:rsidR="002F2F30" w:rsidRPr="001A2C88">
        <w:rPr>
          <w:rFonts w:asciiTheme="majorBidi" w:hAnsiTheme="majorBidi" w:cstheme="majorBidi"/>
        </w:rPr>
        <w:t xml:space="preserve">Alfa </w:t>
      </w:r>
      <w:proofErr w:type="spellStart"/>
      <w:r w:rsidR="002F2F30" w:rsidRPr="001A2C88">
        <w:rPr>
          <w:rFonts w:asciiTheme="majorBidi" w:hAnsiTheme="majorBidi" w:cstheme="majorBidi"/>
        </w:rPr>
        <w:t>Aesar</w:t>
      </w:r>
      <w:proofErr w:type="spellEnd"/>
      <w:r w:rsidR="002F2F30" w:rsidRPr="001A2C88">
        <w:rPr>
          <w:rFonts w:asciiTheme="majorBidi" w:hAnsiTheme="majorBidi" w:cstheme="majorBidi"/>
        </w:rPr>
        <w:t xml:space="preserve">, particle size 0.3 </w:t>
      </w:r>
      <w:proofErr w:type="spellStart"/>
      <w:r w:rsidR="002F2F30" w:rsidRPr="001A2C88">
        <w:rPr>
          <w:rFonts w:asciiTheme="majorBidi" w:hAnsiTheme="majorBidi" w:cstheme="majorBidi"/>
        </w:rPr>
        <w:t>μm</w:t>
      </w:r>
      <w:proofErr w:type="spellEnd"/>
      <w:r w:rsidR="00C111E6" w:rsidRPr="001A2C88">
        <w:rPr>
          <w:rFonts w:asciiTheme="majorBidi" w:hAnsiTheme="majorBidi" w:cstheme="majorBidi"/>
        </w:rPr>
        <w:t xml:space="preserve">), </w:t>
      </w:r>
      <w:r w:rsidR="000068F5" w:rsidRPr="001A2C88">
        <w:rPr>
          <w:rFonts w:asciiTheme="majorBidi" w:hAnsiTheme="majorBidi" w:cstheme="majorBidi"/>
        </w:rPr>
        <w:t>cleaned with ethanol (</w:t>
      </w:r>
      <w:proofErr w:type="spellStart"/>
      <w:r w:rsidR="00C168DA" w:rsidRPr="001A2C88">
        <w:rPr>
          <w:rFonts w:asciiTheme="majorBidi" w:hAnsiTheme="majorBidi" w:cstheme="majorBidi"/>
        </w:rPr>
        <w:t>Fluka</w:t>
      </w:r>
      <w:proofErr w:type="spellEnd"/>
      <w:r w:rsidR="00C168DA" w:rsidRPr="001A2C88">
        <w:rPr>
          <w:rFonts w:asciiTheme="majorBidi" w:hAnsiTheme="majorBidi" w:cstheme="majorBidi"/>
        </w:rPr>
        <w:t>, absolute, analytical reagent grade</w:t>
      </w:r>
      <w:r w:rsidR="000068F5" w:rsidRPr="001A2C88">
        <w:rPr>
          <w:rFonts w:asciiTheme="majorBidi" w:hAnsiTheme="majorBidi" w:cstheme="majorBidi"/>
        </w:rPr>
        <w:t>) and dried under vacuum at 60 ºC for 24</w:t>
      </w:r>
      <w:r w:rsidR="000C275D" w:rsidRPr="001A2C88">
        <w:rPr>
          <w:rFonts w:asciiTheme="majorBidi" w:hAnsiTheme="majorBidi" w:cstheme="majorBidi"/>
        </w:rPr>
        <w:t xml:space="preserve"> </w:t>
      </w:r>
      <w:r w:rsidR="000068F5" w:rsidRPr="001A2C88">
        <w:rPr>
          <w:rFonts w:asciiTheme="majorBidi" w:hAnsiTheme="majorBidi" w:cstheme="majorBidi"/>
        </w:rPr>
        <w:t xml:space="preserve">h before use </w:t>
      </w:r>
      <w:r w:rsidR="008F4CE2">
        <w:rPr>
          <w:rFonts w:asciiTheme="majorBidi" w:hAnsiTheme="majorBidi" w:cstheme="majorBidi"/>
        </w:rPr>
        <w:t xml:space="preserve">them </w:t>
      </w:r>
      <w:r w:rsidR="000068F5" w:rsidRPr="001A2C88">
        <w:rPr>
          <w:rFonts w:asciiTheme="majorBidi" w:hAnsiTheme="majorBidi" w:cstheme="majorBidi"/>
        </w:rPr>
        <w:t>in the glove box.</w:t>
      </w:r>
      <w:r w:rsidR="005833E3" w:rsidRPr="001A2C88">
        <w:rPr>
          <w:rFonts w:asciiTheme="majorBidi" w:hAnsiTheme="majorBidi" w:cstheme="majorBidi"/>
        </w:rPr>
        <w:t xml:space="preserve"> The </w:t>
      </w:r>
      <w:r w:rsidR="00CB386F" w:rsidRPr="001A2C88">
        <w:rPr>
          <w:rFonts w:asciiTheme="majorBidi" w:hAnsiTheme="majorBidi" w:cstheme="majorBidi"/>
        </w:rPr>
        <w:t xml:space="preserve">tip of </w:t>
      </w:r>
      <w:r w:rsidR="005833E3" w:rsidRPr="001A2C88">
        <w:rPr>
          <w:rFonts w:asciiTheme="majorBidi" w:hAnsiTheme="majorBidi" w:cstheme="majorBidi"/>
        </w:rPr>
        <w:t xml:space="preserve">reference electrode was polished </w:t>
      </w:r>
      <w:r w:rsidR="00CB386F" w:rsidRPr="001A2C88">
        <w:rPr>
          <w:rFonts w:asciiTheme="majorBidi" w:hAnsiTheme="majorBidi" w:cstheme="majorBidi"/>
        </w:rPr>
        <w:t xml:space="preserve">with very fine abrasive paper </w:t>
      </w:r>
      <w:r w:rsidR="005833E3" w:rsidRPr="001A2C88">
        <w:rPr>
          <w:rFonts w:asciiTheme="majorBidi" w:hAnsiTheme="majorBidi" w:cstheme="majorBidi"/>
        </w:rPr>
        <w:t>inside the glove box in order to remove possible oxides on the aluminum surface</w:t>
      </w:r>
      <w:r w:rsidR="00CB386F" w:rsidRPr="001A2C88">
        <w:rPr>
          <w:rFonts w:asciiTheme="majorBidi" w:hAnsiTheme="majorBidi" w:cstheme="majorBidi"/>
        </w:rPr>
        <w:t>.</w:t>
      </w:r>
    </w:p>
    <w:p w14:paraId="0905962F" w14:textId="77777777" w:rsidR="000C604D" w:rsidRPr="001A2C88" w:rsidRDefault="000C604D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529386FD" w14:textId="5EA4B503" w:rsidR="00E640BE" w:rsidRPr="001A2C88" w:rsidRDefault="000068F5" w:rsidP="003E4770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 xml:space="preserve">The Lewis acidic, neutral and basic ionic liquid </w:t>
      </w:r>
      <w:r w:rsidR="000C604D" w:rsidRPr="001A2C88">
        <w:rPr>
          <w:rFonts w:asciiTheme="majorBidi" w:hAnsiTheme="majorBidi" w:cstheme="majorBidi"/>
        </w:rPr>
        <w:t>electrolyte</w:t>
      </w:r>
      <w:r w:rsidRPr="001A2C88">
        <w:rPr>
          <w:rFonts w:asciiTheme="majorBidi" w:hAnsiTheme="majorBidi" w:cstheme="majorBidi"/>
        </w:rPr>
        <w:t xml:space="preserve"> each </w:t>
      </w:r>
      <w:r w:rsidR="000C604D" w:rsidRPr="001A2C88">
        <w:rPr>
          <w:rFonts w:asciiTheme="majorBidi" w:hAnsiTheme="majorBidi" w:cstheme="majorBidi"/>
        </w:rPr>
        <w:t>containing</w:t>
      </w:r>
      <w:r w:rsidR="00382EFE">
        <w:rPr>
          <w:rFonts w:asciiTheme="majorBidi" w:hAnsiTheme="majorBidi" w:cstheme="majorBidi"/>
        </w:rPr>
        <w:t xml:space="preserve"> </w:t>
      </w:r>
      <w:r w:rsidR="00382EFE" w:rsidRPr="00BD4B28">
        <w:rPr>
          <w:rFonts w:asciiTheme="majorBidi" w:hAnsiTheme="majorBidi" w:cstheme="majorBidi"/>
        </w:rPr>
        <w:t xml:space="preserve">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>-3</w:t>
      </w:r>
      <w:r w:rsidRPr="00BD4B28">
        <w:rPr>
          <w:rFonts w:asciiTheme="majorBidi" w:hAnsiTheme="majorBidi" w:cstheme="majorBidi"/>
        </w:rPr>
        <w:t xml:space="preserve"> EDOT </w:t>
      </w:r>
      <w:r w:rsidR="000C604D" w:rsidRPr="00BD4B28">
        <w:rPr>
          <w:rFonts w:asciiTheme="majorBidi" w:hAnsiTheme="majorBidi" w:cstheme="majorBidi"/>
        </w:rPr>
        <w:t xml:space="preserve">were </w:t>
      </w:r>
      <w:r w:rsidRPr="00BD4B28">
        <w:rPr>
          <w:rFonts w:asciiTheme="majorBidi" w:hAnsiTheme="majorBidi" w:cstheme="majorBidi"/>
        </w:rPr>
        <w:t xml:space="preserve">tested as </w:t>
      </w:r>
      <w:proofErr w:type="spellStart"/>
      <w:r w:rsidRPr="00BD4B28">
        <w:rPr>
          <w:rFonts w:asciiTheme="majorBidi" w:hAnsiTheme="majorBidi" w:cstheme="majorBidi"/>
        </w:rPr>
        <w:t>polymeri</w:t>
      </w:r>
      <w:r w:rsidR="003E4770" w:rsidRPr="00BD4B28">
        <w:rPr>
          <w:rFonts w:asciiTheme="majorBidi" w:hAnsiTheme="majorBidi" w:cstheme="majorBidi"/>
        </w:rPr>
        <w:t>s</w:t>
      </w:r>
      <w:r w:rsidRPr="00BD4B28">
        <w:rPr>
          <w:rFonts w:asciiTheme="majorBidi" w:hAnsiTheme="majorBidi" w:cstheme="majorBidi"/>
        </w:rPr>
        <w:t>ation</w:t>
      </w:r>
      <w:proofErr w:type="spellEnd"/>
      <w:r w:rsidRPr="00BD4B28">
        <w:rPr>
          <w:rFonts w:asciiTheme="majorBidi" w:hAnsiTheme="majorBidi" w:cstheme="majorBidi"/>
        </w:rPr>
        <w:t xml:space="preserve"> solution. The </w:t>
      </w:r>
      <w:proofErr w:type="spellStart"/>
      <w:r w:rsidRPr="00BD4B28">
        <w:rPr>
          <w:rFonts w:asciiTheme="majorBidi" w:hAnsiTheme="majorBidi" w:cstheme="majorBidi"/>
        </w:rPr>
        <w:t>polymeri</w:t>
      </w:r>
      <w:r w:rsidR="003E4770" w:rsidRPr="00BD4B28">
        <w:rPr>
          <w:rFonts w:asciiTheme="majorBidi" w:hAnsiTheme="majorBidi" w:cstheme="majorBidi"/>
        </w:rPr>
        <w:t>s</w:t>
      </w:r>
      <w:r w:rsidRPr="00BD4B28">
        <w:rPr>
          <w:rFonts w:asciiTheme="majorBidi" w:hAnsiTheme="majorBidi" w:cstheme="majorBidi"/>
        </w:rPr>
        <w:t>ation</w:t>
      </w:r>
      <w:proofErr w:type="spellEnd"/>
      <w:r w:rsidRPr="00BD4B28">
        <w:rPr>
          <w:rFonts w:asciiTheme="majorBidi" w:hAnsiTheme="majorBidi" w:cstheme="majorBidi"/>
        </w:rPr>
        <w:t xml:space="preserve"> was performed by cyclic voltammetry</w:t>
      </w:r>
      <w:r w:rsidR="00AE1033" w:rsidRPr="001A2C88">
        <w:rPr>
          <w:rFonts w:asciiTheme="majorBidi" w:hAnsiTheme="majorBidi" w:cstheme="majorBidi"/>
        </w:rPr>
        <w:t xml:space="preserve"> (</w:t>
      </w:r>
      <w:proofErr w:type="spellStart"/>
      <w:r w:rsidR="00AE1033" w:rsidRPr="001A2C88">
        <w:rPr>
          <w:rFonts w:asciiTheme="majorBidi" w:hAnsiTheme="majorBidi" w:cstheme="majorBidi"/>
        </w:rPr>
        <w:t>BioLogic</w:t>
      </w:r>
      <w:proofErr w:type="spellEnd"/>
      <w:r w:rsidR="00AE1033" w:rsidRPr="001A2C88">
        <w:rPr>
          <w:rFonts w:asciiTheme="majorBidi" w:hAnsiTheme="majorBidi" w:cstheme="majorBidi"/>
        </w:rPr>
        <w:t xml:space="preserve"> SP-150 </w:t>
      </w:r>
      <w:proofErr w:type="spellStart"/>
      <w:r w:rsidR="00AE1033" w:rsidRPr="001A2C88">
        <w:rPr>
          <w:rFonts w:asciiTheme="majorBidi" w:hAnsiTheme="majorBidi" w:cstheme="majorBidi"/>
        </w:rPr>
        <w:t>potentiostat</w:t>
      </w:r>
      <w:proofErr w:type="spellEnd"/>
      <w:r w:rsidR="009028F6">
        <w:rPr>
          <w:rFonts w:asciiTheme="majorBidi" w:hAnsiTheme="majorBidi" w:cstheme="majorBidi"/>
        </w:rPr>
        <w:t xml:space="preserve"> </w:t>
      </w:r>
      <w:r w:rsidR="009028F6" w:rsidRPr="00A16036">
        <w:rPr>
          <w:rFonts w:asciiTheme="majorBidi" w:hAnsiTheme="majorBidi" w:cstheme="majorBidi"/>
        </w:rPr>
        <w:t xml:space="preserve">and </w:t>
      </w:r>
      <w:proofErr w:type="spellStart"/>
      <w:r w:rsidR="009028F6" w:rsidRPr="00A16036">
        <w:rPr>
          <w:rFonts w:asciiTheme="majorBidi" w:hAnsiTheme="majorBidi" w:cstheme="majorBidi"/>
        </w:rPr>
        <w:t>Ivium</w:t>
      </w:r>
      <w:proofErr w:type="spellEnd"/>
      <w:r w:rsidR="00A16036">
        <w:rPr>
          <w:rFonts w:asciiTheme="majorBidi" w:hAnsiTheme="majorBidi" w:cstheme="majorBidi"/>
        </w:rPr>
        <w:t xml:space="preserve"> Vertex</w:t>
      </w:r>
      <w:r w:rsidR="00AE1033" w:rsidRPr="001A2C88">
        <w:rPr>
          <w:rFonts w:asciiTheme="majorBidi" w:hAnsiTheme="majorBidi" w:cstheme="majorBidi"/>
        </w:rPr>
        <w:t>)</w:t>
      </w:r>
      <w:r w:rsidRPr="001A2C88">
        <w:rPr>
          <w:rFonts w:asciiTheme="majorBidi" w:hAnsiTheme="majorBidi" w:cstheme="majorBidi"/>
        </w:rPr>
        <w:t xml:space="preserve"> from -0.5 V to 2.6 V </w:t>
      </w:r>
      <w:r w:rsidRPr="001A2C88">
        <w:rPr>
          <w:rFonts w:asciiTheme="majorBidi" w:hAnsiTheme="majorBidi" w:cstheme="majorBidi"/>
          <w:i/>
          <w:iCs/>
        </w:rPr>
        <w:t>vs.</w:t>
      </w:r>
      <w:r w:rsidRPr="001A2C88">
        <w:rPr>
          <w:rFonts w:asciiTheme="majorBidi" w:hAnsiTheme="majorBidi" w:cstheme="majorBidi"/>
        </w:rPr>
        <w:t xml:space="preserve"> </w:t>
      </w:r>
      <w:proofErr w:type="spellStart"/>
      <w:r w:rsidRPr="001A2C88">
        <w:rPr>
          <w:rFonts w:asciiTheme="majorBidi" w:hAnsiTheme="majorBidi" w:cstheme="majorBidi"/>
        </w:rPr>
        <w:t>Al|</w:t>
      </w:r>
      <w:proofErr w:type="gramStart"/>
      <w:r w:rsidRPr="001A2C88">
        <w:rPr>
          <w:rFonts w:asciiTheme="majorBidi" w:hAnsiTheme="majorBidi" w:cstheme="majorBidi"/>
        </w:rPr>
        <w:t>Al</w:t>
      </w:r>
      <w:proofErr w:type="spellEnd"/>
      <w:r w:rsidRPr="001A2C88">
        <w:rPr>
          <w:rFonts w:asciiTheme="majorBidi" w:hAnsiTheme="majorBidi" w:cstheme="majorBidi"/>
        </w:rPr>
        <w:t>(</w:t>
      </w:r>
      <w:proofErr w:type="gramEnd"/>
      <w:r w:rsidRPr="001A2C88">
        <w:rPr>
          <w:rFonts w:asciiTheme="majorBidi" w:hAnsiTheme="majorBidi" w:cstheme="majorBidi"/>
        </w:rPr>
        <w:t>III)</w:t>
      </w:r>
      <w:r w:rsidR="00E0078A" w:rsidRPr="001A2C88">
        <w:rPr>
          <w:rFonts w:asciiTheme="majorBidi" w:hAnsiTheme="majorBidi" w:cstheme="majorBidi"/>
        </w:rPr>
        <w:t xml:space="preserve"> </w:t>
      </w:r>
      <w:r w:rsidR="009A7613" w:rsidRPr="001A2C88">
        <w:rPr>
          <w:rFonts w:asciiTheme="majorBidi" w:hAnsiTheme="majorBidi" w:cstheme="majorBidi"/>
        </w:rPr>
        <w:t>for</w:t>
      </w:r>
      <w:r w:rsidR="002431E2" w:rsidRPr="001A2C88">
        <w:rPr>
          <w:rFonts w:asciiTheme="majorBidi" w:hAnsiTheme="majorBidi" w:cstheme="majorBidi"/>
        </w:rPr>
        <w:t xml:space="preserve"> 20 cycles,</w:t>
      </w:r>
      <w:r w:rsidR="00E0078A" w:rsidRPr="001A2C88">
        <w:rPr>
          <w:rFonts w:asciiTheme="majorBidi" w:hAnsiTheme="majorBidi" w:cstheme="majorBidi"/>
        </w:rPr>
        <w:t xml:space="preserve"> 100 mVs</w:t>
      </w:r>
      <w:r w:rsidR="00E0078A" w:rsidRPr="001A2C88">
        <w:rPr>
          <w:rFonts w:asciiTheme="majorBidi" w:hAnsiTheme="majorBidi" w:cstheme="majorBidi"/>
          <w:vertAlign w:val="superscript"/>
        </w:rPr>
        <w:t>-1</w:t>
      </w:r>
      <w:r w:rsidR="002431E2" w:rsidRPr="001A2C88">
        <w:rPr>
          <w:rFonts w:asciiTheme="majorBidi" w:hAnsiTheme="majorBidi" w:cstheme="majorBidi"/>
        </w:rPr>
        <w:t xml:space="preserve"> </w:t>
      </w:r>
      <w:r w:rsidR="008F4CE2">
        <w:rPr>
          <w:rFonts w:asciiTheme="majorBidi" w:hAnsiTheme="majorBidi" w:cstheme="majorBidi"/>
        </w:rPr>
        <w:t>at</w:t>
      </w:r>
      <w:r w:rsidR="008F4CE2" w:rsidRPr="001A2C88">
        <w:rPr>
          <w:rFonts w:asciiTheme="majorBidi" w:hAnsiTheme="majorBidi" w:cstheme="majorBidi"/>
        </w:rPr>
        <w:t xml:space="preserve"> </w:t>
      </w:r>
      <w:r w:rsidR="004C325A" w:rsidRPr="001A2C88">
        <w:rPr>
          <w:rFonts w:asciiTheme="majorBidi" w:hAnsiTheme="majorBidi" w:cstheme="majorBidi"/>
        </w:rPr>
        <w:t>~ 25 ºC.</w:t>
      </w:r>
      <w:r w:rsidRPr="001A2C88">
        <w:rPr>
          <w:rFonts w:asciiTheme="majorBidi" w:hAnsiTheme="majorBidi" w:cstheme="majorBidi"/>
        </w:rPr>
        <w:t xml:space="preserve"> </w:t>
      </w:r>
      <w:proofErr w:type="spellStart"/>
      <w:r w:rsidRPr="001A2C88">
        <w:rPr>
          <w:rFonts w:asciiTheme="majorBidi" w:hAnsiTheme="majorBidi" w:cstheme="majorBidi"/>
        </w:rPr>
        <w:t>Polymeri</w:t>
      </w:r>
      <w:r w:rsidR="003C0CE6">
        <w:rPr>
          <w:rFonts w:asciiTheme="majorBidi" w:hAnsiTheme="majorBidi" w:cstheme="majorBidi"/>
        </w:rPr>
        <w:t>s</w:t>
      </w:r>
      <w:r w:rsidRPr="001A2C88">
        <w:rPr>
          <w:rFonts w:asciiTheme="majorBidi" w:hAnsiTheme="majorBidi" w:cstheme="majorBidi"/>
        </w:rPr>
        <w:t>ed</w:t>
      </w:r>
      <w:proofErr w:type="spellEnd"/>
      <w:r w:rsidRPr="001A2C88">
        <w:rPr>
          <w:rFonts w:asciiTheme="majorBidi" w:hAnsiTheme="majorBidi" w:cstheme="majorBidi"/>
        </w:rPr>
        <w:t xml:space="preserve"> PEDOT</w:t>
      </w:r>
      <w:r w:rsidR="002509C5" w:rsidRPr="001A2C88">
        <w:rPr>
          <w:rFonts w:asciiTheme="majorBidi" w:hAnsiTheme="majorBidi" w:cstheme="majorBidi"/>
        </w:rPr>
        <w:t xml:space="preserve"> films</w:t>
      </w:r>
      <w:r w:rsidRPr="001A2C88">
        <w:rPr>
          <w:rFonts w:asciiTheme="majorBidi" w:hAnsiTheme="majorBidi" w:cstheme="majorBidi"/>
        </w:rPr>
        <w:t xml:space="preserve"> </w:t>
      </w:r>
      <w:r w:rsidR="002509C5" w:rsidRPr="001A2C88">
        <w:rPr>
          <w:rFonts w:asciiTheme="majorBidi" w:hAnsiTheme="majorBidi" w:cstheme="majorBidi"/>
        </w:rPr>
        <w:t>were</w:t>
      </w:r>
      <w:r w:rsidRPr="001A2C88">
        <w:rPr>
          <w:rFonts w:asciiTheme="majorBidi" w:hAnsiTheme="majorBidi" w:cstheme="majorBidi"/>
        </w:rPr>
        <w:t xml:space="preserve"> rinsed with acetonitrile (</w:t>
      </w:r>
      <w:r w:rsidR="001C04FA" w:rsidRPr="001A2C88">
        <w:rPr>
          <w:rFonts w:asciiTheme="majorBidi" w:hAnsiTheme="majorBidi" w:cstheme="majorBidi"/>
        </w:rPr>
        <w:t>Arcos organics, purity ≥ 99.9%, extra dry</w:t>
      </w:r>
      <w:r w:rsidRPr="001A2C88">
        <w:rPr>
          <w:rFonts w:asciiTheme="majorBidi" w:hAnsiTheme="majorBidi" w:cstheme="majorBidi"/>
        </w:rPr>
        <w:t xml:space="preserve">), which was </w:t>
      </w:r>
      <w:r w:rsidR="008F4CE2">
        <w:rPr>
          <w:rFonts w:asciiTheme="majorBidi" w:hAnsiTheme="majorBidi" w:cstheme="majorBidi"/>
        </w:rPr>
        <w:t xml:space="preserve">previously </w:t>
      </w:r>
      <w:r w:rsidRPr="001A2C88">
        <w:rPr>
          <w:rFonts w:asciiTheme="majorBidi" w:hAnsiTheme="majorBidi" w:cstheme="majorBidi"/>
        </w:rPr>
        <w:t xml:space="preserve">dried at 60 ºC for 24 h before </w:t>
      </w:r>
      <w:r w:rsidR="00266C60" w:rsidRPr="001A2C88">
        <w:rPr>
          <w:rFonts w:asciiTheme="majorBidi" w:hAnsiTheme="majorBidi" w:cstheme="majorBidi"/>
        </w:rPr>
        <w:t>been</w:t>
      </w:r>
      <w:r w:rsidRPr="001A2C88">
        <w:rPr>
          <w:rFonts w:asciiTheme="majorBidi" w:hAnsiTheme="majorBidi" w:cstheme="majorBidi"/>
        </w:rPr>
        <w:t xml:space="preserve"> transferred into the </w:t>
      </w:r>
      <w:r w:rsidRPr="001505F1">
        <w:rPr>
          <w:rFonts w:asciiTheme="majorBidi" w:hAnsiTheme="majorBidi" w:cstheme="majorBidi"/>
        </w:rPr>
        <w:t>glove box.</w:t>
      </w:r>
      <w:r w:rsidR="003E4770" w:rsidRPr="001505F1">
        <w:rPr>
          <w:rFonts w:asciiTheme="majorBidi" w:hAnsiTheme="majorBidi" w:cstheme="majorBidi"/>
        </w:rPr>
        <w:t xml:space="preserve"> The </w:t>
      </w:r>
      <w:r w:rsidR="00657E75" w:rsidRPr="001505F1">
        <w:rPr>
          <w:rFonts w:asciiTheme="majorBidi" w:hAnsiTheme="majorBidi" w:cstheme="majorBidi"/>
        </w:rPr>
        <w:t xml:space="preserve">acetonitrile </w:t>
      </w:r>
      <w:r w:rsidR="003E4770" w:rsidRPr="001505F1">
        <w:rPr>
          <w:rFonts w:asciiTheme="majorBidi" w:hAnsiTheme="majorBidi" w:cstheme="majorBidi"/>
        </w:rPr>
        <w:t>rinsing</w:t>
      </w:r>
      <w:r w:rsidR="00E4176E" w:rsidRPr="001505F1">
        <w:rPr>
          <w:rFonts w:asciiTheme="majorBidi" w:hAnsiTheme="majorBidi" w:cstheme="majorBidi"/>
        </w:rPr>
        <w:t xml:space="preserve"> </w:t>
      </w:r>
      <w:r w:rsidR="00657E75" w:rsidRPr="001505F1">
        <w:rPr>
          <w:rFonts w:asciiTheme="majorBidi" w:hAnsiTheme="majorBidi" w:cstheme="majorBidi"/>
        </w:rPr>
        <w:t xml:space="preserve">only </w:t>
      </w:r>
      <w:r w:rsidR="003E4770" w:rsidRPr="001505F1">
        <w:rPr>
          <w:rFonts w:asciiTheme="majorBidi" w:hAnsiTheme="majorBidi" w:cstheme="majorBidi"/>
        </w:rPr>
        <w:t xml:space="preserve">removed residual ionic liquid containing EDOT. The PEDOT film remained attached to the </w:t>
      </w:r>
      <w:r w:rsidR="00657E75">
        <w:rPr>
          <w:rFonts w:asciiTheme="majorBidi" w:hAnsiTheme="majorBidi" w:cstheme="majorBidi"/>
        </w:rPr>
        <w:t>vitreous</w:t>
      </w:r>
      <w:r w:rsidR="00657E75" w:rsidRPr="001505F1">
        <w:rPr>
          <w:rFonts w:asciiTheme="majorBidi" w:hAnsiTheme="majorBidi" w:cstheme="majorBidi"/>
        </w:rPr>
        <w:t xml:space="preserve"> </w:t>
      </w:r>
      <w:r w:rsidR="003E4770" w:rsidRPr="001505F1">
        <w:rPr>
          <w:rFonts w:asciiTheme="majorBidi" w:hAnsiTheme="majorBidi" w:cstheme="majorBidi"/>
        </w:rPr>
        <w:t xml:space="preserve">carbon </w:t>
      </w:r>
      <w:r w:rsidR="00657E75">
        <w:rPr>
          <w:rFonts w:asciiTheme="majorBidi" w:hAnsiTheme="majorBidi" w:cstheme="majorBidi"/>
        </w:rPr>
        <w:t>disk</w:t>
      </w:r>
      <w:r w:rsidR="003E4770" w:rsidRPr="001505F1">
        <w:rPr>
          <w:rFonts w:asciiTheme="majorBidi" w:hAnsiTheme="majorBidi" w:cstheme="majorBidi"/>
        </w:rPr>
        <w:t>.</w:t>
      </w:r>
    </w:p>
    <w:p w14:paraId="2BB7BDAB" w14:textId="77777777" w:rsidR="00AC3327" w:rsidRPr="001A2C88" w:rsidRDefault="00AC332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44F99B0" w14:textId="0FE8DE8B" w:rsidR="00DB68CB" w:rsidRPr="00504EDE" w:rsidRDefault="005A5A4A" w:rsidP="006A2347">
      <w:pPr>
        <w:pStyle w:val="Heading2Paper"/>
        <w:rPr>
          <w:b/>
          <w:bCs/>
        </w:rPr>
      </w:pPr>
      <w:proofErr w:type="spellStart"/>
      <w:r w:rsidRPr="00504EDE">
        <w:rPr>
          <w:b/>
          <w:bCs/>
        </w:rPr>
        <w:t>C</w:t>
      </w:r>
      <w:r w:rsidR="009B5A2A" w:rsidRPr="00504EDE">
        <w:rPr>
          <w:b/>
          <w:bCs/>
        </w:rPr>
        <w:t>haracteris</w:t>
      </w:r>
      <w:r w:rsidR="00DB68CB" w:rsidRPr="00504EDE">
        <w:rPr>
          <w:b/>
          <w:bCs/>
        </w:rPr>
        <w:t>ation</w:t>
      </w:r>
      <w:proofErr w:type="spellEnd"/>
      <w:r w:rsidRPr="00504EDE">
        <w:rPr>
          <w:b/>
          <w:bCs/>
        </w:rPr>
        <w:t xml:space="preserve"> of PEDOT</w:t>
      </w:r>
    </w:p>
    <w:p w14:paraId="6686A991" w14:textId="17AABCBA" w:rsidR="00B438A3" w:rsidRDefault="002509C5" w:rsidP="00B438A3">
      <w:pPr>
        <w:pStyle w:val="Textbody"/>
        <w:spacing w:after="0" w:line="276" w:lineRule="auto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 xml:space="preserve">The same three-electrode cell used for the </w:t>
      </w:r>
      <w:r w:rsidR="0078463B">
        <w:rPr>
          <w:rFonts w:asciiTheme="majorBidi" w:hAnsiTheme="majorBidi" w:cstheme="majorBidi"/>
        </w:rPr>
        <w:t>electro-</w:t>
      </w:r>
      <w:r w:rsidR="009A7613" w:rsidRPr="001A2C88">
        <w:rPr>
          <w:rFonts w:asciiTheme="majorBidi" w:hAnsiTheme="majorBidi" w:cstheme="majorBidi"/>
          <w:lang w:val="en-GB"/>
        </w:rPr>
        <w:t>polymerisation,</w:t>
      </w:r>
      <w:r w:rsidR="009A7613" w:rsidRPr="001A2C88">
        <w:rPr>
          <w:rFonts w:asciiTheme="majorBidi" w:hAnsiTheme="majorBidi" w:cstheme="majorBidi"/>
        </w:rPr>
        <w:t xml:space="preserve"> was employed for the </w:t>
      </w:r>
      <w:r w:rsidR="0078463B">
        <w:rPr>
          <w:rFonts w:asciiTheme="majorBidi" w:hAnsiTheme="majorBidi" w:cstheme="majorBidi"/>
        </w:rPr>
        <w:t>determination of the</w:t>
      </w:r>
      <w:r w:rsidR="009638AE" w:rsidRPr="001A2C88">
        <w:rPr>
          <w:rFonts w:asciiTheme="majorBidi" w:hAnsiTheme="majorBidi" w:cstheme="majorBidi"/>
        </w:rPr>
        <w:t xml:space="preserve"> stability potential windows of the Lewis acidic, neutral and basic ionic liquid and </w:t>
      </w:r>
      <w:r w:rsidR="008F4A45" w:rsidRPr="001A2C88">
        <w:rPr>
          <w:rFonts w:asciiTheme="majorBidi" w:hAnsiTheme="majorBidi" w:cstheme="majorBidi"/>
        </w:rPr>
        <w:t xml:space="preserve">for </w:t>
      </w:r>
      <w:r w:rsidR="009638AE" w:rsidRPr="001A2C88">
        <w:rPr>
          <w:rFonts w:asciiTheme="majorBidi" w:hAnsiTheme="majorBidi" w:cstheme="majorBidi"/>
        </w:rPr>
        <w:t xml:space="preserve">the </w:t>
      </w:r>
      <w:r w:rsidR="009A7E73" w:rsidRPr="001A2C88">
        <w:rPr>
          <w:rFonts w:asciiTheme="majorBidi" w:hAnsiTheme="majorBidi" w:cstheme="majorBidi"/>
        </w:rPr>
        <w:t xml:space="preserve">doping/de-doping </w:t>
      </w:r>
      <w:proofErr w:type="spellStart"/>
      <w:r w:rsidR="008F4A45" w:rsidRPr="001A2C88">
        <w:rPr>
          <w:rFonts w:asciiTheme="majorBidi" w:hAnsiTheme="majorBidi" w:cstheme="majorBidi"/>
        </w:rPr>
        <w:t>characteri</w:t>
      </w:r>
      <w:r w:rsidR="009B5A2A" w:rsidRPr="001A2C88">
        <w:rPr>
          <w:rFonts w:asciiTheme="majorBidi" w:hAnsiTheme="majorBidi" w:cstheme="majorBidi"/>
        </w:rPr>
        <w:t>s</w:t>
      </w:r>
      <w:r w:rsidR="008F4A45" w:rsidRPr="001A2C88">
        <w:rPr>
          <w:rFonts w:asciiTheme="majorBidi" w:hAnsiTheme="majorBidi" w:cstheme="majorBidi"/>
        </w:rPr>
        <w:t>ation</w:t>
      </w:r>
      <w:r w:rsidR="0078463B">
        <w:rPr>
          <w:rFonts w:asciiTheme="majorBidi" w:hAnsiTheme="majorBidi" w:cstheme="majorBidi"/>
        </w:rPr>
        <w:t>s</w:t>
      </w:r>
      <w:proofErr w:type="spellEnd"/>
      <w:r w:rsidR="008F4A45" w:rsidRPr="001A2C88">
        <w:rPr>
          <w:rFonts w:asciiTheme="majorBidi" w:hAnsiTheme="majorBidi" w:cstheme="majorBidi"/>
        </w:rPr>
        <w:t xml:space="preserve"> of the </w:t>
      </w:r>
      <w:proofErr w:type="spellStart"/>
      <w:r w:rsidR="00ED78C2">
        <w:rPr>
          <w:rFonts w:asciiTheme="majorBidi" w:hAnsiTheme="majorBidi" w:cstheme="majorBidi"/>
        </w:rPr>
        <w:t>polymeris</w:t>
      </w:r>
      <w:r w:rsidRPr="001A2C88">
        <w:rPr>
          <w:rFonts w:asciiTheme="majorBidi" w:hAnsiTheme="majorBidi" w:cstheme="majorBidi"/>
        </w:rPr>
        <w:t>ed</w:t>
      </w:r>
      <w:proofErr w:type="spellEnd"/>
      <w:r w:rsidRPr="001A2C88">
        <w:rPr>
          <w:rFonts w:asciiTheme="majorBidi" w:hAnsiTheme="majorBidi" w:cstheme="majorBidi"/>
        </w:rPr>
        <w:t xml:space="preserve"> PEDOT film</w:t>
      </w:r>
      <w:r w:rsidR="008F4A45" w:rsidRPr="001A2C88">
        <w:rPr>
          <w:rFonts w:asciiTheme="majorBidi" w:hAnsiTheme="majorBidi" w:cstheme="majorBidi"/>
        </w:rPr>
        <w:t>s</w:t>
      </w:r>
      <w:r w:rsidR="009638AE" w:rsidRPr="001A2C88">
        <w:rPr>
          <w:rFonts w:asciiTheme="majorBidi" w:hAnsiTheme="majorBidi" w:cstheme="majorBidi"/>
        </w:rPr>
        <w:t xml:space="preserve"> in Lewis acidic, neutral and basic ionic liquid</w:t>
      </w:r>
      <w:r w:rsidRPr="001A2C88">
        <w:rPr>
          <w:rFonts w:asciiTheme="majorBidi" w:hAnsiTheme="majorBidi" w:cstheme="majorBidi"/>
        </w:rPr>
        <w:t>.</w:t>
      </w:r>
      <w:r w:rsidR="009638AE" w:rsidRPr="001A2C88">
        <w:rPr>
          <w:rFonts w:asciiTheme="majorBidi" w:hAnsiTheme="majorBidi" w:cstheme="majorBidi"/>
        </w:rPr>
        <w:t xml:space="preserve"> The potential stability windows were studied by increasing the potential window</w:t>
      </w:r>
      <w:r w:rsidR="000C2B43" w:rsidRPr="001A2C88">
        <w:rPr>
          <w:rFonts w:asciiTheme="majorBidi" w:hAnsiTheme="majorBidi" w:cstheme="majorBidi"/>
        </w:rPr>
        <w:t xml:space="preserve"> of the cyclic voltammetry measurement</w:t>
      </w:r>
      <w:r w:rsidR="009638AE" w:rsidRPr="001A2C88">
        <w:rPr>
          <w:rFonts w:asciiTheme="majorBidi" w:hAnsiTheme="majorBidi" w:cstheme="majorBidi"/>
        </w:rPr>
        <w:t xml:space="preserve"> in anodic and cathodic direction, respectively.</w:t>
      </w:r>
      <w:r w:rsidR="000C2B43" w:rsidRPr="001A2C88">
        <w:rPr>
          <w:rFonts w:asciiTheme="majorBidi" w:hAnsiTheme="majorBidi" w:cstheme="majorBidi"/>
        </w:rPr>
        <w:t xml:space="preserve"> </w:t>
      </w:r>
      <w:r w:rsidR="00ED78C2">
        <w:rPr>
          <w:rFonts w:asciiTheme="majorBidi" w:hAnsiTheme="majorBidi" w:cstheme="majorBidi"/>
        </w:rPr>
        <w:t xml:space="preserve">The PEDOT films were </w:t>
      </w:r>
      <w:proofErr w:type="spellStart"/>
      <w:r w:rsidR="00ED78C2">
        <w:rPr>
          <w:rFonts w:asciiTheme="majorBidi" w:hAnsiTheme="majorBidi" w:cstheme="majorBidi"/>
        </w:rPr>
        <w:t>characteris</w:t>
      </w:r>
      <w:r w:rsidR="00A91B34" w:rsidRPr="001A2C88">
        <w:rPr>
          <w:rFonts w:asciiTheme="majorBidi" w:hAnsiTheme="majorBidi" w:cstheme="majorBidi"/>
        </w:rPr>
        <w:t>ed</w:t>
      </w:r>
      <w:proofErr w:type="spellEnd"/>
      <w:r w:rsidR="00A91B34" w:rsidRPr="001A2C88">
        <w:rPr>
          <w:rFonts w:asciiTheme="majorBidi" w:hAnsiTheme="majorBidi" w:cstheme="majorBidi"/>
        </w:rPr>
        <w:t xml:space="preserve"> by cyclic voltammetry in different</w:t>
      </w:r>
      <w:r w:rsidR="00772C9E" w:rsidRPr="001A2C88">
        <w:rPr>
          <w:rFonts w:asciiTheme="majorBidi" w:hAnsiTheme="majorBidi" w:cstheme="majorBidi"/>
        </w:rPr>
        <w:t xml:space="preserve"> potential windows from </w:t>
      </w:r>
      <w:r w:rsidR="00A91B34" w:rsidRPr="001A2C88">
        <w:rPr>
          <w:rFonts w:asciiTheme="majorBidi" w:hAnsiTheme="majorBidi" w:cstheme="majorBidi"/>
        </w:rPr>
        <w:t>-</w:t>
      </w:r>
      <w:r w:rsidR="00772C9E" w:rsidRPr="001A2C88">
        <w:rPr>
          <w:rFonts w:asciiTheme="majorBidi" w:hAnsiTheme="majorBidi" w:cstheme="majorBidi"/>
        </w:rPr>
        <w:t>0.5</w:t>
      </w:r>
      <w:r w:rsidR="00A91B34" w:rsidRPr="001A2C88">
        <w:rPr>
          <w:rFonts w:asciiTheme="majorBidi" w:hAnsiTheme="majorBidi" w:cstheme="majorBidi"/>
        </w:rPr>
        <w:t xml:space="preserve"> V to </w:t>
      </w:r>
      <w:r w:rsidR="00772C9E" w:rsidRPr="001A2C88">
        <w:rPr>
          <w:rFonts w:asciiTheme="majorBidi" w:hAnsiTheme="majorBidi" w:cstheme="majorBidi"/>
        </w:rPr>
        <w:t>2.6</w:t>
      </w:r>
      <w:r w:rsidR="00A91B34" w:rsidRPr="001A2C88">
        <w:rPr>
          <w:rFonts w:asciiTheme="majorBidi" w:hAnsiTheme="majorBidi" w:cstheme="majorBidi"/>
        </w:rPr>
        <w:t xml:space="preserve"> V </w:t>
      </w:r>
      <w:r w:rsidR="00A91B34" w:rsidRPr="001A2C88">
        <w:rPr>
          <w:rFonts w:asciiTheme="majorBidi" w:hAnsiTheme="majorBidi" w:cstheme="majorBidi"/>
          <w:i/>
          <w:iCs/>
        </w:rPr>
        <w:t>vs.</w:t>
      </w:r>
      <w:r w:rsidR="00A91B34" w:rsidRPr="001A2C88">
        <w:rPr>
          <w:rFonts w:asciiTheme="majorBidi" w:hAnsiTheme="majorBidi" w:cstheme="majorBidi"/>
        </w:rPr>
        <w:t xml:space="preserve"> </w:t>
      </w:r>
      <w:proofErr w:type="spellStart"/>
      <w:r w:rsidR="00A91B34" w:rsidRPr="001A2C88">
        <w:rPr>
          <w:rFonts w:asciiTheme="majorBidi" w:hAnsiTheme="majorBidi" w:cstheme="majorBidi"/>
        </w:rPr>
        <w:t>Al|</w:t>
      </w:r>
      <w:proofErr w:type="gramStart"/>
      <w:r w:rsidR="00A91B34" w:rsidRPr="001A2C88">
        <w:rPr>
          <w:rFonts w:asciiTheme="majorBidi" w:hAnsiTheme="majorBidi" w:cstheme="majorBidi"/>
        </w:rPr>
        <w:t>A</w:t>
      </w:r>
      <w:r w:rsidR="002916ED" w:rsidRPr="001A2C88">
        <w:rPr>
          <w:rFonts w:asciiTheme="majorBidi" w:hAnsiTheme="majorBidi" w:cstheme="majorBidi"/>
        </w:rPr>
        <w:t>l</w:t>
      </w:r>
      <w:proofErr w:type="spellEnd"/>
      <w:r w:rsidR="002916ED" w:rsidRPr="001A2C88">
        <w:rPr>
          <w:rFonts w:asciiTheme="majorBidi" w:hAnsiTheme="majorBidi" w:cstheme="majorBidi"/>
        </w:rPr>
        <w:t>(</w:t>
      </w:r>
      <w:proofErr w:type="gramEnd"/>
      <w:r w:rsidR="002916ED" w:rsidRPr="001A2C88">
        <w:rPr>
          <w:rFonts w:asciiTheme="majorBidi" w:hAnsiTheme="majorBidi" w:cstheme="majorBidi"/>
        </w:rPr>
        <w:t>III)</w:t>
      </w:r>
      <w:r w:rsidR="001505F1">
        <w:rPr>
          <w:rFonts w:asciiTheme="majorBidi" w:hAnsiTheme="majorBidi" w:cstheme="majorBidi"/>
        </w:rPr>
        <w:t xml:space="preserve"> in monomer-free ionic liquid</w:t>
      </w:r>
      <w:r w:rsidR="002916ED" w:rsidRPr="001A2C88">
        <w:rPr>
          <w:rFonts w:asciiTheme="majorBidi" w:hAnsiTheme="majorBidi" w:cstheme="majorBidi"/>
        </w:rPr>
        <w:t xml:space="preserve">. The </w:t>
      </w:r>
      <w:proofErr w:type="spellStart"/>
      <w:r w:rsidR="002916ED" w:rsidRPr="001A2C88">
        <w:rPr>
          <w:rFonts w:asciiTheme="majorBidi" w:hAnsiTheme="majorBidi" w:cstheme="majorBidi"/>
        </w:rPr>
        <w:t>characteri</w:t>
      </w:r>
      <w:r w:rsidR="001B7173">
        <w:rPr>
          <w:rFonts w:asciiTheme="majorBidi" w:hAnsiTheme="majorBidi" w:cstheme="majorBidi"/>
        </w:rPr>
        <w:t>s</w:t>
      </w:r>
      <w:r w:rsidR="002916ED" w:rsidRPr="001A2C88">
        <w:rPr>
          <w:rFonts w:asciiTheme="majorBidi" w:hAnsiTheme="majorBidi" w:cstheme="majorBidi"/>
        </w:rPr>
        <w:t>ations</w:t>
      </w:r>
      <w:proofErr w:type="spellEnd"/>
      <w:r w:rsidR="002916ED" w:rsidRPr="001A2C88">
        <w:rPr>
          <w:rFonts w:asciiTheme="majorBidi" w:hAnsiTheme="majorBidi" w:cstheme="majorBidi"/>
        </w:rPr>
        <w:t xml:space="preserve"> focused on the determination of the anion doping and de-doping </w:t>
      </w:r>
      <w:r w:rsidR="0078463B">
        <w:rPr>
          <w:rFonts w:asciiTheme="majorBidi" w:hAnsiTheme="majorBidi" w:cstheme="majorBidi"/>
        </w:rPr>
        <w:t>levels</w:t>
      </w:r>
      <w:r w:rsidR="00772C9E" w:rsidRPr="001A2C88">
        <w:rPr>
          <w:rFonts w:asciiTheme="majorBidi" w:hAnsiTheme="majorBidi" w:cstheme="majorBidi"/>
        </w:rPr>
        <w:t xml:space="preserve"> of the polymer</w:t>
      </w:r>
      <w:r w:rsidR="002916ED" w:rsidRPr="001A2C88">
        <w:rPr>
          <w:rFonts w:asciiTheme="majorBidi" w:hAnsiTheme="majorBidi" w:cstheme="majorBidi"/>
        </w:rPr>
        <w:t>, the transferred charges and reversibility of the anion intercalation</w:t>
      </w:r>
      <w:r w:rsidR="002431E2" w:rsidRPr="001A2C88">
        <w:rPr>
          <w:rFonts w:asciiTheme="majorBidi" w:hAnsiTheme="majorBidi" w:cstheme="majorBidi"/>
        </w:rPr>
        <w:t>.</w:t>
      </w:r>
      <w:r w:rsidR="002916ED" w:rsidRPr="001A2C88">
        <w:rPr>
          <w:rFonts w:asciiTheme="majorBidi" w:hAnsiTheme="majorBidi" w:cstheme="majorBidi"/>
        </w:rPr>
        <w:t xml:space="preserve"> </w:t>
      </w:r>
      <w:r w:rsidR="000C2B43" w:rsidRPr="001A2C88">
        <w:rPr>
          <w:rFonts w:asciiTheme="majorBidi" w:hAnsiTheme="majorBidi" w:cstheme="majorBidi"/>
        </w:rPr>
        <w:t>All cyclic voltammetry measurements were performed at</w:t>
      </w:r>
      <w:r w:rsidR="00FC35D0" w:rsidRPr="001A2C88">
        <w:rPr>
          <w:rFonts w:asciiTheme="majorBidi" w:hAnsiTheme="majorBidi" w:cstheme="majorBidi"/>
        </w:rPr>
        <w:t xml:space="preserve"> 1</w:t>
      </w:r>
      <w:r w:rsidR="00A91B34" w:rsidRPr="001A2C88">
        <w:rPr>
          <w:rFonts w:asciiTheme="majorBidi" w:hAnsiTheme="majorBidi" w:cstheme="majorBidi"/>
        </w:rPr>
        <w:t>00 mVs</w:t>
      </w:r>
      <w:r w:rsidR="00A91B34" w:rsidRPr="001A2C88">
        <w:rPr>
          <w:rFonts w:asciiTheme="majorBidi" w:hAnsiTheme="majorBidi" w:cstheme="majorBidi"/>
          <w:vertAlign w:val="superscript"/>
        </w:rPr>
        <w:t>-</w:t>
      </w:r>
      <w:r w:rsidR="00FC35D0" w:rsidRPr="001A2C88">
        <w:rPr>
          <w:rFonts w:asciiTheme="majorBidi" w:hAnsiTheme="majorBidi" w:cstheme="majorBidi"/>
          <w:vertAlign w:val="superscript"/>
        </w:rPr>
        <w:t>1</w:t>
      </w:r>
      <w:r w:rsidR="00A91B34" w:rsidRPr="001A2C88">
        <w:rPr>
          <w:rFonts w:asciiTheme="majorBidi" w:hAnsiTheme="majorBidi" w:cstheme="majorBidi"/>
        </w:rPr>
        <w:t xml:space="preserve"> and ~ 25 ºC.</w:t>
      </w:r>
      <w:r w:rsidR="009638AE" w:rsidRPr="001A2C88">
        <w:rPr>
          <w:rFonts w:asciiTheme="majorBidi" w:hAnsiTheme="majorBidi" w:cstheme="majorBidi"/>
        </w:rPr>
        <w:t xml:space="preserve"> </w:t>
      </w:r>
    </w:p>
    <w:p w14:paraId="0C16E199" w14:textId="77777777" w:rsidR="00B438A3" w:rsidRDefault="00B438A3" w:rsidP="00B438A3">
      <w:pPr>
        <w:pStyle w:val="Textbody"/>
        <w:spacing w:after="0" w:line="276" w:lineRule="auto"/>
        <w:rPr>
          <w:rFonts w:asciiTheme="majorBidi" w:hAnsiTheme="majorBidi" w:cstheme="majorBidi"/>
        </w:rPr>
      </w:pPr>
    </w:p>
    <w:p w14:paraId="4E52FF58" w14:textId="20DA01E0" w:rsidR="00E82406" w:rsidRDefault="004C325A" w:rsidP="00B438A3">
      <w:pPr>
        <w:pStyle w:val="Textbody"/>
        <w:spacing w:line="276" w:lineRule="auto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 xml:space="preserve">The </w:t>
      </w:r>
      <w:r w:rsidR="0064410B" w:rsidRPr="001A2C88">
        <w:rPr>
          <w:rFonts w:asciiTheme="majorBidi" w:hAnsiTheme="majorBidi" w:cstheme="majorBidi"/>
        </w:rPr>
        <w:t xml:space="preserve">morphology </w:t>
      </w:r>
      <w:r w:rsidR="001505F1">
        <w:rPr>
          <w:rFonts w:asciiTheme="majorBidi" w:hAnsiTheme="majorBidi" w:cstheme="majorBidi"/>
        </w:rPr>
        <w:t xml:space="preserve">of </w:t>
      </w:r>
      <w:r w:rsidRPr="001A2C88">
        <w:rPr>
          <w:rFonts w:asciiTheme="majorBidi" w:hAnsiTheme="majorBidi" w:cstheme="majorBidi"/>
        </w:rPr>
        <w:t>PEDOT film</w:t>
      </w:r>
      <w:r w:rsidR="001505F1">
        <w:rPr>
          <w:rFonts w:asciiTheme="majorBidi" w:hAnsiTheme="majorBidi" w:cstheme="majorBidi"/>
        </w:rPr>
        <w:t>s</w:t>
      </w:r>
      <w:r w:rsidR="00AC3327" w:rsidRPr="001A2C88">
        <w:rPr>
          <w:rFonts w:asciiTheme="majorBidi" w:hAnsiTheme="majorBidi" w:cstheme="majorBidi"/>
        </w:rPr>
        <w:t>,</w:t>
      </w:r>
      <w:r w:rsidRPr="001A2C88">
        <w:rPr>
          <w:rFonts w:asciiTheme="majorBidi" w:hAnsiTheme="majorBidi" w:cstheme="majorBidi"/>
        </w:rPr>
        <w:t xml:space="preserve"> obtained</w:t>
      </w:r>
      <w:r w:rsidR="001505F1">
        <w:rPr>
          <w:rFonts w:asciiTheme="majorBidi" w:hAnsiTheme="majorBidi" w:cstheme="majorBidi"/>
        </w:rPr>
        <w:t xml:space="preserve"> at different </w:t>
      </w:r>
      <w:proofErr w:type="spellStart"/>
      <w:r w:rsidR="001505F1">
        <w:rPr>
          <w:rFonts w:asciiTheme="majorBidi" w:hAnsiTheme="majorBidi" w:cstheme="majorBidi"/>
        </w:rPr>
        <w:t>polymerisation</w:t>
      </w:r>
      <w:proofErr w:type="spellEnd"/>
      <w:r w:rsidR="001505F1">
        <w:rPr>
          <w:rFonts w:asciiTheme="majorBidi" w:hAnsiTheme="majorBidi" w:cstheme="majorBidi"/>
        </w:rPr>
        <w:t xml:space="preserve"> potential windows (-0.5 V to 1.5 V, 2.0 V and 2.6 V </w:t>
      </w:r>
      <w:r w:rsidR="001505F1" w:rsidRPr="001A2C88">
        <w:rPr>
          <w:rFonts w:asciiTheme="majorBidi" w:hAnsiTheme="majorBidi" w:cstheme="majorBidi"/>
          <w:i/>
          <w:iCs/>
        </w:rPr>
        <w:t>vs.</w:t>
      </w:r>
      <w:r w:rsidR="001505F1" w:rsidRPr="001A2C88">
        <w:rPr>
          <w:rFonts w:asciiTheme="majorBidi" w:hAnsiTheme="majorBidi" w:cstheme="majorBidi"/>
        </w:rPr>
        <w:t xml:space="preserve"> </w:t>
      </w:r>
      <w:proofErr w:type="spellStart"/>
      <w:r w:rsidR="001505F1" w:rsidRPr="001A2C88">
        <w:rPr>
          <w:rFonts w:asciiTheme="majorBidi" w:hAnsiTheme="majorBidi" w:cstheme="majorBidi"/>
        </w:rPr>
        <w:t>Al|</w:t>
      </w:r>
      <w:proofErr w:type="gramStart"/>
      <w:r w:rsidR="001505F1" w:rsidRPr="001A2C88">
        <w:rPr>
          <w:rFonts w:asciiTheme="majorBidi" w:hAnsiTheme="majorBidi" w:cstheme="majorBidi"/>
        </w:rPr>
        <w:t>Al</w:t>
      </w:r>
      <w:proofErr w:type="spellEnd"/>
      <w:r w:rsidR="001505F1" w:rsidRPr="001A2C88">
        <w:rPr>
          <w:rFonts w:asciiTheme="majorBidi" w:hAnsiTheme="majorBidi" w:cstheme="majorBidi"/>
        </w:rPr>
        <w:t>(</w:t>
      </w:r>
      <w:proofErr w:type="gramEnd"/>
      <w:r w:rsidR="001505F1" w:rsidRPr="001A2C88">
        <w:rPr>
          <w:rFonts w:asciiTheme="majorBidi" w:hAnsiTheme="majorBidi" w:cstheme="majorBidi"/>
        </w:rPr>
        <w:t>III)</w:t>
      </w:r>
      <w:r w:rsidR="001505F1">
        <w:rPr>
          <w:rFonts w:asciiTheme="majorBidi" w:hAnsiTheme="majorBidi" w:cstheme="majorBidi"/>
        </w:rPr>
        <w:t xml:space="preserve">) </w:t>
      </w:r>
      <w:r w:rsidRPr="001A2C88">
        <w:rPr>
          <w:rFonts w:asciiTheme="majorBidi" w:hAnsiTheme="majorBidi" w:cstheme="majorBidi"/>
        </w:rPr>
        <w:t>in Lewis neutral EMImCl-AlCl</w:t>
      </w:r>
      <w:r w:rsidRPr="001A2C88">
        <w:rPr>
          <w:rFonts w:asciiTheme="majorBidi" w:hAnsiTheme="majorBidi" w:cstheme="majorBidi"/>
          <w:vertAlign w:val="subscript"/>
        </w:rPr>
        <w:t>3</w:t>
      </w:r>
      <w:r w:rsidRPr="001A2C88">
        <w:rPr>
          <w:rFonts w:asciiTheme="majorBidi" w:hAnsiTheme="majorBidi" w:cstheme="majorBidi"/>
        </w:rPr>
        <w:t xml:space="preserve"> by cyclic voltammetry at 1</w:t>
      </w:r>
      <w:r w:rsidR="00AC3327" w:rsidRPr="001A2C88">
        <w:rPr>
          <w:rFonts w:asciiTheme="majorBidi" w:hAnsiTheme="majorBidi" w:cstheme="majorBidi"/>
        </w:rPr>
        <w:t>00 mV</w:t>
      </w:r>
      <w:r w:rsidRPr="001A2C88">
        <w:rPr>
          <w:rFonts w:asciiTheme="majorBidi" w:hAnsiTheme="majorBidi" w:cstheme="majorBidi"/>
        </w:rPr>
        <w:t>s</w:t>
      </w:r>
      <w:r w:rsidRPr="001A2C88">
        <w:rPr>
          <w:rFonts w:asciiTheme="majorBidi" w:hAnsiTheme="majorBidi" w:cstheme="majorBidi"/>
          <w:vertAlign w:val="superscript"/>
        </w:rPr>
        <w:t xml:space="preserve">-1 </w:t>
      </w:r>
      <w:r w:rsidRPr="001A2C88">
        <w:rPr>
          <w:rFonts w:asciiTheme="majorBidi" w:hAnsiTheme="majorBidi" w:cstheme="majorBidi"/>
        </w:rPr>
        <w:t>and 20 cycles</w:t>
      </w:r>
      <w:r w:rsidR="00AC3327" w:rsidRPr="001A2C88">
        <w:rPr>
          <w:rFonts w:asciiTheme="majorBidi" w:hAnsiTheme="majorBidi" w:cstheme="majorBidi"/>
        </w:rPr>
        <w:t xml:space="preserve">, </w:t>
      </w:r>
      <w:r w:rsidRPr="001A2C88">
        <w:rPr>
          <w:rFonts w:asciiTheme="majorBidi" w:hAnsiTheme="majorBidi" w:cstheme="majorBidi"/>
        </w:rPr>
        <w:t xml:space="preserve">were investigated by </w:t>
      </w:r>
      <w:r w:rsidR="00AC3327" w:rsidRPr="001A2C88">
        <w:rPr>
          <w:rFonts w:asciiTheme="majorBidi" w:hAnsiTheme="majorBidi" w:cstheme="majorBidi"/>
        </w:rPr>
        <w:t xml:space="preserve">scanning electron microscopy (SEM; </w:t>
      </w:r>
      <w:r w:rsidR="00E210B0">
        <w:rPr>
          <w:rFonts w:asciiTheme="majorBidi" w:hAnsiTheme="majorBidi" w:cstheme="majorBidi"/>
        </w:rPr>
        <w:t>LEO 1450VP)</w:t>
      </w:r>
      <w:r w:rsidR="00AC3327" w:rsidRPr="001A2C88">
        <w:rPr>
          <w:rFonts w:asciiTheme="majorBidi" w:hAnsiTheme="majorBidi" w:cstheme="majorBidi"/>
        </w:rPr>
        <w:t xml:space="preserve">. </w:t>
      </w:r>
    </w:p>
    <w:p w14:paraId="557E070C" w14:textId="77777777" w:rsidR="00481B08" w:rsidRPr="001A2C88" w:rsidRDefault="00481B08" w:rsidP="00B95F5E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78246329" w14:textId="7E656F3E" w:rsidR="000C7E72" w:rsidRDefault="00EA5998" w:rsidP="00504EDE">
      <w:pPr>
        <w:pStyle w:val="Heading1Paper"/>
        <w:rPr>
          <w:b/>
          <w:bCs/>
        </w:rPr>
      </w:pPr>
      <w:r w:rsidRPr="00504EDE">
        <w:rPr>
          <w:b/>
          <w:bCs/>
        </w:rPr>
        <w:t>Results and Discussion</w:t>
      </w:r>
    </w:p>
    <w:p w14:paraId="00A721BD" w14:textId="2CD10315" w:rsidR="00053F41" w:rsidRPr="00504EDE" w:rsidRDefault="00053F41" w:rsidP="00504EDE">
      <w:pPr>
        <w:pStyle w:val="Heading2Paper"/>
        <w:rPr>
          <w:b/>
          <w:bCs/>
        </w:rPr>
      </w:pPr>
      <w:r w:rsidRPr="00504EDE">
        <w:rPr>
          <w:b/>
          <w:bCs/>
        </w:rPr>
        <w:t>Electro-</w:t>
      </w:r>
      <w:proofErr w:type="spellStart"/>
      <w:r w:rsidR="00ED1876" w:rsidRPr="00504EDE">
        <w:rPr>
          <w:b/>
          <w:bCs/>
        </w:rPr>
        <w:t>polymeri</w:t>
      </w:r>
      <w:r w:rsidR="000158D5" w:rsidRPr="00504EDE">
        <w:rPr>
          <w:b/>
          <w:bCs/>
        </w:rPr>
        <w:t>s</w:t>
      </w:r>
      <w:r w:rsidR="00ED1876" w:rsidRPr="00504EDE">
        <w:rPr>
          <w:b/>
          <w:bCs/>
        </w:rPr>
        <w:t>ation</w:t>
      </w:r>
      <w:proofErr w:type="spellEnd"/>
      <w:r w:rsidRPr="00504EDE">
        <w:rPr>
          <w:b/>
          <w:bCs/>
        </w:rPr>
        <w:t xml:space="preserve"> of EDOT</w:t>
      </w:r>
    </w:p>
    <w:p w14:paraId="0A7058EE" w14:textId="0A19EB5B" w:rsidR="00A675B9" w:rsidRPr="00BD4B28" w:rsidRDefault="00795253" w:rsidP="00C17331">
      <w:pPr>
        <w:pStyle w:val="Standard1"/>
        <w:spacing w:line="276" w:lineRule="auto"/>
        <w:jc w:val="both"/>
        <w:rPr>
          <w:rFonts w:asciiTheme="majorBidi" w:hAnsiTheme="majorBidi" w:cstheme="majorBidi"/>
          <w:color w:val="FF0000"/>
        </w:rPr>
      </w:pPr>
      <w:r w:rsidRPr="001A2C88">
        <w:rPr>
          <w:rFonts w:asciiTheme="majorBidi" w:hAnsiTheme="majorBidi" w:cstheme="majorBidi"/>
        </w:rPr>
        <w:t>The electro-</w:t>
      </w:r>
      <w:proofErr w:type="spellStart"/>
      <w:r w:rsidR="00ED1876" w:rsidRPr="001A2C88">
        <w:rPr>
          <w:rFonts w:asciiTheme="majorBidi" w:hAnsiTheme="majorBidi" w:cstheme="majorBidi"/>
        </w:rPr>
        <w:t>polymeri</w:t>
      </w:r>
      <w:r w:rsidR="000158D5">
        <w:rPr>
          <w:rFonts w:asciiTheme="majorBidi" w:hAnsiTheme="majorBidi" w:cstheme="majorBidi"/>
        </w:rPr>
        <w:t>s</w:t>
      </w:r>
      <w:r w:rsidR="00ED1876" w:rsidRPr="001A2C88">
        <w:rPr>
          <w:rFonts w:asciiTheme="majorBidi" w:hAnsiTheme="majorBidi" w:cstheme="majorBidi"/>
        </w:rPr>
        <w:t>ation</w:t>
      </w:r>
      <w:proofErr w:type="spellEnd"/>
      <w:r w:rsidRPr="001A2C88">
        <w:rPr>
          <w:rFonts w:asciiTheme="majorBidi" w:hAnsiTheme="majorBidi" w:cstheme="majorBidi"/>
        </w:rPr>
        <w:t xml:space="preserve"> of EDOT on vitreous carbon substrates </w:t>
      </w:r>
      <w:r w:rsidRPr="00BD4B28">
        <w:rPr>
          <w:rFonts w:asciiTheme="majorBidi" w:hAnsiTheme="majorBidi" w:cstheme="majorBidi"/>
        </w:rPr>
        <w:t>was performed in Lewis acidic, basic and neutral EMImCl-AlCl</w:t>
      </w:r>
      <w:r w:rsidRPr="00BD4B28">
        <w:rPr>
          <w:rFonts w:asciiTheme="majorBidi" w:hAnsiTheme="majorBidi" w:cstheme="majorBidi"/>
          <w:vertAlign w:val="subscript"/>
        </w:rPr>
        <w:t>3</w:t>
      </w:r>
      <w:r w:rsidRPr="00BD4B28">
        <w:rPr>
          <w:rFonts w:asciiTheme="majorBidi" w:hAnsiTheme="majorBidi" w:cstheme="majorBidi"/>
        </w:rPr>
        <w:t xml:space="preserve"> </w:t>
      </w:r>
      <w:r w:rsidR="002B54FD" w:rsidRPr="00BD4B28">
        <w:rPr>
          <w:rFonts w:asciiTheme="majorBidi" w:hAnsiTheme="majorBidi" w:cstheme="majorBidi"/>
        </w:rPr>
        <w:t xml:space="preserve">ionic liquid electrolyte </w:t>
      </w:r>
      <w:r w:rsidR="00F45B52" w:rsidRPr="00BD4B28">
        <w:rPr>
          <w:rFonts w:asciiTheme="majorBidi" w:hAnsiTheme="majorBidi" w:cstheme="majorBidi"/>
        </w:rPr>
        <w:t xml:space="preserve">with 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 xml:space="preserve">-3 </w:t>
      </w:r>
      <w:r w:rsidR="00F45B52" w:rsidRPr="00BD4B28">
        <w:rPr>
          <w:rFonts w:asciiTheme="majorBidi" w:hAnsiTheme="majorBidi" w:cstheme="majorBidi"/>
        </w:rPr>
        <w:t xml:space="preserve">EDOT </w:t>
      </w:r>
      <w:r w:rsidRPr="00BD4B28">
        <w:rPr>
          <w:rFonts w:asciiTheme="majorBidi" w:hAnsiTheme="majorBidi" w:cstheme="majorBidi"/>
        </w:rPr>
        <w:t>by cyclic voltammetry.</w:t>
      </w:r>
    </w:p>
    <w:p w14:paraId="1AA5EB5F" w14:textId="0D22137A" w:rsidR="0090270B" w:rsidRPr="00BD4B28" w:rsidRDefault="0090270B" w:rsidP="006A2347">
      <w:pPr>
        <w:pStyle w:val="Heading2Paper"/>
        <w:numPr>
          <w:ilvl w:val="2"/>
          <w:numId w:val="1"/>
        </w:numPr>
        <w:rPr>
          <w:b/>
          <w:bCs/>
        </w:rPr>
      </w:pPr>
      <w:r w:rsidRPr="00BD4B28">
        <w:rPr>
          <w:b/>
          <w:bCs/>
        </w:rPr>
        <w:lastRenderedPageBreak/>
        <w:t>Electro-</w:t>
      </w:r>
      <w:proofErr w:type="spellStart"/>
      <w:r w:rsidR="00ED1876" w:rsidRPr="00BD4B28">
        <w:rPr>
          <w:b/>
          <w:bCs/>
        </w:rPr>
        <w:t>polymeri</w:t>
      </w:r>
      <w:r w:rsidR="00D2231D" w:rsidRPr="00BD4B28">
        <w:rPr>
          <w:b/>
          <w:bCs/>
        </w:rPr>
        <w:t>s</w:t>
      </w:r>
      <w:r w:rsidR="00ED1876" w:rsidRPr="00BD4B28">
        <w:rPr>
          <w:b/>
          <w:bCs/>
        </w:rPr>
        <w:t>ation</w:t>
      </w:r>
      <w:proofErr w:type="spellEnd"/>
      <w:r w:rsidR="00481B08" w:rsidRPr="00BD4B28">
        <w:rPr>
          <w:b/>
          <w:bCs/>
        </w:rPr>
        <w:t xml:space="preserve"> of EDOT</w:t>
      </w:r>
      <w:r w:rsidR="00ED1876" w:rsidRPr="00BD4B28">
        <w:rPr>
          <w:b/>
          <w:bCs/>
        </w:rPr>
        <w:t xml:space="preserve"> </w:t>
      </w:r>
      <w:r w:rsidRPr="00BD4B28">
        <w:rPr>
          <w:b/>
          <w:bCs/>
        </w:rPr>
        <w:t>in Lewis acidic EMIm</w:t>
      </w:r>
      <w:r w:rsidR="00590926" w:rsidRPr="00BD4B28">
        <w:rPr>
          <w:b/>
          <w:bCs/>
        </w:rPr>
        <w:t>Cl</w:t>
      </w:r>
      <w:r w:rsidRPr="00BD4B28">
        <w:rPr>
          <w:b/>
          <w:bCs/>
        </w:rPr>
        <w:t>-AlCl</w:t>
      </w:r>
      <w:r w:rsidRPr="00BD4B28">
        <w:rPr>
          <w:b/>
          <w:bCs/>
          <w:vertAlign w:val="subscript"/>
        </w:rPr>
        <w:t xml:space="preserve">3 </w:t>
      </w:r>
    </w:p>
    <w:p w14:paraId="057C7E9F" w14:textId="77777777" w:rsidR="00C17331" w:rsidRPr="00BD4B28" w:rsidRDefault="00644F42" w:rsidP="00C17331">
      <w:pPr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>In a first step, the potential stability window of the monomer-free Lewis acidic EMImCl-AlCl</w:t>
      </w:r>
      <w:r w:rsidRPr="00BD4B28">
        <w:rPr>
          <w:rFonts w:asciiTheme="majorBidi" w:hAnsiTheme="majorBidi" w:cstheme="majorBidi"/>
          <w:vertAlign w:val="subscript"/>
        </w:rPr>
        <w:t>3</w:t>
      </w:r>
      <w:r w:rsidRPr="00BD4B28">
        <w:rPr>
          <w:rFonts w:asciiTheme="majorBidi" w:hAnsiTheme="majorBidi" w:cstheme="majorBidi"/>
        </w:rPr>
        <w:t xml:space="preserve"> was determined by cyclic voltammetry. </w:t>
      </w:r>
      <w:r w:rsidR="004F0D14" w:rsidRPr="00BD4B28">
        <w:rPr>
          <w:rFonts w:asciiTheme="majorBidi" w:hAnsiTheme="majorBidi" w:cstheme="majorBidi"/>
        </w:rPr>
        <w:t xml:space="preserve">The </w:t>
      </w:r>
      <w:proofErr w:type="spellStart"/>
      <w:r w:rsidR="004F0D14" w:rsidRPr="00BD4B28">
        <w:rPr>
          <w:rFonts w:asciiTheme="majorBidi" w:hAnsiTheme="majorBidi" w:cstheme="majorBidi"/>
        </w:rPr>
        <w:t>aluminum</w:t>
      </w:r>
      <w:proofErr w:type="spellEnd"/>
      <w:r w:rsidR="004F0D14" w:rsidRPr="00BD4B28">
        <w:rPr>
          <w:rFonts w:asciiTheme="majorBidi" w:hAnsiTheme="majorBidi" w:cstheme="majorBidi"/>
        </w:rPr>
        <w:t xml:space="preserve"> deposition and dissolution occurs from -0.2 to -0.5 V and -0.2 V to 0.1 V </w:t>
      </w:r>
      <w:r w:rsidR="004F0D14" w:rsidRPr="00BD4B28">
        <w:rPr>
          <w:rFonts w:asciiTheme="majorBidi" w:hAnsiTheme="majorBidi" w:cstheme="majorBidi"/>
          <w:i/>
          <w:iCs/>
        </w:rPr>
        <w:t>vs.</w:t>
      </w:r>
      <w:r w:rsidR="004F0D14" w:rsidRPr="00BD4B28">
        <w:rPr>
          <w:rFonts w:asciiTheme="majorBidi" w:hAnsiTheme="majorBidi" w:cstheme="majorBidi"/>
        </w:rPr>
        <w:t xml:space="preserve"> </w:t>
      </w:r>
      <w:proofErr w:type="spellStart"/>
      <w:r w:rsidR="004F0D14" w:rsidRPr="00BD4B28">
        <w:rPr>
          <w:rFonts w:asciiTheme="majorBidi" w:hAnsiTheme="majorBidi" w:cstheme="majorBidi"/>
        </w:rPr>
        <w:t>Al|</w:t>
      </w:r>
      <w:proofErr w:type="gramStart"/>
      <w:r w:rsidR="004F0D14" w:rsidRPr="00BD4B28">
        <w:rPr>
          <w:rFonts w:asciiTheme="majorBidi" w:hAnsiTheme="majorBidi" w:cstheme="majorBidi"/>
        </w:rPr>
        <w:t>Al</w:t>
      </w:r>
      <w:proofErr w:type="spellEnd"/>
      <w:r w:rsidR="004F0D14" w:rsidRPr="00BD4B28">
        <w:rPr>
          <w:rFonts w:asciiTheme="majorBidi" w:hAnsiTheme="majorBidi" w:cstheme="majorBidi"/>
        </w:rPr>
        <w:t>(</w:t>
      </w:r>
      <w:proofErr w:type="gramEnd"/>
      <w:r w:rsidR="004F0D14" w:rsidRPr="00BD4B28">
        <w:rPr>
          <w:rFonts w:asciiTheme="majorBidi" w:hAnsiTheme="majorBidi" w:cstheme="majorBidi"/>
        </w:rPr>
        <w:t>III)</w:t>
      </w:r>
      <w:r w:rsidR="006166A6" w:rsidRPr="00BD4B28">
        <w:rPr>
          <w:rFonts w:asciiTheme="majorBidi" w:hAnsiTheme="majorBidi" w:cstheme="majorBidi"/>
        </w:rPr>
        <w:t xml:space="preserve"> on a vitreous carbon substrate</w:t>
      </w:r>
      <w:r w:rsidR="004F0D14" w:rsidRPr="00BD4B28">
        <w:rPr>
          <w:rFonts w:asciiTheme="majorBidi" w:hAnsiTheme="majorBidi" w:cstheme="majorBidi"/>
        </w:rPr>
        <w:t xml:space="preserve">, </w:t>
      </w:r>
      <w:r w:rsidR="00FC07A2" w:rsidRPr="00BD4B28">
        <w:rPr>
          <w:rFonts w:asciiTheme="majorBidi" w:hAnsiTheme="majorBidi" w:cstheme="majorBidi"/>
        </w:rPr>
        <w:t>respectively</w:t>
      </w:r>
      <w:r w:rsidR="00282B14" w:rsidRPr="00BD4B28">
        <w:rPr>
          <w:rFonts w:asciiTheme="majorBidi" w:hAnsiTheme="majorBidi" w:cstheme="majorBidi"/>
        </w:rPr>
        <w:t>,</w:t>
      </w:r>
      <w:r w:rsidR="00AC77E1" w:rsidRPr="00BD4B28">
        <w:rPr>
          <w:rFonts w:asciiTheme="majorBidi" w:hAnsiTheme="majorBidi" w:cstheme="majorBidi"/>
        </w:rPr>
        <w:t xml:space="preserve"> in </w:t>
      </w:r>
      <w:r w:rsidR="00D2231D" w:rsidRPr="00BD4B28">
        <w:rPr>
          <w:rFonts w:asciiTheme="majorBidi" w:hAnsiTheme="majorBidi" w:cstheme="majorBidi"/>
        </w:rPr>
        <w:t>a</w:t>
      </w:r>
      <w:r w:rsidR="00AC77E1" w:rsidRPr="00BD4B28">
        <w:rPr>
          <w:rFonts w:asciiTheme="majorBidi" w:hAnsiTheme="majorBidi" w:cstheme="majorBidi"/>
        </w:rPr>
        <w:t xml:space="preserve"> monomer-free Lewis acidic EMImCl-AlCl</w:t>
      </w:r>
      <w:r w:rsidR="00AC77E1" w:rsidRPr="00BD4B28">
        <w:rPr>
          <w:rFonts w:asciiTheme="majorBidi" w:hAnsiTheme="majorBidi" w:cstheme="majorBidi"/>
          <w:vertAlign w:val="subscript"/>
        </w:rPr>
        <w:t>3</w:t>
      </w:r>
      <w:r w:rsidR="004F0D14" w:rsidRPr="00BD4B28">
        <w:rPr>
          <w:rFonts w:asciiTheme="majorBidi" w:hAnsiTheme="majorBidi" w:cstheme="majorBidi"/>
        </w:rPr>
        <w:t xml:space="preserve">. The </w:t>
      </w:r>
      <w:r w:rsidR="00D2231D" w:rsidRPr="00BD4B28">
        <w:rPr>
          <w:rFonts w:asciiTheme="majorBidi" w:hAnsiTheme="majorBidi" w:cstheme="majorBidi"/>
        </w:rPr>
        <w:t>decomposition</w:t>
      </w:r>
      <w:r w:rsidR="004F0D14" w:rsidRPr="00BD4B28">
        <w:rPr>
          <w:rFonts w:asciiTheme="majorBidi" w:hAnsiTheme="majorBidi" w:cstheme="majorBidi"/>
        </w:rPr>
        <w:t xml:space="preserve"> of the cation species </w:t>
      </w:r>
      <w:proofErr w:type="spellStart"/>
      <w:r w:rsidR="004F0D14" w:rsidRPr="00BD4B28">
        <w:rPr>
          <w:rFonts w:asciiTheme="majorBidi" w:hAnsiTheme="majorBidi" w:cstheme="majorBidi"/>
        </w:rPr>
        <w:t>EMIm</w:t>
      </w:r>
      <w:proofErr w:type="spellEnd"/>
      <w:r w:rsidR="004F0D14" w:rsidRPr="00BD4B28">
        <w:rPr>
          <w:rFonts w:asciiTheme="majorBidi" w:hAnsiTheme="majorBidi" w:cstheme="majorBidi"/>
          <w:vertAlign w:val="superscript"/>
        </w:rPr>
        <w:t>+</w:t>
      </w:r>
      <w:r w:rsidR="004F0D14" w:rsidRPr="00BD4B28">
        <w:rPr>
          <w:rFonts w:asciiTheme="majorBidi" w:hAnsiTheme="majorBidi" w:cstheme="majorBidi"/>
        </w:rPr>
        <w:t xml:space="preserve"> </w:t>
      </w:r>
      <w:r w:rsidR="00CD532B" w:rsidRPr="00BD4B28">
        <w:rPr>
          <w:rFonts w:asciiTheme="majorBidi" w:hAnsiTheme="majorBidi" w:cstheme="majorBidi"/>
        </w:rPr>
        <w:t xml:space="preserve">on a vitreous carbon electrode </w:t>
      </w:r>
      <w:r w:rsidR="004F0D14" w:rsidRPr="00BD4B28">
        <w:rPr>
          <w:rFonts w:asciiTheme="majorBidi" w:hAnsiTheme="majorBidi" w:cstheme="majorBidi"/>
        </w:rPr>
        <w:t xml:space="preserve">was </w:t>
      </w:r>
      <w:r w:rsidR="00614643" w:rsidRPr="00BD4B28">
        <w:rPr>
          <w:rFonts w:asciiTheme="majorBidi" w:hAnsiTheme="majorBidi" w:cstheme="majorBidi"/>
        </w:rPr>
        <w:t>o</w:t>
      </w:r>
      <w:r w:rsidR="004F0D14" w:rsidRPr="00BD4B28">
        <w:rPr>
          <w:rFonts w:asciiTheme="majorBidi" w:hAnsiTheme="majorBidi" w:cstheme="majorBidi"/>
        </w:rPr>
        <w:t xml:space="preserve">bserved below -0.5 V </w:t>
      </w:r>
      <w:r w:rsidR="004F0D14" w:rsidRPr="00BD4B28">
        <w:rPr>
          <w:rFonts w:asciiTheme="majorBidi" w:hAnsiTheme="majorBidi" w:cstheme="majorBidi"/>
          <w:i/>
          <w:iCs/>
        </w:rPr>
        <w:t>vs</w:t>
      </w:r>
      <w:r w:rsidR="004F0D14" w:rsidRPr="00BD4B28">
        <w:rPr>
          <w:rFonts w:asciiTheme="majorBidi" w:hAnsiTheme="majorBidi" w:cstheme="majorBidi"/>
        </w:rPr>
        <w:t xml:space="preserve">. </w:t>
      </w:r>
      <w:proofErr w:type="spellStart"/>
      <w:r w:rsidR="004F0D14" w:rsidRPr="00BD4B28">
        <w:rPr>
          <w:rFonts w:asciiTheme="majorBidi" w:hAnsiTheme="majorBidi" w:cstheme="majorBidi"/>
        </w:rPr>
        <w:t>Al|Al</w:t>
      </w:r>
      <w:proofErr w:type="spellEnd"/>
      <w:r w:rsidR="004F0D14" w:rsidRPr="00BD4B28">
        <w:rPr>
          <w:rFonts w:asciiTheme="majorBidi" w:hAnsiTheme="majorBidi" w:cstheme="majorBidi"/>
        </w:rPr>
        <w:t xml:space="preserve">(III) and the oxidation of the </w:t>
      </w:r>
      <w:proofErr w:type="spellStart"/>
      <w:r w:rsidR="004F0D14" w:rsidRPr="00BD4B28">
        <w:rPr>
          <w:rFonts w:asciiTheme="majorBidi" w:hAnsiTheme="majorBidi" w:cstheme="majorBidi"/>
        </w:rPr>
        <w:t>chloroaluminate</w:t>
      </w:r>
      <w:proofErr w:type="spellEnd"/>
      <w:r w:rsidR="004F0D14" w:rsidRPr="00BD4B28">
        <w:rPr>
          <w:rFonts w:asciiTheme="majorBidi" w:hAnsiTheme="majorBidi" w:cstheme="majorBidi"/>
        </w:rPr>
        <w:t xml:space="preserve"> anion to chlorine gas takes place </w:t>
      </w:r>
      <w:r w:rsidR="00FC07A2" w:rsidRPr="00BD4B28">
        <w:rPr>
          <w:rFonts w:asciiTheme="majorBidi" w:hAnsiTheme="majorBidi" w:cstheme="majorBidi"/>
        </w:rPr>
        <w:t xml:space="preserve">over </w:t>
      </w:r>
      <w:r w:rsidR="004F0D14" w:rsidRPr="00BD4B28">
        <w:rPr>
          <w:rFonts w:asciiTheme="majorBidi" w:hAnsiTheme="majorBidi" w:cstheme="majorBidi"/>
        </w:rPr>
        <w:t xml:space="preserve">~ 1.5 V </w:t>
      </w:r>
      <w:r w:rsidR="004F0D14" w:rsidRPr="00BD4B28">
        <w:rPr>
          <w:rFonts w:asciiTheme="majorBidi" w:hAnsiTheme="majorBidi" w:cstheme="majorBidi"/>
          <w:i/>
          <w:iCs/>
        </w:rPr>
        <w:t>vs.</w:t>
      </w:r>
      <w:r w:rsidR="004F0D14" w:rsidRPr="00BD4B28">
        <w:rPr>
          <w:rFonts w:asciiTheme="majorBidi" w:hAnsiTheme="majorBidi" w:cstheme="majorBidi"/>
        </w:rPr>
        <w:t xml:space="preserve"> </w:t>
      </w:r>
      <w:proofErr w:type="spellStart"/>
      <w:r w:rsidR="004F0D14" w:rsidRPr="00BD4B28">
        <w:rPr>
          <w:rFonts w:asciiTheme="majorBidi" w:hAnsiTheme="majorBidi" w:cstheme="majorBidi"/>
        </w:rPr>
        <w:t>Al|Al</w:t>
      </w:r>
      <w:proofErr w:type="spellEnd"/>
      <w:r w:rsidR="004F0D14" w:rsidRPr="00BD4B28">
        <w:rPr>
          <w:rFonts w:asciiTheme="majorBidi" w:hAnsiTheme="majorBidi" w:cstheme="majorBidi"/>
        </w:rPr>
        <w:t>(III) (</w:t>
      </w:r>
      <w:r w:rsidR="0031448D" w:rsidRPr="00BD4B28">
        <w:rPr>
          <w:rFonts w:asciiTheme="majorBidi" w:hAnsiTheme="majorBidi" w:cstheme="majorBidi"/>
        </w:rPr>
        <w:t>Figure</w:t>
      </w:r>
      <w:r w:rsidR="00C17331" w:rsidRPr="00BD4B28">
        <w:rPr>
          <w:rFonts w:asciiTheme="majorBidi" w:hAnsiTheme="majorBidi" w:cstheme="majorBidi"/>
        </w:rPr>
        <w:t xml:space="preserve"> 2</w:t>
      </w:r>
      <w:r w:rsidR="009B617D" w:rsidRPr="00BD4B28">
        <w:rPr>
          <w:rFonts w:asciiTheme="majorBidi" w:hAnsiTheme="majorBidi" w:cstheme="majorBidi"/>
        </w:rPr>
        <w:t>, dashed</w:t>
      </w:r>
      <w:r w:rsidR="004F0D14" w:rsidRPr="00BD4B28">
        <w:rPr>
          <w:rFonts w:asciiTheme="majorBidi" w:hAnsiTheme="majorBidi" w:cstheme="majorBidi"/>
        </w:rPr>
        <w:t xml:space="preserve"> line).</w:t>
      </w:r>
      <w:r w:rsidR="00CD532B" w:rsidRPr="00BD4B28">
        <w:rPr>
          <w:rFonts w:asciiTheme="majorBidi" w:hAnsiTheme="majorBidi" w:cstheme="majorBidi"/>
        </w:rPr>
        <w:t xml:space="preserve"> </w:t>
      </w:r>
    </w:p>
    <w:p w14:paraId="234E74D2" w14:textId="77777777" w:rsidR="00C17331" w:rsidRPr="00BD4B28" w:rsidRDefault="00C17331" w:rsidP="00C17331">
      <w:pPr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</w:rPr>
      </w:pPr>
    </w:p>
    <w:p w14:paraId="755E6370" w14:textId="52116921" w:rsidR="009B617D" w:rsidRPr="00BD4B28" w:rsidRDefault="00795253" w:rsidP="00C17331">
      <w:pPr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>Th</w:t>
      </w:r>
      <w:r w:rsidR="00382EFE" w:rsidRPr="00BD4B28">
        <w:rPr>
          <w:rFonts w:asciiTheme="majorBidi" w:hAnsiTheme="majorBidi" w:cstheme="majorBidi"/>
        </w:rPr>
        <w:t xml:space="preserve">e addition of 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>-3</w:t>
      </w:r>
      <w:r w:rsidR="00382EFE" w:rsidRPr="00BD4B28">
        <w:rPr>
          <w:rFonts w:asciiTheme="majorBidi" w:hAnsiTheme="majorBidi" w:cstheme="majorBidi"/>
        </w:rPr>
        <w:t xml:space="preserve"> </w:t>
      </w:r>
      <w:r w:rsidR="00EA1821" w:rsidRPr="00BD4B28">
        <w:rPr>
          <w:rFonts w:asciiTheme="majorBidi" w:hAnsiTheme="majorBidi" w:cstheme="majorBidi"/>
        </w:rPr>
        <w:t xml:space="preserve">EDOT to </w:t>
      </w:r>
      <w:r w:rsidR="00CD532B" w:rsidRPr="00BD4B28">
        <w:rPr>
          <w:rFonts w:asciiTheme="majorBidi" w:hAnsiTheme="majorBidi" w:cstheme="majorBidi"/>
        </w:rPr>
        <w:t xml:space="preserve">the </w:t>
      </w:r>
      <w:r w:rsidR="00EA1821" w:rsidRPr="00BD4B28">
        <w:rPr>
          <w:rFonts w:asciiTheme="majorBidi" w:hAnsiTheme="majorBidi" w:cstheme="majorBidi"/>
        </w:rPr>
        <w:t>Lew</w:t>
      </w:r>
      <w:r w:rsidR="00F50DE5" w:rsidRPr="00BD4B28">
        <w:rPr>
          <w:rFonts w:asciiTheme="majorBidi" w:hAnsiTheme="majorBidi" w:cstheme="majorBidi"/>
        </w:rPr>
        <w:t>is acidic EMImCl-AlCl</w:t>
      </w:r>
      <w:r w:rsidR="00F50DE5" w:rsidRPr="00BD4B28">
        <w:rPr>
          <w:rFonts w:asciiTheme="majorBidi" w:hAnsiTheme="majorBidi" w:cstheme="majorBidi"/>
          <w:vertAlign w:val="subscript"/>
        </w:rPr>
        <w:t>3</w:t>
      </w:r>
      <w:r w:rsidR="00F50DE5" w:rsidRPr="00BD4B28">
        <w:rPr>
          <w:rFonts w:asciiTheme="majorBidi" w:hAnsiTheme="majorBidi" w:cstheme="majorBidi"/>
        </w:rPr>
        <w:t xml:space="preserve"> </w:t>
      </w:r>
      <w:r w:rsidR="00B97EF1" w:rsidRPr="00BD4B28">
        <w:rPr>
          <w:rFonts w:asciiTheme="majorBidi" w:hAnsiTheme="majorBidi" w:cstheme="majorBidi"/>
        </w:rPr>
        <w:t>caused a dark brown</w:t>
      </w:r>
      <w:r w:rsidR="00EA1821" w:rsidRPr="00BD4B28">
        <w:rPr>
          <w:rFonts w:asciiTheme="majorBidi" w:hAnsiTheme="majorBidi" w:cstheme="majorBidi"/>
        </w:rPr>
        <w:t xml:space="preserve"> and very </w:t>
      </w:r>
      <w:r w:rsidR="00F8602F" w:rsidRPr="00BD4B28">
        <w:rPr>
          <w:rFonts w:asciiTheme="majorBidi" w:hAnsiTheme="majorBidi" w:cstheme="majorBidi"/>
        </w:rPr>
        <w:t>viscous</w:t>
      </w:r>
      <w:r w:rsidR="00EA1821" w:rsidRPr="00BD4B28">
        <w:rPr>
          <w:rFonts w:asciiTheme="majorBidi" w:hAnsiTheme="majorBidi" w:cstheme="majorBidi"/>
        </w:rPr>
        <w:t xml:space="preserve"> solution </w:t>
      </w:r>
      <w:r w:rsidR="00CD532B" w:rsidRPr="00BD4B28">
        <w:rPr>
          <w:rFonts w:asciiTheme="majorBidi" w:hAnsiTheme="majorBidi" w:cstheme="majorBidi"/>
        </w:rPr>
        <w:t xml:space="preserve">immediately </w:t>
      </w:r>
      <w:r w:rsidR="00EA1821" w:rsidRPr="00BD4B28">
        <w:rPr>
          <w:rFonts w:asciiTheme="majorBidi" w:hAnsiTheme="majorBidi" w:cstheme="majorBidi"/>
        </w:rPr>
        <w:t>(</w:t>
      </w:r>
      <w:r w:rsidR="0031448D" w:rsidRPr="00BD4B28">
        <w:rPr>
          <w:rFonts w:asciiTheme="majorBidi" w:hAnsiTheme="majorBidi" w:cstheme="majorBidi"/>
        </w:rPr>
        <w:t xml:space="preserve">Figure 1 </w:t>
      </w:r>
      <w:r w:rsidR="00EA1821" w:rsidRPr="00BD4B28">
        <w:rPr>
          <w:rFonts w:asciiTheme="majorBidi" w:hAnsiTheme="majorBidi" w:cstheme="majorBidi"/>
        </w:rPr>
        <w:t>c). I</w:t>
      </w:r>
      <w:r w:rsidR="00644F42" w:rsidRPr="00BD4B28">
        <w:rPr>
          <w:rFonts w:asciiTheme="majorBidi" w:hAnsiTheme="majorBidi" w:cstheme="majorBidi"/>
        </w:rPr>
        <w:t xml:space="preserve">t is assumed </w:t>
      </w:r>
      <w:r w:rsidR="00FC07A2" w:rsidRPr="00BD4B28">
        <w:rPr>
          <w:rFonts w:asciiTheme="majorBidi" w:hAnsiTheme="majorBidi" w:cstheme="majorBidi"/>
        </w:rPr>
        <w:t xml:space="preserve">that </w:t>
      </w:r>
      <w:r w:rsidR="00784030" w:rsidRPr="00BD4B28">
        <w:rPr>
          <w:rFonts w:asciiTheme="majorBidi" w:hAnsiTheme="majorBidi" w:cstheme="majorBidi"/>
        </w:rPr>
        <w:t>a very stable complex is formed between EDOT and AlCl</w:t>
      </w:r>
      <w:r w:rsidR="00784030" w:rsidRPr="00BD4B28">
        <w:rPr>
          <w:rFonts w:asciiTheme="majorBidi" w:hAnsiTheme="majorBidi" w:cstheme="majorBidi"/>
          <w:vertAlign w:val="subscript"/>
        </w:rPr>
        <w:t>3</w:t>
      </w:r>
      <w:r w:rsidR="00784030" w:rsidRPr="00BD4B28">
        <w:rPr>
          <w:rFonts w:asciiTheme="majorBidi" w:hAnsiTheme="majorBidi" w:cstheme="majorBidi"/>
        </w:rPr>
        <w:t xml:space="preserve"> </w:t>
      </w:r>
      <w:r w:rsidR="00784030" w:rsidRPr="00BD4B28">
        <w:rPr>
          <w:rFonts w:asciiTheme="majorBidi" w:hAnsiTheme="majorBidi" w:cstheme="majorBidi"/>
        </w:rPr>
        <w:fldChar w:fldCharType="begin"/>
      </w:r>
      <w:r w:rsidR="00DC0444" w:rsidRPr="00BD4B28">
        <w:rPr>
          <w:rFonts w:asciiTheme="majorBidi" w:hAnsiTheme="majorBidi" w:cstheme="majorBidi"/>
        </w:rPr>
        <w:instrText xml:space="preserve"> ADDIN ZOTERO_ITEM CSL_CITATION {"citationID":"1squsn4lk9","properties":{"formattedCitation":"[13]","plainCitation":"[13]"},"citationItems":[{"id":177,"uris":["http://zotero.org/users/3462404/items/8DSZ29D5"],"uri":["http://zotero.org/users/3462404/items/8DSZ29D5"],"itemData":{"id":177,"type":"article-journal","title":"Electrochemistry of polythiophene and polybithiophene films in ambient temperature molten salts","page":"2787-2794","volume":"134","journalAbbreviation":"Journal of the Electrochemical Society","author":[{"family":"L. Janiszewska","given":""},{"family":"R.A. Osteryoung","given":""}],"issued":{"date-parts":[["1987"]]}}}],"schema":"https://github.com/citation-style-language/schema/raw/master/csl-citation.json"} </w:instrText>
      </w:r>
      <w:r w:rsidR="00784030" w:rsidRPr="00BD4B28">
        <w:rPr>
          <w:rFonts w:asciiTheme="majorBidi" w:hAnsiTheme="majorBidi" w:cstheme="majorBidi"/>
        </w:rPr>
        <w:fldChar w:fldCharType="separate"/>
      </w:r>
      <w:r w:rsidR="00DC0444" w:rsidRPr="00BD4B28">
        <w:rPr>
          <w:rFonts w:cs="Times New Roman"/>
        </w:rPr>
        <w:t>[13]</w:t>
      </w:r>
      <w:r w:rsidR="00784030" w:rsidRPr="00BD4B28">
        <w:rPr>
          <w:rFonts w:asciiTheme="majorBidi" w:hAnsiTheme="majorBidi" w:cstheme="majorBidi"/>
        </w:rPr>
        <w:fldChar w:fldCharType="end"/>
      </w:r>
      <w:r w:rsidR="00784030" w:rsidRPr="00BD4B28">
        <w:rPr>
          <w:rFonts w:cs="Times New Roman"/>
        </w:rPr>
        <w:t xml:space="preserve">. </w:t>
      </w:r>
      <w:r w:rsidR="00644F42" w:rsidRPr="00BD4B28">
        <w:rPr>
          <w:rFonts w:asciiTheme="majorBidi" w:hAnsiTheme="majorBidi" w:cstheme="majorBidi"/>
        </w:rPr>
        <w:t>The solution</w:t>
      </w:r>
      <w:r w:rsidR="00784030" w:rsidRPr="00BD4B28">
        <w:rPr>
          <w:rFonts w:asciiTheme="majorBidi" w:hAnsiTheme="majorBidi" w:cstheme="majorBidi"/>
        </w:rPr>
        <w:t xml:space="preserve"> was</w:t>
      </w:r>
      <w:r w:rsidR="00644F42" w:rsidRPr="00BD4B28">
        <w:rPr>
          <w:rFonts w:asciiTheme="majorBidi" w:hAnsiTheme="majorBidi" w:cstheme="majorBidi"/>
        </w:rPr>
        <w:t xml:space="preserve"> </w:t>
      </w:r>
      <w:r w:rsidR="00784030" w:rsidRPr="00BD4B28">
        <w:rPr>
          <w:rFonts w:asciiTheme="majorBidi" w:hAnsiTheme="majorBidi" w:cstheme="majorBidi"/>
        </w:rPr>
        <w:t>tested to</w:t>
      </w:r>
      <w:r w:rsidR="00263252" w:rsidRPr="00BD4B28">
        <w:rPr>
          <w:rFonts w:asciiTheme="majorBidi" w:hAnsiTheme="majorBidi" w:cstheme="majorBidi"/>
        </w:rPr>
        <w:t xml:space="preserve"> </w:t>
      </w:r>
      <w:r w:rsidR="00CD532B" w:rsidRPr="00BD4B28">
        <w:rPr>
          <w:rFonts w:asciiTheme="majorBidi" w:hAnsiTheme="majorBidi" w:cstheme="majorBidi"/>
        </w:rPr>
        <w:t>electro-</w:t>
      </w:r>
      <w:r w:rsidR="00263252" w:rsidRPr="00BD4B28">
        <w:rPr>
          <w:rFonts w:asciiTheme="majorBidi" w:hAnsiTheme="majorBidi" w:cstheme="majorBidi"/>
        </w:rPr>
        <w:t>polymeri</w:t>
      </w:r>
      <w:r w:rsidR="00CD532B" w:rsidRPr="00BD4B28">
        <w:rPr>
          <w:rFonts w:asciiTheme="majorBidi" w:hAnsiTheme="majorBidi" w:cstheme="majorBidi"/>
        </w:rPr>
        <w:t xml:space="preserve">se </w:t>
      </w:r>
      <w:r w:rsidR="00263252" w:rsidRPr="00BD4B28">
        <w:rPr>
          <w:rFonts w:asciiTheme="majorBidi" w:hAnsiTheme="majorBidi" w:cstheme="majorBidi"/>
        </w:rPr>
        <w:t>EDOT</w:t>
      </w:r>
      <w:r w:rsidR="00A608F6" w:rsidRPr="00BD4B28">
        <w:rPr>
          <w:rFonts w:asciiTheme="majorBidi" w:hAnsiTheme="majorBidi" w:cstheme="majorBidi"/>
        </w:rPr>
        <w:t xml:space="preserve"> </w:t>
      </w:r>
      <w:r w:rsidR="00B072FC" w:rsidRPr="00BD4B28">
        <w:rPr>
          <w:rFonts w:asciiTheme="majorBidi" w:hAnsiTheme="majorBidi" w:cstheme="majorBidi"/>
        </w:rPr>
        <w:t>on a vitreous carbon electrode of 0.8 cm</w:t>
      </w:r>
      <w:r w:rsidR="00B072FC" w:rsidRPr="00BD4B28">
        <w:rPr>
          <w:rFonts w:asciiTheme="majorBidi" w:hAnsiTheme="majorBidi" w:cstheme="majorBidi"/>
          <w:vertAlign w:val="superscript"/>
        </w:rPr>
        <w:t>2</w:t>
      </w:r>
      <w:r w:rsidR="00B072FC" w:rsidRPr="00BD4B28">
        <w:rPr>
          <w:rFonts w:asciiTheme="majorBidi" w:hAnsiTheme="majorBidi" w:cstheme="majorBidi"/>
        </w:rPr>
        <w:t xml:space="preserve"> surface area </w:t>
      </w:r>
      <w:r w:rsidR="00A608F6" w:rsidRPr="00BD4B28">
        <w:rPr>
          <w:rFonts w:asciiTheme="majorBidi" w:hAnsiTheme="majorBidi" w:cstheme="majorBidi"/>
        </w:rPr>
        <w:t xml:space="preserve">from 0 V to 2 V </w:t>
      </w:r>
      <w:r w:rsidR="00A608F6" w:rsidRPr="00BD4B28">
        <w:rPr>
          <w:rFonts w:asciiTheme="majorBidi" w:hAnsiTheme="majorBidi" w:cstheme="majorBidi"/>
          <w:i/>
          <w:iCs/>
        </w:rPr>
        <w:t>vs.</w:t>
      </w:r>
      <w:r w:rsidR="00A608F6" w:rsidRPr="00BD4B28">
        <w:rPr>
          <w:rFonts w:asciiTheme="majorBidi" w:hAnsiTheme="majorBidi" w:cstheme="majorBidi"/>
        </w:rPr>
        <w:t xml:space="preserve"> </w:t>
      </w:r>
      <w:proofErr w:type="spellStart"/>
      <w:r w:rsidR="00A608F6" w:rsidRPr="00BD4B28">
        <w:rPr>
          <w:rFonts w:asciiTheme="majorBidi" w:hAnsiTheme="majorBidi" w:cstheme="majorBidi"/>
        </w:rPr>
        <w:t>Al|</w:t>
      </w:r>
      <w:proofErr w:type="gramStart"/>
      <w:r w:rsidR="00A608F6" w:rsidRPr="00BD4B28">
        <w:rPr>
          <w:rFonts w:asciiTheme="majorBidi" w:hAnsiTheme="majorBidi" w:cstheme="majorBidi"/>
        </w:rPr>
        <w:t>Al</w:t>
      </w:r>
      <w:proofErr w:type="spellEnd"/>
      <w:r w:rsidR="00A608F6" w:rsidRPr="00BD4B28">
        <w:rPr>
          <w:rFonts w:asciiTheme="majorBidi" w:hAnsiTheme="majorBidi" w:cstheme="majorBidi"/>
        </w:rPr>
        <w:t>(</w:t>
      </w:r>
      <w:proofErr w:type="gramEnd"/>
      <w:r w:rsidR="00A608F6" w:rsidRPr="00BD4B28">
        <w:rPr>
          <w:rFonts w:asciiTheme="majorBidi" w:hAnsiTheme="majorBidi" w:cstheme="majorBidi"/>
        </w:rPr>
        <w:t>III) (</w:t>
      </w:r>
      <w:r w:rsidR="0031448D" w:rsidRPr="00BD4B28">
        <w:rPr>
          <w:rFonts w:asciiTheme="majorBidi" w:hAnsiTheme="majorBidi" w:cstheme="majorBidi"/>
        </w:rPr>
        <w:t xml:space="preserve">Figure </w:t>
      </w:r>
      <w:r w:rsidR="00C17331" w:rsidRPr="00BD4B28">
        <w:rPr>
          <w:rFonts w:asciiTheme="majorBidi" w:hAnsiTheme="majorBidi" w:cstheme="majorBidi"/>
        </w:rPr>
        <w:t>2</w:t>
      </w:r>
      <w:r w:rsidR="009B617D" w:rsidRPr="00BD4B28">
        <w:rPr>
          <w:rFonts w:asciiTheme="majorBidi" w:hAnsiTheme="majorBidi" w:cstheme="majorBidi"/>
        </w:rPr>
        <w:t>, solid</w:t>
      </w:r>
      <w:r w:rsidR="00A608F6" w:rsidRPr="00BD4B28">
        <w:rPr>
          <w:rFonts w:asciiTheme="majorBidi" w:hAnsiTheme="majorBidi" w:cstheme="majorBidi"/>
        </w:rPr>
        <w:t xml:space="preserve"> line)</w:t>
      </w:r>
      <w:r w:rsidR="00263252" w:rsidRPr="00BD4B28">
        <w:rPr>
          <w:rFonts w:asciiTheme="majorBidi" w:hAnsiTheme="majorBidi" w:cstheme="majorBidi"/>
        </w:rPr>
        <w:t>.</w:t>
      </w:r>
    </w:p>
    <w:p w14:paraId="4C9097E4" w14:textId="77777777" w:rsidR="00543C9A" w:rsidRPr="00BD4B28" w:rsidRDefault="00543C9A" w:rsidP="00543C9A">
      <w:pPr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</w:rPr>
      </w:pPr>
    </w:p>
    <w:p w14:paraId="07E9A9CE" w14:textId="7641BBD8" w:rsidR="00BE62D9" w:rsidRPr="00BE62D9" w:rsidRDefault="00BA47BE" w:rsidP="00D868B6">
      <w:pPr>
        <w:keepNext/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 xml:space="preserve">The </w:t>
      </w:r>
      <w:r w:rsidR="00AC4EE9" w:rsidRPr="00BD4B28">
        <w:rPr>
          <w:rFonts w:asciiTheme="majorBidi" w:hAnsiTheme="majorBidi" w:cstheme="majorBidi"/>
        </w:rPr>
        <w:t xml:space="preserve">cyclic voltammetry of the </w:t>
      </w:r>
      <w:r w:rsidRPr="00BD4B28">
        <w:rPr>
          <w:rFonts w:asciiTheme="majorBidi" w:hAnsiTheme="majorBidi" w:cstheme="majorBidi"/>
        </w:rPr>
        <w:t xml:space="preserve">Lewis acidic ionic liquid with 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>-3</w:t>
      </w:r>
      <w:r w:rsidR="00382EFE" w:rsidRPr="00BD4B28">
        <w:rPr>
          <w:rFonts w:asciiTheme="majorBidi" w:hAnsiTheme="majorBidi" w:cstheme="majorBidi"/>
        </w:rPr>
        <w:t xml:space="preserve"> </w:t>
      </w:r>
      <w:r w:rsidRPr="00BD4B28">
        <w:rPr>
          <w:rFonts w:asciiTheme="majorBidi" w:hAnsiTheme="majorBidi" w:cstheme="majorBidi"/>
        </w:rPr>
        <w:t>EDOT</w:t>
      </w:r>
      <w:r w:rsidR="006A1E5A" w:rsidRPr="00BD4B28">
        <w:rPr>
          <w:rFonts w:asciiTheme="majorBidi" w:hAnsiTheme="majorBidi" w:cstheme="majorBidi"/>
        </w:rPr>
        <w:t xml:space="preserve"> showed a </w:t>
      </w:r>
      <w:r w:rsidR="00A36E68" w:rsidRPr="00BD4B28">
        <w:rPr>
          <w:rFonts w:asciiTheme="majorBidi" w:hAnsiTheme="majorBidi" w:cstheme="majorBidi"/>
        </w:rPr>
        <w:t>steadily inc</w:t>
      </w:r>
      <w:r w:rsidR="003A0B21" w:rsidRPr="00BD4B28">
        <w:rPr>
          <w:rFonts w:asciiTheme="majorBidi" w:hAnsiTheme="majorBidi" w:cstheme="majorBidi"/>
        </w:rPr>
        <w:t>r</w:t>
      </w:r>
      <w:r w:rsidR="00A36E68" w:rsidRPr="00BD4B28">
        <w:rPr>
          <w:rFonts w:asciiTheme="majorBidi" w:hAnsiTheme="majorBidi" w:cstheme="majorBidi"/>
        </w:rPr>
        <w:t xml:space="preserve">easing current at anodic potentials until 1.5 V </w:t>
      </w:r>
      <w:r w:rsidR="00A36E68" w:rsidRPr="00BD4B28">
        <w:rPr>
          <w:rFonts w:asciiTheme="majorBidi" w:hAnsiTheme="majorBidi" w:cstheme="majorBidi"/>
          <w:i/>
          <w:iCs/>
        </w:rPr>
        <w:t>vs.</w:t>
      </w:r>
      <w:r w:rsidR="00A36E68" w:rsidRPr="00BD4B28">
        <w:rPr>
          <w:rFonts w:asciiTheme="majorBidi" w:hAnsiTheme="majorBidi" w:cstheme="majorBidi"/>
        </w:rPr>
        <w:t xml:space="preserve"> </w:t>
      </w:r>
      <w:proofErr w:type="spellStart"/>
      <w:r w:rsidR="00A36E68" w:rsidRPr="00BD4B28">
        <w:rPr>
          <w:rFonts w:asciiTheme="majorBidi" w:hAnsiTheme="majorBidi" w:cstheme="majorBidi"/>
        </w:rPr>
        <w:t>Al|Al</w:t>
      </w:r>
      <w:proofErr w:type="spellEnd"/>
      <w:r w:rsidR="00A36E68" w:rsidRPr="00BD4B28">
        <w:rPr>
          <w:rFonts w:asciiTheme="majorBidi" w:hAnsiTheme="majorBidi" w:cstheme="majorBidi"/>
        </w:rPr>
        <w:t>(III)</w:t>
      </w:r>
      <w:r w:rsidR="003A0B21" w:rsidRPr="00BD4B28">
        <w:rPr>
          <w:rFonts w:asciiTheme="majorBidi" w:hAnsiTheme="majorBidi" w:cstheme="majorBidi"/>
        </w:rPr>
        <w:t xml:space="preserve">. It is assumed that the current slope is caused by the </w:t>
      </w:r>
      <w:r w:rsidR="006A1E5A" w:rsidRPr="00BD4B28">
        <w:rPr>
          <w:rFonts w:asciiTheme="majorBidi" w:hAnsiTheme="majorBidi" w:cstheme="majorBidi"/>
        </w:rPr>
        <w:t xml:space="preserve">high </w:t>
      </w:r>
      <w:r w:rsidR="003A0B21" w:rsidRPr="00BD4B28">
        <w:rPr>
          <w:rFonts w:asciiTheme="majorBidi" w:hAnsiTheme="majorBidi" w:cstheme="majorBidi"/>
        </w:rPr>
        <w:t>viscosity of the ionic liquid solution</w:t>
      </w:r>
      <w:r w:rsidR="00282B14" w:rsidRPr="00BD4B28">
        <w:rPr>
          <w:rFonts w:asciiTheme="majorBidi" w:hAnsiTheme="majorBidi" w:cstheme="majorBidi"/>
        </w:rPr>
        <w:t xml:space="preserve"> that</w:t>
      </w:r>
      <w:r w:rsidR="003A0B21" w:rsidRPr="00BD4B28">
        <w:rPr>
          <w:rFonts w:asciiTheme="majorBidi" w:hAnsiTheme="majorBidi" w:cstheme="majorBidi"/>
        </w:rPr>
        <w:t xml:space="preserve"> increas</w:t>
      </w:r>
      <w:r w:rsidR="00282B14" w:rsidRPr="00BD4B28">
        <w:rPr>
          <w:rFonts w:asciiTheme="majorBidi" w:hAnsiTheme="majorBidi" w:cstheme="majorBidi"/>
        </w:rPr>
        <w:t>es</w:t>
      </w:r>
      <w:r w:rsidR="003A0B21" w:rsidRPr="00BD4B28">
        <w:rPr>
          <w:rFonts w:asciiTheme="majorBidi" w:hAnsiTheme="majorBidi" w:cstheme="majorBidi"/>
        </w:rPr>
        <w:t xml:space="preserve"> the </w:t>
      </w:r>
      <w:r w:rsidR="00282B14" w:rsidRPr="00BD4B28">
        <w:rPr>
          <w:rFonts w:asciiTheme="majorBidi" w:hAnsiTheme="majorBidi" w:cstheme="majorBidi"/>
        </w:rPr>
        <w:t xml:space="preserve">electrical resistance of the </w:t>
      </w:r>
      <w:r w:rsidR="003A0B21" w:rsidRPr="00BD4B28">
        <w:rPr>
          <w:rFonts w:asciiTheme="majorBidi" w:hAnsiTheme="majorBidi" w:cstheme="majorBidi"/>
        </w:rPr>
        <w:t xml:space="preserve">electrolyte. The solution decomposed to chlorine gas at </w:t>
      </w:r>
      <w:r w:rsidR="00D868B6" w:rsidRPr="00BD4B28">
        <w:rPr>
          <w:rFonts w:asciiTheme="majorBidi" w:hAnsiTheme="majorBidi" w:cstheme="majorBidi"/>
        </w:rPr>
        <w:t>applied potentials</w:t>
      </w:r>
      <w:r w:rsidR="003A0B21" w:rsidRPr="00BD4B28">
        <w:rPr>
          <w:rFonts w:asciiTheme="majorBidi" w:hAnsiTheme="majorBidi" w:cstheme="majorBidi"/>
        </w:rPr>
        <w:t xml:space="preserve"> higher than 1.5 V </w:t>
      </w:r>
      <w:r w:rsidR="003A0B21" w:rsidRPr="00BD4B28">
        <w:rPr>
          <w:rFonts w:asciiTheme="majorBidi" w:hAnsiTheme="majorBidi" w:cstheme="majorBidi"/>
          <w:i/>
          <w:iCs/>
        </w:rPr>
        <w:t>vs.</w:t>
      </w:r>
      <w:r w:rsidR="003A0B21" w:rsidRPr="00BD4B28">
        <w:rPr>
          <w:rFonts w:asciiTheme="majorBidi" w:hAnsiTheme="majorBidi" w:cstheme="majorBidi"/>
        </w:rPr>
        <w:t xml:space="preserve"> </w:t>
      </w:r>
      <w:proofErr w:type="spellStart"/>
      <w:r w:rsidR="003A0B21" w:rsidRPr="00BD4B28">
        <w:rPr>
          <w:rFonts w:asciiTheme="majorBidi" w:hAnsiTheme="majorBidi" w:cstheme="majorBidi"/>
        </w:rPr>
        <w:t>Al|</w:t>
      </w:r>
      <w:proofErr w:type="gramStart"/>
      <w:r w:rsidR="003A0B21" w:rsidRPr="00BD4B28">
        <w:rPr>
          <w:rFonts w:asciiTheme="majorBidi" w:hAnsiTheme="majorBidi" w:cstheme="majorBidi"/>
        </w:rPr>
        <w:t>Al</w:t>
      </w:r>
      <w:proofErr w:type="spellEnd"/>
      <w:r w:rsidR="003A0B21" w:rsidRPr="00BD4B28">
        <w:rPr>
          <w:rFonts w:asciiTheme="majorBidi" w:hAnsiTheme="majorBidi" w:cstheme="majorBidi"/>
        </w:rPr>
        <w:t>(</w:t>
      </w:r>
      <w:proofErr w:type="gramEnd"/>
      <w:r w:rsidR="003A0B21" w:rsidRPr="00BD4B28">
        <w:rPr>
          <w:rFonts w:asciiTheme="majorBidi" w:hAnsiTheme="majorBidi" w:cstheme="majorBidi"/>
        </w:rPr>
        <w:t>III)</w:t>
      </w:r>
      <w:r w:rsidR="00770377" w:rsidRPr="00BD4B28">
        <w:rPr>
          <w:rFonts w:asciiTheme="majorBidi" w:hAnsiTheme="majorBidi" w:cstheme="majorBidi"/>
        </w:rPr>
        <w:t>.</w:t>
      </w:r>
      <w:r w:rsidRPr="00BD4B28">
        <w:rPr>
          <w:rFonts w:asciiTheme="majorBidi" w:hAnsiTheme="majorBidi" w:cstheme="majorBidi"/>
        </w:rPr>
        <w:t xml:space="preserve"> A polymer film was not deposited on the vitreous carbon substrate</w:t>
      </w:r>
      <w:r w:rsidR="00B95F5E" w:rsidRPr="00BD4B28">
        <w:rPr>
          <w:rFonts w:asciiTheme="majorBidi" w:hAnsiTheme="majorBidi" w:cstheme="majorBidi"/>
        </w:rPr>
        <w:t>,</w:t>
      </w:r>
      <w:r w:rsidRPr="00BD4B28">
        <w:rPr>
          <w:rFonts w:asciiTheme="majorBidi" w:hAnsiTheme="majorBidi" w:cstheme="majorBidi"/>
        </w:rPr>
        <w:t xml:space="preserve"> </w:t>
      </w:r>
      <w:r w:rsidR="0044655B" w:rsidRPr="00BD4B28">
        <w:rPr>
          <w:rFonts w:asciiTheme="majorBidi" w:hAnsiTheme="majorBidi" w:cstheme="majorBidi"/>
        </w:rPr>
        <w:t xml:space="preserve">instead EDOT </w:t>
      </w:r>
      <w:r w:rsidR="00784030" w:rsidRPr="00BD4B28">
        <w:rPr>
          <w:rFonts w:asciiTheme="majorBidi" w:hAnsiTheme="majorBidi" w:cstheme="majorBidi"/>
        </w:rPr>
        <w:t>and AlCl</w:t>
      </w:r>
      <w:r w:rsidR="00784030" w:rsidRPr="00BD4B28">
        <w:rPr>
          <w:rFonts w:asciiTheme="majorBidi" w:hAnsiTheme="majorBidi" w:cstheme="majorBidi"/>
          <w:vertAlign w:val="subscript"/>
        </w:rPr>
        <w:t>3</w:t>
      </w:r>
      <w:r w:rsidR="00784030" w:rsidRPr="00BD4B28">
        <w:rPr>
          <w:rFonts w:asciiTheme="majorBidi" w:hAnsiTheme="majorBidi" w:cstheme="majorBidi"/>
        </w:rPr>
        <w:t xml:space="preserve"> formed a stable complex</w:t>
      </w:r>
      <w:r w:rsidR="0044655B" w:rsidRPr="00BD4B28">
        <w:rPr>
          <w:rFonts w:asciiTheme="majorBidi" w:hAnsiTheme="majorBidi" w:cstheme="majorBidi"/>
        </w:rPr>
        <w:t xml:space="preserve"> in solution</w:t>
      </w:r>
      <w:r w:rsidR="00BE62D9" w:rsidRPr="00BD4B28">
        <w:rPr>
          <w:rFonts w:asciiTheme="majorBidi" w:hAnsiTheme="majorBidi" w:cstheme="majorBidi"/>
        </w:rPr>
        <w:t xml:space="preserve">, preventing a further electro-polymerisation on the </w:t>
      </w:r>
      <w:r w:rsidR="00B95F5E" w:rsidRPr="00BD4B28">
        <w:rPr>
          <w:rFonts w:asciiTheme="majorBidi" w:hAnsiTheme="majorBidi" w:cstheme="majorBidi"/>
        </w:rPr>
        <w:t xml:space="preserve">vitreous </w:t>
      </w:r>
      <w:r w:rsidR="00BE62D9" w:rsidRPr="00BD4B28">
        <w:rPr>
          <w:rFonts w:asciiTheme="majorBidi" w:hAnsiTheme="majorBidi" w:cstheme="majorBidi"/>
        </w:rPr>
        <w:t>carbon substrate.</w:t>
      </w:r>
      <w:r w:rsidR="00770377" w:rsidRPr="00BD4B28">
        <w:rPr>
          <w:rFonts w:asciiTheme="majorBidi" w:hAnsiTheme="majorBidi" w:cstheme="majorBidi"/>
        </w:rPr>
        <w:t xml:space="preserve"> However, a small peak around 1 V </w:t>
      </w:r>
      <w:r w:rsidR="00770377" w:rsidRPr="00BD4B28">
        <w:rPr>
          <w:rFonts w:asciiTheme="majorBidi" w:hAnsiTheme="majorBidi" w:cstheme="majorBidi"/>
          <w:i/>
          <w:iCs/>
        </w:rPr>
        <w:t>vs.</w:t>
      </w:r>
      <w:r w:rsidR="00770377" w:rsidRPr="00BD4B28">
        <w:rPr>
          <w:rFonts w:asciiTheme="majorBidi" w:hAnsiTheme="majorBidi" w:cstheme="majorBidi"/>
        </w:rPr>
        <w:t xml:space="preserve"> </w:t>
      </w:r>
      <w:proofErr w:type="spellStart"/>
      <w:r w:rsidR="00770377" w:rsidRPr="00BD4B28">
        <w:rPr>
          <w:rFonts w:asciiTheme="majorBidi" w:hAnsiTheme="majorBidi" w:cstheme="majorBidi"/>
        </w:rPr>
        <w:t>Al|</w:t>
      </w:r>
      <w:proofErr w:type="gramStart"/>
      <w:r w:rsidR="00770377" w:rsidRPr="00BD4B28">
        <w:rPr>
          <w:rFonts w:asciiTheme="majorBidi" w:hAnsiTheme="majorBidi" w:cstheme="majorBidi"/>
        </w:rPr>
        <w:t>Al</w:t>
      </w:r>
      <w:proofErr w:type="spellEnd"/>
      <w:r w:rsidR="00770377" w:rsidRPr="00BD4B28">
        <w:rPr>
          <w:rFonts w:asciiTheme="majorBidi" w:hAnsiTheme="majorBidi" w:cstheme="majorBidi"/>
        </w:rPr>
        <w:t>(</w:t>
      </w:r>
      <w:proofErr w:type="gramEnd"/>
      <w:r w:rsidR="00770377" w:rsidRPr="00BD4B28">
        <w:rPr>
          <w:rFonts w:asciiTheme="majorBidi" w:hAnsiTheme="majorBidi" w:cstheme="majorBidi"/>
        </w:rPr>
        <w:t xml:space="preserve">III) </w:t>
      </w:r>
      <w:r w:rsidR="0044655B" w:rsidRPr="00BD4B28">
        <w:rPr>
          <w:rFonts w:asciiTheme="majorBidi" w:hAnsiTheme="majorBidi" w:cstheme="majorBidi"/>
        </w:rPr>
        <w:t xml:space="preserve">in the backward scan </w:t>
      </w:r>
      <w:r w:rsidR="00770377" w:rsidRPr="00BD4B28">
        <w:rPr>
          <w:rFonts w:asciiTheme="majorBidi" w:hAnsiTheme="majorBidi" w:cstheme="majorBidi"/>
        </w:rPr>
        <w:t xml:space="preserve">is visible, which might be an indication of a de-doping reaction </w:t>
      </w:r>
      <w:r w:rsidR="00E73D8D" w:rsidRPr="00BD4B28">
        <w:rPr>
          <w:rFonts w:asciiTheme="majorBidi" w:hAnsiTheme="majorBidi" w:cstheme="majorBidi"/>
        </w:rPr>
        <w:t>of a thin</w:t>
      </w:r>
      <w:r w:rsidR="00E73D8D" w:rsidRPr="00595F45">
        <w:rPr>
          <w:rFonts w:asciiTheme="majorBidi" w:hAnsiTheme="majorBidi" w:cstheme="majorBidi"/>
        </w:rPr>
        <w:t xml:space="preserve"> polymer film attached on the electrode surface</w:t>
      </w:r>
      <w:r w:rsidR="00770377" w:rsidRPr="00595F45">
        <w:rPr>
          <w:rFonts w:asciiTheme="majorBidi" w:hAnsiTheme="majorBidi" w:cstheme="majorBidi"/>
        </w:rPr>
        <w:t>.</w:t>
      </w:r>
    </w:p>
    <w:p w14:paraId="362F3597" w14:textId="6792433F" w:rsidR="0090270B" w:rsidRPr="001A2C88" w:rsidRDefault="0090270B" w:rsidP="001A2C88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  <w:kern w:val="0"/>
          <w:lang w:eastAsia="en-US" w:bidi="ar-SA"/>
        </w:rPr>
      </w:pPr>
    </w:p>
    <w:p w14:paraId="114E23CE" w14:textId="09939039" w:rsidR="0090270B" w:rsidRPr="00E526F0" w:rsidRDefault="0090270B" w:rsidP="006A2347">
      <w:pPr>
        <w:pStyle w:val="Heading2Paper"/>
        <w:numPr>
          <w:ilvl w:val="2"/>
          <w:numId w:val="1"/>
        </w:numPr>
        <w:rPr>
          <w:b/>
          <w:bCs/>
        </w:rPr>
      </w:pPr>
      <w:r w:rsidRPr="00E526F0">
        <w:rPr>
          <w:b/>
          <w:bCs/>
        </w:rPr>
        <w:t>Electro-</w:t>
      </w:r>
      <w:proofErr w:type="spellStart"/>
      <w:r w:rsidR="00ED1876" w:rsidRPr="00E526F0">
        <w:rPr>
          <w:b/>
          <w:bCs/>
        </w:rPr>
        <w:t>polymeri</w:t>
      </w:r>
      <w:r w:rsidR="00A36E68" w:rsidRPr="00E526F0">
        <w:rPr>
          <w:b/>
          <w:bCs/>
        </w:rPr>
        <w:t>s</w:t>
      </w:r>
      <w:r w:rsidR="00ED1876" w:rsidRPr="00E526F0">
        <w:rPr>
          <w:b/>
          <w:bCs/>
        </w:rPr>
        <w:t>ation</w:t>
      </w:r>
      <w:proofErr w:type="spellEnd"/>
      <w:r w:rsidRPr="00E526F0">
        <w:rPr>
          <w:b/>
          <w:bCs/>
        </w:rPr>
        <w:t xml:space="preserve"> in Lewis basic EMIm</w:t>
      </w:r>
      <w:r w:rsidR="00590926">
        <w:rPr>
          <w:b/>
          <w:bCs/>
        </w:rPr>
        <w:t>Cl</w:t>
      </w:r>
      <w:r w:rsidRPr="00E526F0">
        <w:rPr>
          <w:b/>
          <w:bCs/>
        </w:rPr>
        <w:t>-AlCl</w:t>
      </w:r>
      <w:r w:rsidRPr="00E526F0">
        <w:rPr>
          <w:b/>
          <w:bCs/>
          <w:vertAlign w:val="subscript"/>
        </w:rPr>
        <w:t>3</w:t>
      </w:r>
    </w:p>
    <w:p w14:paraId="5BD58A70" w14:textId="2160151A" w:rsidR="00CC4DA5" w:rsidRPr="00BD4B28" w:rsidRDefault="004E4092" w:rsidP="00C17331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  <w:kern w:val="0"/>
          <w:lang w:eastAsia="en-US" w:bidi="ar-SA"/>
        </w:rPr>
      </w:pPr>
      <w:r w:rsidRPr="001A2C88">
        <w:rPr>
          <w:rFonts w:asciiTheme="majorBidi" w:hAnsiTheme="majorBidi" w:cstheme="majorBidi"/>
          <w:kern w:val="0"/>
          <w:lang w:eastAsia="en-US" w:bidi="ar-SA"/>
        </w:rPr>
        <w:t>The potential stability window of</w:t>
      </w:r>
      <w:r w:rsidR="00C17331">
        <w:rPr>
          <w:rFonts w:asciiTheme="majorBidi" w:hAnsiTheme="majorBidi" w:cstheme="majorBidi"/>
          <w:kern w:val="0"/>
          <w:lang w:eastAsia="en-US" w:bidi="ar-SA"/>
        </w:rPr>
        <w:t xml:space="preserve"> a monomer-free</w:t>
      </w:r>
      <w:r w:rsidRPr="001A2C88">
        <w:rPr>
          <w:rFonts w:asciiTheme="majorBidi" w:hAnsiTheme="majorBidi" w:cstheme="majorBidi"/>
          <w:kern w:val="0"/>
          <w:lang w:eastAsia="en-US" w:bidi="ar-SA"/>
        </w:rPr>
        <w:t xml:space="preserve"> Lewis basic EMImCl-AlCl</w:t>
      </w:r>
      <w:r w:rsidRPr="001A2C88">
        <w:rPr>
          <w:rFonts w:asciiTheme="majorBidi" w:hAnsiTheme="majorBidi" w:cstheme="majorBidi"/>
          <w:kern w:val="0"/>
          <w:vertAlign w:val="subscript"/>
          <w:lang w:eastAsia="en-US" w:bidi="ar-SA"/>
        </w:rPr>
        <w:t>3</w:t>
      </w:r>
      <w:r w:rsidRPr="001A2C88">
        <w:rPr>
          <w:rFonts w:asciiTheme="majorBidi" w:hAnsiTheme="majorBidi" w:cstheme="majorBidi"/>
          <w:kern w:val="0"/>
          <w:lang w:eastAsia="en-US" w:bidi="ar-SA"/>
        </w:rPr>
        <w:t xml:space="preserve"> is similar to a Lewis acidic composition</w:t>
      </w:r>
      <w:r w:rsidR="007725EA" w:rsidRPr="001A2C88">
        <w:rPr>
          <w:rFonts w:asciiTheme="majorBidi" w:hAnsiTheme="majorBidi" w:cstheme="majorBidi"/>
          <w:kern w:val="0"/>
          <w:lang w:eastAsia="en-US" w:bidi="ar-SA"/>
        </w:rPr>
        <w:t xml:space="preserve"> shown </w:t>
      </w:r>
      <w:r w:rsidR="007725EA" w:rsidRPr="00BD4B28">
        <w:rPr>
          <w:rFonts w:asciiTheme="majorBidi" w:hAnsiTheme="majorBidi" w:cstheme="majorBidi"/>
          <w:kern w:val="0"/>
          <w:lang w:eastAsia="en-US" w:bidi="ar-SA"/>
        </w:rPr>
        <w:t>in the previous section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. The anodic and cathodic limits are below 1.5 V and -0.8 V </w:t>
      </w:r>
      <w:r w:rsidRPr="00BD4B28">
        <w:rPr>
          <w:rFonts w:asciiTheme="majorBidi" w:hAnsiTheme="majorBidi" w:cstheme="majorBidi"/>
          <w:i/>
          <w:iCs/>
          <w:kern w:val="0"/>
          <w:lang w:eastAsia="en-US" w:bidi="ar-SA"/>
        </w:rPr>
        <w:t>vs.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proofErr w:type="spellStart"/>
      <w:r w:rsidRPr="00BD4B28">
        <w:rPr>
          <w:rFonts w:asciiTheme="majorBidi" w:hAnsiTheme="majorBidi" w:cstheme="majorBidi"/>
          <w:kern w:val="0"/>
          <w:lang w:eastAsia="en-US" w:bidi="ar-SA"/>
        </w:rPr>
        <w:t>Al|</w:t>
      </w:r>
      <w:proofErr w:type="gramStart"/>
      <w:r w:rsidRPr="00BD4B28">
        <w:rPr>
          <w:rFonts w:asciiTheme="majorBidi" w:hAnsiTheme="majorBidi" w:cstheme="majorBidi"/>
          <w:kern w:val="0"/>
          <w:lang w:eastAsia="en-US" w:bidi="ar-SA"/>
        </w:rPr>
        <w:t>Al</w:t>
      </w:r>
      <w:proofErr w:type="spellEnd"/>
      <w:r w:rsidRPr="00BD4B28">
        <w:rPr>
          <w:rFonts w:asciiTheme="majorBidi" w:hAnsiTheme="majorBidi" w:cstheme="majorBidi"/>
          <w:kern w:val="0"/>
          <w:lang w:eastAsia="en-US" w:bidi="ar-SA"/>
        </w:rPr>
        <w:t>(</w:t>
      </w:r>
      <w:proofErr w:type="gramEnd"/>
      <w:r w:rsidRPr="00BD4B28">
        <w:rPr>
          <w:rFonts w:asciiTheme="majorBidi" w:hAnsiTheme="majorBidi" w:cstheme="majorBidi"/>
          <w:kern w:val="0"/>
          <w:lang w:eastAsia="en-US" w:bidi="ar-SA"/>
        </w:rPr>
        <w:t>III), respectively (</w:t>
      </w:r>
      <w:r w:rsidR="00543C9A" w:rsidRPr="00BD4B28">
        <w:rPr>
          <w:rFonts w:asciiTheme="majorBidi" w:hAnsiTheme="majorBidi" w:cstheme="majorBidi"/>
          <w:kern w:val="0"/>
          <w:lang w:eastAsia="en-US" w:bidi="ar-SA"/>
        </w:rPr>
        <w:t xml:space="preserve">Figure </w:t>
      </w:r>
      <w:r w:rsidR="00C17331" w:rsidRPr="00BD4B28">
        <w:rPr>
          <w:rFonts w:asciiTheme="majorBidi" w:hAnsiTheme="majorBidi" w:cstheme="majorBidi"/>
          <w:kern w:val="0"/>
          <w:lang w:eastAsia="en-US" w:bidi="ar-SA"/>
        </w:rPr>
        <w:t>3</w:t>
      </w:r>
      <w:r w:rsidR="00E21104" w:rsidRPr="00BD4B28">
        <w:rPr>
          <w:rFonts w:asciiTheme="majorBidi" w:hAnsiTheme="majorBidi" w:cstheme="majorBidi"/>
          <w:kern w:val="0"/>
          <w:lang w:eastAsia="en-US" w:bidi="ar-SA"/>
        </w:rPr>
        <w:t>, dashed line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). </w:t>
      </w:r>
    </w:p>
    <w:p w14:paraId="68F58F4F" w14:textId="77777777" w:rsidR="00C17331" w:rsidRPr="00BD4B28" w:rsidRDefault="00C17331" w:rsidP="00543C9A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  <w:kern w:val="0"/>
          <w:lang w:eastAsia="en-US" w:bidi="ar-SA"/>
        </w:rPr>
      </w:pPr>
    </w:p>
    <w:p w14:paraId="5825B2B1" w14:textId="04AB433E" w:rsidR="0090270B" w:rsidRPr="00BD4B28" w:rsidRDefault="004E4092" w:rsidP="00A675B9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  <w:kern w:val="0"/>
          <w:lang w:eastAsia="en-US" w:bidi="ar-SA"/>
        </w:rPr>
      </w:pP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The addition of 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>-3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 EDOT to </w:t>
      </w:r>
      <w:r w:rsidR="00B072FC" w:rsidRPr="00BD4B28">
        <w:rPr>
          <w:rFonts w:asciiTheme="majorBidi" w:hAnsiTheme="majorBidi" w:cstheme="majorBidi"/>
          <w:kern w:val="0"/>
          <w:lang w:eastAsia="en-US" w:bidi="ar-SA"/>
        </w:rPr>
        <w:t xml:space="preserve">the </w:t>
      </w:r>
      <w:r w:rsidRPr="00BD4B28">
        <w:rPr>
          <w:rFonts w:asciiTheme="majorBidi" w:hAnsiTheme="majorBidi" w:cstheme="majorBidi"/>
          <w:kern w:val="0"/>
          <w:lang w:eastAsia="en-US" w:bidi="ar-SA"/>
        </w:rPr>
        <w:t>light-yellow Lewis basic EMImCl-AlCl</w:t>
      </w:r>
      <w:r w:rsidRPr="00BD4B28">
        <w:rPr>
          <w:rFonts w:asciiTheme="majorBidi" w:hAnsiTheme="majorBidi" w:cstheme="majorBidi"/>
          <w:kern w:val="0"/>
          <w:vertAlign w:val="subscript"/>
          <w:lang w:eastAsia="en-US" w:bidi="ar-SA"/>
        </w:rPr>
        <w:t>3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B072FC" w:rsidRPr="00BD4B28">
        <w:rPr>
          <w:rFonts w:asciiTheme="majorBidi" w:hAnsiTheme="majorBidi" w:cstheme="majorBidi"/>
          <w:kern w:val="0"/>
          <w:lang w:eastAsia="en-US" w:bidi="ar-SA"/>
        </w:rPr>
        <w:t xml:space="preserve">ionic liquid 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did not cause any </w:t>
      </w:r>
      <w:r w:rsidR="006E0540" w:rsidRPr="00BD4B28">
        <w:rPr>
          <w:rFonts w:asciiTheme="majorBidi" w:hAnsiTheme="majorBidi" w:cstheme="majorBidi"/>
          <w:kern w:val="0"/>
          <w:lang w:eastAsia="en-US" w:bidi="ar-SA"/>
        </w:rPr>
        <w:t xml:space="preserve">colour </w:t>
      </w:r>
      <w:r w:rsidRPr="00BD4B28">
        <w:rPr>
          <w:rFonts w:asciiTheme="majorBidi" w:hAnsiTheme="majorBidi" w:cstheme="majorBidi"/>
          <w:kern w:val="0"/>
          <w:lang w:eastAsia="en-US" w:bidi="ar-SA"/>
        </w:rPr>
        <w:t>changes</w:t>
      </w:r>
      <w:r w:rsidR="006E0540" w:rsidRPr="00BD4B28">
        <w:rPr>
          <w:rFonts w:asciiTheme="majorBidi" w:hAnsiTheme="majorBidi" w:cstheme="majorBidi"/>
          <w:kern w:val="0"/>
          <w:lang w:eastAsia="en-US" w:bidi="ar-SA"/>
        </w:rPr>
        <w:t xml:space="preserve"> but</w:t>
      </w:r>
      <w:r w:rsidR="00B072FC" w:rsidRPr="00BD4B28">
        <w:rPr>
          <w:rFonts w:asciiTheme="majorBidi" w:hAnsiTheme="majorBidi" w:cstheme="majorBidi"/>
          <w:kern w:val="0"/>
          <w:lang w:eastAsia="en-US" w:bidi="ar-SA"/>
        </w:rPr>
        <w:t xml:space="preserve"> t</w:t>
      </w:r>
      <w:r w:rsidR="00A51053" w:rsidRPr="00BD4B28">
        <w:rPr>
          <w:rFonts w:asciiTheme="majorBidi" w:hAnsiTheme="majorBidi" w:cstheme="majorBidi"/>
          <w:kern w:val="0"/>
          <w:lang w:eastAsia="en-US" w:bidi="ar-SA"/>
        </w:rPr>
        <w:t>he electro-polymeri</w:t>
      </w:r>
      <w:r w:rsidR="00F45AD5" w:rsidRPr="00BD4B28">
        <w:rPr>
          <w:rFonts w:asciiTheme="majorBidi" w:hAnsiTheme="majorBidi" w:cstheme="majorBidi"/>
          <w:kern w:val="0"/>
          <w:lang w:eastAsia="en-US" w:bidi="ar-SA"/>
        </w:rPr>
        <w:t>s</w:t>
      </w:r>
      <w:r w:rsidR="00A51053" w:rsidRPr="00BD4B28">
        <w:rPr>
          <w:rFonts w:asciiTheme="majorBidi" w:hAnsiTheme="majorBidi" w:cstheme="majorBidi"/>
          <w:kern w:val="0"/>
          <w:lang w:eastAsia="en-US" w:bidi="ar-SA"/>
        </w:rPr>
        <w:t>ation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 of EDOT </w:t>
      </w:r>
      <w:r w:rsidR="006E0540" w:rsidRPr="00BD4B28">
        <w:rPr>
          <w:rFonts w:asciiTheme="majorBidi" w:hAnsiTheme="majorBidi" w:cstheme="majorBidi"/>
          <w:kern w:val="0"/>
          <w:lang w:eastAsia="en-US" w:bidi="ar-SA"/>
        </w:rPr>
        <w:t>on the electrode using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 this solution was not </w:t>
      </w:r>
      <w:r w:rsidR="00B072FC" w:rsidRPr="00BD4B28">
        <w:rPr>
          <w:rFonts w:asciiTheme="majorBidi" w:hAnsiTheme="majorBidi" w:cstheme="majorBidi"/>
          <w:kern w:val="0"/>
          <w:lang w:eastAsia="en-US" w:bidi="ar-SA"/>
        </w:rPr>
        <w:t>observed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. The ionic liquid decomposed to chlorine gas from 1.5 V </w:t>
      </w:r>
      <w:r w:rsidRPr="00BD4B28">
        <w:rPr>
          <w:rFonts w:asciiTheme="majorBidi" w:hAnsiTheme="majorBidi" w:cstheme="majorBidi"/>
          <w:i/>
          <w:iCs/>
          <w:kern w:val="0"/>
          <w:lang w:eastAsia="en-US" w:bidi="ar-SA"/>
        </w:rPr>
        <w:t>vs.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proofErr w:type="spellStart"/>
      <w:r w:rsidRPr="00BD4B28">
        <w:rPr>
          <w:rFonts w:asciiTheme="majorBidi" w:hAnsiTheme="majorBidi" w:cstheme="majorBidi"/>
          <w:kern w:val="0"/>
          <w:lang w:eastAsia="en-US" w:bidi="ar-SA"/>
        </w:rPr>
        <w:t>Al|Al</w:t>
      </w:r>
      <w:proofErr w:type="spellEnd"/>
      <w:r w:rsidRPr="00BD4B28">
        <w:rPr>
          <w:rFonts w:asciiTheme="majorBidi" w:hAnsiTheme="majorBidi" w:cstheme="majorBidi"/>
          <w:kern w:val="0"/>
          <w:lang w:eastAsia="en-US" w:bidi="ar-SA"/>
        </w:rPr>
        <w:t>(III) before EDOT could have been polymeri</w:t>
      </w:r>
      <w:r w:rsidR="00F45AD5" w:rsidRPr="00BD4B28">
        <w:rPr>
          <w:rFonts w:asciiTheme="majorBidi" w:hAnsiTheme="majorBidi" w:cstheme="majorBidi"/>
          <w:kern w:val="0"/>
          <w:lang w:eastAsia="en-US" w:bidi="ar-SA"/>
        </w:rPr>
        <w:t>s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ed, </w:t>
      </w:r>
      <w:r w:rsidR="00485A1B" w:rsidRPr="00BD4B28">
        <w:rPr>
          <w:rFonts w:asciiTheme="majorBidi" w:hAnsiTheme="majorBidi" w:cstheme="majorBidi"/>
          <w:kern w:val="0"/>
          <w:lang w:eastAsia="en-US" w:bidi="ar-SA"/>
        </w:rPr>
        <w:t>although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 the </w:t>
      </w:r>
      <w:r w:rsidR="00C626B2" w:rsidRPr="00BD4B28">
        <w:rPr>
          <w:rFonts w:asciiTheme="majorBidi" w:hAnsiTheme="majorBidi" w:cstheme="majorBidi"/>
          <w:kern w:val="0"/>
          <w:lang w:eastAsia="en-US" w:bidi="ar-SA"/>
        </w:rPr>
        <w:t xml:space="preserve">anodic </w:t>
      </w:r>
      <w:r w:rsidRPr="00BD4B28">
        <w:rPr>
          <w:rFonts w:asciiTheme="majorBidi" w:hAnsiTheme="majorBidi" w:cstheme="majorBidi"/>
          <w:kern w:val="0"/>
          <w:lang w:eastAsia="en-US" w:bidi="ar-SA"/>
        </w:rPr>
        <w:t>stability potential window</w:t>
      </w:r>
      <w:r w:rsidR="00485A1B" w:rsidRPr="00BD4B28">
        <w:rPr>
          <w:rFonts w:asciiTheme="majorBidi" w:hAnsiTheme="majorBidi" w:cstheme="majorBidi"/>
          <w:kern w:val="0"/>
          <w:lang w:eastAsia="en-US" w:bidi="ar-SA"/>
        </w:rPr>
        <w:t xml:space="preserve"> is ~0.5 V wider with EDOT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485A1B" w:rsidRPr="00BD4B28">
        <w:rPr>
          <w:rFonts w:asciiTheme="majorBidi" w:hAnsiTheme="majorBidi" w:cstheme="majorBidi"/>
          <w:kern w:val="0"/>
          <w:lang w:eastAsia="en-US" w:bidi="ar-SA"/>
        </w:rPr>
        <w:t xml:space="preserve">than the bare Lewis basic ionic liquid </w:t>
      </w:r>
      <w:r w:rsidRPr="00BD4B28">
        <w:rPr>
          <w:rFonts w:asciiTheme="majorBidi" w:hAnsiTheme="majorBidi" w:cstheme="majorBidi"/>
          <w:kern w:val="0"/>
          <w:lang w:eastAsia="en-US" w:bidi="ar-SA"/>
        </w:rPr>
        <w:t>(</w:t>
      </w:r>
      <w:r w:rsidR="00543C9A" w:rsidRPr="00BD4B28">
        <w:rPr>
          <w:rFonts w:asciiTheme="majorBidi" w:hAnsiTheme="majorBidi" w:cstheme="majorBidi"/>
          <w:kern w:val="0"/>
          <w:lang w:eastAsia="en-US" w:bidi="ar-SA"/>
        </w:rPr>
        <w:t>Figure 4</w:t>
      </w:r>
      <w:r w:rsidR="00E21104" w:rsidRPr="00BD4B28">
        <w:rPr>
          <w:rFonts w:asciiTheme="majorBidi" w:hAnsiTheme="majorBidi" w:cstheme="majorBidi"/>
          <w:kern w:val="0"/>
          <w:lang w:eastAsia="en-US" w:bidi="ar-SA"/>
        </w:rPr>
        <w:t>, solid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 line).</w:t>
      </w:r>
      <w:r w:rsidR="004D2EBC" w:rsidRPr="00BD4B28">
        <w:rPr>
          <w:rFonts w:asciiTheme="majorBidi" w:hAnsiTheme="majorBidi" w:cstheme="majorBidi"/>
          <w:kern w:val="0"/>
          <w:lang w:eastAsia="en-US" w:bidi="ar-SA"/>
        </w:rPr>
        <w:t xml:space="preserve"> In addition, the conductivity of a Lewis basic </w:t>
      </w:r>
      <w:proofErr w:type="spellStart"/>
      <w:r w:rsidR="004D2EBC" w:rsidRPr="00BD4B28">
        <w:rPr>
          <w:rFonts w:asciiTheme="majorBidi" w:hAnsiTheme="majorBidi" w:cstheme="majorBidi"/>
          <w:kern w:val="0"/>
          <w:lang w:eastAsia="en-US" w:bidi="ar-SA"/>
        </w:rPr>
        <w:t>chloroaluminate</w:t>
      </w:r>
      <w:proofErr w:type="spellEnd"/>
      <w:r w:rsidR="004D2EBC" w:rsidRPr="00BD4B28">
        <w:rPr>
          <w:rFonts w:asciiTheme="majorBidi" w:hAnsiTheme="majorBidi" w:cstheme="majorBidi"/>
          <w:kern w:val="0"/>
          <w:lang w:eastAsia="en-US" w:bidi="ar-SA"/>
        </w:rPr>
        <w:t xml:space="preserve"> ionic liquid is </w:t>
      </w:r>
      <w:r w:rsidR="00556693" w:rsidRPr="00BD4B28">
        <w:rPr>
          <w:rFonts w:asciiTheme="majorBidi" w:hAnsiTheme="majorBidi" w:cstheme="majorBidi"/>
          <w:kern w:val="0"/>
          <w:lang w:eastAsia="en-US" w:bidi="ar-SA"/>
        </w:rPr>
        <w:t>lower</w:t>
      </w:r>
      <w:r w:rsidR="004D2EBC" w:rsidRPr="00BD4B28">
        <w:rPr>
          <w:rFonts w:asciiTheme="majorBidi" w:hAnsiTheme="majorBidi" w:cstheme="majorBidi"/>
          <w:kern w:val="0"/>
          <w:lang w:eastAsia="en-US" w:bidi="ar-SA"/>
        </w:rPr>
        <w:t xml:space="preserve"> (</w:t>
      </w:r>
      <w:r w:rsidR="00746BFA" w:rsidRPr="00BD4B28">
        <w:rPr>
          <w:rFonts w:asciiTheme="majorBidi" w:hAnsiTheme="majorBidi" w:cstheme="majorBidi"/>
          <w:kern w:val="0"/>
          <w:lang w:eastAsia="en-US" w:bidi="ar-SA"/>
        </w:rPr>
        <w:t>2.07</w:t>
      </w:r>
      <w:r w:rsidR="00366BC7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proofErr w:type="spellStart"/>
      <w:r w:rsidR="00746BFA" w:rsidRPr="00BD4B28">
        <w:rPr>
          <w:rFonts w:asciiTheme="majorBidi" w:hAnsiTheme="majorBidi" w:cstheme="majorBidi"/>
          <w:kern w:val="0"/>
          <w:lang w:eastAsia="en-US" w:bidi="ar-SA"/>
        </w:rPr>
        <w:t>m</w:t>
      </w:r>
      <w:r w:rsidR="00366BC7" w:rsidRPr="00BD4B28">
        <w:rPr>
          <w:rFonts w:asciiTheme="majorBidi" w:hAnsiTheme="majorBidi" w:cstheme="majorBidi"/>
          <w:kern w:val="0"/>
          <w:lang w:eastAsia="en-US" w:bidi="ar-SA"/>
        </w:rPr>
        <w:t>S</w:t>
      </w:r>
      <w:proofErr w:type="spellEnd"/>
      <w:r w:rsidR="00366BC7" w:rsidRPr="00BD4B28">
        <w:rPr>
          <w:rFonts w:asciiTheme="majorBidi" w:hAnsiTheme="majorBidi" w:cstheme="majorBidi"/>
          <w:kern w:val="0"/>
          <w:lang w:eastAsia="en-US" w:bidi="ar-SA"/>
        </w:rPr>
        <w:t xml:space="preserve"> cm</w:t>
      </w:r>
      <w:r w:rsidR="00366BC7" w:rsidRPr="00BD4B28">
        <w:rPr>
          <w:rFonts w:asciiTheme="majorBidi" w:hAnsiTheme="majorBidi" w:cstheme="majorBidi"/>
          <w:kern w:val="0"/>
          <w:vertAlign w:val="superscript"/>
          <w:lang w:eastAsia="en-US" w:bidi="ar-SA"/>
        </w:rPr>
        <w:t>-1</w:t>
      </w:r>
      <w:r w:rsidR="00AA44E3" w:rsidRPr="00BD4B28">
        <w:rPr>
          <w:rFonts w:asciiTheme="majorBidi" w:hAnsiTheme="majorBidi" w:cstheme="majorBidi"/>
          <w:kern w:val="0"/>
          <w:lang w:eastAsia="en-US" w:bidi="ar-SA"/>
        </w:rPr>
        <w:t xml:space="preserve"> at 21.4 ºC</w:t>
      </w:r>
      <w:r w:rsidR="00AA44E3" w:rsidRPr="00BD4B28">
        <w:rPr>
          <w:rFonts w:asciiTheme="majorBidi" w:hAnsiTheme="majorBidi" w:cstheme="majorBidi"/>
          <w:kern w:val="0"/>
          <w:vertAlign w:val="superscript"/>
          <w:lang w:eastAsia="en-US" w:bidi="ar-SA"/>
        </w:rPr>
        <w:t xml:space="preserve"> </w:t>
      </w:r>
      <w:r w:rsidR="00556693" w:rsidRPr="00BD4B28">
        <w:rPr>
          <w:rFonts w:asciiTheme="majorBidi" w:hAnsiTheme="majorBidi" w:cstheme="majorBidi"/>
          <w:kern w:val="0"/>
          <w:lang w:eastAsia="en-US" w:bidi="ar-SA"/>
        </w:rPr>
        <w:fldChar w:fldCharType="begin"/>
      </w:r>
      <w:r w:rsidR="00DA6AF7" w:rsidRPr="00BD4B28">
        <w:rPr>
          <w:rFonts w:asciiTheme="majorBidi" w:hAnsiTheme="majorBidi" w:cstheme="majorBidi"/>
          <w:kern w:val="0"/>
          <w:lang w:eastAsia="en-US" w:bidi="ar-SA"/>
        </w:rPr>
        <w:instrText xml:space="preserve"> ADDIN ZOTERO_ITEM CSL_CITATION {"citationID":"68pn56uhm","properties":{"formattedCitation":"[20]","plainCitation":"[20]"},"citationItems":[{"id":130,"uris":["http://zotero.org/users/3462404/items/TFRKQX68"],"uri":["http://zotero.org/users/3462404/items/TFRKQX68"],"itemData":{"id":130,"type":"article-journal","title":"Properties of 1,3-dialkylimidazolium chloride-aluminum chloride ionic liquids. 2. phase transitions, densities, electrical conductivities and viscosities","page":"2614-2621","volume":"12","journalAbbreviation":"Journal of Physical Chemistry","author":[{"family":"A.A. Fannin Jr.","given":""},{"family":"D.A. Floreani","given":""},{"family":"L.A. King","given":""},{"family":"J.S. Landers","given":""},{"family":"B.J. Piersma","given":""},{"family":"D.J. Stech","given":""},{"family":"R.L. Vaughn","given":""},{"family":"J.S. Wilkes","given":""},{"family":"J.L. Williams","given":""}],"issued":{"date-parts":[["1984"]]}}}],"schema":"https://github.com/citation-style-language/schema/raw/master/csl-citation.json"} </w:instrText>
      </w:r>
      <w:r w:rsidR="00556693" w:rsidRPr="00BD4B28">
        <w:rPr>
          <w:rFonts w:asciiTheme="majorBidi" w:hAnsiTheme="majorBidi" w:cstheme="majorBidi"/>
          <w:kern w:val="0"/>
          <w:lang w:eastAsia="en-US" w:bidi="ar-SA"/>
        </w:rPr>
        <w:fldChar w:fldCharType="separate"/>
      </w:r>
      <w:r w:rsidR="00F9590A" w:rsidRPr="00BD4B28">
        <w:rPr>
          <w:rFonts w:cs="Times New Roman"/>
        </w:rPr>
        <w:t>[20]</w:t>
      </w:r>
      <w:r w:rsidR="00556693" w:rsidRPr="00BD4B28">
        <w:rPr>
          <w:rFonts w:asciiTheme="majorBidi" w:hAnsiTheme="majorBidi" w:cstheme="majorBidi"/>
          <w:kern w:val="0"/>
          <w:lang w:eastAsia="en-US" w:bidi="ar-SA"/>
        </w:rPr>
        <w:fldChar w:fldCharType="end"/>
      </w:r>
      <w:r w:rsidR="004D2EBC" w:rsidRPr="00BD4B28">
        <w:rPr>
          <w:rFonts w:asciiTheme="majorBidi" w:hAnsiTheme="majorBidi" w:cstheme="majorBidi"/>
          <w:kern w:val="0"/>
          <w:lang w:eastAsia="en-US" w:bidi="ar-SA"/>
        </w:rPr>
        <w:t>) than a Lewis acidic (</w:t>
      </w:r>
      <w:r w:rsidR="00746BFA" w:rsidRPr="00BD4B28">
        <w:rPr>
          <w:rFonts w:asciiTheme="majorBidi" w:hAnsiTheme="majorBidi" w:cstheme="majorBidi"/>
          <w:kern w:val="0"/>
          <w:lang w:eastAsia="en-US" w:bidi="ar-SA"/>
        </w:rPr>
        <w:t xml:space="preserve">14 </w:t>
      </w:r>
      <w:proofErr w:type="spellStart"/>
      <w:r w:rsidR="00746BFA" w:rsidRPr="00BD4B28">
        <w:rPr>
          <w:rFonts w:asciiTheme="majorBidi" w:hAnsiTheme="majorBidi" w:cstheme="majorBidi"/>
          <w:kern w:val="0"/>
          <w:lang w:eastAsia="en-US" w:bidi="ar-SA"/>
        </w:rPr>
        <w:t>m</w:t>
      </w:r>
      <w:r w:rsidR="00366BC7" w:rsidRPr="00BD4B28">
        <w:rPr>
          <w:rFonts w:asciiTheme="majorBidi" w:hAnsiTheme="majorBidi" w:cstheme="majorBidi"/>
          <w:kern w:val="0"/>
          <w:lang w:eastAsia="en-US" w:bidi="ar-SA"/>
        </w:rPr>
        <w:t>S</w:t>
      </w:r>
      <w:proofErr w:type="spellEnd"/>
      <w:r w:rsidR="00366BC7" w:rsidRPr="00BD4B28">
        <w:rPr>
          <w:rFonts w:asciiTheme="majorBidi" w:hAnsiTheme="majorBidi" w:cstheme="majorBidi"/>
          <w:kern w:val="0"/>
          <w:lang w:eastAsia="en-US" w:bidi="ar-SA"/>
        </w:rPr>
        <w:t xml:space="preserve"> cm</w:t>
      </w:r>
      <w:r w:rsidR="00366BC7" w:rsidRPr="00BD4B28">
        <w:rPr>
          <w:rFonts w:asciiTheme="majorBidi" w:hAnsiTheme="majorBidi" w:cstheme="majorBidi"/>
          <w:kern w:val="0"/>
          <w:vertAlign w:val="superscript"/>
          <w:lang w:eastAsia="en-US" w:bidi="ar-SA"/>
        </w:rPr>
        <w:t>-1</w:t>
      </w:r>
      <w:r w:rsidR="00366BC7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AA44E3" w:rsidRPr="00BD4B28">
        <w:rPr>
          <w:rFonts w:asciiTheme="majorBidi" w:hAnsiTheme="majorBidi" w:cstheme="majorBidi"/>
          <w:kern w:val="0"/>
          <w:lang w:eastAsia="en-US" w:bidi="ar-SA"/>
        </w:rPr>
        <w:t xml:space="preserve">at 22.2 ºC </w:t>
      </w:r>
      <w:r w:rsidR="00556693" w:rsidRPr="00BD4B28">
        <w:rPr>
          <w:rFonts w:asciiTheme="majorBidi" w:hAnsiTheme="majorBidi" w:cstheme="majorBidi"/>
          <w:kern w:val="0"/>
          <w:lang w:eastAsia="en-US" w:bidi="ar-SA"/>
        </w:rPr>
        <w:fldChar w:fldCharType="begin"/>
      </w:r>
      <w:r w:rsidR="00DA6AF7" w:rsidRPr="00BD4B28">
        <w:rPr>
          <w:rFonts w:asciiTheme="majorBidi" w:hAnsiTheme="majorBidi" w:cstheme="majorBidi"/>
          <w:kern w:val="0"/>
          <w:lang w:eastAsia="en-US" w:bidi="ar-SA"/>
        </w:rPr>
        <w:instrText xml:space="preserve"> ADDIN ZOTERO_ITEM CSL_CITATION {"citationID":"266fmn7l3n","properties":{"formattedCitation":"[20]","plainCitation":"[20]"},"citationItems":[{"id":130,"uris":["http://zotero.org/users/3462404/items/TFRKQX68"],"uri":["http://zotero.org/users/3462404/items/TFRKQX68"],"itemData":{"id":130,"type":"article-journal","title":"Properties of 1,3-dialkylimidazolium chloride-aluminum chloride ionic liquids. 2. phase transitions, densities, electrical conductivities and viscosities","page":"2614-2621","volume":"12","journalAbbreviation":"Journal of Physical Chemistry","author":[{"family":"A.A. Fannin Jr.","given":""},{"family":"D.A. Floreani","given":""},{"family":"L.A. King","given":""},{"family":"J.S. Landers","given":""},{"family":"B.J. Piersma","given":""},{"family":"D.J. Stech","given":""},{"family":"R.L. Vaughn","given":""},{"family":"J.S. Wilkes","given":""},{"family":"J.L. Williams","given":""}],"issued":{"date-parts":[["1984"]]}}}],"schema":"https://github.com/citation-style-language/schema/raw/master/csl-citation.json"} </w:instrText>
      </w:r>
      <w:r w:rsidR="00556693" w:rsidRPr="00BD4B28">
        <w:rPr>
          <w:rFonts w:asciiTheme="majorBidi" w:hAnsiTheme="majorBidi" w:cstheme="majorBidi"/>
          <w:kern w:val="0"/>
          <w:lang w:eastAsia="en-US" w:bidi="ar-SA"/>
        </w:rPr>
        <w:fldChar w:fldCharType="separate"/>
      </w:r>
      <w:r w:rsidR="00F9590A" w:rsidRPr="00BD4B28">
        <w:rPr>
          <w:rFonts w:cs="Times New Roman"/>
        </w:rPr>
        <w:t>[20]</w:t>
      </w:r>
      <w:r w:rsidR="00556693" w:rsidRPr="00BD4B28">
        <w:rPr>
          <w:rFonts w:asciiTheme="majorBidi" w:hAnsiTheme="majorBidi" w:cstheme="majorBidi"/>
          <w:kern w:val="0"/>
          <w:lang w:eastAsia="en-US" w:bidi="ar-SA"/>
        </w:rPr>
        <w:fldChar w:fldCharType="end"/>
      </w:r>
      <w:r w:rsidR="004D2EBC" w:rsidRPr="00BD4B28">
        <w:rPr>
          <w:rFonts w:asciiTheme="majorBidi" w:hAnsiTheme="majorBidi" w:cstheme="majorBidi"/>
          <w:kern w:val="0"/>
          <w:lang w:eastAsia="en-US" w:bidi="ar-SA"/>
        </w:rPr>
        <w:t xml:space="preserve">) or neutral </w:t>
      </w:r>
      <w:r w:rsidR="00AA44E3" w:rsidRPr="00BD4B28">
        <w:rPr>
          <w:rFonts w:asciiTheme="majorBidi" w:hAnsiTheme="majorBidi" w:cstheme="majorBidi"/>
          <w:kern w:val="0"/>
          <w:lang w:eastAsia="en-US" w:bidi="ar-SA"/>
        </w:rPr>
        <w:t>(</w:t>
      </w:r>
      <w:r w:rsidR="00366BC7" w:rsidRPr="00BD4B28">
        <w:rPr>
          <w:rFonts w:asciiTheme="majorBidi" w:hAnsiTheme="majorBidi" w:cstheme="majorBidi"/>
          <w:kern w:val="0"/>
          <w:lang w:eastAsia="en-US" w:bidi="ar-SA"/>
        </w:rPr>
        <w:t xml:space="preserve">21 </w:t>
      </w:r>
      <w:proofErr w:type="spellStart"/>
      <w:r w:rsidR="00746BFA" w:rsidRPr="00BD4B28">
        <w:rPr>
          <w:rFonts w:asciiTheme="majorBidi" w:hAnsiTheme="majorBidi" w:cstheme="majorBidi"/>
          <w:kern w:val="0"/>
          <w:lang w:eastAsia="en-US" w:bidi="ar-SA"/>
        </w:rPr>
        <w:t>m</w:t>
      </w:r>
      <w:r w:rsidR="00366BC7" w:rsidRPr="00BD4B28">
        <w:rPr>
          <w:rFonts w:asciiTheme="majorBidi" w:hAnsiTheme="majorBidi" w:cstheme="majorBidi"/>
          <w:kern w:val="0"/>
          <w:lang w:eastAsia="en-US" w:bidi="ar-SA"/>
        </w:rPr>
        <w:t>S</w:t>
      </w:r>
      <w:proofErr w:type="spellEnd"/>
      <w:r w:rsidR="00366BC7" w:rsidRPr="00BD4B28">
        <w:rPr>
          <w:rFonts w:asciiTheme="majorBidi" w:hAnsiTheme="majorBidi" w:cstheme="majorBidi"/>
          <w:kern w:val="0"/>
          <w:lang w:eastAsia="en-US" w:bidi="ar-SA"/>
        </w:rPr>
        <w:t xml:space="preserve"> cm</w:t>
      </w:r>
      <w:r w:rsidR="00366BC7" w:rsidRPr="00BD4B28">
        <w:rPr>
          <w:rFonts w:asciiTheme="majorBidi" w:hAnsiTheme="majorBidi" w:cstheme="majorBidi"/>
          <w:kern w:val="0"/>
          <w:vertAlign w:val="superscript"/>
          <w:lang w:eastAsia="en-US" w:bidi="ar-SA"/>
        </w:rPr>
        <w:t>-1</w:t>
      </w:r>
      <w:r w:rsidR="00556693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AA44E3" w:rsidRPr="00BD4B28">
        <w:rPr>
          <w:rFonts w:asciiTheme="majorBidi" w:hAnsiTheme="majorBidi" w:cstheme="majorBidi"/>
          <w:kern w:val="0"/>
          <w:lang w:eastAsia="en-US" w:bidi="ar-SA"/>
        </w:rPr>
        <w:t xml:space="preserve">at 21.9 ºC </w:t>
      </w:r>
      <w:r w:rsidR="00556693" w:rsidRPr="00BD4B28">
        <w:rPr>
          <w:rFonts w:asciiTheme="majorBidi" w:hAnsiTheme="majorBidi" w:cstheme="majorBidi"/>
          <w:kern w:val="0"/>
          <w:lang w:eastAsia="en-US" w:bidi="ar-SA"/>
        </w:rPr>
        <w:fldChar w:fldCharType="begin"/>
      </w:r>
      <w:r w:rsidR="00DA6AF7" w:rsidRPr="00BD4B28">
        <w:rPr>
          <w:rFonts w:asciiTheme="majorBidi" w:hAnsiTheme="majorBidi" w:cstheme="majorBidi"/>
          <w:kern w:val="0"/>
          <w:lang w:eastAsia="en-US" w:bidi="ar-SA"/>
        </w:rPr>
        <w:instrText xml:space="preserve"> ADDIN ZOTERO_ITEM CSL_CITATION {"citationID":"lsp6du942","properties":{"formattedCitation":"[20]","plainCitation":"[20]"},"citationItems":[{"id":130,"uris":["http://zotero.org/users/3462404/items/TFRKQX68"],"uri":["http://zotero.org/users/3462404/items/TFRKQX68"],"itemData":{"id":130,"type":"article-journal","title":"Properties of 1,3-dialkylimidazolium chloride-aluminum chloride ionic liquids. 2. phase transitions, densities, electrical conductivities and viscosities","page":"2614-2621","volume":"12","journalAbbreviation":"Journal of Physical Chemistry","author":[{"family":"A.A. Fannin Jr.","given":""},{"family":"D.A. Floreani","given":""},{"family":"L.A. King","given":""},{"family":"J.S. Landers","given":""},{"family":"B.J. Piersma","given":""},{"family":"D.J. Stech","given":""},{"family":"R.L. Vaughn","given":""},{"family":"J.S. Wilkes","given":""},{"family":"J.L. Williams","given":""}],"issued":{"date-parts":[["1984"]]}}}],"schema":"https://github.com/citation-style-language/schema/raw/master/csl-citation.json"} </w:instrText>
      </w:r>
      <w:r w:rsidR="00556693" w:rsidRPr="00BD4B28">
        <w:rPr>
          <w:rFonts w:asciiTheme="majorBidi" w:hAnsiTheme="majorBidi" w:cstheme="majorBidi"/>
          <w:kern w:val="0"/>
          <w:lang w:eastAsia="en-US" w:bidi="ar-SA"/>
        </w:rPr>
        <w:fldChar w:fldCharType="separate"/>
      </w:r>
      <w:r w:rsidR="00F9590A" w:rsidRPr="00BD4B28">
        <w:rPr>
          <w:rFonts w:cs="Times New Roman"/>
        </w:rPr>
        <w:t>[20]</w:t>
      </w:r>
      <w:r w:rsidR="00556693" w:rsidRPr="00BD4B28">
        <w:rPr>
          <w:rFonts w:asciiTheme="majorBidi" w:hAnsiTheme="majorBidi" w:cstheme="majorBidi"/>
          <w:kern w:val="0"/>
          <w:lang w:eastAsia="en-US" w:bidi="ar-SA"/>
        </w:rPr>
        <w:fldChar w:fldCharType="end"/>
      </w:r>
      <w:r w:rsidR="00556693" w:rsidRPr="00BD4B28">
        <w:rPr>
          <w:rFonts w:asciiTheme="majorBidi" w:hAnsiTheme="majorBidi" w:cstheme="majorBidi"/>
          <w:kern w:val="0"/>
          <w:lang w:eastAsia="en-US" w:bidi="ar-SA"/>
        </w:rPr>
        <w:t xml:space="preserve">) </w:t>
      </w:r>
      <w:r w:rsidR="004D2EBC" w:rsidRPr="00BD4B28">
        <w:rPr>
          <w:rFonts w:asciiTheme="majorBidi" w:hAnsiTheme="majorBidi" w:cstheme="majorBidi"/>
          <w:kern w:val="0"/>
          <w:lang w:eastAsia="en-US" w:bidi="ar-SA"/>
        </w:rPr>
        <w:t xml:space="preserve">composition, which is represented in the lower current density of the cyclic </w:t>
      </w:r>
      <w:proofErr w:type="spellStart"/>
      <w:r w:rsidR="004D2EBC" w:rsidRPr="00BD4B28">
        <w:rPr>
          <w:rFonts w:asciiTheme="majorBidi" w:hAnsiTheme="majorBidi" w:cstheme="majorBidi"/>
          <w:kern w:val="0"/>
          <w:lang w:eastAsia="en-US" w:bidi="ar-SA"/>
        </w:rPr>
        <w:t>voltammogram</w:t>
      </w:r>
      <w:proofErr w:type="spellEnd"/>
      <w:r w:rsidR="004D2EBC" w:rsidRPr="00BD4B28">
        <w:rPr>
          <w:rFonts w:asciiTheme="majorBidi" w:hAnsiTheme="majorBidi" w:cstheme="majorBidi"/>
          <w:kern w:val="0"/>
          <w:lang w:eastAsia="en-US" w:bidi="ar-SA"/>
        </w:rPr>
        <w:t xml:space="preserve"> (</w:t>
      </w:r>
      <w:r w:rsidR="00EA2AB0" w:rsidRPr="00BD4B28">
        <w:rPr>
          <w:rFonts w:asciiTheme="majorBidi" w:hAnsiTheme="majorBidi" w:cstheme="majorBidi"/>
          <w:kern w:val="0"/>
          <w:lang w:eastAsia="en-US" w:bidi="ar-SA"/>
        </w:rPr>
        <w:t xml:space="preserve">Figure </w:t>
      </w:r>
      <w:r w:rsidR="00C17331" w:rsidRPr="00BD4B28">
        <w:rPr>
          <w:rFonts w:asciiTheme="majorBidi" w:hAnsiTheme="majorBidi" w:cstheme="majorBidi"/>
          <w:kern w:val="0"/>
          <w:lang w:eastAsia="en-US" w:bidi="ar-SA"/>
        </w:rPr>
        <w:t>3, solid line</w:t>
      </w:r>
      <w:r w:rsidR="004D2EBC" w:rsidRPr="00BD4B28">
        <w:rPr>
          <w:rFonts w:asciiTheme="majorBidi" w:hAnsiTheme="majorBidi" w:cstheme="majorBidi"/>
          <w:kern w:val="0"/>
          <w:lang w:eastAsia="en-US" w:bidi="ar-SA"/>
        </w:rPr>
        <w:t>).</w:t>
      </w:r>
    </w:p>
    <w:p w14:paraId="0D34CE2E" w14:textId="77777777" w:rsidR="00C17331" w:rsidRPr="00BD4B28" w:rsidRDefault="00C17331" w:rsidP="00A675B9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</w:rPr>
      </w:pPr>
    </w:p>
    <w:p w14:paraId="4288E0B5" w14:textId="761B0C38" w:rsidR="0090270B" w:rsidRPr="00BD4B28" w:rsidRDefault="0090270B" w:rsidP="006A2347">
      <w:pPr>
        <w:pStyle w:val="Heading2Paper"/>
        <w:numPr>
          <w:ilvl w:val="2"/>
          <w:numId w:val="1"/>
        </w:numPr>
        <w:rPr>
          <w:b/>
          <w:bCs/>
        </w:rPr>
      </w:pPr>
      <w:r w:rsidRPr="00BD4B28">
        <w:rPr>
          <w:b/>
          <w:bCs/>
        </w:rPr>
        <w:t>Electro-</w:t>
      </w:r>
      <w:proofErr w:type="spellStart"/>
      <w:r w:rsidR="00ED1876" w:rsidRPr="00BD4B28">
        <w:rPr>
          <w:b/>
          <w:bCs/>
        </w:rPr>
        <w:t>polymeri</w:t>
      </w:r>
      <w:r w:rsidR="00EC0E27" w:rsidRPr="00BD4B28">
        <w:rPr>
          <w:b/>
          <w:bCs/>
        </w:rPr>
        <w:t>s</w:t>
      </w:r>
      <w:r w:rsidR="00ED1876" w:rsidRPr="00BD4B28">
        <w:rPr>
          <w:b/>
          <w:bCs/>
        </w:rPr>
        <w:t>ation</w:t>
      </w:r>
      <w:proofErr w:type="spellEnd"/>
      <w:r w:rsidR="00ED1876" w:rsidRPr="00BD4B28">
        <w:rPr>
          <w:b/>
          <w:bCs/>
        </w:rPr>
        <w:t xml:space="preserve"> </w:t>
      </w:r>
      <w:r w:rsidRPr="00BD4B28">
        <w:rPr>
          <w:b/>
          <w:bCs/>
        </w:rPr>
        <w:t>in Lewis neutral EMIm</w:t>
      </w:r>
      <w:r w:rsidR="00590926" w:rsidRPr="00BD4B28">
        <w:rPr>
          <w:b/>
          <w:bCs/>
        </w:rPr>
        <w:t>Cl</w:t>
      </w:r>
      <w:r w:rsidRPr="00BD4B28">
        <w:rPr>
          <w:b/>
          <w:bCs/>
        </w:rPr>
        <w:t>-AlCl</w:t>
      </w:r>
      <w:r w:rsidRPr="00BD4B28">
        <w:rPr>
          <w:b/>
          <w:bCs/>
          <w:vertAlign w:val="subscript"/>
        </w:rPr>
        <w:t>3</w:t>
      </w:r>
    </w:p>
    <w:p w14:paraId="31CDA1D2" w14:textId="3A94EACD" w:rsidR="00C17331" w:rsidRPr="00BD4B28" w:rsidRDefault="00C17331" w:rsidP="00C17331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  <w:kern w:val="0"/>
          <w:lang w:eastAsia="en-US" w:bidi="ar-SA"/>
        </w:rPr>
      </w:pP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The monomer-free Lewis neutral solution has the widest potential stability window of 4 V from -2V to +2V </w:t>
      </w:r>
      <w:r w:rsidRPr="00BD4B28">
        <w:rPr>
          <w:rFonts w:asciiTheme="majorBidi" w:hAnsiTheme="majorBidi" w:cstheme="majorBidi"/>
          <w:i/>
          <w:iCs/>
          <w:kern w:val="0"/>
          <w:lang w:eastAsia="en-US" w:bidi="ar-SA"/>
        </w:rPr>
        <w:t>vs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. </w:t>
      </w:r>
      <w:proofErr w:type="spellStart"/>
      <w:r w:rsidRPr="00BD4B28">
        <w:rPr>
          <w:rFonts w:asciiTheme="majorBidi" w:hAnsiTheme="majorBidi" w:cstheme="majorBidi"/>
          <w:kern w:val="0"/>
          <w:lang w:eastAsia="en-US" w:bidi="ar-SA"/>
        </w:rPr>
        <w:t>Al|</w:t>
      </w:r>
      <w:proofErr w:type="gramStart"/>
      <w:r w:rsidRPr="00BD4B28">
        <w:rPr>
          <w:rFonts w:asciiTheme="majorBidi" w:hAnsiTheme="majorBidi" w:cstheme="majorBidi"/>
          <w:kern w:val="0"/>
          <w:lang w:eastAsia="en-US" w:bidi="ar-SA"/>
        </w:rPr>
        <w:t>Al</w:t>
      </w:r>
      <w:proofErr w:type="spellEnd"/>
      <w:r w:rsidRPr="00BD4B28">
        <w:rPr>
          <w:rFonts w:asciiTheme="majorBidi" w:hAnsiTheme="majorBidi" w:cstheme="majorBidi"/>
          <w:kern w:val="0"/>
          <w:lang w:eastAsia="en-US" w:bidi="ar-SA"/>
        </w:rPr>
        <w:t>(</w:t>
      </w:r>
      <w:proofErr w:type="gramEnd"/>
      <w:r w:rsidRPr="00BD4B28">
        <w:rPr>
          <w:rFonts w:asciiTheme="majorBidi" w:hAnsiTheme="majorBidi" w:cstheme="majorBidi"/>
          <w:kern w:val="0"/>
          <w:lang w:eastAsia="en-US" w:bidi="ar-SA"/>
        </w:rPr>
        <w:t>III) (Figure 4, inset CV).</w:t>
      </w:r>
    </w:p>
    <w:p w14:paraId="4095D895" w14:textId="77777777" w:rsidR="00C17331" w:rsidRPr="00BD4B28" w:rsidRDefault="00C17331" w:rsidP="00C17331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  <w:kern w:val="0"/>
          <w:lang w:eastAsia="en-US" w:bidi="ar-SA"/>
        </w:rPr>
      </w:pPr>
    </w:p>
    <w:p w14:paraId="13A4B27C" w14:textId="461E4FAC" w:rsidR="00F00AD6" w:rsidRPr="001A2C88" w:rsidRDefault="00881BD5" w:rsidP="00F00AD6">
      <w:pPr>
        <w:spacing w:line="276" w:lineRule="auto"/>
        <w:jc w:val="both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The Lewis neutral ionic liquid with 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>-3</w:t>
      </w:r>
      <w:r w:rsidR="00382EFE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Pr="00BD4B28">
        <w:rPr>
          <w:rFonts w:asciiTheme="majorBidi" w:hAnsiTheme="majorBidi" w:cstheme="majorBidi"/>
          <w:kern w:val="0"/>
          <w:lang w:eastAsia="en-US" w:bidi="ar-SA"/>
        </w:rPr>
        <w:t>EDOT</w:t>
      </w:r>
      <w:r w:rsidRPr="001A2C88">
        <w:rPr>
          <w:rFonts w:asciiTheme="majorBidi" w:hAnsiTheme="majorBidi" w:cstheme="majorBidi"/>
          <w:kern w:val="0"/>
          <w:lang w:eastAsia="en-US" w:bidi="ar-SA"/>
        </w:rPr>
        <w:t xml:space="preserve"> changed their </w:t>
      </w:r>
      <w:r w:rsidR="001C319C" w:rsidRPr="001A2C88">
        <w:rPr>
          <w:rFonts w:asciiTheme="majorBidi" w:hAnsiTheme="majorBidi" w:cstheme="majorBidi"/>
          <w:kern w:val="0"/>
          <w:lang w:eastAsia="en-US" w:bidi="ar-SA"/>
        </w:rPr>
        <w:t xml:space="preserve">colour </w:t>
      </w:r>
      <w:r w:rsidR="00805687" w:rsidRPr="001A2C88">
        <w:rPr>
          <w:rFonts w:asciiTheme="majorBidi" w:hAnsiTheme="majorBidi" w:cstheme="majorBidi"/>
          <w:kern w:val="0"/>
          <w:lang w:eastAsia="en-US" w:bidi="ar-SA"/>
        </w:rPr>
        <w:t>from translucent yellowish</w:t>
      </w:r>
      <w:r w:rsidRPr="001A2C88">
        <w:rPr>
          <w:rFonts w:asciiTheme="majorBidi" w:hAnsiTheme="majorBidi" w:cstheme="majorBidi"/>
          <w:kern w:val="0"/>
          <w:lang w:eastAsia="en-US" w:bidi="ar-SA"/>
        </w:rPr>
        <w:t xml:space="preserve"> two dark-orange within 48 h. The cyclic </w:t>
      </w:r>
      <w:proofErr w:type="spellStart"/>
      <w:r w:rsidRPr="001A2C88">
        <w:rPr>
          <w:rFonts w:asciiTheme="majorBidi" w:hAnsiTheme="majorBidi" w:cstheme="majorBidi"/>
          <w:kern w:val="0"/>
          <w:lang w:eastAsia="en-US" w:bidi="ar-SA"/>
        </w:rPr>
        <w:t>voltammogram</w:t>
      </w:r>
      <w:proofErr w:type="spellEnd"/>
      <w:r w:rsidRPr="001A2C88">
        <w:rPr>
          <w:rFonts w:asciiTheme="majorBidi" w:hAnsiTheme="majorBidi" w:cstheme="majorBidi"/>
          <w:kern w:val="0"/>
          <w:lang w:eastAsia="en-US" w:bidi="ar-SA"/>
        </w:rPr>
        <w:t xml:space="preserve"> of the electro-polymeri</w:t>
      </w:r>
      <w:r w:rsidR="00EC0E27">
        <w:rPr>
          <w:rFonts w:asciiTheme="majorBidi" w:hAnsiTheme="majorBidi" w:cstheme="majorBidi"/>
          <w:kern w:val="0"/>
          <w:lang w:eastAsia="en-US" w:bidi="ar-SA"/>
        </w:rPr>
        <w:t>s</w:t>
      </w:r>
      <w:r w:rsidRPr="001A2C88">
        <w:rPr>
          <w:rFonts w:asciiTheme="majorBidi" w:hAnsiTheme="majorBidi" w:cstheme="majorBidi"/>
          <w:kern w:val="0"/>
          <w:lang w:eastAsia="en-US" w:bidi="ar-SA"/>
        </w:rPr>
        <w:t xml:space="preserve">ation from -0.5 to 2.6 V </w:t>
      </w:r>
      <w:r w:rsidRPr="001A2C88">
        <w:rPr>
          <w:rFonts w:asciiTheme="majorBidi" w:hAnsiTheme="majorBidi" w:cstheme="majorBidi"/>
          <w:i/>
          <w:iCs/>
          <w:kern w:val="0"/>
          <w:lang w:eastAsia="en-US" w:bidi="ar-SA"/>
        </w:rPr>
        <w:t>vs.</w:t>
      </w:r>
      <w:r w:rsidRPr="001A2C88">
        <w:rPr>
          <w:rFonts w:asciiTheme="majorBidi" w:hAnsiTheme="majorBidi" w:cstheme="majorBidi"/>
          <w:kern w:val="0"/>
          <w:lang w:eastAsia="en-US" w:bidi="ar-SA"/>
        </w:rPr>
        <w:t xml:space="preserve"> </w:t>
      </w:r>
      <w:proofErr w:type="spellStart"/>
      <w:r w:rsidRPr="001A2C88">
        <w:rPr>
          <w:rFonts w:asciiTheme="majorBidi" w:hAnsiTheme="majorBidi" w:cstheme="majorBidi"/>
          <w:kern w:val="0"/>
          <w:lang w:eastAsia="en-US" w:bidi="ar-SA"/>
        </w:rPr>
        <w:t>Al|</w:t>
      </w:r>
      <w:proofErr w:type="gramStart"/>
      <w:r w:rsidRPr="001A2C88">
        <w:rPr>
          <w:rFonts w:asciiTheme="majorBidi" w:hAnsiTheme="majorBidi" w:cstheme="majorBidi"/>
          <w:kern w:val="0"/>
          <w:lang w:eastAsia="en-US" w:bidi="ar-SA"/>
        </w:rPr>
        <w:t>Al</w:t>
      </w:r>
      <w:proofErr w:type="spellEnd"/>
      <w:r w:rsidRPr="001A2C88">
        <w:rPr>
          <w:rFonts w:asciiTheme="majorBidi" w:hAnsiTheme="majorBidi" w:cstheme="majorBidi"/>
          <w:kern w:val="0"/>
          <w:lang w:eastAsia="en-US" w:bidi="ar-SA"/>
        </w:rPr>
        <w:t>(</w:t>
      </w:r>
      <w:proofErr w:type="gramEnd"/>
      <w:r w:rsidRPr="001A2C88">
        <w:rPr>
          <w:rFonts w:asciiTheme="majorBidi" w:hAnsiTheme="majorBidi" w:cstheme="majorBidi"/>
          <w:kern w:val="0"/>
          <w:lang w:eastAsia="en-US" w:bidi="ar-SA"/>
        </w:rPr>
        <w:t>III)</w:t>
      </w:r>
      <w:r w:rsidR="0040492D">
        <w:rPr>
          <w:rFonts w:asciiTheme="majorBidi" w:hAnsiTheme="majorBidi" w:cstheme="majorBidi"/>
          <w:kern w:val="0"/>
          <w:lang w:eastAsia="en-US" w:bidi="ar-SA"/>
        </w:rPr>
        <w:t>, recorded from 0 V</w:t>
      </w:r>
      <w:r w:rsidR="0040492D" w:rsidRPr="0040492D">
        <w:rPr>
          <w:rFonts w:asciiTheme="majorBidi" w:hAnsiTheme="majorBidi" w:cstheme="majorBidi"/>
          <w:i/>
          <w:iCs/>
          <w:kern w:val="0"/>
          <w:lang w:eastAsia="en-US" w:bidi="ar-SA"/>
        </w:rPr>
        <w:t xml:space="preserve"> </w:t>
      </w:r>
      <w:r w:rsidR="0040492D" w:rsidRPr="001A2C88">
        <w:rPr>
          <w:rFonts w:asciiTheme="majorBidi" w:hAnsiTheme="majorBidi" w:cstheme="majorBidi"/>
          <w:i/>
          <w:iCs/>
          <w:kern w:val="0"/>
          <w:lang w:eastAsia="en-US" w:bidi="ar-SA"/>
        </w:rPr>
        <w:t>vs.</w:t>
      </w:r>
      <w:r w:rsidR="0040492D" w:rsidRPr="001A2C88">
        <w:rPr>
          <w:rFonts w:asciiTheme="majorBidi" w:hAnsiTheme="majorBidi" w:cstheme="majorBidi"/>
          <w:kern w:val="0"/>
          <w:lang w:eastAsia="en-US" w:bidi="ar-SA"/>
        </w:rPr>
        <w:t xml:space="preserve"> </w:t>
      </w:r>
      <w:proofErr w:type="spellStart"/>
      <w:r w:rsidR="0040492D" w:rsidRPr="001A2C88">
        <w:rPr>
          <w:rFonts w:asciiTheme="majorBidi" w:hAnsiTheme="majorBidi" w:cstheme="majorBidi"/>
          <w:kern w:val="0"/>
          <w:lang w:eastAsia="en-US" w:bidi="ar-SA"/>
        </w:rPr>
        <w:t>Al|Al</w:t>
      </w:r>
      <w:proofErr w:type="spellEnd"/>
      <w:r w:rsidR="0040492D" w:rsidRPr="001A2C88">
        <w:rPr>
          <w:rFonts w:asciiTheme="majorBidi" w:hAnsiTheme="majorBidi" w:cstheme="majorBidi"/>
          <w:kern w:val="0"/>
          <w:lang w:eastAsia="en-US" w:bidi="ar-SA"/>
        </w:rPr>
        <w:t>(III</w:t>
      </w:r>
      <w:r w:rsidR="0040492D">
        <w:rPr>
          <w:rFonts w:asciiTheme="majorBidi" w:hAnsiTheme="majorBidi" w:cstheme="majorBidi"/>
          <w:kern w:val="0"/>
          <w:lang w:eastAsia="en-US" w:bidi="ar-SA"/>
        </w:rPr>
        <w:t xml:space="preserve">), </w:t>
      </w:r>
      <w:r w:rsidRPr="001A2C8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D0268B" w:rsidRPr="001A2C88">
        <w:rPr>
          <w:rFonts w:asciiTheme="majorBidi" w:hAnsiTheme="majorBidi" w:cstheme="majorBidi"/>
          <w:kern w:val="0"/>
          <w:lang w:eastAsia="en-US" w:bidi="ar-SA"/>
        </w:rPr>
        <w:t xml:space="preserve">shows </w:t>
      </w:r>
      <w:r w:rsidRPr="001A2C88">
        <w:rPr>
          <w:rFonts w:asciiTheme="majorBidi" w:hAnsiTheme="majorBidi" w:cstheme="majorBidi"/>
          <w:kern w:val="0"/>
          <w:lang w:eastAsia="en-US" w:bidi="ar-SA"/>
        </w:rPr>
        <w:t>a</w:t>
      </w:r>
      <w:r w:rsidR="00CE0246" w:rsidRPr="001A2C88">
        <w:rPr>
          <w:rFonts w:asciiTheme="majorBidi" w:hAnsiTheme="majorBidi" w:cstheme="majorBidi"/>
          <w:kern w:val="0"/>
          <w:lang w:eastAsia="en-US" w:bidi="ar-SA"/>
        </w:rPr>
        <w:t xml:space="preserve"> continuous</w:t>
      </w:r>
      <w:r w:rsidRPr="001A2C88">
        <w:rPr>
          <w:rFonts w:asciiTheme="majorBidi" w:hAnsiTheme="majorBidi" w:cstheme="majorBidi"/>
          <w:kern w:val="0"/>
          <w:lang w:eastAsia="en-US" w:bidi="ar-SA"/>
        </w:rPr>
        <w:t xml:space="preserve"> growth of the </w:t>
      </w:r>
      <w:r w:rsidRPr="001A2C88">
        <w:rPr>
          <w:rFonts w:asciiTheme="majorBidi" w:hAnsiTheme="majorBidi" w:cstheme="majorBidi"/>
          <w:kern w:val="0"/>
          <w:lang w:eastAsia="en-US" w:bidi="ar-SA"/>
        </w:rPr>
        <w:lastRenderedPageBreak/>
        <w:t>polymer film on</w:t>
      </w:r>
      <w:r w:rsidR="00CE0246" w:rsidRPr="001A2C88">
        <w:rPr>
          <w:rFonts w:asciiTheme="majorBidi" w:hAnsiTheme="majorBidi" w:cstheme="majorBidi"/>
          <w:kern w:val="0"/>
          <w:lang w:eastAsia="en-US" w:bidi="ar-SA"/>
        </w:rPr>
        <w:t xml:space="preserve"> the </w:t>
      </w:r>
      <w:r w:rsidRPr="001A2C88">
        <w:rPr>
          <w:rFonts w:asciiTheme="majorBidi" w:hAnsiTheme="majorBidi" w:cstheme="majorBidi"/>
          <w:kern w:val="0"/>
          <w:lang w:eastAsia="en-US" w:bidi="ar-SA"/>
        </w:rPr>
        <w:t>vitreous carbon surface</w:t>
      </w:r>
      <w:r w:rsidR="00BB383C" w:rsidRPr="001A2C88">
        <w:rPr>
          <w:rFonts w:asciiTheme="majorBidi" w:hAnsiTheme="majorBidi" w:cstheme="majorBidi"/>
          <w:kern w:val="0"/>
          <w:lang w:eastAsia="en-US" w:bidi="ar-SA"/>
        </w:rPr>
        <w:t xml:space="preserve"> with </w:t>
      </w:r>
      <w:r w:rsidR="00BB383C" w:rsidRPr="00BD4B28">
        <w:rPr>
          <w:rFonts w:asciiTheme="majorBidi" w:hAnsiTheme="majorBidi" w:cstheme="majorBidi"/>
          <w:kern w:val="0"/>
          <w:lang w:eastAsia="en-US" w:bidi="ar-SA"/>
        </w:rPr>
        <w:t>every cycle</w:t>
      </w:r>
      <w:r w:rsidRPr="00BD4B28">
        <w:rPr>
          <w:rFonts w:asciiTheme="majorBidi" w:hAnsiTheme="majorBidi" w:cstheme="majorBidi"/>
          <w:kern w:val="0"/>
          <w:lang w:eastAsia="en-US" w:bidi="ar-SA"/>
        </w:rPr>
        <w:t xml:space="preserve"> (</w:t>
      </w:r>
      <w:r w:rsidR="00D07372" w:rsidRPr="00BD4B28">
        <w:rPr>
          <w:rFonts w:asciiTheme="majorBidi" w:hAnsiTheme="majorBidi" w:cstheme="majorBidi"/>
          <w:noProof/>
        </w:rPr>
        <w:t xml:space="preserve">Figure </w:t>
      </w:r>
      <w:r w:rsidR="00C17331" w:rsidRPr="00BD4B28">
        <w:rPr>
          <w:rFonts w:asciiTheme="majorBidi" w:hAnsiTheme="majorBidi" w:cstheme="majorBidi"/>
          <w:noProof/>
        </w:rPr>
        <w:t>4</w:t>
      </w:r>
      <w:r w:rsidR="00FD1325" w:rsidRPr="00BD4B28">
        <w:rPr>
          <w:rFonts w:asciiTheme="majorBidi" w:hAnsiTheme="majorBidi" w:cstheme="majorBidi"/>
          <w:noProof/>
        </w:rPr>
        <w:t xml:space="preserve">, </w:t>
      </w:r>
      <w:r w:rsidR="00FD1325" w:rsidRPr="00BD4B28">
        <w:rPr>
          <w:rFonts w:asciiTheme="majorBidi" w:hAnsiTheme="majorBidi" w:cstheme="majorBidi"/>
          <w:kern w:val="0"/>
          <w:lang w:eastAsia="en-US" w:bidi="ar-SA"/>
        </w:rPr>
        <w:t>main CV</w:t>
      </w:r>
      <w:r w:rsidRPr="00BD4B28">
        <w:rPr>
          <w:rFonts w:asciiTheme="majorBidi" w:hAnsiTheme="majorBidi" w:cstheme="majorBidi"/>
          <w:kern w:val="0"/>
          <w:lang w:eastAsia="en-US" w:bidi="ar-SA"/>
        </w:rPr>
        <w:t>).</w:t>
      </w:r>
      <w:r w:rsidR="00F17FCE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100FD5" w:rsidRPr="00BD4B28">
        <w:rPr>
          <w:rFonts w:asciiTheme="majorBidi" w:hAnsiTheme="majorBidi" w:cstheme="majorBidi"/>
          <w:kern w:val="0"/>
          <w:lang w:eastAsia="en-US" w:bidi="ar-SA"/>
        </w:rPr>
        <w:t>The two first cycles show a clear peak &gt; 2.0 V</w:t>
      </w:r>
      <w:r w:rsidR="00100FD5" w:rsidRPr="00BD4B28">
        <w:rPr>
          <w:rFonts w:asciiTheme="majorBidi" w:hAnsiTheme="majorBidi" w:cstheme="majorBidi"/>
          <w:i/>
          <w:iCs/>
          <w:kern w:val="0"/>
          <w:lang w:eastAsia="en-US" w:bidi="ar-SA"/>
        </w:rPr>
        <w:t xml:space="preserve"> vs</w:t>
      </w:r>
      <w:r w:rsidR="00100FD5" w:rsidRPr="00BD4B28">
        <w:rPr>
          <w:rFonts w:asciiTheme="majorBidi" w:hAnsiTheme="majorBidi" w:cstheme="majorBidi"/>
          <w:kern w:val="0"/>
          <w:lang w:eastAsia="en-US" w:bidi="ar-SA"/>
        </w:rPr>
        <w:t xml:space="preserve">. </w:t>
      </w:r>
      <w:proofErr w:type="spellStart"/>
      <w:r w:rsidR="00100FD5" w:rsidRPr="00BD4B28">
        <w:rPr>
          <w:rFonts w:asciiTheme="majorBidi" w:hAnsiTheme="majorBidi" w:cstheme="majorBidi"/>
          <w:kern w:val="0"/>
          <w:lang w:eastAsia="en-US" w:bidi="ar-SA"/>
        </w:rPr>
        <w:t>Al|</w:t>
      </w:r>
      <w:proofErr w:type="gramStart"/>
      <w:r w:rsidR="00100FD5" w:rsidRPr="00BD4B28">
        <w:rPr>
          <w:rFonts w:asciiTheme="majorBidi" w:hAnsiTheme="majorBidi" w:cstheme="majorBidi"/>
          <w:kern w:val="0"/>
          <w:lang w:eastAsia="en-US" w:bidi="ar-SA"/>
        </w:rPr>
        <w:t>Al</w:t>
      </w:r>
      <w:proofErr w:type="spellEnd"/>
      <w:r w:rsidR="00100FD5" w:rsidRPr="00BD4B28">
        <w:rPr>
          <w:rFonts w:asciiTheme="majorBidi" w:hAnsiTheme="majorBidi" w:cstheme="majorBidi"/>
          <w:kern w:val="0"/>
          <w:lang w:eastAsia="en-US" w:bidi="ar-SA"/>
        </w:rPr>
        <w:t>(</w:t>
      </w:r>
      <w:proofErr w:type="gramEnd"/>
      <w:r w:rsidR="00100FD5" w:rsidRPr="00BD4B28">
        <w:rPr>
          <w:rFonts w:asciiTheme="majorBidi" w:hAnsiTheme="majorBidi" w:cstheme="majorBidi"/>
          <w:kern w:val="0"/>
          <w:lang w:eastAsia="en-US" w:bidi="ar-SA"/>
        </w:rPr>
        <w:t>III), which is related to the nucleation of a polymer film on the vitreous carbon surface. Cycle three to twenty are characterised by the growth of polymer on previously polymerised polymer</w:t>
      </w:r>
      <w:r w:rsidR="00F00AD6" w:rsidRPr="00BD4B28">
        <w:rPr>
          <w:rFonts w:asciiTheme="majorBidi" w:hAnsiTheme="majorBidi" w:cstheme="majorBidi"/>
          <w:kern w:val="0"/>
          <w:lang w:eastAsia="en-US" w:bidi="ar-SA"/>
        </w:rPr>
        <w:t>.</w:t>
      </w:r>
      <w:r w:rsidR="00F00AD6" w:rsidRPr="00BD4B28">
        <w:rPr>
          <w:rFonts w:asciiTheme="majorBidi" w:hAnsiTheme="majorBidi" w:cstheme="majorBidi"/>
          <w:noProof/>
        </w:rPr>
        <w:t xml:space="preserve"> The anodic potential stability window of the Lewis neutral ionic liquid with 0.1 </w:t>
      </w:r>
      <w:proofErr w:type="spellStart"/>
      <w:r w:rsidR="00F00AD6" w:rsidRPr="00BD4B28">
        <w:rPr>
          <w:rFonts w:asciiTheme="majorBidi" w:hAnsiTheme="majorBidi" w:cstheme="majorBidi"/>
        </w:rPr>
        <w:t>mol</w:t>
      </w:r>
      <w:proofErr w:type="spellEnd"/>
      <w:r w:rsidR="00F00AD6" w:rsidRPr="00BD4B28">
        <w:rPr>
          <w:rFonts w:asciiTheme="majorBidi" w:hAnsiTheme="majorBidi" w:cstheme="majorBidi"/>
        </w:rPr>
        <w:t xml:space="preserve"> dm</w:t>
      </w:r>
      <w:r w:rsidR="00F00AD6" w:rsidRPr="00BD4B28">
        <w:rPr>
          <w:rFonts w:asciiTheme="majorBidi" w:hAnsiTheme="majorBidi" w:cstheme="majorBidi"/>
          <w:vertAlign w:val="superscript"/>
        </w:rPr>
        <w:t>-3</w:t>
      </w:r>
      <w:r w:rsidR="00F00AD6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F00AD6" w:rsidRPr="00BD4B28">
        <w:rPr>
          <w:rFonts w:asciiTheme="majorBidi" w:hAnsiTheme="majorBidi" w:cstheme="majorBidi"/>
          <w:noProof/>
        </w:rPr>
        <w:t xml:space="preserve">EDOT seems to reach up to 2.8 V </w:t>
      </w:r>
      <w:r w:rsidR="00F00AD6" w:rsidRPr="00BD4B28">
        <w:rPr>
          <w:rFonts w:asciiTheme="majorBidi" w:hAnsiTheme="majorBidi" w:cstheme="majorBidi"/>
          <w:i/>
          <w:noProof/>
        </w:rPr>
        <w:t>vs</w:t>
      </w:r>
      <w:r w:rsidR="00F00AD6" w:rsidRPr="00BD4B28">
        <w:rPr>
          <w:rFonts w:asciiTheme="majorBidi" w:hAnsiTheme="majorBidi" w:cstheme="majorBidi"/>
          <w:noProof/>
        </w:rPr>
        <w:t>. Al|Al(III), which is ~0.8 V wider than the bare Lewis neutral ionic liquid.</w:t>
      </w:r>
    </w:p>
    <w:p w14:paraId="2390CD1D" w14:textId="65C89386" w:rsidR="00FF13FF" w:rsidRDefault="00FF13FF" w:rsidP="001A2C88">
      <w:pPr>
        <w:widowControl/>
        <w:suppressAutoHyphens w:val="0"/>
        <w:autoSpaceDE w:val="0"/>
        <w:adjustRightInd w:val="0"/>
        <w:spacing w:line="276" w:lineRule="auto"/>
        <w:jc w:val="both"/>
        <w:textAlignment w:val="auto"/>
        <w:rPr>
          <w:rFonts w:asciiTheme="majorBidi" w:hAnsiTheme="majorBidi" w:cstheme="majorBidi"/>
        </w:rPr>
      </w:pPr>
    </w:p>
    <w:p w14:paraId="3692F819" w14:textId="0254171C" w:rsidR="00F410A7" w:rsidRPr="001A2C88" w:rsidRDefault="00C04E9F" w:rsidP="0031636F">
      <w:pPr>
        <w:spacing w:line="276" w:lineRule="auto"/>
        <w:jc w:val="both"/>
        <w:rPr>
          <w:rFonts w:asciiTheme="majorBidi" w:hAnsiTheme="majorBidi" w:cstheme="majorBidi"/>
          <w:noProof/>
        </w:rPr>
      </w:pPr>
      <w:r w:rsidRPr="001A2C88">
        <w:rPr>
          <w:rFonts w:asciiTheme="majorBidi" w:hAnsiTheme="majorBidi" w:cstheme="majorBidi"/>
          <w:noProof/>
        </w:rPr>
        <w:t xml:space="preserve">The </w:t>
      </w:r>
      <w:r w:rsidR="00216FDE" w:rsidRPr="001A2C88">
        <w:rPr>
          <w:rFonts w:asciiTheme="majorBidi" w:hAnsiTheme="majorBidi" w:cstheme="majorBidi"/>
          <w:noProof/>
        </w:rPr>
        <w:t>pre</w:t>
      </w:r>
      <w:r w:rsidRPr="001A2C88">
        <w:rPr>
          <w:rFonts w:asciiTheme="majorBidi" w:hAnsiTheme="majorBidi" w:cstheme="majorBidi"/>
          <w:noProof/>
        </w:rPr>
        <w:t>dominant anion in the Lewis neutral chloroaluminate ionic liquid is AlCl</w:t>
      </w:r>
      <w:r w:rsidRPr="001A2C88">
        <w:rPr>
          <w:rFonts w:asciiTheme="majorBidi" w:hAnsiTheme="majorBidi" w:cstheme="majorBidi"/>
          <w:noProof/>
          <w:vertAlign w:val="subscript"/>
        </w:rPr>
        <w:t>4</w:t>
      </w:r>
      <w:r w:rsidRPr="001A2C88">
        <w:rPr>
          <w:rFonts w:asciiTheme="majorBidi" w:hAnsiTheme="majorBidi" w:cstheme="majorBidi"/>
          <w:noProof/>
          <w:vertAlign w:val="superscript"/>
        </w:rPr>
        <w:t>-</w:t>
      </w:r>
      <w:r w:rsidRPr="001A2C88">
        <w:rPr>
          <w:rFonts w:asciiTheme="majorBidi" w:hAnsiTheme="majorBidi" w:cstheme="majorBidi"/>
          <w:noProof/>
        </w:rPr>
        <w:t>. The doping of the anion into the</w:t>
      </w:r>
      <w:r w:rsidR="00C84457" w:rsidRPr="001A2C88">
        <w:rPr>
          <w:rFonts w:asciiTheme="majorBidi" w:hAnsiTheme="majorBidi" w:cstheme="majorBidi"/>
          <w:noProof/>
        </w:rPr>
        <w:t xml:space="preserve"> conductive</w:t>
      </w:r>
      <w:r w:rsidRPr="001A2C88">
        <w:rPr>
          <w:rFonts w:asciiTheme="majorBidi" w:hAnsiTheme="majorBidi" w:cstheme="majorBidi"/>
          <w:noProof/>
        </w:rPr>
        <w:t xml:space="preserve"> polymer occours simultaneously </w:t>
      </w:r>
      <w:r w:rsidR="00BF7966" w:rsidRPr="001A2C88">
        <w:rPr>
          <w:rFonts w:asciiTheme="majorBidi" w:hAnsiTheme="majorBidi" w:cstheme="majorBidi"/>
          <w:noProof/>
        </w:rPr>
        <w:t xml:space="preserve">during </w:t>
      </w:r>
      <w:r w:rsidRPr="001A2C88">
        <w:rPr>
          <w:rFonts w:asciiTheme="majorBidi" w:hAnsiTheme="majorBidi" w:cstheme="majorBidi"/>
          <w:noProof/>
        </w:rPr>
        <w:t>the polymeri</w:t>
      </w:r>
      <w:r w:rsidR="000E2317">
        <w:rPr>
          <w:rFonts w:asciiTheme="majorBidi" w:hAnsiTheme="majorBidi" w:cstheme="majorBidi"/>
          <w:noProof/>
        </w:rPr>
        <w:t>s</w:t>
      </w:r>
      <w:r w:rsidRPr="001A2C88">
        <w:rPr>
          <w:rFonts w:asciiTheme="majorBidi" w:hAnsiTheme="majorBidi" w:cstheme="majorBidi"/>
          <w:noProof/>
        </w:rPr>
        <w:t xml:space="preserve">ation of EDOT on the vitreous carbon electrode surface. </w:t>
      </w:r>
      <w:r w:rsidR="00C84457" w:rsidRPr="001A2C88">
        <w:rPr>
          <w:rFonts w:asciiTheme="majorBidi" w:hAnsiTheme="majorBidi" w:cstheme="majorBidi"/>
          <w:noProof/>
        </w:rPr>
        <w:t>The oxidation/polymeri</w:t>
      </w:r>
      <w:r w:rsidR="000E2317">
        <w:rPr>
          <w:rFonts w:asciiTheme="majorBidi" w:hAnsiTheme="majorBidi" w:cstheme="majorBidi"/>
          <w:noProof/>
        </w:rPr>
        <w:t>s</w:t>
      </w:r>
      <w:r w:rsidR="00C84457" w:rsidRPr="001A2C88">
        <w:rPr>
          <w:rFonts w:asciiTheme="majorBidi" w:hAnsiTheme="majorBidi" w:cstheme="majorBidi"/>
          <w:noProof/>
        </w:rPr>
        <w:t>ation and doping process is charcateri</w:t>
      </w:r>
      <w:r w:rsidR="000E2317">
        <w:rPr>
          <w:rFonts w:asciiTheme="majorBidi" w:hAnsiTheme="majorBidi" w:cstheme="majorBidi"/>
          <w:noProof/>
        </w:rPr>
        <w:t>s</w:t>
      </w:r>
      <w:r w:rsidR="00C84457" w:rsidRPr="001A2C88">
        <w:rPr>
          <w:rFonts w:asciiTheme="majorBidi" w:hAnsiTheme="majorBidi" w:cstheme="majorBidi"/>
          <w:noProof/>
        </w:rPr>
        <w:t xml:space="preserve">ed by four anodic peaks at </w:t>
      </w:r>
      <w:r w:rsidR="00105C67" w:rsidRPr="001A2C88">
        <w:rPr>
          <w:rFonts w:asciiTheme="majorBidi" w:hAnsiTheme="majorBidi" w:cstheme="majorBidi"/>
          <w:noProof/>
        </w:rPr>
        <w:t xml:space="preserve">0.75 V, 1.1 V, 1.7 V and 2.2 V </w:t>
      </w:r>
      <w:r w:rsidR="00105C67" w:rsidRPr="001A2C88">
        <w:rPr>
          <w:rFonts w:asciiTheme="majorBidi" w:hAnsiTheme="majorBidi" w:cstheme="majorBidi"/>
          <w:i/>
          <w:iCs/>
          <w:noProof/>
        </w:rPr>
        <w:t>vs.</w:t>
      </w:r>
      <w:r w:rsidR="00105C67" w:rsidRPr="001A2C88">
        <w:rPr>
          <w:rFonts w:asciiTheme="majorBidi" w:hAnsiTheme="majorBidi" w:cstheme="majorBidi"/>
          <w:noProof/>
        </w:rPr>
        <w:t xml:space="preserve"> Al|Al(III)</w:t>
      </w:r>
      <w:r w:rsidR="00C84457" w:rsidRPr="001A2C88">
        <w:rPr>
          <w:rFonts w:asciiTheme="majorBidi" w:hAnsiTheme="majorBidi" w:cstheme="majorBidi"/>
          <w:noProof/>
        </w:rPr>
        <w:t xml:space="preserve">, which </w:t>
      </w:r>
      <w:r w:rsidR="00BF7966" w:rsidRPr="001A2C88">
        <w:rPr>
          <w:rFonts w:asciiTheme="majorBidi" w:hAnsiTheme="majorBidi" w:cstheme="majorBidi"/>
          <w:noProof/>
        </w:rPr>
        <w:t>overlap</w:t>
      </w:r>
      <w:r w:rsidR="00C84457" w:rsidRPr="001A2C88">
        <w:rPr>
          <w:rFonts w:asciiTheme="majorBidi" w:hAnsiTheme="majorBidi" w:cstheme="majorBidi"/>
          <w:noProof/>
        </w:rPr>
        <w:t xml:space="preserve"> each other. </w:t>
      </w:r>
      <w:r w:rsidR="00D0268B" w:rsidRPr="001A2C88">
        <w:rPr>
          <w:rFonts w:asciiTheme="majorBidi" w:hAnsiTheme="majorBidi" w:cstheme="majorBidi"/>
          <w:noProof/>
        </w:rPr>
        <w:t xml:space="preserve">The de-doping reaction shows two clear peaks at 1.6 V and 0.9 V </w:t>
      </w:r>
      <w:r w:rsidR="00D0268B" w:rsidRPr="001A2C88">
        <w:rPr>
          <w:rFonts w:asciiTheme="majorBidi" w:hAnsiTheme="majorBidi" w:cstheme="majorBidi"/>
          <w:i/>
          <w:iCs/>
          <w:noProof/>
        </w:rPr>
        <w:t>vs.</w:t>
      </w:r>
      <w:r w:rsidR="00D0268B" w:rsidRPr="001A2C88">
        <w:rPr>
          <w:rFonts w:asciiTheme="majorBidi" w:hAnsiTheme="majorBidi" w:cstheme="majorBidi"/>
          <w:noProof/>
        </w:rPr>
        <w:t xml:space="preserve"> Al|Al(III). </w:t>
      </w:r>
    </w:p>
    <w:p w14:paraId="18114D12" w14:textId="7F7740B0" w:rsidR="00BB383C" w:rsidRPr="001A2C88" w:rsidRDefault="00B31A2E" w:rsidP="00352080">
      <w:pPr>
        <w:spacing w:line="276" w:lineRule="auto"/>
        <w:jc w:val="both"/>
        <w:rPr>
          <w:rFonts w:asciiTheme="majorBidi" w:hAnsiTheme="majorBidi" w:cstheme="majorBidi"/>
          <w:noProof/>
        </w:rPr>
      </w:pPr>
      <w:r w:rsidRPr="001A2C88">
        <w:rPr>
          <w:rFonts w:asciiTheme="majorBidi" w:hAnsiTheme="majorBidi" w:cstheme="majorBidi"/>
          <w:noProof/>
        </w:rPr>
        <w:t>The anodic</w:t>
      </w:r>
      <w:r w:rsidR="00EF35AF" w:rsidRPr="001A2C88">
        <w:rPr>
          <w:rFonts w:asciiTheme="majorBidi" w:hAnsiTheme="majorBidi" w:cstheme="majorBidi"/>
          <w:noProof/>
        </w:rPr>
        <w:t xml:space="preserve"> (</w:t>
      </w:r>
      <w:r w:rsidR="00EF35AF" w:rsidRPr="001A2C88">
        <w:rPr>
          <w:rFonts w:asciiTheme="majorBidi" w:hAnsiTheme="majorBidi" w:cstheme="majorBidi"/>
          <w:i/>
          <w:iCs/>
          <w:noProof/>
        </w:rPr>
        <w:t>Q</w:t>
      </w:r>
      <w:r w:rsidR="00EF35AF" w:rsidRPr="001A2C88">
        <w:rPr>
          <w:rFonts w:asciiTheme="majorBidi" w:hAnsiTheme="majorBidi" w:cstheme="majorBidi"/>
          <w:i/>
          <w:iCs/>
          <w:noProof/>
          <w:vertAlign w:val="subscript"/>
        </w:rPr>
        <w:t>a</w:t>
      </w:r>
      <w:r w:rsidR="00EF35AF" w:rsidRPr="001A2C88">
        <w:rPr>
          <w:rFonts w:asciiTheme="majorBidi" w:hAnsiTheme="majorBidi" w:cstheme="majorBidi"/>
          <w:noProof/>
        </w:rPr>
        <w:t xml:space="preserve">) </w:t>
      </w:r>
      <w:r w:rsidR="00D0268B" w:rsidRPr="001A2C88">
        <w:rPr>
          <w:rFonts w:asciiTheme="majorBidi" w:hAnsiTheme="majorBidi" w:cstheme="majorBidi"/>
          <w:noProof/>
        </w:rPr>
        <w:t>and cathodic</w:t>
      </w:r>
      <w:r w:rsidR="00EF35AF" w:rsidRPr="001A2C88">
        <w:rPr>
          <w:rFonts w:asciiTheme="majorBidi" w:hAnsiTheme="majorBidi" w:cstheme="majorBidi"/>
          <w:noProof/>
        </w:rPr>
        <w:t xml:space="preserve"> (</w:t>
      </w:r>
      <w:r w:rsidR="00EF35AF" w:rsidRPr="001A2C88">
        <w:rPr>
          <w:rFonts w:asciiTheme="majorBidi" w:hAnsiTheme="majorBidi" w:cstheme="majorBidi"/>
          <w:i/>
          <w:iCs/>
          <w:noProof/>
        </w:rPr>
        <w:t>Q</w:t>
      </w:r>
      <w:r w:rsidR="00EF35AF" w:rsidRPr="001A2C88">
        <w:rPr>
          <w:rFonts w:asciiTheme="majorBidi" w:hAnsiTheme="majorBidi" w:cstheme="majorBidi"/>
          <w:i/>
          <w:iCs/>
          <w:noProof/>
          <w:vertAlign w:val="subscript"/>
        </w:rPr>
        <w:t>c</w:t>
      </w:r>
      <w:r w:rsidR="00EF35AF" w:rsidRPr="001A2C88">
        <w:rPr>
          <w:rFonts w:asciiTheme="majorBidi" w:hAnsiTheme="majorBidi" w:cstheme="majorBidi"/>
          <w:noProof/>
        </w:rPr>
        <w:t>)</w:t>
      </w:r>
      <w:r w:rsidRPr="001A2C88">
        <w:rPr>
          <w:rFonts w:asciiTheme="majorBidi" w:hAnsiTheme="majorBidi" w:cstheme="majorBidi"/>
          <w:noProof/>
        </w:rPr>
        <w:t xml:space="preserve"> transferred charges from</w:t>
      </w:r>
      <w:r w:rsidR="00D0268B" w:rsidRPr="001A2C88">
        <w:rPr>
          <w:rFonts w:asciiTheme="majorBidi" w:hAnsiTheme="majorBidi" w:cstheme="majorBidi"/>
          <w:noProof/>
        </w:rPr>
        <w:t xml:space="preserve"> cycle 1 to 20 </w:t>
      </w:r>
      <w:r w:rsidR="00C05A8E" w:rsidRPr="001A2C88">
        <w:rPr>
          <w:rFonts w:asciiTheme="majorBidi" w:hAnsiTheme="majorBidi" w:cstheme="majorBidi"/>
          <w:noProof/>
        </w:rPr>
        <w:t xml:space="preserve">increased </w:t>
      </w:r>
      <w:r w:rsidR="00D0268B" w:rsidRPr="001A2C88">
        <w:rPr>
          <w:rFonts w:asciiTheme="majorBidi" w:hAnsiTheme="majorBidi" w:cstheme="majorBidi"/>
          <w:noProof/>
        </w:rPr>
        <w:t>from</w:t>
      </w:r>
      <w:r w:rsidRPr="001A2C88">
        <w:rPr>
          <w:rFonts w:asciiTheme="majorBidi" w:hAnsiTheme="majorBidi" w:cstheme="majorBidi"/>
          <w:noProof/>
        </w:rPr>
        <w:t xml:space="preserve"> 35 m</w:t>
      </w:r>
      <w:r w:rsidR="00352080">
        <w:rPr>
          <w:rFonts w:asciiTheme="majorBidi" w:hAnsiTheme="majorBidi" w:cstheme="majorBidi"/>
          <w:noProof/>
        </w:rPr>
        <w:t xml:space="preserve">C </w:t>
      </w:r>
      <w:r w:rsidRPr="001A2C88">
        <w:rPr>
          <w:rFonts w:asciiTheme="majorBidi" w:hAnsiTheme="majorBidi" w:cstheme="majorBidi"/>
          <w:noProof/>
        </w:rPr>
        <w:t>to 74 m</w:t>
      </w:r>
      <w:r w:rsidR="00352080">
        <w:rPr>
          <w:rFonts w:asciiTheme="majorBidi" w:hAnsiTheme="majorBidi" w:cstheme="majorBidi"/>
          <w:noProof/>
        </w:rPr>
        <w:t>C</w:t>
      </w:r>
      <w:r w:rsidRPr="001A2C88">
        <w:rPr>
          <w:rFonts w:asciiTheme="majorBidi" w:hAnsiTheme="majorBidi" w:cstheme="majorBidi"/>
          <w:noProof/>
        </w:rPr>
        <w:t xml:space="preserve"> </w:t>
      </w:r>
      <w:r w:rsidR="00D0268B" w:rsidRPr="001A2C88">
        <w:rPr>
          <w:rFonts w:asciiTheme="majorBidi" w:hAnsiTheme="majorBidi" w:cstheme="majorBidi"/>
          <w:noProof/>
        </w:rPr>
        <w:t>and 19 m</w:t>
      </w:r>
      <w:r w:rsidR="00352080">
        <w:rPr>
          <w:rFonts w:asciiTheme="majorBidi" w:hAnsiTheme="majorBidi" w:cstheme="majorBidi"/>
          <w:noProof/>
        </w:rPr>
        <w:t>C</w:t>
      </w:r>
      <w:r w:rsidR="00D0268B" w:rsidRPr="001A2C88">
        <w:rPr>
          <w:rFonts w:asciiTheme="majorBidi" w:hAnsiTheme="majorBidi" w:cstheme="majorBidi"/>
          <w:noProof/>
        </w:rPr>
        <w:t xml:space="preserve"> to</w:t>
      </w:r>
      <w:r w:rsidR="00EF35AF" w:rsidRPr="001A2C88">
        <w:rPr>
          <w:rFonts w:asciiTheme="majorBidi" w:hAnsiTheme="majorBidi" w:cstheme="majorBidi"/>
          <w:noProof/>
        </w:rPr>
        <w:t xml:space="preserve"> </w:t>
      </w:r>
      <w:r w:rsidR="00D0268B" w:rsidRPr="001A2C88">
        <w:rPr>
          <w:rFonts w:asciiTheme="majorBidi" w:hAnsiTheme="majorBidi" w:cstheme="majorBidi"/>
          <w:noProof/>
        </w:rPr>
        <w:t>66 m</w:t>
      </w:r>
      <w:r w:rsidR="00352080">
        <w:rPr>
          <w:rFonts w:asciiTheme="majorBidi" w:hAnsiTheme="majorBidi" w:cstheme="majorBidi"/>
          <w:noProof/>
        </w:rPr>
        <w:t>C</w:t>
      </w:r>
      <w:r w:rsidR="00EF35AF" w:rsidRPr="001A2C88">
        <w:rPr>
          <w:rFonts w:asciiTheme="majorBidi" w:hAnsiTheme="majorBidi" w:cstheme="majorBidi"/>
          <w:noProof/>
        </w:rPr>
        <w:t>, respectively</w:t>
      </w:r>
      <w:r w:rsidR="00EC0E27">
        <w:rPr>
          <w:rFonts w:asciiTheme="majorBidi" w:hAnsiTheme="majorBidi" w:cstheme="majorBidi"/>
          <w:noProof/>
        </w:rPr>
        <w:t>, due to polymer growth</w:t>
      </w:r>
      <w:r w:rsidR="00A83F66">
        <w:rPr>
          <w:rFonts w:asciiTheme="majorBidi" w:hAnsiTheme="majorBidi" w:cstheme="majorBidi"/>
          <w:noProof/>
        </w:rPr>
        <w:t xml:space="preserve"> and</w:t>
      </w:r>
      <w:r w:rsidR="00352080">
        <w:rPr>
          <w:rFonts w:asciiTheme="majorBidi" w:hAnsiTheme="majorBidi" w:cstheme="majorBidi"/>
          <w:noProof/>
        </w:rPr>
        <w:t xml:space="preserve"> the </w:t>
      </w:r>
      <w:r w:rsidR="00A83F66">
        <w:rPr>
          <w:rFonts w:asciiTheme="majorBidi" w:hAnsiTheme="majorBidi" w:cstheme="majorBidi"/>
          <w:noProof/>
        </w:rPr>
        <w:t xml:space="preserve">formation </w:t>
      </w:r>
      <w:r w:rsidR="00352080">
        <w:rPr>
          <w:rFonts w:asciiTheme="majorBidi" w:hAnsiTheme="majorBidi" w:cstheme="majorBidi"/>
          <w:noProof/>
        </w:rPr>
        <w:t>of more dop</w:t>
      </w:r>
      <w:r w:rsidR="00A83F66">
        <w:rPr>
          <w:rFonts w:asciiTheme="majorBidi" w:hAnsiTheme="majorBidi" w:cstheme="majorBidi"/>
          <w:noProof/>
        </w:rPr>
        <w:t>ing position</w:t>
      </w:r>
      <w:r w:rsidR="00352080">
        <w:rPr>
          <w:rFonts w:asciiTheme="majorBidi" w:hAnsiTheme="majorBidi" w:cstheme="majorBidi"/>
          <w:noProof/>
        </w:rPr>
        <w:t>s in the polymer films, which allow</w:t>
      </w:r>
      <w:r w:rsidR="005574A3">
        <w:rPr>
          <w:rFonts w:asciiTheme="majorBidi" w:hAnsiTheme="majorBidi" w:cstheme="majorBidi"/>
          <w:noProof/>
        </w:rPr>
        <w:t>s</w:t>
      </w:r>
      <w:r w:rsidR="00352080">
        <w:rPr>
          <w:rFonts w:asciiTheme="majorBidi" w:hAnsiTheme="majorBidi" w:cstheme="majorBidi"/>
          <w:noProof/>
        </w:rPr>
        <w:t xml:space="preserve"> a higher number of transferred doping anions</w:t>
      </w:r>
      <w:r w:rsidR="00D0268B" w:rsidRPr="001A2C88">
        <w:rPr>
          <w:rFonts w:asciiTheme="majorBidi" w:hAnsiTheme="majorBidi" w:cstheme="majorBidi"/>
          <w:noProof/>
        </w:rPr>
        <w:t>. If it is assumed that the cathodic transferred charges</w:t>
      </w:r>
      <w:r w:rsidR="00EF35AF" w:rsidRPr="001A2C88">
        <w:rPr>
          <w:rFonts w:asciiTheme="majorBidi" w:hAnsiTheme="majorBidi" w:cstheme="majorBidi"/>
          <w:noProof/>
        </w:rPr>
        <w:t xml:space="preserve"> indicate the de-</w:t>
      </w:r>
      <w:r w:rsidR="00944BC6" w:rsidRPr="001A2C88">
        <w:rPr>
          <w:rFonts w:asciiTheme="majorBidi" w:hAnsiTheme="majorBidi" w:cstheme="majorBidi"/>
          <w:noProof/>
        </w:rPr>
        <w:t>d</w:t>
      </w:r>
      <w:r w:rsidR="00EF35AF" w:rsidRPr="001A2C88">
        <w:rPr>
          <w:rFonts w:asciiTheme="majorBidi" w:hAnsiTheme="majorBidi" w:cstheme="majorBidi"/>
          <w:noProof/>
        </w:rPr>
        <w:t>oping  of AlCl</w:t>
      </w:r>
      <w:r w:rsidR="00EF35AF" w:rsidRPr="001A2C88">
        <w:rPr>
          <w:rFonts w:asciiTheme="majorBidi" w:hAnsiTheme="majorBidi" w:cstheme="majorBidi"/>
          <w:noProof/>
          <w:vertAlign w:val="subscript"/>
        </w:rPr>
        <w:t>4</w:t>
      </w:r>
      <w:r w:rsidR="00EF35AF" w:rsidRPr="001A2C88">
        <w:rPr>
          <w:rFonts w:asciiTheme="majorBidi" w:hAnsiTheme="majorBidi" w:cstheme="majorBidi"/>
          <w:noProof/>
          <w:vertAlign w:val="superscript"/>
        </w:rPr>
        <w:t>-</w:t>
      </w:r>
      <w:r w:rsidR="00944BC6" w:rsidRPr="001A2C88">
        <w:rPr>
          <w:rFonts w:asciiTheme="majorBidi" w:hAnsiTheme="majorBidi" w:cstheme="majorBidi"/>
          <w:noProof/>
          <w:vertAlign w:val="superscript"/>
        </w:rPr>
        <w:t xml:space="preserve"> </w:t>
      </w:r>
      <w:r w:rsidR="00944BC6" w:rsidRPr="001A2C88">
        <w:rPr>
          <w:rFonts w:asciiTheme="majorBidi" w:hAnsiTheme="majorBidi" w:cstheme="majorBidi"/>
          <w:noProof/>
        </w:rPr>
        <w:t>(</w:t>
      </w:r>
      <w:r w:rsidR="00944BC6" w:rsidRPr="001A2C88">
        <w:rPr>
          <w:rFonts w:asciiTheme="majorBidi" w:hAnsiTheme="majorBidi" w:cstheme="majorBidi"/>
          <w:i/>
          <w:iCs/>
          <w:noProof/>
        </w:rPr>
        <w:t>Q</w:t>
      </w:r>
      <w:r w:rsidR="00944BC6" w:rsidRPr="001A2C88">
        <w:rPr>
          <w:rFonts w:asciiTheme="majorBidi" w:hAnsiTheme="majorBidi" w:cstheme="majorBidi"/>
          <w:i/>
          <w:iCs/>
          <w:noProof/>
          <w:vertAlign w:val="subscript"/>
        </w:rPr>
        <w:t>c</w:t>
      </w:r>
      <w:r w:rsidR="00BF7966" w:rsidRPr="001A2C88">
        <w:rPr>
          <w:rFonts w:asciiTheme="majorBidi" w:hAnsiTheme="majorBidi" w:cstheme="majorBidi"/>
          <w:i/>
          <w:iCs/>
          <w:noProof/>
        </w:rPr>
        <w:t xml:space="preserve"> </w:t>
      </w:r>
      <w:r w:rsidR="00944BC6" w:rsidRPr="001A2C88">
        <w:rPr>
          <w:rFonts w:asciiTheme="majorBidi" w:hAnsiTheme="majorBidi" w:cstheme="majorBidi"/>
          <w:i/>
          <w:iCs/>
          <w:noProof/>
        </w:rPr>
        <w:t>=</w:t>
      </w:r>
      <w:r w:rsidR="00BF7966" w:rsidRPr="001A2C88">
        <w:rPr>
          <w:rFonts w:asciiTheme="majorBidi" w:hAnsiTheme="majorBidi" w:cstheme="majorBidi"/>
          <w:i/>
          <w:iCs/>
          <w:noProof/>
        </w:rPr>
        <w:t xml:space="preserve"> </w:t>
      </w:r>
      <w:r w:rsidR="00944BC6" w:rsidRPr="001A2C88">
        <w:rPr>
          <w:rFonts w:asciiTheme="majorBidi" w:hAnsiTheme="majorBidi" w:cstheme="majorBidi"/>
          <w:i/>
          <w:iCs/>
          <w:noProof/>
        </w:rPr>
        <w:t>Q</w:t>
      </w:r>
      <w:r w:rsidR="00944BC6" w:rsidRPr="001A2C88">
        <w:rPr>
          <w:rFonts w:asciiTheme="majorBidi" w:hAnsiTheme="majorBidi" w:cstheme="majorBidi"/>
          <w:i/>
          <w:iCs/>
          <w:noProof/>
          <w:vertAlign w:val="subscript"/>
        </w:rPr>
        <w:t>dedop</w:t>
      </w:r>
      <w:r w:rsidR="00944BC6" w:rsidRPr="001A2C88">
        <w:rPr>
          <w:rFonts w:asciiTheme="majorBidi" w:hAnsiTheme="majorBidi" w:cstheme="majorBidi"/>
          <w:i/>
          <w:iCs/>
          <w:noProof/>
        </w:rPr>
        <w:t>)</w:t>
      </w:r>
      <w:r w:rsidR="00EF35AF" w:rsidRPr="001A2C88">
        <w:rPr>
          <w:rFonts w:asciiTheme="majorBidi" w:hAnsiTheme="majorBidi" w:cstheme="majorBidi"/>
          <w:noProof/>
        </w:rPr>
        <w:t xml:space="preserve">, the same </w:t>
      </w:r>
      <w:r w:rsidR="00944BC6" w:rsidRPr="001A2C88">
        <w:rPr>
          <w:rFonts w:asciiTheme="majorBidi" w:hAnsiTheme="majorBidi" w:cstheme="majorBidi"/>
          <w:noProof/>
        </w:rPr>
        <w:t>proportion</w:t>
      </w:r>
      <w:r w:rsidR="00EF35AF" w:rsidRPr="001A2C88">
        <w:rPr>
          <w:rFonts w:asciiTheme="majorBidi" w:hAnsiTheme="majorBidi" w:cstheme="majorBidi"/>
          <w:noProof/>
        </w:rPr>
        <w:t xml:space="preserve"> of anodic charges </w:t>
      </w:r>
      <w:r w:rsidR="005574A3">
        <w:rPr>
          <w:rFonts w:asciiTheme="majorBidi" w:hAnsiTheme="majorBidi" w:cstheme="majorBidi"/>
          <w:noProof/>
        </w:rPr>
        <w:t>(</w:t>
      </w:r>
      <w:r w:rsidR="005574A3" w:rsidRPr="00B95F5E">
        <w:rPr>
          <w:rFonts w:asciiTheme="majorBidi" w:hAnsiTheme="majorBidi" w:cstheme="majorBidi"/>
          <w:i/>
          <w:noProof/>
        </w:rPr>
        <w:t>Q</w:t>
      </w:r>
      <w:r w:rsidR="005574A3" w:rsidRPr="00B95F5E">
        <w:rPr>
          <w:rFonts w:asciiTheme="majorBidi" w:hAnsiTheme="majorBidi" w:cstheme="majorBidi"/>
          <w:i/>
          <w:noProof/>
          <w:vertAlign w:val="subscript"/>
        </w:rPr>
        <w:t>a</w:t>
      </w:r>
      <w:r w:rsidR="005574A3">
        <w:rPr>
          <w:rFonts w:asciiTheme="majorBidi" w:hAnsiTheme="majorBidi" w:cstheme="majorBidi"/>
          <w:noProof/>
        </w:rPr>
        <w:t xml:space="preserve">) </w:t>
      </w:r>
      <w:r w:rsidR="00F0750E" w:rsidRPr="001A2C88">
        <w:rPr>
          <w:rFonts w:asciiTheme="majorBidi" w:hAnsiTheme="majorBidi" w:cstheme="majorBidi"/>
          <w:noProof/>
        </w:rPr>
        <w:t xml:space="preserve">will correspond to </w:t>
      </w:r>
      <w:r w:rsidR="00EF35AF" w:rsidRPr="001A2C88">
        <w:rPr>
          <w:rFonts w:asciiTheme="majorBidi" w:hAnsiTheme="majorBidi" w:cstheme="majorBidi"/>
          <w:noProof/>
        </w:rPr>
        <w:t xml:space="preserve">the </w:t>
      </w:r>
      <w:r w:rsidR="00F0750E" w:rsidRPr="001A2C88">
        <w:rPr>
          <w:rFonts w:asciiTheme="majorBidi" w:hAnsiTheme="majorBidi" w:cstheme="majorBidi"/>
          <w:noProof/>
        </w:rPr>
        <w:t xml:space="preserve">intially </w:t>
      </w:r>
      <w:r w:rsidR="00EF35AF" w:rsidRPr="001A2C88">
        <w:rPr>
          <w:rFonts w:asciiTheme="majorBidi" w:hAnsiTheme="majorBidi" w:cstheme="majorBidi"/>
          <w:noProof/>
        </w:rPr>
        <w:t xml:space="preserve">amout of doped </w:t>
      </w:r>
      <w:r w:rsidR="00F0750E" w:rsidRPr="001A2C88">
        <w:rPr>
          <w:rFonts w:asciiTheme="majorBidi" w:hAnsiTheme="majorBidi" w:cstheme="majorBidi"/>
          <w:noProof/>
        </w:rPr>
        <w:t xml:space="preserve">charges </w:t>
      </w:r>
      <w:r w:rsidR="00EF35AF" w:rsidRPr="001A2C88">
        <w:rPr>
          <w:rFonts w:asciiTheme="majorBidi" w:hAnsiTheme="majorBidi" w:cstheme="majorBidi"/>
          <w:noProof/>
        </w:rPr>
        <w:t>AlCl</w:t>
      </w:r>
      <w:r w:rsidR="00EF35AF" w:rsidRPr="001A2C88">
        <w:rPr>
          <w:rFonts w:asciiTheme="majorBidi" w:hAnsiTheme="majorBidi" w:cstheme="majorBidi"/>
          <w:noProof/>
          <w:vertAlign w:val="subscript"/>
        </w:rPr>
        <w:t>4</w:t>
      </w:r>
      <w:r w:rsidR="00EF35AF" w:rsidRPr="001A2C88">
        <w:rPr>
          <w:rFonts w:asciiTheme="majorBidi" w:hAnsiTheme="majorBidi" w:cstheme="majorBidi"/>
          <w:noProof/>
          <w:vertAlign w:val="superscript"/>
        </w:rPr>
        <w:t>-</w:t>
      </w:r>
      <w:r w:rsidR="00944BC6" w:rsidRPr="001A2C88">
        <w:rPr>
          <w:rFonts w:asciiTheme="majorBidi" w:hAnsiTheme="majorBidi" w:cstheme="majorBidi"/>
          <w:noProof/>
          <w:vertAlign w:val="superscript"/>
        </w:rPr>
        <w:t xml:space="preserve"> </w:t>
      </w:r>
      <w:r w:rsidR="00944BC6" w:rsidRPr="001A2C88">
        <w:rPr>
          <w:rFonts w:asciiTheme="majorBidi" w:hAnsiTheme="majorBidi" w:cstheme="majorBidi"/>
          <w:noProof/>
        </w:rPr>
        <w:t>(</w:t>
      </w:r>
      <w:r w:rsidR="00944BC6" w:rsidRPr="001A2C88">
        <w:rPr>
          <w:rFonts w:asciiTheme="majorBidi" w:hAnsiTheme="majorBidi" w:cstheme="majorBidi"/>
          <w:i/>
          <w:iCs/>
          <w:noProof/>
        </w:rPr>
        <w:t>Q</w:t>
      </w:r>
      <w:r w:rsidR="00944BC6" w:rsidRPr="001A2C88">
        <w:rPr>
          <w:rFonts w:asciiTheme="majorBidi" w:hAnsiTheme="majorBidi" w:cstheme="majorBidi"/>
          <w:i/>
          <w:iCs/>
          <w:noProof/>
          <w:vertAlign w:val="subscript"/>
        </w:rPr>
        <w:t>dop</w:t>
      </w:r>
      <w:r w:rsidR="00BF7966" w:rsidRPr="001A2C88">
        <w:rPr>
          <w:rFonts w:asciiTheme="majorBidi" w:hAnsiTheme="majorBidi" w:cstheme="majorBidi"/>
          <w:i/>
          <w:iCs/>
          <w:noProof/>
        </w:rPr>
        <w:t xml:space="preserve"> </w:t>
      </w:r>
      <w:r w:rsidR="00C019A2" w:rsidRPr="001A2C88">
        <w:rPr>
          <w:rFonts w:asciiTheme="majorBidi" w:hAnsiTheme="majorBidi" w:cstheme="majorBidi"/>
          <w:i/>
          <w:iCs/>
          <w:noProof/>
        </w:rPr>
        <w:t>=</w:t>
      </w:r>
      <w:r w:rsidR="00BF7966" w:rsidRPr="001A2C88">
        <w:rPr>
          <w:rFonts w:asciiTheme="majorBidi" w:hAnsiTheme="majorBidi" w:cstheme="majorBidi"/>
          <w:i/>
          <w:iCs/>
          <w:noProof/>
        </w:rPr>
        <w:t xml:space="preserve"> </w:t>
      </w:r>
      <w:r w:rsidR="00944BC6" w:rsidRPr="001A2C88">
        <w:rPr>
          <w:rFonts w:asciiTheme="majorBidi" w:hAnsiTheme="majorBidi" w:cstheme="majorBidi"/>
          <w:i/>
          <w:iCs/>
          <w:noProof/>
        </w:rPr>
        <w:t>Q</w:t>
      </w:r>
      <w:r w:rsidR="00944BC6" w:rsidRPr="001A2C88">
        <w:rPr>
          <w:rFonts w:asciiTheme="majorBidi" w:hAnsiTheme="majorBidi" w:cstheme="majorBidi"/>
          <w:i/>
          <w:iCs/>
          <w:noProof/>
          <w:vertAlign w:val="subscript"/>
        </w:rPr>
        <w:t>dedop</w:t>
      </w:r>
      <w:r w:rsidR="00944BC6" w:rsidRPr="001A2C88">
        <w:rPr>
          <w:rFonts w:asciiTheme="majorBidi" w:hAnsiTheme="majorBidi" w:cstheme="majorBidi"/>
          <w:noProof/>
        </w:rPr>
        <w:t>)</w:t>
      </w:r>
      <w:r w:rsidR="00EF35AF" w:rsidRPr="001A2C88">
        <w:rPr>
          <w:rFonts w:asciiTheme="majorBidi" w:hAnsiTheme="majorBidi" w:cstheme="majorBidi"/>
          <w:noProof/>
        </w:rPr>
        <w:t>. The difference between the transferred charges of the doping reaction and the measured</w:t>
      </w:r>
      <w:r w:rsidR="00944BC6" w:rsidRPr="001A2C88">
        <w:rPr>
          <w:rFonts w:asciiTheme="majorBidi" w:hAnsiTheme="majorBidi" w:cstheme="majorBidi"/>
          <w:noProof/>
        </w:rPr>
        <w:t xml:space="preserve"> overall</w:t>
      </w:r>
      <w:r w:rsidR="00EF35AF" w:rsidRPr="001A2C88">
        <w:rPr>
          <w:rFonts w:asciiTheme="majorBidi" w:hAnsiTheme="majorBidi" w:cstheme="majorBidi"/>
          <w:noProof/>
        </w:rPr>
        <w:t xml:space="preserve"> </w:t>
      </w:r>
      <w:r w:rsidR="00944BC6" w:rsidRPr="001A2C88">
        <w:rPr>
          <w:rFonts w:asciiTheme="majorBidi" w:hAnsiTheme="majorBidi" w:cstheme="majorBidi"/>
          <w:noProof/>
        </w:rPr>
        <w:t xml:space="preserve">anodic </w:t>
      </w:r>
      <w:r w:rsidR="00EF35AF" w:rsidRPr="001A2C88">
        <w:rPr>
          <w:rFonts w:asciiTheme="majorBidi" w:hAnsiTheme="majorBidi" w:cstheme="majorBidi"/>
          <w:noProof/>
        </w:rPr>
        <w:t>value</w:t>
      </w:r>
      <w:r w:rsidR="00944BC6" w:rsidRPr="001A2C88">
        <w:rPr>
          <w:rFonts w:asciiTheme="majorBidi" w:hAnsiTheme="majorBidi" w:cstheme="majorBidi"/>
          <w:noProof/>
        </w:rPr>
        <w:t xml:space="preserve"> </w:t>
      </w:r>
      <w:r w:rsidR="00F0750E" w:rsidRPr="001A2C88">
        <w:rPr>
          <w:rFonts w:asciiTheme="majorBidi" w:hAnsiTheme="majorBidi" w:cstheme="majorBidi"/>
          <w:noProof/>
        </w:rPr>
        <w:t xml:space="preserve">corresponds to </w:t>
      </w:r>
      <w:r w:rsidR="00EF35AF" w:rsidRPr="001A2C88">
        <w:rPr>
          <w:rFonts w:asciiTheme="majorBidi" w:hAnsiTheme="majorBidi" w:cstheme="majorBidi"/>
          <w:noProof/>
        </w:rPr>
        <w:t>the charge of the polymeri</w:t>
      </w:r>
      <w:r w:rsidR="0031636F">
        <w:rPr>
          <w:rFonts w:asciiTheme="majorBidi" w:hAnsiTheme="majorBidi" w:cstheme="majorBidi"/>
          <w:noProof/>
        </w:rPr>
        <w:t>s</w:t>
      </w:r>
      <w:r w:rsidR="00EF35AF" w:rsidRPr="001A2C88">
        <w:rPr>
          <w:rFonts w:asciiTheme="majorBidi" w:hAnsiTheme="majorBidi" w:cstheme="majorBidi"/>
          <w:noProof/>
        </w:rPr>
        <w:t>ation reaction (</w:t>
      </w:r>
      <w:r w:rsidR="00EF35AF" w:rsidRPr="001A2C88">
        <w:rPr>
          <w:rFonts w:asciiTheme="majorBidi" w:hAnsiTheme="majorBidi" w:cstheme="majorBidi"/>
          <w:i/>
          <w:iCs/>
          <w:noProof/>
        </w:rPr>
        <w:t>Q</w:t>
      </w:r>
      <w:r w:rsidR="00EF35AF" w:rsidRPr="001A2C88">
        <w:rPr>
          <w:rFonts w:asciiTheme="majorBidi" w:hAnsiTheme="majorBidi" w:cstheme="majorBidi"/>
          <w:i/>
          <w:iCs/>
          <w:noProof/>
          <w:vertAlign w:val="subscript"/>
        </w:rPr>
        <w:t>pol</w:t>
      </w:r>
      <w:r w:rsidR="00BF7966" w:rsidRPr="001A2C88">
        <w:rPr>
          <w:rFonts w:asciiTheme="majorBidi" w:hAnsiTheme="majorBidi" w:cstheme="majorBidi"/>
          <w:i/>
          <w:iCs/>
          <w:noProof/>
        </w:rPr>
        <w:t xml:space="preserve"> </w:t>
      </w:r>
      <w:r w:rsidR="00944BC6" w:rsidRPr="001A2C88">
        <w:rPr>
          <w:rFonts w:asciiTheme="majorBidi" w:hAnsiTheme="majorBidi" w:cstheme="majorBidi"/>
          <w:i/>
          <w:iCs/>
          <w:noProof/>
        </w:rPr>
        <w:t>=</w:t>
      </w:r>
      <w:r w:rsidR="00BF7966" w:rsidRPr="001A2C88">
        <w:rPr>
          <w:rFonts w:asciiTheme="majorBidi" w:hAnsiTheme="majorBidi" w:cstheme="majorBidi"/>
          <w:i/>
          <w:iCs/>
          <w:noProof/>
        </w:rPr>
        <w:t xml:space="preserve"> </w:t>
      </w:r>
      <w:r w:rsidR="00944BC6" w:rsidRPr="001A2C88">
        <w:rPr>
          <w:rFonts w:asciiTheme="majorBidi" w:hAnsiTheme="majorBidi" w:cstheme="majorBidi"/>
          <w:i/>
          <w:iCs/>
          <w:noProof/>
        </w:rPr>
        <w:t>Q</w:t>
      </w:r>
      <w:r w:rsidR="00944BC6" w:rsidRPr="001A2C88">
        <w:rPr>
          <w:rFonts w:asciiTheme="majorBidi" w:hAnsiTheme="majorBidi" w:cstheme="majorBidi"/>
          <w:i/>
          <w:iCs/>
          <w:noProof/>
          <w:vertAlign w:val="subscript"/>
        </w:rPr>
        <w:t>a</w:t>
      </w:r>
      <w:r w:rsidR="00BF7966" w:rsidRPr="001A2C88">
        <w:rPr>
          <w:rFonts w:asciiTheme="majorBidi" w:hAnsiTheme="majorBidi" w:cstheme="majorBidi"/>
          <w:i/>
          <w:iCs/>
          <w:noProof/>
        </w:rPr>
        <w:t xml:space="preserve"> </w:t>
      </w:r>
      <w:r w:rsidR="00944BC6" w:rsidRPr="001A2C88">
        <w:rPr>
          <w:rFonts w:asciiTheme="majorBidi" w:hAnsiTheme="majorBidi" w:cstheme="majorBidi"/>
          <w:i/>
          <w:iCs/>
          <w:noProof/>
        </w:rPr>
        <w:t>-</w:t>
      </w:r>
      <w:r w:rsidR="00BF7966" w:rsidRPr="001A2C88">
        <w:rPr>
          <w:rFonts w:asciiTheme="majorBidi" w:hAnsiTheme="majorBidi" w:cstheme="majorBidi"/>
          <w:i/>
          <w:iCs/>
          <w:noProof/>
        </w:rPr>
        <w:t xml:space="preserve"> </w:t>
      </w:r>
      <w:r w:rsidR="00944BC6" w:rsidRPr="001A2C88">
        <w:rPr>
          <w:rFonts w:asciiTheme="majorBidi" w:hAnsiTheme="majorBidi" w:cstheme="majorBidi"/>
          <w:i/>
          <w:iCs/>
          <w:noProof/>
        </w:rPr>
        <w:t>Q</w:t>
      </w:r>
      <w:r w:rsidR="00944BC6" w:rsidRPr="001A2C88">
        <w:rPr>
          <w:rFonts w:asciiTheme="majorBidi" w:hAnsiTheme="majorBidi" w:cstheme="majorBidi"/>
          <w:i/>
          <w:iCs/>
          <w:noProof/>
          <w:vertAlign w:val="subscript"/>
        </w:rPr>
        <w:t>dop</w:t>
      </w:r>
      <w:r w:rsidR="00EF35AF" w:rsidRPr="001A2C88">
        <w:rPr>
          <w:rFonts w:asciiTheme="majorBidi" w:hAnsiTheme="majorBidi" w:cstheme="majorBidi"/>
          <w:noProof/>
        </w:rPr>
        <w:t xml:space="preserve">). The ratio </w:t>
      </w:r>
      <w:r w:rsidR="00EF35AF" w:rsidRPr="001A2C88">
        <w:rPr>
          <w:rFonts w:asciiTheme="majorBidi" w:hAnsiTheme="majorBidi" w:cstheme="majorBidi"/>
          <w:i/>
          <w:iCs/>
          <w:noProof/>
        </w:rPr>
        <w:t>Q</w:t>
      </w:r>
      <w:r w:rsidR="00EF35AF" w:rsidRPr="001A2C88">
        <w:rPr>
          <w:rFonts w:asciiTheme="majorBidi" w:hAnsiTheme="majorBidi" w:cstheme="majorBidi"/>
          <w:i/>
          <w:iCs/>
          <w:noProof/>
          <w:vertAlign w:val="subscript"/>
        </w:rPr>
        <w:t>pol</w:t>
      </w:r>
      <w:r w:rsidR="00EF35AF" w:rsidRPr="001A2C88">
        <w:rPr>
          <w:rFonts w:asciiTheme="majorBidi" w:hAnsiTheme="majorBidi" w:cstheme="majorBidi"/>
          <w:i/>
          <w:iCs/>
          <w:noProof/>
        </w:rPr>
        <w:t>/Q</w:t>
      </w:r>
      <w:r w:rsidR="00EF35AF" w:rsidRPr="001A2C88">
        <w:rPr>
          <w:rFonts w:asciiTheme="majorBidi" w:hAnsiTheme="majorBidi" w:cstheme="majorBidi"/>
          <w:i/>
          <w:iCs/>
          <w:noProof/>
          <w:vertAlign w:val="subscript"/>
        </w:rPr>
        <w:t>a</w:t>
      </w:r>
      <w:r w:rsidR="00EF35AF" w:rsidRPr="001A2C88">
        <w:rPr>
          <w:rFonts w:asciiTheme="majorBidi" w:hAnsiTheme="majorBidi" w:cstheme="majorBidi"/>
          <w:noProof/>
        </w:rPr>
        <w:t xml:space="preserve"> decreases from 4</w:t>
      </w:r>
      <w:r w:rsidR="00F410A7" w:rsidRPr="001A2C88">
        <w:rPr>
          <w:rFonts w:asciiTheme="majorBidi" w:hAnsiTheme="majorBidi" w:cstheme="majorBidi"/>
          <w:noProof/>
        </w:rPr>
        <w:t>5</w:t>
      </w:r>
      <w:r w:rsidR="00EF35AF" w:rsidRPr="001A2C88">
        <w:rPr>
          <w:rFonts w:asciiTheme="majorBidi" w:hAnsiTheme="majorBidi" w:cstheme="majorBidi"/>
          <w:noProof/>
        </w:rPr>
        <w:t>% to 10%, indicating that the polymeri</w:t>
      </w:r>
      <w:r w:rsidR="0031636F">
        <w:rPr>
          <w:rFonts w:asciiTheme="majorBidi" w:hAnsiTheme="majorBidi" w:cstheme="majorBidi"/>
          <w:noProof/>
        </w:rPr>
        <w:t>s</w:t>
      </w:r>
      <w:r w:rsidR="00EF35AF" w:rsidRPr="001A2C88">
        <w:rPr>
          <w:rFonts w:asciiTheme="majorBidi" w:hAnsiTheme="majorBidi" w:cstheme="majorBidi"/>
          <w:noProof/>
        </w:rPr>
        <w:t>ation reaction reaches</w:t>
      </w:r>
      <w:r w:rsidR="00FA2A1B" w:rsidRPr="001A2C88">
        <w:rPr>
          <w:rFonts w:asciiTheme="majorBidi" w:hAnsiTheme="majorBidi" w:cstheme="majorBidi"/>
          <w:noProof/>
        </w:rPr>
        <w:t xml:space="preserve"> a limit</w:t>
      </w:r>
      <w:r w:rsidR="00944BC6" w:rsidRPr="001A2C88">
        <w:rPr>
          <w:rFonts w:asciiTheme="majorBidi" w:hAnsiTheme="majorBidi" w:cstheme="majorBidi"/>
          <w:noProof/>
        </w:rPr>
        <w:t xml:space="preserve"> and the doping reaction becomes dominant</w:t>
      </w:r>
      <w:r w:rsidR="00FA2A1B" w:rsidRPr="001A2C88">
        <w:rPr>
          <w:rFonts w:asciiTheme="majorBidi" w:hAnsiTheme="majorBidi" w:cstheme="majorBidi"/>
          <w:noProof/>
        </w:rPr>
        <w:t>. At the same time</w:t>
      </w:r>
      <w:r w:rsidR="00944BC6" w:rsidRPr="001A2C88">
        <w:rPr>
          <w:rFonts w:asciiTheme="majorBidi" w:hAnsiTheme="majorBidi" w:cstheme="majorBidi"/>
          <w:noProof/>
        </w:rPr>
        <w:t>,</w:t>
      </w:r>
      <w:r w:rsidR="00FA2A1B" w:rsidRPr="001A2C88">
        <w:rPr>
          <w:rFonts w:asciiTheme="majorBidi" w:hAnsiTheme="majorBidi" w:cstheme="majorBidi"/>
          <w:noProof/>
        </w:rPr>
        <w:t xml:space="preserve"> the ratio </w:t>
      </w:r>
      <w:r w:rsidR="00FA2A1B" w:rsidRPr="001A2C88">
        <w:rPr>
          <w:rFonts w:asciiTheme="majorBidi" w:hAnsiTheme="majorBidi" w:cstheme="majorBidi"/>
          <w:i/>
          <w:iCs/>
          <w:noProof/>
        </w:rPr>
        <w:t>Q</w:t>
      </w:r>
      <w:r w:rsidR="00FA2A1B" w:rsidRPr="001A2C88">
        <w:rPr>
          <w:rFonts w:asciiTheme="majorBidi" w:hAnsiTheme="majorBidi" w:cstheme="majorBidi"/>
          <w:i/>
          <w:iCs/>
          <w:noProof/>
          <w:vertAlign w:val="subscript"/>
        </w:rPr>
        <w:t>c</w:t>
      </w:r>
      <w:r w:rsidR="00FA2A1B" w:rsidRPr="001A2C88">
        <w:rPr>
          <w:rFonts w:asciiTheme="majorBidi" w:hAnsiTheme="majorBidi" w:cstheme="majorBidi"/>
          <w:i/>
          <w:iCs/>
          <w:noProof/>
        </w:rPr>
        <w:t>/Q</w:t>
      </w:r>
      <w:r w:rsidR="00FA2A1B" w:rsidRPr="001A2C88">
        <w:rPr>
          <w:rFonts w:asciiTheme="majorBidi" w:hAnsiTheme="majorBidi" w:cstheme="majorBidi"/>
          <w:i/>
          <w:iCs/>
          <w:noProof/>
          <w:vertAlign w:val="subscript"/>
        </w:rPr>
        <w:t>a</w:t>
      </w:r>
      <w:r w:rsidR="00FA2A1B" w:rsidRPr="001A2C88">
        <w:rPr>
          <w:rFonts w:asciiTheme="majorBidi" w:hAnsiTheme="majorBidi" w:cstheme="majorBidi"/>
          <w:noProof/>
        </w:rPr>
        <w:t xml:space="preserve"> increases from 54% to </w:t>
      </w:r>
      <w:r w:rsidR="007C233B" w:rsidRPr="001A2C88">
        <w:rPr>
          <w:rFonts w:asciiTheme="majorBidi" w:hAnsiTheme="majorBidi" w:cstheme="majorBidi"/>
          <w:noProof/>
        </w:rPr>
        <w:t>89</w:t>
      </w:r>
      <w:r w:rsidR="00FA2A1B" w:rsidRPr="001A2C88">
        <w:rPr>
          <w:rFonts w:asciiTheme="majorBidi" w:hAnsiTheme="majorBidi" w:cstheme="majorBidi"/>
          <w:noProof/>
        </w:rPr>
        <w:t xml:space="preserve">%, which </w:t>
      </w:r>
      <w:r w:rsidR="00BF7966" w:rsidRPr="001A2C88">
        <w:rPr>
          <w:rFonts w:asciiTheme="majorBidi" w:hAnsiTheme="majorBidi" w:cstheme="majorBidi"/>
          <w:noProof/>
        </w:rPr>
        <w:t>suggest a</w:t>
      </w:r>
      <w:r w:rsidR="00FA2A1B" w:rsidRPr="001A2C88">
        <w:rPr>
          <w:rFonts w:asciiTheme="majorBidi" w:hAnsiTheme="majorBidi" w:cstheme="majorBidi"/>
          <w:noProof/>
        </w:rPr>
        <w:t xml:space="preserve"> reversible doping and de-doping of AlCl</w:t>
      </w:r>
      <w:r w:rsidR="00FA2A1B" w:rsidRPr="001A2C88">
        <w:rPr>
          <w:rFonts w:asciiTheme="majorBidi" w:hAnsiTheme="majorBidi" w:cstheme="majorBidi"/>
          <w:noProof/>
          <w:vertAlign w:val="subscript"/>
        </w:rPr>
        <w:t>4</w:t>
      </w:r>
      <w:r w:rsidR="00FA2A1B" w:rsidRPr="001A2C88">
        <w:rPr>
          <w:rFonts w:asciiTheme="majorBidi" w:hAnsiTheme="majorBidi" w:cstheme="majorBidi"/>
          <w:noProof/>
          <w:vertAlign w:val="superscript"/>
        </w:rPr>
        <w:t>-</w:t>
      </w:r>
      <w:r w:rsidR="00FA2A1B" w:rsidRPr="001A2C88">
        <w:rPr>
          <w:rFonts w:asciiTheme="majorBidi" w:hAnsiTheme="majorBidi" w:cstheme="majorBidi"/>
          <w:noProof/>
        </w:rPr>
        <w:t xml:space="preserve"> into PEDOT.</w:t>
      </w:r>
    </w:p>
    <w:p w14:paraId="00479492" w14:textId="77777777" w:rsidR="00E25F1D" w:rsidRPr="001A2C88" w:rsidRDefault="00E25F1D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7665EAD0" w14:textId="04E40A0D" w:rsidR="00053F41" w:rsidRPr="002644F2" w:rsidRDefault="005B60D8" w:rsidP="006A2347">
      <w:pPr>
        <w:pStyle w:val="Heading2Paper"/>
        <w:rPr>
          <w:b/>
          <w:bCs/>
        </w:rPr>
      </w:pPr>
      <w:proofErr w:type="spellStart"/>
      <w:r w:rsidRPr="002644F2">
        <w:rPr>
          <w:b/>
          <w:bCs/>
        </w:rPr>
        <w:t>Characteri</w:t>
      </w:r>
      <w:r w:rsidR="0031636F" w:rsidRPr="002644F2">
        <w:rPr>
          <w:b/>
          <w:bCs/>
        </w:rPr>
        <w:t>s</w:t>
      </w:r>
      <w:r w:rsidR="00053F41" w:rsidRPr="002644F2">
        <w:rPr>
          <w:b/>
          <w:bCs/>
        </w:rPr>
        <w:t>ation</w:t>
      </w:r>
      <w:proofErr w:type="spellEnd"/>
      <w:r w:rsidR="00053F41" w:rsidRPr="002644F2">
        <w:rPr>
          <w:b/>
          <w:bCs/>
        </w:rPr>
        <w:t xml:space="preserve"> PEDOT films</w:t>
      </w:r>
    </w:p>
    <w:p w14:paraId="165D7D01" w14:textId="0D96C303" w:rsidR="00662E26" w:rsidRPr="00BD4B28" w:rsidRDefault="00E31B1C" w:rsidP="00F00AD6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 xml:space="preserve">The doping and de-doping behavior of </w:t>
      </w:r>
      <w:r w:rsidR="005B46EA" w:rsidRPr="001A2C88">
        <w:rPr>
          <w:rFonts w:asciiTheme="majorBidi" w:hAnsiTheme="majorBidi" w:cstheme="majorBidi"/>
        </w:rPr>
        <w:t xml:space="preserve">PEDOT </w:t>
      </w:r>
      <w:r w:rsidRPr="001A2C88">
        <w:rPr>
          <w:rFonts w:asciiTheme="majorBidi" w:hAnsiTheme="majorBidi" w:cstheme="majorBidi"/>
        </w:rPr>
        <w:t xml:space="preserve">were studied in monomer-free Lewis acidic, basic and neutral ionic liquid by cyclic </w:t>
      </w:r>
      <w:r w:rsidRPr="00BD4B28">
        <w:rPr>
          <w:rFonts w:asciiTheme="majorBidi" w:hAnsiTheme="majorBidi" w:cstheme="majorBidi"/>
        </w:rPr>
        <w:t>voltammetry (</w:t>
      </w:r>
      <w:r w:rsidR="00F5450C" w:rsidRPr="00BD4B28">
        <w:rPr>
          <w:rFonts w:asciiTheme="majorBidi" w:hAnsiTheme="majorBidi" w:cstheme="majorBidi"/>
        </w:rPr>
        <w:t xml:space="preserve">Figure </w:t>
      </w:r>
      <w:r w:rsidR="00F00AD6" w:rsidRPr="00BD4B28">
        <w:rPr>
          <w:rFonts w:asciiTheme="majorBidi" w:hAnsiTheme="majorBidi" w:cstheme="majorBidi"/>
        </w:rPr>
        <w:t>5</w:t>
      </w:r>
      <w:r w:rsidRPr="00BD4B28">
        <w:rPr>
          <w:rFonts w:asciiTheme="majorBidi" w:hAnsiTheme="majorBidi" w:cstheme="majorBidi"/>
        </w:rPr>
        <w:t>). The PEDOT films were previously electro-</w:t>
      </w:r>
      <w:proofErr w:type="spellStart"/>
      <w:r w:rsidRPr="00BD4B28">
        <w:rPr>
          <w:rFonts w:asciiTheme="majorBidi" w:hAnsiTheme="majorBidi" w:cstheme="majorBidi"/>
        </w:rPr>
        <w:t>polymeri</w:t>
      </w:r>
      <w:r w:rsidR="0031636F" w:rsidRPr="00BD4B28">
        <w:rPr>
          <w:rFonts w:asciiTheme="majorBidi" w:hAnsiTheme="majorBidi" w:cstheme="majorBidi"/>
        </w:rPr>
        <w:t>s</w:t>
      </w:r>
      <w:r w:rsidRPr="00BD4B28">
        <w:rPr>
          <w:rFonts w:asciiTheme="majorBidi" w:hAnsiTheme="majorBidi" w:cstheme="majorBidi"/>
        </w:rPr>
        <w:t>ed</w:t>
      </w:r>
      <w:proofErr w:type="spellEnd"/>
      <w:r w:rsidRPr="00BD4B28">
        <w:rPr>
          <w:rFonts w:asciiTheme="majorBidi" w:hAnsiTheme="majorBidi" w:cstheme="majorBidi"/>
        </w:rPr>
        <w:t xml:space="preserve"> in Lewis neutral EMImCl-AlCl</w:t>
      </w:r>
      <w:r w:rsidRPr="00BD4B28">
        <w:rPr>
          <w:rFonts w:asciiTheme="majorBidi" w:hAnsiTheme="majorBidi" w:cstheme="majorBidi"/>
          <w:vertAlign w:val="subscript"/>
        </w:rPr>
        <w:t>3</w:t>
      </w:r>
      <w:r w:rsidR="00382EFE" w:rsidRPr="00BD4B28">
        <w:rPr>
          <w:rFonts w:asciiTheme="majorBidi" w:hAnsiTheme="majorBidi" w:cstheme="majorBidi"/>
        </w:rPr>
        <w:t xml:space="preserve"> with 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>-3</w:t>
      </w:r>
      <w:r w:rsidR="00382EFE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Pr="00BD4B28">
        <w:rPr>
          <w:rFonts w:asciiTheme="majorBidi" w:hAnsiTheme="majorBidi" w:cstheme="majorBidi"/>
        </w:rPr>
        <w:t xml:space="preserve">EDOT by cyclic voltammetry </w:t>
      </w:r>
      <w:r w:rsidR="005574A3" w:rsidRPr="00BD4B28">
        <w:rPr>
          <w:rFonts w:asciiTheme="majorBidi" w:hAnsiTheme="majorBidi" w:cstheme="majorBidi"/>
        </w:rPr>
        <w:t xml:space="preserve">for </w:t>
      </w:r>
      <w:r w:rsidRPr="00BD4B28">
        <w:rPr>
          <w:rFonts w:asciiTheme="majorBidi" w:hAnsiTheme="majorBidi" w:cstheme="majorBidi"/>
        </w:rPr>
        <w:t xml:space="preserve">20 cycles, </w:t>
      </w:r>
      <w:r w:rsidR="005574A3" w:rsidRPr="00BD4B28">
        <w:rPr>
          <w:rFonts w:asciiTheme="majorBidi" w:hAnsiTheme="majorBidi" w:cstheme="majorBidi"/>
        </w:rPr>
        <w:t xml:space="preserve">at </w:t>
      </w:r>
      <w:r w:rsidRPr="00BD4B28">
        <w:rPr>
          <w:rFonts w:asciiTheme="majorBidi" w:hAnsiTheme="majorBidi" w:cstheme="majorBidi"/>
        </w:rPr>
        <w:t>100 mV</w:t>
      </w:r>
      <w:r w:rsidR="008807B1" w:rsidRPr="00BD4B28">
        <w:rPr>
          <w:rFonts w:asciiTheme="majorBidi" w:hAnsiTheme="majorBidi" w:cstheme="majorBidi"/>
        </w:rPr>
        <w:t xml:space="preserve"> </w:t>
      </w:r>
      <w:r w:rsidRPr="00BD4B28">
        <w:rPr>
          <w:rFonts w:asciiTheme="majorBidi" w:hAnsiTheme="majorBidi" w:cstheme="majorBidi"/>
        </w:rPr>
        <w:t>s</w:t>
      </w:r>
      <w:r w:rsidRPr="00BD4B28">
        <w:rPr>
          <w:rFonts w:asciiTheme="majorBidi" w:hAnsiTheme="majorBidi" w:cstheme="majorBidi"/>
          <w:vertAlign w:val="superscript"/>
        </w:rPr>
        <w:t>-1</w:t>
      </w:r>
      <w:r w:rsidRPr="00BD4B28">
        <w:rPr>
          <w:rFonts w:asciiTheme="majorBidi" w:hAnsiTheme="majorBidi" w:cstheme="majorBidi"/>
        </w:rPr>
        <w:t xml:space="preserve"> and 25 °C.</w:t>
      </w:r>
      <w:r w:rsidR="00EA436D" w:rsidRPr="00BD4B28">
        <w:rPr>
          <w:rFonts w:asciiTheme="majorBidi" w:hAnsiTheme="majorBidi" w:cstheme="majorBidi"/>
        </w:rPr>
        <w:t xml:space="preserve"> The PEDOT films were rinsed </w:t>
      </w:r>
      <w:r w:rsidR="005574A3" w:rsidRPr="00BD4B28">
        <w:rPr>
          <w:rFonts w:asciiTheme="majorBidi" w:hAnsiTheme="majorBidi" w:cstheme="majorBidi"/>
        </w:rPr>
        <w:t>once</w:t>
      </w:r>
      <w:r w:rsidR="00EB7F0E" w:rsidRPr="00BD4B28">
        <w:rPr>
          <w:rFonts w:asciiTheme="majorBidi" w:hAnsiTheme="majorBidi" w:cstheme="majorBidi"/>
        </w:rPr>
        <w:t xml:space="preserve"> </w:t>
      </w:r>
      <w:r w:rsidR="00EA436D" w:rsidRPr="00BD4B28">
        <w:rPr>
          <w:rFonts w:asciiTheme="majorBidi" w:hAnsiTheme="majorBidi" w:cstheme="majorBidi"/>
        </w:rPr>
        <w:t>with acetonitrile a</w:t>
      </w:r>
      <w:r w:rsidR="00ED2D96" w:rsidRPr="00BD4B28">
        <w:rPr>
          <w:rFonts w:asciiTheme="majorBidi" w:hAnsiTheme="majorBidi" w:cstheme="majorBidi"/>
        </w:rPr>
        <w:t>fter the electro-</w:t>
      </w:r>
      <w:proofErr w:type="spellStart"/>
      <w:r w:rsidR="00ED2D96" w:rsidRPr="00BD4B28">
        <w:rPr>
          <w:rFonts w:asciiTheme="majorBidi" w:hAnsiTheme="majorBidi" w:cstheme="majorBidi"/>
        </w:rPr>
        <w:t>polymeri</w:t>
      </w:r>
      <w:r w:rsidR="0031636F" w:rsidRPr="00BD4B28">
        <w:rPr>
          <w:rFonts w:asciiTheme="majorBidi" w:hAnsiTheme="majorBidi" w:cstheme="majorBidi"/>
        </w:rPr>
        <w:t>s</w:t>
      </w:r>
      <w:r w:rsidR="00ED2D96" w:rsidRPr="00BD4B28">
        <w:rPr>
          <w:rFonts w:asciiTheme="majorBidi" w:hAnsiTheme="majorBidi" w:cstheme="majorBidi"/>
        </w:rPr>
        <w:t>ation</w:t>
      </w:r>
      <w:proofErr w:type="spellEnd"/>
      <w:r w:rsidR="00ED2D96" w:rsidRPr="00BD4B28">
        <w:rPr>
          <w:rFonts w:asciiTheme="majorBidi" w:hAnsiTheme="majorBidi" w:cstheme="majorBidi"/>
        </w:rPr>
        <w:t xml:space="preserve"> in order to remove residual </w:t>
      </w:r>
      <w:proofErr w:type="spellStart"/>
      <w:r w:rsidR="00ED2D96" w:rsidRPr="00BD4B28">
        <w:rPr>
          <w:rFonts w:asciiTheme="majorBidi" w:hAnsiTheme="majorBidi" w:cstheme="majorBidi"/>
        </w:rPr>
        <w:t>polymeri</w:t>
      </w:r>
      <w:r w:rsidR="0031636F" w:rsidRPr="00BD4B28">
        <w:rPr>
          <w:rFonts w:asciiTheme="majorBidi" w:hAnsiTheme="majorBidi" w:cstheme="majorBidi"/>
        </w:rPr>
        <w:t>s</w:t>
      </w:r>
      <w:r w:rsidR="00ED2D96" w:rsidRPr="00BD4B28">
        <w:rPr>
          <w:rFonts w:asciiTheme="majorBidi" w:hAnsiTheme="majorBidi" w:cstheme="majorBidi"/>
        </w:rPr>
        <w:t>ation</w:t>
      </w:r>
      <w:proofErr w:type="spellEnd"/>
      <w:r w:rsidR="00ED2D96" w:rsidRPr="00BD4B28">
        <w:rPr>
          <w:rFonts w:asciiTheme="majorBidi" w:hAnsiTheme="majorBidi" w:cstheme="majorBidi"/>
        </w:rPr>
        <w:t xml:space="preserve"> solution.</w:t>
      </w:r>
    </w:p>
    <w:p w14:paraId="6F313F6D" w14:textId="77777777" w:rsidR="00F5450C" w:rsidRPr="00BD4B28" w:rsidRDefault="00F5450C" w:rsidP="00784030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B14CECE" w14:textId="51F197AE" w:rsidR="00614643" w:rsidRPr="00BD4B28" w:rsidRDefault="00614643" w:rsidP="00F5450C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 xml:space="preserve">The cyclic </w:t>
      </w:r>
      <w:proofErr w:type="spellStart"/>
      <w:r w:rsidRPr="00BD4B28">
        <w:rPr>
          <w:rFonts w:asciiTheme="majorBidi" w:hAnsiTheme="majorBidi" w:cstheme="majorBidi"/>
        </w:rPr>
        <w:t>voltammogram</w:t>
      </w:r>
      <w:proofErr w:type="spellEnd"/>
      <w:r w:rsidRPr="00BD4B28">
        <w:rPr>
          <w:rFonts w:asciiTheme="majorBidi" w:hAnsiTheme="majorBidi" w:cstheme="majorBidi"/>
        </w:rPr>
        <w:t xml:space="preserve"> of the PEDOT film in Lewis acidic ionic liquid (</w:t>
      </w:r>
      <w:r w:rsidR="00F00AD6" w:rsidRPr="00BD4B28">
        <w:rPr>
          <w:rFonts w:asciiTheme="majorBidi" w:hAnsiTheme="majorBidi" w:cstheme="majorBidi"/>
        </w:rPr>
        <w:t>Figure 5</w:t>
      </w:r>
      <w:r w:rsidR="00F5450C" w:rsidRPr="00BD4B28">
        <w:rPr>
          <w:rFonts w:asciiTheme="majorBidi" w:hAnsiTheme="majorBidi" w:cstheme="majorBidi"/>
        </w:rPr>
        <w:t xml:space="preserve"> a</w:t>
      </w:r>
      <w:r w:rsidRPr="00BD4B28">
        <w:rPr>
          <w:rFonts w:asciiTheme="majorBidi" w:hAnsiTheme="majorBidi" w:cstheme="majorBidi"/>
        </w:rPr>
        <w:t xml:space="preserve">) shows </w:t>
      </w:r>
      <w:r w:rsidR="006132A2" w:rsidRPr="00BD4B28">
        <w:rPr>
          <w:rFonts w:asciiTheme="majorBidi" w:hAnsiTheme="majorBidi" w:cstheme="majorBidi"/>
        </w:rPr>
        <w:t xml:space="preserve">three doping </w:t>
      </w:r>
      <w:r w:rsidR="00B41189" w:rsidRPr="00BD4B28">
        <w:rPr>
          <w:rFonts w:asciiTheme="majorBidi" w:hAnsiTheme="majorBidi" w:cstheme="majorBidi"/>
        </w:rPr>
        <w:t xml:space="preserve">processes </w:t>
      </w:r>
      <w:r w:rsidR="00715BFE" w:rsidRPr="00BD4B28">
        <w:rPr>
          <w:rFonts w:asciiTheme="majorBidi" w:hAnsiTheme="majorBidi" w:cstheme="majorBidi"/>
        </w:rPr>
        <w:t xml:space="preserve">at 0.5 </w:t>
      </w:r>
      <w:r w:rsidR="006132A2" w:rsidRPr="00BD4B28">
        <w:rPr>
          <w:rFonts w:asciiTheme="majorBidi" w:hAnsiTheme="majorBidi" w:cstheme="majorBidi"/>
        </w:rPr>
        <w:t xml:space="preserve">V, </w:t>
      </w:r>
      <w:r w:rsidR="00715BFE" w:rsidRPr="00BD4B28">
        <w:rPr>
          <w:rFonts w:asciiTheme="majorBidi" w:hAnsiTheme="majorBidi" w:cstheme="majorBidi"/>
        </w:rPr>
        <w:t>1.5</w:t>
      </w:r>
      <w:r w:rsidR="006132A2" w:rsidRPr="00BD4B28">
        <w:rPr>
          <w:rFonts w:asciiTheme="majorBidi" w:hAnsiTheme="majorBidi" w:cstheme="majorBidi"/>
        </w:rPr>
        <w:t xml:space="preserve"> V</w:t>
      </w:r>
      <w:r w:rsidR="00715BFE" w:rsidRPr="00BD4B28">
        <w:rPr>
          <w:rFonts w:asciiTheme="majorBidi" w:hAnsiTheme="majorBidi" w:cstheme="majorBidi"/>
        </w:rPr>
        <w:t xml:space="preserve"> and 2 V a</w:t>
      </w:r>
      <w:r w:rsidR="006132A2" w:rsidRPr="00BD4B28">
        <w:rPr>
          <w:rFonts w:asciiTheme="majorBidi" w:hAnsiTheme="majorBidi" w:cstheme="majorBidi"/>
        </w:rPr>
        <w:t>s well as two de-doping</w:t>
      </w:r>
      <w:r w:rsidR="00715BFE" w:rsidRPr="00BD4B28">
        <w:rPr>
          <w:rFonts w:asciiTheme="majorBidi" w:hAnsiTheme="majorBidi" w:cstheme="majorBidi"/>
        </w:rPr>
        <w:t xml:space="preserve"> peaks at</w:t>
      </w:r>
      <w:r w:rsidR="006132A2" w:rsidRPr="00BD4B28">
        <w:rPr>
          <w:rFonts w:asciiTheme="majorBidi" w:hAnsiTheme="majorBidi" w:cstheme="majorBidi"/>
        </w:rPr>
        <w:t xml:space="preserve"> </w:t>
      </w:r>
      <w:r w:rsidR="00715BFE" w:rsidRPr="00BD4B28">
        <w:rPr>
          <w:rFonts w:asciiTheme="majorBidi" w:hAnsiTheme="majorBidi" w:cstheme="majorBidi"/>
        </w:rPr>
        <w:t>1.2</w:t>
      </w:r>
      <w:r w:rsidR="006132A2" w:rsidRPr="00BD4B28">
        <w:rPr>
          <w:rFonts w:asciiTheme="majorBidi" w:hAnsiTheme="majorBidi" w:cstheme="majorBidi"/>
        </w:rPr>
        <w:t xml:space="preserve"> V</w:t>
      </w:r>
      <w:r w:rsidR="00715BFE" w:rsidRPr="00BD4B28">
        <w:rPr>
          <w:rFonts w:asciiTheme="majorBidi" w:hAnsiTheme="majorBidi" w:cstheme="majorBidi"/>
        </w:rPr>
        <w:t xml:space="preserve"> and </w:t>
      </w:r>
      <w:r w:rsidR="006132A2" w:rsidRPr="00BD4B28">
        <w:rPr>
          <w:rFonts w:asciiTheme="majorBidi" w:hAnsiTheme="majorBidi" w:cstheme="majorBidi"/>
        </w:rPr>
        <w:t xml:space="preserve">0.8 V </w:t>
      </w:r>
      <w:r w:rsidR="006132A2" w:rsidRPr="00BD4B28">
        <w:rPr>
          <w:rFonts w:asciiTheme="majorBidi" w:hAnsiTheme="majorBidi" w:cstheme="majorBidi"/>
          <w:i/>
          <w:iCs/>
        </w:rPr>
        <w:t>vs.</w:t>
      </w:r>
      <w:r w:rsidR="006132A2" w:rsidRPr="00BD4B28">
        <w:rPr>
          <w:rFonts w:asciiTheme="majorBidi" w:hAnsiTheme="majorBidi" w:cstheme="majorBidi"/>
        </w:rPr>
        <w:t xml:space="preserve"> </w:t>
      </w:r>
      <w:proofErr w:type="spellStart"/>
      <w:r w:rsidR="006132A2" w:rsidRPr="00BD4B28">
        <w:rPr>
          <w:rFonts w:asciiTheme="majorBidi" w:hAnsiTheme="majorBidi" w:cstheme="majorBidi"/>
        </w:rPr>
        <w:t>Al|Al</w:t>
      </w:r>
      <w:proofErr w:type="spellEnd"/>
      <w:r w:rsidR="006132A2" w:rsidRPr="00BD4B28">
        <w:rPr>
          <w:rFonts w:asciiTheme="majorBidi" w:hAnsiTheme="majorBidi" w:cstheme="majorBidi"/>
        </w:rPr>
        <w:t>(III)</w:t>
      </w:r>
      <w:r w:rsidR="00FF1D77" w:rsidRPr="00BD4B28">
        <w:rPr>
          <w:rFonts w:asciiTheme="majorBidi" w:hAnsiTheme="majorBidi" w:cstheme="majorBidi"/>
        </w:rPr>
        <w:t xml:space="preserve"> (Table 4)</w:t>
      </w:r>
      <w:r w:rsidR="006132A2" w:rsidRPr="00BD4B28">
        <w:rPr>
          <w:rFonts w:asciiTheme="majorBidi" w:hAnsiTheme="majorBidi" w:cstheme="majorBidi"/>
        </w:rPr>
        <w:t xml:space="preserve">. </w:t>
      </w:r>
      <w:r w:rsidR="005057E7" w:rsidRPr="00BD4B28">
        <w:rPr>
          <w:rFonts w:asciiTheme="majorBidi" w:hAnsiTheme="majorBidi" w:cstheme="majorBidi"/>
        </w:rPr>
        <w:t>The doping anions in this Lewis acidic ionic liquid are AlCl</w:t>
      </w:r>
      <w:r w:rsidR="005057E7" w:rsidRPr="00BD4B28">
        <w:rPr>
          <w:rFonts w:asciiTheme="majorBidi" w:hAnsiTheme="majorBidi" w:cstheme="majorBidi"/>
          <w:vertAlign w:val="subscript"/>
        </w:rPr>
        <w:t>4</w:t>
      </w:r>
      <w:r w:rsidR="005057E7" w:rsidRPr="00BD4B28">
        <w:rPr>
          <w:rFonts w:asciiTheme="majorBidi" w:hAnsiTheme="majorBidi" w:cstheme="majorBidi"/>
          <w:vertAlign w:val="superscript"/>
        </w:rPr>
        <w:t>-</w:t>
      </w:r>
      <w:r w:rsidR="005057E7" w:rsidRPr="00BD4B28">
        <w:rPr>
          <w:rFonts w:asciiTheme="majorBidi" w:hAnsiTheme="majorBidi" w:cstheme="majorBidi"/>
        </w:rPr>
        <w:t xml:space="preserve"> and Al</w:t>
      </w:r>
      <w:r w:rsidR="005057E7" w:rsidRPr="00BD4B28">
        <w:rPr>
          <w:rFonts w:asciiTheme="majorBidi" w:hAnsiTheme="majorBidi" w:cstheme="majorBidi"/>
          <w:vertAlign w:val="subscript"/>
        </w:rPr>
        <w:t>2</w:t>
      </w:r>
      <w:r w:rsidR="005057E7" w:rsidRPr="00BD4B28">
        <w:rPr>
          <w:rFonts w:asciiTheme="majorBidi" w:hAnsiTheme="majorBidi" w:cstheme="majorBidi"/>
        </w:rPr>
        <w:t>Cl</w:t>
      </w:r>
      <w:r w:rsidR="005057E7" w:rsidRPr="00BD4B28">
        <w:rPr>
          <w:rFonts w:asciiTheme="majorBidi" w:hAnsiTheme="majorBidi" w:cstheme="majorBidi"/>
          <w:vertAlign w:val="subscript"/>
        </w:rPr>
        <w:t>7</w:t>
      </w:r>
      <w:r w:rsidR="005057E7" w:rsidRPr="00BD4B28">
        <w:rPr>
          <w:rFonts w:asciiTheme="majorBidi" w:hAnsiTheme="majorBidi" w:cstheme="majorBidi"/>
          <w:vertAlign w:val="superscript"/>
        </w:rPr>
        <w:t>-</w:t>
      </w:r>
      <w:r w:rsidR="005057E7" w:rsidRPr="00BD4B28">
        <w:rPr>
          <w:rFonts w:asciiTheme="majorBidi" w:hAnsiTheme="majorBidi" w:cstheme="majorBidi"/>
        </w:rPr>
        <w:t xml:space="preserve">, showing a doping/de-doping reversibility </w:t>
      </w:r>
      <w:r w:rsidR="002F79E6" w:rsidRPr="00BD4B28">
        <w:rPr>
          <w:rFonts w:asciiTheme="majorBidi" w:hAnsiTheme="majorBidi" w:cstheme="majorBidi"/>
        </w:rPr>
        <w:t>(</w:t>
      </w:r>
      <w:r w:rsidR="002F79E6" w:rsidRPr="00BD4B28">
        <w:rPr>
          <w:rFonts w:asciiTheme="majorBidi" w:hAnsiTheme="majorBidi" w:cstheme="majorBidi"/>
          <w:i/>
          <w:iCs/>
        </w:rPr>
        <w:t>Q</w:t>
      </w:r>
      <w:r w:rsidR="002F79E6" w:rsidRPr="00BD4B28">
        <w:rPr>
          <w:rFonts w:asciiTheme="majorBidi" w:hAnsiTheme="majorBidi" w:cstheme="majorBidi"/>
          <w:i/>
          <w:iCs/>
          <w:vertAlign w:val="subscript"/>
        </w:rPr>
        <w:t>c</w:t>
      </w:r>
      <w:r w:rsidR="002F79E6" w:rsidRPr="00BD4B28">
        <w:rPr>
          <w:rFonts w:asciiTheme="majorBidi" w:hAnsiTheme="majorBidi" w:cstheme="majorBidi"/>
          <w:i/>
          <w:iCs/>
        </w:rPr>
        <w:t>/</w:t>
      </w:r>
      <w:proofErr w:type="spellStart"/>
      <w:r w:rsidR="002F79E6" w:rsidRPr="00BD4B28">
        <w:rPr>
          <w:rFonts w:asciiTheme="majorBidi" w:hAnsiTheme="majorBidi" w:cstheme="majorBidi"/>
          <w:i/>
          <w:iCs/>
        </w:rPr>
        <w:t>Q</w:t>
      </w:r>
      <w:r w:rsidR="002F79E6" w:rsidRPr="00BD4B28">
        <w:rPr>
          <w:rFonts w:asciiTheme="majorBidi" w:hAnsiTheme="majorBidi" w:cstheme="majorBidi"/>
          <w:i/>
          <w:iCs/>
          <w:vertAlign w:val="subscript"/>
        </w:rPr>
        <w:t>a</w:t>
      </w:r>
      <w:proofErr w:type="spellEnd"/>
      <w:r w:rsidR="002F79E6" w:rsidRPr="00BD4B28">
        <w:rPr>
          <w:rFonts w:asciiTheme="majorBidi" w:hAnsiTheme="majorBidi" w:cstheme="majorBidi"/>
        </w:rPr>
        <w:t xml:space="preserve">) </w:t>
      </w:r>
      <w:r w:rsidR="005057E7" w:rsidRPr="00BD4B28">
        <w:rPr>
          <w:rFonts w:asciiTheme="majorBidi" w:hAnsiTheme="majorBidi" w:cstheme="majorBidi"/>
        </w:rPr>
        <w:t xml:space="preserve">of </w:t>
      </w:r>
      <w:r w:rsidR="00245F5B" w:rsidRPr="00BD4B28">
        <w:rPr>
          <w:rFonts w:asciiTheme="majorBidi" w:hAnsiTheme="majorBidi" w:cstheme="majorBidi"/>
        </w:rPr>
        <w:t>43</w:t>
      </w:r>
      <w:r w:rsidR="008807B1" w:rsidRPr="00BD4B28">
        <w:rPr>
          <w:rFonts w:asciiTheme="majorBidi" w:hAnsiTheme="majorBidi" w:cstheme="majorBidi"/>
        </w:rPr>
        <w:t xml:space="preserve"> </w:t>
      </w:r>
      <w:r w:rsidR="005057E7" w:rsidRPr="00BD4B28">
        <w:rPr>
          <w:rFonts w:asciiTheme="majorBidi" w:hAnsiTheme="majorBidi" w:cstheme="majorBidi"/>
        </w:rPr>
        <w:t xml:space="preserve">% into the polymer film. </w:t>
      </w:r>
      <w:r w:rsidR="006132A2" w:rsidRPr="00BD4B28">
        <w:rPr>
          <w:rFonts w:asciiTheme="majorBidi" w:hAnsiTheme="majorBidi" w:cstheme="majorBidi"/>
        </w:rPr>
        <w:t xml:space="preserve">On the PEDOT surface a viscos and dark orange-brown film was formed after a few cycles. </w:t>
      </w:r>
      <w:r w:rsidR="00B97EF1" w:rsidRPr="00BD4B28">
        <w:rPr>
          <w:rFonts w:asciiTheme="majorBidi" w:hAnsiTheme="majorBidi" w:cstheme="majorBidi"/>
        </w:rPr>
        <w:t>The color and consistence of the film was comparable with Lewis acidic EMImCl-AlCl</w:t>
      </w:r>
      <w:r w:rsidR="00B97EF1" w:rsidRPr="00BD4B28">
        <w:rPr>
          <w:rFonts w:asciiTheme="majorBidi" w:hAnsiTheme="majorBidi" w:cstheme="majorBidi"/>
          <w:vertAlign w:val="subscript"/>
        </w:rPr>
        <w:t>3</w:t>
      </w:r>
      <w:r w:rsidR="00B97EF1" w:rsidRPr="00BD4B28">
        <w:rPr>
          <w:rFonts w:asciiTheme="majorBidi" w:hAnsiTheme="majorBidi" w:cstheme="majorBidi"/>
        </w:rPr>
        <w:t xml:space="preserve"> solution with EDOT (</w:t>
      </w:r>
      <w:r w:rsidR="00F5450C" w:rsidRPr="00BD4B28">
        <w:rPr>
          <w:rFonts w:asciiTheme="majorBidi" w:hAnsiTheme="majorBidi" w:cstheme="majorBidi"/>
        </w:rPr>
        <w:t xml:space="preserve">Figure 1 </w:t>
      </w:r>
      <w:r w:rsidR="00B97EF1" w:rsidRPr="00BD4B28">
        <w:rPr>
          <w:rFonts w:asciiTheme="majorBidi" w:hAnsiTheme="majorBidi" w:cstheme="majorBidi"/>
        </w:rPr>
        <w:t xml:space="preserve">c). It is assumed that this viscos film increased the electrolyte resistance, which was observed as </w:t>
      </w:r>
      <w:r w:rsidR="00B41189" w:rsidRPr="00BD4B28">
        <w:rPr>
          <w:rFonts w:asciiTheme="majorBidi" w:hAnsiTheme="majorBidi" w:cstheme="majorBidi"/>
        </w:rPr>
        <w:t xml:space="preserve">increasing </w:t>
      </w:r>
      <w:r w:rsidR="00B97EF1" w:rsidRPr="00BD4B28">
        <w:rPr>
          <w:rFonts w:asciiTheme="majorBidi" w:hAnsiTheme="majorBidi" w:cstheme="majorBidi"/>
        </w:rPr>
        <w:t xml:space="preserve">slope of the cyclic </w:t>
      </w:r>
      <w:proofErr w:type="spellStart"/>
      <w:r w:rsidR="00B97EF1" w:rsidRPr="00BD4B28">
        <w:rPr>
          <w:rFonts w:asciiTheme="majorBidi" w:hAnsiTheme="majorBidi" w:cstheme="majorBidi"/>
        </w:rPr>
        <w:t>voltammogram</w:t>
      </w:r>
      <w:proofErr w:type="spellEnd"/>
      <w:r w:rsidR="00B97EF1" w:rsidRPr="00BD4B28">
        <w:rPr>
          <w:rFonts w:asciiTheme="majorBidi" w:hAnsiTheme="majorBidi" w:cstheme="majorBidi"/>
        </w:rPr>
        <w:t>.</w:t>
      </w:r>
    </w:p>
    <w:p w14:paraId="401E4D54" w14:textId="77777777" w:rsidR="005963C4" w:rsidRPr="00BD4B28" w:rsidRDefault="005963C4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AE68E5F" w14:textId="7366971B" w:rsidR="006E165D" w:rsidRPr="00BD4B28" w:rsidRDefault="006E165D" w:rsidP="00F00AD6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>The</w:t>
      </w:r>
      <w:r w:rsidR="00143DA6" w:rsidRPr="00BD4B28">
        <w:rPr>
          <w:rFonts w:asciiTheme="majorBidi" w:hAnsiTheme="majorBidi" w:cstheme="majorBidi"/>
        </w:rPr>
        <w:t xml:space="preserve"> </w:t>
      </w:r>
      <w:r w:rsidR="00004C17" w:rsidRPr="00BD4B28">
        <w:rPr>
          <w:rFonts w:asciiTheme="majorBidi" w:hAnsiTheme="majorBidi" w:cstheme="majorBidi"/>
        </w:rPr>
        <w:t xml:space="preserve">PEDOT </w:t>
      </w:r>
      <w:r w:rsidR="00143DA6" w:rsidRPr="00BD4B28">
        <w:rPr>
          <w:rFonts w:asciiTheme="majorBidi" w:hAnsiTheme="majorBidi" w:cstheme="majorBidi"/>
        </w:rPr>
        <w:t xml:space="preserve">film </w:t>
      </w:r>
      <w:r w:rsidR="00004C17" w:rsidRPr="00BD4B28">
        <w:rPr>
          <w:rFonts w:asciiTheme="majorBidi" w:hAnsiTheme="majorBidi" w:cstheme="majorBidi"/>
        </w:rPr>
        <w:t>in Lewis neutral EMImCl-AlCl</w:t>
      </w:r>
      <w:r w:rsidR="00004C17" w:rsidRPr="00BD4B28">
        <w:rPr>
          <w:rFonts w:asciiTheme="majorBidi" w:hAnsiTheme="majorBidi" w:cstheme="majorBidi"/>
          <w:vertAlign w:val="subscript"/>
        </w:rPr>
        <w:t>3</w:t>
      </w:r>
      <w:r w:rsidR="00004C17" w:rsidRPr="00BD4B28">
        <w:rPr>
          <w:rFonts w:asciiTheme="majorBidi" w:hAnsiTheme="majorBidi" w:cstheme="majorBidi"/>
        </w:rPr>
        <w:t xml:space="preserve"> </w:t>
      </w:r>
      <w:r w:rsidR="00B360E8" w:rsidRPr="00BD4B28">
        <w:rPr>
          <w:rFonts w:asciiTheme="majorBidi" w:hAnsiTheme="majorBidi" w:cstheme="majorBidi"/>
        </w:rPr>
        <w:t>(</w:t>
      </w:r>
      <w:r w:rsidR="00F5450C" w:rsidRPr="00BD4B28">
        <w:rPr>
          <w:rFonts w:asciiTheme="majorBidi" w:hAnsiTheme="majorBidi" w:cstheme="majorBidi"/>
        </w:rPr>
        <w:t xml:space="preserve">Figure </w:t>
      </w:r>
      <w:r w:rsidR="00F00AD6" w:rsidRPr="00BD4B28">
        <w:rPr>
          <w:rFonts w:asciiTheme="majorBidi" w:hAnsiTheme="majorBidi" w:cstheme="majorBidi"/>
        </w:rPr>
        <w:t>5</w:t>
      </w:r>
      <w:r w:rsidR="00F5450C" w:rsidRPr="00BD4B28">
        <w:rPr>
          <w:rFonts w:asciiTheme="majorBidi" w:hAnsiTheme="majorBidi" w:cstheme="majorBidi"/>
        </w:rPr>
        <w:t xml:space="preserve"> </w:t>
      </w:r>
      <w:r w:rsidRPr="00BD4B28">
        <w:rPr>
          <w:rFonts w:asciiTheme="majorBidi" w:hAnsiTheme="majorBidi" w:cstheme="majorBidi"/>
        </w:rPr>
        <w:t>b</w:t>
      </w:r>
      <w:r w:rsidR="00B360E8" w:rsidRPr="00BD4B28">
        <w:rPr>
          <w:rFonts w:asciiTheme="majorBidi" w:hAnsiTheme="majorBidi" w:cstheme="majorBidi"/>
        </w:rPr>
        <w:t xml:space="preserve">) </w:t>
      </w:r>
      <w:r w:rsidR="00004C17" w:rsidRPr="00BD4B28">
        <w:rPr>
          <w:rFonts w:asciiTheme="majorBidi" w:hAnsiTheme="majorBidi" w:cstheme="majorBidi"/>
        </w:rPr>
        <w:t xml:space="preserve">shows </w:t>
      </w:r>
      <w:r w:rsidR="00B8029C" w:rsidRPr="00BD4B28">
        <w:rPr>
          <w:rFonts w:asciiTheme="majorBidi" w:hAnsiTheme="majorBidi" w:cstheme="majorBidi"/>
        </w:rPr>
        <w:t xml:space="preserve">one pair of doping and de-doping peaks at higher potentials. </w:t>
      </w:r>
      <w:r w:rsidR="007A0428" w:rsidRPr="00BD4B28">
        <w:rPr>
          <w:rFonts w:asciiTheme="majorBidi" w:hAnsiTheme="majorBidi" w:cstheme="majorBidi"/>
        </w:rPr>
        <w:t xml:space="preserve">Two </w:t>
      </w:r>
      <w:r w:rsidR="00004C17" w:rsidRPr="00BD4B28">
        <w:rPr>
          <w:rFonts w:asciiTheme="majorBidi" w:hAnsiTheme="majorBidi" w:cstheme="majorBidi"/>
        </w:rPr>
        <w:t xml:space="preserve">clear separated de-doping peaks at </w:t>
      </w:r>
      <w:r w:rsidR="0017318C" w:rsidRPr="00BD4B28">
        <w:rPr>
          <w:rFonts w:asciiTheme="majorBidi" w:hAnsiTheme="majorBidi" w:cstheme="majorBidi"/>
        </w:rPr>
        <w:t xml:space="preserve">1.6 V and 0.8 V </w:t>
      </w:r>
      <w:r w:rsidR="0017318C" w:rsidRPr="00BD4B28">
        <w:rPr>
          <w:rFonts w:asciiTheme="majorBidi" w:hAnsiTheme="majorBidi" w:cstheme="majorBidi"/>
          <w:i/>
          <w:iCs/>
        </w:rPr>
        <w:t>vs.</w:t>
      </w:r>
      <w:r w:rsidR="0017318C" w:rsidRPr="00BD4B28">
        <w:rPr>
          <w:rFonts w:asciiTheme="majorBidi" w:hAnsiTheme="majorBidi" w:cstheme="majorBidi"/>
        </w:rPr>
        <w:t xml:space="preserve"> </w:t>
      </w:r>
      <w:proofErr w:type="spellStart"/>
      <w:r w:rsidR="0017318C" w:rsidRPr="00BD4B28">
        <w:rPr>
          <w:rFonts w:asciiTheme="majorBidi" w:hAnsiTheme="majorBidi" w:cstheme="majorBidi"/>
        </w:rPr>
        <w:t>Al|</w:t>
      </w:r>
      <w:proofErr w:type="gramStart"/>
      <w:r w:rsidR="0017318C" w:rsidRPr="00BD4B28">
        <w:rPr>
          <w:rFonts w:asciiTheme="majorBidi" w:hAnsiTheme="majorBidi" w:cstheme="majorBidi"/>
        </w:rPr>
        <w:t>Al</w:t>
      </w:r>
      <w:proofErr w:type="spellEnd"/>
      <w:r w:rsidR="0017318C" w:rsidRPr="00BD4B28">
        <w:rPr>
          <w:rFonts w:asciiTheme="majorBidi" w:hAnsiTheme="majorBidi" w:cstheme="majorBidi"/>
        </w:rPr>
        <w:t>(</w:t>
      </w:r>
      <w:proofErr w:type="gramEnd"/>
      <w:r w:rsidR="0017318C" w:rsidRPr="00BD4B28">
        <w:rPr>
          <w:rFonts w:asciiTheme="majorBidi" w:hAnsiTheme="majorBidi" w:cstheme="majorBidi"/>
        </w:rPr>
        <w:t>III)</w:t>
      </w:r>
      <w:r w:rsidR="00B8029C" w:rsidRPr="00BD4B28">
        <w:rPr>
          <w:rFonts w:asciiTheme="majorBidi" w:hAnsiTheme="majorBidi" w:cstheme="majorBidi"/>
        </w:rPr>
        <w:t>, respectively</w:t>
      </w:r>
      <w:r w:rsidR="0017318C" w:rsidRPr="00BD4B28">
        <w:rPr>
          <w:rFonts w:asciiTheme="majorBidi" w:hAnsiTheme="majorBidi" w:cstheme="majorBidi"/>
        </w:rPr>
        <w:t xml:space="preserve">. The peak at ~0.8 V </w:t>
      </w:r>
      <w:r w:rsidR="0017318C" w:rsidRPr="00BD4B28">
        <w:rPr>
          <w:rFonts w:asciiTheme="majorBidi" w:hAnsiTheme="majorBidi" w:cstheme="majorBidi"/>
          <w:i/>
          <w:iCs/>
        </w:rPr>
        <w:t>vs.</w:t>
      </w:r>
      <w:r w:rsidR="0017318C" w:rsidRPr="00BD4B28">
        <w:rPr>
          <w:rFonts w:asciiTheme="majorBidi" w:hAnsiTheme="majorBidi" w:cstheme="majorBidi"/>
        </w:rPr>
        <w:t xml:space="preserve"> </w:t>
      </w:r>
      <w:proofErr w:type="spellStart"/>
      <w:r w:rsidR="0017318C" w:rsidRPr="00BD4B28">
        <w:rPr>
          <w:rFonts w:asciiTheme="majorBidi" w:hAnsiTheme="majorBidi" w:cstheme="majorBidi"/>
        </w:rPr>
        <w:t>Al|</w:t>
      </w:r>
      <w:proofErr w:type="gramStart"/>
      <w:r w:rsidR="0017318C" w:rsidRPr="00BD4B28">
        <w:rPr>
          <w:rFonts w:asciiTheme="majorBidi" w:hAnsiTheme="majorBidi" w:cstheme="majorBidi"/>
        </w:rPr>
        <w:t>Al</w:t>
      </w:r>
      <w:proofErr w:type="spellEnd"/>
      <w:r w:rsidR="0017318C" w:rsidRPr="00BD4B28">
        <w:rPr>
          <w:rFonts w:asciiTheme="majorBidi" w:hAnsiTheme="majorBidi" w:cstheme="majorBidi"/>
        </w:rPr>
        <w:t>(</w:t>
      </w:r>
      <w:proofErr w:type="gramEnd"/>
      <w:r w:rsidR="0017318C" w:rsidRPr="00BD4B28">
        <w:rPr>
          <w:rFonts w:asciiTheme="majorBidi" w:hAnsiTheme="majorBidi" w:cstheme="majorBidi"/>
        </w:rPr>
        <w:t xml:space="preserve">III) was observed for all PEDOT films </w:t>
      </w:r>
      <w:proofErr w:type="spellStart"/>
      <w:r w:rsidR="0017318C" w:rsidRPr="00BD4B28">
        <w:rPr>
          <w:rFonts w:asciiTheme="majorBidi" w:hAnsiTheme="majorBidi" w:cstheme="majorBidi"/>
        </w:rPr>
        <w:t>characteri</w:t>
      </w:r>
      <w:r w:rsidR="000A487F" w:rsidRPr="00BD4B28">
        <w:rPr>
          <w:rFonts w:asciiTheme="majorBidi" w:hAnsiTheme="majorBidi" w:cstheme="majorBidi"/>
        </w:rPr>
        <w:t>s</w:t>
      </w:r>
      <w:r w:rsidR="0017318C" w:rsidRPr="00BD4B28">
        <w:rPr>
          <w:rFonts w:asciiTheme="majorBidi" w:hAnsiTheme="majorBidi" w:cstheme="majorBidi"/>
        </w:rPr>
        <w:t>ed</w:t>
      </w:r>
      <w:proofErr w:type="spellEnd"/>
      <w:r w:rsidR="0017318C" w:rsidRPr="00BD4B28">
        <w:rPr>
          <w:rFonts w:asciiTheme="majorBidi" w:hAnsiTheme="majorBidi" w:cstheme="majorBidi"/>
        </w:rPr>
        <w:t xml:space="preserve"> in Lewis acidic, basic and neutral EMImCl-AlCl</w:t>
      </w:r>
      <w:r w:rsidR="0017318C" w:rsidRPr="00BD4B28">
        <w:rPr>
          <w:rFonts w:asciiTheme="majorBidi" w:hAnsiTheme="majorBidi" w:cstheme="majorBidi"/>
          <w:vertAlign w:val="subscript"/>
        </w:rPr>
        <w:t>3</w:t>
      </w:r>
      <w:r w:rsidR="0017318C" w:rsidRPr="00BD4B28">
        <w:rPr>
          <w:rFonts w:asciiTheme="majorBidi" w:hAnsiTheme="majorBidi" w:cstheme="majorBidi"/>
        </w:rPr>
        <w:t xml:space="preserve">. The doping peaks in the Lewis neutral composition appear at 1.2 V, 1.7 V and 2.3 V </w:t>
      </w:r>
      <w:r w:rsidR="0017318C" w:rsidRPr="00BD4B28">
        <w:rPr>
          <w:rFonts w:asciiTheme="majorBidi" w:hAnsiTheme="majorBidi" w:cstheme="majorBidi"/>
          <w:i/>
          <w:iCs/>
        </w:rPr>
        <w:t>vs.</w:t>
      </w:r>
      <w:r w:rsidR="0017318C" w:rsidRPr="00BD4B28">
        <w:rPr>
          <w:rFonts w:asciiTheme="majorBidi" w:hAnsiTheme="majorBidi" w:cstheme="majorBidi"/>
        </w:rPr>
        <w:t xml:space="preserve"> </w:t>
      </w:r>
      <w:proofErr w:type="spellStart"/>
      <w:r w:rsidR="0017318C" w:rsidRPr="00BD4B28">
        <w:rPr>
          <w:rFonts w:asciiTheme="majorBidi" w:hAnsiTheme="majorBidi" w:cstheme="majorBidi"/>
        </w:rPr>
        <w:t>Al|</w:t>
      </w:r>
      <w:proofErr w:type="gramStart"/>
      <w:r w:rsidR="0017318C" w:rsidRPr="00BD4B28">
        <w:rPr>
          <w:rFonts w:asciiTheme="majorBidi" w:hAnsiTheme="majorBidi" w:cstheme="majorBidi"/>
        </w:rPr>
        <w:t>Al</w:t>
      </w:r>
      <w:proofErr w:type="spellEnd"/>
      <w:r w:rsidR="0017318C" w:rsidRPr="00BD4B28">
        <w:rPr>
          <w:rFonts w:asciiTheme="majorBidi" w:hAnsiTheme="majorBidi" w:cstheme="majorBidi"/>
        </w:rPr>
        <w:t>(</w:t>
      </w:r>
      <w:proofErr w:type="gramEnd"/>
      <w:r w:rsidR="0017318C" w:rsidRPr="00BD4B28">
        <w:rPr>
          <w:rFonts w:asciiTheme="majorBidi" w:hAnsiTheme="majorBidi" w:cstheme="majorBidi"/>
        </w:rPr>
        <w:t>III)</w:t>
      </w:r>
      <w:r w:rsidR="00FF1D77" w:rsidRPr="00BD4B28">
        <w:rPr>
          <w:rFonts w:asciiTheme="majorBidi" w:hAnsiTheme="majorBidi" w:cstheme="majorBidi"/>
        </w:rPr>
        <w:t xml:space="preserve"> (Table 4)</w:t>
      </w:r>
      <w:r w:rsidR="0017318C" w:rsidRPr="00BD4B28">
        <w:rPr>
          <w:rFonts w:asciiTheme="majorBidi" w:hAnsiTheme="majorBidi" w:cstheme="majorBidi"/>
        </w:rPr>
        <w:t>.</w:t>
      </w:r>
      <w:r w:rsidRPr="00BD4B28">
        <w:rPr>
          <w:rFonts w:asciiTheme="majorBidi" w:hAnsiTheme="majorBidi" w:cstheme="majorBidi"/>
        </w:rPr>
        <w:t xml:space="preserve"> </w:t>
      </w:r>
    </w:p>
    <w:p w14:paraId="7732EFD9" w14:textId="5D3239F7" w:rsidR="006E165D" w:rsidRDefault="006E165D" w:rsidP="006E165D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 xml:space="preserve">The anodic peak at 1.2 V </w:t>
      </w:r>
      <w:r w:rsidRPr="00BD4B28">
        <w:rPr>
          <w:rFonts w:asciiTheme="majorBidi" w:hAnsiTheme="majorBidi" w:cstheme="majorBidi"/>
          <w:i/>
          <w:iCs/>
        </w:rPr>
        <w:t>vs.</w:t>
      </w:r>
      <w:r w:rsidRPr="00BD4B28">
        <w:rPr>
          <w:rFonts w:asciiTheme="majorBidi" w:hAnsiTheme="majorBidi" w:cstheme="majorBidi"/>
        </w:rPr>
        <w:t xml:space="preserve"> </w:t>
      </w:r>
      <w:proofErr w:type="spellStart"/>
      <w:r w:rsidRPr="00BD4B28">
        <w:rPr>
          <w:rFonts w:asciiTheme="majorBidi" w:hAnsiTheme="majorBidi" w:cstheme="majorBidi"/>
        </w:rPr>
        <w:t>Al|</w:t>
      </w:r>
      <w:proofErr w:type="gramStart"/>
      <w:r w:rsidRPr="00BD4B28">
        <w:rPr>
          <w:rFonts w:asciiTheme="majorBidi" w:hAnsiTheme="majorBidi" w:cstheme="majorBidi"/>
        </w:rPr>
        <w:t>Al</w:t>
      </w:r>
      <w:proofErr w:type="spellEnd"/>
      <w:r w:rsidRPr="00BD4B28">
        <w:rPr>
          <w:rFonts w:asciiTheme="majorBidi" w:hAnsiTheme="majorBidi" w:cstheme="majorBidi"/>
        </w:rPr>
        <w:t>(</w:t>
      </w:r>
      <w:proofErr w:type="gramEnd"/>
      <w:r w:rsidRPr="00BD4B28">
        <w:rPr>
          <w:rFonts w:asciiTheme="majorBidi" w:hAnsiTheme="majorBidi" w:cstheme="majorBidi"/>
        </w:rPr>
        <w:t>III) describes a lower doping level, whereas</w:t>
      </w:r>
      <w:r w:rsidRPr="001A2C88">
        <w:rPr>
          <w:rFonts w:asciiTheme="majorBidi" w:hAnsiTheme="majorBidi" w:cstheme="majorBidi"/>
        </w:rPr>
        <w:t xml:space="preserve"> the anodic peak at 1.7 </w:t>
      </w:r>
      <w:r w:rsidRPr="001A2C88">
        <w:rPr>
          <w:rFonts w:asciiTheme="majorBidi" w:hAnsiTheme="majorBidi" w:cstheme="majorBidi"/>
        </w:rPr>
        <w:lastRenderedPageBreak/>
        <w:t xml:space="preserve">V </w:t>
      </w:r>
      <w:r w:rsidRPr="001A2C88">
        <w:rPr>
          <w:rFonts w:asciiTheme="majorBidi" w:hAnsiTheme="majorBidi" w:cstheme="majorBidi"/>
          <w:i/>
          <w:iCs/>
        </w:rPr>
        <w:t>vs.</w:t>
      </w:r>
      <w:r w:rsidRPr="001A2C88">
        <w:rPr>
          <w:rFonts w:asciiTheme="majorBidi" w:hAnsiTheme="majorBidi" w:cstheme="majorBidi"/>
        </w:rPr>
        <w:t xml:space="preserve"> </w:t>
      </w:r>
      <w:proofErr w:type="spellStart"/>
      <w:r w:rsidRPr="001A2C88">
        <w:rPr>
          <w:rFonts w:asciiTheme="majorBidi" w:hAnsiTheme="majorBidi" w:cstheme="majorBidi"/>
        </w:rPr>
        <w:t>Al|Al</w:t>
      </w:r>
      <w:proofErr w:type="spellEnd"/>
      <w:r w:rsidRPr="001A2C88">
        <w:rPr>
          <w:rFonts w:asciiTheme="majorBidi" w:hAnsiTheme="majorBidi" w:cstheme="majorBidi"/>
        </w:rPr>
        <w:t xml:space="preserve">(III) shows an intermediate doping level. The increase of the energy level due to oxidation and the gradual formation of more doping points </w:t>
      </w:r>
      <w:r>
        <w:rPr>
          <w:rFonts w:asciiTheme="majorBidi" w:hAnsiTheme="majorBidi" w:cstheme="majorBidi"/>
        </w:rPr>
        <w:t>enables</w:t>
      </w:r>
      <w:r w:rsidRPr="001A2C88">
        <w:rPr>
          <w:rFonts w:asciiTheme="majorBidi" w:hAnsiTheme="majorBidi" w:cstheme="majorBidi"/>
        </w:rPr>
        <w:t xml:space="preserve"> consequently a higher degree of anion doping. The doping peak at 2.3 V </w:t>
      </w:r>
      <w:r w:rsidRPr="001A2C88">
        <w:rPr>
          <w:rFonts w:asciiTheme="majorBidi" w:hAnsiTheme="majorBidi" w:cstheme="majorBidi"/>
          <w:i/>
          <w:iCs/>
        </w:rPr>
        <w:t>vs.</w:t>
      </w:r>
      <w:r w:rsidRPr="001A2C88">
        <w:rPr>
          <w:rFonts w:asciiTheme="majorBidi" w:hAnsiTheme="majorBidi" w:cstheme="majorBidi"/>
        </w:rPr>
        <w:t xml:space="preserve"> </w:t>
      </w:r>
      <w:proofErr w:type="spellStart"/>
      <w:r w:rsidRPr="001A2C88">
        <w:rPr>
          <w:rFonts w:asciiTheme="majorBidi" w:hAnsiTheme="majorBidi" w:cstheme="majorBidi"/>
        </w:rPr>
        <w:t>Al|</w:t>
      </w:r>
      <w:proofErr w:type="gramStart"/>
      <w:r w:rsidRPr="001A2C88">
        <w:rPr>
          <w:rFonts w:asciiTheme="majorBidi" w:hAnsiTheme="majorBidi" w:cstheme="majorBidi"/>
        </w:rPr>
        <w:t>Al</w:t>
      </w:r>
      <w:proofErr w:type="spellEnd"/>
      <w:r w:rsidRPr="001A2C88">
        <w:rPr>
          <w:rFonts w:asciiTheme="majorBidi" w:hAnsiTheme="majorBidi" w:cstheme="majorBidi"/>
        </w:rPr>
        <w:t>(</w:t>
      </w:r>
      <w:proofErr w:type="gramEnd"/>
      <w:r w:rsidRPr="001A2C88">
        <w:rPr>
          <w:rFonts w:asciiTheme="majorBidi" w:hAnsiTheme="majorBidi" w:cstheme="majorBidi"/>
        </w:rPr>
        <w:t>III) is the maximum value for PEDOT in Lewis neutral EMImCl-AlCl</w:t>
      </w:r>
      <w:r w:rsidRPr="001A2C88">
        <w:rPr>
          <w:rFonts w:asciiTheme="majorBidi" w:hAnsiTheme="majorBidi" w:cstheme="majorBidi"/>
          <w:vertAlign w:val="subscript"/>
        </w:rPr>
        <w:t>3</w:t>
      </w:r>
      <w:r w:rsidRPr="001A2C88">
        <w:rPr>
          <w:rFonts w:asciiTheme="majorBidi" w:hAnsiTheme="majorBidi" w:cstheme="majorBidi"/>
        </w:rPr>
        <w:t xml:space="preserve">. An even higher doping potential of PEDOT cannot be investigated in this solution. A further increase of the anodic potential would cause the decomposition (≥ 2.6 V </w:t>
      </w:r>
      <w:r w:rsidRPr="001A2C88">
        <w:rPr>
          <w:rFonts w:asciiTheme="majorBidi" w:hAnsiTheme="majorBidi" w:cstheme="majorBidi"/>
          <w:i/>
          <w:iCs/>
        </w:rPr>
        <w:t>vs.</w:t>
      </w:r>
      <w:r w:rsidRPr="001A2C88">
        <w:rPr>
          <w:rFonts w:asciiTheme="majorBidi" w:hAnsiTheme="majorBidi" w:cstheme="majorBidi"/>
        </w:rPr>
        <w:t xml:space="preserve"> </w:t>
      </w:r>
      <w:proofErr w:type="spellStart"/>
      <w:r w:rsidRPr="001A2C88">
        <w:rPr>
          <w:rFonts w:asciiTheme="majorBidi" w:hAnsiTheme="majorBidi" w:cstheme="majorBidi"/>
        </w:rPr>
        <w:t>Al|</w:t>
      </w:r>
      <w:proofErr w:type="gramStart"/>
      <w:r w:rsidRPr="001A2C88">
        <w:rPr>
          <w:rFonts w:asciiTheme="majorBidi" w:hAnsiTheme="majorBidi" w:cstheme="majorBidi"/>
        </w:rPr>
        <w:t>Al</w:t>
      </w:r>
      <w:proofErr w:type="spellEnd"/>
      <w:r w:rsidRPr="001A2C88">
        <w:rPr>
          <w:rFonts w:asciiTheme="majorBidi" w:hAnsiTheme="majorBidi" w:cstheme="majorBidi"/>
        </w:rPr>
        <w:t>(</w:t>
      </w:r>
      <w:proofErr w:type="gramEnd"/>
      <w:r w:rsidRPr="001A2C88">
        <w:rPr>
          <w:rFonts w:asciiTheme="majorBidi" w:hAnsiTheme="majorBidi" w:cstheme="majorBidi"/>
        </w:rPr>
        <w:t>III)) of the Lewis neutral ionic liquid and degradation of the PEDOT film.. Furthermore, the formation of</w:t>
      </w:r>
      <w:r>
        <w:rPr>
          <w:rFonts w:asciiTheme="majorBidi" w:hAnsiTheme="majorBidi" w:cstheme="majorBidi"/>
        </w:rPr>
        <w:t xml:space="preserve"> a higher degree of doping</w:t>
      </w:r>
      <w:r w:rsidRPr="001A2C88">
        <w:rPr>
          <w:rFonts w:asciiTheme="majorBidi" w:hAnsiTheme="majorBidi" w:cstheme="majorBidi"/>
        </w:rPr>
        <w:t xml:space="preserve"> contributes also to higher conductivity of PEDOT, which can be observed as increasing peak current density at higher potentials.</w:t>
      </w:r>
    </w:p>
    <w:p w14:paraId="37CEBB12" w14:textId="0203AF80" w:rsidR="006E165D" w:rsidRDefault="006E165D" w:rsidP="006E165D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F9A1AE8" w14:textId="71FB1356" w:rsidR="00E43318" w:rsidRPr="00BD4B28" w:rsidRDefault="006E165D" w:rsidP="00FF1D77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>The PEDOT film in Lewis basi</w:t>
      </w:r>
      <w:r w:rsidR="00FF1D77">
        <w:rPr>
          <w:rFonts w:asciiTheme="majorBidi" w:hAnsiTheme="majorBidi" w:cstheme="majorBidi"/>
        </w:rPr>
        <w:t>c</w:t>
      </w:r>
      <w:r w:rsidRPr="001A2C88">
        <w:rPr>
          <w:rFonts w:asciiTheme="majorBidi" w:hAnsiTheme="majorBidi" w:cstheme="majorBidi"/>
        </w:rPr>
        <w:t xml:space="preserve"> EMImCl-</w:t>
      </w:r>
      <w:r w:rsidRPr="00BD4B28">
        <w:rPr>
          <w:rFonts w:asciiTheme="majorBidi" w:hAnsiTheme="majorBidi" w:cstheme="majorBidi"/>
        </w:rPr>
        <w:t>AlCl</w:t>
      </w:r>
      <w:r w:rsidRPr="00BD4B28">
        <w:rPr>
          <w:rFonts w:asciiTheme="majorBidi" w:hAnsiTheme="majorBidi" w:cstheme="majorBidi"/>
          <w:vertAlign w:val="subscript"/>
        </w:rPr>
        <w:t>3</w:t>
      </w:r>
      <w:r w:rsidRPr="00BD4B28">
        <w:rPr>
          <w:rFonts w:asciiTheme="majorBidi" w:hAnsiTheme="majorBidi" w:cstheme="majorBidi"/>
        </w:rPr>
        <w:t xml:space="preserve"> (</w:t>
      </w:r>
      <w:r w:rsidR="00F00AD6" w:rsidRPr="00BD4B28">
        <w:rPr>
          <w:rFonts w:asciiTheme="majorBidi" w:hAnsiTheme="majorBidi" w:cstheme="majorBidi"/>
        </w:rPr>
        <w:t>Figure 5</w:t>
      </w:r>
      <w:r w:rsidR="00F73930" w:rsidRPr="00BD4B28">
        <w:rPr>
          <w:rFonts w:asciiTheme="majorBidi" w:hAnsiTheme="majorBidi" w:cstheme="majorBidi"/>
        </w:rPr>
        <w:t xml:space="preserve"> </w:t>
      </w:r>
      <w:r w:rsidRPr="00BD4B28">
        <w:rPr>
          <w:rFonts w:asciiTheme="majorBidi" w:hAnsiTheme="majorBidi" w:cstheme="majorBidi"/>
        </w:rPr>
        <w:t xml:space="preserve">c) is </w:t>
      </w:r>
      <w:proofErr w:type="spellStart"/>
      <w:r w:rsidRPr="00BD4B28">
        <w:rPr>
          <w:rFonts w:asciiTheme="majorBidi" w:hAnsiTheme="majorBidi" w:cstheme="majorBidi"/>
        </w:rPr>
        <w:t>characterised</w:t>
      </w:r>
      <w:proofErr w:type="spellEnd"/>
      <w:r w:rsidRPr="00BD4B28">
        <w:rPr>
          <w:rFonts w:asciiTheme="majorBidi" w:hAnsiTheme="majorBidi" w:cstheme="majorBidi"/>
        </w:rPr>
        <w:t xml:space="preserve"> by a wide cathodic peak at ~0.8 V </w:t>
      </w:r>
      <w:r w:rsidRPr="00BD4B28">
        <w:rPr>
          <w:rFonts w:asciiTheme="majorBidi" w:hAnsiTheme="majorBidi" w:cstheme="majorBidi"/>
          <w:i/>
          <w:iCs/>
        </w:rPr>
        <w:t>vs.</w:t>
      </w:r>
      <w:r w:rsidRPr="00BD4B28">
        <w:rPr>
          <w:rFonts w:asciiTheme="majorBidi" w:hAnsiTheme="majorBidi" w:cstheme="majorBidi"/>
        </w:rPr>
        <w:t xml:space="preserve"> </w:t>
      </w:r>
      <w:proofErr w:type="spellStart"/>
      <w:r w:rsidRPr="00BD4B28">
        <w:rPr>
          <w:rFonts w:asciiTheme="majorBidi" w:hAnsiTheme="majorBidi" w:cstheme="majorBidi"/>
        </w:rPr>
        <w:t>Al|</w:t>
      </w:r>
      <w:proofErr w:type="gramStart"/>
      <w:r w:rsidRPr="00BD4B28">
        <w:rPr>
          <w:rFonts w:asciiTheme="majorBidi" w:hAnsiTheme="majorBidi" w:cstheme="majorBidi"/>
        </w:rPr>
        <w:t>Al</w:t>
      </w:r>
      <w:proofErr w:type="spellEnd"/>
      <w:r w:rsidRPr="00BD4B28">
        <w:rPr>
          <w:rFonts w:asciiTheme="majorBidi" w:hAnsiTheme="majorBidi" w:cstheme="majorBidi"/>
        </w:rPr>
        <w:t>(</w:t>
      </w:r>
      <w:proofErr w:type="gramEnd"/>
      <w:r w:rsidRPr="00BD4B28">
        <w:rPr>
          <w:rFonts w:asciiTheme="majorBidi" w:hAnsiTheme="majorBidi" w:cstheme="majorBidi"/>
        </w:rPr>
        <w:t>III) with 157 mA s transferred de-doping charge</w:t>
      </w:r>
      <w:r w:rsidR="00FF1D77" w:rsidRPr="00BD4B28">
        <w:rPr>
          <w:rFonts w:asciiTheme="majorBidi" w:hAnsiTheme="majorBidi" w:cstheme="majorBidi"/>
        </w:rPr>
        <w:t xml:space="preserve"> (Table 4)</w:t>
      </w:r>
      <w:r w:rsidRPr="00BD4B28">
        <w:rPr>
          <w:rFonts w:asciiTheme="majorBidi" w:hAnsiTheme="majorBidi" w:cstheme="majorBidi"/>
        </w:rPr>
        <w:t xml:space="preserve">. In contrast, the transferred doping charges are 29 mA s between around 0.8 V and 1.5 V </w:t>
      </w:r>
      <w:r w:rsidRPr="00BD4B28">
        <w:rPr>
          <w:rFonts w:asciiTheme="majorBidi" w:hAnsiTheme="majorBidi" w:cstheme="majorBidi"/>
          <w:i/>
          <w:iCs/>
        </w:rPr>
        <w:t>vs.</w:t>
      </w:r>
      <w:r w:rsidRPr="00BD4B28">
        <w:rPr>
          <w:rFonts w:asciiTheme="majorBidi" w:hAnsiTheme="majorBidi" w:cstheme="majorBidi"/>
        </w:rPr>
        <w:t xml:space="preserve"> </w:t>
      </w:r>
      <w:proofErr w:type="spellStart"/>
      <w:r w:rsidRPr="00BD4B28">
        <w:rPr>
          <w:rFonts w:asciiTheme="majorBidi" w:hAnsiTheme="majorBidi" w:cstheme="majorBidi"/>
        </w:rPr>
        <w:t>Al|</w:t>
      </w:r>
      <w:proofErr w:type="gramStart"/>
      <w:r w:rsidRPr="00BD4B28">
        <w:rPr>
          <w:rFonts w:asciiTheme="majorBidi" w:hAnsiTheme="majorBidi" w:cstheme="majorBidi"/>
        </w:rPr>
        <w:t>Al</w:t>
      </w:r>
      <w:proofErr w:type="spellEnd"/>
      <w:r w:rsidRPr="00BD4B28">
        <w:rPr>
          <w:rFonts w:asciiTheme="majorBidi" w:hAnsiTheme="majorBidi" w:cstheme="majorBidi"/>
        </w:rPr>
        <w:t>(</w:t>
      </w:r>
      <w:proofErr w:type="gramEnd"/>
      <w:r w:rsidRPr="00BD4B28">
        <w:rPr>
          <w:rFonts w:asciiTheme="majorBidi" w:hAnsiTheme="majorBidi" w:cstheme="majorBidi"/>
        </w:rPr>
        <w:t xml:space="preserve">III). The cyclic </w:t>
      </w:r>
      <w:proofErr w:type="spellStart"/>
      <w:r w:rsidRPr="00BD4B28">
        <w:rPr>
          <w:rFonts w:asciiTheme="majorBidi" w:hAnsiTheme="majorBidi" w:cstheme="majorBidi"/>
        </w:rPr>
        <w:t>voltammogram</w:t>
      </w:r>
      <w:proofErr w:type="spellEnd"/>
      <w:r w:rsidRPr="00BD4B28">
        <w:rPr>
          <w:rFonts w:asciiTheme="majorBidi" w:hAnsiTheme="majorBidi" w:cstheme="majorBidi"/>
        </w:rPr>
        <w:t xml:space="preserve"> clearly indicates that the de-doping is dominant, pointing to an inefficient doping and de-doping of both the Cl</w:t>
      </w:r>
      <w:r w:rsidRPr="00BD4B28">
        <w:rPr>
          <w:rFonts w:asciiTheme="majorBidi" w:hAnsiTheme="majorBidi" w:cstheme="majorBidi"/>
          <w:vertAlign w:val="superscript"/>
        </w:rPr>
        <w:t>-</w:t>
      </w:r>
      <w:r w:rsidRPr="00BD4B28">
        <w:rPr>
          <w:rFonts w:asciiTheme="majorBidi" w:hAnsiTheme="majorBidi" w:cstheme="majorBidi"/>
        </w:rPr>
        <w:t xml:space="preserve"> ions of the Lewis basic ionic liquid and AlCl</w:t>
      </w:r>
      <w:r w:rsidRPr="00BD4B28">
        <w:rPr>
          <w:rFonts w:asciiTheme="majorBidi" w:hAnsiTheme="majorBidi" w:cstheme="majorBidi"/>
          <w:vertAlign w:val="subscript"/>
        </w:rPr>
        <w:t>4</w:t>
      </w:r>
      <w:r w:rsidRPr="00BD4B28">
        <w:rPr>
          <w:rFonts w:asciiTheme="majorBidi" w:hAnsiTheme="majorBidi" w:cstheme="majorBidi"/>
          <w:vertAlign w:val="superscript"/>
        </w:rPr>
        <w:t>-</w:t>
      </w:r>
      <w:r w:rsidRPr="00BD4B28">
        <w:rPr>
          <w:rFonts w:asciiTheme="majorBidi" w:hAnsiTheme="majorBidi" w:cstheme="majorBidi"/>
        </w:rPr>
        <w:t xml:space="preserve"> ions doped in the previously </w:t>
      </w:r>
      <w:proofErr w:type="spellStart"/>
      <w:r w:rsidRPr="00BD4B28">
        <w:rPr>
          <w:rFonts w:asciiTheme="majorBidi" w:hAnsiTheme="majorBidi" w:cstheme="majorBidi"/>
        </w:rPr>
        <w:t>polymerised</w:t>
      </w:r>
      <w:proofErr w:type="spellEnd"/>
      <w:r w:rsidRPr="00BD4B28">
        <w:rPr>
          <w:rFonts w:asciiTheme="majorBidi" w:hAnsiTheme="majorBidi" w:cstheme="majorBidi"/>
        </w:rPr>
        <w:t xml:space="preserve"> PEDOT film. The viscosity of the Lewis </w:t>
      </w:r>
      <w:r w:rsidR="00AA44E3" w:rsidRPr="00BD4B28">
        <w:rPr>
          <w:rFonts w:asciiTheme="majorBidi" w:hAnsiTheme="majorBidi" w:cstheme="majorBidi"/>
        </w:rPr>
        <w:t>basic composition (~306</w:t>
      </w:r>
      <w:r w:rsidR="00296E46" w:rsidRPr="00BD4B28">
        <w:rPr>
          <w:rFonts w:asciiTheme="majorBidi" w:hAnsiTheme="majorBidi" w:cstheme="majorBidi"/>
        </w:rPr>
        <w:t xml:space="preserve"> mPa s</w:t>
      </w:r>
      <w:r w:rsidR="00AA44E3" w:rsidRPr="00BD4B28">
        <w:rPr>
          <w:rFonts w:asciiTheme="majorBidi" w:hAnsiTheme="majorBidi" w:cstheme="majorBidi"/>
        </w:rPr>
        <w:t xml:space="preserve"> at 20.7 ºC</w:t>
      </w:r>
      <w:r w:rsidRPr="00BD4B28">
        <w:rPr>
          <w:rFonts w:asciiTheme="majorBidi" w:hAnsiTheme="majorBidi" w:cstheme="majorBidi"/>
        </w:rPr>
        <w:t xml:space="preserve"> </w:t>
      </w:r>
      <w:r w:rsidRPr="00BD4B28">
        <w:rPr>
          <w:rFonts w:asciiTheme="majorBidi" w:hAnsiTheme="majorBidi" w:cstheme="majorBidi"/>
        </w:rPr>
        <w:fldChar w:fldCharType="begin"/>
      </w:r>
      <w:r w:rsidR="00DC0444" w:rsidRPr="00BD4B28">
        <w:rPr>
          <w:rFonts w:asciiTheme="majorBidi" w:hAnsiTheme="majorBidi" w:cstheme="majorBidi"/>
        </w:rPr>
        <w:instrText xml:space="preserve"> ADDIN ZOTERO_ITEM CSL_CITATION {"citationID":"4uj9s68p5","properties":{"formattedCitation":"[21]","plainCitation":"[21]"},"citationItems":[{"id":188,"uris":["http://zotero.org/users/3462404/items/7SVG9J4M"],"uri":["http://zotero.org/users/3462404/items/7SVG9J4M"],"itemData":{"id":188,"type":"book","title":"Ionic liquids in synthesis","publisher":"WILEY-VCH","publisher-place":"Weinheim","volume":"2","event-place":"Weinheim","author":[{"family":"P. Wasserscheid","given":""},{"family":"T. Welton","given":""}],"issued":{"date-parts":[["2008"]],"season":"pp. 85"}}}],"schema":"https://github.com/citation-style-language/schema/raw/master/csl-citation.json"} </w:instrText>
      </w:r>
      <w:r w:rsidRPr="00BD4B28">
        <w:rPr>
          <w:rFonts w:asciiTheme="majorBidi" w:hAnsiTheme="majorBidi" w:cstheme="majorBidi"/>
        </w:rPr>
        <w:fldChar w:fldCharType="separate"/>
      </w:r>
      <w:r w:rsidR="00DC0444" w:rsidRPr="00BD4B28">
        <w:rPr>
          <w:rFonts w:ascii="Times New Roman" w:hAnsi="Times New Roman" w:cs="Times New Roman"/>
        </w:rPr>
        <w:t>[21]</w:t>
      </w:r>
      <w:r w:rsidRPr="00BD4B28">
        <w:rPr>
          <w:rFonts w:asciiTheme="majorBidi" w:hAnsiTheme="majorBidi" w:cstheme="majorBidi"/>
        </w:rPr>
        <w:fldChar w:fldCharType="end"/>
      </w:r>
      <w:r w:rsidR="007C2AEE" w:rsidRPr="00BD4B28">
        <w:rPr>
          <w:rFonts w:asciiTheme="majorBidi" w:hAnsiTheme="majorBidi" w:cstheme="majorBidi"/>
        </w:rPr>
        <w:t>) is 27</w:t>
      </w:r>
      <w:r w:rsidRPr="00BD4B28">
        <w:rPr>
          <w:rFonts w:asciiTheme="majorBidi" w:hAnsiTheme="majorBidi" w:cstheme="majorBidi"/>
        </w:rPr>
        <w:t xml:space="preserve"> to 1</w:t>
      </w:r>
      <w:r w:rsidR="007C2AEE" w:rsidRPr="00BD4B28">
        <w:rPr>
          <w:rFonts w:asciiTheme="majorBidi" w:hAnsiTheme="majorBidi" w:cstheme="majorBidi"/>
        </w:rPr>
        <w:t>9</w:t>
      </w:r>
      <w:r w:rsidRPr="00BD4B28">
        <w:rPr>
          <w:rFonts w:asciiTheme="majorBidi" w:hAnsiTheme="majorBidi" w:cstheme="majorBidi"/>
        </w:rPr>
        <w:t xml:space="preserve"> time</w:t>
      </w:r>
      <w:r w:rsidR="00AA44E3" w:rsidRPr="00BD4B28">
        <w:rPr>
          <w:rFonts w:asciiTheme="majorBidi" w:hAnsiTheme="majorBidi" w:cstheme="majorBidi"/>
        </w:rPr>
        <w:t>s higher than a Lewis acidic (~11.5</w:t>
      </w:r>
      <w:r w:rsidR="00296E46" w:rsidRPr="00BD4B28">
        <w:rPr>
          <w:rFonts w:asciiTheme="majorBidi" w:hAnsiTheme="majorBidi" w:cstheme="majorBidi"/>
        </w:rPr>
        <w:t xml:space="preserve"> mPa s</w:t>
      </w:r>
      <w:r w:rsidR="00AA44E3" w:rsidRPr="00BD4B28">
        <w:rPr>
          <w:rFonts w:asciiTheme="majorBidi" w:hAnsiTheme="majorBidi" w:cstheme="majorBidi"/>
        </w:rPr>
        <w:t xml:space="preserve"> at 20.0 ºC </w:t>
      </w:r>
      <w:r w:rsidRPr="00BD4B28">
        <w:rPr>
          <w:rFonts w:asciiTheme="majorBidi" w:hAnsiTheme="majorBidi" w:cstheme="majorBidi"/>
        </w:rPr>
        <w:t xml:space="preserve"> </w:t>
      </w:r>
      <w:r w:rsidRPr="00BD4B28">
        <w:rPr>
          <w:rFonts w:asciiTheme="majorBidi" w:hAnsiTheme="majorBidi" w:cstheme="majorBidi"/>
        </w:rPr>
        <w:fldChar w:fldCharType="begin"/>
      </w:r>
      <w:r w:rsidR="00DC0444" w:rsidRPr="00BD4B28">
        <w:rPr>
          <w:rFonts w:asciiTheme="majorBidi" w:hAnsiTheme="majorBidi" w:cstheme="majorBidi"/>
        </w:rPr>
        <w:instrText xml:space="preserve"> ADDIN ZOTERO_ITEM CSL_CITATION {"citationID":"14aognqii5","properties":{"formattedCitation":"[21]","plainCitation":"[21]"},"citationItems":[{"id":188,"uris":["http://zotero.org/users/3462404/items/7SVG9J4M"],"uri":["http://zotero.org/users/3462404/items/7SVG9J4M"],"itemData":{"id":188,"type":"book","title":"Ionic liquids in synthesis","publisher":"WILEY-VCH","publisher-place":"Weinheim","volume":"2","event-place":"Weinheim","author":[{"family":"P. Wasserscheid","given":""},{"family":"T. Welton","given":""}],"issued":{"date-parts":[["2008"]],"season":"pp. 85"}}}],"schema":"https://github.com/citation-style-language/schema/raw/master/csl-citation.json"} </w:instrText>
      </w:r>
      <w:r w:rsidRPr="00BD4B28">
        <w:rPr>
          <w:rFonts w:asciiTheme="majorBidi" w:hAnsiTheme="majorBidi" w:cstheme="majorBidi"/>
        </w:rPr>
        <w:fldChar w:fldCharType="separate"/>
      </w:r>
      <w:r w:rsidR="00DC0444" w:rsidRPr="00BD4B28">
        <w:rPr>
          <w:rFonts w:ascii="Times New Roman" w:hAnsi="Times New Roman" w:cs="Times New Roman"/>
        </w:rPr>
        <w:t>[21]</w:t>
      </w:r>
      <w:r w:rsidRPr="00BD4B28">
        <w:rPr>
          <w:rFonts w:asciiTheme="majorBidi" w:hAnsiTheme="majorBidi" w:cstheme="majorBidi"/>
        </w:rPr>
        <w:fldChar w:fldCharType="end"/>
      </w:r>
      <w:r w:rsidRPr="00BD4B28">
        <w:rPr>
          <w:rFonts w:asciiTheme="majorBidi" w:hAnsiTheme="majorBidi" w:cstheme="majorBidi"/>
        </w:rPr>
        <w:t>) and neutral solution (~1</w:t>
      </w:r>
      <w:r w:rsidR="00AA44E3" w:rsidRPr="00BD4B28">
        <w:rPr>
          <w:rFonts w:asciiTheme="majorBidi" w:hAnsiTheme="majorBidi" w:cstheme="majorBidi"/>
        </w:rPr>
        <w:t>6</w:t>
      </w:r>
      <w:r w:rsidR="00296E46" w:rsidRPr="00BD4B28">
        <w:rPr>
          <w:rFonts w:asciiTheme="majorBidi" w:hAnsiTheme="majorBidi" w:cstheme="majorBidi"/>
        </w:rPr>
        <w:t xml:space="preserve"> mPa s</w:t>
      </w:r>
      <w:r w:rsidR="00AA44E3" w:rsidRPr="00BD4B28">
        <w:rPr>
          <w:rFonts w:asciiTheme="majorBidi" w:hAnsiTheme="majorBidi" w:cstheme="majorBidi"/>
        </w:rPr>
        <w:t xml:space="preserve"> at 20.0 ºC</w:t>
      </w:r>
      <w:r w:rsidRPr="00BD4B28">
        <w:rPr>
          <w:rFonts w:asciiTheme="majorBidi" w:hAnsiTheme="majorBidi" w:cstheme="majorBidi"/>
        </w:rPr>
        <w:t xml:space="preserve"> </w:t>
      </w:r>
      <w:r w:rsidRPr="00BD4B28">
        <w:rPr>
          <w:rFonts w:asciiTheme="majorBidi" w:hAnsiTheme="majorBidi" w:cstheme="majorBidi"/>
        </w:rPr>
        <w:fldChar w:fldCharType="begin"/>
      </w:r>
      <w:r w:rsidR="00DC0444" w:rsidRPr="00BD4B28">
        <w:rPr>
          <w:rFonts w:asciiTheme="majorBidi" w:hAnsiTheme="majorBidi" w:cstheme="majorBidi"/>
        </w:rPr>
        <w:instrText xml:space="preserve"> ADDIN ZOTERO_ITEM CSL_CITATION {"citationID":"15pc5ir1gl","properties":{"formattedCitation":"[21]","plainCitation":"[21]"},"citationItems":[{"id":188,"uris":["http://zotero.org/users/3462404/items/7SVG9J4M"],"uri":["http://zotero.org/users/3462404/items/7SVG9J4M"],"itemData":{"id":188,"type":"book","title":"Ionic liquids in synthesis","publisher":"WILEY-VCH","publisher-place":"Weinheim","volume":"2","event-place":"Weinheim","author":[{"family":"P. Wasserscheid","given":""},{"family":"T. Welton","given":""}],"issued":{"date-parts":[["2008"]],"season":"pp. 85"}}}],"schema":"https://github.com/citation-style-language/schema/raw/master/csl-citation.json"} </w:instrText>
      </w:r>
      <w:r w:rsidRPr="00BD4B28">
        <w:rPr>
          <w:rFonts w:asciiTheme="majorBidi" w:hAnsiTheme="majorBidi" w:cstheme="majorBidi"/>
        </w:rPr>
        <w:fldChar w:fldCharType="separate"/>
      </w:r>
      <w:r w:rsidR="00DC0444" w:rsidRPr="00BD4B28">
        <w:rPr>
          <w:rFonts w:ascii="Times New Roman" w:hAnsi="Times New Roman" w:cs="Times New Roman"/>
        </w:rPr>
        <w:t>[21]</w:t>
      </w:r>
      <w:r w:rsidRPr="00BD4B28">
        <w:rPr>
          <w:rFonts w:asciiTheme="majorBidi" w:hAnsiTheme="majorBidi" w:cstheme="majorBidi"/>
        </w:rPr>
        <w:fldChar w:fldCharType="end"/>
      </w:r>
      <w:r w:rsidRPr="00BD4B28">
        <w:rPr>
          <w:rFonts w:asciiTheme="majorBidi" w:hAnsiTheme="majorBidi" w:cstheme="majorBidi"/>
        </w:rPr>
        <w:t xml:space="preserve">). Therefore, the anion doping might be mass transport controlled. Furthermore, the PEDOT film shows a low stability at high anodic potentials. The decomposition starts already at 1.8 V </w:t>
      </w:r>
      <w:r w:rsidRPr="00BD4B28">
        <w:rPr>
          <w:rFonts w:asciiTheme="majorBidi" w:hAnsiTheme="majorBidi" w:cstheme="majorBidi"/>
          <w:i/>
          <w:iCs/>
        </w:rPr>
        <w:t>vs.</w:t>
      </w:r>
      <w:r w:rsidRPr="00BD4B28">
        <w:rPr>
          <w:rFonts w:asciiTheme="majorBidi" w:hAnsiTheme="majorBidi" w:cstheme="majorBidi"/>
        </w:rPr>
        <w:t xml:space="preserve"> </w:t>
      </w:r>
      <w:proofErr w:type="spellStart"/>
      <w:r w:rsidRPr="00BD4B28">
        <w:rPr>
          <w:rFonts w:asciiTheme="majorBidi" w:hAnsiTheme="majorBidi" w:cstheme="majorBidi"/>
        </w:rPr>
        <w:t>Al|</w:t>
      </w:r>
      <w:proofErr w:type="gramStart"/>
      <w:r w:rsidRPr="00BD4B28">
        <w:rPr>
          <w:rFonts w:asciiTheme="majorBidi" w:hAnsiTheme="majorBidi" w:cstheme="majorBidi"/>
        </w:rPr>
        <w:t>Al</w:t>
      </w:r>
      <w:proofErr w:type="spellEnd"/>
      <w:r w:rsidRPr="00BD4B28">
        <w:rPr>
          <w:rFonts w:asciiTheme="majorBidi" w:hAnsiTheme="majorBidi" w:cstheme="majorBidi"/>
        </w:rPr>
        <w:t>(</w:t>
      </w:r>
      <w:proofErr w:type="gramEnd"/>
      <w:r w:rsidRPr="00BD4B28">
        <w:rPr>
          <w:rFonts w:asciiTheme="majorBidi" w:hAnsiTheme="majorBidi" w:cstheme="majorBidi"/>
        </w:rPr>
        <w:t>III).</w:t>
      </w:r>
    </w:p>
    <w:p w14:paraId="27EB030C" w14:textId="3B8B959D" w:rsidR="00471B9D" w:rsidRPr="00BD4B28" w:rsidRDefault="00471B9D" w:rsidP="00546DAD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0B66791" w14:textId="2DC31179" w:rsidR="00471B9D" w:rsidRPr="00BD4B28" w:rsidRDefault="00471B9D" w:rsidP="00471B9D">
      <w:pPr>
        <w:pStyle w:val="Heading2Paper"/>
        <w:numPr>
          <w:ilvl w:val="2"/>
          <w:numId w:val="1"/>
        </w:numPr>
        <w:rPr>
          <w:b/>
          <w:bCs/>
        </w:rPr>
      </w:pPr>
      <w:r w:rsidRPr="00BD4B28">
        <w:rPr>
          <w:b/>
          <w:bCs/>
        </w:rPr>
        <w:t>Reversibility PEDOT film</w:t>
      </w:r>
    </w:p>
    <w:p w14:paraId="6D33307B" w14:textId="45B38DA0" w:rsidR="00E52191" w:rsidRPr="00BD4B28" w:rsidRDefault="0066212F" w:rsidP="00F73930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>The reversibility of the doping and de-doping reaction in the Lewis neutral composition was studie</w:t>
      </w:r>
      <w:r w:rsidR="008F65F5" w:rsidRPr="00BD4B28">
        <w:rPr>
          <w:rFonts w:asciiTheme="majorBidi" w:hAnsiTheme="majorBidi" w:cstheme="majorBidi"/>
        </w:rPr>
        <w:t>d by cyclic voltammetry with 2</w:t>
      </w:r>
      <w:r w:rsidR="0081301F" w:rsidRPr="00BD4B28">
        <w:rPr>
          <w:rFonts w:asciiTheme="majorBidi" w:hAnsiTheme="majorBidi" w:cstheme="majorBidi"/>
        </w:rPr>
        <w:t>40</w:t>
      </w:r>
      <w:r w:rsidRPr="00BD4B28">
        <w:rPr>
          <w:rFonts w:asciiTheme="majorBidi" w:hAnsiTheme="majorBidi" w:cstheme="majorBidi"/>
        </w:rPr>
        <w:t xml:space="preserve"> cycles (</w:t>
      </w:r>
      <w:r w:rsidR="00F00AD6" w:rsidRPr="00BD4B28">
        <w:rPr>
          <w:rFonts w:asciiTheme="majorBidi" w:hAnsiTheme="majorBidi" w:cstheme="majorBidi"/>
        </w:rPr>
        <w:t>Figure 6</w:t>
      </w:r>
      <w:r w:rsidRPr="00BD4B28">
        <w:rPr>
          <w:rFonts w:asciiTheme="majorBidi" w:hAnsiTheme="majorBidi" w:cstheme="majorBidi"/>
        </w:rPr>
        <w:t xml:space="preserve">). </w:t>
      </w:r>
    </w:p>
    <w:p w14:paraId="6718376D" w14:textId="77777777" w:rsidR="00F73930" w:rsidRPr="00BD4B28" w:rsidRDefault="00F73930" w:rsidP="00F73930">
      <w:pPr>
        <w:pStyle w:val="Caption"/>
        <w:spacing w:before="0" w:after="0" w:line="276" w:lineRule="auto"/>
        <w:jc w:val="both"/>
        <w:rPr>
          <w:rFonts w:asciiTheme="majorBidi" w:hAnsiTheme="majorBidi" w:cstheme="majorBidi"/>
          <w:i w:val="0"/>
          <w:iCs w:val="0"/>
        </w:rPr>
      </w:pPr>
    </w:p>
    <w:p w14:paraId="353D2AE6" w14:textId="1590DF42" w:rsidR="00413BAB" w:rsidRPr="001A2C88" w:rsidRDefault="007310C6" w:rsidP="00DA068C">
      <w:pPr>
        <w:pStyle w:val="Caption"/>
        <w:spacing w:before="0" w:after="0" w:line="276" w:lineRule="auto"/>
        <w:jc w:val="both"/>
        <w:rPr>
          <w:rFonts w:asciiTheme="majorBidi" w:hAnsiTheme="majorBidi" w:cstheme="majorBidi"/>
          <w:i w:val="0"/>
          <w:iCs w:val="0"/>
        </w:rPr>
      </w:pPr>
      <w:r w:rsidRPr="00BD4B28">
        <w:rPr>
          <w:rFonts w:asciiTheme="majorBidi" w:hAnsiTheme="majorBidi" w:cstheme="majorBidi"/>
          <w:i w:val="0"/>
          <w:iCs w:val="0"/>
        </w:rPr>
        <w:t xml:space="preserve">The cyclic </w:t>
      </w:r>
      <w:proofErr w:type="spellStart"/>
      <w:r w:rsidRPr="00BD4B28">
        <w:rPr>
          <w:rFonts w:asciiTheme="majorBidi" w:hAnsiTheme="majorBidi" w:cstheme="majorBidi"/>
          <w:i w:val="0"/>
          <w:iCs w:val="0"/>
        </w:rPr>
        <w:t>voltammogram</w:t>
      </w:r>
      <w:proofErr w:type="spellEnd"/>
      <w:r w:rsidRPr="00BD4B28">
        <w:rPr>
          <w:rFonts w:asciiTheme="majorBidi" w:hAnsiTheme="majorBidi" w:cstheme="majorBidi"/>
          <w:i w:val="0"/>
          <w:iCs w:val="0"/>
        </w:rPr>
        <w:t xml:space="preserve"> is </w:t>
      </w:r>
      <w:proofErr w:type="spellStart"/>
      <w:r w:rsidRPr="00BD4B28">
        <w:rPr>
          <w:rFonts w:asciiTheme="majorBidi" w:hAnsiTheme="majorBidi" w:cstheme="majorBidi"/>
          <w:i w:val="0"/>
          <w:iCs w:val="0"/>
        </w:rPr>
        <w:t>characteri</w:t>
      </w:r>
      <w:r w:rsidR="0031636F" w:rsidRPr="00BD4B28">
        <w:rPr>
          <w:rFonts w:asciiTheme="majorBidi" w:hAnsiTheme="majorBidi" w:cstheme="majorBidi"/>
          <w:i w:val="0"/>
          <w:iCs w:val="0"/>
        </w:rPr>
        <w:t>s</w:t>
      </w:r>
      <w:r w:rsidRPr="00BD4B28">
        <w:rPr>
          <w:rFonts w:asciiTheme="majorBidi" w:hAnsiTheme="majorBidi" w:cstheme="majorBidi"/>
          <w:i w:val="0"/>
          <w:iCs w:val="0"/>
        </w:rPr>
        <w:t>ed</w:t>
      </w:r>
      <w:proofErr w:type="spellEnd"/>
      <w:r w:rsidR="00B07FBD" w:rsidRPr="00BD4B28">
        <w:rPr>
          <w:rFonts w:asciiTheme="majorBidi" w:hAnsiTheme="majorBidi" w:cstheme="majorBidi"/>
          <w:i w:val="0"/>
          <w:iCs w:val="0"/>
        </w:rPr>
        <w:t xml:space="preserve"> by two</w:t>
      </w:r>
      <w:r w:rsidRPr="00BD4B28">
        <w:rPr>
          <w:rFonts w:asciiTheme="majorBidi" w:hAnsiTheme="majorBidi" w:cstheme="majorBidi"/>
          <w:i w:val="0"/>
          <w:iCs w:val="0"/>
        </w:rPr>
        <w:t xml:space="preserve"> main</w:t>
      </w:r>
      <w:r w:rsidR="00C068C9">
        <w:rPr>
          <w:rFonts w:asciiTheme="majorBidi" w:hAnsiTheme="majorBidi" w:cstheme="majorBidi"/>
          <w:i w:val="0"/>
          <w:iCs w:val="0"/>
        </w:rPr>
        <w:t xml:space="preserve"> </w:t>
      </w:r>
      <w:r w:rsidR="00CA10AC">
        <w:rPr>
          <w:rFonts w:asciiTheme="majorBidi" w:hAnsiTheme="majorBidi" w:cstheme="majorBidi"/>
          <w:i w:val="0"/>
          <w:iCs w:val="0"/>
        </w:rPr>
        <w:t xml:space="preserve">anodic and cathodic </w:t>
      </w:r>
      <w:r w:rsidR="00CA4819">
        <w:rPr>
          <w:rFonts w:asciiTheme="majorBidi" w:hAnsiTheme="majorBidi" w:cstheme="majorBidi"/>
          <w:i w:val="0"/>
          <w:iCs w:val="0"/>
        </w:rPr>
        <w:t>peaks</w:t>
      </w:r>
      <w:r w:rsidR="00B95F5E">
        <w:rPr>
          <w:rFonts w:asciiTheme="majorBidi" w:hAnsiTheme="majorBidi" w:cstheme="majorBidi"/>
          <w:i w:val="0"/>
          <w:iCs w:val="0"/>
        </w:rPr>
        <w:t>,</w:t>
      </w:r>
      <w:r w:rsidR="00CA4819" w:rsidDel="00CA4819">
        <w:rPr>
          <w:rFonts w:asciiTheme="majorBidi" w:hAnsiTheme="majorBidi" w:cstheme="majorBidi"/>
          <w:i w:val="0"/>
          <w:iCs w:val="0"/>
        </w:rPr>
        <w:t xml:space="preserve"> </w:t>
      </w:r>
      <w:r w:rsidR="00CA4819">
        <w:rPr>
          <w:rFonts w:asciiTheme="majorBidi" w:hAnsiTheme="majorBidi" w:cstheme="majorBidi"/>
          <w:i w:val="0"/>
          <w:iCs w:val="0"/>
        </w:rPr>
        <w:t>which</w:t>
      </w:r>
      <w:r w:rsidRPr="001A2C88">
        <w:rPr>
          <w:rFonts w:asciiTheme="majorBidi" w:hAnsiTheme="majorBidi" w:cstheme="majorBidi"/>
          <w:i w:val="0"/>
          <w:iCs w:val="0"/>
        </w:rPr>
        <w:t xml:space="preserve"> current density </w:t>
      </w:r>
      <w:r w:rsidR="00CA4819">
        <w:rPr>
          <w:rFonts w:asciiTheme="majorBidi" w:hAnsiTheme="majorBidi" w:cstheme="majorBidi"/>
          <w:i w:val="0"/>
          <w:iCs w:val="0"/>
        </w:rPr>
        <w:t xml:space="preserve">decreases </w:t>
      </w:r>
      <w:r w:rsidR="00C068C9">
        <w:rPr>
          <w:rFonts w:asciiTheme="majorBidi" w:hAnsiTheme="majorBidi" w:cstheme="majorBidi"/>
          <w:i w:val="0"/>
          <w:iCs w:val="0"/>
        </w:rPr>
        <w:t>while</w:t>
      </w:r>
      <w:r w:rsidR="007A0428" w:rsidRPr="001A2C88">
        <w:rPr>
          <w:rFonts w:asciiTheme="majorBidi" w:hAnsiTheme="majorBidi" w:cstheme="majorBidi"/>
          <w:i w:val="0"/>
          <w:iCs w:val="0"/>
        </w:rPr>
        <w:t xml:space="preserve"> </w:t>
      </w:r>
      <w:r w:rsidRPr="001A2C88">
        <w:rPr>
          <w:rFonts w:asciiTheme="majorBidi" w:hAnsiTheme="majorBidi" w:cstheme="majorBidi"/>
          <w:i w:val="0"/>
          <w:iCs w:val="0"/>
        </w:rPr>
        <w:t xml:space="preserve">the number </w:t>
      </w:r>
      <w:r w:rsidRPr="00DA068C">
        <w:rPr>
          <w:rFonts w:asciiTheme="majorBidi" w:hAnsiTheme="majorBidi" w:cstheme="majorBidi"/>
          <w:i w:val="0"/>
          <w:iCs w:val="0"/>
        </w:rPr>
        <w:t>of cycles</w:t>
      </w:r>
      <w:r w:rsidR="007A0428" w:rsidRPr="00DA068C">
        <w:rPr>
          <w:rFonts w:asciiTheme="majorBidi" w:hAnsiTheme="majorBidi" w:cstheme="majorBidi"/>
          <w:i w:val="0"/>
          <w:iCs w:val="0"/>
        </w:rPr>
        <w:t xml:space="preserve"> increases</w:t>
      </w:r>
      <w:r w:rsidRPr="00DA068C">
        <w:rPr>
          <w:rFonts w:asciiTheme="majorBidi" w:hAnsiTheme="majorBidi" w:cstheme="majorBidi"/>
          <w:i w:val="0"/>
          <w:iCs w:val="0"/>
        </w:rPr>
        <w:t>.</w:t>
      </w:r>
      <w:r w:rsidR="00B07FBD" w:rsidRPr="00DA068C">
        <w:rPr>
          <w:rFonts w:asciiTheme="majorBidi" w:hAnsiTheme="majorBidi" w:cstheme="majorBidi"/>
          <w:i w:val="0"/>
          <w:iCs w:val="0"/>
        </w:rPr>
        <w:t xml:space="preserve"> </w:t>
      </w:r>
      <w:r w:rsidR="00CA10AC" w:rsidRPr="00DA068C">
        <w:rPr>
          <w:rFonts w:asciiTheme="majorBidi" w:hAnsiTheme="majorBidi" w:cstheme="majorBidi"/>
          <w:i w:val="0"/>
          <w:iCs w:val="0"/>
        </w:rPr>
        <w:t>However, the</w:t>
      </w:r>
      <w:r w:rsidR="00390747" w:rsidRPr="00DA068C">
        <w:rPr>
          <w:rFonts w:asciiTheme="majorBidi" w:hAnsiTheme="majorBidi" w:cstheme="majorBidi"/>
          <w:i w:val="0"/>
          <w:iCs w:val="0"/>
        </w:rPr>
        <w:t xml:space="preserve"> reversibi</w:t>
      </w:r>
      <w:r w:rsidR="0005525F" w:rsidRPr="00DA068C">
        <w:rPr>
          <w:rFonts w:asciiTheme="majorBidi" w:hAnsiTheme="majorBidi" w:cstheme="majorBidi"/>
          <w:i w:val="0"/>
          <w:iCs w:val="0"/>
        </w:rPr>
        <w:t>lity of the doping and de-doping reaction</w:t>
      </w:r>
      <w:r w:rsidR="002F79E6" w:rsidRPr="00DA068C">
        <w:rPr>
          <w:rFonts w:asciiTheme="majorBidi" w:hAnsiTheme="majorBidi" w:cstheme="majorBidi"/>
          <w:i w:val="0"/>
          <w:iCs w:val="0"/>
        </w:rPr>
        <w:t xml:space="preserve"> </w:t>
      </w:r>
      <w:r w:rsidR="002F79E6" w:rsidRPr="00DA068C">
        <w:rPr>
          <w:rFonts w:asciiTheme="majorBidi" w:hAnsiTheme="majorBidi" w:cstheme="majorBidi"/>
        </w:rPr>
        <w:t>(</w:t>
      </w:r>
      <w:r w:rsidR="002F79E6" w:rsidRPr="00DA068C">
        <w:rPr>
          <w:rFonts w:asciiTheme="majorBidi" w:hAnsiTheme="majorBidi" w:cstheme="majorBidi"/>
          <w:iCs w:val="0"/>
        </w:rPr>
        <w:t>Q</w:t>
      </w:r>
      <w:r w:rsidR="002F79E6" w:rsidRPr="00DA068C">
        <w:rPr>
          <w:rFonts w:asciiTheme="majorBidi" w:hAnsiTheme="majorBidi" w:cstheme="majorBidi"/>
          <w:iCs w:val="0"/>
          <w:vertAlign w:val="subscript"/>
        </w:rPr>
        <w:t>c</w:t>
      </w:r>
      <w:r w:rsidR="002F79E6" w:rsidRPr="00DA068C">
        <w:rPr>
          <w:rFonts w:asciiTheme="majorBidi" w:hAnsiTheme="majorBidi" w:cstheme="majorBidi"/>
          <w:i w:val="0"/>
        </w:rPr>
        <w:t>/</w:t>
      </w:r>
      <w:proofErr w:type="spellStart"/>
      <w:r w:rsidR="002F79E6" w:rsidRPr="00DA068C">
        <w:rPr>
          <w:rFonts w:asciiTheme="majorBidi" w:hAnsiTheme="majorBidi" w:cstheme="majorBidi"/>
          <w:iCs w:val="0"/>
        </w:rPr>
        <w:t>Q</w:t>
      </w:r>
      <w:r w:rsidR="002F79E6" w:rsidRPr="00DA068C">
        <w:rPr>
          <w:rFonts w:asciiTheme="majorBidi" w:hAnsiTheme="majorBidi" w:cstheme="majorBidi"/>
          <w:iCs w:val="0"/>
          <w:vertAlign w:val="subscript"/>
        </w:rPr>
        <w:t>a</w:t>
      </w:r>
      <w:proofErr w:type="spellEnd"/>
      <w:r w:rsidR="002F79E6" w:rsidRPr="00DA068C">
        <w:rPr>
          <w:rFonts w:asciiTheme="majorBidi" w:hAnsiTheme="majorBidi" w:cstheme="majorBidi"/>
        </w:rPr>
        <w:t xml:space="preserve">) </w:t>
      </w:r>
      <w:r w:rsidR="00DA068C" w:rsidRPr="00DA068C">
        <w:rPr>
          <w:rFonts w:asciiTheme="majorBidi" w:hAnsiTheme="majorBidi" w:cstheme="majorBidi"/>
          <w:i w:val="0"/>
          <w:iCs w:val="0"/>
        </w:rPr>
        <w:t>reached</w:t>
      </w:r>
      <w:r w:rsidR="00DA068C" w:rsidRPr="00DA068C">
        <w:rPr>
          <w:rFonts w:asciiTheme="majorBidi" w:hAnsiTheme="majorBidi" w:cstheme="majorBidi"/>
        </w:rPr>
        <w:t xml:space="preserve"> </w:t>
      </w:r>
      <w:r w:rsidR="00390747" w:rsidRPr="00DA068C">
        <w:rPr>
          <w:rFonts w:asciiTheme="majorBidi" w:hAnsiTheme="majorBidi" w:cstheme="majorBidi"/>
          <w:i w:val="0"/>
          <w:iCs w:val="0"/>
        </w:rPr>
        <w:t>97</w:t>
      </w:r>
      <w:r w:rsidR="00126078" w:rsidRPr="00DA068C">
        <w:rPr>
          <w:rFonts w:asciiTheme="majorBidi" w:hAnsiTheme="majorBidi" w:cstheme="majorBidi"/>
          <w:i w:val="0"/>
          <w:iCs w:val="0"/>
        </w:rPr>
        <w:t xml:space="preserve"> </w:t>
      </w:r>
      <w:r w:rsidR="00390747" w:rsidRPr="00DA068C">
        <w:rPr>
          <w:rFonts w:asciiTheme="majorBidi" w:hAnsiTheme="majorBidi" w:cstheme="majorBidi"/>
          <w:i w:val="0"/>
          <w:iCs w:val="0"/>
        </w:rPr>
        <w:t>%.</w:t>
      </w:r>
      <w:r w:rsidR="00B360E8" w:rsidRPr="001A2C88">
        <w:rPr>
          <w:rFonts w:asciiTheme="majorBidi" w:hAnsiTheme="majorBidi" w:cstheme="majorBidi"/>
        </w:rPr>
        <w:t xml:space="preserve"> </w:t>
      </w:r>
      <w:r w:rsidR="00B12E26" w:rsidRPr="001A2C88">
        <w:rPr>
          <w:rFonts w:asciiTheme="majorBidi" w:hAnsiTheme="majorBidi" w:cstheme="majorBidi"/>
          <w:i w:val="0"/>
          <w:iCs w:val="0"/>
        </w:rPr>
        <w:t xml:space="preserve">It is assumed, that the decrease of current density </w:t>
      </w:r>
      <w:r w:rsidR="00CA4819">
        <w:rPr>
          <w:rFonts w:asciiTheme="majorBidi" w:hAnsiTheme="majorBidi" w:cstheme="majorBidi"/>
          <w:i w:val="0"/>
          <w:iCs w:val="0"/>
        </w:rPr>
        <w:t>was</w:t>
      </w:r>
      <w:r w:rsidR="00B12E26" w:rsidRPr="001A2C88">
        <w:rPr>
          <w:rFonts w:asciiTheme="majorBidi" w:hAnsiTheme="majorBidi" w:cstheme="majorBidi"/>
          <w:i w:val="0"/>
          <w:iCs w:val="0"/>
        </w:rPr>
        <w:t xml:space="preserve"> </w:t>
      </w:r>
      <w:r w:rsidR="00B12E26" w:rsidRPr="009C2AB4">
        <w:rPr>
          <w:rFonts w:asciiTheme="majorBidi" w:hAnsiTheme="majorBidi" w:cstheme="majorBidi"/>
          <w:i w:val="0"/>
          <w:iCs w:val="0"/>
        </w:rPr>
        <w:t xml:space="preserve">caused by an initial structural change of </w:t>
      </w:r>
      <w:r w:rsidR="007A0428" w:rsidRPr="009C2AB4">
        <w:rPr>
          <w:rFonts w:asciiTheme="majorBidi" w:hAnsiTheme="majorBidi" w:cstheme="majorBidi"/>
          <w:i w:val="0"/>
          <w:iCs w:val="0"/>
        </w:rPr>
        <w:t xml:space="preserve">the </w:t>
      </w:r>
      <w:r w:rsidR="00B12E26" w:rsidRPr="009C2AB4">
        <w:rPr>
          <w:rFonts w:asciiTheme="majorBidi" w:hAnsiTheme="majorBidi" w:cstheme="majorBidi"/>
          <w:i w:val="0"/>
          <w:iCs w:val="0"/>
        </w:rPr>
        <w:t xml:space="preserve">PEDOT </w:t>
      </w:r>
      <w:r w:rsidR="007A0428" w:rsidRPr="009C2AB4">
        <w:rPr>
          <w:rFonts w:asciiTheme="majorBidi" w:hAnsiTheme="majorBidi" w:cstheme="majorBidi"/>
          <w:i w:val="0"/>
          <w:iCs w:val="0"/>
        </w:rPr>
        <w:t xml:space="preserve">film </w:t>
      </w:r>
      <w:r w:rsidR="00B12E26" w:rsidRPr="009C2AB4">
        <w:rPr>
          <w:rFonts w:asciiTheme="majorBidi" w:hAnsiTheme="majorBidi" w:cstheme="majorBidi"/>
          <w:i w:val="0"/>
          <w:iCs w:val="0"/>
        </w:rPr>
        <w:t>during doping and de-doping with AlCl</w:t>
      </w:r>
      <w:r w:rsidR="00B12E26" w:rsidRPr="009C2AB4">
        <w:rPr>
          <w:rFonts w:asciiTheme="majorBidi" w:hAnsiTheme="majorBidi" w:cstheme="majorBidi"/>
          <w:i w:val="0"/>
          <w:iCs w:val="0"/>
          <w:vertAlign w:val="subscript"/>
        </w:rPr>
        <w:t>4</w:t>
      </w:r>
      <w:r w:rsidR="00B12E26" w:rsidRPr="009C2AB4">
        <w:rPr>
          <w:rFonts w:asciiTheme="majorBidi" w:hAnsiTheme="majorBidi" w:cstheme="majorBidi"/>
          <w:i w:val="0"/>
          <w:iCs w:val="0"/>
          <w:vertAlign w:val="superscript"/>
        </w:rPr>
        <w:t>-</w:t>
      </w:r>
      <w:r w:rsidR="00B12E26" w:rsidRPr="009C2AB4">
        <w:rPr>
          <w:rFonts w:asciiTheme="majorBidi" w:hAnsiTheme="majorBidi" w:cstheme="majorBidi"/>
          <w:i w:val="0"/>
          <w:iCs w:val="0"/>
        </w:rPr>
        <w:t xml:space="preserve"> </w:t>
      </w:r>
      <w:r w:rsidR="00B12E26" w:rsidRPr="009C2AB4">
        <w:rPr>
          <w:rFonts w:asciiTheme="majorBidi" w:hAnsiTheme="majorBidi" w:cstheme="majorBidi"/>
          <w:i w:val="0"/>
          <w:iCs w:val="0"/>
        </w:rPr>
        <w:fldChar w:fldCharType="begin"/>
      </w:r>
      <w:r w:rsidR="00DC0444" w:rsidRPr="009C2AB4">
        <w:rPr>
          <w:rFonts w:asciiTheme="majorBidi" w:hAnsiTheme="majorBidi" w:cstheme="majorBidi"/>
          <w:i w:val="0"/>
          <w:iCs w:val="0"/>
        </w:rPr>
        <w:instrText xml:space="preserve"> ADDIN ZOTERO_ITEM CSL_CITATION {"citationID":"24bll4s8cc","properties":{"formattedCitation":"[22], [23]","plainCitation":"[22], [23]"},"citationItems":[{"id":170,"uris":["http://zotero.org/users/3462404/items/SXGJ6MJ5"],"uri":["http://zotero.org/users/3462404/items/SXGJ6MJ5"],"itemData":{"id":170,"type":"article-journal","title":"Influence of ionic liquids on the electrical conductivity and morphology of PEDOT:PSS films","page":"2147-2149","volume":"19","journalAbbreviation":"Chemistry of Materials","author":[{"family":"M. Dobbelin","given":""},{"family":"R. Marcilla","given":""},{"family":"M. Salsamendi","given":""},{"family":"C. Pozo-Gonzalo","given":""},{"family":"P.M. Carrasco","given":""},{"family":"J.A. Pomposo","given":""},{"family":"D. Mecerreyes","given":""}],"issued":{"date-parts":[["2007"]]}}},{"id":163,"uris":["http://zotero.org/users/3462404/items/6A77PPAJ"],"uri":["http://zotero.org/users/3462404/items/6A77PPAJ"],"itemData":{"id":163,"type":"article-journal","title":"Unexpected interaction between PEDOT and phosphonium ionic liquids","page":"11309-11313","volume":"135","journalAbbreviation":"Journal of the American Chemical Society","author":[{"family":"V. Armel","given":""},{"family":"J. Rivnay","given":""},{"family":"G. Malliaras","given":""},{"family":"B. Winther-Jensen","given":""}],"issued":{"date-parts":[["2013"]]}}}],"schema":"https://github.com/citation-style-language/schema/raw/master/csl-citation.json"} </w:instrText>
      </w:r>
      <w:r w:rsidR="00B12E26" w:rsidRPr="009C2AB4">
        <w:rPr>
          <w:rFonts w:asciiTheme="majorBidi" w:hAnsiTheme="majorBidi" w:cstheme="majorBidi"/>
          <w:i w:val="0"/>
          <w:iCs w:val="0"/>
        </w:rPr>
        <w:fldChar w:fldCharType="separate"/>
      </w:r>
      <w:r w:rsidR="00DC0444" w:rsidRPr="009C2AB4">
        <w:rPr>
          <w:rFonts w:ascii="Times New Roman" w:hAnsi="Times New Roman" w:cs="Times New Roman"/>
          <w:i w:val="0"/>
          <w:iCs w:val="0"/>
        </w:rPr>
        <w:t>[22], [23]</w:t>
      </w:r>
      <w:r w:rsidR="00B12E26" w:rsidRPr="009C2AB4">
        <w:rPr>
          <w:rFonts w:asciiTheme="majorBidi" w:hAnsiTheme="majorBidi" w:cstheme="majorBidi"/>
          <w:i w:val="0"/>
          <w:iCs w:val="0"/>
        </w:rPr>
        <w:fldChar w:fldCharType="end"/>
      </w:r>
      <w:r w:rsidR="00B12E26" w:rsidRPr="009C2AB4">
        <w:rPr>
          <w:rFonts w:asciiTheme="majorBidi" w:hAnsiTheme="majorBidi" w:cstheme="majorBidi"/>
          <w:i w:val="0"/>
          <w:iCs w:val="0"/>
        </w:rPr>
        <w:t xml:space="preserve">. </w:t>
      </w:r>
      <w:r w:rsidR="00B360E8" w:rsidRPr="009C2AB4">
        <w:rPr>
          <w:rFonts w:asciiTheme="majorBidi" w:hAnsiTheme="majorBidi" w:cstheme="majorBidi"/>
          <w:i w:val="0"/>
          <w:iCs w:val="0"/>
        </w:rPr>
        <w:t>The high</w:t>
      </w:r>
      <w:r w:rsidR="00B360E8" w:rsidRPr="001A2C88">
        <w:rPr>
          <w:rFonts w:asciiTheme="majorBidi" w:hAnsiTheme="majorBidi" w:cstheme="majorBidi"/>
          <w:i w:val="0"/>
          <w:iCs w:val="0"/>
        </w:rPr>
        <w:t xml:space="preserve"> reversibility shows that the doping anion AlCl</w:t>
      </w:r>
      <w:r w:rsidR="00B360E8" w:rsidRPr="001A2C88">
        <w:rPr>
          <w:rFonts w:asciiTheme="majorBidi" w:hAnsiTheme="majorBidi" w:cstheme="majorBidi"/>
          <w:i w:val="0"/>
          <w:iCs w:val="0"/>
          <w:vertAlign w:val="subscript"/>
        </w:rPr>
        <w:t>4</w:t>
      </w:r>
      <w:r w:rsidR="00B360E8" w:rsidRPr="001A2C88">
        <w:rPr>
          <w:rFonts w:asciiTheme="majorBidi" w:hAnsiTheme="majorBidi" w:cstheme="majorBidi"/>
          <w:i w:val="0"/>
          <w:iCs w:val="0"/>
          <w:vertAlign w:val="superscript"/>
        </w:rPr>
        <w:t>-</w:t>
      </w:r>
      <w:r w:rsidR="00B360E8" w:rsidRPr="001A2C88">
        <w:rPr>
          <w:rFonts w:asciiTheme="majorBidi" w:hAnsiTheme="majorBidi" w:cstheme="majorBidi"/>
          <w:i w:val="0"/>
          <w:iCs w:val="0"/>
        </w:rPr>
        <w:t xml:space="preserve"> does not remain trapped into the cond</w:t>
      </w:r>
      <w:r w:rsidR="00C61809" w:rsidRPr="001A2C88">
        <w:rPr>
          <w:rFonts w:asciiTheme="majorBidi" w:hAnsiTheme="majorBidi" w:cstheme="majorBidi"/>
          <w:i w:val="0"/>
          <w:iCs w:val="0"/>
        </w:rPr>
        <w:t xml:space="preserve">uctive polymer, which makes it suitable for a charge storage material </w:t>
      </w:r>
      <w:r w:rsidR="00126078" w:rsidRPr="001A2C88">
        <w:rPr>
          <w:rFonts w:asciiTheme="majorBidi" w:hAnsiTheme="majorBidi" w:cstheme="majorBidi"/>
          <w:i w:val="0"/>
          <w:iCs w:val="0"/>
        </w:rPr>
        <w:t>in</w:t>
      </w:r>
      <w:r w:rsidR="00C61809" w:rsidRPr="001A2C88">
        <w:rPr>
          <w:rFonts w:asciiTheme="majorBidi" w:hAnsiTheme="majorBidi" w:cstheme="majorBidi"/>
          <w:i w:val="0"/>
          <w:iCs w:val="0"/>
        </w:rPr>
        <w:t xml:space="preserve"> energy storage devices.</w:t>
      </w:r>
    </w:p>
    <w:p w14:paraId="5C31B948" w14:textId="0228B5A2" w:rsidR="00AF0547" w:rsidRDefault="00AF054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F9012F2" w14:textId="1AB1F9CF" w:rsidR="00143BE9" w:rsidRPr="003151D9" w:rsidRDefault="0078463B" w:rsidP="0078463B">
      <w:pPr>
        <w:pStyle w:val="Heading2Paper"/>
        <w:numPr>
          <w:ilvl w:val="2"/>
          <w:numId w:val="1"/>
        </w:numPr>
        <w:rPr>
          <w:b/>
          <w:bCs/>
        </w:rPr>
      </w:pPr>
      <w:r>
        <w:rPr>
          <w:b/>
          <w:bCs/>
        </w:rPr>
        <w:t>Formation</w:t>
      </w:r>
      <w:r w:rsidR="00FB6F16">
        <w:rPr>
          <w:b/>
          <w:bCs/>
        </w:rPr>
        <w:t xml:space="preserve"> of</w:t>
      </w:r>
      <w:r>
        <w:rPr>
          <w:b/>
          <w:bCs/>
        </w:rPr>
        <w:t xml:space="preserve"> doping and de-doping levels</w:t>
      </w:r>
    </w:p>
    <w:p w14:paraId="02986320" w14:textId="571B5FD5" w:rsidR="00ED78C2" w:rsidRDefault="0078463B" w:rsidP="00BF5463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</w:t>
      </w:r>
      <w:r w:rsidR="00ED78C2">
        <w:rPr>
          <w:rFonts w:asciiTheme="majorBidi" w:hAnsiTheme="majorBidi" w:cstheme="majorBidi"/>
        </w:rPr>
        <w:t>he formation of the doping and de-do</w:t>
      </w:r>
      <w:r w:rsidR="00BF5463">
        <w:rPr>
          <w:rFonts w:asciiTheme="majorBidi" w:hAnsiTheme="majorBidi" w:cstheme="majorBidi"/>
        </w:rPr>
        <w:t>p</w:t>
      </w:r>
      <w:r w:rsidR="00ED78C2">
        <w:rPr>
          <w:rFonts w:asciiTheme="majorBidi" w:hAnsiTheme="majorBidi" w:cstheme="majorBidi"/>
        </w:rPr>
        <w:t xml:space="preserve">ing levels </w:t>
      </w:r>
      <w:r w:rsidR="00711D3E">
        <w:rPr>
          <w:rFonts w:asciiTheme="majorBidi" w:hAnsiTheme="majorBidi" w:cstheme="majorBidi"/>
        </w:rPr>
        <w:t xml:space="preserve">of the polymer </w:t>
      </w:r>
      <w:r w:rsidR="00ED78C2">
        <w:rPr>
          <w:rFonts w:asciiTheme="majorBidi" w:hAnsiTheme="majorBidi" w:cstheme="majorBidi"/>
        </w:rPr>
        <w:t xml:space="preserve">was studied by </w:t>
      </w:r>
      <w:r w:rsidR="00711D3E">
        <w:rPr>
          <w:rFonts w:asciiTheme="majorBidi" w:hAnsiTheme="majorBidi" w:cstheme="majorBidi"/>
        </w:rPr>
        <w:t xml:space="preserve">cycling and </w:t>
      </w:r>
      <w:r w:rsidR="00ED78C2">
        <w:rPr>
          <w:rFonts w:asciiTheme="majorBidi" w:hAnsiTheme="majorBidi" w:cstheme="majorBidi"/>
        </w:rPr>
        <w:t xml:space="preserve">increasing the anodic </w:t>
      </w:r>
      <w:proofErr w:type="spellStart"/>
      <w:r w:rsidR="00ED78C2">
        <w:rPr>
          <w:rFonts w:asciiTheme="majorBidi" w:hAnsiTheme="majorBidi" w:cstheme="majorBidi"/>
        </w:rPr>
        <w:t>polymerisation</w:t>
      </w:r>
      <w:proofErr w:type="spellEnd"/>
      <w:r w:rsidR="00ED78C2">
        <w:rPr>
          <w:rFonts w:asciiTheme="majorBidi" w:hAnsiTheme="majorBidi" w:cstheme="majorBidi"/>
        </w:rPr>
        <w:t xml:space="preserve"> potential window in monomer-free Lewis neutral EMImCl-AlCl</w:t>
      </w:r>
      <w:r w:rsidR="00ED78C2" w:rsidRPr="0078463B">
        <w:rPr>
          <w:rFonts w:asciiTheme="majorBidi" w:hAnsiTheme="majorBidi" w:cstheme="majorBidi"/>
          <w:vertAlign w:val="subscript"/>
        </w:rPr>
        <w:t>3</w:t>
      </w:r>
      <w:r w:rsidR="008010CC" w:rsidRPr="008010CC">
        <w:rPr>
          <w:rFonts w:asciiTheme="majorBidi" w:hAnsiTheme="majorBidi" w:cstheme="majorBidi"/>
        </w:rPr>
        <w:t xml:space="preserve"> from -0.5 V to 2.6 V </w:t>
      </w:r>
      <w:r w:rsidR="008010CC" w:rsidRPr="008010CC">
        <w:rPr>
          <w:rFonts w:asciiTheme="majorBidi" w:hAnsiTheme="majorBidi" w:cstheme="majorBidi"/>
          <w:i/>
          <w:iCs/>
        </w:rPr>
        <w:t>vs.</w:t>
      </w:r>
      <w:r w:rsidR="008010CC" w:rsidRPr="008010CC">
        <w:rPr>
          <w:rFonts w:asciiTheme="majorBidi" w:hAnsiTheme="majorBidi" w:cstheme="majorBidi"/>
        </w:rPr>
        <w:t xml:space="preserve"> </w:t>
      </w:r>
      <w:proofErr w:type="spellStart"/>
      <w:r w:rsidR="008010CC" w:rsidRPr="008010CC">
        <w:rPr>
          <w:rFonts w:asciiTheme="majorBidi" w:hAnsiTheme="majorBidi" w:cstheme="majorBidi"/>
        </w:rPr>
        <w:t>Al|</w:t>
      </w:r>
      <w:proofErr w:type="gramStart"/>
      <w:r w:rsidR="008010CC" w:rsidRPr="008010CC">
        <w:rPr>
          <w:rFonts w:asciiTheme="majorBidi" w:hAnsiTheme="majorBidi" w:cstheme="majorBidi"/>
        </w:rPr>
        <w:t>Al</w:t>
      </w:r>
      <w:proofErr w:type="spellEnd"/>
      <w:r w:rsidR="008010CC" w:rsidRPr="008010CC">
        <w:rPr>
          <w:rFonts w:asciiTheme="majorBidi" w:hAnsiTheme="majorBidi" w:cstheme="majorBidi"/>
        </w:rPr>
        <w:t>(</w:t>
      </w:r>
      <w:proofErr w:type="gramEnd"/>
      <w:r w:rsidR="008010CC" w:rsidRPr="008010CC">
        <w:rPr>
          <w:rFonts w:asciiTheme="majorBidi" w:hAnsiTheme="majorBidi" w:cstheme="majorBidi"/>
        </w:rPr>
        <w:t>III)</w:t>
      </w:r>
      <w:r w:rsidR="00ED78C2" w:rsidRPr="008010CC">
        <w:rPr>
          <w:rFonts w:asciiTheme="majorBidi" w:hAnsiTheme="majorBidi" w:cstheme="majorBidi"/>
        </w:rPr>
        <w:t xml:space="preserve">. </w:t>
      </w:r>
      <w:r w:rsidR="005D17DD">
        <w:rPr>
          <w:rFonts w:asciiTheme="majorBidi" w:hAnsiTheme="majorBidi" w:cstheme="majorBidi"/>
        </w:rPr>
        <w:t xml:space="preserve">This experiment refers to the question </w:t>
      </w:r>
      <w:r w:rsidR="00711D3E">
        <w:rPr>
          <w:rFonts w:asciiTheme="majorBidi" w:hAnsiTheme="majorBidi" w:cstheme="majorBidi"/>
        </w:rPr>
        <w:t xml:space="preserve">of </w:t>
      </w:r>
      <w:r w:rsidR="005D17DD">
        <w:rPr>
          <w:rFonts w:asciiTheme="majorBidi" w:hAnsiTheme="majorBidi" w:cstheme="majorBidi"/>
        </w:rPr>
        <w:t>whether the doping and de-dopi</w:t>
      </w:r>
      <w:r>
        <w:rPr>
          <w:rFonts w:asciiTheme="majorBidi" w:hAnsiTheme="majorBidi" w:cstheme="majorBidi"/>
        </w:rPr>
        <w:t>ng levels of</w:t>
      </w:r>
      <w:r w:rsidR="005D17DD">
        <w:rPr>
          <w:rFonts w:asciiTheme="majorBidi" w:hAnsiTheme="majorBidi" w:cstheme="majorBidi"/>
        </w:rPr>
        <w:t xml:space="preserve"> the conductive polymer are predefined during the electro-</w:t>
      </w:r>
      <w:proofErr w:type="spellStart"/>
      <w:r w:rsidR="005D17DD">
        <w:rPr>
          <w:rFonts w:asciiTheme="majorBidi" w:hAnsiTheme="majorBidi" w:cstheme="majorBidi"/>
        </w:rPr>
        <w:t>polymerisation</w:t>
      </w:r>
      <w:proofErr w:type="spellEnd"/>
      <w:r w:rsidR="005D17DD">
        <w:rPr>
          <w:rFonts w:asciiTheme="majorBidi" w:hAnsiTheme="majorBidi" w:cstheme="majorBidi"/>
        </w:rPr>
        <w:t xml:space="preserve"> o</w:t>
      </w:r>
      <w:r>
        <w:rPr>
          <w:rFonts w:asciiTheme="majorBidi" w:hAnsiTheme="majorBidi" w:cstheme="majorBidi"/>
        </w:rPr>
        <w:t>r</w:t>
      </w:r>
      <w:r w:rsidR="005D17DD">
        <w:rPr>
          <w:rFonts w:asciiTheme="majorBidi" w:hAnsiTheme="majorBidi" w:cstheme="majorBidi"/>
        </w:rPr>
        <w:t xml:space="preserve"> </w:t>
      </w:r>
      <w:r w:rsidR="00711D3E">
        <w:rPr>
          <w:rFonts w:asciiTheme="majorBidi" w:hAnsiTheme="majorBidi" w:cstheme="majorBidi"/>
        </w:rPr>
        <w:t xml:space="preserve">that </w:t>
      </w:r>
      <w:r w:rsidR="005D17DD">
        <w:rPr>
          <w:rFonts w:asciiTheme="majorBidi" w:hAnsiTheme="majorBidi" w:cstheme="majorBidi"/>
        </w:rPr>
        <w:t xml:space="preserve">the levels are formed during cycling in the </w:t>
      </w:r>
      <w:r w:rsidR="00711D3E">
        <w:rPr>
          <w:rFonts w:asciiTheme="majorBidi" w:hAnsiTheme="majorBidi" w:cstheme="majorBidi"/>
        </w:rPr>
        <w:t xml:space="preserve">monomer-free </w:t>
      </w:r>
      <w:r w:rsidR="008B07F8">
        <w:rPr>
          <w:rFonts w:asciiTheme="majorBidi" w:hAnsiTheme="majorBidi" w:cstheme="majorBidi"/>
        </w:rPr>
        <w:t xml:space="preserve">ionic liquid </w:t>
      </w:r>
      <w:r w:rsidR="005D17DD">
        <w:rPr>
          <w:rFonts w:asciiTheme="majorBidi" w:hAnsiTheme="majorBidi" w:cstheme="majorBidi"/>
        </w:rPr>
        <w:t xml:space="preserve">electrolyte </w:t>
      </w:r>
      <w:r w:rsidR="00711D3E">
        <w:rPr>
          <w:rFonts w:asciiTheme="majorBidi" w:hAnsiTheme="majorBidi" w:cstheme="majorBidi"/>
        </w:rPr>
        <w:t xml:space="preserve">in the </w:t>
      </w:r>
      <w:r w:rsidR="00370895">
        <w:rPr>
          <w:rFonts w:asciiTheme="majorBidi" w:hAnsiTheme="majorBidi" w:cstheme="majorBidi"/>
        </w:rPr>
        <w:t>presence</w:t>
      </w:r>
      <w:r w:rsidR="00711D3E">
        <w:rPr>
          <w:rFonts w:asciiTheme="majorBidi" w:hAnsiTheme="majorBidi" w:cstheme="majorBidi"/>
        </w:rPr>
        <w:t xml:space="preserve"> of</w:t>
      </w:r>
      <w:r w:rsidR="005D17DD">
        <w:rPr>
          <w:rFonts w:asciiTheme="majorBidi" w:hAnsiTheme="majorBidi" w:cstheme="majorBidi"/>
        </w:rPr>
        <w:t xml:space="preserve"> doping anions.</w:t>
      </w:r>
    </w:p>
    <w:p w14:paraId="50F57F3B" w14:textId="3126A466" w:rsidR="002C1166" w:rsidRDefault="002C1166" w:rsidP="00BF5463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57E370B5" w14:textId="7D24D618" w:rsidR="000E2C62" w:rsidRPr="00BD4B28" w:rsidRDefault="002C1166" w:rsidP="00F00AD6">
      <w:pPr>
        <w:pStyle w:val="Standard1"/>
        <w:spacing w:line="276" w:lineRule="auto"/>
        <w:jc w:val="both"/>
        <w:rPr>
          <w:rFonts w:asciiTheme="majorBidi" w:hAnsiTheme="majorBidi" w:cstheme="majorBidi"/>
          <w:noProof/>
        </w:rPr>
      </w:pPr>
      <w:r w:rsidRPr="00BD4B28">
        <w:rPr>
          <w:rFonts w:asciiTheme="majorBidi" w:hAnsiTheme="majorBidi" w:cstheme="majorBidi"/>
        </w:rPr>
        <w:t xml:space="preserve">The cyclic </w:t>
      </w:r>
      <w:proofErr w:type="spellStart"/>
      <w:r w:rsidRPr="00BD4B28">
        <w:rPr>
          <w:rFonts w:asciiTheme="majorBidi" w:hAnsiTheme="majorBidi" w:cstheme="majorBidi"/>
        </w:rPr>
        <w:t>voltammograms</w:t>
      </w:r>
      <w:proofErr w:type="spellEnd"/>
      <w:r w:rsidRPr="00BD4B28">
        <w:rPr>
          <w:rFonts w:asciiTheme="majorBidi" w:hAnsiTheme="majorBidi" w:cstheme="majorBidi"/>
        </w:rPr>
        <w:t xml:space="preserve"> of the electro-</w:t>
      </w:r>
      <w:proofErr w:type="spellStart"/>
      <w:r w:rsidRPr="00BD4B28">
        <w:rPr>
          <w:rFonts w:asciiTheme="majorBidi" w:hAnsiTheme="majorBidi" w:cstheme="majorBidi"/>
        </w:rPr>
        <w:t>polymerisation</w:t>
      </w:r>
      <w:proofErr w:type="spellEnd"/>
      <w:r w:rsidRPr="00BD4B28">
        <w:rPr>
          <w:rFonts w:asciiTheme="majorBidi" w:hAnsiTheme="majorBidi" w:cstheme="majorBidi"/>
        </w:rPr>
        <w:t xml:space="preserve"> obtained from -0.5 V to 1.5 V (</w:t>
      </w:r>
      <w:r w:rsidR="00F00AD6" w:rsidRPr="00BD4B28">
        <w:rPr>
          <w:rFonts w:asciiTheme="majorBidi" w:hAnsiTheme="majorBidi" w:cstheme="majorBidi"/>
        </w:rPr>
        <w:t>Figure 7</w:t>
      </w:r>
      <w:r w:rsidR="00F73930" w:rsidRPr="00BD4B28">
        <w:rPr>
          <w:rFonts w:asciiTheme="majorBidi" w:hAnsiTheme="majorBidi" w:cstheme="majorBidi"/>
        </w:rPr>
        <w:t xml:space="preserve"> </w:t>
      </w:r>
      <w:r w:rsidR="001D1214" w:rsidRPr="00BD4B28">
        <w:rPr>
          <w:rFonts w:asciiTheme="majorBidi" w:hAnsiTheme="majorBidi" w:cstheme="majorBidi"/>
        </w:rPr>
        <w:t>a</w:t>
      </w:r>
      <w:r w:rsidRPr="00BD4B28">
        <w:rPr>
          <w:rFonts w:asciiTheme="majorBidi" w:hAnsiTheme="majorBidi" w:cstheme="majorBidi"/>
        </w:rPr>
        <w:t>), 2.0 V (</w:t>
      </w:r>
      <w:r w:rsidR="00F73930" w:rsidRPr="00BD4B28">
        <w:rPr>
          <w:rFonts w:asciiTheme="majorBidi" w:hAnsiTheme="majorBidi" w:cstheme="majorBidi"/>
        </w:rPr>
        <w:t xml:space="preserve">Figure </w:t>
      </w:r>
      <w:r w:rsidR="00F00AD6" w:rsidRPr="00BD4B28">
        <w:rPr>
          <w:rFonts w:asciiTheme="majorBidi" w:hAnsiTheme="majorBidi" w:cstheme="majorBidi"/>
        </w:rPr>
        <w:t>7</w:t>
      </w:r>
      <w:r w:rsidR="00F73930" w:rsidRPr="00BD4B28">
        <w:rPr>
          <w:rFonts w:asciiTheme="majorBidi" w:hAnsiTheme="majorBidi" w:cstheme="majorBidi"/>
        </w:rPr>
        <w:t xml:space="preserve"> </w:t>
      </w:r>
      <w:r w:rsidR="001D1214" w:rsidRPr="00BD4B28">
        <w:rPr>
          <w:rFonts w:asciiTheme="majorBidi" w:hAnsiTheme="majorBidi" w:cstheme="majorBidi"/>
        </w:rPr>
        <w:t>b</w:t>
      </w:r>
      <w:r w:rsidRPr="00BD4B28">
        <w:rPr>
          <w:rFonts w:asciiTheme="majorBidi" w:hAnsiTheme="majorBidi" w:cstheme="majorBidi"/>
        </w:rPr>
        <w:t>) and 2.6 V (</w:t>
      </w:r>
      <w:r w:rsidR="00F73930" w:rsidRPr="00BD4B28">
        <w:rPr>
          <w:rFonts w:asciiTheme="majorBidi" w:hAnsiTheme="majorBidi" w:cstheme="majorBidi"/>
        </w:rPr>
        <w:t xml:space="preserve">Figure </w:t>
      </w:r>
      <w:r w:rsidR="00F00AD6" w:rsidRPr="00BD4B28">
        <w:rPr>
          <w:rFonts w:asciiTheme="majorBidi" w:hAnsiTheme="majorBidi" w:cstheme="majorBidi"/>
        </w:rPr>
        <w:t>7</w:t>
      </w:r>
      <w:r w:rsidR="00F73930" w:rsidRPr="00BD4B28">
        <w:rPr>
          <w:rFonts w:asciiTheme="majorBidi" w:hAnsiTheme="majorBidi" w:cstheme="majorBidi"/>
        </w:rPr>
        <w:t xml:space="preserve"> </w:t>
      </w:r>
      <w:r w:rsidR="001D1214" w:rsidRPr="00BD4B28">
        <w:rPr>
          <w:rFonts w:asciiTheme="majorBidi" w:hAnsiTheme="majorBidi" w:cstheme="majorBidi"/>
        </w:rPr>
        <w:t>c</w:t>
      </w:r>
      <w:r w:rsidRPr="00BD4B28">
        <w:rPr>
          <w:rFonts w:asciiTheme="majorBidi" w:hAnsiTheme="majorBidi" w:cstheme="majorBidi"/>
        </w:rPr>
        <w:t xml:space="preserve">) </w:t>
      </w:r>
      <w:r w:rsidRPr="00BD4B28">
        <w:rPr>
          <w:rFonts w:asciiTheme="majorBidi" w:hAnsiTheme="majorBidi" w:cstheme="majorBidi"/>
          <w:i/>
          <w:iCs/>
        </w:rPr>
        <w:t>vs.</w:t>
      </w:r>
      <w:r w:rsidRPr="00BD4B28">
        <w:rPr>
          <w:rFonts w:asciiTheme="majorBidi" w:hAnsiTheme="majorBidi" w:cstheme="majorBidi"/>
        </w:rPr>
        <w:t xml:space="preserve"> </w:t>
      </w:r>
      <w:proofErr w:type="spellStart"/>
      <w:r w:rsidRPr="00BD4B28">
        <w:rPr>
          <w:rFonts w:asciiTheme="majorBidi" w:hAnsiTheme="majorBidi" w:cstheme="majorBidi"/>
        </w:rPr>
        <w:t>Al|Al</w:t>
      </w:r>
      <w:proofErr w:type="spellEnd"/>
      <w:r w:rsidRPr="00BD4B28">
        <w:rPr>
          <w:rFonts w:asciiTheme="majorBidi" w:hAnsiTheme="majorBidi" w:cstheme="majorBidi"/>
        </w:rPr>
        <w:t xml:space="preserve">(III) show an increasing amount of doping and de-doping levels. PEDOT </w:t>
      </w:r>
      <w:proofErr w:type="spellStart"/>
      <w:r w:rsidRPr="00BD4B28">
        <w:rPr>
          <w:rFonts w:asciiTheme="majorBidi" w:hAnsiTheme="majorBidi" w:cstheme="majorBidi"/>
        </w:rPr>
        <w:t>polymerised</w:t>
      </w:r>
      <w:proofErr w:type="spellEnd"/>
      <w:r w:rsidRPr="00BD4B28">
        <w:rPr>
          <w:rFonts w:asciiTheme="majorBidi" w:hAnsiTheme="majorBidi" w:cstheme="majorBidi"/>
        </w:rPr>
        <w:t xml:space="preserve"> from -0.5 V to 1.5 V </w:t>
      </w:r>
      <w:r w:rsidRPr="00BD4B28">
        <w:rPr>
          <w:rFonts w:asciiTheme="majorBidi" w:hAnsiTheme="majorBidi" w:cstheme="majorBidi"/>
          <w:i/>
          <w:iCs/>
        </w:rPr>
        <w:t>vs.</w:t>
      </w:r>
      <w:r w:rsidRPr="00BD4B28">
        <w:rPr>
          <w:rFonts w:asciiTheme="majorBidi" w:hAnsiTheme="majorBidi" w:cstheme="majorBidi"/>
        </w:rPr>
        <w:t xml:space="preserve"> </w:t>
      </w:r>
      <w:proofErr w:type="spellStart"/>
      <w:r w:rsidRPr="00BD4B28">
        <w:rPr>
          <w:rFonts w:asciiTheme="majorBidi" w:hAnsiTheme="majorBidi" w:cstheme="majorBidi"/>
        </w:rPr>
        <w:t>Al|</w:t>
      </w:r>
      <w:proofErr w:type="gramStart"/>
      <w:r w:rsidRPr="00BD4B28">
        <w:rPr>
          <w:rFonts w:asciiTheme="majorBidi" w:hAnsiTheme="majorBidi" w:cstheme="majorBidi"/>
        </w:rPr>
        <w:t>Al</w:t>
      </w:r>
      <w:proofErr w:type="spellEnd"/>
      <w:r w:rsidRPr="00BD4B28">
        <w:rPr>
          <w:rFonts w:asciiTheme="majorBidi" w:hAnsiTheme="majorBidi" w:cstheme="majorBidi"/>
        </w:rPr>
        <w:t>(</w:t>
      </w:r>
      <w:proofErr w:type="gramEnd"/>
      <w:r w:rsidRPr="00BD4B28">
        <w:rPr>
          <w:rFonts w:asciiTheme="majorBidi" w:hAnsiTheme="majorBidi" w:cstheme="majorBidi"/>
        </w:rPr>
        <w:t xml:space="preserve">III) is </w:t>
      </w:r>
      <w:proofErr w:type="spellStart"/>
      <w:r w:rsidRPr="00BD4B28">
        <w:rPr>
          <w:rFonts w:asciiTheme="majorBidi" w:hAnsiTheme="majorBidi" w:cstheme="majorBidi"/>
        </w:rPr>
        <w:t>char</w:t>
      </w:r>
      <w:r w:rsidR="001D1214" w:rsidRPr="00BD4B28">
        <w:rPr>
          <w:rFonts w:asciiTheme="majorBidi" w:hAnsiTheme="majorBidi" w:cstheme="majorBidi"/>
        </w:rPr>
        <w:t>a</w:t>
      </w:r>
      <w:r w:rsidRPr="00BD4B28">
        <w:rPr>
          <w:rFonts w:asciiTheme="majorBidi" w:hAnsiTheme="majorBidi" w:cstheme="majorBidi"/>
        </w:rPr>
        <w:t>cterised</w:t>
      </w:r>
      <w:proofErr w:type="spellEnd"/>
      <w:r w:rsidRPr="00BD4B28">
        <w:rPr>
          <w:rFonts w:asciiTheme="majorBidi" w:hAnsiTheme="majorBidi" w:cstheme="majorBidi"/>
        </w:rPr>
        <w:t xml:space="preserve"> by one clear doping level a</w:t>
      </w:r>
      <w:r w:rsidR="000B0990" w:rsidRPr="00BD4B28">
        <w:rPr>
          <w:rFonts w:asciiTheme="majorBidi" w:hAnsiTheme="majorBidi" w:cstheme="majorBidi"/>
        </w:rPr>
        <w:t>t 0.85 V</w:t>
      </w:r>
      <w:r w:rsidRPr="00BD4B28">
        <w:rPr>
          <w:rFonts w:asciiTheme="majorBidi" w:hAnsiTheme="majorBidi" w:cstheme="majorBidi"/>
        </w:rPr>
        <w:t xml:space="preserve"> and de-doping level</w:t>
      </w:r>
      <w:r w:rsidR="000B0990" w:rsidRPr="00BD4B28">
        <w:rPr>
          <w:rFonts w:asciiTheme="majorBidi" w:hAnsiTheme="majorBidi" w:cstheme="majorBidi"/>
        </w:rPr>
        <w:t xml:space="preserve"> at 0.8 V </w:t>
      </w:r>
      <w:r w:rsidR="000B0990" w:rsidRPr="00BD4B28">
        <w:rPr>
          <w:rFonts w:asciiTheme="majorBidi" w:hAnsiTheme="majorBidi" w:cstheme="majorBidi"/>
          <w:i/>
          <w:iCs/>
        </w:rPr>
        <w:t>vs.</w:t>
      </w:r>
      <w:r w:rsidR="000B0990" w:rsidRPr="00BD4B28">
        <w:rPr>
          <w:rFonts w:asciiTheme="majorBidi" w:hAnsiTheme="majorBidi" w:cstheme="majorBidi"/>
        </w:rPr>
        <w:t xml:space="preserve"> </w:t>
      </w:r>
      <w:proofErr w:type="spellStart"/>
      <w:r w:rsidR="000B0990" w:rsidRPr="00BD4B28">
        <w:rPr>
          <w:rFonts w:asciiTheme="majorBidi" w:hAnsiTheme="majorBidi" w:cstheme="majorBidi"/>
        </w:rPr>
        <w:t>Al|Al</w:t>
      </w:r>
      <w:proofErr w:type="spellEnd"/>
      <w:r w:rsidR="000B0990" w:rsidRPr="00BD4B28">
        <w:rPr>
          <w:rFonts w:asciiTheme="majorBidi" w:hAnsiTheme="majorBidi" w:cstheme="majorBidi"/>
        </w:rPr>
        <w:t>(III)</w:t>
      </w:r>
      <w:r w:rsidR="00A4630F" w:rsidRPr="00BD4B28">
        <w:rPr>
          <w:rFonts w:asciiTheme="majorBidi" w:hAnsiTheme="majorBidi" w:cstheme="majorBidi"/>
        </w:rPr>
        <w:t xml:space="preserve">, whereas PEDOT obtained from -0.5 V to 2.0 V </w:t>
      </w:r>
      <w:r w:rsidR="00A4630F" w:rsidRPr="00BD4B28">
        <w:rPr>
          <w:rFonts w:asciiTheme="majorBidi" w:hAnsiTheme="majorBidi" w:cstheme="majorBidi"/>
          <w:i/>
          <w:iCs/>
        </w:rPr>
        <w:t>vs.</w:t>
      </w:r>
      <w:r w:rsidR="00A4630F" w:rsidRPr="00BD4B28">
        <w:rPr>
          <w:rFonts w:asciiTheme="majorBidi" w:hAnsiTheme="majorBidi" w:cstheme="majorBidi"/>
        </w:rPr>
        <w:t xml:space="preserve"> </w:t>
      </w:r>
      <w:proofErr w:type="spellStart"/>
      <w:r w:rsidR="00A4630F" w:rsidRPr="00BD4B28">
        <w:rPr>
          <w:rFonts w:asciiTheme="majorBidi" w:hAnsiTheme="majorBidi" w:cstheme="majorBidi"/>
        </w:rPr>
        <w:t>Al|Al</w:t>
      </w:r>
      <w:proofErr w:type="spellEnd"/>
      <w:r w:rsidR="00A4630F" w:rsidRPr="00BD4B28">
        <w:rPr>
          <w:rFonts w:asciiTheme="majorBidi" w:hAnsiTheme="majorBidi" w:cstheme="majorBidi"/>
        </w:rPr>
        <w:t xml:space="preserve">(III) shows merged doping levels without clear peaks between </w:t>
      </w:r>
      <w:r w:rsidR="00511747" w:rsidRPr="00BD4B28">
        <w:rPr>
          <w:rFonts w:asciiTheme="majorBidi" w:hAnsiTheme="majorBidi" w:cstheme="majorBidi"/>
        </w:rPr>
        <w:t xml:space="preserve">0.8 </w:t>
      </w:r>
      <w:r w:rsidR="00A4630F" w:rsidRPr="00BD4B28">
        <w:rPr>
          <w:rFonts w:asciiTheme="majorBidi" w:hAnsiTheme="majorBidi" w:cstheme="majorBidi"/>
        </w:rPr>
        <w:t xml:space="preserve">V and </w:t>
      </w:r>
      <w:r w:rsidR="00511747" w:rsidRPr="00BD4B28">
        <w:rPr>
          <w:rFonts w:asciiTheme="majorBidi" w:hAnsiTheme="majorBidi" w:cstheme="majorBidi"/>
        </w:rPr>
        <w:t xml:space="preserve">1.8 </w:t>
      </w:r>
      <w:r w:rsidR="00511747" w:rsidRPr="00BD4B28">
        <w:rPr>
          <w:rFonts w:asciiTheme="majorBidi" w:hAnsiTheme="majorBidi" w:cstheme="majorBidi"/>
        </w:rPr>
        <w:lastRenderedPageBreak/>
        <w:t>V</w:t>
      </w:r>
      <w:r w:rsidR="00A4630F" w:rsidRPr="00BD4B28">
        <w:rPr>
          <w:rFonts w:asciiTheme="majorBidi" w:hAnsiTheme="majorBidi" w:cstheme="majorBidi"/>
        </w:rPr>
        <w:t xml:space="preserve"> and de-doping levels between </w:t>
      </w:r>
      <w:r w:rsidR="00511747" w:rsidRPr="00BD4B28">
        <w:rPr>
          <w:rFonts w:asciiTheme="majorBidi" w:hAnsiTheme="majorBidi" w:cstheme="majorBidi"/>
        </w:rPr>
        <w:t xml:space="preserve">1.6 </w:t>
      </w:r>
      <w:r w:rsidR="00A4630F" w:rsidRPr="00BD4B28">
        <w:rPr>
          <w:rFonts w:asciiTheme="majorBidi" w:hAnsiTheme="majorBidi" w:cstheme="majorBidi"/>
        </w:rPr>
        <w:t xml:space="preserve">V and </w:t>
      </w:r>
      <w:r w:rsidR="00511747" w:rsidRPr="00BD4B28">
        <w:rPr>
          <w:rFonts w:asciiTheme="majorBidi" w:hAnsiTheme="majorBidi" w:cstheme="majorBidi"/>
        </w:rPr>
        <w:t xml:space="preserve">0.3 </w:t>
      </w:r>
      <w:r w:rsidR="00A4630F" w:rsidRPr="00BD4B28">
        <w:rPr>
          <w:rFonts w:asciiTheme="majorBidi" w:hAnsiTheme="majorBidi" w:cstheme="majorBidi"/>
        </w:rPr>
        <w:t>V</w:t>
      </w:r>
      <w:r w:rsidR="00511747" w:rsidRPr="00BD4B28">
        <w:rPr>
          <w:rFonts w:asciiTheme="majorBidi" w:hAnsiTheme="majorBidi" w:cstheme="majorBidi"/>
        </w:rPr>
        <w:t xml:space="preserve"> </w:t>
      </w:r>
      <w:r w:rsidR="00511747" w:rsidRPr="00BD4B28">
        <w:rPr>
          <w:rFonts w:asciiTheme="majorBidi" w:hAnsiTheme="majorBidi" w:cstheme="majorBidi"/>
          <w:i/>
          <w:iCs/>
        </w:rPr>
        <w:t>vs.</w:t>
      </w:r>
      <w:r w:rsidR="00511747" w:rsidRPr="00BD4B28">
        <w:rPr>
          <w:rFonts w:asciiTheme="majorBidi" w:hAnsiTheme="majorBidi" w:cstheme="majorBidi"/>
        </w:rPr>
        <w:t xml:space="preserve"> </w:t>
      </w:r>
      <w:proofErr w:type="spellStart"/>
      <w:r w:rsidR="00511747" w:rsidRPr="00BD4B28">
        <w:rPr>
          <w:rFonts w:asciiTheme="majorBidi" w:hAnsiTheme="majorBidi" w:cstheme="majorBidi"/>
        </w:rPr>
        <w:t>Al|Al</w:t>
      </w:r>
      <w:proofErr w:type="spellEnd"/>
      <w:r w:rsidR="00511747" w:rsidRPr="00BD4B28">
        <w:rPr>
          <w:rFonts w:asciiTheme="majorBidi" w:hAnsiTheme="majorBidi" w:cstheme="majorBidi"/>
        </w:rPr>
        <w:t>(III)</w:t>
      </w:r>
      <w:r w:rsidR="00A4630F" w:rsidRPr="00BD4B28">
        <w:rPr>
          <w:rFonts w:asciiTheme="majorBidi" w:hAnsiTheme="majorBidi" w:cstheme="majorBidi"/>
        </w:rPr>
        <w:t>.</w:t>
      </w:r>
      <w:r w:rsidR="009A529F" w:rsidRPr="00BD4B28">
        <w:rPr>
          <w:rFonts w:asciiTheme="majorBidi" w:hAnsiTheme="majorBidi" w:cstheme="majorBidi"/>
        </w:rPr>
        <w:t xml:space="preserve"> PEDOT </w:t>
      </w:r>
      <w:proofErr w:type="spellStart"/>
      <w:r w:rsidR="009A529F" w:rsidRPr="00BD4B28">
        <w:rPr>
          <w:rFonts w:asciiTheme="majorBidi" w:hAnsiTheme="majorBidi" w:cstheme="majorBidi"/>
        </w:rPr>
        <w:t>polymerised</w:t>
      </w:r>
      <w:proofErr w:type="spellEnd"/>
      <w:r w:rsidR="009A529F" w:rsidRPr="00BD4B28">
        <w:rPr>
          <w:rFonts w:asciiTheme="majorBidi" w:hAnsiTheme="majorBidi" w:cstheme="majorBidi"/>
        </w:rPr>
        <w:t xml:space="preserve"> in the widest </w:t>
      </w:r>
      <w:proofErr w:type="spellStart"/>
      <w:r w:rsidR="009A529F" w:rsidRPr="00BD4B28">
        <w:rPr>
          <w:rFonts w:asciiTheme="majorBidi" w:hAnsiTheme="majorBidi" w:cstheme="majorBidi"/>
        </w:rPr>
        <w:t>polymerisation</w:t>
      </w:r>
      <w:proofErr w:type="spellEnd"/>
      <w:r w:rsidR="009A529F" w:rsidRPr="00BD4B28">
        <w:rPr>
          <w:rFonts w:asciiTheme="majorBidi" w:hAnsiTheme="majorBidi" w:cstheme="majorBidi"/>
        </w:rPr>
        <w:t xml:space="preserve"> window from -0.5 V to 2.6 V</w:t>
      </w:r>
      <w:r w:rsidR="00511747" w:rsidRPr="00BD4B28">
        <w:rPr>
          <w:rFonts w:asciiTheme="majorBidi" w:hAnsiTheme="majorBidi" w:cstheme="majorBidi"/>
        </w:rPr>
        <w:t xml:space="preserve"> </w:t>
      </w:r>
      <w:r w:rsidR="00511747" w:rsidRPr="00BD4B28">
        <w:rPr>
          <w:rFonts w:asciiTheme="majorBidi" w:hAnsiTheme="majorBidi" w:cstheme="majorBidi"/>
          <w:i/>
          <w:iCs/>
        </w:rPr>
        <w:t>vs.</w:t>
      </w:r>
      <w:r w:rsidR="00511747" w:rsidRPr="00BD4B28">
        <w:rPr>
          <w:rFonts w:asciiTheme="majorBidi" w:hAnsiTheme="majorBidi" w:cstheme="majorBidi"/>
        </w:rPr>
        <w:t xml:space="preserve"> </w:t>
      </w:r>
      <w:proofErr w:type="spellStart"/>
      <w:r w:rsidR="00511747" w:rsidRPr="00BD4B28">
        <w:rPr>
          <w:rFonts w:asciiTheme="majorBidi" w:hAnsiTheme="majorBidi" w:cstheme="majorBidi"/>
        </w:rPr>
        <w:t>Al|Al</w:t>
      </w:r>
      <w:proofErr w:type="spellEnd"/>
      <w:r w:rsidR="00511747" w:rsidRPr="00BD4B28">
        <w:rPr>
          <w:rFonts w:asciiTheme="majorBidi" w:hAnsiTheme="majorBidi" w:cstheme="majorBidi"/>
        </w:rPr>
        <w:t>(III)</w:t>
      </w:r>
      <w:r w:rsidR="009A529F" w:rsidRPr="00BD4B28">
        <w:rPr>
          <w:rFonts w:asciiTheme="majorBidi" w:hAnsiTheme="majorBidi" w:cstheme="majorBidi"/>
        </w:rPr>
        <w:t xml:space="preserve"> has </w:t>
      </w:r>
      <w:r w:rsidR="008010CC" w:rsidRPr="00BD4B28">
        <w:rPr>
          <w:rFonts w:asciiTheme="majorBidi" w:hAnsiTheme="majorBidi" w:cstheme="majorBidi"/>
          <w:noProof/>
        </w:rPr>
        <w:t>four</w:t>
      </w:r>
      <w:r w:rsidR="00511747" w:rsidRPr="00BD4B28">
        <w:rPr>
          <w:rFonts w:asciiTheme="majorBidi" w:hAnsiTheme="majorBidi" w:cstheme="majorBidi"/>
          <w:noProof/>
        </w:rPr>
        <w:t xml:space="preserve"> doping levels at 0.75 V, 1.1 V, 1.7 V and 2.2 V </w:t>
      </w:r>
      <w:r w:rsidR="00511747" w:rsidRPr="00BD4B28">
        <w:rPr>
          <w:rFonts w:asciiTheme="majorBidi" w:hAnsiTheme="majorBidi" w:cstheme="majorBidi"/>
          <w:i/>
          <w:iCs/>
          <w:noProof/>
        </w:rPr>
        <w:t>vs.</w:t>
      </w:r>
      <w:r w:rsidR="00511747" w:rsidRPr="00BD4B28">
        <w:rPr>
          <w:rFonts w:asciiTheme="majorBidi" w:hAnsiTheme="majorBidi" w:cstheme="majorBidi"/>
          <w:noProof/>
        </w:rPr>
        <w:t xml:space="preserve"> Al|Al(III), which overlap each other and two clear de-doping levels at 1.6 V and 0.9 V </w:t>
      </w:r>
      <w:r w:rsidR="00511747" w:rsidRPr="00BD4B28">
        <w:rPr>
          <w:rFonts w:asciiTheme="majorBidi" w:hAnsiTheme="majorBidi" w:cstheme="majorBidi"/>
          <w:i/>
          <w:iCs/>
          <w:noProof/>
        </w:rPr>
        <w:t>vs.</w:t>
      </w:r>
      <w:r w:rsidR="00511747" w:rsidRPr="00BD4B28">
        <w:rPr>
          <w:rFonts w:asciiTheme="majorBidi" w:hAnsiTheme="majorBidi" w:cstheme="majorBidi"/>
          <w:noProof/>
        </w:rPr>
        <w:t xml:space="preserve"> Al|Al(III).</w:t>
      </w:r>
    </w:p>
    <w:p w14:paraId="6BD9C014" w14:textId="77777777" w:rsidR="00511747" w:rsidRPr="00BD4B28" w:rsidRDefault="00511747" w:rsidP="00511747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6E12920" w14:textId="4044B2A5" w:rsidR="00661C4F" w:rsidRPr="00BD4B28" w:rsidRDefault="000E2C62" w:rsidP="00F00AD6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>The PEDOT film obtained from -0.5 V to 1.5 V</w:t>
      </w:r>
      <w:r w:rsidR="00511747" w:rsidRPr="00BD4B28">
        <w:rPr>
          <w:rFonts w:asciiTheme="majorBidi" w:hAnsiTheme="majorBidi" w:cstheme="majorBidi"/>
        </w:rPr>
        <w:t xml:space="preserve"> </w:t>
      </w:r>
      <w:r w:rsidR="00511747" w:rsidRPr="00BD4B28">
        <w:rPr>
          <w:rFonts w:asciiTheme="majorBidi" w:hAnsiTheme="majorBidi" w:cstheme="majorBidi"/>
          <w:i/>
          <w:iCs/>
        </w:rPr>
        <w:t>vs.</w:t>
      </w:r>
      <w:r w:rsidR="00511747" w:rsidRPr="00BD4B28">
        <w:rPr>
          <w:rFonts w:asciiTheme="majorBidi" w:hAnsiTheme="majorBidi" w:cstheme="majorBidi"/>
        </w:rPr>
        <w:t xml:space="preserve"> </w:t>
      </w:r>
      <w:proofErr w:type="spellStart"/>
      <w:r w:rsidR="00511747" w:rsidRPr="00BD4B28">
        <w:rPr>
          <w:rFonts w:asciiTheme="majorBidi" w:hAnsiTheme="majorBidi" w:cstheme="majorBidi"/>
        </w:rPr>
        <w:t>Al|Al</w:t>
      </w:r>
      <w:proofErr w:type="spellEnd"/>
      <w:r w:rsidR="00511747" w:rsidRPr="00BD4B28">
        <w:rPr>
          <w:rFonts w:asciiTheme="majorBidi" w:hAnsiTheme="majorBidi" w:cstheme="majorBidi"/>
        </w:rPr>
        <w:t xml:space="preserve">(III) </w:t>
      </w:r>
      <w:r w:rsidR="009A529F" w:rsidRPr="00BD4B28">
        <w:rPr>
          <w:rFonts w:asciiTheme="majorBidi" w:hAnsiTheme="majorBidi" w:cstheme="majorBidi"/>
        </w:rPr>
        <w:t>(</w:t>
      </w:r>
      <w:r w:rsidR="00F00AD6" w:rsidRPr="00BD4B28">
        <w:rPr>
          <w:rFonts w:asciiTheme="majorBidi" w:hAnsiTheme="majorBidi" w:cstheme="majorBidi"/>
        </w:rPr>
        <w:t>Figure 7</w:t>
      </w:r>
      <w:r w:rsidR="00F73930" w:rsidRPr="00BD4B28">
        <w:rPr>
          <w:rFonts w:asciiTheme="majorBidi" w:hAnsiTheme="majorBidi" w:cstheme="majorBidi"/>
        </w:rPr>
        <w:t xml:space="preserve"> </w:t>
      </w:r>
      <w:r w:rsidR="009A529F" w:rsidRPr="00BD4B28">
        <w:rPr>
          <w:rFonts w:asciiTheme="majorBidi" w:hAnsiTheme="majorBidi" w:cstheme="majorBidi"/>
        </w:rPr>
        <w:t xml:space="preserve">a) </w:t>
      </w:r>
      <w:r w:rsidRPr="00BD4B28">
        <w:rPr>
          <w:rFonts w:asciiTheme="majorBidi" w:hAnsiTheme="majorBidi" w:cstheme="majorBidi"/>
        </w:rPr>
        <w:t>shows</w:t>
      </w:r>
      <w:r w:rsidR="006C2BE3" w:rsidRPr="00BD4B28">
        <w:rPr>
          <w:rFonts w:asciiTheme="majorBidi" w:hAnsiTheme="majorBidi" w:cstheme="majorBidi"/>
        </w:rPr>
        <w:t>,</w:t>
      </w:r>
      <w:r w:rsidRPr="00BD4B28">
        <w:rPr>
          <w:rFonts w:asciiTheme="majorBidi" w:hAnsiTheme="majorBidi" w:cstheme="majorBidi"/>
        </w:rPr>
        <w:t xml:space="preserve"> in monomer-free Lewis neutral EMImCl-AlCl</w:t>
      </w:r>
      <w:r w:rsidRPr="00BD4B28">
        <w:rPr>
          <w:rFonts w:asciiTheme="majorBidi" w:hAnsiTheme="majorBidi" w:cstheme="majorBidi"/>
          <w:vertAlign w:val="subscript"/>
        </w:rPr>
        <w:t>3</w:t>
      </w:r>
      <w:r w:rsidR="00A003AF" w:rsidRPr="00BD4B28">
        <w:rPr>
          <w:rFonts w:asciiTheme="majorBidi" w:hAnsiTheme="majorBidi" w:cstheme="majorBidi"/>
        </w:rPr>
        <w:t>,</w:t>
      </w:r>
      <w:r w:rsidRPr="00BD4B28">
        <w:rPr>
          <w:rFonts w:asciiTheme="majorBidi" w:hAnsiTheme="majorBidi" w:cstheme="majorBidi"/>
        </w:rPr>
        <w:t xml:space="preserve"> from -0.5 V to 2.6 V</w:t>
      </w:r>
      <w:r w:rsidR="00511747" w:rsidRPr="00BD4B28">
        <w:rPr>
          <w:rFonts w:asciiTheme="majorBidi" w:hAnsiTheme="majorBidi" w:cstheme="majorBidi"/>
        </w:rPr>
        <w:t xml:space="preserve"> </w:t>
      </w:r>
      <w:r w:rsidR="00511747" w:rsidRPr="00BD4B28">
        <w:rPr>
          <w:rFonts w:asciiTheme="majorBidi" w:hAnsiTheme="majorBidi" w:cstheme="majorBidi"/>
          <w:i/>
          <w:iCs/>
        </w:rPr>
        <w:t>vs.</w:t>
      </w:r>
      <w:r w:rsidR="00511747" w:rsidRPr="00BD4B28">
        <w:rPr>
          <w:rFonts w:asciiTheme="majorBidi" w:hAnsiTheme="majorBidi" w:cstheme="majorBidi"/>
        </w:rPr>
        <w:t xml:space="preserve"> </w:t>
      </w:r>
      <w:proofErr w:type="spellStart"/>
      <w:r w:rsidR="00511747" w:rsidRPr="00BD4B28">
        <w:rPr>
          <w:rFonts w:asciiTheme="majorBidi" w:hAnsiTheme="majorBidi" w:cstheme="majorBidi"/>
        </w:rPr>
        <w:t>Al|Al</w:t>
      </w:r>
      <w:proofErr w:type="spellEnd"/>
      <w:r w:rsidR="00511747" w:rsidRPr="00BD4B28">
        <w:rPr>
          <w:rFonts w:asciiTheme="majorBidi" w:hAnsiTheme="majorBidi" w:cstheme="majorBidi"/>
        </w:rPr>
        <w:t xml:space="preserve">(III) </w:t>
      </w:r>
      <w:r w:rsidRPr="00BD4B28">
        <w:rPr>
          <w:rFonts w:asciiTheme="majorBidi" w:hAnsiTheme="majorBidi" w:cstheme="majorBidi"/>
        </w:rPr>
        <w:t>(</w:t>
      </w:r>
      <w:r w:rsidR="00F00AD6" w:rsidRPr="00BD4B28">
        <w:rPr>
          <w:rFonts w:asciiTheme="majorBidi" w:hAnsiTheme="majorBidi" w:cstheme="majorBidi"/>
        </w:rPr>
        <w:t>Figure 7</w:t>
      </w:r>
      <w:r w:rsidR="00F73930" w:rsidRPr="00BD4B28">
        <w:rPr>
          <w:rFonts w:asciiTheme="majorBidi" w:hAnsiTheme="majorBidi" w:cstheme="majorBidi"/>
        </w:rPr>
        <w:t xml:space="preserve"> </w:t>
      </w:r>
      <w:r w:rsidRPr="00BD4B28">
        <w:rPr>
          <w:rFonts w:asciiTheme="majorBidi" w:hAnsiTheme="majorBidi" w:cstheme="majorBidi"/>
        </w:rPr>
        <w:t xml:space="preserve">d) the same doping and de-doping levels observed already during </w:t>
      </w:r>
      <w:proofErr w:type="spellStart"/>
      <w:r w:rsidRPr="00BD4B28">
        <w:rPr>
          <w:rFonts w:asciiTheme="majorBidi" w:hAnsiTheme="majorBidi" w:cstheme="majorBidi"/>
        </w:rPr>
        <w:t>polymerisation</w:t>
      </w:r>
      <w:proofErr w:type="spellEnd"/>
      <w:r w:rsidRPr="00BD4B28">
        <w:rPr>
          <w:rFonts w:asciiTheme="majorBidi" w:hAnsiTheme="majorBidi" w:cstheme="majorBidi"/>
        </w:rPr>
        <w:t xml:space="preserve"> </w:t>
      </w:r>
      <w:r w:rsidR="009A529F" w:rsidRPr="00BD4B28">
        <w:rPr>
          <w:rFonts w:asciiTheme="majorBidi" w:hAnsiTheme="majorBidi" w:cstheme="majorBidi"/>
        </w:rPr>
        <w:t>plus an additional</w:t>
      </w:r>
      <w:r w:rsidRPr="00BD4B28">
        <w:rPr>
          <w:rFonts w:asciiTheme="majorBidi" w:hAnsiTheme="majorBidi" w:cstheme="majorBidi"/>
        </w:rPr>
        <w:t xml:space="preserve"> doping wave at </w:t>
      </w:r>
      <w:r w:rsidR="00511747" w:rsidRPr="00BD4B28">
        <w:rPr>
          <w:rFonts w:asciiTheme="majorBidi" w:hAnsiTheme="majorBidi" w:cstheme="majorBidi"/>
        </w:rPr>
        <w:t xml:space="preserve">1.75 </w:t>
      </w:r>
      <w:r w:rsidRPr="00BD4B28">
        <w:rPr>
          <w:rFonts w:asciiTheme="majorBidi" w:hAnsiTheme="majorBidi" w:cstheme="majorBidi"/>
        </w:rPr>
        <w:t>V</w:t>
      </w:r>
      <w:r w:rsidR="00511747" w:rsidRPr="00BD4B28">
        <w:rPr>
          <w:rFonts w:asciiTheme="majorBidi" w:hAnsiTheme="majorBidi" w:cstheme="majorBidi"/>
        </w:rPr>
        <w:t xml:space="preserve"> </w:t>
      </w:r>
      <w:r w:rsidR="00511747" w:rsidRPr="00BD4B28">
        <w:rPr>
          <w:rFonts w:asciiTheme="majorBidi" w:hAnsiTheme="majorBidi" w:cstheme="majorBidi"/>
          <w:i/>
          <w:iCs/>
        </w:rPr>
        <w:t>vs.</w:t>
      </w:r>
      <w:r w:rsidR="00511747" w:rsidRPr="00BD4B28">
        <w:rPr>
          <w:rFonts w:asciiTheme="majorBidi" w:hAnsiTheme="majorBidi" w:cstheme="majorBidi"/>
        </w:rPr>
        <w:t xml:space="preserve"> </w:t>
      </w:r>
      <w:proofErr w:type="spellStart"/>
      <w:r w:rsidR="00511747" w:rsidRPr="00BD4B28">
        <w:rPr>
          <w:rFonts w:asciiTheme="majorBidi" w:hAnsiTheme="majorBidi" w:cstheme="majorBidi"/>
        </w:rPr>
        <w:t>Al|Al</w:t>
      </w:r>
      <w:proofErr w:type="spellEnd"/>
      <w:r w:rsidR="00511747" w:rsidRPr="00BD4B28">
        <w:rPr>
          <w:rFonts w:asciiTheme="majorBidi" w:hAnsiTheme="majorBidi" w:cstheme="majorBidi"/>
        </w:rPr>
        <w:t>(III)</w:t>
      </w:r>
      <w:r w:rsidR="00D05421" w:rsidRPr="00BD4B28">
        <w:rPr>
          <w:rFonts w:asciiTheme="majorBidi" w:hAnsiTheme="majorBidi" w:cstheme="majorBidi"/>
        </w:rPr>
        <w:t xml:space="preserve"> (Table 5)</w:t>
      </w:r>
      <w:r w:rsidR="009A529F" w:rsidRPr="00BD4B28">
        <w:rPr>
          <w:rFonts w:asciiTheme="majorBidi" w:hAnsiTheme="majorBidi" w:cstheme="majorBidi"/>
        </w:rPr>
        <w:t>.</w:t>
      </w:r>
      <w:r w:rsidR="00D86808" w:rsidRPr="00BD4B28">
        <w:rPr>
          <w:rFonts w:asciiTheme="majorBidi" w:hAnsiTheme="majorBidi" w:cstheme="majorBidi"/>
        </w:rPr>
        <w:t xml:space="preserve"> The doping and de-doping levels in monomer-free Lewis neutral EMImCl-AlCl</w:t>
      </w:r>
      <w:r w:rsidR="00D86808" w:rsidRPr="00BD4B28">
        <w:rPr>
          <w:rFonts w:asciiTheme="majorBidi" w:hAnsiTheme="majorBidi" w:cstheme="majorBidi"/>
          <w:vertAlign w:val="subscript"/>
        </w:rPr>
        <w:t>3</w:t>
      </w:r>
      <w:r w:rsidR="00D86808" w:rsidRPr="00BD4B28">
        <w:rPr>
          <w:rFonts w:asciiTheme="majorBidi" w:hAnsiTheme="majorBidi" w:cstheme="majorBidi"/>
        </w:rPr>
        <w:t xml:space="preserve"> of PEDOT </w:t>
      </w:r>
      <w:proofErr w:type="spellStart"/>
      <w:r w:rsidR="00D86808" w:rsidRPr="00BD4B28">
        <w:rPr>
          <w:rFonts w:asciiTheme="majorBidi" w:hAnsiTheme="majorBidi" w:cstheme="majorBidi"/>
        </w:rPr>
        <w:t>polymerised</w:t>
      </w:r>
      <w:proofErr w:type="spellEnd"/>
      <w:r w:rsidR="00D86808" w:rsidRPr="00BD4B28">
        <w:rPr>
          <w:rFonts w:asciiTheme="majorBidi" w:hAnsiTheme="majorBidi" w:cstheme="majorBidi"/>
        </w:rPr>
        <w:t xml:space="preserve"> from -0.5 V to 2.0 V </w:t>
      </w:r>
      <w:r w:rsidR="00D86808" w:rsidRPr="00BD4B28">
        <w:rPr>
          <w:rFonts w:asciiTheme="majorBidi" w:hAnsiTheme="majorBidi" w:cstheme="majorBidi"/>
          <w:i/>
          <w:iCs/>
        </w:rPr>
        <w:t>vs.</w:t>
      </w:r>
      <w:r w:rsidR="00D86808" w:rsidRPr="00BD4B28">
        <w:rPr>
          <w:rFonts w:asciiTheme="majorBidi" w:hAnsiTheme="majorBidi" w:cstheme="majorBidi"/>
        </w:rPr>
        <w:t xml:space="preserve"> </w:t>
      </w:r>
      <w:proofErr w:type="spellStart"/>
      <w:r w:rsidR="00D86808" w:rsidRPr="00BD4B28">
        <w:rPr>
          <w:rFonts w:asciiTheme="majorBidi" w:hAnsiTheme="majorBidi" w:cstheme="majorBidi"/>
        </w:rPr>
        <w:t>Al|Al</w:t>
      </w:r>
      <w:proofErr w:type="spellEnd"/>
      <w:r w:rsidR="00D86808" w:rsidRPr="00BD4B28">
        <w:rPr>
          <w:rFonts w:asciiTheme="majorBidi" w:hAnsiTheme="majorBidi" w:cstheme="majorBidi"/>
        </w:rPr>
        <w:t>(III) (</w:t>
      </w:r>
      <w:r w:rsidR="00F00AD6" w:rsidRPr="00BD4B28">
        <w:rPr>
          <w:rFonts w:asciiTheme="majorBidi" w:hAnsiTheme="majorBidi" w:cstheme="majorBidi"/>
        </w:rPr>
        <w:t>Figure 7</w:t>
      </w:r>
      <w:r w:rsidR="00F73930" w:rsidRPr="00BD4B28">
        <w:rPr>
          <w:rFonts w:asciiTheme="majorBidi" w:hAnsiTheme="majorBidi" w:cstheme="majorBidi"/>
        </w:rPr>
        <w:t xml:space="preserve"> </w:t>
      </w:r>
      <w:r w:rsidR="00D86808" w:rsidRPr="00BD4B28">
        <w:rPr>
          <w:rFonts w:asciiTheme="majorBidi" w:hAnsiTheme="majorBidi" w:cstheme="majorBidi"/>
        </w:rPr>
        <w:t>e) has the s</w:t>
      </w:r>
      <w:r w:rsidR="00E208A1" w:rsidRPr="00BD4B28">
        <w:rPr>
          <w:rFonts w:asciiTheme="majorBidi" w:hAnsiTheme="majorBidi" w:cstheme="majorBidi"/>
        </w:rPr>
        <w:t>ame doping potential window comparable</w:t>
      </w:r>
      <w:r w:rsidR="00D86808" w:rsidRPr="00BD4B28">
        <w:rPr>
          <w:rFonts w:asciiTheme="majorBidi" w:hAnsiTheme="majorBidi" w:cstheme="majorBidi"/>
        </w:rPr>
        <w:t xml:space="preserve"> during </w:t>
      </w:r>
      <w:proofErr w:type="spellStart"/>
      <w:r w:rsidR="00D86808" w:rsidRPr="00BD4B28">
        <w:rPr>
          <w:rFonts w:asciiTheme="majorBidi" w:hAnsiTheme="majorBidi" w:cstheme="majorBidi"/>
        </w:rPr>
        <w:t>polymerisation</w:t>
      </w:r>
      <w:proofErr w:type="spellEnd"/>
      <w:r w:rsidR="00D86808" w:rsidRPr="00BD4B28">
        <w:rPr>
          <w:rFonts w:asciiTheme="majorBidi" w:hAnsiTheme="majorBidi" w:cstheme="majorBidi"/>
        </w:rPr>
        <w:t xml:space="preserve"> (</w:t>
      </w:r>
      <w:r w:rsidR="00F73930" w:rsidRPr="00BD4B28">
        <w:rPr>
          <w:rFonts w:asciiTheme="majorBidi" w:hAnsiTheme="majorBidi" w:cstheme="majorBidi"/>
        </w:rPr>
        <w:t xml:space="preserve">Figure </w:t>
      </w:r>
      <w:r w:rsidR="00F00AD6" w:rsidRPr="00BD4B28">
        <w:rPr>
          <w:rFonts w:asciiTheme="majorBidi" w:hAnsiTheme="majorBidi" w:cstheme="majorBidi"/>
        </w:rPr>
        <w:t>7</w:t>
      </w:r>
      <w:r w:rsidR="00F73930" w:rsidRPr="00BD4B28">
        <w:rPr>
          <w:rFonts w:asciiTheme="majorBidi" w:hAnsiTheme="majorBidi" w:cstheme="majorBidi"/>
        </w:rPr>
        <w:t xml:space="preserve"> </w:t>
      </w:r>
      <w:r w:rsidR="00D86808" w:rsidRPr="00BD4B28">
        <w:rPr>
          <w:rFonts w:asciiTheme="majorBidi" w:hAnsiTheme="majorBidi" w:cstheme="majorBidi"/>
        </w:rPr>
        <w:t xml:space="preserve">b). However, the de-doping level appears as wide but clear peak at 0.9 V </w:t>
      </w:r>
      <w:r w:rsidR="00D86808" w:rsidRPr="00BD4B28">
        <w:rPr>
          <w:rFonts w:asciiTheme="majorBidi" w:hAnsiTheme="majorBidi" w:cstheme="majorBidi"/>
          <w:i/>
          <w:iCs/>
        </w:rPr>
        <w:t>vs.</w:t>
      </w:r>
      <w:r w:rsidR="00D86808" w:rsidRPr="00BD4B28">
        <w:rPr>
          <w:rFonts w:asciiTheme="majorBidi" w:hAnsiTheme="majorBidi" w:cstheme="majorBidi"/>
        </w:rPr>
        <w:t xml:space="preserve"> </w:t>
      </w:r>
      <w:proofErr w:type="spellStart"/>
      <w:r w:rsidR="00D86808" w:rsidRPr="00BD4B28">
        <w:rPr>
          <w:rFonts w:asciiTheme="majorBidi" w:hAnsiTheme="majorBidi" w:cstheme="majorBidi"/>
        </w:rPr>
        <w:t>Al|</w:t>
      </w:r>
      <w:proofErr w:type="gramStart"/>
      <w:r w:rsidR="00D86808" w:rsidRPr="00BD4B28">
        <w:rPr>
          <w:rFonts w:asciiTheme="majorBidi" w:hAnsiTheme="majorBidi" w:cstheme="majorBidi"/>
        </w:rPr>
        <w:t>Al</w:t>
      </w:r>
      <w:proofErr w:type="spellEnd"/>
      <w:r w:rsidR="00D86808" w:rsidRPr="00BD4B28">
        <w:rPr>
          <w:rFonts w:asciiTheme="majorBidi" w:hAnsiTheme="majorBidi" w:cstheme="majorBidi"/>
        </w:rPr>
        <w:t>(</w:t>
      </w:r>
      <w:proofErr w:type="gramEnd"/>
      <w:r w:rsidR="00D86808" w:rsidRPr="00BD4B28">
        <w:rPr>
          <w:rFonts w:asciiTheme="majorBidi" w:hAnsiTheme="majorBidi" w:cstheme="majorBidi"/>
        </w:rPr>
        <w:t>III) in monomer-free ionic liquid</w:t>
      </w:r>
      <w:r w:rsidR="00D05421" w:rsidRPr="00BD4B28">
        <w:rPr>
          <w:rFonts w:asciiTheme="majorBidi" w:hAnsiTheme="majorBidi" w:cstheme="majorBidi"/>
        </w:rPr>
        <w:t xml:space="preserve"> (Table 5)</w:t>
      </w:r>
      <w:r w:rsidR="00D86808" w:rsidRPr="00BD4B28">
        <w:rPr>
          <w:rFonts w:asciiTheme="majorBidi" w:hAnsiTheme="majorBidi" w:cstheme="majorBidi"/>
        </w:rPr>
        <w:t>.</w:t>
      </w:r>
      <w:r w:rsidR="008010CC" w:rsidRPr="00BD4B28">
        <w:rPr>
          <w:rFonts w:asciiTheme="majorBidi" w:hAnsiTheme="majorBidi" w:cstheme="majorBidi"/>
        </w:rPr>
        <w:t xml:space="preserve"> The PEDOT film obtained from -0.5 V to 2.6 V </w:t>
      </w:r>
      <w:r w:rsidR="008010CC" w:rsidRPr="00BD4B28">
        <w:rPr>
          <w:rFonts w:asciiTheme="majorBidi" w:hAnsiTheme="majorBidi" w:cstheme="majorBidi"/>
          <w:i/>
          <w:iCs/>
        </w:rPr>
        <w:t>vs.</w:t>
      </w:r>
      <w:r w:rsidR="008010CC" w:rsidRPr="00BD4B28">
        <w:rPr>
          <w:rFonts w:asciiTheme="majorBidi" w:hAnsiTheme="majorBidi" w:cstheme="majorBidi"/>
        </w:rPr>
        <w:t xml:space="preserve"> </w:t>
      </w:r>
      <w:proofErr w:type="spellStart"/>
      <w:r w:rsidR="008010CC" w:rsidRPr="00BD4B28">
        <w:rPr>
          <w:rFonts w:asciiTheme="majorBidi" w:hAnsiTheme="majorBidi" w:cstheme="majorBidi"/>
        </w:rPr>
        <w:t>Al|Al</w:t>
      </w:r>
      <w:proofErr w:type="spellEnd"/>
      <w:r w:rsidR="008010CC" w:rsidRPr="00BD4B28">
        <w:rPr>
          <w:rFonts w:asciiTheme="majorBidi" w:hAnsiTheme="majorBidi" w:cstheme="majorBidi"/>
        </w:rPr>
        <w:t>(III)</w:t>
      </w:r>
      <w:r w:rsidR="000012E8" w:rsidRPr="00BD4B28">
        <w:rPr>
          <w:rFonts w:asciiTheme="majorBidi" w:hAnsiTheme="majorBidi" w:cstheme="majorBidi"/>
        </w:rPr>
        <w:t xml:space="preserve"> (</w:t>
      </w:r>
      <w:r w:rsidR="00F73930" w:rsidRPr="00BD4B28">
        <w:rPr>
          <w:rFonts w:asciiTheme="majorBidi" w:hAnsiTheme="majorBidi" w:cstheme="majorBidi"/>
        </w:rPr>
        <w:t xml:space="preserve">Figure </w:t>
      </w:r>
      <w:r w:rsidR="00F00AD6" w:rsidRPr="00BD4B28">
        <w:rPr>
          <w:rFonts w:asciiTheme="majorBidi" w:hAnsiTheme="majorBidi" w:cstheme="majorBidi"/>
        </w:rPr>
        <w:t>7</w:t>
      </w:r>
      <w:r w:rsidR="00F73930" w:rsidRPr="00BD4B28">
        <w:rPr>
          <w:rFonts w:asciiTheme="majorBidi" w:hAnsiTheme="majorBidi" w:cstheme="majorBidi"/>
        </w:rPr>
        <w:t xml:space="preserve"> </w:t>
      </w:r>
      <w:r w:rsidR="000012E8" w:rsidRPr="00BD4B28">
        <w:rPr>
          <w:rFonts w:asciiTheme="majorBidi" w:hAnsiTheme="majorBidi" w:cstheme="majorBidi"/>
        </w:rPr>
        <w:t>c)</w:t>
      </w:r>
      <w:r w:rsidR="008010CC" w:rsidRPr="00BD4B28">
        <w:rPr>
          <w:rFonts w:asciiTheme="majorBidi" w:hAnsiTheme="majorBidi" w:cstheme="majorBidi"/>
        </w:rPr>
        <w:t xml:space="preserve"> shows three doping levels at 0.5 V, 1.5 V and 2 V as well as two de-doping peaks at 1.2 V and 0.8 V </w:t>
      </w:r>
      <w:r w:rsidR="008010CC" w:rsidRPr="00BD4B28">
        <w:rPr>
          <w:rFonts w:asciiTheme="majorBidi" w:hAnsiTheme="majorBidi" w:cstheme="majorBidi"/>
          <w:i/>
          <w:iCs/>
        </w:rPr>
        <w:t>vs.</w:t>
      </w:r>
      <w:r w:rsidR="008010CC" w:rsidRPr="00BD4B28">
        <w:rPr>
          <w:rFonts w:asciiTheme="majorBidi" w:hAnsiTheme="majorBidi" w:cstheme="majorBidi"/>
        </w:rPr>
        <w:t xml:space="preserve"> </w:t>
      </w:r>
      <w:proofErr w:type="spellStart"/>
      <w:r w:rsidR="008010CC" w:rsidRPr="00BD4B28">
        <w:rPr>
          <w:rFonts w:asciiTheme="majorBidi" w:hAnsiTheme="majorBidi" w:cstheme="majorBidi"/>
        </w:rPr>
        <w:t>Al|Al</w:t>
      </w:r>
      <w:proofErr w:type="spellEnd"/>
      <w:r w:rsidR="008010CC" w:rsidRPr="00BD4B28">
        <w:rPr>
          <w:rFonts w:asciiTheme="majorBidi" w:hAnsiTheme="majorBidi" w:cstheme="majorBidi"/>
        </w:rPr>
        <w:t>(III)</w:t>
      </w:r>
      <w:r w:rsidR="000012E8" w:rsidRPr="00BD4B28">
        <w:rPr>
          <w:rFonts w:asciiTheme="majorBidi" w:hAnsiTheme="majorBidi" w:cstheme="majorBidi"/>
        </w:rPr>
        <w:t xml:space="preserve"> (</w:t>
      </w:r>
      <w:r w:rsidR="00F73930" w:rsidRPr="00BD4B28">
        <w:rPr>
          <w:rFonts w:asciiTheme="majorBidi" w:hAnsiTheme="majorBidi" w:cstheme="majorBidi"/>
        </w:rPr>
        <w:t xml:space="preserve">Figure </w:t>
      </w:r>
      <w:r w:rsidR="00F00AD6" w:rsidRPr="00BD4B28">
        <w:rPr>
          <w:rFonts w:asciiTheme="majorBidi" w:hAnsiTheme="majorBidi" w:cstheme="majorBidi"/>
        </w:rPr>
        <w:t>7</w:t>
      </w:r>
      <w:r w:rsidR="00F73930" w:rsidRPr="00BD4B28">
        <w:rPr>
          <w:rFonts w:asciiTheme="majorBidi" w:hAnsiTheme="majorBidi" w:cstheme="majorBidi"/>
        </w:rPr>
        <w:t xml:space="preserve"> </w:t>
      </w:r>
      <w:r w:rsidR="000012E8" w:rsidRPr="00BD4B28">
        <w:rPr>
          <w:rFonts w:asciiTheme="majorBidi" w:hAnsiTheme="majorBidi" w:cstheme="majorBidi"/>
        </w:rPr>
        <w:t>f</w:t>
      </w:r>
      <w:r w:rsidR="00D05421" w:rsidRPr="00BD4B28">
        <w:rPr>
          <w:rFonts w:asciiTheme="majorBidi" w:hAnsiTheme="majorBidi" w:cstheme="majorBidi"/>
        </w:rPr>
        <w:t>, Table 5</w:t>
      </w:r>
      <w:r w:rsidR="000012E8" w:rsidRPr="00BD4B28">
        <w:rPr>
          <w:rFonts w:asciiTheme="majorBidi" w:hAnsiTheme="majorBidi" w:cstheme="majorBidi"/>
        </w:rPr>
        <w:t>)</w:t>
      </w:r>
      <w:r w:rsidR="008010CC" w:rsidRPr="00BD4B28">
        <w:rPr>
          <w:rFonts w:asciiTheme="majorBidi" w:hAnsiTheme="majorBidi" w:cstheme="majorBidi"/>
        </w:rPr>
        <w:t>.</w:t>
      </w:r>
    </w:p>
    <w:p w14:paraId="06E42792" w14:textId="6F6E2FE7" w:rsidR="00843637" w:rsidRPr="00BD4B28" w:rsidRDefault="00843637" w:rsidP="001A2C88">
      <w:pPr>
        <w:pStyle w:val="Standard1"/>
        <w:spacing w:line="276" w:lineRule="auto"/>
        <w:jc w:val="both"/>
        <w:rPr>
          <w:rFonts w:asciiTheme="majorBidi" w:hAnsiTheme="majorBidi" w:cstheme="majorBidi"/>
          <w:lang w:val="en-GB"/>
        </w:rPr>
      </w:pPr>
    </w:p>
    <w:p w14:paraId="4D4BAE07" w14:textId="0C94F40B" w:rsidR="00556BFC" w:rsidRPr="00BD4B28" w:rsidRDefault="009B11D2" w:rsidP="002010F3">
      <w:pPr>
        <w:pStyle w:val="Standard1"/>
        <w:spacing w:line="276" w:lineRule="auto"/>
        <w:jc w:val="both"/>
        <w:rPr>
          <w:rFonts w:asciiTheme="majorBidi" w:hAnsiTheme="majorBidi" w:cstheme="majorBidi"/>
          <w:lang w:val="en-GB"/>
        </w:rPr>
      </w:pPr>
      <w:r w:rsidRPr="00BD4B28">
        <w:rPr>
          <w:rFonts w:asciiTheme="majorBidi" w:hAnsiTheme="majorBidi" w:cstheme="majorBidi"/>
          <w:lang w:val="en-GB"/>
        </w:rPr>
        <w:t>The PEDOT films characterised in monomer-free Lewis neutral EMImCl-AlCl</w:t>
      </w:r>
      <w:r w:rsidRPr="00BD4B28">
        <w:rPr>
          <w:rFonts w:asciiTheme="majorBidi" w:hAnsiTheme="majorBidi" w:cstheme="majorBidi"/>
          <w:vertAlign w:val="subscript"/>
          <w:lang w:val="en-GB"/>
        </w:rPr>
        <w:t>3</w:t>
      </w:r>
      <w:r w:rsidRPr="00BD4B28">
        <w:rPr>
          <w:rFonts w:asciiTheme="majorBidi" w:hAnsiTheme="majorBidi" w:cstheme="majorBidi"/>
          <w:lang w:val="en-GB"/>
        </w:rPr>
        <w:t xml:space="preserve"> show clearly that the doping and de-doping</w:t>
      </w:r>
      <w:r w:rsidR="003B6310" w:rsidRPr="00BD4B28">
        <w:rPr>
          <w:rFonts w:asciiTheme="majorBidi" w:hAnsiTheme="majorBidi" w:cstheme="majorBidi"/>
          <w:lang w:val="en-GB"/>
        </w:rPr>
        <w:t xml:space="preserve"> levels are pre</w:t>
      </w:r>
      <w:r w:rsidRPr="00BD4B28">
        <w:rPr>
          <w:rFonts w:asciiTheme="majorBidi" w:hAnsiTheme="majorBidi" w:cstheme="majorBidi"/>
          <w:lang w:val="en-GB"/>
        </w:rPr>
        <w:t>defined during electro-polymerisation.</w:t>
      </w:r>
      <w:r w:rsidR="008010CC" w:rsidRPr="00BD4B28">
        <w:rPr>
          <w:rFonts w:asciiTheme="majorBidi" w:hAnsiTheme="majorBidi" w:cstheme="majorBidi"/>
          <w:lang w:val="en-GB"/>
        </w:rPr>
        <w:t xml:space="preserve"> </w:t>
      </w:r>
      <w:r w:rsidR="002010F3" w:rsidRPr="00BD4B28">
        <w:rPr>
          <w:rFonts w:asciiTheme="majorBidi" w:hAnsiTheme="majorBidi" w:cstheme="majorBidi"/>
          <w:lang w:val="en-GB"/>
        </w:rPr>
        <w:t>Doping or de-doping levels of PEDOT films in monomer-free ionic liquid, which are higher than the initial polymerisation potential window</w:t>
      </w:r>
      <w:r w:rsidR="00CE7FF3" w:rsidRPr="00BD4B28">
        <w:rPr>
          <w:rFonts w:asciiTheme="majorBidi" w:hAnsiTheme="majorBidi" w:cstheme="majorBidi"/>
          <w:lang w:val="en-GB"/>
        </w:rPr>
        <w:t>,</w:t>
      </w:r>
      <w:r w:rsidR="002010F3" w:rsidRPr="00BD4B28">
        <w:rPr>
          <w:rFonts w:asciiTheme="majorBidi" w:hAnsiTheme="majorBidi" w:cstheme="majorBidi"/>
          <w:lang w:val="en-GB"/>
        </w:rPr>
        <w:t xml:space="preserve"> were not observed. </w:t>
      </w:r>
      <w:r w:rsidR="008010CC" w:rsidRPr="00BD4B28">
        <w:rPr>
          <w:rFonts w:asciiTheme="majorBidi" w:hAnsiTheme="majorBidi" w:cstheme="majorBidi"/>
          <w:lang w:val="en-GB"/>
        </w:rPr>
        <w:t xml:space="preserve">The characteristic doping and de-doping levels </w:t>
      </w:r>
      <w:r w:rsidR="002010F3" w:rsidRPr="00BD4B28">
        <w:rPr>
          <w:rFonts w:asciiTheme="majorBidi" w:hAnsiTheme="majorBidi" w:cstheme="majorBidi"/>
          <w:lang w:val="en-GB"/>
        </w:rPr>
        <w:t xml:space="preserve">are </w:t>
      </w:r>
      <w:r w:rsidR="008010CC" w:rsidRPr="00BD4B28">
        <w:rPr>
          <w:rFonts w:asciiTheme="majorBidi" w:hAnsiTheme="majorBidi" w:cstheme="majorBidi"/>
          <w:lang w:val="en-GB"/>
        </w:rPr>
        <w:t xml:space="preserve">similar to the doping and de-doping levels, which are formed during polymerisation in a certain polymerisation potential window. </w:t>
      </w:r>
      <w:r w:rsidR="002010F3" w:rsidRPr="00BD4B28">
        <w:rPr>
          <w:rFonts w:asciiTheme="majorBidi" w:hAnsiTheme="majorBidi" w:cstheme="majorBidi"/>
          <w:lang w:val="en-GB"/>
        </w:rPr>
        <w:t>Additional doping levels are not formed during cycling in monomer-free Lewis neutral EMImCl-AlCl</w:t>
      </w:r>
      <w:r w:rsidR="002010F3" w:rsidRPr="00BD4B28">
        <w:rPr>
          <w:rFonts w:asciiTheme="majorBidi" w:hAnsiTheme="majorBidi" w:cstheme="majorBidi"/>
          <w:vertAlign w:val="subscript"/>
          <w:lang w:val="en-GB"/>
        </w:rPr>
        <w:t>3</w:t>
      </w:r>
      <w:r w:rsidR="002010F3" w:rsidRPr="00BD4B28">
        <w:rPr>
          <w:rFonts w:asciiTheme="majorBidi" w:hAnsiTheme="majorBidi" w:cstheme="majorBidi"/>
          <w:lang w:val="en-GB"/>
        </w:rPr>
        <w:t>.</w:t>
      </w:r>
    </w:p>
    <w:p w14:paraId="46AE98C2" w14:textId="6F870FFD" w:rsidR="00340EAB" w:rsidRPr="00BD4B28" w:rsidRDefault="00340EAB" w:rsidP="006B6DFA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  <w:lang w:val="en-GB"/>
        </w:rPr>
        <w:t xml:space="preserve">The formation of the doping and de-doping levels equals to the generation of energetic conducting states of the polymer, which increase with the polymerisation potential window. Clear doping and de-doping levels </w:t>
      </w:r>
      <w:r w:rsidR="0047166A" w:rsidRPr="00BD4B28">
        <w:rPr>
          <w:rFonts w:asciiTheme="majorBidi" w:hAnsiTheme="majorBidi" w:cstheme="majorBidi"/>
          <w:lang w:val="en-GB"/>
        </w:rPr>
        <w:t>were formed at polymerisation wi</w:t>
      </w:r>
      <w:r w:rsidRPr="00BD4B28">
        <w:rPr>
          <w:rFonts w:asciiTheme="majorBidi" w:hAnsiTheme="majorBidi" w:cstheme="majorBidi"/>
          <w:lang w:val="en-GB"/>
        </w:rPr>
        <w:t xml:space="preserve">ndows from -0.5 V to 1.5 and 2.6 V </w:t>
      </w:r>
      <w:r w:rsidRPr="00BD4B28">
        <w:rPr>
          <w:rFonts w:asciiTheme="majorBidi" w:hAnsiTheme="majorBidi" w:cstheme="majorBidi"/>
          <w:i/>
          <w:iCs/>
        </w:rPr>
        <w:t>vs.</w:t>
      </w:r>
      <w:r w:rsidRPr="00BD4B28">
        <w:rPr>
          <w:rFonts w:asciiTheme="majorBidi" w:hAnsiTheme="majorBidi" w:cstheme="majorBidi"/>
        </w:rPr>
        <w:t xml:space="preserve"> </w:t>
      </w:r>
      <w:proofErr w:type="spellStart"/>
      <w:r w:rsidRPr="00BD4B28">
        <w:rPr>
          <w:rFonts w:asciiTheme="majorBidi" w:hAnsiTheme="majorBidi" w:cstheme="majorBidi"/>
        </w:rPr>
        <w:t>Al</w:t>
      </w:r>
      <w:r w:rsidR="00FD6407" w:rsidRPr="00BD4B28">
        <w:rPr>
          <w:rFonts w:asciiTheme="majorBidi" w:hAnsiTheme="majorBidi" w:cstheme="majorBidi"/>
        </w:rPr>
        <w:t>|</w:t>
      </w:r>
      <w:proofErr w:type="gramStart"/>
      <w:r w:rsidRPr="00BD4B28">
        <w:rPr>
          <w:rFonts w:asciiTheme="majorBidi" w:hAnsiTheme="majorBidi" w:cstheme="majorBidi"/>
        </w:rPr>
        <w:t>Al</w:t>
      </w:r>
      <w:proofErr w:type="spellEnd"/>
      <w:r w:rsidRPr="00BD4B28">
        <w:rPr>
          <w:rFonts w:asciiTheme="majorBidi" w:hAnsiTheme="majorBidi" w:cstheme="majorBidi"/>
        </w:rPr>
        <w:t>(</w:t>
      </w:r>
      <w:proofErr w:type="gramEnd"/>
      <w:r w:rsidRPr="00BD4B28">
        <w:rPr>
          <w:rFonts w:asciiTheme="majorBidi" w:hAnsiTheme="majorBidi" w:cstheme="majorBidi"/>
        </w:rPr>
        <w:t xml:space="preserve">III). The </w:t>
      </w:r>
      <w:proofErr w:type="spellStart"/>
      <w:r w:rsidRPr="00BD4B28">
        <w:rPr>
          <w:rFonts w:asciiTheme="majorBidi" w:hAnsiTheme="majorBidi" w:cstheme="majorBidi"/>
        </w:rPr>
        <w:t>polymerisation</w:t>
      </w:r>
      <w:proofErr w:type="spellEnd"/>
      <w:r w:rsidRPr="00BD4B28">
        <w:rPr>
          <w:rFonts w:asciiTheme="majorBidi" w:hAnsiTheme="majorBidi" w:cstheme="majorBidi"/>
        </w:rPr>
        <w:t xml:space="preserve"> potential window from -0.5 V to 2.0 V indicates </w:t>
      </w:r>
      <w:r w:rsidR="0047166A" w:rsidRPr="00BD4B28">
        <w:rPr>
          <w:rFonts w:asciiTheme="majorBidi" w:hAnsiTheme="majorBidi" w:cstheme="majorBidi"/>
        </w:rPr>
        <w:t>the formation on an intermediate energetic level</w:t>
      </w:r>
      <w:r w:rsidR="006B6DFA" w:rsidRPr="00BD4B28">
        <w:rPr>
          <w:rFonts w:asciiTheme="majorBidi" w:hAnsiTheme="majorBidi" w:cstheme="majorBidi"/>
        </w:rPr>
        <w:t xml:space="preserve"> because of the merged wide doping and de-doping peak</w:t>
      </w:r>
      <w:r w:rsidR="0047166A" w:rsidRPr="00BD4B28">
        <w:rPr>
          <w:rFonts w:asciiTheme="majorBidi" w:hAnsiTheme="majorBidi" w:cstheme="majorBidi"/>
        </w:rPr>
        <w:t>.</w:t>
      </w:r>
    </w:p>
    <w:p w14:paraId="086B7DF9" w14:textId="613EAF02" w:rsidR="00A540C6" w:rsidRPr="00BD4B28" w:rsidRDefault="00A540C6" w:rsidP="0047166A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CAA6F1E" w14:textId="5150D3C6" w:rsidR="000654A6" w:rsidRPr="00BD4B28" w:rsidRDefault="000654A6" w:rsidP="007F1362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 xml:space="preserve">The </w:t>
      </w:r>
      <w:proofErr w:type="spellStart"/>
      <w:r w:rsidRPr="00BD4B28">
        <w:rPr>
          <w:rFonts w:asciiTheme="majorBidi" w:hAnsiTheme="majorBidi" w:cstheme="majorBidi"/>
        </w:rPr>
        <w:t>polymeris</w:t>
      </w:r>
      <w:r w:rsidR="00E82593" w:rsidRPr="00BD4B28">
        <w:rPr>
          <w:rFonts w:asciiTheme="majorBidi" w:hAnsiTheme="majorBidi" w:cstheme="majorBidi"/>
        </w:rPr>
        <w:t>ed</w:t>
      </w:r>
      <w:proofErr w:type="spellEnd"/>
      <w:r w:rsidR="00E82593" w:rsidRPr="00BD4B28">
        <w:rPr>
          <w:rFonts w:asciiTheme="majorBidi" w:hAnsiTheme="majorBidi" w:cstheme="majorBidi"/>
        </w:rPr>
        <w:t xml:space="preserve"> PEDOT </w:t>
      </w:r>
      <w:r w:rsidR="00944714" w:rsidRPr="00BD4B28">
        <w:rPr>
          <w:rFonts w:asciiTheme="majorBidi" w:hAnsiTheme="majorBidi" w:cstheme="majorBidi"/>
        </w:rPr>
        <w:t>appear</w:t>
      </w:r>
      <w:r w:rsidRPr="00BD4B28">
        <w:rPr>
          <w:rFonts w:asciiTheme="majorBidi" w:hAnsiTheme="majorBidi" w:cstheme="majorBidi"/>
        </w:rPr>
        <w:t xml:space="preserve"> as dull dark blue-violet</w:t>
      </w:r>
      <w:r w:rsidR="00E82593" w:rsidRPr="00BD4B28">
        <w:rPr>
          <w:rFonts w:asciiTheme="majorBidi" w:hAnsiTheme="majorBidi" w:cstheme="majorBidi"/>
        </w:rPr>
        <w:t xml:space="preserve"> films on the vitreous carbon substrates</w:t>
      </w:r>
      <w:r w:rsidRPr="00BD4B28">
        <w:rPr>
          <w:rFonts w:asciiTheme="majorBidi" w:hAnsiTheme="majorBidi" w:cstheme="majorBidi"/>
        </w:rPr>
        <w:t xml:space="preserve">. The </w:t>
      </w:r>
      <w:r w:rsidR="003A3633" w:rsidRPr="00BD4B28">
        <w:rPr>
          <w:rFonts w:asciiTheme="majorBidi" w:hAnsiTheme="majorBidi" w:cstheme="majorBidi"/>
        </w:rPr>
        <w:t>SEM image</w:t>
      </w:r>
      <w:r w:rsidR="00944714" w:rsidRPr="00BD4B28">
        <w:rPr>
          <w:rFonts w:asciiTheme="majorBidi" w:hAnsiTheme="majorBidi" w:cstheme="majorBidi"/>
        </w:rPr>
        <w:t>s</w:t>
      </w:r>
      <w:r w:rsidR="003A3633" w:rsidRPr="00BD4B28">
        <w:rPr>
          <w:rFonts w:asciiTheme="majorBidi" w:hAnsiTheme="majorBidi" w:cstheme="majorBidi"/>
        </w:rPr>
        <w:t xml:space="preserve"> of the PEDOT surface</w:t>
      </w:r>
      <w:r w:rsidR="00E82593" w:rsidRPr="00BD4B28">
        <w:rPr>
          <w:rFonts w:asciiTheme="majorBidi" w:hAnsiTheme="majorBidi" w:cstheme="majorBidi"/>
        </w:rPr>
        <w:t>s (</w:t>
      </w:r>
      <w:r w:rsidR="00F00AD6" w:rsidRPr="00BD4B28">
        <w:rPr>
          <w:rFonts w:asciiTheme="majorBidi" w:hAnsiTheme="majorBidi" w:cstheme="majorBidi"/>
        </w:rPr>
        <w:t>Figure 8</w:t>
      </w:r>
      <w:r w:rsidR="00E82593" w:rsidRPr="00BD4B28">
        <w:rPr>
          <w:rFonts w:asciiTheme="majorBidi" w:hAnsiTheme="majorBidi" w:cstheme="majorBidi"/>
        </w:rPr>
        <w:t>)</w:t>
      </w:r>
      <w:r w:rsidR="003A3633" w:rsidRPr="00BD4B28">
        <w:rPr>
          <w:rFonts w:asciiTheme="majorBidi" w:hAnsiTheme="majorBidi" w:cstheme="majorBidi"/>
        </w:rPr>
        <w:t xml:space="preserve"> </w:t>
      </w:r>
      <w:r w:rsidRPr="00BD4B28">
        <w:rPr>
          <w:rFonts w:asciiTheme="majorBidi" w:hAnsiTheme="majorBidi" w:cstheme="majorBidi"/>
        </w:rPr>
        <w:t>show porous structure</w:t>
      </w:r>
      <w:r w:rsidR="00E82593" w:rsidRPr="00BD4B28">
        <w:rPr>
          <w:rFonts w:asciiTheme="majorBidi" w:hAnsiTheme="majorBidi" w:cstheme="majorBidi"/>
        </w:rPr>
        <w:t>s</w:t>
      </w:r>
      <w:r w:rsidRPr="00BD4B28">
        <w:rPr>
          <w:rFonts w:asciiTheme="majorBidi" w:hAnsiTheme="majorBidi" w:cstheme="majorBidi"/>
        </w:rPr>
        <w:t xml:space="preserve"> of agglomerated granules (</w:t>
      </w:r>
      <w:r w:rsidR="00E82593" w:rsidRPr="00BD4B28">
        <w:rPr>
          <w:rFonts w:asciiTheme="majorBidi" w:hAnsiTheme="majorBidi" w:cstheme="majorBidi"/>
        </w:rPr>
        <w:t xml:space="preserve">≤ 1 </w:t>
      </w:r>
      <w:proofErr w:type="spellStart"/>
      <w:r w:rsidRPr="00BD4B28">
        <w:rPr>
          <w:rFonts w:asciiTheme="majorBidi" w:hAnsiTheme="majorBidi" w:cstheme="majorBidi"/>
        </w:rPr>
        <w:t>μm</w:t>
      </w:r>
      <w:proofErr w:type="spellEnd"/>
      <w:r w:rsidRPr="00BD4B28">
        <w:rPr>
          <w:rFonts w:asciiTheme="majorBidi" w:hAnsiTheme="majorBidi" w:cstheme="majorBidi"/>
        </w:rPr>
        <w:t>), which are similar for electro-</w:t>
      </w:r>
      <w:proofErr w:type="spellStart"/>
      <w:r w:rsidRPr="00BD4B28">
        <w:rPr>
          <w:rFonts w:asciiTheme="majorBidi" w:hAnsiTheme="majorBidi" w:cstheme="majorBidi"/>
        </w:rPr>
        <w:t>polymerised</w:t>
      </w:r>
      <w:proofErr w:type="spellEnd"/>
      <w:r w:rsidRPr="00BD4B28">
        <w:rPr>
          <w:rFonts w:asciiTheme="majorBidi" w:hAnsiTheme="majorBidi" w:cstheme="majorBidi"/>
        </w:rPr>
        <w:t xml:space="preserve"> PEDOT in ionic liquids reported in the literature </w:t>
      </w:r>
      <w:r w:rsidRPr="00BD4B28">
        <w:rPr>
          <w:rFonts w:asciiTheme="majorBidi" w:hAnsiTheme="majorBidi" w:cstheme="majorBidi"/>
        </w:rPr>
        <w:fldChar w:fldCharType="begin"/>
      </w:r>
      <w:r w:rsidR="00DC0444" w:rsidRPr="00BD4B28">
        <w:rPr>
          <w:rFonts w:asciiTheme="majorBidi" w:hAnsiTheme="majorBidi" w:cstheme="majorBidi"/>
        </w:rPr>
        <w:instrText xml:space="preserve"> ADDIN ZOTERO_ITEM CSL_CITATION {"citationID":"1ruvugtpo9","properties":{"formattedCitation":"[11], [12], [24]","plainCitation":"[11], [12], [24]"},"citationItems":[{"id":140,"uris":["http://zotero.org/users/3462404/items/TAJBDNIC"],"uri":["http://zotero.org/users/3462404/items/TAJBDNIC"],"itemData":{"id":140,"type":"article-journal","title":"On the p-doping of PEDOT layers in various ionic liquids studied by EQCM and acoustic impedance","page":"4668-4675","volume":"54","journalAbbreviation":"Electrochimica Acta","author":[{"family":"A. Ispas","given":""},{"family":"R. Peipmann","given":""},{"family":"A. Bund","given":""},{"family":"I. Efimov","given":""}],"issued":{"date-parts":[["2009"]]}}},{"id":175,"uris":["http://zotero.org/users/3462404/items/S3SHCRQG"],"uri":["http://zotero.org/users/3462404/items/S3SHCRQG"],"itemData":{"id":175,"type":"article-journal","title":"Electropolymerization of high stable poly(3,4-ethylenedioxythiophene) in ionic liquids and its potential applications in electrochemical capacitor","page":"858-862","volume":"179","journalAbbreviation":"Journal of Power Sources","author":[{"family":"K. Liu","given":""},{"family":"Z. Hu","given":""},{"family":"R. Xue","given":""},{"family":"J. Zhang","given":""},{"family":"J. Zhu","given":""}],"issued":{"date-parts":[["2008"]]}}},{"id":136,"uris":["http://zotero.org/users/3462404/items/JJ9HFHBE"],"uri":["http://zotero.org/users/3462404/items/JJ9HFHBE"],"itemData":{"id":136,"type":"article-journal","title":"Investigation of the electropolymerisation of EDOT in ionic liquids","page":"257-260","volume":"153","journalAbbreviation":"Synthetic Materials","author":[{"family":"K. Wagner","given":""},{"family":"J.M. Pringle","given":""},{"family":"S.B. Hall","given":""},{"family":"M. Forsyth","given":""},{"family":"D.R. MacFarlane","given":""},{"family":"D.L. Officer","given":""}],"issued":{"date-parts":[["2005"]]}}}],"schema":"https://github.com/citation-style-language/schema/raw/master/csl-citation.json"} </w:instrText>
      </w:r>
      <w:r w:rsidRPr="00BD4B28">
        <w:rPr>
          <w:rFonts w:asciiTheme="majorBidi" w:hAnsiTheme="majorBidi" w:cstheme="majorBidi"/>
        </w:rPr>
        <w:fldChar w:fldCharType="separate"/>
      </w:r>
      <w:r w:rsidR="00DC0444" w:rsidRPr="00BD4B28">
        <w:rPr>
          <w:rFonts w:ascii="Times New Roman" w:hAnsi="Times New Roman" w:cs="Times New Roman"/>
        </w:rPr>
        <w:t>[11], [12], [24]</w:t>
      </w:r>
      <w:r w:rsidRPr="00BD4B28">
        <w:rPr>
          <w:rFonts w:asciiTheme="majorBidi" w:hAnsiTheme="majorBidi" w:cstheme="majorBidi"/>
        </w:rPr>
        <w:fldChar w:fldCharType="end"/>
      </w:r>
      <w:r w:rsidRPr="00BD4B28">
        <w:rPr>
          <w:rFonts w:asciiTheme="majorBidi" w:hAnsiTheme="majorBidi" w:cstheme="majorBidi"/>
        </w:rPr>
        <w:t>.</w:t>
      </w:r>
    </w:p>
    <w:p w14:paraId="0D14B002" w14:textId="0914129F" w:rsidR="00944714" w:rsidRPr="00BD4B28" w:rsidRDefault="00944714" w:rsidP="00944714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35829689" w14:textId="20EA6525" w:rsidR="00A540C6" w:rsidRDefault="00E5498E" w:rsidP="00F00AD6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 xml:space="preserve">The </w:t>
      </w:r>
      <w:proofErr w:type="spellStart"/>
      <w:r w:rsidRPr="00BD4B28">
        <w:rPr>
          <w:rFonts w:asciiTheme="majorBidi" w:hAnsiTheme="majorBidi" w:cstheme="majorBidi"/>
        </w:rPr>
        <w:t>polymerisation</w:t>
      </w:r>
      <w:proofErr w:type="spellEnd"/>
      <w:r w:rsidRPr="00BD4B28">
        <w:rPr>
          <w:rFonts w:asciiTheme="majorBidi" w:hAnsiTheme="majorBidi" w:cstheme="majorBidi"/>
        </w:rPr>
        <w:t xml:space="preserve"> potential window has a clear influence on the density of the agglomerated granules.</w:t>
      </w:r>
      <w:r w:rsidR="004B05E0" w:rsidRPr="00BD4B28">
        <w:rPr>
          <w:rFonts w:asciiTheme="majorBidi" w:hAnsiTheme="majorBidi" w:cstheme="majorBidi"/>
        </w:rPr>
        <w:t xml:space="preserve"> </w:t>
      </w:r>
      <w:r w:rsidRPr="00BD4B28">
        <w:rPr>
          <w:rFonts w:asciiTheme="majorBidi" w:hAnsiTheme="majorBidi" w:cstheme="majorBidi"/>
        </w:rPr>
        <w:t>The PEDOT film obtained</w:t>
      </w:r>
      <w:r w:rsidR="004B05E0" w:rsidRPr="00BD4B28">
        <w:rPr>
          <w:rFonts w:asciiTheme="majorBidi" w:hAnsiTheme="majorBidi" w:cstheme="majorBidi"/>
        </w:rPr>
        <w:t xml:space="preserve"> at the lowest </w:t>
      </w:r>
      <w:proofErr w:type="spellStart"/>
      <w:r w:rsidR="004B05E0" w:rsidRPr="00BD4B28">
        <w:rPr>
          <w:rFonts w:asciiTheme="majorBidi" w:hAnsiTheme="majorBidi" w:cstheme="majorBidi"/>
        </w:rPr>
        <w:t>polymerisation</w:t>
      </w:r>
      <w:proofErr w:type="spellEnd"/>
      <w:r w:rsidR="004B05E0" w:rsidRPr="00BD4B28">
        <w:rPr>
          <w:rFonts w:asciiTheme="majorBidi" w:hAnsiTheme="majorBidi" w:cstheme="majorBidi"/>
        </w:rPr>
        <w:t xml:space="preserve"> potential window</w:t>
      </w:r>
      <w:r w:rsidRPr="00BD4B28">
        <w:rPr>
          <w:rFonts w:asciiTheme="majorBidi" w:hAnsiTheme="majorBidi" w:cstheme="majorBidi"/>
        </w:rPr>
        <w:t xml:space="preserve"> from -0.5 V to 1.5 V </w:t>
      </w:r>
      <w:r w:rsidRPr="00BD4B28">
        <w:rPr>
          <w:rFonts w:asciiTheme="majorBidi" w:hAnsiTheme="majorBidi" w:cstheme="majorBidi"/>
          <w:i/>
          <w:iCs/>
        </w:rPr>
        <w:t>vs.</w:t>
      </w:r>
      <w:r w:rsidRPr="00BD4B28">
        <w:rPr>
          <w:rFonts w:asciiTheme="majorBidi" w:hAnsiTheme="majorBidi" w:cstheme="majorBidi"/>
        </w:rPr>
        <w:t xml:space="preserve"> </w:t>
      </w:r>
      <w:proofErr w:type="spellStart"/>
      <w:r w:rsidRPr="00BD4B28">
        <w:rPr>
          <w:rFonts w:asciiTheme="majorBidi" w:hAnsiTheme="majorBidi" w:cstheme="majorBidi"/>
        </w:rPr>
        <w:t>Al|</w:t>
      </w:r>
      <w:proofErr w:type="gramStart"/>
      <w:r w:rsidRPr="00BD4B28">
        <w:rPr>
          <w:rFonts w:asciiTheme="majorBidi" w:hAnsiTheme="majorBidi" w:cstheme="majorBidi"/>
        </w:rPr>
        <w:t>Al</w:t>
      </w:r>
      <w:proofErr w:type="spellEnd"/>
      <w:r w:rsidRPr="00BD4B28">
        <w:rPr>
          <w:rFonts w:asciiTheme="majorBidi" w:hAnsiTheme="majorBidi" w:cstheme="majorBidi"/>
        </w:rPr>
        <w:t>(</w:t>
      </w:r>
      <w:proofErr w:type="gramEnd"/>
      <w:r w:rsidRPr="00BD4B28">
        <w:rPr>
          <w:rFonts w:asciiTheme="majorBidi" w:hAnsiTheme="majorBidi" w:cstheme="majorBidi"/>
        </w:rPr>
        <w:t>III) shows the lowest granule density</w:t>
      </w:r>
      <w:r w:rsidR="007F40BC" w:rsidRPr="00BD4B28">
        <w:rPr>
          <w:rFonts w:asciiTheme="majorBidi" w:hAnsiTheme="majorBidi" w:cstheme="majorBidi"/>
        </w:rPr>
        <w:t xml:space="preserve"> </w:t>
      </w:r>
      <w:r w:rsidRPr="00BD4B28">
        <w:rPr>
          <w:rFonts w:asciiTheme="majorBidi" w:hAnsiTheme="majorBidi" w:cstheme="majorBidi"/>
        </w:rPr>
        <w:t>(</w:t>
      </w:r>
      <w:r w:rsidR="00F00AD6" w:rsidRPr="00BD4B28">
        <w:rPr>
          <w:rFonts w:asciiTheme="majorBidi" w:hAnsiTheme="majorBidi" w:cstheme="majorBidi"/>
        </w:rPr>
        <w:t>Figure 8</w:t>
      </w:r>
      <w:r w:rsidR="007F1362" w:rsidRPr="00BD4B28">
        <w:rPr>
          <w:rFonts w:asciiTheme="majorBidi" w:hAnsiTheme="majorBidi" w:cstheme="majorBidi"/>
        </w:rPr>
        <w:t xml:space="preserve"> </w:t>
      </w:r>
      <w:r w:rsidRPr="00BD4B28">
        <w:rPr>
          <w:rFonts w:asciiTheme="majorBidi" w:hAnsiTheme="majorBidi" w:cstheme="majorBidi"/>
        </w:rPr>
        <w:t xml:space="preserve">a and d). The increase of the </w:t>
      </w:r>
      <w:proofErr w:type="spellStart"/>
      <w:r w:rsidRPr="00BD4B28">
        <w:rPr>
          <w:rFonts w:asciiTheme="majorBidi" w:hAnsiTheme="majorBidi" w:cstheme="majorBidi"/>
        </w:rPr>
        <w:t>polymerisation</w:t>
      </w:r>
      <w:proofErr w:type="spellEnd"/>
      <w:r w:rsidR="004B05E0" w:rsidRPr="00BD4B28">
        <w:rPr>
          <w:rFonts w:asciiTheme="majorBidi" w:hAnsiTheme="majorBidi" w:cstheme="majorBidi"/>
        </w:rPr>
        <w:t xml:space="preserve"> potential window</w:t>
      </w:r>
      <w:r w:rsidRPr="00BD4B28">
        <w:rPr>
          <w:rFonts w:asciiTheme="majorBidi" w:hAnsiTheme="majorBidi" w:cstheme="majorBidi"/>
        </w:rPr>
        <w:t xml:space="preserve"> to 2.0 V </w:t>
      </w:r>
      <w:r w:rsidR="004B05E0" w:rsidRPr="00BD4B28">
        <w:rPr>
          <w:rFonts w:asciiTheme="majorBidi" w:hAnsiTheme="majorBidi" w:cstheme="majorBidi"/>
        </w:rPr>
        <w:t>(</w:t>
      </w:r>
      <w:r w:rsidR="007F1362" w:rsidRPr="00BD4B28">
        <w:rPr>
          <w:rFonts w:asciiTheme="majorBidi" w:hAnsiTheme="majorBidi" w:cstheme="majorBidi"/>
        </w:rPr>
        <w:t xml:space="preserve">Figure </w:t>
      </w:r>
      <w:r w:rsidR="00F00AD6" w:rsidRPr="00BD4B28">
        <w:rPr>
          <w:rFonts w:asciiTheme="majorBidi" w:hAnsiTheme="majorBidi" w:cstheme="majorBidi"/>
        </w:rPr>
        <w:t>8</w:t>
      </w:r>
      <w:r w:rsidR="007F1362" w:rsidRPr="00BD4B28">
        <w:rPr>
          <w:rFonts w:asciiTheme="majorBidi" w:hAnsiTheme="majorBidi" w:cstheme="majorBidi"/>
        </w:rPr>
        <w:t xml:space="preserve"> </w:t>
      </w:r>
      <w:r w:rsidR="004B05E0" w:rsidRPr="00BD4B28">
        <w:rPr>
          <w:rFonts w:asciiTheme="majorBidi" w:hAnsiTheme="majorBidi" w:cstheme="majorBidi"/>
        </w:rPr>
        <w:t xml:space="preserve">b and e) </w:t>
      </w:r>
      <w:r w:rsidRPr="00BD4B28">
        <w:rPr>
          <w:rFonts w:asciiTheme="majorBidi" w:hAnsiTheme="majorBidi" w:cstheme="majorBidi"/>
        </w:rPr>
        <w:t xml:space="preserve">and 2.6 V </w:t>
      </w:r>
      <w:r w:rsidRPr="00BD4B28">
        <w:rPr>
          <w:rFonts w:asciiTheme="majorBidi" w:hAnsiTheme="majorBidi" w:cstheme="majorBidi"/>
          <w:i/>
          <w:iCs/>
        </w:rPr>
        <w:t>vs.</w:t>
      </w:r>
      <w:r w:rsidRPr="00BD4B28">
        <w:rPr>
          <w:rFonts w:asciiTheme="majorBidi" w:hAnsiTheme="majorBidi" w:cstheme="majorBidi"/>
        </w:rPr>
        <w:t xml:space="preserve"> </w:t>
      </w:r>
      <w:proofErr w:type="spellStart"/>
      <w:r w:rsidRPr="00BD4B28">
        <w:rPr>
          <w:rFonts w:asciiTheme="majorBidi" w:hAnsiTheme="majorBidi" w:cstheme="majorBidi"/>
        </w:rPr>
        <w:t>Al|</w:t>
      </w:r>
      <w:proofErr w:type="gramStart"/>
      <w:r w:rsidRPr="00BD4B28">
        <w:rPr>
          <w:rFonts w:asciiTheme="majorBidi" w:hAnsiTheme="majorBidi" w:cstheme="majorBidi"/>
        </w:rPr>
        <w:t>Al</w:t>
      </w:r>
      <w:proofErr w:type="spellEnd"/>
      <w:r w:rsidRPr="00BD4B28">
        <w:rPr>
          <w:rFonts w:asciiTheme="majorBidi" w:hAnsiTheme="majorBidi" w:cstheme="majorBidi"/>
        </w:rPr>
        <w:t>(</w:t>
      </w:r>
      <w:proofErr w:type="gramEnd"/>
      <w:r w:rsidRPr="00BD4B28">
        <w:rPr>
          <w:rFonts w:asciiTheme="majorBidi" w:hAnsiTheme="majorBidi" w:cstheme="majorBidi"/>
        </w:rPr>
        <w:t xml:space="preserve">III) </w:t>
      </w:r>
      <w:r w:rsidR="004B05E0" w:rsidRPr="00BD4B28">
        <w:rPr>
          <w:rFonts w:asciiTheme="majorBidi" w:hAnsiTheme="majorBidi" w:cstheme="majorBidi"/>
        </w:rPr>
        <w:t>(</w:t>
      </w:r>
      <w:r w:rsidR="007F1362" w:rsidRPr="00BD4B28">
        <w:rPr>
          <w:rFonts w:asciiTheme="majorBidi" w:hAnsiTheme="majorBidi" w:cstheme="majorBidi"/>
        </w:rPr>
        <w:t xml:space="preserve">Figure </w:t>
      </w:r>
      <w:r w:rsidR="00F00AD6" w:rsidRPr="00BD4B28">
        <w:rPr>
          <w:rFonts w:asciiTheme="majorBidi" w:hAnsiTheme="majorBidi" w:cstheme="majorBidi"/>
        </w:rPr>
        <w:t>8</w:t>
      </w:r>
      <w:r w:rsidR="007F1362" w:rsidRPr="00BD4B28">
        <w:rPr>
          <w:rFonts w:asciiTheme="majorBidi" w:hAnsiTheme="majorBidi" w:cstheme="majorBidi"/>
        </w:rPr>
        <w:t xml:space="preserve"> </w:t>
      </w:r>
      <w:r w:rsidR="004B05E0" w:rsidRPr="00BD4B28">
        <w:rPr>
          <w:rFonts w:asciiTheme="majorBidi" w:hAnsiTheme="majorBidi" w:cstheme="majorBidi"/>
        </w:rPr>
        <w:t>c and f) causes an increase of the granule density</w:t>
      </w:r>
      <w:r w:rsidR="007F40BC" w:rsidRPr="00BD4B28">
        <w:rPr>
          <w:rFonts w:asciiTheme="majorBidi" w:hAnsiTheme="majorBidi" w:cstheme="majorBidi"/>
        </w:rPr>
        <w:t>.</w:t>
      </w:r>
    </w:p>
    <w:p w14:paraId="584C7752" w14:textId="77777777" w:rsidR="007F1362" w:rsidRDefault="007F1362" w:rsidP="007F1362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FE9725F" w14:textId="4C2B7A2E" w:rsidR="0081301F" w:rsidRDefault="0015458E" w:rsidP="00A675B9">
      <w:pPr>
        <w:pStyle w:val="Standard1"/>
        <w:spacing w:after="120" w:line="276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increase of </w:t>
      </w:r>
      <w:r w:rsidR="004326DE">
        <w:rPr>
          <w:rFonts w:asciiTheme="majorBidi" w:hAnsiTheme="majorBidi" w:cstheme="majorBidi"/>
        </w:rPr>
        <w:t xml:space="preserve">grain </w:t>
      </w:r>
      <w:r>
        <w:rPr>
          <w:rFonts w:asciiTheme="majorBidi" w:hAnsiTheme="majorBidi" w:cstheme="majorBidi"/>
        </w:rPr>
        <w:t>density result</w:t>
      </w:r>
      <w:r w:rsidR="004326DE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 from the growth of the chain length of PEDOT with a wider </w:t>
      </w:r>
      <w:proofErr w:type="spellStart"/>
      <w:r>
        <w:rPr>
          <w:rFonts w:asciiTheme="majorBidi" w:hAnsiTheme="majorBidi" w:cstheme="majorBidi"/>
        </w:rPr>
        <w:t>polymerisation</w:t>
      </w:r>
      <w:proofErr w:type="spellEnd"/>
      <w:r>
        <w:rPr>
          <w:rFonts w:asciiTheme="majorBidi" w:hAnsiTheme="majorBidi" w:cstheme="majorBidi"/>
        </w:rPr>
        <w:t xml:space="preserve"> potential </w:t>
      </w:r>
      <w:r w:rsidRPr="00F9590A">
        <w:rPr>
          <w:rFonts w:asciiTheme="majorBidi" w:hAnsiTheme="majorBidi" w:cstheme="majorBidi"/>
        </w:rPr>
        <w:t xml:space="preserve">window </w:t>
      </w:r>
      <w:r w:rsidRPr="00F9590A">
        <w:rPr>
          <w:rFonts w:asciiTheme="majorBidi" w:hAnsiTheme="majorBidi" w:cstheme="majorBidi"/>
        </w:rPr>
        <w:fldChar w:fldCharType="begin"/>
      </w:r>
      <w:r w:rsidRPr="009C2AB4">
        <w:rPr>
          <w:rFonts w:asciiTheme="majorBidi" w:hAnsiTheme="majorBidi" w:cstheme="majorBidi"/>
        </w:rPr>
        <w:instrText xml:space="preserve"> ADDIN ZOTERO_ITEM CSL_CITATION {"citationID":"gl991kkno","properties":{"formattedCitation":"[1]","plainCitation":"[1]"},"citationItems":[{"id":151,"uris":["http://zotero.org/users/3462404/items/U7FQMNXH"],"uri":["http://zotero.org/users/3462404/items/U7FQMNXH"],"itemData":{"id":151,"type":"article-journal","title":"Electrochemistry of conducting polymers-persistent models and new concepts","page":"4724-4771","journalAbbreviation":"Chemical Reviews","author":[{"family":"J. Heinze","given":""},{"family":"B.A. Frontana-Uribe","given":""},{"family":"S. Ludwigs","given":""}],"issued":{"date-parts":[["2010"]]}}}],"schema":"https://github.com/citation-style-language/schema/raw/master/csl-citation.json"} </w:instrText>
      </w:r>
      <w:r w:rsidRPr="00F9590A">
        <w:rPr>
          <w:rFonts w:asciiTheme="majorBidi" w:hAnsiTheme="majorBidi" w:cstheme="majorBidi"/>
        </w:rPr>
        <w:fldChar w:fldCharType="separate"/>
      </w:r>
      <w:r w:rsidR="00F9590A" w:rsidRPr="009C2AB4">
        <w:rPr>
          <w:rFonts w:asciiTheme="majorBidi" w:hAnsiTheme="majorBidi" w:cstheme="majorBidi"/>
        </w:rPr>
        <w:t>[1]</w:t>
      </w:r>
      <w:r w:rsidRPr="00F9590A">
        <w:rPr>
          <w:rFonts w:asciiTheme="majorBidi" w:hAnsiTheme="majorBidi" w:cstheme="majorBidi"/>
        </w:rPr>
        <w:fldChar w:fldCharType="end"/>
      </w:r>
      <w:r w:rsidRPr="00F9590A">
        <w:rPr>
          <w:rFonts w:asciiTheme="majorBidi" w:hAnsiTheme="majorBidi" w:cstheme="majorBidi"/>
        </w:rPr>
        <w:t>, forming a cross-linked network of polymer chains.</w:t>
      </w:r>
      <w:r w:rsidR="001D7E83" w:rsidRPr="00F9590A">
        <w:rPr>
          <w:rFonts w:asciiTheme="majorBidi" w:hAnsiTheme="majorBidi" w:cstheme="majorBidi"/>
        </w:rPr>
        <w:t xml:space="preserve"> It is assumed </w:t>
      </w:r>
      <w:r w:rsidR="001D7E83" w:rsidRPr="00AC6900">
        <w:rPr>
          <w:rFonts w:asciiTheme="majorBidi" w:hAnsiTheme="majorBidi" w:cstheme="majorBidi"/>
        </w:rPr>
        <w:t>that</w:t>
      </w:r>
      <w:r w:rsidRPr="00AC6900">
        <w:rPr>
          <w:rFonts w:asciiTheme="majorBidi" w:hAnsiTheme="majorBidi" w:cstheme="majorBidi"/>
        </w:rPr>
        <w:t xml:space="preserve"> </w:t>
      </w:r>
      <w:r w:rsidR="001D7E83" w:rsidRPr="00AC6900">
        <w:rPr>
          <w:rFonts w:asciiTheme="majorBidi" w:hAnsiTheme="majorBidi" w:cstheme="majorBidi"/>
        </w:rPr>
        <w:t>a highly cross-linked polymer network</w:t>
      </w:r>
      <w:r w:rsidR="001D7E83">
        <w:rPr>
          <w:rFonts w:asciiTheme="majorBidi" w:hAnsiTheme="majorBidi" w:cstheme="majorBidi"/>
        </w:rPr>
        <w:t xml:space="preserve"> generates more accessible</w:t>
      </w:r>
      <w:r w:rsidR="002775DB">
        <w:rPr>
          <w:rFonts w:asciiTheme="majorBidi" w:hAnsiTheme="majorBidi" w:cstheme="majorBidi"/>
        </w:rPr>
        <w:t xml:space="preserve"> doping</w:t>
      </w:r>
      <w:r w:rsidR="001D7E83">
        <w:rPr>
          <w:rFonts w:asciiTheme="majorBidi" w:hAnsiTheme="majorBidi" w:cstheme="majorBidi"/>
        </w:rPr>
        <w:t xml:space="preserve"> levels</w:t>
      </w:r>
      <w:r w:rsidR="006B6DFA">
        <w:rPr>
          <w:rFonts w:asciiTheme="majorBidi" w:hAnsiTheme="majorBidi" w:cstheme="majorBidi"/>
        </w:rPr>
        <w:t xml:space="preserve"> for AlCl</w:t>
      </w:r>
      <w:r w:rsidR="006B6DFA" w:rsidRPr="006B6DFA">
        <w:rPr>
          <w:rFonts w:asciiTheme="majorBidi" w:hAnsiTheme="majorBidi" w:cstheme="majorBidi"/>
          <w:vertAlign w:val="subscript"/>
        </w:rPr>
        <w:t>4</w:t>
      </w:r>
      <w:r w:rsidR="006B6DFA" w:rsidRPr="006B6DFA">
        <w:rPr>
          <w:rFonts w:asciiTheme="majorBidi" w:hAnsiTheme="majorBidi" w:cstheme="majorBidi"/>
          <w:vertAlign w:val="superscript"/>
        </w:rPr>
        <w:t>-</w:t>
      </w:r>
      <w:r w:rsidR="006C6102">
        <w:rPr>
          <w:rFonts w:asciiTheme="majorBidi" w:hAnsiTheme="majorBidi" w:cstheme="majorBidi"/>
        </w:rPr>
        <w:t>, which are accessible at higher potentials.</w:t>
      </w:r>
    </w:p>
    <w:p w14:paraId="3AFB1831" w14:textId="77777777" w:rsidR="00A675B9" w:rsidRDefault="00A675B9" w:rsidP="00A675B9">
      <w:pPr>
        <w:pStyle w:val="Standard1"/>
        <w:spacing w:after="120" w:line="276" w:lineRule="auto"/>
        <w:jc w:val="both"/>
        <w:rPr>
          <w:rFonts w:asciiTheme="majorBidi" w:hAnsiTheme="majorBidi" w:cstheme="majorBidi"/>
        </w:rPr>
      </w:pPr>
    </w:p>
    <w:p w14:paraId="614BA002" w14:textId="77777777" w:rsidR="000C7E72" w:rsidRPr="00504EDE" w:rsidRDefault="00EA5998" w:rsidP="006A2347">
      <w:pPr>
        <w:pStyle w:val="Heading1Paper"/>
        <w:rPr>
          <w:b/>
          <w:bCs/>
        </w:rPr>
      </w:pPr>
      <w:r w:rsidRPr="00504EDE">
        <w:rPr>
          <w:b/>
          <w:bCs/>
        </w:rPr>
        <w:lastRenderedPageBreak/>
        <w:t>Conclusions</w:t>
      </w:r>
    </w:p>
    <w:p w14:paraId="55648140" w14:textId="762B08A8" w:rsidR="00C010B9" w:rsidRPr="001A2C88" w:rsidRDefault="002C0DBA" w:rsidP="00513416">
      <w:pPr>
        <w:pStyle w:val="Textbody"/>
        <w:spacing w:line="276" w:lineRule="auto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>In this work</w:t>
      </w:r>
      <w:r w:rsidR="00B12E26" w:rsidRPr="001A2C88">
        <w:rPr>
          <w:rFonts w:asciiTheme="majorBidi" w:hAnsiTheme="majorBidi" w:cstheme="majorBidi"/>
        </w:rPr>
        <w:t>,</w:t>
      </w:r>
      <w:r w:rsidRPr="001A2C88">
        <w:rPr>
          <w:rFonts w:asciiTheme="majorBidi" w:hAnsiTheme="majorBidi" w:cstheme="majorBidi"/>
        </w:rPr>
        <w:t xml:space="preserve"> </w:t>
      </w:r>
      <w:r w:rsidR="00C010B9" w:rsidRPr="001A2C88">
        <w:rPr>
          <w:rFonts w:asciiTheme="majorBidi" w:hAnsiTheme="majorBidi" w:cstheme="majorBidi"/>
        </w:rPr>
        <w:t>the electr</w:t>
      </w:r>
      <w:r w:rsidR="00EF2156" w:rsidRPr="001A2C88">
        <w:rPr>
          <w:rFonts w:asciiTheme="majorBidi" w:hAnsiTheme="majorBidi" w:cstheme="majorBidi"/>
        </w:rPr>
        <w:t>o-</w:t>
      </w:r>
      <w:proofErr w:type="spellStart"/>
      <w:r w:rsidR="00EF2156" w:rsidRPr="001A2C88">
        <w:rPr>
          <w:rFonts w:asciiTheme="majorBidi" w:hAnsiTheme="majorBidi" w:cstheme="majorBidi"/>
        </w:rPr>
        <w:t>polymeri</w:t>
      </w:r>
      <w:r w:rsidR="00A003AF">
        <w:rPr>
          <w:rFonts w:asciiTheme="majorBidi" w:hAnsiTheme="majorBidi" w:cstheme="majorBidi"/>
        </w:rPr>
        <w:t>s</w:t>
      </w:r>
      <w:r w:rsidR="00EF2156" w:rsidRPr="001A2C88">
        <w:rPr>
          <w:rFonts w:asciiTheme="majorBidi" w:hAnsiTheme="majorBidi" w:cstheme="majorBidi"/>
        </w:rPr>
        <w:t>ation</w:t>
      </w:r>
      <w:proofErr w:type="spellEnd"/>
      <w:r w:rsidR="00EF2156" w:rsidRPr="001A2C88">
        <w:rPr>
          <w:rFonts w:asciiTheme="majorBidi" w:hAnsiTheme="majorBidi" w:cstheme="majorBidi"/>
        </w:rPr>
        <w:t xml:space="preserve"> of EDOT in </w:t>
      </w:r>
      <w:r w:rsidR="00C010B9" w:rsidRPr="001A2C88">
        <w:rPr>
          <w:rFonts w:asciiTheme="majorBidi" w:hAnsiTheme="majorBidi" w:cstheme="majorBidi"/>
        </w:rPr>
        <w:t>EMImCl-AlCl</w:t>
      </w:r>
      <w:r w:rsidR="00C010B9" w:rsidRPr="001A2C88">
        <w:rPr>
          <w:rFonts w:asciiTheme="majorBidi" w:hAnsiTheme="majorBidi" w:cstheme="majorBidi"/>
          <w:vertAlign w:val="subscript"/>
        </w:rPr>
        <w:t>3</w:t>
      </w:r>
      <w:r w:rsidR="00C010B9" w:rsidRPr="001A2C88">
        <w:rPr>
          <w:rFonts w:asciiTheme="majorBidi" w:hAnsiTheme="majorBidi" w:cstheme="majorBidi"/>
        </w:rPr>
        <w:t xml:space="preserve"> ionic liquid with different acidities</w:t>
      </w:r>
      <w:r w:rsidRPr="001A2C88">
        <w:rPr>
          <w:rFonts w:asciiTheme="majorBidi" w:hAnsiTheme="majorBidi" w:cstheme="majorBidi"/>
        </w:rPr>
        <w:t xml:space="preserve"> were studied</w:t>
      </w:r>
      <w:r w:rsidR="00C010B9" w:rsidRPr="001A2C88">
        <w:rPr>
          <w:rFonts w:asciiTheme="majorBidi" w:hAnsiTheme="majorBidi" w:cstheme="majorBidi"/>
        </w:rPr>
        <w:t xml:space="preserve">. The </w:t>
      </w:r>
      <w:proofErr w:type="spellStart"/>
      <w:r w:rsidR="00C010B9" w:rsidRPr="001A2C88">
        <w:rPr>
          <w:rFonts w:asciiTheme="majorBidi" w:hAnsiTheme="majorBidi" w:cstheme="majorBidi"/>
        </w:rPr>
        <w:t>polymeri</w:t>
      </w:r>
      <w:r w:rsidR="00A003AF">
        <w:rPr>
          <w:rFonts w:asciiTheme="majorBidi" w:hAnsiTheme="majorBidi" w:cstheme="majorBidi"/>
        </w:rPr>
        <w:t>s</w:t>
      </w:r>
      <w:r w:rsidR="00C010B9" w:rsidRPr="001A2C88">
        <w:rPr>
          <w:rFonts w:asciiTheme="majorBidi" w:hAnsiTheme="majorBidi" w:cstheme="majorBidi"/>
        </w:rPr>
        <w:t>ed</w:t>
      </w:r>
      <w:proofErr w:type="spellEnd"/>
      <w:r w:rsidR="00EF2156" w:rsidRPr="001A2C88">
        <w:rPr>
          <w:rFonts w:asciiTheme="majorBidi" w:hAnsiTheme="majorBidi" w:cstheme="majorBidi"/>
        </w:rPr>
        <w:t xml:space="preserve"> PEDOT</w:t>
      </w:r>
      <w:r w:rsidR="00C010B9" w:rsidRPr="001A2C88">
        <w:rPr>
          <w:rFonts w:asciiTheme="majorBidi" w:hAnsiTheme="majorBidi" w:cstheme="majorBidi"/>
        </w:rPr>
        <w:t xml:space="preserve"> films were </w:t>
      </w:r>
      <w:proofErr w:type="spellStart"/>
      <w:r w:rsidR="00C010B9" w:rsidRPr="001A2C88">
        <w:rPr>
          <w:rFonts w:asciiTheme="majorBidi" w:hAnsiTheme="majorBidi" w:cstheme="majorBidi"/>
        </w:rPr>
        <w:t>characteri</w:t>
      </w:r>
      <w:r w:rsidR="00513416">
        <w:rPr>
          <w:rFonts w:asciiTheme="majorBidi" w:hAnsiTheme="majorBidi" w:cstheme="majorBidi"/>
        </w:rPr>
        <w:t>s</w:t>
      </w:r>
      <w:r w:rsidR="00C010B9" w:rsidRPr="001A2C88">
        <w:rPr>
          <w:rFonts w:asciiTheme="majorBidi" w:hAnsiTheme="majorBidi" w:cstheme="majorBidi"/>
        </w:rPr>
        <w:t>ed</w:t>
      </w:r>
      <w:proofErr w:type="spellEnd"/>
      <w:r w:rsidR="00C010B9" w:rsidRPr="001A2C88">
        <w:rPr>
          <w:rFonts w:asciiTheme="majorBidi" w:hAnsiTheme="majorBidi" w:cstheme="majorBidi"/>
        </w:rPr>
        <w:t xml:space="preserve"> by cyclic voltammetry in </w:t>
      </w:r>
      <w:r w:rsidR="004326DE">
        <w:rPr>
          <w:rFonts w:asciiTheme="majorBidi" w:hAnsiTheme="majorBidi" w:cstheme="majorBidi"/>
        </w:rPr>
        <w:t xml:space="preserve">EDOT free </w:t>
      </w:r>
      <w:r w:rsidR="00C010B9" w:rsidRPr="001A2C88">
        <w:rPr>
          <w:rFonts w:asciiTheme="majorBidi" w:hAnsiTheme="majorBidi" w:cstheme="majorBidi"/>
        </w:rPr>
        <w:t>Lewis acidic, basic and neutral EMImCl-AlCl</w:t>
      </w:r>
      <w:r w:rsidR="00C010B9" w:rsidRPr="001A2C88">
        <w:rPr>
          <w:rFonts w:asciiTheme="majorBidi" w:hAnsiTheme="majorBidi" w:cstheme="majorBidi"/>
          <w:vertAlign w:val="subscript"/>
        </w:rPr>
        <w:t>3</w:t>
      </w:r>
      <w:r w:rsidR="00C010B9" w:rsidRPr="001A2C88">
        <w:rPr>
          <w:rFonts w:asciiTheme="majorBidi" w:hAnsiTheme="majorBidi" w:cstheme="majorBidi"/>
        </w:rPr>
        <w:t>.</w:t>
      </w:r>
    </w:p>
    <w:p w14:paraId="1ABF4E41" w14:textId="6F2BAB81" w:rsidR="004B496B" w:rsidRPr="001A2C88" w:rsidRDefault="009901D9" w:rsidP="001A2C88">
      <w:pPr>
        <w:pStyle w:val="Textbody"/>
        <w:spacing w:line="276" w:lineRule="auto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>It has been</w:t>
      </w:r>
      <w:r w:rsidR="004B496B" w:rsidRPr="001A2C88">
        <w:rPr>
          <w:rFonts w:asciiTheme="majorBidi" w:hAnsiTheme="majorBidi" w:cstheme="majorBidi"/>
        </w:rPr>
        <w:t xml:space="preserve"> shown</w:t>
      </w:r>
      <w:r w:rsidR="00D46A5B" w:rsidRPr="001A2C88">
        <w:rPr>
          <w:rFonts w:asciiTheme="majorBidi" w:hAnsiTheme="majorBidi" w:cstheme="majorBidi"/>
        </w:rPr>
        <w:t xml:space="preserve"> that</w:t>
      </w:r>
      <w:r w:rsidR="004B496B" w:rsidRPr="001A2C88">
        <w:rPr>
          <w:rFonts w:asciiTheme="majorBidi" w:hAnsiTheme="majorBidi" w:cstheme="majorBidi"/>
        </w:rPr>
        <w:t>:</w:t>
      </w:r>
    </w:p>
    <w:p w14:paraId="63C89431" w14:textId="6E5F1938" w:rsidR="0030272C" w:rsidRPr="001A2C88" w:rsidRDefault="00B84A51" w:rsidP="00784030">
      <w:pPr>
        <w:pStyle w:val="Textbody"/>
        <w:numPr>
          <w:ilvl w:val="0"/>
          <w:numId w:val="7"/>
        </w:numPr>
        <w:spacing w:line="276" w:lineRule="auto"/>
        <w:rPr>
          <w:rFonts w:asciiTheme="majorBidi" w:hAnsiTheme="majorBidi" w:cstheme="majorBidi"/>
          <w:color w:val="FF0000"/>
        </w:rPr>
      </w:pPr>
      <w:r w:rsidRPr="001A2C88">
        <w:rPr>
          <w:rFonts w:asciiTheme="majorBidi" w:hAnsiTheme="majorBidi" w:cstheme="majorBidi"/>
        </w:rPr>
        <w:t xml:space="preserve">A Lewis basic solution decomposes </w:t>
      </w:r>
      <w:r w:rsidR="004326DE">
        <w:rPr>
          <w:rFonts w:asciiTheme="majorBidi" w:hAnsiTheme="majorBidi" w:cstheme="majorBidi"/>
        </w:rPr>
        <w:t xml:space="preserve">at </w:t>
      </w:r>
      <w:r w:rsidRPr="001A2C88">
        <w:rPr>
          <w:rFonts w:asciiTheme="majorBidi" w:hAnsiTheme="majorBidi" w:cstheme="majorBidi"/>
        </w:rPr>
        <w:t xml:space="preserve">around 1.8 V </w:t>
      </w:r>
      <w:r w:rsidRPr="001A2C88">
        <w:rPr>
          <w:rFonts w:asciiTheme="majorBidi" w:hAnsiTheme="majorBidi" w:cstheme="majorBidi"/>
          <w:i/>
          <w:iCs/>
        </w:rPr>
        <w:t>vs.</w:t>
      </w:r>
      <w:r w:rsidRPr="001A2C88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1A2C88">
        <w:rPr>
          <w:rFonts w:asciiTheme="majorBidi" w:hAnsiTheme="majorBidi" w:cstheme="majorBidi"/>
        </w:rPr>
        <w:t>AlAl</w:t>
      </w:r>
      <w:proofErr w:type="spellEnd"/>
      <w:r w:rsidRPr="001A2C88">
        <w:rPr>
          <w:rFonts w:asciiTheme="majorBidi" w:hAnsiTheme="majorBidi" w:cstheme="majorBidi"/>
        </w:rPr>
        <w:t>(</w:t>
      </w:r>
      <w:proofErr w:type="gramEnd"/>
      <w:r w:rsidRPr="001A2C88">
        <w:rPr>
          <w:rFonts w:asciiTheme="majorBidi" w:hAnsiTheme="majorBidi" w:cstheme="majorBidi"/>
        </w:rPr>
        <w:t xml:space="preserve">III) before EDOT can be </w:t>
      </w:r>
      <w:proofErr w:type="spellStart"/>
      <w:r w:rsidRPr="001A2C88">
        <w:rPr>
          <w:rFonts w:asciiTheme="majorBidi" w:hAnsiTheme="majorBidi" w:cstheme="majorBidi"/>
        </w:rPr>
        <w:t>polymeri</w:t>
      </w:r>
      <w:r w:rsidR="00513416">
        <w:rPr>
          <w:rFonts w:asciiTheme="majorBidi" w:hAnsiTheme="majorBidi" w:cstheme="majorBidi"/>
        </w:rPr>
        <w:t>s</w:t>
      </w:r>
      <w:r w:rsidRPr="001A2C88">
        <w:rPr>
          <w:rFonts w:asciiTheme="majorBidi" w:hAnsiTheme="majorBidi" w:cstheme="majorBidi"/>
        </w:rPr>
        <w:t>ed</w:t>
      </w:r>
      <w:proofErr w:type="spellEnd"/>
      <w:r w:rsidRPr="001A2C88">
        <w:rPr>
          <w:rFonts w:asciiTheme="majorBidi" w:hAnsiTheme="majorBidi" w:cstheme="majorBidi"/>
        </w:rPr>
        <w:t xml:space="preserve">. </w:t>
      </w:r>
      <w:r w:rsidR="004326DE">
        <w:rPr>
          <w:rFonts w:asciiTheme="majorBidi" w:hAnsiTheme="majorBidi" w:cstheme="majorBidi"/>
        </w:rPr>
        <w:t>I</w:t>
      </w:r>
      <w:r w:rsidR="004326DE" w:rsidRPr="001A2C88">
        <w:rPr>
          <w:rFonts w:asciiTheme="majorBidi" w:hAnsiTheme="majorBidi" w:cstheme="majorBidi"/>
        </w:rPr>
        <w:t>n a Lewis acidic solution</w:t>
      </w:r>
      <w:r w:rsidR="004326DE">
        <w:rPr>
          <w:rFonts w:asciiTheme="majorBidi" w:hAnsiTheme="majorBidi" w:cstheme="majorBidi"/>
        </w:rPr>
        <w:t>, t</w:t>
      </w:r>
      <w:r w:rsidRPr="001A2C88">
        <w:rPr>
          <w:rFonts w:asciiTheme="majorBidi" w:hAnsiTheme="majorBidi" w:cstheme="majorBidi"/>
        </w:rPr>
        <w:t xml:space="preserve">he excess of the </w:t>
      </w:r>
      <w:proofErr w:type="spellStart"/>
      <w:r w:rsidRPr="001A2C88">
        <w:rPr>
          <w:rFonts w:asciiTheme="majorBidi" w:hAnsiTheme="majorBidi" w:cstheme="majorBidi"/>
        </w:rPr>
        <w:t>oxidi</w:t>
      </w:r>
      <w:r w:rsidR="00513416">
        <w:rPr>
          <w:rFonts w:asciiTheme="majorBidi" w:hAnsiTheme="majorBidi" w:cstheme="majorBidi"/>
        </w:rPr>
        <w:t>s</w:t>
      </w:r>
      <w:r w:rsidRPr="001A2C88">
        <w:rPr>
          <w:rFonts w:asciiTheme="majorBidi" w:hAnsiTheme="majorBidi" w:cstheme="majorBidi"/>
        </w:rPr>
        <w:t>ing</w:t>
      </w:r>
      <w:proofErr w:type="spellEnd"/>
      <w:r w:rsidRPr="001A2C88">
        <w:rPr>
          <w:rFonts w:asciiTheme="majorBidi" w:hAnsiTheme="majorBidi" w:cstheme="majorBidi"/>
        </w:rPr>
        <w:t xml:space="preserve"> compound AlCl</w:t>
      </w:r>
      <w:r w:rsidRPr="001A2C88">
        <w:rPr>
          <w:rFonts w:asciiTheme="majorBidi" w:hAnsiTheme="majorBidi" w:cstheme="majorBidi"/>
          <w:vertAlign w:val="subscript"/>
        </w:rPr>
        <w:t>3</w:t>
      </w:r>
      <w:r w:rsidRPr="001A2C88">
        <w:rPr>
          <w:rFonts w:asciiTheme="majorBidi" w:hAnsiTheme="majorBidi" w:cstheme="majorBidi"/>
        </w:rPr>
        <w:t xml:space="preserve"> causes an interaction </w:t>
      </w:r>
      <w:r w:rsidR="00784030">
        <w:rPr>
          <w:rFonts w:asciiTheme="majorBidi" w:hAnsiTheme="majorBidi" w:cstheme="majorBidi"/>
        </w:rPr>
        <w:t>with</w:t>
      </w:r>
      <w:r w:rsidRPr="001A2C88">
        <w:rPr>
          <w:rFonts w:asciiTheme="majorBidi" w:hAnsiTheme="majorBidi" w:cstheme="majorBidi"/>
        </w:rPr>
        <w:t xml:space="preserve"> EDOT </w:t>
      </w:r>
      <w:r w:rsidR="00784030">
        <w:rPr>
          <w:rFonts w:asciiTheme="majorBidi" w:hAnsiTheme="majorBidi" w:cstheme="majorBidi"/>
        </w:rPr>
        <w:t>to a stable</w:t>
      </w:r>
      <w:r w:rsidR="008D0343">
        <w:rPr>
          <w:rFonts w:asciiTheme="majorBidi" w:hAnsiTheme="majorBidi" w:cstheme="majorBidi"/>
        </w:rPr>
        <w:t xml:space="preserve"> and highly viscos complex</w:t>
      </w:r>
      <w:r w:rsidRPr="001A2C88">
        <w:rPr>
          <w:rFonts w:asciiTheme="majorBidi" w:hAnsiTheme="majorBidi" w:cstheme="majorBidi"/>
        </w:rPr>
        <w:t xml:space="preserve">, which </w:t>
      </w:r>
      <w:r w:rsidR="00C45C50">
        <w:rPr>
          <w:rFonts w:asciiTheme="majorBidi" w:hAnsiTheme="majorBidi" w:cstheme="majorBidi"/>
        </w:rPr>
        <w:t xml:space="preserve">also </w:t>
      </w:r>
      <w:r w:rsidRPr="001A2C88">
        <w:rPr>
          <w:rFonts w:asciiTheme="majorBidi" w:hAnsiTheme="majorBidi" w:cstheme="majorBidi"/>
        </w:rPr>
        <w:t>prev</w:t>
      </w:r>
      <w:r w:rsidR="00A6359B">
        <w:rPr>
          <w:rFonts w:asciiTheme="majorBidi" w:hAnsiTheme="majorBidi" w:cstheme="majorBidi"/>
        </w:rPr>
        <w:t>ents the electro-</w:t>
      </w:r>
      <w:proofErr w:type="spellStart"/>
      <w:r w:rsidR="00A6359B">
        <w:rPr>
          <w:rFonts w:asciiTheme="majorBidi" w:hAnsiTheme="majorBidi" w:cstheme="majorBidi"/>
        </w:rPr>
        <w:t>polymeris</w:t>
      </w:r>
      <w:r w:rsidRPr="001A2C88">
        <w:rPr>
          <w:rFonts w:asciiTheme="majorBidi" w:hAnsiTheme="majorBidi" w:cstheme="majorBidi"/>
        </w:rPr>
        <w:t>ation</w:t>
      </w:r>
      <w:proofErr w:type="spellEnd"/>
      <w:r w:rsidRPr="001A2C88">
        <w:rPr>
          <w:rFonts w:asciiTheme="majorBidi" w:hAnsiTheme="majorBidi" w:cstheme="majorBidi"/>
        </w:rPr>
        <w:t xml:space="preserve">. </w:t>
      </w:r>
      <w:r w:rsidR="00A6359B">
        <w:rPr>
          <w:rFonts w:asciiTheme="majorBidi" w:hAnsiTheme="majorBidi" w:cstheme="majorBidi"/>
        </w:rPr>
        <w:t>The electro-</w:t>
      </w:r>
      <w:proofErr w:type="spellStart"/>
      <w:r w:rsidR="00A6359B">
        <w:rPr>
          <w:rFonts w:asciiTheme="majorBidi" w:hAnsiTheme="majorBidi" w:cstheme="majorBidi"/>
        </w:rPr>
        <w:t>polymeris</w:t>
      </w:r>
      <w:r w:rsidR="0030272C" w:rsidRPr="001A2C88">
        <w:rPr>
          <w:rFonts w:asciiTheme="majorBidi" w:hAnsiTheme="majorBidi" w:cstheme="majorBidi"/>
        </w:rPr>
        <w:t>ation</w:t>
      </w:r>
      <w:proofErr w:type="spellEnd"/>
      <w:r w:rsidR="0030272C" w:rsidRPr="001A2C88">
        <w:rPr>
          <w:rFonts w:asciiTheme="majorBidi" w:hAnsiTheme="majorBidi" w:cstheme="majorBidi"/>
        </w:rPr>
        <w:t xml:space="preserve"> of EDOT is only feasible in Lewis neutral EMImCl-AlCl</w:t>
      </w:r>
      <w:r w:rsidR="0030272C" w:rsidRPr="001A2C88">
        <w:rPr>
          <w:rFonts w:asciiTheme="majorBidi" w:hAnsiTheme="majorBidi" w:cstheme="majorBidi"/>
          <w:vertAlign w:val="subscript"/>
        </w:rPr>
        <w:t>3</w:t>
      </w:r>
      <w:r w:rsidR="0030272C" w:rsidRPr="001A2C88">
        <w:rPr>
          <w:rFonts w:asciiTheme="majorBidi" w:hAnsiTheme="majorBidi" w:cstheme="majorBidi"/>
        </w:rPr>
        <w:t xml:space="preserve"> with AlCl</w:t>
      </w:r>
      <w:r w:rsidR="0030272C" w:rsidRPr="001A2C88">
        <w:rPr>
          <w:rFonts w:asciiTheme="majorBidi" w:hAnsiTheme="majorBidi" w:cstheme="majorBidi"/>
          <w:vertAlign w:val="subscript"/>
        </w:rPr>
        <w:t>4</w:t>
      </w:r>
      <w:r w:rsidR="0030272C" w:rsidRPr="001A2C88">
        <w:rPr>
          <w:rFonts w:asciiTheme="majorBidi" w:hAnsiTheme="majorBidi" w:cstheme="majorBidi"/>
          <w:vertAlign w:val="superscript"/>
        </w:rPr>
        <w:t>-</w:t>
      </w:r>
      <w:r w:rsidR="0030272C" w:rsidRPr="001A2C88">
        <w:rPr>
          <w:rFonts w:asciiTheme="majorBidi" w:hAnsiTheme="majorBidi" w:cstheme="majorBidi"/>
        </w:rPr>
        <w:t xml:space="preserve"> as </w:t>
      </w:r>
      <w:r w:rsidR="00C45C50">
        <w:rPr>
          <w:rFonts w:asciiTheme="majorBidi" w:hAnsiTheme="majorBidi" w:cstheme="majorBidi"/>
        </w:rPr>
        <w:t xml:space="preserve">the </w:t>
      </w:r>
      <w:r w:rsidR="002B3857" w:rsidRPr="001A2C88">
        <w:rPr>
          <w:rFonts w:asciiTheme="majorBidi" w:hAnsiTheme="majorBidi" w:cstheme="majorBidi"/>
        </w:rPr>
        <w:t>pre</w:t>
      </w:r>
      <w:r w:rsidR="0030272C" w:rsidRPr="001A2C88">
        <w:rPr>
          <w:rFonts w:asciiTheme="majorBidi" w:hAnsiTheme="majorBidi" w:cstheme="majorBidi"/>
        </w:rPr>
        <w:t>dominant doping anion</w:t>
      </w:r>
      <w:r w:rsidR="002C0DBA" w:rsidRPr="001A2C88">
        <w:rPr>
          <w:rFonts w:asciiTheme="majorBidi" w:hAnsiTheme="majorBidi" w:cstheme="majorBidi"/>
        </w:rPr>
        <w:t xml:space="preserve">. </w:t>
      </w:r>
    </w:p>
    <w:p w14:paraId="5091B69D" w14:textId="1913D46B" w:rsidR="00BC0FCA" w:rsidRPr="001A2C88" w:rsidRDefault="000F3128" w:rsidP="00A003AF">
      <w:pPr>
        <w:pStyle w:val="Standard1"/>
        <w:numPr>
          <w:ilvl w:val="0"/>
          <w:numId w:val="7"/>
        </w:numPr>
        <w:spacing w:after="120" w:line="276" w:lineRule="auto"/>
        <w:ind w:left="714" w:hanging="35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PEDOT films </w:t>
      </w:r>
      <w:proofErr w:type="spellStart"/>
      <w:r>
        <w:rPr>
          <w:rFonts w:asciiTheme="majorBidi" w:hAnsiTheme="majorBidi" w:cstheme="majorBidi"/>
        </w:rPr>
        <w:t>synthesis</w:t>
      </w:r>
      <w:r w:rsidR="00BC0FCA" w:rsidRPr="001A2C88">
        <w:rPr>
          <w:rFonts w:asciiTheme="majorBidi" w:hAnsiTheme="majorBidi" w:cstheme="majorBidi"/>
        </w:rPr>
        <w:t>ed</w:t>
      </w:r>
      <w:proofErr w:type="spellEnd"/>
      <w:r w:rsidR="00BC0FCA" w:rsidRPr="001A2C88">
        <w:rPr>
          <w:rFonts w:asciiTheme="majorBidi" w:hAnsiTheme="majorBidi" w:cstheme="majorBidi"/>
        </w:rPr>
        <w:t xml:space="preserve"> in Lewis neutral ionic liquid show different doping and de-doping behavior in monomer-free Lewis acidic, basic and neutral EMImCl-AlCl</w:t>
      </w:r>
      <w:r w:rsidR="00BC0FCA" w:rsidRPr="001A2C88">
        <w:rPr>
          <w:rFonts w:asciiTheme="majorBidi" w:hAnsiTheme="majorBidi" w:cstheme="majorBidi"/>
          <w:vertAlign w:val="subscript"/>
        </w:rPr>
        <w:t>3</w:t>
      </w:r>
      <w:r w:rsidR="00BC0FCA" w:rsidRPr="001A2C88">
        <w:rPr>
          <w:rFonts w:asciiTheme="majorBidi" w:hAnsiTheme="majorBidi" w:cstheme="majorBidi"/>
        </w:rPr>
        <w:t>. PEDOT films in a Lewis neutral composition describe a higher doping level due to the higher p</w:t>
      </w:r>
      <w:r w:rsidR="00A51053" w:rsidRPr="001A2C88">
        <w:rPr>
          <w:rFonts w:asciiTheme="majorBidi" w:hAnsiTheme="majorBidi" w:cstheme="majorBidi"/>
        </w:rPr>
        <w:t xml:space="preserve">otential stability window over </w:t>
      </w:r>
      <w:r w:rsidR="00BC0FCA" w:rsidRPr="001A2C88">
        <w:rPr>
          <w:rFonts w:asciiTheme="majorBidi" w:hAnsiTheme="majorBidi" w:cstheme="majorBidi"/>
        </w:rPr>
        <w:t xml:space="preserve">2.6 V </w:t>
      </w:r>
      <w:r w:rsidR="00BC0FCA" w:rsidRPr="001A2C88">
        <w:rPr>
          <w:rFonts w:asciiTheme="majorBidi" w:hAnsiTheme="majorBidi" w:cstheme="majorBidi"/>
          <w:i/>
          <w:iCs/>
        </w:rPr>
        <w:t>vs</w:t>
      </w:r>
      <w:r w:rsidR="00BC0FCA" w:rsidRPr="001A2C88">
        <w:rPr>
          <w:rFonts w:asciiTheme="majorBidi" w:hAnsiTheme="majorBidi" w:cstheme="majorBidi"/>
        </w:rPr>
        <w:t xml:space="preserve">. </w:t>
      </w:r>
      <w:proofErr w:type="spellStart"/>
      <w:r w:rsidR="00BC0FCA" w:rsidRPr="001A2C88">
        <w:rPr>
          <w:rFonts w:asciiTheme="majorBidi" w:hAnsiTheme="majorBidi" w:cstheme="majorBidi"/>
        </w:rPr>
        <w:t>Al|Al</w:t>
      </w:r>
      <w:proofErr w:type="spellEnd"/>
      <w:r w:rsidR="00BC0FCA" w:rsidRPr="001A2C88">
        <w:rPr>
          <w:rFonts w:asciiTheme="majorBidi" w:hAnsiTheme="majorBidi" w:cstheme="majorBidi"/>
        </w:rPr>
        <w:t xml:space="preserve">(III) than </w:t>
      </w:r>
      <w:r w:rsidR="00C45C50">
        <w:rPr>
          <w:rFonts w:asciiTheme="majorBidi" w:hAnsiTheme="majorBidi" w:cstheme="majorBidi"/>
        </w:rPr>
        <w:t>the</w:t>
      </w:r>
      <w:r w:rsidR="00BC0FCA" w:rsidRPr="001A2C88">
        <w:rPr>
          <w:rFonts w:asciiTheme="majorBidi" w:hAnsiTheme="majorBidi" w:cstheme="majorBidi"/>
        </w:rPr>
        <w:t xml:space="preserve"> Lewis acidic and basic solution</w:t>
      </w:r>
      <w:r w:rsidR="00C45C50">
        <w:rPr>
          <w:rFonts w:asciiTheme="majorBidi" w:hAnsiTheme="majorBidi" w:cstheme="majorBidi"/>
        </w:rPr>
        <w:t>s</w:t>
      </w:r>
      <w:r w:rsidR="00BC0FCA" w:rsidRPr="001A2C88">
        <w:rPr>
          <w:rFonts w:asciiTheme="majorBidi" w:hAnsiTheme="majorBidi" w:cstheme="majorBidi"/>
        </w:rPr>
        <w:t>.</w:t>
      </w:r>
    </w:p>
    <w:p w14:paraId="1B046645" w14:textId="194AF635" w:rsidR="0030272C" w:rsidRDefault="00BC0FCA" w:rsidP="001A2C88">
      <w:pPr>
        <w:pStyle w:val="Textbody"/>
        <w:numPr>
          <w:ilvl w:val="0"/>
          <w:numId w:val="7"/>
        </w:numPr>
        <w:spacing w:line="276" w:lineRule="auto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>The doping and de-doping reaction</w:t>
      </w:r>
      <w:r w:rsidR="00A51053" w:rsidRPr="001A2C88">
        <w:rPr>
          <w:rFonts w:asciiTheme="majorBidi" w:hAnsiTheme="majorBidi" w:cstheme="majorBidi"/>
        </w:rPr>
        <w:t xml:space="preserve"> of AlCl</w:t>
      </w:r>
      <w:r w:rsidR="00A51053" w:rsidRPr="001A2C88">
        <w:rPr>
          <w:rFonts w:asciiTheme="majorBidi" w:hAnsiTheme="majorBidi" w:cstheme="majorBidi"/>
          <w:vertAlign w:val="subscript"/>
        </w:rPr>
        <w:t>4</w:t>
      </w:r>
      <w:r w:rsidR="00A51053" w:rsidRPr="001A2C88">
        <w:rPr>
          <w:rFonts w:asciiTheme="majorBidi" w:hAnsiTheme="majorBidi" w:cstheme="majorBidi"/>
          <w:vertAlign w:val="superscript"/>
        </w:rPr>
        <w:t>-</w:t>
      </w:r>
      <w:r w:rsidR="00A51053" w:rsidRPr="001A2C88">
        <w:rPr>
          <w:rFonts w:asciiTheme="majorBidi" w:hAnsiTheme="majorBidi" w:cstheme="majorBidi"/>
        </w:rPr>
        <w:t xml:space="preserve"> </w:t>
      </w:r>
      <w:r w:rsidR="00BE0CE1" w:rsidRPr="001A2C88">
        <w:rPr>
          <w:rFonts w:asciiTheme="majorBidi" w:hAnsiTheme="majorBidi" w:cstheme="majorBidi"/>
        </w:rPr>
        <w:t xml:space="preserve">into </w:t>
      </w:r>
      <w:r w:rsidR="00C45C50">
        <w:rPr>
          <w:rFonts w:asciiTheme="majorBidi" w:hAnsiTheme="majorBidi" w:cstheme="majorBidi"/>
        </w:rPr>
        <w:t xml:space="preserve">the </w:t>
      </w:r>
      <w:r w:rsidR="00BE0CE1" w:rsidRPr="001A2C88">
        <w:rPr>
          <w:rFonts w:asciiTheme="majorBidi" w:hAnsiTheme="majorBidi" w:cstheme="majorBidi"/>
        </w:rPr>
        <w:t xml:space="preserve">PEDOT </w:t>
      </w:r>
      <w:r w:rsidR="00C45C50">
        <w:rPr>
          <w:rFonts w:asciiTheme="majorBidi" w:hAnsiTheme="majorBidi" w:cstheme="majorBidi"/>
        </w:rPr>
        <w:t xml:space="preserve">film </w:t>
      </w:r>
      <w:r w:rsidRPr="001A2C88">
        <w:rPr>
          <w:rFonts w:asciiTheme="majorBidi" w:hAnsiTheme="majorBidi" w:cstheme="majorBidi"/>
        </w:rPr>
        <w:t xml:space="preserve">reaches a reversibility of 97% in </w:t>
      </w:r>
      <w:r w:rsidR="00BE0CE1" w:rsidRPr="001A2C88">
        <w:rPr>
          <w:rFonts w:asciiTheme="majorBidi" w:hAnsiTheme="majorBidi" w:cstheme="majorBidi"/>
        </w:rPr>
        <w:t xml:space="preserve">a </w:t>
      </w:r>
      <w:r w:rsidR="00A6359B">
        <w:rPr>
          <w:rFonts w:asciiTheme="majorBidi" w:hAnsiTheme="majorBidi" w:cstheme="majorBidi"/>
        </w:rPr>
        <w:t>Lewis neutral EMImCl-AlCl</w:t>
      </w:r>
      <w:r w:rsidR="00A6359B" w:rsidRPr="00A6359B">
        <w:rPr>
          <w:rFonts w:asciiTheme="majorBidi" w:hAnsiTheme="majorBidi" w:cstheme="majorBidi"/>
          <w:vertAlign w:val="subscript"/>
        </w:rPr>
        <w:t>3</w:t>
      </w:r>
      <w:r w:rsidRPr="001A2C88">
        <w:rPr>
          <w:rFonts w:asciiTheme="majorBidi" w:hAnsiTheme="majorBidi" w:cstheme="majorBidi"/>
        </w:rPr>
        <w:t>.</w:t>
      </w:r>
    </w:p>
    <w:p w14:paraId="231CB391" w14:textId="6BD415AF" w:rsidR="00B833A8" w:rsidRDefault="005C2E03" w:rsidP="00A003AF">
      <w:pPr>
        <w:pStyle w:val="Textbody"/>
        <w:numPr>
          <w:ilvl w:val="0"/>
          <w:numId w:val="7"/>
        </w:numPr>
        <w:spacing w:line="276" w:lineRule="auto"/>
        <w:ind w:left="714" w:hanging="357"/>
        <w:rPr>
          <w:rFonts w:asciiTheme="majorBidi" w:hAnsiTheme="majorBidi" w:cstheme="majorBidi"/>
        </w:rPr>
      </w:pPr>
      <w:r w:rsidRPr="005C2E03">
        <w:rPr>
          <w:rFonts w:asciiTheme="majorBidi" w:hAnsiTheme="majorBidi" w:cstheme="majorBidi"/>
        </w:rPr>
        <w:t>The doping and de-doping levels are predefined during electro-</w:t>
      </w:r>
      <w:proofErr w:type="spellStart"/>
      <w:r w:rsidRPr="005C2E03">
        <w:rPr>
          <w:rFonts w:asciiTheme="majorBidi" w:hAnsiTheme="majorBidi" w:cstheme="majorBidi"/>
        </w:rPr>
        <w:t>polymerisation</w:t>
      </w:r>
      <w:proofErr w:type="spellEnd"/>
      <w:r w:rsidRPr="005C2E03">
        <w:rPr>
          <w:rFonts w:asciiTheme="majorBidi" w:hAnsiTheme="majorBidi" w:cstheme="majorBidi"/>
        </w:rPr>
        <w:t xml:space="preserve"> and does not </w:t>
      </w:r>
      <w:r w:rsidR="00C45C50">
        <w:rPr>
          <w:rFonts w:asciiTheme="majorBidi" w:hAnsiTheme="majorBidi" w:cstheme="majorBidi"/>
        </w:rPr>
        <w:t xml:space="preserve">seem to </w:t>
      </w:r>
      <w:r w:rsidRPr="005C2E03">
        <w:rPr>
          <w:rFonts w:asciiTheme="majorBidi" w:hAnsiTheme="majorBidi" w:cstheme="majorBidi"/>
        </w:rPr>
        <w:t>form during cycling in ionic liquid with present doping anions.</w:t>
      </w:r>
    </w:p>
    <w:p w14:paraId="3DB22C3B" w14:textId="68C31177" w:rsidR="008B07F8" w:rsidRPr="005C2E03" w:rsidRDefault="008B07F8" w:rsidP="008B07F8">
      <w:pPr>
        <w:pStyle w:val="Textbody"/>
        <w:numPr>
          <w:ilvl w:val="0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 wider </w:t>
      </w:r>
      <w:proofErr w:type="spellStart"/>
      <w:r>
        <w:rPr>
          <w:rFonts w:asciiTheme="majorBidi" w:hAnsiTheme="majorBidi" w:cstheme="majorBidi"/>
        </w:rPr>
        <w:t>polymerisation</w:t>
      </w:r>
      <w:proofErr w:type="spellEnd"/>
      <w:r>
        <w:rPr>
          <w:rFonts w:asciiTheme="majorBidi" w:hAnsiTheme="majorBidi" w:cstheme="majorBidi"/>
        </w:rPr>
        <w:t xml:space="preserve"> potential window generates a cross-linked surface structure and higher doping and de-doping levels.</w:t>
      </w:r>
    </w:p>
    <w:p w14:paraId="78A311A3" w14:textId="77777777" w:rsidR="00B228A3" w:rsidRPr="001A2C88" w:rsidRDefault="00B228A3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674E6D4" w14:textId="6184AB5C" w:rsidR="003E30A8" w:rsidRPr="001A2C88" w:rsidRDefault="00B228A3" w:rsidP="007F1362">
      <w:pPr>
        <w:pStyle w:val="Standard1"/>
        <w:spacing w:after="120" w:line="276" w:lineRule="auto"/>
        <w:jc w:val="both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 xml:space="preserve">As a </w:t>
      </w:r>
      <w:r w:rsidR="00012FF3" w:rsidRPr="001A2C88">
        <w:rPr>
          <w:rFonts w:asciiTheme="majorBidi" w:hAnsiTheme="majorBidi" w:cstheme="majorBidi"/>
        </w:rPr>
        <w:t xml:space="preserve">general </w:t>
      </w:r>
      <w:r w:rsidRPr="001A2C88">
        <w:rPr>
          <w:rFonts w:asciiTheme="majorBidi" w:hAnsiTheme="majorBidi" w:cstheme="majorBidi"/>
        </w:rPr>
        <w:t xml:space="preserve">conclusion, the combination of the conductive polymer PEDOT as electrode material and a </w:t>
      </w:r>
      <w:proofErr w:type="spellStart"/>
      <w:r w:rsidRPr="001A2C88">
        <w:rPr>
          <w:rFonts w:asciiTheme="majorBidi" w:hAnsiTheme="majorBidi" w:cstheme="majorBidi"/>
        </w:rPr>
        <w:t>chloroaluminate</w:t>
      </w:r>
      <w:proofErr w:type="spellEnd"/>
      <w:r w:rsidRPr="001A2C88">
        <w:rPr>
          <w:rFonts w:asciiTheme="majorBidi" w:hAnsiTheme="majorBidi" w:cstheme="majorBidi"/>
        </w:rPr>
        <w:t xml:space="preserve"> ionic liquid as electrolyte has a potential use for rechargeable energy storage devices like batteries and capacitors with high stability, reversibility and </w:t>
      </w:r>
      <w:r w:rsidR="00C45C50">
        <w:rPr>
          <w:rFonts w:asciiTheme="majorBidi" w:hAnsiTheme="majorBidi" w:cstheme="majorBidi"/>
        </w:rPr>
        <w:t xml:space="preserve">high </w:t>
      </w:r>
      <w:r w:rsidRPr="001A2C88">
        <w:rPr>
          <w:rFonts w:asciiTheme="majorBidi" w:hAnsiTheme="majorBidi" w:cstheme="majorBidi"/>
        </w:rPr>
        <w:t>energetic performance.</w:t>
      </w:r>
    </w:p>
    <w:p w14:paraId="53447D6C" w14:textId="00C6352F" w:rsidR="007F1362" w:rsidRPr="001A2C88" w:rsidRDefault="007F1362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5EE3EEFD" w14:textId="6DA9D7DD" w:rsidR="007617CA" w:rsidRPr="001A2C88" w:rsidRDefault="007617CA" w:rsidP="001A2C88">
      <w:pPr>
        <w:pStyle w:val="HeadingPaperwithoutnumber"/>
        <w:spacing w:line="276" w:lineRule="auto"/>
        <w:jc w:val="both"/>
        <w:rPr>
          <w:rFonts w:asciiTheme="majorBidi" w:hAnsiTheme="majorBidi" w:cstheme="majorBidi"/>
        </w:rPr>
      </w:pPr>
      <w:r w:rsidRPr="001A2C88">
        <w:rPr>
          <w:rFonts w:asciiTheme="majorBidi" w:hAnsiTheme="majorBidi" w:cstheme="majorBidi"/>
        </w:rPr>
        <w:t>Acknowledgement</w:t>
      </w:r>
    </w:p>
    <w:p w14:paraId="69545266" w14:textId="69CCDBB3" w:rsidR="007617CA" w:rsidRPr="001A2C88" w:rsidRDefault="007617CA" w:rsidP="00A675B9">
      <w:pPr>
        <w:pStyle w:val="HeadingPaperwithoutnumber"/>
        <w:spacing w:line="276" w:lineRule="auto"/>
        <w:jc w:val="both"/>
        <w:rPr>
          <w:rFonts w:asciiTheme="majorBidi" w:hAnsiTheme="majorBidi" w:cstheme="majorBidi"/>
          <w:b w:val="0"/>
        </w:rPr>
      </w:pPr>
      <w:r w:rsidRPr="001A2C88">
        <w:rPr>
          <w:rFonts w:asciiTheme="majorBidi" w:hAnsiTheme="majorBidi" w:cstheme="majorBidi"/>
          <w:b w:val="0"/>
        </w:rPr>
        <w:t>This study was supported by the Centre for Doctoral Training in Sustainable Infrastructure Systems from the University of Southampton [EP/</w:t>
      </w:r>
      <w:r w:rsidRPr="00BD4B28">
        <w:rPr>
          <w:rFonts w:asciiTheme="majorBidi" w:hAnsiTheme="majorBidi" w:cstheme="majorBidi"/>
          <w:b w:val="0"/>
        </w:rPr>
        <w:t>L01582X/1] and the</w:t>
      </w:r>
      <w:r w:rsidR="002E46BE" w:rsidRPr="00BD4B28">
        <w:rPr>
          <w:rFonts w:asciiTheme="majorBidi" w:hAnsiTheme="majorBidi" w:cstheme="majorBidi"/>
          <w:b w:val="0"/>
        </w:rPr>
        <w:t xml:space="preserve"> International Consortium of Nanotechnology of the</w:t>
      </w:r>
      <w:r w:rsidRPr="00BD4B28">
        <w:rPr>
          <w:rFonts w:asciiTheme="majorBidi" w:hAnsiTheme="majorBidi" w:cstheme="majorBidi"/>
          <w:b w:val="0"/>
        </w:rPr>
        <w:t xml:space="preserve"> Lloyd’s Register Foundation</w:t>
      </w:r>
      <w:r w:rsidR="002E46BE" w:rsidRPr="00BD4B28">
        <w:rPr>
          <w:rFonts w:asciiTheme="majorBidi" w:hAnsiTheme="majorBidi" w:cstheme="majorBidi"/>
          <w:b w:val="0"/>
        </w:rPr>
        <w:t>.</w:t>
      </w:r>
      <w:r w:rsidR="00A675B9" w:rsidRPr="00BD4B28">
        <w:rPr>
          <w:rFonts w:asciiTheme="majorBidi" w:hAnsiTheme="majorBidi" w:cstheme="majorBidi"/>
          <w:b w:val="0"/>
        </w:rPr>
        <w:t xml:space="preserve"> We thank Dr Richard Pearce from the National Oceanography Centre of the University of Southampton for the assistance of the scanning electron microscopy measurements.</w:t>
      </w:r>
    </w:p>
    <w:p w14:paraId="7DCE229A" w14:textId="05551491" w:rsidR="007617CA" w:rsidRPr="001A2C88" w:rsidRDefault="007617CA" w:rsidP="001A2C88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2C02B7D9" w14:textId="00CD7B91" w:rsidR="00B16E5F" w:rsidRDefault="00B16E5F" w:rsidP="001A2C88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660A1A14" w14:textId="359BBE30" w:rsidR="00AC5FF8" w:rsidRDefault="00AC5FF8" w:rsidP="001A2C88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32DC0A62" w14:textId="1E3FBA11" w:rsidR="00AC5FF8" w:rsidRDefault="00AC5FF8" w:rsidP="001A2C88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0DD1F10D" w14:textId="40930968" w:rsidR="00AC5FF8" w:rsidRDefault="00AC5FF8" w:rsidP="001A2C88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63DCB837" w14:textId="299A8833" w:rsidR="00AC5FF8" w:rsidRDefault="00AC5FF8" w:rsidP="001A2C88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359AA34A" w14:textId="77777777" w:rsidR="00AC5FF8" w:rsidRPr="001A2C88" w:rsidRDefault="00AC5FF8" w:rsidP="001A2C88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38124176" w14:textId="77777777" w:rsidR="00C24716" w:rsidRDefault="00C24716" w:rsidP="001A2C88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30DE8D28" w14:textId="479A1812" w:rsidR="00FF7B17" w:rsidRDefault="00FF7B17" w:rsidP="001A2C88">
      <w:pPr>
        <w:pStyle w:val="Textbody"/>
        <w:spacing w:line="276" w:lineRule="auto"/>
        <w:rPr>
          <w:rFonts w:asciiTheme="majorBidi" w:hAnsiTheme="majorBidi" w:cstheme="majorBidi"/>
          <w:b/>
          <w:bCs/>
        </w:rPr>
      </w:pPr>
      <w:r w:rsidRPr="001A2C88">
        <w:rPr>
          <w:rFonts w:asciiTheme="majorBidi" w:hAnsiTheme="majorBidi" w:cstheme="majorBidi"/>
          <w:b/>
          <w:bCs/>
        </w:rPr>
        <w:lastRenderedPageBreak/>
        <w:t>Figure captions</w:t>
      </w:r>
    </w:p>
    <w:p w14:paraId="7D9A49C5" w14:textId="473DBF0E" w:rsidR="00985051" w:rsidRPr="00BD4B28" w:rsidRDefault="007F1362" w:rsidP="00382EFE">
      <w:pPr>
        <w:pStyle w:val="Textbody"/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Figure 1</w:t>
      </w:r>
      <w:r w:rsidR="00985051" w:rsidRPr="00985051">
        <w:rPr>
          <w:rFonts w:asciiTheme="majorBidi" w:hAnsiTheme="majorBidi" w:cstheme="majorBidi"/>
        </w:rPr>
        <w:t>:</w:t>
      </w:r>
      <w:r w:rsidR="009A278D" w:rsidRPr="009A278D">
        <w:t xml:space="preserve"> </w:t>
      </w:r>
      <w:r w:rsidR="009A278D" w:rsidRPr="009A278D">
        <w:rPr>
          <w:rFonts w:asciiTheme="majorBidi" w:hAnsiTheme="majorBidi" w:cstheme="majorBidi"/>
        </w:rPr>
        <w:t>(a) Synthesis of EMImCl-AlCl</w:t>
      </w:r>
      <w:r w:rsidR="009A278D" w:rsidRPr="009A278D">
        <w:rPr>
          <w:rFonts w:asciiTheme="majorBidi" w:hAnsiTheme="majorBidi" w:cstheme="majorBidi"/>
          <w:vertAlign w:val="subscript"/>
        </w:rPr>
        <w:t>3</w:t>
      </w:r>
      <w:r w:rsidR="009A278D" w:rsidRPr="009A278D">
        <w:rPr>
          <w:rFonts w:asciiTheme="majorBidi" w:hAnsiTheme="majorBidi" w:cstheme="majorBidi"/>
        </w:rPr>
        <w:t xml:space="preserve"> ionic liquid in cooling bath. (b</w:t>
      </w:r>
      <w:r w:rsidR="009A278D" w:rsidRPr="00BD4B28">
        <w:rPr>
          <w:rFonts w:asciiTheme="majorBidi" w:hAnsiTheme="majorBidi" w:cstheme="majorBidi"/>
        </w:rPr>
        <w:t xml:space="preserve">) Resulting Lewis basic, neutral and acidic solution. (c) </w:t>
      </w:r>
      <w:r w:rsidR="00C45C50" w:rsidRPr="00BD4B28">
        <w:rPr>
          <w:rFonts w:asciiTheme="majorBidi" w:hAnsiTheme="majorBidi" w:cstheme="majorBidi"/>
        </w:rPr>
        <w:t>Image of the solutions in (b) after a</w:t>
      </w:r>
      <w:r w:rsidR="00382EFE" w:rsidRPr="00BD4B28">
        <w:rPr>
          <w:rFonts w:asciiTheme="majorBidi" w:hAnsiTheme="majorBidi" w:cstheme="majorBidi"/>
        </w:rPr>
        <w:t xml:space="preserve">ddition of 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>-3</w:t>
      </w:r>
      <w:r w:rsidR="00382EFE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9A278D" w:rsidRPr="00BD4B28">
        <w:rPr>
          <w:rFonts w:asciiTheme="majorBidi" w:hAnsiTheme="majorBidi" w:cstheme="majorBidi"/>
        </w:rPr>
        <w:t>EDOT and resulting Lewis basic, neutral and acidic solutions for electro-</w:t>
      </w:r>
      <w:proofErr w:type="spellStart"/>
      <w:r w:rsidR="009A278D" w:rsidRPr="00BD4B28">
        <w:rPr>
          <w:rFonts w:asciiTheme="majorBidi" w:hAnsiTheme="majorBidi" w:cstheme="majorBidi"/>
        </w:rPr>
        <w:t>polymerisation</w:t>
      </w:r>
      <w:proofErr w:type="spellEnd"/>
      <w:r w:rsidR="009A278D" w:rsidRPr="00BD4B28">
        <w:rPr>
          <w:rFonts w:asciiTheme="majorBidi" w:hAnsiTheme="majorBidi" w:cstheme="majorBidi"/>
        </w:rPr>
        <w:t>.</w:t>
      </w:r>
    </w:p>
    <w:p w14:paraId="31E8ECEC" w14:textId="6A7C8936" w:rsidR="00985051" w:rsidRPr="00BD4B28" w:rsidRDefault="007F1362" w:rsidP="00F00AD6">
      <w:pPr>
        <w:pStyle w:val="Textbody"/>
        <w:spacing w:line="276" w:lineRule="auto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 xml:space="preserve">Figure </w:t>
      </w:r>
      <w:r w:rsidR="00F00AD6" w:rsidRPr="00BD4B28">
        <w:rPr>
          <w:rFonts w:asciiTheme="majorBidi" w:hAnsiTheme="majorBidi" w:cstheme="majorBidi"/>
        </w:rPr>
        <w:t>2</w:t>
      </w:r>
      <w:r w:rsidR="00985051" w:rsidRPr="00BD4B28">
        <w:rPr>
          <w:rFonts w:asciiTheme="majorBidi" w:hAnsiTheme="majorBidi" w:cstheme="majorBidi"/>
        </w:rPr>
        <w:t>:</w:t>
      </w:r>
      <w:r w:rsidR="009A278D" w:rsidRPr="00BD4B28">
        <w:t xml:space="preserve"> </w:t>
      </w:r>
      <w:r w:rsidR="00593E98" w:rsidRPr="00BD4B28">
        <w:rPr>
          <w:rFonts w:asciiTheme="majorBidi" w:hAnsiTheme="majorBidi" w:cstheme="majorBidi"/>
        </w:rPr>
        <w:t xml:space="preserve">Cyclic </w:t>
      </w:r>
      <w:proofErr w:type="spellStart"/>
      <w:r w:rsidR="00593E98" w:rsidRPr="00BD4B28">
        <w:rPr>
          <w:rFonts w:asciiTheme="majorBidi" w:hAnsiTheme="majorBidi" w:cstheme="majorBidi"/>
        </w:rPr>
        <w:t>voltammograms</w:t>
      </w:r>
      <w:proofErr w:type="spellEnd"/>
      <w:r w:rsidR="009A278D" w:rsidRPr="00BD4B28">
        <w:rPr>
          <w:rFonts w:asciiTheme="majorBidi" w:hAnsiTheme="majorBidi" w:cstheme="majorBidi"/>
        </w:rPr>
        <w:t xml:space="preserve"> of a bare Lewis acidic (dashed line</w:t>
      </w:r>
      <w:r w:rsidR="00763A5F" w:rsidRPr="00BD4B28">
        <w:rPr>
          <w:rFonts w:asciiTheme="majorBidi" w:hAnsiTheme="majorBidi" w:cstheme="majorBidi"/>
        </w:rPr>
        <w:t>, cycle 15</w:t>
      </w:r>
      <w:r w:rsidR="009A278D" w:rsidRPr="00BD4B28">
        <w:rPr>
          <w:rFonts w:asciiTheme="majorBidi" w:hAnsiTheme="majorBidi" w:cstheme="majorBidi"/>
        </w:rPr>
        <w:t xml:space="preserve">) and with 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>-3</w:t>
      </w:r>
      <w:r w:rsidR="00382EFE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9A278D" w:rsidRPr="00BD4B28">
        <w:rPr>
          <w:rFonts w:asciiTheme="majorBidi" w:hAnsiTheme="majorBidi" w:cstheme="majorBidi"/>
        </w:rPr>
        <w:t>EDOT (solid line</w:t>
      </w:r>
      <w:r w:rsidR="00763A5F" w:rsidRPr="00BD4B28">
        <w:rPr>
          <w:rFonts w:asciiTheme="majorBidi" w:hAnsiTheme="majorBidi" w:cstheme="majorBidi"/>
        </w:rPr>
        <w:t>, cycle 15</w:t>
      </w:r>
      <w:r w:rsidR="009A278D" w:rsidRPr="00BD4B28">
        <w:rPr>
          <w:rFonts w:asciiTheme="majorBidi" w:hAnsiTheme="majorBidi" w:cstheme="majorBidi"/>
        </w:rPr>
        <w:t>) EMImCl-AlCl</w:t>
      </w:r>
      <w:r w:rsidR="009A278D" w:rsidRPr="00BD4B28">
        <w:rPr>
          <w:rFonts w:asciiTheme="majorBidi" w:hAnsiTheme="majorBidi" w:cstheme="majorBidi"/>
          <w:vertAlign w:val="subscript"/>
        </w:rPr>
        <w:t>3</w:t>
      </w:r>
      <w:r w:rsidR="009A278D" w:rsidRPr="00BD4B28">
        <w:rPr>
          <w:rFonts w:asciiTheme="majorBidi" w:hAnsiTheme="majorBidi" w:cstheme="majorBidi"/>
        </w:rPr>
        <w:t xml:space="preserve"> ionic liquid at 100 mV s</w:t>
      </w:r>
      <w:r w:rsidR="009A278D" w:rsidRPr="00BD4B28">
        <w:rPr>
          <w:rFonts w:asciiTheme="majorBidi" w:hAnsiTheme="majorBidi" w:cstheme="majorBidi"/>
          <w:vertAlign w:val="superscript"/>
        </w:rPr>
        <w:t>-1</w:t>
      </w:r>
      <w:r w:rsidR="009A278D" w:rsidRPr="00BD4B28">
        <w:rPr>
          <w:rFonts w:asciiTheme="majorBidi" w:hAnsiTheme="majorBidi" w:cstheme="majorBidi"/>
        </w:rPr>
        <w:t xml:space="preserve"> and 25 °C.</w:t>
      </w:r>
    </w:p>
    <w:p w14:paraId="56AC482E" w14:textId="7DE1ACD5" w:rsidR="00985051" w:rsidRPr="00BD4B28" w:rsidRDefault="007F1362" w:rsidP="00F00AD6">
      <w:pPr>
        <w:pStyle w:val="Textbody"/>
        <w:spacing w:line="276" w:lineRule="auto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 xml:space="preserve">Figure </w:t>
      </w:r>
      <w:r w:rsidR="00F00AD6" w:rsidRPr="00BD4B28">
        <w:rPr>
          <w:rFonts w:asciiTheme="majorBidi" w:hAnsiTheme="majorBidi" w:cstheme="majorBidi"/>
        </w:rPr>
        <w:t>3</w:t>
      </w:r>
      <w:r w:rsidR="00985051" w:rsidRPr="00BD4B28">
        <w:rPr>
          <w:rFonts w:asciiTheme="majorBidi" w:hAnsiTheme="majorBidi" w:cstheme="majorBidi"/>
        </w:rPr>
        <w:t>:</w:t>
      </w:r>
      <w:r w:rsidR="009A278D" w:rsidRPr="00BD4B28">
        <w:rPr>
          <w:rFonts w:asciiTheme="majorBidi" w:hAnsiTheme="majorBidi" w:cstheme="majorBidi"/>
        </w:rPr>
        <w:t xml:space="preserve"> Cyclic </w:t>
      </w:r>
      <w:proofErr w:type="spellStart"/>
      <w:r w:rsidR="00593E98" w:rsidRPr="00BD4B28">
        <w:rPr>
          <w:rFonts w:asciiTheme="majorBidi" w:hAnsiTheme="majorBidi" w:cstheme="majorBidi"/>
        </w:rPr>
        <w:t>voltammograms</w:t>
      </w:r>
      <w:proofErr w:type="spellEnd"/>
      <w:r w:rsidR="009A278D" w:rsidRPr="00BD4B28">
        <w:rPr>
          <w:rFonts w:asciiTheme="majorBidi" w:hAnsiTheme="majorBidi" w:cstheme="majorBidi"/>
        </w:rPr>
        <w:t xml:space="preserve"> of a bare Lewis basic (dashed line</w:t>
      </w:r>
      <w:r w:rsidR="00763A5F" w:rsidRPr="00BD4B28">
        <w:rPr>
          <w:rFonts w:asciiTheme="majorBidi" w:hAnsiTheme="majorBidi" w:cstheme="majorBidi"/>
        </w:rPr>
        <w:t>, cycle 3</w:t>
      </w:r>
      <w:r w:rsidR="00382EFE" w:rsidRPr="00BD4B28">
        <w:rPr>
          <w:rFonts w:asciiTheme="majorBidi" w:hAnsiTheme="majorBidi" w:cstheme="majorBidi"/>
        </w:rPr>
        <w:t xml:space="preserve">) and with 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>-3</w:t>
      </w:r>
      <w:r w:rsidR="00382EFE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9A278D" w:rsidRPr="00BD4B28">
        <w:rPr>
          <w:rFonts w:asciiTheme="majorBidi" w:hAnsiTheme="majorBidi" w:cstheme="majorBidi"/>
        </w:rPr>
        <w:t>EDOT (solid line</w:t>
      </w:r>
      <w:r w:rsidR="00763A5F" w:rsidRPr="00BD4B28">
        <w:rPr>
          <w:rFonts w:asciiTheme="majorBidi" w:hAnsiTheme="majorBidi" w:cstheme="majorBidi"/>
        </w:rPr>
        <w:t>, cycle 3</w:t>
      </w:r>
      <w:r w:rsidR="009A278D" w:rsidRPr="00BD4B28">
        <w:rPr>
          <w:rFonts w:asciiTheme="majorBidi" w:hAnsiTheme="majorBidi" w:cstheme="majorBidi"/>
        </w:rPr>
        <w:t>) EMImCl-AlCl</w:t>
      </w:r>
      <w:r w:rsidR="009A278D" w:rsidRPr="00BD4B28">
        <w:rPr>
          <w:rFonts w:asciiTheme="majorBidi" w:hAnsiTheme="majorBidi" w:cstheme="majorBidi"/>
          <w:vertAlign w:val="subscript"/>
        </w:rPr>
        <w:t>3</w:t>
      </w:r>
      <w:r w:rsidR="00763A5F" w:rsidRPr="00BD4B28">
        <w:rPr>
          <w:rFonts w:asciiTheme="majorBidi" w:hAnsiTheme="majorBidi" w:cstheme="majorBidi"/>
        </w:rPr>
        <w:t xml:space="preserve"> ionic liquid at </w:t>
      </w:r>
      <w:r w:rsidR="009A278D" w:rsidRPr="00BD4B28">
        <w:rPr>
          <w:rFonts w:asciiTheme="majorBidi" w:hAnsiTheme="majorBidi" w:cstheme="majorBidi"/>
        </w:rPr>
        <w:t>100 mVs</w:t>
      </w:r>
      <w:r w:rsidR="009A278D" w:rsidRPr="00BD4B28">
        <w:rPr>
          <w:rFonts w:asciiTheme="majorBidi" w:hAnsiTheme="majorBidi" w:cstheme="majorBidi"/>
          <w:vertAlign w:val="superscript"/>
        </w:rPr>
        <w:t>-1</w:t>
      </w:r>
      <w:r w:rsidR="009A278D" w:rsidRPr="00BD4B28">
        <w:rPr>
          <w:rFonts w:asciiTheme="majorBidi" w:hAnsiTheme="majorBidi" w:cstheme="majorBidi"/>
        </w:rPr>
        <w:t xml:space="preserve"> and 25 °C.</w:t>
      </w:r>
    </w:p>
    <w:p w14:paraId="21698AC5" w14:textId="06B596FB" w:rsidR="00985051" w:rsidRPr="00BD4B28" w:rsidRDefault="00F00AD6" w:rsidP="00382EFE">
      <w:pPr>
        <w:pStyle w:val="Textbody"/>
        <w:spacing w:line="276" w:lineRule="auto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>Figure 4</w:t>
      </w:r>
      <w:r w:rsidR="00985051" w:rsidRPr="00BD4B28">
        <w:rPr>
          <w:rFonts w:asciiTheme="majorBidi" w:hAnsiTheme="majorBidi" w:cstheme="majorBidi"/>
        </w:rPr>
        <w:t>:</w:t>
      </w:r>
      <w:r w:rsidR="009A278D" w:rsidRPr="00BD4B28">
        <w:t xml:space="preserve"> </w:t>
      </w:r>
      <w:r w:rsidR="009A278D" w:rsidRPr="00BD4B28">
        <w:rPr>
          <w:rFonts w:asciiTheme="majorBidi" w:hAnsiTheme="majorBidi" w:cstheme="majorBidi"/>
        </w:rPr>
        <w:t xml:space="preserve">Cyclic </w:t>
      </w:r>
      <w:proofErr w:type="spellStart"/>
      <w:r w:rsidR="00593E98" w:rsidRPr="00BD4B28">
        <w:rPr>
          <w:rFonts w:asciiTheme="majorBidi" w:hAnsiTheme="majorBidi" w:cstheme="majorBidi"/>
        </w:rPr>
        <w:t>voltammograms</w:t>
      </w:r>
      <w:proofErr w:type="spellEnd"/>
      <w:r w:rsidR="009A278D" w:rsidRPr="00BD4B28">
        <w:rPr>
          <w:rFonts w:asciiTheme="majorBidi" w:hAnsiTheme="majorBidi" w:cstheme="majorBidi"/>
        </w:rPr>
        <w:t xml:space="preserve"> of a bare Lewis neutral (inset CV</w:t>
      </w:r>
      <w:r w:rsidR="00763A5F" w:rsidRPr="00BD4B28">
        <w:rPr>
          <w:rFonts w:asciiTheme="majorBidi" w:hAnsiTheme="majorBidi" w:cstheme="majorBidi"/>
        </w:rPr>
        <w:t>, cycle 3</w:t>
      </w:r>
      <w:r w:rsidR="009A278D" w:rsidRPr="00BD4B28">
        <w:rPr>
          <w:rFonts w:asciiTheme="majorBidi" w:hAnsiTheme="majorBidi" w:cstheme="majorBidi"/>
        </w:rPr>
        <w:t xml:space="preserve">) and with 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>-3</w:t>
      </w:r>
      <w:r w:rsidR="00382EFE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9A278D" w:rsidRPr="00BD4B28">
        <w:rPr>
          <w:rFonts w:asciiTheme="majorBidi" w:hAnsiTheme="majorBidi" w:cstheme="majorBidi"/>
        </w:rPr>
        <w:t>EDOT (main CV</w:t>
      </w:r>
      <w:r w:rsidR="00763A5F" w:rsidRPr="00BD4B28">
        <w:rPr>
          <w:rFonts w:asciiTheme="majorBidi" w:hAnsiTheme="majorBidi" w:cstheme="majorBidi"/>
        </w:rPr>
        <w:t>, 20 cycles</w:t>
      </w:r>
      <w:r w:rsidR="009A278D" w:rsidRPr="00BD4B28">
        <w:rPr>
          <w:rFonts w:asciiTheme="majorBidi" w:hAnsiTheme="majorBidi" w:cstheme="majorBidi"/>
        </w:rPr>
        <w:t>) EMImCl-AlCl</w:t>
      </w:r>
      <w:r w:rsidR="009A278D" w:rsidRPr="00BD4B28">
        <w:rPr>
          <w:rFonts w:asciiTheme="majorBidi" w:hAnsiTheme="majorBidi" w:cstheme="majorBidi"/>
          <w:vertAlign w:val="subscript"/>
        </w:rPr>
        <w:t>3</w:t>
      </w:r>
      <w:r w:rsidR="009A278D" w:rsidRPr="00BD4B28">
        <w:rPr>
          <w:rFonts w:asciiTheme="majorBidi" w:hAnsiTheme="majorBidi" w:cstheme="majorBidi"/>
        </w:rPr>
        <w:t xml:space="preserve"> ionic liquid at 100 mVs</w:t>
      </w:r>
      <w:r w:rsidR="009A278D" w:rsidRPr="00BD4B28">
        <w:rPr>
          <w:rFonts w:asciiTheme="majorBidi" w:hAnsiTheme="majorBidi" w:cstheme="majorBidi"/>
          <w:vertAlign w:val="superscript"/>
        </w:rPr>
        <w:t>-1</w:t>
      </w:r>
      <w:r w:rsidR="009A278D" w:rsidRPr="00BD4B28">
        <w:rPr>
          <w:rFonts w:asciiTheme="majorBidi" w:hAnsiTheme="majorBidi" w:cstheme="majorBidi"/>
        </w:rPr>
        <w:t xml:space="preserve"> and 25 °C.</w:t>
      </w:r>
    </w:p>
    <w:p w14:paraId="53E8D934" w14:textId="26C158B0" w:rsidR="00985051" w:rsidRPr="00BD4B28" w:rsidRDefault="007F1362" w:rsidP="00F00AD6">
      <w:pPr>
        <w:pStyle w:val="Textbody"/>
        <w:spacing w:line="276" w:lineRule="auto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 xml:space="preserve">Figure </w:t>
      </w:r>
      <w:r w:rsidR="00F00AD6" w:rsidRPr="00BD4B28">
        <w:rPr>
          <w:rFonts w:asciiTheme="majorBidi" w:hAnsiTheme="majorBidi" w:cstheme="majorBidi"/>
        </w:rPr>
        <w:t>5</w:t>
      </w:r>
      <w:r w:rsidR="00985051" w:rsidRPr="00BD4B28">
        <w:rPr>
          <w:rFonts w:asciiTheme="majorBidi" w:hAnsiTheme="majorBidi" w:cstheme="majorBidi"/>
        </w:rPr>
        <w:t>:</w:t>
      </w:r>
      <w:r w:rsidR="009A278D" w:rsidRPr="00BD4B28">
        <w:t xml:space="preserve"> </w:t>
      </w:r>
      <w:r w:rsidR="009A278D" w:rsidRPr="00BD4B28">
        <w:rPr>
          <w:rFonts w:asciiTheme="majorBidi" w:hAnsiTheme="majorBidi" w:cstheme="majorBidi"/>
        </w:rPr>
        <w:t xml:space="preserve">Cyclic </w:t>
      </w:r>
      <w:proofErr w:type="spellStart"/>
      <w:r w:rsidR="00593E98" w:rsidRPr="00BD4B28">
        <w:rPr>
          <w:rFonts w:asciiTheme="majorBidi" w:hAnsiTheme="majorBidi" w:cstheme="majorBidi"/>
        </w:rPr>
        <w:t>voltammograms</w:t>
      </w:r>
      <w:proofErr w:type="spellEnd"/>
      <w:r w:rsidR="009A278D" w:rsidRPr="00BD4B28">
        <w:rPr>
          <w:rFonts w:asciiTheme="majorBidi" w:hAnsiTheme="majorBidi" w:cstheme="majorBidi"/>
        </w:rPr>
        <w:t xml:space="preserve"> of PEDOT films in monomer-free Lewis (a) acidic</w:t>
      </w:r>
      <w:r w:rsidR="00763A5F" w:rsidRPr="00BD4B28">
        <w:rPr>
          <w:rFonts w:asciiTheme="majorBidi" w:hAnsiTheme="majorBidi" w:cstheme="majorBidi"/>
        </w:rPr>
        <w:t xml:space="preserve"> (cycle 7)</w:t>
      </w:r>
      <w:r w:rsidR="009A278D" w:rsidRPr="00BD4B28">
        <w:rPr>
          <w:rFonts w:asciiTheme="majorBidi" w:hAnsiTheme="majorBidi" w:cstheme="majorBidi"/>
        </w:rPr>
        <w:t xml:space="preserve">, (b) neutral </w:t>
      </w:r>
      <w:r w:rsidR="00763A5F" w:rsidRPr="00BD4B28">
        <w:rPr>
          <w:rFonts w:asciiTheme="majorBidi" w:hAnsiTheme="majorBidi" w:cstheme="majorBidi"/>
        </w:rPr>
        <w:t>(cycle 15) and (c) basic (cycle 7)</w:t>
      </w:r>
      <w:r w:rsidR="009A278D" w:rsidRPr="00BD4B28">
        <w:rPr>
          <w:rFonts w:asciiTheme="majorBidi" w:hAnsiTheme="majorBidi" w:cstheme="majorBidi"/>
        </w:rPr>
        <w:t xml:space="preserve"> EMImCl-AlCl</w:t>
      </w:r>
      <w:r w:rsidR="009A278D" w:rsidRPr="00BD4B28">
        <w:rPr>
          <w:rFonts w:asciiTheme="majorBidi" w:hAnsiTheme="majorBidi" w:cstheme="majorBidi"/>
          <w:vertAlign w:val="subscript"/>
        </w:rPr>
        <w:t>3</w:t>
      </w:r>
      <w:r w:rsidR="00763A5F" w:rsidRPr="00BD4B28">
        <w:rPr>
          <w:rFonts w:asciiTheme="majorBidi" w:hAnsiTheme="majorBidi" w:cstheme="majorBidi"/>
        </w:rPr>
        <w:t xml:space="preserve"> ionic liquid at </w:t>
      </w:r>
      <w:r w:rsidR="009A278D" w:rsidRPr="00BD4B28">
        <w:rPr>
          <w:rFonts w:asciiTheme="majorBidi" w:hAnsiTheme="majorBidi" w:cstheme="majorBidi"/>
        </w:rPr>
        <w:t>100 mV s</w:t>
      </w:r>
      <w:r w:rsidR="009A278D" w:rsidRPr="00BD4B28">
        <w:rPr>
          <w:rFonts w:asciiTheme="majorBidi" w:hAnsiTheme="majorBidi" w:cstheme="majorBidi"/>
          <w:vertAlign w:val="superscript"/>
        </w:rPr>
        <w:t>-1</w:t>
      </w:r>
      <w:r w:rsidR="009A278D" w:rsidRPr="00BD4B28">
        <w:rPr>
          <w:rFonts w:asciiTheme="majorBidi" w:hAnsiTheme="majorBidi" w:cstheme="majorBidi"/>
        </w:rPr>
        <w:t xml:space="preserve"> and 25 °C.</w:t>
      </w:r>
    </w:p>
    <w:p w14:paraId="1B7EF912" w14:textId="556ACD61" w:rsidR="00985051" w:rsidRPr="00BD4B28" w:rsidRDefault="00F00AD6" w:rsidP="00593E98">
      <w:pPr>
        <w:pStyle w:val="Textbody"/>
        <w:spacing w:line="276" w:lineRule="auto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>Figure 6</w:t>
      </w:r>
      <w:r w:rsidR="00985051" w:rsidRPr="00BD4B28">
        <w:rPr>
          <w:rFonts w:asciiTheme="majorBidi" w:hAnsiTheme="majorBidi" w:cstheme="majorBidi"/>
        </w:rPr>
        <w:t>:</w:t>
      </w:r>
      <w:r w:rsidR="009A278D" w:rsidRPr="00BD4B28">
        <w:rPr>
          <w:rFonts w:asciiTheme="majorBidi" w:hAnsiTheme="majorBidi" w:cstheme="majorBidi"/>
        </w:rPr>
        <w:t xml:space="preserve"> Cyclic </w:t>
      </w:r>
      <w:proofErr w:type="spellStart"/>
      <w:r w:rsidR="00593E98" w:rsidRPr="00BD4B28">
        <w:rPr>
          <w:rFonts w:asciiTheme="majorBidi" w:hAnsiTheme="majorBidi" w:cstheme="majorBidi"/>
        </w:rPr>
        <w:t>voltammograms</w:t>
      </w:r>
      <w:proofErr w:type="spellEnd"/>
      <w:r w:rsidR="009A278D" w:rsidRPr="00BD4B28">
        <w:rPr>
          <w:rFonts w:asciiTheme="majorBidi" w:hAnsiTheme="majorBidi" w:cstheme="majorBidi"/>
        </w:rPr>
        <w:t xml:space="preserve"> of PEDOT film in monomer-free Lewis neutral EMImCl-AlCl</w:t>
      </w:r>
      <w:r w:rsidR="009A278D" w:rsidRPr="00BD4B28">
        <w:rPr>
          <w:rFonts w:asciiTheme="majorBidi" w:hAnsiTheme="majorBidi" w:cstheme="majorBidi"/>
          <w:vertAlign w:val="subscript"/>
        </w:rPr>
        <w:t>3</w:t>
      </w:r>
      <w:r w:rsidR="001D26C6" w:rsidRPr="00BD4B28">
        <w:rPr>
          <w:rFonts w:asciiTheme="majorBidi" w:hAnsiTheme="majorBidi" w:cstheme="majorBidi"/>
        </w:rPr>
        <w:t xml:space="preserve"> ionic liquid at </w:t>
      </w:r>
      <w:r w:rsidR="009A278D" w:rsidRPr="00BD4B28">
        <w:rPr>
          <w:rFonts w:asciiTheme="majorBidi" w:hAnsiTheme="majorBidi" w:cstheme="majorBidi"/>
        </w:rPr>
        <w:t>cycle</w:t>
      </w:r>
      <w:r w:rsidR="001D26C6" w:rsidRPr="00BD4B28">
        <w:rPr>
          <w:rFonts w:asciiTheme="majorBidi" w:hAnsiTheme="majorBidi" w:cstheme="majorBidi"/>
        </w:rPr>
        <w:t xml:space="preserve"> 1, 75 and 240</w:t>
      </w:r>
      <w:r w:rsidR="009A278D" w:rsidRPr="00BD4B28">
        <w:rPr>
          <w:rFonts w:asciiTheme="majorBidi" w:hAnsiTheme="majorBidi" w:cstheme="majorBidi"/>
        </w:rPr>
        <w:t>, 100 mVs</w:t>
      </w:r>
      <w:r w:rsidR="009A278D" w:rsidRPr="00BD4B28">
        <w:rPr>
          <w:rFonts w:asciiTheme="majorBidi" w:hAnsiTheme="majorBidi" w:cstheme="majorBidi"/>
          <w:vertAlign w:val="superscript"/>
        </w:rPr>
        <w:t>-1</w:t>
      </w:r>
      <w:r w:rsidR="009A278D" w:rsidRPr="00BD4B28">
        <w:rPr>
          <w:rFonts w:asciiTheme="majorBidi" w:hAnsiTheme="majorBidi" w:cstheme="majorBidi"/>
        </w:rPr>
        <w:t xml:space="preserve"> and 25 °C.</w:t>
      </w:r>
    </w:p>
    <w:p w14:paraId="557C3C58" w14:textId="3ADA3148" w:rsidR="00985051" w:rsidRPr="00BD4B28" w:rsidRDefault="00F00AD6" w:rsidP="00382EFE">
      <w:pPr>
        <w:pStyle w:val="Textbody"/>
        <w:spacing w:line="276" w:lineRule="auto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>Figure 7</w:t>
      </w:r>
      <w:r w:rsidR="00985051" w:rsidRPr="00BD4B28">
        <w:rPr>
          <w:rFonts w:asciiTheme="majorBidi" w:hAnsiTheme="majorBidi" w:cstheme="majorBidi"/>
        </w:rPr>
        <w:t>:</w:t>
      </w:r>
      <w:r w:rsidR="009A278D" w:rsidRPr="00BD4B28">
        <w:rPr>
          <w:rFonts w:asciiTheme="majorBidi" w:hAnsiTheme="majorBidi" w:cstheme="majorBidi"/>
        </w:rPr>
        <w:t xml:space="preserve"> Cyclic </w:t>
      </w:r>
      <w:proofErr w:type="spellStart"/>
      <w:r w:rsidR="00593E98" w:rsidRPr="00BD4B28">
        <w:rPr>
          <w:rFonts w:asciiTheme="majorBidi" w:hAnsiTheme="majorBidi" w:cstheme="majorBidi"/>
        </w:rPr>
        <w:t>voltammograms</w:t>
      </w:r>
      <w:proofErr w:type="spellEnd"/>
      <w:r w:rsidR="009A278D" w:rsidRPr="00BD4B28">
        <w:rPr>
          <w:rFonts w:asciiTheme="majorBidi" w:hAnsiTheme="majorBidi" w:cstheme="majorBidi"/>
        </w:rPr>
        <w:t xml:space="preserve"> of PEDOT films </w:t>
      </w:r>
      <w:proofErr w:type="spellStart"/>
      <w:r w:rsidR="009A278D" w:rsidRPr="00BD4B28">
        <w:rPr>
          <w:rFonts w:asciiTheme="majorBidi" w:hAnsiTheme="majorBidi" w:cstheme="majorBidi"/>
        </w:rPr>
        <w:t>polymerised</w:t>
      </w:r>
      <w:proofErr w:type="spellEnd"/>
      <w:r w:rsidR="009A278D" w:rsidRPr="00BD4B28">
        <w:rPr>
          <w:rFonts w:asciiTheme="majorBidi" w:hAnsiTheme="majorBidi" w:cstheme="majorBidi"/>
        </w:rPr>
        <w:t xml:space="preserve"> from -0.5 V to (a) 1.5 V, (b) 2.0 V and (c) 2.6 V </w:t>
      </w:r>
      <w:r w:rsidR="009A278D" w:rsidRPr="00BD4B28">
        <w:rPr>
          <w:rFonts w:asciiTheme="majorBidi" w:hAnsiTheme="majorBidi" w:cstheme="majorBidi"/>
          <w:i/>
          <w:iCs/>
        </w:rPr>
        <w:t>vs.</w:t>
      </w:r>
      <w:r w:rsidR="009A278D" w:rsidRPr="00BD4B28">
        <w:rPr>
          <w:rFonts w:asciiTheme="majorBidi" w:hAnsiTheme="majorBidi" w:cstheme="majorBidi"/>
        </w:rPr>
        <w:t xml:space="preserve"> </w:t>
      </w:r>
      <w:proofErr w:type="spellStart"/>
      <w:r w:rsidR="009A278D" w:rsidRPr="00BD4B28">
        <w:rPr>
          <w:rFonts w:asciiTheme="majorBidi" w:hAnsiTheme="majorBidi" w:cstheme="majorBidi"/>
        </w:rPr>
        <w:t>Al|</w:t>
      </w:r>
      <w:proofErr w:type="gramStart"/>
      <w:r w:rsidR="009A278D" w:rsidRPr="00BD4B28">
        <w:rPr>
          <w:rFonts w:asciiTheme="majorBidi" w:hAnsiTheme="majorBidi" w:cstheme="majorBidi"/>
        </w:rPr>
        <w:t>Al</w:t>
      </w:r>
      <w:proofErr w:type="spellEnd"/>
      <w:r w:rsidR="009A278D" w:rsidRPr="00BD4B28">
        <w:rPr>
          <w:rFonts w:asciiTheme="majorBidi" w:hAnsiTheme="majorBidi" w:cstheme="majorBidi"/>
        </w:rPr>
        <w:t>(</w:t>
      </w:r>
      <w:proofErr w:type="gramEnd"/>
      <w:r w:rsidR="009A278D" w:rsidRPr="00BD4B28">
        <w:rPr>
          <w:rFonts w:asciiTheme="majorBidi" w:hAnsiTheme="majorBidi" w:cstheme="majorBidi"/>
        </w:rPr>
        <w:t>III) in Lewis neutral EMImCl-AlCl</w:t>
      </w:r>
      <w:r w:rsidR="009A278D" w:rsidRPr="00BD4B28">
        <w:rPr>
          <w:rFonts w:asciiTheme="majorBidi" w:hAnsiTheme="majorBidi" w:cstheme="majorBidi"/>
          <w:vertAlign w:val="subscript"/>
        </w:rPr>
        <w:t>3</w:t>
      </w:r>
      <w:r w:rsidR="009A278D" w:rsidRPr="00BD4B28">
        <w:rPr>
          <w:rFonts w:asciiTheme="majorBidi" w:hAnsiTheme="majorBidi" w:cstheme="majorBidi"/>
        </w:rPr>
        <w:t xml:space="preserve"> </w:t>
      </w:r>
      <w:r w:rsidR="00382EFE" w:rsidRPr="00BD4B28">
        <w:rPr>
          <w:rFonts w:asciiTheme="majorBidi" w:hAnsiTheme="majorBidi" w:cstheme="majorBidi"/>
        </w:rPr>
        <w:t xml:space="preserve">with 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>-3</w:t>
      </w:r>
      <w:r w:rsidR="00382EFE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E10927" w:rsidRPr="00BD4B28">
        <w:rPr>
          <w:rFonts w:asciiTheme="majorBidi" w:hAnsiTheme="majorBidi" w:cstheme="majorBidi"/>
        </w:rPr>
        <w:t>EDOT at 20 cycles</w:t>
      </w:r>
      <w:r w:rsidR="00063F36" w:rsidRPr="00BD4B28">
        <w:rPr>
          <w:rFonts w:asciiTheme="majorBidi" w:hAnsiTheme="majorBidi" w:cstheme="majorBidi"/>
        </w:rPr>
        <w:t xml:space="preserve">. Cyclic </w:t>
      </w:r>
      <w:proofErr w:type="spellStart"/>
      <w:r w:rsidR="00593E98" w:rsidRPr="00BD4B28">
        <w:rPr>
          <w:rFonts w:asciiTheme="majorBidi" w:hAnsiTheme="majorBidi" w:cstheme="majorBidi"/>
        </w:rPr>
        <w:t>voltammograms</w:t>
      </w:r>
      <w:proofErr w:type="spellEnd"/>
      <w:r w:rsidR="00063F36" w:rsidRPr="00BD4B28">
        <w:rPr>
          <w:rFonts w:asciiTheme="majorBidi" w:hAnsiTheme="majorBidi" w:cstheme="majorBidi"/>
        </w:rPr>
        <w:t xml:space="preserve"> of PEDOT films </w:t>
      </w:r>
      <w:proofErr w:type="spellStart"/>
      <w:r w:rsidR="00063F36" w:rsidRPr="00BD4B28">
        <w:rPr>
          <w:rFonts w:asciiTheme="majorBidi" w:hAnsiTheme="majorBidi" w:cstheme="majorBidi"/>
        </w:rPr>
        <w:t>polymerised</w:t>
      </w:r>
      <w:proofErr w:type="spellEnd"/>
      <w:r w:rsidR="00063F36" w:rsidRPr="00BD4B28">
        <w:rPr>
          <w:rFonts w:asciiTheme="majorBidi" w:hAnsiTheme="majorBidi" w:cstheme="majorBidi"/>
        </w:rPr>
        <w:t xml:space="preserve"> to (d) 1.5 V, cycle 15, (e) 2.0 V, cycle 7 and (f) 2.6 V, cycle 15 in monomer-free Lewis neutral EMImCl-AlCl</w:t>
      </w:r>
      <w:r w:rsidR="00063F36" w:rsidRPr="00BD4B28">
        <w:rPr>
          <w:rFonts w:asciiTheme="majorBidi" w:hAnsiTheme="majorBidi" w:cstheme="majorBidi"/>
          <w:vertAlign w:val="subscript"/>
        </w:rPr>
        <w:t>3</w:t>
      </w:r>
      <w:r w:rsidR="00063F36" w:rsidRPr="00BD4B28">
        <w:rPr>
          <w:rFonts w:asciiTheme="majorBidi" w:hAnsiTheme="majorBidi" w:cstheme="majorBidi"/>
        </w:rPr>
        <w:t xml:space="preserve"> at 100 mV s</w:t>
      </w:r>
      <w:r w:rsidR="00063F36" w:rsidRPr="00BD4B28">
        <w:rPr>
          <w:rFonts w:asciiTheme="majorBidi" w:hAnsiTheme="majorBidi" w:cstheme="majorBidi"/>
          <w:vertAlign w:val="superscript"/>
        </w:rPr>
        <w:t>-1</w:t>
      </w:r>
      <w:r w:rsidR="00063F36" w:rsidRPr="00BD4B28">
        <w:rPr>
          <w:rFonts w:asciiTheme="majorBidi" w:hAnsiTheme="majorBidi" w:cstheme="majorBidi"/>
        </w:rPr>
        <w:t xml:space="preserve"> and 25 °C.</w:t>
      </w:r>
    </w:p>
    <w:p w14:paraId="4AC505A5" w14:textId="059C35B7" w:rsidR="00324A06" w:rsidRDefault="00F00AD6" w:rsidP="00382EFE">
      <w:pPr>
        <w:pStyle w:val="Textbody"/>
        <w:spacing w:line="276" w:lineRule="auto"/>
        <w:rPr>
          <w:rFonts w:asciiTheme="majorBidi" w:hAnsiTheme="majorBidi" w:cstheme="majorBidi"/>
        </w:rPr>
      </w:pPr>
      <w:r w:rsidRPr="00BD4B28">
        <w:rPr>
          <w:rFonts w:asciiTheme="majorBidi" w:hAnsiTheme="majorBidi" w:cstheme="majorBidi"/>
        </w:rPr>
        <w:t>Figure 8</w:t>
      </w:r>
      <w:r w:rsidR="00985051" w:rsidRPr="00BD4B28">
        <w:rPr>
          <w:rFonts w:asciiTheme="majorBidi" w:hAnsiTheme="majorBidi" w:cstheme="majorBidi"/>
        </w:rPr>
        <w:t>:</w:t>
      </w:r>
      <w:r w:rsidR="009A278D" w:rsidRPr="00BD4B28">
        <w:rPr>
          <w:rFonts w:asciiTheme="majorBidi" w:hAnsiTheme="majorBidi" w:cstheme="majorBidi"/>
        </w:rPr>
        <w:t xml:space="preserve"> SEM images of PEDOT surfaces at (</w:t>
      </w:r>
      <w:proofErr w:type="spellStart"/>
      <w:r w:rsidR="009A278D" w:rsidRPr="00BD4B28">
        <w:rPr>
          <w:rFonts w:asciiTheme="majorBidi" w:hAnsiTheme="majorBidi" w:cstheme="majorBidi"/>
        </w:rPr>
        <w:t>a,b,c</w:t>
      </w:r>
      <w:proofErr w:type="spellEnd"/>
      <w:r w:rsidR="009A278D" w:rsidRPr="00BD4B28">
        <w:rPr>
          <w:rFonts w:asciiTheme="majorBidi" w:hAnsiTheme="majorBidi" w:cstheme="majorBidi"/>
        </w:rPr>
        <w:t>) 1000-fold and (</w:t>
      </w:r>
      <w:proofErr w:type="spellStart"/>
      <w:r w:rsidR="009A278D" w:rsidRPr="00BD4B28">
        <w:rPr>
          <w:rFonts w:asciiTheme="majorBidi" w:hAnsiTheme="majorBidi" w:cstheme="majorBidi"/>
        </w:rPr>
        <w:t>d,e,f</w:t>
      </w:r>
      <w:proofErr w:type="spellEnd"/>
      <w:r w:rsidR="009A278D" w:rsidRPr="00BD4B28">
        <w:rPr>
          <w:rFonts w:asciiTheme="majorBidi" w:hAnsiTheme="majorBidi" w:cstheme="majorBidi"/>
        </w:rPr>
        <w:t>) 5000-fold magnification obtained in Lewis neutral EMImCl-AlCl</w:t>
      </w:r>
      <w:r w:rsidR="009A278D" w:rsidRPr="00BD4B28">
        <w:rPr>
          <w:rFonts w:asciiTheme="majorBidi" w:hAnsiTheme="majorBidi" w:cstheme="majorBidi"/>
          <w:vertAlign w:val="subscript"/>
        </w:rPr>
        <w:t>3</w:t>
      </w:r>
      <w:r w:rsidR="00382EFE" w:rsidRPr="00BD4B28">
        <w:rPr>
          <w:rFonts w:asciiTheme="majorBidi" w:hAnsiTheme="majorBidi" w:cstheme="majorBidi"/>
        </w:rPr>
        <w:t xml:space="preserve"> with 0.1 </w:t>
      </w:r>
      <w:proofErr w:type="spellStart"/>
      <w:r w:rsidR="00382EFE" w:rsidRPr="00BD4B28">
        <w:rPr>
          <w:rFonts w:asciiTheme="majorBidi" w:hAnsiTheme="majorBidi" w:cstheme="majorBidi"/>
        </w:rPr>
        <w:t>mol</w:t>
      </w:r>
      <w:proofErr w:type="spellEnd"/>
      <w:r w:rsidR="00382EFE" w:rsidRPr="00BD4B28">
        <w:rPr>
          <w:rFonts w:asciiTheme="majorBidi" w:hAnsiTheme="majorBidi" w:cstheme="majorBidi"/>
        </w:rPr>
        <w:t xml:space="preserve"> dm</w:t>
      </w:r>
      <w:r w:rsidR="00382EFE" w:rsidRPr="00BD4B28">
        <w:rPr>
          <w:rFonts w:asciiTheme="majorBidi" w:hAnsiTheme="majorBidi" w:cstheme="majorBidi"/>
          <w:vertAlign w:val="superscript"/>
        </w:rPr>
        <w:t>-3</w:t>
      </w:r>
      <w:r w:rsidR="00382EFE" w:rsidRPr="00BD4B28">
        <w:rPr>
          <w:rFonts w:asciiTheme="majorBidi" w:hAnsiTheme="majorBidi" w:cstheme="majorBidi"/>
          <w:kern w:val="0"/>
          <w:lang w:eastAsia="en-US" w:bidi="ar-SA"/>
        </w:rPr>
        <w:t xml:space="preserve"> </w:t>
      </w:r>
      <w:r w:rsidR="009A278D" w:rsidRPr="00BD4B28">
        <w:rPr>
          <w:rFonts w:asciiTheme="majorBidi" w:hAnsiTheme="majorBidi" w:cstheme="majorBidi"/>
        </w:rPr>
        <w:t>EDOT from -0.5 V to (</w:t>
      </w:r>
      <w:proofErr w:type="spellStart"/>
      <w:r w:rsidR="009A278D" w:rsidRPr="00BD4B28">
        <w:rPr>
          <w:rFonts w:asciiTheme="majorBidi" w:hAnsiTheme="majorBidi" w:cstheme="majorBidi"/>
        </w:rPr>
        <w:t>a,d</w:t>
      </w:r>
      <w:proofErr w:type="spellEnd"/>
      <w:r w:rsidR="009A278D" w:rsidRPr="00BD4B28">
        <w:rPr>
          <w:rFonts w:asciiTheme="majorBidi" w:hAnsiTheme="majorBidi" w:cstheme="majorBidi"/>
        </w:rPr>
        <w:t>) 1.5 V, (</w:t>
      </w:r>
      <w:proofErr w:type="spellStart"/>
      <w:r w:rsidR="009A278D" w:rsidRPr="00BD4B28">
        <w:rPr>
          <w:rFonts w:asciiTheme="majorBidi" w:hAnsiTheme="majorBidi" w:cstheme="majorBidi"/>
        </w:rPr>
        <w:t>b,e</w:t>
      </w:r>
      <w:proofErr w:type="spellEnd"/>
      <w:r w:rsidR="009A278D" w:rsidRPr="00BD4B28">
        <w:rPr>
          <w:rFonts w:asciiTheme="majorBidi" w:hAnsiTheme="majorBidi" w:cstheme="majorBidi"/>
        </w:rPr>
        <w:t>) 2.0 V and (</w:t>
      </w:r>
      <w:proofErr w:type="spellStart"/>
      <w:r w:rsidR="009A278D" w:rsidRPr="00BD4B28">
        <w:rPr>
          <w:rFonts w:asciiTheme="majorBidi" w:hAnsiTheme="majorBidi" w:cstheme="majorBidi"/>
        </w:rPr>
        <w:t>c,f</w:t>
      </w:r>
      <w:proofErr w:type="spellEnd"/>
      <w:r w:rsidR="009A278D" w:rsidRPr="00BD4B28">
        <w:rPr>
          <w:rFonts w:asciiTheme="majorBidi" w:hAnsiTheme="majorBidi" w:cstheme="majorBidi"/>
        </w:rPr>
        <w:t xml:space="preserve">) 2.6 V </w:t>
      </w:r>
      <w:r w:rsidR="009A278D" w:rsidRPr="00BD4B28">
        <w:rPr>
          <w:rFonts w:asciiTheme="majorBidi" w:hAnsiTheme="majorBidi" w:cstheme="majorBidi"/>
          <w:i/>
          <w:iCs/>
        </w:rPr>
        <w:t>vs.</w:t>
      </w:r>
      <w:r w:rsidR="009A278D" w:rsidRPr="00BD4B28">
        <w:rPr>
          <w:rFonts w:asciiTheme="majorBidi" w:hAnsiTheme="majorBidi" w:cstheme="majorBidi"/>
        </w:rPr>
        <w:t xml:space="preserve"> </w:t>
      </w:r>
      <w:proofErr w:type="spellStart"/>
      <w:r w:rsidR="009A278D" w:rsidRPr="00BD4B28">
        <w:rPr>
          <w:rFonts w:asciiTheme="majorBidi" w:hAnsiTheme="majorBidi" w:cstheme="majorBidi"/>
        </w:rPr>
        <w:t>Al|Al</w:t>
      </w:r>
      <w:proofErr w:type="spellEnd"/>
      <w:r w:rsidR="009A278D" w:rsidRPr="00BD4B28">
        <w:rPr>
          <w:rFonts w:asciiTheme="majorBidi" w:hAnsiTheme="majorBidi" w:cstheme="majorBidi"/>
        </w:rPr>
        <w:t>(III) at 100 mV s</w:t>
      </w:r>
      <w:r w:rsidR="009A278D" w:rsidRPr="00BD4B28">
        <w:rPr>
          <w:rFonts w:asciiTheme="majorBidi" w:hAnsiTheme="majorBidi" w:cstheme="majorBidi"/>
          <w:vertAlign w:val="superscript"/>
        </w:rPr>
        <w:t>-1</w:t>
      </w:r>
      <w:r w:rsidR="009A278D" w:rsidRPr="00BD4B28">
        <w:rPr>
          <w:rFonts w:asciiTheme="majorBidi" w:hAnsiTheme="majorBidi" w:cstheme="majorBidi"/>
        </w:rPr>
        <w:t>, 20 cycles and 25 °C.</w:t>
      </w:r>
    </w:p>
    <w:p w14:paraId="42447CC8" w14:textId="695EA9B5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6FA17A2A" w14:textId="23465621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5C62FAFE" w14:textId="4D4502C7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6B8863F5" w14:textId="4675A3F5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2A1FC286" w14:textId="4511D235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57BA1A09" w14:textId="16CFE899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411AF472" w14:textId="5CB339E6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62C114A1" w14:textId="0B3979DC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3704ACFD" w14:textId="017031CC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483306E5" w14:textId="616D9A64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44C8D3EE" w14:textId="3CC10550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53F59578" w14:textId="3208AA06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116F7F2D" w14:textId="77777777" w:rsidR="00AC5FF8" w:rsidRDefault="00AC5FF8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0AAD9658" w14:textId="77777777" w:rsidR="00014813" w:rsidRDefault="00014813" w:rsidP="007F1362">
      <w:pPr>
        <w:pStyle w:val="Textbody"/>
        <w:spacing w:line="276" w:lineRule="auto"/>
        <w:rPr>
          <w:rFonts w:asciiTheme="majorBidi" w:hAnsiTheme="majorBidi" w:cstheme="majorBidi"/>
        </w:rPr>
      </w:pPr>
    </w:p>
    <w:p w14:paraId="50716719" w14:textId="77777777" w:rsidR="007F1362" w:rsidRPr="001A2C88" w:rsidRDefault="007F1362" w:rsidP="007F1362">
      <w:pPr>
        <w:pStyle w:val="Textbody"/>
        <w:spacing w:line="276" w:lineRule="auto"/>
        <w:rPr>
          <w:rFonts w:asciiTheme="majorBidi" w:hAnsiTheme="majorBidi" w:cstheme="majorBidi"/>
          <w:b/>
          <w:bCs/>
        </w:rPr>
      </w:pPr>
    </w:p>
    <w:p w14:paraId="3C592B2E" w14:textId="58574679" w:rsidR="00DA503D" w:rsidRPr="001A2C88" w:rsidRDefault="001F458D" w:rsidP="001A2C88">
      <w:pPr>
        <w:pStyle w:val="Caption"/>
        <w:spacing w:line="276" w:lineRule="auto"/>
        <w:jc w:val="both"/>
        <w:rPr>
          <w:rFonts w:asciiTheme="majorBidi" w:hAnsiTheme="majorBidi" w:cstheme="majorBidi"/>
          <w:b/>
          <w:bCs/>
          <w:i w:val="0"/>
          <w:iCs w:val="0"/>
        </w:rPr>
      </w:pPr>
      <w:r w:rsidRPr="001A2C88">
        <w:rPr>
          <w:rFonts w:asciiTheme="majorBidi" w:hAnsiTheme="majorBidi" w:cstheme="majorBidi"/>
          <w:b/>
          <w:bCs/>
          <w:i w:val="0"/>
          <w:iCs w:val="0"/>
        </w:rPr>
        <w:lastRenderedPageBreak/>
        <w:t>Table c</w:t>
      </w:r>
      <w:r w:rsidR="003B5A62" w:rsidRPr="001A2C88">
        <w:rPr>
          <w:rFonts w:asciiTheme="majorBidi" w:hAnsiTheme="majorBidi" w:cstheme="majorBidi"/>
          <w:b/>
          <w:bCs/>
          <w:i w:val="0"/>
          <w:iCs w:val="0"/>
        </w:rPr>
        <w:t>aptions</w:t>
      </w:r>
    </w:p>
    <w:p w14:paraId="336AE8D5" w14:textId="2C5B4B08" w:rsidR="00324A06" w:rsidRPr="00BD4B28" w:rsidRDefault="001B1C21" w:rsidP="001B1C21">
      <w:pPr>
        <w:pStyle w:val="Caption"/>
        <w:keepNext/>
        <w:spacing w:line="276" w:lineRule="auto"/>
        <w:jc w:val="both"/>
        <w:rPr>
          <w:rFonts w:asciiTheme="majorBidi" w:hAnsiTheme="majorBidi" w:cstheme="majorBidi"/>
          <w:i w:val="0"/>
          <w:iCs w:val="0"/>
        </w:rPr>
      </w:pPr>
      <w:r w:rsidRPr="00BD4B28">
        <w:rPr>
          <w:rFonts w:asciiTheme="majorBidi" w:hAnsiTheme="majorBidi" w:cstheme="majorBidi"/>
          <w:i w:val="0"/>
          <w:iCs w:val="0"/>
        </w:rPr>
        <w:t>Table 1</w:t>
      </w:r>
      <w:r w:rsidR="00324A06" w:rsidRPr="00BD4B28">
        <w:rPr>
          <w:rFonts w:asciiTheme="majorBidi" w:hAnsiTheme="majorBidi" w:cstheme="majorBidi"/>
          <w:i w:val="0"/>
          <w:iCs w:val="0"/>
        </w:rPr>
        <w:t xml:space="preserve">: Studied ionic liquid solutions and methods </w:t>
      </w:r>
      <w:r w:rsidR="00861F1D" w:rsidRPr="00BD4B28">
        <w:rPr>
          <w:rFonts w:asciiTheme="majorBidi" w:hAnsiTheme="majorBidi" w:cstheme="majorBidi"/>
          <w:i w:val="0"/>
          <w:iCs w:val="0"/>
          <w:lang w:val="en-GB"/>
        </w:rPr>
        <w:t>used for the polymerisation</w:t>
      </w:r>
      <w:r w:rsidR="00861F1D" w:rsidRPr="00BD4B28">
        <w:rPr>
          <w:rFonts w:asciiTheme="majorBidi" w:hAnsiTheme="majorBidi" w:cstheme="majorBidi"/>
          <w:i w:val="0"/>
          <w:iCs w:val="0"/>
        </w:rPr>
        <w:t xml:space="preserve"> </w:t>
      </w:r>
      <w:r w:rsidR="00324A06" w:rsidRPr="00BD4B28">
        <w:rPr>
          <w:rFonts w:asciiTheme="majorBidi" w:hAnsiTheme="majorBidi" w:cstheme="majorBidi"/>
          <w:i w:val="0"/>
          <w:iCs w:val="0"/>
        </w:rPr>
        <w:t>of EDOT to PEDOT.</w:t>
      </w:r>
    </w:p>
    <w:p w14:paraId="0EB27874" w14:textId="5E37559B" w:rsidR="000B1A3E" w:rsidRPr="00BD4B28" w:rsidRDefault="001B1C21" w:rsidP="00014813">
      <w:pPr>
        <w:pStyle w:val="Caption"/>
        <w:keepNext/>
        <w:spacing w:before="0" w:after="0" w:line="276" w:lineRule="auto"/>
        <w:jc w:val="both"/>
        <w:rPr>
          <w:rFonts w:asciiTheme="majorBidi" w:hAnsiTheme="majorBidi" w:cstheme="majorBidi"/>
          <w:i w:val="0"/>
          <w:iCs w:val="0"/>
        </w:rPr>
      </w:pPr>
      <w:r w:rsidRPr="00BD4B28">
        <w:rPr>
          <w:rFonts w:asciiTheme="majorBidi" w:hAnsiTheme="majorBidi" w:cstheme="majorBidi"/>
          <w:i w:val="0"/>
          <w:iCs w:val="0"/>
        </w:rPr>
        <w:t>Table 2</w:t>
      </w:r>
      <w:r w:rsidR="000B1A3E" w:rsidRPr="00BD4B28">
        <w:rPr>
          <w:rFonts w:asciiTheme="majorBidi" w:hAnsiTheme="majorBidi" w:cstheme="majorBidi"/>
          <w:i w:val="0"/>
          <w:iCs w:val="0"/>
        </w:rPr>
        <w:t xml:space="preserve">: Molar ratio (χ) of </w:t>
      </w:r>
      <w:proofErr w:type="spellStart"/>
      <w:r w:rsidR="000B1A3E" w:rsidRPr="00BD4B28">
        <w:rPr>
          <w:rFonts w:asciiTheme="majorBidi" w:hAnsiTheme="majorBidi" w:cstheme="majorBidi"/>
          <w:i w:val="0"/>
          <w:iCs w:val="0"/>
        </w:rPr>
        <w:t>EMImCl</w:t>
      </w:r>
      <w:proofErr w:type="spellEnd"/>
      <w:r w:rsidR="000B1A3E" w:rsidRPr="00BD4B28">
        <w:rPr>
          <w:rFonts w:asciiTheme="majorBidi" w:hAnsiTheme="majorBidi" w:cstheme="majorBidi"/>
          <w:i w:val="0"/>
          <w:iCs w:val="0"/>
        </w:rPr>
        <w:t xml:space="preserve"> to AlCl</w:t>
      </w:r>
      <w:r w:rsidR="000B1A3E" w:rsidRPr="00BD4B28">
        <w:rPr>
          <w:rFonts w:asciiTheme="majorBidi" w:hAnsiTheme="majorBidi" w:cstheme="majorBidi"/>
          <w:i w:val="0"/>
          <w:iCs w:val="0"/>
          <w:vertAlign w:val="subscript"/>
        </w:rPr>
        <w:t>3</w:t>
      </w:r>
      <w:r w:rsidR="000B1A3E" w:rsidRPr="00BD4B28">
        <w:rPr>
          <w:rFonts w:asciiTheme="majorBidi" w:hAnsiTheme="majorBidi" w:cstheme="majorBidi"/>
          <w:i w:val="0"/>
          <w:iCs w:val="0"/>
        </w:rPr>
        <w:t xml:space="preserve"> and the resulting Lewis acidity and dominant anion </w:t>
      </w:r>
      <w:r w:rsidR="00014813" w:rsidRPr="00BD4B28">
        <w:rPr>
          <w:rFonts w:asciiTheme="majorBidi" w:hAnsiTheme="majorBidi" w:cstheme="majorBidi"/>
          <w:i w:val="0"/>
          <w:iCs w:val="0"/>
        </w:rPr>
        <w:t>s</w:t>
      </w:r>
      <w:r w:rsidR="000B1A3E" w:rsidRPr="00BD4B28">
        <w:rPr>
          <w:rFonts w:asciiTheme="majorBidi" w:hAnsiTheme="majorBidi" w:cstheme="majorBidi"/>
          <w:i w:val="0"/>
          <w:iCs w:val="0"/>
        </w:rPr>
        <w:t>pecies in a binary mixture of EMImCl-AlCl</w:t>
      </w:r>
      <w:r w:rsidR="000B1A3E" w:rsidRPr="00BD4B28">
        <w:rPr>
          <w:rFonts w:asciiTheme="majorBidi" w:hAnsiTheme="majorBidi" w:cstheme="majorBidi"/>
          <w:i w:val="0"/>
          <w:iCs w:val="0"/>
          <w:vertAlign w:val="subscript"/>
        </w:rPr>
        <w:t>3</w:t>
      </w:r>
      <w:r w:rsidR="000B1A3E" w:rsidRPr="00BD4B28">
        <w:rPr>
          <w:rFonts w:asciiTheme="majorBidi" w:hAnsiTheme="majorBidi" w:cstheme="majorBidi"/>
          <w:i w:val="0"/>
          <w:iCs w:val="0"/>
        </w:rPr>
        <w:t xml:space="preserve"> ionic </w:t>
      </w:r>
      <w:r w:rsidR="000B1A3E" w:rsidRPr="00BD4B28">
        <w:rPr>
          <w:rFonts w:ascii="Times New Roman" w:hAnsi="Times New Roman" w:cs="Times New Roman"/>
          <w:i w:val="0"/>
          <w:iCs w:val="0"/>
        </w:rPr>
        <w:t xml:space="preserve">liquid </w:t>
      </w:r>
      <w:r w:rsidR="000B1A3E" w:rsidRPr="00BD4B28">
        <w:rPr>
          <w:rFonts w:ascii="Times New Roman" w:hAnsi="Times New Roman" w:cs="Times New Roman"/>
          <w:i w:val="0"/>
          <w:iCs w:val="0"/>
        </w:rPr>
        <w:fldChar w:fldCharType="begin"/>
      </w:r>
      <w:r w:rsidR="00DA6AF7" w:rsidRPr="00BD4B28">
        <w:rPr>
          <w:rFonts w:ascii="Times New Roman" w:hAnsi="Times New Roman" w:cs="Times New Roman"/>
          <w:i w:val="0"/>
          <w:iCs w:val="0"/>
        </w:rPr>
        <w:instrText xml:space="preserve"> ADDIN ZOTERO_ITEM CSL_CITATION {"citationID":"MRVwP4o5","properties":{"formattedCitation":"[19]","plainCitation":"[19]"},"citationItems":[{"id":125,"uris":["http://zotero.org/users/3462404/items/BV8MMT2S"],"uri":["http://zotero.org/users/3462404/items/BV8MMT2S"],"itemData":{"id":125,"type":"article-journal","title":"Electrochemical aspects of ionic liquids","journalAbbreviation":"John Wiley &amp; Sons, Hoboken, New Jersey","author":[{"family":"H. Ohno","given":""}],"issued":{"date-parts":[["2005"]]}}}],"schema":"https://github.com/citation-style-language/schema/raw/master/csl-citation.json"} </w:instrText>
      </w:r>
      <w:r w:rsidR="000B1A3E" w:rsidRPr="00BD4B28">
        <w:rPr>
          <w:rFonts w:ascii="Times New Roman" w:hAnsi="Times New Roman" w:cs="Times New Roman"/>
          <w:i w:val="0"/>
          <w:iCs w:val="0"/>
        </w:rPr>
        <w:fldChar w:fldCharType="separate"/>
      </w:r>
      <w:r w:rsidR="00F9590A" w:rsidRPr="00BD4B28">
        <w:rPr>
          <w:rFonts w:ascii="Times New Roman" w:hAnsi="Times New Roman" w:cs="Times New Roman"/>
          <w:i w:val="0"/>
          <w:iCs w:val="0"/>
        </w:rPr>
        <w:t>[19]</w:t>
      </w:r>
      <w:r w:rsidR="000B1A3E" w:rsidRPr="00BD4B28">
        <w:rPr>
          <w:rFonts w:ascii="Times New Roman" w:hAnsi="Times New Roman" w:cs="Times New Roman"/>
          <w:i w:val="0"/>
          <w:iCs w:val="0"/>
        </w:rPr>
        <w:fldChar w:fldCharType="end"/>
      </w:r>
      <w:r w:rsidR="000B1A3E" w:rsidRPr="00BD4B28">
        <w:rPr>
          <w:rFonts w:ascii="Times New Roman" w:hAnsi="Times New Roman" w:cs="Times New Roman"/>
          <w:i w:val="0"/>
          <w:iCs w:val="0"/>
        </w:rPr>
        <w:t>.</w:t>
      </w:r>
    </w:p>
    <w:p w14:paraId="03B5102F" w14:textId="68AF4D38" w:rsidR="00324A06" w:rsidRPr="00BD4B28" w:rsidRDefault="001B1C21" w:rsidP="001B1C21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  <w:r w:rsidRPr="00BD4B28">
        <w:rPr>
          <w:rFonts w:asciiTheme="majorBidi" w:hAnsiTheme="majorBidi" w:cstheme="majorBidi"/>
          <w:i w:val="0"/>
          <w:iCs w:val="0"/>
        </w:rPr>
        <w:t>Table 3</w:t>
      </w:r>
      <w:r w:rsidR="00324A06" w:rsidRPr="00BD4B28">
        <w:rPr>
          <w:rFonts w:asciiTheme="majorBidi" w:hAnsiTheme="majorBidi" w:cstheme="majorBidi"/>
          <w:i w:val="0"/>
          <w:iCs w:val="0"/>
        </w:rPr>
        <w:t>: Density of EMImCl-AlCl</w:t>
      </w:r>
      <w:r w:rsidR="00324A06" w:rsidRPr="00BD4B28">
        <w:rPr>
          <w:rFonts w:asciiTheme="majorBidi" w:hAnsiTheme="majorBidi" w:cstheme="majorBidi"/>
          <w:i w:val="0"/>
          <w:iCs w:val="0"/>
          <w:vertAlign w:val="subscript"/>
        </w:rPr>
        <w:t>3</w:t>
      </w:r>
      <w:r w:rsidR="00324A06" w:rsidRPr="00BD4B28">
        <w:rPr>
          <w:rFonts w:asciiTheme="majorBidi" w:hAnsiTheme="majorBidi" w:cstheme="majorBidi"/>
          <w:i w:val="0"/>
          <w:iCs w:val="0"/>
        </w:rPr>
        <w:t xml:space="preserve"> binary solution (</w:t>
      </w:r>
      <w:r w:rsidR="00324A06" w:rsidRPr="00BD4B28">
        <w:rPr>
          <w:rFonts w:asciiTheme="majorBidi" w:hAnsiTheme="majorBidi" w:cstheme="majorBidi"/>
          <w:iCs w:val="0"/>
        </w:rPr>
        <w:t>ρ</w:t>
      </w:r>
      <w:r w:rsidR="00324A06" w:rsidRPr="00BD4B28">
        <w:rPr>
          <w:rFonts w:asciiTheme="majorBidi" w:hAnsiTheme="majorBidi" w:cstheme="majorBidi"/>
          <w:i w:val="0"/>
          <w:iCs w:val="0"/>
        </w:rPr>
        <w:t xml:space="preserve">) depending on the acidity at 30 </w:t>
      </w:r>
      <w:r w:rsidR="00324A06" w:rsidRPr="00BD4B28">
        <w:rPr>
          <w:rFonts w:ascii="Times New Roman" w:hAnsi="Times New Roman" w:cs="Times New Roman"/>
          <w:i w:val="0"/>
          <w:iCs w:val="0"/>
        </w:rPr>
        <w:t>ºC</w:t>
      </w:r>
      <w:r w:rsidR="00324A06" w:rsidRPr="00BD4B28" w:rsidDel="0071650C">
        <w:rPr>
          <w:rFonts w:ascii="Times New Roman" w:hAnsi="Times New Roman" w:cs="Times New Roman"/>
          <w:i w:val="0"/>
          <w:iCs w:val="0"/>
        </w:rPr>
        <w:t xml:space="preserve"> </w:t>
      </w:r>
      <w:r w:rsidR="00324A06" w:rsidRPr="00BD4B28">
        <w:rPr>
          <w:rFonts w:ascii="Times New Roman" w:hAnsi="Times New Roman" w:cs="Times New Roman"/>
          <w:i w:val="0"/>
          <w:iCs w:val="0"/>
        </w:rPr>
        <w:fldChar w:fldCharType="begin"/>
      </w:r>
      <w:r w:rsidR="00DA6AF7" w:rsidRPr="00BD4B28">
        <w:rPr>
          <w:rFonts w:ascii="Times New Roman" w:hAnsi="Times New Roman" w:cs="Times New Roman"/>
          <w:i w:val="0"/>
          <w:iCs w:val="0"/>
        </w:rPr>
        <w:instrText xml:space="preserve"> ADDIN ZOTERO_ITEM CSL_CITATION {"citationID":"hhxCTric","properties":{"formattedCitation":"[20]","plainCitation":"[20]"},"citationItems":[{"id":130,"uris":["http://zotero.org/users/3462404/items/TFRKQX68"],"uri":["http://zotero.org/users/3462404/items/TFRKQX68"],"itemData":{"id":130,"type":"article-journal","title":"Properties of 1,3-dialkylimidazolium chloride-aluminum chloride ionic liquids. 2. phase transitions, densities, electrical conductivities and viscosities","page":"2614-2621","volume":"12","journalAbbreviation":"Journal of Physical Chemistry","author":[{"family":"A.A. Fannin Jr.","given":""},{"family":"D.A. Floreani","given":""},{"family":"L.A. King","given":""},{"family":"J.S. Landers","given":""},{"family":"B.J. Piersma","given":""},{"family":"D.J. Stech","given":""},{"family":"R.L. Vaughn","given":""},{"family":"J.S. Wilkes","given":""},{"family":"J.L. Williams","given":""}],"issued":{"date-parts":[["1984"]]}}}],"schema":"https://github.com/citation-style-language/schema/raw/master/csl-citation.json"} </w:instrText>
      </w:r>
      <w:r w:rsidR="00324A06" w:rsidRPr="00BD4B28">
        <w:rPr>
          <w:rFonts w:ascii="Times New Roman" w:hAnsi="Times New Roman" w:cs="Times New Roman"/>
          <w:i w:val="0"/>
          <w:iCs w:val="0"/>
        </w:rPr>
        <w:fldChar w:fldCharType="separate"/>
      </w:r>
      <w:r w:rsidR="00F9590A" w:rsidRPr="00BD4B28">
        <w:rPr>
          <w:rFonts w:ascii="Times New Roman" w:hAnsi="Times New Roman" w:cs="Times New Roman"/>
          <w:i w:val="0"/>
          <w:iCs w:val="0"/>
        </w:rPr>
        <w:t>[20]</w:t>
      </w:r>
      <w:r w:rsidR="00324A06" w:rsidRPr="00BD4B28">
        <w:rPr>
          <w:rFonts w:ascii="Times New Roman" w:hAnsi="Times New Roman" w:cs="Times New Roman"/>
          <w:i w:val="0"/>
          <w:iCs w:val="0"/>
        </w:rPr>
        <w:fldChar w:fldCharType="end"/>
      </w:r>
      <w:r w:rsidR="00324A06" w:rsidRPr="00BD4B28">
        <w:rPr>
          <w:rFonts w:ascii="Times New Roman" w:hAnsi="Times New Roman" w:cs="Times New Roman"/>
          <w:i w:val="0"/>
          <w:iCs w:val="0"/>
        </w:rPr>
        <w:t>.</w:t>
      </w:r>
    </w:p>
    <w:p w14:paraId="655EB4AA" w14:textId="379C9262" w:rsidR="00F9590A" w:rsidRPr="00BD4B28" w:rsidRDefault="007A3F19" w:rsidP="007A3F19">
      <w:pPr>
        <w:pStyle w:val="Caption"/>
        <w:keepNext/>
        <w:snapToGrid w:val="0"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  <w:r w:rsidRPr="00BD4B28">
        <w:rPr>
          <w:rFonts w:ascii="Times New Roman" w:hAnsi="Times New Roman" w:cs="Times New Roman"/>
          <w:i w:val="0"/>
          <w:iCs w:val="0"/>
        </w:rPr>
        <w:t>Table 4:</w:t>
      </w:r>
      <w:r w:rsidR="00CC4063" w:rsidRPr="00BD4B28">
        <w:rPr>
          <w:rFonts w:ascii="Times New Roman" w:hAnsi="Times New Roman" w:cs="Times New Roman"/>
          <w:i w:val="0"/>
          <w:iCs w:val="0"/>
        </w:rPr>
        <w:t xml:space="preserve"> Doping and de-doping levels of PEDOT films </w:t>
      </w:r>
      <w:proofErr w:type="spellStart"/>
      <w:r w:rsidR="00CC4063" w:rsidRPr="00BD4B28">
        <w:rPr>
          <w:rFonts w:ascii="Times New Roman" w:hAnsi="Times New Roman" w:cs="Times New Roman"/>
          <w:i w:val="0"/>
          <w:iCs w:val="0"/>
        </w:rPr>
        <w:t>characterised</w:t>
      </w:r>
      <w:proofErr w:type="spellEnd"/>
      <w:r w:rsidR="00CC4063" w:rsidRPr="00BD4B28">
        <w:rPr>
          <w:rFonts w:ascii="Times New Roman" w:hAnsi="Times New Roman" w:cs="Times New Roman"/>
          <w:i w:val="0"/>
          <w:iCs w:val="0"/>
        </w:rPr>
        <w:t xml:space="preserve"> in Lewis acidic, neutral and basic EMImCl-AlCl</w:t>
      </w:r>
      <w:r w:rsidR="00CC4063" w:rsidRPr="00BD4B28">
        <w:rPr>
          <w:rFonts w:ascii="Times New Roman" w:hAnsi="Times New Roman" w:cs="Times New Roman"/>
          <w:i w:val="0"/>
          <w:iCs w:val="0"/>
          <w:vertAlign w:val="subscript"/>
        </w:rPr>
        <w:t>3</w:t>
      </w:r>
      <w:r w:rsidR="00CC4063" w:rsidRPr="00BD4B28">
        <w:rPr>
          <w:rFonts w:ascii="Times New Roman" w:hAnsi="Times New Roman" w:cs="Times New Roman"/>
          <w:i w:val="0"/>
          <w:iCs w:val="0"/>
        </w:rPr>
        <w:t>.</w:t>
      </w:r>
    </w:p>
    <w:p w14:paraId="22AF8BFE" w14:textId="243052F5" w:rsidR="00F9590A" w:rsidRDefault="007A3F19" w:rsidP="00CC4063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  <w:r w:rsidRPr="00BD4B28">
        <w:rPr>
          <w:rFonts w:ascii="Times New Roman" w:hAnsi="Times New Roman" w:cs="Times New Roman"/>
          <w:i w:val="0"/>
          <w:iCs w:val="0"/>
        </w:rPr>
        <w:t>Table 5:</w:t>
      </w:r>
      <w:r w:rsidR="00CC4063" w:rsidRPr="00BD4B28">
        <w:rPr>
          <w:rFonts w:ascii="Times New Roman" w:hAnsi="Times New Roman" w:cs="Times New Roman"/>
          <w:i w:val="0"/>
          <w:iCs w:val="0"/>
        </w:rPr>
        <w:t xml:space="preserve"> Doping and de-doping levels of PEDOT films </w:t>
      </w:r>
      <w:proofErr w:type="spellStart"/>
      <w:r w:rsidR="00CC4063" w:rsidRPr="00BD4B28">
        <w:rPr>
          <w:rFonts w:ascii="Times New Roman" w:hAnsi="Times New Roman" w:cs="Times New Roman"/>
          <w:i w:val="0"/>
          <w:iCs w:val="0"/>
        </w:rPr>
        <w:t>polymerised</w:t>
      </w:r>
      <w:proofErr w:type="spellEnd"/>
      <w:r w:rsidR="00CC4063" w:rsidRPr="00BD4B28">
        <w:rPr>
          <w:rFonts w:ascii="Times New Roman" w:hAnsi="Times New Roman" w:cs="Times New Roman"/>
          <w:i w:val="0"/>
          <w:iCs w:val="0"/>
        </w:rPr>
        <w:t xml:space="preserve"> at different potential windows.</w:t>
      </w:r>
    </w:p>
    <w:p w14:paraId="62936639" w14:textId="4E0740A9" w:rsidR="00F9590A" w:rsidRDefault="00F9590A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07486FDC" w14:textId="24096698" w:rsidR="00F9590A" w:rsidRDefault="00F9590A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17B18DDE" w14:textId="0123F13E" w:rsidR="00F9590A" w:rsidRDefault="00F9590A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5AEA8C1F" w14:textId="387812C9" w:rsidR="00F9590A" w:rsidRDefault="00F9590A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71757824" w14:textId="196E8CF0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41219965" w14:textId="578FF164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482C760D" w14:textId="53D2DE38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5BA3FE68" w14:textId="46ED0B40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0ED5611C" w14:textId="6A48A328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7FA829AB" w14:textId="4D6A5C9F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047022E5" w14:textId="0C17FEF4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0F9C9F79" w14:textId="763FEB1B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0D2B5E94" w14:textId="729F721F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69EA044C" w14:textId="4A5D1695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703824B3" w14:textId="2A6F03DC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7FF3DB58" w14:textId="1AC7B009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79B913E5" w14:textId="7885AE6A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3B810D2C" w14:textId="3789F0D6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41E92087" w14:textId="35FBA411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11D1E8C9" w14:textId="4B4C1A6D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419EA7A8" w14:textId="7A1021D8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57EF5C45" w14:textId="06CE727B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390A9B25" w14:textId="77777777" w:rsidR="00014813" w:rsidRDefault="00014813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685ABCCC" w14:textId="61C8A6C7" w:rsidR="00F9590A" w:rsidRDefault="00F9590A" w:rsidP="00F9590A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i w:val="0"/>
          <w:iCs w:val="0"/>
        </w:rPr>
      </w:pPr>
    </w:p>
    <w:p w14:paraId="69B30AD7" w14:textId="77777777" w:rsidR="00F9590A" w:rsidRPr="00331FF2" w:rsidRDefault="00F9590A" w:rsidP="00F9590A">
      <w:pPr>
        <w:pStyle w:val="Caption"/>
        <w:keepNext/>
        <w:spacing w:line="276" w:lineRule="auto"/>
        <w:jc w:val="both"/>
        <w:rPr>
          <w:rFonts w:asciiTheme="majorBidi" w:hAnsiTheme="majorBidi" w:cstheme="majorBidi"/>
          <w:i w:val="0"/>
          <w:iCs w:val="0"/>
        </w:rPr>
      </w:pPr>
    </w:p>
    <w:p w14:paraId="2DE673BF" w14:textId="77777777" w:rsidR="00AE0D18" w:rsidRPr="001A2C88" w:rsidRDefault="00AE0D18" w:rsidP="001A2C88">
      <w:pPr>
        <w:pStyle w:val="Textbody"/>
        <w:spacing w:line="276" w:lineRule="auto"/>
        <w:rPr>
          <w:rFonts w:asciiTheme="majorBidi" w:hAnsiTheme="majorBidi" w:cstheme="majorBidi"/>
        </w:rPr>
      </w:pPr>
    </w:p>
    <w:bookmarkEnd w:id="0"/>
    <w:p w14:paraId="598D8F31" w14:textId="6F7EDB13" w:rsidR="00875B48" w:rsidRPr="00F9590A" w:rsidRDefault="00EA5998" w:rsidP="00F9590A">
      <w:pPr>
        <w:pStyle w:val="Standard1"/>
        <w:rPr>
          <w:b/>
        </w:rPr>
      </w:pPr>
      <w:r w:rsidRPr="00F9590A">
        <w:rPr>
          <w:rFonts w:asciiTheme="majorBidi" w:hAnsiTheme="majorBidi" w:cstheme="majorBidi"/>
          <w:b/>
        </w:rPr>
        <w:lastRenderedPageBreak/>
        <w:t>References</w:t>
      </w:r>
    </w:p>
    <w:p w14:paraId="495573E6" w14:textId="34EA146E" w:rsidR="00DC0444" w:rsidRPr="009C2AB4" w:rsidRDefault="00E31582" w:rsidP="007F1362">
      <w:pPr>
        <w:pStyle w:val="Bibliography"/>
        <w:spacing w:line="276" w:lineRule="auto"/>
        <w:jc w:val="both"/>
        <w:rPr>
          <w:rFonts w:cs="Times New Roman"/>
        </w:rPr>
      </w:pPr>
      <w:r>
        <w:rPr>
          <w:rFonts w:asciiTheme="majorBidi" w:hAnsiTheme="majorBidi" w:cstheme="majorBidi"/>
        </w:rPr>
        <w:fldChar w:fldCharType="begin"/>
      </w:r>
      <w:r w:rsidR="00AC6900">
        <w:rPr>
          <w:rFonts w:asciiTheme="majorBidi" w:hAnsiTheme="majorBidi" w:cstheme="majorBidi"/>
        </w:rPr>
        <w:instrText xml:space="preserve"> ADDIN ZOTERO_BIBL {"custom":[]} CSL_BIBLIOGRAPHY </w:instrText>
      </w:r>
      <w:r>
        <w:rPr>
          <w:rFonts w:asciiTheme="majorBidi" w:hAnsiTheme="majorBidi" w:cstheme="majorBidi"/>
        </w:rPr>
        <w:fldChar w:fldCharType="separate"/>
      </w:r>
      <w:r w:rsidR="00DC0444" w:rsidRPr="009C2AB4">
        <w:rPr>
          <w:rFonts w:cs="Times New Roman"/>
        </w:rPr>
        <w:t>[1]</w:t>
      </w:r>
      <w:r w:rsidR="00DC0444" w:rsidRPr="009C2AB4">
        <w:rPr>
          <w:rFonts w:cs="Times New Roman"/>
        </w:rPr>
        <w:tab/>
        <w:t xml:space="preserve">J. Heinze, B.A. Frontana-Uribe, and S. Ludwigs, ‘Electrochemistry of conducting polymers-persistent models and new concepts’, </w:t>
      </w:r>
      <w:r w:rsidR="00DC0444" w:rsidRPr="009C2AB4">
        <w:rPr>
          <w:rFonts w:cs="Times New Roman"/>
          <w:i/>
          <w:iCs/>
        </w:rPr>
        <w:t>Chemical Reviews</w:t>
      </w:r>
      <w:r w:rsidR="00DC0444" w:rsidRPr="009C2AB4">
        <w:rPr>
          <w:rFonts w:cs="Times New Roman"/>
        </w:rPr>
        <w:t>, pp. 4724–4771, 2010.</w:t>
      </w:r>
    </w:p>
    <w:p w14:paraId="6E4C21C2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[2]</w:t>
      </w:r>
      <w:r w:rsidRPr="009C2AB4">
        <w:rPr>
          <w:rFonts w:cs="Times New Roman"/>
        </w:rPr>
        <w:tab/>
        <w:t xml:space="preserve">J.H. Park and O.O. Park, ‘Hybrid electrochemical capacitors based on polyaniline and activated carbon electrodes’, </w:t>
      </w:r>
      <w:r w:rsidRPr="009C2AB4">
        <w:rPr>
          <w:rFonts w:cs="Times New Roman"/>
          <w:i/>
          <w:iCs/>
        </w:rPr>
        <w:t>Journal of Power Sources</w:t>
      </w:r>
      <w:r w:rsidRPr="009C2AB4">
        <w:rPr>
          <w:rFonts w:cs="Times New Roman"/>
        </w:rPr>
        <w:t>, pp. 185–190, 2002.</w:t>
      </w:r>
    </w:p>
    <w:p w14:paraId="79B7FC32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[3]</w:t>
      </w:r>
      <w:r w:rsidRPr="009C2AB4">
        <w:rPr>
          <w:rFonts w:cs="Times New Roman"/>
        </w:rPr>
        <w:tab/>
        <w:t xml:space="preserve">P. Damlin, C. Kvarnström, and A. Ivaska, ‘Electrochemical synthesis and in situ spectroelectrochemical characterization of poly(3,4-ethylenedioxythiophene) (PEDOT) in room temperature ionic liquids’, </w:t>
      </w:r>
      <w:r w:rsidRPr="009C2AB4">
        <w:rPr>
          <w:rFonts w:cs="Times New Roman"/>
          <w:i/>
          <w:iCs/>
        </w:rPr>
        <w:t>Journal of Electroanalytical Chemistry</w:t>
      </w:r>
      <w:r w:rsidRPr="009C2AB4">
        <w:rPr>
          <w:rFonts w:cs="Times New Roman"/>
        </w:rPr>
        <w:t>, vol. 570, pp. 113–122, 2004.</w:t>
      </w:r>
    </w:p>
    <w:p w14:paraId="2252F996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[4]</w:t>
      </w:r>
      <w:r w:rsidRPr="009C2AB4">
        <w:rPr>
          <w:rFonts w:cs="Times New Roman"/>
        </w:rPr>
        <w:tab/>
        <w:t xml:space="preserve">M. Galiński, A. Lewandowski, and I. Stępniak, ‘Ionic liquids as electrolytes’, </w:t>
      </w:r>
      <w:r w:rsidRPr="009C2AB4">
        <w:rPr>
          <w:rFonts w:cs="Times New Roman"/>
          <w:i/>
          <w:iCs/>
        </w:rPr>
        <w:t>Electrochimica Acta</w:t>
      </w:r>
      <w:r w:rsidRPr="009C2AB4">
        <w:rPr>
          <w:rFonts w:cs="Times New Roman"/>
        </w:rPr>
        <w:t>, vol. 51, pp. 5567–5580, 2006.</w:t>
      </w:r>
    </w:p>
    <w:p w14:paraId="643DA6DD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[5]</w:t>
      </w:r>
      <w:r w:rsidRPr="009C2AB4">
        <w:rPr>
          <w:rFonts w:cs="Times New Roman"/>
        </w:rPr>
        <w:tab/>
        <w:t xml:space="preserve">D.R. MacFarlane, J.M. Pringle, P.C. Howlett, and M. Forsyth, ‘Ionic liquids and reactions at the electrochemical interface’, </w:t>
      </w:r>
      <w:r w:rsidRPr="009C2AB4">
        <w:rPr>
          <w:rFonts w:cs="Times New Roman"/>
          <w:i/>
          <w:iCs/>
        </w:rPr>
        <w:t>Physical Chemistry Chemical Physics</w:t>
      </w:r>
      <w:r w:rsidRPr="009C2AB4">
        <w:rPr>
          <w:rFonts w:cs="Times New Roman"/>
        </w:rPr>
        <w:t>, vol. 12, pp. 1659–1669, 2010.</w:t>
      </w:r>
    </w:p>
    <w:p w14:paraId="2C374F0B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[6]</w:t>
      </w:r>
      <w:r w:rsidRPr="009C2AB4">
        <w:rPr>
          <w:rFonts w:cs="Times New Roman"/>
        </w:rPr>
        <w:tab/>
        <w:t xml:space="preserve">A.A. Tsegaye, T.T. Waryo, S. Admassie, and E.I. Iwuoha, ‘Poly(3-methoxythiophene/ 3,4-ethylenedioxythiophene) films electrodeposited in two hydrophilic/ hydrophobic imidazolium ionic liquids: voltammetric, UV/Vis spectroelectrochemical, and AFM morphology comparisons’, </w:t>
      </w:r>
      <w:r w:rsidRPr="009C2AB4">
        <w:rPr>
          <w:rFonts w:cs="Times New Roman"/>
          <w:i/>
          <w:iCs/>
        </w:rPr>
        <w:t>International Journal of Electrochemical Science</w:t>
      </w:r>
      <w:r w:rsidRPr="009C2AB4">
        <w:rPr>
          <w:rFonts w:cs="Times New Roman"/>
        </w:rPr>
        <w:t>, vol. 9, pp. 4840–4853, 2014.</w:t>
      </w:r>
    </w:p>
    <w:p w14:paraId="60E01BE8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[7]</w:t>
      </w:r>
      <w:r w:rsidRPr="009C2AB4">
        <w:rPr>
          <w:rFonts w:cs="Times New Roman"/>
        </w:rPr>
        <w:tab/>
        <w:t xml:space="preserve">M. Döbbelin, C. Pozo-Gonzalo, R. Marcilla, R. Blanco, J.L. Segura, J.A. Pomposo, and D. Mecerreyes, ‘Electrochemical synthesis of PEDOT derivatives bearing imidazolium-ionic liquid moieties’, </w:t>
      </w:r>
      <w:r w:rsidRPr="009C2AB4">
        <w:rPr>
          <w:rFonts w:cs="Times New Roman"/>
          <w:i/>
          <w:iCs/>
        </w:rPr>
        <w:t>Journal of Polymer Science: Part A: Polymer Chemistry</w:t>
      </w:r>
      <w:r w:rsidRPr="009C2AB4">
        <w:rPr>
          <w:rFonts w:cs="Times New Roman"/>
        </w:rPr>
        <w:t>, vol. 47, pp. 3010–3021, 2009.</w:t>
      </w:r>
    </w:p>
    <w:p w14:paraId="109B74FE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[8]</w:t>
      </w:r>
      <w:r w:rsidRPr="009C2AB4">
        <w:rPr>
          <w:rFonts w:cs="Times New Roman"/>
        </w:rPr>
        <w:tab/>
        <w:t xml:space="preserve">W. Lu, A.G. Fadeev, B. Qi, E. Smela, B.R. Mattes, J. Ding, G.M. Spinks, J. Mazurkiewicz, D. Zhou, G.G. Wallace, D.R. MacFarlane, S.A. Forsyth, and M. Forsyth, ‘Use of ionic liquids for pi-conjugated polymer electrochemical devices’, </w:t>
      </w:r>
      <w:r w:rsidRPr="009C2AB4">
        <w:rPr>
          <w:rFonts w:cs="Times New Roman"/>
          <w:i/>
          <w:iCs/>
        </w:rPr>
        <w:t>Science</w:t>
      </w:r>
      <w:r w:rsidRPr="009C2AB4">
        <w:rPr>
          <w:rFonts w:cs="Times New Roman"/>
        </w:rPr>
        <w:t>, vol. 297, pp. 983–987, 2002.</w:t>
      </w:r>
    </w:p>
    <w:p w14:paraId="36E3E25B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[9]</w:t>
      </w:r>
      <w:r w:rsidRPr="009C2AB4">
        <w:rPr>
          <w:rFonts w:cs="Times New Roman"/>
        </w:rPr>
        <w:tab/>
        <w:t xml:space="preserve">A.P. Sandoval, J.M. Feliu, R.M. Torresi, and M.F. Suárez-Herrera, ‘Electrochemical properties of poly- (3,4-ethylenedioxythiophene) grown on Pt(111) in imidazolium ionic liquids’, </w:t>
      </w:r>
      <w:r w:rsidRPr="009C2AB4">
        <w:rPr>
          <w:rFonts w:cs="Times New Roman"/>
          <w:i/>
          <w:iCs/>
        </w:rPr>
        <w:t>RSC Advances</w:t>
      </w:r>
      <w:r w:rsidRPr="009C2AB4">
        <w:rPr>
          <w:rFonts w:cs="Times New Roman"/>
        </w:rPr>
        <w:t>, vol. 4, pp. 3383–3391, 2014.</w:t>
      </w:r>
    </w:p>
    <w:p w14:paraId="5F6F8BBB" w14:textId="77777777" w:rsidR="00DC0444" w:rsidRPr="009C2AB4" w:rsidRDefault="00DC0444" w:rsidP="004156B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[10]</w:t>
      </w:r>
      <w:r w:rsidRPr="009C2AB4">
        <w:rPr>
          <w:rFonts w:cs="Times New Roman"/>
        </w:rPr>
        <w:tab/>
        <w:t xml:space="preserve">S. Ahmad, J.-H. Yum, Z. Xianxi, M. Graetzel, H.-J. Butt, and M.K. Nazeeruddin, ‘Dye-sensitized solar cells based on poly (3,4-ethylenedioxythiophene) counter electrode derived from ionic liquids’, </w:t>
      </w:r>
      <w:r w:rsidRPr="009C2AB4">
        <w:rPr>
          <w:rFonts w:cs="Times New Roman"/>
          <w:i/>
          <w:iCs/>
        </w:rPr>
        <w:t>Journal of Materials Chemistry</w:t>
      </w:r>
      <w:r w:rsidRPr="009C2AB4">
        <w:rPr>
          <w:rFonts w:cs="Times New Roman"/>
        </w:rPr>
        <w:t>, vol. 20, pp. 1654–1658, 2010.</w:t>
      </w:r>
    </w:p>
    <w:p w14:paraId="55507A7F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[11]</w:t>
      </w:r>
      <w:r w:rsidRPr="009C2AB4">
        <w:rPr>
          <w:rFonts w:cs="Times New Roman"/>
        </w:rPr>
        <w:tab/>
        <w:t xml:space="preserve">A. Ispas, R. Peipmann, A. Bund, and I. Efimov, ‘On the p-doping of PEDOT layers in various ionic liquids studied by EQCM and acoustic impedance’, </w:t>
      </w:r>
      <w:r w:rsidRPr="009C2AB4">
        <w:rPr>
          <w:rFonts w:cs="Times New Roman"/>
          <w:i/>
          <w:iCs/>
        </w:rPr>
        <w:t>Electrochimica Acta</w:t>
      </w:r>
      <w:r w:rsidRPr="009C2AB4">
        <w:rPr>
          <w:rFonts w:cs="Times New Roman"/>
        </w:rPr>
        <w:t>, vol. 54, pp. 4668–4675, 2009.</w:t>
      </w:r>
    </w:p>
    <w:p w14:paraId="0B7833C1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[12]</w:t>
      </w:r>
      <w:r w:rsidRPr="009C2AB4">
        <w:rPr>
          <w:rFonts w:cs="Times New Roman"/>
        </w:rPr>
        <w:tab/>
        <w:t xml:space="preserve">K. Wagner, J.M. Pringle, S.B. Hall, M. Forsyth, D.R. MacFarlane, and D.L. Officer, ‘Investigation of the electropolymerisation of EDOT in ionic liquids’, </w:t>
      </w:r>
      <w:r w:rsidRPr="009C2AB4">
        <w:rPr>
          <w:rFonts w:cs="Times New Roman"/>
          <w:i/>
          <w:iCs/>
        </w:rPr>
        <w:t>Synthetic Materials</w:t>
      </w:r>
      <w:r w:rsidRPr="009C2AB4">
        <w:rPr>
          <w:rFonts w:cs="Times New Roman"/>
        </w:rPr>
        <w:t>, vol. 153, pp. 257–260, 2005.</w:t>
      </w:r>
    </w:p>
    <w:p w14:paraId="1D662FE2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[13]</w:t>
      </w:r>
      <w:r w:rsidRPr="009C2AB4">
        <w:rPr>
          <w:rFonts w:cs="Times New Roman"/>
        </w:rPr>
        <w:tab/>
        <w:t xml:space="preserve">L. Janiszewska and R.A. Osteryoung, ‘Electrochemistry of polythiophene and polybithiophene films in ambient temperature molten salts’, </w:t>
      </w:r>
      <w:r w:rsidRPr="009C2AB4">
        <w:rPr>
          <w:rFonts w:cs="Times New Roman"/>
          <w:i/>
          <w:iCs/>
        </w:rPr>
        <w:t>Journal of the Electrochemical Society</w:t>
      </w:r>
      <w:r w:rsidRPr="009C2AB4">
        <w:rPr>
          <w:rFonts w:cs="Times New Roman"/>
        </w:rPr>
        <w:t>, vol. 134, pp. 2787–2794, 1987.</w:t>
      </w:r>
    </w:p>
    <w:p w14:paraId="7447B07D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[14]</w:t>
      </w:r>
      <w:r w:rsidRPr="009C2AB4">
        <w:rPr>
          <w:rFonts w:cs="Times New Roman"/>
        </w:rPr>
        <w:tab/>
        <w:t xml:space="preserve">N.S. Hudak, ‘Choroaluminate-doped conducting polymers as positive electrodes in rechargeable aluminium batteries’, </w:t>
      </w:r>
      <w:r w:rsidRPr="009C2AB4">
        <w:rPr>
          <w:rFonts w:cs="Times New Roman"/>
          <w:i/>
          <w:iCs/>
        </w:rPr>
        <w:t>The Journal of Physical Chemistry</w:t>
      </w:r>
      <w:r w:rsidRPr="009C2AB4">
        <w:rPr>
          <w:rFonts w:cs="Times New Roman"/>
        </w:rPr>
        <w:t>, vol. 118, pp. 5203–5215, 2014.</w:t>
      </w:r>
    </w:p>
    <w:p w14:paraId="7D4A9EDF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[15]</w:t>
      </w:r>
      <w:r w:rsidRPr="009C2AB4">
        <w:rPr>
          <w:rFonts w:cs="Times New Roman"/>
        </w:rPr>
        <w:tab/>
        <w:t xml:space="preserve">D. Gligor, F. Cuibus, R. Peipmann, and A. Bund, ‘Novel amperometric sensors for nitrite detection using electrodes modified with PEDOT prepared in ionic liquids’, </w:t>
      </w:r>
      <w:r w:rsidRPr="009C2AB4">
        <w:rPr>
          <w:rFonts w:cs="Times New Roman"/>
          <w:i/>
          <w:iCs/>
        </w:rPr>
        <w:t>Journal of Solid State Electrochemistry</w:t>
      </w:r>
      <w:r w:rsidRPr="009C2AB4">
        <w:rPr>
          <w:rFonts w:cs="Times New Roman"/>
        </w:rPr>
        <w:t>, vol. 21, pp. 281–290, 2017.</w:t>
      </w:r>
    </w:p>
    <w:p w14:paraId="32BDCDC5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[16]</w:t>
      </w:r>
      <w:r w:rsidRPr="009C2AB4">
        <w:rPr>
          <w:rFonts w:cs="Times New Roman"/>
        </w:rPr>
        <w:tab/>
        <w:t xml:space="preserve">H. Randriamahazaka, C. Plesse, D. Teyssié, and C. Chevrot, ‘Electrochemical behaviour of poly(3,4-ethylenedioxythiophene) in a room-temperature ionic liquid’, </w:t>
      </w:r>
      <w:r w:rsidRPr="009C2AB4">
        <w:rPr>
          <w:rFonts w:cs="Times New Roman"/>
          <w:i/>
          <w:iCs/>
        </w:rPr>
        <w:t xml:space="preserve">Electrochemistry </w:t>
      </w:r>
      <w:r w:rsidRPr="009C2AB4">
        <w:rPr>
          <w:rFonts w:cs="Times New Roman"/>
          <w:i/>
          <w:iCs/>
        </w:rPr>
        <w:lastRenderedPageBreak/>
        <w:t>Communication</w:t>
      </w:r>
      <w:r w:rsidRPr="009C2AB4">
        <w:rPr>
          <w:rFonts w:cs="Times New Roman"/>
        </w:rPr>
        <w:t>, vol. 5, pp. 613–617, 2003.</w:t>
      </w:r>
    </w:p>
    <w:p w14:paraId="368BC2AD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[17]</w:t>
      </w:r>
      <w:r w:rsidRPr="009C2AB4">
        <w:rPr>
          <w:rFonts w:cs="Times New Roman"/>
        </w:rPr>
        <w:tab/>
        <w:t xml:space="preserve">T. Schoetz, C. Ponce de Leon, A. Bund, and M. Ueda, ‘Preparation and characterization of a rechargeable battery based on poly-(3,4-ethylenedioxythiophene) and aluminum in ionic liquids’, </w:t>
      </w:r>
      <w:r w:rsidRPr="009C2AB4">
        <w:rPr>
          <w:rFonts w:cs="Times New Roman"/>
          <w:i/>
          <w:iCs/>
        </w:rPr>
        <w:t>Journal of Solid State Electrochemistry</w:t>
      </w:r>
      <w:r w:rsidRPr="009C2AB4">
        <w:rPr>
          <w:rFonts w:cs="Times New Roman"/>
        </w:rPr>
        <w:t>, 2017.</w:t>
      </w:r>
    </w:p>
    <w:p w14:paraId="2AB844F6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[18]</w:t>
      </w:r>
      <w:r w:rsidRPr="009C2AB4">
        <w:rPr>
          <w:rFonts w:cs="Times New Roman"/>
        </w:rPr>
        <w:tab/>
        <w:t xml:space="preserve">C. Badre, L. Marquant, A.M. Alsayed, and L.A. Hough, ‘Highly conductive poly(3,4-ethylenedioxythiophene):poly (styrenesulfonate) films using 1-ethyl-3-methylimidazolium tetracyanoborate ionic liquid’, </w:t>
      </w:r>
      <w:r w:rsidRPr="009C2AB4">
        <w:rPr>
          <w:rFonts w:cs="Times New Roman"/>
          <w:i/>
          <w:iCs/>
        </w:rPr>
        <w:t>Advanced Functional Materials</w:t>
      </w:r>
      <w:r w:rsidRPr="009C2AB4">
        <w:rPr>
          <w:rFonts w:cs="Times New Roman"/>
        </w:rPr>
        <w:t>, vol. 22, pp. 2723–2727, 2012.</w:t>
      </w:r>
    </w:p>
    <w:p w14:paraId="7A3A4A3C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[19]</w:t>
      </w:r>
      <w:r w:rsidRPr="009C2AB4">
        <w:rPr>
          <w:rFonts w:cs="Times New Roman"/>
        </w:rPr>
        <w:tab/>
        <w:t xml:space="preserve">H. Ohno, ‘Electrochemical aspects of ionic liquids’, </w:t>
      </w:r>
      <w:r w:rsidRPr="009C2AB4">
        <w:rPr>
          <w:rFonts w:cs="Times New Roman"/>
          <w:i/>
          <w:iCs/>
        </w:rPr>
        <w:t>John Wiley &amp; Sons, Hoboken, New Jersey</w:t>
      </w:r>
      <w:r w:rsidRPr="009C2AB4">
        <w:rPr>
          <w:rFonts w:cs="Times New Roman"/>
        </w:rPr>
        <w:t>, 2005.</w:t>
      </w:r>
    </w:p>
    <w:p w14:paraId="293EDAD5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[20]</w:t>
      </w:r>
      <w:r w:rsidRPr="009C2AB4">
        <w:rPr>
          <w:rFonts w:cs="Times New Roman"/>
        </w:rPr>
        <w:tab/>
        <w:t xml:space="preserve">A.A. Fannin Jr., D.A. Floreani, L.A. King, J.S. Landers, B.J. Piersma, D.J. Stech, R.L. Vaughn, J.S. Wilkes, and J.L. Williams, ‘Properties of 1,3-dialkylimidazolium chloride-aluminum chloride ionic liquids. 2. phase transitions, densities, electrical conductivities and viscosities’, </w:t>
      </w:r>
      <w:r w:rsidRPr="009C2AB4">
        <w:rPr>
          <w:rFonts w:cs="Times New Roman"/>
          <w:i/>
          <w:iCs/>
        </w:rPr>
        <w:t>Journal of Physical Chemistry</w:t>
      </w:r>
      <w:r w:rsidRPr="009C2AB4">
        <w:rPr>
          <w:rFonts w:cs="Times New Roman"/>
        </w:rPr>
        <w:t>, vol. 12, pp. 2614–2621, 1984.</w:t>
      </w:r>
    </w:p>
    <w:p w14:paraId="6B5DDABE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[21]</w:t>
      </w:r>
      <w:r w:rsidRPr="009C2AB4">
        <w:rPr>
          <w:rFonts w:cs="Times New Roman"/>
        </w:rPr>
        <w:tab/>
        <w:t xml:space="preserve">P. Wasserscheid and T. Welton, </w:t>
      </w:r>
      <w:r w:rsidRPr="009C2AB4">
        <w:rPr>
          <w:rFonts w:cs="Times New Roman"/>
          <w:i/>
          <w:iCs/>
        </w:rPr>
        <w:t>Ionic liquids in synthesis</w:t>
      </w:r>
      <w:r w:rsidRPr="009C2AB4">
        <w:rPr>
          <w:rFonts w:cs="Times New Roman"/>
        </w:rPr>
        <w:t>, vol. 2. Weinheim: WILEY-VCH, 2008.</w:t>
      </w:r>
    </w:p>
    <w:p w14:paraId="0A9DA22A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[22]</w:t>
      </w:r>
      <w:r w:rsidRPr="009C2AB4">
        <w:rPr>
          <w:rFonts w:cs="Times New Roman"/>
        </w:rPr>
        <w:tab/>
        <w:t xml:space="preserve">M. Dobbelin, R. Marcilla, M. Salsamendi, C. Pozo-Gonzalo, P.M. Carrasco, J.A. Pomposo, and D. Mecerreyes, ‘Influence of ionic liquids on the electrical conductivity and morphology of PEDOT:PSS films’, </w:t>
      </w:r>
      <w:r w:rsidRPr="009C2AB4">
        <w:rPr>
          <w:rFonts w:cs="Times New Roman"/>
          <w:i/>
          <w:iCs/>
        </w:rPr>
        <w:t>Chemistry of Materials</w:t>
      </w:r>
      <w:r w:rsidRPr="009C2AB4">
        <w:rPr>
          <w:rFonts w:cs="Times New Roman"/>
        </w:rPr>
        <w:t>, vol. 19, pp. 2147–2149, 2007.</w:t>
      </w:r>
    </w:p>
    <w:p w14:paraId="5C62D18A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[23]</w:t>
      </w:r>
      <w:r w:rsidRPr="009C2AB4">
        <w:rPr>
          <w:rFonts w:cs="Times New Roman"/>
        </w:rPr>
        <w:tab/>
        <w:t xml:space="preserve">V. Armel, J. Rivnay, G. Malliaras, and B. Winther-Jensen, ‘Unexpected interaction between PEDOT and phosphonium ionic liquids’, </w:t>
      </w:r>
      <w:r w:rsidRPr="009C2AB4">
        <w:rPr>
          <w:rFonts w:cs="Times New Roman"/>
          <w:i/>
          <w:iCs/>
        </w:rPr>
        <w:t>Journal of the American Chemical Society</w:t>
      </w:r>
      <w:r w:rsidRPr="009C2AB4">
        <w:rPr>
          <w:rFonts w:cs="Times New Roman"/>
        </w:rPr>
        <w:t>, vol. 135, pp. 11309–11313, 2013.</w:t>
      </w:r>
    </w:p>
    <w:p w14:paraId="560D8262" w14:textId="77777777" w:rsidR="00DC0444" w:rsidRPr="009C2AB4" w:rsidRDefault="00DC0444" w:rsidP="007F1362">
      <w:pPr>
        <w:pStyle w:val="Bibliography"/>
        <w:spacing w:line="276" w:lineRule="auto"/>
        <w:jc w:val="both"/>
        <w:rPr>
          <w:rFonts w:cs="Times New Roman"/>
        </w:rPr>
      </w:pPr>
      <w:r w:rsidRPr="009C2AB4">
        <w:rPr>
          <w:rFonts w:cs="Times New Roman"/>
        </w:rPr>
        <w:t>[24]</w:t>
      </w:r>
      <w:r w:rsidRPr="009C2AB4">
        <w:rPr>
          <w:rFonts w:cs="Times New Roman"/>
        </w:rPr>
        <w:tab/>
        <w:t xml:space="preserve">K. Liu, Z. Hu, R. Xue, J. Zhang, and J. Zhu, ‘Electropolymerization of high stable poly(3,4-ethylenedioxythiophene) in ionic liquids and its potential applications in electrochemical capacitor’, </w:t>
      </w:r>
      <w:r w:rsidRPr="009C2AB4">
        <w:rPr>
          <w:rFonts w:cs="Times New Roman"/>
          <w:i/>
          <w:iCs/>
        </w:rPr>
        <w:t>Journal of Power Sources</w:t>
      </w:r>
      <w:r w:rsidRPr="009C2AB4">
        <w:rPr>
          <w:rFonts w:cs="Times New Roman"/>
        </w:rPr>
        <w:t>, vol. 179, pp. 858–862, 2008.</w:t>
      </w:r>
    </w:p>
    <w:p w14:paraId="7F8E3459" w14:textId="47E20465" w:rsidR="003A5C12" w:rsidRPr="001A2C88" w:rsidRDefault="00E31582" w:rsidP="007F1362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fldChar w:fldCharType="end"/>
      </w:r>
    </w:p>
    <w:p w14:paraId="2ACACCD4" w14:textId="345912AD" w:rsidR="00D32A6E" w:rsidRDefault="00D32A6E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582E3BEE" w14:textId="08A8475F" w:rsidR="00D32A6E" w:rsidRDefault="00D32A6E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3AC6B4FE" w14:textId="4083067A" w:rsidR="00D32A6E" w:rsidRDefault="00D32A6E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7D9C4F42" w14:textId="7ACDE6F3" w:rsidR="00D32A6E" w:rsidRDefault="00D32A6E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4821DFD4" w14:textId="739E61DF" w:rsidR="00D32A6E" w:rsidRDefault="00D32A6E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1E1DAB97" w14:textId="567AFF1A" w:rsidR="00D32A6E" w:rsidRDefault="00D32A6E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4799632F" w14:textId="40350707" w:rsidR="00D32A6E" w:rsidRDefault="00D32A6E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4D5B76C7" w14:textId="4EA978A3" w:rsidR="00D32A6E" w:rsidRDefault="00D32A6E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5685D337" w14:textId="45D0683E" w:rsidR="00D32A6E" w:rsidRDefault="00D32A6E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673BEA56" w14:textId="094AF6F6" w:rsidR="00D32A6E" w:rsidRDefault="00D32A6E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1BF0FB0F" w14:textId="2554F159" w:rsidR="00D32A6E" w:rsidRDefault="00CD3C46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1ADBA571" wp14:editId="7766A0C9">
            <wp:extent cx="6096313" cy="144152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ynthese_I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313" cy="144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BAB90" w14:textId="67328286" w:rsidR="00CD3C46" w:rsidRPr="00CD3C46" w:rsidRDefault="00CD3C46" w:rsidP="00CD3C46">
      <w:pPr>
        <w:pStyle w:val="Textbody"/>
        <w:spacing w:line="276" w:lineRule="auto"/>
        <w:jc w:val="center"/>
        <w:rPr>
          <w:rFonts w:asciiTheme="majorBidi" w:hAnsiTheme="majorBidi" w:cstheme="majorBidi"/>
          <w:b/>
          <w:bCs/>
          <w:lang w:val="en-GB"/>
        </w:rPr>
      </w:pPr>
      <w:r w:rsidRPr="00CD3C46">
        <w:rPr>
          <w:rFonts w:asciiTheme="majorBidi" w:hAnsiTheme="majorBidi" w:cstheme="majorBidi"/>
          <w:b/>
          <w:bCs/>
          <w:lang w:val="en-GB"/>
        </w:rPr>
        <w:t>Figure 1</w:t>
      </w:r>
    </w:p>
    <w:p w14:paraId="0706D7BF" w14:textId="4D0BB6C9" w:rsidR="00D32A6E" w:rsidRDefault="00D32A6E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55702193" w14:textId="15B1C164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5F54D57E" w14:textId="54C4AFED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189DFF53" w14:textId="00F02432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17A9335C" w14:textId="58FBFF0F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5674C222" w14:textId="2C456002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7C8109A2" w14:textId="73BB7196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79017EED" w14:textId="79D1E743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04A200C9" w14:textId="06D6B2F2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759BB492" w14:textId="6E151CEB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3B0349F3" w14:textId="6282345E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381FD3EA" w14:textId="7F6AD71B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40CB12A1" w14:textId="129152E0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6C2518F7" w14:textId="5D3FDE8E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7649CE2A" w14:textId="3A016CD9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63B98C5C" w14:textId="58DE8658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6BD4D1CE" w14:textId="51587F64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4B1BFB31" w14:textId="77777777" w:rsidR="004156B2" w:rsidRDefault="004156B2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11477364" w14:textId="2BAFADB9" w:rsidR="004156B2" w:rsidRDefault="004156B2">
      <w:pPr>
        <w:widowControl/>
        <w:suppressAutoHyphens w:val="0"/>
        <w:autoSpaceDN/>
        <w:textAlignment w:val="auto"/>
        <w:rPr>
          <w:rFonts w:asciiTheme="majorBidi" w:eastAsia="Arial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0DA85173" w14:textId="77777777" w:rsidR="00D32A6E" w:rsidRDefault="00D32A6E" w:rsidP="00D32A6E">
      <w:pPr>
        <w:pStyle w:val="Textbody"/>
        <w:spacing w:line="276" w:lineRule="auto"/>
        <w:rPr>
          <w:rFonts w:asciiTheme="majorBidi" w:hAnsiTheme="majorBidi" w:cstheme="majorBidi"/>
          <w:lang w:val="en-GB"/>
        </w:rPr>
      </w:pPr>
    </w:p>
    <w:p w14:paraId="11025F16" w14:textId="7C2F39B1" w:rsidR="00D32A6E" w:rsidRDefault="007F1DF7" w:rsidP="007F1DF7">
      <w:pPr>
        <w:pStyle w:val="Textbody"/>
        <w:spacing w:line="276" w:lineRule="auto"/>
        <w:jc w:val="center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noProof/>
          <w:lang w:val="en-GB" w:eastAsia="en-GB" w:bidi="ar-SA"/>
        </w:rPr>
        <w:drawing>
          <wp:inline distT="0" distB="0" distL="0" distR="0" wp14:anchorId="7BDB5AE7" wp14:editId="57B2DCAB">
            <wp:extent cx="4718292" cy="3829247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292" cy="382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3270" w14:textId="290F99A0" w:rsidR="007F1DF7" w:rsidRDefault="00F00AD6" w:rsidP="007F1DF7">
      <w:pPr>
        <w:pStyle w:val="Textbody"/>
        <w:spacing w:line="276" w:lineRule="auto"/>
        <w:jc w:val="center"/>
        <w:rPr>
          <w:rFonts w:asciiTheme="majorBidi" w:hAnsiTheme="majorBidi" w:cstheme="majorBidi"/>
          <w:b/>
          <w:bCs/>
          <w:lang w:val="en-GB"/>
        </w:rPr>
      </w:pPr>
      <w:r w:rsidRPr="00BD4B28">
        <w:rPr>
          <w:rFonts w:asciiTheme="majorBidi" w:hAnsiTheme="majorBidi" w:cstheme="majorBidi"/>
          <w:b/>
          <w:bCs/>
          <w:lang w:val="en-GB"/>
        </w:rPr>
        <w:t>Figure 2</w:t>
      </w:r>
    </w:p>
    <w:p w14:paraId="3778A7BE" w14:textId="7585ED9E" w:rsidR="004156B2" w:rsidRDefault="004156B2">
      <w:pPr>
        <w:widowControl/>
        <w:suppressAutoHyphens w:val="0"/>
        <w:autoSpaceDN/>
        <w:textAlignment w:val="auto"/>
        <w:rPr>
          <w:rFonts w:asciiTheme="majorBidi" w:eastAsia="Arial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77D12260" w14:textId="38CB0B1B" w:rsidR="007F1DF7" w:rsidRDefault="00EA2AB0" w:rsidP="00EA2AB0">
      <w:pPr>
        <w:pStyle w:val="Textbody"/>
        <w:spacing w:line="276" w:lineRule="auto"/>
        <w:jc w:val="center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noProof/>
          <w:lang w:val="en-GB" w:eastAsia="en-GB" w:bidi="ar-SA"/>
        </w:rPr>
        <w:lastRenderedPageBreak/>
        <w:drawing>
          <wp:inline distT="0" distB="0" distL="0" distR="0" wp14:anchorId="079A5E8B" wp14:editId="752B298D">
            <wp:extent cx="4686541" cy="35498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_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541" cy="35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5DBBB" w14:textId="320348F4" w:rsidR="00EA2AB0" w:rsidRDefault="00F00AD6" w:rsidP="00EA2AB0">
      <w:pPr>
        <w:pStyle w:val="Textbody"/>
        <w:spacing w:line="276" w:lineRule="auto"/>
        <w:jc w:val="center"/>
        <w:rPr>
          <w:rFonts w:asciiTheme="majorBidi" w:hAnsiTheme="majorBidi" w:cstheme="majorBidi"/>
          <w:b/>
          <w:bCs/>
          <w:lang w:val="en-GB"/>
        </w:rPr>
      </w:pPr>
      <w:r w:rsidRPr="00BD4B28">
        <w:rPr>
          <w:rFonts w:asciiTheme="majorBidi" w:hAnsiTheme="majorBidi" w:cstheme="majorBidi"/>
          <w:b/>
          <w:bCs/>
          <w:lang w:val="en-GB"/>
        </w:rPr>
        <w:t>Figure 3</w:t>
      </w:r>
    </w:p>
    <w:p w14:paraId="11FA803A" w14:textId="759C1E11" w:rsidR="004156B2" w:rsidRDefault="004156B2">
      <w:pPr>
        <w:widowControl/>
        <w:suppressAutoHyphens w:val="0"/>
        <w:autoSpaceDN/>
        <w:textAlignment w:val="auto"/>
        <w:rPr>
          <w:rFonts w:asciiTheme="majorBidi" w:eastAsia="Arial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3D59168E" w14:textId="2D516FAC" w:rsidR="000716FB" w:rsidRDefault="000716FB" w:rsidP="000716FB">
      <w:pPr>
        <w:pStyle w:val="Textbody"/>
        <w:spacing w:line="276" w:lineRule="auto"/>
        <w:jc w:val="center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noProof/>
          <w:lang w:val="en-GB" w:eastAsia="en-GB" w:bidi="ar-SA"/>
        </w:rPr>
        <w:lastRenderedPageBreak/>
        <w:drawing>
          <wp:inline distT="0" distB="0" distL="0" distR="0" wp14:anchorId="5CA05BA8" wp14:editId="4EDAA620">
            <wp:extent cx="4921503" cy="3988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39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EAA2" w14:textId="4D1F2348" w:rsidR="000716FB" w:rsidRDefault="00F00AD6" w:rsidP="000716FB">
      <w:pPr>
        <w:pStyle w:val="Textbody"/>
        <w:spacing w:line="276" w:lineRule="auto"/>
        <w:jc w:val="center"/>
        <w:rPr>
          <w:rFonts w:asciiTheme="majorBidi" w:hAnsiTheme="majorBidi" w:cstheme="majorBidi"/>
          <w:b/>
          <w:bCs/>
          <w:lang w:val="en-GB"/>
        </w:rPr>
      </w:pPr>
      <w:r w:rsidRPr="00BD4B28">
        <w:rPr>
          <w:rFonts w:asciiTheme="majorBidi" w:hAnsiTheme="majorBidi" w:cstheme="majorBidi"/>
          <w:b/>
          <w:bCs/>
          <w:lang w:val="en-GB"/>
        </w:rPr>
        <w:t>Figure 4</w:t>
      </w:r>
    </w:p>
    <w:p w14:paraId="4275C596" w14:textId="4A65F18A" w:rsidR="004156B2" w:rsidRDefault="004156B2">
      <w:pPr>
        <w:widowControl/>
        <w:suppressAutoHyphens w:val="0"/>
        <w:autoSpaceDN/>
        <w:textAlignment w:val="auto"/>
        <w:rPr>
          <w:rFonts w:asciiTheme="majorBidi" w:eastAsia="Arial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4E89C50C" w14:textId="12F68398" w:rsidR="00F5450C" w:rsidRDefault="00F5450C" w:rsidP="00F5450C">
      <w:pPr>
        <w:pStyle w:val="Textbody"/>
        <w:spacing w:line="276" w:lineRule="auto"/>
        <w:jc w:val="center"/>
        <w:rPr>
          <w:rFonts w:asciiTheme="majorBidi" w:hAnsiTheme="majorBidi" w:cstheme="majorBidi"/>
          <w:lang w:val="en-GB"/>
        </w:rPr>
      </w:pPr>
      <w:r>
        <w:rPr>
          <w:rFonts w:asciiTheme="majorBidi" w:hAnsiTheme="majorBidi" w:cstheme="majorBidi"/>
          <w:noProof/>
          <w:lang w:val="en-GB" w:eastAsia="en-GB" w:bidi="ar-SA"/>
        </w:rPr>
        <w:lastRenderedPageBreak/>
        <w:drawing>
          <wp:inline distT="0" distB="0" distL="0" distR="0" wp14:anchorId="7EAAD5B0" wp14:editId="533C9431">
            <wp:extent cx="4127500" cy="802059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gl_cyclin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643" cy="809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319B7" w14:textId="29655E2F" w:rsidR="00F5450C" w:rsidRDefault="00F00AD6" w:rsidP="00F5450C">
      <w:pPr>
        <w:pStyle w:val="Textbody"/>
        <w:spacing w:line="276" w:lineRule="auto"/>
        <w:jc w:val="center"/>
        <w:rPr>
          <w:rFonts w:asciiTheme="majorBidi" w:hAnsiTheme="majorBidi" w:cstheme="majorBidi"/>
          <w:b/>
          <w:bCs/>
          <w:lang w:val="en-GB"/>
        </w:rPr>
      </w:pPr>
      <w:r w:rsidRPr="00BD4B28">
        <w:rPr>
          <w:rFonts w:asciiTheme="majorBidi" w:hAnsiTheme="majorBidi" w:cstheme="majorBidi"/>
          <w:b/>
          <w:bCs/>
          <w:lang w:val="en-GB"/>
        </w:rPr>
        <w:t>Figure 5</w:t>
      </w:r>
    </w:p>
    <w:p w14:paraId="57B73156" w14:textId="4839CFB2" w:rsidR="004156B2" w:rsidRDefault="004156B2">
      <w:pPr>
        <w:widowControl/>
        <w:suppressAutoHyphens w:val="0"/>
        <w:autoSpaceDN/>
        <w:textAlignment w:val="auto"/>
        <w:rPr>
          <w:rFonts w:asciiTheme="majorBidi" w:eastAsia="Arial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46F73118" w14:textId="1C104146" w:rsidR="00F73930" w:rsidRDefault="0081301F" w:rsidP="00F5450C">
      <w:pPr>
        <w:pStyle w:val="Textbody"/>
        <w:spacing w:line="276" w:lineRule="auto"/>
        <w:jc w:val="center"/>
        <w:rPr>
          <w:rFonts w:asciiTheme="majorBidi" w:hAnsiTheme="majorBidi" w:cstheme="majorBidi"/>
          <w:b/>
          <w:bCs/>
          <w:lang w:val="en-GB"/>
        </w:rPr>
      </w:pPr>
      <w:r>
        <w:rPr>
          <w:rFonts w:asciiTheme="majorBidi" w:hAnsiTheme="majorBidi" w:cstheme="majorBidi"/>
          <w:b/>
          <w:bCs/>
          <w:noProof/>
          <w:lang w:val="en-GB" w:eastAsia="en-GB" w:bidi="ar-SA"/>
        </w:rPr>
        <w:lastRenderedPageBreak/>
        <w:drawing>
          <wp:inline distT="0" distB="0" distL="0" distR="0" wp14:anchorId="36A4DE51" wp14:editId="5C6C5349">
            <wp:extent cx="4972050" cy="3816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ure_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070" cy="38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46EB" w14:textId="25ABF1E3" w:rsidR="00F73930" w:rsidRDefault="00F00AD6" w:rsidP="00F5450C">
      <w:pPr>
        <w:pStyle w:val="Textbody"/>
        <w:spacing w:line="276" w:lineRule="auto"/>
        <w:jc w:val="center"/>
        <w:rPr>
          <w:rFonts w:asciiTheme="majorBidi" w:hAnsiTheme="majorBidi" w:cstheme="majorBidi"/>
          <w:b/>
          <w:bCs/>
          <w:lang w:val="en-GB"/>
        </w:rPr>
      </w:pPr>
      <w:r w:rsidRPr="00BD4B28">
        <w:rPr>
          <w:rFonts w:asciiTheme="majorBidi" w:hAnsiTheme="majorBidi" w:cstheme="majorBidi"/>
          <w:b/>
          <w:bCs/>
          <w:lang w:val="en-GB"/>
        </w:rPr>
        <w:t>Figure 6</w:t>
      </w:r>
    </w:p>
    <w:p w14:paraId="3F2F99B7" w14:textId="45C9813A" w:rsidR="004156B2" w:rsidRDefault="004156B2">
      <w:pPr>
        <w:widowControl/>
        <w:suppressAutoHyphens w:val="0"/>
        <w:autoSpaceDN/>
        <w:textAlignment w:val="auto"/>
        <w:rPr>
          <w:rFonts w:asciiTheme="majorBidi" w:eastAsia="Arial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01A328FA" w14:textId="4AEBFBD1" w:rsidR="00F73930" w:rsidRDefault="00F73930" w:rsidP="00F5450C">
      <w:pPr>
        <w:pStyle w:val="Textbody"/>
        <w:spacing w:line="276" w:lineRule="auto"/>
        <w:jc w:val="center"/>
        <w:rPr>
          <w:rFonts w:asciiTheme="majorBidi" w:hAnsiTheme="majorBidi" w:cstheme="majorBidi"/>
          <w:lang w:val="en-GB"/>
        </w:rPr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65F06F87" wp14:editId="3362BB96">
            <wp:extent cx="6032500" cy="7188353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mory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"/>
                    <a:stretch/>
                  </pic:blipFill>
                  <pic:spPr bwMode="auto">
                    <a:xfrm>
                      <a:off x="0" y="0"/>
                      <a:ext cx="6042095" cy="719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854FE" w14:textId="48814B72" w:rsidR="00F73930" w:rsidRDefault="00F00AD6" w:rsidP="00F5450C">
      <w:pPr>
        <w:pStyle w:val="Textbody"/>
        <w:spacing w:line="276" w:lineRule="auto"/>
        <w:jc w:val="center"/>
        <w:rPr>
          <w:rFonts w:asciiTheme="majorBidi" w:hAnsiTheme="majorBidi" w:cstheme="majorBidi"/>
          <w:b/>
          <w:bCs/>
          <w:lang w:val="en-GB"/>
        </w:rPr>
      </w:pPr>
      <w:r w:rsidRPr="00BD4B28">
        <w:rPr>
          <w:rFonts w:asciiTheme="majorBidi" w:hAnsiTheme="majorBidi" w:cstheme="majorBidi"/>
          <w:b/>
          <w:bCs/>
          <w:lang w:val="en-GB"/>
        </w:rPr>
        <w:t>Figure 7</w:t>
      </w:r>
    </w:p>
    <w:p w14:paraId="7F77595B" w14:textId="4B369F17" w:rsidR="004156B2" w:rsidRDefault="004156B2">
      <w:pPr>
        <w:widowControl/>
        <w:suppressAutoHyphens w:val="0"/>
        <w:autoSpaceDN/>
        <w:textAlignment w:val="auto"/>
        <w:rPr>
          <w:rFonts w:asciiTheme="majorBidi" w:eastAsia="Arial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2E3AF9EC" w14:textId="0A0C40C0" w:rsidR="007F1362" w:rsidRDefault="007F1362" w:rsidP="00F5450C">
      <w:pPr>
        <w:pStyle w:val="Textbody"/>
        <w:spacing w:line="276" w:lineRule="auto"/>
        <w:jc w:val="center"/>
        <w:rPr>
          <w:rFonts w:asciiTheme="majorBidi" w:hAnsiTheme="majorBidi" w:cstheme="majorBidi"/>
          <w:b/>
          <w:bCs/>
          <w:lang w:val="en-GB"/>
        </w:rPr>
      </w:pPr>
      <w:r>
        <w:rPr>
          <w:rFonts w:asciiTheme="majorBidi" w:hAnsiTheme="majorBidi" w:cstheme="majorBidi"/>
          <w:noProof/>
          <w:lang w:val="en-GB" w:eastAsia="en-GB" w:bidi="ar-SA"/>
        </w:rPr>
        <w:lastRenderedPageBreak/>
        <w:drawing>
          <wp:inline distT="0" distB="0" distL="0" distR="0" wp14:anchorId="63D706ED" wp14:editId="1F4A368E">
            <wp:extent cx="6120130" cy="32372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Doping_leve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B183" w14:textId="439B5AD5" w:rsidR="007F1362" w:rsidRPr="00F73930" w:rsidRDefault="00F00AD6" w:rsidP="00F5450C">
      <w:pPr>
        <w:pStyle w:val="Textbody"/>
        <w:spacing w:line="276" w:lineRule="auto"/>
        <w:jc w:val="center"/>
        <w:rPr>
          <w:rFonts w:asciiTheme="majorBidi" w:hAnsiTheme="majorBidi" w:cstheme="majorBidi"/>
          <w:b/>
          <w:bCs/>
          <w:lang w:val="en-GB"/>
        </w:rPr>
      </w:pPr>
      <w:r w:rsidRPr="00BD4B28">
        <w:rPr>
          <w:rFonts w:asciiTheme="majorBidi" w:hAnsiTheme="majorBidi" w:cstheme="majorBidi"/>
          <w:b/>
          <w:bCs/>
          <w:lang w:val="en-GB"/>
        </w:rPr>
        <w:t>Figure 8</w:t>
      </w:r>
    </w:p>
    <w:p w14:paraId="5224E2D0" w14:textId="05819F9D" w:rsidR="00F5450C" w:rsidRPr="004156B2" w:rsidRDefault="004156B2" w:rsidP="004156B2">
      <w:pPr>
        <w:widowControl/>
        <w:suppressAutoHyphens w:val="0"/>
        <w:autoSpaceDN/>
        <w:textAlignment w:val="auto"/>
        <w:rPr>
          <w:rFonts w:asciiTheme="majorBidi" w:eastAsia="Arial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4120A99F" w14:textId="5D6001DF" w:rsidR="00D32A6E" w:rsidRPr="00D32A6E" w:rsidRDefault="00D32A6E" w:rsidP="00D32A6E">
      <w:pPr>
        <w:pStyle w:val="Caption"/>
        <w:keepNext/>
        <w:spacing w:line="276" w:lineRule="auto"/>
        <w:jc w:val="center"/>
        <w:rPr>
          <w:rFonts w:asciiTheme="majorBidi" w:hAnsiTheme="majorBidi" w:cstheme="majorBidi"/>
          <w:b/>
          <w:bCs/>
          <w:i w:val="0"/>
          <w:iCs w:val="0"/>
        </w:rPr>
      </w:pPr>
      <w:r w:rsidRPr="00D32A6E">
        <w:rPr>
          <w:rFonts w:asciiTheme="majorBidi" w:hAnsiTheme="majorBidi" w:cstheme="majorBidi"/>
          <w:b/>
          <w:bCs/>
          <w:i w:val="0"/>
          <w:iCs w:val="0"/>
        </w:rPr>
        <w:lastRenderedPageBreak/>
        <w:t>Table 1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193"/>
        <w:gridCol w:w="3073"/>
        <w:gridCol w:w="977"/>
      </w:tblGrid>
      <w:tr w:rsidR="00D32A6E" w:rsidRPr="001A2C88" w14:paraId="41DBA958" w14:textId="77777777" w:rsidTr="009B68B3">
        <w:trPr>
          <w:jc w:val="center"/>
        </w:trPr>
        <w:tc>
          <w:tcPr>
            <w:tcW w:w="2280" w:type="pct"/>
            <w:tcBorders>
              <w:top w:val="single" w:sz="4" w:space="0" w:color="auto"/>
              <w:bottom w:val="single" w:sz="4" w:space="0" w:color="auto"/>
            </w:tcBorders>
          </w:tcPr>
          <w:p w14:paraId="1D1812FA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 xml:space="preserve">Name ionic liquid </w:t>
            </w:r>
            <w:r>
              <w:rPr>
                <w:rFonts w:asciiTheme="majorBidi" w:hAnsiTheme="majorBidi" w:cstheme="majorBidi"/>
                <w:lang w:val="en-GB"/>
              </w:rPr>
              <w:t>(</w:t>
            </w:r>
            <w:r w:rsidRPr="001A2C88">
              <w:rPr>
                <w:rFonts w:asciiTheme="majorBidi" w:hAnsiTheme="majorBidi" w:cstheme="majorBidi"/>
                <w:lang w:val="en-GB"/>
              </w:rPr>
              <w:t>abbreviation</w:t>
            </w:r>
            <w:r>
              <w:rPr>
                <w:rFonts w:asciiTheme="majorBidi" w:hAnsiTheme="majorBidi" w:cstheme="majorBidi"/>
                <w:lang w:val="en-GB"/>
              </w:rPr>
              <w:t>)</w:t>
            </w:r>
          </w:p>
        </w:tc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</w:tcPr>
          <w:p w14:paraId="3F9CCEF9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Methods</w:t>
            </w:r>
          </w:p>
        </w:tc>
        <w:tc>
          <w:tcPr>
            <w:tcW w:w="1594" w:type="pct"/>
            <w:tcBorders>
              <w:top w:val="single" w:sz="4" w:space="0" w:color="auto"/>
              <w:bottom w:val="single" w:sz="4" w:space="0" w:color="auto"/>
            </w:tcBorders>
          </w:tcPr>
          <w:p w14:paraId="7DBCEB3D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Properties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</w:tcPr>
          <w:p w14:paraId="5399799F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Ref.</w:t>
            </w:r>
          </w:p>
        </w:tc>
      </w:tr>
      <w:tr w:rsidR="00D32A6E" w:rsidRPr="001A2C88" w14:paraId="33BA1B28" w14:textId="77777777" w:rsidTr="009B68B3">
        <w:trPr>
          <w:jc w:val="center"/>
        </w:trPr>
        <w:tc>
          <w:tcPr>
            <w:tcW w:w="2280" w:type="pct"/>
            <w:tcBorders>
              <w:top w:val="single" w:sz="4" w:space="0" w:color="auto"/>
            </w:tcBorders>
          </w:tcPr>
          <w:p w14:paraId="22FC73FB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kern w:val="0"/>
                <w:lang w:val="en-GB" w:eastAsia="en-US" w:bidi="ar-SA"/>
              </w:rPr>
              <w:t xml:space="preserve">1-Butyl-3-methylimidazolium- </w:t>
            </w:r>
            <w:proofErr w:type="spellStart"/>
            <w:r w:rsidRPr="001A2C88">
              <w:rPr>
                <w:rFonts w:asciiTheme="majorBidi" w:hAnsiTheme="majorBidi" w:cstheme="majorBidi"/>
                <w:kern w:val="0"/>
                <w:lang w:val="en-GB" w:eastAsia="en-US" w:bidi="ar-SA"/>
              </w:rPr>
              <w:t>tetrafluoroborate</w:t>
            </w:r>
            <w:proofErr w:type="spellEnd"/>
            <w:r w:rsidRPr="001A2C88">
              <w:rPr>
                <w:rFonts w:asciiTheme="majorBidi" w:hAnsiTheme="majorBidi" w:cstheme="majorBidi"/>
                <w:kern w:val="0"/>
                <w:lang w:val="en-GB" w:eastAsia="en-US" w:bidi="ar-SA"/>
              </w:rPr>
              <w:t xml:space="preserve"> </w:t>
            </w:r>
            <w:r>
              <w:rPr>
                <w:rFonts w:asciiTheme="majorBidi" w:hAnsiTheme="majorBidi" w:cstheme="majorBidi"/>
                <w:kern w:val="0"/>
                <w:lang w:val="en-GB" w:eastAsia="en-US" w:bidi="ar-SA"/>
              </w:rPr>
              <w:t>(</w:t>
            </w:r>
            <w:r w:rsidRPr="001A2C88">
              <w:rPr>
                <w:rFonts w:asciiTheme="majorBidi" w:hAnsiTheme="majorBidi" w:cstheme="majorBidi"/>
                <w:kern w:val="0"/>
                <w:lang w:val="en-GB" w:eastAsia="en-US" w:bidi="ar-SA"/>
              </w:rPr>
              <w:t>BMIm-BF</w:t>
            </w:r>
            <w:r w:rsidRPr="001A2C88">
              <w:rPr>
                <w:rFonts w:asciiTheme="majorBidi" w:hAnsiTheme="majorBidi" w:cstheme="majorBidi"/>
                <w:kern w:val="0"/>
                <w:vertAlign w:val="subscript"/>
                <w:lang w:val="en-GB" w:eastAsia="en-US" w:bidi="ar-SA"/>
              </w:rPr>
              <w:t>4</w:t>
            </w:r>
            <w:r w:rsidRPr="00B95F5E">
              <w:rPr>
                <w:rFonts w:asciiTheme="majorBidi" w:hAnsiTheme="majorBidi" w:cstheme="majorBidi"/>
                <w:kern w:val="0"/>
                <w:lang w:val="en-GB" w:eastAsia="en-US" w:bidi="ar-SA"/>
              </w:rPr>
              <w:t>)</w:t>
            </w:r>
          </w:p>
        </w:tc>
        <w:tc>
          <w:tcPr>
            <w:tcW w:w="619" w:type="pct"/>
            <w:tcBorders>
              <w:top w:val="single" w:sz="4" w:space="0" w:color="auto"/>
            </w:tcBorders>
          </w:tcPr>
          <w:p w14:paraId="49FA23F3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CV, CA</w:t>
            </w:r>
          </w:p>
        </w:tc>
        <w:tc>
          <w:tcPr>
            <w:tcW w:w="1594" w:type="pct"/>
            <w:tcBorders>
              <w:top w:val="single" w:sz="4" w:space="0" w:color="auto"/>
            </w:tcBorders>
          </w:tcPr>
          <w:p w14:paraId="1C41EADC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High cycle stability</w:t>
            </w:r>
            <w:r>
              <w:rPr>
                <w:rFonts w:asciiTheme="majorBidi" w:hAnsiTheme="majorBidi" w:cstheme="majorBidi"/>
                <w:lang w:val="en-GB"/>
              </w:rPr>
              <w:t xml:space="preserve"> and degree of doping</w:t>
            </w:r>
          </w:p>
        </w:tc>
        <w:tc>
          <w:tcPr>
            <w:tcW w:w="507" w:type="pct"/>
            <w:tcBorders>
              <w:top w:val="single" w:sz="4" w:space="0" w:color="auto"/>
            </w:tcBorders>
          </w:tcPr>
          <w:p w14:paraId="27DBBBA3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fldChar w:fldCharType="begin"/>
            </w:r>
            <w:r>
              <w:rPr>
                <w:rFonts w:asciiTheme="majorBidi" w:hAnsiTheme="majorBidi" w:cstheme="majorBidi"/>
                <w:lang w:val="en-GB"/>
              </w:rPr>
              <w:instrText xml:space="preserve"> ADDIN ZOTERO_ITEM CSL_CITATION {"citationID":"tXI0mcOD","properties":{"formattedCitation":"{\\rtf [3], [6]\\uc0\\u8211{}[8]}","plainCitation":"[3], [6]–[8]"},"citationItems":[{"id":169,"uris":["http://zotero.org/users/3462404/items/F4V3MMWV"],"uri":["http://zotero.org/users/3462404/items/F4V3MMWV"],"itemData":{"id":169,"type":"article-journal","title":"Electrochemical synthesis and in situ spectroelectrochemical characterization of poly(3,4-ethylenedioxythiophene) (PEDOT) in room temperature ionic liquids","page":"113-122","volume":"570","journalAbbreviation":"Journal of Electroanalytical Chemistry","author":[{"family":"P. Damlin","given":""},{"family":"C. Kvarnström","given":""},{"family":"A. Ivaska","given":""}],"issued":{"date-parts":[["2004"]]}}},{"id":182,"uris":["http://zotero.org/users/3462404/items/FXCFA224"],"uri":["http://zotero.org/users/3462404/items/FXCFA224"],"itemData":{"id":182,"type":"article-journal","title":"Poly(3-methoxythiophene/ 3,4-ethylenedioxythiophene) films electrodeposited in two hydrophilic/ hydrophobic imidazolium ionic liquids: voltammetric, UV/Vis spectroelectrochemical, and AFM morphology comparisons","page":"4840-4853","volume":"9","journalAbbreviation":"International Journal of Electrochemical Science","author":[{"family":"A.A. Tsegaye","given":""},{"family":"T.T. Waryo","given":""},{"family":"S. Admassie","given":""},{"family":"E.I. Iwuoha","given":""}],"issued":{"date-parts":[["2014"]]}}},{"id":179,"uris":["http://zotero.org/users/3462404/items/XKFA6D9U"],"uri":["http://zotero.org/users/3462404/items/XKFA6D9U"],"itemData":{"id":179,"type":"article-journal","title":"Electrochemical synthesis of PEDOT derivatives bearing imidazolium-ionic liquid moieties","page":"3010-3021","volume":"47","journalAbbreviation":"Journal of Polymer Science: Part A: Polymer Chemistry","author":[{"family":"M. Döbbelin","given":""},{"family":"C. Pozo-Gonzalo","given":""},{"family":"R. Marcilla","given":""},{"family":"R. Blanco","given":""},{"family":"J.L. Segura","given":""},{"family":"J.A. Pomposo","given":""},{"family":"D. Mecerreyes","given":""}],"issued":{"date-parts":[["2009"]]}}},{"id":144,"uris":["http://zotero.org/users/3462404/items/2BUKH34W"],"uri":["http://zotero.org/users/3462404/items/2BUKH34W"],"itemData":{"id":144,"type":"article-journal","title":"Use of ionic liquids for pi-conjugated polymer electrochemical devices","page":"983-987","volume":"297","journalAbbreviation":"Science","author":[{"family":"W. Lu","given":""},{"family":"A.G. Fadeev","given":""},{"family":"B. Qi","given":""},{"family":"E. Smela","given":""},{"family":"B.R. Mattes","given":""},{"family":"J. Ding","given":""},{"family":"G.M. Spinks","given":""},{"family":"J. Mazurkiewicz","given":""},{"family":"D. Zhou","given":""},{"family":"G.G. Wallace","given":""},{"family":"D.R. MacFarlane","given":""},{"family":"S.A. Forsyth","given":""},{"family":"M. Forsyth","given":""}],"issued":{"date-parts":[["2002"]]}}}],"schema":"https://github.com/citation-style-language/schema/raw/master/csl-citation.json"} </w:instrText>
            </w:r>
            <w:r w:rsidRPr="001A2C88">
              <w:rPr>
                <w:rFonts w:asciiTheme="majorBidi" w:hAnsiTheme="majorBidi" w:cstheme="majorBidi"/>
                <w:lang w:val="en-GB"/>
              </w:rPr>
              <w:fldChar w:fldCharType="separate"/>
            </w:r>
            <w:r w:rsidRPr="00AC6900">
              <w:rPr>
                <w:rFonts w:ascii="Times New Roman" w:hAnsi="Times New Roman" w:cs="Times New Roman"/>
              </w:rPr>
              <w:t>[3], [6]–[8]</w:t>
            </w:r>
            <w:r w:rsidRPr="001A2C88">
              <w:rPr>
                <w:rFonts w:asciiTheme="majorBidi" w:hAnsiTheme="majorBidi" w:cstheme="majorBidi"/>
                <w:lang w:val="en-GB"/>
              </w:rPr>
              <w:fldChar w:fldCharType="end"/>
            </w:r>
          </w:p>
        </w:tc>
      </w:tr>
      <w:tr w:rsidR="00D32A6E" w:rsidRPr="001A2C88" w14:paraId="448E748E" w14:textId="77777777" w:rsidTr="009B68B3">
        <w:trPr>
          <w:jc w:val="center"/>
        </w:trPr>
        <w:tc>
          <w:tcPr>
            <w:tcW w:w="2280" w:type="pct"/>
          </w:tcPr>
          <w:p w14:paraId="05B09731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 xml:space="preserve">1-Butyl-3-methylimidazolium- 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trifluoromethanesulfonate</w:t>
            </w:r>
            <w:proofErr w:type="spellEnd"/>
            <w:r>
              <w:rPr>
                <w:rFonts w:asciiTheme="majorBidi" w:hAnsiTheme="majorBidi" w:cstheme="majorBidi"/>
                <w:lang w:val="en-GB"/>
              </w:rPr>
              <w:t xml:space="preserve"> 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BMIm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-OTF</w:t>
            </w:r>
            <w:r>
              <w:rPr>
                <w:rFonts w:asciiTheme="majorBidi" w:hAnsiTheme="majorBidi" w:cstheme="majorBidi"/>
                <w:lang w:val="en-GB"/>
              </w:rPr>
              <w:t>)</w:t>
            </w:r>
          </w:p>
        </w:tc>
        <w:tc>
          <w:tcPr>
            <w:tcW w:w="619" w:type="pct"/>
          </w:tcPr>
          <w:p w14:paraId="62A4D51E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CV, CA</w:t>
            </w:r>
          </w:p>
        </w:tc>
        <w:tc>
          <w:tcPr>
            <w:tcW w:w="1594" w:type="pct"/>
          </w:tcPr>
          <w:p w14:paraId="6890C114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Medium to low conductive films</w:t>
            </w:r>
            <w:r>
              <w:rPr>
                <w:rFonts w:asciiTheme="majorBidi" w:hAnsiTheme="majorBidi" w:cstheme="majorBidi"/>
                <w:lang w:val="en-GB"/>
              </w:rPr>
              <w:t>, high ion exchange rate</w:t>
            </w:r>
          </w:p>
        </w:tc>
        <w:tc>
          <w:tcPr>
            <w:tcW w:w="507" w:type="pct"/>
          </w:tcPr>
          <w:p w14:paraId="144C0CA9" w14:textId="77777777" w:rsidR="00D32A6E" w:rsidRPr="00F9590A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F9590A">
              <w:rPr>
                <w:rFonts w:asciiTheme="majorBidi" w:hAnsiTheme="majorBidi" w:cstheme="majorBidi"/>
                <w:lang w:val="en-GB"/>
              </w:rPr>
              <w:fldChar w:fldCharType="begin"/>
            </w:r>
            <w:r>
              <w:rPr>
                <w:rFonts w:asciiTheme="majorBidi" w:hAnsiTheme="majorBidi" w:cstheme="majorBidi"/>
                <w:lang w:val="en-GB"/>
              </w:rPr>
              <w:instrText xml:space="preserve"> ADDIN ZOTERO_ITEM CSL_CITATION {"citationID":"1eullbnj7q","properties":{"formattedCitation":"[9]","plainCitation":"[9]"},"citationItems":[{"id":180,"uris":["http://zotero.org/users/3462404/items/8EWRH6HP"],"uri":["http://zotero.org/users/3462404/items/8EWRH6HP"],"itemData":{"id":180,"type":"article-journal","title":"Electrochemical properties of poly- (3,4-ethylenedioxythiophene) grown on Pt(111) in imidazolium ionic liquids","page":"3383-3391","volume":"4","journalAbbreviation":"RSC Advances","author":[{"family":"A.P. Sandoval","given":""},{"family":"J.M. Feliu","given":""},{"family":"R.M. Torresi","given":""},{"family":"M.F. Suárez-Herrera","given":""}],"issued":{"date-parts":[["2014"]]}}}],"schema":"https://github.com/citation-style-language/schema/raw/master/csl-citation.json"} </w:instrText>
            </w:r>
            <w:r w:rsidRPr="00F9590A">
              <w:rPr>
                <w:rFonts w:asciiTheme="majorBidi" w:hAnsiTheme="majorBidi" w:cstheme="majorBidi"/>
                <w:lang w:val="en-GB"/>
              </w:rPr>
              <w:fldChar w:fldCharType="separate"/>
            </w:r>
            <w:r w:rsidRPr="00AC6900">
              <w:rPr>
                <w:rFonts w:ascii="Times New Roman" w:hAnsi="Times New Roman" w:cs="Times New Roman"/>
              </w:rPr>
              <w:t>[9]</w:t>
            </w:r>
            <w:r w:rsidRPr="00F9590A">
              <w:rPr>
                <w:rFonts w:asciiTheme="majorBidi" w:hAnsiTheme="majorBidi" w:cstheme="majorBidi"/>
                <w:lang w:val="en-GB"/>
              </w:rPr>
              <w:fldChar w:fldCharType="end"/>
            </w:r>
          </w:p>
        </w:tc>
      </w:tr>
      <w:tr w:rsidR="00D32A6E" w:rsidRPr="001A2C88" w14:paraId="76A0EF5F" w14:textId="77777777" w:rsidTr="009B68B3">
        <w:trPr>
          <w:jc w:val="center"/>
        </w:trPr>
        <w:tc>
          <w:tcPr>
            <w:tcW w:w="2280" w:type="pct"/>
          </w:tcPr>
          <w:p w14:paraId="281A382A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kern w:val="0"/>
                <w:lang w:val="en-GB" w:eastAsia="en-US" w:bidi="ar-SA"/>
              </w:rPr>
              <w:t>1-Butyl-3-methylimidazolium-</w:t>
            </w:r>
            <w:r w:rsidRPr="001A2C8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hexafluorophosphate</w:t>
            </w:r>
            <w:proofErr w:type="spellEnd"/>
            <w:r>
              <w:rPr>
                <w:rFonts w:asciiTheme="majorBidi" w:hAnsiTheme="majorBidi" w:cstheme="majorBidi"/>
                <w:lang w:val="en-GB"/>
              </w:rPr>
              <w:t xml:space="preserve"> (</w:t>
            </w:r>
            <w:r w:rsidRPr="001A2C88">
              <w:rPr>
                <w:rFonts w:asciiTheme="majorBidi" w:hAnsiTheme="majorBidi" w:cstheme="majorBidi"/>
                <w:lang w:val="en-GB"/>
              </w:rPr>
              <w:t>BMIm-PF</w:t>
            </w:r>
            <w:r w:rsidRPr="001A2C88">
              <w:rPr>
                <w:rFonts w:asciiTheme="majorBidi" w:hAnsiTheme="majorBidi" w:cstheme="majorBidi"/>
                <w:vertAlign w:val="subscript"/>
                <w:lang w:val="en-GB"/>
              </w:rPr>
              <w:t>6</w:t>
            </w:r>
            <w:r w:rsidRPr="007B6C1C">
              <w:rPr>
                <w:rFonts w:asciiTheme="majorBidi" w:hAnsiTheme="majorBidi" w:cstheme="majorBidi"/>
                <w:lang w:val="en-GB"/>
              </w:rPr>
              <w:t>)</w:t>
            </w:r>
          </w:p>
        </w:tc>
        <w:tc>
          <w:tcPr>
            <w:tcW w:w="619" w:type="pct"/>
          </w:tcPr>
          <w:p w14:paraId="10E96F2A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</w:t>
            </w:r>
          </w:p>
        </w:tc>
        <w:tc>
          <w:tcPr>
            <w:tcW w:w="1594" w:type="pct"/>
          </w:tcPr>
          <w:p w14:paraId="665A51CE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Multi-responsive properties</w:t>
            </w:r>
            <w:r>
              <w:rPr>
                <w:rFonts w:asciiTheme="majorBidi" w:hAnsiTheme="majorBidi" w:cstheme="majorBidi"/>
                <w:lang w:val="en-GB"/>
              </w:rPr>
              <w:t>, high degree of doping</w:t>
            </w:r>
          </w:p>
        </w:tc>
        <w:tc>
          <w:tcPr>
            <w:tcW w:w="507" w:type="pct"/>
          </w:tcPr>
          <w:p w14:paraId="32014AD7" w14:textId="77777777" w:rsidR="00D32A6E" w:rsidRPr="00F9590A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F9590A">
              <w:rPr>
                <w:rFonts w:asciiTheme="majorBidi" w:hAnsiTheme="majorBidi" w:cstheme="majorBidi"/>
                <w:lang w:val="en-GB"/>
              </w:rPr>
              <w:fldChar w:fldCharType="begin"/>
            </w:r>
            <w:r>
              <w:rPr>
                <w:rFonts w:asciiTheme="majorBidi" w:hAnsiTheme="majorBidi" w:cstheme="majorBidi"/>
                <w:lang w:val="en-GB"/>
              </w:rPr>
              <w:instrText xml:space="preserve"> ADDIN ZOTERO_ITEM CSL_CITATION {"citationID":"a92Z1HlW","properties":{"formattedCitation":"[3], [7], [8]","plainCitation":"[3], [7], [8]"},"citationItems":[{"id":169,"uris":["http://zotero.org/users/3462404/items/F4V3MMWV"],"uri":["http://zotero.org/users/3462404/items/F4V3MMWV"],"itemData":{"id":169,"type":"article-journal","title":"Electrochemical synthesis and in situ spectroelectrochemical characterization of poly(3,4-ethylenedioxythiophene) (PEDOT) in room temperature ionic liquids","page":"113-122","volume":"570","journalAbbreviation":"Journal of Electroanalytical Chemistry","author":[{"family":"P. Damlin","given":""},{"family":"C. Kvarnström","given":""},{"family":"A. Ivaska","given":""}],"issued":{"date-parts":[["2004"]]}}},{"id":179,"uris":["http://zotero.org/users/3462404/items/XKFA6D9U"],"uri":["http://zotero.org/users/3462404/items/XKFA6D9U"],"itemData":{"id":179,"type":"article-journal","title":"Electrochemical synthesis of PEDOT derivatives bearing imidazolium-ionic liquid moieties","page":"3010-3021","volume":"47","journalAbbreviation":"Journal of Polymer Science: Part A: Polymer Chemistry","author":[{"family":"M. Döbbelin","given":""},{"family":"C. Pozo-Gonzalo","given":""},{"family":"R. Marcilla","given":""},{"family":"R. Blanco","given":""},{"family":"J.L. Segura","given":""},{"family":"J.A. Pomposo","given":""},{"family":"D. Mecerreyes","given":""}],"issued":{"date-parts":[["2009"]]}}},{"id":144,"uris":["http://zotero.org/users/3462404/items/2BUKH34W"],"uri":["http://zotero.org/users/3462404/items/2BUKH34W"],"itemData":{"id":144,"type":"article-journal","title":"Use of ionic liquids for pi-conjugated polymer electrochemical devices","page":"983-987","volume":"297","journalAbbreviation":"Science","author":[{"family":"W. Lu","given":""},{"family":"A.G. Fadeev","given":""},{"family":"B. Qi","given":""},{"family":"E. Smela","given":""},{"family":"B.R. Mattes","given":""},{"family":"J. Ding","given":""},{"family":"G.M. Spinks","given":""},{"family":"J. Mazurkiewicz","given":""},{"family":"D. Zhou","given":""},{"family":"G.G. Wallace","given":""},{"family":"D.R. MacFarlane","given":""},{"family":"S.A. Forsyth","given":""},{"family":"M. Forsyth","given":""}],"issued":{"date-parts":[["2002"]]}}}],"schema":"https://github.com/citation-style-language/schema/raw/master/csl-citation.json"} </w:instrText>
            </w:r>
            <w:r w:rsidRPr="00F9590A">
              <w:rPr>
                <w:rFonts w:asciiTheme="majorBidi" w:hAnsiTheme="majorBidi" w:cstheme="majorBidi"/>
                <w:lang w:val="en-GB"/>
              </w:rPr>
              <w:fldChar w:fldCharType="separate"/>
            </w:r>
            <w:r w:rsidRPr="00ED2103">
              <w:rPr>
                <w:rFonts w:ascii="Times New Roman" w:hAnsi="Times New Roman" w:cs="Times New Roman"/>
              </w:rPr>
              <w:t>[3], [7], [8]</w:t>
            </w:r>
            <w:r w:rsidRPr="00F9590A">
              <w:rPr>
                <w:rFonts w:asciiTheme="majorBidi" w:hAnsiTheme="majorBidi" w:cstheme="majorBidi"/>
                <w:lang w:val="en-GB"/>
              </w:rPr>
              <w:fldChar w:fldCharType="end"/>
            </w:r>
          </w:p>
        </w:tc>
      </w:tr>
      <w:tr w:rsidR="00D32A6E" w:rsidRPr="001A2C88" w14:paraId="66EDE2F4" w14:textId="77777777" w:rsidTr="009B68B3">
        <w:trPr>
          <w:jc w:val="center"/>
        </w:trPr>
        <w:tc>
          <w:tcPr>
            <w:tcW w:w="2280" w:type="pct"/>
          </w:tcPr>
          <w:p w14:paraId="170C047A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1-Butyl-3-methylimidazolium-bis(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trifluoromethylsulfonyl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)imide</w:t>
            </w:r>
            <w:r>
              <w:rPr>
                <w:rFonts w:asciiTheme="majorBidi" w:hAnsiTheme="majorBidi" w:cstheme="majorBidi"/>
                <w:lang w:val="en-GB"/>
              </w:rPr>
              <w:t xml:space="preserve"> 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BMIm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-TFSI</w:t>
            </w:r>
            <w:r>
              <w:rPr>
                <w:rFonts w:asciiTheme="majorBidi" w:hAnsiTheme="majorBidi" w:cstheme="majorBidi"/>
                <w:lang w:val="en-GB"/>
              </w:rPr>
              <w:t>)</w:t>
            </w:r>
          </w:p>
        </w:tc>
        <w:tc>
          <w:tcPr>
            <w:tcW w:w="619" w:type="pct"/>
          </w:tcPr>
          <w:p w14:paraId="431484A0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CV, CA</w:t>
            </w:r>
          </w:p>
        </w:tc>
        <w:tc>
          <w:tcPr>
            <w:tcW w:w="1594" w:type="pct"/>
          </w:tcPr>
          <w:p w14:paraId="0530D2D5" w14:textId="77777777" w:rsidR="00D32A6E" w:rsidRPr="00DC044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DC0444">
              <w:rPr>
                <w:rFonts w:asciiTheme="majorBidi" w:hAnsiTheme="majorBidi" w:cstheme="majorBidi"/>
                <w:lang w:val="en-GB"/>
              </w:rPr>
              <w:t>High</w:t>
            </w:r>
            <w:r>
              <w:rPr>
                <w:rFonts w:asciiTheme="majorBidi" w:hAnsiTheme="majorBidi" w:cstheme="majorBidi"/>
                <w:lang w:val="en-GB"/>
              </w:rPr>
              <w:t>ly stable films, porous and granular structure</w:t>
            </w:r>
          </w:p>
        </w:tc>
        <w:tc>
          <w:tcPr>
            <w:tcW w:w="507" w:type="pct"/>
          </w:tcPr>
          <w:p w14:paraId="3D14EDA7" w14:textId="77777777" w:rsidR="00D32A6E" w:rsidRPr="00DC0444" w:rsidRDefault="00D32A6E" w:rsidP="00296E46">
            <w:pPr>
              <w:pStyle w:val="Textbody"/>
              <w:spacing w:line="276" w:lineRule="auto"/>
              <w:jc w:val="left"/>
              <w:rPr>
                <w:rFonts w:ascii="Times New Roman" w:hAnsi="Times New Roman" w:cs="Times New Roman"/>
                <w:lang w:val="en-GB"/>
              </w:rPr>
            </w:pPr>
            <w:r w:rsidRPr="00DC0444">
              <w:rPr>
                <w:rFonts w:ascii="Times New Roman" w:hAnsi="Times New Roman" w:cs="Times New Roman"/>
                <w:lang w:val="en-GB"/>
              </w:rPr>
              <w:fldChar w:fldCharType="begin"/>
            </w:r>
            <w:r w:rsidRPr="009C2AB4">
              <w:rPr>
                <w:rFonts w:ascii="Times New Roman" w:hAnsi="Times New Roman" w:cs="Times New Roman"/>
                <w:lang w:val="en-GB"/>
              </w:rPr>
              <w:instrText xml:space="preserve"> ADDIN ZOTERO_ITEM CSL_CITATION {"citationID":"uce1bkqh7","properties":{"formattedCitation":"[10]","plainCitation":"[10]"},"citationItems":[{"id":166,"uris":["http://zotero.org/users/3462404/items/2IHJ4WVQ"],"uri":["http://zotero.org/users/3462404/items/2IHJ4WVQ"],"itemData":{"id":166,"type":"article-journal","title":"Dye-sensitized solar cells based on poly (3,4-ethylenedioxythiophene) counter electrode derived from ionic liquids","page":"1654-1658","volume":"20","journalAbbreviation":"Journal of Materials Chemistry","author":[{"family":"S. Ahmad","given":""},{"family":"J.-H. Yum","given":""},{"family":"Z. Xianxi","given":""},{"family":"M. Graetzel","given":""},{"family":"H.-J. Butt","given":""},{"family":"M.K. Nazeeruddin","given":""}],"issued":{"date-parts":[["2010"]]}}}],"schema":"https://github.com/citation-style-language/schema/raw/master/csl-citation.json"} </w:instrText>
            </w:r>
            <w:r w:rsidRPr="00DC0444">
              <w:rPr>
                <w:rFonts w:ascii="Times New Roman" w:hAnsi="Times New Roman" w:cs="Times New Roman"/>
                <w:lang w:val="en-GB"/>
              </w:rPr>
              <w:fldChar w:fldCharType="separate"/>
            </w:r>
            <w:r w:rsidRPr="009C2AB4">
              <w:rPr>
                <w:rFonts w:ascii="Times New Roman" w:hAnsi="Times New Roman" w:cs="Times New Roman"/>
              </w:rPr>
              <w:t>[10]</w:t>
            </w:r>
            <w:r w:rsidRPr="00DC0444">
              <w:rPr>
                <w:rFonts w:ascii="Times New Roman" w:hAnsi="Times New Roman" w:cs="Times New Roman"/>
                <w:lang w:val="en-GB"/>
              </w:rPr>
              <w:fldChar w:fldCharType="end"/>
            </w:r>
          </w:p>
        </w:tc>
      </w:tr>
      <w:tr w:rsidR="00D32A6E" w:rsidRPr="001A2C88" w14:paraId="6306BF84" w14:textId="77777777" w:rsidTr="009B68B3">
        <w:trPr>
          <w:jc w:val="center"/>
        </w:trPr>
        <w:tc>
          <w:tcPr>
            <w:tcW w:w="2280" w:type="pct"/>
          </w:tcPr>
          <w:p w14:paraId="4F2888D3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Butyltrimethylammonium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 xml:space="preserve">- 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bis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trifluoromethylsulfonyl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)amide</w:t>
            </w:r>
            <w:r>
              <w:rPr>
                <w:rFonts w:asciiTheme="majorBidi" w:hAnsiTheme="majorBidi" w:cstheme="majorBidi"/>
                <w:lang w:val="en-GB"/>
              </w:rPr>
              <w:t xml:space="preserve"> 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BMMMAm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-TFSA</w:t>
            </w:r>
            <w:r>
              <w:rPr>
                <w:rFonts w:asciiTheme="majorBidi" w:hAnsiTheme="majorBidi" w:cstheme="majorBidi"/>
                <w:lang w:val="en-GB"/>
              </w:rPr>
              <w:t>)</w:t>
            </w:r>
            <w:r w:rsidRPr="001A2C88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</w:tc>
        <w:tc>
          <w:tcPr>
            <w:tcW w:w="619" w:type="pct"/>
          </w:tcPr>
          <w:p w14:paraId="6115ECDA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</w:t>
            </w:r>
          </w:p>
        </w:tc>
        <w:tc>
          <w:tcPr>
            <w:tcW w:w="1594" w:type="pct"/>
          </w:tcPr>
          <w:p w14:paraId="212C5E1C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Only anion doping</w:t>
            </w:r>
            <w:r>
              <w:rPr>
                <w:rFonts w:asciiTheme="majorBidi" w:hAnsiTheme="majorBidi" w:cstheme="majorBidi"/>
                <w:lang w:val="en-GB"/>
              </w:rPr>
              <w:t>, difficult electro-polymerisation, nodular structure</w:t>
            </w:r>
          </w:p>
        </w:tc>
        <w:tc>
          <w:tcPr>
            <w:tcW w:w="507" w:type="pct"/>
          </w:tcPr>
          <w:p w14:paraId="3E2315C3" w14:textId="77777777" w:rsidR="00D32A6E" w:rsidRPr="00105216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05216">
              <w:rPr>
                <w:rFonts w:asciiTheme="majorBidi" w:hAnsiTheme="majorBidi" w:cstheme="majorBidi"/>
                <w:lang w:val="en-GB"/>
              </w:rPr>
              <w:fldChar w:fldCharType="begin"/>
            </w:r>
            <w:r>
              <w:rPr>
                <w:rFonts w:asciiTheme="majorBidi" w:hAnsiTheme="majorBidi" w:cstheme="majorBidi"/>
                <w:lang w:val="en-GB"/>
              </w:rPr>
              <w:instrText xml:space="preserve"> ADDIN ZOTERO_ITEM CSL_CITATION {"citationID":"28orrtjel6","properties":{"formattedCitation":"[11]","plainCitation":"[11]"},"citationItems":[{"id":140,"uris":["http://zotero.org/users/3462404/items/TAJBDNIC"],"uri":["http://zotero.org/users/3462404/items/TAJBDNIC"],"itemData":{"id":140,"type":"article-journal","title":"On the p-doping of PEDOT layers in various ionic liquids studied by EQCM and acoustic impedance","page":"4668-4675","volume":"54","journalAbbreviation":"Electrochimica Acta","author":[{"family":"A. Ispas","given":""},{"family":"R. Peipmann","given":""},{"family":"A. Bund","given":""},{"family":"I. Efimov","given":""}],"issued":{"date-parts":[["2009"]]}}}],"schema":"https://github.com/citation-style-language/schema/raw/master/csl-citation.json"} </w:instrText>
            </w:r>
            <w:r w:rsidRPr="00105216">
              <w:rPr>
                <w:rFonts w:asciiTheme="majorBidi" w:hAnsiTheme="majorBidi" w:cstheme="majorBidi"/>
                <w:lang w:val="en-GB"/>
              </w:rPr>
              <w:fldChar w:fldCharType="separate"/>
            </w:r>
            <w:r w:rsidRPr="009C2AB4">
              <w:rPr>
                <w:rFonts w:ascii="Times New Roman" w:hAnsi="Times New Roman" w:cs="Times New Roman"/>
              </w:rPr>
              <w:t>[11]</w:t>
            </w:r>
            <w:r w:rsidRPr="00105216">
              <w:rPr>
                <w:rFonts w:asciiTheme="majorBidi" w:hAnsiTheme="majorBidi" w:cstheme="majorBidi"/>
                <w:lang w:val="en-GB"/>
              </w:rPr>
              <w:fldChar w:fldCharType="end"/>
            </w:r>
          </w:p>
        </w:tc>
      </w:tr>
      <w:tr w:rsidR="00D32A6E" w:rsidRPr="001A2C88" w14:paraId="41AC8CA4" w14:textId="77777777" w:rsidTr="009B68B3">
        <w:trPr>
          <w:jc w:val="center"/>
        </w:trPr>
        <w:tc>
          <w:tcPr>
            <w:tcW w:w="2280" w:type="pct"/>
          </w:tcPr>
          <w:p w14:paraId="14EE1774" w14:textId="77777777" w:rsidR="00D32A6E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</w:rPr>
              <w:t xml:space="preserve">1-Butyl-1-methylpyrrolidinium- 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trifluoromethanesulfonate</w:t>
            </w:r>
            <w:proofErr w:type="spellEnd"/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14:paraId="0D067138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BMPy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-OTF</w:t>
            </w:r>
            <w:r>
              <w:rPr>
                <w:rFonts w:asciiTheme="majorBidi" w:hAnsiTheme="majorBidi" w:cstheme="majorBidi"/>
                <w:lang w:val="en-GB"/>
              </w:rPr>
              <w:t>)</w:t>
            </w:r>
          </w:p>
        </w:tc>
        <w:tc>
          <w:tcPr>
            <w:tcW w:w="619" w:type="pct"/>
          </w:tcPr>
          <w:p w14:paraId="4B322E09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</w:t>
            </w:r>
          </w:p>
        </w:tc>
        <w:tc>
          <w:tcPr>
            <w:tcW w:w="1594" w:type="pct"/>
          </w:tcPr>
          <w:p w14:paraId="5F1CEE0D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Only anion doping</w:t>
            </w:r>
          </w:p>
        </w:tc>
        <w:tc>
          <w:tcPr>
            <w:tcW w:w="507" w:type="pct"/>
          </w:tcPr>
          <w:p w14:paraId="73E5604E" w14:textId="77777777" w:rsidR="00D32A6E" w:rsidRPr="00FA4602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FA4602">
              <w:rPr>
                <w:rFonts w:asciiTheme="majorBidi" w:hAnsiTheme="majorBidi" w:cstheme="majorBidi"/>
                <w:lang w:val="en-GB"/>
              </w:rPr>
              <w:fldChar w:fldCharType="begin"/>
            </w:r>
            <w:r>
              <w:rPr>
                <w:rFonts w:asciiTheme="majorBidi" w:hAnsiTheme="majorBidi" w:cstheme="majorBidi"/>
                <w:lang w:val="en-GB"/>
              </w:rPr>
              <w:instrText xml:space="preserve"> ADDIN ZOTERO_ITEM CSL_CITATION {"citationID":"22357hqnmu","properties":{"formattedCitation":"[11]","plainCitation":"[11]"},"citationItems":[{"id":140,"uris":["http://zotero.org/users/3462404/items/TAJBDNIC"],"uri":["http://zotero.org/users/3462404/items/TAJBDNIC"],"itemData":{"id":140,"type":"article-journal","title":"On the p-doping of PEDOT layers in various ionic liquids studied by EQCM and acoustic impedance","page":"4668-4675","volume":"54","journalAbbreviation":"Electrochimica Acta","author":[{"family":"A. Ispas","given":""},{"family":"R. Peipmann","given":""},{"family":"A. Bund","given":""},{"family":"I. Efimov","given":""}],"issued":{"date-parts":[["2009"]]}}}],"schema":"https://github.com/citation-style-language/schema/raw/master/csl-citation.json"} </w:instrText>
            </w:r>
            <w:r w:rsidRPr="00FA4602">
              <w:rPr>
                <w:rFonts w:asciiTheme="majorBidi" w:hAnsiTheme="majorBidi" w:cstheme="majorBidi"/>
                <w:lang w:val="en-GB"/>
              </w:rPr>
              <w:fldChar w:fldCharType="separate"/>
            </w:r>
            <w:r w:rsidRPr="009C2AB4">
              <w:rPr>
                <w:rFonts w:ascii="Times New Roman" w:hAnsi="Times New Roman" w:cs="Times New Roman"/>
              </w:rPr>
              <w:t>[11]</w:t>
            </w:r>
            <w:r w:rsidRPr="00FA4602">
              <w:rPr>
                <w:rFonts w:asciiTheme="majorBidi" w:hAnsiTheme="majorBidi" w:cstheme="majorBidi"/>
                <w:lang w:val="en-GB"/>
              </w:rPr>
              <w:fldChar w:fldCharType="end"/>
            </w:r>
          </w:p>
        </w:tc>
      </w:tr>
      <w:tr w:rsidR="00D32A6E" w:rsidRPr="001A2C88" w14:paraId="7DED3CDD" w14:textId="77777777" w:rsidTr="009B68B3">
        <w:trPr>
          <w:jc w:val="center"/>
        </w:trPr>
        <w:tc>
          <w:tcPr>
            <w:tcW w:w="2280" w:type="pct"/>
          </w:tcPr>
          <w:p w14:paraId="139C569C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</w:rPr>
              <w:t>1-Butyl-1-methylpyrrolidinium</w:t>
            </w:r>
            <w:r w:rsidRPr="001A2C88">
              <w:rPr>
                <w:rFonts w:asciiTheme="majorBidi" w:hAnsiTheme="majorBidi" w:cstheme="majorBidi"/>
                <w:lang w:val="en-GB"/>
              </w:rPr>
              <w:t>-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bis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trifluoromethanesulfonyl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)amide</w:t>
            </w:r>
            <w:r>
              <w:rPr>
                <w:rFonts w:asciiTheme="majorBidi" w:hAnsiTheme="majorBidi" w:cstheme="majorBidi"/>
                <w:lang w:val="en-GB"/>
              </w:rPr>
              <w:t xml:space="preserve"> 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BMPy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-TFSA</w:t>
            </w:r>
            <w:r>
              <w:rPr>
                <w:rFonts w:asciiTheme="majorBidi" w:hAnsiTheme="majorBidi" w:cstheme="majorBidi"/>
                <w:lang w:val="en-GB"/>
              </w:rPr>
              <w:t>)</w:t>
            </w:r>
          </w:p>
        </w:tc>
        <w:tc>
          <w:tcPr>
            <w:tcW w:w="619" w:type="pct"/>
          </w:tcPr>
          <w:p w14:paraId="6FB348C7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</w:t>
            </w:r>
          </w:p>
        </w:tc>
        <w:tc>
          <w:tcPr>
            <w:tcW w:w="1594" w:type="pct"/>
          </w:tcPr>
          <w:p w14:paraId="4BFBFDA4" w14:textId="77777777" w:rsidR="00D32A6E" w:rsidRPr="00DC044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E92124">
              <w:rPr>
                <w:rFonts w:asciiTheme="majorBidi" w:hAnsiTheme="majorBidi" w:cstheme="majorBidi"/>
                <w:lang w:val="en-GB"/>
              </w:rPr>
              <w:t>High electro-chemically active</w:t>
            </w:r>
            <w:r w:rsidRPr="00784030">
              <w:rPr>
                <w:rFonts w:asciiTheme="majorBidi" w:hAnsiTheme="majorBidi" w:cstheme="majorBidi"/>
                <w:lang w:val="en-GB"/>
              </w:rPr>
              <w:t xml:space="preserve"> films, slow electro-polymerisation</w:t>
            </w:r>
            <w:r w:rsidRPr="00DC0444">
              <w:rPr>
                <w:rFonts w:asciiTheme="majorBidi" w:hAnsiTheme="majorBidi" w:cstheme="majorBidi"/>
                <w:lang w:val="en-GB"/>
              </w:rPr>
              <w:t xml:space="preserve">, only anion doping, nodular </w:t>
            </w:r>
            <w:r>
              <w:rPr>
                <w:rFonts w:asciiTheme="majorBidi" w:hAnsiTheme="majorBidi" w:cstheme="majorBidi"/>
                <w:lang w:val="en-GB"/>
              </w:rPr>
              <w:t>structure</w:t>
            </w:r>
          </w:p>
        </w:tc>
        <w:tc>
          <w:tcPr>
            <w:tcW w:w="507" w:type="pct"/>
          </w:tcPr>
          <w:p w14:paraId="1D3E6674" w14:textId="77777777" w:rsidR="00D32A6E" w:rsidRPr="00E9212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E92124">
              <w:rPr>
                <w:rFonts w:asciiTheme="majorBidi" w:hAnsiTheme="majorBidi" w:cstheme="majorBidi"/>
                <w:lang w:val="en-GB"/>
              </w:rPr>
              <w:fldChar w:fldCharType="begin"/>
            </w:r>
            <w:r>
              <w:rPr>
                <w:rFonts w:asciiTheme="majorBidi" w:hAnsiTheme="majorBidi" w:cstheme="majorBidi"/>
                <w:lang w:val="en-GB"/>
              </w:rPr>
              <w:instrText xml:space="preserve"> ADDIN ZOTERO_ITEM CSL_CITATION {"citationID":"26o89i1jff","properties":{"formattedCitation":"[11], [12]","plainCitation":"[11], [12]"},"citationItems":[{"id":136,"uris":["http://zotero.org/users/3462404/items/JJ9HFHBE"],"uri":["http://zotero.org/users/3462404/items/JJ9HFHBE"],"itemData":{"id":136,"type":"article-journal","title":"Investigation of the electropolymerisation of EDOT in ionic liquids","page":"257-260","volume":"153","journalAbbreviation":"Synthetic Materials","author":[{"family":"K. Wagner","given":""},{"family":"J.M. Pringle","given":""},{"family":"S.B. Hall","given":""},{"family":"M. Forsyth","given":""},{"family":"D.R. MacFarlane","given":""},{"family":"D.L. Officer","given":""}],"issued":{"date-parts":[["2005"]]}}},{"id":140,"uris":["http://zotero.org/users/3462404/items/TAJBDNIC"],"uri":["http://zotero.org/users/3462404/items/TAJBDNIC"],"itemData":{"id":140,"type":"article-journal","title":"On the p-doping of PEDOT layers in various ionic liquids studied by EQCM and acoustic impedance","page":"4668-4675","volume":"54","journalAbbreviation":"Electrochimica Acta","author":[{"family":"A. Ispas","given":""},{"family":"R. Peipmann","given":""},{"family":"A. Bund","given":""},{"family":"I. Efimov","given":""}],"issued":{"date-parts":[["2009"]]}}}],"schema":"https://github.com/citation-style-language/schema/raw/master/csl-citation.json"} </w:instrText>
            </w:r>
            <w:r w:rsidRPr="00E92124">
              <w:rPr>
                <w:rFonts w:asciiTheme="majorBidi" w:hAnsiTheme="majorBidi" w:cstheme="majorBidi"/>
                <w:lang w:val="en-GB"/>
              </w:rPr>
              <w:fldChar w:fldCharType="separate"/>
            </w:r>
            <w:r w:rsidRPr="009C2AB4">
              <w:rPr>
                <w:rFonts w:ascii="Times New Roman" w:hAnsi="Times New Roman" w:cs="Times New Roman"/>
              </w:rPr>
              <w:t>[11], [12]</w:t>
            </w:r>
            <w:r w:rsidRPr="00E92124">
              <w:rPr>
                <w:rFonts w:asciiTheme="majorBidi" w:hAnsiTheme="majorBidi" w:cstheme="majorBidi"/>
                <w:lang w:val="en-GB"/>
              </w:rPr>
              <w:fldChar w:fldCharType="end"/>
            </w:r>
          </w:p>
        </w:tc>
      </w:tr>
      <w:tr w:rsidR="00D32A6E" w:rsidRPr="001A2C88" w14:paraId="3D5C59F4" w14:textId="77777777" w:rsidTr="009B68B3">
        <w:trPr>
          <w:jc w:val="center"/>
        </w:trPr>
        <w:tc>
          <w:tcPr>
            <w:tcW w:w="2280" w:type="pct"/>
          </w:tcPr>
          <w:p w14:paraId="1144EA7E" w14:textId="77777777" w:rsidR="00D32A6E" w:rsidRPr="003232A0" w:rsidRDefault="00D32A6E" w:rsidP="00296E46">
            <w:pPr>
              <w:pStyle w:val="Textbody"/>
              <w:spacing w:after="0" w:line="276" w:lineRule="auto"/>
              <w:jc w:val="left"/>
              <w:rPr>
                <w:rFonts w:asciiTheme="majorBidi" w:hAnsiTheme="majorBidi" w:cstheme="majorBidi"/>
                <w:lang w:val="pt-BR"/>
              </w:rPr>
            </w:pPr>
            <w:r w:rsidRPr="003232A0">
              <w:rPr>
                <w:rFonts w:asciiTheme="majorBidi" w:hAnsiTheme="majorBidi" w:cstheme="majorBidi"/>
                <w:lang w:val="pt-BR"/>
              </w:rPr>
              <w:t xml:space="preserve">1-Ethyl-3-methylimidazolium-aluminum </w:t>
            </w:r>
            <w:proofErr w:type="spellStart"/>
            <w:r w:rsidRPr="003232A0">
              <w:rPr>
                <w:rFonts w:asciiTheme="majorBidi" w:hAnsiTheme="majorBidi" w:cstheme="majorBidi"/>
                <w:lang w:val="pt-BR"/>
              </w:rPr>
              <w:t>chloride</w:t>
            </w:r>
            <w:proofErr w:type="spellEnd"/>
            <w:r w:rsidRPr="003232A0">
              <w:rPr>
                <w:rFonts w:asciiTheme="majorBidi" w:hAnsiTheme="majorBidi" w:cstheme="majorBidi"/>
                <w:lang w:val="pt-BR"/>
              </w:rPr>
              <w:t xml:space="preserve"> (EMIm-AlCl</w:t>
            </w:r>
            <w:r w:rsidRPr="003232A0">
              <w:rPr>
                <w:rFonts w:asciiTheme="majorBidi" w:hAnsiTheme="majorBidi" w:cstheme="majorBidi"/>
                <w:vertAlign w:val="subscript"/>
                <w:lang w:val="pt-BR"/>
              </w:rPr>
              <w:t>3</w:t>
            </w:r>
            <w:r w:rsidRPr="003232A0">
              <w:rPr>
                <w:rFonts w:asciiTheme="majorBidi" w:hAnsiTheme="majorBidi" w:cstheme="majorBidi"/>
                <w:lang w:val="pt-BR"/>
              </w:rPr>
              <w:t>)</w:t>
            </w:r>
          </w:p>
        </w:tc>
        <w:tc>
          <w:tcPr>
            <w:tcW w:w="619" w:type="pct"/>
          </w:tcPr>
          <w:p w14:paraId="1BE48F29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CV, CA, CP</w:t>
            </w:r>
          </w:p>
        </w:tc>
        <w:tc>
          <w:tcPr>
            <w:tcW w:w="1594" w:type="pct"/>
          </w:tcPr>
          <w:p w14:paraId="2A54D1E4" w14:textId="77777777" w:rsidR="00D32A6E" w:rsidRPr="00E9212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E92124">
              <w:rPr>
                <w:rFonts w:asciiTheme="majorBidi" w:hAnsiTheme="majorBidi" w:cstheme="majorBidi"/>
                <w:lang w:val="en-GB"/>
              </w:rPr>
              <w:t>Highly stable films</w:t>
            </w:r>
            <w:r>
              <w:rPr>
                <w:rFonts w:asciiTheme="majorBidi" w:hAnsiTheme="majorBidi" w:cstheme="majorBidi"/>
                <w:lang w:val="en-GB"/>
              </w:rPr>
              <w:t>, granular and porous structure</w:t>
            </w:r>
          </w:p>
        </w:tc>
        <w:tc>
          <w:tcPr>
            <w:tcW w:w="507" w:type="pct"/>
          </w:tcPr>
          <w:p w14:paraId="1304E1EF" w14:textId="77777777" w:rsidR="00D32A6E" w:rsidRPr="00E9212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E92124">
              <w:rPr>
                <w:rFonts w:asciiTheme="majorBidi" w:hAnsiTheme="majorBidi" w:cstheme="majorBidi"/>
                <w:lang w:val="en-GB"/>
              </w:rPr>
              <w:fldChar w:fldCharType="begin"/>
            </w:r>
            <w:r>
              <w:rPr>
                <w:rFonts w:asciiTheme="majorBidi" w:hAnsiTheme="majorBidi" w:cstheme="majorBidi"/>
                <w:lang w:val="en-GB"/>
              </w:rPr>
              <w:instrText xml:space="preserve"> ADDIN ZOTERO_ITEM CSL_CITATION {"citationID":"1av8jrt21v","properties":{"formattedCitation":"[13], [14]","plainCitation":"[13], [14]"},"citationItems":[{"id":177,"uris":["http://zotero.org/users/3462404/items/8DSZ29D5"],"uri":["http://zotero.org/users/3462404/items/8DSZ29D5"],"itemData":{"id":177,"type":"article-journal","title":"Electrochemistry of polythiophene and polybithiophene films in ambient temperature molten salts","page":"2787-2794","volume":"134","journalAbbreviation":"Journal of the Electrochemical Society","author":[{"family":"L. Janiszewska","given":""},{"family":"R.A. Osteryoung","given":""}],"issued":{"date-parts":[["1987"]]}}},{"id":17,"uris":["http://zotero.org/users/3462404/items/Q855U67E"],"uri":["http://zotero.org/users/3462404/items/Q855U67E"],"itemData":{"id":17,"type":"article-journal","title":"Choroaluminate-doped conducting polymers as positive electrodes in rechargeable aluminium batteries","page":"5203-5215","volume":"118","journalAbbreviation":"The Journal of Physical Chemistry","author":[{"family":"N.S. Hudak","given":""}],"issued":{"date-parts":[["2014"]]}}}],"schema":"https://github.com/citation-style-language/schema/raw/master/csl-citation.json"} </w:instrText>
            </w:r>
            <w:r w:rsidRPr="00E92124">
              <w:rPr>
                <w:rFonts w:asciiTheme="majorBidi" w:hAnsiTheme="majorBidi" w:cstheme="majorBidi"/>
                <w:lang w:val="en-GB"/>
              </w:rPr>
              <w:fldChar w:fldCharType="separate"/>
            </w:r>
            <w:r w:rsidRPr="009C2AB4">
              <w:rPr>
                <w:rFonts w:ascii="Times New Roman" w:hAnsi="Times New Roman" w:cs="Times New Roman"/>
              </w:rPr>
              <w:t>[13], [14]</w:t>
            </w:r>
            <w:r w:rsidRPr="00E92124">
              <w:rPr>
                <w:rFonts w:asciiTheme="majorBidi" w:hAnsiTheme="majorBidi" w:cstheme="majorBidi"/>
                <w:lang w:val="en-GB"/>
              </w:rPr>
              <w:fldChar w:fldCharType="end"/>
            </w:r>
          </w:p>
        </w:tc>
      </w:tr>
      <w:tr w:rsidR="00D32A6E" w:rsidRPr="001A2C88" w14:paraId="4D4D876C" w14:textId="77777777" w:rsidTr="009B68B3">
        <w:trPr>
          <w:jc w:val="center"/>
        </w:trPr>
        <w:tc>
          <w:tcPr>
            <w:tcW w:w="2280" w:type="pct"/>
          </w:tcPr>
          <w:p w14:paraId="1AF3AE19" w14:textId="77777777" w:rsidR="00D32A6E" w:rsidRPr="001A2C88" w:rsidRDefault="00D32A6E" w:rsidP="00296E46">
            <w:pPr>
              <w:widowControl/>
              <w:suppressAutoHyphens w:val="0"/>
              <w:autoSpaceDE w:val="0"/>
              <w:adjustRightInd w:val="0"/>
              <w:spacing w:line="276" w:lineRule="auto"/>
              <w:textAlignment w:val="auto"/>
              <w:rPr>
                <w:rFonts w:asciiTheme="majorBidi" w:hAnsiTheme="majorBidi" w:cstheme="majorBidi"/>
              </w:rPr>
            </w:pPr>
            <w:r w:rsidRPr="001A2C88">
              <w:rPr>
                <w:rFonts w:asciiTheme="majorBidi" w:hAnsiTheme="majorBidi" w:cstheme="majorBidi"/>
              </w:rPr>
              <w:t xml:space="preserve">1-Ethyl-3-methylimidazolium- </w:t>
            </w:r>
          </w:p>
          <w:p w14:paraId="116AC15D" w14:textId="77777777" w:rsidR="00D32A6E" w:rsidRDefault="00D32A6E" w:rsidP="00296E46">
            <w:pPr>
              <w:widowControl/>
              <w:suppressAutoHyphens w:val="0"/>
              <w:autoSpaceDE w:val="0"/>
              <w:adjustRightInd w:val="0"/>
              <w:spacing w:line="276" w:lineRule="auto"/>
              <w:textAlignment w:val="auto"/>
              <w:rPr>
                <w:rFonts w:asciiTheme="majorBidi" w:hAnsiTheme="majorBidi" w:cstheme="majorBidi"/>
              </w:rPr>
            </w:pPr>
            <w:proofErr w:type="spellStart"/>
            <w:r w:rsidRPr="001A2C88">
              <w:rPr>
                <w:rFonts w:asciiTheme="majorBidi" w:hAnsiTheme="majorBidi" w:cstheme="majorBidi"/>
              </w:rPr>
              <w:t>trifluoromethanesulfonate</w:t>
            </w:r>
            <w:proofErr w:type="spellEnd"/>
            <w:r>
              <w:rPr>
                <w:rFonts w:asciiTheme="majorBidi" w:hAnsiTheme="majorBidi" w:cstheme="majorBidi"/>
              </w:rPr>
              <w:t xml:space="preserve"> </w:t>
            </w:r>
          </w:p>
          <w:p w14:paraId="4788BCD0" w14:textId="77777777" w:rsidR="00D32A6E" w:rsidRPr="001A2C88" w:rsidRDefault="00D32A6E" w:rsidP="00296E46">
            <w:pPr>
              <w:widowControl/>
              <w:suppressAutoHyphens w:val="0"/>
              <w:autoSpaceDE w:val="0"/>
              <w:adjustRightInd w:val="0"/>
              <w:spacing w:line="276" w:lineRule="auto"/>
              <w:textAlignment w:val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(</w:t>
            </w:r>
            <w:proofErr w:type="spellStart"/>
            <w:r w:rsidRPr="001A2C88">
              <w:rPr>
                <w:rFonts w:asciiTheme="majorBidi" w:hAnsiTheme="majorBidi" w:cstheme="majorBidi"/>
              </w:rPr>
              <w:t>EMIm</w:t>
            </w:r>
            <w:proofErr w:type="spellEnd"/>
            <w:r w:rsidRPr="001A2C88">
              <w:rPr>
                <w:rFonts w:asciiTheme="majorBidi" w:hAnsiTheme="majorBidi" w:cstheme="majorBidi"/>
              </w:rPr>
              <w:t>-OTF</w:t>
            </w:r>
            <w:r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619" w:type="pct"/>
          </w:tcPr>
          <w:p w14:paraId="63C061F5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</w:t>
            </w:r>
          </w:p>
        </w:tc>
        <w:tc>
          <w:tcPr>
            <w:tcW w:w="1594" w:type="pct"/>
          </w:tcPr>
          <w:p w14:paraId="667AF182" w14:textId="77777777" w:rsidR="00D32A6E" w:rsidRPr="009C2AB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357ECC">
              <w:rPr>
                <w:rFonts w:asciiTheme="majorBidi" w:hAnsiTheme="majorBidi" w:cstheme="majorBidi"/>
                <w:lang w:val="en-GB"/>
              </w:rPr>
              <w:t>Only anion doping, highly poro</w:t>
            </w:r>
            <w:r w:rsidRPr="009C2AB4">
              <w:rPr>
                <w:rFonts w:asciiTheme="majorBidi" w:hAnsiTheme="majorBidi" w:cstheme="majorBidi"/>
                <w:lang w:val="en-GB"/>
              </w:rPr>
              <w:t>us structure</w:t>
            </w:r>
          </w:p>
        </w:tc>
        <w:tc>
          <w:tcPr>
            <w:tcW w:w="507" w:type="pct"/>
          </w:tcPr>
          <w:p w14:paraId="158FEB96" w14:textId="77777777" w:rsidR="00D32A6E" w:rsidRPr="00357ECC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357ECC">
              <w:rPr>
                <w:rFonts w:asciiTheme="majorBidi" w:hAnsiTheme="majorBidi" w:cstheme="majorBidi"/>
                <w:lang w:val="en-GB"/>
              </w:rPr>
              <w:fldChar w:fldCharType="begin"/>
            </w:r>
            <w:r w:rsidRPr="009C2AB4">
              <w:rPr>
                <w:rFonts w:asciiTheme="majorBidi" w:hAnsiTheme="majorBidi" w:cstheme="majorBidi"/>
                <w:lang w:val="en-GB"/>
              </w:rPr>
              <w:instrText xml:space="preserve"> ADDIN ZOTERO_ITEM CSL_CITATION {"citationID":"plc8uets9","properties":{"formattedCitation":"[11]","plainCitation":"[11]"},"citationItems":[{"id":140,"uris":["http://zotero.org/users/3462404/items/TAJBDNIC"],"uri":["http://zotero.org/users/3462404/items/TAJBDNIC"],"itemData":{"id":140,"type":"article-journal","title":"On the p-doping of PEDOT layers in various ionic liquids studied by EQCM and acoustic impedance","page":"4668-4675","volume":"54","journalAbbreviation":"Electrochimica Acta","author":[{"family":"A. Ispas","given":""},{"family":"R. Peipmann","given":""},{"family":"A. Bund","given":""},{"family":"I. Efimov","given":""}],"issued":{"date-parts":[["2009"]]}}}],"schema":"https://github.com/citation-style-language/schema/raw/master/csl-citation.json"} </w:instrText>
            </w:r>
            <w:r w:rsidRPr="00357ECC">
              <w:rPr>
                <w:rFonts w:asciiTheme="majorBidi" w:hAnsiTheme="majorBidi" w:cstheme="majorBidi"/>
                <w:lang w:val="en-GB"/>
              </w:rPr>
              <w:fldChar w:fldCharType="separate"/>
            </w:r>
            <w:r w:rsidRPr="009C2AB4">
              <w:rPr>
                <w:rFonts w:asciiTheme="majorBidi" w:hAnsiTheme="majorBidi" w:cstheme="majorBidi"/>
              </w:rPr>
              <w:t>[11]</w:t>
            </w:r>
            <w:r w:rsidRPr="00357ECC">
              <w:rPr>
                <w:rFonts w:asciiTheme="majorBidi" w:hAnsiTheme="majorBidi" w:cstheme="majorBidi"/>
                <w:lang w:val="en-GB"/>
              </w:rPr>
              <w:fldChar w:fldCharType="end"/>
            </w:r>
          </w:p>
        </w:tc>
      </w:tr>
      <w:tr w:rsidR="00D32A6E" w:rsidRPr="001A2C88" w14:paraId="27DDE9D9" w14:textId="77777777" w:rsidTr="009B68B3">
        <w:trPr>
          <w:jc w:val="center"/>
        </w:trPr>
        <w:tc>
          <w:tcPr>
            <w:tcW w:w="2280" w:type="pct"/>
          </w:tcPr>
          <w:p w14:paraId="32512156" w14:textId="77777777" w:rsidR="00D32A6E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1-Ethyl-3-methylimidazolium-bis(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trifluoromethanesulfyl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)amide</w:t>
            </w:r>
          </w:p>
          <w:p w14:paraId="6D78B7AE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EMIm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-TFSA</w:t>
            </w:r>
            <w:r>
              <w:rPr>
                <w:rFonts w:asciiTheme="majorBidi" w:hAnsiTheme="majorBidi" w:cstheme="majorBidi"/>
                <w:lang w:val="en-GB"/>
              </w:rPr>
              <w:t>)</w:t>
            </w:r>
          </w:p>
        </w:tc>
        <w:tc>
          <w:tcPr>
            <w:tcW w:w="619" w:type="pct"/>
          </w:tcPr>
          <w:p w14:paraId="4B2B8D70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</w:t>
            </w:r>
          </w:p>
        </w:tc>
        <w:tc>
          <w:tcPr>
            <w:tcW w:w="1594" w:type="pct"/>
          </w:tcPr>
          <w:p w14:paraId="60DDEC02" w14:textId="77777777" w:rsidR="00D32A6E" w:rsidRPr="009C2AB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357ECC">
              <w:rPr>
                <w:rFonts w:asciiTheme="majorBidi" w:hAnsiTheme="majorBidi" w:cstheme="majorBidi"/>
                <w:lang w:val="en-GB"/>
              </w:rPr>
              <w:t>Limited reversibility anion doping</w:t>
            </w:r>
            <w:r w:rsidRPr="009C2AB4">
              <w:rPr>
                <w:rFonts w:asciiTheme="majorBidi" w:hAnsiTheme="majorBidi" w:cstheme="majorBidi"/>
                <w:lang w:val="en-GB"/>
              </w:rPr>
              <w:t>, fast film growth</w:t>
            </w:r>
          </w:p>
          <w:p w14:paraId="3CB3FF43" w14:textId="77777777" w:rsidR="00D32A6E" w:rsidRPr="009C2AB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507" w:type="pct"/>
          </w:tcPr>
          <w:p w14:paraId="605494D0" w14:textId="77777777" w:rsidR="00D32A6E" w:rsidRPr="00357ECC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357ECC">
              <w:rPr>
                <w:rFonts w:asciiTheme="majorBidi" w:hAnsiTheme="majorBidi" w:cstheme="majorBidi"/>
                <w:lang w:val="en-GB"/>
              </w:rPr>
              <w:fldChar w:fldCharType="begin"/>
            </w:r>
            <w:r w:rsidRPr="009C2AB4">
              <w:rPr>
                <w:rFonts w:asciiTheme="majorBidi" w:hAnsiTheme="majorBidi" w:cstheme="majorBidi"/>
                <w:lang w:val="en-GB"/>
              </w:rPr>
              <w:instrText xml:space="preserve"> ADDIN ZOTERO_ITEM CSL_CITATION {"citationID":"q02q9tvg1","properties":{"formattedCitation":"[11], [12], [15]","plainCitation":"[11], [12], [15]"},"citationItems":[{"id":136,"uris":["http://zotero.org/users/3462404/items/JJ9HFHBE"],"uri":["http://zotero.org/users/3462404/items/JJ9HFHBE"],"itemData":{"id":136,"type":"article-journal","title":"Investigation of the electropolymerisation of EDOT in ionic liquids","page":"257-260","volume":"153","journalAbbreviation":"Synthetic Materials","author":[{"family":"K. Wagner","given":""},{"family":"J.M. Pringle","given":""},{"family":"S.B. Hall","given":""},{"family":"M. Forsyth","given":""},{"family":"D.R. MacFarlane","given":""},{"family":"D.L. Officer","given":""}],"issued":{"date-parts":[["2005"]]}}},{"id":140,"uris":["http://zotero.org/users/3462404/items/TAJBDNIC"],"uri":["http://zotero.org/users/3462404/items/TAJBDNIC"],"itemData":{"id":140,"type":"article-journal","title":"On the p-doping of PEDOT layers in various ionic liquids studied by EQCM and acoustic impedance","page":"4668-4675","volume":"54","journalAbbreviation":"Electrochimica Acta","author":[{"family":"A. Ispas","given":""},{"family":"R. Peipmann","given":""},{"family":"A. Bund","given":""},{"family":"I. Efimov","given":""}],"issued":{"date-parts":[["2009"]]}}},{"id":173,"uris":["http://zotero.org/users/3462404/items/XGVGNE3J"],"uri":["http://zotero.org/users/3462404/items/XGVGNE3J"],"itemData":{"id":173,"type":"article-journal","title":"Novel amperometric sensors for nitrite detection using electrodes modified with PEDOT prepared in ionic liquids","page":"281-290","volume":"21","journalAbbreviation":"Journal of Solid State Electrochemistry","author":[{"family":"D. Gligor","given":""},{"family":"F. Cuibus","given":""},{"family":"R. Peipmann","given":""},{"family":"A. Bund","given":""}],"issued":{"date-parts":[["2017"]]}}}],"schema":"https://github.com/citation-style-language/schema/raw/master/csl-citation.json"} </w:instrText>
            </w:r>
            <w:r w:rsidRPr="00357ECC">
              <w:rPr>
                <w:rFonts w:asciiTheme="majorBidi" w:hAnsiTheme="majorBidi" w:cstheme="majorBidi"/>
                <w:lang w:val="en-GB"/>
              </w:rPr>
              <w:fldChar w:fldCharType="separate"/>
            </w:r>
            <w:r w:rsidRPr="009C2AB4">
              <w:rPr>
                <w:rFonts w:asciiTheme="majorBidi" w:hAnsiTheme="majorBidi" w:cstheme="majorBidi"/>
              </w:rPr>
              <w:t>[11], [12], [15]</w:t>
            </w:r>
            <w:r w:rsidRPr="00357ECC">
              <w:rPr>
                <w:rFonts w:asciiTheme="majorBidi" w:hAnsiTheme="majorBidi" w:cstheme="majorBidi"/>
                <w:lang w:val="en-GB"/>
              </w:rPr>
              <w:fldChar w:fldCharType="end"/>
            </w:r>
          </w:p>
        </w:tc>
      </w:tr>
      <w:tr w:rsidR="00D32A6E" w:rsidRPr="009C2AB4" w14:paraId="0245EE9E" w14:textId="77777777" w:rsidTr="009B68B3">
        <w:trPr>
          <w:jc w:val="center"/>
        </w:trPr>
        <w:tc>
          <w:tcPr>
            <w:tcW w:w="2280" w:type="pct"/>
          </w:tcPr>
          <w:p w14:paraId="28BB6630" w14:textId="77777777" w:rsidR="00D32A6E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 xml:space="preserve">1-Ethyl-3-methylimidazolium- 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bis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trifluoromethylsulfonyl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)imide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14:paraId="384BF78F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EMIm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-TFSI</w:t>
            </w:r>
            <w:r>
              <w:rPr>
                <w:rFonts w:asciiTheme="majorBidi" w:hAnsiTheme="majorBidi" w:cstheme="majorBidi"/>
                <w:lang w:val="en-GB"/>
              </w:rPr>
              <w:t>)</w:t>
            </w:r>
          </w:p>
        </w:tc>
        <w:tc>
          <w:tcPr>
            <w:tcW w:w="619" w:type="pct"/>
          </w:tcPr>
          <w:p w14:paraId="556504A9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CV, CA</w:t>
            </w:r>
          </w:p>
        </w:tc>
        <w:tc>
          <w:tcPr>
            <w:tcW w:w="1594" w:type="pct"/>
          </w:tcPr>
          <w:p w14:paraId="1F70ADD3" w14:textId="77777777" w:rsidR="00D32A6E" w:rsidRPr="009C2AB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9C2AB4">
              <w:rPr>
                <w:rFonts w:asciiTheme="majorBidi" w:hAnsiTheme="majorBidi" w:cstheme="majorBidi"/>
                <w:lang w:val="en-GB"/>
              </w:rPr>
              <w:t>Cation-doping, highly conductive films, compact and open structure films</w:t>
            </w:r>
          </w:p>
        </w:tc>
        <w:tc>
          <w:tcPr>
            <w:tcW w:w="507" w:type="pct"/>
          </w:tcPr>
          <w:p w14:paraId="40C936BE" w14:textId="77777777" w:rsidR="00D32A6E" w:rsidRPr="009C2AB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9C2AB4">
              <w:rPr>
                <w:rFonts w:asciiTheme="majorBidi" w:hAnsiTheme="majorBidi" w:cstheme="majorBidi"/>
                <w:lang w:val="en-GB"/>
              </w:rPr>
              <w:fldChar w:fldCharType="begin"/>
            </w:r>
            <w:r w:rsidRPr="009C2AB4">
              <w:rPr>
                <w:rFonts w:asciiTheme="majorBidi" w:hAnsiTheme="majorBidi" w:cstheme="majorBidi"/>
                <w:lang w:val="en-GB"/>
              </w:rPr>
              <w:instrText xml:space="preserve"> ADDIN ZOTERO_ITEM CSL_CITATION {"citationID":"1mtb1lil69","properties":{"formattedCitation":"[7], [9], [16]","plainCitation":"[7], [9], [16]"},"citationItems":[{"id":180,"uris":["http://zotero.org/users/3462404/items/8EWRH6HP"],"uri":["http://zotero.org/users/3462404/items/8EWRH6HP"],"itemData":{"id":180,"type":"article-journal","title":"Electrochemical properties of poly- (3,4-ethylenedioxythiophene) grown on Pt(111) in imidazolium ionic liquids","page":"3383-3391","volume":"4","journalAbbreviation":"RSC Advances","author":[{"family":"A.P. Sandoval","given":""},{"family":"J.M. Feliu","given":""},{"family":"R.M. Torresi","given":""},{"family":"M.F. Suárez-Herrera","given":""}],"issued":{"date-parts":[["2014"]]}}},{"id":179,"uris":["http://zotero.org/users/3462404/items/XKFA6D9U"],"uri":["http://zotero.org/users/3462404/items/XKFA6D9U"],"itemData":{"id":179,"type":"article-journal","title":"Electrochemical synthesis of PEDOT derivatives bearing imidazolium-ionic liquid moieties","page":"3010-3021","volume":"47","journalAbbreviation":"Journal of Polymer Science: Part A: Polymer Chemistry","author":[{"family":"M. Döbbelin","given":""},{"family":"C. Pozo-Gonzalo","given":""},{"family":"R. Marcilla","given":""},{"family":"R. Blanco","given":""},{"family":"J.L. Segura","given":""},{"family":"J.A. Pomposo","given":""},{"family":"D. Mecerreyes","given":""}],"issued":{"date-parts":[["2009"]]}}},{"id":178,"uris":["http://zotero.org/users/3462404/items/2JJUFA58"],"uri":["http://zotero.org/users/3462404/items/2JJUFA58"],"itemData":{"id":178,"type":"article-journal","title":"Electrochemical behaviour of poly(3,4-ethylenedioxythiophene) in a room-temperature ionic liquid","page":"613-617","volume":"5","journalAbbreviation":"Electrochemistry Communication","author":[{"family":"H. Randriamahazaka","given":""},{"family":"C. Plesse","given":""},{"family":"D. Teyssié","given":""},{"family":"C. Chevrot","given":""}],"issued":{"date-parts":[["2003"]]}}}],"schema":"https://github.com/citation-style-language/schema/raw/master/csl-citation.json"} </w:instrText>
            </w:r>
            <w:r w:rsidRPr="009C2AB4">
              <w:rPr>
                <w:rFonts w:asciiTheme="majorBidi" w:hAnsiTheme="majorBidi" w:cstheme="majorBidi"/>
                <w:lang w:val="en-GB"/>
              </w:rPr>
              <w:fldChar w:fldCharType="separate"/>
            </w:r>
            <w:r w:rsidRPr="009C2AB4">
              <w:rPr>
                <w:rFonts w:asciiTheme="majorBidi" w:hAnsiTheme="majorBidi" w:cstheme="majorBidi"/>
              </w:rPr>
              <w:t>[7], [9], [16]</w:t>
            </w:r>
            <w:r w:rsidRPr="009C2AB4">
              <w:rPr>
                <w:rFonts w:asciiTheme="majorBidi" w:hAnsiTheme="majorBidi" w:cstheme="majorBidi"/>
                <w:lang w:val="en-GB"/>
              </w:rPr>
              <w:fldChar w:fldCharType="end"/>
            </w:r>
          </w:p>
        </w:tc>
      </w:tr>
      <w:tr w:rsidR="00D32A6E" w:rsidRPr="009C2AB4" w14:paraId="7F41C771" w14:textId="77777777" w:rsidTr="009B68B3">
        <w:trPr>
          <w:jc w:val="center"/>
        </w:trPr>
        <w:tc>
          <w:tcPr>
            <w:tcW w:w="2280" w:type="pct"/>
          </w:tcPr>
          <w:p w14:paraId="4FDFE3D6" w14:textId="77777777" w:rsidR="00D32A6E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 xml:space="preserve">1-Ethyl-2,3-dimethylimidazolium- 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bis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trifluoromethylsulfonyl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)imide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14:paraId="5B346AAD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kern w:val="0"/>
                <w:lang w:val="en-GB" w:eastAsia="en-US" w:bidi="ar-SA"/>
              </w:rPr>
            </w:pPr>
            <w:r>
              <w:rPr>
                <w:rFonts w:asciiTheme="majorBidi" w:hAnsiTheme="majorBidi" w:cstheme="majorBidi"/>
                <w:lang w:val="en-GB"/>
              </w:rPr>
              <w:t>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EMMIm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- TFSI</w:t>
            </w:r>
            <w:r>
              <w:rPr>
                <w:rFonts w:asciiTheme="majorBidi" w:hAnsiTheme="majorBidi" w:cstheme="majorBidi"/>
                <w:lang w:val="en-GB"/>
              </w:rPr>
              <w:t>)</w:t>
            </w:r>
          </w:p>
        </w:tc>
        <w:tc>
          <w:tcPr>
            <w:tcW w:w="619" w:type="pct"/>
          </w:tcPr>
          <w:p w14:paraId="04ED48D7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CV, CA</w:t>
            </w:r>
          </w:p>
        </w:tc>
        <w:tc>
          <w:tcPr>
            <w:tcW w:w="1594" w:type="pct"/>
          </w:tcPr>
          <w:p w14:paraId="1E10195A" w14:textId="77777777" w:rsidR="00D32A6E" w:rsidRPr="009C2AB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9C2AB4">
              <w:rPr>
                <w:rFonts w:asciiTheme="majorBidi" w:hAnsiTheme="majorBidi" w:cstheme="majorBidi"/>
                <w:lang w:val="en-GB"/>
              </w:rPr>
              <w:t>Medium to low ion exchange rate</w:t>
            </w:r>
          </w:p>
        </w:tc>
        <w:tc>
          <w:tcPr>
            <w:tcW w:w="507" w:type="pct"/>
          </w:tcPr>
          <w:p w14:paraId="6AA962D7" w14:textId="77777777" w:rsidR="00D32A6E" w:rsidRPr="009C2AB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9C2AB4">
              <w:rPr>
                <w:rFonts w:asciiTheme="majorBidi" w:hAnsiTheme="majorBidi" w:cstheme="majorBidi"/>
                <w:lang w:val="en-GB"/>
              </w:rPr>
              <w:fldChar w:fldCharType="begin"/>
            </w:r>
            <w:r w:rsidRPr="009C2AB4">
              <w:rPr>
                <w:rFonts w:asciiTheme="majorBidi" w:hAnsiTheme="majorBidi" w:cstheme="majorBidi"/>
                <w:lang w:val="en-GB"/>
              </w:rPr>
              <w:instrText xml:space="preserve"> ADDIN ZOTERO_ITEM CSL_CITATION {"citationID":"7f0raf4ta","properties":{"formattedCitation":"[9]","plainCitation":"[9]"},"citationItems":[{"id":180,"uris":["http://zotero.org/users/3462404/items/8EWRH6HP"],"uri":["http://zotero.org/users/3462404/items/8EWRH6HP"],"itemData":{"id":180,"type":"article-journal","title":"Electrochemical properties of poly- (3,4-ethylenedioxythiophene) grown on Pt(111) in imidazolium ionic liquids","page":"3383-3391","volume":"4","journalAbbreviation":"RSC Advances","author":[{"family":"A.P. Sandoval","given":""},{"family":"J.M. Feliu","given":""},{"family":"R.M. Torresi","given":""},{"family":"M.F. Suárez-Herrera","given":""}],"issued":{"date-parts":[["2014"]]}}}],"schema":"https://github.com/citation-style-language/schema/raw/master/csl-citation.json"} </w:instrText>
            </w:r>
            <w:r w:rsidRPr="009C2AB4">
              <w:rPr>
                <w:rFonts w:asciiTheme="majorBidi" w:hAnsiTheme="majorBidi" w:cstheme="majorBidi"/>
                <w:lang w:val="en-GB"/>
              </w:rPr>
              <w:fldChar w:fldCharType="separate"/>
            </w:r>
            <w:r w:rsidRPr="009C2AB4">
              <w:rPr>
                <w:rFonts w:asciiTheme="majorBidi" w:hAnsiTheme="majorBidi" w:cstheme="majorBidi"/>
              </w:rPr>
              <w:t>[9]</w:t>
            </w:r>
            <w:r w:rsidRPr="009C2AB4">
              <w:rPr>
                <w:rFonts w:asciiTheme="majorBidi" w:hAnsiTheme="majorBidi" w:cstheme="majorBidi"/>
                <w:lang w:val="en-GB"/>
              </w:rPr>
              <w:fldChar w:fldCharType="end"/>
            </w:r>
          </w:p>
        </w:tc>
      </w:tr>
      <w:tr w:rsidR="00D32A6E" w:rsidRPr="009C2AB4" w14:paraId="1B0EA2CE" w14:textId="77777777" w:rsidTr="009B68B3">
        <w:trPr>
          <w:jc w:val="center"/>
        </w:trPr>
        <w:tc>
          <w:tcPr>
            <w:tcW w:w="2280" w:type="pct"/>
            <w:tcBorders>
              <w:bottom w:val="single" w:sz="4" w:space="0" w:color="auto"/>
            </w:tcBorders>
          </w:tcPr>
          <w:p w14:paraId="198D2520" w14:textId="77777777" w:rsidR="00D32A6E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 xml:space="preserve">1-Octyl-3-methylimidazolium- 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bis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trifluoromethylsulfonyl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)imide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14:paraId="56D605D4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kern w:val="0"/>
                <w:lang w:val="en-GB" w:eastAsia="en-US" w:bidi="ar-SA"/>
              </w:rPr>
            </w:pPr>
            <w:r>
              <w:rPr>
                <w:rFonts w:asciiTheme="majorBidi" w:hAnsiTheme="majorBidi" w:cstheme="majorBidi"/>
                <w:lang w:val="en-GB"/>
              </w:rPr>
              <w:t>(</w:t>
            </w:r>
            <w:proofErr w:type="spellStart"/>
            <w:r w:rsidRPr="001A2C88">
              <w:rPr>
                <w:rFonts w:asciiTheme="majorBidi" w:hAnsiTheme="majorBidi" w:cstheme="majorBidi"/>
                <w:lang w:val="en-GB"/>
              </w:rPr>
              <w:t>OMIm</w:t>
            </w:r>
            <w:proofErr w:type="spellEnd"/>
            <w:r w:rsidRPr="001A2C88">
              <w:rPr>
                <w:rFonts w:asciiTheme="majorBidi" w:hAnsiTheme="majorBidi" w:cstheme="majorBidi"/>
                <w:lang w:val="en-GB"/>
              </w:rPr>
              <w:t>-TFSI</w:t>
            </w:r>
            <w:r>
              <w:rPr>
                <w:rFonts w:asciiTheme="majorBidi" w:hAnsiTheme="majorBidi" w:cstheme="majorBidi"/>
                <w:lang w:val="en-GB"/>
              </w:rPr>
              <w:t>)</w:t>
            </w:r>
          </w:p>
        </w:tc>
        <w:tc>
          <w:tcPr>
            <w:tcW w:w="619" w:type="pct"/>
            <w:tcBorders>
              <w:bottom w:val="single" w:sz="4" w:space="0" w:color="auto"/>
            </w:tcBorders>
          </w:tcPr>
          <w:p w14:paraId="6BAA819C" w14:textId="77777777" w:rsidR="00D32A6E" w:rsidRPr="001A2C88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CV</w:t>
            </w:r>
          </w:p>
        </w:tc>
        <w:tc>
          <w:tcPr>
            <w:tcW w:w="1594" w:type="pct"/>
            <w:tcBorders>
              <w:bottom w:val="single" w:sz="4" w:space="0" w:color="auto"/>
            </w:tcBorders>
          </w:tcPr>
          <w:p w14:paraId="073B3796" w14:textId="77777777" w:rsidR="00D32A6E" w:rsidRPr="009C2AB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9C2AB4">
              <w:rPr>
                <w:rFonts w:asciiTheme="majorBidi" w:hAnsiTheme="majorBidi" w:cstheme="majorBidi"/>
                <w:lang w:val="en-GB"/>
              </w:rPr>
              <w:t>Fast polymerisation, high degree of conjugation</w:t>
            </w:r>
          </w:p>
        </w:tc>
        <w:tc>
          <w:tcPr>
            <w:tcW w:w="507" w:type="pct"/>
            <w:tcBorders>
              <w:bottom w:val="single" w:sz="4" w:space="0" w:color="auto"/>
            </w:tcBorders>
          </w:tcPr>
          <w:p w14:paraId="05D016FD" w14:textId="77777777" w:rsidR="00D32A6E" w:rsidRPr="009C2AB4" w:rsidRDefault="00D32A6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9C2AB4">
              <w:rPr>
                <w:rFonts w:asciiTheme="majorBidi" w:hAnsiTheme="majorBidi" w:cstheme="majorBidi"/>
                <w:lang w:val="en-GB"/>
              </w:rPr>
              <w:fldChar w:fldCharType="begin"/>
            </w:r>
            <w:r w:rsidRPr="009C2AB4">
              <w:rPr>
                <w:rFonts w:asciiTheme="majorBidi" w:hAnsiTheme="majorBidi" w:cstheme="majorBidi"/>
                <w:lang w:val="en-GB"/>
              </w:rPr>
              <w:instrText xml:space="preserve"> ADDIN ZOTERO_ITEM CSL_CITATION {"citationID":"1lmcre512r","properties":{"formattedCitation":"[6]","plainCitation":"[6]"},"citationItems":[{"id":182,"uris":["http://zotero.org/users/3462404/items/FXCFA224"],"uri":["http://zotero.org/users/3462404/items/FXCFA224"],"itemData":{"id":182,"type":"article-journal","title":"Poly(3-methoxythiophene/ 3,4-ethylenedioxythiophene) films electrodeposited in two hydrophilic/ hydrophobic imidazolium ionic liquids: voltammetric, UV/Vis spectroelectrochemical, and AFM morphology comparisons","page":"4840-4853","volume":"9","journalAbbreviation":"International Journal of Electrochemical Science","author":[{"family":"A.A. Tsegaye","given":""},{"family":"T.T. Waryo","given":""},{"family":"S. Admassie","given":""},{"family":"E.I. Iwuoha","given":""}],"issued":{"date-parts":[["2014"]]}}}],"schema":"https://github.com/citation-style-language/schema/raw/master/csl-citation.json"} </w:instrText>
            </w:r>
            <w:r w:rsidRPr="009C2AB4">
              <w:rPr>
                <w:rFonts w:asciiTheme="majorBidi" w:hAnsiTheme="majorBidi" w:cstheme="majorBidi"/>
                <w:lang w:val="en-GB"/>
              </w:rPr>
              <w:fldChar w:fldCharType="separate"/>
            </w:r>
            <w:r w:rsidRPr="009C2AB4">
              <w:rPr>
                <w:rFonts w:asciiTheme="majorBidi" w:hAnsiTheme="majorBidi" w:cstheme="majorBidi"/>
              </w:rPr>
              <w:t>[6]</w:t>
            </w:r>
            <w:r w:rsidRPr="009C2AB4">
              <w:rPr>
                <w:rFonts w:asciiTheme="majorBidi" w:hAnsiTheme="majorBidi" w:cstheme="majorBidi"/>
                <w:lang w:val="en-GB"/>
              </w:rPr>
              <w:fldChar w:fldCharType="end"/>
            </w:r>
          </w:p>
        </w:tc>
      </w:tr>
    </w:tbl>
    <w:p w14:paraId="0B005A9C" w14:textId="28104106" w:rsidR="004156B2" w:rsidRDefault="004156B2">
      <w:pPr>
        <w:widowControl/>
        <w:suppressAutoHyphens w:val="0"/>
        <w:autoSpaceDN/>
        <w:textAlignment w:val="auto"/>
        <w:rPr>
          <w:rFonts w:asciiTheme="majorBidi" w:eastAsia="Liberation Sans" w:hAnsiTheme="majorBidi" w:cstheme="majorBidi"/>
          <w:lang w:val="en-US"/>
        </w:rPr>
      </w:pPr>
    </w:p>
    <w:p w14:paraId="2C7AC184" w14:textId="36409CC7" w:rsidR="005D4D3C" w:rsidRPr="005D4D3C" w:rsidRDefault="005D4D3C" w:rsidP="005D4D3C">
      <w:pPr>
        <w:pStyle w:val="Caption"/>
        <w:keepNext/>
        <w:spacing w:line="276" w:lineRule="auto"/>
        <w:jc w:val="center"/>
        <w:rPr>
          <w:rFonts w:asciiTheme="majorBidi" w:hAnsiTheme="majorBidi" w:cstheme="majorBidi"/>
          <w:b/>
          <w:bCs/>
          <w:i w:val="0"/>
          <w:iCs w:val="0"/>
        </w:rPr>
      </w:pPr>
      <w:r w:rsidRPr="005D4D3C">
        <w:rPr>
          <w:rFonts w:asciiTheme="majorBidi" w:hAnsiTheme="majorBidi" w:cstheme="majorBidi"/>
          <w:b/>
          <w:bCs/>
          <w:i w:val="0"/>
          <w:iCs w:val="0"/>
        </w:rPr>
        <w:t>Table 2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  <w:gridCol w:w="2410"/>
        <w:gridCol w:w="2408"/>
      </w:tblGrid>
      <w:tr w:rsidR="005D4D3C" w:rsidRPr="001A2C88" w14:paraId="30691178" w14:textId="77777777" w:rsidTr="00296E46">
        <w:trPr>
          <w:trHeight w:val="567"/>
        </w:trPr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7C5EAF47" w14:textId="77777777" w:rsidR="005D4D3C" w:rsidRPr="00503240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503240">
              <w:rPr>
                <w:rFonts w:asciiTheme="majorBidi" w:hAnsiTheme="majorBidi" w:cstheme="majorBidi"/>
                <w:i/>
                <w:iCs/>
                <w:lang w:val="en-GB"/>
              </w:rPr>
              <w:t>χ</w:t>
            </w:r>
            <w:r w:rsidRPr="00503240">
              <w:rPr>
                <w:rFonts w:asciiTheme="majorBidi" w:hAnsiTheme="majorBidi" w:cstheme="majorBidi"/>
                <w:lang w:val="en-GB"/>
              </w:rPr>
              <w:t>(</w:t>
            </w:r>
            <w:proofErr w:type="spellStart"/>
            <w:r w:rsidRPr="00503240">
              <w:rPr>
                <w:rFonts w:asciiTheme="majorBidi" w:hAnsiTheme="majorBidi" w:cstheme="majorBidi"/>
                <w:lang w:val="en-GB"/>
              </w:rPr>
              <w:t>EMImCl</w:t>
            </w:r>
            <w:proofErr w:type="spellEnd"/>
            <w:r w:rsidRPr="00503240">
              <w:rPr>
                <w:rFonts w:asciiTheme="majorBidi" w:hAnsiTheme="majorBidi" w:cstheme="majorBidi"/>
                <w:lang w:val="en-GB"/>
              </w:rPr>
              <w:t>)</w:t>
            </w:r>
          </w:p>
          <w:p w14:paraId="57773E30" w14:textId="231A7D52" w:rsidR="005D4D3C" w:rsidRPr="00503240" w:rsidRDefault="00F73120" w:rsidP="00382EFE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503240">
              <w:rPr>
                <w:rFonts w:asciiTheme="majorBidi" w:hAnsiTheme="majorBidi" w:cstheme="majorBidi"/>
                <w:lang w:val="en-GB"/>
              </w:rPr>
              <w:t>/</w:t>
            </w:r>
            <w:proofErr w:type="spellStart"/>
            <w:r w:rsidRPr="00503240">
              <w:rPr>
                <w:rFonts w:asciiTheme="majorBidi" w:hAnsiTheme="majorBidi" w:cstheme="majorBidi"/>
                <w:lang w:val="en-GB"/>
              </w:rPr>
              <w:t>mol</w:t>
            </w:r>
            <w:proofErr w:type="spellEnd"/>
            <w:r w:rsidRPr="00503240">
              <w:rPr>
                <w:rFonts w:asciiTheme="majorBidi" w:hAnsiTheme="majorBidi" w:cstheme="majorBidi"/>
                <w:lang w:val="en-GB"/>
              </w:rPr>
              <w:t>%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149999F9" w14:textId="77777777" w:rsidR="005D4D3C" w:rsidRPr="00503240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503240">
              <w:rPr>
                <w:rFonts w:asciiTheme="majorBidi" w:hAnsiTheme="majorBidi" w:cstheme="majorBidi"/>
                <w:i/>
                <w:iCs/>
                <w:lang w:val="en-GB"/>
              </w:rPr>
              <w:t>χ</w:t>
            </w:r>
            <w:r w:rsidRPr="00503240">
              <w:rPr>
                <w:rFonts w:asciiTheme="majorBidi" w:hAnsiTheme="majorBidi" w:cstheme="majorBidi"/>
                <w:lang w:val="en-GB"/>
              </w:rPr>
              <w:t>(AlCl</w:t>
            </w:r>
            <w:r w:rsidRPr="00503240">
              <w:rPr>
                <w:rFonts w:asciiTheme="majorBidi" w:hAnsiTheme="majorBidi" w:cstheme="majorBidi"/>
                <w:vertAlign w:val="subscript"/>
                <w:lang w:val="en-GB"/>
              </w:rPr>
              <w:t>3</w:t>
            </w:r>
            <w:r w:rsidRPr="00503240">
              <w:rPr>
                <w:rFonts w:asciiTheme="majorBidi" w:hAnsiTheme="majorBidi" w:cstheme="majorBidi"/>
                <w:lang w:val="en-GB"/>
              </w:rPr>
              <w:t>)</w:t>
            </w:r>
          </w:p>
          <w:p w14:paraId="63B49376" w14:textId="521DD75A" w:rsidR="005D4D3C" w:rsidRPr="00503240" w:rsidRDefault="00382EFE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503240">
              <w:rPr>
                <w:rFonts w:asciiTheme="majorBidi" w:hAnsiTheme="majorBidi" w:cstheme="majorBidi"/>
                <w:lang w:val="en-GB"/>
              </w:rPr>
              <w:t>/</w:t>
            </w:r>
            <w:proofErr w:type="spellStart"/>
            <w:r w:rsidRPr="00503240">
              <w:rPr>
                <w:rFonts w:asciiTheme="majorBidi" w:hAnsiTheme="majorBidi" w:cstheme="majorBidi"/>
                <w:lang w:val="en-GB"/>
              </w:rPr>
              <w:t>mol</w:t>
            </w:r>
            <w:proofErr w:type="spellEnd"/>
            <w:r w:rsidR="00F73120" w:rsidRPr="00503240">
              <w:rPr>
                <w:rFonts w:asciiTheme="majorBidi" w:hAnsiTheme="majorBidi" w:cstheme="majorBidi"/>
                <w:lang w:val="en-GB"/>
              </w:rPr>
              <w:t>%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218A03F0" w14:textId="77777777" w:rsidR="005D4D3C" w:rsidRPr="00503240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503240">
              <w:rPr>
                <w:rFonts w:asciiTheme="majorBidi" w:hAnsiTheme="majorBidi" w:cstheme="majorBidi"/>
                <w:lang w:val="en-GB"/>
              </w:rPr>
              <w:t>Lewis acidity</w:t>
            </w:r>
          </w:p>
        </w:tc>
        <w:tc>
          <w:tcPr>
            <w:tcW w:w="1249" w:type="pct"/>
            <w:tcBorders>
              <w:top w:val="single" w:sz="4" w:space="0" w:color="auto"/>
              <w:bottom w:val="single" w:sz="4" w:space="0" w:color="auto"/>
            </w:tcBorders>
          </w:tcPr>
          <w:p w14:paraId="46C5E182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503240">
              <w:rPr>
                <w:rFonts w:asciiTheme="majorBidi" w:hAnsiTheme="majorBidi" w:cstheme="majorBidi"/>
                <w:lang w:val="en-GB"/>
              </w:rPr>
              <w:t>Predominant anions in solution</w:t>
            </w:r>
            <w:bookmarkStart w:id="1" w:name="_GoBack"/>
            <w:bookmarkEnd w:id="1"/>
          </w:p>
        </w:tc>
      </w:tr>
      <w:tr w:rsidR="005D4D3C" w:rsidRPr="001A2C88" w14:paraId="2D421391" w14:textId="77777777" w:rsidTr="00296E46">
        <w:trPr>
          <w:trHeight w:val="567"/>
        </w:trPr>
        <w:tc>
          <w:tcPr>
            <w:tcW w:w="1250" w:type="pct"/>
            <w:tcBorders>
              <w:top w:val="single" w:sz="4" w:space="0" w:color="auto"/>
            </w:tcBorders>
          </w:tcPr>
          <w:p w14:paraId="49CFE8E2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33.3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4825FA19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66.7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73F85C4F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Acidic</w:t>
            </w:r>
          </w:p>
        </w:tc>
        <w:tc>
          <w:tcPr>
            <w:tcW w:w="1249" w:type="pct"/>
            <w:tcBorders>
              <w:top w:val="single" w:sz="4" w:space="0" w:color="auto"/>
            </w:tcBorders>
          </w:tcPr>
          <w:p w14:paraId="19FA2AA1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Al</w:t>
            </w:r>
            <w:r w:rsidRPr="001A2C88">
              <w:rPr>
                <w:rFonts w:asciiTheme="majorBidi" w:hAnsiTheme="majorBidi" w:cstheme="majorBidi"/>
                <w:vertAlign w:val="subscript"/>
                <w:lang w:val="en-GB"/>
              </w:rPr>
              <w:t>2</w:t>
            </w:r>
            <w:r w:rsidRPr="001A2C88">
              <w:rPr>
                <w:rFonts w:asciiTheme="majorBidi" w:hAnsiTheme="majorBidi" w:cstheme="majorBidi"/>
                <w:lang w:val="en-GB"/>
              </w:rPr>
              <w:t>Cl</w:t>
            </w:r>
            <w:r w:rsidRPr="001A2C88">
              <w:rPr>
                <w:rFonts w:asciiTheme="majorBidi" w:hAnsiTheme="majorBidi" w:cstheme="majorBidi"/>
                <w:vertAlign w:val="subscript"/>
                <w:lang w:val="en-GB"/>
              </w:rPr>
              <w:t>7</w:t>
            </w:r>
            <w:r w:rsidRPr="001A2C88">
              <w:rPr>
                <w:rFonts w:asciiTheme="majorBidi" w:hAnsiTheme="majorBidi" w:cstheme="majorBidi"/>
                <w:vertAlign w:val="superscript"/>
                <w:lang w:val="en-GB"/>
              </w:rPr>
              <w:t>-</w:t>
            </w:r>
            <w:r w:rsidRPr="001A2C88">
              <w:rPr>
                <w:rFonts w:asciiTheme="majorBidi" w:hAnsiTheme="majorBidi" w:cstheme="majorBidi"/>
                <w:lang w:val="en-GB"/>
              </w:rPr>
              <w:t>, AlCl</w:t>
            </w:r>
            <w:r w:rsidRPr="001A2C88">
              <w:rPr>
                <w:rFonts w:asciiTheme="majorBidi" w:hAnsiTheme="majorBidi" w:cstheme="majorBidi"/>
                <w:vertAlign w:val="subscript"/>
                <w:lang w:val="en-GB"/>
              </w:rPr>
              <w:t>4</w:t>
            </w:r>
            <w:r w:rsidRPr="001A2C88">
              <w:rPr>
                <w:rFonts w:asciiTheme="majorBidi" w:hAnsiTheme="majorBidi" w:cstheme="majorBidi"/>
                <w:vertAlign w:val="superscript"/>
                <w:lang w:val="en-GB"/>
              </w:rPr>
              <w:t>-</w:t>
            </w:r>
          </w:p>
        </w:tc>
      </w:tr>
      <w:tr w:rsidR="005D4D3C" w:rsidRPr="001A2C88" w14:paraId="63C551AA" w14:textId="77777777" w:rsidTr="00296E46">
        <w:trPr>
          <w:trHeight w:val="567"/>
        </w:trPr>
        <w:tc>
          <w:tcPr>
            <w:tcW w:w="1250" w:type="pct"/>
          </w:tcPr>
          <w:p w14:paraId="5AF57A8A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50</w:t>
            </w:r>
          </w:p>
        </w:tc>
        <w:tc>
          <w:tcPr>
            <w:tcW w:w="1250" w:type="pct"/>
          </w:tcPr>
          <w:p w14:paraId="166AEA4F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50</w:t>
            </w:r>
          </w:p>
        </w:tc>
        <w:tc>
          <w:tcPr>
            <w:tcW w:w="1250" w:type="pct"/>
          </w:tcPr>
          <w:p w14:paraId="1EAB9AF0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Neutral</w:t>
            </w:r>
          </w:p>
        </w:tc>
        <w:tc>
          <w:tcPr>
            <w:tcW w:w="1249" w:type="pct"/>
          </w:tcPr>
          <w:p w14:paraId="3863B28B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AlCl</w:t>
            </w:r>
            <w:r w:rsidRPr="001A2C88">
              <w:rPr>
                <w:rFonts w:asciiTheme="majorBidi" w:hAnsiTheme="majorBidi" w:cstheme="majorBidi"/>
                <w:vertAlign w:val="subscript"/>
                <w:lang w:val="en-GB"/>
              </w:rPr>
              <w:t>4</w:t>
            </w:r>
            <w:r w:rsidRPr="001A2C88">
              <w:rPr>
                <w:rFonts w:asciiTheme="majorBidi" w:hAnsiTheme="majorBidi" w:cstheme="majorBidi"/>
                <w:vertAlign w:val="superscript"/>
                <w:lang w:val="en-GB"/>
              </w:rPr>
              <w:t>-</w:t>
            </w:r>
          </w:p>
        </w:tc>
      </w:tr>
      <w:tr w:rsidR="005D4D3C" w:rsidRPr="001A2C88" w14:paraId="5CD4A1F2" w14:textId="77777777" w:rsidTr="00296E46">
        <w:trPr>
          <w:trHeight w:val="567"/>
        </w:trPr>
        <w:tc>
          <w:tcPr>
            <w:tcW w:w="1250" w:type="pct"/>
          </w:tcPr>
          <w:p w14:paraId="23DAD86D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66.7</w:t>
            </w:r>
          </w:p>
        </w:tc>
        <w:tc>
          <w:tcPr>
            <w:tcW w:w="1250" w:type="pct"/>
          </w:tcPr>
          <w:p w14:paraId="1DAD9621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33.3</w:t>
            </w:r>
          </w:p>
        </w:tc>
        <w:tc>
          <w:tcPr>
            <w:tcW w:w="1250" w:type="pct"/>
          </w:tcPr>
          <w:p w14:paraId="2765433C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Basic</w:t>
            </w:r>
          </w:p>
        </w:tc>
        <w:tc>
          <w:tcPr>
            <w:tcW w:w="1249" w:type="pct"/>
          </w:tcPr>
          <w:p w14:paraId="72D12711" w14:textId="77777777" w:rsidR="005D4D3C" w:rsidRPr="001A2C88" w:rsidRDefault="005D4D3C" w:rsidP="00296E46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AlCl</w:t>
            </w:r>
            <w:r w:rsidRPr="001A2C88">
              <w:rPr>
                <w:rFonts w:asciiTheme="majorBidi" w:hAnsiTheme="majorBidi" w:cstheme="majorBidi"/>
                <w:vertAlign w:val="subscript"/>
                <w:lang w:val="en-GB"/>
              </w:rPr>
              <w:t>4</w:t>
            </w:r>
            <w:r w:rsidRPr="001A2C88">
              <w:rPr>
                <w:rFonts w:asciiTheme="majorBidi" w:hAnsiTheme="majorBidi" w:cstheme="majorBidi"/>
                <w:vertAlign w:val="superscript"/>
                <w:lang w:val="en-GB"/>
              </w:rPr>
              <w:t>-</w:t>
            </w:r>
            <w:r w:rsidRPr="001A2C88">
              <w:rPr>
                <w:rFonts w:asciiTheme="majorBidi" w:hAnsiTheme="majorBidi" w:cstheme="majorBidi"/>
                <w:lang w:val="en-GB"/>
              </w:rPr>
              <w:t>, Cl</w:t>
            </w:r>
            <w:r w:rsidRPr="001A2C88">
              <w:rPr>
                <w:rFonts w:asciiTheme="majorBidi" w:hAnsiTheme="majorBidi" w:cstheme="majorBidi"/>
                <w:vertAlign w:val="superscript"/>
                <w:lang w:val="en-GB"/>
              </w:rPr>
              <w:t>-</w:t>
            </w:r>
          </w:p>
        </w:tc>
      </w:tr>
    </w:tbl>
    <w:p w14:paraId="6455BAF8" w14:textId="47D16E31" w:rsidR="005D4D3C" w:rsidRDefault="005D4D3C" w:rsidP="005D4D3C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487D28C3" w14:textId="16810F8A" w:rsidR="004156B2" w:rsidRDefault="004156B2">
      <w:pPr>
        <w:widowControl/>
        <w:suppressAutoHyphens w:val="0"/>
        <w:autoSpaceDN/>
        <w:textAlignment w:val="auto"/>
        <w:rPr>
          <w:rFonts w:asciiTheme="majorBidi" w:eastAsia="Liberation Sans" w:hAnsiTheme="majorBidi" w:cstheme="majorBidi"/>
          <w:lang w:val="en-US"/>
        </w:rPr>
      </w:pPr>
      <w:r>
        <w:rPr>
          <w:rFonts w:asciiTheme="majorBidi" w:hAnsiTheme="majorBidi" w:cstheme="majorBidi"/>
        </w:rPr>
        <w:br w:type="page"/>
      </w:r>
    </w:p>
    <w:p w14:paraId="64FADD4A" w14:textId="646D2705" w:rsidR="0057402C" w:rsidRPr="0057402C" w:rsidRDefault="0057402C" w:rsidP="0057402C">
      <w:pPr>
        <w:pStyle w:val="Caption"/>
        <w:keepNext/>
        <w:spacing w:line="276" w:lineRule="auto"/>
        <w:jc w:val="center"/>
        <w:rPr>
          <w:rFonts w:asciiTheme="majorBidi" w:hAnsiTheme="majorBidi" w:cstheme="majorBidi"/>
          <w:b/>
          <w:bCs/>
          <w:i w:val="0"/>
          <w:iCs w:val="0"/>
        </w:rPr>
      </w:pPr>
      <w:r w:rsidRPr="0057402C">
        <w:rPr>
          <w:rFonts w:asciiTheme="majorBidi" w:hAnsiTheme="majorBidi" w:cstheme="majorBidi"/>
          <w:b/>
          <w:bCs/>
          <w:i w:val="0"/>
          <w:iCs w:val="0"/>
        </w:rPr>
        <w:lastRenderedPageBreak/>
        <w:t>Table 3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2411"/>
        <w:gridCol w:w="2410"/>
        <w:gridCol w:w="2408"/>
      </w:tblGrid>
      <w:tr w:rsidR="0057402C" w:rsidRPr="001A2C88" w14:paraId="46627AD1" w14:textId="77777777" w:rsidTr="00296E46">
        <w:trPr>
          <w:trHeight w:val="567"/>
        </w:trPr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70845F0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Lewis</w:t>
            </w:r>
          </w:p>
          <w:p w14:paraId="636FCACC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acidity</w:t>
            </w:r>
          </w:p>
        </w:tc>
        <w:tc>
          <w:tcPr>
            <w:tcW w:w="1251" w:type="pct"/>
            <w:tcBorders>
              <w:top w:val="single" w:sz="4" w:space="0" w:color="auto"/>
              <w:bottom w:val="single" w:sz="4" w:space="0" w:color="auto"/>
            </w:tcBorders>
          </w:tcPr>
          <w:p w14:paraId="52C3E04E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442C87">
              <w:rPr>
                <w:rFonts w:asciiTheme="majorBidi" w:hAnsiTheme="majorBidi" w:cstheme="majorBidi"/>
                <w:i/>
                <w:iCs/>
                <w:lang w:val="en-GB"/>
              </w:rPr>
              <w:t>b</w:t>
            </w:r>
            <w:r w:rsidRPr="001A2C88">
              <w:rPr>
                <w:rFonts w:asciiTheme="majorBidi" w:hAnsiTheme="majorBidi" w:cstheme="majorBidi"/>
                <w:lang w:val="en-GB"/>
              </w:rPr>
              <w:t>·10</w:t>
            </w:r>
            <w:r w:rsidRPr="001A2C88">
              <w:rPr>
                <w:rFonts w:asciiTheme="majorBidi" w:hAnsiTheme="majorBidi" w:cstheme="majorBidi"/>
                <w:vertAlign w:val="superscript"/>
                <w:lang w:val="en-GB"/>
              </w:rPr>
              <w:t>-4</w:t>
            </w:r>
          </w:p>
          <w:p w14:paraId="3F80F544" w14:textId="5CA323CE" w:rsidR="0057402C" w:rsidRPr="001A2C88" w:rsidRDefault="00F73120" w:rsidP="00F73120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/</w:t>
            </w:r>
            <w:r w:rsidR="0057402C" w:rsidRPr="001A2C88">
              <w:rPr>
                <w:rFonts w:asciiTheme="majorBidi" w:hAnsiTheme="majorBidi" w:cstheme="majorBidi"/>
                <w:lang w:val="en-GB"/>
              </w:rPr>
              <w:t>g cm</w:t>
            </w:r>
            <w:r w:rsidR="0057402C" w:rsidRPr="001A2C88">
              <w:rPr>
                <w:rFonts w:asciiTheme="majorBidi" w:hAnsiTheme="majorBidi" w:cstheme="majorBidi"/>
                <w:vertAlign w:val="superscript"/>
                <w:lang w:val="en-GB"/>
              </w:rPr>
              <w:t xml:space="preserve">-3 </w:t>
            </w:r>
            <w:r w:rsidR="0057402C" w:rsidRPr="001A2C88">
              <w:rPr>
                <w:rFonts w:asciiTheme="majorBidi" w:hAnsiTheme="majorBidi" w:cstheme="majorBidi"/>
                <w:lang w:val="en-GB"/>
              </w:rPr>
              <w:t>ºC</w:t>
            </w:r>
            <w:r w:rsidR="0057402C" w:rsidRPr="001A2C88">
              <w:rPr>
                <w:rFonts w:asciiTheme="majorBidi" w:hAnsiTheme="majorBidi" w:cstheme="majorBidi"/>
                <w:vertAlign w:val="superscript"/>
                <w:lang w:val="en-GB"/>
              </w:rPr>
              <w:t>-1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514DFEE1" w14:textId="77777777" w:rsidR="0057402C" w:rsidRPr="00442C87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i/>
                <w:iCs/>
                <w:lang w:val="en-GB"/>
              </w:rPr>
            </w:pPr>
            <w:r w:rsidRPr="00442C87" w:rsidDel="00B80D5E">
              <w:rPr>
                <w:rFonts w:asciiTheme="majorBidi" w:hAnsiTheme="majorBidi" w:cstheme="majorBidi"/>
                <w:i/>
                <w:iCs/>
                <w:lang w:val="en-GB"/>
              </w:rPr>
              <w:t xml:space="preserve"> </w:t>
            </w:r>
            <w:r w:rsidRPr="00442C87">
              <w:rPr>
                <w:rFonts w:asciiTheme="majorBidi" w:hAnsiTheme="majorBidi" w:cstheme="majorBidi"/>
                <w:i/>
                <w:iCs/>
                <w:lang w:val="en-GB"/>
              </w:rPr>
              <w:t>a</w:t>
            </w:r>
          </w:p>
          <w:p w14:paraId="3837DB06" w14:textId="2D9170BD" w:rsidR="0057402C" w:rsidRPr="001A2C88" w:rsidRDefault="00F73120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/</w:t>
            </w:r>
            <w:r w:rsidR="0057402C" w:rsidRPr="001A2C88">
              <w:rPr>
                <w:rFonts w:asciiTheme="majorBidi" w:hAnsiTheme="majorBidi" w:cstheme="majorBidi"/>
                <w:lang w:val="en-GB"/>
              </w:rPr>
              <w:t>g cm</w:t>
            </w:r>
            <w:r w:rsidR="0057402C" w:rsidRPr="001A2C88">
              <w:rPr>
                <w:rFonts w:asciiTheme="majorBidi" w:hAnsiTheme="majorBidi" w:cstheme="majorBidi"/>
                <w:vertAlign w:val="superscript"/>
                <w:lang w:val="en-GB"/>
              </w:rPr>
              <w:t>-3</w:t>
            </w:r>
          </w:p>
        </w:tc>
        <w:tc>
          <w:tcPr>
            <w:tcW w:w="1249" w:type="pct"/>
            <w:tcBorders>
              <w:top w:val="single" w:sz="4" w:space="0" w:color="auto"/>
              <w:bottom w:val="single" w:sz="4" w:space="0" w:color="auto"/>
            </w:tcBorders>
          </w:tcPr>
          <w:p w14:paraId="51DA547D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i/>
                <w:iCs/>
              </w:rPr>
            </w:pPr>
            <w:r w:rsidRPr="001A2C88">
              <w:rPr>
                <w:rFonts w:asciiTheme="majorBidi" w:hAnsiTheme="majorBidi" w:cstheme="majorBidi"/>
              </w:rPr>
              <w:t xml:space="preserve"> </w:t>
            </w:r>
            <w:r w:rsidRPr="00442C87">
              <w:rPr>
                <w:rFonts w:asciiTheme="majorBidi" w:hAnsiTheme="majorBidi" w:cstheme="majorBidi"/>
                <w:i/>
                <w:iCs/>
              </w:rPr>
              <w:t>ρ</w:t>
            </w:r>
          </w:p>
          <w:p w14:paraId="3FE81B0C" w14:textId="607A3E8E" w:rsidR="0057402C" w:rsidRPr="001A2C88" w:rsidRDefault="00F73120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i/>
                <w:iCs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/</w:t>
            </w:r>
            <w:r w:rsidR="0057402C" w:rsidRPr="001A2C88">
              <w:rPr>
                <w:rFonts w:asciiTheme="majorBidi" w:hAnsiTheme="majorBidi" w:cstheme="majorBidi"/>
                <w:lang w:val="en-GB"/>
              </w:rPr>
              <w:t>g cm</w:t>
            </w:r>
            <w:r w:rsidR="0057402C" w:rsidRPr="001A2C88">
              <w:rPr>
                <w:rFonts w:asciiTheme="majorBidi" w:hAnsiTheme="majorBidi" w:cstheme="majorBidi"/>
                <w:vertAlign w:val="superscript"/>
                <w:lang w:val="en-GB"/>
              </w:rPr>
              <w:t>-3</w:t>
            </w:r>
          </w:p>
        </w:tc>
      </w:tr>
      <w:tr w:rsidR="0057402C" w:rsidRPr="001A2C88" w14:paraId="26338334" w14:textId="77777777" w:rsidTr="00296E46">
        <w:trPr>
          <w:trHeight w:val="567"/>
        </w:trPr>
        <w:tc>
          <w:tcPr>
            <w:tcW w:w="1250" w:type="pct"/>
            <w:tcBorders>
              <w:top w:val="single" w:sz="4" w:space="0" w:color="auto"/>
            </w:tcBorders>
          </w:tcPr>
          <w:p w14:paraId="4B0E8D80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acidic</w:t>
            </w:r>
          </w:p>
        </w:tc>
        <w:tc>
          <w:tcPr>
            <w:tcW w:w="1251" w:type="pct"/>
            <w:tcBorders>
              <w:top w:val="single" w:sz="4" w:space="0" w:color="auto"/>
            </w:tcBorders>
          </w:tcPr>
          <w:p w14:paraId="08573EB8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9.1</w:t>
            </w:r>
            <w:r>
              <w:rPr>
                <w:rFonts w:asciiTheme="majorBidi" w:hAnsiTheme="majorBidi" w:cstheme="majorBidi"/>
                <w:lang w:val="en-GB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160DDCCE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1.3</w:t>
            </w:r>
            <w:r>
              <w:rPr>
                <w:rFonts w:asciiTheme="majorBidi" w:hAnsiTheme="majorBidi" w:cstheme="majorBidi"/>
                <w:lang w:val="en-GB"/>
              </w:rPr>
              <w:t>6</w:t>
            </w:r>
          </w:p>
        </w:tc>
        <w:tc>
          <w:tcPr>
            <w:tcW w:w="1249" w:type="pct"/>
            <w:tcBorders>
              <w:top w:val="single" w:sz="4" w:space="0" w:color="auto"/>
            </w:tcBorders>
          </w:tcPr>
          <w:p w14:paraId="2CDC9B03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1.36</w:t>
            </w:r>
          </w:p>
        </w:tc>
      </w:tr>
      <w:tr w:rsidR="0057402C" w:rsidRPr="001A2C88" w14:paraId="3797D937" w14:textId="77777777" w:rsidTr="00296E46">
        <w:trPr>
          <w:trHeight w:val="567"/>
        </w:trPr>
        <w:tc>
          <w:tcPr>
            <w:tcW w:w="1250" w:type="pct"/>
          </w:tcPr>
          <w:p w14:paraId="213D35D0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neutral</w:t>
            </w:r>
          </w:p>
        </w:tc>
        <w:tc>
          <w:tcPr>
            <w:tcW w:w="1251" w:type="pct"/>
          </w:tcPr>
          <w:p w14:paraId="444630D2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8.0</w:t>
            </w:r>
            <w:r>
              <w:rPr>
                <w:rFonts w:asciiTheme="majorBidi" w:hAnsiTheme="majorBidi" w:cstheme="majorBidi"/>
                <w:lang w:val="en-GB"/>
              </w:rPr>
              <w:t>3</w:t>
            </w:r>
          </w:p>
        </w:tc>
        <w:tc>
          <w:tcPr>
            <w:tcW w:w="1250" w:type="pct"/>
          </w:tcPr>
          <w:p w14:paraId="53CBD456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1.2</w:t>
            </w:r>
            <w:r>
              <w:rPr>
                <w:rFonts w:asciiTheme="majorBidi" w:hAnsiTheme="majorBidi" w:cstheme="majorBidi"/>
                <w:lang w:val="en-GB"/>
              </w:rPr>
              <w:t>7</w:t>
            </w:r>
          </w:p>
        </w:tc>
        <w:tc>
          <w:tcPr>
            <w:tcW w:w="1249" w:type="pct"/>
          </w:tcPr>
          <w:p w14:paraId="4D9DBE3C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1.27</w:t>
            </w:r>
          </w:p>
        </w:tc>
      </w:tr>
      <w:tr w:rsidR="0057402C" w:rsidRPr="001A2C88" w14:paraId="33F06D6E" w14:textId="77777777" w:rsidTr="00296E46">
        <w:trPr>
          <w:trHeight w:val="567"/>
        </w:trPr>
        <w:tc>
          <w:tcPr>
            <w:tcW w:w="1250" w:type="pct"/>
          </w:tcPr>
          <w:p w14:paraId="5774EF84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basic</w:t>
            </w:r>
          </w:p>
        </w:tc>
        <w:tc>
          <w:tcPr>
            <w:tcW w:w="1251" w:type="pct"/>
          </w:tcPr>
          <w:p w14:paraId="3C15814E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6.8</w:t>
            </w:r>
            <w:r>
              <w:rPr>
                <w:rFonts w:asciiTheme="majorBidi" w:hAnsiTheme="majorBidi" w:cstheme="majorBidi"/>
                <w:lang w:val="en-GB"/>
              </w:rPr>
              <w:t>6</w:t>
            </w:r>
          </w:p>
        </w:tc>
        <w:tc>
          <w:tcPr>
            <w:tcW w:w="1250" w:type="pct"/>
          </w:tcPr>
          <w:p w14:paraId="200E6BD3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1.2</w:t>
            </w:r>
            <w:r>
              <w:rPr>
                <w:rFonts w:asciiTheme="majorBidi" w:hAnsiTheme="majorBidi" w:cstheme="majorBidi"/>
                <w:lang w:val="en-GB"/>
              </w:rPr>
              <w:t>1</w:t>
            </w:r>
          </w:p>
        </w:tc>
        <w:tc>
          <w:tcPr>
            <w:tcW w:w="1249" w:type="pct"/>
          </w:tcPr>
          <w:p w14:paraId="644B3300" w14:textId="77777777" w:rsidR="0057402C" w:rsidRPr="001A2C88" w:rsidRDefault="0057402C" w:rsidP="00296E46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1.21</w:t>
            </w:r>
          </w:p>
        </w:tc>
      </w:tr>
    </w:tbl>
    <w:p w14:paraId="75781942" w14:textId="14324084" w:rsidR="005D4D3C" w:rsidRDefault="005D4D3C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6E1C671" w14:textId="7D03A5E2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FFFD7A0" w14:textId="199947BA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86169E3" w14:textId="6505A91A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5353D76" w14:textId="3326A794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CF7B6E0" w14:textId="01B38D94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04B1DD6" w14:textId="7001DBA7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2547A99" w14:textId="4D25D2FB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3F1BC153" w14:textId="2B9EE989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A71E9EA" w14:textId="5F6C8E49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29B5F9C" w14:textId="045456F6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3298E001" w14:textId="088CE55A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0476CF9" w14:textId="560817B5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F825007" w14:textId="34A33233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73C9A85D" w14:textId="4E2A172F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3FC84588" w14:textId="10C818F7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7727439" w14:textId="097BE4D5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71067ED7" w14:textId="1801C7E2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75DE81E" w14:textId="40DB8DA8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41D64617" w14:textId="5E1A9C85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3DF37042" w14:textId="5A1076F1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44AFED84" w14:textId="6586AC40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7A8B11F3" w14:textId="7461E91A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B388F5E" w14:textId="2647666D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C312922" w14:textId="0E57B970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5671A4A6" w14:textId="65EFE280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3ED1300D" w14:textId="27FDCA02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4E3B76C5" w14:textId="432F082B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7E593901" w14:textId="0BA58BE2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8F41E83" w14:textId="5517B09D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8DF4ACF" w14:textId="5DF82D42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4ED3863" w14:textId="7EFD0077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4B07DE33" w14:textId="2D91F18D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52EC837D" w14:textId="69564CCE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ECD780B" w14:textId="1F25ECE8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CFE3BA1" w14:textId="77777777" w:rsidR="00585A17" w:rsidRDefault="00585A1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E7DCBE1" w14:textId="78DA345B" w:rsidR="00FF1D77" w:rsidRPr="00FF1D77" w:rsidRDefault="00FF1D77" w:rsidP="00FF1D77">
      <w:pPr>
        <w:pStyle w:val="Standard1"/>
        <w:spacing w:line="276" w:lineRule="auto"/>
        <w:jc w:val="center"/>
        <w:rPr>
          <w:rFonts w:asciiTheme="majorBidi" w:hAnsiTheme="majorBidi" w:cstheme="majorBidi"/>
          <w:b/>
          <w:bCs/>
        </w:rPr>
      </w:pPr>
      <w:r w:rsidRPr="009B68B3">
        <w:rPr>
          <w:rFonts w:asciiTheme="majorBidi" w:hAnsiTheme="majorBidi" w:cstheme="majorBidi"/>
          <w:b/>
          <w:bCs/>
        </w:rPr>
        <w:lastRenderedPageBreak/>
        <w:t>Table 4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3734"/>
        <w:gridCol w:w="3209"/>
      </w:tblGrid>
      <w:tr w:rsidR="00FF1D77" w:rsidRPr="001A2C88" w14:paraId="21C6DB2A" w14:textId="77777777" w:rsidTr="00FF1D77">
        <w:trPr>
          <w:trHeight w:val="567"/>
        </w:trPr>
        <w:tc>
          <w:tcPr>
            <w:tcW w:w="1398" w:type="pct"/>
            <w:tcBorders>
              <w:top w:val="single" w:sz="4" w:space="0" w:color="auto"/>
              <w:bottom w:val="single" w:sz="4" w:space="0" w:color="auto"/>
            </w:tcBorders>
          </w:tcPr>
          <w:p w14:paraId="1A976725" w14:textId="66FB55D0" w:rsidR="00FF1D77" w:rsidRPr="001A2C88" w:rsidRDefault="00FF1D77" w:rsidP="00FF1D77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Lewis</w:t>
            </w:r>
            <w:r>
              <w:rPr>
                <w:rFonts w:asciiTheme="majorBidi" w:hAnsiTheme="majorBidi" w:cstheme="majorBidi"/>
                <w:lang w:val="en-GB"/>
              </w:rPr>
              <w:t xml:space="preserve"> a</w:t>
            </w:r>
            <w:r w:rsidRPr="001A2C88">
              <w:rPr>
                <w:rFonts w:asciiTheme="majorBidi" w:hAnsiTheme="majorBidi" w:cstheme="majorBidi"/>
                <w:lang w:val="en-GB"/>
              </w:rPr>
              <w:t>cidity</w:t>
            </w:r>
            <w:r>
              <w:rPr>
                <w:rFonts w:asciiTheme="majorBidi" w:hAnsiTheme="majorBidi" w:cstheme="majorBidi"/>
                <w:lang w:val="en-GB"/>
              </w:rPr>
              <w:t xml:space="preserve"> polymerisation solution</w:t>
            </w:r>
          </w:p>
        </w:tc>
        <w:tc>
          <w:tcPr>
            <w:tcW w:w="1937" w:type="pct"/>
            <w:tcBorders>
              <w:top w:val="single" w:sz="4" w:space="0" w:color="auto"/>
              <w:bottom w:val="single" w:sz="4" w:space="0" w:color="auto"/>
            </w:tcBorders>
          </w:tcPr>
          <w:p w14:paraId="3D5CAF3D" w14:textId="752C2C58" w:rsidR="00FF1D77" w:rsidRPr="00FF1D77" w:rsidRDefault="00FF1D7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FF1D77">
              <w:rPr>
                <w:rFonts w:asciiTheme="majorBidi" w:hAnsiTheme="majorBidi" w:cstheme="majorBidi"/>
                <w:lang w:val="en-GB"/>
              </w:rPr>
              <w:t>Doping level</w:t>
            </w:r>
          </w:p>
          <w:p w14:paraId="27BB84DD" w14:textId="7D9F6EA2" w:rsidR="00FF1D77" w:rsidRPr="001A2C88" w:rsidRDefault="00FF1D77" w:rsidP="00FF1D77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/V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</w:tcPr>
          <w:p w14:paraId="5FE4D39F" w14:textId="0300B8F4" w:rsidR="00FF1D77" w:rsidRPr="00FF1D77" w:rsidRDefault="00FF1D7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FF1D77">
              <w:rPr>
                <w:rFonts w:asciiTheme="majorBidi" w:hAnsiTheme="majorBidi" w:cstheme="majorBidi"/>
                <w:lang w:val="en-GB"/>
              </w:rPr>
              <w:t>De-doping level</w:t>
            </w:r>
          </w:p>
          <w:p w14:paraId="68976396" w14:textId="2C192A46" w:rsidR="00FF1D77" w:rsidRPr="001A2C88" w:rsidRDefault="00FF1D77" w:rsidP="00FF1D77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/V</w:t>
            </w:r>
          </w:p>
        </w:tc>
      </w:tr>
      <w:tr w:rsidR="00FF1D77" w:rsidRPr="001A2C88" w14:paraId="7CB950B5" w14:textId="77777777" w:rsidTr="00FF1D77">
        <w:trPr>
          <w:trHeight w:val="567"/>
        </w:trPr>
        <w:tc>
          <w:tcPr>
            <w:tcW w:w="1398" w:type="pct"/>
            <w:tcBorders>
              <w:top w:val="single" w:sz="4" w:space="0" w:color="auto"/>
            </w:tcBorders>
          </w:tcPr>
          <w:p w14:paraId="64D29839" w14:textId="77777777" w:rsidR="00FF1D77" w:rsidRPr="001A2C88" w:rsidRDefault="00FF1D7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acidic</w:t>
            </w:r>
          </w:p>
        </w:tc>
        <w:tc>
          <w:tcPr>
            <w:tcW w:w="1937" w:type="pct"/>
            <w:tcBorders>
              <w:top w:val="single" w:sz="4" w:space="0" w:color="auto"/>
            </w:tcBorders>
          </w:tcPr>
          <w:p w14:paraId="7E26A4DC" w14:textId="421BB970" w:rsidR="00FF1D77" w:rsidRPr="001A2C88" w:rsidRDefault="00585A1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0.5 | 1.5 | 2.0</w:t>
            </w:r>
          </w:p>
        </w:tc>
        <w:tc>
          <w:tcPr>
            <w:tcW w:w="1666" w:type="pct"/>
            <w:tcBorders>
              <w:top w:val="single" w:sz="4" w:space="0" w:color="auto"/>
            </w:tcBorders>
          </w:tcPr>
          <w:p w14:paraId="2B8F8A2D" w14:textId="2B618B3F" w:rsidR="00FF1D77" w:rsidRPr="001A2C88" w:rsidRDefault="00585A1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0.8 | 1.2</w:t>
            </w:r>
          </w:p>
        </w:tc>
      </w:tr>
      <w:tr w:rsidR="00FF1D77" w:rsidRPr="001A2C88" w14:paraId="36047647" w14:textId="77777777" w:rsidTr="00FF1D77">
        <w:trPr>
          <w:trHeight w:val="567"/>
        </w:trPr>
        <w:tc>
          <w:tcPr>
            <w:tcW w:w="1398" w:type="pct"/>
          </w:tcPr>
          <w:p w14:paraId="6C5A3CD7" w14:textId="77777777" w:rsidR="00FF1D77" w:rsidRPr="001A2C88" w:rsidRDefault="00FF1D7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neutral</w:t>
            </w:r>
          </w:p>
        </w:tc>
        <w:tc>
          <w:tcPr>
            <w:tcW w:w="1937" w:type="pct"/>
          </w:tcPr>
          <w:p w14:paraId="5CDD0581" w14:textId="4E722B14" w:rsidR="00FF1D77" w:rsidRPr="001A2C88" w:rsidRDefault="00585A1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1.2 | 1.7 | 2.3</w:t>
            </w:r>
          </w:p>
        </w:tc>
        <w:tc>
          <w:tcPr>
            <w:tcW w:w="1666" w:type="pct"/>
          </w:tcPr>
          <w:p w14:paraId="26291A61" w14:textId="501A6780" w:rsidR="00FF1D77" w:rsidRPr="001A2C88" w:rsidRDefault="00585A1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0.8 | 1.6</w:t>
            </w:r>
          </w:p>
        </w:tc>
      </w:tr>
      <w:tr w:rsidR="00FF1D77" w:rsidRPr="001A2C88" w14:paraId="32022BDF" w14:textId="77777777" w:rsidTr="00FF1D77">
        <w:trPr>
          <w:trHeight w:val="567"/>
        </w:trPr>
        <w:tc>
          <w:tcPr>
            <w:tcW w:w="1398" w:type="pct"/>
          </w:tcPr>
          <w:p w14:paraId="643A624C" w14:textId="77777777" w:rsidR="00FF1D77" w:rsidRPr="001A2C88" w:rsidRDefault="00FF1D7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1A2C88">
              <w:rPr>
                <w:rFonts w:asciiTheme="majorBidi" w:hAnsiTheme="majorBidi" w:cstheme="majorBidi"/>
                <w:lang w:val="en-GB"/>
              </w:rPr>
              <w:t>basic</w:t>
            </w:r>
          </w:p>
        </w:tc>
        <w:tc>
          <w:tcPr>
            <w:tcW w:w="1937" w:type="pct"/>
          </w:tcPr>
          <w:p w14:paraId="2ED9FC04" w14:textId="076D82A0" w:rsidR="00FF1D77" w:rsidRPr="001A2C88" w:rsidRDefault="005704E2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0.6 | 1.3</w:t>
            </w:r>
          </w:p>
        </w:tc>
        <w:tc>
          <w:tcPr>
            <w:tcW w:w="1666" w:type="pct"/>
          </w:tcPr>
          <w:p w14:paraId="7BA5E956" w14:textId="0813ACE8" w:rsidR="00FF1D77" w:rsidRPr="001A2C88" w:rsidRDefault="00585A1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0.8</w:t>
            </w:r>
          </w:p>
        </w:tc>
      </w:tr>
    </w:tbl>
    <w:p w14:paraId="192B6B1A" w14:textId="38ECFBD4" w:rsidR="00FF1D77" w:rsidRDefault="00FF1D77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7685C29D" w14:textId="496E30C7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35220DB" w14:textId="5888918B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A446CDF" w14:textId="542D6FBE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E24A4F6" w14:textId="27B72C70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39308CB2" w14:textId="033E385B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504B7FB" w14:textId="0D0C3EC9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9D15E4E" w14:textId="789C7595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557C287" w14:textId="12892D28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3396010B" w14:textId="6DDF41A5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8E64BC2" w14:textId="7529EB7A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43B9FCE" w14:textId="32D4AFFF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4708C1A" w14:textId="298C874D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F2F67D9" w14:textId="087D5362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4AF4976A" w14:textId="4500AF1F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464B0D4E" w14:textId="443A6ACE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0202D31" w14:textId="66CE2B4E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E60419B" w14:textId="48C85E58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49D83BCC" w14:textId="76B1FC08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51EB30C" w14:textId="7B5861A8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8A757A8" w14:textId="24D43F66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7D910092" w14:textId="006B454B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E4DFAD4" w14:textId="6E5F928D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3861FCF" w14:textId="40051775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E61BDB8" w14:textId="568D688D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9F0BAE6" w14:textId="6A8BCE33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07263A8" w14:textId="5460E01F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2382D8CF" w14:textId="6FBF1DD4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1E84441" w14:textId="0D296969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8BD9646" w14:textId="76C6C3EF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4257A6FA" w14:textId="5D477823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9D8C34A" w14:textId="298159D5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260072F" w14:textId="6A34D54D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7E7E350" w14:textId="45B13DAB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3B97B3AB" w14:textId="6010F0A8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04ED500D" w14:textId="77777777" w:rsidR="00D05DC0" w:rsidRDefault="00D05DC0" w:rsidP="001A2C88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190D5B06" w14:textId="2EDC6329" w:rsidR="00FF1D77" w:rsidRPr="00FF1D77" w:rsidRDefault="00FF1D77" w:rsidP="00FF1D77">
      <w:pPr>
        <w:pStyle w:val="Standard1"/>
        <w:spacing w:line="276" w:lineRule="auto"/>
        <w:jc w:val="center"/>
        <w:rPr>
          <w:rFonts w:asciiTheme="majorBidi" w:hAnsiTheme="majorBidi" w:cstheme="majorBidi"/>
          <w:b/>
          <w:bCs/>
        </w:rPr>
      </w:pPr>
      <w:r w:rsidRPr="009B68B3">
        <w:rPr>
          <w:rFonts w:asciiTheme="majorBidi" w:hAnsiTheme="majorBidi" w:cstheme="majorBidi"/>
          <w:b/>
          <w:bCs/>
        </w:rPr>
        <w:lastRenderedPageBreak/>
        <w:t>Table 5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886"/>
        <w:gridCol w:w="3208"/>
      </w:tblGrid>
      <w:tr w:rsidR="00FF1D77" w:rsidRPr="001A2C88" w14:paraId="38E344A8" w14:textId="77777777" w:rsidTr="00FF1D77">
        <w:trPr>
          <w:trHeight w:val="567"/>
        </w:trPr>
        <w:tc>
          <w:tcPr>
            <w:tcW w:w="1839" w:type="pct"/>
            <w:tcBorders>
              <w:top w:val="single" w:sz="4" w:space="0" w:color="auto"/>
              <w:bottom w:val="single" w:sz="4" w:space="0" w:color="auto"/>
            </w:tcBorders>
          </w:tcPr>
          <w:p w14:paraId="0710A949" w14:textId="77777777" w:rsidR="00FF1D77" w:rsidRDefault="00FF1D77" w:rsidP="00BD4B28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Polymerisation potential window</w:t>
            </w:r>
          </w:p>
          <w:p w14:paraId="01187AF9" w14:textId="214F0327" w:rsidR="00FF1D77" w:rsidRPr="001A2C88" w:rsidRDefault="00FF1D77" w:rsidP="00BD4B28">
            <w:pPr>
              <w:pStyle w:val="Textbody"/>
              <w:spacing w:line="276" w:lineRule="auto"/>
              <w:jc w:val="left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/V</w:t>
            </w:r>
          </w:p>
        </w:tc>
        <w:tc>
          <w:tcPr>
            <w:tcW w:w="1497" w:type="pct"/>
            <w:tcBorders>
              <w:top w:val="single" w:sz="4" w:space="0" w:color="auto"/>
              <w:bottom w:val="single" w:sz="4" w:space="0" w:color="auto"/>
            </w:tcBorders>
          </w:tcPr>
          <w:p w14:paraId="233259E8" w14:textId="77777777" w:rsidR="00FF1D77" w:rsidRPr="00FF1D77" w:rsidRDefault="00FF1D7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FF1D77">
              <w:rPr>
                <w:rFonts w:asciiTheme="majorBidi" w:hAnsiTheme="majorBidi" w:cstheme="majorBidi"/>
                <w:lang w:val="en-GB"/>
              </w:rPr>
              <w:t>Doping level</w:t>
            </w:r>
          </w:p>
          <w:p w14:paraId="5DAFDCA4" w14:textId="77777777" w:rsidR="00FF1D77" w:rsidRPr="001A2C88" w:rsidRDefault="00FF1D7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/V</w:t>
            </w:r>
          </w:p>
        </w:tc>
        <w:tc>
          <w:tcPr>
            <w:tcW w:w="1665" w:type="pct"/>
            <w:tcBorders>
              <w:top w:val="single" w:sz="4" w:space="0" w:color="auto"/>
              <w:bottom w:val="single" w:sz="4" w:space="0" w:color="auto"/>
            </w:tcBorders>
          </w:tcPr>
          <w:p w14:paraId="3EB0703C" w14:textId="77777777" w:rsidR="00FF1D77" w:rsidRPr="00FF1D77" w:rsidRDefault="00FF1D7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 w:rsidRPr="00FF1D77">
              <w:rPr>
                <w:rFonts w:asciiTheme="majorBidi" w:hAnsiTheme="majorBidi" w:cstheme="majorBidi"/>
                <w:lang w:val="en-GB"/>
              </w:rPr>
              <w:t>De-doping level</w:t>
            </w:r>
          </w:p>
          <w:p w14:paraId="11CE7821" w14:textId="77777777" w:rsidR="00FF1D77" w:rsidRPr="001A2C88" w:rsidRDefault="00FF1D77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/V</w:t>
            </w:r>
          </w:p>
        </w:tc>
      </w:tr>
      <w:tr w:rsidR="00FF1D77" w:rsidRPr="001A2C88" w14:paraId="0E453848" w14:textId="77777777" w:rsidTr="00FF1D77">
        <w:trPr>
          <w:trHeight w:val="567"/>
        </w:trPr>
        <w:tc>
          <w:tcPr>
            <w:tcW w:w="1839" w:type="pct"/>
            <w:tcBorders>
              <w:top w:val="single" w:sz="4" w:space="0" w:color="auto"/>
            </w:tcBorders>
          </w:tcPr>
          <w:p w14:paraId="01CDC37E" w14:textId="4C406C2A" w:rsidR="00FF1D77" w:rsidRPr="001A2C88" w:rsidRDefault="00370895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-0.5 to 1.5</w:t>
            </w:r>
          </w:p>
        </w:tc>
        <w:tc>
          <w:tcPr>
            <w:tcW w:w="1497" w:type="pct"/>
            <w:tcBorders>
              <w:top w:val="single" w:sz="4" w:space="0" w:color="auto"/>
            </w:tcBorders>
          </w:tcPr>
          <w:p w14:paraId="4DD15FD0" w14:textId="21F27209" w:rsidR="00FF1D77" w:rsidRPr="001A2C88" w:rsidRDefault="00370895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0.85 | 1.75</w:t>
            </w:r>
          </w:p>
        </w:tc>
        <w:tc>
          <w:tcPr>
            <w:tcW w:w="1665" w:type="pct"/>
            <w:tcBorders>
              <w:top w:val="single" w:sz="4" w:space="0" w:color="auto"/>
            </w:tcBorders>
          </w:tcPr>
          <w:p w14:paraId="74557A64" w14:textId="4B6DCE64" w:rsidR="00FF1D77" w:rsidRPr="001A2C88" w:rsidRDefault="00370895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0.8</w:t>
            </w:r>
          </w:p>
        </w:tc>
      </w:tr>
      <w:tr w:rsidR="00FF1D77" w:rsidRPr="001A2C88" w14:paraId="5480E78B" w14:textId="77777777" w:rsidTr="00FF1D77">
        <w:trPr>
          <w:trHeight w:val="567"/>
        </w:trPr>
        <w:tc>
          <w:tcPr>
            <w:tcW w:w="1839" w:type="pct"/>
          </w:tcPr>
          <w:p w14:paraId="108CCFA4" w14:textId="5FFF0FD7" w:rsidR="00FF1D77" w:rsidRPr="001A2C88" w:rsidRDefault="00370895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-0.5 to 2.0</w:t>
            </w:r>
          </w:p>
        </w:tc>
        <w:tc>
          <w:tcPr>
            <w:tcW w:w="1497" w:type="pct"/>
          </w:tcPr>
          <w:p w14:paraId="050683E0" w14:textId="1839228D" w:rsidR="00FF1D77" w:rsidRPr="001A2C88" w:rsidRDefault="00B550C5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0.8 to 1.8</w:t>
            </w:r>
          </w:p>
        </w:tc>
        <w:tc>
          <w:tcPr>
            <w:tcW w:w="1665" w:type="pct"/>
          </w:tcPr>
          <w:p w14:paraId="65FDCBD0" w14:textId="428E797B" w:rsidR="00FF1D77" w:rsidRPr="001A2C88" w:rsidRDefault="00B550C5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0.9</w:t>
            </w:r>
          </w:p>
        </w:tc>
      </w:tr>
      <w:tr w:rsidR="00FF1D77" w:rsidRPr="001A2C88" w14:paraId="798A6796" w14:textId="77777777" w:rsidTr="00FF1D77">
        <w:trPr>
          <w:trHeight w:val="567"/>
        </w:trPr>
        <w:tc>
          <w:tcPr>
            <w:tcW w:w="1839" w:type="pct"/>
          </w:tcPr>
          <w:p w14:paraId="703F986F" w14:textId="4302D2CD" w:rsidR="00FF1D77" w:rsidRPr="001A2C88" w:rsidRDefault="00370895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-0.5 to 2.6</w:t>
            </w:r>
          </w:p>
        </w:tc>
        <w:tc>
          <w:tcPr>
            <w:tcW w:w="1497" w:type="pct"/>
          </w:tcPr>
          <w:p w14:paraId="52C7CB77" w14:textId="54F5E2DD" w:rsidR="00FF1D77" w:rsidRPr="001A2C88" w:rsidRDefault="00B550C5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0.5 | 1.5 | 2.0</w:t>
            </w:r>
          </w:p>
        </w:tc>
        <w:tc>
          <w:tcPr>
            <w:tcW w:w="1665" w:type="pct"/>
          </w:tcPr>
          <w:p w14:paraId="55D578DC" w14:textId="0781CA86" w:rsidR="00FF1D77" w:rsidRPr="001A2C88" w:rsidRDefault="00B550C5" w:rsidP="00BD4B28">
            <w:pPr>
              <w:pStyle w:val="Textbody"/>
              <w:spacing w:line="276" w:lineRule="auto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0.8 | 1.2</w:t>
            </w:r>
          </w:p>
        </w:tc>
      </w:tr>
    </w:tbl>
    <w:p w14:paraId="12447D7F" w14:textId="3B9A8039" w:rsidR="00370895" w:rsidRDefault="00370895" w:rsidP="00B550C5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p w14:paraId="6A9AD415" w14:textId="40741862" w:rsidR="00FF1D77" w:rsidRDefault="00FF1D77" w:rsidP="00FF1D77">
      <w:pPr>
        <w:pStyle w:val="Standard1"/>
        <w:spacing w:line="276" w:lineRule="auto"/>
        <w:jc w:val="both"/>
        <w:rPr>
          <w:rFonts w:asciiTheme="majorBidi" w:hAnsiTheme="majorBidi" w:cstheme="majorBidi"/>
        </w:rPr>
      </w:pPr>
    </w:p>
    <w:sectPr w:rsidR="00FF1D77" w:rsidSect="000F23CD">
      <w:footerReference w:type="default" r:id="rId16"/>
      <w:footerReference w:type="first" r:id="rId17"/>
      <w:pgSz w:w="11906" w:h="16838"/>
      <w:pgMar w:top="1134" w:right="1134" w:bottom="1134" w:left="1134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0CA8D" w14:textId="77777777" w:rsidR="00605FDD" w:rsidRDefault="00605FDD">
      <w:r>
        <w:separator/>
      </w:r>
    </w:p>
  </w:endnote>
  <w:endnote w:type="continuationSeparator" w:id="0">
    <w:p w14:paraId="5AFDAD9A" w14:textId="77777777" w:rsidR="00605FDD" w:rsidRDefault="00605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charset w:val="00"/>
    <w:family w:val="auto"/>
    <w:pitch w:val="variable"/>
  </w:font>
  <w:font w:name="Lohit Hindi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OpenSymbol, 'Arial Unicode MS'">
    <w:charset w:val="00"/>
    <w:family w:val="roman"/>
    <w:pitch w:val="default"/>
  </w:font>
  <w:font w:name="OpenSymbol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C2D95" w14:textId="2F134C7E" w:rsidR="00BD4B28" w:rsidRPr="0031636F" w:rsidRDefault="00BD4B28">
    <w:pPr>
      <w:pStyle w:val="Footer"/>
      <w:rPr>
        <w:rFonts w:asciiTheme="majorBidi" w:hAnsiTheme="majorBidi" w:cstheme="majorBidi"/>
        <w:sz w:val="20"/>
        <w:szCs w:val="20"/>
      </w:rPr>
    </w:pPr>
    <w:r w:rsidRPr="0031636F">
      <w:rPr>
        <w:rFonts w:asciiTheme="majorBidi" w:hAnsiTheme="majorBidi" w:cstheme="majorBidi"/>
        <w:sz w:val="20"/>
        <w:szCs w:val="20"/>
      </w:rPr>
      <w:fldChar w:fldCharType="begin"/>
    </w:r>
    <w:r w:rsidRPr="0031636F">
      <w:rPr>
        <w:rFonts w:asciiTheme="majorBidi" w:hAnsiTheme="majorBidi" w:cstheme="majorBidi"/>
        <w:sz w:val="20"/>
        <w:szCs w:val="20"/>
      </w:rPr>
      <w:instrText xml:space="preserve"> PAGE </w:instrText>
    </w:r>
    <w:r w:rsidRPr="0031636F">
      <w:rPr>
        <w:rFonts w:asciiTheme="majorBidi" w:hAnsiTheme="majorBidi" w:cstheme="majorBidi"/>
        <w:sz w:val="20"/>
        <w:szCs w:val="20"/>
      </w:rPr>
      <w:fldChar w:fldCharType="separate"/>
    </w:r>
    <w:r w:rsidR="00503240">
      <w:rPr>
        <w:rFonts w:asciiTheme="majorBidi" w:hAnsiTheme="majorBidi" w:cstheme="majorBidi"/>
        <w:noProof/>
        <w:sz w:val="20"/>
        <w:szCs w:val="20"/>
      </w:rPr>
      <w:t>1</w:t>
    </w:r>
    <w:r w:rsidRPr="0031636F">
      <w:rPr>
        <w:rFonts w:asciiTheme="majorBidi" w:hAnsiTheme="majorBidi" w:cstheme="majorBid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33BED" w14:textId="77777777" w:rsidR="00BD4B28" w:rsidRDefault="00BD4B28">
    <w:pPr>
      <w:pStyle w:val="Footer"/>
      <w:rPr>
        <w:sz w:val="20"/>
        <w:szCs w:val="20"/>
      </w:rPr>
    </w:pPr>
    <w:r>
      <w:rPr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4F030" w14:textId="77777777" w:rsidR="00605FDD" w:rsidRDefault="00605FDD">
      <w:r>
        <w:rPr>
          <w:color w:val="000000"/>
        </w:rPr>
        <w:separator/>
      </w:r>
    </w:p>
  </w:footnote>
  <w:footnote w:type="continuationSeparator" w:id="0">
    <w:p w14:paraId="43F06954" w14:textId="77777777" w:rsidR="00605FDD" w:rsidRDefault="00605FDD">
      <w:r>
        <w:continuationSeparator/>
      </w:r>
    </w:p>
  </w:footnote>
  <w:footnote w:id="1">
    <w:p w14:paraId="67674BA6" w14:textId="77777777" w:rsidR="00BD4B28" w:rsidRPr="00080D81" w:rsidRDefault="00BD4B28" w:rsidP="00C730BD">
      <w:pPr>
        <w:pStyle w:val="Footnote"/>
        <w:rPr>
          <w:rFonts w:asciiTheme="majorBidi" w:hAnsiTheme="majorBidi" w:cstheme="majorBidi"/>
          <w:sz w:val="20"/>
          <w:szCs w:val="20"/>
        </w:rPr>
      </w:pPr>
      <w:r w:rsidRPr="00080D81">
        <w:rPr>
          <w:rStyle w:val="FootnoteReference"/>
          <w:rFonts w:asciiTheme="majorBidi" w:hAnsiTheme="majorBidi" w:cstheme="majorBidi"/>
          <w:sz w:val="20"/>
          <w:szCs w:val="20"/>
        </w:rPr>
        <w:t>*</w:t>
      </w:r>
      <w:r w:rsidRPr="00080D81">
        <w:rPr>
          <w:rFonts w:asciiTheme="majorBidi" w:hAnsiTheme="majorBidi" w:cstheme="majorBidi"/>
          <w:sz w:val="20"/>
          <w:szCs w:val="20"/>
        </w:rPr>
        <w:t xml:space="preserve"> Corresponding author.</w:t>
      </w:r>
    </w:p>
    <w:p w14:paraId="00CDFF97" w14:textId="6DC5CC06" w:rsidR="00BD4B28" w:rsidRPr="00FE1D99" w:rsidRDefault="00BD4B28" w:rsidP="00BD620F">
      <w:pPr>
        <w:pStyle w:val="Footnote"/>
        <w:rPr>
          <w:lang w:val="pt-PT"/>
        </w:rPr>
      </w:pPr>
      <w:proofErr w:type="gramStart"/>
      <w:r w:rsidRPr="00BD620F">
        <w:rPr>
          <w:rFonts w:asciiTheme="majorBidi" w:hAnsiTheme="majorBidi" w:cstheme="majorBidi"/>
          <w:sz w:val="20"/>
          <w:szCs w:val="20"/>
          <w:lang w:val="pt-PT"/>
        </w:rPr>
        <w:t>E-mail</w:t>
      </w:r>
      <w:proofErr w:type="gramEnd"/>
      <w:r w:rsidRPr="00BD620F">
        <w:rPr>
          <w:rFonts w:asciiTheme="majorBidi" w:hAnsiTheme="majorBidi" w:cstheme="majorBidi"/>
          <w:sz w:val="20"/>
          <w:szCs w:val="20"/>
          <w:lang w:val="pt-PT"/>
        </w:rPr>
        <w:t>: T.</w:t>
      </w:r>
      <w:r w:rsidRPr="00FE1D99">
        <w:rPr>
          <w:rFonts w:asciiTheme="majorBidi" w:hAnsiTheme="majorBidi" w:cstheme="majorBidi"/>
          <w:sz w:val="20"/>
          <w:szCs w:val="20"/>
          <w:lang w:val="pt-PT"/>
        </w:rPr>
        <w:t xml:space="preserve">Schoetz@soton.ac.uk.de, </w:t>
      </w:r>
      <w:proofErr w:type="spellStart"/>
      <w:r w:rsidRPr="00FE1D99">
        <w:rPr>
          <w:rFonts w:asciiTheme="majorBidi" w:hAnsiTheme="majorBidi" w:cstheme="majorBidi"/>
          <w:sz w:val="20"/>
          <w:szCs w:val="20"/>
          <w:lang w:val="pt-PT"/>
        </w:rPr>
        <w:t>Tel</w:t>
      </w:r>
      <w:proofErr w:type="spellEnd"/>
      <w:r>
        <w:rPr>
          <w:rFonts w:asciiTheme="majorBidi" w:hAnsiTheme="majorBidi" w:cstheme="majorBidi"/>
          <w:sz w:val="20"/>
          <w:szCs w:val="20"/>
          <w:lang w:val="pt-PT"/>
        </w:rPr>
        <w:t xml:space="preserve">: +44 (0) 2380 5989 31, </w:t>
      </w:r>
      <w:proofErr w:type="gramStart"/>
      <w:r>
        <w:rPr>
          <w:rFonts w:asciiTheme="majorBidi" w:hAnsiTheme="majorBidi" w:cstheme="majorBidi"/>
          <w:sz w:val="20"/>
          <w:szCs w:val="20"/>
          <w:lang w:val="pt-PT"/>
        </w:rPr>
        <w:t>Fax</w:t>
      </w:r>
      <w:proofErr w:type="gramEnd"/>
      <w:r>
        <w:rPr>
          <w:rFonts w:asciiTheme="majorBidi" w:hAnsiTheme="majorBidi" w:cstheme="majorBidi"/>
          <w:sz w:val="20"/>
          <w:szCs w:val="20"/>
          <w:lang w:val="pt-PT"/>
        </w:rPr>
        <w:t>: +44 (0) 2380 5970 51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F70D38"/>
    <w:multiLevelType w:val="multilevel"/>
    <w:tmpl w:val="7C84647E"/>
    <w:styleLink w:val="List11"/>
    <w:lvl w:ilvl="0">
      <w:numFmt w:val="bullet"/>
      <w:lvlText w:val="•"/>
      <w:lvlJc w:val="left"/>
      <w:pPr>
        <w:ind w:left="227" w:hanging="227"/>
      </w:pPr>
      <w:rPr>
        <w:rFonts w:ascii="Liberation Sans" w:hAnsi="Liberation Sans"/>
        <w:b/>
        <w:bCs/>
        <w:sz w:val="44"/>
        <w:szCs w:val="44"/>
      </w:rPr>
    </w:lvl>
    <w:lvl w:ilvl="1">
      <w:numFmt w:val="bullet"/>
      <w:lvlText w:val="•"/>
      <w:lvlJc w:val="left"/>
      <w:pPr>
        <w:ind w:left="454" w:hanging="227"/>
      </w:pPr>
      <w:rPr>
        <w:rFonts w:ascii="Liberation Sans" w:hAnsi="Liberation Sans"/>
        <w:b/>
        <w:bCs/>
        <w:sz w:val="44"/>
        <w:szCs w:val="44"/>
      </w:rPr>
    </w:lvl>
    <w:lvl w:ilvl="2">
      <w:numFmt w:val="bullet"/>
      <w:lvlText w:val="•"/>
      <w:lvlJc w:val="left"/>
      <w:pPr>
        <w:ind w:left="680" w:hanging="227"/>
      </w:pPr>
      <w:rPr>
        <w:rFonts w:ascii="Liberation Sans" w:hAnsi="Liberation Sans"/>
        <w:b/>
        <w:bCs/>
        <w:sz w:val="44"/>
        <w:szCs w:val="44"/>
      </w:rPr>
    </w:lvl>
    <w:lvl w:ilvl="3">
      <w:numFmt w:val="bullet"/>
      <w:lvlText w:val="•"/>
      <w:lvlJc w:val="left"/>
      <w:pPr>
        <w:ind w:left="907" w:hanging="227"/>
      </w:pPr>
      <w:rPr>
        <w:rFonts w:ascii="Liberation Sans" w:hAnsi="Liberation Sans"/>
        <w:b/>
        <w:bCs/>
        <w:sz w:val="44"/>
        <w:szCs w:val="44"/>
      </w:rPr>
    </w:lvl>
    <w:lvl w:ilvl="4">
      <w:numFmt w:val="bullet"/>
      <w:lvlText w:val="•"/>
      <w:lvlJc w:val="left"/>
      <w:pPr>
        <w:ind w:left="1134" w:hanging="227"/>
      </w:pPr>
      <w:rPr>
        <w:rFonts w:ascii="Liberation Sans" w:hAnsi="Liberation Sans"/>
        <w:b/>
        <w:bCs/>
        <w:sz w:val="44"/>
        <w:szCs w:val="44"/>
      </w:rPr>
    </w:lvl>
    <w:lvl w:ilvl="5">
      <w:numFmt w:val="bullet"/>
      <w:lvlText w:val="•"/>
      <w:lvlJc w:val="left"/>
      <w:pPr>
        <w:ind w:left="1361" w:hanging="227"/>
      </w:pPr>
      <w:rPr>
        <w:rFonts w:ascii="Liberation Sans" w:hAnsi="Liberation Sans"/>
        <w:b/>
        <w:bCs/>
        <w:sz w:val="44"/>
        <w:szCs w:val="44"/>
      </w:rPr>
    </w:lvl>
    <w:lvl w:ilvl="6">
      <w:numFmt w:val="bullet"/>
      <w:lvlText w:val="•"/>
      <w:lvlJc w:val="left"/>
      <w:pPr>
        <w:ind w:left="1587" w:hanging="227"/>
      </w:pPr>
      <w:rPr>
        <w:rFonts w:ascii="Liberation Sans" w:hAnsi="Liberation Sans"/>
        <w:b/>
        <w:bCs/>
        <w:sz w:val="44"/>
        <w:szCs w:val="44"/>
      </w:rPr>
    </w:lvl>
    <w:lvl w:ilvl="7">
      <w:numFmt w:val="bullet"/>
      <w:lvlText w:val="•"/>
      <w:lvlJc w:val="left"/>
      <w:pPr>
        <w:ind w:left="1814" w:hanging="227"/>
      </w:pPr>
      <w:rPr>
        <w:rFonts w:ascii="Liberation Sans" w:hAnsi="Liberation Sans"/>
        <w:b/>
        <w:bCs/>
        <w:sz w:val="44"/>
        <w:szCs w:val="44"/>
      </w:rPr>
    </w:lvl>
    <w:lvl w:ilvl="8">
      <w:numFmt w:val="bullet"/>
      <w:lvlText w:val="•"/>
      <w:lvlJc w:val="left"/>
      <w:pPr>
        <w:ind w:left="2041" w:hanging="227"/>
      </w:pPr>
      <w:rPr>
        <w:rFonts w:ascii="Liberation Sans" w:hAnsi="Liberation Sans"/>
        <w:b/>
        <w:bCs/>
        <w:sz w:val="44"/>
        <w:szCs w:val="44"/>
      </w:rPr>
    </w:lvl>
  </w:abstractNum>
  <w:abstractNum w:abstractNumId="1" w15:restartNumberingAfterBreak="0">
    <w:nsid w:val="1B071E76"/>
    <w:multiLevelType w:val="hybridMultilevel"/>
    <w:tmpl w:val="0E1495F4"/>
    <w:lvl w:ilvl="0" w:tplc="8818835E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93A74"/>
    <w:multiLevelType w:val="multilevel"/>
    <w:tmpl w:val="5D02A7FE"/>
    <w:styleLink w:val="Numbering11"/>
    <w:lvl w:ilvl="0">
      <w:start w:val="1"/>
      <w:numFmt w:val="decimal"/>
      <w:lvlText w:val="%1."/>
      <w:lvlJc w:val="left"/>
      <w:pPr>
        <w:ind w:left="283" w:hanging="283"/>
      </w:pPr>
      <w:rPr>
        <w:rFonts w:ascii="Liberation Sans" w:hAnsi="Liberation Sans"/>
        <w:b/>
        <w:bCs/>
        <w:sz w:val="44"/>
        <w:szCs w:val="44"/>
      </w:rPr>
    </w:lvl>
    <w:lvl w:ilvl="1">
      <w:start w:val="1"/>
      <w:numFmt w:val="decimal"/>
      <w:lvlText w:val="%2."/>
      <w:lvlJc w:val="left"/>
      <w:pPr>
        <w:ind w:left="567" w:hanging="283"/>
      </w:pPr>
      <w:rPr>
        <w:rFonts w:ascii="Liberation Sans" w:hAnsi="Liberation Sans"/>
        <w:b/>
        <w:bCs/>
        <w:sz w:val="44"/>
        <w:szCs w:val="44"/>
      </w:rPr>
    </w:lvl>
    <w:lvl w:ilvl="2">
      <w:start w:val="1"/>
      <w:numFmt w:val="decimal"/>
      <w:lvlText w:val="%3."/>
      <w:lvlJc w:val="left"/>
      <w:pPr>
        <w:ind w:left="850" w:hanging="283"/>
      </w:pPr>
      <w:rPr>
        <w:rFonts w:ascii="Liberation Sans" w:hAnsi="Liberation Sans"/>
        <w:b/>
        <w:bCs/>
        <w:sz w:val="44"/>
        <w:szCs w:val="44"/>
      </w:rPr>
    </w:lvl>
    <w:lvl w:ilvl="3">
      <w:start w:val="1"/>
      <w:numFmt w:val="decimal"/>
      <w:lvlText w:val="%4."/>
      <w:lvlJc w:val="left"/>
      <w:pPr>
        <w:ind w:left="1134" w:hanging="283"/>
      </w:pPr>
      <w:rPr>
        <w:rFonts w:ascii="Liberation Sans" w:hAnsi="Liberation Sans"/>
        <w:b/>
        <w:bCs/>
        <w:sz w:val="44"/>
        <w:szCs w:val="44"/>
      </w:rPr>
    </w:lvl>
    <w:lvl w:ilvl="4">
      <w:start w:val="1"/>
      <w:numFmt w:val="decimal"/>
      <w:lvlText w:val="%5."/>
      <w:lvlJc w:val="left"/>
      <w:pPr>
        <w:ind w:left="1417" w:hanging="283"/>
      </w:pPr>
      <w:rPr>
        <w:rFonts w:ascii="Liberation Sans" w:hAnsi="Liberation Sans"/>
        <w:b/>
        <w:bCs/>
        <w:sz w:val="44"/>
        <w:szCs w:val="44"/>
      </w:rPr>
    </w:lvl>
    <w:lvl w:ilvl="5">
      <w:start w:val="1"/>
      <w:numFmt w:val="decimal"/>
      <w:lvlText w:val="%6."/>
      <w:lvlJc w:val="left"/>
      <w:pPr>
        <w:ind w:left="1701" w:hanging="283"/>
      </w:pPr>
      <w:rPr>
        <w:rFonts w:ascii="Liberation Sans" w:hAnsi="Liberation Sans"/>
        <w:b/>
        <w:bCs/>
        <w:sz w:val="44"/>
        <w:szCs w:val="44"/>
      </w:rPr>
    </w:lvl>
    <w:lvl w:ilvl="6">
      <w:start w:val="1"/>
      <w:numFmt w:val="decimal"/>
      <w:lvlText w:val="%7."/>
      <w:lvlJc w:val="left"/>
      <w:pPr>
        <w:ind w:left="1984" w:hanging="283"/>
      </w:pPr>
      <w:rPr>
        <w:rFonts w:ascii="Liberation Sans" w:hAnsi="Liberation Sans"/>
        <w:b/>
        <w:bCs/>
        <w:sz w:val="44"/>
        <w:szCs w:val="44"/>
      </w:rPr>
    </w:lvl>
    <w:lvl w:ilvl="7">
      <w:start w:val="1"/>
      <w:numFmt w:val="decimal"/>
      <w:lvlText w:val="%8."/>
      <w:lvlJc w:val="left"/>
      <w:pPr>
        <w:ind w:left="2268" w:hanging="283"/>
      </w:pPr>
      <w:rPr>
        <w:rFonts w:ascii="Liberation Sans" w:hAnsi="Liberation Sans"/>
        <w:b/>
        <w:bCs/>
        <w:sz w:val="44"/>
        <w:szCs w:val="44"/>
      </w:rPr>
    </w:lvl>
    <w:lvl w:ilvl="8">
      <w:start w:val="1"/>
      <w:numFmt w:val="decimal"/>
      <w:lvlText w:val="%9."/>
      <w:lvlJc w:val="left"/>
      <w:pPr>
        <w:ind w:left="2551" w:hanging="283"/>
      </w:pPr>
      <w:rPr>
        <w:rFonts w:ascii="Liberation Sans" w:hAnsi="Liberation Sans"/>
        <w:b/>
        <w:bCs/>
        <w:sz w:val="44"/>
        <w:szCs w:val="44"/>
      </w:rPr>
    </w:lvl>
  </w:abstractNum>
  <w:abstractNum w:abstractNumId="3" w15:restartNumberingAfterBreak="0">
    <w:nsid w:val="47E30F1E"/>
    <w:multiLevelType w:val="hybridMultilevel"/>
    <w:tmpl w:val="6128B942"/>
    <w:lvl w:ilvl="0" w:tplc="0A7A273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B2AF0"/>
    <w:multiLevelType w:val="multilevel"/>
    <w:tmpl w:val="77800C66"/>
    <w:styleLink w:val="Outline"/>
    <w:lvl w:ilvl="0">
      <w:start w:val="1"/>
      <w:numFmt w:val="decimal"/>
      <w:pStyle w:val="Heading1Paper"/>
      <w:lvlText w:val="%1."/>
      <w:lvlJc w:val="left"/>
      <w:pPr>
        <w:ind w:left="432" w:hanging="432"/>
      </w:pPr>
    </w:lvl>
    <w:lvl w:ilvl="1">
      <w:start w:val="1"/>
      <w:numFmt w:val="decimal"/>
      <w:pStyle w:val="Heading2Paper"/>
      <w:lvlText w:val=" %1.%2 "/>
      <w:lvlJc w:val="left"/>
      <w:pPr>
        <w:ind w:left="431" w:hanging="431"/>
      </w:pPr>
    </w:lvl>
    <w:lvl w:ilvl="2">
      <w:start w:val="1"/>
      <w:numFmt w:val="decimal"/>
      <w:lvlText w:val=" %1.%2.%3 "/>
      <w:lvlJc w:val="left"/>
      <w:pPr>
        <w:ind w:left="431" w:hanging="431"/>
      </w:pPr>
    </w:lvl>
    <w:lvl w:ilvl="3">
      <w:start w:val="1"/>
      <w:numFmt w:val="decimal"/>
      <w:pStyle w:val="Heading4"/>
      <w:lvlText w:val=" %1.%2.%3.%4 "/>
      <w:lvlJc w:val="left"/>
      <w:pPr>
        <w:ind w:left="431" w:hanging="431"/>
      </w:pPr>
    </w:lvl>
    <w:lvl w:ilvl="4">
      <w:start w:val="5"/>
      <w:numFmt w:val="decimal"/>
      <w:pStyle w:val="Heading5"/>
      <w:lvlText w:val=" %1.%2.%3.%4.%5 "/>
      <w:lvlJc w:val="left"/>
      <w:pPr>
        <w:ind w:left="431" w:hanging="431"/>
      </w:pPr>
    </w:lvl>
    <w:lvl w:ilvl="5">
      <w:start w:val="1"/>
      <w:numFmt w:val="decimal"/>
      <w:lvlText w:val=" %1.%2.%3.%4.%5.%6 "/>
      <w:lvlJc w:val="left"/>
      <w:pPr>
        <w:ind w:left="1152" w:hanging="1152"/>
      </w:pPr>
      <w:rPr>
        <w:rFonts w:ascii="Liberation Sans" w:hAnsi="Liberation Sans"/>
        <w:b/>
        <w:bCs/>
        <w:sz w:val="44"/>
        <w:szCs w:val="44"/>
      </w:rPr>
    </w:lvl>
    <w:lvl w:ilvl="6">
      <w:start w:val="1"/>
      <w:numFmt w:val="decimal"/>
      <w:lvlText w:val=" %1.%2.%3.%4.%5.%6.%7 "/>
      <w:lvlJc w:val="left"/>
      <w:pPr>
        <w:ind w:left="1296" w:hanging="1296"/>
      </w:pPr>
      <w:rPr>
        <w:rFonts w:ascii="Liberation Sans" w:hAnsi="Liberation Sans"/>
        <w:b/>
        <w:bCs/>
        <w:sz w:val="44"/>
        <w:szCs w:val="44"/>
      </w:rPr>
    </w:lvl>
    <w:lvl w:ilvl="7">
      <w:start w:val="1"/>
      <w:numFmt w:val="decimal"/>
      <w:lvlText w:val=" %1.%2.%3.%4.%5.%6.%7.%8 "/>
      <w:lvlJc w:val="left"/>
      <w:pPr>
        <w:ind w:left="1440" w:hanging="1440"/>
      </w:pPr>
      <w:rPr>
        <w:rFonts w:ascii="Liberation Sans" w:hAnsi="Liberation Sans"/>
        <w:b/>
        <w:bCs/>
        <w:sz w:val="44"/>
        <w:szCs w:val="44"/>
      </w:rPr>
    </w:lvl>
    <w:lvl w:ilvl="8">
      <w:start w:val="1"/>
      <w:numFmt w:val="decimal"/>
      <w:lvlText w:val=" %1.%2.%3.%4.%5.%6.%7.%8.%9 "/>
      <w:lvlJc w:val="left"/>
      <w:pPr>
        <w:ind w:left="1584" w:hanging="1584"/>
      </w:pPr>
      <w:rPr>
        <w:rFonts w:ascii="Liberation Sans" w:hAnsi="Liberation Sans"/>
        <w:b/>
        <w:bCs/>
        <w:sz w:val="44"/>
        <w:szCs w:val="44"/>
      </w:rPr>
    </w:lvl>
  </w:abstractNum>
  <w:abstractNum w:abstractNumId="5" w15:restartNumberingAfterBreak="0">
    <w:nsid w:val="7F4B3541"/>
    <w:multiLevelType w:val="hybridMultilevel"/>
    <w:tmpl w:val="12C0CF4C"/>
    <w:lvl w:ilvl="0" w:tplc="7528F81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activeWritingStyle w:appName="MSWord" w:lang="de-DE" w:vendorID="64" w:dllVersion="0" w:nlCheck="1" w:checkStyle="1"/>
  <w:activeWritingStyle w:appName="MSWord" w:lang="it-IT" w:vendorID="64" w:dllVersion="0" w:nlCheck="1" w:checkStyle="0"/>
  <w:activeWritingStyle w:appName="MSWord" w:lang="es-MX" w:vendorID="64" w:dllVersion="0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it-IT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IE" w:vendorID="64" w:dllVersion="131078" w:nlCheck="1" w:checkStyle="1"/>
  <w:activeWritingStyle w:appName="MSWord" w:lang="fr-FR" w:vendorID="64" w:dllVersion="131078" w:nlCheck="1" w:checkStyle="0"/>
  <w:activeWritingStyle w:appName="MSWord" w:lang="pt-BR" w:vendorID="64" w:dllVersion="131078" w:nlCheck="1" w:checkStyle="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E72"/>
    <w:rsid w:val="00000F0A"/>
    <w:rsid w:val="000010E1"/>
    <w:rsid w:val="000012E8"/>
    <w:rsid w:val="000030E7"/>
    <w:rsid w:val="00004C17"/>
    <w:rsid w:val="000068F5"/>
    <w:rsid w:val="00006BCB"/>
    <w:rsid w:val="00011C3A"/>
    <w:rsid w:val="000121F2"/>
    <w:rsid w:val="00012E86"/>
    <w:rsid w:val="00012FF3"/>
    <w:rsid w:val="00014813"/>
    <w:rsid w:val="00014B33"/>
    <w:rsid w:val="00014E0E"/>
    <w:rsid w:val="000153D0"/>
    <w:rsid w:val="000158D5"/>
    <w:rsid w:val="00022C85"/>
    <w:rsid w:val="0002342D"/>
    <w:rsid w:val="0002379F"/>
    <w:rsid w:val="000272D7"/>
    <w:rsid w:val="00031B95"/>
    <w:rsid w:val="00031FA8"/>
    <w:rsid w:val="0003269C"/>
    <w:rsid w:val="000326BF"/>
    <w:rsid w:val="00033966"/>
    <w:rsid w:val="00035BD6"/>
    <w:rsid w:val="00035D92"/>
    <w:rsid w:val="00036168"/>
    <w:rsid w:val="00037DAB"/>
    <w:rsid w:val="00041ACC"/>
    <w:rsid w:val="00041EAB"/>
    <w:rsid w:val="00042941"/>
    <w:rsid w:val="00044447"/>
    <w:rsid w:val="00047403"/>
    <w:rsid w:val="00047FBB"/>
    <w:rsid w:val="000512FF"/>
    <w:rsid w:val="0005158D"/>
    <w:rsid w:val="00053F41"/>
    <w:rsid w:val="0005525F"/>
    <w:rsid w:val="0005574F"/>
    <w:rsid w:val="00057484"/>
    <w:rsid w:val="00057FAF"/>
    <w:rsid w:val="00063F36"/>
    <w:rsid w:val="00064CC3"/>
    <w:rsid w:val="000654A6"/>
    <w:rsid w:val="000671FF"/>
    <w:rsid w:val="0006773A"/>
    <w:rsid w:val="00070A3C"/>
    <w:rsid w:val="00070CA0"/>
    <w:rsid w:val="00070D73"/>
    <w:rsid w:val="0007165E"/>
    <w:rsid w:val="000716FB"/>
    <w:rsid w:val="00080443"/>
    <w:rsid w:val="00080C48"/>
    <w:rsid w:val="00080D81"/>
    <w:rsid w:val="00082301"/>
    <w:rsid w:val="000828BD"/>
    <w:rsid w:val="00083F8B"/>
    <w:rsid w:val="00084549"/>
    <w:rsid w:val="000918C6"/>
    <w:rsid w:val="00091AD9"/>
    <w:rsid w:val="00092D16"/>
    <w:rsid w:val="00096112"/>
    <w:rsid w:val="00096350"/>
    <w:rsid w:val="00096E3B"/>
    <w:rsid w:val="000A1E0A"/>
    <w:rsid w:val="000A1F09"/>
    <w:rsid w:val="000A487F"/>
    <w:rsid w:val="000A4ABB"/>
    <w:rsid w:val="000A5FBA"/>
    <w:rsid w:val="000A797D"/>
    <w:rsid w:val="000A7A0D"/>
    <w:rsid w:val="000B022C"/>
    <w:rsid w:val="000B0930"/>
    <w:rsid w:val="000B0990"/>
    <w:rsid w:val="000B0BFF"/>
    <w:rsid w:val="000B1A3E"/>
    <w:rsid w:val="000B2504"/>
    <w:rsid w:val="000B285B"/>
    <w:rsid w:val="000B6C4D"/>
    <w:rsid w:val="000B7516"/>
    <w:rsid w:val="000C1F87"/>
    <w:rsid w:val="000C1FE9"/>
    <w:rsid w:val="000C2184"/>
    <w:rsid w:val="000C252C"/>
    <w:rsid w:val="000C275D"/>
    <w:rsid w:val="000C2B43"/>
    <w:rsid w:val="000C531D"/>
    <w:rsid w:val="000C604D"/>
    <w:rsid w:val="000C7E72"/>
    <w:rsid w:val="000D100B"/>
    <w:rsid w:val="000D2D3A"/>
    <w:rsid w:val="000D36E4"/>
    <w:rsid w:val="000D3A0B"/>
    <w:rsid w:val="000D4C1B"/>
    <w:rsid w:val="000D5BC0"/>
    <w:rsid w:val="000D762F"/>
    <w:rsid w:val="000E13C3"/>
    <w:rsid w:val="000E1469"/>
    <w:rsid w:val="000E14DE"/>
    <w:rsid w:val="000E1B6E"/>
    <w:rsid w:val="000E2317"/>
    <w:rsid w:val="000E2C62"/>
    <w:rsid w:val="000E5122"/>
    <w:rsid w:val="000E5F39"/>
    <w:rsid w:val="000E76C4"/>
    <w:rsid w:val="000F0D80"/>
    <w:rsid w:val="000F1A9B"/>
    <w:rsid w:val="000F1D56"/>
    <w:rsid w:val="000F23CD"/>
    <w:rsid w:val="000F253C"/>
    <w:rsid w:val="000F2D26"/>
    <w:rsid w:val="000F3128"/>
    <w:rsid w:val="000F5A4A"/>
    <w:rsid w:val="00100FD5"/>
    <w:rsid w:val="00102A5C"/>
    <w:rsid w:val="00105216"/>
    <w:rsid w:val="00105C67"/>
    <w:rsid w:val="0010669F"/>
    <w:rsid w:val="00106B81"/>
    <w:rsid w:val="00110063"/>
    <w:rsid w:val="00111FCF"/>
    <w:rsid w:val="00113495"/>
    <w:rsid w:val="001140F2"/>
    <w:rsid w:val="001163EF"/>
    <w:rsid w:val="0011779B"/>
    <w:rsid w:val="001217E5"/>
    <w:rsid w:val="00121B7E"/>
    <w:rsid w:val="0012415A"/>
    <w:rsid w:val="00124421"/>
    <w:rsid w:val="00126078"/>
    <w:rsid w:val="00130280"/>
    <w:rsid w:val="00131E3E"/>
    <w:rsid w:val="001324B8"/>
    <w:rsid w:val="00132C1B"/>
    <w:rsid w:val="00134E36"/>
    <w:rsid w:val="00135B74"/>
    <w:rsid w:val="00135CC9"/>
    <w:rsid w:val="00143BE9"/>
    <w:rsid w:val="00143DA6"/>
    <w:rsid w:val="00144D40"/>
    <w:rsid w:val="0014551F"/>
    <w:rsid w:val="00146C74"/>
    <w:rsid w:val="00146F45"/>
    <w:rsid w:val="00147D3A"/>
    <w:rsid w:val="001505F1"/>
    <w:rsid w:val="00152CCC"/>
    <w:rsid w:val="0015356A"/>
    <w:rsid w:val="0015458E"/>
    <w:rsid w:val="00156029"/>
    <w:rsid w:val="00157700"/>
    <w:rsid w:val="00161508"/>
    <w:rsid w:val="00162371"/>
    <w:rsid w:val="00163BD3"/>
    <w:rsid w:val="00164873"/>
    <w:rsid w:val="00164A6D"/>
    <w:rsid w:val="0016582D"/>
    <w:rsid w:val="00166DD9"/>
    <w:rsid w:val="00170246"/>
    <w:rsid w:val="0017318C"/>
    <w:rsid w:val="00175B66"/>
    <w:rsid w:val="00177028"/>
    <w:rsid w:val="00181144"/>
    <w:rsid w:val="0018152A"/>
    <w:rsid w:val="00183176"/>
    <w:rsid w:val="001860C8"/>
    <w:rsid w:val="001862BE"/>
    <w:rsid w:val="00190F35"/>
    <w:rsid w:val="001931AB"/>
    <w:rsid w:val="001943AE"/>
    <w:rsid w:val="00194469"/>
    <w:rsid w:val="00194C43"/>
    <w:rsid w:val="00195BE6"/>
    <w:rsid w:val="001A1399"/>
    <w:rsid w:val="001A1BEF"/>
    <w:rsid w:val="001A1C43"/>
    <w:rsid w:val="001A1DBE"/>
    <w:rsid w:val="001A2342"/>
    <w:rsid w:val="001A2C88"/>
    <w:rsid w:val="001A5B3D"/>
    <w:rsid w:val="001A6A00"/>
    <w:rsid w:val="001A7790"/>
    <w:rsid w:val="001A7F02"/>
    <w:rsid w:val="001B135D"/>
    <w:rsid w:val="001B1C21"/>
    <w:rsid w:val="001B5026"/>
    <w:rsid w:val="001B51C7"/>
    <w:rsid w:val="001B5BA1"/>
    <w:rsid w:val="001B6E0A"/>
    <w:rsid w:val="001B7173"/>
    <w:rsid w:val="001B7539"/>
    <w:rsid w:val="001C04FA"/>
    <w:rsid w:val="001C1016"/>
    <w:rsid w:val="001C319C"/>
    <w:rsid w:val="001C43AB"/>
    <w:rsid w:val="001C5A8D"/>
    <w:rsid w:val="001D037A"/>
    <w:rsid w:val="001D1214"/>
    <w:rsid w:val="001D23B9"/>
    <w:rsid w:val="001D26C6"/>
    <w:rsid w:val="001D3121"/>
    <w:rsid w:val="001D50F6"/>
    <w:rsid w:val="001D5CC0"/>
    <w:rsid w:val="001D63C2"/>
    <w:rsid w:val="001D7D46"/>
    <w:rsid w:val="001D7E83"/>
    <w:rsid w:val="001E1540"/>
    <w:rsid w:val="001E28A5"/>
    <w:rsid w:val="001E2D18"/>
    <w:rsid w:val="001E4763"/>
    <w:rsid w:val="001E641D"/>
    <w:rsid w:val="001F1002"/>
    <w:rsid w:val="001F1ED6"/>
    <w:rsid w:val="001F3705"/>
    <w:rsid w:val="001F3DB6"/>
    <w:rsid w:val="001F3FFD"/>
    <w:rsid w:val="001F458D"/>
    <w:rsid w:val="001F62BC"/>
    <w:rsid w:val="001F74BB"/>
    <w:rsid w:val="001F794C"/>
    <w:rsid w:val="001F7BD7"/>
    <w:rsid w:val="002010F3"/>
    <w:rsid w:val="0020644D"/>
    <w:rsid w:val="00206DFD"/>
    <w:rsid w:val="00213E12"/>
    <w:rsid w:val="002169C7"/>
    <w:rsid w:val="00216FDE"/>
    <w:rsid w:val="002172E0"/>
    <w:rsid w:val="00220F29"/>
    <w:rsid w:val="00221ABD"/>
    <w:rsid w:val="002220A2"/>
    <w:rsid w:val="00223970"/>
    <w:rsid w:val="00223AB5"/>
    <w:rsid w:val="00225543"/>
    <w:rsid w:val="0022585E"/>
    <w:rsid w:val="00225B55"/>
    <w:rsid w:val="00226DC8"/>
    <w:rsid w:val="002274FA"/>
    <w:rsid w:val="0023023D"/>
    <w:rsid w:val="00230BE1"/>
    <w:rsid w:val="00235670"/>
    <w:rsid w:val="00235C32"/>
    <w:rsid w:val="00236A55"/>
    <w:rsid w:val="00236C52"/>
    <w:rsid w:val="00241975"/>
    <w:rsid w:val="00242376"/>
    <w:rsid w:val="002428CF"/>
    <w:rsid w:val="002431E2"/>
    <w:rsid w:val="0024342B"/>
    <w:rsid w:val="002450CA"/>
    <w:rsid w:val="00245589"/>
    <w:rsid w:val="00245F5B"/>
    <w:rsid w:val="002478F4"/>
    <w:rsid w:val="00247DBF"/>
    <w:rsid w:val="0025041E"/>
    <w:rsid w:val="002509C5"/>
    <w:rsid w:val="0025182F"/>
    <w:rsid w:val="00254C24"/>
    <w:rsid w:val="002553DC"/>
    <w:rsid w:val="00257CBC"/>
    <w:rsid w:val="00262242"/>
    <w:rsid w:val="00262258"/>
    <w:rsid w:val="00263252"/>
    <w:rsid w:val="002644F2"/>
    <w:rsid w:val="002658C0"/>
    <w:rsid w:val="00266C60"/>
    <w:rsid w:val="0027199E"/>
    <w:rsid w:val="00271F42"/>
    <w:rsid w:val="00272E40"/>
    <w:rsid w:val="0027489A"/>
    <w:rsid w:val="00275426"/>
    <w:rsid w:val="00275485"/>
    <w:rsid w:val="002775DB"/>
    <w:rsid w:val="00277616"/>
    <w:rsid w:val="002777DC"/>
    <w:rsid w:val="0027796C"/>
    <w:rsid w:val="00281BE8"/>
    <w:rsid w:val="00282B14"/>
    <w:rsid w:val="0028334A"/>
    <w:rsid w:val="0028383C"/>
    <w:rsid w:val="00284EB1"/>
    <w:rsid w:val="002867CC"/>
    <w:rsid w:val="002868D5"/>
    <w:rsid w:val="002904ED"/>
    <w:rsid w:val="002916ED"/>
    <w:rsid w:val="0029185D"/>
    <w:rsid w:val="002951AA"/>
    <w:rsid w:val="00295ABA"/>
    <w:rsid w:val="00295FBD"/>
    <w:rsid w:val="00296E46"/>
    <w:rsid w:val="002A0226"/>
    <w:rsid w:val="002A2089"/>
    <w:rsid w:val="002A2FFB"/>
    <w:rsid w:val="002A7281"/>
    <w:rsid w:val="002A73F8"/>
    <w:rsid w:val="002B3857"/>
    <w:rsid w:val="002B4A9A"/>
    <w:rsid w:val="002B4B58"/>
    <w:rsid w:val="002B54FD"/>
    <w:rsid w:val="002B734B"/>
    <w:rsid w:val="002B7F78"/>
    <w:rsid w:val="002C087B"/>
    <w:rsid w:val="002C0DBA"/>
    <w:rsid w:val="002C1166"/>
    <w:rsid w:val="002C171D"/>
    <w:rsid w:val="002C2957"/>
    <w:rsid w:val="002C544C"/>
    <w:rsid w:val="002C62A6"/>
    <w:rsid w:val="002C66D8"/>
    <w:rsid w:val="002C7888"/>
    <w:rsid w:val="002D16B0"/>
    <w:rsid w:val="002D3DE9"/>
    <w:rsid w:val="002D673B"/>
    <w:rsid w:val="002D7EA2"/>
    <w:rsid w:val="002D7FC7"/>
    <w:rsid w:val="002E0209"/>
    <w:rsid w:val="002E46BE"/>
    <w:rsid w:val="002E64DA"/>
    <w:rsid w:val="002E6C2C"/>
    <w:rsid w:val="002F0B57"/>
    <w:rsid w:val="002F1FD0"/>
    <w:rsid w:val="002F23D9"/>
    <w:rsid w:val="002F26F9"/>
    <w:rsid w:val="002F2E6F"/>
    <w:rsid w:val="002F2F30"/>
    <w:rsid w:val="002F68CD"/>
    <w:rsid w:val="002F6F21"/>
    <w:rsid w:val="002F79E6"/>
    <w:rsid w:val="00300A85"/>
    <w:rsid w:val="0030272C"/>
    <w:rsid w:val="00304D89"/>
    <w:rsid w:val="00306138"/>
    <w:rsid w:val="00306BBC"/>
    <w:rsid w:val="003070C5"/>
    <w:rsid w:val="003076DD"/>
    <w:rsid w:val="0031000A"/>
    <w:rsid w:val="00310A70"/>
    <w:rsid w:val="003112B9"/>
    <w:rsid w:val="00312026"/>
    <w:rsid w:val="0031448D"/>
    <w:rsid w:val="003151D9"/>
    <w:rsid w:val="0031636F"/>
    <w:rsid w:val="00321276"/>
    <w:rsid w:val="00322FB8"/>
    <w:rsid w:val="003232A0"/>
    <w:rsid w:val="00324099"/>
    <w:rsid w:val="00324A06"/>
    <w:rsid w:val="00327E28"/>
    <w:rsid w:val="0033184E"/>
    <w:rsid w:val="00332548"/>
    <w:rsid w:val="0033403B"/>
    <w:rsid w:val="00334C50"/>
    <w:rsid w:val="003370C2"/>
    <w:rsid w:val="00337DE7"/>
    <w:rsid w:val="00340EAB"/>
    <w:rsid w:val="00341020"/>
    <w:rsid w:val="00342871"/>
    <w:rsid w:val="00343669"/>
    <w:rsid w:val="003469A1"/>
    <w:rsid w:val="00352080"/>
    <w:rsid w:val="003535DE"/>
    <w:rsid w:val="003550B8"/>
    <w:rsid w:val="0035558F"/>
    <w:rsid w:val="00355E2F"/>
    <w:rsid w:val="00355E6A"/>
    <w:rsid w:val="00356446"/>
    <w:rsid w:val="00356E81"/>
    <w:rsid w:val="0035764E"/>
    <w:rsid w:val="00357ECC"/>
    <w:rsid w:val="0036119D"/>
    <w:rsid w:val="003617AD"/>
    <w:rsid w:val="00361DAC"/>
    <w:rsid w:val="00363090"/>
    <w:rsid w:val="00363A5C"/>
    <w:rsid w:val="00363E8A"/>
    <w:rsid w:val="00366BC7"/>
    <w:rsid w:val="00370895"/>
    <w:rsid w:val="00371A8E"/>
    <w:rsid w:val="00374689"/>
    <w:rsid w:val="00375D47"/>
    <w:rsid w:val="00375F64"/>
    <w:rsid w:val="003762EA"/>
    <w:rsid w:val="00380E86"/>
    <w:rsid w:val="00382E07"/>
    <w:rsid w:val="00382EFE"/>
    <w:rsid w:val="00383346"/>
    <w:rsid w:val="00385B21"/>
    <w:rsid w:val="00390747"/>
    <w:rsid w:val="00390DBB"/>
    <w:rsid w:val="00391E1C"/>
    <w:rsid w:val="0039695B"/>
    <w:rsid w:val="003A0B21"/>
    <w:rsid w:val="003A19EC"/>
    <w:rsid w:val="003A23A6"/>
    <w:rsid w:val="003A3542"/>
    <w:rsid w:val="003A3633"/>
    <w:rsid w:val="003A503A"/>
    <w:rsid w:val="003A5C12"/>
    <w:rsid w:val="003A6499"/>
    <w:rsid w:val="003A7187"/>
    <w:rsid w:val="003B008B"/>
    <w:rsid w:val="003B1AE1"/>
    <w:rsid w:val="003B2C43"/>
    <w:rsid w:val="003B2EA4"/>
    <w:rsid w:val="003B43A6"/>
    <w:rsid w:val="003B5A62"/>
    <w:rsid w:val="003B6310"/>
    <w:rsid w:val="003B7811"/>
    <w:rsid w:val="003B7A56"/>
    <w:rsid w:val="003C01A0"/>
    <w:rsid w:val="003C09A8"/>
    <w:rsid w:val="003C0CE6"/>
    <w:rsid w:val="003C166E"/>
    <w:rsid w:val="003C220B"/>
    <w:rsid w:val="003C3F45"/>
    <w:rsid w:val="003D04AC"/>
    <w:rsid w:val="003D04BF"/>
    <w:rsid w:val="003D0723"/>
    <w:rsid w:val="003D0C08"/>
    <w:rsid w:val="003D195B"/>
    <w:rsid w:val="003D1D6B"/>
    <w:rsid w:val="003D1DCA"/>
    <w:rsid w:val="003D24EC"/>
    <w:rsid w:val="003D3228"/>
    <w:rsid w:val="003D401B"/>
    <w:rsid w:val="003D483B"/>
    <w:rsid w:val="003D6E5B"/>
    <w:rsid w:val="003D72E3"/>
    <w:rsid w:val="003E0B71"/>
    <w:rsid w:val="003E1A73"/>
    <w:rsid w:val="003E30A8"/>
    <w:rsid w:val="003E32FB"/>
    <w:rsid w:val="003E463C"/>
    <w:rsid w:val="003E4770"/>
    <w:rsid w:val="003E4799"/>
    <w:rsid w:val="003E4B4E"/>
    <w:rsid w:val="003F24DB"/>
    <w:rsid w:val="003F299B"/>
    <w:rsid w:val="003F29ED"/>
    <w:rsid w:val="003F2DD1"/>
    <w:rsid w:val="003F320B"/>
    <w:rsid w:val="003F39CD"/>
    <w:rsid w:val="003F3E7A"/>
    <w:rsid w:val="003F5725"/>
    <w:rsid w:val="003F5E85"/>
    <w:rsid w:val="004006A6"/>
    <w:rsid w:val="0040492D"/>
    <w:rsid w:val="00405A96"/>
    <w:rsid w:val="004074B5"/>
    <w:rsid w:val="0041059A"/>
    <w:rsid w:val="004115F6"/>
    <w:rsid w:val="004121FD"/>
    <w:rsid w:val="00412827"/>
    <w:rsid w:val="00413481"/>
    <w:rsid w:val="00413BAB"/>
    <w:rsid w:val="004142D6"/>
    <w:rsid w:val="0041473C"/>
    <w:rsid w:val="004156B2"/>
    <w:rsid w:val="00415972"/>
    <w:rsid w:val="004162B8"/>
    <w:rsid w:val="00417D90"/>
    <w:rsid w:val="004233CF"/>
    <w:rsid w:val="00423BFB"/>
    <w:rsid w:val="00424AA0"/>
    <w:rsid w:val="00425419"/>
    <w:rsid w:val="00427AF9"/>
    <w:rsid w:val="004316FE"/>
    <w:rsid w:val="004326D6"/>
    <w:rsid w:val="004326DE"/>
    <w:rsid w:val="0043291C"/>
    <w:rsid w:val="00432D8A"/>
    <w:rsid w:val="00433191"/>
    <w:rsid w:val="0043383F"/>
    <w:rsid w:val="00433ED0"/>
    <w:rsid w:val="004358A1"/>
    <w:rsid w:val="00435AC9"/>
    <w:rsid w:val="00436A64"/>
    <w:rsid w:val="00442C87"/>
    <w:rsid w:val="004437EE"/>
    <w:rsid w:val="004442B6"/>
    <w:rsid w:val="00446385"/>
    <w:rsid w:val="0044655B"/>
    <w:rsid w:val="00450878"/>
    <w:rsid w:val="0045380F"/>
    <w:rsid w:val="00453C94"/>
    <w:rsid w:val="004548AB"/>
    <w:rsid w:val="004553B9"/>
    <w:rsid w:val="0045717A"/>
    <w:rsid w:val="00457DA0"/>
    <w:rsid w:val="00460632"/>
    <w:rsid w:val="00460ECE"/>
    <w:rsid w:val="004619BA"/>
    <w:rsid w:val="004639D4"/>
    <w:rsid w:val="00463CEE"/>
    <w:rsid w:val="00464D4C"/>
    <w:rsid w:val="00464FE5"/>
    <w:rsid w:val="00465BCA"/>
    <w:rsid w:val="00467701"/>
    <w:rsid w:val="00470158"/>
    <w:rsid w:val="0047166A"/>
    <w:rsid w:val="00471B9D"/>
    <w:rsid w:val="00473BB7"/>
    <w:rsid w:val="00474B76"/>
    <w:rsid w:val="004751AF"/>
    <w:rsid w:val="00475427"/>
    <w:rsid w:val="00475550"/>
    <w:rsid w:val="00475CC7"/>
    <w:rsid w:val="00477FC9"/>
    <w:rsid w:val="004808BB"/>
    <w:rsid w:val="004808F8"/>
    <w:rsid w:val="0048113D"/>
    <w:rsid w:val="004814C5"/>
    <w:rsid w:val="00481B08"/>
    <w:rsid w:val="00483F92"/>
    <w:rsid w:val="004843FF"/>
    <w:rsid w:val="004845A3"/>
    <w:rsid w:val="00484FAC"/>
    <w:rsid w:val="00485A1B"/>
    <w:rsid w:val="00486389"/>
    <w:rsid w:val="004870CE"/>
    <w:rsid w:val="00487B97"/>
    <w:rsid w:val="0049043E"/>
    <w:rsid w:val="00492A4C"/>
    <w:rsid w:val="00494F34"/>
    <w:rsid w:val="00497D44"/>
    <w:rsid w:val="00497F44"/>
    <w:rsid w:val="004A306F"/>
    <w:rsid w:val="004A3E33"/>
    <w:rsid w:val="004A3EFD"/>
    <w:rsid w:val="004A6DFF"/>
    <w:rsid w:val="004A6EFC"/>
    <w:rsid w:val="004B05E0"/>
    <w:rsid w:val="004B1211"/>
    <w:rsid w:val="004B34F5"/>
    <w:rsid w:val="004B3B04"/>
    <w:rsid w:val="004B450E"/>
    <w:rsid w:val="004B4874"/>
    <w:rsid w:val="004B496B"/>
    <w:rsid w:val="004B545F"/>
    <w:rsid w:val="004B6862"/>
    <w:rsid w:val="004C0A65"/>
    <w:rsid w:val="004C29B0"/>
    <w:rsid w:val="004C2FFF"/>
    <w:rsid w:val="004C324B"/>
    <w:rsid w:val="004C325A"/>
    <w:rsid w:val="004C3E99"/>
    <w:rsid w:val="004C57FB"/>
    <w:rsid w:val="004C636F"/>
    <w:rsid w:val="004C75E7"/>
    <w:rsid w:val="004D0E65"/>
    <w:rsid w:val="004D19BC"/>
    <w:rsid w:val="004D21E1"/>
    <w:rsid w:val="004D2EBC"/>
    <w:rsid w:val="004D3002"/>
    <w:rsid w:val="004D5345"/>
    <w:rsid w:val="004D53A6"/>
    <w:rsid w:val="004D55AF"/>
    <w:rsid w:val="004D5DB8"/>
    <w:rsid w:val="004D783B"/>
    <w:rsid w:val="004D7C8C"/>
    <w:rsid w:val="004E4092"/>
    <w:rsid w:val="004E7BEC"/>
    <w:rsid w:val="004F0750"/>
    <w:rsid w:val="004F0D14"/>
    <w:rsid w:val="004F541E"/>
    <w:rsid w:val="004F5516"/>
    <w:rsid w:val="00500E02"/>
    <w:rsid w:val="0050177D"/>
    <w:rsid w:val="00501E32"/>
    <w:rsid w:val="00501E48"/>
    <w:rsid w:val="00501EF4"/>
    <w:rsid w:val="00503240"/>
    <w:rsid w:val="00503CB9"/>
    <w:rsid w:val="00503CC0"/>
    <w:rsid w:val="00504EDE"/>
    <w:rsid w:val="00504EEB"/>
    <w:rsid w:val="005053CF"/>
    <w:rsid w:val="005057E7"/>
    <w:rsid w:val="005066AC"/>
    <w:rsid w:val="00511747"/>
    <w:rsid w:val="00513416"/>
    <w:rsid w:val="00516444"/>
    <w:rsid w:val="00516FEE"/>
    <w:rsid w:val="005171E7"/>
    <w:rsid w:val="00520F77"/>
    <w:rsid w:val="005231A7"/>
    <w:rsid w:val="00527BDB"/>
    <w:rsid w:val="00530E16"/>
    <w:rsid w:val="005311DC"/>
    <w:rsid w:val="005322AB"/>
    <w:rsid w:val="00532448"/>
    <w:rsid w:val="00532E17"/>
    <w:rsid w:val="00534527"/>
    <w:rsid w:val="005363FB"/>
    <w:rsid w:val="00537A4E"/>
    <w:rsid w:val="0054030D"/>
    <w:rsid w:val="005420A9"/>
    <w:rsid w:val="005426E6"/>
    <w:rsid w:val="0054376E"/>
    <w:rsid w:val="00543C9A"/>
    <w:rsid w:val="00546DAD"/>
    <w:rsid w:val="005522A2"/>
    <w:rsid w:val="00552654"/>
    <w:rsid w:val="00553B5B"/>
    <w:rsid w:val="005551D8"/>
    <w:rsid w:val="00555E22"/>
    <w:rsid w:val="005561DB"/>
    <w:rsid w:val="00556693"/>
    <w:rsid w:val="00556BFC"/>
    <w:rsid w:val="00557012"/>
    <w:rsid w:val="005574A3"/>
    <w:rsid w:val="00560B9E"/>
    <w:rsid w:val="00561132"/>
    <w:rsid w:val="00562BD3"/>
    <w:rsid w:val="00567DEC"/>
    <w:rsid w:val="0057008D"/>
    <w:rsid w:val="005704E2"/>
    <w:rsid w:val="0057402C"/>
    <w:rsid w:val="0057506C"/>
    <w:rsid w:val="0057637C"/>
    <w:rsid w:val="0057647A"/>
    <w:rsid w:val="00577981"/>
    <w:rsid w:val="00577B4E"/>
    <w:rsid w:val="005833E3"/>
    <w:rsid w:val="00584693"/>
    <w:rsid w:val="0058555C"/>
    <w:rsid w:val="00585A17"/>
    <w:rsid w:val="00587308"/>
    <w:rsid w:val="00590926"/>
    <w:rsid w:val="00590BC2"/>
    <w:rsid w:val="00591EF3"/>
    <w:rsid w:val="00592D4C"/>
    <w:rsid w:val="00593E00"/>
    <w:rsid w:val="00593E98"/>
    <w:rsid w:val="0059562A"/>
    <w:rsid w:val="00595F45"/>
    <w:rsid w:val="005963C4"/>
    <w:rsid w:val="005A0B1C"/>
    <w:rsid w:val="005A241B"/>
    <w:rsid w:val="005A36FC"/>
    <w:rsid w:val="005A38BC"/>
    <w:rsid w:val="005A41B7"/>
    <w:rsid w:val="005A5A4A"/>
    <w:rsid w:val="005B2232"/>
    <w:rsid w:val="005B3392"/>
    <w:rsid w:val="005B3DB3"/>
    <w:rsid w:val="005B3DD7"/>
    <w:rsid w:val="005B462E"/>
    <w:rsid w:val="005B46EA"/>
    <w:rsid w:val="005B6017"/>
    <w:rsid w:val="005B60D8"/>
    <w:rsid w:val="005B78E6"/>
    <w:rsid w:val="005C08D7"/>
    <w:rsid w:val="005C2E03"/>
    <w:rsid w:val="005C30B3"/>
    <w:rsid w:val="005C38A8"/>
    <w:rsid w:val="005C49DC"/>
    <w:rsid w:val="005C7FF3"/>
    <w:rsid w:val="005D17C9"/>
    <w:rsid w:val="005D17DD"/>
    <w:rsid w:val="005D191C"/>
    <w:rsid w:val="005D1B1E"/>
    <w:rsid w:val="005D49A7"/>
    <w:rsid w:val="005D4D3C"/>
    <w:rsid w:val="005D569A"/>
    <w:rsid w:val="005D6414"/>
    <w:rsid w:val="005D75D5"/>
    <w:rsid w:val="005E0AD0"/>
    <w:rsid w:val="005E190D"/>
    <w:rsid w:val="005E1DE3"/>
    <w:rsid w:val="005E4DB2"/>
    <w:rsid w:val="005E535A"/>
    <w:rsid w:val="005E5993"/>
    <w:rsid w:val="005F19BC"/>
    <w:rsid w:val="005F1E3A"/>
    <w:rsid w:val="005F31B8"/>
    <w:rsid w:val="005F5C85"/>
    <w:rsid w:val="005F62D2"/>
    <w:rsid w:val="005F7EA9"/>
    <w:rsid w:val="006007BE"/>
    <w:rsid w:val="00602379"/>
    <w:rsid w:val="00603B2C"/>
    <w:rsid w:val="00605FDD"/>
    <w:rsid w:val="00607E60"/>
    <w:rsid w:val="006107D3"/>
    <w:rsid w:val="006121D4"/>
    <w:rsid w:val="0061241F"/>
    <w:rsid w:val="006131C0"/>
    <w:rsid w:val="006132A2"/>
    <w:rsid w:val="00614643"/>
    <w:rsid w:val="0061565E"/>
    <w:rsid w:val="006166A6"/>
    <w:rsid w:val="00616AF3"/>
    <w:rsid w:val="006217DE"/>
    <w:rsid w:val="006220DC"/>
    <w:rsid w:val="006226CD"/>
    <w:rsid w:val="0063190E"/>
    <w:rsid w:val="0063394B"/>
    <w:rsid w:val="0063402A"/>
    <w:rsid w:val="0063522A"/>
    <w:rsid w:val="0064101D"/>
    <w:rsid w:val="00641256"/>
    <w:rsid w:val="0064211E"/>
    <w:rsid w:val="0064410B"/>
    <w:rsid w:val="006448D1"/>
    <w:rsid w:val="006449EE"/>
    <w:rsid w:val="00644F42"/>
    <w:rsid w:val="00646814"/>
    <w:rsid w:val="00650CF5"/>
    <w:rsid w:val="00653A0D"/>
    <w:rsid w:val="00657E75"/>
    <w:rsid w:val="00660B7C"/>
    <w:rsid w:val="00661355"/>
    <w:rsid w:val="006618E7"/>
    <w:rsid w:val="00661C4F"/>
    <w:rsid w:val="0066212F"/>
    <w:rsid w:val="00662CA5"/>
    <w:rsid w:val="00662E26"/>
    <w:rsid w:val="0066456E"/>
    <w:rsid w:val="00665F4D"/>
    <w:rsid w:val="0066612C"/>
    <w:rsid w:val="00671F81"/>
    <w:rsid w:val="00675C4C"/>
    <w:rsid w:val="00676DA8"/>
    <w:rsid w:val="006813CB"/>
    <w:rsid w:val="006829F4"/>
    <w:rsid w:val="00685857"/>
    <w:rsid w:val="00691680"/>
    <w:rsid w:val="00691DAF"/>
    <w:rsid w:val="00691F5F"/>
    <w:rsid w:val="006920C8"/>
    <w:rsid w:val="00692A45"/>
    <w:rsid w:val="0069420F"/>
    <w:rsid w:val="00694F05"/>
    <w:rsid w:val="00695FC8"/>
    <w:rsid w:val="00696A6D"/>
    <w:rsid w:val="00696DA5"/>
    <w:rsid w:val="00697A67"/>
    <w:rsid w:val="006A0801"/>
    <w:rsid w:val="006A1E5A"/>
    <w:rsid w:val="006A2347"/>
    <w:rsid w:val="006A3ED4"/>
    <w:rsid w:val="006A4D98"/>
    <w:rsid w:val="006A580A"/>
    <w:rsid w:val="006A669B"/>
    <w:rsid w:val="006A70A2"/>
    <w:rsid w:val="006A77D3"/>
    <w:rsid w:val="006B0003"/>
    <w:rsid w:val="006B1AFD"/>
    <w:rsid w:val="006B373C"/>
    <w:rsid w:val="006B4737"/>
    <w:rsid w:val="006B4B0C"/>
    <w:rsid w:val="006B4F09"/>
    <w:rsid w:val="006B5A6E"/>
    <w:rsid w:val="006B60EA"/>
    <w:rsid w:val="006B6A1F"/>
    <w:rsid w:val="006B6DFA"/>
    <w:rsid w:val="006B6E59"/>
    <w:rsid w:val="006C2BE3"/>
    <w:rsid w:val="006C42CC"/>
    <w:rsid w:val="006C489A"/>
    <w:rsid w:val="006C5836"/>
    <w:rsid w:val="006C60C2"/>
    <w:rsid w:val="006C6102"/>
    <w:rsid w:val="006C7231"/>
    <w:rsid w:val="006C7B5A"/>
    <w:rsid w:val="006D03F4"/>
    <w:rsid w:val="006D0CEF"/>
    <w:rsid w:val="006D3B63"/>
    <w:rsid w:val="006D46D6"/>
    <w:rsid w:val="006D595E"/>
    <w:rsid w:val="006D5BEB"/>
    <w:rsid w:val="006D6444"/>
    <w:rsid w:val="006D6AC1"/>
    <w:rsid w:val="006E0540"/>
    <w:rsid w:val="006E165D"/>
    <w:rsid w:val="006E1D08"/>
    <w:rsid w:val="006E2E95"/>
    <w:rsid w:val="006E32C7"/>
    <w:rsid w:val="006E4888"/>
    <w:rsid w:val="006E4982"/>
    <w:rsid w:val="006E56C7"/>
    <w:rsid w:val="006E6A05"/>
    <w:rsid w:val="006F2276"/>
    <w:rsid w:val="006F5391"/>
    <w:rsid w:val="006F6825"/>
    <w:rsid w:val="006F7C2E"/>
    <w:rsid w:val="0070145B"/>
    <w:rsid w:val="007014BD"/>
    <w:rsid w:val="00704297"/>
    <w:rsid w:val="0070477C"/>
    <w:rsid w:val="007053E6"/>
    <w:rsid w:val="0070551E"/>
    <w:rsid w:val="007076A3"/>
    <w:rsid w:val="00707E04"/>
    <w:rsid w:val="00711787"/>
    <w:rsid w:val="00711D3E"/>
    <w:rsid w:val="00712A3E"/>
    <w:rsid w:val="0071434E"/>
    <w:rsid w:val="007152B4"/>
    <w:rsid w:val="00715BFE"/>
    <w:rsid w:val="00716433"/>
    <w:rsid w:val="0071650C"/>
    <w:rsid w:val="00716763"/>
    <w:rsid w:val="007212E8"/>
    <w:rsid w:val="00721573"/>
    <w:rsid w:val="00722F2B"/>
    <w:rsid w:val="00723466"/>
    <w:rsid w:val="00723608"/>
    <w:rsid w:val="0072387B"/>
    <w:rsid w:val="00724DD5"/>
    <w:rsid w:val="00724FD4"/>
    <w:rsid w:val="007258A8"/>
    <w:rsid w:val="00725AD5"/>
    <w:rsid w:val="00725B3A"/>
    <w:rsid w:val="007260CA"/>
    <w:rsid w:val="007310C6"/>
    <w:rsid w:val="00733698"/>
    <w:rsid w:val="00737DD6"/>
    <w:rsid w:val="00737F67"/>
    <w:rsid w:val="00740082"/>
    <w:rsid w:val="00741343"/>
    <w:rsid w:val="00742D2E"/>
    <w:rsid w:val="00743DA6"/>
    <w:rsid w:val="007448A3"/>
    <w:rsid w:val="00744C00"/>
    <w:rsid w:val="00745974"/>
    <w:rsid w:val="0074651A"/>
    <w:rsid w:val="00746A21"/>
    <w:rsid w:val="00746BFA"/>
    <w:rsid w:val="00750CCF"/>
    <w:rsid w:val="00752223"/>
    <w:rsid w:val="00752FED"/>
    <w:rsid w:val="007540E3"/>
    <w:rsid w:val="00754300"/>
    <w:rsid w:val="00761718"/>
    <w:rsid w:val="007617CA"/>
    <w:rsid w:val="007617FF"/>
    <w:rsid w:val="00763A5F"/>
    <w:rsid w:val="00763E9A"/>
    <w:rsid w:val="00765464"/>
    <w:rsid w:val="007674B0"/>
    <w:rsid w:val="0077004B"/>
    <w:rsid w:val="00770377"/>
    <w:rsid w:val="00770A4E"/>
    <w:rsid w:val="00771B76"/>
    <w:rsid w:val="007725EA"/>
    <w:rsid w:val="00772959"/>
    <w:rsid w:val="00772C9E"/>
    <w:rsid w:val="00773B7B"/>
    <w:rsid w:val="00773BDC"/>
    <w:rsid w:val="0077400A"/>
    <w:rsid w:val="007742AA"/>
    <w:rsid w:val="007748B5"/>
    <w:rsid w:val="00784030"/>
    <w:rsid w:val="0078463B"/>
    <w:rsid w:val="00784D48"/>
    <w:rsid w:val="00787DB4"/>
    <w:rsid w:val="007912D0"/>
    <w:rsid w:val="007912DB"/>
    <w:rsid w:val="00792199"/>
    <w:rsid w:val="00792E95"/>
    <w:rsid w:val="007946AD"/>
    <w:rsid w:val="00795103"/>
    <w:rsid w:val="00795253"/>
    <w:rsid w:val="00796206"/>
    <w:rsid w:val="007A0428"/>
    <w:rsid w:val="007A0A16"/>
    <w:rsid w:val="007A0FA4"/>
    <w:rsid w:val="007A3F19"/>
    <w:rsid w:val="007A45D6"/>
    <w:rsid w:val="007A4BD3"/>
    <w:rsid w:val="007A4BD7"/>
    <w:rsid w:val="007A5656"/>
    <w:rsid w:val="007A60D5"/>
    <w:rsid w:val="007A696A"/>
    <w:rsid w:val="007A7DA7"/>
    <w:rsid w:val="007B22CC"/>
    <w:rsid w:val="007B26AD"/>
    <w:rsid w:val="007B667A"/>
    <w:rsid w:val="007B7AF1"/>
    <w:rsid w:val="007C0D78"/>
    <w:rsid w:val="007C215F"/>
    <w:rsid w:val="007C228D"/>
    <w:rsid w:val="007C233B"/>
    <w:rsid w:val="007C2AEE"/>
    <w:rsid w:val="007C65E1"/>
    <w:rsid w:val="007C6BFE"/>
    <w:rsid w:val="007D0983"/>
    <w:rsid w:val="007D0E82"/>
    <w:rsid w:val="007D20AD"/>
    <w:rsid w:val="007D3BC7"/>
    <w:rsid w:val="007D54EC"/>
    <w:rsid w:val="007D590C"/>
    <w:rsid w:val="007D6F65"/>
    <w:rsid w:val="007D6F69"/>
    <w:rsid w:val="007E0167"/>
    <w:rsid w:val="007E6245"/>
    <w:rsid w:val="007E7110"/>
    <w:rsid w:val="007E7DA6"/>
    <w:rsid w:val="007E7FCA"/>
    <w:rsid w:val="007F09DB"/>
    <w:rsid w:val="007F111C"/>
    <w:rsid w:val="007F1362"/>
    <w:rsid w:val="007F190F"/>
    <w:rsid w:val="007F1DF7"/>
    <w:rsid w:val="007F2486"/>
    <w:rsid w:val="007F3503"/>
    <w:rsid w:val="007F38D4"/>
    <w:rsid w:val="007F40BC"/>
    <w:rsid w:val="007F5746"/>
    <w:rsid w:val="007F60C7"/>
    <w:rsid w:val="007F61F9"/>
    <w:rsid w:val="007F7F3C"/>
    <w:rsid w:val="00800642"/>
    <w:rsid w:val="00800CC4"/>
    <w:rsid w:val="008010CC"/>
    <w:rsid w:val="00801417"/>
    <w:rsid w:val="00802C7D"/>
    <w:rsid w:val="00805687"/>
    <w:rsid w:val="00806046"/>
    <w:rsid w:val="00806B6E"/>
    <w:rsid w:val="00807FCF"/>
    <w:rsid w:val="00812835"/>
    <w:rsid w:val="008129BC"/>
    <w:rsid w:val="0081301F"/>
    <w:rsid w:val="00815775"/>
    <w:rsid w:val="008202B0"/>
    <w:rsid w:val="00820376"/>
    <w:rsid w:val="0082388C"/>
    <w:rsid w:val="008239C1"/>
    <w:rsid w:val="00825CE4"/>
    <w:rsid w:val="00830494"/>
    <w:rsid w:val="008318C5"/>
    <w:rsid w:val="00831A51"/>
    <w:rsid w:val="00833B40"/>
    <w:rsid w:val="008347EC"/>
    <w:rsid w:val="008367C7"/>
    <w:rsid w:val="00840A4E"/>
    <w:rsid w:val="008412CA"/>
    <w:rsid w:val="00841485"/>
    <w:rsid w:val="00842D86"/>
    <w:rsid w:val="00843637"/>
    <w:rsid w:val="00844CD3"/>
    <w:rsid w:val="00847063"/>
    <w:rsid w:val="00847687"/>
    <w:rsid w:val="00853E61"/>
    <w:rsid w:val="008547EB"/>
    <w:rsid w:val="00854D7D"/>
    <w:rsid w:val="00857FE5"/>
    <w:rsid w:val="00861F1D"/>
    <w:rsid w:val="008630D2"/>
    <w:rsid w:val="00864653"/>
    <w:rsid w:val="008667CD"/>
    <w:rsid w:val="008669B1"/>
    <w:rsid w:val="008710C4"/>
    <w:rsid w:val="00871D28"/>
    <w:rsid w:val="008730B9"/>
    <w:rsid w:val="0087384A"/>
    <w:rsid w:val="00874495"/>
    <w:rsid w:val="008754F6"/>
    <w:rsid w:val="00875B48"/>
    <w:rsid w:val="008804C3"/>
    <w:rsid w:val="008807B1"/>
    <w:rsid w:val="00880D59"/>
    <w:rsid w:val="00881BD5"/>
    <w:rsid w:val="00881DE9"/>
    <w:rsid w:val="00882122"/>
    <w:rsid w:val="008826A9"/>
    <w:rsid w:val="00882AFE"/>
    <w:rsid w:val="00883598"/>
    <w:rsid w:val="00883C27"/>
    <w:rsid w:val="008935B0"/>
    <w:rsid w:val="00893DAA"/>
    <w:rsid w:val="008971CC"/>
    <w:rsid w:val="00897975"/>
    <w:rsid w:val="00897E2D"/>
    <w:rsid w:val="00897E86"/>
    <w:rsid w:val="008A45E5"/>
    <w:rsid w:val="008A6A5F"/>
    <w:rsid w:val="008A6B6A"/>
    <w:rsid w:val="008B07F8"/>
    <w:rsid w:val="008B1B9C"/>
    <w:rsid w:val="008B2812"/>
    <w:rsid w:val="008B2E79"/>
    <w:rsid w:val="008B59CF"/>
    <w:rsid w:val="008B69EE"/>
    <w:rsid w:val="008B77CB"/>
    <w:rsid w:val="008C1394"/>
    <w:rsid w:val="008C1D56"/>
    <w:rsid w:val="008C2245"/>
    <w:rsid w:val="008C4CD9"/>
    <w:rsid w:val="008C6230"/>
    <w:rsid w:val="008C625F"/>
    <w:rsid w:val="008C76F6"/>
    <w:rsid w:val="008D0343"/>
    <w:rsid w:val="008D2239"/>
    <w:rsid w:val="008D240D"/>
    <w:rsid w:val="008D53D4"/>
    <w:rsid w:val="008D63A0"/>
    <w:rsid w:val="008D66E4"/>
    <w:rsid w:val="008E02F9"/>
    <w:rsid w:val="008E3FB4"/>
    <w:rsid w:val="008E5A26"/>
    <w:rsid w:val="008F0C45"/>
    <w:rsid w:val="008F0C4A"/>
    <w:rsid w:val="008F2001"/>
    <w:rsid w:val="008F2BAF"/>
    <w:rsid w:val="008F40F7"/>
    <w:rsid w:val="008F4A45"/>
    <w:rsid w:val="008F4CE2"/>
    <w:rsid w:val="008F5258"/>
    <w:rsid w:val="008F6185"/>
    <w:rsid w:val="008F61F9"/>
    <w:rsid w:val="008F65F5"/>
    <w:rsid w:val="00902147"/>
    <w:rsid w:val="0090270B"/>
    <w:rsid w:val="009028F6"/>
    <w:rsid w:val="00903482"/>
    <w:rsid w:val="00904053"/>
    <w:rsid w:val="009045D1"/>
    <w:rsid w:val="00904D01"/>
    <w:rsid w:val="00905EC9"/>
    <w:rsid w:val="00910822"/>
    <w:rsid w:val="009118BD"/>
    <w:rsid w:val="00911915"/>
    <w:rsid w:val="00912E02"/>
    <w:rsid w:val="009133A6"/>
    <w:rsid w:val="009164AA"/>
    <w:rsid w:val="009200D9"/>
    <w:rsid w:val="009206EE"/>
    <w:rsid w:val="0092207E"/>
    <w:rsid w:val="0092688A"/>
    <w:rsid w:val="00926FBA"/>
    <w:rsid w:val="0093009A"/>
    <w:rsid w:val="00930196"/>
    <w:rsid w:val="009325BE"/>
    <w:rsid w:val="0093343A"/>
    <w:rsid w:val="009336E7"/>
    <w:rsid w:val="009343EC"/>
    <w:rsid w:val="009355CA"/>
    <w:rsid w:val="00940A6A"/>
    <w:rsid w:val="00940EE9"/>
    <w:rsid w:val="00943D1A"/>
    <w:rsid w:val="00944714"/>
    <w:rsid w:val="00944BC6"/>
    <w:rsid w:val="00950C45"/>
    <w:rsid w:val="009522EF"/>
    <w:rsid w:val="009524E7"/>
    <w:rsid w:val="00954F94"/>
    <w:rsid w:val="00955D37"/>
    <w:rsid w:val="00956188"/>
    <w:rsid w:val="0095693B"/>
    <w:rsid w:val="00956B61"/>
    <w:rsid w:val="00961445"/>
    <w:rsid w:val="009625B8"/>
    <w:rsid w:val="009638AE"/>
    <w:rsid w:val="00963BCF"/>
    <w:rsid w:val="00965777"/>
    <w:rsid w:val="009657F3"/>
    <w:rsid w:val="00966923"/>
    <w:rsid w:val="009703B8"/>
    <w:rsid w:val="0097040E"/>
    <w:rsid w:val="009709D0"/>
    <w:rsid w:val="00970B85"/>
    <w:rsid w:val="0097377F"/>
    <w:rsid w:val="009744EF"/>
    <w:rsid w:val="00982E06"/>
    <w:rsid w:val="00983A04"/>
    <w:rsid w:val="00984455"/>
    <w:rsid w:val="00985051"/>
    <w:rsid w:val="0098745F"/>
    <w:rsid w:val="009901D9"/>
    <w:rsid w:val="00994158"/>
    <w:rsid w:val="009A0FD5"/>
    <w:rsid w:val="009A278D"/>
    <w:rsid w:val="009A529F"/>
    <w:rsid w:val="009A53D1"/>
    <w:rsid w:val="009A7397"/>
    <w:rsid w:val="009A7613"/>
    <w:rsid w:val="009A7E73"/>
    <w:rsid w:val="009B11D2"/>
    <w:rsid w:val="009B12F9"/>
    <w:rsid w:val="009B18BB"/>
    <w:rsid w:val="009B2B62"/>
    <w:rsid w:val="009B55DD"/>
    <w:rsid w:val="009B5A2A"/>
    <w:rsid w:val="009B617D"/>
    <w:rsid w:val="009B68B3"/>
    <w:rsid w:val="009C0883"/>
    <w:rsid w:val="009C163E"/>
    <w:rsid w:val="009C1727"/>
    <w:rsid w:val="009C1E9E"/>
    <w:rsid w:val="009C2542"/>
    <w:rsid w:val="009C28D5"/>
    <w:rsid w:val="009C2AB4"/>
    <w:rsid w:val="009C3B6A"/>
    <w:rsid w:val="009C500A"/>
    <w:rsid w:val="009C5F3F"/>
    <w:rsid w:val="009C65A3"/>
    <w:rsid w:val="009D0A3F"/>
    <w:rsid w:val="009D0AD1"/>
    <w:rsid w:val="009D0B76"/>
    <w:rsid w:val="009D1EA6"/>
    <w:rsid w:val="009D2085"/>
    <w:rsid w:val="009D2EC6"/>
    <w:rsid w:val="009D3161"/>
    <w:rsid w:val="009D754F"/>
    <w:rsid w:val="009E0B2A"/>
    <w:rsid w:val="009E1652"/>
    <w:rsid w:val="009E2B5B"/>
    <w:rsid w:val="009E3DC8"/>
    <w:rsid w:val="009E586F"/>
    <w:rsid w:val="009E616E"/>
    <w:rsid w:val="009F3A90"/>
    <w:rsid w:val="009F7D4F"/>
    <w:rsid w:val="00A003AF"/>
    <w:rsid w:val="00A00775"/>
    <w:rsid w:val="00A00C49"/>
    <w:rsid w:val="00A022B3"/>
    <w:rsid w:val="00A029DD"/>
    <w:rsid w:val="00A0423D"/>
    <w:rsid w:val="00A10269"/>
    <w:rsid w:val="00A11222"/>
    <w:rsid w:val="00A113F4"/>
    <w:rsid w:val="00A1201B"/>
    <w:rsid w:val="00A1365C"/>
    <w:rsid w:val="00A14819"/>
    <w:rsid w:val="00A14FE2"/>
    <w:rsid w:val="00A15D53"/>
    <w:rsid w:val="00A16036"/>
    <w:rsid w:val="00A20E27"/>
    <w:rsid w:val="00A2105C"/>
    <w:rsid w:val="00A23311"/>
    <w:rsid w:val="00A23406"/>
    <w:rsid w:val="00A23AF9"/>
    <w:rsid w:val="00A24024"/>
    <w:rsid w:val="00A240BB"/>
    <w:rsid w:val="00A2443E"/>
    <w:rsid w:val="00A251CE"/>
    <w:rsid w:val="00A26D0E"/>
    <w:rsid w:val="00A3019F"/>
    <w:rsid w:val="00A3308C"/>
    <w:rsid w:val="00A34C63"/>
    <w:rsid w:val="00A3590F"/>
    <w:rsid w:val="00A3631E"/>
    <w:rsid w:val="00A36E68"/>
    <w:rsid w:val="00A3783A"/>
    <w:rsid w:val="00A40B48"/>
    <w:rsid w:val="00A41465"/>
    <w:rsid w:val="00A42B84"/>
    <w:rsid w:val="00A44FFF"/>
    <w:rsid w:val="00A4630F"/>
    <w:rsid w:val="00A46FF0"/>
    <w:rsid w:val="00A47168"/>
    <w:rsid w:val="00A47406"/>
    <w:rsid w:val="00A47D5C"/>
    <w:rsid w:val="00A51053"/>
    <w:rsid w:val="00A51205"/>
    <w:rsid w:val="00A52607"/>
    <w:rsid w:val="00A540C6"/>
    <w:rsid w:val="00A57CC3"/>
    <w:rsid w:val="00A60815"/>
    <w:rsid w:val="00A608F6"/>
    <w:rsid w:val="00A611F4"/>
    <w:rsid w:val="00A62029"/>
    <w:rsid w:val="00A620A6"/>
    <w:rsid w:val="00A632BE"/>
    <w:rsid w:val="00A6359B"/>
    <w:rsid w:val="00A64A0F"/>
    <w:rsid w:val="00A675B9"/>
    <w:rsid w:val="00A677E4"/>
    <w:rsid w:val="00A77A3F"/>
    <w:rsid w:val="00A80BDE"/>
    <w:rsid w:val="00A8298A"/>
    <w:rsid w:val="00A829D4"/>
    <w:rsid w:val="00A83F66"/>
    <w:rsid w:val="00A855E6"/>
    <w:rsid w:val="00A85A19"/>
    <w:rsid w:val="00A872B5"/>
    <w:rsid w:val="00A90A69"/>
    <w:rsid w:val="00A90CA2"/>
    <w:rsid w:val="00A918E8"/>
    <w:rsid w:val="00A91B34"/>
    <w:rsid w:val="00A93F61"/>
    <w:rsid w:val="00A946AD"/>
    <w:rsid w:val="00A9646D"/>
    <w:rsid w:val="00AA166B"/>
    <w:rsid w:val="00AA3B4A"/>
    <w:rsid w:val="00AA44E3"/>
    <w:rsid w:val="00AA52B0"/>
    <w:rsid w:val="00AA6A86"/>
    <w:rsid w:val="00AB2603"/>
    <w:rsid w:val="00AB7A48"/>
    <w:rsid w:val="00AC06FF"/>
    <w:rsid w:val="00AC103D"/>
    <w:rsid w:val="00AC106F"/>
    <w:rsid w:val="00AC1372"/>
    <w:rsid w:val="00AC2D12"/>
    <w:rsid w:val="00AC2FEB"/>
    <w:rsid w:val="00AC3327"/>
    <w:rsid w:val="00AC3592"/>
    <w:rsid w:val="00AC4EE9"/>
    <w:rsid w:val="00AC5FF8"/>
    <w:rsid w:val="00AC6278"/>
    <w:rsid w:val="00AC6792"/>
    <w:rsid w:val="00AC6900"/>
    <w:rsid w:val="00AC6CB1"/>
    <w:rsid w:val="00AC77E1"/>
    <w:rsid w:val="00AD050C"/>
    <w:rsid w:val="00AD1810"/>
    <w:rsid w:val="00AD4F4A"/>
    <w:rsid w:val="00AD59E9"/>
    <w:rsid w:val="00AD6AD9"/>
    <w:rsid w:val="00AD70B7"/>
    <w:rsid w:val="00AD7A60"/>
    <w:rsid w:val="00AE0D18"/>
    <w:rsid w:val="00AE0E4A"/>
    <w:rsid w:val="00AE1033"/>
    <w:rsid w:val="00AE4167"/>
    <w:rsid w:val="00AE46F7"/>
    <w:rsid w:val="00AE5EBA"/>
    <w:rsid w:val="00AF0547"/>
    <w:rsid w:val="00AF115C"/>
    <w:rsid w:val="00AF39DA"/>
    <w:rsid w:val="00AF3EF0"/>
    <w:rsid w:val="00AF6E54"/>
    <w:rsid w:val="00AF6F7D"/>
    <w:rsid w:val="00AF78F5"/>
    <w:rsid w:val="00B00C7D"/>
    <w:rsid w:val="00B01204"/>
    <w:rsid w:val="00B0217D"/>
    <w:rsid w:val="00B0298B"/>
    <w:rsid w:val="00B02AEE"/>
    <w:rsid w:val="00B04076"/>
    <w:rsid w:val="00B048F0"/>
    <w:rsid w:val="00B06562"/>
    <w:rsid w:val="00B072FC"/>
    <w:rsid w:val="00B07FBD"/>
    <w:rsid w:val="00B10E61"/>
    <w:rsid w:val="00B12E26"/>
    <w:rsid w:val="00B13DB2"/>
    <w:rsid w:val="00B15EAD"/>
    <w:rsid w:val="00B16E5F"/>
    <w:rsid w:val="00B20293"/>
    <w:rsid w:val="00B21D56"/>
    <w:rsid w:val="00B22530"/>
    <w:rsid w:val="00B228A3"/>
    <w:rsid w:val="00B22E3B"/>
    <w:rsid w:val="00B23806"/>
    <w:rsid w:val="00B23CB7"/>
    <w:rsid w:val="00B24312"/>
    <w:rsid w:val="00B24949"/>
    <w:rsid w:val="00B249E6"/>
    <w:rsid w:val="00B253EC"/>
    <w:rsid w:val="00B25404"/>
    <w:rsid w:val="00B256AF"/>
    <w:rsid w:val="00B26EB7"/>
    <w:rsid w:val="00B2722F"/>
    <w:rsid w:val="00B31A2E"/>
    <w:rsid w:val="00B334B7"/>
    <w:rsid w:val="00B34158"/>
    <w:rsid w:val="00B360E8"/>
    <w:rsid w:val="00B3637C"/>
    <w:rsid w:val="00B3665A"/>
    <w:rsid w:val="00B36869"/>
    <w:rsid w:val="00B36D39"/>
    <w:rsid w:val="00B37862"/>
    <w:rsid w:val="00B41189"/>
    <w:rsid w:val="00B41390"/>
    <w:rsid w:val="00B4222A"/>
    <w:rsid w:val="00B42C01"/>
    <w:rsid w:val="00B438A3"/>
    <w:rsid w:val="00B4454E"/>
    <w:rsid w:val="00B44B03"/>
    <w:rsid w:val="00B5065E"/>
    <w:rsid w:val="00B54E64"/>
    <w:rsid w:val="00B550C5"/>
    <w:rsid w:val="00B56479"/>
    <w:rsid w:val="00B567E8"/>
    <w:rsid w:val="00B60E6F"/>
    <w:rsid w:val="00B61C1F"/>
    <w:rsid w:val="00B63347"/>
    <w:rsid w:val="00B63442"/>
    <w:rsid w:val="00B64BAD"/>
    <w:rsid w:val="00B73654"/>
    <w:rsid w:val="00B76B37"/>
    <w:rsid w:val="00B76EFB"/>
    <w:rsid w:val="00B8029C"/>
    <w:rsid w:val="00B80D5E"/>
    <w:rsid w:val="00B81970"/>
    <w:rsid w:val="00B82F9B"/>
    <w:rsid w:val="00B833A8"/>
    <w:rsid w:val="00B834A6"/>
    <w:rsid w:val="00B84A51"/>
    <w:rsid w:val="00B86491"/>
    <w:rsid w:val="00B8666E"/>
    <w:rsid w:val="00B86E88"/>
    <w:rsid w:val="00B906F6"/>
    <w:rsid w:val="00B912E0"/>
    <w:rsid w:val="00B91404"/>
    <w:rsid w:val="00B92835"/>
    <w:rsid w:val="00B9373D"/>
    <w:rsid w:val="00B94D2B"/>
    <w:rsid w:val="00B95087"/>
    <w:rsid w:val="00B9567F"/>
    <w:rsid w:val="00B9588B"/>
    <w:rsid w:val="00B95F5E"/>
    <w:rsid w:val="00B975C9"/>
    <w:rsid w:val="00B97EF1"/>
    <w:rsid w:val="00BA2503"/>
    <w:rsid w:val="00BA47BE"/>
    <w:rsid w:val="00BA4AD7"/>
    <w:rsid w:val="00BA5878"/>
    <w:rsid w:val="00BA5B0C"/>
    <w:rsid w:val="00BA5CC0"/>
    <w:rsid w:val="00BB0003"/>
    <w:rsid w:val="00BB383C"/>
    <w:rsid w:val="00BB3FDE"/>
    <w:rsid w:val="00BB4128"/>
    <w:rsid w:val="00BB7C94"/>
    <w:rsid w:val="00BC0FCA"/>
    <w:rsid w:val="00BC456D"/>
    <w:rsid w:val="00BC4D2C"/>
    <w:rsid w:val="00BD0180"/>
    <w:rsid w:val="00BD1256"/>
    <w:rsid w:val="00BD2BC8"/>
    <w:rsid w:val="00BD4B28"/>
    <w:rsid w:val="00BD54F8"/>
    <w:rsid w:val="00BD5C70"/>
    <w:rsid w:val="00BD620F"/>
    <w:rsid w:val="00BD6C22"/>
    <w:rsid w:val="00BD6FE2"/>
    <w:rsid w:val="00BE0CE1"/>
    <w:rsid w:val="00BE211C"/>
    <w:rsid w:val="00BE34C9"/>
    <w:rsid w:val="00BE3BA4"/>
    <w:rsid w:val="00BE62D9"/>
    <w:rsid w:val="00BE7AA1"/>
    <w:rsid w:val="00BF273F"/>
    <w:rsid w:val="00BF28CD"/>
    <w:rsid w:val="00BF5463"/>
    <w:rsid w:val="00BF5F84"/>
    <w:rsid w:val="00BF7910"/>
    <w:rsid w:val="00BF7966"/>
    <w:rsid w:val="00C008EE"/>
    <w:rsid w:val="00C010B9"/>
    <w:rsid w:val="00C019A2"/>
    <w:rsid w:val="00C04E9F"/>
    <w:rsid w:val="00C053D0"/>
    <w:rsid w:val="00C05401"/>
    <w:rsid w:val="00C055F4"/>
    <w:rsid w:val="00C0597F"/>
    <w:rsid w:val="00C05A8E"/>
    <w:rsid w:val="00C05DB9"/>
    <w:rsid w:val="00C068C9"/>
    <w:rsid w:val="00C111E6"/>
    <w:rsid w:val="00C120EC"/>
    <w:rsid w:val="00C12A6C"/>
    <w:rsid w:val="00C1368C"/>
    <w:rsid w:val="00C13931"/>
    <w:rsid w:val="00C15951"/>
    <w:rsid w:val="00C168DA"/>
    <w:rsid w:val="00C16D49"/>
    <w:rsid w:val="00C17331"/>
    <w:rsid w:val="00C216B3"/>
    <w:rsid w:val="00C24716"/>
    <w:rsid w:val="00C248CC"/>
    <w:rsid w:val="00C24EBC"/>
    <w:rsid w:val="00C258E3"/>
    <w:rsid w:val="00C30A89"/>
    <w:rsid w:val="00C3117B"/>
    <w:rsid w:val="00C33EB9"/>
    <w:rsid w:val="00C40197"/>
    <w:rsid w:val="00C403D4"/>
    <w:rsid w:val="00C43E22"/>
    <w:rsid w:val="00C45C50"/>
    <w:rsid w:val="00C46CE9"/>
    <w:rsid w:val="00C47706"/>
    <w:rsid w:val="00C50E17"/>
    <w:rsid w:val="00C518F3"/>
    <w:rsid w:val="00C53A89"/>
    <w:rsid w:val="00C55F07"/>
    <w:rsid w:val="00C57BF3"/>
    <w:rsid w:val="00C60D9A"/>
    <w:rsid w:val="00C61630"/>
    <w:rsid w:val="00C61809"/>
    <w:rsid w:val="00C619A7"/>
    <w:rsid w:val="00C626B2"/>
    <w:rsid w:val="00C6365C"/>
    <w:rsid w:val="00C662B8"/>
    <w:rsid w:val="00C669A1"/>
    <w:rsid w:val="00C71A73"/>
    <w:rsid w:val="00C730BD"/>
    <w:rsid w:val="00C73390"/>
    <w:rsid w:val="00C74608"/>
    <w:rsid w:val="00C747F9"/>
    <w:rsid w:val="00C75A48"/>
    <w:rsid w:val="00C84457"/>
    <w:rsid w:val="00C848A6"/>
    <w:rsid w:val="00C8591D"/>
    <w:rsid w:val="00C860B0"/>
    <w:rsid w:val="00C86C68"/>
    <w:rsid w:val="00C873CB"/>
    <w:rsid w:val="00C87519"/>
    <w:rsid w:val="00C8756E"/>
    <w:rsid w:val="00C87FB0"/>
    <w:rsid w:val="00C9358D"/>
    <w:rsid w:val="00C94413"/>
    <w:rsid w:val="00C94798"/>
    <w:rsid w:val="00C951F2"/>
    <w:rsid w:val="00C95E26"/>
    <w:rsid w:val="00CA10AC"/>
    <w:rsid w:val="00CA21BE"/>
    <w:rsid w:val="00CA2C76"/>
    <w:rsid w:val="00CA35C3"/>
    <w:rsid w:val="00CA3C04"/>
    <w:rsid w:val="00CA4009"/>
    <w:rsid w:val="00CA4819"/>
    <w:rsid w:val="00CB1E01"/>
    <w:rsid w:val="00CB2861"/>
    <w:rsid w:val="00CB2A83"/>
    <w:rsid w:val="00CB2D12"/>
    <w:rsid w:val="00CB3401"/>
    <w:rsid w:val="00CB386F"/>
    <w:rsid w:val="00CB42B3"/>
    <w:rsid w:val="00CB52D7"/>
    <w:rsid w:val="00CB64DA"/>
    <w:rsid w:val="00CB7556"/>
    <w:rsid w:val="00CB759D"/>
    <w:rsid w:val="00CB7F8D"/>
    <w:rsid w:val="00CC0D46"/>
    <w:rsid w:val="00CC13BE"/>
    <w:rsid w:val="00CC1ABC"/>
    <w:rsid w:val="00CC2E21"/>
    <w:rsid w:val="00CC4063"/>
    <w:rsid w:val="00CC4A28"/>
    <w:rsid w:val="00CC4A2A"/>
    <w:rsid w:val="00CC4DA5"/>
    <w:rsid w:val="00CC670C"/>
    <w:rsid w:val="00CD0B07"/>
    <w:rsid w:val="00CD19BF"/>
    <w:rsid w:val="00CD1F9E"/>
    <w:rsid w:val="00CD3C46"/>
    <w:rsid w:val="00CD48E0"/>
    <w:rsid w:val="00CD532B"/>
    <w:rsid w:val="00CD5E2A"/>
    <w:rsid w:val="00CD719D"/>
    <w:rsid w:val="00CE0246"/>
    <w:rsid w:val="00CE1295"/>
    <w:rsid w:val="00CE419F"/>
    <w:rsid w:val="00CE71CC"/>
    <w:rsid w:val="00CE76C8"/>
    <w:rsid w:val="00CE78F6"/>
    <w:rsid w:val="00CE7FF3"/>
    <w:rsid w:val="00CF02BE"/>
    <w:rsid w:val="00CF099B"/>
    <w:rsid w:val="00CF19EC"/>
    <w:rsid w:val="00CF3DEA"/>
    <w:rsid w:val="00CF6803"/>
    <w:rsid w:val="00D0268B"/>
    <w:rsid w:val="00D0377D"/>
    <w:rsid w:val="00D05421"/>
    <w:rsid w:val="00D05DC0"/>
    <w:rsid w:val="00D05F3A"/>
    <w:rsid w:val="00D06117"/>
    <w:rsid w:val="00D064F3"/>
    <w:rsid w:val="00D07372"/>
    <w:rsid w:val="00D107C5"/>
    <w:rsid w:val="00D11129"/>
    <w:rsid w:val="00D11145"/>
    <w:rsid w:val="00D11EAE"/>
    <w:rsid w:val="00D122F6"/>
    <w:rsid w:val="00D12588"/>
    <w:rsid w:val="00D129BF"/>
    <w:rsid w:val="00D12D3B"/>
    <w:rsid w:val="00D147F4"/>
    <w:rsid w:val="00D14BDB"/>
    <w:rsid w:val="00D1610F"/>
    <w:rsid w:val="00D2231D"/>
    <w:rsid w:val="00D250AE"/>
    <w:rsid w:val="00D26E68"/>
    <w:rsid w:val="00D303C1"/>
    <w:rsid w:val="00D31F51"/>
    <w:rsid w:val="00D32300"/>
    <w:rsid w:val="00D32A6E"/>
    <w:rsid w:val="00D3402C"/>
    <w:rsid w:val="00D3544F"/>
    <w:rsid w:val="00D35486"/>
    <w:rsid w:val="00D35A65"/>
    <w:rsid w:val="00D417AD"/>
    <w:rsid w:val="00D424D1"/>
    <w:rsid w:val="00D432A4"/>
    <w:rsid w:val="00D43A48"/>
    <w:rsid w:val="00D45D73"/>
    <w:rsid w:val="00D46A5B"/>
    <w:rsid w:val="00D501D4"/>
    <w:rsid w:val="00D50B20"/>
    <w:rsid w:val="00D51550"/>
    <w:rsid w:val="00D51FEB"/>
    <w:rsid w:val="00D52636"/>
    <w:rsid w:val="00D52DBA"/>
    <w:rsid w:val="00D53C4C"/>
    <w:rsid w:val="00D55139"/>
    <w:rsid w:val="00D56ED8"/>
    <w:rsid w:val="00D65351"/>
    <w:rsid w:val="00D65E16"/>
    <w:rsid w:val="00D67B32"/>
    <w:rsid w:val="00D70DDB"/>
    <w:rsid w:val="00D72AEF"/>
    <w:rsid w:val="00D73B1C"/>
    <w:rsid w:val="00D76485"/>
    <w:rsid w:val="00D765BC"/>
    <w:rsid w:val="00D76B16"/>
    <w:rsid w:val="00D773E7"/>
    <w:rsid w:val="00D77610"/>
    <w:rsid w:val="00D81226"/>
    <w:rsid w:val="00D82D63"/>
    <w:rsid w:val="00D82E93"/>
    <w:rsid w:val="00D8320C"/>
    <w:rsid w:val="00D8350C"/>
    <w:rsid w:val="00D83A08"/>
    <w:rsid w:val="00D84889"/>
    <w:rsid w:val="00D84B13"/>
    <w:rsid w:val="00D84D88"/>
    <w:rsid w:val="00D854EF"/>
    <w:rsid w:val="00D86808"/>
    <w:rsid w:val="00D868B6"/>
    <w:rsid w:val="00D87DCF"/>
    <w:rsid w:val="00D901A3"/>
    <w:rsid w:val="00D90372"/>
    <w:rsid w:val="00D923C4"/>
    <w:rsid w:val="00D92827"/>
    <w:rsid w:val="00D949D8"/>
    <w:rsid w:val="00D94ED5"/>
    <w:rsid w:val="00D979AA"/>
    <w:rsid w:val="00DA068C"/>
    <w:rsid w:val="00DA10CA"/>
    <w:rsid w:val="00DA2D5D"/>
    <w:rsid w:val="00DA4593"/>
    <w:rsid w:val="00DA503D"/>
    <w:rsid w:val="00DA5965"/>
    <w:rsid w:val="00DA5D63"/>
    <w:rsid w:val="00DA5FC1"/>
    <w:rsid w:val="00DA6AF7"/>
    <w:rsid w:val="00DA6B45"/>
    <w:rsid w:val="00DA7895"/>
    <w:rsid w:val="00DA78A0"/>
    <w:rsid w:val="00DB1F09"/>
    <w:rsid w:val="00DB2741"/>
    <w:rsid w:val="00DB6601"/>
    <w:rsid w:val="00DB66B9"/>
    <w:rsid w:val="00DB67FB"/>
    <w:rsid w:val="00DB687C"/>
    <w:rsid w:val="00DB68CB"/>
    <w:rsid w:val="00DB75A2"/>
    <w:rsid w:val="00DC0444"/>
    <w:rsid w:val="00DC0C98"/>
    <w:rsid w:val="00DC11B1"/>
    <w:rsid w:val="00DC1582"/>
    <w:rsid w:val="00DC2776"/>
    <w:rsid w:val="00DC46FC"/>
    <w:rsid w:val="00DC4E85"/>
    <w:rsid w:val="00DD091C"/>
    <w:rsid w:val="00DD44E4"/>
    <w:rsid w:val="00DD52C4"/>
    <w:rsid w:val="00DD619A"/>
    <w:rsid w:val="00DD7783"/>
    <w:rsid w:val="00DE1E64"/>
    <w:rsid w:val="00DE3180"/>
    <w:rsid w:val="00DE5616"/>
    <w:rsid w:val="00DE57CC"/>
    <w:rsid w:val="00DE65ED"/>
    <w:rsid w:val="00DE71B4"/>
    <w:rsid w:val="00DF054A"/>
    <w:rsid w:val="00DF1865"/>
    <w:rsid w:val="00DF2181"/>
    <w:rsid w:val="00DF2248"/>
    <w:rsid w:val="00DF26AF"/>
    <w:rsid w:val="00DF7797"/>
    <w:rsid w:val="00DF784E"/>
    <w:rsid w:val="00E0078A"/>
    <w:rsid w:val="00E00B8E"/>
    <w:rsid w:val="00E028D4"/>
    <w:rsid w:val="00E02CF4"/>
    <w:rsid w:val="00E04D44"/>
    <w:rsid w:val="00E05FD1"/>
    <w:rsid w:val="00E0766E"/>
    <w:rsid w:val="00E07DAF"/>
    <w:rsid w:val="00E07F04"/>
    <w:rsid w:val="00E10927"/>
    <w:rsid w:val="00E11B47"/>
    <w:rsid w:val="00E1210E"/>
    <w:rsid w:val="00E131D4"/>
    <w:rsid w:val="00E13AF9"/>
    <w:rsid w:val="00E14513"/>
    <w:rsid w:val="00E14A18"/>
    <w:rsid w:val="00E14ABF"/>
    <w:rsid w:val="00E16F4E"/>
    <w:rsid w:val="00E208A1"/>
    <w:rsid w:val="00E210B0"/>
    <w:rsid w:val="00E21104"/>
    <w:rsid w:val="00E2419D"/>
    <w:rsid w:val="00E2449F"/>
    <w:rsid w:val="00E25F1D"/>
    <w:rsid w:val="00E26FA8"/>
    <w:rsid w:val="00E274DC"/>
    <w:rsid w:val="00E30548"/>
    <w:rsid w:val="00E30C4E"/>
    <w:rsid w:val="00E31582"/>
    <w:rsid w:val="00E31B1C"/>
    <w:rsid w:val="00E32959"/>
    <w:rsid w:val="00E3383C"/>
    <w:rsid w:val="00E373A1"/>
    <w:rsid w:val="00E40696"/>
    <w:rsid w:val="00E40873"/>
    <w:rsid w:val="00E4176E"/>
    <w:rsid w:val="00E43318"/>
    <w:rsid w:val="00E441A1"/>
    <w:rsid w:val="00E45618"/>
    <w:rsid w:val="00E52191"/>
    <w:rsid w:val="00E526F0"/>
    <w:rsid w:val="00E5498E"/>
    <w:rsid w:val="00E54F7F"/>
    <w:rsid w:val="00E56023"/>
    <w:rsid w:val="00E57472"/>
    <w:rsid w:val="00E60622"/>
    <w:rsid w:val="00E624CF"/>
    <w:rsid w:val="00E62FAF"/>
    <w:rsid w:val="00E640BE"/>
    <w:rsid w:val="00E64122"/>
    <w:rsid w:val="00E65FE6"/>
    <w:rsid w:val="00E70394"/>
    <w:rsid w:val="00E71D6E"/>
    <w:rsid w:val="00E72AF4"/>
    <w:rsid w:val="00E72BA8"/>
    <w:rsid w:val="00E73D8D"/>
    <w:rsid w:val="00E74BCC"/>
    <w:rsid w:val="00E74D55"/>
    <w:rsid w:val="00E75091"/>
    <w:rsid w:val="00E75B10"/>
    <w:rsid w:val="00E77522"/>
    <w:rsid w:val="00E77772"/>
    <w:rsid w:val="00E80C24"/>
    <w:rsid w:val="00E816F2"/>
    <w:rsid w:val="00E82406"/>
    <w:rsid w:val="00E82593"/>
    <w:rsid w:val="00E82BAE"/>
    <w:rsid w:val="00E82D0E"/>
    <w:rsid w:val="00E831F6"/>
    <w:rsid w:val="00E83BBB"/>
    <w:rsid w:val="00E84293"/>
    <w:rsid w:val="00E84343"/>
    <w:rsid w:val="00E84899"/>
    <w:rsid w:val="00E85157"/>
    <w:rsid w:val="00E86C18"/>
    <w:rsid w:val="00E87902"/>
    <w:rsid w:val="00E87A94"/>
    <w:rsid w:val="00E9029D"/>
    <w:rsid w:val="00E92124"/>
    <w:rsid w:val="00E9522F"/>
    <w:rsid w:val="00EA1821"/>
    <w:rsid w:val="00EA2168"/>
    <w:rsid w:val="00EA2AB0"/>
    <w:rsid w:val="00EA4256"/>
    <w:rsid w:val="00EA436D"/>
    <w:rsid w:val="00EA50E8"/>
    <w:rsid w:val="00EA5998"/>
    <w:rsid w:val="00EA6A98"/>
    <w:rsid w:val="00EB03F2"/>
    <w:rsid w:val="00EB5E3C"/>
    <w:rsid w:val="00EB70C0"/>
    <w:rsid w:val="00EB7F0E"/>
    <w:rsid w:val="00EC0E27"/>
    <w:rsid w:val="00EC18A7"/>
    <w:rsid w:val="00EC2880"/>
    <w:rsid w:val="00EC36A4"/>
    <w:rsid w:val="00EC44DB"/>
    <w:rsid w:val="00EC7225"/>
    <w:rsid w:val="00ED0A7A"/>
    <w:rsid w:val="00ED12B7"/>
    <w:rsid w:val="00ED130F"/>
    <w:rsid w:val="00ED1876"/>
    <w:rsid w:val="00ED2103"/>
    <w:rsid w:val="00ED2A29"/>
    <w:rsid w:val="00ED2D96"/>
    <w:rsid w:val="00ED2DD4"/>
    <w:rsid w:val="00ED3678"/>
    <w:rsid w:val="00ED3891"/>
    <w:rsid w:val="00ED4D30"/>
    <w:rsid w:val="00ED5DEC"/>
    <w:rsid w:val="00ED5EF4"/>
    <w:rsid w:val="00ED60F5"/>
    <w:rsid w:val="00ED73EA"/>
    <w:rsid w:val="00ED78C2"/>
    <w:rsid w:val="00ED7EB9"/>
    <w:rsid w:val="00EE0D89"/>
    <w:rsid w:val="00EE1EB2"/>
    <w:rsid w:val="00EE1F35"/>
    <w:rsid w:val="00EE29D2"/>
    <w:rsid w:val="00EE2FBA"/>
    <w:rsid w:val="00EE54AF"/>
    <w:rsid w:val="00EF2156"/>
    <w:rsid w:val="00EF2A30"/>
    <w:rsid w:val="00EF2CBD"/>
    <w:rsid w:val="00EF353F"/>
    <w:rsid w:val="00EF35AF"/>
    <w:rsid w:val="00EF461E"/>
    <w:rsid w:val="00EF6CBB"/>
    <w:rsid w:val="00F00AD6"/>
    <w:rsid w:val="00F04508"/>
    <w:rsid w:val="00F05E1A"/>
    <w:rsid w:val="00F06880"/>
    <w:rsid w:val="00F06CB9"/>
    <w:rsid w:val="00F06E60"/>
    <w:rsid w:val="00F0750E"/>
    <w:rsid w:val="00F079F7"/>
    <w:rsid w:val="00F07E57"/>
    <w:rsid w:val="00F07F97"/>
    <w:rsid w:val="00F10735"/>
    <w:rsid w:val="00F10B96"/>
    <w:rsid w:val="00F1109D"/>
    <w:rsid w:val="00F12D35"/>
    <w:rsid w:val="00F1328B"/>
    <w:rsid w:val="00F13C7B"/>
    <w:rsid w:val="00F149ED"/>
    <w:rsid w:val="00F15032"/>
    <w:rsid w:val="00F150D4"/>
    <w:rsid w:val="00F16342"/>
    <w:rsid w:val="00F17EAF"/>
    <w:rsid w:val="00F17FC9"/>
    <w:rsid w:val="00F17FCE"/>
    <w:rsid w:val="00F2448A"/>
    <w:rsid w:val="00F33FF1"/>
    <w:rsid w:val="00F361F1"/>
    <w:rsid w:val="00F4077E"/>
    <w:rsid w:val="00F410A7"/>
    <w:rsid w:val="00F414AC"/>
    <w:rsid w:val="00F41B24"/>
    <w:rsid w:val="00F45AD5"/>
    <w:rsid w:val="00F45B52"/>
    <w:rsid w:val="00F463DF"/>
    <w:rsid w:val="00F47A81"/>
    <w:rsid w:val="00F50DAC"/>
    <w:rsid w:val="00F50DE5"/>
    <w:rsid w:val="00F52180"/>
    <w:rsid w:val="00F54021"/>
    <w:rsid w:val="00F541A1"/>
    <w:rsid w:val="00F5450C"/>
    <w:rsid w:val="00F556E1"/>
    <w:rsid w:val="00F61B66"/>
    <w:rsid w:val="00F63DAE"/>
    <w:rsid w:val="00F656A2"/>
    <w:rsid w:val="00F679CB"/>
    <w:rsid w:val="00F71324"/>
    <w:rsid w:val="00F71BB1"/>
    <w:rsid w:val="00F73120"/>
    <w:rsid w:val="00F73930"/>
    <w:rsid w:val="00F753C4"/>
    <w:rsid w:val="00F75F0D"/>
    <w:rsid w:val="00F80D04"/>
    <w:rsid w:val="00F81C45"/>
    <w:rsid w:val="00F82C8C"/>
    <w:rsid w:val="00F83298"/>
    <w:rsid w:val="00F8515C"/>
    <w:rsid w:val="00F85342"/>
    <w:rsid w:val="00F8602F"/>
    <w:rsid w:val="00F864E2"/>
    <w:rsid w:val="00F8744A"/>
    <w:rsid w:val="00F8774F"/>
    <w:rsid w:val="00F91930"/>
    <w:rsid w:val="00F952E6"/>
    <w:rsid w:val="00F9590A"/>
    <w:rsid w:val="00F961EB"/>
    <w:rsid w:val="00F968AB"/>
    <w:rsid w:val="00FA01B5"/>
    <w:rsid w:val="00FA10FE"/>
    <w:rsid w:val="00FA1968"/>
    <w:rsid w:val="00FA2A1B"/>
    <w:rsid w:val="00FA347A"/>
    <w:rsid w:val="00FA3FEF"/>
    <w:rsid w:val="00FA4602"/>
    <w:rsid w:val="00FA52F8"/>
    <w:rsid w:val="00FA7C42"/>
    <w:rsid w:val="00FB14A9"/>
    <w:rsid w:val="00FB3613"/>
    <w:rsid w:val="00FB51DC"/>
    <w:rsid w:val="00FB5F02"/>
    <w:rsid w:val="00FB68EA"/>
    <w:rsid w:val="00FB6F16"/>
    <w:rsid w:val="00FC0225"/>
    <w:rsid w:val="00FC07A2"/>
    <w:rsid w:val="00FC20CB"/>
    <w:rsid w:val="00FC2FF1"/>
    <w:rsid w:val="00FC35D0"/>
    <w:rsid w:val="00FC68A1"/>
    <w:rsid w:val="00FC6BE1"/>
    <w:rsid w:val="00FD09AE"/>
    <w:rsid w:val="00FD09E4"/>
    <w:rsid w:val="00FD1325"/>
    <w:rsid w:val="00FD2C04"/>
    <w:rsid w:val="00FD56AC"/>
    <w:rsid w:val="00FD6407"/>
    <w:rsid w:val="00FD7B93"/>
    <w:rsid w:val="00FE06D6"/>
    <w:rsid w:val="00FE0A03"/>
    <w:rsid w:val="00FE1D99"/>
    <w:rsid w:val="00FE438D"/>
    <w:rsid w:val="00FE61BF"/>
    <w:rsid w:val="00FF0879"/>
    <w:rsid w:val="00FF0B9F"/>
    <w:rsid w:val="00FF0BD6"/>
    <w:rsid w:val="00FF13FF"/>
    <w:rsid w:val="00FF1D77"/>
    <w:rsid w:val="00FF1FA6"/>
    <w:rsid w:val="00FF59CC"/>
    <w:rsid w:val="00FF798D"/>
    <w:rsid w:val="00FF7B17"/>
    <w:rsid w:val="00FF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16A5E7"/>
  <w15:docId w15:val="{16A9B614-14FF-4B20-B9BA-A33B8F5A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GB" w:eastAsia="zh-CN" w:bidi="hi-IN"/>
    </w:rPr>
  </w:style>
  <w:style w:type="paragraph" w:styleId="Heading1">
    <w:name w:val="heading 1"/>
    <w:next w:val="Textbody"/>
    <w:autoRedefine/>
    <w:rsid w:val="006A2347"/>
    <w:pPr>
      <w:widowControl w:val="0"/>
      <w:suppressLineNumbers/>
      <w:suppressAutoHyphens/>
      <w:autoSpaceDN w:val="0"/>
      <w:spacing w:after="120" w:line="276" w:lineRule="auto"/>
      <w:jc w:val="both"/>
      <w:textAlignment w:val="baseline"/>
      <w:outlineLvl w:val="0"/>
    </w:pPr>
    <w:rPr>
      <w:rFonts w:eastAsia="Liberation Sans" w:cs="Times New Roman"/>
      <w:kern w:val="3"/>
      <w:sz w:val="24"/>
      <w:szCs w:val="24"/>
      <w:lang w:eastAsia="zh-CN" w:bidi="hi-IN"/>
    </w:rPr>
  </w:style>
  <w:style w:type="paragraph" w:styleId="Heading2">
    <w:name w:val="heading 2"/>
    <w:basedOn w:val="Heading3"/>
    <w:next w:val="Textbody"/>
    <w:autoRedefine/>
    <w:pPr>
      <w:snapToGrid w:val="0"/>
      <w:ind w:left="57"/>
      <w:outlineLvl w:val="1"/>
    </w:pPr>
    <w:rPr>
      <w:i/>
      <w:iCs/>
      <w:sz w:val="36"/>
      <w:szCs w:val="36"/>
    </w:rPr>
  </w:style>
  <w:style w:type="paragraph" w:styleId="Heading3">
    <w:name w:val="heading 3"/>
    <w:next w:val="Textbody"/>
    <w:autoRedefine/>
    <w:pPr>
      <w:widowControl w:val="0"/>
      <w:autoSpaceDN w:val="0"/>
      <w:spacing w:before="567" w:after="567" w:line="360" w:lineRule="auto"/>
      <w:jc w:val="both"/>
      <w:textAlignment w:val="baseline"/>
      <w:outlineLvl w:val="2"/>
    </w:pPr>
    <w:rPr>
      <w:rFonts w:ascii="Liberation Sans" w:eastAsia="Liberation Sans" w:hAnsi="Liberation Sans" w:cs="Liberation Sans"/>
      <w:b/>
      <w:bCs/>
      <w:kern w:val="3"/>
      <w:lang w:eastAsia="zh-CN" w:bidi="hi-IN"/>
    </w:rPr>
  </w:style>
  <w:style w:type="paragraph" w:styleId="Heading4">
    <w:name w:val="heading 4"/>
    <w:basedOn w:val="Heading"/>
    <w:next w:val="Textbody"/>
    <w:pPr>
      <w:numPr>
        <w:ilvl w:val="3"/>
        <w:numId w:val="1"/>
      </w:numPr>
      <w:spacing w:before="567" w:after="567" w:line="360" w:lineRule="auto"/>
      <w:jc w:val="both"/>
      <w:outlineLvl w:val="3"/>
    </w:pPr>
    <w:rPr>
      <w:rFonts w:eastAsia="Arial" w:cs="Arial"/>
      <w:bCs/>
      <w:i/>
      <w:iCs/>
      <w:sz w:val="30"/>
    </w:rPr>
  </w:style>
  <w:style w:type="paragraph" w:styleId="Heading5">
    <w:name w:val="heading 5"/>
    <w:basedOn w:val="Heading"/>
    <w:next w:val="Textbody"/>
    <w:pPr>
      <w:numPr>
        <w:ilvl w:val="4"/>
        <w:numId w:val="1"/>
      </w:numPr>
      <w:spacing w:before="567" w:after="567" w:line="360" w:lineRule="auto"/>
      <w:jc w:val="both"/>
      <w:outlineLvl w:val="4"/>
    </w:pPr>
    <w:rPr>
      <w:rFonts w:ascii="Liberation Sans" w:eastAsia="Liberation Sans" w:hAnsi="Liberation Sans" w:cs="Liberation Sans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utline">
    <w:name w:val="Outline"/>
    <w:basedOn w:val="NoList"/>
    <w:pPr>
      <w:numPr>
        <w:numId w:val="1"/>
      </w:numPr>
    </w:pPr>
  </w:style>
  <w:style w:type="paragraph" w:customStyle="1" w:styleId="Standard1">
    <w:name w:val="Standard1"/>
    <w:pPr>
      <w:widowControl w:val="0"/>
      <w:suppressAutoHyphens/>
      <w:autoSpaceDN w:val="0"/>
      <w:spacing w:line="480" w:lineRule="auto"/>
      <w:textAlignment w:val="baseline"/>
    </w:pPr>
    <w:rPr>
      <w:rFonts w:ascii="Liberation Sans" w:eastAsia="Liberation Sans" w:hAnsi="Liberation Sans" w:cs="Liberation Sans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1"/>
    <w:next w:val="Textbody"/>
    <w:pPr>
      <w:keepNext/>
      <w:spacing w:before="578" w:after="799"/>
    </w:pPr>
    <w:rPr>
      <w:rFonts w:ascii="Arial" w:eastAsia="DejaVu Sans" w:hAnsi="Arial" w:cs="Lohit Hindi"/>
      <w:b/>
      <w:sz w:val="44"/>
      <w:szCs w:val="28"/>
    </w:rPr>
  </w:style>
  <w:style w:type="paragraph" w:customStyle="1" w:styleId="Textbody">
    <w:name w:val="Text body"/>
    <w:basedOn w:val="Standard1"/>
    <w:pPr>
      <w:spacing w:after="120" w:line="360" w:lineRule="auto"/>
      <w:jc w:val="both"/>
    </w:pPr>
    <w:rPr>
      <w:rFonts w:ascii="Arial" w:eastAsia="Arial" w:hAnsi="Arial" w:cs="Arial"/>
    </w:rPr>
  </w:style>
  <w:style w:type="paragraph" w:styleId="List">
    <w:name w:val="List"/>
    <w:basedOn w:val="Textbody"/>
    <w:rPr>
      <w:rFonts w:cs="Lohit Hindi"/>
    </w:rPr>
  </w:style>
  <w:style w:type="paragraph" w:styleId="Caption">
    <w:name w:val="caption"/>
    <w:basedOn w:val="Standard1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Standard1"/>
    <w:pPr>
      <w:suppressLineNumbers/>
      <w:spacing w:line="360" w:lineRule="auto"/>
    </w:pPr>
    <w:rPr>
      <w:rFonts w:cs="Lohit Hindi"/>
    </w:rPr>
  </w:style>
  <w:style w:type="paragraph" w:customStyle="1" w:styleId="ContentsHeading">
    <w:name w:val="Contents Heading"/>
    <w:basedOn w:val="Heading"/>
    <w:pPr>
      <w:suppressLineNumbers/>
      <w:spacing w:before="0" w:after="283" w:line="360" w:lineRule="auto"/>
    </w:pPr>
    <w:rPr>
      <w:rFonts w:eastAsia="Arial" w:cs="Arial"/>
      <w:bCs/>
      <w:szCs w:val="32"/>
    </w:rPr>
  </w:style>
  <w:style w:type="paragraph" w:customStyle="1" w:styleId="Contents1">
    <w:name w:val="Contents 1"/>
    <w:basedOn w:val="Index"/>
    <w:pPr>
      <w:tabs>
        <w:tab w:val="left" w:leader="dot" w:pos="9638"/>
      </w:tabs>
    </w:pPr>
    <w:rPr>
      <w:rFonts w:ascii="Arial" w:eastAsia="Arial" w:hAnsi="Arial" w:cs="Arial"/>
      <w:b/>
    </w:rPr>
  </w:style>
  <w:style w:type="paragraph" w:customStyle="1" w:styleId="Contents2">
    <w:name w:val="Contents 2"/>
    <w:basedOn w:val="Index"/>
    <w:pPr>
      <w:tabs>
        <w:tab w:val="left" w:leader="dot" w:pos="9355"/>
      </w:tabs>
    </w:pPr>
    <w:rPr>
      <w:rFonts w:ascii="Arial" w:eastAsia="Arial" w:hAnsi="Arial" w:cs="Arial"/>
    </w:rPr>
  </w:style>
  <w:style w:type="paragraph" w:customStyle="1" w:styleId="Contents3">
    <w:name w:val="Contents 3"/>
    <w:basedOn w:val="Index"/>
    <w:pPr>
      <w:tabs>
        <w:tab w:val="right" w:leader="dot" w:pos="9072"/>
      </w:tabs>
    </w:pPr>
    <w:rPr>
      <w:rFonts w:ascii="Arial" w:eastAsia="Arial" w:hAnsi="Arial" w:cs="Arial"/>
    </w:rPr>
  </w:style>
  <w:style w:type="paragraph" w:customStyle="1" w:styleId="Contents4">
    <w:name w:val="Contents 4"/>
    <w:basedOn w:val="Index"/>
    <w:pPr>
      <w:tabs>
        <w:tab w:val="right" w:leader="dot" w:pos="8789"/>
      </w:tabs>
    </w:pPr>
    <w:rPr>
      <w:rFonts w:ascii="Arial" w:eastAsia="Arial" w:hAnsi="Arial" w:cs="Arial"/>
    </w:rPr>
  </w:style>
  <w:style w:type="paragraph" w:customStyle="1" w:styleId="Illustration">
    <w:name w:val="Illustration"/>
    <w:basedOn w:val="Caption"/>
    <w:pPr>
      <w:jc w:val="both"/>
    </w:pPr>
  </w:style>
  <w:style w:type="paragraph" w:customStyle="1" w:styleId="Framecontents">
    <w:name w:val="Frame contents"/>
    <w:basedOn w:val="Textbody"/>
  </w:style>
  <w:style w:type="paragraph" w:styleId="Footer">
    <w:name w:val="footer"/>
    <w:basedOn w:val="Standard1"/>
    <w:link w:val="FooterCh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able">
    <w:name w:val="Table"/>
    <w:basedOn w:val="Caption"/>
  </w:style>
  <w:style w:type="paragraph" w:customStyle="1" w:styleId="IllustrationIndexHeading">
    <w:name w:val="Illustration Index Heading"/>
    <w:basedOn w:val="Heading1"/>
    <w:autoRedefine/>
    <w:pPr>
      <w:spacing w:after="0"/>
    </w:pPr>
    <w:rPr>
      <w:szCs w:val="32"/>
    </w:rPr>
  </w:style>
  <w:style w:type="paragraph" w:customStyle="1" w:styleId="IllustrationIndex1">
    <w:name w:val="Illustration Index 1"/>
    <w:basedOn w:val="Index"/>
    <w:pPr>
      <w:tabs>
        <w:tab w:val="right" w:leader="dot" w:pos="9638"/>
      </w:tabs>
      <w:spacing w:after="283"/>
    </w:pPr>
    <w:rPr>
      <w:rFonts w:ascii="Arial" w:eastAsia="Arial" w:hAnsi="Arial" w:cs="Arial"/>
    </w:rPr>
  </w:style>
  <w:style w:type="paragraph" w:customStyle="1" w:styleId="BibliographyHeading">
    <w:name w:val="Bibliography Heading"/>
    <w:basedOn w:val="Heading"/>
    <w:pPr>
      <w:suppressLineNumbers/>
      <w:spacing w:before="0" w:after="0"/>
    </w:pPr>
    <w:rPr>
      <w:bCs/>
      <w:sz w:val="32"/>
      <w:szCs w:val="32"/>
    </w:rPr>
  </w:style>
  <w:style w:type="paragraph" w:customStyle="1" w:styleId="Tableindexheading">
    <w:name w:val="Table index heading"/>
    <w:basedOn w:val="Heading1"/>
    <w:pPr>
      <w:spacing w:after="0"/>
    </w:pPr>
    <w:rPr>
      <w:szCs w:val="32"/>
    </w:rPr>
  </w:style>
  <w:style w:type="paragraph" w:customStyle="1" w:styleId="Tableindex1">
    <w:name w:val="Table index 1"/>
    <w:basedOn w:val="Numbering1"/>
    <w:pPr>
      <w:tabs>
        <w:tab w:val="right" w:leader="dot" w:pos="9638"/>
      </w:tabs>
      <w:spacing w:after="283"/>
    </w:pPr>
    <w:rPr>
      <w:rFonts w:ascii="Liberation Sans" w:eastAsia="Liberation Sans" w:hAnsi="Liberation Sans" w:cs="Liberation Sans"/>
    </w:rPr>
  </w:style>
  <w:style w:type="paragraph" w:customStyle="1" w:styleId="Bibliography1">
    <w:name w:val="Bibliography 1"/>
    <w:basedOn w:val="Index"/>
    <w:autoRedefine/>
    <w:pPr>
      <w:tabs>
        <w:tab w:val="right" w:leader="dot" w:pos="9638"/>
      </w:tabs>
    </w:pPr>
    <w:rPr>
      <w:rFonts w:ascii="Arial" w:eastAsia="Arial" w:hAnsi="Arial" w:cs="Arial"/>
      <w:sz w:val="32"/>
      <w:szCs w:val="32"/>
    </w:rPr>
  </w:style>
  <w:style w:type="paragraph" w:customStyle="1" w:styleId="ListContents">
    <w:name w:val="List Contents"/>
    <w:basedOn w:val="Standard1"/>
    <w:pPr>
      <w:ind w:left="567"/>
    </w:pPr>
    <w:rPr>
      <w:rFonts w:ascii="Arial" w:eastAsia="Arial" w:hAnsi="Arial" w:cs="Arial"/>
    </w:rPr>
  </w:style>
  <w:style w:type="paragraph" w:customStyle="1" w:styleId="ListHeading">
    <w:name w:val="List Heading"/>
    <w:basedOn w:val="Standard1"/>
    <w:next w:val="ListContents"/>
  </w:style>
  <w:style w:type="paragraph" w:customStyle="1" w:styleId="Text">
    <w:name w:val="Text"/>
    <w:basedOn w:val="Caption"/>
  </w:style>
  <w:style w:type="paragraph" w:styleId="IndexHeading">
    <w:name w:val="index heading"/>
    <w:basedOn w:val="Heading"/>
    <w:pPr>
      <w:suppressLineNumbers/>
      <w:spacing w:before="0" w:after="0"/>
    </w:pPr>
    <w:rPr>
      <w:bCs/>
      <w:sz w:val="32"/>
      <w:szCs w:val="32"/>
    </w:rPr>
  </w:style>
  <w:style w:type="paragraph" w:customStyle="1" w:styleId="Objectindexheading">
    <w:name w:val="Object index heading"/>
    <w:basedOn w:val="Heading"/>
    <w:pPr>
      <w:suppressLineNumbers/>
      <w:spacing w:before="0" w:after="0"/>
    </w:pPr>
    <w:rPr>
      <w:bCs/>
      <w:sz w:val="32"/>
      <w:szCs w:val="32"/>
    </w:rPr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Firstlineindent">
    <w:name w:val="First line indent"/>
    <w:basedOn w:val="Textbody"/>
    <w:pPr>
      <w:spacing w:after="0"/>
      <w:ind w:firstLine="283"/>
    </w:pPr>
  </w:style>
  <w:style w:type="paragraph" w:customStyle="1" w:styleId="Formel">
    <w:name w:val="Formel"/>
    <w:basedOn w:val="Firstlineindent"/>
    <w:next w:val="Textbody"/>
    <w:pPr>
      <w:keepLines/>
      <w:tabs>
        <w:tab w:val="right" w:pos="9071"/>
      </w:tabs>
      <w:spacing w:before="238" w:after="238"/>
      <w:ind w:left="567" w:right="1814" w:firstLine="0"/>
    </w:pPr>
  </w:style>
  <w:style w:type="paragraph" w:customStyle="1" w:styleId="Heading10">
    <w:name w:val="Heading 10"/>
    <w:basedOn w:val="Heading"/>
    <w:next w:val="Textbody"/>
    <w:rPr>
      <w:bCs/>
    </w:rPr>
  </w:style>
  <w:style w:type="paragraph" w:styleId="Header">
    <w:name w:val="header"/>
    <w:basedOn w:val="Standard1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1"/>
    <w:pPr>
      <w:suppressLineNumbers/>
    </w:pPr>
    <w:rPr>
      <w:rFonts w:ascii="Arial" w:eastAsia="Arial" w:hAnsi="Arial" w:cs="Arial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igure">
    <w:name w:val="Figure"/>
    <w:basedOn w:val="Caption"/>
    <w:pPr>
      <w:spacing w:line="360" w:lineRule="auto"/>
    </w:pPr>
    <w:rPr>
      <w:rFonts w:ascii="Arial" w:eastAsia="Arial" w:hAnsi="Arial" w:cs="Arial"/>
      <w:sz w:val="21"/>
    </w:rPr>
  </w:style>
  <w:style w:type="paragraph" w:customStyle="1" w:styleId="Tab">
    <w:name w:val="Tab."/>
    <w:basedOn w:val="Caption"/>
    <w:pPr>
      <w:spacing w:line="360" w:lineRule="auto"/>
    </w:pPr>
    <w:rPr>
      <w:rFonts w:ascii="Arial" w:eastAsia="Arial" w:hAnsi="Arial" w:cs="Arial"/>
      <w:sz w:val="21"/>
    </w:rPr>
  </w:style>
  <w:style w:type="paragraph" w:customStyle="1" w:styleId="Quotations">
    <w:name w:val="Quotations"/>
    <w:basedOn w:val="Standard1"/>
    <w:pPr>
      <w:spacing w:after="283"/>
      <w:ind w:left="567" w:right="567"/>
    </w:pPr>
  </w:style>
  <w:style w:type="paragraph" w:styleId="Title">
    <w:name w:val="Title"/>
    <w:basedOn w:val="Heading"/>
    <w:next w:val="Textbody"/>
    <w:pPr>
      <w:jc w:val="center"/>
    </w:pPr>
    <w:rPr>
      <w:bCs/>
      <w:sz w:val="56"/>
      <w:szCs w:val="56"/>
    </w:rPr>
  </w:style>
  <w:style w:type="paragraph" w:styleId="Subtitle">
    <w:name w:val="Subtitle"/>
    <w:basedOn w:val="Heading"/>
    <w:next w:val="Textbody"/>
    <w:pPr>
      <w:spacing w:before="60" w:after="120"/>
      <w:jc w:val="center"/>
    </w:pPr>
    <w:rPr>
      <w:sz w:val="36"/>
      <w:szCs w:val="36"/>
    </w:rPr>
  </w:style>
  <w:style w:type="paragraph" w:customStyle="1" w:styleId="Contents9">
    <w:name w:val="Contents 9"/>
    <w:basedOn w:val="Index"/>
    <w:pPr>
      <w:tabs>
        <w:tab w:val="right" w:leader="dot" w:pos="9638"/>
      </w:tabs>
      <w:ind w:left="2264"/>
    </w:pPr>
    <w:rPr>
      <w:rFonts w:ascii="Arial" w:eastAsia="Arial" w:hAnsi="Arial" w:cs="Arial"/>
    </w:r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  <w:rPr>
      <w:rFonts w:ascii="Arial" w:eastAsia="Arial" w:hAnsi="Arial" w:cs="Arial"/>
    </w:rPr>
  </w:style>
  <w:style w:type="paragraph" w:customStyle="1" w:styleId="Contents8">
    <w:name w:val="Contents 8"/>
    <w:basedOn w:val="Index"/>
    <w:pPr>
      <w:tabs>
        <w:tab w:val="right" w:leader="dot" w:pos="9638"/>
      </w:tabs>
      <w:ind w:left="1981"/>
    </w:pPr>
    <w:rPr>
      <w:rFonts w:ascii="Arial" w:eastAsia="Arial" w:hAnsi="Arial" w:cs="Arial"/>
    </w:rPr>
  </w:style>
  <w:style w:type="paragraph" w:customStyle="1" w:styleId="Contents7">
    <w:name w:val="Contents 7"/>
    <w:basedOn w:val="Index"/>
    <w:pPr>
      <w:tabs>
        <w:tab w:val="right" w:leader="dot" w:pos="9638"/>
      </w:tabs>
      <w:ind w:left="1698"/>
    </w:pPr>
    <w:rPr>
      <w:rFonts w:ascii="Arial" w:eastAsia="Arial" w:hAnsi="Arial" w:cs="Arial"/>
    </w:rPr>
  </w:style>
  <w:style w:type="paragraph" w:customStyle="1" w:styleId="Contents6">
    <w:name w:val="Contents 6"/>
    <w:basedOn w:val="Index"/>
    <w:pPr>
      <w:tabs>
        <w:tab w:val="right" w:leader="dot" w:pos="9638"/>
      </w:tabs>
      <w:ind w:left="1415"/>
    </w:pPr>
    <w:rPr>
      <w:rFonts w:ascii="Arial" w:eastAsia="Arial" w:hAnsi="Arial" w:cs="Arial"/>
    </w:rPr>
  </w:style>
  <w:style w:type="paragraph" w:customStyle="1" w:styleId="Contents5">
    <w:name w:val="Contents 5"/>
    <w:basedOn w:val="Index"/>
    <w:pPr>
      <w:tabs>
        <w:tab w:val="right" w:leader="dot" w:pos="8506"/>
      </w:tabs>
    </w:pPr>
    <w:rPr>
      <w:rFonts w:ascii="Arial" w:eastAsia="Arial" w:hAnsi="Arial" w:cs="Arial"/>
    </w:rPr>
  </w:style>
  <w:style w:type="paragraph" w:customStyle="1" w:styleId="WEEM3Address">
    <w:name w:val="WEEM 3 Address"/>
    <w:basedOn w:val="Standard1"/>
    <w:pPr>
      <w:spacing w:after="240"/>
      <w:jc w:val="center"/>
    </w:pPr>
    <w:rPr>
      <w:rFonts w:eastAsia="Calibri" w:cs="Times New Roman"/>
      <w:i/>
      <w:sz w:val="22"/>
    </w:rPr>
  </w:style>
  <w:style w:type="paragraph" w:customStyle="1" w:styleId="Unbenannt1">
    <w:name w:val="Unbenannt1"/>
    <w:basedOn w:val="Heading3"/>
  </w:style>
  <w:style w:type="paragraph" w:customStyle="1" w:styleId="Numbering1">
    <w:name w:val="Numbering 1"/>
    <w:basedOn w:val="List"/>
  </w:style>
  <w:style w:type="paragraph" w:customStyle="1" w:styleId="Numbering1Cont">
    <w:name w:val="Numbering 1 Cont."/>
    <w:basedOn w:val="List"/>
  </w:style>
  <w:style w:type="paragraph" w:customStyle="1" w:styleId="Numbering1End">
    <w:name w:val="Numbering 1 End"/>
    <w:basedOn w:val="List"/>
  </w:style>
  <w:style w:type="paragraph" w:customStyle="1" w:styleId="Numbering1Start">
    <w:name w:val="Numbering 1 Start"/>
    <w:basedOn w:val="List"/>
  </w:style>
  <w:style w:type="paragraph" w:customStyle="1" w:styleId="NummernkreisFormel">
    <w:name w:val="Nummernkreis_Formel"/>
    <w:basedOn w:val="Caption"/>
  </w:style>
  <w:style w:type="paragraph" w:customStyle="1" w:styleId="Sender">
    <w:name w:val="Sender"/>
    <w:basedOn w:val="Standard1"/>
  </w:style>
  <w:style w:type="paragraph" w:customStyle="1" w:styleId="ohnenummer">
    <w:name w:val="ohne nummer"/>
    <w:basedOn w:val="Heading1"/>
  </w:style>
  <w:style w:type="paragraph" w:customStyle="1" w:styleId="ohnenummer2">
    <w:name w:val="ohne nummer 2"/>
    <w:basedOn w:val="Tableindexheading"/>
  </w:style>
  <w:style w:type="paragraph" w:customStyle="1" w:styleId="ohnenummer3">
    <w:name w:val="ohne nummer 3"/>
    <w:basedOn w:val="IllustrationIndexHeading"/>
  </w:style>
  <w:style w:type="paragraph" w:customStyle="1" w:styleId="List1">
    <w:name w:val="List 1"/>
    <w:basedOn w:val="List"/>
  </w:style>
  <w:style w:type="paragraph" w:customStyle="1" w:styleId="List1Start">
    <w:name w:val="List 1 Start"/>
    <w:basedOn w:val="List"/>
  </w:style>
  <w:style w:type="paragraph" w:customStyle="1" w:styleId="Default">
    <w:name w:val="Default"/>
    <w:pPr>
      <w:suppressAutoHyphens/>
      <w:autoSpaceDN w:val="0"/>
      <w:textAlignment w:val="baseline"/>
    </w:pPr>
    <w:rPr>
      <w:rFonts w:ascii="FreeSans" w:eastAsia="DejaVu Sans" w:hAnsi="FreeSans" w:cs="Liberation Sans"/>
      <w:color w:val="000000"/>
      <w:kern w:val="3"/>
      <w:sz w:val="36"/>
      <w:szCs w:val="24"/>
      <w:lang w:eastAsia="zh-CN" w:bidi="hi-IN"/>
    </w:rPr>
  </w:style>
  <w:style w:type="paragraph" w:customStyle="1" w:styleId="Objectwitharrow">
    <w:name w:val="Object with arrow"/>
    <w:basedOn w:val="Default"/>
    <w:rPr>
      <w:rFonts w:eastAsia="FreeSans" w:cs="FreeSans"/>
    </w:rPr>
  </w:style>
  <w:style w:type="paragraph" w:customStyle="1" w:styleId="Objectwithshadow">
    <w:name w:val="Object with shadow"/>
    <w:basedOn w:val="Default"/>
    <w:rPr>
      <w:rFonts w:eastAsia="FreeSans" w:cs="FreeSans"/>
    </w:rPr>
  </w:style>
  <w:style w:type="paragraph" w:customStyle="1" w:styleId="Objectwithoutfill">
    <w:name w:val="Object without fill"/>
    <w:basedOn w:val="Default"/>
    <w:rPr>
      <w:rFonts w:eastAsia="FreeSans" w:cs="FreeSans"/>
    </w:rPr>
  </w:style>
  <w:style w:type="paragraph" w:customStyle="1" w:styleId="Objectwithnofillandnoline">
    <w:name w:val="Object with no fill and no line"/>
    <w:basedOn w:val="Default"/>
    <w:rPr>
      <w:rFonts w:eastAsia="FreeSans" w:cs="FreeSans"/>
    </w:rPr>
  </w:style>
  <w:style w:type="paragraph" w:customStyle="1" w:styleId="Textbodyjustified">
    <w:name w:val="Text body justified"/>
    <w:basedOn w:val="Default"/>
    <w:rPr>
      <w:rFonts w:eastAsia="FreeSans" w:cs="FreeSans"/>
    </w:rPr>
  </w:style>
  <w:style w:type="paragraph" w:customStyle="1" w:styleId="Title1">
    <w:name w:val="Title1"/>
    <w:basedOn w:val="Default"/>
    <w:pPr>
      <w:jc w:val="center"/>
    </w:pPr>
    <w:rPr>
      <w:rFonts w:eastAsia="FreeSans" w:cs="FreeSans"/>
    </w:rPr>
  </w:style>
  <w:style w:type="paragraph" w:customStyle="1" w:styleId="Title2">
    <w:name w:val="Title2"/>
    <w:basedOn w:val="Default"/>
    <w:pPr>
      <w:spacing w:before="57" w:after="57"/>
      <w:ind w:right="113"/>
      <w:jc w:val="center"/>
    </w:pPr>
    <w:rPr>
      <w:rFonts w:eastAsia="FreeSans" w:cs="FreeSans"/>
    </w:rPr>
  </w:style>
  <w:style w:type="paragraph" w:customStyle="1" w:styleId="DimensionLine">
    <w:name w:val="Dimension Line"/>
    <w:basedOn w:val="Default"/>
    <w:rPr>
      <w:rFonts w:eastAsia="FreeSans" w:cs="FreeSans"/>
    </w:rPr>
  </w:style>
  <w:style w:type="paragraph" w:customStyle="1" w:styleId="DefaultLTGliederung1">
    <w:name w:val="Default~LT~Gliederung 1"/>
    <w:pPr>
      <w:suppressAutoHyphens/>
      <w:autoSpaceDN w:val="0"/>
      <w:spacing w:after="283"/>
      <w:textAlignment w:val="baseline"/>
    </w:pPr>
    <w:rPr>
      <w:rFonts w:ascii="FreeSans" w:eastAsia="DejaVu Sans" w:hAnsi="FreeSans" w:cs="Liberation Sans"/>
      <w:color w:val="000000"/>
      <w:kern w:val="3"/>
      <w:sz w:val="64"/>
      <w:szCs w:val="24"/>
      <w:lang w:eastAsia="zh-CN" w:bidi="hi-IN"/>
    </w:rPr>
  </w:style>
  <w:style w:type="paragraph" w:customStyle="1" w:styleId="DefaultLTGliederung2">
    <w:name w:val="Default~LT~Gliederung 2"/>
    <w:basedOn w:val="DefaultLTGliederung1"/>
    <w:pPr>
      <w:spacing w:after="227"/>
    </w:pPr>
    <w:rPr>
      <w:rFonts w:eastAsia="FreeSans" w:cs="FreeSans"/>
      <w:sz w:val="56"/>
    </w:rPr>
  </w:style>
  <w:style w:type="paragraph" w:customStyle="1" w:styleId="DefaultLTGliederung3">
    <w:name w:val="Default~LT~Gliederung 3"/>
    <w:basedOn w:val="DefaultLTGliederung2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pPr>
      <w:spacing w:after="57"/>
    </w:pPr>
  </w:style>
  <w:style w:type="paragraph" w:customStyle="1" w:styleId="DefaultLTGliederung6">
    <w:name w:val="Default~LT~Gliederung 6"/>
    <w:basedOn w:val="DefaultLTGliederung5"/>
  </w:style>
  <w:style w:type="paragraph" w:customStyle="1" w:styleId="DefaultLTGliederung7">
    <w:name w:val="Default~LT~Gliederung 7"/>
    <w:basedOn w:val="DefaultLTGliederung6"/>
  </w:style>
  <w:style w:type="paragraph" w:customStyle="1" w:styleId="DefaultLTGliederung8">
    <w:name w:val="Default~LT~Gliederung 8"/>
    <w:basedOn w:val="DefaultLTGliederung7"/>
  </w:style>
  <w:style w:type="paragraph" w:customStyle="1" w:styleId="DefaultLTGliederung9">
    <w:name w:val="Default~LT~Gliederung 9"/>
    <w:basedOn w:val="DefaultLTGliederung8"/>
  </w:style>
  <w:style w:type="paragraph" w:customStyle="1" w:styleId="DefaultLTTitel">
    <w:name w:val="Default~LT~Titel"/>
    <w:pPr>
      <w:suppressAutoHyphens/>
      <w:autoSpaceDN w:val="0"/>
      <w:jc w:val="center"/>
      <w:textAlignment w:val="baseline"/>
    </w:pPr>
    <w:rPr>
      <w:rFonts w:ascii="FreeSans" w:eastAsia="DejaVu Sans" w:hAnsi="FreeSans" w:cs="Liberation Sans"/>
      <w:color w:val="000000"/>
      <w:kern w:val="3"/>
      <w:sz w:val="88"/>
      <w:szCs w:val="24"/>
      <w:lang w:eastAsia="zh-CN" w:bidi="hi-IN"/>
    </w:rPr>
  </w:style>
  <w:style w:type="paragraph" w:customStyle="1" w:styleId="DefaultLTUntertitel">
    <w:name w:val="Default~LT~Untertitel"/>
    <w:pPr>
      <w:suppressAutoHyphens/>
      <w:autoSpaceDN w:val="0"/>
      <w:jc w:val="center"/>
      <w:textAlignment w:val="baseline"/>
    </w:pPr>
    <w:rPr>
      <w:rFonts w:ascii="FreeSans" w:eastAsia="DejaVu Sans" w:hAnsi="FreeSans" w:cs="Liberation Sans"/>
      <w:color w:val="000000"/>
      <w:kern w:val="3"/>
      <w:sz w:val="64"/>
      <w:szCs w:val="24"/>
      <w:lang w:eastAsia="zh-CN" w:bidi="hi-IN"/>
    </w:rPr>
  </w:style>
  <w:style w:type="paragraph" w:customStyle="1" w:styleId="DefaultLTNotizen">
    <w:name w:val="Default~LT~Notizen"/>
    <w:pPr>
      <w:suppressAutoHyphens/>
      <w:autoSpaceDN w:val="0"/>
      <w:ind w:left="340" w:hanging="340"/>
      <w:textAlignment w:val="baseline"/>
    </w:pPr>
    <w:rPr>
      <w:rFonts w:ascii="FreeSans" w:eastAsia="DejaVu Sans" w:hAnsi="FreeSans" w:cs="Liberation Sans"/>
      <w:color w:val="000000"/>
      <w:kern w:val="3"/>
      <w:sz w:val="40"/>
      <w:szCs w:val="24"/>
      <w:lang w:eastAsia="zh-CN" w:bidi="hi-IN"/>
    </w:rPr>
  </w:style>
  <w:style w:type="paragraph" w:customStyle="1" w:styleId="DefaultLTHintergrundobjekte">
    <w:name w:val="Default~LT~Hintergrundobjekte"/>
    <w:pPr>
      <w:suppressAutoHyphens/>
      <w:autoSpaceDN w:val="0"/>
      <w:textAlignment w:val="baseline"/>
    </w:pPr>
    <w:rPr>
      <w:rFonts w:ascii="Liberation Serif" w:eastAsia="DejaVu Sans" w:hAnsi="Liberation Serif" w:cs="Liberation Sans"/>
      <w:kern w:val="3"/>
      <w:sz w:val="24"/>
      <w:szCs w:val="24"/>
      <w:lang w:eastAsia="zh-CN" w:bidi="hi-IN"/>
    </w:rPr>
  </w:style>
  <w:style w:type="paragraph" w:customStyle="1" w:styleId="DefaultLTHintergrund">
    <w:name w:val="Default~LT~Hintergrund"/>
    <w:pPr>
      <w:suppressAutoHyphens/>
      <w:autoSpaceDN w:val="0"/>
      <w:textAlignment w:val="baseline"/>
    </w:pPr>
    <w:rPr>
      <w:rFonts w:ascii="Liberation Serif" w:eastAsia="DejaVu Sans" w:hAnsi="Liberation Serif" w:cs="Liberation Sans"/>
      <w:kern w:val="3"/>
      <w:sz w:val="24"/>
      <w:szCs w:val="24"/>
      <w:lang w:eastAsia="zh-CN" w:bidi="hi-IN"/>
    </w:rPr>
  </w:style>
  <w:style w:type="paragraph" w:customStyle="1" w:styleId="default0">
    <w:name w:val="default"/>
    <w:pPr>
      <w:suppressAutoHyphens/>
      <w:autoSpaceDN w:val="0"/>
      <w:textAlignment w:val="baseline"/>
    </w:pPr>
    <w:rPr>
      <w:rFonts w:ascii="FreeSans" w:eastAsia="DejaVu Sans" w:hAnsi="FreeSans" w:cs="Liberation Sans"/>
      <w:color w:val="000000"/>
      <w:kern w:val="3"/>
      <w:sz w:val="36"/>
      <w:szCs w:val="24"/>
      <w:lang w:eastAsia="zh-CN" w:bidi="hi-IN"/>
    </w:rPr>
  </w:style>
  <w:style w:type="paragraph" w:customStyle="1" w:styleId="gray1">
    <w:name w:val="gray1"/>
    <w:basedOn w:val="default0"/>
    <w:rPr>
      <w:rFonts w:eastAsia="FreeSans" w:cs="FreeSans"/>
    </w:rPr>
  </w:style>
  <w:style w:type="paragraph" w:customStyle="1" w:styleId="gray2">
    <w:name w:val="gray2"/>
    <w:basedOn w:val="default0"/>
    <w:rPr>
      <w:rFonts w:eastAsia="FreeSans" w:cs="FreeSans"/>
    </w:rPr>
  </w:style>
  <w:style w:type="paragraph" w:customStyle="1" w:styleId="gray3">
    <w:name w:val="gray3"/>
    <w:basedOn w:val="default0"/>
    <w:rPr>
      <w:rFonts w:eastAsia="FreeSans" w:cs="FreeSans"/>
    </w:rPr>
  </w:style>
  <w:style w:type="paragraph" w:customStyle="1" w:styleId="bw1">
    <w:name w:val="bw1"/>
    <w:basedOn w:val="default0"/>
    <w:rPr>
      <w:rFonts w:eastAsia="FreeSans" w:cs="FreeSans"/>
    </w:rPr>
  </w:style>
  <w:style w:type="paragraph" w:customStyle="1" w:styleId="bw2">
    <w:name w:val="bw2"/>
    <w:basedOn w:val="default0"/>
    <w:rPr>
      <w:rFonts w:eastAsia="FreeSans" w:cs="FreeSans"/>
    </w:rPr>
  </w:style>
  <w:style w:type="paragraph" w:customStyle="1" w:styleId="bw3">
    <w:name w:val="bw3"/>
    <w:basedOn w:val="default0"/>
    <w:rPr>
      <w:rFonts w:eastAsia="FreeSans" w:cs="FreeSans"/>
    </w:rPr>
  </w:style>
  <w:style w:type="paragraph" w:customStyle="1" w:styleId="orange1">
    <w:name w:val="orange1"/>
    <w:basedOn w:val="default0"/>
    <w:rPr>
      <w:rFonts w:eastAsia="FreeSans" w:cs="FreeSans"/>
    </w:rPr>
  </w:style>
  <w:style w:type="paragraph" w:customStyle="1" w:styleId="orange2">
    <w:name w:val="orange2"/>
    <w:basedOn w:val="default0"/>
    <w:rPr>
      <w:rFonts w:eastAsia="FreeSans" w:cs="FreeSans"/>
    </w:rPr>
  </w:style>
  <w:style w:type="paragraph" w:customStyle="1" w:styleId="orange3">
    <w:name w:val="orange3"/>
    <w:basedOn w:val="default0"/>
    <w:rPr>
      <w:rFonts w:eastAsia="FreeSans" w:cs="FreeSans"/>
    </w:rPr>
  </w:style>
  <w:style w:type="paragraph" w:customStyle="1" w:styleId="turquoise1">
    <w:name w:val="turquoise1"/>
    <w:basedOn w:val="default0"/>
    <w:rPr>
      <w:rFonts w:eastAsia="FreeSans" w:cs="FreeSans"/>
    </w:rPr>
  </w:style>
  <w:style w:type="paragraph" w:customStyle="1" w:styleId="turquoise2">
    <w:name w:val="turquoise2"/>
    <w:basedOn w:val="default0"/>
    <w:rPr>
      <w:rFonts w:eastAsia="FreeSans" w:cs="FreeSans"/>
    </w:rPr>
  </w:style>
  <w:style w:type="paragraph" w:customStyle="1" w:styleId="turquoise3">
    <w:name w:val="turquoise3"/>
    <w:basedOn w:val="default0"/>
    <w:rPr>
      <w:rFonts w:eastAsia="FreeSans" w:cs="FreeSans"/>
    </w:rPr>
  </w:style>
  <w:style w:type="paragraph" w:customStyle="1" w:styleId="blue1">
    <w:name w:val="blue1"/>
    <w:basedOn w:val="default0"/>
    <w:rPr>
      <w:rFonts w:eastAsia="FreeSans" w:cs="FreeSans"/>
    </w:rPr>
  </w:style>
  <w:style w:type="paragraph" w:customStyle="1" w:styleId="blue2">
    <w:name w:val="blue2"/>
    <w:basedOn w:val="default0"/>
    <w:rPr>
      <w:rFonts w:eastAsia="FreeSans" w:cs="FreeSans"/>
    </w:rPr>
  </w:style>
  <w:style w:type="paragraph" w:customStyle="1" w:styleId="blue3">
    <w:name w:val="blue3"/>
    <w:basedOn w:val="default0"/>
    <w:rPr>
      <w:rFonts w:eastAsia="FreeSans" w:cs="FreeSans"/>
    </w:rPr>
  </w:style>
  <w:style w:type="paragraph" w:customStyle="1" w:styleId="sun1">
    <w:name w:val="sun1"/>
    <w:basedOn w:val="default0"/>
    <w:rPr>
      <w:rFonts w:eastAsia="FreeSans" w:cs="FreeSans"/>
    </w:rPr>
  </w:style>
  <w:style w:type="paragraph" w:customStyle="1" w:styleId="sun2">
    <w:name w:val="sun2"/>
    <w:basedOn w:val="default0"/>
    <w:rPr>
      <w:rFonts w:eastAsia="FreeSans" w:cs="FreeSans"/>
    </w:rPr>
  </w:style>
  <w:style w:type="paragraph" w:customStyle="1" w:styleId="sun3">
    <w:name w:val="sun3"/>
    <w:basedOn w:val="default0"/>
    <w:rPr>
      <w:rFonts w:eastAsia="FreeSans" w:cs="FreeSans"/>
    </w:rPr>
  </w:style>
  <w:style w:type="paragraph" w:customStyle="1" w:styleId="earth1">
    <w:name w:val="earth1"/>
    <w:basedOn w:val="default0"/>
    <w:rPr>
      <w:rFonts w:eastAsia="FreeSans" w:cs="FreeSans"/>
    </w:rPr>
  </w:style>
  <w:style w:type="paragraph" w:customStyle="1" w:styleId="earth2">
    <w:name w:val="earth2"/>
    <w:basedOn w:val="default0"/>
    <w:rPr>
      <w:rFonts w:eastAsia="FreeSans" w:cs="FreeSans"/>
    </w:rPr>
  </w:style>
  <w:style w:type="paragraph" w:customStyle="1" w:styleId="earth3">
    <w:name w:val="earth3"/>
    <w:basedOn w:val="default0"/>
    <w:rPr>
      <w:rFonts w:eastAsia="FreeSans" w:cs="FreeSans"/>
    </w:rPr>
  </w:style>
  <w:style w:type="paragraph" w:customStyle="1" w:styleId="green1">
    <w:name w:val="green1"/>
    <w:basedOn w:val="default0"/>
    <w:rPr>
      <w:rFonts w:eastAsia="FreeSans" w:cs="FreeSans"/>
    </w:rPr>
  </w:style>
  <w:style w:type="paragraph" w:customStyle="1" w:styleId="green2">
    <w:name w:val="green2"/>
    <w:basedOn w:val="default0"/>
    <w:rPr>
      <w:rFonts w:eastAsia="FreeSans" w:cs="FreeSans"/>
    </w:rPr>
  </w:style>
  <w:style w:type="paragraph" w:customStyle="1" w:styleId="green3">
    <w:name w:val="green3"/>
    <w:basedOn w:val="default0"/>
    <w:rPr>
      <w:rFonts w:eastAsia="FreeSans" w:cs="FreeSans"/>
    </w:rPr>
  </w:style>
  <w:style w:type="paragraph" w:customStyle="1" w:styleId="seetang1">
    <w:name w:val="seetang1"/>
    <w:basedOn w:val="default0"/>
    <w:rPr>
      <w:rFonts w:eastAsia="FreeSans" w:cs="FreeSans"/>
    </w:rPr>
  </w:style>
  <w:style w:type="paragraph" w:customStyle="1" w:styleId="seetang2">
    <w:name w:val="seetang2"/>
    <w:basedOn w:val="default0"/>
    <w:rPr>
      <w:rFonts w:eastAsia="FreeSans" w:cs="FreeSans"/>
    </w:rPr>
  </w:style>
  <w:style w:type="paragraph" w:customStyle="1" w:styleId="seetang3">
    <w:name w:val="seetang3"/>
    <w:basedOn w:val="default0"/>
    <w:rPr>
      <w:rFonts w:eastAsia="FreeSans" w:cs="FreeSans"/>
    </w:rPr>
  </w:style>
  <w:style w:type="paragraph" w:customStyle="1" w:styleId="lightblue1">
    <w:name w:val="lightblue1"/>
    <w:basedOn w:val="default0"/>
    <w:rPr>
      <w:rFonts w:eastAsia="FreeSans" w:cs="FreeSans"/>
    </w:rPr>
  </w:style>
  <w:style w:type="paragraph" w:customStyle="1" w:styleId="lightblue2">
    <w:name w:val="lightblue2"/>
    <w:basedOn w:val="default0"/>
    <w:rPr>
      <w:rFonts w:eastAsia="FreeSans" w:cs="FreeSans"/>
    </w:rPr>
  </w:style>
  <w:style w:type="paragraph" w:customStyle="1" w:styleId="lightblue3">
    <w:name w:val="lightblue3"/>
    <w:basedOn w:val="default0"/>
    <w:rPr>
      <w:rFonts w:eastAsia="FreeSans" w:cs="FreeSans"/>
    </w:rPr>
  </w:style>
  <w:style w:type="paragraph" w:customStyle="1" w:styleId="yellow1">
    <w:name w:val="yellow1"/>
    <w:basedOn w:val="default0"/>
    <w:rPr>
      <w:rFonts w:eastAsia="FreeSans" w:cs="FreeSans"/>
    </w:rPr>
  </w:style>
  <w:style w:type="paragraph" w:customStyle="1" w:styleId="yellow2">
    <w:name w:val="yellow2"/>
    <w:basedOn w:val="default0"/>
    <w:rPr>
      <w:rFonts w:eastAsia="FreeSans" w:cs="FreeSans"/>
    </w:rPr>
  </w:style>
  <w:style w:type="paragraph" w:customStyle="1" w:styleId="yellow3">
    <w:name w:val="yellow3"/>
    <w:basedOn w:val="default0"/>
    <w:rPr>
      <w:rFonts w:eastAsia="FreeSans" w:cs="FreeSans"/>
    </w:rPr>
  </w:style>
  <w:style w:type="paragraph" w:customStyle="1" w:styleId="Backgroundobjects">
    <w:name w:val="Background objects"/>
    <w:pPr>
      <w:suppressAutoHyphens/>
      <w:autoSpaceDN w:val="0"/>
      <w:textAlignment w:val="baseline"/>
    </w:pPr>
    <w:rPr>
      <w:rFonts w:ascii="Liberation Serif" w:eastAsia="DejaVu Sans" w:hAnsi="Liberation Serif" w:cs="Liberation Sans"/>
      <w:kern w:val="3"/>
      <w:sz w:val="24"/>
      <w:szCs w:val="24"/>
      <w:lang w:eastAsia="zh-CN" w:bidi="hi-IN"/>
    </w:rPr>
  </w:style>
  <w:style w:type="paragraph" w:customStyle="1" w:styleId="Background">
    <w:name w:val="Background"/>
    <w:pPr>
      <w:suppressAutoHyphens/>
      <w:autoSpaceDN w:val="0"/>
      <w:textAlignment w:val="baseline"/>
    </w:pPr>
    <w:rPr>
      <w:rFonts w:ascii="Liberation Serif" w:eastAsia="DejaVu Sans" w:hAnsi="Liberation Serif" w:cs="Liberation Sans"/>
      <w:kern w:val="3"/>
      <w:sz w:val="24"/>
      <w:szCs w:val="24"/>
      <w:lang w:eastAsia="zh-CN" w:bidi="hi-IN"/>
    </w:rPr>
  </w:style>
  <w:style w:type="paragraph" w:customStyle="1" w:styleId="Notes">
    <w:name w:val="Notes"/>
    <w:pPr>
      <w:suppressAutoHyphens/>
      <w:autoSpaceDN w:val="0"/>
      <w:ind w:left="340" w:hanging="340"/>
      <w:textAlignment w:val="baseline"/>
    </w:pPr>
    <w:rPr>
      <w:rFonts w:ascii="FreeSans" w:eastAsia="DejaVu Sans" w:hAnsi="FreeSans" w:cs="Liberation Sans"/>
      <w:color w:val="000000"/>
      <w:kern w:val="3"/>
      <w:sz w:val="40"/>
      <w:szCs w:val="24"/>
      <w:lang w:eastAsia="zh-CN" w:bidi="hi-IN"/>
    </w:rPr>
  </w:style>
  <w:style w:type="paragraph" w:customStyle="1" w:styleId="Outline1">
    <w:name w:val="Outline 1"/>
    <w:pPr>
      <w:suppressAutoHyphens/>
      <w:autoSpaceDN w:val="0"/>
      <w:spacing w:after="283"/>
      <w:textAlignment w:val="baseline"/>
    </w:pPr>
    <w:rPr>
      <w:rFonts w:ascii="FreeSans" w:eastAsia="DejaVu Sans" w:hAnsi="FreeSans" w:cs="Liberation Sans"/>
      <w:color w:val="000000"/>
      <w:kern w:val="3"/>
      <w:sz w:val="64"/>
      <w:szCs w:val="24"/>
      <w:lang w:eastAsia="zh-CN" w:bidi="hi-IN"/>
    </w:rPr>
  </w:style>
  <w:style w:type="paragraph" w:customStyle="1" w:styleId="Outline2">
    <w:name w:val="Outline 2"/>
    <w:basedOn w:val="Outline1"/>
    <w:pPr>
      <w:spacing w:after="227"/>
    </w:pPr>
    <w:rPr>
      <w:rFonts w:eastAsia="FreeSans" w:cs="FreeSans"/>
      <w:sz w:val="56"/>
    </w:rPr>
  </w:style>
  <w:style w:type="paragraph" w:customStyle="1" w:styleId="Outline3">
    <w:name w:val="Outline 3"/>
    <w:basedOn w:val="Outline2"/>
    <w:pPr>
      <w:spacing w:after="170"/>
    </w:pPr>
    <w:rPr>
      <w:sz w:val="48"/>
    </w:rPr>
  </w:style>
  <w:style w:type="paragraph" w:customStyle="1" w:styleId="Outline4">
    <w:name w:val="Outline 4"/>
    <w:basedOn w:val="Outline3"/>
    <w:pPr>
      <w:spacing w:after="113"/>
    </w:pPr>
    <w:rPr>
      <w:sz w:val="40"/>
    </w:rPr>
  </w:style>
  <w:style w:type="paragraph" w:customStyle="1" w:styleId="Outline5">
    <w:name w:val="Outline 5"/>
    <w:basedOn w:val="Outline4"/>
    <w:pPr>
      <w:spacing w:after="57"/>
    </w:pPr>
  </w:style>
  <w:style w:type="paragraph" w:customStyle="1" w:styleId="Outline6">
    <w:name w:val="Outline 6"/>
    <w:basedOn w:val="Outline5"/>
  </w:style>
  <w:style w:type="paragraph" w:customStyle="1" w:styleId="Outline7">
    <w:name w:val="Outline 7"/>
    <w:basedOn w:val="Outline6"/>
  </w:style>
  <w:style w:type="paragraph" w:customStyle="1" w:styleId="Outline8">
    <w:name w:val="Outline 8"/>
    <w:basedOn w:val="Outline7"/>
  </w:style>
  <w:style w:type="paragraph" w:customStyle="1" w:styleId="Outline9">
    <w:name w:val="Outline 9"/>
    <w:basedOn w:val="Outline8"/>
  </w:style>
  <w:style w:type="paragraph" w:customStyle="1" w:styleId="LineNumbering">
    <w:name w:val="Line Numbering"/>
    <w:pPr>
      <w:suppressAutoHyphens/>
      <w:autoSpaceDN w:val="0"/>
      <w:textAlignment w:val="baseline"/>
    </w:pPr>
    <w:rPr>
      <w:rFonts w:ascii="Liberation Serif" w:eastAsia="DejaVu Sans" w:hAnsi="Liberation Serif" w:cs="Liberation Sans"/>
      <w:kern w:val="3"/>
      <w:sz w:val="24"/>
      <w:szCs w:val="24"/>
      <w:lang w:eastAsia="zh-CN" w:bidi="hi-IN"/>
    </w:rPr>
  </w:style>
  <w:style w:type="paragraph" w:customStyle="1" w:styleId="InternetLink">
    <w:name w:val="Internet Link"/>
    <w:pPr>
      <w:suppressAutoHyphens/>
      <w:autoSpaceDN w:val="0"/>
      <w:textAlignment w:val="baseline"/>
    </w:pPr>
    <w:rPr>
      <w:rFonts w:ascii="Liberation Serif" w:eastAsia="DejaVu Sans" w:hAnsi="Liberation Serif" w:cs="Liberation Sans"/>
      <w:color w:val="000080"/>
      <w:kern w:val="3"/>
      <w:sz w:val="24"/>
      <w:szCs w:val="24"/>
      <w:u w:val="single"/>
      <w:lang w:eastAsia="zh-CN" w:bidi="hi-IN"/>
    </w:rPr>
  </w:style>
  <w:style w:type="paragraph" w:customStyle="1" w:styleId="Bullets">
    <w:name w:val="Bullets"/>
    <w:pPr>
      <w:suppressAutoHyphens/>
      <w:autoSpaceDN w:val="0"/>
      <w:textAlignment w:val="baseline"/>
    </w:pPr>
    <w:rPr>
      <w:rFonts w:ascii="OpenSymbol, 'Arial Unicode MS'" w:eastAsia="DejaVu Sans" w:hAnsi="OpenSymbol, 'Arial Unicode MS'" w:cs="Liberation Sans"/>
      <w:kern w:val="3"/>
      <w:sz w:val="24"/>
      <w:szCs w:val="24"/>
      <w:lang w:eastAsia="zh-CN" w:bidi="hi-IN"/>
    </w:rPr>
  </w:style>
  <w:style w:type="paragraph" w:styleId="ListParagraph">
    <w:name w:val="List Paragraph"/>
    <w:basedOn w:val="Standard1"/>
    <w:uiPriority w:val="1"/>
    <w:qFormat/>
    <w:pPr>
      <w:spacing w:after="200"/>
      <w:ind w:left="720"/>
    </w:pPr>
  </w:style>
  <w:style w:type="paragraph" w:customStyle="1" w:styleId="Heading1Paper">
    <w:name w:val="Heading 1 Paper"/>
    <w:basedOn w:val="Heading1"/>
    <w:next w:val="Standard1"/>
    <w:pPr>
      <w:numPr>
        <w:numId w:val="1"/>
      </w:numPr>
      <w:spacing w:after="119"/>
    </w:pPr>
  </w:style>
  <w:style w:type="paragraph" w:customStyle="1" w:styleId="Heading2Paper">
    <w:name w:val="Heading 2 Paper"/>
    <w:basedOn w:val="Heading1Paper"/>
    <w:next w:val="Standard1"/>
    <w:pPr>
      <w:numPr>
        <w:ilvl w:val="1"/>
      </w:numPr>
      <w:spacing w:before="115" w:after="115"/>
      <w:outlineLvl w:val="1"/>
    </w:pPr>
  </w:style>
  <w:style w:type="paragraph" w:customStyle="1" w:styleId="Heading3Paper">
    <w:name w:val="Heading 3 Paper"/>
    <w:basedOn w:val="Heading2Paper"/>
    <w:next w:val="Standard1"/>
    <w:autoRedefine/>
    <w:rsid w:val="000E5F39"/>
    <w:pPr>
      <w:numPr>
        <w:ilvl w:val="0"/>
        <w:numId w:val="0"/>
      </w:numPr>
      <w:outlineLvl w:val="2"/>
    </w:pPr>
    <w:rPr>
      <w:b/>
      <w:bCs/>
    </w:rPr>
  </w:style>
  <w:style w:type="paragraph" w:customStyle="1" w:styleId="HeadingPaperwithoutnumber">
    <w:name w:val="Heading Paper without number"/>
    <w:basedOn w:val="Standard1"/>
    <w:next w:val="Standard1"/>
    <w:pPr>
      <w:spacing w:after="119" w:line="360" w:lineRule="auto"/>
    </w:pPr>
    <w:rPr>
      <w:b/>
    </w:rPr>
  </w:style>
  <w:style w:type="paragraph" w:customStyle="1" w:styleId="Footnote">
    <w:name w:val="Footnote"/>
    <w:basedOn w:val="Standard1"/>
  </w:style>
  <w:style w:type="paragraph" w:customStyle="1" w:styleId="Footerright">
    <w:name w:val="Footer right"/>
    <w:basedOn w:val="Standard1"/>
  </w:style>
  <w:style w:type="paragraph" w:customStyle="1" w:styleId="Fig">
    <w:name w:val="Fig."/>
    <w:basedOn w:val="Caption"/>
  </w:style>
  <w:style w:type="character" w:customStyle="1" w:styleId="NumberingSymbols">
    <w:name w:val="Numbering Symbols"/>
    <w:rPr>
      <w:rFonts w:ascii="Liberation Sans" w:eastAsia="Liberation Sans" w:hAnsi="Liberation Sans" w:cs="Liberation Sans"/>
      <w:b/>
      <w:bCs/>
      <w:sz w:val="44"/>
      <w:szCs w:val="44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0">
    <w:name w:val="Internet link"/>
    <w:rPr>
      <w:color w:val="000080"/>
      <w:u w:val="single"/>
    </w:rPr>
  </w:style>
  <w:style w:type="character" w:customStyle="1" w:styleId="Linenumbering0">
    <w:name w:val="Line numbering"/>
  </w:style>
  <w:style w:type="character" w:customStyle="1" w:styleId="StrongEmphasis">
    <w:name w:val="Strong Emphasis"/>
    <w:rPr>
      <w:b/>
      <w:bCs/>
    </w:rPr>
  </w:style>
  <w:style w:type="character" w:customStyle="1" w:styleId="Mainindexentry">
    <w:name w:val="Main index entry"/>
    <w:rPr>
      <w:b/>
      <w:bCs/>
    </w:rPr>
  </w:style>
  <w:style w:type="character" w:customStyle="1" w:styleId="Citation">
    <w:name w:val="Citation"/>
    <w:rPr>
      <w:i/>
      <w:iCs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numbering" w:customStyle="1" w:styleId="Numbering11">
    <w:name w:val="Numbering 1_1"/>
    <w:basedOn w:val="NoList"/>
    <w:pPr>
      <w:numPr>
        <w:numId w:val="2"/>
      </w:numPr>
    </w:pPr>
  </w:style>
  <w:style w:type="numbering" w:customStyle="1" w:styleId="List11">
    <w:name w:val="List 1_1"/>
    <w:basedOn w:val="NoList"/>
    <w:pPr>
      <w:numPr>
        <w:numId w:val="3"/>
      </w:numPr>
    </w:p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character" w:customStyle="1" w:styleId="FooterChar">
    <w:name w:val="Footer Char"/>
    <w:link w:val="Footer"/>
    <w:uiPriority w:val="99"/>
    <w:rsid w:val="000F23CD"/>
    <w:rPr>
      <w:rFonts w:ascii="Liberation Sans" w:eastAsia="Liberation Sans" w:hAnsi="Liberation Sans" w:cs="Liberation Sans"/>
      <w:kern w:val="3"/>
      <w:sz w:val="24"/>
      <w:szCs w:val="24"/>
      <w:lang w:eastAsia="zh-C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704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4297"/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4297"/>
    <w:rPr>
      <w:kern w:val="3"/>
      <w:szCs w:val="18"/>
      <w:lang w:eastAsia="zh-C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42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4297"/>
    <w:rPr>
      <w:b/>
      <w:bCs/>
      <w:kern w:val="3"/>
      <w:szCs w:val="18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297"/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297"/>
    <w:rPr>
      <w:rFonts w:ascii="Segoe UI" w:hAnsi="Segoe UI"/>
      <w:kern w:val="3"/>
      <w:sz w:val="18"/>
      <w:szCs w:val="16"/>
      <w:lang w:eastAsia="zh-CN" w:bidi="hi-IN"/>
    </w:rPr>
  </w:style>
  <w:style w:type="character" w:styleId="PlaceholderText">
    <w:name w:val="Placeholder Text"/>
    <w:basedOn w:val="DefaultParagraphFont"/>
    <w:uiPriority w:val="99"/>
    <w:semiHidden/>
    <w:rsid w:val="00E75B10"/>
    <w:rPr>
      <w:color w:val="808080"/>
    </w:rPr>
  </w:style>
  <w:style w:type="paragraph" w:styleId="Revision">
    <w:name w:val="Revision"/>
    <w:hidden/>
    <w:uiPriority w:val="99"/>
    <w:semiHidden/>
    <w:rsid w:val="002553DC"/>
    <w:rPr>
      <w:kern w:val="3"/>
      <w:sz w:val="24"/>
      <w:szCs w:val="21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FE1D99"/>
    <w:rPr>
      <w:color w:val="0563C1" w:themeColor="hyperlink"/>
      <w:u w:val="single"/>
    </w:rPr>
  </w:style>
  <w:style w:type="paragraph" w:customStyle="1" w:styleId="TextBody0">
    <w:name w:val="Text Body"/>
    <w:basedOn w:val="Normal"/>
    <w:rsid w:val="00671F81"/>
    <w:pPr>
      <w:autoSpaceDN/>
      <w:spacing w:after="120" w:line="360" w:lineRule="auto"/>
      <w:jc w:val="both"/>
    </w:pPr>
    <w:rPr>
      <w:rFonts w:ascii="Arial" w:eastAsia="Arial" w:hAnsi="Arial" w:cs="Arial"/>
      <w:kern w:val="0"/>
    </w:rPr>
  </w:style>
  <w:style w:type="paragraph" w:styleId="BodyText">
    <w:name w:val="Body Text"/>
    <w:basedOn w:val="Normal"/>
    <w:link w:val="BodyTextChar"/>
    <w:uiPriority w:val="1"/>
    <w:qFormat/>
    <w:rsid w:val="008971CC"/>
    <w:pPr>
      <w:widowControl/>
      <w:suppressAutoHyphens w:val="0"/>
      <w:autoSpaceDE w:val="0"/>
      <w:adjustRightInd w:val="0"/>
      <w:ind w:left="104"/>
      <w:textAlignment w:val="auto"/>
    </w:pPr>
    <w:rPr>
      <w:rFonts w:ascii="Arial" w:hAnsi="Arial" w:cs="Arial"/>
      <w:kern w:val="0"/>
      <w:sz w:val="18"/>
      <w:szCs w:val="18"/>
      <w:lang w:eastAsia="en-US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8971CC"/>
    <w:rPr>
      <w:rFonts w:ascii="Arial" w:hAnsi="Arial" w:cs="Arial"/>
      <w:sz w:val="18"/>
      <w:szCs w:val="18"/>
      <w:lang w:val="en-GB"/>
    </w:rPr>
  </w:style>
  <w:style w:type="character" w:customStyle="1" w:styleId="authorsname">
    <w:name w:val="authors__name"/>
    <w:basedOn w:val="DefaultParagraphFont"/>
    <w:rsid w:val="00483F92"/>
  </w:style>
  <w:style w:type="character" w:customStyle="1" w:styleId="authorscontact">
    <w:name w:val="authors__contact"/>
    <w:basedOn w:val="DefaultParagraphFont"/>
    <w:rsid w:val="00483F92"/>
  </w:style>
  <w:style w:type="table" w:styleId="TableGrid">
    <w:name w:val="Table Grid"/>
    <w:basedOn w:val="TableNormal"/>
    <w:uiPriority w:val="39"/>
    <w:rsid w:val="009045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9045D1"/>
    <w:pPr>
      <w:tabs>
        <w:tab w:val="left" w:pos="384"/>
      </w:tabs>
      <w:ind w:left="384" w:hanging="384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1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3503B-5C30-4D69-8E76-373DD5CB7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11006</Words>
  <Characters>62735</Characters>
  <Application>Microsoft Office Word</Application>
  <DocSecurity>0</DocSecurity>
  <Lines>522</Lines>
  <Paragraphs>147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University of Southampton</Company>
  <LinksUpToDate>false</LinksUpToDate>
  <CharactersWithSpaces>73594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Schoetz T.</dc:creator>
  <cp:lastModifiedBy>Ponce De Leon Albarr C.A.</cp:lastModifiedBy>
  <cp:revision>3</cp:revision>
  <cp:lastPrinted>2017-11-03T19:52:00Z</cp:lastPrinted>
  <dcterms:created xsi:type="dcterms:W3CDTF">2018-01-07T17:57:00Z</dcterms:created>
  <dcterms:modified xsi:type="dcterms:W3CDTF">2018-01-07T17:59:00Z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zotero-version="4.0.29.10"&gt;&lt;session id="lQP7ktof"/&gt;&lt;style id="http://www.zotero.org/styles/ieee" locale="en-GB" hasBibliography="1" bibliographyStyleHasBeenSet="1"/&gt;&lt;prefs&gt;&lt;pref name="fieldType" value="Field"/&gt;&lt;pref name="storeRefer</vt:lpwstr>
  </property>
  <property fmtid="{D5CDD505-2E9C-101B-9397-08002B2CF9AE}" pid="3" name="ZOTERO_PREF_2">
    <vt:lpwstr>ences" value="true"/&gt;&lt;pref name="automaticJournalAbbreviations" value=""/&gt;&lt;pref name="noteType" value=""/&gt;&lt;/prefs&gt;&lt;/data&gt;</vt:lpwstr>
  </property>
</Properties>
</file>