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A9C19" w14:textId="513D6E97" w:rsidR="002C2D6E" w:rsidRDefault="001563E3">
      <w:pPr>
        <w:rPr>
          <w:b/>
        </w:rPr>
      </w:pPr>
      <w:r>
        <w:rPr>
          <w:b/>
        </w:rPr>
        <w:t>SUPPLEMENTARY MATERIAL</w:t>
      </w:r>
    </w:p>
    <w:p w14:paraId="4698FFC4" w14:textId="3CC87604" w:rsidR="002C2D6E" w:rsidRPr="00A156C7" w:rsidRDefault="00651E26" w:rsidP="00E4757B">
      <w:pPr>
        <w:spacing w:after="0" w:line="480" w:lineRule="auto"/>
        <w:contextualSpacing/>
        <w:outlineLvl w:val="0"/>
        <w:rPr>
          <w:b/>
          <w:sz w:val="24"/>
          <w:szCs w:val="24"/>
        </w:rPr>
      </w:pPr>
      <w:r w:rsidRPr="00A156C7">
        <w:rPr>
          <w:b/>
          <w:sz w:val="24"/>
          <w:szCs w:val="24"/>
        </w:rPr>
        <w:t>Genome-wide association study of offspring birth weight in 86,577 women</w:t>
      </w:r>
      <w:r w:rsidR="001563E3">
        <w:rPr>
          <w:b/>
          <w:sz w:val="24"/>
          <w:szCs w:val="24"/>
        </w:rPr>
        <w:t xml:space="preserve"> identifies five novel loci and</w:t>
      </w:r>
      <w:r w:rsidRPr="00A156C7">
        <w:rPr>
          <w:b/>
          <w:sz w:val="24"/>
          <w:szCs w:val="24"/>
        </w:rPr>
        <w:t xml:space="preserve"> highlights maternal genetic effects that are independent of fetal </w:t>
      </w:r>
      <w:r w:rsidR="000A1355" w:rsidRPr="00A156C7">
        <w:rPr>
          <w:b/>
          <w:sz w:val="24"/>
          <w:szCs w:val="24"/>
        </w:rPr>
        <w:t xml:space="preserve">genetics </w:t>
      </w:r>
    </w:p>
    <w:tbl>
      <w:tblPr>
        <w:tblStyle w:val="TableGrid"/>
        <w:tblW w:w="0" w:type="auto"/>
        <w:tblLook w:val="04A0" w:firstRow="1" w:lastRow="0" w:firstColumn="1" w:lastColumn="0" w:noHBand="0" w:noVBand="1"/>
      </w:tblPr>
      <w:tblGrid>
        <w:gridCol w:w="8046"/>
        <w:gridCol w:w="1196"/>
      </w:tblGrid>
      <w:tr w:rsidR="00F93145" w14:paraId="4F21D381" w14:textId="77777777" w:rsidTr="00F93145">
        <w:tc>
          <w:tcPr>
            <w:tcW w:w="8046" w:type="dxa"/>
          </w:tcPr>
          <w:p w14:paraId="7698D8AB" w14:textId="77777777" w:rsidR="002C2D6E" w:rsidRDefault="002C2D6E">
            <w:pPr>
              <w:rPr>
                <w:b/>
              </w:rPr>
            </w:pPr>
            <w:r>
              <w:rPr>
                <w:b/>
              </w:rPr>
              <w:t>Content</w:t>
            </w:r>
          </w:p>
        </w:tc>
        <w:tc>
          <w:tcPr>
            <w:tcW w:w="1196" w:type="dxa"/>
          </w:tcPr>
          <w:p w14:paraId="60BD097C" w14:textId="77777777" w:rsidR="002C2D6E" w:rsidRDefault="002C2D6E" w:rsidP="002C2D6E">
            <w:pPr>
              <w:jc w:val="center"/>
              <w:rPr>
                <w:b/>
              </w:rPr>
            </w:pPr>
            <w:r>
              <w:rPr>
                <w:b/>
              </w:rPr>
              <w:t>Page</w:t>
            </w:r>
          </w:p>
        </w:tc>
      </w:tr>
      <w:tr w:rsidR="00F93145" w14:paraId="0E444C9B" w14:textId="77777777" w:rsidTr="00F93145">
        <w:tc>
          <w:tcPr>
            <w:tcW w:w="8046" w:type="dxa"/>
          </w:tcPr>
          <w:p w14:paraId="5FBBE68F" w14:textId="231154E0" w:rsidR="002C2D6E" w:rsidRPr="00F93145" w:rsidRDefault="002C2D6E">
            <w:r w:rsidRPr="00F93145">
              <w:rPr>
                <w:b/>
              </w:rPr>
              <w:t xml:space="preserve">Figure </w:t>
            </w:r>
            <w:r w:rsidR="00CC4DE6">
              <w:rPr>
                <w:b/>
              </w:rPr>
              <w:t>S</w:t>
            </w:r>
            <w:r w:rsidRPr="00F93145">
              <w:rPr>
                <w:b/>
              </w:rPr>
              <w:t>1</w:t>
            </w:r>
            <w:r w:rsidR="00F93145">
              <w:rPr>
                <w:b/>
              </w:rPr>
              <w:t xml:space="preserve">. </w:t>
            </w:r>
            <w:r w:rsidR="00F93145">
              <w:t>Flowchart of study design</w:t>
            </w:r>
          </w:p>
        </w:tc>
        <w:tc>
          <w:tcPr>
            <w:tcW w:w="1196" w:type="dxa"/>
          </w:tcPr>
          <w:p w14:paraId="4688EEF7" w14:textId="77777777" w:rsidR="002C2D6E" w:rsidRPr="002C2D6E" w:rsidRDefault="002C2D6E" w:rsidP="002C2D6E">
            <w:pPr>
              <w:jc w:val="center"/>
            </w:pPr>
            <w:r w:rsidRPr="002C2D6E">
              <w:t>2</w:t>
            </w:r>
          </w:p>
        </w:tc>
      </w:tr>
      <w:tr w:rsidR="00F93145" w14:paraId="0569CA99" w14:textId="77777777" w:rsidTr="00F93145">
        <w:tc>
          <w:tcPr>
            <w:tcW w:w="8046" w:type="dxa"/>
          </w:tcPr>
          <w:p w14:paraId="6D3B85BC" w14:textId="12350787" w:rsidR="002C2D6E" w:rsidRPr="00F93145" w:rsidRDefault="002C2D6E">
            <w:pPr>
              <w:rPr>
                <w:b/>
              </w:rPr>
            </w:pPr>
            <w:r w:rsidRPr="00F93145">
              <w:rPr>
                <w:b/>
              </w:rPr>
              <w:t xml:space="preserve">Figure </w:t>
            </w:r>
            <w:r w:rsidR="00F058AF">
              <w:rPr>
                <w:b/>
              </w:rPr>
              <w:t>S</w:t>
            </w:r>
            <w:r w:rsidRPr="00F93145">
              <w:rPr>
                <w:b/>
              </w:rPr>
              <w:t>2</w:t>
            </w:r>
            <w:r w:rsidR="00F93145">
              <w:rPr>
                <w:b/>
              </w:rPr>
              <w:t xml:space="preserve">. </w:t>
            </w:r>
            <w:r w:rsidR="00F93145" w:rsidRPr="005928C9">
              <w:t xml:space="preserve">Quantile-quantile plot of </w:t>
            </w:r>
            <w:r w:rsidR="00F93145">
              <w:rPr>
                <w:lang w:val="en-US"/>
              </w:rPr>
              <w:t>8,723,755 maternal autosomal SNPs and 17,352</w:t>
            </w:r>
            <w:r w:rsidR="00F93145" w:rsidRPr="00C7586E">
              <w:rPr>
                <w:lang w:val="en-US"/>
              </w:rPr>
              <w:t xml:space="preserve"> maternal X-chromosome SNPs (all MAF &gt;1%) from the meta-analysis of up to 86,577 women</w:t>
            </w:r>
          </w:p>
        </w:tc>
        <w:tc>
          <w:tcPr>
            <w:tcW w:w="1196" w:type="dxa"/>
          </w:tcPr>
          <w:p w14:paraId="1F867CAD" w14:textId="77777777" w:rsidR="002C2D6E" w:rsidRPr="002C2D6E" w:rsidRDefault="002C2D6E" w:rsidP="002C2D6E">
            <w:pPr>
              <w:jc w:val="center"/>
            </w:pPr>
            <w:r w:rsidRPr="002C2D6E">
              <w:t>3</w:t>
            </w:r>
          </w:p>
        </w:tc>
      </w:tr>
      <w:tr w:rsidR="00F93145" w14:paraId="7228EEDC" w14:textId="77777777" w:rsidTr="00F93145">
        <w:tc>
          <w:tcPr>
            <w:tcW w:w="8046" w:type="dxa"/>
          </w:tcPr>
          <w:p w14:paraId="60E8E857" w14:textId="07C50C20" w:rsidR="00262592" w:rsidRPr="00F93145" w:rsidRDefault="00262592">
            <w:pPr>
              <w:rPr>
                <w:b/>
              </w:rPr>
            </w:pPr>
            <w:r w:rsidRPr="00F93145">
              <w:rPr>
                <w:b/>
              </w:rPr>
              <w:t xml:space="preserve">Figure </w:t>
            </w:r>
            <w:r w:rsidR="00F058AF">
              <w:rPr>
                <w:b/>
              </w:rPr>
              <w:t>S</w:t>
            </w:r>
            <w:r w:rsidRPr="00F93145">
              <w:rPr>
                <w:b/>
              </w:rPr>
              <w:t>3</w:t>
            </w:r>
            <w:r w:rsidR="00F93145">
              <w:rPr>
                <w:b/>
              </w:rPr>
              <w:t xml:space="preserve">. </w:t>
            </w:r>
            <w:r w:rsidR="00F93145">
              <w:t>Regional plots of association between maternal genotype and offspring birth weight at 10 loci</w:t>
            </w:r>
          </w:p>
        </w:tc>
        <w:tc>
          <w:tcPr>
            <w:tcW w:w="1196" w:type="dxa"/>
          </w:tcPr>
          <w:p w14:paraId="62264B70" w14:textId="242B35D2" w:rsidR="00262592" w:rsidRDefault="00262592" w:rsidP="002C2D6E">
            <w:pPr>
              <w:jc w:val="center"/>
            </w:pPr>
            <w:r>
              <w:t>4</w:t>
            </w:r>
          </w:p>
        </w:tc>
      </w:tr>
      <w:tr w:rsidR="00F93145" w14:paraId="1821F3C9" w14:textId="77777777" w:rsidTr="00F93145">
        <w:tc>
          <w:tcPr>
            <w:tcW w:w="8046" w:type="dxa"/>
          </w:tcPr>
          <w:p w14:paraId="3D65C8A4" w14:textId="11178346" w:rsidR="002E4875" w:rsidRPr="00F93145" w:rsidRDefault="002E4875" w:rsidP="00DA1C33">
            <w:pPr>
              <w:rPr>
                <w:b/>
              </w:rPr>
            </w:pPr>
            <w:r w:rsidRPr="00F93145">
              <w:rPr>
                <w:b/>
              </w:rPr>
              <w:t xml:space="preserve">Figure </w:t>
            </w:r>
            <w:r w:rsidR="00F058AF">
              <w:rPr>
                <w:b/>
              </w:rPr>
              <w:t>S</w:t>
            </w:r>
            <w:r w:rsidRPr="00F93145">
              <w:rPr>
                <w:b/>
              </w:rPr>
              <w:t>4</w:t>
            </w:r>
            <w:r w:rsidR="00F93145">
              <w:rPr>
                <w:b/>
              </w:rPr>
              <w:t xml:space="preserve">. </w:t>
            </w:r>
            <w:r w:rsidR="00F93145">
              <w:t>Forest plots showing associations between the index SNP at the identified loci and birth weight in all available studies</w:t>
            </w:r>
          </w:p>
        </w:tc>
        <w:tc>
          <w:tcPr>
            <w:tcW w:w="1196" w:type="dxa"/>
          </w:tcPr>
          <w:p w14:paraId="04CF19EB" w14:textId="705AA0D8" w:rsidR="002E4875" w:rsidRDefault="002E4875" w:rsidP="002C2D6E">
            <w:pPr>
              <w:jc w:val="center"/>
            </w:pPr>
            <w:r>
              <w:t>6</w:t>
            </w:r>
          </w:p>
        </w:tc>
      </w:tr>
      <w:tr w:rsidR="00F93145" w14:paraId="2B543C69" w14:textId="77777777" w:rsidTr="00F93145">
        <w:tc>
          <w:tcPr>
            <w:tcW w:w="8046" w:type="dxa"/>
          </w:tcPr>
          <w:p w14:paraId="7B24A157" w14:textId="6B80B791" w:rsidR="002E4875" w:rsidRPr="00F93145" w:rsidRDefault="002E4875" w:rsidP="00DA1C33">
            <w:pPr>
              <w:rPr>
                <w:b/>
              </w:rPr>
            </w:pPr>
            <w:r w:rsidRPr="00F93145">
              <w:rPr>
                <w:b/>
              </w:rPr>
              <w:t xml:space="preserve">Figure </w:t>
            </w:r>
            <w:r w:rsidR="00F058AF">
              <w:rPr>
                <w:b/>
              </w:rPr>
              <w:t>S</w:t>
            </w:r>
            <w:r w:rsidRPr="00F93145">
              <w:rPr>
                <w:b/>
              </w:rPr>
              <w:t>5</w:t>
            </w:r>
            <w:r w:rsidR="00F93145">
              <w:rPr>
                <w:b/>
              </w:rPr>
              <w:t xml:space="preserve">. </w:t>
            </w:r>
            <w:r w:rsidR="00F93145">
              <w:t>C</w:t>
            </w:r>
            <w:r w:rsidR="00F93145" w:rsidRPr="001D5650">
              <w:t>omparison of maternal effect sizes with fetal effect sizes at 10 loci identified in the current study</w:t>
            </w:r>
          </w:p>
        </w:tc>
        <w:tc>
          <w:tcPr>
            <w:tcW w:w="1196" w:type="dxa"/>
          </w:tcPr>
          <w:p w14:paraId="474E8BC1" w14:textId="25436390" w:rsidR="002E4875" w:rsidRDefault="00165470" w:rsidP="002C2D6E">
            <w:pPr>
              <w:jc w:val="center"/>
            </w:pPr>
            <w:r>
              <w:t>8</w:t>
            </w:r>
          </w:p>
        </w:tc>
      </w:tr>
      <w:tr w:rsidR="00F93145" w14:paraId="22E718F7" w14:textId="77777777" w:rsidTr="00F93145">
        <w:tc>
          <w:tcPr>
            <w:tcW w:w="8046" w:type="dxa"/>
          </w:tcPr>
          <w:p w14:paraId="57955231" w14:textId="1459A418" w:rsidR="00235BDB" w:rsidRPr="00F93145" w:rsidRDefault="00235BDB">
            <w:pPr>
              <w:rPr>
                <w:b/>
              </w:rPr>
            </w:pPr>
            <w:r w:rsidRPr="00F93145">
              <w:rPr>
                <w:b/>
              </w:rPr>
              <w:t xml:space="preserve">Table </w:t>
            </w:r>
            <w:r w:rsidR="00F058AF">
              <w:rPr>
                <w:b/>
              </w:rPr>
              <w:t>S</w:t>
            </w:r>
            <w:r w:rsidRPr="00F93145">
              <w:rPr>
                <w:b/>
              </w:rPr>
              <w:t>3</w:t>
            </w:r>
            <w:r w:rsidR="00F93145">
              <w:rPr>
                <w:b/>
              </w:rPr>
              <w:t xml:space="preserve">. </w:t>
            </w:r>
            <w:r w:rsidR="00F93145">
              <w:t>Basic characteristics of UK Biobank participants, with observational associations between reported birth weight of first child and other variables</w:t>
            </w:r>
          </w:p>
        </w:tc>
        <w:tc>
          <w:tcPr>
            <w:tcW w:w="1196" w:type="dxa"/>
          </w:tcPr>
          <w:p w14:paraId="167F0B74" w14:textId="71D15BDF" w:rsidR="00235BDB" w:rsidRDefault="00165470" w:rsidP="002C2D6E">
            <w:pPr>
              <w:jc w:val="center"/>
            </w:pPr>
            <w:r>
              <w:t>9</w:t>
            </w:r>
          </w:p>
        </w:tc>
      </w:tr>
      <w:tr w:rsidR="00F93145" w14:paraId="32503E73" w14:textId="77777777" w:rsidTr="00F93145">
        <w:tc>
          <w:tcPr>
            <w:tcW w:w="8046" w:type="dxa"/>
          </w:tcPr>
          <w:p w14:paraId="16B57B92" w14:textId="624472BC" w:rsidR="00235BDB" w:rsidRPr="00F93145" w:rsidRDefault="00235BDB">
            <w:pPr>
              <w:rPr>
                <w:b/>
              </w:rPr>
            </w:pPr>
            <w:r w:rsidRPr="00F93145">
              <w:rPr>
                <w:b/>
              </w:rPr>
              <w:t xml:space="preserve">Table </w:t>
            </w:r>
            <w:r w:rsidR="00F058AF">
              <w:rPr>
                <w:b/>
              </w:rPr>
              <w:t>S</w:t>
            </w:r>
            <w:r w:rsidRPr="00F93145">
              <w:rPr>
                <w:b/>
              </w:rPr>
              <w:t>4</w:t>
            </w:r>
            <w:r w:rsidR="00F93145">
              <w:rPr>
                <w:b/>
              </w:rPr>
              <w:t xml:space="preserve">. </w:t>
            </w:r>
            <w:r w:rsidR="00F93145" w:rsidRPr="004B05AB">
              <w:t>Associations between SNPs at 10 loci and birth weight in different stages of the study</w:t>
            </w:r>
          </w:p>
        </w:tc>
        <w:tc>
          <w:tcPr>
            <w:tcW w:w="1196" w:type="dxa"/>
          </w:tcPr>
          <w:p w14:paraId="4B526096" w14:textId="30832BD1" w:rsidR="00235BDB" w:rsidRDefault="00165470" w:rsidP="002C2D6E">
            <w:pPr>
              <w:jc w:val="center"/>
            </w:pPr>
            <w:r>
              <w:t>10</w:t>
            </w:r>
          </w:p>
        </w:tc>
      </w:tr>
      <w:tr w:rsidR="00F93145" w14:paraId="55EDF4A2" w14:textId="77777777" w:rsidTr="00F93145">
        <w:tc>
          <w:tcPr>
            <w:tcW w:w="8046" w:type="dxa"/>
          </w:tcPr>
          <w:p w14:paraId="4B788117" w14:textId="52792A33" w:rsidR="00235BDB" w:rsidRPr="00F93145" w:rsidRDefault="00235BDB" w:rsidP="007E10C2">
            <w:pPr>
              <w:contextualSpacing/>
            </w:pPr>
            <w:r w:rsidRPr="00F93145">
              <w:rPr>
                <w:b/>
              </w:rPr>
              <w:t xml:space="preserve">Table </w:t>
            </w:r>
            <w:r w:rsidR="00F058AF">
              <w:rPr>
                <w:b/>
              </w:rPr>
              <w:t>S</w:t>
            </w:r>
            <w:r w:rsidRPr="00F93145">
              <w:rPr>
                <w:b/>
              </w:rPr>
              <w:t>5</w:t>
            </w:r>
            <w:r w:rsidR="007E10C2">
              <w:t xml:space="preserve"> Associations between SNPs at </w:t>
            </w:r>
            <w:r w:rsidR="007E10C2">
              <w:rPr>
                <w:i/>
              </w:rPr>
              <w:t xml:space="preserve">KCNAB1 </w:t>
            </w:r>
            <w:r w:rsidR="007E10C2" w:rsidRPr="00B36E6C">
              <w:t>and</w:t>
            </w:r>
            <w:r w:rsidR="007E10C2">
              <w:rPr>
                <w:i/>
              </w:rPr>
              <w:t xml:space="preserve"> </w:t>
            </w:r>
            <w:r w:rsidR="007E10C2" w:rsidRPr="00B36E6C">
              <w:rPr>
                <w:i/>
              </w:rPr>
              <w:t>EBF1</w:t>
            </w:r>
            <w:r w:rsidR="007E10C2">
              <w:t xml:space="preserve"> and gestational duration or preterm birth in publicly available data from a GWAS of 43,568 women </w:t>
            </w:r>
            <w:r w:rsidR="007E10C2">
              <w:fldChar w:fldCharType="begin">
                <w:fldData xml:space="preserve">PEVuZE5vdGU+PENpdGU+PEF1dGhvcj5aaGFuZzwvQXV0aG9yPjxZZWFyPjIwMTc8L1llYXI+PFJl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</w:fldData>
              </w:fldChar>
            </w:r>
            <w:r w:rsidR="007E10C2">
              <w:instrText xml:space="preserve"> ADDIN EN.CITE </w:instrText>
            </w:r>
            <w:r w:rsidR="007E10C2">
              <w:fldChar w:fldCharType="begin">
                <w:fldData xml:space="preserve">PEVuZE5vdGU+PENpdGU+PEF1dGhvcj5aaGFuZzwvQXV0aG9yPjxZZWFyPjIwMTc8L1llYXI+PFJl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</w:fldData>
              </w:fldChar>
            </w:r>
            <w:r w:rsidR="007E10C2">
              <w:instrText xml:space="preserve"> ADDIN EN.CITE.DATA </w:instrText>
            </w:r>
            <w:r w:rsidR="007E10C2">
              <w:fldChar w:fldCharType="end"/>
            </w:r>
            <w:r w:rsidR="007E10C2">
              <w:fldChar w:fldCharType="separate"/>
            </w:r>
            <w:r w:rsidR="007E10C2">
              <w:rPr>
                <w:noProof/>
              </w:rPr>
              <w:t>(1)</w:t>
            </w:r>
            <w:r w:rsidR="007E10C2">
              <w:fldChar w:fldCharType="end"/>
            </w:r>
            <w:r w:rsidR="007E10C2">
              <w:t>.</w:t>
            </w:r>
          </w:p>
        </w:tc>
        <w:tc>
          <w:tcPr>
            <w:tcW w:w="1196" w:type="dxa"/>
          </w:tcPr>
          <w:p w14:paraId="68FD3BD9" w14:textId="1EACE806" w:rsidR="00235BDB" w:rsidRDefault="00165470" w:rsidP="002C2D6E">
            <w:pPr>
              <w:jc w:val="center"/>
            </w:pPr>
            <w:r>
              <w:t>12</w:t>
            </w:r>
          </w:p>
        </w:tc>
      </w:tr>
      <w:tr w:rsidR="00F93145" w14:paraId="368524C6" w14:textId="77777777" w:rsidTr="00F93145">
        <w:tc>
          <w:tcPr>
            <w:tcW w:w="8046" w:type="dxa"/>
          </w:tcPr>
          <w:p w14:paraId="5D05E58B" w14:textId="0747E91E" w:rsidR="00235BDB" w:rsidRPr="00F93145" w:rsidRDefault="00235BDB">
            <w:pPr>
              <w:rPr>
                <w:b/>
              </w:rPr>
            </w:pPr>
            <w:r w:rsidRPr="00F93145">
              <w:rPr>
                <w:b/>
              </w:rPr>
              <w:t xml:space="preserve">Table </w:t>
            </w:r>
            <w:r w:rsidR="00F058AF">
              <w:rPr>
                <w:b/>
              </w:rPr>
              <w:t>S</w:t>
            </w:r>
            <w:r w:rsidRPr="00F93145">
              <w:rPr>
                <w:b/>
              </w:rPr>
              <w:t>6</w:t>
            </w:r>
            <w:r w:rsidR="00F93145">
              <w:rPr>
                <w:b/>
              </w:rPr>
              <w:t xml:space="preserve">. </w:t>
            </w:r>
            <w:r w:rsidR="00F93145" w:rsidRPr="00F93145">
              <w:t>Candidate genes at newly identified loci</w:t>
            </w:r>
          </w:p>
        </w:tc>
        <w:tc>
          <w:tcPr>
            <w:tcW w:w="1196" w:type="dxa"/>
          </w:tcPr>
          <w:p w14:paraId="4643EA6D" w14:textId="4B153D12" w:rsidR="00235BDB" w:rsidRDefault="00165470" w:rsidP="002C2D6E">
            <w:pPr>
              <w:jc w:val="center"/>
            </w:pPr>
            <w:r>
              <w:t>13</w:t>
            </w:r>
          </w:p>
        </w:tc>
      </w:tr>
      <w:tr w:rsidR="00F93145" w14:paraId="135BC83C" w14:textId="77777777" w:rsidTr="00F93145">
        <w:tc>
          <w:tcPr>
            <w:tcW w:w="8046" w:type="dxa"/>
          </w:tcPr>
          <w:p w14:paraId="62DF9BD9" w14:textId="239D4B69" w:rsidR="00235BDB" w:rsidRPr="00F93145" w:rsidRDefault="00235BDB" w:rsidP="007E10C2">
            <w:pPr>
              <w:rPr>
                <w:b/>
              </w:rPr>
            </w:pPr>
            <w:r w:rsidRPr="00F93145">
              <w:rPr>
                <w:b/>
              </w:rPr>
              <w:t xml:space="preserve">Table </w:t>
            </w:r>
            <w:r w:rsidR="00F058AF">
              <w:rPr>
                <w:b/>
              </w:rPr>
              <w:t>S</w:t>
            </w:r>
            <w:r w:rsidRPr="00F93145">
              <w:rPr>
                <w:b/>
              </w:rPr>
              <w:t>7</w:t>
            </w:r>
            <w:r w:rsidR="00F93145">
              <w:rPr>
                <w:b/>
              </w:rPr>
              <w:t xml:space="preserve">. </w:t>
            </w:r>
            <w:r w:rsidR="00F93145">
              <w:t xml:space="preserve">Analysis of index SNPs from maternal GWAS of birth weight conditional on index SNPs from fetal GWAS of birth weight </w:t>
            </w:r>
            <w:r w:rsidR="00F93145">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instrText xml:space="preserve"> ADDIN EN.CITE </w:instrText>
            </w:r>
            <w:r w:rsidR="007E10C2">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instrText xml:space="preserve"> ADDIN EN.CITE.DATA </w:instrText>
            </w:r>
            <w:r w:rsidR="007E10C2">
              <w:fldChar w:fldCharType="end"/>
            </w:r>
            <w:r w:rsidR="00F93145">
              <w:fldChar w:fldCharType="separate"/>
            </w:r>
            <w:r w:rsidR="007E10C2">
              <w:rPr>
                <w:noProof/>
              </w:rPr>
              <w:t>(2)</w:t>
            </w:r>
            <w:r w:rsidR="00F93145">
              <w:fldChar w:fldCharType="end"/>
            </w:r>
            <w:r w:rsidR="00F93145">
              <w:t xml:space="preserve"> at the at </w:t>
            </w:r>
            <w:r w:rsidR="00F93145" w:rsidRPr="008B7F79">
              <w:rPr>
                <w:i/>
              </w:rPr>
              <w:t>L3MBTL3</w:t>
            </w:r>
            <w:r w:rsidR="00F93145">
              <w:rPr>
                <w:b/>
                <w:i/>
              </w:rPr>
              <w:t xml:space="preserve"> </w:t>
            </w:r>
            <w:r w:rsidR="00F93145" w:rsidRPr="008B7F79">
              <w:t>and</w:t>
            </w:r>
            <w:r w:rsidR="00F93145">
              <w:rPr>
                <w:i/>
              </w:rPr>
              <w:t xml:space="preserve"> GCK </w:t>
            </w:r>
            <w:r w:rsidR="00F93145">
              <w:t>loci</w:t>
            </w:r>
          </w:p>
        </w:tc>
        <w:tc>
          <w:tcPr>
            <w:tcW w:w="1196" w:type="dxa"/>
          </w:tcPr>
          <w:p w14:paraId="376AB2D8" w14:textId="62B2423F" w:rsidR="00235BDB" w:rsidRDefault="00165470" w:rsidP="002C2D6E">
            <w:pPr>
              <w:jc w:val="center"/>
            </w:pPr>
            <w:r>
              <w:t>14</w:t>
            </w:r>
          </w:p>
        </w:tc>
      </w:tr>
      <w:tr w:rsidR="00F93145" w14:paraId="3F265895" w14:textId="77777777" w:rsidTr="00F93145">
        <w:tc>
          <w:tcPr>
            <w:tcW w:w="8046" w:type="dxa"/>
          </w:tcPr>
          <w:p w14:paraId="431D6F60" w14:textId="3C0236B5" w:rsidR="00235BDB" w:rsidRPr="00F93145" w:rsidRDefault="00235BDB">
            <w:pPr>
              <w:rPr>
                <w:b/>
              </w:rPr>
            </w:pPr>
            <w:r w:rsidRPr="00F93145">
              <w:rPr>
                <w:b/>
              </w:rPr>
              <w:t xml:space="preserve">Table </w:t>
            </w:r>
            <w:r w:rsidR="00F058AF">
              <w:rPr>
                <w:b/>
              </w:rPr>
              <w:t>S</w:t>
            </w:r>
            <w:r w:rsidRPr="00F93145">
              <w:rPr>
                <w:b/>
              </w:rPr>
              <w:t>8</w:t>
            </w:r>
            <w:r w:rsidR="00F93145">
              <w:rPr>
                <w:b/>
              </w:rPr>
              <w:t xml:space="preserve">. </w:t>
            </w:r>
            <w:r w:rsidR="00F93145">
              <w:t xml:space="preserve">Associations between maternal genotype and birth weight, adjusted for </w:t>
            </w:r>
            <w:proofErr w:type="spellStart"/>
            <w:r w:rsidR="00F93145">
              <w:t>fetal</w:t>
            </w:r>
            <w:proofErr w:type="spellEnd"/>
            <w:r w:rsidR="00F93145">
              <w:t xml:space="preserve"> </w:t>
            </w:r>
            <w:proofErr w:type="spellStart"/>
            <w:r w:rsidR="00F93145">
              <w:t>genoype</w:t>
            </w:r>
            <w:proofErr w:type="spellEnd"/>
            <w:r w:rsidR="00F93145">
              <w:t>, and vice versa</w:t>
            </w:r>
          </w:p>
        </w:tc>
        <w:tc>
          <w:tcPr>
            <w:tcW w:w="1196" w:type="dxa"/>
          </w:tcPr>
          <w:p w14:paraId="5B469DF3" w14:textId="03507243" w:rsidR="00235BDB" w:rsidRDefault="00165470" w:rsidP="002C2D6E">
            <w:pPr>
              <w:jc w:val="center"/>
            </w:pPr>
            <w:r>
              <w:t>1</w:t>
            </w:r>
            <w:r w:rsidR="00F93145">
              <w:t>5</w:t>
            </w:r>
          </w:p>
        </w:tc>
      </w:tr>
      <w:tr w:rsidR="00F93145" w14:paraId="57BED2F3" w14:textId="77777777" w:rsidTr="00F93145">
        <w:tc>
          <w:tcPr>
            <w:tcW w:w="8046" w:type="dxa"/>
          </w:tcPr>
          <w:p w14:paraId="628972A0" w14:textId="6E3CD64A" w:rsidR="00585BCA" w:rsidRPr="00F93145" w:rsidRDefault="00585BCA">
            <w:pPr>
              <w:rPr>
                <w:b/>
              </w:rPr>
            </w:pPr>
            <w:r w:rsidRPr="00F93145">
              <w:rPr>
                <w:b/>
              </w:rPr>
              <w:t xml:space="preserve">Table </w:t>
            </w:r>
            <w:r w:rsidR="00F058AF">
              <w:rPr>
                <w:b/>
              </w:rPr>
              <w:t>S</w:t>
            </w:r>
            <w:r w:rsidR="00F93145" w:rsidRPr="00F93145">
              <w:rPr>
                <w:b/>
              </w:rPr>
              <w:t>9</w:t>
            </w:r>
            <w:r w:rsidR="00F93145">
              <w:rPr>
                <w:b/>
              </w:rPr>
              <w:t xml:space="preserve">. </w:t>
            </w:r>
            <w:r w:rsidR="00F93145">
              <w:t>Look-up of fetal genotype associations with birth weight (unadjusted for maternal genotype) in up to 143,675 individuals, for the 10 loci identified in the maternal GWAS of birth weight (unadjusted for fetal genotype)</w:t>
            </w:r>
          </w:p>
        </w:tc>
        <w:tc>
          <w:tcPr>
            <w:tcW w:w="1196" w:type="dxa"/>
          </w:tcPr>
          <w:p w14:paraId="4DFF5724" w14:textId="4CD92D43" w:rsidR="00585BCA" w:rsidRDefault="00165470" w:rsidP="002C2D6E">
            <w:pPr>
              <w:jc w:val="center"/>
            </w:pPr>
            <w:r>
              <w:t>17</w:t>
            </w:r>
          </w:p>
        </w:tc>
      </w:tr>
      <w:tr w:rsidR="00F93145" w14:paraId="131271D5" w14:textId="77777777" w:rsidTr="00F93145">
        <w:tc>
          <w:tcPr>
            <w:tcW w:w="8046" w:type="dxa"/>
          </w:tcPr>
          <w:p w14:paraId="5F43873C" w14:textId="25789BB6" w:rsidR="00585BCA" w:rsidRPr="00F93145" w:rsidRDefault="00585BCA">
            <w:pPr>
              <w:rPr>
                <w:b/>
              </w:rPr>
            </w:pPr>
            <w:r w:rsidRPr="00F93145">
              <w:rPr>
                <w:b/>
              </w:rPr>
              <w:t xml:space="preserve">Table </w:t>
            </w:r>
            <w:r w:rsidR="00F058AF">
              <w:rPr>
                <w:b/>
              </w:rPr>
              <w:t>S</w:t>
            </w:r>
            <w:r w:rsidRPr="00F93145">
              <w:rPr>
                <w:b/>
              </w:rPr>
              <w:t>1</w:t>
            </w:r>
            <w:r w:rsidR="00F93145" w:rsidRPr="00F93145">
              <w:rPr>
                <w:b/>
              </w:rPr>
              <w:t>1</w:t>
            </w:r>
            <w:r w:rsidR="00F93145">
              <w:rPr>
                <w:b/>
              </w:rPr>
              <w:t xml:space="preserve">. </w:t>
            </w:r>
            <w:r w:rsidR="00F93145" w:rsidRPr="00F93145">
              <w:t>Results of gene set enrichment analysis</w:t>
            </w:r>
          </w:p>
        </w:tc>
        <w:tc>
          <w:tcPr>
            <w:tcW w:w="1196" w:type="dxa"/>
          </w:tcPr>
          <w:p w14:paraId="3CA7F944" w14:textId="7C22562B" w:rsidR="00585BCA" w:rsidRDefault="00165470" w:rsidP="002C2D6E">
            <w:pPr>
              <w:jc w:val="center"/>
            </w:pPr>
            <w:r>
              <w:t>1</w:t>
            </w:r>
            <w:r w:rsidR="00F93145">
              <w:t>8</w:t>
            </w:r>
          </w:p>
        </w:tc>
      </w:tr>
      <w:tr w:rsidR="00F93145" w14:paraId="66D26229" w14:textId="77777777" w:rsidTr="00F93145">
        <w:tc>
          <w:tcPr>
            <w:tcW w:w="8046" w:type="dxa"/>
          </w:tcPr>
          <w:p w14:paraId="2349A6B8" w14:textId="0415D181" w:rsidR="00F93145" w:rsidRPr="00F93145" w:rsidRDefault="00F93145">
            <w:r w:rsidRPr="00F93145">
              <w:rPr>
                <w:b/>
              </w:rPr>
              <w:t xml:space="preserve">Table </w:t>
            </w:r>
            <w:r w:rsidR="00F058AF">
              <w:rPr>
                <w:b/>
              </w:rPr>
              <w:t>S</w:t>
            </w:r>
            <w:r w:rsidRPr="00F93145">
              <w:rPr>
                <w:b/>
              </w:rPr>
              <w:t>12</w:t>
            </w:r>
            <w:r>
              <w:rPr>
                <w:b/>
              </w:rPr>
              <w:t xml:space="preserve">. </w:t>
            </w:r>
            <w:r w:rsidRPr="00F93145">
              <w:t>Details of proxy SNPs analysed in EGG follow-up studies if the index SNP was unavailable</w:t>
            </w:r>
          </w:p>
        </w:tc>
        <w:tc>
          <w:tcPr>
            <w:tcW w:w="1196" w:type="dxa"/>
            <w:vAlign w:val="center"/>
          </w:tcPr>
          <w:p w14:paraId="5B8DB7D6" w14:textId="3C289F24" w:rsidR="00F93145" w:rsidRDefault="00F93145" w:rsidP="00F93145">
            <w:pPr>
              <w:jc w:val="center"/>
            </w:pPr>
            <w:r>
              <w:t>19</w:t>
            </w:r>
          </w:p>
        </w:tc>
      </w:tr>
      <w:tr w:rsidR="00F93145" w14:paraId="543F0041" w14:textId="77777777" w:rsidTr="00F93145">
        <w:tc>
          <w:tcPr>
            <w:tcW w:w="8046" w:type="dxa"/>
          </w:tcPr>
          <w:p w14:paraId="2123F9E5" w14:textId="6737CD8A" w:rsidR="00235BDB" w:rsidRPr="00F93145" w:rsidRDefault="00235BDB">
            <w:pPr>
              <w:rPr>
                <w:b/>
              </w:rPr>
            </w:pPr>
            <w:r w:rsidRPr="00F93145">
              <w:rPr>
                <w:b/>
              </w:rPr>
              <w:t>References</w:t>
            </w:r>
          </w:p>
        </w:tc>
        <w:tc>
          <w:tcPr>
            <w:tcW w:w="1196" w:type="dxa"/>
          </w:tcPr>
          <w:p w14:paraId="7C368FFE" w14:textId="7E7E32A8" w:rsidR="00235BDB" w:rsidRDefault="00F93145" w:rsidP="002C2D6E">
            <w:pPr>
              <w:jc w:val="center"/>
            </w:pPr>
            <w:r>
              <w:t>20</w:t>
            </w:r>
          </w:p>
        </w:tc>
      </w:tr>
      <w:tr w:rsidR="00F93145" w14:paraId="77068AC0" w14:textId="77777777" w:rsidTr="00F93145">
        <w:tc>
          <w:tcPr>
            <w:tcW w:w="8046" w:type="dxa"/>
          </w:tcPr>
          <w:p w14:paraId="01A3448A" w14:textId="77777777" w:rsidR="00235BDB" w:rsidRPr="00F93145" w:rsidRDefault="00235BDB">
            <w:pPr>
              <w:rPr>
                <w:b/>
              </w:rPr>
            </w:pPr>
            <w:r w:rsidRPr="00F93145">
              <w:rPr>
                <w:b/>
              </w:rPr>
              <w:t>Study-specific acknowledgements</w:t>
            </w:r>
          </w:p>
        </w:tc>
        <w:tc>
          <w:tcPr>
            <w:tcW w:w="1196" w:type="dxa"/>
          </w:tcPr>
          <w:p w14:paraId="6F89080B" w14:textId="6D876032" w:rsidR="00235BDB" w:rsidRPr="002C2D6E" w:rsidRDefault="00165470" w:rsidP="002C2D6E">
            <w:pPr>
              <w:jc w:val="center"/>
            </w:pPr>
            <w:r>
              <w:t>2</w:t>
            </w:r>
            <w:r w:rsidR="00F93145">
              <w:t>1</w:t>
            </w:r>
          </w:p>
        </w:tc>
      </w:tr>
      <w:tr w:rsidR="00F93145" w14:paraId="0D5D6E32" w14:textId="77777777" w:rsidTr="00F93145">
        <w:tc>
          <w:tcPr>
            <w:tcW w:w="8046" w:type="dxa"/>
          </w:tcPr>
          <w:p w14:paraId="5105DDC3" w14:textId="77777777" w:rsidR="00235BDB" w:rsidRPr="00F93145" w:rsidRDefault="00235BDB">
            <w:pPr>
              <w:rPr>
                <w:b/>
              </w:rPr>
            </w:pPr>
            <w:r w:rsidRPr="00F93145">
              <w:rPr>
                <w:b/>
              </w:rPr>
              <w:t>Details of funding by study</w:t>
            </w:r>
          </w:p>
        </w:tc>
        <w:tc>
          <w:tcPr>
            <w:tcW w:w="1196" w:type="dxa"/>
          </w:tcPr>
          <w:p w14:paraId="69195EF9" w14:textId="0AFB4A0A" w:rsidR="00235BDB" w:rsidRPr="002C2D6E" w:rsidRDefault="00165470" w:rsidP="002C2D6E">
            <w:pPr>
              <w:jc w:val="center"/>
            </w:pPr>
            <w:r>
              <w:t>2</w:t>
            </w:r>
            <w:r w:rsidR="00F93145">
              <w:t>3</w:t>
            </w:r>
          </w:p>
        </w:tc>
      </w:tr>
      <w:tr w:rsidR="00601DDC" w14:paraId="4683A218" w14:textId="77777777" w:rsidTr="00A156C7">
        <w:trPr>
          <w:trHeight w:val="241"/>
        </w:trPr>
        <w:tc>
          <w:tcPr>
            <w:tcW w:w="8046" w:type="dxa"/>
          </w:tcPr>
          <w:p w14:paraId="628DF4A5" w14:textId="4CBC4772" w:rsidR="00601DDC" w:rsidRPr="00F93145" w:rsidRDefault="00601DDC">
            <w:pPr>
              <w:rPr>
                <w:b/>
              </w:rPr>
            </w:pPr>
            <w:r>
              <w:rPr>
                <w:b/>
              </w:rPr>
              <w:t>EGG Consortium membership</w:t>
            </w:r>
          </w:p>
        </w:tc>
        <w:tc>
          <w:tcPr>
            <w:tcW w:w="1196" w:type="dxa"/>
          </w:tcPr>
          <w:p w14:paraId="7AEF39A6" w14:textId="6CB75B60" w:rsidR="00601DDC" w:rsidRDefault="00601DDC" w:rsidP="002C2D6E">
            <w:pPr>
              <w:jc w:val="center"/>
            </w:pPr>
            <w:r>
              <w:t>2</w:t>
            </w:r>
            <w:r w:rsidR="00A156C7">
              <w:t>8</w:t>
            </w:r>
          </w:p>
        </w:tc>
      </w:tr>
    </w:tbl>
    <w:p w14:paraId="1F19334F" w14:textId="77777777" w:rsidR="00E4757B" w:rsidRDefault="00E4757B" w:rsidP="00E4757B">
      <w:pPr>
        <w:spacing w:after="0"/>
        <w:rPr>
          <w:b/>
        </w:rPr>
      </w:pPr>
    </w:p>
    <w:p w14:paraId="4816DD76" w14:textId="4C2403D5" w:rsidR="006B0AFE" w:rsidRDefault="00585BCA" w:rsidP="00E4757B">
      <w:pPr>
        <w:spacing w:after="0"/>
        <w:rPr>
          <w:b/>
        </w:rPr>
      </w:pPr>
      <w:r>
        <w:rPr>
          <w:b/>
        </w:rPr>
        <w:t>Large S</w:t>
      </w:r>
      <w:r w:rsidR="006B0AFE">
        <w:rPr>
          <w:b/>
        </w:rPr>
        <w:t xml:space="preserve">upplementary Tables provided </w:t>
      </w:r>
      <w:r w:rsidR="008A1B9F">
        <w:rPr>
          <w:b/>
        </w:rPr>
        <w:t>in separate Excel spreadsheets:</w:t>
      </w:r>
    </w:p>
    <w:p w14:paraId="2C5F40B3" w14:textId="7788AEB2" w:rsidR="00E4757B" w:rsidRDefault="00235BDB" w:rsidP="00E4757B">
      <w:pPr>
        <w:spacing w:after="0"/>
        <w:rPr>
          <w:b/>
        </w:rPr>
      </w:pPr>
      <w:r>
        <w:rPr>
          <w:b/>
        </w:rPr>
        <w:t xml:space="preserve">Table </w:t>
      </w:r>
      <w:r w:rsidR="00F058AF">
        <w:rPr>
          <w:b/>
        </w:rPr>
        <w:t>S</w:t>
      </w:r>
      <w:r>
        <w:rPr>
          <w:b/>
        </w:rPr>
        <w:t>1</w:t>
      </w:r>
      <w:r w:rsidR="00577900">
        <w:rPr>
          <w:b/>
        </w:rPr>
        <w:t>:</w:t>
      </w:r>
      <w:r w:rsidR="00577900" w:rsidRPr="001D11D8">
        <w:t xml:space="preserve"> Basic characteristics, genotyping, imputation and analysis details for participants in the EGG Discovery studies</w:t>
      </w:r>
    </w:p>
    <w:p w14:paraId="7BA4DBC4" w14:textId="6F39E3BD" w:rsidR="00577900" w:rsidRPr="00E4757B" w:rsidRDefault="00235BDB" w:rsidP="00E4757B">
      <w:pPr>
        <w:spacing w:after="0"/>
        <w:rPr>
          <w:b/>
        </w:rPr>
      </w:pPr>
      <w:r>
        <w:rPr>
          <w:b/>
        </w:rPr>
        <w:t xml:space="preserve">Table </w:t>
      </w:r>
      <w:r w:rsidR="00F058AF">
        <w:rPr>
          <w:b/>
        </w:rPr>
        <w:t>S</w:t>
      </w:r>
      <w:r>
        <w:rPr>
          <w:b/>
        </w:rPr>
        <w:t>2</w:t>
      </w:r>
      <w:r w:rsidR="00577900">
        <w:rPr>
          <w:b/>
        </w:rPr>
        <w:t xml:space="preserve">: </w:t>
      </w:r>
      <w:r w:rsidR="00577900" w:rsidRPr="001D11D8">
        <w:t>Basic characteristics, genotyping, imputation and analysis details for participants in the EGG Follow-up studies</w:t>
      </w:r>
    </w:p>
    <w:p w14:paraId="56F9362C" w14:textId="05B53FA9" w:rsidR="008A1B9F" w:rsidRPr="00452A38" w:rsidRDefault="008A1B9F" w:rsidP="00E4757B">
      <w:pPr>
        <w:spacing w:after="0"/>
      </w:pPr>
      <w:r>
        <w:rPr>
          <w:b/>
        </w:rPr>
        <w:t>Table</w:t>
      </w:r>
      <w:r w:rsidR="00F93145">
        <w:rPr>
          <w:b/>
        </w:rPr>
        <w:t xml:space="preserve"> </w:t>
      </w:r>
      <w:r w:rsidR="00F058AF">
        <w:rPr>
          <w:b/>
        </w:rPr>
        <w:t>S</w:t>
      </w:r>
      <w:r w:rsidR="00F93145">
        <w:rPr>
          <w:b/>
        </w:rPr>
        <w:t>10</w:t>
      </w:r>
      <w:r>
        <w:rPr>
          <w:b/>
        </w:rPr>
        <w:t>:</w:t>
      </w:r>
      <w:r w:rsidR="001D11D8">
        <w:rPr>
          <w:b/>
        </w:rPr>
        <w:t xml:space="preserve"> </w:t>
      </w:r>
      <w:r w:rsidR="00F45C5C" w:rsidRPr="00F45C5C">
        <w:t>Look-ups of 10 birth weight-associated SNPs i</w:t>
      </w:r>
      <w:r w:rsidR="002B1F66">
        <w:t>n available GWAS data for other</w:t>
      </w:r>
      <w:r w:rsidR="00F45C5C" w:rsidRPr="00F45C5C">
        <w:t xml:space="preserve"> growth-related </w:t>
      </w:r>
      <w:r w:rsidR="002B1F66">
        <w:t xml:space="preserve">and </w:t>
      </w:r>
      <w:proofErr w:type="spellStart"/>
      <w:r w:rsidR="002B1F66" w:rsidRPr="00F45C5C">
        <w:t>cardiometabolic</w:t>
      </w:r>
      <w:proofErr w:type="spellEnd"/>
      <w:r w:rsidR="002B1F66" w:rsidRPr="00F45C5C">
        <w:t xml:space="preserve"> </w:t>
      </w:r>
      <w:r w:rsidR="00F45C5C" w:rsidRPr="00F45C5C">
        <w:t>traits</w:t>
      </w:r>
    </w:p>
    <w:p w14:paraId="13EF24F1" w14:textId="77777777" w:rsidR="00585BCA" w:rsidRDefault="00585BCA" w:rsidP="00E4757B">
      <w:pPr>
        <w:spacing w:after="0"/>
        <w:rPr>
          <w:b/>
        </w:rPr>
        <w:sectPr w:rsidR="00585BCA">
          <w:headerReference w:type="even" r:id="rId7"/>
          <w:headerReference w:type="default" r:id="rId8"/>
          <w:pgSz w:w="11906" w:h="16838"/>
          <w:pgMar w:top="1440" w:right="1440" w:bottom="1440" w:left="1440" w:header="708" w:footer="708" w:gutter="0"/>
          <w:cols w:space="708"/>
          <w:docGrid w:linePitch="360"/>
        </w:sectPr>
      </w:pPr>
    </w:p>
    <w:p w14:paraId="718B2563" w14:textId="66F095FC" w:rsidR="003E010A" w:rsidRDefault="003A37E4">
      <w:r w:rsidRPr="00CC57B7">
        <w:rPr>
          <w:b/>
        </w:rPr>
        <w:lastRenderedPageBreak/>
        <w:t xml:space="preserve">Figure </w:t>
      </w:r>
      <w:r w:rsidR="00F058AF">
        <w:rPr>
          <w:b/>
        </w:rPr>
        <w:t>S</w:t>
      </w:r>
      <w:r w:rsidRPr="00CC57B7">
        <w:rPr>
          <w:b/>
        </w:rPr>
        <w:t>1</w:t>
      </w:r>
      <w:r w:rsidR="00CC57B7" w:rsidRPr="00CC57B7">
        <w:rPr>
          <w:b/>
        </w:rPr>
        <w:t>.</w:t>
      </w:r>
      <w:r w:rsidR="00CC57B7" w:rsidRPr="00CC57B7">
        <w:t xml:space="preserve"> </w:t>
      </w:r>
      <w:r w:rsidR="00AA775A">
        <w:t>Flowchart of study design.</w:t>
      </w:r>
    </w:p>
    <w:p w14:paraId="2302B09C" w14:textId="3394C0A5" w:rsidR="00AA775A" w:rsidRPr="00CC57B7" w:rsidRDefault="00AA775A">
      <w:pPr>
        <w:rPr>
          <w:b/>
        </w:rPr>
      </w:pPr>
    </w:p>
    <w:p w14:paraId="62502DFD" w14:textId="50BAF2C3" w:rsidR="00654BCB" w:rsidRDefault="005B4E2D">
      <w:pPr>
        <w:rPr>
          <w:b/>
        </w:rPr>
        <w:sectPr w:rsidR="00654BCB">
          <w:pgSz w:w="11906" w:h="16838"/>
          <w:pgMar w:top="1440" w:right="1440" w:bottom="1440" w:left="1440" w:header="708" w:footer="708" w:gutter="0"/>
          <w:cols w:space="708"/>
          <w:docGrid w:linePitch="360"/>
        </w:sectPr>
      </w:pPr>
      <w:r w:rsidRPr="005B4E2D">
        <w:rPr>
          <w:b/>
          <w:noProof/>
          <w:lang w:val="en-US"/>
        </w:rPr>
        <w:drawing>
          <wp:inline distT="0" distB="0" distL="0" distR="0" wp14:anchorId="2F0000E0" wp14:editId="2DEAB76B">
            <wp:extent cx="5731510" cy="4180205"/>
            <wp:effectExtent l="0" t="0" r="889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180205"/>
                    </a:xfrm>
                    <a:prstGeom prst="rect">
                      <a:avLst/>
                    </a:prstGeom>
                  </pic:spPr>
                </pic:pic>
              </a:graphicData>
            </a:graphic>
          </wp:inline>
        </w:drawing>
      </w:r>
    </w:p>
    <w:p w14:paraId="428FB3AE" w14:textId="209AD520" w:rsidR="0050441C" w:rsidRPr="005928C9" w:rsidRDefault="0050441C" w:rsidP="00201934">
      <w:pPr>
        <w:pStyle w:val="Default"/>
        <w:rPr>
          <w:sz w:val="22"/>
          <w:szCs w:val="22"/>
        </w:rPr>
      </w:pPr>
      <w:r w:rsidRPr="005928C9">
        <w:rPr>
          <w:b/>
          <w:sz w:val="22"/>
          <w:szCs w:val="22"/>
        </w:rPr>
        <w:lastRenderedPageBreak/>
        <w:t xml:space="preserve">Figure </w:t>
      </w:r>
      <w:r w:rsidR="00F058AF">
        <w:rPr>
          <w:b/>
          <w:sz w:val="22"/>
          <w:szCs w:val="22"/>
        </w:rPr>
        <w:t>S</w:t>
      </w:r>
      <w:r w:rsidRPr="005928C9">
        <w:rPr>
          <w:b/>
          <w:sz w:val="22"/>
          <w:szCs w:val="22"/>
        </w:rPr>
        <w:t xml:space="preserve">2. </w:t>
      </w:r>
      <w:r w:rsidR="009B5013" w:rsidRPr="005928C9">
        <w:rPr>
          <w:sz w:val="22"/>
          <w:szCs w:val="22"/>
        </w:rPr>
        <w:t xml:space="preserve">Quantile-quantile plot of </w:t>
      </w:r>
      <w:r w:rsidR="003E010A">
        <w:rPr>
          <w:sz w:val="22"/>
          <w:szCs w:val="22"/>
          <w:lang w:val="en-US"/>
        </w:rPr>
        <w:t>8,723,755 maternal autosomal SNPs and 17,352</w:t>
      </w:r>
      <w:r w:rsidR="005928C9" w:rsidRPr="00C7586E">
        <w:rPr>
          <w:sz w:val="22"/>
          <w:szCs w:val="22"/>
          <w:lang w:val="en-US"/>
        </w:rPr>
        <w:t xml:space="preserve"> maternal X-chromosome SNPs (all MAF &gt;1%) from the meta-analysis of up to 86,577 women</w:t>
      </w:r>
      <w:r w:rsidR="009B5013" w:rsidRPr="005928C9">
        <w:rPr>
          <w:sz w:val="22"/>
          <w:szCs w:val="22"/>
          <w:lang w:val="en-US"/>
        </w:rPr>
        <w:t>. Observed versus expected –log</w:t>
      </w:r>
      <w:r w:rsidR="009B5013" w:rsidRPr="005928C9">
        <w:rPr>
          <w:sz w:val="22"/>
          <w:szCs w:val="22"/>
          <w:vertAlign w:val="subscript"/>
          <w:lang w:val="en-US"/>
        </w:rPr>
        <w:t>10</w:t>
      </w:r>
      <w:r w:rsidR="009B5013" w:rsidRPr="005928C9">
        <w:rPr>
          <w:sz w:val="22"/>
          <w:szCs w:val="22"/>
          <w:lang w:val="en-US"/>
        </w:rPr>
        <w:t xml:space="preserve"> </w:t>
      </w:r>
      <w:r w:rsidR="009B5013" w:rsidRPr="005928C9">
        <w:rPr>
          <w:i/>
          <w:sz w:val="22"/>
          <w:szCs w:val="22"/>
          <w:lang w:val="en-US"/>
        </w:rPr>
        <w:t>P</w:t>
      </w:r>
      <w:r w:rsidR="009B5013" w:rsidRPr="005928C9">
        <w:rPr>
          <w:sz w:val="22"/>
          <w:szCs w:val="22"/>
          <w:lang w:val="en-US"/>
        </w:rPr>
        <w:t xml:space="preserve">-values are plotted </w:t>
      </w:r>
      <w:r w:rsidR="005928C9">
        <w:rPr>
          <w:sz w:val="22"/>
          <w:szCs w:val="22"/>
          <w:lang w:val="en-US"/>
        </w:rPr>
        <w:t xml:space="preserve">in black </w:t>
      </w:r>
      <w:r w:rsidR="009B5013" w:rsidRPr="005928C9">
        <w:rPr>
          <w:sz w:val="22"/>
          <w:szCs w:val="22"/>
          <w:lang w:val="en-US"/>
        </w:rPr>
        <w:t>for all SNPs</w:t>
      </w:r>
      <w:r w:rsidR="005928C9">
        <w:rPr>
          <w:sz w:val="22"/>
          <w:szCs w:val="22"/>
          <w:lang w:val="en-US"/>
        </w:rPr>
        <w:t>,</w:t>
      </w:r>
      <w:r w:rsidR="009B5013" w:rsidRPr="005928C9">
        <w:rPr>
          <w:sz w:val="22"/>
          <w:szCs w:val="22"/>
          <w:lang w:val="en-US"/>
        </w:rPr>
        <w:t xml:space="preserve"> and </w:t>
      </w:r>
      <w:r w:rsidR="005928C9">
        <w:rPr>
          <w:sz w:val="22"/>
          <w:szCs w:val="22"/>
          <w:lang w:val="en-US"/>
        </w:rPr>
        <w:t>in pink excluding 60 index SNPs (+/-500kb) identified in a previous GWAS of own birth weight (“fetal GWAS”). T</w:t>
      </w:r>
      <w:r w:rsidR="009B5013" w:rsidRPr="005928C9">
        <w:rPr>
          <w:sz w:val="22"/>
          <w:szCs w:val="22"/>
          <w:lang w:val="en-US"/>
        </w:rPr>
        <w:t xml:space="preserve">he </w:t>
      </w:r>
      <w:r w:rsidR="005928C9">
        <w:rPr>
          <w:sz w:val="22"/>
          <w:szCs w:val="22"/>
          <w:lang w:val="en-US"/>
        </w:rPr>
        <w:t>fine black</w:t>
      </w:r>
      <w:r w:rsidR="009B5013" w:rsidRPr="005928C9">
        <w:rPr>
          <w:sz w:val="22"/>
          <w:szCs w:val="22"/>
          <w:lang w:val="en-US"/>
        </w:rPr>
        <w:t xml:space="preserve"> line</w:t>
      </w:r>
      <w:r w:rsidR="005928C9">
        <w:rPr>
          <w:sz w:val="22"/>
          <w:szCs w:val="22"/>
          <w:lang w:val="en-US"/>
        </w:rPr>
        <w:t>s represent the</w:t>
      </w:r>
      <w:r w:rsidR="009B5013" w:rsidRPr="005928C9">
        <w:rPr>
          <w:sz w:val="22"/>
          <w:szCs w:val="22"/>
          <w:lang w:val="en-US"/>
        </w:rPr>
        <w:t xml:space="preserve"> expected –log</w:t>
      </w:r>
      <w:r w:rsidR="009B5013" w:rsidRPr="005928C9">
        <w:rPr>
          <w:sz w:val="22"/>
          <w:szCs w:val="22"/>
          <w:vertAlign w:val="subscript"/>
          <w:lang w:val="en-US"/>
        </w:rPr>
        <w:t>10</w:t>
      </w:r>
      <w:r w:rsidR="009B5013" w:rsidRPr="005928C9">
        <w:rPr>
          <w:sz w:val="22"/>
          <w:szCs w:val="22"/>
          <w:lang w:val="en-US"/>
        </w:rPr>
        <w:t xml:space="preserve"> </w:t>
      </w:r>
      <w:r w:rsidR="009B5013" w:rsidRPr="005928C9">
        <w:rPr>
          <w:i/>
          <w:sz w:val="22"/>
          <w:szCs w:val="22"/>
          <w:lang w:val="en-US"/>
        </w:rPr>
        <w:t>P</w:t>
      </w:r>
      <w:r w:rsidR="009B5013" w:rsidRPr="005928C9">
        <w:rPr>
          <w:sz w:val="22"/>
          <w:szCs w:val="22"/>
          <w:lang w:val="en-US"/>
        </w:rPr>
        <w:t>-val</w:t>
      </w:r>
      <w:r w:rsidR="005928C9">
        <w:rPr>
          <w:sz w:val="22"/>
          <w:szCs w:val="22"/>
          <w:lang w:val="en-US"/>
        </w:rPr>
        <w:t xml:space="preserve">ues under the null distribution and </w:t>
      </w:r>
      <w:r w:rsidR="009B5013" w:rsidRPr="005928C9">
        <w:rPr>
          <w:sz w:val="22"/>
          <w:szCs w:val="22"/>
          <w:lang w:val="en-US"/>
        </w:rPr>
        <w:t>the 95% concentration bands, which are an approximation to the 95% confidence intervals around the expected line.</w:t>
      </w:r>
    </w:p>
    <w:p w14:paraId="5BBF2DEA" w14:textId="77777777" w:rsidR="00C7586E" w:rsidRDefault="00C7586E" w:rsidP="00201934">
      <w:pPr>
        <w:pStyle w:val="Default"/>
        <w:rPr>
          <w:sz w:val="22"/>
          <w:szCs w:val="22"/>
        </w:rPr>
      </w:pPr>
    </w:p>
    <w:p w14:paraId="5984E36A" w14:textId="0D13E487" w:rsidR="00C7586E" w:rsidRPr="0050441C" w:rsidRDefault="00246098" w:rsidP="00201934">
      <w:pPr>
        <w:pStyle w:val="Default"/>
        <w:rPr>
          <w:sz w:val="22"/>
          <w:szCs w:val="22"/>
        </w:rPr>
        <w:sectPr w:rsidR="00C7586E" w:rsidRPr="0050441C" w:rsidSect="00C7586E">
          <w:pgSz w:w="11906" w:h="16838"/>
          <w:pgMar w:top="1440" w:right="1440" w:bottom="1440" w:left="1440" w:header="708" w:footer="708" w:gutter="0"/>
          <w:cols w:space="708"/>
          <w:docGrid w:linePitch="360"/>
        </w:sectPr>
      </w:pPr>
      <w:r>
        <w:rPr>
          <w:noProof/>
          <w:sz w:val="22"/>
          <w:szCs w:val="22"/>
          <w:lang w:val="en-US"/>
        </w:rPr>
        <w:drawing>
          <wp:inline distT="0" distB="0" distL="0" distR="0" wp14:anchorId="4F32B9AD" wp14:editId="32055ABD">
            <wp:extent cx="5731510" cy="57315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_both_1-latest-2702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647872F" w14:textId="5D5A3424" w:rsidR="006E3D1D" w:rsidRDefault="00DA1C33" w:rsidP="00201934">
      <w:pPr>
        <w:pStyle w:val="Default"/>
        <w:rPr>
          <w:sz w:val="22"/>
          <w:szCs w:val="22"/>
        </w:rPr>
      </w:pPr>
      <w:r>
        <w:rPr>
          <w:b/>
          <w:sz w:val="22"/>
          <w:szCs w:val="22"/>
        </w:rPr>
        <w:lastRenderedPageBreak/>
        <w:t xml:space="preserve">Figure </w:t>
      </w:r>
      <w:r w:rsidR="00F058AF">
        <w:rPr>
          <w:b/>
          <w:sz w:val="22"/>
          <w:szCs w:val="22"/>
        </w:rPr>
        <w:t>S</w:t>
      </w:r>
      <w:r>
        <w:rPr>
          <w:b/>
          <w:sz w:val="22"/>
          <w:szCs w:val="22"/>
        </w:rPr>
        <w:t>3</w:t>
      </w:r>
      <w:r w:rsidR="00A8035E">
        <w:rPr>
          <w:b/>
          <w:sz w:val="22"/>
          <w:szCs w:val="22"/>
        </w:rPr>
        <w:t xml:space="preserve">. </w:t>
      </w:r>
      <w:r w:rsidR="00326134">
        <w:rPr>
          <w:sz w:val="22"/>
          <w:szCs w:val="22"/>
        </w:rPr>
        <w:t xml:space="preserve">Regional plots of association between maternal genotype and offspring birth weight at 10 loci for which associations at index SNPs (purple diamonds) reached </w:t>
      </w:r>
      <w:r w:rsidR="00326134">
        <w:rPr>
          <w:i/>
          <w:sz w:val="22"/>
          <w:szCs w:val="22"/>
        </w:rPr>
        <w:t>P</w:t>
      </w:r>
      <w:r w:rsidR="00326134">
        <w:rPr>
          <w:sz w:val="22"/>
          <w:szCs w:val="22"/>
        </w:rPr>
        <w:t xml:space="preserve"> &lt; 5x10</w:t>
      </w:r>
      <w:r w:rsidR="00326134">
        <w:rPr>
          <w:sz w:val="22"/>
          <w:szCs w:val="22"/>
          <w:vertAlign w:val="superscript"/>
        </w:rPr>
        <w:t>-8</w:t>
      </w:r>
      <w:r w:rsidR="00326134">
        <w:rPr>
          <w:sz w:val="22"/>
          <w:szCs w:val="22"/>
        </w:rPr>
        <w:t>.</w:t>
      </w:r>
    </w:p>
    <w:p w14:paraId="4453452A" w14:textId="77777777" w:rsidR="00215EBD" w:rsidRPr="00326134" w:rsidRDefault="00215EBD" w:rsidP="00201934">
      <w:pPr>
        <w:pStyle w:val="Default"/>
        <w:rPr>
          <w:sz w:val="22"/>
          <w:szCs w:val="22"/>
        </w:rPr>
      </w:pPr>
    </w:p>
    <w:p w14:paraId="2F641518" w14:textId="33D3D02C" w:rsidR="00326134" w:rsidRDefault="00215EBD" w:rsidP="00201934">
      <w:pPr>
        <w:pStyle w:val="Default"/>
        <w:rPr>
          <w:b/>
          <w:sz w:val="22"/>
          <w:szCs w:val="22"/>
        </w:rPr>
      </w:pPr>
      <w:r>
        <w:rPr>
          <w:b/>
          <w:noProof/>
          <w:sz w:val="22"/>
          <w:szCs w:val="22"/>
          <w:lang w:val="en-US"/>
        </w:rPr>
        <w:drawing>
          <wp:inline distT="0" distB="0" distL="0" distR="0" wp14:anchorId="5FE5ED4B" wp14:editId="2FD08054">
            <wp:extent cx="5857639" cy="7872882"/>
            <wp:effectExtent l="0" t="0" r="1016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6-23 at 14.10.06.png"/>
                    <pic:cNvPicPr/>
                  </pic:nvPicPr>
                  <pic:blipFill>
                    <a:blip r:embed="rId11">
                      <a:extLst>
                        <a:ext uri="{28A0092B-C50C-407E-A947-70E740481C1C}">
                          <a14:useLocalDpi xmlns:a14="http://schemas.microsoft.com/office/drawing/2010/main" val="0"/>
                        </a:ext>
                      </a:extLst>
                    </a:blip>
                    <a:stretch>
                      <a:fillRect/>
                    </a:stretch>
                  </pic:blipFill>
                  <pic:spPr>
                    <a:xfrm>
                      <a:off x="0" y="0"/>
                      <a:ext cx="5865998" cy="7884116"/>
                    </a:xfrm>
                    <a:prstGeom prst="rect">
                      <a:avLst/>
                    </a:prstGeom>
                  </pic:spPr>
                </pic:pic>
              </a:graphicData>
            </a:graphic>
          </wp:inline>
        </w:drawing>
      </w:r>
    </w:p>
    <w:p w14:paraId="0AE9C430" w14:textId="77777777" w:rsidR="00DF141E" w:rsidRDefault="00DF141E" w:rsidP="00D51D56">
      <w:pPr>
        <w:spacing w:line="240" w:lineRule="auto"/>
        <w:rPr>
          <w:b/>
        </w:rPr>
      </w:pPr>
    </w:p>
    <w:p w14:paraId="452DFB88" w14:textId="77777777" w:rsidR="00215EBD" w:rsidRDefault="00215EBD" w:rsidP="00D51D56">
      <w:pPr>
        <w:spacing w:line="240" w:lineRule="auto"/>
        <w:rPr>
          <w:b/>
        </w:rPr>
      </w:pPr>
    </w:p>
    <w:p w14:paraId="7B080FB2" w14:textId="77777777" w:rsidR="00215EBD" w:rsidRDefault="00215EBD" w:rsidP="00D51D56">
      <w:pPr>
        <w:spacing w:line="240" w:lineRule="auto"/>
        <w:rPr>
          <w:b/>
        </w:rPr>
        <w:sectPr w:rsidR="00215EBD" w:rsidSect="00DF141E">
          <w:pgSz w:w="11906" w:h="16838"/>
          <w:pgMar w:top="720" w:right="720" w:bottom="720" w:left="720" w:header="708" w:footer="708" w:gutter="0"/>
          <w:cols w:space="708"/>
          <w:docGrid w:linePitch="360"/>
        </w:sectPr>
      </w:pPr>
    </w:p>
    <w:p w14:paraId="499693A2" w14:textId="65FCC9ED" w:rsidR="001D5650" w:rsidRDefault="00135472" w:rsidP="00D51D56">
      <w:pPr>
        <w:spacing w:line="240" w:lineRule="auto"/>
        <w:rPr>
          <w:b/>
        </w:rPr>
        <w:sectPr w:rsidR="001D5650" w:rsidSect="00DF141E">
          <w:pgSz w:w="11906" w:h="16838"/>
          <w:pgMar w:top="720" w:right="720" w:bottom="720" w:left="720" w:header="708" w:footer="708" w:gutter="0"/>
          <w:cols w:space="708"/>
          <w:docGrid w:linePitch="360"/>
        </w:sectPr>
      </w:pPr>
      <w:r>
        <w:rPr>
          <w:b/>
          <w:noProof/>
          <w:lang w:val="en-US"/>
        </w:rPr>
        <w:lastRenderedPageBreak/>
        <w:drawing>
          <wp:inline distT="0" distB="0" distL="0" distR="0" wp14:anchorId="2DDB676F" wp14:editId="49153A62">
            <wp:extent cx="6067189" cy="51564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8-09 at 14.11.18.png"/>
                    <pic:cNvPicPr/>
                  </pic:nvPicPr>
                  <pic:blipFill>
                    <a:blip r:embed="rId12">
                      <a:extLst>
                        <a:ext uri="{28A0092B-C50C-407E-A947-70E740481C1C}">
                          <a14:useLocalDpi xmlns:a14="http://schemas.microsoft.com/office/drawing/2010/main" val="0"/>
                        </a:ext>
                      </a:extLst>
                    </a:blip>
                    <a:stretch>
                      <a:fillRect/>
                    </a:stretch>
                  </pic:blipFill>
                  <pic:spPr>
                    <a:xfrm>
                      <a:off x="0" y="0"/>
                      <a:ext cx="6075421" cy="5163470"/>
                    </a:xfrm>
                    <a:prstGeom prst="rect">
                      <a:avLst/>
                    </a:prstGeom>
                  </pic:spPr>
                </pic:pic>
              </a:graphicData>
            </a:graphic>
          </wp:inline>
        </w:drawing>
      </w:r>
    </w:p>
    <w:p w14:paraId="0CCF2E0A" w14:textId="593800A4" w:rsidR="00BD6211" w:rsidRDefault="006A3D2F" w:rsidP="007F55E4">
      <w:pPr>
        <w:pStyle w:val="Default"/>
        <w:rPr>
          <w:sz w:val="22"/>
          <w:szCs w:val="22"/>
        </w:rPr>
      </w:pPr>
      <w:r>
        <w:rPr>
          <w:b/>
          <w:sz w:val="22"/>
          <w:szCs w:val="22"/>
        </w:rPr>
        <w:lastRenderedPageBreak/>
        <w:t xml:space="preserve">Figure </w:t>
      </w:r>
      <w:r w:rsidR="00F058AF">
        <w:rPr>
          <w:b/>
          <w:sz w:val="22"/>
          <w:szCs w:val="22"/>
        </w:rPr>
        <w:t>S</w:t>
      </w:r>
      <w:r>
        <w:rPr>
          <w:b/>
          <w:sz w:val="22"/>
          <w:szCs w:val="22"/>
        </w:rPr>
        <w:t xml:space="preserve">4. </w:t>
      </w:r>
      <w:r>
        <w:rPr>
          <w:sz w:val="22"/>
          <w:szCs w:val="22"/>
        </w:rPr>
        <w:t>Forest plots</w:t>
      </w:r>
      <w:r w:rsidR="00BD6211">
        <w:rPr>
          <w:sz w:val="22"/>
          <w:szCs w:val="22"/>
        </w:rPr>
        <w:t xml:space="preserve"> showing associations between the index SNP at the identified loci and birth weight in all available studies. At </w:t>
      </w:r>
      <w:r w:rsidR="00BD6211">
        <w:rPr>
          <w:i/>
          <w:sz w:val="22"/>
          <w:szCs w:val="22"/>
        </w:rPr>
        <w:t xml:space="preserve">KCNAB1 </w:t>
      </w:r>
      <w:r w:rsidR="00BD6211">
        <w:rPr>
          <w:sz w:val="22"/>
          <w:szCs w:val="22"/>
        </w:rPr>
        <w:t xml:space="preserve">and </w:t>
      </w:r>
      <w:r w:rsidR="00BD6211">
        <w:rPr>
          <w:i/>
          <w:sz w:val="22"/>
          <w:szCs w:val="22"/>
        </w:rPr>
        <w:t xml:space="preserve">EBF1 </w:t>
      </w:r>
      <w:r w:rsidR="00BD6211">
        <w:rPr>
          <w:sz w:val="22"/>
          <w:szCs w:val="22"/>
        </w:rPr>
        <w:t>index SNP was only available in UK Biobank, so the plots show results for the most closely correlated proxy (r</w:t>
      </w:r>
      <w:r w:rsidR="00BD6211">
        <w:rPr>
          <w:sz w:val="22"/>
          <w:szCs w:val="22"/>
          <w:vertAlign w:val="superscript"/>
        </w:rPr>
        <w:t>2</w:t>
      </w:r>
      <w:r w:rsidR="00BD6211">
        <w:rPr>
          <w:sz w:val="22"/>
          <w:szCs w:val="22"/>
        </w:rPr>
        <w:t xml:space="preserve"> = 1)</w:t>
      </w:r>
      <w:r w:rsidR="00BE633D">
        <w:rPr>
          <w:sz w:val="22"/>
          <w:szCs w:val="22"/>
        </w:rPr>
        <w:t xml:space="preserve"> that was also available in the EGG meta-analysis (the result for the index SNP is also marked as “</w:t>
      </w:r>
      <w:proofErr w:type="spellStart"/>
      <w:r w:rsidR="00BE633D">
        <w:rPr>
          <w:sz w:val="22"/>
          <w:szCs w:val="22"/>
        </w:rPr>
        <w:t>UKBiobank</w:t>
      </w:r>
      <w:proofErr w:type="spellEnd"/>
      <w:r w:rsidR="00BE633D">
        <w:rPr>
          <w:sz w:val="22"/>
          <w:szCs w:val="22"/>
        </w:rPr>
        <w:t xml:space="preserve"> Lead Signal”. There is no plot for </w:t>
      </w:r>
      <w:r w:rsidR="00E67C66">
        <w:rPr>
          <w:i/>
          <w:sz w:val="22"/>
          <w:szCs w:val="22"/>
        </w:rPr>
        <w:t>CYP3A7</w:t>
      </w:r>
      <w:r w:rsidR="00BE633D">
        <w:rPr>
          <w:sz w:val="22"/>
          <w:szCs w:val="22"/>
        </w:rPr>
        <w:t xml:space="preserve"> because the lead SNP was only available in UK Biobank and there were no proxies at r</w:t>
      </w:r>
      <w:r w:rsidR="00BE633D">
        <w:rPr>
          <w:sz w:val="22"/>
          <w:szCs w:val="22"/>
          <w:vertAlign w:val="superscript"/>
        </w:rPr>
        <w:t>2</w:t>
      </w:r>
      <w:r w:rsidR="00BE633D">
        <w:rPr>
          <w:sz w:val="22"/>
          <w:szCs w:val="22"/>
        </w:rPr>
        <w:t xml:space="preserve"> &gt;0.5 available in the EGG meta-analysis.</w:t>
      </w:r>
    </w:p>
    <w:p w14:paraId="34019EA7" w14:textId="77777777" w:rsidR="00BE633D" w:rsidRPr="00BE633D" w:rsidRDefault="00BE633D" w:rsidP="007F55E4">
      <w:pPr>
        <w:pStyle w:val="Default"/>
        <w:rPr>
          <w:sz w:val="22"/>
          <w:szCs w:val="22"/>
        </w:rPr>
      </w:pPr>
    </w:p>
    <w:p w14:paraId="74B80CAB" w14:textId="77777777" w:rsidR="00BD6211" w:rsidRDefault="00BD6211" w:rsidP="007F55E4">
      <w:pPr>
        <w:pStyle w:val="Default"/>
        <w:rPr>
          <w:sz w:val="22"/>
          <w:szCs w:val="22"/>
        </w:rPr>
      </w:pPr>
    </w:p>
    <w:p w14:paraId="0692F0F1" w14:textId="77777777" w:rsidR="00BE633D" w:rsidRPr="00BE633D" w:rsidRDefault="00BE633D" w:rsidP="00BE633D">
      <w:pPr>
        <w:pStyle w:val="Default"/>
        <w:ind w:left="720"/>
        <w:rPr>
          <w:sz w:val="22"/>
          <w:szCs w:val="22"/>
        </w:rPr>
      </w:pPr>
    </w:p>
    <w:p w14:paraId="0325F7CC" w14:textId="155885FA" w:rsidR="00BD6211" w:rsidRPr="00BE633D" w:rsidRDefault="00BD6211" w:rsidP="00BE633D">
      <w:pPr>
        <w:pStyle w:val="Default"/>
        <w:numPr>
          <w:ilvl w:val="0"/>
          <w:numId w:val="2"/>
        </w:numPr>
        <w:rPr>
          <w:sz w:val="22"/>
          <w:szCs w:val="22"/>
        </w:rPr>
      </w:pPr>
      <w:r w:rsidRPr="00BE633D">
        <w:rPr>
          <w:i/>
          <w:sz w:val="22"/>
          <w:szCs w:val="22"/>
        </w:rPr>
        <w:t>MTNR1B</w:t>
      </w:r>
      <w:r w:rsidRPr="00BE633D">
        <w:rPr>
          <w:i/>
          <w:sz w:val="22"/>
          <w:szCs w:val="22"/>
        </w:rPr>
        <w:tab/>
      </w:r>
      <w:r w:rsidRPr="00BE633D">
        <w:rPr>
          <w:i/>
          <w:sz w:val="22"/>
          <w:szCs w:val="22"/>
        </w:rPr>
        <w:tab/>
      </w:r>
      <w:r w:rsidRPr="00BE633D">
        <w:rPr>
          <w:i/>
          <w:sz w:val="22"/>
          <w:szCs w:val="22"/>
        </w:rPr>
        <w:tab/>
      </w:r>
      <w:r w:rsidRPr="00BE633D">
        <w:rPr>
          <w:i/>
          <w:sz w:val="22"/>
          <w:szCs w:val="22"/>
        </w:rPr>
        <w:tab/>
      </w:r>
      <w:r w:rsidRPr="00BE633D">
        <w:rPr>
          <w:i/>
          <w:sz w:val="22"/>
          <w:szCs w:val="22"/>
        </w:rPr>
        <w:tab/>
      </w:r>
      <w:r w:rsidRPr="00BE633D">
        <w:rPr>
          <w:sz w:val="22"/>
          <w:szCs w:val="22"/>
        </w:rPr>
        <w:t xml:space="preserve">(b) </w:t>
      </w:r>
      <w:r w:rsidRPr="00BE633D">
        <w:rPr>
          <w:i/>
          <w:sz w:val="22"/>
          <w:szCs w:val="22"/>
        </w:rPr>
        <w:t>HMGA2</w:t>
      </w:r>
    </w:p>
    <w:p w14:paraId="3DE18577" w14:textId="56DD7600" w:rsidR="00BD6211" w:rsidRDefault="00BD6211" w:rsidP="007F55E4">
      <w:pPr>
        <w:pStyle w:val="Default"/>
        <w:rPr>
          <w:sz w:val="22"/>
          <w:szCs w:val="22"/>
        </w:rPr>
      </w:pPr>
      <w:r>
        <w:rPr>
          <w:noProof/>
          <w:sz w:val="22"/>
          <w:szCs w:val="22"/>
          <w:lang w:val="en-US"/>
        </w:rPr>
        <w:drawing>
          <wp:inline distT="0" distB="0" distL="0" distR="0" wp14:anchorId="781FF7A2" wp14:editId="41B0B97D">
            <wp:extent cx="2992811" cy="2992811"/>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NR1B.png"/>
                    <pic:cNvPicPr/>
                  </pic:nvPicPr>
                  <pic:blipFill>
                    <a:blip r:embed="rId13">
                      <a:extLst>
                        <a:ext uri="{28A0092B-C50C-407E-A947-70E740481C1C}">
                          <a14:useLocalDpi xmlns:a14="http://schemas.microsoft.com/office/drawing/2010/main" val="0"/>
                        </a:ext>
                      </a:extLst>
                    </a:blip>
                    <a:stretch>
                      <a:fillRect/>
                    </a:stretch>
                  </pic:blipFill>
                  <pic:spPr>
                    <a:xfrm>
                      <a:off x="0" y="0"/>
                      <a:ext cx="3086198" cy="3086198"/>
                    </a:xfrm>
                    <a:prstGeom prst="rect">
                      <a:avLst/>
                    </a:prstGeom>
                  </pic:spPr>
                </pic:pic>
              </a:graphicData>
            </a:graphic>
          </wp:inline>
        </w:drawing>
      </w:r>
      <w:r>
        <w:rPr>
          <w:sz w:val="22"/>
          <w:szCs w:val="22"/>
        </w:rPr>
        <w:t xml:space="preserve">  </w:t>
      </w:r>
      <w:r>
        <w:rPr>
          <w:noProof/>
          <w:sz w:val="22"/>
          <w:szCs w:val="22"/>
          <w:lang w:val="en-US"/>
        </w:rPr>
        <w:drawing>
          <wp:inline distT="0" distB="0" distL="0" distR="0" wp14:anchorId="65502790" wp14:editId="29941E72">
            <wp:extent cx="3011512" cy="3011512"/>
            <wp:effectExtent l="0" t="0" r="1143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GA2.png"/>
                    <pic:cNvPicPr/>
                  </pic:nvPicPr>
                  <pic:blipFill>
                    <a:blip r:embed="rId14">
                      <a:extLst>
                        <a:ext uri="{28A0092B-C50C-407E-A947-70E740481C1C}">
                          <a14:useLocalDpi xmlns:a14="http://schemas.microsoft.com/office/drawing/2010/main" val="0"/>
                        </a:ext>
                      </a:extLst>
                    </a:blip>
                    <a:stretch>
                      <a:fillRect/>
                    </a:stretch>
                  </pic:blipFill>
                  <pic:spPr>
                    <a:xfrm>
                      <a:off x="0" y="0"/>
                      <a:ext cx="3044454" cy="3044454"/>
                    </a:xfrm>
                    <a:prstGeom prst="rect">
                      <a:avLst/>
                    </a:prstGeom>
                  </pic:spPr>
                </pic:pic>
              </a:graphicData>
            </a:graphic>
          </wp:inline>
        </w:drawing>
      </w:r>
    </w:p>
    <w:p w14:paraId="43D4F090" w14:textId="7AEED14F" w:rsidR="00BD6211" w:rsidRDefault="00BD6211" w:rsidP="007F55E4">
      <w:pPr>
        <w:pStyle w:val="Default"/>
        <w:rPr>
          <w:sz w:val="22"/>
          <w:szCs w:val="22"/>
        </w:rPr>
      </w:pPr>
    </w:p>
    <w:p w14:paraId="3D303CEB" w14:textId="77777777" w:rsidR="00BE633D" w:rsidRDefault="00BE633D" w:rsidP="00BD6211">
      <w:pPr>
        <w:pStyle w:val="Default"/>
        <w:rPr>
          <w:sz w:val="22"/>
          <w:szCs w:val="22"/>
        </w:rPr>
      </w:pPr>
    </w:p>
    <w:p w14:paraId="7E9DCB73" w14:textId="77777777" w:rsidR="00BE633D" w:rsidRDefault="00BE633D" w:rsidP="00BD6211">
      <w:pPr>
        <w:pStyle w:val="Default"/>
        <w:rPr>
          <w:sz w:val="22"/>
          <w:szCs w:val="22"/>
        </w:rPr>
      </w:pPr>
    </w:p>
    <w:p w14:paraId="4E321242" w14:textId="77777777" w:rsidR="00BE633D" w:rsidRDefault="00BE633D" w:rsidP="00BD6211">
      <w:pPr>
        <w:pStyle w:val="Default"/>
        <w:rPr>
          <w:sz w:val="22"/>
          <w:szCs w:val="22"/>
        </w:rPr>
      </w:pPr>
    </w:p>
    <w:p w14:paraId="3F2C7B51" w14:textId="77777777" w:rsidR="00BD6211" w:rsidRDefault="00BD6211" w:rsidP="00BD6211">
      <w:pPr>
        <w:pStyle w:val="Default"/>
        <w:rPr>
          <w:i/>
          <w:sz w:val="22"/>
          <w:szCs w:val="22"/>
        </w:rPr>
      </w:pPr>
      <w:r w:rsidRPr="00BD6211">
        <w:rPr>
          <w:sz w:val="22"/>
          <w:szCs w:val="22"/>
        </w:rPr>
        <w:t>(c</w:t>
      </w:r>
      <w:r>
        <w:rPr>
          <w:sz w:val="22"/>
          <w:szCs w:val="22"/>
        </w:rPr>
        <w:t xml:space="preserve">) </w:t>
      </w:r>
      <w:r>
        <w:rPr>
          <w:i/>
          <w:sz w:val="22"/>
          <w:szCs w:val="22"/>
        </w:rPr>
        <w:t>SH2B3</w:t>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sz w:val="22"/>
          <w:szCs w:val="22"/>
        </w:rPr>
        <w:t xml:space="preserve">(d) </w:t>
      </w:r>
      <w:r>
        <w:rPr>
          <w:i/>
          <w:sz w:val="22"/>
          <w:szCs w:val="22"/>
        </w:rPr>
        <w:t>KCNAB1</w:t>
      </w:r>
    </w:p>
    <w:p w14:paraId="07CE75F2" w14:textId="77777777" w:rsidR="00BE633D" w:rsidRDefault="00BD6211" w:rsidP="00BD6211">
      <w:pPr>
        <w:pStyle w:val="Default"/>
        <w:rPr>
          <w:i/>
          <w:sz w:val="22"/>
          <w:szCs w:val="22"/>
        </w:rPr>
      </w:pPr>
      <w:r>
        <w:rPr>
          <w:i/>
          <w:noProof/>
          <w:sz w:val="22"/>
          <w:szCs w:val="22"/>
          <w:lang w:val="en-US"/>
        </w:rPr>
        <w:drawing>
          <wp:inline distT="0" distB="0" distL="0" distR="0" wp14:anchorId="4703AA5E" wp14:editId="0D187E66">
            <wp:extent cx="3062661" cy="3062661"/>
            <wp:effectExtent l="0" t="0" r="1079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2B3.png"/>
                    <pic:cNvPicPr/>
                  </pic:nvPicPr>
                  <pic:blipFill>
                    <a:blip r:embed="rId15">
                      <a:extLst>
                        <a:ext uri="{28A0092B-C50C-407E-A947-70E740481C1C}">
                          <a14:useLocalDpi xmlns:a14="http://schemas.microsoft.com/office/drawing/2010/main" val="0"/>
                        </a:ext>
                      </a:extLst>
                    </a:blip>
                    <a:stretch>
                      <a:fillRect/>
                    </a:stretch>
                  </pic:blipFill>
                  <pic:spPr>
                    <a:xfrm>
                      <a:off x="0" y="0"/>
                      <a:ext cx="3071916" cy="3071916"/>
                    </a:xfrm>
                    <a:prstGeom prst="rect">
                      <a:avLst/>
                    </a:prstGeom>
                  </pic:spPr>
                </pic:pic>
              </a:graphicData>
            </a:graphic>
          </wp:inline>
        </w:drawing>
      </w:r>
      <w:r>
        <w:rPr>
          <w:i/>
          <w:sz w:val="22"/>
          <w:szCs w:val="22"/>
        </w:rPr>
        <w:t xml:space="preserve">  </w:t>
      </w:r>
      <w:r>
        <w:rPr>
          <w:i/>
          <w:noProof/>
          <w:sz w:val="22"/>
          <w:szCs w:val="22"/>
          <w:lang w:val="en-US"/>
        </w:rPr>
        <w:drawing>
          <wp:inline distT="0" distB="0" distL="0" distR="0" wp14:anchorId="37EA9985" wp14:editId="7644907F">
            <wp:extent cx="2946707" cy="2946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CNAB1.png"/>
                    <pic:cNvPicPr/>
                  </pic:nvPicPr>
                  <pic:blipFill>
                    <a:blip r:embed="rId16">
                      <a:extLst>
                        <a:ext uri="{28A0092B-C50C-407E-A947-70E740481C1C}">
                          <a14:useLocalDpi xmlns:a14="http://schemas.microsoft.com/office/drawing/2010/main" val="0"/>
                        </a:ext>
                      </a:extLst>
                    </a:blip>
                    <a:stretch>
                      <a:fillRect/>
                    </a:stretch>
                  </pic:blipFill>
                  <pic:spPr>
                    <a:xfrm>
                      <a:off x="0" y="0"/>
                      <a:ext cx="2985674" cy="2985674"/>
                    </a:xfrm>
                    <a:prstGeom prst="rect">
                      <a:avLst/>
                    </a:prstGeom>
                  </pic:spPr>
                </pic:pic>
              </a:graphicData>
            </a:graphic>
          </wp:inline>
        </w:drawing>
      </w:r>
      <w:r>
        <w:rPr>
          <w:i/>
          <w:sz w:val="22"/>
          <w:szCs w:val="22"/>
        </w:rPr>
        <w:tab/>
      </w:r>
    </w:p>
    <w:p w14:paraId="3F6858B7" w14:textId="77777777" w:rsidR="00BE633D" w:rsidRDefault="00BE633D" w:rsidP="00BD6211">
      <w:pPr>
        <w:pStyle w:val="Default"/>
        <w:rPr>
          <w:sz w:val="22"/>
          <w:szCs w:val="22"/>
        </w:rPr>
      </w:pPr>
    </w:p>
    <w:p w14:paraId="212032A2" w14:textId="77777777" w:rsidR="00BE633D" w:rsidRDefault="00BE633D" w:rsidP="00BD6211">
      <w:pPr>
        <w:pStyle w:val="Default"/>
        <w:rPr>
          <w:sz w:val="22"/>
          <w:szCs w:val="22"/>
        </w:rPr>
      </w:pPr>
    </w:p>
    <w:p w14:paraId="6B4335A2" w14:textId="77777777" w:rsidR="00BE633D" w:rsidRDefault="00BE633D" w:rsidP="00BD6211">
      <w:pPr>
        <w:pStyle w:val="Default"/>
        <w:rPr>
          <w:sz w:val="22"/>
          <w:szCs w:val="22"/>
        </w:rPr>
      </w:pPr>
    </w:p>
    <w:p w14:paraId="0C6D7E51" w14:textId="77777777" w:rsidR="00BE633D" w:rsidRDefault="00BE633D" w:rsidP="00BD6211">
      <w:pPr>
        <w:pStyle w:val="Default"/>
        <w:rPr>
          <w:sz w:val="22"/>
          <w:szCs w:val="22"/>
        </w:rPr>
      </w:pPr>
    </w:p>
    <w:p w14:paraId="5F93A3A5" w14:textId="77777777" w:rsidR="00BE633D" w:rsidRDefault="00BE633D" w:rsidP="00BD6211">
      <w:pPr>
        <w:pStyle w:val="Default"/>
        <w:rPr>
          <w:sz w:val="22"/>
          <w:szCs w:val="22"/>
        </w:rPr>
      </w:pPr>
    </w:p>
    <w:p w14:paraId="06E62359" w14:textId="77777777" w:rsidR="00BE633D" w:rsidRDefault="00BE633D" w:rsidP="00BD6211">
      <w:pPr>
        <w:pStyle w:val="Default"/>
        <w:rPr>
          <w:i/>
          <w:sz w:val="22"/>
          <w:szCs w:val="22"/>
        </w:rPr>
      </w:pPr>
      <w:r>
        <w:rPr>
          <w:sz w:val="22"/>
          <w:szCs w:val="22"/>
        </w:rPr>
        <w:lastRenderedPageBreak/>
        <w:t xml:space="preserve">(e) </w:t>
      </w:r>
      <w:r>
        <w:rPr>
          <w:i/>
          <w:sz w:val="22"/>
          <w:szCs w:val="22"/>
        </w:rPr>
        <w:t>L3MBTL3</w:t>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sz w:val="22"/>
          <w:szCs w:val="22"/>
        </w:rPr>
        <w:t xml:space="preserve">(f) </w:t>
      </w:r>
      <w:r>
        <w:rPr>
          <w:i/>
          <w:sz w:val="22"/>
          <w:szCs w:val="22"/>
        </w:rPr>
        <w:t>GCK</w:t>
      </w:r>
    </w:p>
    <w:p w14:paraId="172E472B" w14:textId="77777777" w:rsidR="00BE633D" w:rsidRDefault="00BE633D" w:rsidP="00BD6211">
      <w:pPr>
        <w:pStyle w:val="Default"/>
        <w:rPr>
          <w:i/>
          <w:sz w:val="22"/>
          <w:szCs w:val="22"/>
        </w:rPr>
      </w:pPr>
      <w:r>
        <w:rPr>
          <w:i/>
          <w:noProof/>
          <w:sz w:val="22"/>
          <w:szCs w:val="22"/>
          <w:lang w:val="en-US"/>
        </w:rPr>
        <w:drawing>
          <wp:inline distT="0" distB="0" distL="0" distR="0" wp14:anchorId="61079CDC" wp14:editId="5847FEF1">
            <wp:extent cx="2809798" cy="2809798"/>
            <wp:effectExtent l="0" t="0" r="101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3MBTL3.png"/>
                    <pic:cNvPicPr/>
                  </pic:nvPicPr>
                  <pic:blipFill>
                    <a:blip r:embed="rId17">
                      <a:extLst>
                        <a:ext uri="{28A0092B-C50C-407E-A947-70E740481C1C}">
                          <a14:useLocalDpi xmlns:a14="http://schemas.microsoft.com/office/drawing/2010/main" val="0"/>
                        </a:ext>
                      </a:extLst>
                    </a:blip>
                    <a:stretch>
                      <a:fillRect/>
                    </a:stretch>
                  </pic:blipFill>
                  <pic:spPr>
                    <a:xfrm>
                      <a:off x="0" y="0"/>
                      <a:ext cx="2839485" cy="2839485"/>
                    </a:xfrm>
                    <a:prstGeom prst="rect">
                      <a:avLst/>
                    </a:prstGeom>
                  </pic:spPr>
                </pic:pic>
              </a:graphicData>
            </a:graphic>
          </wp:inline>
        </w:drawing>
      </w:r>
      <w:r>
        <w:rPr>
          <w:i/>
          <w:sz w:val="22"/>
          <w:szCs w:val="22"/>
        </w:rPr>
        <w:t xml:space="preserve">  </w:t>
      </w:r>
      <w:r>
        <w:rPr>
          <w:i/>
          <w:noProof/>
          <w:sz w:val="22"/>
          <w:szCs w:val="22"/>
          <w:lang w:val="en-US"/>
        </w:rPr>
        <w:drawing>
          <wp:inline distT="0" distB="0" distL="0" distR="0" wp14:anchorId="520AB085" wp14:editId="25DF7AF7">
            <wp:extent cx="2809798" cy="2809798"/>
            <wp:effectExtent l="0" t="0" r="1016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CK.png"/>
                    <pic:cNvPicPr/>
                  </pic:nvPicPr>
                  <pic:blipFill>
                    <a:blip r:embed="rId18">
                      <a:extLst>
                        <a:ext uri="{28A0092B-C50C-407E-A947-70E740481C1C}">
                          <a14:useLocalDpi xmlns:a14="http://schemas.microsoft.com/office/drawing/2010/main" val="0"/>
                        </a:ext>
                      </a:extLst>
                    </a:blip>
                    <a:stretch>
                      <a:fillRect/>
                    </a:stretch>
                  </pic:blipFill>
                  <pic:spPr>
                    <a:xfrm>
                      <a:off x="0" y="0"/>
                      <a:ext cx="2837638" cy="2837638"/>
                    </a:xfrm>
                    <a:prstGeom prst="rect">
                      <a:avLst/>
                    </a:prstGeom>
                  </pic:spPr>
                </pic:pic>
              </a:graphicData>
            </a:graphic>
          </wp:inline>
        </w:drawing>
      </w:r>
      <w:r w:rsidR="00BD6211">
        <w:rPr>
          <w:i/>
          <w:sz w:val="22"/>
          <w:szCs w:val="22"/>
        </w:rPr>
        <w:tab/>
      </w:r>
    </w:p>
    <w:p w14:paraId="1EDC4569" w14:textId="77777777" w:rsidR="00BE633D" w:rsidRDefault="00BE633D" w:rsidP="00BD6211">
      <w:pPr>
        <w:pStyle w:val="Default"/>
        <w:rPr>
          <w:i/>
          <w:sz w:val="22"/>
          <w:szCs w:val="22"/>
        </w:rPr>
      </w:pPr>
    </w:p>
    <w:p w14:paraId="1F252F85" w14:textId="77777777" w:rsidR="00BE633D" w:rsidRDefault="00BE633D" w:rsidP="00BD6211">
      <w:pPr>
        <w:pStyle w:val="Default"/>
        <w:rPr>
          <w:i/>
          <w:sz w:val="22"/>
          <w:szCs w:val="22"/>
        </w:rPr>
      </w:pPr>
      <w:r>
        <w:rPr>
          <w:sz w:val="22"/>
          <w:szCs w:val="22"/>
        </w:rPr>
        <w:t xml:space="preserve">(g) </w:t>
      </w:r>
      <w:r>
        <w:rPr>
          <w:i/>
          <w:sz w:val="22"/>
          <w:szCs w:val="22"/>
        </w:rPr>
        <w:t>EBF1</w:t>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sz w:val="22"/>
          <w:szCs w:val="22"/>
        </w:rPr>
        <w:t xml:space="preserve">(h) </w:t>
      </w:r>
      <w:r>
        <w:rPr>
          <w:i/>
          <w:sz w:val="22"/>
          <w:szCs w:val="22"/>
        </w:rPr>
        <w:t>TCF7L2</w:t>
      </w:r>
    </w:p>
    <w:p w14:paraId="4783C350" w14:textId="77777777" w:rsidR="00BE633D" w:rsidRDefault="00BE633D" w:rsidP="00BD6211">
      <w:pPr>
        <w:pStyle w:val="Default"/>
        <w:rPr>
          <w:i/>
          <w:sz w:val="22"/>
          <w:szCs w:val="22"/>
        </w:rPr>
      </w:pPr>
      <w:r>
        <w:rPr>
          <w:i/>
          <w:noProof/>
          <w:sz w:val="22"/>
          <w:szCs w:val="22"/>
          <w:lang w:val="en-US"/>
        </w:rPr>
        <w:drawing>
          <wp:inline distT="0" distB="0" distL="0" distR="0" wp14:anchorId="4CC8A7C5" wp14:editId="304659DE">
            <wp:extent cx="2858784" cy="2858784"/>
            <wp:effectExtent l="0" t="0" r="1143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F1.png"/>
                    <pic:cNvPicPr/>
                  </pic:nvPicPr>
                  <pic:blipFill>
                    <a:blip r:embed="rId19">
                      <a:extLst>
                        <a:ext uri="{28A0092B-C50C-407E-A947-70E740481C1C}">
                          <a14:useLocalDpi xmlns:a14="http://schemas.microsoft.com/office/drawing/2010/main" val="0"/>
                        </a:ext>
                      </a:extLst>
                    </a:blip>
                    <a:stretch>
                      <a:fillRect/>
                    </a:stretch>
                  </pic:blipFill>
                  <pic:spPr>
                    <a:xfrm>
                      <a:off x="0" y="0"/>
                      <a:ext cx="2867945" cy="2867945"/>
                    </a:xfrm>
                    <a:prstGeom prst="rect">
                      <a:avLst/>
                    </a:prstGeom>
                  </pic:spPr>
                </pic:pic>
              </a:graphicData>
            </a:graphic>
          </wp:inline>
        </w:drawing>
      </w:r>
      <w:r>
        <w:rPr>
          <w:i/>
          <w:noProof/>
          <w:sz w:val="22"/>
          <w:szCs w:val="22"/>
          <w:lang w:val="en-US"/>
        </w:rPr>
        <w:drawing>
          <wp:inline distT="0" distB="0" distL="0" distR="0" wp14:anchorId="1856A74F" wp14:editId="158F944F">
            <wp:extent cx="2858784" cy="2858784"/>
            <wp:effectExtent l="0" t="0" r="1143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F7L2.png"/>
                    <pic:cNvPicPr/>
                  </pic:nvPicPr>
                  <pic:blipFill>
                    <a:blip r:embed="rId20">
                      <a:extLst>
                        <a:ext uri="{28A0092B-C50C-407E-A947-70E740481C1C}">
                          <a14:useLocalDpi xmlns:a14="http://schemas.microsoft.com/office/drawing/2010/main" val="0"/>
                        </a:ext>
                      </a:extLst>
                    </a:blip>
                    <a:stretch>
                      <a:fillRect/>
                    </a:stretch>
                  </pic:blipFill>
                  <pic:spPr>
                    <a:xfrm>
                      <a:off x="0" y="0"/>
                      <a:ext cx="2866478" cy="2866478"/>
                    </a:xfrm>
                    <a:prstGeom prst="rect">
                      <a:avLst/>
                    </a:prstGeom>
                  </pic:spPr>
                </pic:pic>
              </a:graphicData>
            </a:graphic>
          </wp:inline>
        </w:drawing>
      </w:r>
      <w:r w:rsidR="00BD6211">
        <w:rPr>
          <w:i/>
          <w:sz w:val="22"/>
          <w:szCs w:val="22"/>
        </w:rPr>
        <w:tab/>
      </w:r>
    </w:p>
    <w:p w14:paraId="009BB288" w14:textId="77777777" w:rsidR="00BE633D" w:rsidRDefault="00BE633D" w:rsidP="00BD6211">
      <w:pPr>
        <w:pStyle w:val="Default"/>
        <w:rPr>
          <w:i/>
          <w:sz w:val="22"/>
          <w:szCs w:val="22"/>
        </w:rPr>
      </w:pPr>
      <w:r>
        <w:rPr>
          <w:sz w:val="22"/>
          <w:szCs w:val="22"/>
        </w:rPr>
        <w:t xml:space="preserve">(h) </w:t>
      </w:r>
      <w:r>
        <w:rPr>
          <w:i/>
          <w:sz w:val="22"/>
          <w:szCs w:val="22"/>
        </w:rPr>
        <w:t>ACTL9</w:t>
      </w:r>
    </w:p>
    <w:p w14:paraId="36E0BDE8" w14:textId="6011864B" w:rsidR="00BD6211" w:rsidRPr="00BD6211" w:rsidRDefault="00BE633D" w:rsidP="00BD6211">
      <w:pPr>
        <w:pStyle w:val="Default"/>
        <w:rPr>
          <w:i/>
          <w:sz w:val="22"/>
          <w:szCs w:val="22"/>
        </w:rPr>
      </w:pPr>
      <w:r>
        <w:rPr>
          <w:i/>
          <w:noProof/>
          <w:sz w:val="22"/>
          <w:szCs w:val="22"/>
          <w:lang w:val="en-US"/>
        </w:rPr>
        <w:drawing>
          <wp:inline distT="0" distB="0" distL="0" distR="0" wp14:anchorId="1B59C503" wp14:editId="64DF035C">
            <wp:extent cx="2922961" cy="2922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L9.png"/>
                    <pic:cNvPicPr/>
                  </pic:nvPicPr>
                  <pic:blipFill>
                    <a:blip r:embed="rId21">
                      <a:extLst>
                        <a:ext uri="{28A0092B-C50C-407E-A947-70E740481C1C}">
                          <a14:useLocalDpi xmlns:a14="http://schemas.microsoft.com/office/drawing/2010/main" val="0"/>
                        </a:ext>
                      </a:extLst>
                    </a:blip>
                    <a:stretch>
                      <a:fillRect/>
                    </a:stretch>
                  </pic:blipFill>
                  <pic:spPr>
                    <a:xfrm>
                      <a:off x="0" y="0"/>
                      <a:ext cx="2952083" cy="2952083"/>
                    </a:xfrm>
                    <a:prstGeom prst="rect">
                      <a:avLst/>
                    </a:prstGeom>
                  </pic:spPr>
                </pic:pic>
              </a:graphicData>
            </a:graphic>
          </wp:inline>
        </w:drawing>
      </w:r>
      <w:r w:rsidR="00BD6211">
        <w:rPr>
          <w:i/>
          <w:sz w:val="22"/>
          <w:szCs w:val="22"/>
        </w:rPr>
        <w:tab/>
      </w:r>
    </w:p>
    <w:p w14:paraId="0D3CC715" w14:textId="77777777" w:rsidR="00BD6211" w:rsidRPr="006A3D2F" w:rsidRDefault="00BD6211" w:rsidP="007F55E4">
      <w:pPr>
        <w:pStyle w:val="Default"/>
        <w:rPr>
          <w:sz w:val="22"/>
          <w:szCs w:val="22"/>
        </w:rPr>
        <w:sectPr w:rsidR="00BD6211" w:rsidRPr="006A3D2F" w:rsidSect="00DF141E">
          <w:pgSz w:w="11906" w:h="16838"/>
          <w:pgMar w:top="720" w:right="720" w:bottom="720" w:left="720" w:header="708" w:footer="708" w:gutter="0"/>
          <w:cols w:space="708"/>
          <w:docGrid w:linePitch="360"/>
        </w:sectPr>
      </w:pPr>
    </w:p>
    <w:p w14:paraId="78FCC725" w14:textId="6D3CD820" w:rsidR="001D5650" w:rsidRPr="007F55E4" w:rsidRDefault="006A3D2F" w:rsidP="007F55E4">
      <w:pPr>
        <w:pStyle w:val="Default"/>
        <w:rPr>
          <w:sz w:val="22"/>
          <w:szCs w:val="22"/>
        </w:rPr>
      </w:pPr>
      <w:r>
        <w:rPr>
          <w:b/>
          <w:sz w:val="22"/>
          <w:szCs w:val="22"/>
        </w:rPr>
        <w:lastRenderedPageBreak/>
        <w:t xml:space="preserve">Figure </w:t>
      </w:r>
      <w:r w:rsidR="00F058AF">
        <w:rPr>
          <w:b/>
          <w:sz w:val="22"/>
          <w:szCs w:val="22"/>
        </w:rPr>
        <w:t>S</w:t>
      </w:r>
      <w:r>
        <w:rPr>
          <w:b/>
          <w:sz w:val="22"/>
          <w:szCs w:val="22"/>
        </w:rPr>
        <w:t xml:space="preserve">5. </w:t>
      </w:r>
      <w:r>
        <w:rPr>
          <w:sz w:val="22"/>
          <w:szCs w:val="22"/>
        </w:rPr>
        <w:t>C</w:t>
      </w:r>
      <w:r w:rsidR="001D5650" w:rsidRPr="001D5650">
        <w:rPr>
          <w:sz w:val="22"/>
          <w:szCs w:val="22"/>
        </w:rPr>
        <w:t xml:space="preserve">omparison of maternal effect sizes with fetal effect sizes at 10 loci identified in the current study. For each locus, the following effect sizes (with 95% CI) are shown, all aligned to the same allele: </w:t>
      </w:r>
      <w:proofErr w:type="spellStart"/>
      <w:r w:rsidR="001D5650" w:rsidRPr="001D5650">
        <w:rPr>
          <w:sz w:val="22"/>
          <w:szCs w:val="22"/>
        </w:rPr>
        <w:t>Maternal_GWAS</w:t>
      </w:r>
      <w:proofErr w:type="spellEnd"/>
      <w:r w:rsidR="001D5650" w:rsidRPr="001D5650">
        <w:rPr>
          <w:sz w:val="22"/>
          <w:szCs w:val="22"/>
        </w:rPr>
        <w:t xml:space="preserve">, maternal allelic effect on offspring BW (from meta-analysis of n = up to 86,577 European mothers); </w:t>
      </w:r>
      <w:proofErr w:type="spellStart"/>
      <w:r w:rsidR="001D5650" w:rsidRPr="001D5650">
        <w:rPr>
          <w:sz w:val="22"/>
          <w:szCs w:val="22"/>
        </w:rPr>
        <w:t>Maternal_unadjusted</w:t>
      </w:r>
      <w:proofErr w:type="spellEnd"/>
      <w:r w:rsidR="001D5650" w:rsidRPr="001D5650">
        <w:rPr>
          <w:sz w:val="22"/>
          <w:szCs w:val="22"/>
        </w:rPr>
        <w:t xml:space="preserve">, maternal allelic effect on offspring birth weight (unconditioned, n = up to 8705 mother–child pairs); </w:t>
      </w:r>
      <w:proofErr w:type="spellStart"/>
      <w:r w:rsidR="001D5650" w:rsidRPr="001D5650">
        <w:rPr>
          <w:sz w:val="22"/>
          <w:szCs w:val="22"/>
        </w:rPr>
        <w:t>Maternal_adjusted</w:t>
      </w:r>
      <w:proofErr w:type="spellEnd"/>
      <w:r w:rsidR="001D5650" w:rsidRPr="001D5650">
        <w:rPr>
          <w:sz w:val="22"/>
          <w:szCs w:val="22"/>
        </w:rPr>
        <w:t xml:space="preserve">, maternal effect (conditioned on </w:t>
      </w:r>
      <w:proofErr w:type="spellStart"/>
      <w:r w:rsidR="001D5650" w:rsidRPr="001D5650">
        <w:rPr>
          <w:sz w:val="22"/>
          <w:szCs w:val="22"/>
        </w:rPr>
        <w:t>fetal</w:t>
      </w:r>
      <w:proofErr w:type="spellEnd"/>
      <w:r w:rsidR="001D5650" w:rsidRPr="001D5650">
        <w:rPr>
          <w:sz w:val="22"/>
          <w:szCs w:val="22"/>
        </w:rPr>
        <w:t xml:space="preserve"> genotype, n =  up to 8705); </w:t>
      </w:r>
      <w:proofErr w:type="spellStart"/>
      <w:r w:rsidR="001D5650" w:rsidRPr="001D5650">
        <w:rPr>
          <w:sz w:val="22"/>
          <w:szCs w:val="22"/>
        </w:rPr>
        <w:t>Fetal_GWAS</w:t>
      </w:r>
      <w:proofErr w:type="spellEnd"/>
      <w:r w:rsidR="001D5650" w:rsidRPr="001D5650">
        <w:rPr>
          <w:sz w:val="22"/>
          <w:szCs w:val="22"/>
        </w:rPr>
        <w:t xml:space="preserve">, </w:t>
      </w:r>
      <w:proofErr w:type="spellStart"/>
      <w:r w:rsidR="001D5650" w:rsidRPr="001D5650">
        <w:rPr>
          <w:sz w:val="22"/>
          <w:szCs w:val="22"/>
        </w:rPr>
        <w:t>fetal</w:t>
      </w:r>
      <w:proofErr w:type="spellEnd"/>
      <w:r w:rsidR="001D5650" w:rsidRPr="001D5650">
        <w:rPr>
          <w:sz w:val="22"/>
          <w:szCs w:val="22"/>
        </w:rPr>
        <w:t xml:space="preserve"> allelic effect  on BW (from European ancestry meta-analysis of n </w:t>
      </w:r>
      <w:r w:rsidR="00E86F8D">
        <w:rPr>
          <w:sz w:val="22"/>
          <w:szCs w:val="22"/>
        </w:rPr>
        <w:t xml:space="preserve">=up to 143,677 individuals </w:t>
      </w:r>
      <w:r w:rsidR="00E86F8D">
        <w:rPr>
          <w:sz w:val="22"/>
          <w:szCs w:val="22"/>
        </w:rPr>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rPr>
          <w:sz w:val="22"/>
          <w:szCs w:val="22"/>
        </w:rPr>
        <w:instrText xml:space="preserve"> ADDIN EN.CITE </w:instrText>
      </w:r>
      <w:r w:rsidR="007E10C2">
        <w:rPr>
          <w:sz w:val="22"/>
          <w:szCs w:val="22"/>
        </w:rPr>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rPr>
          <w:sz w:val="22"/>
          <w:szCs w:val="22"/>
        </w:rPr>
        <w:instrText xml:space="preserve"> ADDIN EN.CITE.DATA </w:instrText>
      </w:r>
      <w:r w:rsidR="007E10C2">
        <w:rPr>
          <w:sz w:val="22"/>
          <w:szCs w:val="22"/>
        </w:rPr>
      </w:r>
      <w:r w:rsidR="007E10C2">
        <w:rPr>
          <w:sz w:val="22"/>
          <w:szCs w:val="22"/>
        </w:rPr>
        <w:fldChar w:fldCharType="end"/>
      </w:r>
      <w:r w:rsidR="00E86F8D">
        <w:rPr>
          <w:sz w:val="22"/>
          <w:szCs w:val="22"/>
        </w:rPr>
      </w:r>
      <w:r w:rsidR="00E86F8D">
        <w:rPr>
          <w:sz w:val="22"/>
          <w:szCs w:val="22"/>
        </w:rPr>
        <w:fldChar w:fldCharType="separate"/>
      </w:r>
      <w:r w:rsidR="007E10C2">
        <w:rPr>
          <w:noProof/>
          <w:sz w:val="22"/>
          <w:szCs w:val="22"/>
        </w:rPr>
        <w:t>(2)</w:t>
      </w:r>
      <w:r w:rsidR="00E86F8D">
        <w:rPr>
          <w:sz w:val="22"/>
          <w:szCs w:val="22"/>
        </w:rPr>
        <w:fldChar w:fldCharType="end"/>
      </w:r>
      <w:r w:rsidR="001D5650" w:rsidRPr="001D5650">
        <w:rPr>
          <w:sz w:val="22"/>
          <w:szCs w:val="22"/>
        </w:rPr>
        <w:t xml:space="preserve">); </w:t>
      </w:r>
      <w:proofErr w:type="spellStart"/>
      <w:r w:rsidR="001D5650" w:rsidRPr="001D5650">
        <w:rPr>
          <w:sz w:val="22"/>
          <w:szCs w:val="22"/>
        </w:rPr>
        <w:t>Fetal_unadjusted</w:t>
      </w:r>
      <w:proofErr w:type="spellEnd"/>
      <w:r w:rsidR="001D5650" w:rsidRPr="001D5650">
        <w:rPr>
          <w:sz w:val="22"/>
          <w:szCs w:val="22"/>
        </w:rPr>
        <w:t xml:space="preserve">, </w:t>
      </w:r>
      <w:proofErr w:type="spellStart"/>
      <w:r w:rsidR="001D5650" w:rsidRPr="001D5650">
        <w:rPr>
          <w:sz w:val="22"/>
          <w:szCs w:val="22"/>
        </w:rPr>
        <w:t>fetal</w:t>
      </w:r>
      <w:proofErr w:type="spellEnd"/>
      <w:r w:rsidR="001D5650" w:rsidRPr="001D5650">
        <w:rPr>
          <w:sz w:val="22"/>
          <w:szCs w:val="22"/>
        </w:rPr>
        <w:t xml:space="preserve"> allelic effect on BW (unconditioned in n = up to 8705); </w:t>
      </w:r>
      <w:proofErr w:type="spellStart"/>
      <w:r w:rsidR="001D5650" w:rsidRPr="001D5650">
        <w:rPr>
          <w:sz w:val="22"/>
          <w:szCs w:val="22"/>
        </w:rPr>
        <w:t>Fetal_adjusted</w:t>
      </w:r>
      <w:proofErr w:type="spellEnd"/>
      <w:r w:rsidR="001D5650" w:rsidRPr="001D5650">
        <w:rPr>
          <w:sz w:val="22"/>
          <w:szCs w:val="22"/>
        </w:rPr>
        <w:t xml:space="preserve">, </w:t>
      </w:r>
      <w:proofErr w:type="spellStart"/>
      <w:r w:rsidR="001D5650" w:rsidRPr="001D5650">
        <w:rPr>
          <w:sz w:val="22"/>
          <w:szCs w:val="22"/>
        </w:rPr>
        <w:t>fetal</w:t>
      </w:r>
      <w:proofErr w:type="spellEnd"/>
      <w:r w:rsidR="001D5650" w:rsidRPr="001D5650">
        <w:rPr>
          <w:sz w:val="22"/>
          <w:szCs w:val="22"/>
        </w:rPr>
        <w:t xml:space="preserve"> effect (conditioned on maternal genotype, n = up to 8705).</w:t>
      </w:r>
    </w:p>
    <w:p w14:paraId="1470D812" w14:textId="1796A935" w:rsidR="001D5650" w:rsidRDefault="00744BC8" w:rsidP="00D51D56">
      <w:pPr>
        <w:spacing w:line="240" w:lineRule="auto"/>
        <w:rPr>
          <w:b/>
        </w:rPr>
        <w:sectPr w:rsidR="001D5650" w:rsidSect="00DF141E">
          <w:pgSz w:w="11906" w:h="16838"/>
          <w:pgMar w:top="720" w:right="720" w:bottom="720" w:left="720" w:header="708" w:footer="708" w:gutter="0"/>
          <w:cols w:space="708"/>
          <w:docGrid w:linePitch="360"/>
        </w:sectPr>
      </w:pPr>
      <w:r>
        <w:rPr>
          <w:b/>
          <w:noProof/>
          <w:lang w:val="en-US"/>
        </w:rPr>
        <w:drawing>
          <wp:inline distT="0" distB="0" distL="0" distR="0" wp14:anchorId="09E6089C" wp14:editId="34861303">
            <wp:extent cx="3203339" cy="77568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7-08-09 at 14.49.05.png"/>
                    <pic:cNvPicPr/>
                  </pic:nvPicPr>
                  <pic:blipFill>
                    <a:blip r:embed="rId22">
                      <a:extLst>
                        <a:ext uri="{28A0092B-C50C-407E-A947-70E740481C1C}">
                          <a14:useLocalDpi xmlns:a14="http://schemas.microsoft.com/office/drawing/2010/main" val="0"/>
                        </a:ext>
                      </a:extLst>
                    </a:blip>
                    <a:stretch>
                      <a:fillRect/>
                    </a:stretch>
                  </pic:blipFill>
                  <pic:spPr>
                    <a:xfrm>
                      <a:off x="0" y="0"/>
                      <a:ext cx="3205760" cy="7762709"/>
                    </a:xfrm>
                    <a:prstGeom prst="rect">
                      <a:avLst/>
                    </a:prstGeom>
                  </pic:spPr>
                </pic:pic>
              </a:graphicData>
            </a:graphic>
          </wp:inline>
        </w:drawing>
      </w:r>
    </w:p>
    <w:p w14:paraId="291F1617" w14:textId="687F61C0" w:rsidR="00F9300A" w:rsidRDefault="00235BDB" w:rsidP="00D51D56">
      <w:pPr>
        <w:spacing w:line="240" w:lineRule="auto"/>
      </w:pPr>
      <w:r>
        <w:rPr>
          <w:b/>
        </w:rPr>
        <w:lastRenderedPageBreak/>
        <w:t xml:space="preserve">Table </w:t>
      </w:r>
      <w:r w:rsidR="00F058AF">
        <w:rPr>
          <w:b/>
        </w:rPr>
        <w:t>S</w:t>
      </w:r>
      <w:r>
        <w:rPr>
          <w:b/>
        </w:rPr>
        <w:t xml:space="preserve">3. </w:t>
      </w:r>
      <w:r>
        <w:t>Basic characteristics of UK Biobank participants, with observational associations between reported birth weight of first child and other variables</w:t>
      </w:r>
    </w:p>
    <w:tbl>
      <w:tblPr>
        <w:tblW w:w="9080" w:type="dxa"/>
        <w:tblInd w:w="113" w:type="dxa"/>
        <w:tblLook w:val="04A0" w:firstRow="1" w:lastRow="0" w:firstColumn="1" w:lastColumn="0" w:noHBand="0" w:noVBand="1"/>
      </w:tblPr>
      <w:tblGrid>
        <w:gridCol w:w="3740"/>
        <w:gridCol w:w="2400"/>
        <w:gridCol w:w="2940"/>
      </w:tblGrid>
      <w:tr w:rsidR="00953C49" w:rsidRPr="00953C49" w14:paraId="23709A91" w14:textId="77777777" w:rsidTr="00953C49">
        <w:trPr>
          <w:trHeight w:val="3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5CA8B3" w14:textId="3F1ECAF2" w:rsidR="00953C49" w:rsidRPr="00953C49" w:rsidRDefault="00953C49" w:rsidP="00953C49">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Ethnicity</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14:paraId="0AC0D9CF"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British descent</w:t>
            </w:r>
          </w:p>
        </w:tc>
      </w:tr>
      <w:tr w:rsidR="00953C49" w:rsidRPr="00953C49" w14:paraId="0EEC0ADC" w14:textId="77777777" w:rsidTr="00953C49">
        <w:trPr>
          <w:trHeight w:val="3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1E66147"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Country (Sample source)</w:t>
            </w:r>
          </w:p>
        </w:tc>
        <w:tc>
          <w:tcPr>
            <w:tcW w:w="2940" w:type="dxa"/>
            <w:tcBorders>
              <w:top w:val="nil"/>
              <w:left w:val="nil"/>
              <w:bottom w:val="single" w:sz="4" w:space="0" w:color="auto"/>
              <w:right w:val="single" w:sz="4" w:space="0" w:color="auto"/>
            </w:tcBorders>
            <w:shd w:val="clear" w:color="auto" w:fill="auto"/>
            <w:vAlign w:val="center"/>
            <w:hideMark/>
          </w:tcPr>
          <w:p w14:paraId="6E2EA7E6"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UK</w:t>
            </w:r>
          </w:p>
        </w:tc>
      </w:tr>
      <w:tr w:rsidR="00953C49" w:rsidRPr="00953C49" w14:paraId="3DBF88B5" w14:textId="77777777" w:rsidTr="00953C49">
        <w:trPr>
          <w:trHeight w:val="3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694768" w14:textId="5372B4BE" w:rsidR="00953C49" w:rsidRPr="00953C49" w:rsidRDefault="0026686C" w:rsidP="00953C49">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 xml:space="preserve">Year(s) of birth </w:t>
            </w:r>
            <w:r w:rsidR="00953C49" w:rsidRPr="00953C49">
              <w:rPr>
                <w:rFonts w:ascii="Calibri" w:eastAsia="Times New Roman" w:hAnsi="Calibri" w:cs="Times New Roman"/>
                <w:color w:val="000000"/>
                <w:lang w:val="en-US"/>
              </w:rPr>
              <w:t>of offspring</w:t>
            </w:r>
          </w:p>
        </w:tc>
        <w:tc>
          <w:tcPr>
            <w:tcW w:w="2940" w:type="dxa"/>
            <w:tcBorders>
              <w:top w:val="nil"/>
              <w:left w:val="nil"/>
              <w:bottom w:val="single" w:sz="4" w:space="0" w:color="auto"/>
              <w:right w:val="single" w:sz="4" w:space="0" w:color="auto"/>
            </w:tcBorders>
            <w:shd w:val="clear" w:color="auto" w:fill="auto"/>
            <w:vAlign w:val="center"/>
            <w:hideMark/>
          </w:tcPr>
          <w:p w14:paraId="31E51E13"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1934 to 2008</w:t>
            </w:r>
          </w:p>
        </w:tc>
      </w:tr>
      <w:tr w:rsidR="00953C49" w:rsidRPr="00953C49" w14:paraId="450E9BFE" w14:textId="77777777" w:rsidTr="00953C49">
        <w:trPr>
          <w:trHeight w:val="6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EC5E5E"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 xml:space="preserve">Number of mothers included in the </w:t>
            </w:r>
            <w:proofErr w:type="spellStart"/>
            <w:r w:rsidRPr="00953C49">
              <w:rPr>
                <w:rFonts w:ascii="Calibri" w:eastAsia="Times New Roman" w:hAnsi="Calibri" w:cs="Times New Roman"/>
                <w:color w:val="000000"/>
                <w:lang w:val="en-US"/>
              </w:rPr>
              <w:t>analyais</w:t>
            </w:r>
            <w:proofErr w:type="spellEnd"/>
          </w:p>
        </w:tc>
        <w:tc>
          <w:tcPr>
            <w:tcW w:w="2940" w:type="dxa"/>
            <w:tcBorders>
              <w:top w:val="nil"/>
              <w:left w:val="nil"/>
              <w:bottom w:val="single" w:sz="4" w:space="0" w:color="auto"/>
              <w:right w:val="single" w:sz="4" w:space="0" w:color="auto"/>
            </w:tcBorders>
            <w:shd w:val="clear" w:color="auto" w:fill="auto"/>
            <w:vAlign w:val="center"/>
            <w:hideMark/>
          </w:tcPr>
          <w:p w14:paraId="41ED3B74"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48632</w:t>
            </w:r>
          </w:p>
        </w:tc>
      </w:tr>
      <w:tr w:rsidR="00953C49" w:rsidRPr="00953C49" w14:paraId="424D01F3" w14:textId="77777777" w:rsidTr="00953C49">
        <w:trPr>
          <w:trHeight w:val="9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834AB8"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Birth weight data</w:t>
            </w:r>
          </w:p>
        </w:tc>
        <w:tc>
          <w:tcPr>
            <w:tcW w:w="2940" w:type="dxa"/>
            <w:tcBorders>
              <w:top w:val="nil"/>
              <w:left w:val="nil"/>
              <w:bottom w:val="single" w:sz="4" w:space="0" w:color="auto"/>
              <w:right w:val="single" w:sz="4" w:space="0" w:color="auto"/>
            </w:tcBorders>
            <w:shd w:val="clear" w:color="auto" w:fill="auto"/>
            <w:vAlign w:val="center"/>
            <w:hideMark/>
          </w:tcPr>
          <w:p w14:paraId="33D660D1"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Reported by mothers at baseline or follow-up study visit</w:t>
            </w:r>
          </w:p>
        </w:tc>
      </w:tr>
      <w:tr w:rsidR="00953C49" w:rsidRPr="00953C49" w14:paraId="055E8BDF" w14:textId="77777777" w:rsidTr="00953C49">
        <w:trPr>
          <w:trHeight w:val="6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50A0D2" w14:textId="467882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Birth w</w:t>
            </w:r>
            <w:r>
              <w:rPr>
                <w:rFonts w:ascii="Calibri" w:eastAsia="Times New Roman" w:hAnsi="Calibri" w:cs="Times New Roman"/>
                <w:color w:val="000000"/>
                <w:lang w:val="en-US"/>
              </w:rPr>
              <w:t>eight of first child [Mean (</w:t>
            </w:r>
            <w:proofErr w:type="spellStart"/>
            <w:r>
              <w:rPr>
                <w:rFonts w:ascii="Calibri" w:eastAsia="Times New Roman" w:hAnsi="Calibri" w:cs="Times New Roman"/>
                <w:color w:val="000000"/>
                <w:lang w:val="en-US"/>
              </w:rPr>
              <w:t>sd</w:t>
            </w:r>
            <w:proofErr w:type="spellEnd"/>
            <w:r>
              <w:rPr>
                <w:rFonts w:ascii="Calibri" w:eastAsia="Times New Roman" w:hAnsi="Calibri" w:cs="Times New Roman"/>
                <w:color w:val="000000"/>
                <w:lang w:val="en-US"/>
              </w:rPr>
              <w:t>)</w:t>
            </w:r>
            <w:r w:rsidRPr="00953C49">
              <w:rPr>
                <w:rFonts w:ascii="Calibri" w:eastAsia="Times New Roman" w:hAnsi="Calibri" w:cs="Times New Roman"/>
                <w:color w:val="000000"/>
                <w:lang w:val="en-US"/>
              </w:rPr>
              <w:t>], grams (converted from pounds)</w:t>
            </w:r>
          </w:p>
        </w:tc>
        <w:tc>
          <w:tcPr>
            <w:tcW w:w="2940" w:type="dxa"/>
            <w:tcBorders>
              <w:top w:val="nil"/>
              <w:left w:val="nil"/>
              <w:bottom w:val="single" w:sz="4" w:space="0" w:color="auto"/>
              <w:right w:val="single" w:sz="4" w:space="0" w:color="auto"/>
            </w:tcBorders>
            <w:shd w:val="clear" w:color="auto" w:fill="auto"/>
            <w:vAlign w:val="center"/>
            <w:hideMark/>
          </w:tcPr>
          <w:p w14:paraId="73364E16"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3255 (396)</w:t>
            </w:r>
          </w:p>
        </w:tc>
      </w:tr>
      <w:tr w:rsidR="00953C49" w:rsidRPr="00953C49" w14:paraId="7E64840A" w14:textId="77777777" w:rsidTr="00953C49">
        <w:trPr>
          <w:trHeight w:val="3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289074"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Gestational age available?</w:t>
            </w:r>
          </w:p>
        </w:tc>
        <w:tc>
          <w:tcPr>
            <w:tcW w:w="2940" w:type="dxa"/>
            <w:tcBorders>
              <w:top w:val="nil"/>
              <w:left w:val="nil"/>
              <w:bottom w:val="single" w:sz="4" w:space="0" w:color="auto"/>
              <w:right w:val="single" w:sz="4" w:space="0" w:color="auto"/>
            </w:tcBorders>
            <w:shd w:val="clear" w:color="auto" w:fill="auto"/>
            <w:vAlign w:val="center"/>
            <w:hideMark/>
          </w:tcPr>
          <w:p w14:paraId="0A3A6C97"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No</w:t>
            </w:r>
          </w:p>
        </w:tc>
      </w:tr>
      <w:tr w:rsidR="00953C49" w:rsidRPr="00953C49" w14:paraId="3417D3D3" w14:textId="77777777" w:rsidTr="00953C49">
        <w:trPr>
          <w:trHeight w:val="3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2A73C2"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Offspring sex available?</w:t>
            </w:r>
          </w:p>
        </w:tc>
        <w:tc>
          <w:tcPr>
            <w:tcW w:w="2940" w:type="dxa"/>
            <w:tcBorders>
              <w:top w:val="nil"/>
              <w:left w:val="nil"/>
              <w:bottom w:val="single" w:sz="4" w:space="0" w:color="auto"/>
              <w:right w:val="single" w:sz="4" w:space="0" w:color="auto"/>
            </w:tcBorders>
            <w:shd w:val="clear" w:color="auto" w:fill="auto"/>
            <w:vAlign w:val="center"/>
            <w:hideMark/>
          </w:tcPr>
          <w:p w14:paraId="04A7CAB2"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No</w:t>
            </w:r>
          </w:p>
        </w:tc>
      </w:tr>
      <w:tr w:rsidR="00953C49" w:rsidRPr="00953C49" w14:paraId="28561628" w14:textId="77777777" w:rsidTr="00953C49">
        <w:trPr>
          <w:trHeight w:val="6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26123B" w14:textId="1831F7D5"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Maternal age at baseline [Mean (</w:t>
            </w:r>
            <w:proofErr w:type="spellStart"/>
            <w:r w:rsidRPr="00953C49">
              <w:rPr>
                <w:rFonts w:ascii="Calibri" w:eastAsia="Times New Roman" w:hAnsi="Calibri" w:cs="Times New Roman"/>
                <w:color w:val="000000"/>
                <w:lang w:val="en-US"/>
              </w:rPr>
              <w:t>sd</w:t>
            </w:r>
            <w:proofErr w:type="spellEnd"/>
            <w:r w:rsidRPr="00953C49">
              <w:rPr>
                <w:rFonts w:ascii="Calibri" w:eastAsia="Times New Roman" w:hAnsi="Calibri" w:cs="Times New Roman"/>
                <w:color w:val="000000"/>
                <w:lang w:val="en-US"/>
              </w:rPr>
              <w:t xml:space="preserve">)], years </w:t>
            </w:r>
          </w:p>
        </w:tc>
        <w:tc>
          <w:tcPr>
            <w:tcW w:w="2940" w:type="dxa"/>
            <w:tcBorders>
              <w:top w:val="nil"/>
              <w:left w:val="nil"/>
              <w:bottom w:val="single" w:sz="4" w:space="0" w:color="auto"/>
              <w:right w:val="single" w:sz="4" w:space="0" w:color="auto"/>
            </w:tcBorders>
            <w:shd w:val="clear" w:color="auto" w:fill="auto"/>
            <w:vAlign w:val="center"/>
            <w:hideMark/>
          </w:tcPr>
          <w:p w14:paraId="7C962D55"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57.2 (7.7)</w:t>
            </w:r>
          </w:p>
        </w:tc>
      </w:tr>
      <w:tr w:rsidR="00953C49" w:rsidRPr="00953C49" w14:paraId="13B76237" w14:textId="77777777" w:rsidTr="00953C49">
        <w:trPr>
          <w:trHeight w:val="6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9CD52D" w14:textId="4FFD6FBC"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Maternal age at first birth [Mean (</w:t>
            </w:r>
            <w:proofErr w:type="spellStart"/>
            <w:r w:rsidRPr="00953C49">
              <w:rPr>
                <w:rFonts w:ascii="Calibri" w:eastAsia="Times New Roman" w:hAnsi="Calibri" w:cs="Times New Roman"/>
                <w:color w:val="000000"/>
                <w:lang w:val="en-US"/>
              </w:rPr>
              <w:t>sd</w:t>
            </w:r>
            <w:proofErr w:type="spellEnd"/>
            <w:r w:rsidRPr="00953C49">
              <w:rPr>
                <w:rFonts w:ascii="Calibri" w:eastAsia="Times New Roman" w:hAnsi="Calibri" w:cs="Times New Roman"/>
                <w:color w:val="000000"/>
                <w:lang w:val="en-US"/>
              </w:rPr>
              <w:t>)], years</w:t>
            </w:r>
          </w:p>
        </w:tc>
        <w:tc>
          <w:tcPr>
            <w:tcW w:w="2940" w:type="dxa"/>
            <w:tcBorders>
              <w:top w:val="nil"/>
              <w:left w:val="nil"/>
              <w:bottom w:val="single" w:sz="4" w:space="0" w:color="auto"/>
              <w:right w:val="single" w:sz="4" w:space="0" w:color="auto"/>
            </w:tcBorders>
            <w:shd w:val="clear" w:color="auto" w:fill="auto"/>
            <w:vAlign w:val="center"/>
            <w:hideMark/>
          </w:tcPr>
          <w:p w14:paraId="60AACE40"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25.9 (5.1)</w:t>
            </w:r>
          </w:p>
        </w:tc>
      </w:tr>
      <w:tr w:rsidR="00953C49" w:rsidRPr="00953C49" w14:paraId="3E2A0087" w14:textId="77777777" w:rsidTr="00953C49">
        <w:trPr>
          <w:trHeight w:val="600"/>
        </w:trPr>
        <w:tc>
          <w:tcPr>
            <w:tcW w:w="61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3FA035" w14:textId="4F0ED451" w:rsidR="00953C49" w:rsidRPr="00953C49" w:rsidRDefault="002F44EB" w:rsidP="00953C49">
            <w:pPr>
              <w:spacing w:after="0" w:line="240" w:lineRule="auto"/>
              <w:jc w:val="center"/>
              <w:rPr>
                <w:rFonts w:ascii="Calibri" w:eastAsia="Times New Roman" w:hAnsi="Calibri" w:cs="Times New Roman"/>
                <w:color w:val="000000"/>
                <w:lang w:val="en-US"/>
              </w:rPr>
            </w:pPr>
            <w:r>
              <w:rPr>
                <w:rFonts w:ascii="Calibri" w:eastAsia="Times New Roman" w:hAnsi="Calibri" w:cs="Times New Roman"/>
                <w:color w:val="000000"/>
                <w:lang w:val="en-US"/>
              </w:rPr>
              <w:t>Maternal BMI</w:t>
            </w:r>
            <w:r w:rsidR="00953C49" w:rsidRPr="00953C49">
              <w:rPr>
                <w:rFonts w:ascii="Calibri" w:eastAsia="Times New Roman" w:hAnsi="Calibri" w:cs="Times New Roman"/>
                <w:color w:val="000000"/>
                <w:lang w:val="en-US"/>
              </w:rPr>
              <w:t xml:space="preserve"> at baseline [Mean (</w:t>
            </w:r>
            <w:proofErr w:type="spellStart"/>
            <w:r w:rsidR="00953C49" w:rsidRPr="00953C49">
              <w:rPr>
                <w:rFonts w:ascii="Calibri" w:eastAsia="Times New Roman" w:hAnsi="Calibri" w:cs="Times New Roman"/>
                <w:color w:val="000000"/>
                <w:lang w:val="en-US"/>
              </w:rPr>
              <w:t>sd</w:t>
            </w:r>
            <w:proofErr w:type="spellEnd"/>
            <w:r w:rsidR="00953C49" w:rsidRPr="00953C49">
              <w:rPr>
                <w:rFonts w:ascii="Calibri" w:eastAsia="Times New Roman" w:hAnsi="Calibri" w:cs="Times New Roman"/>
                <w:color w:val="000000"/>
                <w:lang w:val="en-US"/>
              </w:rPr>
              <w:t xml:space="preserve">)], kg/m2  </w:t>
            </w:r>
          </w:p>
        </w:tc>
        <w:tc>
          <w:tcPr>
            <w:tcW w:w="2940" w:type="dxa"/>
            <w:tcBorders>
              <w:top w:val="nil"/>
              <w:left w:val="nil"/>
              <w:bottom w:val="single" w:sz="4" w:space="0" w:color="auto"/>
              <w:right w:val="single" w:sz="4" w:space="0" w:color="auto"/>
            </w:tcBorders>
            <w:shd w:val="clear" w:color="auto" w:fill="auto"/>
            <w:vAlign w:val="center"/>
            <w:hideMark/>
          </w:tcPr>
          <w:p w14:paraId="0CF2155B"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27.43 (4.80)</w:t>
            </w:r>
          </w:p>
        </w:tc>
      </w:tr>
      <w:tr w:rsidR="00953C49" w:rsidRPr="00953C49" w14:paraId="6C3758B1" w14:textId="77777777" w:rsidTr="00953C49">
        <w:trPr>
          <w:trHeight w:val="300"/>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14:paraId="6C6304EB"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Mean (SD) birth weight of first child by smoking information collected at baseline (n=214,367)</w:t>
            </w:r>
          </w:p>
        </w:tc>
        <w:tc>
          <w:tcPr>
            <w:tcW w:w="2400" w:type="dxa"/>
            <w:tcBorders>
              <w:top w:val="nil"/>
              <w:left w:val="nil"/>
              <w:bottom w:val="single" w:sz="4" w:space="0" w:color="auto"/>
              <w:right w:val="single" w:sz="4" w:space="0" w:color="auto"/>
            </w:tcBorders>
            <w:shd w:val="clear" w:color="auto" w:fill="auto"/>
            <w:vAlign w:val="center"/>
            <w:hideMark/>
          </w:tcPr>
          <w:p w14:paraId="2DC0AF52"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Never (59.6 %)</w:t>
            </w:r>
          </w:p>
        </w:tc>
        <w:tc>
          <w:tcPr>
            <w:tcW w:w="2940" w:type="dxa"/>
            <w:tcBorders>
              <w:top w:val="nil"/>
              <w:left w:val="nil"/>
              <w:bottom w:val="single" w:sz="4" w:space="0" w:color="auto"/>
              <w:right w:val="single" w:sz="4" w:space="0" w:color="auto"/>
            </w:tcBorders>
            <w:shd w:val="clear" w:color="auto" w:fill="auto"/>
            <w:vAlign w:val="center"/>
            <w:hideMark/>
          </w:tcPr>
          <w:p w14:paraId="5412B1AF"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3198 (569)</w:t>
            </w:r>
          </w:p>
        </w:tc>
      </w:tr>
      <w:tr w:rsidR="00953C49" w:rsidRPr="00953C49" w14:paraId="37246E1F"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22528181"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523EE770"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Former (32.3 %)</w:t>
            </w:r>
          </w:p>
        </w:tc>
        <w:tc>
          <w:tcPr>
            <w:tcW w:w="2940" w:type="dxa"/>
            <w:tcBorders>
              <w:top w:val="nil"/>
              <w:left w:val="nil"/>
              <w:bottom w:val="single" w:sz="4" w:space="0" w:color="auto"/>
              <w:right w:val="single" w:sz="4" w:space="0" w:color="auto"/>
            </w:tcBorders>
            <w:shd w:val="clear" w:color="auto" w:fill="auto"/>
            <w:noWrap/>
            <w:vAlign w:val="center"/>
            <w:hideMark/>
          </w:tcPr>
          <w:p w14:paraId="524188A8"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3194 (568)</w:t>
            </w:r>
          </w:p>
        </w:tc>
      </w:tr>
      <w:tr w:rsidR="00953C49" w:rsidRPr="00953C49" w14:paraId="3EC62211"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0BA173FB"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4BEB1A0E"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Current (8.1 %)</w:t>
            </w:r>
          </w:p>
        </w:tc>
        <w:tc>
          <w:tcPr>
            <w:tcW w:w="2940" w:type="dxa"/>
            <w:tcBorders>
              <w:top w:val="nil"/>
              <w:left w:val="nil"/>
              <w:bottom w:val="single" w:sz="4" w:space="0" w:color="auto"/>
              <w:right w:val="single" w:sz="4" w:space="0" w:color="auto"/>
            </w:tcBorders>
            <w:shd w:val="clear" w:color="auto" w:fill="auto"/>
            <w:noWrap/>
            <w:vAlign w:val="center"/>
            <w:hideMark/>
          </w:tcPr>
          <w:p w14:paraId="15537BEE"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3101 (587)</w:t>
            </w:r>
          </w:p>
        </w:tc>
      </w:tr>
      <w:tr w:rsidR="00953C49" w:rsidRPr="00953C49" w14:paraId="7266ACB0"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5215C063"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27828A7B"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 xml:space="preserve">P value for association </w:t>
            </w:r>
          </w:p>
        </w:tc>
        <w:tc>
          <w:tcPr>
            <w:tcW w:w="2940" w:type="dxa"/>
            <w:tcBorders>
              <w:top w:val="nil"/>
              <w:left w:val="nil"/>
              <w:bottom w:val="single" w:sz="4" w:space="0" w:color="auto"/>
              <w:right w:val="single" w:sz="4" w:space="0" w:color="auto"/>
            </w:tcBorders>
            <w:shd w:val="clear" w:color="auto" w:fill="auto"/>
            <w:noWrap/>
            <w:vAlign w:val="center"/>
            <w:hideMark/>
          </w:tcPr>
          <w:p w14:paraId="56075577" w14:textId="251AC8CF"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4.9</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x</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10</w:t>
            </w:r>
            <w:r w:rsidRPr="00953C49">
              <w:rPr>
                <w:rFonts w:ascii="Calibri" w:eastAsia="Times New Roman" w:hAnsi="Calibri" w:cs="Times New Roman"/>
                <w:color w:val="000000"/>
                <w:vertAlign w:val="superscript"/>
                <w:lang w:val="en-US"/>
              </w:rPr>
              <w:t>-57</w:t>
            </w:r>
          </w:p>
        </w:tc>
      </w:tr>
      <w:tr w:rsidR="00953C49" w:rsidRPr="00953C49" w14:paraId="69488A59" w14:textId="77777777" w:rsidTr="00953C49">
        <w:trPr>
          <w:trHeight w:val="300"/>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14:paraId="67FBE2CE" w14:textId="48793199"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Mean (SD) birth weight of fir</w:t>
            </w:r>
            <w:r w:rsidR="00DB6FD9">
              <w:rPr>
                <w:rFonts w:ascii="Calibri" w:eastAsia="Times New Roman" w:hAnsi="Calibri" w:cs="Times New Roman"/>
                <w:color w:val="000000"/>
                <w:lang w:val="en-US"/>
              </w:rPr>
              <w:t xml:space="preserve">st child by maternal BMI </w:t>
            </w:r>
            <w:proofErr w:type="spellStart"/>
            <w:r w:rsidR="00DB6FD9">
              <w:rPr>
                <w:rFonts w:ascii="Calibri" w:eastAsia="Times New Roman" w:hAnsi="Calibri" w:cs="Times New Roman"/>
                <w:color w:val="000000"/>
                <w:lang w:val="en-US"/>
              </w:rPr>
              <w:t>tertile</w:t>
            </w:r>
            <w:proofErr w:type="spellEnd"/>
            <w:r>
              <w:rPr>
                <w:rFonts w:ascii="Calibri" w:eastAsia="Times New Roman" w:hAnsi="Calibri" w:cs="Times New Roman"/>
                <w:color w:val="000000"/>
                <w:lang w:val="en-US"/>
              </w:rPr>
              <w:t xml:space="preserve"> (in kg/m</w:t>
            </w:r>
            <w:r>
              <w:rPr>
                <w:rFonts w:ascii="Calibri" w:eastAsia="Times New Roman" w:hAnsi="Calibri" w:cs="Times New Roman"/>
                <w:color w:val="000000"/>
                <w:vertAlign w:val="superscript"/>
                <w:lang w:val="en-US"/>
              </w:rPr>
              <w:t>2</w:t>
            </w:r>
            <w:r>
              <w:rPr>
                <w:rFonts w:ascii="Calibri" w:eastAsia="Times New Roman" w:hAnsi="Calibri" w:cs="Times New Roman"/>
                <w:color w:val="000000"/>
                <w:lang w:val="en-US"/>
              </w:rPr>
              <w:t xml:space="preserve">) </w:t>
            </w:r>
            <w:r w:rsidR="00DB6FD9">
              <w:rPr>
                <w:rFonts w:ascii="Calibri" w:eastAsia="Times New Roman" w:hAnsi="Calibri" w:cs="Times New Roman"/>
                <w:color w:val="000000"/>
                <w:lang w:val="en-US"/>
              </w:rPr>
              <w:t xml:space="preserve">measured at baseline </w:t>
            </w:r>
            <w:r w:rsidRPr="00953C49">
              <w:rPr>
                <w:rFonts w:ascii="Calibri" w:eastAsia="Times New Roman" w:hAnsi="Calibri" w:cs="Times New Roman"/>
                <w:color w:val="000000"/>
                <w:lang w:val="en-US"/>
              </w:rPr>
              <w:t>(n=215,657)</w:t>
            </w:r>
          </w:p>
        </w:tc>
        <w:tc>
          <w:tcPr>
            <w:tcW w:w="2400" w:type="dxa"/>
            <w:tcBorders>
              <w:top w:val="nil"/>
              <w:left w:val="nil"/>
              <w:bottom w:val="single" w:sz="4" w:space="0" w:color="auto"/>
              <w:right w:val="single" w:sz="4" w:space="0" w:color="auto"/>
            </w:tcBorders>
            <w:shd w:val="clear" w:color="auto" w:fill="auto"/>
            <w:noWrap/>
            <w:vAlign w:val="center"/>
            <w:hideMark/>
          </w:tcPr>
          <w:p w14:paraId="4538F73D"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1 (12.12 to 25.03)</w:t>
            </w:r>
          </w:p>
        </w:tc>
        <w:tc>
          <w:tcPr>
            <w:tcW w:w="2940" w:type="dxa"/>
            <w:tcBorders>
              <w:top w:val="nil"/>
              <w:left w:val="nil"/>
              <w:bottom w:val="single" w:sz="4" w:space="0" w:color="auto"/>
              <w:right w:val="single" w:sz="4" w:space="0" w:color="auto"/>
            </w:tcBorders>
            <w:shd w:val="clear" w:color="auto" w:fill="auto"/>
            <w:noWrap/>
            <w:vAlign w:val="center"/>
            <w:hideMark/>
          </w:tcPr>
          <w:p w14:paraId="3571C969"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3170 (559)</w:t>
            </w:r>
          </w:p>
        </w:tc>
      </w:tr>
      <w:tr w:rsidR="00953C49" w:rsidRPr="00953C49" w14:paraId="08FB7685"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1EF063EE"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07367503"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2 (25.04 to 28.68)</w:t>
            </w:r>
          </w:p>
        </w:tc>
        <w:tc>
          <w:tcPr>
            <w:tcW w:w="2940" w:type="dxa"/>
            <w:tcBorders>
              <w:top w:val="nil"/>
              <w:left w:val="nil"/>
              <w:bottom w:val="single" w:sz="4" w:space="0" w:color="auto"/>
              <w:right w:val="single" w:sz="4" w:space="0" w:color="auto"/>
            </w:tcBorders>
            <w:shd w:val="clear" w:color="auto" w:fill="auto"/>
            <w:noWrap/>
            <w:vAlign w:val="center"/>
            <w:hideMark/>
          </w:tcPr>
          <w:p w14:paraId="4F339582"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3195 (567)</w:t>
            </w:r>
          </w:p>
        </w:tc>
      </w:tr>
      <w:tr w:rsidR="00953C49" w:rsidRPr="00953C49" w14:paraId="2C8595CB"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31FE7B13"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0AC44892"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 (28.68 to 74.68)</w:t>
            </w:r>
          </w:p>
        </w:tc>
        <w:tc>
          <w:tcPr>
            <w:tcW w:w="2940" w:type="dxa"/>
            <w:tcBorders>
              <w:top w:val="nil"/>
              <w:left w:val="nil"/>
              <w:bottom w:val="single" w:sz="4" w:space="0" w:color="auto"/>
              <w:right w:val="single" w:sz="4" w:space="0" w:color="auto"/>
            </w:tcBorders>
            <w:shd w:val="clear" w:color="auto" w:fill="auto"/>
            <w:noWrap/>
            <w:vAlign w:val="center"/>
            <w:hideMark/>
          </w:tcPr>
          <w:p w14:paraId="2720B327"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3206 (590)</w:t>
            </w:r>
          </w:p>
        </w:tc>
      </w:tr>
      <w:tr w:rsidR="00953C49" w:rsidRPr="00953C49" w14:paraId="6CE4BFE6"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1BD0502F"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21A0E0D6"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P value for association</w:t>
            </w:r>
          </w:p>
        </w:tc>
        <w:tc>
          <w:tcPr>
            <w:tcW w:w="2940" w:type="dxa"/>
            <w:tcBorders>
              <w:top w:val="nil"/>
              <w:left w:val="nil"/>
              <w:bottom w:val="single" w:sz="4" w:space="0" w:color="auto"/>
              <w:right w:val="single" w:sz="4" w:space="0" w:color="auto"/>
            </w:tcBorders>
            <w:shd w:val="clear" w:color="auto" w:fill="auto"/>
            <w:noWrap/>
            <w:vAlign w:val="center"/>
            <w:hideMark/>
          </w:tcPr>
          <w:p w14:paraId="33DE2957" w14:textId="1B2F2EAC"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5.0</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x</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10</w:t>
            </w:r>
            <w:r w:rsidRPr="00953C49">
              <w:rPr>
                <w:rFonts w:ascii="Calibri" w:eastAsia="Times New Roman" w:hAnsi="Calibri" w:cs="Times New Roman"/>
                <w:color w:val="000000"/>
                <w:vertAlign w:val="superscript"/>
                <w:lang w:val="en-US"/>
              </w:rPr>
              <w:t>-46</w:t>
            </w:r>
          </w:p>
        </w:tc>
      </w:tr>
      <w:tr w:rsidR="00953C49" w:rsidRPr="00953C49" w14:paraId="1761E9B5" w14:textId="77777777" w:rsidTr="00953C49">
        <w:trPr>
          <w:trHeight w:val="300"/>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14:paraId="1EA2DDD5" w14:textId="32E7ED29"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 xml:space="preserve">Mean (SD) birth weight of first child by maternal height </w:t>
            </w:r>
            <w:proofErr w:type="spellStart"/>
            <w:r w:rsidRPr="00953C49">
              <w:rPr>
                <w:rFonts w:ascii="Calibri" w:eastAsia="Times New Roman" w:hAnsi="Calibri" w:cs="Times New Roman"/>
                <w:color w:val="000000"/>
                <w:lang w:val="en-US"/>
              </w:rPr>
              <w:t>tertile</w:t>
            </w:r>
            <w:proofErr w:type="spellEnd"/>
            <w:r>
              <w:rPr>
                <w:rFonts w:ascii="Calibri" w:eastAsia="Times New Roman" w:hAnsi="Calibri" w:cs="Times New Roman"/>
                <w:color w:val="000000"/>
                <w:lang w:val="en-US"/>
              </w:rPr>
              <w:t xml:space="preserve"> (in cm)</w:t>
            </w:r>
            <w:r w:rsidR="00DB6FD9">
              <w:rPr>
                <w:rFonts w:ascii="Calibri" w:eastAsia="Times New Roman" w:hAnsi="Calibri" w:cs="Times New Roman"/>
                <w:color w:val="000000"/>
                <w:lang w:val="en-US"/>
              </w:rPr>
              <w:t xml:space="preserve"> measured at baseline </w:t>
            </w:r>
            <w:r w:rsidRPr="00953C49">
              <w:rPr>
                <w:rFonts w:ascii="Calibri" w:eastAsia="Times New Roman" w:hAnsi="Calibri" w:cs="Times New Roman"/>
                <w:color w:val="000000"/>
                <w:lang w:val="en-US"/>
              </w:rPr>
              <w:t>(n=216,096)</w:t>
            </w:r>
          </w:p>
        </w:tc>
        <w:tc>
          <w:tcPr>
            <w:tcW w:w="2400" w:type="dxa"/>
            <w:tcBorders>
              <w:top w:val="nil"/>
              <w:left w:val="nil"/>
              <w:bottom w:val="single" w:sz="4" w:space="0" w:color="auto"/>
              <w:right w:val="single" w:sz="4" w:space="0" w:color="auto"/>
            </w:tcBorders>
            <w:shd w:val="clear" w:color="auto" w:fill="auto"/>
            <w:noWrap/>
            <w:vAlign w:val="center"/>
            <w:hideMark/>
          </w:tcPr>
          <w:p w14:paraId="6924F0D8"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1 (75 to 164)</w:t>
            </w:r>
          </w:p>
        </w:tc>
        <w:tc>
          <w:tcPr>
            <w:tcW w:w="2940" w:type="dxa"/>
            <w:tcBorders>
              <w:top w:val="nil"/>
              <w:left w:val="nil"/>
              <w:bottom w:val="single" w:sz="4" w:space="0" w:color="auto"/>
              <w:right w:val="single" w:sz="4" w:space="0" w:color="auto"/>
            </w:tcBorders>
            <w:shd w:val="clear" w:color="auto" w:fill="auto"/>
            <w:noWrap/>
            <w:vAlign w:val="center"/>
            <w:hideMark/>
          </w:tcPr>
          <w:p w14:paraId="49387EB6"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3131 (563)</w:t>
            </w:r>
          </w:p>
        </w:tc>
      </w:tr>
      <w:tr w:rsidR="00953C49" w:rsidRPr="00953C49" w14:paraId="1750AF2C"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224F7336"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5D03A9C5"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2 (164 to 173)</w:t>
            </w:r>
          </w:p>
        </w:tc>
        <w:tc>
          <w:tcPr>
            <w:tcW w:w="2940" w:type="dxa"/>
            <w:tcBorders>
              <w:top w:val="nil"/>
              <w:left w:val="nil"/>
              <w:bottom w:val="single" w:sz="4" w:space="0" w:color="auto"/>
              <w:right w:val="single" w:sz="4" w:space="0" w:color="auto"/>
            </w:tcBorders>
            <w:shd w:val="clear" w:color="auto" w:fill="auto"/>
            <w:noWrap/>
            <w:vAlign w:val="center"/>
            <w:hideMark/>
          </w:tcPr>
          <w:p w14:paraId="7094CB85"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3280 (569)</w:t>
            </w:r>
          </w:p>
        </w:tc>
      </w:tr>
      <w:tr w:rsidR="00953C49" w:rsidRPr="00953C49" w14:paraId="1F414D9A"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0D5CD639"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3D92F4C4"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 (173 to 209)</w:t>
            </w:r>
          </w:p>
        </w:tc>
        <w:tc>
          <w:tcPr>
            <w:tcW w:w="2940" w:type="dxa"/>
            <w:tcBorders>
              <w:top w:val="nil"/>
              <w:left w:val="nil"/>
              <w:bottom w:val="single" w:sz="4" w:space="0" w:color="auto"/>
              <w:right w:val="single" w:sz="4" w:space="0" w:color="auto"/>
            </w:tcBorders>
            <w:shd w:val="clear" w:color="auto" w:fill="auto"/>
            <w:noWrap/>
            <w:vAlign w:val="center"/>
            <w:hideMark/>
          </w:tcPr>
          <w:p w14:paraId="49C4D58D"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3402 (585)</w:t>
            </w:r>
          </w:p>
        </w:tc>
      </w:tr>
      <w:tr w:rsidR="00953C49" w:rsidRPr="00953C49" w14:paraId="7B78899E" w14:textId="77777777" w:rsidTr="00953C49">
        <w:trPr>
          <w:trHeight w:val="300"/>
        </w:trPr>
        <w:tc>
          <w:tcPr>
            <w:tcW w:w="3740" w:type="dxa"/>
            <w:vMerge/>
            <w:tcBorders>
              <w:top w:val="nil"/>
              <w:left w:val="single" w:sz="4" w:space="0" w:color="auto"/>
              <w:bottom w:val="single" w:sz="4" w:space="0" w:color="auto"/>
              <w:right w:val="single" w:sz="4" w:space="0" w:color="auto"/>
            </w:tcBorders>
            <w:vAlign w:val="center"/>
            <w:hideMark/>
          </w:tcPr>
          <w:p w14:paraId="274ADC72"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7DF7D089"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P value for association</w:t>
            </w:r>
          </w:p>
        </w:tc>
        <w:tc>
          <w:tcPr>
            <w:tcW w:w="2940" w:type="dxa"/>
            <w:tcBorders>
              <w:top w:val="nil"/>
              <w:left w:val="nil"/>
              <w:bottom w:val="single" w:sz="4" w:space="0" w:color="auto"/>
              <w:right w:val="single" w:sz="4" w:space="0" w:color="auto"/>
            </w:tcBorders>
            <w:shd w:val="clear" w:color="auto" w:fill="auto"/>
            <w:noWrap/>
            <w:vAlign w:val="center"/>
            <w:hideMark/>
          </w:tcPr>
          <w:p w14:paraId="270810C8" w14:textId="2E873201"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&lt;1</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x</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10</w:t>
            </w:r>
            <w:r w:rsidRPr="00953C49">
              <w:rPr>
                <w:rFonts w:ascii="Calibri" w:eastAsia="Times New Roman" w:hAnsi="Calibri" w:cs="Times New Roman"/>
                <w:color w:val="000000"/>
                <w:vertAlign w:val="superscript"/>
                <w:lang w:val="en-US"/>
              </w:rPr>
              <w:t>-100</w:t>
            </w:r>
          </w:p>
        </w:tc>
      </w:tr>
      <w:tr w:rsidR="00953C49" w:rsidRPr="00953C49" w14:paraId="328796A8" w14:textId="77777777" w:rsidTr="00953C49">
        <w:trPr>
          <w:trHeight w:val="300"/>
        </w:trPr>
        <w:tc>
          <w:tcPr>
            <w:tcW w:w="3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445EBE"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 xml:space="preserve">Mean (SD) birth weight of first child by </w:t>
            </w:r>
            <w:proofErr w:type="spellStart"/>
            <w:r w:rsidRPr="00953C49">
              <w:rPr>
                <w:rFonts w:ascii="Calibri" w:eastAsia="Times New Roman" w:hAnsi="Calibri" w:cs="Times New Roman"/>
                <w:color w:val="000000"/>
                <w:lang w:val="en-US"/>
              </w:rPr>
              <w:t>tertiles</w:t>
            </w:r>
            <w:proofErr w:type="spellEnd"/>
            <w:r w:rsidRPr="00953C49">
              <w:rPr>
                <w:rFonts w:ascii="Calibri" w:eastAsia="Times New Roman" w:hAnsi="Calibri" w:cs="Times New Roman"/>
                <w:color w:val="000000"/>
                <w:lang w:val="en-US"/>
              </w:rPr>
              <w:t xml:space="preserve"> of Townsend deprivation index   at baseline (n=216,547)</w:t>
            </w:r>
          </w:p>
        </w:tc>
        <w:tc>
          <w:tcPr>
            <w:tcW w:w="2400" w:type="dxa"/>
            <w:tcBorders>
              <w:top w:val="nil"/>
              <w:left w:val="nil"/>
              <w:bottom w:val="single" w:sz="4" w:space="0" w:color="auto"/>
              <w:right w:val="single" w:sz="4" w:space="0" w:color="auto"/>
            </w:tcBorders>
            <w:shd w:val="clear" w:color="auto" w:fill="auto"/>
            <w:noWrap/>
            <w:vAlign w:val="center"/>
            <w:hideMark/>
          </w:tcPr>
          <w:p w14:paraId="0BF3920B"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1 (-6.26 to 3.15)</w:t>
            </w:r>
          </w:p>
        </w:tc>
        <w:tc>
          <w:tcPr>
            <w:tcW w:w="2940" w:type="dxa"/>
            <w:tcBorders>
              <w:top w:val="nil"/>
              <w:left w:val="nil"/>
              <w:bottom w:val="single" w:sz="4" w:space="0" w:color="auto"/>
              <w:right w:val="single" w:sz="4" w:space="0" w:color="auto"/>
            </w:tcBorders>
            <w:shd w:val="clear" w:color="auto" w:fill="auto"/>
            <w:noWrap/>
            <w:vAlign w:val="center"/>
            <w:hideMark/>
          </w:tcPr>
          <w:p w14:paraId="1A365C82"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3214 (559)</w:t>
            </w:r>
          </w:p>
        </w:tc>
      </w:tr>
      <w:tr w:rsidR="00953C49" w:rsidRPr="00953C49" w14:paraId="1ADA99BA" w14:textId="77777777" w:rsidTr="00953C49">
        <w:trPr>
          <w:trHeight w:val="300"/>
        </w:trPr>
        <w:tc>
          <w:tcPr>
            <w:tcW w:w="3740" w:type="dxa"/>
            <w:vMerge/>
            <w:tcBorders>
              <w:top w:val="nil"/>
              <w:left w:val="single" w:sz="4" w:space="0" w:color="auto"/>
              <w:bottom w:val="single" w:sz="4" w:space="0" w:color="000000"/>
              <w:right w:val="single" w:sz="4" w:space="0" w:color="auto"/>
            </w:tcBorders>
            <w:vAlign w:val="center"/>
            <w:hideMark/>
          </w:tcPr>
          <w:p w14:paraId="16AB840D"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4CF5921B"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2 (-3.14 to -0.59)</w:t>
            </w:r>
          </w:p>
        </w:tc>
        <w:tc>
          <w:tcPr>
            <w:tcW w:w="2940" w:type="dxa"/>
            <w:tcBorders>
              <w:top w:val="nil"/>
              <w:left w:val="nil"/>
              <w:bottom w:val="single" w:sz="4" w:space="0" w:color="auto"/>
              <w:right w:val="single" w:sz="4" w:space="0" w:color="auto"/>
            </w:tcBorders>
            <w:shd w:val="clear" w:color="auto" w:fill="auto"/>
            <w:noWrap/>
            <w:vAlign w:val="center"/>
            <w:hideMark/>
          </w:tcPr>
          <w:p w14:paraId="03F2F62C"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3201 (563)</w:t>
            </w:r>
          </w:p>
        </w:tc>
      </w:tr>
      <w:tr w:rsidR="00953C49" w:rsidRPr="00953C49" w14:paraId="10D6768C" w14:textId="77777777" w:rsidTr="00953C49">
        <w:trPr>
          <w:trHeight w:val="300"/>
        </w:trPr>
        <w:tc>
          <w:tcPr>
            <w:tcW w:w="3740" w:type="dxa"/>
            <w:vMerge/>
            <w:tcBorders>
              <w:top w:val="nil"/>
              <w:left w:val="single" w:sz="4" w:space="0" w:color="auto"/>
              <w:bottom w:val="single" w:sz="4" w:space="0" w:color="000000"/>
              <w:right w:val="single" w:sz="4" w:space="0" w:color="auto"/>
            </w:tcBorders>
            <w:vAlign w:val="center"/>
            <w:hideMark/>
          </w:tcPr>
          <w:p w14:paraId="4F4840B2"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21E6DB7C"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 (-0.58 to 11)</w:t>
            </w:r>
          </w:p>
        </w:tc>
        <w:tc>
          <w:tcPr>
            <w:tcW w:w="2940" w:type="dxa"/>
            <w:tcBorders>
              <w:top w:val="nil"/>
              <w:left w:val="nil"/>
              <w:bottom w:val="single" w:sz="4" w:space="0" w:color="auto"/>
              <w:right w:val="single" w:sz="4" w:space="0" w:color="auto"/>
            </w:tcBorders>
            <w:shd w:val="clear" w:color="auto" w:fill="auto"/>
            <w:noWrap/>
            <w:vAlign w:val="center"/>
            <w:hideMark/>
          </w:tcPr>
          <w:p w14:paraId="307EF053"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3145 (592)</w:t>
            </w:r>
          </w:p>
        </w:tc>
      </w:tr>
      <w:tr w:rsidR="00953C49" w:rsidRPr="00953C49" w14:paraId="085C6618" w14:textId="77777777" w:rsidTr="00953C49">
        <w:trPr>
          <w:trHeight w:val="300"/>
        </w:trPr>
        <w:tc>
          <w:tcPr>
            <w:tcW w:w="3740" w:type="dxa"/>
            <w:vMerge/>
            <w:tcBorders>
              <w:top w:val="nil"/>
              <w:left w:val="single" w:sz="4" w:space="0" w:color="auto"/>
              <w:bottom w:val="single" w:sz="4" w:space="0" w:color="000000"/>
              <w:right w:val="single" w:sz="4" w:space="0" w:color="auto"/>
            </w:tcBorders>
            <w:vAlign w:val="center"/>
            <w:hideMark/>
          </w:tcPr>
          <w:p w14:paraId="0E8E9CE6" w14:textId="77777777" w:rsidR="00953C49" w:rsidRPr="00953C49" w:rsidRDefault="00953C49" w:rsidP="00953C49">
            <w:pPr>
              <w:spacing w:after="0" w:line="240" w:lineRule="auto"/>
              <w:rPr>
                <w:rFonts w:ascii="Calibri" w:eastAsia="Times New Roman" w:hAnsi="Calibri" w:cs="Times New Roman"/>
                <w:color w:val="000000"/>
                <w:lang w:val="en-US"/>
              </w:rPr>
            </w:pPr>
          </w:p>
        </w:tc>
        <w:tc>
          <w:tcPr>
            <w:tcW w:w="2400" w:type="dxa"/>
            <w:tcBorders>
              <w:top w:val="nil"/>
              <w:left w:val="nil"/>
              <w:bottom w:val="single" w:sz="4" w:space="0" w:color="auto"/>
              <w:right w:val="single" w:sz="4" w:space="0" w:color="auto"/>
            </w:tcBorders>
            <w:shd w:val="clear" w:color="auto" w:fill="auto"/>
            <w:noWrap/>
            <w:vAlign w:val="center"/>
            <w:hideMark/>
          </w:tcPr>
          <w:p w14:paraId="1025D456" w14:textId="77777777"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P value for association</w:t>
            </w:r>
          </w:p>
        </w:tc>
        <w:tc>
          <w:tcPr>
            <w:tcW w:w="2940" w:type="dxa"/>
            <w:tcBorders>
              <w:top w:val="nil"/>
              <w:left w:val="nil"/>
              <w:bottom w:val="single" w:sz="4" w:space="0" w:color="auto"/>
              <w:right w:val="single" w:sz="4" w:space="0" w:color="auto"/>
            </w:tcBorders>
            <w:shd w:val="clear" w:color="auto" w:fill="auto"/>
            <w:noWrap/>
            <w:vAlign w:val="center"/>
            <w:hideMark/>
          </w:tcPr>
          <w:p w14:paraId="164FA43D" w14:textId="367A9612" w:rsidR="00953C49" w:rsidRPr="00953C49" w:rsidRDefault="00953C49" w:rsidP="00953C49">
            <w:pPr>
              <w:spacing w:after="0" w:line="240" w:lineRule="auto"/>
              <w:jc w:val="center"/>
              <w:rPr>
                <w:rFonts w:ascii="Calibri" w:eastAsia="Times New Roman" w:hAnsi="Calibri" w:cs="Times New Roman"/>
                <w:color w:val="000000"/>
                <w:lang w:val="en-US"/>
              </w:rPr>
            </w:pPr>
            <w:r w:rsidRPr="00953C49">
              <w:rPr>
                <w:rFonts w:ascii="Calibri" w:eastAsia="Times New Roman" w:hAnsi="Calibri" w:cs="Times New Roman"/>
                <w:color w:val="000000"/>
                <w:lang w:val="en-US"/>
              </w:rPr>
              <w:t>&lt;1</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x</w:t>
            </w:r>
            <w:r>
              <w:rPr>
                <w:rFonts w:ascii="Calibri" w:eastAsia="Times New Roman" w:hAnsi="Calibri" w:cs="Times New Roman"/>
                <w:color w:val="000000"/>
                <w:lang w:val="en-US"/>
              </w:rPr>
              <w:t xml:space="preserve"> </w:t>
            </w:r>
            <w:r w:rsidRPr="00953C49">
              <w:rPr>
                <w:rFonts w:ascii="Calibri" w:eastAsia="Times New Roman" w:hAnsi="Calibri" w:cs="Times New Roman"/>
                <w:color w:val="000000"/>
                <w:lang w:val="en-US"/>
              </w:rPr>
              <w:t>10</w:t>
            </w:r>
            <w:r w:rsidRPr="00953C49">
              <w:rPr>
                <w:rFonts w:ascii="Calibri" w:eastAsia="Times New Roman" w:hAnsi="Calibri" w:cs="Times New Roman"/>
                <w:color w:val="000000"/>
                <w:vertAlign w:val="superscript"/>
                <w:lang w:val="en-US"/>
              </w:rPr>
              <w:t>-100</w:t>
            </w:r>
          </w:p>
        </w:tc>
      </w:tr>
    </w:tbl>
    <w:p w14:paraId="5713F8AF" w14:textId="77777777" w:rsidR="00235BDB" w:rsidRPr="00235BDB" w:rsidRDefault="00235BDB" w:rsidP="00D51D56">
      <w:pPr>
        <w:spacing w:line="240" w:lineRule="auto"/>
        <w:sectPr w:rsidR="00235BDB" w:rsidRPr="00235BDB" w:rsidSect="00217EAF">
          <w:pgSz w:w="11906" w:h="16838"/>
          <w:pgMar w:top="720" w:right="720" w:bottom="720" w:left="720" w:header="708" w:footer="708" w:gutter="0"/>
          <w:cols w:space="708"/>
          <w:docGrid w:linePitch="360"/>
        </w:sectPr>
      </w:pPr>
    </w:p>
    <w:p w14:paraId="5D21472E" w14:textId="1E84A71F" w:rsidR="00D51D56" w:rsidRDefault="00235BDB" w:rsidP="00D51D56">
      <w:pPr>
        <w:spacing w:line="240" w:lineRule="auto"/>
        <w:rPr>
          <w:b/>
        </w:rPr>
      </w:pPr>
      <w:r>
        <w:rPr>
          <w:b/>
        </w:rPr>
        <w:lastRenderedPageBreak/>
        <w:t xml:space="preserve">Table </w:t>
      </w:r>
      <w:r w:rsidR="00F058AF">
        <w:rPr>
          <w:b/>
        </w:rPr>
        <w:t>S</w:t>
      </w:r>
      <w:r>
        <w:rPr>
          <w:b/>
        </w:rPr>
        <w:t>4</w:t>
      </w:r>
      <w:r w:rsidR="00192E5A">
        <w:rPr>
          <w:b/>
        </w:rPr>
        <w:t xml:space="preserve">. </w:t>
      </w:r>
      <w:r w:rsidR="00D51D56" w:rsidRPr="004B05AB">
        <w:t>Associations between SNPs at 10 loci and birth weight in different stages of the study.</w:t>
      </w:r>
    </w:p>
    <w:tbl>
      <w:tblPr>
        <w:tblW w:w="15797" w:type="dxa"/>
        <w:tblInd w:w="113" w:type="dxa"/>
        <w:tblLook w:val="04A0" w:firstRow="1" w:lastRow="0" w:firstColumn="1" w:lastColumn="0" w:noHBand="0" w:noVBand="1"/>
      </w:tblPr>
      <w:tblGrid>
        <w:gridCol w:w="1034"/>
        <w:gridCol w:w="1175"/>
        <w:gridCol w:w="501"/>
        <w:gridCol w:w="1129"/>
        <w:gridCol w:w="787"/>
        <w:gridCol w:w="571"/>
        <w:gridCol w:w="794"/>
        <w:gridCol w:w="667"/>
        <w:gridCol w:w="875"/>
        <w:gridCol w:w="667"/>
        <w:gridCol w:w="794"/>
        <w:gridCol w:w="667"/>
        <w:gridCol w:w="875"/>
        <w:gridCol w:w="696"/>
        <w:gridCol w:w="944"/>
        <w:gridCol w:w="765"/>
        <w:gridCol w:w="794"/>
        <w:gridCol w:w="667"/>
        <w:gridCol w:w="723"/>
        <w:gridCol w:w="672"/>
      </w:tblGrid>
      <w:tr w:rsidR="006F0617" w:rsidRPr="00D03696" w14:paraId="33F48F0E" w14:textId="77777777" w:rsidTr="005666BE">
        <w:trPr>
          <w:trHeight w:val="586"/>
        </w:trPr>
        <w:tc>
          <w:tcPr>
            <w:tcW w:w="1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75A01"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Locus</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4C3CF"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Lead SNP</w:t>
            </w:r>
          </w:p>
        </w:tc>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58C82D"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proofErr w:type="spellStart"/>
            <w:r w:rsidRPr="00D03696">
              <w:rPr>
                <w:rFonts w:ascii="Calibri" w:eastAsia="Times New Roman" w:hAnsi="Calibri" w:cs="Times New Roman"/>
                <w:b/>
                <w:bCs/>
                <w:color w:val="000000"/>
                <w:sz w:val="20"/>
                <w:szCs w:val="20"/>
                <w:lang w:val="en-US"/>
              </w:rPr>
              <w:t>Chr</w:t>
            </w:r>
            <w:proofErr w:type="spellEnd"/>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041003" w14:textId="2A1FA626"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 xml:space="preserve">Position </w:t>
            </w:r>
            <w:r w:rsidRPr="00D03696">
              <w:rPr>
                <w:rFonts w:ascii="Calibri" w:eastAsia="Times New Roman" w:hAnsi="Calibri" w:cs="Times New Roman"/>
                <w:b/>
                <w:bCs/>
                <w:color w:val="000000"/>
                <w:sz w:val="20"/>
                <w:szCs w:val="20"/>
                <w:lang w:val="en-US"/>
              </w:rPr>
              <w:t>(</w:t>
            </w:r>
            <w:proofErr w:type="spellStart"/>
            <w:r w:rsidRPr="00D03696">
              <w:rPr>
                <w:rFonts w:ascii="Calibri" w:eastAsia="Times New Roman" w:hAnsi="Calibri" w:cs="Times New Roman"/>
                <w:b/>
                <w:bCs/>
                <w:color w:val="000000"/>
                <w:sz w:val="20"/>
                <w:szCs w:val="20"/>
                <w:lang w:val="en-US"/>
              </w:rPr>
              <w:t>bp</w:t>
            </w:r>
            <w:proofErr w:type="spellEnd"/>
            <w:r w:rsidRPr="00D03696">
              <w:rPr>
                <w:rFonts w:ascii="Calibri" w:eastAsia="Times New Roman" w:hAnsi="Calibri" w:cs="Times New Roman"/>
                <w:b/>
                <w:bCs/>
                <w:color w:val="000000"/>
                <w:sz w:val="20"/>
                <w:szCs w:val="20"/>
                <w:lang w:val="en-US"/>
              </w:rPr>
              <w:t>, b37)</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6F644"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Alleles</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26ADE"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EAF</w:t>
            </w:r>
          </w:p>
        </w:tc>
        <w:tc>
          <w:tcPr>
            <w:tcW w:w="3003" w:type="dxa"/>
            <w:gridSpan w:val="4"/>
            <w:tcBorders>
              <w:top w:val="single" w:sz="4" w:space="0" w:color="auto"/>
              <w:left w:val="nil"/>
              <w:bottom w:val="single" w:sz="4" w:space="0" w:color="auto"/>
              <w:right w:val="single" w:sz="4" w:space="0" w:color="000000"/>
            </w:tcBorders>
            <w:shd w:val="clear" w:color="auto" w:fill="auto"/>
            <w:vAlign w:val="center"/>
            <w:hideMark/>
          </w:tcPr>
          <w:p w14:paraId="074A9806"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EGG discovery meta-analysis</w:t>
            </w:r>
          </w:p>
        </w:tc>
        <w:tc>
          <w:tcPr>
            <w:tcW w:w="3032" w:type="dxa"/>
            <w:gridSpan w:val="4"/>
            <w:tcBorders>
              <w:top w:val="single" w:sz="4" w:space="0" w:color="auto"/>
              <w:left w:val="nil"/>
              <w:bottom w:val="single" w:sz="4" w:space="0" w:color="auto"/>
              <w:right w:val="single" w:sz="4" w:space="0" w:color="auto"/>
            </w:tcBorders>
            <w:shd w:val="clear" w:color="auto" w:fill="auto"/>
            <w:vAlign w:val="center"/>
            <w:hideMark/>
          </w:tcPr>
          <w:p w14:paraId="36510AC4" w14:textId="5BC39A65"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EGG replication</w:t>
            </w:r>
          </w:p>
        </w:tc>
        <w:tc>
          <w:tcPr>
            <w:tcW w:w="1709" w:type="dxa"/>
            <w:gridSpan w:val="2"/>
            <w:tcBorders>
              <w:top w:val="single" w:sz="4" w:space="0" w:color="auto"/>
              <w:left w:val="nil"/>
              <w:bottom w:val="single" w:sz="4" w:space="0" w:color="auto"/>
              <w:right w:val="single" w:sz="4" w:space="0" w:color="auto"/>
            </w:tcBorders>
            <w:shd w:val="clear" w:color="auto" w:fill="auto"/>
            <w:vAlign w:val="center"/>
          </w:tcPr>
          <w:p w14:paraId="29171A60" w14:textId="0AB9BCF8" w:rsidR="006F0617" w:rsidRPr="006F0617"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UK Biobank only</w:t>
            </w:r>
            <w:r>
              <w:rPr>
                <w:rFonts w:ascii="Calibri" w:eastAsia="Times New Roman" w:hAnsi="Calibri" w:cs="Times New Roman"/>
                <w:b/>
                <w:bCs/>
                <w:color w:val="000000"/>
                <w:sz w:val="20"/>
                <w:szCs w:val="20"/>
                <w:lang w:val="en-US"/>
              </w:rPr>
              <w:t xml:space="preserve"> (</w:t>
            </w:r>
            <w:r>
              <w:rPr>
                <w:rFonts w:ascii="Calibri" w:eastAsia="Times New Roman" w:hAnsi="Calibri" w:cs="Times New Roman"/>
                <w:b/>
                <w:bCs/>
                <w:i/>
                <w:color w:val="000000"/>
                <w:sz w:val="20"/>
                <w:szCs w:val="20"/>
                <w:lang w:val="en-US"/>
              </w:rPr>
              <w:t>N</w:t>
            </w:r>
            <w:r>
              <w:rPr>
                <w:rFonts w:ascii="Calibri" w:eastAsia="Times New Roman" w:hAnsi="Calibri" w:cs="Times New Roman"/>
                <w:b/>
                <w:bCs/>
                <w:color w:val="000000"/>
                <w:sz w:val="20"/>
                <w:szCs w:val="20"/>
                <w:lang w:val="en-US"/>
              </w:rPr>
              <w:t>=48632)</w:t>
            </w:r>
          </w:p>
        </w:tc>
        <w:tc>
          <w:tcPr>
            <w:tcW w:w="2856" w:type="dxa"/>
            <w:gridSpan w:val="4"/>
            <w:tcBorders>
              <w:top w:val="single" w:sz="4" w:space="0" w:color="auto"/>
              <w:left w:val="nil"/>
              <w:bottom w:val="single" w:sz="4" w:space="0" w:color="auto"/>
              <w:right w:val="single" w:sz="4" w:space="0" w:color="000000"/>
            </w:tcBorders>
            <w:shd w:val="clear" w:color="auto" w:fill="auto"/>
            <w:vAlign w:val="center"/>
            <w:hideMark/>
          </w:tcPr>
          <w:p w14:paraId="765B9F20"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EGG + UK Biobank meta-analysis</w:t>
            </w:r>
          </w:p>
        </w:tc>
      </w:tr>
      <w:tr w:rsidR="006F0617" w:rsidRPr="00D03696" w14:paraId="0C62F4E1" w14:textId="77777777" w:rsidTr="005666BE">
        <w:trPr>
          <w:trHeight w:val="334"/>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4820CC73"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2D5032BE"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14:paraId="78B76A21"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2F6F5C4A"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78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3456BA"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Effect / Other</w:t>
            </w:r>
          </w:p>
        </w:tc>
        <w:tc>
          <w:tcPr>
            <w:tcW w:w="571" w:type="dxa"/>
            <w:vMerge/>
            <w:tcBorders>
              <w:top w:val="single" w:sz="4" w:space="0" w:color="auto"/>
              <w:left w:val="single" w:sz="4" w:space="0" w:color="auto"/>
              <w:bottom w:val="single" w:sz="4" w:space="0" w:color="auto"/>
              <w:right w:val="single" w:sz="4" w:space="0" w:color="auto"/>
            </w:tcBorders>
            <w:vAlign w:val="center"/>
            <w:hideMark/>
          </w:tcPr>
          <w:p w14:paraId="18F0013A"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794" w:type="dxa"/>
            <w:vMerge w:val="restart"/>
            <w:tcBorders>
              <w:top w:val="nil"/>
              <w:left w:val="single" w:sz="4" w:space="0" w:color="auto"/>
              <w:bottom w:val="single" w:sz="4" w:space="0" w:color="000000"/>
              <w:right w:val="single" w:sz="4" w:space="0" w:color="auto"/>
            </w:tcBorders>
            <w:shd w:val="clear" w:color="auto" w:fill="auto"/>
            <w:vAlign w:val="center"/>
            <w:hideMark/>
          </w:tcPr>
          <w:p w14:paraId="4A6BD7E0"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Effect (SE)</w:t>
            </w:r>
          </w:p>
        </w:tc>
        <w:tc>
          <w:tcPr>
            <w:tcW w:w="667" w:type="dxa"/>
            <w:vMerge w:val="restart"/>
            <w:tcBorders>
              <w:top w:val="nil"/>
              <w:left w:val="single" w:sz="4" w:space="0" w:color="auto"/>
              <w:bottom w:val="single" w:sz="4" w:space="0" w:color="000000"/>
              <w:right w:val="single" w:sz="4" w:space="0" w:color="auto"/>
            </w:tcBorders>
            <w:shd w:val="clear" w:color="auto" w:fill="auto"/>
            <w:vAlign w:val="center"/>
            <w:hideMark/>
          </w:tcPr>
          <w:p w14:paraId="264582FE"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c>
          <w:tcPr>
            <w:tcW w:w="875" w:type="dxa"/>
            <w:vMerge w:val="restart"/>
            <w:tcBorders>
              <w:top w:val="nil"/>
              <w:left w:val="single" w:sz="4" w:space="0" w:color="auto"/>
              <w:bottom w:val="single" w:sz="4" w:space="0" w:color="000000"/>
              <w:right w:val="single" w:sz="4" w:space="0" w:color="auto"/>
            </w:tcBorders>
            <w:shd w:val="clear" w:color="auto" w:fill="auto"/>
            <w:vAlign w:val="center"/>
            <w:hideMark/>
          </w:tcPr>
          <w:p w14:paraId="53BF2336"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 xml:space="preserve">N </w:t>
            </w:r>
            <w:r w:rsidRPr="00D03696">
              <w:rPr>
                <w:rFonts w:ascii="Calibri" w:eastAsia="Times New Roman" w:hAnsi="Calibri" w:cs="Times New Roman"/>
                <w:b/>
                <w:bCs/>
                <w:color w:val="000000"/>
                <w:sz w:val="20"/>
                <w:szCs w:val="20"/>
                <w:lang w:val="en-US"/>
              </w:rPr>
              <w:t>[</w:t>
            </w:r>
            <w:r w:rsidRPr="00D03696">
              <w:rPr>
                <w:rFonts w:ascii="Calibri" w:eastAsia="Times New Roman" w:hAnsi="Calibri" w:cs="Times New Roman"/>
                <w:b/>
                <w:bCs/>
                <w:i/>
                <w:iCs/>
                <w:color w:val="000000"/>
                <w:sz w:val="20"/>
                <w:szCs w:val="20"/>
                <w:lang w:val="en-US"/>
              </w:rPr>
              <w:t xml:space="preserve">N </w:t>
            </w:r>
            <w:r w:rsidRPr="00D03696">
              <w:rPr>
                <w:rFonts w:ascii="Calibri" w:eastAsia="Times New Roman" w:hAnsi="Calibri" w:cs="Times New Roman"/>
                <w:b/>
                <w:bCs/>
                <w:color w:val="000000"/>
                <w:sz w:val="20"/>
                <w:szCs w:val="20"/>
                <w:lang w:val="en-US"/>
              </w:rPr>
              <w:t>studies]</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66B6BFC2"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color w:val="000000"/>
                <w:sz w:val="20"/>
                <w:szCs w:val="20"/>
                <w:lang w:val="en-US"/>
              </w:rPr>
              <w:t xml:space="preserve">Het </w:t>
            </w: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c>
          <w:tcPr>
            <w:tcW w:w="794" w:type="dxa"/>
            <w:vMerge w:val="restart"/>
            <w:tcBorders>
              <w:top w:val="nil"/>
              <w:left w:val="single" w:sz="4" w:space="0" w:color="auto"/>
              <w:bottom w:val="single" w:sz="4" w:space="0" w:color="000000"/>
              <w:right w:val="single" w:sz="4" w:space="0" w:color="auto"/>
            </w:tcBorders>
            <w:shd w:val="clear" w:color="auto" w:fill="auto"/>
            <w:vAlign w:val="center"/>
            <w:hideMark/>
          </w:tcPr>
          <w:p w14:paraId="0BE759F5"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Effect</w:t>
            </w:r>
          </w:p>
        </w:tc>
        <w:tc>
          <w:tcPr>
            <w:tcW w:w="667" w:type="dxa"/>
            <w:vMerge w:val="restart"/>
            <w:tcBorders>
              <w:top w:val="nil"/>
              <w:left w:val="single" w:sz="4" w:space="0" w:color="auto"/>
              <w:bottom w:val="single" w:sz="4" w:space="0" w:color="000000"/>
              <w:right w:val="single" w:sz="4" w:space="0" w:color="auto"/>
            </w:tcBorders>
            <w:shd w:val="clear" w:color="auto" w:fill="auto"/>
            <w:vAlign w:val="center"/>
            <w:hideMark/>
          </w:tcPr>
          <w:p w14:paraId="4572D5BC"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c>
          <w:tcPr>
            <w:tcW w:w="875" w:type="dxa"/>
            <w:vMerge w:val="restart"/>
            <w:tcBorders>
              <w:top w:val="nil"/>
              <w:left w:val="single" w:sz="4" w:space="0" w:color="auto"/>
              <w:bottom w:val="single" w:sz="4" w:space="0" w:color="000000"/>
              <w:right w:val="single" w:sz="4" w:space="0" w:color="auto"/>
            </w:tcBorders>
            <w:shd w:val="clear" w:color="auto" w:fill="auto"/>
            <w:vAlign w:val="center"/>
            <w:hideMark/>
          </w:tcPr>
          <w:p w14:paraId="617E5CF2"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 xml:space="preserve">N </w:t>
            </w:r>
            <w:r w:rsidRPr="00D03696">
              <w:rPr>
                <w:rFonts w:ascii="Calibri" w:eastAsia="Times New Roman" w:hAnsi="Calibri" w:cs="Times New Roman"/>
                <w:b/>
                <w:bCs/>
                <w:color w:val="000000"/>
                <w:sz w:val="20"/>
                <w:szCs w:val="20"/>
                <w:lang w:val="en-US"/>
              </w:rPr>
              <w:t>[</w:t>
            </w:r>
            <w:r w:rsidRPr="00D03696">
              <w:rPr>
                <w:rFonts w:ascii="Calibri" w:eastAsia="Times New Roman" w:hAnsi="Calibri" w:cs="Times New Roman"/>
                <w:b/>
                <w:bCs/>
                <w:i/>
                <w:iCs/>
                <w:color w:val="000000"/>
                <w:sz w:val="20"/>
                <w:szCs w:val="20"/>
                <w:lang w:val="en-US"/>
              </w:rPr>
              <w:t xml:space="preserve">N </w:t>
            </w:r>
            <w:r w:rsidRPr="00D03696">
              <w:rPr>
                <w:rFonts w:ascii="Calibri" w:eastAsia="Times New Roman" w:hAnsi="Calibri" w:cs="Times New Roman"/>
                <w:b/>
                <w:bCs/>
                <w:color w:val="000000"/>
                <w:sz w:val="20"/>
                <w:szCs w:val="20"/>
                <w:lang w:val="en-US"/>
              </w:rPr>
              <w:t>studies]</w:t>
            </w:r>
          </w:p>
        </w:tc>
        <w:tc>
          <w:tcPr>
            <w:tcW w:w="696" w:type="dxa"/>
            <w:vMerge w:val="restart"/>
            <w:tcBorders>
              <w:top w:val="nil"/>
              <w:left w:val="single" w:sz="4" w:space="0" w:color="auto"/>
              <w:bottom w:val="single" w:sz="4" w:space="0" w:color="000000"/>
              <w:right w:val="single" w:sz="4" w:space="0" w:color="auto"/>
            </w:tcBorders>
            <w:shd w:val="clear" w:color="auto" w:fill="auto"/>
            <w:vAlign w:val="center"/>
            <w:hideMark/>
          </w:tcPr>
          <w:p w14:paraId="47C08CFA" w14:textId="3D311930"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 xml:space="preserve">Het </w:t>
            </w: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c>
          <w:tcPr>
            <w:tcW w:w="944" w:type="dxa"/>
            <w:vMerge w:val="restart"/>
            <w:tcBorders>
              <w:top w:val="nil"/>
              <w:left w:val="single" w:sz="4" w:space="0" w:color="auto"/>
              <w:bottom w:val="single" w:sz="4" w:space="0" w:color="000000"/>
              <w:right w:val="single" w:sz="4" w:space="0" w:color="auto"/>
            </w:tcBorders>
            <w:shd w:val="clear" w:color="auto" w:fill="auto"/>
            <w:vAlign w:val="center"/>
            <w:hideMark/>
          </w:tcPr>
          <w:p w14:paraId="40ED1D39" w14:textId="1FC599D3"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color w:val="000000"/>
                <w:sz w:val="20"/>
                <w:szCs w:val="20"/>
                <w:lang w:val="en-US"/>
              </w:rPr>
              <w:t>Effect (SE)</w:t>
            </w:r>
          </w:p>
        </w:tc>
        <w:tc>
          <w:tcPr>
            <w:tcW w:w="765" w:type="dxa"/>
            <w:vMerge w:val="restart"/>
            <w:tcBorders>
              <w:top w:val="nil"/>
              <w:left w:val="single" w:sz="4" w:space="0" w:color="auto"/>
              <w:bottom w:val="single" w:sz="4" w:space="0" w:color="000000"/>
              <w:right w:val="single" w:sz="4" w:space="0" w:color="auto"/>
            </w:tcBorders>
            <w:shd w:val="clear" w:color="auto" w:fill="auto"/>
            <w:vAlign w:val="center"/>
            <w:hideMark/>
          </w:tcPr>
          <w:p w14:paraId="6386FBB5" w14:textId="38825538"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c>
          <w:tcPr>
            <w:tcW w:w="794" w:type="dxa"/>
            <w:vMerge w:val="restart"/>
            <w:tcBorders>
              <w:top w:val="nil"/>
              <w:left w:val="single" w:sz="4" w:space="0" w:color="auto"/>
              <w:bottom w:val="single" w:sz="4" w:space="0" w:color="000000"/>
              <w:right w:val="single" w:sz="4" w:space="0" w:color="auto"/>
            </w:tcBorders>
            <w:shd w:val="clear" w:color="auto" w:fill="auto"/>
            <w:vAlign w:val="center"/>
            <w:hideMark/>
          </w:tcPr>
          <w:p w14:paraId="4C732D17" w14:textId="77777777" w:rsidR="006F0617" w:rsidRPr="00D03696" w:rsidRDefault="006F0617" w:rsidP="00D03696">
            <w:pPr>
              <w:spacing w:after="0" w:line="240" w:lineRule="auto"/>
              <w:jc w:val="center"/>
              <w:rPr>
                <w:rFonts w:ascii="Calibri" w:eastAsia="Times New Roman" w:hAnsi="Calibri" w:cs="Times New Roman"/>
                <w:b/>
                <w:bCs/>
                <w:color w:val="000000"/>
                <w:sz w:val="20"/>
                <w:szCs w:val="20"/>
                <w:lang w:val="en-US"/>
              </w:rPr>
            </w:pPr>
            <w:r w:rsidRPr="00D03696">
              <w:rPr>
                <w:rFonts w:ascii="Calibri" w:eastAsia="Times New Roman" w:hAnsi="Calibri" w:cs="Times New Roman"/>
                <w:b/>
                <w:bCs/>
                <w:color w:val="000000"/>
                <w:sz w:val="20"/>
                <w:szCs w:val="20"/>
                <w:lang w:val="en-US"/>
              </w:rPr>
              <w:t>Effect (SE)</w:t>
            </w:r>
          </w:p>
        </w:tc>
        <w:tc>
          <w:tcPr>
            <w:tcW w:w="667" w:type="dxa"/>
            <w:vMerge w:val="restart"/>
            <w:tcBorders>
              <w:top w:val="nil"/>
              <w:left w:val="single" w:sz="4" w:space="0" w:color="auto"/>
              <w:bottom w:val="single" w:sz="4" w:space="0" w:color="000000"/>
              <w:right w:val="single" w:sz="4" w:space="0" w:color="auto"/>
            </w:tcBorders>
            <w:shd w:val="clear" w:color="auto" w:fill="auto"/>
            <w:vAlign w:val="center"/>
            <w:hideMark/>
          </w:tcPr>
          <w:p w14:paraId="79959921"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c>
          <w:tcPr>
            <w:tcW w:w="723" w:type="dxa"/>
            <w:vMerge w:val="restart"/>
            <w:tcBorders>
              <w:top w:val="nil"/>
              <w:left w:val="single" w:sz="4" w:space="0" w:color="auto"/>
              <w:bottom w:val="single" w:sz="4" w:space="0" w:color="000000"/>
              <w:right w:val="single" w:sz="4" w:space="0" w:color="auto"/>
            </w:tcBorders>
            <w:shd w:val="clear" w:color="auto" w:fill="auto"/>
            <w:vAlign w:val="center"/>
            <w:hideMark/>
          </w:tcPr>
          <w:p w14:paraId="7B2075A7" w14:textId="552D0CE9" w:rsidR="006F0617" w:rsidRPr="00D03696" w:rsidRDefault="006F0617" w:rsidP="00666425">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i/>
                <w:iCs/>
                <w:color w:val="000000"/>
                <w:sz w:val="20"/>
                <w:szCs w:val="20"/>
                <w:lang w:val="en-US"/>
              </w:rPr>
              <w:t xml:space="preserve">N </w:t>
            </w:r>
          </w:p>
        </w:tc>
        <w:tc>
          <w:tcPr>
            <w:tcW w:w="672" w:type="dxa"/>
            <w:vMerge w:val="restart"/>
            <w:tcBorders>
              <w:top w:val="nil"/>
              <w:left w:val="single" w:sz="4" w:space="0" w:color="auto"/>
              <w:bottom w:val="single" w:sz="4" w:space="0" w:color="auto"/>
              <w:right w:val="single" w:sz="4" w:space="0" w:color="auto"/>
            </w:tcBorders>
            <w:shd w:val="clear" w:color="auto" w:fill="auto"/>
            <w:vAlign w:val="center"/>
            <w:hideMark/>
          </w:tcPr>
          <w:p w14:paraId="274E92D0" w14:textId="77777777" w:rsidR="006F0617" w:rsidRPr="00D03696" w:rsidRDefault="006F0617" w:rsidP="00D03696">
            <w:pPr>
              <w:spacing w:after="0" w:line="240" w:lineRule="auto"/>
              <w:jc w:val="center"/>
              <w:rPr>
                <w:rFonts w:ascii="Calibri" w:eastAsia="Times New Roman" w:hAnsi="Calibri" w:cs="Times New Roman"/>
                <w:b/>
                <w:bCs/>
                <w:i/>
                <w:iCs/>
                <w:color w:val="000000"/>
                <w:sz w:val="20"/>
                <w:szCs w:val="20"/>
                <w:lang w:val="en-US"/>
              </w:rPr>
            </w:pPr>
            <w:r w:rsidRPr="00D03696">
              <w:rPr>
                <w:rFonts w:ascii="Calibri" w:eastAsia="Times New Roman" w:hAnsi="Calibri" w:cs="Times New Roman"/>
                <w:b/>
                <w:bCs/>
                <w:color w:val="000000"/>
                <w:sz w:val="20"/>
                <w:szCs w:val="20"/>
                <w:lang w:val="en-US"/>
              </w:rPr>
              <w:t xml:space="preserve">Het </w:t>
            </w:r>
            <w:r w:rsidRPr="00D03696">
              <w:rPr>
                <w:rFonts w:ascii="Calibri" w:eastAsia="Times New Roman" w:hAnsi="Calibri" w:cs="Times New Roman"/>
                <w:b/>
                <w:bCs/>
                <w:i/>
                <w:iCs/>
                <w:color w:val="000000"/>
                <w:sz w:val="20"/>
                <w:szCs w:val="20"/>
                <w:lang w:val="en-US"/>
              </w:rPr>
              <w:t>P-</w:t>
            </w:r>
            <w:r w:rsidRPr="00D03696">
              <w:rPr>
                <w:rFonts w:ascii="Calibri" w:eastAsia="Times New Roman" w:hAnsi="Calibri" w:cs="Times New Roman"/>
                <w:b/>
                <w:bCs/>
                <w:color w:val="000000"/>
                <w:sz w:val="20"/>
                <w:szCs w:val="20"/>
                <w:lang w:val="en-US"/>
              </w:rPr>
              <w:t>value</w:t>
            </w:r>
          </w:p>
        </w:tc>
      </w:tr>
      <w:tr w:rsidR="006F0617" w:rsidRPr="00D03696" w14:paraId="214ABB30" w14:textId="77777777" w:rsidTr="005666BE">
        <w:trPr>
          <w:trHeight w:val="334"/>
        </w:trPr>
        <w:tc>
          <w:tcPr>
            <w:tcW w:w="1034" w:type="dxa"/>
            <w:vMerge/>
            <w:tcBorders>
              <w:top w:val="single" w:sz="4" w:space="0" w:color="auto"/>
              <w:left w:val="single" w:sz="4" w:space="0" w:color="auto"/>
              <w:bottom w:val="single" w:sz="4" w:space="0" w:color="auto"/>
              <w:right w:val="single" w:sz="4" w:space="0" w:color="auto"/>
            </w:tcBorders>
            <w:vAlign w:val="center"/>
            <w:hideMark/>
          </w:tcPr>
          <w:p w14:paraId="4B5921DF"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14:paraId="35754273"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14:paraId="6E8318D4"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365C822A"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787" w:type="dxa"/>
            <w:vMerge/>
            <w:tcBorders>
              <w:top w:val="single" w:sz="4" w:space="0" w:color="auto"/>
              <w:left w:val="single" w:sz="4" w:space="0" w:color="auto"/>
              <w:bottom w:val="single" w:sz="4" w:space="0" w:color="000000"/>
              <w:right w:val="single" w:sz="4" w:space="0" w:color="000000"/>
            </w:tcBorders>
            <w:vAlign w:val="center"/>
            <w:hideMark/>
          </w:tcPr>
          <w:p w14:paraId="15FA568F"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14:paraId="3FD7627F"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794" w:type="dxa"/>
            <w:vMerge/>
            <w:tcBorders>
              <w:top w:val="nil"/>
              <w:left w:val="single" w:sz="4" w:space="0" w:color="auto"/>
              <w:bottom w:val="single" w:sz="4" w:space="0" w:color="000000"/>
              <w:right w:val="single" w:sz="4" w:space="0" w:color="auto"/>
            </w:tcBorders>
            <w:vAlign w:val="center"/>
            <w:hideMark/>
          </w:tcPr>
          <w:p w14:paraId="44EA84F8"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667" w:type="dxa"/>
            <w:vMerge/>
            <w:tcBorders>
              <w:top w:val="nil"/>
              <w:left w:val="single" w:sz="4" w:space="0" w:color="auto"/>
              <w:bottom w:val="single" w:sz="4" w:space="0" w:color="000000"/>
              <w:right w:val="single" w:sz="4" w:space="0" w:color="auto"/>
            </w:tcBorders>
            <w:vAlign w:val="center"/>
            <w:hideMark/>
          </w:tcPr>
          <w:p w14:paraId="73FBE7F8"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875" w:type="dxa"/>
            <w:vMerge/>
            <w:tcBorders>
              <w:top w:val="nil"/>
              <w:left w:val="single" w:sz="4" w:space="0" w:color="auto"/>
              <w:bottom w:val="single" w:sz="4" w:space="0" w:color="000000"/>
              <w:right w:val="single" w:sz="4" w:space="0" w:color="auto"/>
            </w:tcBorders>
            <w:vAlign w:val="center"/>
            <w:hideMark/>
          </w:tcPr>
          <w:p w14:paraId="21FF190B"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667" w:type="dxa"/>
            <w:vMerge/>
            <w:tcBorders>
              <w:top w:val="nil"/>
              <w:left w:val="single" w:sz="4" w:space="0" w:color="auto"/>
              <w:bottom w:val="single" w:sz="4" w:space="0" w:color="auto"/>
              <w:right w:val="single" w:sz="4" w:space="0" w:color="auto"/>
            </w:tcBorders>
            <w:vAlign w:val="center"/>
            <w:hideMark/>
          </w:tcPr>
          <w:p w14:paraId="52708FE4"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794" w:type="dxa"/>
            <w:vMerge/>
            <w:tcBorders>
              <w:top w:val="nil"/>
              <w:left w:val="single" w:sz="4" w:space="0" w:color="auto"/>
              <w:bottom w:val="single" w:sz="4" w:space="0" w:color="000000"/>
              <w:right w:val="single" w:sz="4" w:space="0" w:color="auto"/>
            </w:tcBorders>
            <w:vAlign w:val="center"/>
            <w:hideMark/>
          </w:tcPr>
          <w:p w14:paraId="434CEFF3"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667" w:type="dxa"/>
            <w:vMerge/>
            <w:tcBorders>
              <w:top w:val="nil"/>
              <w:left w:val="single" w:sz="4" w:space="0" w:color="auto"/>
              <w:bottom w:val="single" w:sz="4" w:space="0" w:color="000000"/>
              <w:right w:val="single" w:sz="4" w:space="0" w:color="auto"/>
            </w:tcBorders>
            <w:vAlign w:val="center"/>
            <w:hideMark/>
          </w:tcPr>
          <w:p w14:paraId="799E1A1C"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875" w:type="dxa"/>
            <w:vMerge/>
            <w:tcBorders>
              <w:top w:val="nil"/>
              <w:left w:val="single" w:sz="4" w:space="0" w:color="auto"/>
              <w:bottom w:val="single" w:sz="4" w:space="0" w:color="000000"/>
              <w:right w:val="single" w:sz="4" w:space="0" w:color="auto"/>
            </w:tcBorders>
            <w:vAlign w:val="center"/>
            <w:hideMark/>
          </w:tcPr>
          <w:p w14:paraId="415CA666"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696" w:type="dxa"/>
            <w:vMerge/>
            <w:tcBorders>
              <w:top w:val="nil"/>
              <w:left w:val="single" w:sz="4" w:space="0" w:color="auto"/>
              <w:bottom w:val="single" w:sz="4" w:space="0" w:color="000000"/>
              <w:right w:val="single" w:sz="4" w:space="0" w:color="auto"/>
            </w:tcBorders>
            <w:vAlign w:val="center"/>
            <w:hideMark/>
          </w:tcPr>
          <w:p w14:paraId="1A686535"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944" w:type="dxa"/>
            <w:vMerge/>
            <w:tcBorders>
              <w:top w:val="nil"/>
              <w:left w:val="single" w:sz="4" w:space="0" w:color="auto"/>
              <w:bottom w:val="single" w:sz="4" w:space="0" w:color="000000"/>
              <w:right w:val="single" w:sz="4" w:space="0" w:color="auto"/>
            </w:tcBorders>
            <w:vAlign w:val="center"/>
            <w:hideMark/>
          </w:tcPr>
          <w:p w14:paraId="31FF670A"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765" w:type="dxa"/>
            <w:vMerge/>
            <w:tcBorders>
              <w:top w:val="nil"/>
              <w:left w:val="single" w:sz="4" w:space="0" w:color="auto"/>
              <w:bottom w:val="single" w:sz="4" w:space="0" w:color="000000"/>
              <w:right w:val="single" w:sz="4" w:space="0" w:color="auto"/>
            </w:tcBorders>
            <w:vAlign w:val="center"/>
            <w:hideMark/>
          </w:tcPr>
          <w:p w14:paraId="2E20BABC"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794" w:type="dxa"/>
            <w:vMerge/>
            <w:tcBorders>
              <w:top w:val="nil"/>
              <w:left w:val="single" w:sz="4" w:space="0" w:color="auto"/>
              <w:bottom w:val="single" w:sz="4" w:space="0" w:color="000000"/>
              <w:right w:val="single" w:sz="4" w:space="0" w:color="auto"/>
            </w:tcBorders>
            <w:vAlign w:val="center"/>
            <w:hideMark/>
          </w:tcPr>
          <w:p w14:paraId="38A87871" w14:textId="77777777" w:rsidR="006F0617" w:rsidRPr="00D03696" w:rsidRDefault="006F0617" w:rsidP="00D03696">
            <w:pPr>
              <w:spacing w:after="0" w:line="240" w:lineRule="auto"/>
              <w:rPr>
                <w:rFonts w:ascii="Calibri" w:eastAsia="Times New Roman" w:hAnsi="Calibri" w:cs="Times New Roman"/>
                <w:b/>
                <w:bCs/>
                <w:color w:val="000000"/>
                <w:sz w:val="20"/>
                <w:szCs w:val="20"/>
                <w:lang w:val="en-US"/>
              </w:rPr>
            </w:pPr>
          </w:p>
        </w:tc>
        <w:tc>
          <w:tcPr>
            <w:tcW w:w="667" w:type="dxa"/>
            <w:vMerge/>
            <w:tcBorders>
              <w:top w:val="nil"/>
              <w:left w:val="single" w:sz="4" w:space="0" w:color="auto"/>
              <w:bottom w:val="single" w:sz="4" w:space="0" w:color="000000"/>
              <w:right w:val="single" w:sz="4" w:space="0" w:color="auto"/>
            </w:tcBorders>
            <w:vAlign w:val="center"/>
            <w:hideMark/>
          </w:tcPr>
          <w:p w14:paraId="32215F18"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723" w:type="dxa"/>
            <w:vMerge/>
            <w:tcBorders>
              <w:top w:val="nil"/>
              <w:left w:val="single" w:sz="4" w:space="0" w:color="auto"/>
              <w:bottom w:val="single" w:sz="4" w:space="0" w:color="000000"/>
              <w:right w:val="single" w:sz="4" w:space="0" w:color="auto"/>
            </w:tcBorders>
            <w:vAlign w:val="center"/>
            <w:hideMark/>
          </w:tcPr>
          <w:p w14:paraId="4549DF9B"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c>
          <w:tcPr>
            <w:tcW w:w="672" w:type="dxa"/>
            <w:vMerge/>
            <w:tcBorders>
              <w:top w:val="nil"/>
              <w:left w:val="single" w:sz="4" w:space="0" w:color="auto"/>
              <w:bottom w:val="single" w:sz="4" w:space="0" w:color="auto"/>
              <w:right w:val="single" w:sz="4" w:space="0" w:color="auto"/>
            </w:tcBorders>
            <w:vAlign w:val="center"/>
            <w:hideMark/>
          </w:tcPr>
          <w:p w14:paraId="3E140684" w14:textId="77777777" w:rsidR="006F0617" w:rsidRPr="00D03696" w:rsidRDefault="006F0617" w:rsidP="00D03696">
            <w:pPr>
              <w:spacing w:after="0" w:line="240" w:lineRule="auto"/>
              <w:rPr>
                <w:rFonts w:ascii="Calibri" w:eastAsia="Times New Roman" w:hAnsi="Calibri" w:cs="Times New Roman"/>
                <w:b/>
                <w:bCs/>
                <w:i/>
                <w:iCs/>
                <w:color w:val="000000"/>
                <w:sz w:val="20"/>
                <w:szCs w:val="20"/>
                <w:lang w:val="en-US"/>
              </w:rPr>
            </w:pPr>
          </w:p>
        </w:tc>
      </w:tr>
      <w:tr w:rsidR="006F0617" w:rsidRPr="00D03696" w14:paraId="35E97D7F"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4AFBF3FB"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MTNR1B*</w:t>
            </w:r>
          </w:p>
        </w:tc>
        <w:tc>
          <w:tcPr>
            <w:tcW w:w="1175" w:type="dxa"/>
            <w:tcBorders>
              <w:top w:val="nil"/>
              <w:left w:val="nil"/>
              <w:bottom w:val="single" w:sz="4" w:space="0" w:color="auto"/>
              <w:right w:val="single" w:sz="4" w:space="0" w:color="auto"/>
            </w:tcBorders>
            <w:shd w:val="clear" w:color="auto" w:fill="auto"/>
            <w:noWrap/>
            <w:vAlign w:val="center"/>
            <w:hideMark/>
          </w:tcPr>
          <w:p w14:paraId="3ECBD25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rs10830963</w:t>
            </w:r>
          </w:p>
        </w:tc>
        <w:tc>
          <w:tcPr>
            <w:tcW w:w="501" w:type="dxa"/>
            <w:tcBorders>
              <w:top w:val="nil"/>
              <w:left w:val="nil"/>
              <w:bottom w:val="single" w:sz="4" w:space="0" w:color="auto"/>
              <w:right w:val="single" w:sz="4" w:space="0" w:color="auto"/>
            </w:tcBorders>
            <w:shd w:val="clear" w:color="auto" w:fill="auto"/>
            <w:noWrap/>
            <w:vAlign w:val="center"/>
            <w:hideMark/>
          </w:tcPr>
          <w:p w14:paraId="2C50BAC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11</w:t>
            </w:r>
          </w:p>
        </w:tc>
        <w:tc>
          <w:tcPr>
            <w:tcW w:w="1129" w:type="dxa"/>
            <w:tcBorders>
              <w:top w:val="nil"/>
              <w:left w:val="nil"/>
              <w:bottom w:val="single" w:sz="4" w:space="0" w:color="auto"/>
              <w:right w:val="single" w:sz="4" w:space="0" w:color="auto"/>
            </w:tcBorders>
            <w:shd w:val="clear" w:color="auto" w:fill="auto"/>
            <w:noWrap/>
            <w:vAlign w:val="center"/>
            <w:hideMark/>
          </w:tcPr>
          <w:p w14:paraId="301B45F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92708710</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215788A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G/C</w:t>
            </w:r>
          </w:p>
        </w:tc>
        <w:tc>
          <w:tcPr>
            <w:tcW w:w="571" w:type="dxa"/>
            <w:tcBorders>
              <w:top w:val="nil"/>
              <w:left w:val="nil"/>
              <w:bottom w:val="single" w:sz="4" w:space="0" w:color="auto"/>
              <w:right w:val="single" w:sz="4" w:space="0" w:color="auto"/>
            </w:tcBorders>
            <w:shd w:val="clear" w:color="auto" w:fill="auto"/>
            <w:noWrap/>
            <w:vAlign w:val="center"/>
            <w:hideMark/>
          </w:tcPr>
          <w:p w14:paraId="3622D89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0.29</w:t>
            </w:r>
          </w:p>
        </w:tc>
        <w:tc>
          <w:tcPr>
            <w:tcW w:w="794" w:type="dxa"/>
            <w:tcBorders>
              <w:top w:val="nil"/>
              <w:left w:val="nil"/>
              <w:bottom w:val="single" w:sz="4" w:space="0" w:color="auto"/>
              <w:right w:val="single" w:sz="4" w:space="0" w:color="auto"/>
            </w:tcBorders>
            <w:shd w:val="clear" w:color="auto" w:fill="auto"/>
            <w:vAlign w:val="center"/>
            <w:hideMark/>
          </w:tcPr>
          <w:p w14:paraId="71DC1C3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0.055 (0.012)</w:t>
            </w:r>
          </w:p>
        </w:tc>
        <w:tc>
          <w:tcPr>
            <w:tcW w:w="667" w:type="dxa"/>
            <w:tcBorders>
              <w:top w:val="nil"/>
              <w:left w:val="nil"/>
              <w:bottom w:val="single" w:sz="4" w:space="0" w:color="auto"/>
              <w:right w:val="single" w:sz="4" w:space="0" w:color="auto"/>
            </w:tcBorders>
            <w:shd w:val="clear" w:color="auto" w:fill="auto"/>
            <w:vAlign w:val="center"/>
            <w:hideMark/>
          </w:tcPr>
          <w:p w14:paraId="2432E0B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3.8 x 10</w:t>
            </w:r>
            <w:r w:rsidRPr="00D03696">
              <w:rPr>
                <w:rFonts w:ascii="Calibri" w:eastAsia="Times New Roman" w:hAnsi="Calibri" w:cs="Times New Roman"/>
                <w:color w:val="000000"/>
                <w:sz w:val="20"/>
                <w:szCs w:val="20"/>
                <w:vertAlign w:val="superscript"/>
                <w:lang w:val="en-US"/>
              </w:rPr>
              <w:t>-6</w:t>
            </w:r>
          </w:p>
        </w:tc>
        <w:tc>
          <w:tcPr>
            <w:tcW w:w="875" w:type="dxa"/>
            <w:tcBorders>
              <w:top w:val="nil"/>
              <w:left w:val="nil"/>
              <w:bottom w:val="single" w:sz="4" w:space="0" w:color="auto"/>
              <w:right w:val="single" w:sz="4" w:space="0" w:color="auto"/>
            </w:tcBorders>
            <w:shd w:val="clear" w:color="auto" w:fill="auto"/>
            <w:vAlign w:val="center"/>
            <w:hideMark/>
          </w:tcPr>
          <w:p w14:paraId="4EE2AC0F"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18971 [10]</w:t>
            </w:r>
          </w:p>
        </w:tc>
        <w:tc>
          <w:tcPr>
            <w:tcW w:w="667" w:type="dxa"/>
            <w:tcBorders>
              <w:top w:val="nil"/>
              <w:left w:val="nil"/>
              <w:bottom w:val="single" w:sz="4" w:space="0" w:color="auto"/>
              <w:right w:val="single" w:sz="4" w:space="0" w:color="auto"/>
            </w:tcBorders>
            <w:shd w:val="clear" w:color="auto" w:fill="auto"/>
            <w:vAlign w:val="center"/>
            <w:hideMark/>
          </w:tcPr>
          <w:p w14:paraId="68EF996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0.36</w:t>
            </w:r>
          </w:p>
        </w:tc>
        <w:tc>
          <w:tcPr>
            <w:tcW w:w="794" w:type="dxa"/>
            <w:tcBorders>
              <w:top w:val="nil"/>
              <w:left w:val="nil"/>
              <w:bottom w:val="single" w:sz="4" w:space="0" w:color="auto"/>
              <w:right w:val="single" w:sz="4" w:space="0" w:color="auto"/>
            </w:tcBorders>
            <w:shd w:val="clear" w:color="auto" w:fill="auto"/>
            <w:vAlign w:val="center"/>
            <w:hideMark/>
          </w:tcPr>
          <w:p w14:paraId="4ADD227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0.071 (0.011)</w:t>
            </w:r>
          </w:p>
        </w:tc>
        <w:tc>
          <w:tcPr>
            <w:tcW w:w="667" w:type="dxa"/>
            <w:tcBorders>
              <w:top w:val="nil"/>
              <w:left w:val="nil"/>
              <w:bottom w:val="single" w:sz="4" w:space="0" w:color="auto"/>
              <w:right w:val="single" w:sz="4" w:space="0" w:color="auto"/>
            </w:tcBorders>
            <w:shd w:val="clear" w:color="auto" w:fill="auto"/>
            <w:vAlign w:val="center"/>
            <w:hideMark/>
          </w:tcPr>
          <w:p w14:paraId="207F25F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1.6 x 10</w:t>
            </w:r>
            <w:r w:rsidRPr="00D03696">
              <w:rPr>
                <w:rFonts w:ascii="Calibri" w:eastAsia="Times New Roman" w:hAnsi="Calibri" w:cs="Times New Roman"/>
                <w:color w:val="000000"/>
                <w:sz w:val="20"/>
                <w:szCs w:val="20"/>
                <w:vertAlign w:val="superscript"/>
                <w:lang w:val="en-US"/>
              </w:rPr>
              <w:t>-10</w:t>
            </w:r>
          </w:p>
        </w:tc>
        <w:tc>
          <w:tcPr>
            <w:tcW w:w="875" w:type="dxa"/>
            <w:tcBorders>
              <w:top w:val="nil"/>
              <w:left w:val="nil"/>
              <w:bottom w:val="single" w:sz="4" w:space="0" w:color="auto"/>
              <w:right w:val="single" w:sz="4" w:space="0" w:color="auto"/>
            </w:tcBorders>
            <w:shd w:val="clear" w:color="auto" w:fill="auto"/>
            <w:vAlign w:val="center"/>
            <w:hideMark/>
          </w:tcPr>
          <w:p w14:paraId="48E0313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16851 [11]</w:t>
            </w:r>
          </w:p>
        </w:tc>
        <w:tc>
          <w:tcPr>
            <w:tcW w:w="696" w:type="dxa"/>
            <w:tcBorders>
              <w:top w:val="nil"/>
              <w:left w:val="nil"/>
              <w:bottom w:val="single" w:sz="4" w:space="0" w:color="auto"/>
              <w:right w:val="single" w:sz="4" w:space="0" w:color="auto"/>
            </w:tcBorders>
            <w:shd w:val="clear" w:color="auto" w:fill="auto"/>
            <w:vAlign w:val="center"/>
            <w:hideMark/>
          </w:tcPr>
          <w:p w14:paraId="5BCC3B68" w14:textId="7A070B60"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0.30</w:t>
            </w:r>
          </w:p>
        </w:tc>
        <w:tc>
          <w:tcPr>
            <w:tcW w:w="944" w:type="dxa"/>
            <w:tcBorders>
              <w:top w:val="nil"/>
              <w:left w:val="nil"/>
              <w:bottom w:val="single" w:sz="4" w:space="0" w:color="auto"/>
              <w:right w:val="single" w:sz="4" w:space="0" w:color="auto"/>
            </w:tcBorders>
            <w:shd w:val="clear" w:color="auto" w:fill="auto"/>
            <w:vAlign w:val="center"/>
            <w:hideMark/>
          </w:tcPr>
          <w:p w14:paraId="450FE25E" w14:textId="0C518D8E"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0.045 (0.007)</w:t>
            </w:r>
          </w:p>
        </w:tc>
        <w:tc>
          <w:tcPr>
            <w:tcW w:w="765" w:type="dxa"/>
            <w:tcBorders>
              <w:top w:val="nil"/>
              <w:left w:val="nil"/>
              <w:bottom w:val="single" w:sz="4" w:space="0" w:color="auto"/>
              <w:right w:val="single" w:sz="4" w:space="0" w:color="auto"/>
            </w:tcBorders>
            <w:shd w:val="clear" w:color="auto" w:fill="auto"/>
            <w:vAlign w:val="center"/>
            <w:hideMark/>
          </w:tcPr>
          <w:p w14:paraId="0D6C04F8" w14:textId="7B0C22C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 x 10</w:t>
            </w:r>
            <w:r w:rsidRPr="00D03696">
              <w:rPr>
                <w:rFonts w:ascii="Calibri" w:eastAsia="Times New Roman" w:hAnsi="Calibri" w:cs="Times New Roman"/>
                <w:color w:val="000000"/>
                <w:sz w:val="20"/>
                <w:szCs w:val="20"/>
                <w:vertAlign w:val="superscript"/>
                <w:lang w:val="en-US"/>
              </w:rPr>
              <w:t>-10</w:t>
            </w:r>
          </w:p>
        </w:tc>
        <w:tc>
          <w:tcPr>
            <w:tcW w:w="794" w:type="dxa"/>
            <w:tcBorders>
              <w:top w:val="nil"/>
              <w:left w:val="nil"/>
              <w:bottom w:val="single" w:sz="4" w:space="0" w:color="auto"/>
              <w:right w:val="single" w:sz="4" w:space="0" w:color="auto"/>
            </w:tcBorders>
            <w:shd w:val="clear" w:color="auto" w:fill="auto"/>
            <w:vAlign w:val="center"/>
            <w:hideMark/>
          </w:tcPr>
          <w:p w14:paraId="0407694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0.052 (0.006)</w:t>
            </w:r>
          </w:p>
        </w:tc>
        <w:tc>
          <w:tcPr>
            <w:tcW w:w="667" w:type="dxa"/>
            <w:tcBorders>
              <w:top w:val="nil"/>
              <w:left w:val="nil"/>
              <w:bottom w:val="single" w:sz="4" w:space="0" w:color="auto"/>
              <w:right w:val="single" w:sz="4" w:space="0" w:color="auto"/>
            </w:tcBorders>
            <w:shd w:val="clear" w:color="auto" w:fill="auto"/>
            <w:vAlign w:val="center"/>
            <w:hideMark/>
          </w:tcPr>
          <w:p w14:paraId="2B5D76D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1.0 x 10</w:t>
            </w:r>
            <w:r w:rsidRPr="00D03696">
              <w:rPr>
                <w:rFonts w:ascii="Calibri" w:eastAsia="Times New Roman" w:hAnsi="Calibri" w:cs="Times New Roman"/>
                <w:color w:val="000000"/>
                <w:sz w:val="20"/>
                <w:szCs w:val="20"/>
                <w:vertAlign w:val="superscript"/>
                <w:lang w:val="en-US"/>
              </w:rPr>
              <w:t>-19</w:t>
            </w:r>
          </w:p>
        </w:tc>
        <w:tc>
          <w:tcPr>
            <w:tcW w:w="723" w:type="dxa"/>
            <w:tcBorders>
              <w:top w:val="nil"/>
              <w:left w:val="nil"/>
              <w:bottom w:val="single" w:sz="4" w:space="0" w:color="auto"/>
              <w:right w:val="single" w:sz="4" w:space="0" w:color="auto"/>
            </w:tcBorders>
            <w:shd w:val="clear" w:color="auto" w:fill="auto"/>
            <w:vAlign w:val="center"/>
            <w:hideMark/>
          </w:tcPr>
          <w:p w14:paraId="3BA517F5" w14:textId="3C551C4A" w:rsidR="006F0617" w:rsidRPr="00D03696" w:rsidRDefault="006F0617"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71341 </w:t>
            </w:r>
          </w:p>
        </w:tc>
        <w:tc>
          <w:tcPr>
            <w:tcW w:w="672" w:type="dxa"/>
            <w:tcBorders>
              <w:top w:val="nil"/>
              <w:left w:val="nil"/>
              <w:bottom w:val="single" w:sz="4" w:space="0" w:color="auto"/>
              <w:right w:val="single" w:sz="4" w:space="0" w:color="auto"/>
            </w:tcBorders>
            <w:shd w:val="clear" w:color="auto" w:fill="auto"/>
            <w:vAlign w:val="center"/>
            <w:hideMark/>
          </w:tcPr>
          <w:p w14:paraId="4794E38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0.27</w:t>
            </w:r>
          </w:p>
        </w:tc>
      </w:tr>
      <w:tr w:rsidR="006F0617" w:rsidRPr="00D03696" w14:paraId="65557322"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5980479A"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HMGA2</w:t>
            </w:r>
          </w:p>
        </w:tc>
        <w:tc>
          <w:tcPr>
            <w:tcW w:w="1175" w:type="dxa"/>
            <w:tcBorders>
              <w:top w:val="nil"/>
              <w:left w:val="nil"/>
              <w:bottom w:val="single" w:sz="4" w:space="0" w:color="auto"/>
              <w:right w:val="single" w:sz="4" w:space="0" w:color="auto"/>
            </w:tcBorders>
            <w:shd w:val="clear" w:color="auto" w:fill="auto"/>
            <w:noWrap/>
            <w:vAlign w:val="center"/>
            <w:hideMark/>
          </w:tcPr>
          <w:p w14:paraId="2947D05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rs1351394</w:t>
            </w:r>
          </w:p>
        </w:tc>
        <w:tc>
          <w:tcPr>
            <w:tcW w:w="501" w:type="dxa"/>
            <w:tcBorders>
              <w:top w:val="nil"/>
              <w:left w:val="nil"/>
              <w:bottom w:val="single" w:sz="4" w:space="0" w:color="auto"/>
              <w:right w:val="single" w:sz="4" w:space="0" w:color="auto"/>
            </w:tcBorders>
            <w:shd w:val="clear" w:color="auto" w:fill="auto"/>
            <w:noWrap/>
            <w:vAlign w:val="center"/>
            <w:hideMark/>
          </w:tcPr>
          <w:p w14:paraId="430F601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12</w:t>
            </w:r>
          </w:p>
        </w:tc>
        <w:tc>
          <w:tcPr>
            <w:tcW w:w="1129" w:type="dxa"/>
            <w:tcBorders>
              <w:top w:val="nil"/>
              <w:left w:val="nil"/>
              <w:bottom w:val="single" w:sz="4" w:space="0" w:color="auto"/>
              <w:right w:val="single" w:sz="4" w:space="0" w:color="auto"/>
            </w:tcBorders>
            <w:shd w:val="clear" w:color="auto" w:fill="auto"/>
            <w:noWrap/>
            <w:vAlign w:val="center"/>
            <w:hideMark/>
          </w:tcPr>
          <w:p w14:paraId="3FE5E95C"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66351826</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72363F3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T/C</w:t>
            </w:r>
          </w:p>
        </w:tc>
        <w:tc>
          <w:tcPr>
            <w:tcW w:w="571" w:type="dxa"/>
            <w:tcBorders>
              <w:top w:val="nil"/>
              <w:left w:val="nil"/>
              <w:bottom w:val="single" w:sz="4" w:space="0" w:color="auto"/>
              <w:right w:val="single" w:sz="4" w:space="0" w:color="auto"/>
            </w:tcBorders>
            <w:shd w:val="clear" w:color="auto" w:fill="auto"/>
            <w:noWrap/>
            <w:vAlign w:val="center"/>
            <w:hideMark/>
          </w:tcPr>
          <w:p w14:paraId="262333A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0.49</w:t>
            </w:r>
          </w:p>
        </w:tc>
        <w:tc>
          <w:tcPr>
            <w:tcW w:w="794" w:type="dxa"/>
            <w:tcBorders>
              <w:top w:val="nil"/>
              <w:left w:val="nil"/>
              <w:bottom w:val="single" w:sz="4" w:space="0" w:color="auto"/>
              <w:right w:val="single" w:sz="4" w:space="0" w:color="auto"/>
            </w:tcBorders>
            <w:shd w:val="clear" w:color="auto" w:fill="auto"/>
            <w:vAlign w:val="center"/>
            <w:hideMark/>
          </w:tcPr>
          <w:p w14:paraId="2F81B3C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0.031 (0.010)</w:t>
            </w:r>
          </w:p>
        </w:tc>
        <w:tc>
          <w:tcPr>
            <w:tcW w:w="667" w:type="dxa"/>
            <w:tcBorders>
              <w:top w:val="nil"/>
              <w:left w:val="nil"/>
              <w:bottom w:val="single" w:sz="4" w:space="0" w:color="auto"/>
              <w:right w:val="single" w:sz="4" w:space="0" w:color="auto"/>
            </w:tcBorders>
            <w:shd w:val="clear" w:color="auto" w:fill="auto"/>
            <w:vAlign w:val="center"/>
            <w:hideMark/>
          </w:tcPr>
          <w:p w14:paraId="1DDAF43F"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1.2 x 10</w:t>
            </w:r>
            <w:r w:rsidRPr="00D03696">
              <w:rPr>
                <w:rFonts w:ascii="Calibri" w:eastAsia="Times New Roman" w:hAnsi="Calibri" w:cs="Times New Roman"/>
                <w:color w:val="000000"/>
                <w:sz w:val="20"/>
                <w:szCs w:val="20"/>
                <w:vertAlign w:val="superscript"/>
                <w:lang w:val="en-US"/>
              </w:rPr>
              <w:t>-3</w:t>
            </w:r>
          </w:p>
        </w:tc>
        <w:tc>
          <w:tcPr>
            <w:tcW w:w="875" w:type="dxa"/>
            <w:tcBorders>
              <w:top w:val="nil"/>
              <w:left w:val="nil"/>
              <w:bottom w:val="single" w:sz="4" w:space="0" w:color="auto"/>
              <w:right w:val="single" w:sz="4" w:space="0" w:color="auto"/>
            </w:tcBorders>
            <w:shd w:val="clear" w:color="auto" w:fill="auto"/>
            <w:vAlign w:val="center"/>
            <w:hideMark/>
          </w:tcPr>
          <w:p w14:paraId="73D8E0A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19615 [11]</w:t>
            </w:r>
          </w:p>
        </w:tc>
        <w:tc>
          <w:tcPr>
            <w:tcW w:w="667" w:type="dxa"/>
            <w:tcBorders>
              <w:top w:val="nil"/>
              <w:left w:val="nil"/>
              <w:bottom w:val="single" w:sz="4" w:space="0" w:color="auto"/>
              <w:right w:val="single" w:sz="4" w:space="0" w:color="auto"/>
            </w:tcBorders>
            <w:shd w:val="clear" w:color="auto" w:fill="auto"/>
            <w:vAlign w:val="center"/>
            <w:hideMark/>
          </w:tcPr>
          <w:p w14:paraId="622EBF8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0.45</w:t>
            </w:r>
          </w:p>
        </w:tc>
        <w:tc>
          <w:tcPr>
            <w:tcW w:w="794" w:type="dxa"/>
            <w:tcBorders>
              <w:top w:val="nil"/>
              <w:left w:val="nil"/>
              <w:bottom w:val="single" w:sz="4" w:space="0" w:color="auto"/>
              <w:right w:val="single" w:sz="4" w:space="0" w:color="auto"/>
            </w:tcBorders>
            <w:shd w:val="clear" w:color="auto" w:fill="auto"/>
            <w:vAlign w:val="center"/>
            <w:hideMark/>
          </w:tcPr>
          <w:p w14:paraId="36778B9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23340ED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1F2AB4F6"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446D0D32" w14:textId="1D3BCF35"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26A00A1D" w14:textId="189E7AE6"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0.035 (0.006)</w:t>
            </w:r>
          </w:p>
        </w:tc>
        <w:tc>
          <w:tcPr>
            <w:tcW w:w="765" w:type="dxa"/>
            <w:tcBorders>
              <w:top w:val="nil"/>
              <w:left w:val="nil"/>
              <w:bottom w:val="single" w:sz="4" w:space="0" w:color="auto"/>
              <w:right w:val="single" w:sz="4" w:space="0" w:color="auto"/>
            </w:tcBorders>
            <w:shd w:val="clear" w:color="auto" w:fill="auto"/>
            <w:vAlign w:val="center"/>
            <w:hideMark/>
          </w:tcPr>
          <w:p w14:paraId="64B0B0EE" w14:textId="1B9F198A"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3.1 x 10</w:t>
            </w:r>
            <w:r w:rsidRPr="00D03696">
              <w:rPr>
                <w:rFonts w:ascii="Calibri" w:eastAsia="Times New Roman" w:hAnsi="Calibri" w:cs="Times New Roman"/>
                <w:color w:val="000000"/>
                <w:sz w:val="20"/>
                <w:szCs w:val="20"/>
                <w:vertAlign w:val="superscript"/>
                <w:lang w:val="en-US"/>
              </w:rPr>
              <w:t>-8</w:t>
            </w:r>
          </w:p>
        </w:tc>
        <w:tc>
          <w:tcPr>
            <w:tcW w:w="794" w:type="dxa"/>
            <w:tcBorders>
              <w:top w:val="nil"/>
              <w:left w:val="nil"/>
              <w:bottom w:val="single" w:sz="4" w:space="0" w:color="auto"/>
              <w:right w:val="single" w:sz="4" w:space="0" w:color="auto"/>
            </w:tcBorders>
            <w:shd w:val="clear" w:color="auto" w:fill="auto"/>
            <w:vAlign w:val="center"/>
            <w:hideMark/>
          </w:tcPr>
          <w:p w14:paraId="698095B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0.034 (0.005)</w:t>
            </w:r>
          </w:p>
        </w:tc>
        <w:tc>
          <w:tcPr>
            <w:tcW w:w="667" w:type="dxa"/>
            <w:tcBorders>
              <w:top w:val="nil"/>
              <w:left w:val="nil"/>
              <w:bottom w:val="single" w:sz="4" w:space="0" w:color="auto"/>
              <w:right w:val="single" w:sz="4" w:space="0" w:color="auto"/>
            </w:tcBorders>
            <w:shd w:val="clear" w:color="auto" w:fill="auto"/>
            <w:vAlign w:val="center"/>
            <w:hideMark/>
          </w:tcPr>
          <w:p w14:paraId="04FC85F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1.4 x 10</w:t>
            </w:r>
            <w:r w:rsidRPr="00D03696">
              <w:rPr>
                <w:rFonts w:ascii="Calibri" w:eastAsia="Times New Roman" w:hAnsi="Calibri" w:cs="Times New Roman"/>
                <w:color w:val="000000"/>
                <w:sz w:val="20"/>
                <w:szCs w:val="20"/>
                <w:vertAlign w:val="superscript"/>
                <w:lang w:val="en-US"/>
              </w:rPr>
              <w:t>-10</w:t>
            </w:r>
          </w:p>
        </w:tc>
        <w:tc>
          <w:tcPr>
            <w:tcW w:w="723" w:type="dxa"/>
            <w:tcBorders>
              <w:top w:val="nil"/>
              <w:left w:val="nil"/>
              <w:bottom w:val="single" w:sz="4" w:space="0" w:color="auto"/>
              <w:right w:val="single" w:sz="4" w:space="0" w:color="auto"/>
            </w:tcBorders>
            <w:shd w:val="clear" w:color="auto" w:fill="auto"/>
            <w:vAlign w:val="center"/>
            <w:hideMark/>
          </w:tcPr>
          <w:p w14:paraId="66AC3191" w14:textId="282B0DF6" w:rsidR="006F0617" w:rsidRPr="00D03696" w:rsidRDefault="006F0617"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68247 </w:t>
            </w:r>
          </w:p>
        </w:tc>
        <w:tc>
          <w:tcPr>
            <w:tcW w:w="672" w:type="dxa"/>
            <w:tcBorders>
              <w:top w:val="nil"/>
              <w:left w:val="nil"/>
              <w:bottom w:val="single" w:sz="4" w:space="0" w:color="auto"/>
              <w:right w:val="single" w:sz="4" w:space="0" w:color="auto"/>
            </w:tcBorders>
            <w:shd w:val="clear" w:color="auto" w:fill="auto"/>
            <w:vAlign w:val="center"/>
            <w:hideMark/>
          </w:tcPr>
          <w:p w14:paraId="76F6638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0.70</w:t>
            </w:r>
          </w:p>
        </w:tc>
      </w:tr>
      <w:tr w:rsidR="006F0617" w:rsidRPr="00D03696" w14:paraId="6E3F5335"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1A2EBCA4"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SH2B3</w:t>
            </w:r>
          </w:p>
        </w:tc>
        <w:tc>
          <w:tcPr>
            <w:tcW w:w="1175" w:type="dxa"/>
            <w:tcBorders>
              <w:top w:val="nil"/>
              <w:left w:val="nil"/>
              <w:bottom w:val="single" w:sz="4" w:space="0" w:color="auto"/>
              <w:right w:val="single" w:sz="4" w:space="0" w:color="auto"/>
            </w:tcBorders>
            <w:shd w:val="clear" w:color="auto" w:fill="auto"/>
            <w:noWrap/>
            <w:vAlign w:val="center"/>
            <w:hideMark/>
          </w:tcPr>
          <w:p w14:paraId="0E07988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rs3184504</w:t>
            </w:r>
          </w:p>
        </w:tc>
        <w:tc>
          <w:tcPr>
            <w:tcW w:w="501" w:type="dxa"/>
            <w:tcBorders>
              <w:top w:val="nil"/>
              <w:left w:val="nil"/>
              <w:bottom w:val="single" w:sz="4" w:space="0" w:color="auto"/>
              <w:right w:val="single" w:sz="4" w:space="0" w:color="auto"/>
            </w:tcBorders>
            <w:shd w:val="clear" w:color="auto" w:fill="auto"/>
            <w:noWrap/>
            <w:vAlign w:val="center"/>
            <w:hideMark/>
          </w:tcPr>
          <w:p w14:paraId="5473285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12</w:t>
            </w:r>
          </w:p>
        </w:tc>
        <w:tc>
          <w:tcPr>
            <w:tcW w:w="1129" w:type="dxa"/>
            <w:tcBorders>
              <w:top w:val="nil"/>
              <w:left w:val="nil"/>
              <w:bottom w:val="single" w:sz="4" w:space="0" w:color="auto"/>
              <w:right w:val="single" w:sz="4" w:space="0" w:color="auto"/>
            </w:tcBorders>
            <w:shd w:val="clear" w:color="auto" w:fill="auto"/>
            <w:noWrap/>
            <w:vAlign w:val="center"/>
            <w:hideMark/>
          </w:tcPr>
          <w:p w14:paraId="60DE8AE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111884608</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5482E9A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C/T</w:t>
            </w:r>
          </w:p>
        </w:tc>
        <w:tc>
          <w:tcPr>
            <w:tcW w:w="571" w:type="dxa"/>
            <w:tcBorders>
              <w:top w:val="nil"/>
              <w:left w:val="nil"/>
              <w:bottom w:val="single" w:sz="4" w:space="0" w:color="auto"/>
              <w:right w:val="single" w:sz="4" w:space="0" w:color="auto"/>
            </w:tcBorders>
            <w:shd w:val="clear" w:color="auto" w:fill="auto"/>
            <w:noWrap/>
            <w:vAlign w:val="center"/>
            <w:hideMark/>
          </w:tcPr>
          <w:p w14:paraId="3D4B691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0.52</w:t>
            </w:r>
          </w:p>
        </w:tc>
        <w:tc>
          <w:tcPr>
            <w:tcW w:w="794" w:type="dxa"/>
            <w:tcBorders>
              <w:top w:val="nil"/>
              <w:left w:val="nil"/>
              <w:bottom w:val="single" w:sz="4" w:space="0" w:color="auto"/>
              <w:right w:val="single" w:sz="4" w:space="0" w:color="auto"/>
            </w:tcBorders>
            <w:shd w:val="clear" w:color="auto" w:fill="auto"/>
            <w:vAlign w:val="center"/>
            <w:hideMark/>
          </w:tcPr>
          <w:p w14:paraId="110A752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0.028 (0.009)</w:t>
            </w:r>
          </w:p>
        </w:tc>
        <w:tc>
          <w:tcPr>
            <w:tcW w:w="667" w:type="dxa"/>
            <w:tcBorders>
              <w:top w:val="nil"/>
              <w:left w:val="nil"/>
              <w:bottom w:val="single" w:sz="4" w:space="0" w:color="auto"/>
              <w:right w:val="single" w:sz="4" w:space="0" w:color="auto"/>
            </w:tcBorders>
            <w:shd w:val="clear" w:color="auto" w:fill="auto"/>
            <w:vAlign w:val="center"/>
            <w:hideMark/>
          </w:tcPr>
          <w:p w14:paraId="593C8FE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3.2 x 10</w:t>
            </w:r>
            <w:r w:rsidRPr="00D03696">
              <w:rPr>
                <w:rFonts w:ascii="Calibri" w:eastAsia="Times New Roman" w:hAnsi="Calibri" w:cs="Times New Roman"/>
                <w:color w:val="000000"/>
                <w:sz w:val="20"/>
                <w:szCs w:val="20"/>
                <w:vertAlign w:val="superscript"/>
                <w:lang w:val="en-US"/>
              </w:rPr>
              <w:t>-3</w:t>
            </w:r>
          </w:p>
        </w:tc>
        <w:tc>
          <w:tcPr>
            <w:tcW w:w="875" w:type="dxa"/>
            <w:tcBorders>
              <w:top w:val="nil"/>
              <w:left w:val="nil"/>
              <w:bottom w:val="single" w:sz="4" w:space="0" w:color="auto"/>
              <w:right w:val="single" w:sz="4" w:space="0" w:color="auto"/>
            </w:tcBorders>
            <w:shd w:val="clear" w:color="auto" w:fill="auto"/>
            <w:vAlign w:val="center"/>
            <w:hideMark/>
          </w:tcPr>
          <w:p w14:paraId="0368DEF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19617 [11]</w:t>
            </w:r>
          </w:p>
        </w:tc>
        <w:tc>
          <w:tcPr>
            <w:tcW w:w="667" w:type="dxa"/>
            <w:tcBorders>
              <w:top w:val="nil"/>
              <w:left w:val="nil"/>
              <w:bottom w:val="single" w:sz="4" w:space="0" w:color="auto"/>
              <w:right w:val="single" w:sz="4" w:space="0" w:color="auto"/>
            </w:tcBorders>
            <w:shd w:val="clear" w:color="auto" w:fill="auto"/>
            <w:vAlign w:val="center"/>
            <w:hideMark/>
          </w:tcPr>
          <w:p w14:paraId="693D977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0.24</w:t>
            </w:r>
          </w:p>
        </w:tc>
        <w:tc>
          <w:tcPr>
            <w:tcW w:w="794" w:type="dxa"/>
            <w:tcBorders>
              <w:top w:val="nil"/>
              <w:left w:val="nil"/>
              <w:bottom w:val="single" w:sz="4" w:space="0" w:color="auto"/>
              <w:right w:val="single" w:sz="4" w:space="0" w:color="auto"/>
            </w:tcBorders>
            <w:shd w:val="clear" w:color="auto" w:fill="auto"/>
            <w:vAlign w:val="center"/>
            <w:hideMark/>
          </w:tcPr>
          <w:p w14:paraId="7AE8C13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4E49470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6C36AEAF"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08D852EF" w14:textId="126688F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6DF248E7" w14:textId="5599B302"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0.035 (0.006)</w:t>
            </w:r>
          </w:p>
        </w:tc>
        <w:tc>
          <w:tcPr>
            <w:tcW w:w="765" w:type="dxa"/>
            <w:tcBorders>
              <w:top w:val="nil"/>
              <w:left w:val="nil"/>
              <w:bottom w:val="single" w:sz="4" w:space="0" w:color="auto"/>
              <w:right w:val="single" w:sz="4" w:space="0" w:color="auto"/>
            </w:tcBorders>
            <w:shd w:val="clear" w:color="auto" w:fill="auto"/>
            <w:vAlign w:val="center"/>
            <w:hideMark/>
          </w:tcPr>
          <w:p w14:paraId="02E3BAF6" w14:textId="41A396AE"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5.1 x 10</w:t>
            </w:r>
            <w:r w:rsidRPr="00D03696">
              <w:rPr>
                <w:rFonts w:ascii="Calibri" w:eastAsia="Times New Roman" w:hAnsi="Calibri" w:cs="Times New Roman"/>
                <w:color w:val="000000"/>
                <w:sz w:val="20"/>
                <w:szCs w:val="20"/>
                <w:vertAlign w:val="superscript"/>
                <w:lang w:val="en-US"/>
              </w:rPr>
              <w:t>-8</w:t>
            </w:r>
          </w:p>
        </w:tc>
        <w:tc>
          <w:tcPr>
            <w:tcW w:w="794" w:type="dxa"/>
            <w:tcBorders>
              <w:top w:val="nil"/>
              <w:left w:val="nil"/>
              <w:bottom w:val="single" w:sz="4" w:space="0" w:color="auto"/>
              <w:right w:val="single" w:sz="4" w:space="0" w:color="auto"/>
            </w:tcBorders>
            <w:shd w:val="clear" w:color="auto" w:fill="auto"/>
            <w:vAlign w:val="center"/>
            <w:hideMark/>
          </w:tcPr>
          <w:p w14:paraId="7588185A"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0.033 (0.005)</w:t>
            </w:r>
          </w:p>
        </w:tc>
        <w:tc>
          <w:tcPr>
            <w:tcW w:w="667" w:type="dxa"/>
            <w:tcBorders>
              <w:top w:val="nil"/>
              <w:left w:val="nil"/>
              <w:bottom w:val="single" w:sz="4" w:space="0" w:color="auto"/>
              <w:right w:val="single" w:sz="4" w:space="0" w:color="auto"/>
            </w:tcBorders>
            <w:shd w:val="clear" w:color="auto" w:fill="auto"/>
            <w:vAlign w:val="center"/>
            <w:hideMark/>
          </w:tcPr>
          <w:p w14:paraId="011B1C4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6.9 x 10</w:t>
            </w:r>
            <w:r w:rsidRPr="00D03696">
              <w:rPr>
                <w:rFonts w:ascii="Calibri" w:eastAsia="Times New Roman" w:hAnsi="Calibri" w:cs="Times New Roman"/>
                <w:color w:val="000000"/>
                <w:sz w:val="20"/>
                <w:szCs w:val="20"/>
                <w:vertAlign w:val="superscript"/>
                <w:lang w:val="en-US"/>
              </w:rPr>
              <w:t>-10</w:t>
            </w:r>
          </w:p>
        </w:tc>
        <w:tc>
          <w:tcPr>
            <w:tcW w:w="723" w:type="dxa"/>
            <w:tcBorders>
              <w:top w:val="nil"/>
              <w:left w:val="nil"/>
              <w:bottom w:val="single" w:sz="4" w:space="0" w:color="auto"/>
              <w:right w:val="single" w:sz="4" w:space="0" w:color="auto"/>
            </w:tcBorders>
            <w:shd w:val="clear" w:color="auto" w:fill="auto"/>
            <w:vAlign w:val="center"/>
            <w:hideMark/>
          </w:tcPr>
          <w:p w14:paraId="08178EDB" w14:textId="16C3705C" w:rsidR="006F0617" w:rsidRPr="00D03696" w:rsidRDefault="006F0617"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68249 </w:t>
            </w:r>
          </w:p>
        </w:tc>
        <w:tc>
          <w:tcPr>
            <w:tcW w:w="672" w:type="dxa"/>
            <w:tcBorders>
              <w:top w:val="nil"/>
              <w:left w:val="nil"/>
              <w:bottom w:val="single" w:sz="4" w:space="0" w:color="auto"/>
              <w:right w:val="single" w:sz="4" w:space="0" w:color="auto"/>
            </w:tcBorders>
            <w:shd w:val="clear" w:color="auto" w:fill="auto"/>
            <w:vAlign w:val="center"/>
            <w:hideMark/>
          </w:tcPr>
          <w:p w14:paraId="0AD0259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0.54</w:t>
            </w:r>
          </w:p>
        </w:tc>
      </w:tr>
      <w:tr w:rsidR="006F0617" w:rsidRPr="00D03696" w14:paraId="258041FE"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0E67FAAD"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KCNAB1</w:t>
            </w:r>
          </w:p>
        </w:tc>
        <w:tc>
          <w:tcPr>
            <w:tcW w:w="1175" w:type="dxa"/>
            <w:tcBorders>
              <w:top w:val="nil"/>
              <w:left w:val="nil"/>
              <w:bottom w:val="single" w:sz="4" w:space="0" w:color="auto"/>
              <w:right w:val="single" w:sz="4" w:space="0" w:color="auto"/>
            </w:tcBorders>
            <w:shd w:val="clear" w:color="auto" w:fill="auto"/>
            <w:noWrap/>
            <w:vAlign w:val="center"/>
            <w:hideMark/>
          </w:tcPr>
          <w:p w14:paraId="4608759F"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rs7629460</w:t>
            </w:r>
          </w:p>
        </w:tc>
        <w:tc>
          <w:tcPr>
            <w:tcW w:w="501" w:type="dxa"/>
            <w:tcBorders>
              <w:top w:val="nil"/>
              <w:left w:val="nil"/>
              <w:bottom w:val="single" w:sz="4" w:space="0" w:color="auto"/>
              <w:right w:val="single" w:sz="4" w:space="0" w:color="auto"/>
            </w:tcBorders>
            <w:shd w:val="clear" w:color="auto" w:fill="auto"/>
            <w:noWrap/>
            <w:vAlign w:val="center"/>
            <w:hideMark/>
          </w:tcPr>
          <w:p w14:paraId="4D95262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w:t>
            </w:r>
          </w:p>
        </w:tc>
        <w:tc>
          <w:tcPr>
            <w:tcW w:w="1129" w:type="dxa"/>
            <w:tcBorders>
              <w:top w:val="nil"/>
              <w:left w:val="nil"/>
              <w:bottom w:val="single" w:sz="4" w:space="0" w:color="auto"/>
              <w:right w:val="single" w:sz="4" w:space="0" w:color="auto"/>
            </w:tcBorders>
            <w:shd w:val="clear" w:color="auto" w:fill="auto"/>
            <w:noWrap/>
            <w:vAlign w:val="center"/>
            <w:hideMark/>
          </w:tcPr>
          <w:p w14:paraId="6DE4CA3A"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155829938</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7D2F182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C/A</w:t>
            </w:r>
          </w:p>
        </w:tc>
        <w:tc>
          <w:tcPr>
            <w:tcW w:w="571" w:type="dxa"/>
            <w:tcBorders>
              <w:top w:val="nil"/>
              <w:left w:val="nil"/>
              <w:bottom w:val="single" w:sz="4" w:space="0" w:color="auto"/>
              <w:right w:val="single" w:sz="4" w:space="0" w:color="auto"/>
            </w:tcBorders>
            <w:shd w:val="clear" w:color="auto" w:fill="auto"/>
            <w:noWrap/>
            <w:vAlign w:val="center"/>
            <w:hideMark/>
          </w:tcPr>
          <w:p w14:paraId="12BE0DB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0.59</w:t>
            </w:r>
          </w:p>
        </w:tc>
        <w:tc>
          <w:tcPr>
            <w:tcW w:w="794" w:type="dxa"/>
            <w:tcBorders>
              <w:top w:val="nil"/>
              <w:left w:val="nil"/>
              <w:bottom w:val="single" w:sz="4" w:space="0" w:color="auto"/>
              <w:right w:val="single" w:sz="4" w:space="0" w:color="auto"/>
            </w:tcBorders>
            <w:shd w:val="clear" w:color="auto" w:fill="auto"/>
            <w:vAlign w:val="center"/>
            <w:hideMark/>
          </w:tcPr>
          <w:p w14:paraId="20203FC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103C890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7D614DB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18EF81EF"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794" w:type="dxa"/>
            <w:tcBorders>
              <w:top w:val="nil"/>
              <w:left w:val="nil"/>
              <w:bottom w:val="single" w:sz="4" w:space="0" w:color="auto"/>
              <w:right w:val="single" w:sz="4" w:space="0" w:color="auto"/>
            </w:tcBorders>
            <w:shd w:val="clear" w:color="auto" w:fill="auto"/>
            <w:vAlign w:val="center"/>
            <w:hideMark/>
          </w:tcPr>
          <w:p w14:paraId="37586B7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5620870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38EA0C76"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05ECE5AF" w14:textId="7C816B8A"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6C3423BE" w14:textId="2141C43E"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0.039 (0.007)</w:t>
            </w:r>
          </w:p>
        </w:tc>
        <w:tc>
          <w:tcPr>
            <w:tcW w:w="765" w:type="dxa"/>
            <w:tcBorders>
              <w:top w:val="nil"/>
              <w:left w:val="nil"/>
              <w:bottom w:val="single" w:sz="4" w:space="0" w:color="auto"/>
              <w:right w:val="single" w:sz="4" w:space="0" w:color="auto"/>
            </w:tcBorders>
            <w:shd w:val="clear" w:color="auto" w:fill="auto"/>
            <w:vAlign w:val="center"/>
            <w:hideMark/>
          </w:tcPr>
          <w:p w14:paraId="274C2091" w14:textId="3BD858FE"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1.6 x 10</w:t>
            </w:r>
            <w:r w:rsidRPr="00D03696">
              <w:rPr>
                <w:rFonts w:ascii="Calibri" w:eastAsia="Times New Roman" w:hAnsi="Calibri" w:cs="Times New Roman"/>
                <w:color w:val="000000"/>
                <w:sz w:val="20"/>
                <w:szCs w:val="20"/>
                <w:vertAlign w:val="superscript"/>
                <w:lang w:val="en-US"/>
              </w:rPr>
              <w:t>-9</w:t>
            </w:r>
          </w:p>
        </w:tc>
        <w:tc>
          <w:tcPr>
            <w:tcW w:w="794" w:type="dxa"/>
            <w:tcBorders>
              <w:top w:val="nil"/>
              <w:left w:val="nil"/>
              <w:bottom w:val="single" w:sz="4" w:space="0" w:color="auto"/>
              <w:right w:val="single" w:sz="4" w:space="0" w:color="auto"/>
            </w:tcBorders>
            <w:shd w:val="clear" w:color="auto" w:fill="auto"/>
            <w:vAlign w:val="center"/>
            <w:hideMark/>
          </w:tcPr>
          <w:p w14:paraId="2E8A2DEC" w14:textId="33E1614C" w:rsidR="006F0617"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06108902" w14:textId="091C9B84" w:rsidR="006F0617"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723" w:type="dxa"/>
            <w:tcBorders>
              <w:top w:val="nil"/>
              <w:left w:val="nil"/>
              <w:bottom w:val="single" w:sz="4" w:space="0" w:color="auto"/>
              <w:right w:val="single" w:sz="4" w:space="0" w:color="auto"/>
            </w:tcBorders>
            <w:shd w:val="clear" w:color="auto" w:fill="auto"/>
            <w:vAlign w:val="center"/>
            <w:hideMark/>
          </w:tcPr>
          <w:p w14:paraId="4364D623" w14:textId="15B02187" w:rsidR="006F0617" w:rsidRPr="00D03696" w:rsidRDefault="005666BE" w:rsidP="00666425">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006F0617" w:rsidRPr="00D03696">
              <w:rPr>
                <w:rFonts w:ascii="Calibri" w:eastAsia="Times New Roman" w:hAnsi="Calibri" w:cs="Times New Roman"/>
                <w:color w:val="000000"/>
                <w:sz w:val="20"/>
                <w:szCs w:val="20"/>
                <w:lang w:val="en-US"/>
              </w:rPr>
              <w:t xml:space="preserve"> </w:t>
            </w:r>
          </w:p>
        </w:tc>
        <w:tc>
          <w:tcPr>
            <w:tcW w:w="672" w:type="dxa"/>
            <w:tcBorders>
              <w:top w:val="nil"/>
              <w:left w:val="nil"/>
              <w:bottom w:val="single" w:sz="4" w:space="0" w:color="auto"/>
              <w:right w:val="single" w:sz="4" w:space="0" w:color="auto"/>
            </w:tcBorders>
            <w:shd w:val="clear" w:color="auto" w:fill="auto"/>
            <w:vAlign w:val="center"/>
            <w:hideMark/>
          </w:tcPr>
          <w:p w14:paraId="0E77D05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r>
      <w:tr w:rsidR="009E5C32" w:rsidRPr="00D03696" w14:paraId="2C561AD8"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tcPr>
          <w:p w14:paraId="5DB6B229" w14:textId="6B670BDB" w:rsidR="009E5C32" w:rsidRPr="00D03696" w:rsidRDefault="003B6E40"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KCNAB1</w:t>
            </w:r>
            <w:r w:rsidR="00BB6419">
              <w:rPr>
                <w:rFonts w:ascii="Calibri" w:eastAsia="Times New Roman" w:hAnsi="Calibri" w:cs="Times New Roman"/>
                <w:i/>
                <w:iCs/>
                <w:color w:val="000000"/>
                <w:sz w:val="20"/>
                <w:szCs w:val="20"/>
                <w:lang w:val="en-US"/>
              </w:rPr>
              <w:t>†</w:t>
            </w:r>
          </w:p>
        </w:tc>
        <w:tc>
          <w:tcPr>
            <w:tcW w:w="1175" w:type="dxa"/>
            <w:tcBorders>
              <w:top w:val="nil"/>
              <w:left w:val="nil"/>
              <w:bottom w:val="single" w:sz="4" w:space="0" w:color="auto"/>
              <w:right w:val="single" w:sz="4" w:space="0" w:color="auto"/>
            </w:tcBorders>
            <w:shd w:val="clear" w:color="auto" w:fill="auto"/>
            <w:noWrap/>
            <w:vAlign w:val="center"/>
          </w:tcPr>
          <w:p w14:paraId="44DDBC24" w14:textId="4B5F37EA"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sidRPr="002D1712">
              <w:rPr>
                <w:rFonts w:ascii="Calibri" w:eastAsia="Times New Roman" w:hAnsi="Calibri" w:cs="Times New Roman"/>
                <w:color w:val="000000"/>
                <w:sz w:val="20"/>
                <w:szCs w:val="20"/>
                <w:lang w:val="en-US"/>
              </w:rPr>
              <w:t>rs9872556</w:t>
            </w:r>
          </w:p>
        </w:tc>
        <w:tc>
          <w:tcPr>
            <w:tcW w:w="501" w:type="dxa"/>
            <w:tcBorders>
              <w:top w:val="nil"/>
              <w:left w:val="nil"/>
              <w:bottom w:val="single" w:sz="4" w:space="0" w:color="auto"/>
              <w:right w:val="single" w:sz="4" w:space="0" w:color="auto"/>
            </w:tcBorders>
            <w:shd w:val="clear" w:color="auto" w:fill="auto"/>
            <w:noWrap/>
            <w:vAlign w:val="center"/>
          </w:tcPr>
          <w:p w14:paraId="0987847A" w14:textId="1EF0D943"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w:t>
            </w:r>
          </w:p>
        </w:tc>
        <w:tc>
          <w:tcPr>
            <w:tcW w:w="1129" w:type="dxa"/>
            <w:tcBorders>
              <w:top w:val="nil"/>
              <w:left w:val="nil"/>
              <w:bottom w:val="single" w:sz="4" w:space="0" w:color="auto"/>
              <w:right w:val="single" w:sz="4" w:space="0" w:color="auto"/>
            </w:tcBorders>
            <w:shd w:val="clear" w:color="auto" w:fill="auto"/>
            <w:noWrap/>
            <w:vAlign w:val="center"/>
          </w:tcPr>
          <w:p w14:paraId="2EF1F62B" w14:textId="18399EC7"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sidRPr="002D1712">
              <w:rPr>
                <w:rFonts w:ascii="Calibri" w:eastAsia="Times New Roman" w:hAnsi="Calibri" w:cs="Times New Roman"/>
                <w:color w:val="000000"/>
                <w:sz w:val="20"/>
                <w:szCs w:val="20"/>
                <w:lang w:val="en-US"/>
              </w:rPr>
              <w:t>155829855</w:t>
            </w:r>
          </w:p>
        </w:tc>
        <w:tc>
          <w:tcPr>
            <w:tcW w:w="787" w:type="dxa"/>
            <w:tcBorders>
              <w:top w:val="single" w:sz="4" w:space="0" w:color="auto"/>
              <w:left w:val="nil"/>
              <w:bottom w:val="single" w:sz="4" w:space="0" w:color="auto"/>
              <w:right w:val="single" w:sz="4" w:space="0" w:color="000000"/>
            </w:tcBorders>
            <w:shd w:val="clear" w:color="auto" w:fill="auto"/>
            <w:noWrap/>
            <w:vAlign w:val="center"/>
          </w:tcPr>
          <w:p w14:paraId="137D8BCB" w14:textId="3A8E329E"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T/C</w:t>
            </w:r>
          </w:p>
        </w:tc>
        <w:tc>
          <w:tcPr>
            <w:tcW w:w="571" w:type="dxa"/>
            <w:tcBorders>
              <w:top w:val="nil"/>
              <w:left w:val="nil"/>
              <w:bottom w:val="single" w:sz="4" w:space="0" w:color="auto"/>
              <w:right w:val="single" w:sz="4" w:space="0" w:color="auto"/>
            </w:tcBorders>
            <w:shd w:val="clear" w:color="auto" w:fill="auto"/>
            <w:noWrap/>
            <w:vAlign w:val="center"/>
          </w:tcPr>
          <w:p w14:paraId="526898C0" w14:textId="7C38B0A2"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0.57</w:t>
            </w:r>
          </w:p>
        </w:tc>
        <w:tc>
          <w:tcPr>
            <w:tcW w:w="794" w:type="dxa"/>
            <w:tcBorders>
              <w:top w:val="nil"/>
              <w:left w:val="nil"/>
              <w:bottom w:val="single" w:sz="4" w:space="0" w:color="auto"/>
              <w:right w:val="single" w:sz="4" w:space="0" w:color="auto"/>
            </w:tcBorders>
            <w:shd w:val="clear" w:color="auto" w:fill="auto"/>
            <w:vAlign w:val="center"/>
          </w:tcPr>
          <w:p w14:paraId="11B8EBD3" w14:textId="25DD43DE"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0.007 (0.010)</w:t>
            </w:r>
          </w:p>
        </w:tc>
        <w:tc>
          <w:tcPr>
            <w:tcW w:w="667" w:type="dxa"/>
            <w:tcBorders>
              <w:top w:val="nil"/>
              <w:left w:val="nil"/>
              <w:bottom w:val="single" w:sz="4" w:space="0" w:color="auto"/>
              <w:right w:val="single" w:sz="4" w:space="0" w:color="auto"/>
            </w:tcBorders>
            <w:shd w:val="clear" w:color="auto" w:fill="auto"/>
            <w:vAlign w:val="center"/>
          </w:tcPr>
          <w:p w14:paraId="7E3BAA9B" w14:textId="64AA97E9"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0.45</w:t>
            </w:r>
          </w:p>
        </w:tc>
        <w:tc>
          <w:tcPr>
            <w:tcW w:w="875" w:type="dxa"/>
            <w:tcBorders>
              <w:top w:val="nil"/>
              <w:left w:val="nil"/>
              <w:bottom w:val="single" w:sz="4" w:space="0" w:color="auto"/>
              <w:right w:val="single" w:sz="4" w:space="0" w:color="auto"/>
            </w:tcBorders>
            <w:shd w:val="clear" w:color="auto" w:fill="auto"/>
            <w:vAlign w:val="center"/>
          </w:tcPr>
          <w:p w14:paraId="520CFBE9" w14:textId="34816FCB"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19620 [11]</w:t>
            </w:r>
          </w:p>
        </w:tc>
        <w:tc>
          <w:tcPr>
            <w:tcW w:w="667" w:type="dxa"/>
            <w:tcBorders>
              <w:top w:val="nil"/>
              <w:left w:val="nil"/>
              <w:bottom w:val="single" w:sz="4" w:space="0" w:color="auto"/>
              <w:right w:val="single" w:sz="4" w:space="0" w:color="auto"/>
            </w:tcBorders>
            <w:shd w:val="clear" w:color="auto" w:fill="auto"/>
            <w:vAlign w:val="center"/>
          </w:tcPr>
          <w:p w14:paraId="5729005F" w14:textId="66C0D233" w:rsidR="009E5C32" w:rsidRPr="00D03696" w:rsidRDefault="00FF7B6B" w:rsidP="00D03696">
            <w:pPr>
              <w:spacing w:after="0" w:line="240" w:lineRule="auto"/>
              <w:jc w:val="center"/>
              <w:rPr>
                <w:rFonts w:ascii="Calibri" w:eastAsia="Times New Roman" w:hAnsi="Calibri" w:cs="Times New Roman"/>
                <w:color w:val="000000"/>
                <w:sz w:val="20"/>
                <w:szCs w:val="20"/>
                <w:lang w:val="en-US"/>
              </w:rPr>
            </w:pPr>
            <w:r w:rsidRPr="004C32E0">
              <w:rPr>
                <w:rFonts w:ascii="Calibri" w:eastAsia="Times New Roman" w:hAnsi="Calibri" w:cs="Times New Roman"/>
                <w:color w:val="000000"/>
                <w:sz w:val="20"/>
                <w:szCs w:val="20"/>
                <w:lang w:val="en-US"/>
              </w:rPr>
              <w:t>0.40</w:t>
            </w:r>
          </w:p>
        </w:tc>
        <w:tc>
          <w:tcPr>
            <w:tcW w:w="794" w:type="dxa"/>
            <w:tcBorders>
              <w:top w:val="nil"/>
              <w:left w:val="nil"/>
              <w:bottom w:val="single" w:sz="4" w:space="0" w:color="auto"/>
              <w:right w:val="single" w:sz="4" w:space="0" w:color="auto"/>
            </w:tcBorders>
            <w:shd w:val="clear" w:color="auto" w:fill="auto"/>
            <w:vAlign w:val="center"/>
          </w:tcPr>
          <w:p w14:paraId="5B001779" w14:textId="37DD5FA2"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tcPr>
          <w:p w14:paraId="2D916A6E" w14:textId="42AA94B5"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tcPr>
          <w:p w14:paraId="3EACBFE6" w14:textId="2517A8D7"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tcPr>
          <w:p w14:paraId="044AAE67" w14:textId="17B505B7" w:rsidR="009E5C32" w:rsidRPr="00D03696" w:rsidRDefault="002D1712"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tcPr>
          <w:p w14:paraId="401162B6" w14:textId="6685B32A" w:rsidR="009E5C32" w:rsidRPr="00D03696" w:rsidRDefault="00BB6419"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0.039 (0.007)</w:t>
            </w:r>
          </w:p>
        </w:tc>
        <w:tc>
          <w:tcPr>
            <w:tcW w:w="765" w:type="dxa"/>
            <w:tcBorders>
              <w:top w:val="nil"/>
              <w:left w:val="nil"/>
              <w:bottom w:val="single" w:sz="4" w:space="0" w:color="auto"/>
              <w:right w:val="single" w:sz="4" w:space="0" w:color="auto"/>
            </w:tcBorders>
            <w:shd w:val="clear" w:color="auto" w:fill="auto"/>
            <w:vAlign w:val="center"/>
          </w:tcPr>
          <w:p w14:paraId="7604A9EB" w14:textId="0EF04FB7" w:rsidR="009E5C32" w:rsidRPr="00BB6419" w:rsidRDefault="00BB6419" w:rsidP="00D03696">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2.9 x 10</w:t>
            </w:r>
            <w:r>
              <w:rPr>
                <w:rFonts w:ascii="Calibri" w:eastAsia="Times New Roman" w:hAnsi="Calibri" w:cs="Times New Roman"/>
                <w:color w:val="000000"/>
                <w:sz w:val="20"/>
                <w:szCs w:val="20"/>
                <w:vertAlign w:val="superscript"/>
                <w:lang w:val="en-US"/>
              </w:rPr>
              <w:t>-9</w:t>
            </w:r>
          </w:p>
        </w:tc>
        <w:tc>
          <w:tcPr>
            <w:tcW w:w="794" w:type="dxa"/>
            <w:tcBorders>
              <w:top w:val="nil"/>
              <w:left w:val="nil"/>
              <w:bottom w:val="single" w:sz="4" w:space="0" w:color="auto"/>
              <w:right w:val="single" w:sz="4" w:space="0" w:color="auto"/>
            </w:tcBorders>
            <w:shd w:val="clear" w:color="auto" w:fill="auto"/>
            <w:vAlign w:val="center"/>
          </w:tcPr>
          <w:p w14:paraId="2BF7995A" w14:textId="6CA9CC01" w:rsidR="009E5C32" w:rsidRPr="00D03696" w:rsidRDefault="004C59E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0.029 (0.005)</w:t>
            </w:r>
          </w:p>
        </w:tc>
        <w:tc>
          <w:tcPr>
            <w:tcW w:w="667" w:type="dxa"/>
            <w:tcBorders>
              <w:top w:val="nil"/>
              <w:left w:val="nil"/>
              <w:bottom w:val="single" w:sz="4" w:space="0" w:color="auto"/>
              <w:right w:val="single" w:sz="4" w:space="0" w:color="auto"/>
            </w:tcBorders>
            <w:shd w:val="clear" w:color="auto" w:fill="auto"/>
            <w:vAlign w:val="center"/>
          </w:tcPr>
          <w:p w14:paraId="54C2EAA2" w14:textId="3F6CD52F" w:rsidR="009E5C32" w:rsidRPr="004C59EE" w:rsidRDefault="004C59EE" w:rsidP="00D03696">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8.1 x 10</w:t>
            </w:r>
            <w:r>
              <w:rPr>
                <w:rFonts w:ascii="Calibri" w:eastAsia="Times New Roman" w:hAnsi="Calibri" w:cs="Times New Roman"/>
                <w:color w:val="000000"/>
                <w:sz w:val="20"/>
                <w:szCs w:val="20"/>
                <w:vertAlign w:val="superscript"/>
                <w:lang w:val="en-US"/>
              </w:rPr>
              <w:t>-8</w:t>
            </w:r>
          </w:p>
        </w:tc>
        <w:tc>
          <w:tcPr>
            <w:tcW w:w="723" w:type="dxa"/>
            <w:tcBorders>
              <w:top w:val="nil"/>
              <w:left w:val="nil"/>
              <w:bottom w:val="single" w:sz="4" w:space="0" w:color="auto"/>
              <w:right w:val="single" w:sz="4" w:space="0" w:color="auto"/>
            </w:tcBorders>
            <w:shd w:val="clear" w:color="auto" w:fill="auto"/>
            <w:vAlign w:val="center"/>
          </w:tcPr>
          <w:p w14:paraId="54B039FE" w14:textId="4D3B4AEF" w:rsidR="009E5C32" w:rsidRPr="00D03696" w:rsidRDefault="004C59EE" w:rsidP="00666425">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68253</w:t>
            </w:r>
          </w:p>
        </w:tc>
        <w:tc>
          <w:tcPr>
            <w:tcW w:w="672" w:type="dxa"/>
            <w:tcBorders>
              <w:top w:val="nil"/>
              <w:left w:val="nil"/>
              <w:bottom w:val="single" w:sz="4" w:space="0" w:color="auto"/>
              <w:right w:val="single" w:sz="4" w:space="0" w:color="auto"/>
            </w:tcBorders>
            <w:shd w:val="clear" w:color="auto" w:fill="auto"/>
            <w:vAlign w:val="center"/>
          </w:tcPr>
          <w:p w14:paraId="07ADA9C2" w14:textId="2F65EEC3" w:rsidR="009E5C32" w:rsidRPr="00D03696" w:rsidRDefault="00657D28"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0.008</w:t>
            </w:r>
          </w:p>
        </w:tc>
      </w:tr>
      <w:tr w:rsidR="006F0617" w:rsidRPr="00D03696" w14:paraId="7B9D0D90"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44708371"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L3MBTL3</w:t>
            </w:r>
          </w:p>
        </w:tc>
        <w:tc>
          <w:tcPr>
            <w:tcW w:w="1175" w:type="dxa"/>
            <w:tcBorders>
              <w:top w:val="nil"/>
              <w:left w:val="nil"/>
              <w:bottom w:val="single" w:sz="4" w:space="0" w:color="auto"/>
              <w:right w:val="single" w:sz="4" w:space="0" w:color="auto"/>
            </w:tcBorders>
            <w:shd w:val="clear" w:color="auto" w:fill="auto"/>
            <w:noWrap/>
            <w:vAlign w:val="center"/>
            <w:hideMark/>
          </w:tcPr>
          <w:p w14:paraId="2B6F5B8C"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rs9375694</w:t>
            </w:r>
          </w:p>
        </w:tc>
        <w:tc>
          <w:tcPr>
            <w:tcW w:w="501" w:type="dxa"/>
            <w:tcBorders>
              <w:top w:val="nil"/>
              <w:left w:val="nil"/>
              <w:bottom w:val="single" w:sz="4" w:space="0" w:color="auto"/>
              <w:right w:val="single" w:sz="4" w:space="0" w:color="auto"/>
            </w:tcBorders>
            <w:shd w:val="clear" w:color="auto" w:fill="auto"/>
            <w:noWrap/>
            <w:vAlign w:val="center"/>
            <w:hideMark/>
          </w:tcPr>
          <w:p w14:paraId="6A17C70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6</w:t>
            </w:r>
          </w:p>
        </w:tc>
        <w:tc>
          <w:tcPr>
            <w:tcW w:w="1129" w:type="dxa"/>
            <w:tcBorders>
              <w:top w:val="nil"/>
              <w:left w:val="nil"/>
              <w:bottom w:val="single" w:sz="4" w:space="0" w:color="auto"/>
              <w:right w:val="single" w:sz="4" w:space="0" w:color="auto"/>
            </w:tcBorders>
            <w:shd w:val="clear" w:color="auto" w:fill="auto"/>
            <w:noWrap/>
            <w:vAlign w:val="center"/>
            <w:hideMark/>
          </w:tcPr>
          <w:p w14:paraId="2D3A2D3C"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130356608</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2BE60F4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G/A</w:t>
            </w:r>
          </w:p>
        </w:tc>
        <w:tc>
          <w:tcPr>
            <w:tcW w:w="571" w:type="dxa"/>
            <w:tcBorders>
              <w:top w:val="nil"/>
              <w:left w:val="nil"/>
              <w:bottom w:val="single" w:sz="4" w:space="0" w:color="auto"/>
              <w:right w:val="single" w:sz="4" w:space="0" w:color="auto"/>
            </w:tcBorders>
            <w:shd w:val="clear" w:color="auto" w:fill="auto"/>
            <w:noWrap/>
            <w:vAlign w:val="center"/>
            <w:hideMark/>
          </w:tcPr>
          <w:p w14:paraId="33E5887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0.31</w:t>
            </w:r>
          </w:p>
        </w:tc>
        <w:tc>
          <w:tcPr>
            <w:tcW w:w="794" w:type="dxa"/>
            <w:tcBorders>
              <w:top w:val="nil"/>
              <w:left w:val="nil"/>
              <w:bottom w:val="single" w:sz="4" w:space="0" w:color="auto"/>
              <w:right w:val="single" w:sz="4" w:space="0" w:color="auto"/>
            </w:tcBorders>
            <w:shd w:val="clear" w:color="auto" w:fill="auto"/>
            <w:vAlign w:val="center"/>
            <w:hideMark/>
          </w:tcPr>
          <w:p w14:paraId="07B0028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0.038 (0.011)</w:t>
            </w:r>
          </w:p>
        </w:tc>
        <w:tc>
          <w:tcPr>
            <w:tcW w:w="667" w:type="dxa"/>
            <w:tcBorders>
              <w:top w:val="nil"/>
              <w:left w:val="nil"/>
              <w:bottom w:val="single" w:sz="4" w:space="0" w:color="auto"/>
              <w:right w:val="single" w:sz="4" w:space="0" w:color="auto"/>
            </w:tcBorders>
            <w:shd w:val="clear" w:color="auto" w:fill="auto"/>
            <w:vAlign w:val="center"/>
            <w:hideMark/>
          </w:tcPr>
          <w:p w14:paraId="065D1C8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3.6 x 10</w:t>
            </w:r>
            <w:r w:rsidRPr="00D03696">
              <w:rPr>
                <w:rFonts w:ascii="Calibri" w:eastAsia="Times New Roman" w:hAnsi="Calibri" w:cs="Times New Roman"/>
                <w:color w:val="000000"/>
                <w:sz w:val="20"/>
                <w:szCs w:val="20"/>
                <w:vertAlign w:val="superscript"/>
                <w:lang w:val="en-US"/>
              </w:rPr>
              <w:t>-4</w:t>
            </w:r>
          </w:p>
        </w:tc>
        <w:tc>
          <w:tcPr>
            <w:tcW w:w="875" w:type="dxa"/>
            <w:tcBorders>
              <w:top w:val="nil"/>
              <w:left w:val="nil"/>
              <w:bottom w:val="single" w:sz="4" w:space="0" w:color="auto"/>
              <w:right w:val="single" w:sz="4" w:space="0" w:color="auto"/>
            </w:tcBorders>
            <w:shd w:val="clear" w:color="auto" w:fill="auto"/>
            <w:vAlign w:val="center"/>
            <w:hideMark/>
          </w:tcPr>
          <w:p w14:paraId="3D1D399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19591 [11]</w:t>
            </w:r>
          </w:p>
        </w:tc>
        <w:tc>
          <w:tcPr>
            <w:tcW w:w="667" w:type="dxa"/>
            <w:tcBorders>
              <w:top w:val="nil"/>
              <w:left w:val="nil"/>
              <w:bottom w:val="single" w:sz="4" w:space="0" w:color="auto"/>
              <w:right w:val="single" w:sz="4" w:space="0" w:color="auto"/>
            </w:tcBorders>
            <w:shd w:val="clear" w:color="auto" w:fill="auto"/>
            <w:vAlign w:val="center"/>
            <w:hideMark/>
          </w:tcPr>
          <w:p w14:paraId="2536628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0.92</w:t>
            </w:r>
          </w:p>
        </w:tc>
        <w:tc>
          <w:tcPr>
            <w:tcW w:w="794" w:type="dxa"/>
            <w:tcBorders>
              <w:top w:val="nil"/>
              <w:left w:val="nil"/>
              <w:bottom w:val="single" w:sz="4" w:space="0" w:color="auto"/>
              <w:right w:val="single" w:sz="4" w:space="0" w:color="auto"/>
            </w:tcBorders>
            <w:shd w:val="clear" w:color="auto" w:fill="auto"/>
            <w:vAlign w:val="center"/>
            <w:hideMark/>
          </w:tcPr>
          <w:p w14:paraId="326F336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6F14E0F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0F086EE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51936CDB" w14:textId="19334001"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1FC3FEB4" w14:textId="1EE39B58"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0.033 (0.007)</w:t>
            </w:r>
          </w:p>
        </w:tc>
        <w:tc>
          <w:tcPr>
            <w:tcW w:w="765" w:type="dxa"/>
            <w:tcBorders>
              <w:top w:val="nil"/>
              <w:left w:val="nil"/>
              <w:bottom w:val="single" w:sz="4" w:space="0" w:color="auto"/>
              <w:right w:val="single" w:sz="4" w:space="0" w:color="auto"/>
            </w:tcBorders>
            <w:shd w:val="clear" w:color="auto" w:fill="auto"/>
            <w:vAlign w:val="center"/>
            <w:hideMark/>
          </w:tcPr>
          <w:p w14:paraId="3D0EFD82" w14:textId="75DAE28F"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1.4 x 10</w:t>
            </w:r>
            <w:r w:rsidRPr="00D03696">
              <w:rPr>
                <w:rFonts w:ascii="Calibri" w:eastAsia="Times New Roman" w:hAnsi="Calibri" w:cs="Times New Roman"/>
                <w:color w:val="000000"/>
                <w:sz w:val="20"/>
                <w:szCs w:val="20"/>
                <w:vertAlign w:val="superscript"/>
                <w:lang w:val="en-US"/>
              </w:rPr>
              <w:t>-6</w:t>
            </w:r>
          </w:p>
        </w:tc>
        <w:tc>
          <w:tcPr>
            <w:tcW w:w="794" w:type="dxa"/>
            <w:tcBorders>
              <w:top w:val="nil"/>
              <w:left w:val="nil"/>
              <w:bottom w:val="single" w:sz="4" w:space="0" w:color="auto"/>
              <w:right w:val="single" w:sz="4" w:space="0" w:color="auto"/>
            </w:tcBorders>
            <w:shd w:val="clear" w:color="auto" w:fill="auto"/>
            <w:vAlign w:val="center"/>
            <w:hideMark/>
          </w:tcPr>
          <w:p w14:paraId="03202DF6"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0.035 (0.006)</w:t>
            </w:r>
          </w:p>
        </w:tc>
        <w:tc>
          <w:tcPr>
            <w:tcW w:w="667" w:type="dxa"/>
            <w:tcBorders>
              <w:top w:val="nil"/>
              <w:left w:val="nil"/>
              <w:bottom w:val="single" w:sz="4" w:space="0" w:color="auto"/>
              <w:right w:val="single" w:sz="4" w:space="0" w:color="auto"/>
            </w:tcBorders>
            <w:shd w:val="clear" w:color="auto" w:fill="auto"/>
            <w:vAlign w:val="center"/>
            <w:hideMark/>
          </w:tcPr>
          <w:p w14:paraId="048FDFA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2.1 x 10</w:t>
            </w:r>
            <w:r w:rsidRPr="00D03696">
              <w:rPr>
                <w:rFonts w:ascii="Calibri" w:eastAsia="Times New Roman" w:hAnsi="Calibri" w:cs="Times New Roman"/>
                <w:color w:val="000000"/>
                <w:sz w:val="20"/>
                <w:szCs w:val="20"/>
                <w:vertAlign w:val="superscript"/>
                <w:lang w:val="en-US"/>
              </w:rPr>
              <w:t>-9</w:t>
            </w:r>
          </w:p>
        </w:tc>
        <w:tc>
          <w:tcPr>
            <w:tcW w:w="723" w:type="dxa"/>
            <w:tcBorders>
              <w:top w:val="nil"/>
              <w:left w:val="nil"/>
              <w:bottom w:val="single" w:sz="4" w:space="0" w:color="auto"/>
              <w:right w:val="single" w:sz="4" w:space="0" w:color="auto"/>
            </w:tcBorders>
            <w:shd w:val="clear" w:color="auto" w:fill="auto"/>
            <w:vAlign w:val="center"/>
            <w:hideMark/>
          </w:tcPr>
          <w:p w14:paraId="1E83E6BC" w14:textId="1C369B45" w:rsidR="006F0617" w:rsidRPr="00D03696" w:rsidRDefault="006F0617"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68223 </w:t>
            </w:r>
          </w:p>
        </w:tc>
        <w:tc>
          <w:tcPr>
            <w:tcW w:w="672" w:type="dxa"/>
            <w:tcBorders>
              <w:top w:val="nil"/>
              <w:left w:val="nil"/>
              <w:bottom w:val="single" w:sz="4" w:space="0" w:color="auto"/>
              <w:right w:val="single" w:sz="4" w:space="0" w:color="auto"/>
            </w:tcBorders>
            <w:shd w:val="clear" w:color="auto" w:fill="auto"/>
            <w:vAlign w:val="center"/>
            <w:hideMark/>
          </w:tcPr>
          <w:p w14:paraId="4537755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0.74</w:t>
            </w:r>
          </w:p>
        </w:tc>
      </w:tr>
      <w:tr w:rsidR="006F0617" w:rsidRPr="00D03696" w14:paraId="1C7AE0BA"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531E4100"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GCK</w:t>
            </w:r>
          </w:p>
        </w:tc>
        <w:tc>
          <w:tcPr>
            <w:tcW w:w="1175" w:type="dxa"/>
            <w:tcBorders>
              <w:top w:val="nil"/>
              <w:left w:val="nil"/>
              <w:bottom w:val="single" w:sz="4" w:space="0" w:color="auto"/>
              <w:right w:val="single" w:sz="4" w:space="0" w:color="auto"/>
            </w:tcBorders>
            <w:shd w:val="clear" w:color="auto" w:fill="auto"/>
            <w:noWrap/>
            <w:vAlign w:val="center"/>
            <w:hideMark/>
          </w:tcPr>
          <w:p w14:paraId="4AB0883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rs2971669</w:t>
            </w:r>
          </w:p>
        </w:tc>
        <w:tc>
          <w:tcPr>
            <w:tcW w:w="501" w:type="dxa"/>
            <w:tcBorders>
              <w:top w:val="nil"/>
              <w:left w:val="nil"/>
              <w:bottom w:val="single" w:sz="4" w:space="0" w:color="auto"/>
              <w:right w:val="single" w:sz="4" w:space="0" w:color="auto"/>
            </w:tcBorders>
            <w:shd w:val="clear" w:color="auto" w:fill="auto"/>
            <w:noWrap/>
            <w:vAlign w:val="center"/>
            <w:hideMark/>
          </w:tcPr>
          <w:p w14:paraId="7166C9C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7</w:t>
            </w:r>
          </w:p>
        </w:tc>
        <w:tc>
          <w:tcPr>
            <w:tcW w:w="1129" w:type="dxa"/>
            <w:tcBorders>
              <w:top w:val="nil"/>
              <w:left w:val="nil"/>
              <w:bottom w:val="single" w:sz="4" w:space="0" w:color="auto"/>
              <w:right w:val="single" w:sz="4" w:space="0" w:color="auto"/>
            </w:tcBorders>
            <w:shd w:val="clear" w:color="auto" w:fill="auto"/>
            <w:noWrap/>
            <w:vAlign w:val="center"/>
            <w:hideMark/>
          </w:tcPr>
          <w:p w14:paraId="0F578D5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44231778</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2CD534E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T/C</w:t>
            </w:r>
          </w:p>
        </w:tc>
        <w:tc>
          <w:tcPr>
            <w:tcW w:w="571" w:type="dxa"/>
            <w:tcBorders>
              <w:top w:val="nil"/>
              <w:left w:val="nil"/>
              <w:bottom w:val="single" w:sz="4" w:space="0" w:color="auto"/>
              <w:right w:val="single" w:sz="4" w:space="0" w:color="auto"/>
            </w:tcBorders>
            <w:shd w:val="clear" w:color="auto" w:fill="auto"/>
            <w:noWrap/>
            <w:vAlign w:val="center"/>
            <w:hideMark/>
          </w:tcPr>
          <w:p w14:paraId="0A5BE2B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0.23</w:t>
            </w:r>
          </w:p>
        </w:tc>
        <w:tc>
          <w:tcPr>
            <w:tcW w:w="794" w:type="dxa"/>
            <w:tcBorders>
              <w:top w:val="nil"/>
              <w:left w:val="nil"/>
              <w:bottom w:val="single" w:sz="4" w:space="0" w:color="auto"/>
              <w:right w:val="single" w:sz="4" w:space="0" w:color="auto"/>
            </w:tcBorders>
            <w:shd w:val="clear" w:color="auto" w:fill="auto"/>
            <w:vAlign w:val="center"/>
            <w:hideMark/>
          </w:tcPr>
          <w:p w14:paraId="0214EA3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0.053 (0.012)</w:t>
            </w:r>
          </w:p>
        </w:tc>
        <w:tc>
          <w:tcPr>
            <w:tcW w:w="667" w:type="dxa"/>
            <w:tcBorders>
              <w:top w:val="nil"/>
              <w:left w:val="nil"/>
              <w:bottom w:val="single" w:sz="4" w:space="0" w:color="auto"/>
              <w:right w:val="single" w:sz="4" w:space="0" w:color="auto"/>
            </w:tcBorders>
            <w:shd w:val="clear" w:color="auto" w:fill="auto"/>
            <w:vAlign w:val="center"/>
            <w:hideMark/>
          </w:tcPr>
          <w:p w14:paraId="776AC747"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1.5 x 10</w:t>
            </w:r>
            <w:r w:rsidRPr="00D03696">
              <w:rPr>
                <w:rFonts w:ascii="Calibri" w:eastAsia="Times New Roman" w:hAnsi="Calibri" w:cs="Times New Roman"/>
                <w:color w:val="000000"/>
                <w:sz w:val="20"/>
                <w:szCs w:val="20"/>
                <w:vertAlign w:val="superscript"/>
                <w:lang w:val="en-US"/>
              </w:rPr>
              <w:t>-5</w:t>
            </w:r>
          </w:p>
        </w:tc>
        <w:tc>
          <w:tcPr>
            <w:tcW w:w="875" w:type="dxa"/>
            <w:tcBorders>
              <w:top w:val="nil"/>
              <w:left w:val="nil"/>
              <w:bottom w:val="single" w:sz="4" w:space="0" w:color="auto"/>
              <w:right w:val="single" w:sz="4" w:space="0" w:color="auto"/>
            </w:tcBorders>
            <w:shd w:val="clear" w:color="auto" w:fill="auto"/>
            <w:vAlign w:val="center"/>
            <w:hideMark/>
          </w:tcPr>
          <w:p w14:paraId="566BD39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19530 [11]</w:t>
            </w:r>
          </w:p>
        </w:tc>
        <w:tc>
          <w:tcPr>
            <w:tcW w:w="667" w:type="dxa"/>
            <w:tcBorders>
              <w:top w:val="nil"/>
              <w:left w:val="nil"/>
              <w:bottom w:val="single" w:sz="4" w:space="0" w:color="auto"/>
              <w:right w:val="single" w:sz="4" w:space="0" w:color="auto"/>
            </w:tcBorders>
            <w:shd w:val="clear" w:color="auto" w:fill="auto"/>
            <w:vAlign w:val="center"/>
            <w:hideMark/>
          </w:tcPr>
          <w:p w14:paraId="01A084A6"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0.14</w:t>
            </w:r>
          </w:p>
        </w:tc>
        <w:tc>
          <w:tcPr>
            <w:tcW w:w="794" w:type="dxa"/>
            <w:tcBorders>
              <w:top w:val="nil"/>
              <w:left w:val="nil"/>
              <w:bottom w:val="single" w:sz="4" w:space="0" w:color="auto"/>
              <w:right w:val="single" w:sz="4" w:space="0" w:color="auto"/>
            </w:tcBorders>
            <w:shd w:val="clear" w:color="auto" w:fill="auto"/>
            <w:vAlign w:val="center"/>
            <w:hideMark/>
          </w:tcPr>
          <w:p w14:paraId="060D8A6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508370C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5D8B569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458527C8" w14:textId="3A65126B"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20541074" w14:textId="3B1E884B"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0.032 (0.008)</w:t>
            </w:r>
          </w:p>
        </w:tc>
        <w:tc>
          <w:tcPr>
            <w:tcW w:w="765" w:type="dxa"/>
            <w:tcBorders>
              <w:top w:val="nil"/>
              <w:left w:val="nil"/>
              <w:bottom w:val="single" w:sz="4" w:space="0" w:color="auto"/>
              <w:right w:val="single" w:sz="4" w:space="0" w:color="auto"/>
            </w:tcBorders>
            <w:shd w:val="clear" w:color="auto" w:fill="auto"/>
            <w:vAlign w:val="center"/>
            <w:hideMark/>
          </w:tcPr>
          <w:p w14:paraId="54080217" w14:textId="6932836E"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3.2 x 10</w:t>
            </w:r>
            <w:r w:rsidRPr="00D03696">
              <w:rPr>
                <w:rFonts w:ascii="Calibri" w:eastAsia="Times New Roman" w:hAnsi="Calibri" w:cs="Times New Roman"/>
                <w:color w:val="000000"/>
                <w:sz w:val="20"/>
                <w:szCs w:val="20"/>
                <w:vertAlign w:val="superscript"/>
                <w:lang w:val="en-US"/>
              </w:rPr>
              <w:t>-5</w:t>
            </w:r>
          </w:p>
        </w:tc>
        <w:tc>
          <w:tcPr>
            <w:tcW w:w="794" w:type="dxa"/>
            <w:tcBorders>
              <w:top w:val="nil"/>
              <w:left w:val="nil"/>
              <w:bottom w:val="single" w:sz="4" w:space="0" w:color="auto"/>
              <w:right w:val="single" w:sz="4" w:space="0" w:color="auto"/>
            </w:tcBorders>
            <w:shd w:val="clear" w:color="auto" w:fill="auto"/>
            <w:vAlign w:val="center"/>
            <w:hideMark/>
          </w:tcPr>
          <w:p w14:paraId="5244FEE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0.038 (0.007)</w:t>
            </w:r>
          </w:p>
        </w:tc>
        <w:tc>
          <w:tcPr>
            <w:tcW w:w="667" w:type="dxa"/>
            <w:tcBorders>
              <w:top w:val="nil"/>
              <w:left w:val="nil"/>
              <w:bottom w:val="single" w:sz="4" w:space="0" w:color="auto"/>
              <w:right w:val="single" w:sz="4" w:space="0" w:color="auto"/>
            </w:tcBorders>
            <w:shd w:val="clear" w:color="auto" w:fill="auto"/>
            <w:vAlign w:val="center"/>
            <w:hideMark/>
          </w:tcPr>
          <w:p w14:paraId="3BF4AA6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5.5 x 10</w:t>
            </w:r>
            <w:r w:rsidRPr="00D03696">
              <w:rPr>
                <w:rFonts w:ascii="Calibri" w:eastAsia="Times New Roman" w:hAnsi="Calibri" w:cs="Times New Roman"/>
                <w:color w:val="000000"/>
                <w:sz w:val="20"/>
                <w:szCs w:val="20"/>
                <w:vertAlign w:val="superscript"/>
                <w:lang w:val="en-US"/>
              </w:rPr>
              <w:t>-9</w:t>
            </w:r>
          </w:p>
        </w:tc>
        <w:tc>
          <w:tcPr>
            <w:tcW w:w="723" w:type="dxa"/>
            <w:tcBorders>
              <w:top w:val="nil"/>
              <w:left w:val="nil"/>
              <w:bottom w:val="single" w:sz="4" w:space="0" w:color="auto"/>
              <w:right w:val="single" w:sz="4" w:space="0" w:color="auto"/>
            </w:tcBorders>
            <w:shd w:val="clear" w:color="auto" w:fill="auto"/>
            <w:vAlign w:val="center"/>
            <w:hideMark/>
          </w:tcPr>
          <w:p w14:paraId="343934BD" w14:textId="75EF750A" w:rsidR="006F0617" w:rsidRPr="00D03696" w:rsidRDefault="006F0617"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68162 </w:t>
            </w:r>
          </w:p>
        </w:tc>
        <w:tc>
          <w:tcPr>
            <w:tcW w:w="672" w:type="dxa"/>
            <w:tcBorders>
              <w:top w:val="nil"/>
              <w:left w:val="nil"/>
              <w:bottom w:val="single" w:sz="4" w:space="0" w:color="auto"/>
              <w:right w:val="single" w:sz="4" w:space="0" w:color="auto"/>
            </w:tcBorders>
            <w:shd w:val="clear" w:color="auto" w:fill="auto"/>
            <w:vAlign w:val="center"/>
            <w:hideMark/>
          </w:tcPr>
          <w:p w14:paraId="11A906E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0.16</w:t>
            </w:r>
          </w:p>
        </w:tc>
      </w:tr>
      <w:tr w:rsidR="006F0617" w:rsidRPr="00D03696" w14:paraId="5BAB877B"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310C0F5F" w14:textId="5CE7DAB8" w:rsidR="006F0617" w:rsidRPr="00D03696" w:rsidRDefault="006F0617" w:rsidP="00BB6419">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GCK</w:t>
            </w:r>
            <w:r w:rsidR="00BB6419">
              <w:rPr>
                <w:rFonts w:ascii="Calibri" w:eastAsia="Times New Roman" w:hAnsi="Calibri" w:cs="Times New Roman"/>
                <w:i/>
                <w:iCs/>
                <w:color w:val="000000"/>
                <w:sz w:val="20"/>
                <w:szCs w:val="20"/>
                <w:lang w:val="en-US"/>
              </w:rPr>
              <w:t>‡</w:t>
            </w:r>
          </w:p>
        </w:tc>
        <w:tc>
          <w:tcPr>
            <w:tcW w:w="1175" w:type="dxa"/>
            <w:tcBorders>
              <w:top w:val="nil"/>
              <w:left w:val="nil"/>
              <w:bottom w:val="single" w:sz="4" w:space="0" w:color="auto"/>
              <w:right w:val="single" w:sz="4" w:space="0" w:color="auto"/>
            </w:tcBorders>
            <w:shd w:val="clear" w:color="auto" w:fill="auto"/>
            <w:noWrap/>
            <w:vAlign w:val="center"/>
            <w:hideMark/>
          </w:tcPr>
          <w:p w14:paraId="36B67426"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rs4607517</w:t>
            </w:r>
          </w:p>
        </w:tc>
        <w:tc>
          <w:tcPr>
            <w:tcW w:w="501" w:type="dxa"/>
            <w:tcBorders>
              <w:top w:val="nil"/>
              <w:left w:val="nil"/>
              <w:bottom w:val="single" w:sz="4" w:space="0" w:color="auto"/>
              <w:right w:val="single" w:sz="4" w:space="0" w:color="auto"/>
            </w:tcBorders>
            <w:shd w:val="clear" w:color="auto" w:fill="auto"/>
            <w:noWrap/>
            <w:vAlign w:val="center"/>
            <w:hideMark/>
          </w:tcPr>
          <w:p w14:paraId="109297F8"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7</w:t>
            </w:r>
          </w:p>
        </w:tc>
        <w:tc>
          <w:tcPr>
            <w:tcW w:w="1129" w:type="dxa"/>
            <w:tcBorders>
              <w:top w:val="nil"/>
              <w:left w:val="nil"/>
              <w:bottom w:val="single" w:sz="4" w:space="0" w:color="auto"/>
              <w:right w:val="single" w:sz="4" w:space="0" w:color="auto"/>
            </w:tcBorders>
            <w:shd w:val="clear" w:color="auto" w:fill="auto"/>
            <w:noWrap/>
            <w:vAlign w:val="center"/>
            <w:hideMark/>
          </w:tcPr>
          <w:p w14:paraId="62DCC77A"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44235668</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4ADD90FA"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A/G</w:t>
            </w:r>
          </w:p>
        </w:tc>
        <w:tc>
          <w:tcPr>
            <w:tcW w:w="571" w:type="dxa"/>
            <w:tcBorders>
              <w:top w:val="nil"/>
              <w:left w:val="nil"/>
              <w:bottom w:val="single" w:sz="4" w:space="0" w:color="auto"/>
              <w:right w:val="single" w:sz="4" w:space="0" w:color="auto"/>
            </w:tcBorders>
            <w:shd w:val="clear" w:color="auto" w:fill="auto"/>
            <w:noWrap/>
            <w:vAlign w:val="center"/>
            <w:hideMark/>
          </w:tcPr>
          <w:p w14:paraId="310F91C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0.21</w:t>
            </w:r>
          </w:p>
        </w:tc>
        <w:tc>
          <w:tcPr>
            <w:tcW w:w="794" w:type="dxa"/>
            <w:tcBorders>
              <w:top w:val="nil"/>
              <w:left w:val="nil"/>
              <w:bottom w:val="nil"/>
              <w:right w:val="nil"/>
            </w:tcBorders>
            <w:shd w:val="clear" w:color="auto" w:fill="auto"/>
            <w:vAlign w:val="center"/>
            <w:hideMark/>
          </w:tcPr>
          <w:p w14:paraId="3D573EC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0.035 (0.013)</w:t>
            </w:r>
          </w:p>
        </w:tc>
        <w:tc>
          <w:tcPr>
            <w:tcW w:w="667" w:type="dxa"/>
            <w:tcBorders>
              <w:top w:val="nil"/>
              <w:left w:val="nil"/>
              <w:bottom w:val="nil"/>
              <w:right w:val="nil"/>
            </w:tcBorders>
            <w:shd w:val="clear" w:color="auto" w:fill="auto"/>
            <w:vAlign w:val="center"/>
            <w:hideMark/>
          </w:tcPr>
          <w:p w14:paraId="5711265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5.9 x 10</w:t>
            </w:r>
            <w:r w:rsidRPr="00D03696">
              <w:rPr>
                <w:rFonts w:ascii="Calibri" w:eastAsia="Times New Roman" w:hAnsi="Calibri" w:cs="Times New Roman"/>
                <w:color w:val="000000"/>
                <w:sz w:val="20"/>
                <w:szCs w:val="20"/>
                <w:vertAlign w:val="superscript"/>
                <w:lang w:val="en-US"/>
              </w:rPr>
              <w:t>-3</w:t>
            </w: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47F80E8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19619 [11]</w:t>
            </w:r>
          </w:p>
        </w:tc>
        <w:tc>
          <w:tcPr>
            <w:tcW w:w="667" w:type="dxa"/>
            <w:tcBorders>
              <w:top w:val="nil"/>
              <w:left w:val="nil"/>
              <w:bottom w:val="single" w:sz="4" w:space="0" w:color="auto"/>
              <w:right w:val="single" w:sz="4" w:space="0" w:color="auto"/>
            </w:tcBorders>
            <w:shd w:val="clear" w:color="auto" w:fill="auto"/>
            <w:vAlign w:val="center"/>
            <w:hideMark/>
          </w:tcPr>
          <w:p w14:paraId="12530D3E"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0.01</w:t>
            </w:r>
          </w:p>
        </w:tc>
        <w:tc>
          <w:tcPr>
            <w:tcW w:w="794" w:type="dxa"/>
            <w:tcBorders>
              <w:top w:val="nil"/>
              <w:left w:val="nil"/>
              <w:bottom w:val="single" w:sz="4" w:space="0" w:color="auto"/>
              <w:right w:val="single" w:sz="4" w:space="0" w:color="auto"/>
            </w:tcBorders>
            <w:shd w:val="clear" w:color="auto" w:fill="auto"/>
            <w:vAlign w:val="center"/>
            <w:hideMark/>
          </w:tcPr>
          <w:p w14:paraId="172FCB1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0.046 (0.012)</w:t>
            </w:r>
          </w:p>
        </w:tc>
        <w:tc>
          <w:tcPr>
            <w:tcW w:w="667" w:type="dxa"/>
            <w:tcBorders>
              <w:top w:val="nil"/>
              <w:left w:val="nil"/>
              <w:bottom w:val="single" w:sz="4" w:space="0" w:color="auto"/>
              <w:right w:val="single" w:sz="4" w:space="0" w:color="auto"/>
            </w:tcBorders>
            <w:shd w:val="clear" w:color="auto" w:fill="auto"/>
            <w:vAlign w:val="center"/>
            <w:hideMark/>
          </w:tcPr>
          <w:p w14:paraId="1F8EAA0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2.7 x 10</w:t>
            </w:r>
            <w:r w:rsidRPr="00D03696">
              <w:rPr>
                <w:rFonts w:ascii="Calibri" w:eastAsia="Times New Roman" w:hAnsi="Calibri" w:cs="Times New Roman"/>
                <w:color w:val="000000"/>
                <w:sz w:val="20"/>
                <w:szCs w:val="20"/>
                <w:vertAlign w:val="superscript"/>
                <w:lang w:val="en-US"/>
              </w:rPr>
              <w:t>-4</w:t>
            </w:r>
          </w:p>
        </w:tc>
        <w:tc>
          <w:tcPr>
            <w:tcW w:w="875" w:type="dxa"/>
            <w:tcBorders>
              <w:top w:val="nil"/>
              <w:left w:val="nil"/>
              <w:bottom w:val="single" w:sz="4" w:space="0" w:color="auto"/>
              <w:right w:val="single" w:sz="4" w:space="0" w:color="auto"/>
            </w:tcBorders>
            <w:shd w:val="clear" w:color="auto" w:fill="auto"/>
            <w:vAlign w:val="center"/>
            <w:hideMark/>
          </w:tcPr>
          <w:p w14:paraId="3F1D1692"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18128 [13]</w:t>
            </w:r>
          </w:p>
        </w:tc>
        <w:tc>
          <w:tcPr>
            <w:tcW w:w="696" w:type="dxa"/>
            <w:tcBorders>
              <w:top w:val="nil"/>
              <w:left w:val="nil"/>
              <w:bottom w:val="single" w:sz="4" w:space="0" w:color="auto"/>
              <w:right w:val="single" w:sz="4" w:space="0" w:color="auto"/>
            </w:tcBorders>
            <w:shd w:val="clear" w:color="auto" w:fill="auto"/>
            <w:vAlign w:val="center"/>
            <w:hideMark/>
          </w:tcPr>
          <w:p w14:paraId="59F7C4F1" w14:textId="7B4C5749"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0.10</w:t>
            </w:r>
          </w:p>
        </w:tc>
        <w:tc>
          <w:tcPr>
            <w:tcW w:w="944" w:type="dxa"/>
            <w:tcBorders>
              <w:top w:val="nil"/>
              <w:left w:val="nil"/>
              <w:bottom w:val="single" w:sz="4" w:space="0" w:color="auto"/>
              <w:right w:val="single" w:sz="4" w:space="0" w:color="auto"/>
            </w:tcBorders>
            <w:shd w:val="clear" w:color="auto" w:fill="auto"/>
            <w:vAlign w:val="center"/>
            <w:hideMark/>
          </w:tcPr>
          <w:p w14:paraId="114B2C98" w14:textId="71C9959D"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0.030 (0.008)</w:t>
            </w:r>
          </w:p>
        </w:tc>
        <w:tc>
          <w:tcPr>
            <w:tcW w:w="765" w:type="dxa"/>
            <w:tcBorders>
              <w:top w:val="nil"/>
              <w:left w:val="nil"/>
              <w:bottom w:val="single" w:sz="4" w:space="0" w:color="auto"/>
              <w:right w:val="single" w:sz="4" w:space="0" w:color="auto"/>
            </w:tcBorders>
            <w:shd w:val="clear" w:color="auto" w:fill="auto"/>
            <w:vAlign w:val="center"/>
            <w:hideMark/>
          </w:tcPr>
          <w:p w14:paraId="0BFA6AEF" w14:textId="51E8F9FD"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2.7 x 10</w:t>
            </w:r>
            <w:r w:rsidRPr="00D03696">
              <w:rPr>
                <w:rFonts w:ascii="Calibri" w:eastAsia="Times New Roman" w:hAnsi="Calibri" w:cs="Times New Roman"/>
                <w:color w:val="000000"/>
                <w:sz w:val="20"/>
                <w:szCs w:val="20"/>
                <w:vertAlign w:val="superscript"/>
                <w:lang w:val="en-US"/>
              </w:rPr>
              <w:t>-4</w:t>
            </w:r>
          </w:p>
        </w:tc>
        <w:tc>
          <w:tcPr>
            <w:tcW w:w="794" w:type="dxa"/>
            <w:tcBorders>
              <w:top w:val="nil"/>
              <w:left w:val="nil"/>
              <w:bottom w:val="single" w:sz="4" w:space="0" w:color="auto"/>
              <w:right w:val="single" w:sz="4" w:space="0" w:color="auto"/>
            </w:tcBorders>
            <w:shd w:val="clear" w:color="auto" w:fill="auto"/>
            <w:vAlign w:val="center"/>
            <w:hideMark/>
          </w:tcPr>
          <w:p w14:paraId="20E510A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0.035 (0.006)</w:t>
            </w:r>
          </w:p>
        </w:tc>
        <w:tc>
          <w:tcPr>
            <w:tcW w:w="667" w:type="dxa"/>
            <w:tcBorders>
              <w:top w:val="nil"/>
              <w:left w:val="nil"/>
              <w:bottom w:val="single" w:sz="4" w:space="0" w:color="auto"/>
              <w:right w:val="single" w:sz="4" w:space="0" w:color="auto"/>
            </w:tcBorders>
            <w:shd w:val="clear" w:color="auto" w:fill="auto"/>
            <w:vAlign w:val="center"/>
            <w:hideMark/>
          </w:tcPr>
          <w:p w14:paraId="0EBC37CD"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7.2 x 10</w:t>
            </w:r>
            <w:r w:rsidRPr="00D03696">
              <w:rPr>
                <w:rFonts w:ascii="Calibri" w:eastAsia="Times New Roman" w:hAnsi="Calibri" w:cs="Times New Roman"/>
                <w:color w:val="000000"/>
                <w:sz w:val="20"/>
                <w:szCs w:val="20"/>
                <w:vertAlign w:val="superscript"/>
                <w:lang w:val="en-US"/>
              </w:rPr>
              <w:t>-9</w:t>
            </w:r>
          </w:p>
        </w:tc>
        <w:tc>
          <w:tcPr>
            <w:tcW w:w="723" w:type="dxa"/>
            <w:tcBorders>
              <w:top w:val="nil"/>
              <w:left w:val="nil"/>
              <w:bottom w:val="single" w:sz="4" w:space="0" w:color="auto"/>
              <w:right w:val="single" w:sz="4" w:space="0" w:color="auto"/>
            </w:tcBorders>
            <w:shd w:val="clear" w:color="auto" w:fill="auto"/>
            <w:vAlign w:val="center"/>
            <w:hideMark/>
          </w:tcPr>
          <w:p w14:paraId="65B56D3E" w14:textId="7E69EBB4" w:rsidR="006F0617" w:rsidRPr="00D03696" w:rsidRDefault="006F0617"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86379 </w:t>
            </w:r>
          </w:p>
        </w:tc>
        <w:tc>
          <w:tcPr>
            <w:tcW w:w="672" w:type="dxa"/>
            <w:tcBorders>
              <w:top w:val="nil"/>
              <w:left w:val="nil"/>
              <w:bottom w:val="single" w:sz="4" w:space="0" w:color="auto"/>
              <w:right w:val="single" w:sz="4" w:space="0" w:color="auto"/>
            </w:tcBorders>
            <w:shd w:val="clear" w:color="auto" w:fill="auto"/>
            <w:vAlign w:val="center"/>
            <w:hideMark/>
          </w:tcPr>
          <w:p w14:paraId="7C2CBF15"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0.14</w:t>
            </w:r>
          </w:p>
        </w:tc>
      </w:tr>
      <w:tr w:rsidR="006F0617" w:rsidRPr="00D03696" w14:paraId="19C3D3EB"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5E796774" w14:textId="77777777" w:rsidR="006F0617" w:rsidRPr="00D03696" w:rsidRDefault="006F0617"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EBF1</w:t>
            </w:r>
          </w:p>
        </w:tc>
        <w:tc>
          <w:tcPr>
            <w:tcW w:w="1175" w:type="dxa"/>
            <w:tcBorders>
              <w:top w:val="nil"/>
              <w:left w:val="nil"/>
              <w:bottom w:val="single" w:sz="4" w:space="0" w:color="auto"/>
              <w:right w:val="single" w:sz="4" w:space="0" w:color="auto"/>
            </w:tcBorders>
            <w:shd w:val="clear" w:color="auto" w:fill="auto"/>
            <w:noWrap/>
            <w:vAlign w:val="center"/>
            <w:hideMark/>
          </w:tcPr>
          <w:p w14:paraId="7282AAF3"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rs12520982</w:t>
            </w:r>
          </w:p>
        </w:tc>
        <w:tc>
          <w:tcPr>
            <w:tcW w:w="501" w:type="dxa"/>
            <w:tcBorders>
              <w:top w:val="nil"/>
              <w:left w:val="nil"/>
              <w:bottom w:val="single" w:sz="4" w:space="0" w:color="auto"/>
              <w:right w:val="single" w:sz="4" w:space="0" w:color="auto"/>
            </w:tcBorders>
            <w:shd w:val="clear" w:color="auto" w:fill="auto"/>
            <w:noWrap/>
            <w:vAlign w:val="center"/>
            <w:hideMark/>
          </w:tcPr>
          <w:p w14:paraId="19E51601"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5</w:t>
            </w:r>
          </w:p>
        </w:tc>
        <w:tc>
          <w:tcPr>
            <w:tcW w:w="1129" w:type="dxa"/>
            <w:tcBorders>
              <w:top w:val="nil"/>
              <w:left w:val="nil"/>
              <w:bottom w:val="single" w:sz="4" w:space="0" w:color="auto"/>
              <w:right w:val="single" w:sz="4" w:space="0" w:color="auto"/>
            </w:tcBorders>
            <w:shd w:val="clear" w:color="auto" w:fill="auto"/>
            <w:noWrap/>
            <w:vAlign w:val="center"/>
            <w:hideMark/>
          </w:tcPr>
          <w:p w14:paraId="0489E33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157894747</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38DF111F"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T/C</w:t>
            </w:r>
          </w:p>
        </w:tc>
        <w:tc>
          <w:tcPr>
            <w:tcW w:w="571" w:type="dxa"/>
            <w:tcBorders>
              <w:top w:val="nil"/>
              <w:left w:val="nil"/>
              <w:bottom w:val="single" w:sz="4" w:space="0" w:color="auto"/>
              <w:right w:val="single" w:sz="4" w:space="0" w:color="auto"/>
            </w:tcBorders>
            <w:shd w:val="clear" w:color="auto" w:fill="auto"/>
            <w:noWrap/>
            <w:vAlign w:val="center"/>
            <w:hideMark/>
          </w:tcPr>
          <w:p w14:paraId="60A09F1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0.74</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0D0309A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4894E650"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135464D4"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27ACE3B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794" w:type="dxa"/>
            <w:tcBorders>
              <w:top w:val="nil"/>
              <w:left w:val="nil"/>
              <w:bottom w:val="single" w:sz="4" w:space="0" w:color="auto"/>
              <w:right w:val="single" w:sz="4" w:space="0" w:color="auto"/>
            </w:tcBorders>
            <w:shd w:val="clear" w:color="auto" w:fill="auto"/>
            <w:vAlign w:val="center"/>
            <w:hideMark/>
          </w:tcPr>
          <w:p w14:paraId="2EA8E75B"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20C05BE9"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0E92C8EC"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3032BFF4" w14:textId="746528A9"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25FAD2A7" w14:textId="352B2642"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0.041 (0.007)</w:t>
            </w:r>
          </w:p>
        </w:tc>
        <w:tc>
          <w:tcPr>
            <w:tcW w:w="765" w:type="dxa"/>
            <w:tcBorders>
              <w:top w:val="nil"/>
              <w:left w:val="nil"/>
              <w:bottom w:val="single" w:sz="4" w:space="0" w:color="auto"/>
              <w:right w:val="single" w:sz="4" w:space="0" w:color="auto"/>
            </w:tcBorders>
            <w:shd w:val="clear" w:color="auto" w:fill="auto"/>
            <w:vAlign w:val="center"/>
            <w:hideMark/>
          </w:tcPr>
          <w:p w14:paraId="2270106F" w14:textId="71CB2F61"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9.9 x 10</w:t>
            </w:r>
            <w:r w:rsidRPr="00D03696">
              <w:rPr>
                <w:rFonts w:ascii="Calibri" w:eastAsia="Times New Roman" w:hAnsi="Calibri" w:cs="Times New Roman"/>
                <w:color w:val="000000"/>
                <w:sz w:val="20"/>
                <w:szCs w:val="20"/>
                <w:vertAlign w:val="superscript"/>
                <w:lang w:val="en-US"/>
              </w:rPr>
              <w:t>-9</w:t>
            </w:r>
          </w:p>
        </w:tc>
        <w:tc>
          <w:tcPr>
            <w:tcW w:w="794" w:type="dxa"/>
            <w:tcBorders>
              <w:top w:val="nil"/>
              <w:left w:val="nil"/>
              <w:bottom w:val="single" w:sz="4" w:space="0" w:color="auto"/>
              <w:right w:val="single" w:sz="4" w:space="0" w:color="auto"/>
            </w:tcBorders>
            <w:shd w:val="clear" w:color="auto" w:fill="auto"/>
            <w:vAlign w:val="center"/>
            <w:hideMark/>
          </w:tcPr>
          <w:p w14:paraId="40333BE7" w14:textId="2CBE4BB8" w:rsidR="006F0617"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088DF4FF" w14:textId="6EB7B11F" w:rsidR="006F0617"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723" w:type="dxa"/>
            <w:tcBorders>
              <w:top w:val="nil"/>
              <w:left w:val="nil"/>
              <w:bottom w:val="single" w:sz="4" w:space="0" w:color="auto"/>
              <w:right w:val="single" w:sz="4" w:space="0" w:color="auto"/>
            </w:tcBorders>
            <w:shd w:val="clear" w:color="auto" w:fill="auto"/>
            <w:vAlign w:val="center"/>
            <w:hideMark/>
          </w:tcPr>
          <w:p w14:paraId="48FC9994" w14:textId="293D38F1" w:rsidR="006F0617" w:rsidRPr="00D03696" w:rsidRDefault="005666BE" w:rsidP="00666425">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006F0617" w:rsidRPr="00D03696">
              <w:rPr>
                <w:rFonts w:ascii="Calibri" w:eastAsia="Times New Roman" w:hAnsi="Calibri" w:cs="Times New Roman"/>
                <w:color w:val="000000"/>
                <w:sz w:val="20"/>
                <w:szCs w:val="20"/>
                <w:lang w:val="en-US"/>
              </w:rPr>
              <w:t xml:space="preserve"> </w:t>
            </w:r>
          </w:p>
        </w:tc>
        <w:tc>
          <w:tcPr>
            <w:tcW w:w="672" w:type="dxa"/>
            <w:tcBorders>
              <w:top w:val="nil"/>
              <w:left w:val="nil"/>
              <w:bottom w:val="single" w:sz="4" w:space="0" w:color="auto"/>
              <w:right w:val="single" w:sz="4" w:space="0" w:color="auto"/>
            </w:tcBorders>
            <w:shd w:val="clear" w:color="auto" w:fill="auto"/>
            <w:vAlign w:val="center"/>
            <w:hideMark/>
          </w:tcPr>
          <w:p w14:paraId="1D9C8C6C" w14:textId="77777777" w:rsidR="006F0617" w:rsidRPr="00D03696" w:rsidRDefault="006F0617"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r>
      <w:tr w:rsidR="005666BE" w:rsidRPr="00D03696" w14:paraId="0BF389A9"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tcPr>
          <w:p w14:paraId="56E7FAB9" w14:textId="6B3ECBE3" w:rsidR="005666BE" w:rsidRPr="00D03696" w:rsidRDefault="005666BE"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EBF1</w:t>
            </w:r>
            <w:r>
              <w:rPr>
                <w:rFonts w:ascii="Calibri" w:eastAsia="Times New Roman" w:hAnsi="Calibri" w:cs="Times New Roman"/>
                <w:i/>
                <w:iCs/>
                <w:color w:val="000000"/>
                <w:sz w:val="20"/>
                <w:szCs w:val="20"/>
                <w:lang w:val="en-US"/>
              </w:rPr>
              <w:t>†</w:t>
            </w:r>
          </w:p>
        </w:tc>
        <w:tc>
          <w:tcPr>
            <w:tcW w:w="1175" w:type="dxa"/>
            <w:tcBorders>
              <w:top w:val="nil"/>
              <w:left w:val="nil"/>
              <w:bottom w:val="single" w:sz="4" w:space="0" w:color="auto"/>
              <w:right w:val="single" w:sz="4" w:space="0" w:color="auto"/>
            </w:tcBorders>
            <w:shd w:val="clear" w:color="auto" w:fill="auto"/>
            <w:noWrap/>
            <w:vAlign w:val="center"/>
          </w:tcPr>
          <w:p w14:paraId="1C8A5DA2" w14:textId="180F5340"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5666BE">
              <w:rPr>
                <w:rFonts w:ascii="Calibri" w:eastAsia="Times New Roman" w:hAnsi="Calibri" w:cs="Times New Roman"/>
                <w:color w:val="000000"/>
                <w:sz w:val="20"/>
                <w:szCs w:val="20"/>
                <w:lang w:val="en-US"/>
              </w:rPr>
              <w:t>rs2964484</w:t>
            </w:r>
          </w:p>
        </w:tc>
        <w:tc>
          <w:tcPr>
            <w:tcW w:w="501" w:type="dxa"/>
            <w:tcBorders>
              <w:top w:val="nil"/>
              <w:left w:val="nil"/>
              <w:bottom w:val="single" w:sz="4" w:space="0" w:color="auto"/>
              <w:right w:val="single" w:sz="4" w:space="0" w:color="auto"/>
            </w:tcBorders>
            <w:shd w:val="clear" w:color="auto" w:fill="auto"/>
            <w:noWrap/>
            <w:vAlign w:val="center"/>
          </w:tcPr>
          <w:p w14:paraId="0336CA3A" w14:textId="735B2241"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5</w:t>
            </w:r>
          </w:p>
        </w:tc>
        <w:tc>
          <w:tcPr>
            <w:tcW w:w="1129" w:type="dxa"/>
            <w:tcBorders>
              <w:top w:val="nil"/>
              <w:left w:val="nil"/>
              <w:bottom w:val="single" w:sz="4" w:space="0" w:color="auto"/>
              <w:right w:val="single" w:sz="4" w:space="0" w:color="auto"/>
            </w:tcBorders>
            <w:shd w:val="clear" w:color="auto" w:fill="auto"/>
            <w:noWrap/>
            <w:vAlign w:val="center"/>
          </w:tcPr>
          <w:p w14:paraId="67F8B34A" w14:textId="61BB8E9E"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5666BE">
              <w:rPr>
                <w:rFonts w:ascii="Calibri" w:eastAsia="Times New Roman" w:hAnsi="Calibri" w:cs="Times New Roman"/>
                <w:color w:val="000000"/>
                <w:sz w:val="20"/>
                <w:szCs w:val="20"/>
                <w:lang w:val="en-US"/>
              </w:rPr>
              <w:t>157897437</w:t>
            </w:r>
          </w:p>
        </w:tc>
        <w:tc>
          <w:tcPr>
            <w:tcW w:w="787" w:type="dxa"/>
            <w:tcBorders>
              <w:top w:val="single" w:sz="4" w:space="0" w:color="auto"/>
              <w:left w:val="nil"/>
              <w:bottom w:val="single" w:sz="4" w:space="0" w:color="auto"/>
              <w:right w:val="single" w:sz="4" w:space="0" w:color="000000"/>
            </w:tcBorders>
            <w:shd w:val="clear" w:color="auto" w:fill="auto"/>
            <w:noWrap/>
            <w:vAlign w:val="center"/>
          </w:tcPr>
          <w:p w14:paraId="4B02FBC5" w14:textId="1EF9801D"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A/G</w:t>
            </w:r>
          </w:p>
        </w:tc>
        <w:tc>
          <w:tcPr>
            <w:tcW w:w="571" w:type="dxa"/>
            <w:tcBorders>
              <w:top w:val="nil"/>
              <w:left w:val="nil"/>
              <w:bottom w:val="single" w:sz="4" w:space="0" w:color="auto"/>
              <w:right w:val="single" w:sz="4" w:space="0" w:color="auto"/>
            </w:tcBorders>
            <w:shd w:val="clear" w:color="auto" w:fill="auto"/>
            <w:noWrap/>
            <w:vAlign w:val="center"/>
          </w:tcPr>
          <w:p w14:paraId="4C8195E6" w14:textId="64B4A569"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0.71</w:t>
            </w:r>
          </w:p>
        </w:tc>
        <w:tc>
          <w:tcPr>
            <w:tcW w:w="794" w:type="dxa"/>
            <w:tcBorders>
              <w:top w:val="nil"/>
              <w:left w:val="nil"/>
              <w:bottom w:val="single" w:sz="4" w:space="0" w:color="auto"/>
              <w:right w:val="single" w:sz="4" w:space="0" w:color="auto"/>
            </w:tcBorders>
            <w:shd w:val="clear" w:color="auto" w:fill="auto"/>
            <w:vAlign w:val="center"/>
          </w:tcPr>
          <w:p w14:paraId="22607086" w14:textId="013A94ED"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0.006 (0.011)</w:t>
            </w:r>
          </w:p>
        </w:tc>
        <w:tc>
          <w:tcPr>
            <w:tcW w:w="667" w:type="dxa"/>
            <w:tcBorders>
              <w:top w:val="nil"/>
              <w:left w:val="nil"/>
              <w:bottom w:val="single" w:sz="4" w:space="0" w:color="auto"/>
              <w:right w:val="single" w:sz="4" w:space="0" w:color="auto"/>
            </w:tcBorders>
            <w:shd w:val="clear" w:color="auto" w:fill="auto"/>
            <w:vAlign w:val="center"/>
          </w:tcPr>
          <w:p w14:paraId="68C98198" w14:textId="2A822C33"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0.6</w:t>
            </w:r>
            <w:r w:rsidR="00E37319">
              <w:rPr>
                <w:rFonts w:ascii="Calibri" w:eastAsia="Times New Roman" w:hAnsi="Calibri" w:cs="Times New Roman"/>
                <w:color w:val="000000"/>
                <w:sz w:val="20"/>
                <w:szCs w:val="20"/>
                <w:lang w:val="en-US"/>
              </w:rPr>
              <w:t>2</w:t>
            </w:r>
          </w:p>
        </w:tc>
        <w:tc>
          <w:tcPr>
            <w:tcW w:w="875" w:type="dxa"/>
            <w:tcBorders>
              <w:top w:val="nil"/>
              <w:left w:val="nil"/>
              <w:bottom w:val="single" w:sz="4" w:space="0" w:color="auto"/>
              <w:right w:val="single" w:sz="4" w:space="0" w:color="auto"/>
            </w:tcBorders>
            <w:shd w:val="clear" w:color="auto" w:fill="auto"/>
            <w:vAlign w:val="center"/>
          </w:tcPr>
          <w:p w14:paraId="157D97E9" w14:textId="439D8466"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18914 [10]</w:t>
            </w:r>
          </w:p>
        </w:tc>
        <w:tc>
          <w:tcPr>
            <w:tcW w:w="667" w:type="dxa"/>
            <w:tcBorders>
              <w:top w:val="nil"/>
              <w:left w:val="nil"/>
              <w:bottom w:val="single" w:sz="4" w:space="0" w:color="auto"/>
              <w:right w:val="single" w:sz="4" w:space="0" w:color="auto"/>
            </w:tcBorders>
            <w:shd w:val="clear" w:color="auto" w:fill="auto"/>
            <w:vAlign w:val="center"/>
          </w:tcPr>
          <w:p w14:paraId="0E398A82" w14:textId="2D1002B7" w:rsidR="005666BE" w:rsidRPr="00D03696" w:rsidRDefault="004C32E0"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0.66</w:t>
            </w:r>
          </w:p>
        </w:tc>
        <w:tc>
          <w:tcPr>
            <w:tcW w:w="794" w:type="dxa"/>
            <w:tcBorders>
              <w:top w:val="nil"/>
              <w:left w:val="nil"/>
              <w:bottom w:val="single" w:sz="4" w:space="0" w:color="auto"/>
              <w:right w:val="single" w:sz="4" w:space="0" w:color="auto"/>
            </w:tcBorders>
            <w:shd w:val="clear" w:color="auto" w:fill="auto"/>
            <w:vAlign w:val="center"/>
          </w:tcPr>
          <w:p w14:paraId="50834DEE" w14:textId="20C8C766"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tcPr>
          <w:p w14:paraId="58517FD9" w14:textId="51966068"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tcPr>
          <w:p w14:paraId="49A2803F" w14:textId="10FD5325"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tcPr>
          <w:p w14:paraId="7A1ED79C" w14:textId="616B725B"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tcPr>
          <w:p w14:paraId="0C427D00" w14:textId="40F3573B"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0.041 (0007)</w:t>
            </w:r>
          </w:p>
        </w:tc>
        <w:tc>
          <w:tcPr>
            <w:tcW w:w="765" w:type="dxa"/>
            <w:tcBorders>
              <w:top w:val="nil"/>
              <w:left w:val="nil"/>
              <w:bottom w:val="single" w:sz="4" w:space="0" w:color="auto"/>
              <w:right w:val="single" w:sz="4" w:space="0" w:color="auto"/>
            </w:tcBorders>
            <w:shd w:val="clear" w:color="auto" w:fill="auto"/>
            <w:vAlign w:val="center"/>
          </w:tcPr>
          <w:p w14:paraId="6DC23041" w14:textId="37278685" w:rsidR="005666BE" w:rsidRPr="00657D28" w:rsidRDefault="005666BE" w:rsidP="00D03696">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1.2 x 10</w:t>
            </w:r>
            <w:r>
              <w:rPr>
                <w:rFonts w:ascii="Calibri" w:eastAsia="Times New Roman" w:hAnsi="Calibri" w:cs="Times New Roman"/>
                <w:color w:val="000000"/>
                <w:sz w:val="20"/>
                <w:szCs w:val="20"/>
                <w:vertAlign w:val="superscript"/>
                <w:lang w:val="en-US"/>
              </w:rPr>
              <w:t>-8</w:t>
            </w:r>
          </w:p>
        </w:tc>
        <w:tc>
          <w:tcPr>
            <w:tcW w:w="794" w:type="dxa"/>
            <w:tcBorders>
              <w:top w:val="nil"/>
              <w:left w:val="nil"/>
              <w:bottom w:val="single" w:sz="4" w:space="0" w:color="auto"/>
              <w:right w:val="single" w:sz="4" w:space="0" w:color="auto"/>
            </w:tcBorders>
            <w:shd w:val="clear" w:color="auto" w:fill="auto"/>
            <w:vAlign w:val="center"/>
          </w:tcPr>
          <w:p w14:paraId="4DC223DA" w14:textId="76B68B03" w:rsidR="005666BE" w:rsidRPr="00D03696" w:rsidRDefault="004C59E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0.031 (0.006)</w:t>
            </w:r>
          </w:p>
        </w:tc>
        <w:tc>
          <w:tcPr>
            <w:tcW w:w="667" w:type="dxa"/>
            <w:tcBorders>
              <w:top w:val="nil"/>
              <w:left w:val="nil"/>
              <w:bottom w:val="single" w:sz="4" w:space="0" w:color="auto"/>
              <w:right w:val="single" w:sz="4" w:space="0" w:color="auto"/>
            </w:tcBorders>
            <w:shd w:val="clear" w:color="auto" w:fill="auto"/>
            <w:vAlign w:val="center"/>
          </w:tcPr>
          <w:p w14:paraId="2BE62DF3" w14:textId="1BCB66C2" w:rsidR="005666BE" w:rsidRPr="004C59EE" w:rsidRDefault="004C59EE" w:rsidP="00D03696">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4.6 x 10</w:t>
            </w:r>
            <w:r>
              <w:rPr>
                <w:rFonts w:ascii="Calibri" w:eastAsia="Times New Roman" w:hAnsi="Calibri" w:cs="Times New Roman"/>
                <w:color w:val="000000"/>
                <w:sz w:val="20"/>
                <w:szCs w:val="20"/>
                <w:vertAlign w:val="superscript"/>
                <w:lang w:val="en-US"/>
              </w:rPr>
              <w:t>-7</w:t>
            </w:r>
          </w:p>
        </w:tc>
        <w:tc>
          <w:tcPr>
            <w:tcW w:w="723" w:type="dxa"/>
            <w:tcBorders>
              <w:top w:val="nil"/>
              <w:left w:val="nil"/>
              <w:bottom w:val="single" w:sz="4" w:space="0" w:color="auto"/>
              <w:right w:val="single" w:sz="4" w:space="0" w:color="auto"/>
            </w:tcBorders>
            <w:shd w:val="clear" w:color="auto" w:fill="auto"/>
            <w:vAlign w:val="center"/>
          </w:tcPr>
          <w:p w14:paraId="387D8F41" w14:textId="6531E675" w:rsidR="005666BE" w:rsidRPr="00D03696" w:rsidRDefault="004C59EE" w:rsidP="00666425">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67547</w:t>
            </w:r>
          </w:p>
        </w:tc>
        <w:tc>
          <w:tcPr>
            <w:tcW w:w="672" w:type="dxa"/>
            <w:tcBorders>
              <w:top w:val="nil"/>
              <w:left w:val="nil"/>
              <w:bottom w:val="single" w:sz="4" w:space="0" w:color="auto"/>
              <w:right w:val="single" w:sz="4" w:space="0" w:color="auto"/>
            </w:tcBorders>
            <w:shd w:val="clear" w:color="auto" w:fill="auto"/>
            <w:vAlign w:val="center"/>
          </w:tcPr>
          <w:p w14:paraId="43ED917F" w14:textId="748582AF"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0.007</w:t>
            </w:r>
          </w:p>
        </w:tc>
      </w:tr>
      <w:tr w:rsidR="005666BE" w:rsidRPr="00D03696" w14:paraId="227DB45E"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08A59932" w14:textId="77777777" w:rsidR="005666BE" w:rsidRPr="00D03696" w:rsidRDefault="005666BE"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TCF7L2</w:t>
            </w:r>
          </w:p>
        </w:tc>
        <w:tc>
          <w:tcPr>
            <w:tcW w:w="1175" w:type="dxa"/>
            <w:tcBorders>
              <w:top w:val="nil"/>
              <w:left w:val="nil"/>
              <w:bottom w:val="single" w:sz="4" w:space="0" w:color="auto"/>
              <w:right w:val="single" w:sz="4" w:space="0" w:color="auto"/>
            </w:tcBorders>
            <w:shd w:val="clear" w:color="auto" w:fill="auto"/>
            <w:noWrap/>
            <w:vAlign w:val="center"/>
            <w:hideMark/>
          </w:tcPr>
          <w:p w14:paraId="53F2B6D4"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rs7903146</w:t>
            </w:r>
          </w:p>
        </w:tc>
        <w:tc>
          <w:tcPr>
            <w:tcW w:w="501" w:type="dxa"/>
            <w:tcBorders>
              <w:top w:val="nil"/>
              <w:left w:val="nil"/>
              <w:bottom w:val="single" w:sz="4" w:space="0" w:color="auto"/>
              <w:right w:val="single" w:sz="4" w:space="0" w:color="auto"/>
            </w:tcBorders>
            <w:shd w:val="clear" w:color="auto" w:fill="auto"/>
            <w:noWrap/>
            <w:vAlign w:val="center"/>
            <w:hideMark/>
          </w:tcPr>
          <w:p w14:paraId="215CCE8A"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10</w:t>
            </w:r>
          </w:p>
        </w:tc>
        <w:tc>
          <w:tcPr>
            <w:tcW w:w="1129" w:type="dxa"/>
            <w:tcBorders>
              <w:top w:val="nil"/>
              <w:left w:val="nil"/>
              <w:bottom w:val="single" w:sz="4" w:space="0" w:color="auto"/>
              <w:right w:val="single" w:sz="4" w:space="0" w:color="auto"/>
            </w:tcBorders>
            <w:shd w:val="clear" w:color="auto" w:fill="auto"/>
            <w:noWrap/>
            <w:vAlign w:val="center"/>
            <w:hideMark/>
          </w:tcPr>
          <w:p w14:paraId="006C50B7"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114758349</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56612205"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T/C</w:t>
            </w:r>
          </w:p>
        </w:tc>
        <w:tc>
          <w:tcPr>
            <w:tcW w:w="571" w:type="dxa"/>
            <w:tcBorders>
              <w:top w:val="nil"/>
              <w:left w:val="nil"/>
              <w:bottom w:val="single" w:sz="4" w:space="0" w:color="auto"/>
              <w:right w:val="single" w:sz="4" w:space="0" w:color="auto"/>
            </w:tcBorders>
            <w:shd w:val="clear" w:color="auto" w:fill="auto"/>
            <w:noWrap/>
            <w:vAlign w:val="center"/>
            <w:hideMark/>
          </w:tcPr>
          <w:p w14:paraId="6762F3BB"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0.30</w:t>
            </w:r>
          </w:p>
        </w:tc>
        <w:tc>
          <w:tcPr>
            <w:tcW w:w="794" w:type="dxa"/>
            <w:tcBorders>
              <w:top w:val="nil"/>
              <w:left w:val="nil"/>
              <w:bottom w:val="single" w:sz="4" w:space="0" w:color="auto"/>
              <w:right w:val="single" w:sz="4" w:space="0" w:color="auto"/>
            </w:tcBorders>
            <w:shd w:val="clear" w:color="auto" w:fill="auto"/>
            <w:vAlign w:val="center"/>
            <w:hideMark/>
          </w:tcPr>
          <w:p w14:paraId="5A2D3109"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0.039 (0.011)</w:t>
            </w:r>
          </w:p>
        </w:tc>
        <w:tc>
          <w:tcPr>
            <w:tcW w:w="667" w:type="dxa"/>
            <w:tcBorders>
              <w:top w:val="nil"/>
              <w:left w:val="nil"/>
              <w:bottom w:val="single" w:sz="4" w:space="0" w:color="auto"/>
              <w:right w:val="single" w:sz="4" w:space="0" w:color="auto"/>
            </w:tcBorders>
            <w:shd w:val="clear" w:color="auto" w:fill="auto"/>
            <w:vAlign w:val="center"/>
            <w:hideMark/>
          </w:tcPr>
          <w:p w14:paraId="12BF19E3"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2.7 x 10</w:t>
            </w:r>
            <w:r w:rsidRPr="00D03696">
              <w:rPr>
                <w:rFonts w:ascii="Calibri" w:eastAsia="Times New Roman" w:hAnsi="Calibri" w:cs="Times New Roman"/>
                <w:color w:val="000000"/>
                <w:sz w:val="20"/>
                <w:szCs w:val="20"/>
                <w:vertAlign w:val="superscript"/>
                <w:lang w:val="en-US"/>
              </w:rPr>
              <w:t>-4</w:t>
            </w:r>
          </w:p>
        </w:tc>
        <w:tc>
          <w:tcPr>
            <w:tcW w:w="875" w:type="dxa"/>
            <w:tcBorders>
              <w:top w:val="nil"/>
              <w:left w:val="nil"/>
              <w:bottom w:val="single" w:sz="4" w:space="0" w:color="auto"/>
              <w:right w:val="single" w:sz="4" w:space="0" w:color="auto"/>
            </w:tcBorders>
            <w:shd w:val="clear" w:color="auto" w:fill="auto"/>
            <w:vAlign w:val="center"/>
            <w:hideMark/>
          </w:tcPr>
          <w:p w14:paraId="4850D75B"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19621 [11]</w:t>
            </w:r>
          </w:p>
        </w:tc>
        <w:tc>
          <w:tcPr>
            <w:tcW w:w="667" w:type="dxa"/>
            <w:tcBorders>
              <w:top w:val="nil"/>
              <w:left w:val="nil"/>
              <w:bottom w:val="single" w:sz="4" w:space="0" w:color="auto"/>
              <w:right w:val="single" w:sz="4" w:space="0" w:color="auto"/>
            </w:tcBorders>
            <w:shd w:val="clear" w:color="auto" w:fill="auto"/>
            <w:vAlign w:val="center"/>
            <w:hideMark/>
          </w:tcPr>
          <w:p w14:paraId="6062993F"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0.23</w:t>
            </w:r>
          </w:p>
        </w:tc>
        <w:tc>
          <w:tcPr>
            <w:tcW w:w="794" w:type="dxa"/>
            <w:tcBorders>
              <w:top w:val="nil"/>
              <w:left w:val="nil"/>
              <w:bottom w:val="single" w:sz="4" w:space="0" w:color="auto"/>
              <w:right w:val="single" w:sz="4" w:space="0" w:color="auto"/>
            </w:tcBorders>
            <w:shd w:val="clear" w:color="auto" w:fill="auto"/>
            <w:vAlign w:val="center"/>
            <w:hideMark/>
          </w:tcPr>
          <w:p w14:paraId="419DE1E6"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60F0107D"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74B586BD"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72FF001C" w14:textId="0EBE77B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3BB43153" w14:textId="449CD76B"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0.031 (0.007)</w:t>
            </w:r>
          </w:p>
        </w:tc>
        <w:tc>
          <w:tcPr>
            <w:tcW w:w="765" w:type="dxa"/>
            <w:tcBorders>
              <w:top w:val="nil"/>
              <w:left w:val="nil"/>
              <w:bottom w:val="single" w:sz="4" w:space="0" w:color="auto"/>
              <w:right w:val="single" w:sz="4" w:space="0" w:color="auto"/>
            </w:tcBorders>
            <w:shd w:val="clear" w:color="auto" w:fill="auto"/>
            <w:vAlign w:val="center"/>
            <w:hideMark/>
          </w:tcPr>
          <w:p w14:paraId="0AD52070" w14:textId="1AE59F9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9.5 x 10</w:t>
            </w:r>
            <w:r w:rsidRPr="00D03696">
              <w:rPr>
                <w:rFonts w:ascii="Calibri" w:eastAsia="Times New Roman" w:hAnsi="Calibri" w:cs="Times New Roman"/>
                <w:color w:val="000000"/>
                <w:sz w:val="20"/>
                <w:szCs w:val="20"/>
                <w:vertAlign w:val="superscript"/>
                <w:lang w:val="en-US"/>
              </w:rPr>
              <w:t>-6</w:t>
            </w:r>
          </w:p>
        </w:tc>
        <w:tc>
          <w:tcPr>
            <w:tcW w:w="794" w:type="dxa"/>
            <w:tcBorders>
              <w:top w:val="nil"/>
              <w:left w:val="nil"/>
              <w:bottom w:val="single" w:sz="4" w:space="0" w:color="auto"/>
              <w:right w:val="single" w:sz="4" w:space="0" w:color="auto"/>
            </w:tcBorders>
            <w:shd w:val="clear" w:color="auto" w:fill="auto"/>
            <w:vAlign w:val="center"/>
            <w:hideMark/>
          </w:tcPr>
          <w:p w14:paraId="2D4A0FA7"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0.034 (0.006)</w:t>
            </w:r>
          </w:p>
        </w:tc>
        <w:tc>
          <w:tcPr>
            <w:tcW w:w="667" w:type="dxa"/>
            <w:tcBorders>
              <w:top w:val="nil"/>
              <w:left w:val="nil"/>
              <w:bottom w:val="single" w:sz="4" w:space="0" w:color="auto"/>
              <w:right w:val="single" w:sz="4" w:space="0" w:color="auto"/>
            </w:tcBorders>
            <w:shd w:val="clear" w:color="auto" w:fill="auto"/>
            <w:vAlign w:val="center"/>
            <w:hideMark/>
          </w:tcPr>
          <w:p w14:paraId="0D473E88"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1.2 x 10</w:t>
            </w:r>
            <w:r w:rsidRPr="00D03696">
              <w:rPr>
                <w:rFonts w:ascii="Calibri" w:eastAsia="Times New Roman" w:hAnsi="Calibri" w:cs="Times New Roman"/>
                <w:color w:val="000000"/>
                <w:sz w:val="20"/>
                <w:szCs w:val="20"/>
                <w:vertAlign w:val="superscript"/>
                <w:lang w:val="en-US"/>
              </w:rPr>
              <w:t>-8</w:t>
            </w:r>
          </w:p>
        </w:tc>
        <w:tc>
          <w:tcPr>
            <w:tcW w:w="723" w:type="dxa"/>
            <w:tcBorders>
              <w:top w:val="nil"/>
              <w:left w:val="nil"/>
              <w:bottom w:val="single" w:sz="4" w:space="0" w:color="auto"/>
              <w:right w:val="single" w:sz="4" w:space="0" w:color="auto"/>
            </w:tcBorders>
            <w:shd w:val="clear" w:color="auto" w:fill="auto"/>
            <w:vAlign w:val="center"/>
            <w:hideMark/>
          </w:tcPr>
          <w:p w14:paraId="0136981D" w14:textId="2DC96DAD" w:rsidR="005666BE" w:rsidRPr="00D03696" w:rsidRDefault="005666BE"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68253 </w:t>
            </w:r>
          </w:p>
        </w:tc>
        <w:tc>
          <w:tcPr>
            <w:tcW w:w="672" w:type="dxa"/>
            <w:tcBorders>
              <w:top w:val="nil"/>
              <w:left w:val="nil"/>
              <w:bottom w:val="single" w:sz="4" w:space="0" w:color="auto"/>
              <w:right w:val="single" w:sz="4" w:space="0" w:color="auto"/>
            </w:tcBorders>
            <w:shd w:val="clear" w:color="auto" w:fill="auto"/>
            <w:vAlign w:val="center"/>
            <w:hideMark/>
          </w:tcPr>
          <w:p w14:paraId="2676468F"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0.54</w:t>
            </w:r>
          </w:p>
        </w:tc>
      </w:tr>
      <w:tr w:rsidR="005666BE" w:rsidRPr="00D03696" w14:paraId="032C4A5D"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4B7D4603" w14:textId="77777777" w:rsidR="005666BE" w:rsidRPr="00D03696" w:rsidRDefault="005666BE" w:rsidP="00D03696">
            <w:pPr>
              <w:spacing w:after="0" w:line="240" w:lineRule="auto"/>
              <w:rPr>
                <w:rFonts w:ascii="Calibri" w:eastAsia="Times New Roman" w:hAnsi="Calibri" w:cs="Times New Roman"/>
                <w:i/>
                <w:iCs/>
                <w:color w:val="000000"/>
                <w:sz w:val="20"/>
                <w:szCs w:val="20"/>
                <w:lang w:val="en-US"/>
              </w:rPr>
            </w:pPr>
            <w:r w:rsidRPr="00D03696">
              <w:rPr>
                <w:rFonts w:ascii="Calibri" w:eastAsia="Times New Roman" w:hAnsi="Calibri" w:cs="Times New Roman"/>
                <w:i/>
                <w:iCs/>
                <w:color w:val="000000"/>
                <w:sz w:val="20"/>
                <w:szCs w:val="20"/>
                <w:lang w:val="en-US"/>
              </w:rPr>
              <w:t>ACTL9</w:t>
            </w:r>
          </w:p>
        </w:tc>
        <w:tc>
          <w:tcPr>
            <w:tcW w:w="1175" w:type="dxa"/>
            <w:tcBorders>
              <w:top w:val="nil"/>
              <w:left w:val="nil"/>
              <w:bottom w:val="single" w:sz="4" w:space="0" w:color="auto"/>
              <w:right w:val="single" w:sz="4" w:space="0" w:color="auto"/>
            </w:tcBorders>
            <w:shd w:val="clear" w:color="auto" w:fill="auto"/>
            <w:noWrap/>
            <w:vAlign w:val="center"/>
            <w:hideMark/>
          </w:tcPr>
          <w:p w14:paraId="1FF3CAB4"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rs2918299</w:t>
            </w:r>
          </w:p>
        </w:tc>
        <w:tc>
          <w:tcPr>
            <w:tcW w:w="501" w:type="dxa"/>
            <w:tcBorders>
              <w:top w:val="nil"/>
              <w:left w:val="nil"/>
              <w:bottom w:val="single" w:sz="4" w:space="0" w:color="auto"/>
              <w:right w:val="single" w:sz="4" w:space="0" w:color="auto"/>
            </w:tcBorders>
            <w:shd w:val="clear" w:color="auto" w:fill="auto"/>
            <w:noWrap/>
            <w:vAlign w:val="center"/>
            <w:hideMark/>
          </w:tcPr>
          <w:p w14:paraId="66B422DF"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19</w:t>
            </w:r>
          </w:p>
        </w:tc>
        <w:tc>
          <w:tcPr>
            <w:tcW w:w="1129" w:type="dxa"/>
            <w:tcBorders>
              <w:top w:val="nil"/>
              <w:left w:val="nil"/>
              <w:bottom w:val="single" w:sz="4" w:space="0" w:color="auto"/>
              <w:right w:val="single" w:sz="4" w:space="0" w:color="auto"/>
            </w:tcBorders>
            <w:shd w:val="clear" w:color="auto" w:fill="auto"/>
            <w:noWrap/>
            <w:vAlign w:val="center"/>
            <w:hideMark/>
          </w:tcPr>
          <w:p w14:paraId="27AAA9CB"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8787273</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59408FFC"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C/T</w:t>
            </w:r>
          </w:p>
        </w:tc>
        <w:tc>
          <w:tcPr>
            <w:tcW w:w="571" w:type="dxa"/>
            <w:tcBorders>
              <w:top w:val="nil"/>
              <w:left w:val="nil"/>
              <w:bottom w:val="single" w:sz="4" w:space="0" w:color="auto"/>
              <w:right w:val="single" w:sz="4" w:space="0" w:color="auto"/>
            </w:tcBorders>
            <w:shd w:val="clear" w:color="auto" w:fill="auto"/>
            <w:noWrap/>
            <w:vAlign w:val="center"/>
            <w:hideMark/>
          </w:tcPr>
          <w:p w14:paraId="1CE09C14"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0.83</w:t>
            </w:r>
          </w:p>
        </w:tc>
        <w:tc>
          <w:tcPr>
            <w:tcW w:w="794" w:type="dxa"/>
            <w:tcBorders>
              <w:top w:val="nil"/>
              <w:left w:val="nil"/>
              <w:bottom w:val="single" w:sz="4" w:space="0" w:color="auto"/>
              <w:right w:val="single" w:sz="4" w:space="0" w:color="auto"/>
            </w:tcBorders>
            <w:shd w:val="clear" w:color="auto" w:fill="auto"/>
            <w:vAlign w:val="center"/>
            <w:hideMark/>
          </w:tcPr>
          <w:p w14:paraId="6FD06376"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0.028 (0.013)</w:t>
            </w:r>
          </w:p>
        </w:tc>
        <w:tc>
          <w:tcPr>
            <w:tcW w:w="667" w:type="dxa"/>
            <w:tcBorders>
              <w:top w:val="nil"/>
              <w:left w:val="nil"/>
              <w:bottom w:val="single" w:sz="4" w:space="0" w:color="auto"/>
              <w:right w:val="single" w:sz="4" w:space="0" w:color="auto"/>
            </w:tcBorders>
            <w:shd w:val="clear" w:color="auto" w:fill="auto"/>
            <w:vAlign w:val="center"/>
            <w:hideMark/>
          </w:tcPr>
          <w:p w14:paraId="2884888D"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3.6 x 10</w:t>
            </w:r>
            <w:r w:rsidRPr="00D03696">
              <w:rPr>
                <w:rFonts w:ascii="Calibri" w:eastAsia="Times New Roman" w:hAnsi="Calibri" w:cs="Times New Roman"/>
                <w:color w:val="000000"/>
                <w:sz w:val="20"/>
                <w:szCs w:val="20"/>
                <w:vertAlign w:val="superscript"/>
                <w:lang w:val="en-US"/>
              </w:rPr>
              <w:t>-2</w:t>
            </w:r>
          </w:p>
        </w:tc>
        <w:tc>
          <w:tcPr>
            <w:tcW w:w="875" w:type="dxa"/>
            <w:tcBorders>
              <w:top w:val="nil"/>
              <w:left w:val="nil"/>
              <w:bottom w:val="single" w:sz="4" w:space="0" w:color="auto"/>
              <w:right w:val="single" w:sz="4" w:space="0" w:color="auto"/>
            </w:tcBorders>
            <w:shd w:val="clear" w:color="auto" w:fill="auto"/>
            <w:vAlign w:val="center"/>
            <w:hideMark/>
          </w:tcPr>
          <w:p w14:paraId="7F77453D"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18971 [10]</w:t>
            </w:r>
          </w:p>
        </w:tc>
        <w:tc>
          <w:tcPr>
            <w:tcW w:w="667" w:type="dxa"/>
            <w:tcBorders>
              <w:top w:val="nil"/>
              <w:left w:val="nil"/>
              <w:bottom w:val="single" w:sz="4" w:space="0" w:color="auto"/>
              <w:right w:val="single" w:sz="4" w:space="0" w:color="auto"/>
            </w:tcBorders>
            <w:shd w:val="clear" w:color="auto" w:fill="auto"/>
            <w:vAlign w:val="center"/>
            <w:hideMark/>
          </w:tcPr>
          <w:p w14:paraId="1DA821F5"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0.46</w:t>
            </w:r>
          </w:p>
        </w:tc>
        <w:tc>
          <w:tcPr>
            <w:tcW w:w="794" w:type="dxa"/>
            <w:tcBorders>
              <w:top w:val="nil"/>
              <w:left w:val="nil"/>
              <w:bottom w:val="single" w:sz="4" w:space="0" w:color="auto"/>
              <w:right w:val="single" w:sz="4" w:space="0" w:color="auto"/>
            </w:tcBorders>
            <w:shd w:val="clear" w:color="auto" w:fill="auto"/>
            <w:vAlign w:val="center"/>
            <w:hideMark/>
          </w:tcPr>
          <w:p w14:paraId="562B83F4"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5E71FA36"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5598C9E6"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6186660D" w14:textId="6AE7369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7C05F755" w14:textId="52B2CE09"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0.047 (0.009)</w:t>
            </w:r>
          </w:p>
        </w:tc>
        <w:tc>
          <w:tcPr>
            <w:tcW w:w="765" w:type="dxa"/>
            <w:tcBorders>
              <w:top w:val="nil"/>
              <w:left w:val="nil"/>
              <w:bottom w:val="single" w:sz="4" w:space="0" w:color="auto"/>
              <w:right w:val="single" w:sz="4" w:space="0" w:color="auto"/>
            </w:tcBorders>
            <w:shd w:val="clear" w:color="auto" w:fill="auto"/>
            <w:vAlign w:val="center"/>
            <w:hideMark/>
          </w:tcPr>
          <w:p w14:paraId="0BEE6654" w14:textId="7628275D"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9.4 x 10</w:t>
            </w:r>
            <w:r w:rsidRPr="00D03696">
              <w:rPr>
                <w:rFonts w:ascii="Calibri" w:eastAsia="Times New Roman" w:hAnsi="Calibri" w:cs="Times New Roman"/>
                <w:color w:val="000000"/>
                <w:sz w:val="20"/>
                <w:szCs w:val="20"/>
                <w:vertAlign w:val="superscript"/>
                <w:lang w:val="en-US"/>
              </w:rPr>
              <w:t>-8</w:t>
            </w:r>
          </w:p>
        </w:tc>
        <w:tc>
          <w:tcPr>
            <w:tcW w:w="794" w:type="dxa"/>
            <w:tcBorders>
              <w:top w:val="nil"/>
              <w:left w:val="nil"/>
              <w:bottom w:val="single" w:sz="4" w:space="0" w:color="auto"/>
              <w:right w:val="single" w:sz="4" w:space="0" w:color="auto"/>
            </w:tcBorders>
            <w:shd w:val="clear" w:color="auto" w:fill="auto"/>
            <w:vAlign w:val="center"/>
            <w:hideMark/>
          </w:tcPr>
          <w:p w14:paraId="53D84E1A"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0.041 (0.007)</w:t>
            </w:r>
          </w:p>
        </w:tc>
        <w:tc>
          <w:tcPr>
            <w:tcW w:w="667" w:type="dxa"/>
            <w:tcBorders>
              <w:top w:val="nil"/>
              <w:left w:val="nil"/>
              <w:bottom w:val="single" w:sz="4" w:space="0" w:color="auto"/>
              <w:right w:val="single" w:sz="4" w:space="0" w:color="auto"/>
            </w:tcBorders>
            <w:shd w:val="clear" w:color="auto" w:fill="auto"/>
            <w:vAlign w:val="center"/>
            <w:hideMark/>
          </w:tcPr>
          <w:p w14:paraId="2C390E05"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2.2 x 10</w:t>
            </w:r>
            <w:r w:rsidRPr="00D03696">
              <w:rPr>
                <w:rFonts w:ascii="Calibri" w:eastAsia="Times New Roman" w:hAnsi="Calibri" w:cs="Times New Roman"/>
                <w:color w:val="000000"/>
                <w:sz w:val="20"/>
                <w:szCs w:val="20"/>
                <w:vertAlign w:val="superscript"/>
                <w:lang w:val="en-US"/>
              </w:rPr>
              <w:t>-8</w:t>
            </w:r>
          </w:p>
        </w:tc>
        <w:tc>
          <w:tcPr>
            <w:tcW w:w="723" w:type="dxa"/>
            <w:tcBorders>
              <w:top w:val="nil"/>
              <w:left w:val="nil"/>
              <w:bottom w:val="single" w:sz="4" w:space="0" w:color="auto"/>
              <w:right w:val="single" w:sz="4" w:space="0" w:color="auto"/>
            </w:tcBorders>
            <w:shd w:val="clear" w:color="auto" w:fill="auto"/>
            <w:vAlign w:val="center"/>
            <w:hideMark/>
          </w:tcPr>
          <w:p w14:paraId="23DB8FBD" w14:textId="2381605D" w:rsidR="005666BE" w:rsidRPr="00D03696" w:rsidRDefault="005666BE" w:rsidP="00666425">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 xml:space="preserve">67603 </w:t>
            </w:r>
          </w:p>
        </w:tc>
        <w:tc>
          <w:tcPr>
            <w:tcW w:w="672" w:type="dxa"/>
            <w:tcBorders>
              <w:top w:val="nil"/>
              <w:left w:val="nil"/>
              <w:bottom w:val="single" w:sz="4" w:space="0" w:color="auto"/>
              <w:right w:val="single" w:sz="4" w:space="0" w:color="auto"/>
            </w:tcBorders>
            <w:shd w:val="clear" w:color="auto" w:fill="auto"/>
            <w:vAlign w:val="center"/>
            <w:hideMark/>
          </w:tcPr>
          <w:p w14:paraId="392608CC"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0.21</w:t>
            </w:r>
          </w:p>
        </w:tc>
      </w:tr>
      <w:tr w:rsidR="005666BE" w:rsidRPr="00D03696" w14:paraId="14B18053" w14:textId="77777777" w:rsidTr="005666BE">
        <w:trPr>
          <w:trHeight w:val="586"/>
        </w:trPr>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552D7380" w14:textId="58B717ED" w:rsidR="005666BE" w:rsidRPr="00D03696" w:rsidRDefault="00E67C66" w:rsidP="00D03696">
            <w:pPr>
              <w:spacing w:after="0" w:line="240" w:lineRule="auto"/>
              <w:rPr>
                <w:rFonts w:ascii="Calibri" w:eastAsia="Times New Roman" w:hAnsi="Calibri" w:cs="Times New Roman"/>
                <w:i/>
                <w:iCs/>
                <w:color w:val="000000"/>
                <w:sz w:val="20"/>
                <w:szCs w:val="20"/>
                <w:lang w:val="en-US"/>
              </w:rPr>
            </w:pPr>
            <w:r>
              <w:rPr>
                <w:rFonts w:ascii="Calibri" w:eastAsia="Times New Roman" w:hAnsi="Calibri" w:cs="Times New Roman"/>
                <w:i/>
                <w:iCs/>
                <w:color w:val="000000"/>
                <w:sz w:val="20"/>
                <w:szCs w:val="20"/>
                <w:lang w:val="en-US"/>
              </w:rPr>
              <w:t>CYP3A7</w:t>
            </w:r>
          </w:p>
        </w:tc>
        <w:tc>
          <w:tcPr>
            <w:tcW w:w="1175" w:type="dxa"/>
            <w:tcBorders>
              <w:top w:val="nil"/>
              <w:left w:val="nil"/>
              <w:bottom w:val="single" w:sz="4" w:space="0" w:color="auto"/>
              <w:right w:val="single" w:sz="4" w:space="0" w:color="auto"/>
            </w:tcBorders>
            <w:shd w:val="clear" w:color="auto" w:fill="auto"/>
            <w:noWrap/>
            <w:vAlign w:val="center"/>
            <w:hideMark/>
          </w:tcPr>
          <w:p w14:paraId="4BB4EBAA"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rs45446698</w:t>
            </w:r>
          </w:p>
        </w:tc>
        <w:tc>
          <w:tcPr>
            <w:tcW w:w="501" w:type="dxa"/>
            <w:tcBorders>
              <w:top w:val="nil"/>
              <w:left w:val="nil"/>
              <w:bottom w:val="single" w:sz="4" w:space="0" w:color="auto"/>
              <w:right w:val="single" w:sz="4" w:space="0" w:color="auto"/>
            </w:tcBorders>
            <w:shd w:val="clear" w:color="auto" w:fill="auto"/>
            <w:noWrap/>
            <w:vAlign w:val="center"/>
            <w:hideMark/>
          </w:tcPr>
          <w:p w14:paraId="76C1B464"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7</w:t>
            </w:r>
          </w:p>
        </w:tc>
        <w:tc>
          <w:tcPr>
            <w:tcW w:w="1129" w:type="dxa"/>
            <w:tcBorders>
              <w:top w:val="nil"/>
              <w:left w:val="nil"/>
              <w:bottom w:val="single" w:sz="4" w:space="0" w:color="auto"/>
              <w:right w:val="single" w:sz="4" w:space="0" w:color="auto"/>
            </w:tcBorders>
            <w:shd w:val="clear" w:color="auto" w:fill="auto"/>
            <w:noWrap/>
            <w:vAlign w:val="center"/>
            <w:hideMark/>
          </w:tcPr>
          <w:p w14:paraId="00326627"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99332948</w:t>
            </w:r>
          </w:p>
        </w:tc>
        <w:tc>
          <w:tcPr>
            <w:tcW w:w="787" w:type="dxa"/>
            <w:tcBorders>
              <w:top w:val="single" w:sz="4" w:space="0" w:color="auto"/>
              <w:left w:val="nil"/>
              <w:bottom w:val="single" w:sz="4" w:space="0" w:color="auto"/>
              <w:right w:val="single" w:sz="4" w:space="0" w:color="000000"/>
            </w:tcBorders>
            <w:shd w:val="clear" w:color="auto" w:fill="auto"/>
            <w:noWrap/>
            <w:vAlign w:val="center"/>
            <w:hideMark/>
          </w:tcPr>
          <w:p w14:paraId="2885A988"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G/T</w:t>
            </w:r>
          </w:p>
        </w:tc>
        <w:tc>
          <w:tcPr>
            <w:tcW w:w="571" w:type="dxa"/>
            <w:tcBorders>
              <w:top w:val="nil"/>
              <w:left w:val="nil"/>
              <w:bottom w:val="single" w:sz="4" w:space="0" w:color="auto"/>
              <w:right w:val="single" w:sz="4" w:space="0" w:color="auto"/>
            </w:tcBorders>
            <w:shd w:val="clear" w:color="auto" w:fill="auto"/>
            <w:noWrap/>
            <w:vAlign w:val="center"/>
            <w:hideMark/>
          </w:tcPr>
          <w:p w14:paraId="2AC58533"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0.04</w:t>
            </w:r>
          </w:p>
        </w:tc>
        <w:tc>
          <w:tcPr>
            <w:tcW w:w="794" w:type="dxa"/>
            <w:tcBorders>
              <w:top w:val="nil"/>
              <w:left w:val="nil"/>
              <w:bottom w:val="single" w:sz="4" w:space="0" w:color="auto"/>
              <w:right w:val="single" w:sz="4" w:space="0" w:color="auto"/>
            </w:tcBorders>
            <w:shd w:val="clear" w:color="auto" w:fill="auto"/>
            <w:vAlign w:val="center"/>
            <w:hideMark/>
          </w:tcPr>
          <w:p w14:paraId="7693BFA1"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1D2B75FB"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2759E6A4"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3EF1EDDB"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794" w:type="dxa"/>
            <w:tcBorders>
              <w:top w:val="nil"/>
              <w:left w:val="nil"/>
              <w:bottom w:val="single" w:sz="4" w:space="0" w:color="auto"/>
              <w:right w:val="single" w:sz="4" w:space="0" w:color="auto"/>
            </w:tcBorders>
            <w:shd w:val="clear" w:color="auto" w:fill="auto"/>
            <w:vAlign w:val="center"/>
            <w:hideMark/>
          </w:tcPr>
          <w:p w14:paraId="623EC0F3"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1C7D14AE"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875" w:type="dxa"/>
            <w:tcBorders>
              <w:top w:val="nil"/>
              <w:left w:val="nil"/>
              <w:bottom w:val="single" w:sz="4" w:space="0" w:color="auto"/>
              <w:right w:val="single" w:sz="4" w:space="0" w:color="auto"/>
            </w:tcBorders>
            <w:shd w:val="clear" w:color="auto" w:fill="auto"/>
            <w:vAlign w:val="center"/>
            <w:hideMark/>
          </w:tcPr>
          <w:p w14:paraId="058F07FE"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696" w:type="dxa"/>
            <w:tcBorders>
              <w:top w:val="nil"/>
              <w:left w:val="nil"/>
              <w:bottom w:val="single" w:sz="4" w:space="0" w:color="auto"/>
              <w:right w:val="single" w:sz="4" w:space="0" w:color="auto"/>
            </w:tcBorders>
            <w:shd w:val="clear" w:color="auto" w:fill="auto"/>
            <w:vAlign w:val="center"/>
            <w:hideMark/>
          </w:tcPr>
          <w:p w14:paraId="5B325844" w14:textId="2D67D2F5"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c>
          <w:tcPr>
            <w:tcW w:w="944" w:type="dxa"/>
            <w:tcBorders>
              <w:top w:val="nil"/>
              <w:left w:val="nil"/>
              <w:bottom w:val="single" w:sz="4" w:space="0" w:color="auto"/>
              <w:right w:val="single" w:sz="4" w:space="0" w:color="auto"/>
            </w:tcBorders>
            <w:shd w:val="clear" w:color="auto" w:fill="auto"/>
            <w:vAlign w:val="center"/>
            <w:hideMark/>
          </w:tcPr>
          <w:p w14:paraId="3570FD00" w14:textId="2FA3CD8F"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0.089 (0.016)</w:t>
            </w:r>
          </w:p>
        </w:tc>
        <w:tc>
          <w:tcPr>
            <w:tcW w:w="765" w:type="dxa"/>
            <w:tcBorders>
              <w:top w:val="nil"/>
              <w:left w:val="nil"/>
              <w:bottom w:val="single" w:sz="4" w:space="0" w:color="auto"/>
              <w:right w:val="single" w:sz="4" w:space="0" w:color="auto"/>
            </w:tcBorders>
            <w:shd w:val="clear" w:color="auto" w:fill="auto"/>
            <w:vAlign w:val="center"/>
            <w:hideMark/>
          </w:tcPr>
          <w:p w14:paraId="4AA6A9BD" w14:textId="58860DB7" w:rsidR="005666BE" w:rsidRPr="00D03696" w:rsidRDefault="00217AB0"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2.4</w:t>
            </w:r>
            <w:r w:rsidR="005666BE" w:rsidRPr="00D03696">
              <w:rPr>
                <w:rFonts w:ascii="Calibri" w:eastAsia="Times New Roman" w:hAnsi="Calibri" w:cs="Times New Roman"/>
                <w:color w:val="000000"/>
                <w:sz w:val="20"/>
                <w:szCs w:val="20"/>
                <w:lang w:val="en-US"/>
              </w:rPr>
              <w:t xml:space="preserve"> x 10</w:t>
            </w:r>
            <w:r w:rsidR="005666BE" w:rsidRPr="00D03696">
              <w:rPr>
                <w:rFonts w:ascii="Calibri" w:eastAsia="Times New Roman" w:hAnsi="Calibri" w:cs="Times New Roman"/>
                <w:color w:val="000000"/>
                <w:sz w:val="20"/>
                <w:szCs w:val="20"/>
                <w:vertAlign w:val="superscript"/>
                <w:lang w:val="en-US"/>
              </w:rPr>
              <w:t>-8</w:t>
            </w:r>
          </w:p>
        </w:tc>
        <w:tc>
          <w:tcPr>
            <w:tcW w:w="794" w:type="dxa"/>
            <w:tcBorders>
              <w:top w:val="nil"/>
              <w:left w:val="nil"/>
              <w:bottom w:val="single" w:sz="4" w:space="0" w:color="auto"/>
              <w:right w:val="single" w:sz="4" w:space="0" w:color="auto"/>
            </w:tcBorders>
            <w:shd w:val="clear" w:color="auto" w:fill="auto"/>
            <w:vAlign w:val="center"/>
            <w:hideMark/>
          </w:tcPr>
          <w:p w14:paraId="76CA8F19" w14:textId="20CC4962" w:rsidR="005666BE" w:rsidRPr="00D03696" w:rsidRDefault="00217AB0"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667" w:type="dxa"/>
            <w:tcBorders>
              <w:top w:val="nil"/>
              <w:left w:val="nil"/>
              <w:bottom w:val="single" w:sz="4" w:space="0" w:color="auto"/>
              <w:right w:val="single" w:sz="4" w:space="0" w:color="auto"/>
            </w:tcBorders>
            <w:shd w:val="clear" w:color="auto" w:fill="auto"/>
            <w:vAlign w:val="center"/>
            <w:hideMark/>
          </w:tcPr>
          <w:p w14:paraId="53E0B14F" w14:textId="10BF5941" w:rsidR="005666BE" w:rsidRPr="00D03696" w:rsidRDefault="00217AB0" w:rsidP="00D03696">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p>
        </w:tc>
        <w:tc>
          <w:tcPr>
            <w:tcW w:w="723" w:type="dxa"/>
            <w:tcBorders>
              <w:top w:val="nil"/>
              <w:left w:val="nil"/>
              <w:bottom w:val="single" w:sz="4" w:space="0" w:color="auto"/>
              <w:right w:val="single" w:sz="4" w:space="0" w:color="auto"/>
            </w:tcBorders>
            <w:shd w:val="clear" w:color="auto" w:fill="auto"/>
            <w:vAlign w:val="center"/>
            <w:hideMark/>
          </w:tcPr>
          <w:p w14:paraId="6DFF0E05" w14:textId="1CC925AC" w:rsidR="005666BE" w:rsidRPr="00D03696" w:rsidRDefault="00217AB0" w:rsidP="00666425">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w:t>
            </w:r>
            <w:r w:rsidR="005666BE" w:rsidRPr="00D03696">
              <w:rPr>
                <w:rFonts w:ascii="Calibri" w:eastAsia="Times New Roman" w:hAnsi="Calibri" w:cs="Times New Roman"/>
                <w:color w:val="000000"/>
                <w:sz w:val="20"/>
                <w:szCs w:val="20"/>
                <w:lang w:val="en-US"/>
              </w:rPr>
              <w:t xml:space="preserve"> </w:t>
            </w:r>
          </w:p>
        </w:tc>
        <w:tc>
          <w:tcPr>
            <w:tcW w:w="672" w:type="dxa"/>
            <w:tcBorders>
              <w:top w:val="nil"/>
              <w:left w:val="nil"/>
              <w:bottom w:val="single" w:sz="4" w:space="0" w:color="auto"/>
              <w:right w:val="single" w:sz="4" w:space="0" w:color="auto"/>
            </w:tcBorders>
            <w:shd w:val="clear" w:color="auto" w:fill="auto"/>
            <w:vAlign w:val="center"/>
            <w:hideMark/>
          </w:tcPr>
          <w:p w14:paraId="6CC9CC5A" w14:textId="77777777" w:rsidR="005666BE" w:rsidRPr="00D03696" w:rsidRDefault="005666BE" w:rsidP="00D03696">
            <w:pPr>
              <w:spacing w:after="0" w:line="240" w:lineRule="auto"/>
              <w:jc w:val="center"/>
              <w:rPr>
                <w:rFonts w:ascii="Calibri" w:eastAsia="Times New Roman" w:hAnsi="Calibri" w:cs="Times New Roman"/>
                <w:color w:val="000000"/>
                <w:sz w:val="20"/>
                <w:szCs w:val="20"/>
                <w:lang w:val="en-US"/>
              </w:rPr>
            </w:pPr>
            <w:r w:rsidRPr="00D03696">
              <w:rPr>
                <w:rFonts w:ascii="Calibri" w:eastAsia="Times New Roman" w:hAnsi="Calibri" w:cs="Times New Roman"/>
                <w:color w:val="000000"/>
                <w:sz w:val="20"/>
                <w:szCs w:val="20"/>
                <w:lang w:val="en-US"/>
              </w:rPr>
              <w:t>-</w:t>
            </w:r>
          </w:p>
        </w:tc>
      </w:tr>
    </w:tbl>
    <w:p w14:paraId="10089E11" w14:textId="71294703" w:rsidR="00DB39DD" w:rsidRDefault="00D51D56" w:rsidP="00DB39DD">
      <w:pPr>
        <w:spacing w:after="0" w:line="240" w:lineRule="auto"/>
        <w:contextualSpacing/>
        <w:rPr>
          <w:sz w:val="20"/>
          <w:szCs w:val="20"/>
        </w:rPr>
      </w:pPr>
      <w:r>
        <w:rPr>
          <w:sz w:val="20"/>
          <w:szCs w:val="20"/>
        </w:rPr>
        <w:lastRenderedPageBreak/>
        <w:t>Effects were aligned to the birth weight-raising allele and are presented in SD unit</w:t>
      </w:r>
      <w:r w:rsidR="00E86F8D">
        <w:rPr>
          <w:sz w:val="20"/>
          <w:szCs w:val="20"/>
        </w:rPr>
        <w:t xml:space="preserve">s (1 SD of birth weight = 484g </w:t>
      </w:r>
      <w:r w:rsidR="00E86F8D">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 </w:instrText>
      </w:r>
      <w:r w:rsidR="007E10C2">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EN.CITE.DATA </w:instrText>
      </w:r>
      <w:r w:rsidR="007E10C2">
        <w:rPr>
          <w:sz w:val="20"/>
          <w:szCs w:val="20"/>
        </w:rPr>
      </w:r>
      <w:r w:rsidR="007E10C2">
        <w:rPr>
          <w:sz w:val="20"/>
          <w:szCs w:val="20"/>
        </w:rPr>
        <w:fldChar w:fldCharType="end"/>
      </w:r>
      <w:r w:rsidR="00E86F8D">
        <w:rPr>
          <w:sz w:val="20"/>
          <w:szCs w:val="20"/>
        </w:rPr>
      </w:r>
      <w:r w:rsidR="00E86F8D">
        <w:rPr>
          <w:sz w:val="20"/>
          <w:szCs w:val="20"/>
        </w:rPr>
        <w:fldChar w:fldCharType="separate"/>
      </w:r>
      <w:r w:rsidR="007E10C2">
        <w:rPr>
          <w:noProof/>
          <w:sz w:val="20"/>
          <w:szCs w:val="20"/>
        </w:rPr>
        <w:t>(3)</w:t>
      </w:r>
      <w:r w:rsidR="00E86F8D">
        <w:rPr>
          <w:sz w:val="20"/>
          <w:szCs w:val="20"/>
        </w:rPr>
        <w:fldChar w:fldCharType="end"/>
      </w:r>
      <w:r>
        <w:rPr>
          <w:sz w:val="20"/>
          <w:szCs w:val="20"/>
        </w:rPr>
        <w:t xml:space="preserve">). </w:t>
      </w:r>
      <w:proofErr w:type="spellStart"/>
      <w:r>
        <w:rPr>
          <w:sz w:val="20"/>
          <w:szCs w:val="20"/>
        </w:rPr>
        <w:t>Chr</w:t>
      </w:r>
      <w:proofErr w:type="spellEnd"/>
      <w:r>
        <w:rPr>
          <w:sz w:val="20"/>
          <w:szCs w:val="20"/>
        </w:rPr>
        <w:t xml:space="preserve">, chromosome; </w:t>
      </w:r>
      <w:proofErr w:type="spellStart"/>
      <w:r>
        <w:rPr>
          <w:sz w:val="20"/>
          <w:szCs w:val="20"/>
        </w:rPr>
        <w:t>bp</w:t>
      </w:r>
      <w:proofErr w:type="spellEnd"/>
      <w:r>
        <w:rPr>
          <w:sz w:val="20"/>
          <w:szCs w:val="20"/>
        </w:rPr>
        <w:t xml:space="preserve">, base pair; b37, build 37; EAF, effect allele frequency; </w:t>
      </w:r>
      <w:r w:rsidR="00DB39DD">
        <w:rPr>
          <w:sz w:val="20"/>
          <w:szCs w:val="20"/>
        </w:rPr>
        <w:t xml:space="preserve">Het, heterogeneity; </w:t>
      </w:r>
      <w:r>
        <w:rPr>
          <w:sz w:val="20"/>
          <w:szCs w:val="20"/>
        </w:rPr>
        <w:t>SE</w:t>
      </w:r>
      <w:r w:rsidR="00DB39DD">
        <w:rPr>
          <w:sz w:val="20"/>
          <w:szCs w:val="20"/>
        </w:rPr>
        <w:t>,</w:t>
      </w:r>
      <w:r>
        <w:rPr>
          <w:sz w:val="20"/>
          <w:szCs w:val="20"/>
        </w:rPr>
        <w:t xml:space="preserve"> standard error.</w:t>
      </w:r>
    </w:p>
    <w:p w14:paraId="0B36F508" w14:textId="03B1B7CD" w:rsidR="00DB39DD" w:rsidRDefault="00DB39DD" w:rsidP="00DB39DD">
      <w:pPr>
        <w:spacing w:after="0" w:line="240" w:lineRule="auto"/>
        <w:contextualSpacing/>
        <w:rPr>
          <w:sz w:val="20"/>
          <w:szCs w:val="20"/>
        </w:rPr>
      </w:pPr>
      <w:r>
        <w:rPr>
          <w:sz w:val="20"/>
          <w:szCs w:val="20"/>
        </w:rPr>
        <w:t>*</w:t>
      </w:r>
      <w:r w:rsidRPr="00DB39DD">
        <w:t xml:space="preserve"> </w:t>
      </w:r>
      <w:r w:rsidRPr="00DB39DD">
        <w:rPr>
          <w:sz w:val="20"/>
          <w:szCs w:val="20"/>
        </w:rPr>
        <w:t xml:space="preserve">The total number of </w:t>
      </w:r>
      <w:r w:rsidR="00167B5F">
        <w:rPr>
          <w:sz w:val="20"/>
          <w:szCs w:val="20"/>
        </w:rPr>
        <w:t>individuals</w:t>
      </w:r>
      <w:r w:rsidRPr="00DB39DD">
        <w:rPr>
          <w:sz w:val="20"/>
          <w:szCs w:val="20"/>
        </w:rPr>
        <w:t xml:space="preserve"> in the </w:t>
      </w:r>
      <w:r>
        <w:rPr>
          <w:sz w:val="20"/>
          <w:szCs w:val="20"/>
        </w:rPr>
        <w:t>overall</w:t>
      </w:r>
      <w:r w:rsidRPr="00DB39DD">
        <w:rPr>
          <w:sz w:val="20"/>
          <w:szCs w:val="20"/>
        </w:rPr>
        <w:t xml:space="preserve"> meta-analysis for this SNP is lower than the sum of </w:t>
      </w:r>
      <w:r>
        <w:rPr>
          <w:sz w:val="20"/>
          <w:szCs w:val="20"/>
        </w:rPr>
        <w:t>EGG discovery + EGG replication + UK Biobank studies because we excluded d</w:t>
      </w:r>
      <w:r w:rsidRPr="00DB39DD">
        <w:rPr>
          <w:sz w:val="20"/>
          <w:szCs w:val="20"/>
        </w:rPr>
        <w:t xml:space="preserve">iscovery studies in which the SNP was imputed with r2_hat or </w:t>
      </w:r>
      <w:proofErr w:type="spellStart"/>
      <w:r w:rsidRPr="00DB39DD">
        <w:rPr>
          <w:sz w:val="20"/>
          <w:szCs w:val="20"/>
        </w:rPr>
        <w:t>proper_info</w:t>
      </w:r>
      <w:proofErr w:type="spellEnd"/>
      <w:r w:rsidRPr="00DB39DD">
        <w:rPr>
          <w:sz w:val="20"/>
          <w:szCs w:val="20"/>
        </w:rPr>
        <w:t xml:space="preserve"> &lt;0.8</w:t>
      </w:r>
      <w:r>
        <w:rPr>
          <w:sz w:val="20"/>
          <w:szCs w:val="20"/>
        </w:rPr>
        <w:t>.</w:t>
      </w:r>
    </w:p>
    <w:p w14:paraId="45BEBFBA" w14:textId="263881C4" w:rsidR="00BB6419" w:rsidRPr="00217AB0" w:rsidRDefault="00246D8E" w:rsidP="00DB39DD">
      <w:pPr>
        <w:spacing w:after="0" w:line="240" w:lineRule="auto"/>
        <w:contextualSpacing/>
        <w:rPr>
          <w:sz w:val="20"/>
          <w:szCs w:val="20"/>
        </w:rPr>
      </w:pPr>
      <w:r w:rsidRPr="007B11C5">
        <w:rPr>
          <w:rFonts w:ascii="Calibri" w:eastAsia="Times New Roman" w:hAnsi="Calibri" w:cs="Times New Roman"/>
          <w:iCs/>
          <w:color w:val="000000"/>
          <w:sz w:val="20"/>
          <w:szCs w:val="20"/>
          <w:lang w:val="en-US"/>
        </w:rPr>
        <w:t>†</w:t>
      </w:r>
      <w:r w:rsidR="006F0617" w:rsidRPr="007B11C5">
        <w:rPr>
          <w:rFonts w:ascii="Calibri" w:eastAsia="Times New Roman" w:hAnsi="Calibri" w:cs="Times New Roman"/>
          <w:i/>
          <w:iCs/>
          <w:color w:val="000000"/>
          <w:sz w:val="20"/>
          <w:szCs w:val="20"/>
          <w:lang w:val="en-US"/>
        </w:rPr>
        <w:t xml:space="preserve"> </w:t>
      </w:r>
      <w:r w:rsidR="003F588C">
        <w:rPr>
          <w:sz w:val="20"/>
          <w:szCs w:val="20"/>
        </w:rPr>
        <w:t>Index SNPs available in</w:t>
      </w:r>
      <w:r w:rsidR="00E37319">
        <w:rPr>
          <w:sz w:val="20"/>
          <w:szCs w:val="20"/>
        </w:rPr>
        <w:t xml:space="preserve"> UK Biobank only, so these are the results for </w:t>
      </w:r>
      <w:r w:rsidR="003F588C">
        <w:rPr>
          <w:sz w:val="20"/>
          <w:szCs w:val="20"/>
        </w:rPr>
        <w:t xml:space="preserve">proxy SNPs </w:t>
      </w:r>
      <w:r w:rsidR="00E37319">
        <w:rPr>
          <w:sz w:val="20"/>
          <w:szCs w:val="20"/>
        </w:rPr>
        <w:t>(r</w:t>
      </w:r>
      <w:r w:rsidR="00E37319">
        <w:rPr>
          <w:sz w:val="20"/>
          <w:szCs w:val="20"/>
          <w:vertAlign w:val="superscript"/>
        </w:rPr>
        <w:t>2</w:t>
      </w:r>
      <w:r w:rsidR="00E37319">
        <w:rPr>
          <w:sz w:val="20"/>
          <w:szCs w:val="20"/>
        </w:rPr>
        <w:t xml:space="preserve"> = 1), </w:t>
      </w:r>
      <w:r w:rsidR="003F588C">
        <w:rPr>
          <w:sz w:val="20"/>
          <w:szCs w:val="20"/>
        </w:rPr>
        <w:t xml:space="preserve">available in both UK Biobank and EGG (imputed to </w:t>
      </w:r>
      <w:proofErr w:type="spellStart"/>
      <w:r w:rsidR="003F588C">
        <w:rPr>
          <w:sz w:val="20"/>
          <w:szCs w:val="20"/>
        </w:rPr>
        <w:t>HapMap</w:t>
      </w:r>
      <w:proofErr w:type="spellEnd"/>
      <w:r w:rsidR="003F588C">
        <w:rPr>
          <w:sz w:val="20"/>
          <w:szCs w:val="20"/>
        </w:rPr>
        <w:t xml:space="preserve"> Phase 2) were as follows. </w:t>
      </w:r>
      <w:r w:rsidR="00217AB0">
        <w:rPr>
          <w:sz w:val="20"/>
          <w:szCs w:val="20"/>
        </w:rPr>
        <w:t>N</w:t>
      </w:r>
      <w:r w:rsidR="003F588C">
        <w:rPr>
          <w:sz w:val="20"/>
          <w:szCs w:val="20"/>
        </w:rPr>
        <w:t>o proxy with r</w:t>
      </w:r>
      <w:r w:rsidR="003F588C">
        <w:rPr>
          <w:sz w:val="20"/>
          <w:szCs w:val="20"/>
          <w:vertAlign w:val="superscript"/>
        </w:rPr>
        <w:t>2</w:t>
      </w:r>
      <w:r w:rsidR="003F588C">
        <w:rPr>
          <w:sz w:val="20"/>
          <w:szCs w:val="20"/>
        </w:rPr>
        <w:t xml:space="preserve"> &gt; 0.5 available</w:t>
      </w:r>
      <w:r w:rsidR="00217AB0">
        <w:rPr>
          <w:sz w:val="20"/>
          <w:szCs w:val="20"/>
        </w:rPr>
        <w:t xml:space="preserve"> at </w:t>
      </w:r>
      <w:r w:rsidR="00E67C66">
        <w:rPr>
          <w:i/>
          <w:sz w:val="20"/>
          <w:szCs w:val="20"/>
        </w:rPr>
        <w:t>CYP3A7</w:t>
      </w:r>
      <w:r w:rsidR="003F588C">
        <w:rPr>
          <w:sz w:val="20"/>
          <w:szCs w:val="20"/>
        </w:rPr>
        <w:t xml:space="preserve"> in </w:t>
      </w:r>
      <w:proofErr w:type="spellStart"/>
      <w:r w:rsidR="003F588C">
        <w:rPr>
          <w:sz w:val="20"/>
          <w:szCs w:val="20"/>
        </w:rPr>
        <w:t>HapMap</w:t>
      </w:r>
      <w:proofErr w:type="spellEnd"/>
      <w:r w:rsidR="003F588C">
        <w:rPr>
          <w:sz w:val="20"/>
          <w:szCs w:val="20"/>
        </w:rPr>
        <w:t xml:space="preserve"> Phase 2.</w:t>
      </w:r>
    </w:p>
    <w:p w14:paraId="12A3F5B1" w14:textId="40C5A0AE" w:rsidR="004B05AB" w:rsidRDefault="00BB6419" w:rsidP="00DB39DD">
      <w:pPr>
        <w:spacing w:after="0" w:line="240" w:lineRule="auto"/>
        <w:contextualSpacing/>
        <w:rPr>
          <w:rFonts w:ascii="Calibri" w:eastAsia="Times New Roman" w:hAnsi="Calibri" w:cs="Times New Roman"/>
          <w:iCs/>
          <w:color w:val="000000"/>
          <w:sz w:val="20"/>
          <w:szCs w:val="20"/>
          <w:lang w:val="en-US"/>
        </w:rPr>
        <w:sectPr w:rsidR="004B05AB" w:rsidSect="00DF141E">
          <w:pgSz w:w="16838" w:h="11906" w:orient="landscape"/>
          <w:pgMar w:top="720" w:right="720" w:bottom="720" w:left="720" w:header="708" w:footer="708" w:gutter="0"/>
          <w:cols w:space="708"/>
          <w:docGrid w:linePitch="360"/>
        </w:sectPr>
      </w:pPr>
      <w:r w:rsidRPr="00BB6419">
        <w:rPr>
          <w:rFonts w:ascii="Calibri" w:eastAsia="Times New Roman" w:hAnsi="Calibri" w:cs="Times New Roman"/>
          <w:iCs/>
          <w:color w:val="000000"/>
          <w:sz w:val="20"/>
          <w:szCs w:val="20"/>
          <w:lang w:val="en-US"/>
        </w:rPr>
        <w:t>‡</w:t>
      </w:r>
      <w:r>
        <w:rPr>
          <w:rFonts w:ascii="Calibri" w:eastAsia="Times New Roman" w:hAnsi="Calibri" w:cs="Times New Roman"/>
          <w:i/>
          <w:iCs/>
          <w:color w:val="000000"/>
          <w:sz w:val="20"/>
          <w:szCs w:val="20"/>
          <w:lang w:val="en-US"/>
        </w:rPr>
        <w:t xml:space="preserve"> </w:t>
      </w:r>
      <w:r w:rsidR="006F0617" w:rsidRPr="007B11C5">
        <w:rPr>
          <w:rFonts w:ascii="Calibri" w:eastAsia="Times New Roman" w:hAnsi="Calibri" w:cs="Times New Roman"/>
          <w:iCs/>
          <w:color w:val="000000"/>
          <w:sz w:val="20"/>
          <w:szCs w:val="20"/>
          <w:lang w:val="en-US"/>
        </w:rPr>
        <w:t xml:space="preserve">For the </w:t>
      </w:r>
      <w:r w:rsidR="00246D8E" w:rsidRPr="007B11C5">
        <w:rPr>
          <w:rFonts w:ascii="Calibri" w:eastAsia="Times New Roman" w:hAnsi="Calibri" w:cs="Times New Roman"/>
          <w:i/>
          <w:iCs/>
          <w:color w:val="000000"/>
          <w:sz w:val="20"/>
          <w:szCs w:val="20"/>
          <w:lang w:val="en-US"/>
        </w:rPr>
        <w:t>GCK</w:t>
      </w:r>
      <w:r w:rsidR="006F0617" w:rsidRPr="007B11C5">
        <w:rPr>
          <w:rFonts w:ascii="Calibri" w:eastAsia="Times New Roman" w:hAnsi="Calibri" w:cs="Times New Roman"/>
          <w:i/>
          <w:iCs/>
          <w:color w:val="000000"/>
          <w:sz w:val="20"/>
          <w:szCs w:val="20"/>
          <w:lang w:val="en-US"/>
        </w:rPr>
        <w:t xml:space="preserve"> </w:t>
      </w:r>
      <w:r w:rsidR="006F0617" w:rsidRPr="007B11C5">
        <w:rPr>
          <w:rFonts w:ascii="Calibri" w:eastAsia="Times New Roman" w:hAnsi="Calibri" w:cs="Times New Roman"/>
          <w:iCs/>
          <w:color w:val="000000"/>
          <w:sz w:val="20"/>
          <w:szCs w:val="20"/>
          <w:lang w:val="en-US"/>
        </w:rPr>
        <w:t>locus,</w:t>
      </w:r>
      <w:r w:rsidR="00246D8E" w:rsidRPr="007B11C5">
        <w:rPr>
          <w:rFonts w:ascii="Calibri" w:eastAsia="Times New Roman" w:hAnsi="Calibri" w:cs="Times New Roman"/>
          <w:i/>
          <w:iCs/>
          <w:color w:val="000000"/>
          <w:sz w:val="20"/>
          <w:szCs w:val="20"/>
          <w:lang w:val="en-US"/>
        </w:rPr>
        <w:t xml:space="preserve"> </w:t>
      </w:r>
      <w:r w:rsidR="00246D8E" w:rsidRPr="007B11C5">
        <w:rPr>
          <w:rFonts w:ascii="Calibri" w:eastAsia="Times New Roman" w:hAnsi="Calibri" w:cs="Times New Roman"/>
          <w:iCs/>
          <w:color w:val="000000"/>
          <w:sz w:val="20"/>
          <w:szCs w:val="20"/>
          <w:lang w:val="en-US"/>
        </w:rPr>
        <w:t>SNP</w:t>
      </w:r>
      <w:r w:rsidR="006F0617" w:rsidRPr="007B11C5">
        <w:rPr>
          <w:rFonts w:ascii="Calibri" w:eastAsia="Times New Roman" w:hAnsi="Calibri" w:cs="Times New Roman"/>
          <w:iCs/>
          <w:color w:val="000000"/>
          <w:sz w:val="20"/>
          <w:szCs w:val="20"/>
          <w:lang w:val="en-US"/>
        </w:rPr>
        <w:t xml:space="preserve"> rs4607517</w:t>
      </w:r>
      <w:r w:rsidR="00246D8E" w:rsidRPr="007B11C5">
        <w:rPr>
          <w:rFonts w:ascii="Calibri" w:eastAsia="Times New Roman" w:hAnsi="Calibri" w:cs="Times New Roman"/>
          <w:iCs/>
          <w:color w:val="000000"/>
          <w:sz w:val="20"/>
          <w:szCs w:val="20"/>
          <w:lang w:val="en-US"/>
        </w:rPr>
        <w:t xml:space="preserve"> </w:t>
      </w:r>
      <w:r w:rsidR="006F0617" w:rsidRPr="007B11C5">
        <w:rPr>
          <w:rFonts w:ascii="Calibri" w:eastAsia="Times New Roman" w:hAnsi="Calibri" w:cs="Times New Roman"/>
          <w:iCs/>
          <w:color w:val="000000"/>
          <w:sz w:val="20"/>
          <w:szCs w:val="20"/>
          <w:lang w:val="en-US"/>
        </w:rPr>
        <w:t>(</w:t>
      </w:r>
      <w:r w:rsidR="00246D8E" w:rsidRPr="007B11C5">
        <w:rPr>
          <w:rFonts w:ascii="Calibri" w:eastAsia="Times New Roman" w:hAnsi="Calibri" w:cs="Times New Roman"/>
          <w:iCs/>
          <w:color w:val="000000"/>
          <w:sz w:val="20"/>
          <w:szCs w:val="20"/>
          <w:lang w:val="en-US"/>
        </w:rPr>
        <w:t xml:space="preserve">r2=0.73 </w:t>
      </w:r>
      <w:r w:rsidR="006F0617" w:rsidRPr="007B11C5">
        <w:rPr>
          <w:rFonts w:ascii="Calibri" w:eastAsia="Times New Roman" w:hAnsi="Calibri" w:cs="Times New Roman"/>
          <w:iCs/>
          <w:color w:val="000000"/>
          <w:sz w:val="20"/>
          <w:szCs w:val="20"/>
          <w:lang w:val="en-US"/>
        </w:rPr>
        <w:t>with rs2971669) was initially followed for replication in EGG due to publish</w:t>
      </w:r>
      <w:r w:rsidR="00E97F73">
        <w:rPr>
          <w:rFonts w:ascii="Calibri" w:eastAsia="Times New Roman" w:hAnsi="Calibri" w:cs="Times New Roman"/>
          <w:iCs/>
          <w:color w:val="000000"/>
          <w:sz w:val="20"/>
          <w:szCs w:val="20"/>
          <w:lang w:val="en-US"/>
        </w:rPr>
        <w:t xml:space="preserve">ed fasting glucose association </w:t>
      </w:r>
      <w:r w:rsidR="00E97F73">
        <w:rPr>
          <w:rFonts w:ascii="Calibri" w:eastAsia="Times New Roman" w:hAnsi="Calibri" w:cs="Times New Roman"/>
          <w:iCs/>
          <w:color w:val="000000"/>
          <w:sz w:val="20"/>
          <w:szCs w:val="20"/>
          <w:lang w:val="en-US"/>
        </w:rPr>
        <w:fldChar w:fldCharType="begin">
          <w:fldData xml:space="preserve">PEVuZE5vdGU+PENpdGU+PEF1dGhvcj5EdXB1aXM8L0F1dGhvcj48WWVhcj4yMDEwPC9ZZWFyPjxS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</w:fldData>
        </w:fldChar>
      </w:r>
      <w:r w:rsidR="007E10C2">
        <w:rPr>
          <w:rFonts w:ascii="Calibri" w:eastAsia="Times New Roman" w:hAnsi="Calibri" w:cs="Times New Roman"/>
          <w:iCs/>
          <w:color w:val="000000"/>
          <w:sz w:val="20"/>
          <w:szCs w:val="20"/>
          <w:lang w:val="en-US"/>
        </w:rPr>
        <w:instrText xml:space="preserve"> ADDIN EN.CITE </w:instrText>
      </w:r>
      <w:r w:rsidR="007E10C2">
        <w:rPr>
          <w:rFonts w:ascii="Calibri" w:eastAsia="Times New Roman" w:hAnsi="Calibri" w:cs="Times New Roman"/>
          <w:iCs/>
          <w:color w:val="000000"/>
          <w:sz w:val="20"/>
          <w:szCs w:val="20"/>
          <w:lang w:val="en-US"/>
        </w:rPr>
        <w:fldChar w:fldCharType="begin">
          <w:fldData xml:space="preserve">PEVuZE5vdGU+PENpdGU+PEF1dGhvcj5EdXB1aXM8L0F1dGhvcj48WWVhcj4yMDEwPC9ZZWFyPjxS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</w:fldData>
        </w:fldChar>
      </w:r>
      <w:r w:rsidR="007E10C2">
        <w:rPr>
          <w:rFonts w:ascii="Calibri" w:eastAsia="Times New Roman" w:hAnsi="Calibri" w:cs="Times New Roman"/>
          <w:iCs/>
          <w:color w:val="000000"/>
          <w:sz w:val="20"/>
          <w:szCs w:val="20"/>
          <w:lang w:val="en-US"/>
        </w:rPr>
        <w:instrText xml:space="preserve"> ADDIN EN.CITE.DATA </w:instrText>
      </w:r>
      <w:r w:rsidR="007E10C2">
        <w:rPr>
          <w:rFonts w:ascii="Calibri" w:eastAsia="Times New Roman" w:hAnsi="Calibri" w:cs="Times New Roman"/>
          <w:iCs/>
          <w:color w:val="000000"/>
          <w:sz w:val="20"/>
          <w:szCs w:val="20"/>
          <w:lang w:val="en-US"/>
        </w:rPr>
      </w:r>
      <w:r w:rsidR="007E10C2">
        <w:rPr>
          <w:rFonts w:ascii="Calibri" w:eastAsia="Times New Roman" w:hAnsi="Calibri" w:cs="Times New Roman"/>
          <w:iCs/>
          <w:color w:val="000000"/>
          <w:sz w:val="20"/>
          <w:szCs w:val="20"/>
          <w:lang w:val="en-US"/>
        </w:rPr>
        <w:fldChar w:fldCharType="end"/>
      </w:r>
      <w:r w:rsidR="00E97F73">
        <w:rPr>
          <w:rFonts w:ascii="Calibri" w:eastAsia="Times New Roman" w:hAnsi="Calibri" w:cs="Times New Roman"/>
          <w:iCs/>
          <w:color w:val="000000"/>
          <w:sz w:val="20"/>
          <w:szCs w:val="20"/>
          <w:lang w:val="en-US"/>
        </w:rPr>
      </w:r>
      <w:r w:rsidR="00E97F73">
        <w:rPr>
          <w:rFonts w:ascii="Calibri" w:eastAsia="Times New Roman" w:hAnsi="Calibri" w:cs="Times New Roman"/>
          <w:iCs/>
          <w:color w:val="000000"/>
          <w:sz w:val="20"/>
          <w:szCs w:val="20"/>
          <w:lang w:val="en-US"/>
        </w:rPr>
        <w:fldChar w:fldCharType="separate"/>
      </w:r>
      <w:r w:rsidR="007E10C2">
        <w:rPr>
          <w:rFonts w:ascii="Calibri" w:eastAsia="Times New Roman" w:hAnsi="Calibri" w:cs="Times New Roman"/>
          <w:iCs/>
          <w:noProof/>
          <w:color w:val="000000"/>
          <w:sz w:val="20"/>
          <w:szCs w:val="20"/>
          <w:lang w:val="en-US"/>
        </w:rPr>
        <w:t>(4)</w:t>
      </w:r>
      <w:r w:rsidR="00E97F73">
        <w:rPr>
          <w:rFonts w:ascii="Calibri" w:eastAsia="Times New Roman" w:hAnsi="Calibri" w:cs="Times New Roman"/>
          <w:iCs/>
          <w:color w:val="000000"/>
          <w:sz w:val="20"/>
          <w:szCs w:val="20"/>
          <w:lang w:val="en-US"/>
        </w:rPr>
        <w:fldChar w:fldCharType="end"/>
      </w:r>
      <w:r w:rsidR="006F0617" w:rsidRPr="007B11C5">
        <w:rPr>
          <w:rFonts w:ascii="Calibri" w:eastAsia="Times New Roman" w:hAnsi="Calibri" w:cs="Times New Roman"/>
          <w:iCs/>
          <w:color w:val="000000"/>
          <w:sz w:val="20"/>
          <w:szCs w:val="20"/>
          <w:lang w:val="en-US"/>
        </w:rPr>
        <w:t xml:space="preserve"> but rs2971669 remained most strongly associated with offspring birth weight </w:t>
      </w:r>
      <w:r w:rsidR="007B11C5" w:rsidRPr="007B11C5">
        <w:rPr>
          <w:rFonts w:ascii="Calibri" w:eastAsia="Times New Roman" w:hAnsi="Calibri" w:cs="Times New Roman"/>
          <w:iCs/>
          <w:color w:val="000000"/>
          <w:sz w:val="20"/>
          <w:szCs w:val="20"/>
          <w:lang w:val="en-US"/>
        </w:rPr>
        <w:t>in the full meta-analysis (including UK Biobank)</w:t>
      </w:r>
      <w:r w:rsidR="006F0617" w:rsidRPr="007B11C5">
        <w:rPr>
          <w:rFonts w:ascii="Calibri" w:eastAsia="Times New Roman" w:hAnsi="Calibri" w:cs="Times New Roman"/>
          <w:iCs/>
          <w:color w:val="000000"/>
          <w:sz w:val="20"/>
          <w:szCs w:val="20"/>
          <w:lang w:val="en-US"/>
        </w:rPr>
        <w:t xml:space="preserve"> and is thus </w:t>
      </w:r>
      <w:r w:rsidR="007B11C5">
        <w:rPr>
          <w:rFonts w:ascii="Calibri" w:eastAsia="Times New Roman" w:hAnsi="Calibri" w:cs="Times New Roman"/>
          <w:iCs/>
          <w:color w:val="000000"/>
          <w:sz w:val="20"/>
          <w:szCs w:val="20"/>
          <w:lang w:val="en-US"/>
        </w:rPr>
        <w:t>reported here</w:t>
      </w:r>
      <w:r w:rsidR="006F0617" w:rsidRPr="007B11C5">
        <w:rPr>
          <w:rFonts w:ascii="Calibri" w:eastAsia="Times New Roman" w:hAnsi="Calibri" w:cs="Times New Roman"/>
          <w:iCs/>
          <w:color w:val="000000"/>
          <w:sz w:val="20"/>
          <w:szCs w:val="20"/>
          <w:lang w:val="en-US"/>
        </w:rPr>
        <w:t xml:space="preserve"> as the index SNP</w:t>
      </w:r>
      <w:r w:rsidR="00666425" w:rsidRPr="007B11C5">
        <w:rPr>
          <w:rFonts w:ascii="Calibri" w:eastAsia="Times New Roman" w:hAnsi="Calibri" w:cs="Times New Roman"/>
          <w:iCs/>
          <w:color w:val="000000"/>
          <w:sz w:val="20"/>
          <w:szCs w:val="20"/>
          <w:lang w:val="en-US"/>
        </w:rPr>
        <w:t xml:space="preserve">. </w:t>
      </w:r>
    </w:p>
    <w:p w14:paraId="14D31D73" w14:textId="051D1720" w:rsidR="009F1299" w:rsidRDefault="00235BDB" w:rsidP="009F1299">
      <w:pPr>
        <w:spacing w:after="0" w:line="240" w:lineRule="auto"/>
        <w:contextualSpacing/>
      </w:pPr>
      <w:r>
        <w:rPr>
          <w:b/>
        </w:rPr>
        <w:lastRenderedPageBreak/>
        <w:t xml:space="preserve">Table </w:t>
      </w:r>
      <w:r w:rsidR="00F058AF">
        <w:rPr>
          <w:b/>
        </w:rPr>
        <w:t>S</w:t>
      </w:r>
      <w:r>
        <w:rPr>
          <w:b/>
        </w:rPr>
        <w:t>5</w:t>
      </w:r>
      <w:r w:rsidR="009F1299" w:rsidRPr="00C66C6D">
        <w:rPr>
          <w:b/>
        </w:rPr>
        <w:t>.</w:t>
      </w:r>
      <w:r w:rsidR="009707D6">
        <w:t xml:space="preserve"> </w:t>
      </w:r>
      <w:r w:rsidR="009F1299">
        <w:t xml:space="preserve">Associations between </w:t>
      </w:r>
      <w:r w:rsidR="00B36E6C">
        <w:t xml:space="preserve">SNPs at </w:t>
      </w:r>
      <w:r w:rsidR="00B36E6C">
        <w:rPr>
          <w:i/>
        </w:rPr>
        <w:t xml:space="preserve">KCNAB1 </w:t>
      </w:r>
      <w:r w:rsidR="00B36E6C" w:rsidRPr="00B36E6C">
        <w:t>and</w:t>
      </w:r>
      <w:r w:rsidR="00B36E6C">
        <w:rPr>
          <w:i/>
        </w:rPr>
        <w:t xml:space="preserve"> </w:t>
      </w:r>
      <w:r w:rsidR="00B36E6C" w:rsidRPr="00B36E6C">
        <w:rPr>
          <w:i/>
        </w:rPr>
        <w:t>EBF1</w:t>
      </w:r>
      <w:r w:rsidR="009F1299">
        <w:t xml:space="preserve"> and gestational</w:t>
      </w:r>
      <w:r w:rsidR="009707D6">
        <w:t xml:space="preserve"> duration</w:t>
      </w:r>
      <w:r w:rsidR="009F1299">
        <w:t xml:space="preserve"> or </w:t>
      </w:r>
      <w:r w:rsidR="009707D6">
        <w:t>preterm birth in publicly available data</w:t>
      </w:r>
      <w:r w:rsidR="00604826">
        <w:t xml:space="preserve"> from a GWAS of 43,568 women</w:t>
      </w:r>
      <w:r w:rsidR="009707D6">
        <w:t xml:space="preserve"> </w:t>
      </w:r>
      <w:r w:rsidR="009707D6">
        <w:fldChar w:fldCharType="begin">
          <w:fldData xml:space="preserve">PEVuZE5vdGU+PENpdGU+PEF1dGhvcj5aaGFuZzwvQXV0aG9yPjxZZWFyPjIwMTc8L1llYXI+PFJl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</w:fldData>
        </w:fldChar>
      </w:r>
      <w:r w:rsidR="007E10C2">
        <w:instrText xml:space="preserve"> ADDIN EN.CITE </w:instrText>
      </w:r>
      <w:r w:rsidR="007E10C2">
        <w:fldChar w:fldCharType="begin">
          <w:fldData xml:space="preserve">PEVuZE5vdGU+PENpdGU+PEF1dGhvcj5aaGFuZzwvQXV0aG9yPjxZZWFyPjIwMTc8L1llYXI+PFJl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</w:fldData>
        </w:fldChar>
      </w:r>
      <w:r w:rsidR="007E10C2">
        <w:instrText xml:space="preserve"> ADDIN EN.CITE.DATA </w:instrText>
      </w:r>
      <w:r w:rsidR="007E10C2">
        <w:fldChar w:fldCharType="end"/>
      </w:r>
      <w:r w:rsidR="009707D6">
        <w:fldChar w:fldCharType="separate"/>
      </w:r>
      <w:r w:rsidR="007E10C2">
        <w:rPr>
          <w:noProof/>
        </w:rPr>
        <w:t>(1)</w:t>
      </w:r>
      <w:r w:rsidR="009707D6">
        <w:fldChar w:fldCharType="end"/>
      </w:r>
      <w:r w:rsidR="00604826">
        <w:t>.</w:t>
      </w:r>
    </w:p>
    <w:tbl>
      <w:tblPr>
        <w:tblW w:w="13030" w:type="dxa"/>
        <w:tblInd w:w="113" w:type="dxa"/>
        <w:tblLayout w:type="fixed"/>
        <w:tblLook w:val="04A0" w:firstRow="1" w:lastRow="0" w:firstColumn="1" w:lastColumn="0" w:noHBand="0" w:noVBand="1"/>
      </w:tblPr>
      <w:tblGrid>
        <w:gridCol w:w="1040"/>
        <w:gridCol w:w="1274"/>
        <w:gridCol w:w="1506"/>
        <w:gridCol w:w="1513"/>
        <w:gridCol w:w="1513"/>
        <w:gridCol w:w="1513"/>
        <w:gridCol w:w="1557"/>
        <w:gridCol w:w="1557"/>
        <w:gridCol w:w="1557"/>
      </w:tblGrid>
      <w:tr w:rsidR="00604826" w:rsidRPr="003F1A23" w14:paraId="2FE11FE0" w14:textId="77777777" w:rsidTr="00604826">
        <w:trPr>
          <w:trHeight w:val="320"/>
        </w:trPr>
        <w:tc>
          <w:tcPr>
            <w:tcW w:w="10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1D855F" w14:textId="77777777" w:rsidR="00604826" w:rsidRPr="003F1A23" w:rsidRDefault="00604826" w:rsidP="000E2B7A">
            <w:pPr>
              <w:spacing w:after="0" w:line="240" w:lineRule="auto"/>
              <w:rPr>
                <w:rFonts w:ascii="Calibri" w:eastAsia="Times New Roman" w:hAnsi="Calibri" w:cs="Times New Roman"/>
                <w:b/>
                <w:bCs/>
                <w:lang w:val="en-US"/>
              </w:rPr>
            </w:pPr>
            <w:r w:rsidRPr="003F1A23">
              <w:rPr>
                <w:rFonts w:ascii="Calibri" w:eastAsia="Times New Roman" w:hAnsi="Calibri" w:cs="Times New Roman"/>
                <w:b/>
                <w:bCs/>
                <w:lang w:val="en-US"/>
              </w:rPr>
              <w:t>Locus</w:t>
            </w:r>
          </w:p>
        </w:tc>
        <w:tc>
          <w:tcPr>
            <w:tcW w:w="12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9230A7" w14:textId="77777777" w:rsidR="00604826" w:rsidRPr="003F1A23" w:rsidRDefault="00604826" w:rsidP="000E2B7A">
            <w:pPr>
              <w:spacing w:after="0" w:line="240" w:lineRule="auto"/>
              <w:jc w:val="center"/>
              <w:rPr>
                <w:rFonts w:ascii="Calibri" w:eastAsia="Times New Roman" w:hAnsi="Calibri" w:cs="Times New Roman"/>
                <w:b/>
                <w:bCs/>
                <w:lang w:val="en-US"/>
              </w:rPr>
            </w:pPr>
            <w:r w:rsidRPr="003F1A23">
              <w:rPr>
                <w:rFonts w:ascii="Calibri" w:eastAsia="Times New Roman" w:hAnsi="Calibri" w:cs="Times New Roman"/>
                <w:b/>
                <w:bCs/>
                <w:lang w:val="en-US"/>
              </w:rPr>
              <w:t>SNP</w:t>
            </w:r>
          </w:p>
        </w:tc>
        <w:tc>
          <w:tcPr>
            <w:tcW w:w="15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1475B" w14:textId="77777777" w:rsidR="00604826" w:rsidRPr="003F1A23" w:rsidRDefault="00604826" w:rsidP="000E2B7A">
            <w:pPr>
              <w:spacing w:after="0" w:line="240" w:lineRule="auto"/>
              <w:jc w:val="center"/>
              <w:rPr>
                <w:rFonts w:ascii="Calibri" w:eastAsia="Times New Roman" w:hAnsi="Calibri" w:cs="Times New Roman"/>
                <w:b/>
                <w:bCs/>
                <w:lang w:val="en-US"/>
              </w:rPr>
            </w:pPr>
            <w:r w:rsidRPr="003F1A23">
              <w:rPr>
                <w:rFonts w:ascii="Calibri" w:eastAsia="Times New Roman" w:hAnsi="Calibri" w:cs="Times New Roman"/>
                <w:b/>
                <w:bCs/>
                <w:lang w:val="en-US"/>
              </w:rPr>
              <w:t>Alleles (Effect/Other)</w:t>
            </w:r>
          </w:p>
        </w:tc>
        <w:tc>
          <w:tcPr>
            <w:tcW w:w="453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1CB54A4" w14:textId="5C704DCB" w:rsidR="00604826" w:rsidRPr="003F1A23" w:rsidRDefault="00604826" w:rsidP="000E0E02">
            <w:pPr>
              <w:spacing w:after="0" w:line="240" w:lineRule="auto"/>
              <w:jc w:val="center"/>
              <w:rPr>
                <w:rFonts w:ascii="Calibri" w:eastAsia="Times New Roman" w:hAnsi="Calibri" w:cs="Times New Roman"/>
                <w:b/>
                <w:bCs/>
                <w:color w:val="000000"/>
                <w:lang w:val="en-US"/>
              </w:rPr>
            </w:pPr>
            <w:r w:rsidRPr="003F1A23">
              <w:rPr>
                <w:rFonts w:ascii="Calibri" w:eastAsia="Times New Roman" w:hAnsi="Calibri" w:cs="Times New Roman"/>
                <w:b/>
                <w:bCs/>
                <w:color w:val="000000"/>
                <w:lang w:val="en-US"/>
              </w:rPr>
              <w:t xml:space="preserve">Maternal SNP association with offspring gestational </w:t>
            </w:r>
            <w:r w:rsidR="000E0E02">
              <w:rPr>
                <w:rFonts w:ascii="Calibri" w:eastAsia="Times New Roman" w:hAnsi="Calibri" w:cs="Times New Roman"/>
                <w:b/>
                <w:bCs/>
                <w:color w:val="000000"/>
                <w:lang w:val="en-US"/>
              </w:rPr>
              <w:t>duration</w:t>
            </w:r>
          </w:p>
        </w:tc>
        <w:tc>
          <w:tcPr>
            <w:tcW w:w="4671" w:type="dxa"/>
            <w:gridSpan w:val="3"/>
            <w:vMerge w:val="restart"/>
            <w:tcBorders>
              <w:top w:val="single" w:sz="4" w:space="0" w:color="auto"/>
              <w:left w:val="nil"/>
              <w:right w:val="single" w:sz="4" w:space="0" w:color="000000"/>
            </w:tcBorders>
            <w:shd w:val="clear" w:color="auto" w:fill="auto"/>
            <w:vAlign w:val="center"/>
            <w:hideMark/>
          </w:tcPr>
          <w:p w14:paraId="278A63FC" w14:textId="77777777" w:rsidR="00604826" w:rsidRPr="003F1A23" w:rsidRDefault="00604826" w:rsidP="009707D6">
            <w:pPr>
              <w:spacing w:after="0" w:line="240" w:lineRule="auto"/>
              <w:jc w:val="center"/>
              <w:rPr>
                <w:rFonts w:ascii="Calibri" w:eastAsia="Times New Roman" w:hAnsi="Calibri" w:cs="Times New Roman"/>
                <w:b/>
                <w:bCs/>
                <w:color w:val="000000"/>
                <w:lang w:val="en-US"/>
              </w:rPr>
            </w:pPr>
            <w:r w:rsidRPr="003F1A23">
              <w:rPr>
                <w:rFonts w:ascii="Calibri" w:eastAsia="Times New Roman" w:hAnsi="Calibri" w:cs="Times New Roman"/>
                <w:b/>
                <w:bCs/>
                <w:color w:val="000000"/>
                <w:lang w:val="en-US"/>
              </w:rPr>
              <w:t xml:space="preserve">Maternal SNP association with </w:t>
            </w:r>
            <w:r>
              <w:rPr>
                <w:rFonts w:ascii="Calibri" w:eastAsia="Times New Roman" w:hAnsi="Calibri" w:cs="Times New Roman"/>
                <w:b/>
                <w:bCs/>
                <w:color w:val="000000"/>
                <w:lang w:val="en-US"/>
              </w:rPr>
              <w:t>preterm birth</w:t>
            </w:r>
          </w:p>
          <w:p w14:paraId="397ED63E" w14:textId="656F1017" w:rsidR="00604826" w:rsidRPr="003F1A23" w:rsidRDefault="00604826" w:rsidP="000E2B7A">
            <w:pPr>
              <w:spacing w:after="0" w:line="240" w:lineRule="auto"/>
              <w:jc w:val="center"/>
              <w:rPr>
                <w:rFonts w:ascii="Calibri" w:eastAsia="Times New Roman" w:hAnsi="Calibri" w:cs="Times New Roman"/>
                <w:b/>
                <w:bCs/>
                <w:color w:val="000000"/>
                <w:lang w:val="en-US"/>
              </w:rPr>
            </w:pPr>
          </w:p>
        </w:tc>
      </w:tr>
      <w:tr w:rsidR="00604826" w:rsidRPr="003F1A23" w14:paraId="34B894AF" w14:textId="77777777" w:rsidTr="00604826">
        <w:trPr>
          <w:trHeight w:val="560"/>
        </w:trPr>
        <w:tc>
          <w:tcPr>
            <w:tcW w:w="1040" w:type="dxa"/>
            <w:vMerge/>
            <w:tcBorders>
              <w:top w:val="single" w:sz="4" w:space="0" w:color="auto"/>
              <w:left w:val="single" w:sz="4" w:space="0" w:color="auto"/>
              <w:bottom w:val="single" w:sz="4" w:space="0" w:color="000000"/>
              <w:right w:val="single" w:sz="4" w:space="0" w:color="auto"/>
            </w:tcBorders>
            <w:vAlign w:val="center"/>
            <w:hideMark/>
          </w:tcPr>
          <w:p w14:paraId="6A90AC90" w14:textId="77777777" w:rsidR="00604826" w:rsidRPr="003F1A23" w:rsidRDefault="00604826" w:rsidP="000E2B7A">
            <w:pPr>
              <w:spacing w:after="0" w:line="240" w:lineRule="auto"/>
              <w:rPr>
                <w:rFonts w:ascii="Calibri" w:eastAsia="Times New Roman" w:hAnsi="Calibri" w:cs="Times New Roman"/>
                <w:b/>
                <w:bCs/>
                <w:lang w:val="en-US"/>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14:paraId="4B39087F" w14:textId="77777777" w:rsidR="00604826" w:rsidRPr="003F1A23" w:rsidRDefault="00604826" w:rsidP="000E2B7A">
            <w:pPr>
              <w:spacing w:after="0" w:line="240" w:lineRule="auto"/>
              <w:rPr>
                <w:rFonts w:ascii="Calibri" w:eastAsia="Times New Roman" w:hAnsi="Calibri" w:cs="Times New Roman"/>
                <w:b/>
                <w:bCs/>
                <w:lang w:val="en-US"/>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14:paraId="55E1B636" w14:textId="77777777" w:rsidR="00604826" w:rsidRPr="003F1A23" w:rsidRDefault="00604826" w:rsidP="000E2B7A">
            <w:pPr>
              <w:spacing w:after="0" w:line="240" w:lineRule="auto"/>
              <w:rPr>
                <w:rFonts w:ascii="Calibri" w:eastAsia="Times New Roman" w:hAnsi="Calibri" w:cs="Times New Roman"/>
                <w:b/>
                <w:bCs/>
                <w:lang w:val="en-US"/>
              </w:rPr>
            </w:pPr>
          </w:p>
        </w:tc>
        <w:tc>
          <w:tcPr>
            <w:tcW w:w="4539" w:type="dxa"/>
            <w:gridSpan w:val="3"/>
            <w:vMerge/>
            <w:tcBorders>
              <w:top w:val="single" w:sz="4" w:space="0" w:color="auto"/>
              <w:left w:val="single" w:sz="4" w:space="0" w:color="auto"/>
              <w:bottom w:val="single" w:sz="4" w:space="0" w:color="000000"/>
              <w:right w:val="single" w:sz="4" w:space="0" w:color="000000"/>
            </w:tcBorders>
            <w:vAlign w:val="center"/>
            <w:hideMark/>
          </w:tcPr>
          <w:p w14:paraId="4F18287B" w14:textId="77777777" w:rsidR="00604826" w:rsidRPr="003F1A23" w:rsidRDefault="00604826" w:rsidP="000E2B7A">
            <w:pPr>
              <w:spacing w:after="0" w:line="240" w:lineRule="auto"/>
              <w:rPr>
                <w:rFonts w:ascii="Calibri" w:eastAsia="Times New Roman" w:hAnsi="Calibri" w:cs="Times New Roman"/>
                <w:b/>
                <w:bCs/>
                <w:color w:val="000000"/>
                <w:lang w:val="en-US"/>
              </w:rPr>
            </w:pPr>
          </w:p>
        </w:tc>
        <w:tc>
          <w:tcPr>
            <w:tcW w:w="4671" w:type="dxa"/>
            <w:gridSpan w:val="3"/>
            <w:vMerge/>
            <w:tcBorders>
              <w:left w:val="nil"/>
              <w:bottom w:val="single" w:sz="4" w:space="0" w:color="auto"/>
              <w:right w:val="single" w:sz="4" w:space="0" w:color="000000"/>
            </w:tcBorders>
            <w:shd w:val="clear" w:color="auto" w:fill="auto"/>
            <w:vAlign w:val="center"/>
            <w:hideMark/>
          </w:tcPr>
          <w:p w14:paraId="6CD5E1FA" w14:textId="5BC173F5" w:rsidR="00604826" w:rsidRPr="003F1A23" w:rsidRDefault="00604826" w:rsidP="000E2B7A">
            <w:pPr>
              <w:spacing w:after="0" w:line="240" w:lineRule="auto"/>
              <w:jc w:val="center"/>
              <w:rPr>
                <w:rFonts w:ascii="Calibri" w:eastAsia="Times New Roman" w:hAnsi="Calibri" w:cs="Times New Roman"/>
                <w:b/>
                <w:bCs/>
                <w:color w:val="000000"/>
                <w:lang w:val="en-US"/>
              </w:rPr>
            </w:pPr>
          </w:p>
        </w:tc>
      </w:tr>
      <w:tr w:rsidR="00604826" w:rsidRPr="003F1A23" w14:paraId="0F48738E" w14:textId="77777777" w:rsidTr="00604826">
        <w:trPr>
          <w:trHeight w:val="320"/>
        </w:trPr>
        <w:tc>
          <w:tcPr>
            <w:tcW w:w="1040" w:type="dxa"/>
            <w:vMerge/>
            <w:tcBorders>
              <w:top w:val="single" w:sz="4" w:space="0" w:color="auto"/>
              <w:left w:val="single" w:sz="4" w:space="0" w:color="auto"/>
              <w:bottom w:val="single" w:sz="4" w:space="0" w:color="000000"/>
              <w:right w:val="single" w:sz="4" w:space="0" w:color="auto"/>
            </w:tcBorders>
            <w:vAlign w:val="center"/>
            <w:hideMark/>
          </w:tcPr>
          <w:p w14:paraId="282CDD56" w14:textId="77777777" w:rsidR="00604826" w:rsidRPr="003F1A23" w:rsidRDefault="00604826" w:rsidP="000E2B7A">
            <w:pPr>
              <w:spacing w:after="0" w:line="240" w:lineRule="auto"/>
              <w:rPr>
                <w:rFonts w:ascii="Calibri" w:eastAsia="Times New Roman" w:hAnsi="Calibri" w:cs="Times New Roman"/>
                <w:b/>
                <w:bCs/>
                <w:lang w:val="en-US"/>
              </w:rPr>
            </w:pPr>
          </w:p>
        </w:tc>
        <w:tc>
          <w:tcPr>
            <w:tcW w:w="1274" w:type="dxa"/>
            <w:vMerge/>
            <w:tcBorders>
              <w:top w:val="single" w:sz="4" w:space="0" w:color="auto"/>
              <w:left w:val="single" w:sz="4" w:space="0" w:color="auto"/>
              <w:bottom w:val="single" w:sz="4" w:space="0" w:color="000000"/>
              <w:right w:val="single" w:sz="4" w:space="0" w:color="auto"/>
            </w:tcBorders>
            <w:vAlign w:val="center"/>
            <w:hideMark/>
          </w:tcPr>
          <w:p w14:paraId="5C33E4F6" w14:textId="77777777" w:rsidR="00604826" w:rsidRPr="003F1A23" w:rsidRDefault="00604826" w:rsidP="000E2B7A">
            <w:pPr>
              <w:spacing w:after="0" w:line="240" w:lineRule="auto"/>
              <w:rPr>
                <w:rFonts w:ascii="Calibri" w:eastAsia="Times New Roman" w:hAnsi="Calibri" w:cs="Times New Roman"/>
                <w:b/>
                <w:bCs/>
                <w:lang w:val="en-US"/>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14:paraId="304300B1" w14:textId="77777777" w:rsidR="00604826" w:rsidRPr="003F1A23" w:rsidRDefault="00604826" w:rsidP="000E2B7A">
            <w:pPr>
              <w:spacing w:after="0" w:line="240" w:lineRule="auto"/>
              <w:rPr>
                <w:rFonts w:ascii="Calibri" w:eastAsia="Times New Roman" w:hAnsi="Calibri" w:cs="Times New Roman"/>
                <w:b/>
                <w:bCs/>
                <w:lang w:val="en-US"/>
              </w:rPr>
            </w:pPr>
          </w:p>
        </w:tc>
        <w:tc>
          <w:tcPr>
            <w:tcW w:w="1513" w:type="dxa"/>
            <w:tcBorders>
              <w:top w:val="nil"/>
              <w:left w:val="nil"/>
              <w:bottom w:val="single" w:sz="4" w:space="0" w:color="auto"/>
              <w:right w:val="single" w:sz="4" w:space="0" w:color="auto"/>
            </w:tcBorders>
            <w:shd w:val="clear" w:color="auto" w:fill="auto"/>
            <w:noWrap/>
            <w:vAlign w:val="center"/>
            <w:hideMark/>
          </w:tcPr>
          <w:p w14:paraId="157E4864" w14:textId="5F9F22BD" w:rsidR="00604826" w:rsidRPr="003F1A23" w:rsidRDefault="000E0E02" w:rsidP="000E2B7A">
            <w:pPr>
              <w:spacing w:after="0" w:line="240" w:lineRule="auto"/>
              <w:jc w:val="center"/>
              <w:rPr>
                <w:rFonts w:ascii="Calibri" w:eastAsia="Times New Roman" w:hAnsi="Calibri" w:cs="Times New Roman"/>
                <w:b/>
                <w:bCs/>
                <w:lang w:val="en-US"/>
              </w:rPr>
            </w:pPr>
            <w:r>
              <w:rPr>
                <w:rFonts w:ascii="Calibri" w:eastAsia="Times New Roman" w:hAnsi="Calibri" w:cs="Times New Roman"/>
                <w:b/>
                <w:bCs/>
                <w:lang w:val="en-US"/>
              </w:rPr>
              <w:t>Effect</w:t>
            </w:r>
          </w:p>
        </w:tc>
        <w:tc>
          <w:tcPr>
            <w:tcW w:w="1513" w:type="dxa"/>
            <w:tcBorders>
              <w:top w:val="nil"/>
              <w:left w:val="nil"/>
              <w:bottom w:val="single" w:sz="4" w:space="0" w:color="auto"/>
              <w:right w:val="single" w:sz="4" w:space="0" w:color="auto"/>
            </w:tcBorders>
            <w:shd w:val="clear" w:color="auto" w:fill="auto"/>
            <w:noWrap/>
            <w:vAlign w:val="center"/>
            <w:hideMark/>
          </w:tcPr>
          <w:p w14:paraId="28ABDFBF" w14:textId="77777777" w:rsidR="00604826" w:rsidRPr="003F1A23" w:rsidRDefault="00604826" w:rsidP="000E2B7A">
            <w:pPr>
              <w:spacing w:after="0" w:line="240" w:lineRule="auto"/>
              <w:jc w:val="center"/>
              <w:rPr>
                <w:rFonts w:ascii="Calibri" w:eastAsia="Times New Roman" w:hAnsi="Calibri" w:cs="Times New Roman"/>
                <w:b/>
                <w:bCs/>
                <w:lang w:val="en-US"/>
              </w:rPr>
            </w:pPr>
            <w:r w:rsidRPr="003F1A23">
              <w:rPr>
                <w:rFonts w:ascii="Calibri" w:eastAsia="Times New Roman" w:hAnsi="Calibri" w:cs="Times New Roman"/>
                <w:b/>
                <w:bCs/>
                <w:lang w:val="en-US"/>
              </w:rPr>
              <w:t>SE</w:t>
            </w:r>
          </w:p>
        </w:tc>
        <w:tc>
          <w:tcPr>
            <w:tcW w:w="1513" w:type="dxa"/>
            <w:tcBorders>
              <w:top w:val="nil"/>
              <w:left w:val="nil"/>
              <w:bottom w:val="single" w:sz="4" w:space="0" w:color="auto"/>
              <w:right w:val="single" w:sz="4" w:space="0" w:color="auto"/>
            </w:tcBorders>
            <w:shd w:val="clear" w:color="auto" w:fill="auto"/>
            <w:noWrap/>
            <w:vAlign w:val="center"/>
            <w:hideMark/>
          </w:tcPr>
          <w:p w14:paraId="64B37DCC" w14:textId="77777777" w:rsidR="00604826" w:rsidRPr="003F1A23" w:rsidRDefault="00604826" w:rsidP="000E2B7A">
            <w:pPr>
              <w:spacing w:after="0" w:line="240" w:lineRule="auto"/>
              <w:jc w:val="center"/>
              <w:rPr>
                <w:rFonts w:ascii="Calibri" w:eastAsia="Times New Roman" w:hAnsi="Calibri" w:cs="Times New Roman"/>
                <w:b/>
                <w:bCs/>
                <w:i/>
                <w:iCs/>
                <w:lang w:val="en-US"/>
              </w:rPr>
            </w:pPr>
            <w:r w:rsidRPr="003F1A23">
              <w:rPr>
                <w:rFonts w:ascii="Calibri" w:eastAsia="Times New Roman" w:hAnsi="Calibri" w:cs="Times New Roman"/>
                <w:b/>
                <w:bCs/>
                <w:i/>
                <w:iCs/>
                <w:lang w:val="en-US"/>
              </w:rPr>
              <w:t>P-</w:t>
            </w:r>
            <w:r w:rsidRPr="003F1A23">
              <w:rPr>
                <w:rFonts w:ascii="Calibri" w:eastAsia="Times New Roman" w:hAnsi="Calibri" w:cs="Times New Roman"/>
                <w:b/>
                <w:bCs/>
                <w:lang w:val="en-US"/>
              </w:rPr>
              <w:t>value</w:t>
            </w:r>
          </w:p>
        </w:tc>
        <w:tc>
          <w:tcPr>
            <w:tcW w:w="1557" w:type="dxa"/>
            <w:tcBorders>
              <w:top w:val="nil"/>
              <w:left w:val="nil"/>
              <w:bottom w:val="single" w:sz="4" w:space="0" w:color="auto"/>
              <w:right w:val="single" w:sz="4" w:space="0" w:color="auto"/>
            </w:tcBorders>
            <w:shd w:val="clear" w:color="auto" w:fill="auto"/>
            <w:noWrap/>
            <w:vAlign w:val="center"/>
            <w:hideMark/>
          </w:tcPr>
          <w:p w14:paraId="54EDEC06" w14:textId="03FEEA4C" w:rsidR="00604826" w:rsidRPr="003F1A23" w:rsidRDefault="000E0E02" w:rsidP="000E2B7A">
            <w:pPr>
              <w:spacing w:after="0" w:line="240" w:lineRule="auto"/>
              <w:jc w:val="center"/>
              <w:rPr>
                <w:rFonts w:ascii="Calibri" w:eastAsia="Times New Roman" w:hAnsi="Calibri" w:cs="Times New Roman"/>
                <w:b/>
                <w:bCs/>
                <w:lang w:val="en-US"/>
              </w:rPr>
            </w:pPr>
            <w:r>
              <w:rPr>
                <w:rFonts w:ascii="Calibri" w:eastAsia="Times New Roman" w:hAnsi="Calibri" w:cs="Times New Roman"/>
                <w:b/>
                <w:bCs/>
                <w:lang w:val="en-US"/>
              </w:rPr>
              <w:t>Effect</w:t>
            </w:r>
          </w:p>
        </w:tc>
        <w:tc>
          <w:tcPr>
            <w:tcW w:w="1557" w:type="dxa"/>
            <w:tcBorders>
              <w:top w:val="nil"/>
              <w:left w:val="nil"/>
              <w:bottom w:val="single" w:sz="4" w:space="0" w:color="auto"/>
              <w:right w:val="single" w:sz="4" w:space="0" w:color="auto"/>
            </w:tcBorders>
            <w:shd w:val="clear" w:color="auto" w:fill="auto"/>
            <w:noWrap/>
            <w:vAlign w:val="center"/>
            <w:hideMark/>
          </w:tcPr>
          <w:p w14:paraId="4684981E" w14:textId="77777777" w:rsidR="00604826" w:rsidRPr="003F1A23" w:rsidRDefault="00604826" w:rsidP="000E2B7A">
            <w:pPr>
              <w:spacing w:after="0" w:line="240" w:lineRule="auto"/>
              <w:jc w:val="center"/>
              <w:rPr>
                <w:rFonts w:ascii="Calibri" w:eastAsia="Times New Roman" w:hAnsi="Calibri" w:cs="Times New Roman"/>
                <w:b/>
                <w:bCs/>
                <w:lang w:val="en-US"/>
              </w:rPr>
            </w:pPr>
            <w:r w:rsidRPr="003F1A23">
              <w:rPr>
                <w:rFonts w:ascii="Calibri" w:eastAsia="Times New Roman" w:hAnsi="Calibri" w:cs="Times New Roman"/>
                <w:b/>
                <w:bCs/>
                <w:lang w:val="en-US"/>
              </w:rPr>
              <w:t>SE</w:t>
            </w:r>
          </w:p>
        </w:tc>
        <w:tc>
          <w:tcPr>
            <w:tcW w:w="1557" w:type="dxa"/>
            <w:tcBorders>
              <w:top w:val="nil"/>
              <w:left w:val="nil"/>
              <w:bottom w:val="single" w:sz="4" w:space="0" w:color="auto"/>
              <w:right w:val="single" w:sz="4" w:space="0" w:color="auto"/>
            </w:tcBorders>
            <w:shd w:val="clear" w:color="auto" w:fill="auto"/>
            <w:noWrap/>
            <w:vAlign w:val="center"/>
            <w:hideMark/>
          </w:tcPr>
          <w:p w14:paraId="67CC8CFD" w14:textId="77777777" w:rsidR="00604826" w:rsidRPr="003F1A23" w:rsidRDefault="00604826" w:rsidP="000E2B7A">
            <w:pPr>
              <w:spacing w:after="0" w:line="240" w:lineRule="auto"/>
              <w:jc w:val="center"/>
              <w:rPr>
                <w:rFonts w:ascii="Calibri" w:eastAsia="Times New Roman" w:hAnsi="Calibri" w:cs="Times New Roman"/>
                <w:b/>
                <w:bCs/>
                <w:i/>
                <w:iCs/>
                <w:lang w:val="en-US"/>
              </w:rPr>
            </w:pPr>
            <w:r w:rsidRPr="003F1A23">
              <w:rPr>
                <w:rFonts w:ascii="Calibri" w:eastAsia="Times New Roman" w:hAnsi="Calibri" w:cs="Times New Roman"/>
                <w:b/>
                <w:bCs/>
                <w:i/>
                <w:iCs/>
                <w:lang w:val="en-US"/>
              </w:rPr>
              <w:t>P-</w:t>
            </w:r>
            <w:r w:rsidRPr="003F1A23">
              <w:rPr>
                <w:rFonts w:ascii="Calibri" w:eastAsia="Times New Roman" w:hAnsi="Calibri" w:cs="Times New Roman"/>
                <w:b/>
                <w:bCs/>
                <w:lang w:val="en-US"/>
              </w:rPr>
              <w:t>value</w:t>
            </w:r>
          </w:p>
        </w:tc>
      </w:tr>
      <w:tr w:rsidR="00604826" w:rsidRPr="00604826" w14:paraId="7EF66264" w14:textId="77777777" w:rsidTr="00604826">
        <w:trPr>
          <w:trHeight w:val="3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D12E90A" w14:textId="77777777" w:rsidR="00604826" w:rsidRPr="00604826" w:rsidRDefault="00604826" w:rsidP="000E2B7A">
            <w:pPr>
              <w:spacing w:after="0" w:line="240" w:lineRule="auto"/>
              <w:rPr>
                <w:rFonts w:ascii="Calibri" w:eastAsia="Times New Roman" w:hAnsi="Calibri" w:cs="Times New Roman"/>
                <w:bCs/>
                <w:i/>
                <w:iCs/>
                <w:lang w:val="en-US"/>
              </w:rPr>
            </w:pPr>
            <w:r w:rsidRPr="00604826">
              <w:rPr>
                <w:rFonts w:ascii="Calibri" w:eastAsia="Times New Roman" w:hAnsi="Calibri" w:cs="Times New Roman"/>
                <w:bCs/>
                <w:i/>
                <w:iCs/>
                <w:lang w:val="en-US"/>
              </w:rPr>
              <w:t>KCNAB1</w:t>
            </w:r>
          </w:p>
        </w:tc>
        <w:tc>
          <w:tcPr>
            <w:tcW w:w="1274" w:type="dxa"/>
            <w:tcBorders>
              <w:top w:val="nil"/>
              <w:left w:val="nil"/>
              <w:bottom w:val="single" w:sz="4" w:space="0" w:color="auto"/>
              <w:right w:val="single" w:sz="4" w:space="0" w:color="auto"/>
            </w:tcBorders>
            <w:shd w:val="clear" w:color="auto" w:fill="auto"/>
            <w:noWrap/>
            <w:vAlign w:val="center"/>
            <w:hideMark/>
          </w:tcPr>
          <w:p w14:paraId="09831BB3" w14:textId="77777777" w:rsidR="00604826" w:rsidRPr="00604826" w:rsidRDefault="00604826" w:rsidP="000E2B7A">
            <w:pPr>
              <w:spacing w:after="0" w:line="240" w:lineRule="auto"/>
              <w:jc w:val="center"/>
              <w:rPr>
                <w:rFonts w:ascii="Calibri" w:eastAsia="Times New Roman" w:hAnsi="Calibri" w:cs="Times New Roman"/>
                <w:bCs/>
                <w:lang w:val="en-US"/>
              </w:rPr>
            </w:pPr>
            <w:r w:rsidRPr="00604826">
              <w:rPr>
                <w:rFonts w:ascii="Calibri" w:eastAsia="Times New Roman" w:hAnsi="Calibri" w:cs="Times New Roman"/>
                <w:bCs/>
                <w:lang w:val="en-US"/>
              </w:rPr>
              <w:t>rs7629460</w:t>
            </w:r>
          </w:p>
        </w:tc>
        <w:tc>
          <w:tcPr>
            <w:tcW w:w="1506" w:type="dxa"/>
            <w:tcBorders>
              <w:top w:val="nil"/>
              <w:left w:val="nil"/>
              <w:bottom w:val="single" w:sz="4" w:space="0" w:color="auto"/>
              <w:right w:val="single" w:sz="4" w:space="0" w:color="auto"/>
            </w:tcBorders>
            <w:shd w:val="clear" w:color="auto" w:fill="auto"/>
            <w:noWrap/>
            <w:vAlign w:val="center"/>
            <w:hideMark/>
          </w:tcPr>
          <w:p w14:paraId="3C1CE01C" w14:textId="77777777" w:rsidR="00604826" w:rsidRPr="00604826" w:rsidRDefault="00604826" w:rsidP="000E2B7A">
            <w:pPr>
              <w:spacing w:after="0" w:line="240" w:lineRule="auto"/>
              <w:jc w:val="center"/>
              <w:rPr>
                <w:rFonts w:ascii="Calibri" w:eastAsia="Times New Roman" w:hAnsi="Calibri" w:cs="Times New Roman"/>
                <w:bCs/>
                <w:lang w:val="en-US"/>
              </w:rPr>
            </w:pPr>
            <w:r w:rsidRPr="00604826">
              <w:rPr>
                <w:rFonts w:ascii="Calibri" w:eastAsia="Times New Roman" w:hAnsi="Calibri" w:cs="Times New Roman"/>
                <w:bCs/>
                <w:lang w:val="en-US"/>
              </w:rPr>
              <w:t>C/A</w:t>
            </w:r>
          </w:p>
        </w:tc>
        <w:tc>
          <w:tcPr>
            <w:tcW w:w="1513" w:type="dxa"/>
            <w:tcBorders>
              <w:top w:val="nil"/>
              <w:left w:val="nil"/>
              <w:bottom w:val="single" w:sz="4" w:space="0" w:color="auto"/>
              <w:right w:val="single" w:sz="4" w:space="0" w:color="auto"/>
            </w:tcBorders>
            <w:shd w:val="clear" w:color="auto" w:fill="auto"/>
            <w:noWrap/>
            <w:vAlign w:val="center"/>
            <w:hideMark/>
          </w:tcPr>
          <w:p w14:paraId="3ACE54EF" w14:textId="53404120" w:rsidR="00604826" w:rsidRPr="00604826" w:rsidRDefault="00F04D34"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0.4</w:t>
            </w:r>
            <w:r w:rsidR="000E0E02">
              <w:rPr>
                <w:rFonts w:ascii="Calibri" w:eastAsia="Times New Roman" w:hAnsi="Calibri" w:cs="Times New Roman"/>
                <w:bCs/>
                <w:lang w:val="en-US"/>
              </w:rPr>
              <w:t>8</w:t>
            </w:r>
          </w:p>
        </w:tc>
        <w:tc>
          <w:tcPr>
            <w:tcW w:w="1513" w:type="dxa"/>
            <w:tcBorders>
              <w:top w:val="nil"/>
              <w:left w:val="nil"/>
              <w:bottom w:val="single" w:sz="4" w:space="0" w:color="auto"/>
              <w:right w:val="single" w:sz="4" w:space="0" w:color="auto"/>
            </w:tcBorders>
            <w:shd w:val="clear" w:color="auto" w:fill="auto"/>
            <w:noWrap/>
            <w:vAlign w:val="center"/>
            <w:hideMark/>
          </w:tcPr>
          <w:p w14:paraId="189D2899" w14:textId="2285D0F5" w:rsidR="00604826" w:rsidRPr="00604826" w:rsidRDefault="00F04D34"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0.12</w:t>
            </w:r>
          </w:p>
        </w:tc>
        <w:tc>
          <w:tcPr>
            <w:tcW w:w="1513" w:type="dxa"/>
            <w:tcBorders>
              <w:top w:val="nil"/>
              <w:left w:val="nil"/>
              <w:bottom w:val="single" w:sz="4" w:space="0" w:color="auto"/>
              <w:right w:val="single" w:sz="4" w:space="0" w:color="auto"/>
            </w:tcBorders>
            <w:shd w:val="clear" w:color="auto" w:fill="auto"/>
            <w:noWrap/>
            <w:vAlign w:val="center"/>
            <w:hideMark/>
          </w:tcPr>
          <w:p w14:paraId="602B2BE7" w14:textId="1680D6DE" w:rsidR="00604826" w:rsidRPr="00F04D34" w:rsidRDefault="00F04D34" w:rsidP="000E2B7A">
            <w:pPr>
              <w:spacing w:after="0" w:line="240" w:lineRule="auto"/>
              <w:jc w:val="center"/>
              <w:rPr>
                <w:rFonts w:ascii="Calibri" w:eastAsia="Times New Roman" w:hAnsi="Calibri" w:cs="Times New Roman"/>
                <w:bCs/>
                <w:vertAlign w:val="superscript"/>
                <w:lang w:val="en-US"/>
              </w:rPr>
            </w:pPr>
            <w:r>
              <w:rPr>
                <w:rFonts w:ascii="Calibri" w:eastAsia="Times New Roman" w:hAnsi="Calibri" w:cs="Times New Roman"/>
                <w:bCs/>
                <w:lang w:val="en-US"/>
              </w:rPr>
              <w:t>1.1 x 10</w:t>
            </w:r>
            <w:r>
              <w:rPr>
                <w:rFonts w:ascii="Calibri" w:eastAsia="Times New Roman" w:hAnsi="Calibri" w:cs="Times New Roman"/>
                <w:bCs/>
                <w:vertAlign w:val="superscript"/>
                <w:lang w:val="en-US"/>
              </w:rPr>
              <w:t>-4</w:t>
            </w:r>
          </w:p>
        </w:tc>
        <w:tc>
          <w:tcPr>
            <w:tcW w:w="1557" w:type="dxa"/>
            <w:tcBorders>
              <w:top w:val="nil"/>
              <w:left w:val="nil"/>
              <w:bottom w:val="single" w:sz="4" w:space="0" w:color="auto"/>
              <w:right w:val="single" w:sz="4" w:space="0" w:color="auto"/>
            </w:tcBorders>
            <w:shd w:val="clear" w:color="auto" w:fill="auto"/>
            <w:noWrap/>
            <w:vAlign w:val="center"/>
            <w:hideMark/>
          </w:tcPr>
          <w:p w14:paraId="73403134" w14:textId="036560B2" w:rsidR="00604826" w:rsidRPr="00604826" w:rsidRDefault="000E0E02" w:rsidP="00F04D34">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0.91</w:t>
            </w:r>
          </w:p>
        </w:tc>
        <w:tc>
          <w:tcPr>
            <w:tcW w:w="1557" w:type="dxa"/>
            <w:tcBorders>
              <w:top w:val="nil"/>
              <w:left w:val="nil"/>
              <w:bottom w:val="single" w:sz="4" w:space="0" w:color="auto"/>
              <w:right w:val="single" w:sz="4" w:space="0" w:color="auto"/>
            </w:tcBorders>
            <w:shd w:val="clear" w:color="auto" w:fill="auto"/>
            <w:noWrap/>
            <w:vAlign w:val="center"/>
            <w:hideMark/>
          </w:tcPr>
          <w:p w14:paraId="00AC9480" w14:textId="73FCDA44" w:rsidR="00604826" w:rsidRPr="00604826" w:rsidRDefault="000E0E02"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0.026</w:t>
            </w:r>
          </w:p>
        </w:tc>
        <w:tc>
          <w:tcPr>
            <w:tcW w:w="1557" w:type="dxa"/>
            <w:tcBorders>
              <w:top w:val="nil"/>
              <w:left w:val="nil"/>
              <w:bottom w:val="single" w:sz="4" w:space="0" w:color="auto"/>
              <w:right w:val="single" w:sz="4" w:space="0" w:color="auto"/>
            </w:tcBorders>
            <w:shd w:val="clear" w:color="auto" w:fill="auto"/>
            <w:noWrap/>
            <w:vAlign w:val="center"/>
            <w:hideMark/>
          </w:tcPr>
          <w:p w14:paraId="77C9A8AC" w14:textId="0FD814E2" w:rsidR="00604826" w:rsidRPr="00153C42" w:rsidRDefault="00153C42" w:rsidP="000E2B7A">
            <w:pPr>
              <w:spacing w:after="0" w:line="240" w:lineRule="auto"/>
              <w:jc w:val="center"/>
              <w:rPr>
                <w:rFonts w:ascii="Calibri" w:eastAsia="Times New Roman" w:hAnsi="Calibri" w:cs="Times New Roman"/>
                <w:bCs/>
                <w:vertAlign w:val="superscript"/>
                <w:lang w:val="en-US"/>
              </w:rPr>
            </w:pPr>
            <w:r>
              <w:rPr>
                <w:rFonts w:ascii="Calibri" w:eastAsia="Times New Roman" w:hAnsi="Calibri" w:cs="Times New Roman"/>
                <w:bCs/>
                <w:lang w:val="en-US"/>
              </w:rPr>
              <w:t>4.0 x 10</w:t>
            </w:r>
            <w:r>
              <w:rPr>
                <w:rFonts w:ascii="Calibri" w:eastAsia="Times New Roman" w:hAnsi="Calibri" w:cs="Times New Roman"/>
                <w:bCs/>
                <w:vertAlign w:val="superscript"/>
                <w:lang w:val="en-US"/>
              </w:rPr>
              <w:t>-4</w:t>
            </w:r>
          </w:p>
        </w:tc>
      </w:tr>
      <w:tr w:rsidR="00604826" w:rsidRPr="00604826" w14:paraId="43845277" w14:textId="77777777" w:rsidTr="00604826">
        <w:trPr>
          <w:trHeight w:val="3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D299D0C" w14:textId="6CB838BC" w:rsidR="00604826" w:rsidRPr="00604826" w:rsidRDefault="00604826" w:rsidP="000E2B7A">
            <w:pPr>
              <w:spacing w:after="0" w:line="240" w:lineRule="auto"/>
              <w:rPr>
                <w:rFonts w:ascii="Calibri" w:eastAsia="Times New Roman" w:hAnsi="Calibri" w:cs="Times New Roman"/>
                <w:i/>
                <w:iCs/>
                <w:lang w:val="en-US"/>
              </w:rPr>
            </w:pPr>
            <w:r w:rsidRPr="00604826">
              <w:rPr>
                <w:rFonts w:ascii="Calibri" w:eastAsia="Times New Roman" w:hAnsi="Calibri" w:cs="Times New Roman"/>
                <w:bCs/>
                <w:i/>
                <w:iCs/>
                <w:lang w:val="en-US"/>
              </w:rPr>
              <w:t>KCNAB1</w:t>
            </w:r>
          </w:p>
        </w:tc>
        <w:tc>
          <w:tcPr>
            <w:tcW w:w="1274" w:type="dxa"/>
            <w:tcBorders>
              <w:top w:val="nil"/>
              <w:left w:val="nil"/>
              <w:bottom w:val="single" w:sz="4" w:space="0" w:color="auto"/>
              <w:right w:val="single" w:sz="4" w:space="0" w:color="auto"/>
            </w:tcBorders>
            <w:shd w:val="clear" w:color="auto" w:fill="auto"/>
            <w:noWrap/>
            <w:vAlign w:val="center"/>
            <w:hideMark/>
          </w:tcPr>
          <w:p w14:paraId="507AC5FA" w14:textId="24F5C4EE" w:rsidR="00604826" w:rsidRPr="00604826" w:rsidRDefault="00F04D34"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rs9872556</w:t>
            </w:r>
          </w:p>
        </w:tc>
        <w:tc>
          <w:tcPr>
            <w:tcW w:w="1506" w:type="dxa"/>
            <w:tcBorders>
              <w:top w:val="nil"/>
              <w:left w:val="nil"/>
              <w:bottom w:val="single" w:sz="4" w:space="0" w:color="auto"/>
              <w:right w:val="single" w:sz="4" w:space="0" w:color="auto"/>
            </w:tcBorders>
            <w:shd w:val="clear" w:color="auto" w:fill="auto"/>
            <w:noWrap/>
            <w:vAlign w:val="center"/>
            <w:hideMark/>
          </w:tcPr>
          <w:p w14:paraId="432B81AE" w14:textId="0644618F" w:rsidR="00604826" w:rsidRPr="00604826" w:rsidRDefault="00B918E9"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T/C</w:t>
            </w:r>
          </w:p>
        </w:tc>
        <w:tc>
          <w:tcPr>
            <w:tcW w:w="1513" w:type="dxa"/>
            <w:tcBorders>
              <w:top w:val="nil"/>
              <w:left w:val="nil"/>
              <w:bottom w:val="single" w:sz="4" w:space="0" w:color="auto"/>
              <w:right w:val="single" w:sz="4" w:space="0" w:color="auto"/>
            </w:tcBorders>
            <w:shd w:val="clear" w:color="auto" w:fill="auto"/>
            <w:noWrap/>
            <w:vAlign w:val="center"/>
            <w:hideMark/>
          </w:tcPr>
          <w:p w14:paraId="771ABD3C" w14:textId="630F48C2"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0.46</w:t>
            </w:r>
          </w:p>
        </w:tc>
        <w:tc>
          <w:tcPr>
            <w:tcW w:w="1513" w:type="dxa"/>
            <w:tcBorders>
              <w:top w:val="nil"/>
              <w:left w:val="nil"/>
              <w:bottom w:val="single" w:sz="4" w:space="0" w:color="auto"/>
              <w:right w:val="single" w:sz="4" w:space="0" w:color="auto"/>
            </w:tcBorders>
            <w:shd w:val="clear" w:color="auto" w:fill="auto"/>
            <w:noWrap/>
            <w:vAlign w:val="center"/>
            <w:hideMark/>
          </w:tcPr>
          <w:p w14:paraId="57DA9C82" w14:textId="7CF342D7"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0.12</w:t>
            </w:r>
          </w:p>
        </w:tc>
        <w:tc>
          <w:tcPr>
            <w:tcW w:w="1513" w:type="dxa"/>
            <w:tcBorders>
              <w:top w:val="nil"/>
              <w:left w:val="nil"/>
              <w:bottom w:val="single" w:sz="4" w:space="0" w:color="auto"/>
              <w:right w:val="single" w:sz="4" w:space="0" w:color="auto"/>
            </w:tcBorders>
            <w:shd w:val="clear" w:color="auto" w:fill="auto"/>
            <w:noWrap/>
            <w:vAlign w:val="center"/>
            <w:hideMark/>
          </w:tcPr>
          <w:p w14:paraId="78B30ED9" w14:textId="0FE640E2" w:rsidR="00604826" w:rsidRPr="000E0E02" w:rsidRDefault="000E0E02" w:rsidP="000E2B7A">
            <w:pPr>
              <w:spacing w:after="0" w:line="240" w:lineRule="auto"/>
              <w:jc w:val="center"/>
              <w:rPr>
                <w:rFonts w:ascii="Calibri" w:eastAsia="Times New Roman" w:hAnsi="Calibri" w:cs="Times New Roman"/>
                <w:vertAlign w:val="superscript"/>
                <w:lang w:val="en-US"/>
              </w:rPr>
            </w:pPr>
            <w:r>
              <w:rPr>
                <w:rFonts w:ascii="Calibri" w:eastAsia="Times New Roman" w:hAnsi="Calibri" w:cs="Times New Roman"/>
                <w:lang w:val="en-US"/>
              </w:rPr>
              <w:t>1.3 x 10</w:t>
            </w:r>
            <w:r>
              <w:rPr>
                <w:rFonts w:ascii="Calibri" w:eastAsia="Times New Roman" w:hAnsi="Calibri" w:cs="Times New Roman"/>
                <w:vertAlign w:val="superscript"/>
                <w:lang w:val="en-US"/>
              </w:rPr>
              <w:t>-4</w:t>
            </w:r>
          </w:p>
        </w:tc>
        <w:tc>
          <w:tcPr>
            <w:tcW w:w="1557" w:type="dxa"/>
            <w:tcBorders>
              <w:top w:val="nil"/>
              <w:left w:val="nil"/>
              <w:bottom w:val="single" w:sz="4" w:space="0" w:color="auto"/>
              <w:right w:val="single" w:sz="4" w:space="0" w:color="auto"/>
            </w:tcBorders>
            <w:shd w:val="clear" w:color="auto" w:fill="auto"/>
            <w:noWrap/>
            <w:vAlign w:val="center"/>
            <w:hideMark/>
          </w:tcPr>
          <w:p w14:paraId="084DA30E" w14:textId="633B3858" w:rsidR="00604826" w:rsidRPr="00604826" w:rsidRDefault="000E0E02" w:rsidP="000E0E02">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0.91</w:t>
            </w:r>
          </w:p>
        </w:tc>
        <w:tc>
          <w:tcPr>
            <w:tcW w:w="1557" w:type="dxa"/>
            <w:tcBorders>
              <w:top w:val="nil"/>
              <w:left w:val="nil"/>
              <w:bottom w:val="single" w:sz="4" w:space="0" w:color="auto"/>
              <w:right w:val="single" w:sz="4" w:space="0" w:color="auto"/>
            </w:tcBorders>
            <w:shd w:val="clear" w:color="auto" w:fill="auto"/>
            <w:noWrap/>
            <w:vAlign w:val="center"/>
            <w:hideMark/>
          </w:tcPr>
          <w:p w14:paraId="25750C41" w14:textId="464E50C6"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0.026</w:t>
            </w:r>
          </w:p>
        </w:tc>
        <w:tc>
          <w:tcPr>
            <w:tcW w:w="1557" w:type="dxa"/>
            <w:tcBorders>
              <w:top w:val="nil"/>
              <w:left w:val="nil"/>
              <w:bottom w:val="single" w:sz="4" w:space="0" w:color="auto"/>
              <w:right w:val="single" w:sz="4" w:space="0" w:color="auto"/>
            </w:tcBorders>
            <w:shd w:val="clear" w:color="auto" w:fill="auto"/>
            <w:noWrap/>
            <w:vAlign w:val="center"/>
            <w:hideMark/>
          </w:tcPr>
          <w:p w14:paraId="1663EDFC" w14:textId="4752E832" w:rsidR="00604826" w:rsidRPr="00153C42" w:rsidRDefault="00153C42" w:rsidP="000E2B7A">
            <w:pPr>
              <w:spacing w:after="0" w:line="240" w:lineRule="auto"/>
              <w:jc w:val="center"/>
              <w:rPr>
                <w:rFonts w:ascii="Calibri" w:eastAsia="Times New Roman" w:hAnsi="Calibri" w:cs="Times New Roman"/>
                <w:vertAlign w:val="superscript"/>
                <w:lang w:val="en-US"/>
              </w:rPr>
            </w:pPr>
            <w:r>
              <w:rPr>
                <w:rFonts w:ascii="Calibri" w:eastAsia="Times New Roman" w:hAnsi="Calibri" w:cs="Times New Roman"/>
                <w:lang w:val="en-US"/>
              </w:rPr>
              <w:t>5.8 x 10</w:t>
            </w:r>
            <w:r>
              <w:rPr>
                <w:rFonts w:ascii="Calibri" w:eastAsia="Times New Roman" w:hAnsi="Calibri" w:cs="Times New Roman"/>
                <w:vertAlign w:val="superscript"/>
                <w:lang w:val="en-US"/>
              </w:rPr>
              <w:t>-4</w:t>
            </w:r>
          </w:p>
        </w:tc>
      </w:tr>
      <w:tr w:rsidR="00604826" w:rsidRPr="00604826" w14:paraId="0D63798E" w14:textId="77777777" w:rsidTr="00604826">
        <w:trPr>
          <w:trHeight w:val="3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4283B70" w14:textId="77777777" w:rsidR="00604826" w:rsidRPr="00604826" w:rsidRDefault="00604826" w:rsidP="000E2B7A">
            <w:pPr>
              <w:spacing w:after="0" w:line="240" w:lineRule="auto"/>
              <w:rPr>
                <w:rFonts w:ascii="Calibri" w:eastAsia="Times New Roman" w:hAnsi="Calibri" w:cs="Times New Roman"/>
                <w:bCs/>
                <w:i/>
                <w:iCs/>
                <w:lang w:val="en-US"/>
              </w:rPr>
            </w:pPr>
            <w:r w:rsidRPr="00604826">
              <w:rPr>
                <w:rFonts w:ascii="Calibri" w:eastAsia="Times New Roman" w:hAnsi="Calibri" w:cs="Times New Roman"/>
                <w:bCs/>
                <w:i/>
                <w:iCs/>
                <w:lang w:val="en-US"/>
              </w:rPr>
              <w:t>EBF1</w:t>
            </w:r>
          </w:p>
        </w:tc>
        <w:tc>
          <w:tcPr>
            <w:tcW w:w="1274" w:type="dxa"/>
            <w:tcBorders>
              <w:top w:val="nil"/>
              <w:left w:val="nil"/>
              <w:bottom w:val="single" w:sz="4" w:space="0" w:color="auto"/>
              <w:right w:val="single" w:sz="4" w:space="0" w:color="auto"/>
            </w:tcBorders>
            <w:shd w:val="clear" w:color="auto" w:fill="auto"/>
            <w:noWrap/>
            <w:vAlign w:val="center"/>
            <w:hideMark/>
          </w:tcPr>
          <w:p w14:paraId="467D29E1" w14:textId="77777777" w:rsidR="00604826" w:rsidRPr="00604826" w:rsidRDefault="00604826" w:rsidP="000E2B7A">
            <w:pPr>
              <w:spacing w:after="0" w:line="240" w:lineRule="auto"/>
              <w:jc w:val="center"/>
              <w:rPr>
                <w:rFonts w:ascii="Calibri" w:eastAsia="Times New Roman" w:hAnsi="Calibri" w:cs="Times New Roman"/>
                <w:bCs/>
                <w:lang w:val="en-US"/>
              </w:rPr>
            </w:pPr>
            <w:r w:rsidRPr="00604826">
              <w:rPr>
                <w:rFonts w:ascii="Calibri" w:eastAsia="Times New Roman" w:hAnsi="Calibri" w:cs="Times New Roman"/>
                <w:bCs/>
                <w:lang w:val="en-US"/>
              </w:rPr>
              <w:t>rs12520982</w:t>
            </w:r>
          </w:p>
        </w:tc>
        <w:tc>
          <w:tcPr>
            <w:tcW w:w="1506" w:type="dxa"/>
            <w:tcBorders>
              <w:top w:val="nil"/>
              <w:left w:val="nil"/>
              <w:bottom w:val="single" w:sz="4" w:space="0" w:color="auto"/>
              <w:right w:val="single" w:sz="4" w:space="0" w:color="auto"/>
            </w:tcBorders>
            <w:shd w:val="clear" w:color="auto" w:fill="auto"/>
            <w:noWrap/>
            <w:vAlign w:val="center"/>
            <w:hideMark/>
          </w:tcPr>
          <w:p w14:paraId="3A156956" w14:textId="77777777" w:rsidR="00604826" w:rsidRPr="00604826" w:rsidRDefault="00604826" w:rsidP="000E2B7A">
            <w:pPr>
              <w:spacing w:after="0" w:line="240" w:lineRule="auto"/>
              <w:jc w:val="center"/>
              <w:rPr>
                <w:rFonts w:ascii="Calibri" w:eastAsia="Times New Roman" w:hAnsi="Calibri" w:cs="Times New Roman"/>
                <w:bCs/>
                <w:lang w:val="en-US"/>
              </w:rPr>
            </w:pPr>
            <w:r w:rsidRPr="00604826">
              <w:rPr>
                <w:rFonts w:ascii="Calibri" w:eastAsia="Times New Roman" w:hAnsi="Calibri" w:cs="Times New Roman"/>
                <w:bCs/>
                <w:lang w:val="en-US"/>
              </w:rPr>
              <w:t>T/C</w:t>
            </w:r>
          </w:p>
        </w:tc>
        <w:tc>
          <w:tcPr>
            <w:tcW w:w="1513" w:type="dxa"/>
            <w:tcBorders>
              <w:top w:val="nil"/>
              <w:left w:val="nil"/>
              <w:bottom w:val="single" w:sz="4" w:space="0" w:color="auto"/>
              <w:right w:val="single" w:sz="4" w:space="0" w:color="auto"/>
            </w:tcBorders>
            <w:shd w:val="clear" w:color="auto" w:fill="auto"/>
            <w:noWrap/>
            <w:vAlign w:val="center"/>
            <w:hideMark/>
          </w:tcPr>
          <w:p w14:paraId="6276DD22" w14:textId="5C67160A" w:rsidR="00604826" w:rsidRPr="00604826" w:rsidRDefault="000E0E02"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1.29</w:t>
            </w:r>
          </w:p>
        </w:tc>
        <w:tc>
          <w:tcPr>
            <w:tcW w:w="1513" w:type="dxa"/>
            <w:tcBorders>
              <w:top w:val="nil"/>
              <w:left w:val="nil"/>
              <w:bottom w:val="single" w:sz="4" w:space="0" w:color="auto"/>
              <w:right w:val="single" w:sz="4" w:space="0" w:color="auto"/>
            </w:tcBorders>
            <w:shd w:val="clear" w:color="auto" w:fill="auto"/>
            <w:noWrap/>
            <w:vAlign w:val="center"/>
            <w:hideMark/>
          </w:tcPr>
          <w:p w14:paraId="050E59D7" w14:textId="1B582EB7" w:rsidR="00604826" w:rsidRPr="00604826" w:rsidRDefault="000E0E02"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0.13</w:t>
            </w:r>
          </w:p>
        </w:tc>
        <w:tc>
          <w:tcPr>
            <w:tcW w:w="1513" w:type="dxa"/>
            <w:tcBorders>
              <w:top w:val="nil"/>
              <w:left w:val="nil"/>
              <w:bottom w:val="single" w:sz="4" w:space="0" w:color="auto"/>
              <w:right w:val="single" w:sz="4" w:space="0" w:color="auto"/>
            </w:tcBorders>
            <w:shd w:val="clear" w:color="auto" w:fill="auto"/>
            <w:noWrap/>
            <w:vAlign w:val="center"/>
            <w:hideMark/>
          </w:tcPr>
          <w:p w14:paraId="12994395" w14:textId="74BC58A7" w:rsidR="00604826" w:rsidRPr="000E0E02" w:rsidRDefault="000E0E02" w:rsidP="000E2B7A">
            <w:pPr>
              <w:spacing w:after="0" w:line="240" w:lineRule="auto"/>
              <w:jc w:val="center"/>
              <w:rPr>
                <w:rFonts w:ascii="Calibri" w:eastAsia="Times New Roman" w:hAnsi="Calibri" w:cs="Times New Roman"/>
                <w:bCs/>
                <w:vertAlign w:val="superscript"/>
                <w:lang w:val="en-US"/>
              </w:rPr>
            </w:pPr>
            <w:r>
              <w:rPr>
                <w:rFonts w:ascii="Calibri" w:eastAsia="Times New Roman" w:hAnsi="Calibri" w:cs="Times New Roman"/>
                <w:bCs/>
                <w:lang w:val="en-US"/>
              </w:rPr>
              <w:t>2.5 x 10</w:t>
            </w:r>
            <w:r>
              <w:rPr>
                <w:rFonts w:ascii="Calibri" w:eastAsia="Times New Roman" w:hAnsi="Calibri" w:cs="Times New Roman"/>
                <w:bCs/>
                <w:vertAlign w:val="superscript"/>
                <w:lang w:val="en-US"/>
              </w:rPr>
              <w:t>-21</w:t>
            </w:r>
          </w:p>
        </w:tc>
        <w:tc>
          <w:tcPr>
            <w:tcW w:w="1557" w:type="dxa"/>
            <w:tcBorders>
              <w:top w:val="nil"/>
              <w:left w:val="nil"/>
              <w:bottom w:val="single" w:sz="4" w:space="0" w:color="auto"/>
              <w:right w:val="single" w:sz="4" w:space="0" w:color="auto"/>
            </w:tcBorders>
            <w:shd w:val="clear" w:color="auto" w:fill="auto"/>
            <w:noWrap/>
            <w:vAlign w:val="center"/>
            <w:hideMark/>
          </w:tcPr>
          <w:p w14:paraId="1CC260A1" w14:textId="471D074A" w:rsidR="00604826" w:rsidRPr="00604826" w:rsidRDefault="000E0E02"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0.81</w:t>
            </w:r>
          </w:p>
        </w:tc>
        <w:tc>
          <w:tcPr>
            <w:tcW w:w="1557" w:type="dxa"/>
            <w:tcBorders>
              <w:top w:val="nil"/>
              <w:left w:val="nil"/>
              <w:bottom w:val="single" w:sz="4" w:space="0" w:color="auto"/>
              <w:right w:val="single" w:sz="4" w:space="0" w:color="auto"/>
            </w:tcBorders>
            <w:shd w:val="clear" w:color="auto" w:fill="auto"/>
            <w:noWrap/>
            <w:vAlign w:val="center"/>
            <w:hideMark/>
          </w:tcPr>
          <w:p w14:paraId="6801CE7D" w14:textId="457D8F53" w:rsidR="00604826" w:rsidRPr="00604826" w:rsidRDefault="000E0E02" w:rsidP="000E2B7A">
            <w:pPr>
              <w:spacing w:after="0" w:line="240" w:lineRule="auto"/>
              <w:jc w:val="center"/>
              <w:rPr>
                <w:rFonts w:ascii="Calibri" w:eastAsia="Times New Roman" w:hAnsi="Calibri" w:cs="Times New Roman"/>
                <w:bCs/>
                <w:lang w:val="en-US"/>
              </w:rPr>
            </w:pPr>
            <w:r>
              <w:rPr>
                <w:rFonts w:ascii="Calibri" w:eastAsia="Times New Roman" w:hAnsi="Calibri" w:cs="Times New Roman"/>
                <w:bCs/>
                <w:lang w:val="en-US"/>
              </w:rPr>
              <w:t>0.028</w:t>
            </w:r>
          </w:p>
        </w:tc>
        <w:tc>
          <w:tcPr>
            <w:tcW w:w="1557" w:type="dxa"/>
            <w:tcBorders>
              <w:top w:val="nil"/>
              <w:left w:val="nil"/>
              <w:bottom w:val="single" w:sz="4" w:space="0" w:color="auto"/>
              <w:right w:val="single" w:sz="4" w:space="0" w:color="auto"/>
            </w:tcBorders>
            <w:shd w:val="clear" w:color="auto" w:fill="auto"/>
            <w:noWrap/>
            <w:vAlign w:val="center"/>
            <w:hideMark/>
          </w:tcPr>
          <w:p w14:paraId="285B6E9F" w14:textId="7E629B17" w:rsidR="00604826" w:rsidRPr="00153C42" w:rsidRDefault="00153C42" w:rsidP="000E2B7A">
            <w:pPr>
              <w:spacing w:after="0" w:line="240" w:lineRule="auto"/>
              <w:jc w:val="center"/>
              <w:rPr>
                <w:rFonts w:ascii="Calibri" w:eastAsia="Times New Roman" w:hAnsi="Calibri" w:cs="Times New Roman"/>
                <w:bCs/>
                <w:vertAlign w:val="superscript"/>
                <w:lang w:val="en-US"/>
              </w:rPr>
            </w:pPr>
            <w:r>
              <w:rPr>
                <w:rFonts w:ascii="Calibri" w:eastAsia="Times New Roman" w:hAnsi="Calibri" w:cs="Times New Roman"/>
                <w:bCs/>
                <w:lang w:val="en-US"/>
              </w:rPr>
              <w:t>5.5 x 10</w:t>
            </w:r>
            <w:r>
              <w:rPr>
                <w:rFonts w:ascii="Calibri" w:eastAsia="Times New Roman" w:hAnsi="Calibri" w:cs="Times New Roman"/>
                <w:bCs/>
                <w:vertAlign w:val="superscript"/>
                <w:lang w:val="en-US"/>
              </w:rPr>
              <w:t>-13</w:t>
            </w:r>
          </w:p>
        </w:tc>
      </w:tr>
      <w:tr w:rsidR="00604826" w:rsidRPr="00604826" w14:paraId="224CE944" w14:textId="77777777" w:rsidTr="00604826">
        <w:trPr>
          <w:trHeight w:val="32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C3B020C" w14:textId="1BE7AAA8" w:rsidR="00604826" w:rsidRPr="00604826" w:rsidRDefault="00604826" w:rsidP="000E2B7A">
            <w:pPr>
              <w:spacing w:after="0" w:line="240" w:lineRule="auto"/>
              <w:rPr>
                <w:rFonts w:ascii="Calibri" w:eastAsia="Times New Roman" w:hAnsi="Calibri" w:cs="Times New Roman"/>
                <w:i/>
                <w:iCs/>
                <w:lang w:val="en-US"/>
              </w:rPr>
            </w:pPr>
            <w:r w:rsidRPr="00604826">
              <w:rPr>
                <w:rFonts w:ascii="Calibri" w:eastAsia="Times New Roman" w:hAnsi="Calibri" w:cs="Times New Roman"/>
                <w:bCs/>
                <w:i/>
                <w:iCs/>
                <w:lang w:val="en-US"/>
              </w:rPr>
              <w:t>EBF1</w:t>
            </w:r>
          </w:p>
        </w:tc>
        <w:tc>
          <w:tcPr>
            <w:tcW w:w="1274" w:type="dxa"/>
            <w:tcBorders>
              <w:top w:val="nil"/>
              <w:left w:val="nil"/>
              <w:bottom w:val="single" w:sz="4" w:space="0" w:color="auto"/>
              <w:right w:val="single" w:sz="4" w:space="0" w:color="auto"/>
            </w:tcBorders>
            <w:shd w:val="clear" w:color="auto" w:fill="auto"/>
            <w:noWrap/>
            <w:vAlign w:val="center"/>
            <w:hideMark/>
          </w:tcPr>
          <w:p w14:paraId="3ECA4872" w14:textId="23D5F2B6" w:rsidR="00604826" w:rsidRPr="00604826" w:rsidRDefault="00B918E9"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rs2964484</w:t>
            </w:r>
          </w:p>
        </w:tc>
        <w:tc>
          <w:tcPr>
            <w:tcW w:w="1506" w:type="dxa"/>
            <w:tcBorders>
              <w:top w:val="nil"/>
              <w:left w:val="nil"/>
              <w:bottom w:val="single" w:sz="4" w:space="0" w:color="auto"/>
              <w:right w:val="single" w:sz="4" w:space="0" w:color="auto"/>
            </w:tcBorders>
            <w:shd w:val="clear" w:color="auto" w:fill="auto"/>
            <w:noWrap/>
            <w:vAlign w:val="center"/>
            <w:hideMark/>
          </w:tcPr>
          <w:p w14:paraId="439B9C94" w14:textId="4E0F6943" w:rsidR="00604826" w:rsidRPr="00604826" w:rsidRDefault="00B918E9"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A/G</w:t>
            </w:r>
          </w:p>
        </w:tc>
        <w:tc>
          <w:tcPr>
            <w:tcW w:w="1513" w:type="dxa"/>
            <w:tcBorders>
              <w:top w:val="nil"/>
              <w:left w:val="nil"/>
              <w:bottom w:val="single" w:sz="4" w:space="0" w:color="auto"/>
              <w:right w:val="single" w:sz="4" w:space="0" w:color="auto"/>
            </w:tcBorders>
            <w:shd w:val="clear" w:color="auto" w:fill="auto"/>
            <w:noWrap/>
            <w:vAlign w:val="center"/>
            <w:hideMark/>
          </w:tcPr>
          <w:p w14:paraId="43D2A452" w14:textId="79C5561F"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1.27</w:t>
            </w:r>
          </w:p>
        </w:tc>
        <w:tc>
          <w:tcPr>
            <w:tcW w:w="1513" w:type="dxa"/>
            <w:tcBorders>
              <w:top w:val="nil"/>
              <w:left w:val="nil"/>
              <w:bottom w:val="single" w:sz="4" w:space="0" w:color="auto"/>
              <w:right w:val="single" w:sz="4" w:space="0" w:color="auto"/>
            </w:tcBorders>
            <w:shd w:val="clear" w:color="auto" w:fill="auto"/>
            <w:noWrap/>
            <w:vAlign w:val="center"/>
            <w:hideMark/>
          </w:tcPr>
          <w:p w14:paraId="02F6AD5E" w14:textId="2104D8A8"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0.13</w:t>
            </w:r>
          </w:p>
        </w:tc>
        <w:tc>
          <w:tcPr>
            <w:tcW w:w="1513" w:type="dxa"/>
            <w:tcBorders>
              <w:top w:val="nil"/>
              <w:left w:val="nil"/>
              <w:bottom w:val="single" w:sz="4" w:space="0" w:color="auto"/>
              <w:right w:val="single" w:sz="4" w:space="0" w:color="auto"/>
            </w:tcBorders>
            <w:shd w:val="clear" w:color="auto" w:fill="auto"/>
            <w:noWrap/>
            <w:vAlign w:val="center"/>
            <w:hideMark/>
          </w:tcPr>
          <w:p w14:paraId="4C659EE1" w14:textId="715503EB" w:rsidR="00604826" w:rsidRPr="000E0E02" w:rsidRDefault="000E0E02" w:rsidP="000E2B7A">
            <w:pPr>
              <w:spacing w:after="0" w:line="240" w:lineRule="auto"/>
              <w:jc w:val="center"/>
              <w:rPr>
                <w:rFonts w:ascii="Calibri" w:eastAsia="Times New Roman" w:hAnsi="Calibri" w:cs="Times New Roman"/>
                <w:vertAlign w:val="superscript"/>
                <w:lang w:val="en-US"/>
              </w:rPr>
            </w:pPr>
            <w:r>
              <w:rPr>
                <w:rFonts w:ascii="Calibri" w:eastAsia="Times New Roman" w:hAnsi="Calibri" w:cs="Times New Roman"/>
                <w:lang w:val="en-US"/>
              </w:rPr>
              <w:t>5.1 x 10</w:t>
            </w:r>
            <w:r>
              <w:rPr>
                <w:rFonts w:ascii="Calibri" w:eastAsia="Times New Roman" w:hAnsi="Calibri" w:cs="Times New Roman"/>
                <w:vertAlign w:val="superscript"/>
                <w:lang w:val="en-US"/>
              </w:rPr>
              <w:t>-21</w:t>
            </w:r>
          </w:p>
        </w:tc>
        <w:tc>
          <w:tcPr>
            <w:tcW w:w="1557" w:type="dxa"/>
            <w:tcBorders>
              <w:top w:val="nil"/>
              <w:left w:val="nil"/>
              <w:bottom w:val="single" w:sz="4" w:space="0" w:color="auto"/>
              <w:right w:val="single" w:sz="4" w:space="0" w:color="auto"/>
            </w:tcBorders>
            <w:shd w:val="clear" w:color="auto" w:fill="auto"/>
            <w:noWrap/>
            <w:vAlign w:val="center"/>
            <w:hideMark/>
          </w:tcPr>
          <w:p w14:paraId="718CEC43" w14:textId="7F8401F3"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0.81</w:t>
            </w:r>
          </w:p>
        </w:tc>
        <w:tc>
          <w:tcPr>
            <w:tcW w:w="1557" w:type="dxa"/>
            <w:tcBorders>
              <w:top w:val="nil"/>
              <w:left w:val="nil"/>
              <w:bottom w:val="single" w:sz="4" w:space="0" w:color="auto"/>
              <w:right w:val="single" w:sz="4" w:space="0" w:color="auto"/>
            </w:tcBorders>
            <w:shd w:val="clear" w:color="auto" w:fill="auto"/>
            <w:noWrap/>
            <w:vAlign w:val="center"/>
            <w:hideMark/>
          </w:tcPr>
          <w:p w14:paraId="4650C4F8" w14:textId="7CF0435B" w:rsidR="00604826" w:rsidRPr="00604826" w:rsidRDefault="000E0E02" w:rsidP="000E2B7A">
            <w:pPr>
              <w:spacing w:after="0" w:line="240" w:lineRule="auto"/>
              <w:jc w:val="center"/>
              <w:rPr>
                <w:rFonts w:ascii="Calibri" w:eastAsia="Times New Roman" w:hAnsi="Calibri" w:cs="Times New Roman"/>
                <w:lang w:val="en-US"/>
              </w:rPr>
            </w:pPr>
            <w:r>
              <w:rPr>
                <w:rFonts w:ascii="Calibri" w:eastAsia="Times New Roman" w:hAnsi="Calibri" w:cs="Times New Roman"/>
                <w:lang w:val="en-US"/>
              </w:rPr>
              <w:t>0.028</w:t>
            </w:r>
          </w:p>
        </w:tc>
        <w:tc>
          <w:tcPr>
            <w:tcW w:w="1557" w:type="dxa"/>
            <w:tcBorders>
              <w:top w:val="nil"/>
              <w:left w:val="nil"/>
              <w:bottom w:val="single" w:sz="4" w:space="0" w:color="auto"/>
              <w:right w:val="single" w:sz="4" w:space="0" w:color="auto"/>
            </w:tcBorders>
            <w:shd w:val="clear" w:color="auto" w:fill="auto"/>
            <w:noWrap/>
            <w:vAlign w:val="center"/>
            <w:hideMark/>
          </w:tcPr>
          <w:p w14:paraId="23A13709" w14:textId="174357CE" w:rsidR="00604826" w:rsidRPr="00153C42" w:rsidRDefault="00153C42" w:rsidP="000E2B7A">
            <w:pPr>
              <w:spacing w:after="0" w:line="240" w:lineRule="auto"/>
              <w:jc w:val="center"/>
              <w:rPr>
                <w:rFonts w:ascii="Calibri" w:eastAsia="Times New Roman" w:hAnsi="Calibri" w:cs="Times New Roman"/>
                <w:vertAlign w:val="superscript"/>
                <w:lang w:val="en-US"/>
              </w:rPr>
            </w:pPr>
            <w:r>
              <w:rPr>
                <w:rFonts w:ascii="Calibri" w:eastAsia="Times New Roman" w:hAnsi="Calibri" w:cs="Times New Roman"/>
                <w:lang w:val="en-US"/>
              </w:rPr>
              <w:t>4.2 x 10</w:t>
            </w:r>
            <w:r>
              <w:rPr>
                <w:rFonts w:ascii="Calibri" w:eastAsia="Times New Roman" w:hAnsi="Calibri" w:cs="Times New Roman"/>
                <w:vertAlign w:val="superscript"/>
                <w:lang w:val="en-US"/>
              </w:rPr>
              <w:t>-13</w:t>
            </w:r>
          </w:p>
        </w:tc>
      </w:tr>
    </w:tbl>
    <w:p w14:paraId="5AAB5B6D" w14:textId="0C575B69" w:rsidR="00153C42" w:rsidRPr="00153C42" w:rsidRDefault="00FF2653" w:rsidP="00153C42">
      <w:pPr>
        <w:rPr>
          <w:rFonts w:ascii="Calibri" w:eastAsia="Times New Roman" w:hAnsi="Calibri" w:cs="Times New Roman"/>
          <w:color w:val="000000" w:themeColor="text1"/>
          <w:sz w:val="24"/>
          <w:szCs w:val="24"/>
          <w:lang w:val="en-US"/>
        </w:rPr>
      </w:pPr>
      <w:r w:rsidRPr="00604826">
        <w:rPr>
          <w:sz w:val="20"/>
          <w:szCs w:val="20"/>
        </w:rPr>
        <w:t>Effects (beta values) were aligned to the birth weight-raising allel</w:t>
      </w:r>
      <w:r w:rsidRPr="00153C42">
        <w:rPr>
          <w:rFonts w:ascii="Calibri" w:hAnsi="Calibri"/>
          <w:color w:val="000000" w:themeColor="text1"/>
          <w:sz w:val="20"/>
          <w:szCs w:val="20"/>
        </w:rPr>
        <w:t xml:space="preserve">e from the main meta-analysis and are presented </w:t>
      </w:r>
      <w:r w:rsidR="000E0E02" w:rsidRPr="00153C42">
        <w:rPr>
          <w:rFonts w:ascii="Calibri" w:hAnsi="Calibri"/>
          <w:color w:val="000000" w:themeColor="text1"/>
          <w:sz w:val="20"/>
          <w:szCs w:val="20"/>
        </w:rPr>
        <w:t>as</w:t>
      </w:r>
      <w:r w:rsidRPr="00153C42">
        <w:rPr>
          <w:rFonts w:ascii="Calibri" w:hAnsi="Calibri"/>
          <w:color w:val="000000" w:themeColor="text1"/>
          <w:sz w:val="20"/>
          <w:szCs w:val="20"/>
        </w:rPr>
        <w:t xml:space="preserve"> </w:t>
      </w:r>
      <w:r w:rsidR="000E0E02" w:rsidRPr="00153C42">
        <w:rPr>
          <w:rFonts w:ascii="Calibri" w:hAnsi="Calibri"/>
          <w:color w:val="000000" w:themeColor="text1"/>
          <w:sz w:val="20"/>
          <w:szCs w:val="20"/>
        </w:rPr>
        <w:t>days</w:t>
      </w:r>
      <w:r w:rsidRPr="00153C42">
        <w:rPr>
          <w:rFonts w:ascii="Calibri" w:hAnsi="Calibri"/>
          <w:color w:val="000000" w:themeColor="text1"/>
          <w:sz w:val="20"/>
          <w:szCs w:val="20"/>
        </w:rPr>
        <w:t xml:space="preserve"> (gestational </w:t>
      </w:r>
      <w:r w:rsidR="000E0E02" w:rsidRPr="00153C42">
        <w:rPr>
          <w:rFonts w:ascii="Calibri" w:hAnsi="Calibri"/>
          <w:color w:val="000000" w:themeColor="text1"/>
          <w:sz w:val="20"/>
          <w:szCs w:val="20"/>
        </w:rPr>
        <w:t>duration</w:t>
      </w:r>
      <w:r w:rsidRPr="00153C42">
        <w:rPr>
          <w:rFonts w:ascii="Calibri" w:hAnsi="Calibri"/>
          <w:color w:val="000000" w:themeColor="text1"/>
          <w:sz w:val="20"/>
          <w:szCs w:val="20"/>
        </w:rPr>
        <w:t xml:space="preserve">) or </w:t>
      </w:r>
      <w:r w:rsidR="000E0E02" w:rsidRPr="00153C42">
        <w:rPr>
          <w:rFonts w:ascii="Calibri" w:hAnsi="Calibri"/>
          <w:color w:val="000000" w:themeColor="text1"/>
          <w:sz w:val="20"/>
          <w:szCs w:val="20"/>
        </w:rPr>
        <w:t>odds ratio</w:t>
      </w:r>
      <w:r w:rsidRPr="00153C42">
        <w:rPr>
          <w:rFonts w:ascii="Calibri" w:hAnsi="Calibri"/>
          <w:color w:val="000000" w:themeColor="text1"/>
          <w:sz w:val="20"/>
          <w:szCs w:val="20"/>
        </w:rPr>
        <w:t xml:space="preserve"> (</w:t>
      </w:r>
      <w:r w:rsidR="000E0E02" w:rsidRPr="00153C42">
        <w:rPr>
          <w:rFonts w:ascii="Calibri" w:hAnsi="Calibri"/>
          <w:color w:val="000000" w:themeColor="text1"/>
          <w:sz w:val="20"/>
          <w:szCs w:val="20"/>
        </w:rPr>
        <w:t>preterm birth</w:t>
      </w:r>
      <w:r w:rsidRPr="00153C42">
        <w:rPr>
          <w:rFonts w:ascii="Calibri" w:hAnsi="Calibri"/>
          <w:color w:val="000000" w:themeColor="text1"/>
          <w:sz w:val="20"/>
          <w:szCs w:val="20"/>
        </w:rPr>
        <w:t>). SE, standard erro</w:t>
      </w:r>
      <w:r w:rsidR="00153C42" w:rsidRPr="00153C42">
        <w:rPr>
          <w:rFonts w:ascii="Calibri" w:hAnsi="Calibri"/>
          <w:color w:val="000000" w:themeColor="text1"/>
          <w:sz w:val="20"/>
          <w:szCs w:val="20"/>
        </w:rPr>
        <w:t xml:space="preserve">r. </w:t>
      </w:r>
      <w:r w:rsidR="00153C42" w:rsidRPr="00153C42">
        <w:rPr>
          <w:rFonts w:ascii="Calibri" w:hAnsi="Calibri"/>
          <w:i/>
          <w:color w:val="000000" w:themeColor="text1"/>
          <w:sz w:val="20"/>
          <w:szCs w:val="20"/>
        </w:rPr>
        <w:t xml:space="preserve">P </w:t>
      </w:r>
      <w:r w:rsidR="00153C42" w:rsidRPr="00153C42">
        <w:rPr>
          <w:rFonts w:ascii="Calibri" w:hAnsi="Calibri"/>
          <w:color w:val="000000" w:themeColor="text1"/>
          <w:sz w:val="20"/>
          <w:szCs w:val="20"/>
        </w:rPr>
        <w:t xml:space="preserve">values </w:t>
      </w:r>
      <w:r w:rsidR="00153C42" w:rsidRPr="00153C42">
        <w:rPr>
          <w:rFonts w:ascii="Calibri" w:eastAsia="Times New Roman" w:hAnsi="Calibri" w:cs="Times New Roman"/>
          <w:color w:val="000000" w:themeColor="text1"/>
          <w:sz w:val="20"/>
          <w:szCs w:val="20"/>
          <w:lang w:val="en-US"/>
        </w:rPr>
        <w:t>were adjusted for inflation (gestational duration lambda =1.038; preterm birth lambda=1.025).</w:t>
      </w:r>
    </w:p>
    <w:p w14:paraId="30A1759C" w14:textId="359800E7" w:rsidR="009F1299" w:rsidRPr="00153C42" w:rsidRDefault="009F1299" w:rsidP="00153C42">
      <w:pPr>
        <w:spacing w:after="0" w:line="240" w:lineRule="auto"/>
        <w:contextualSpacing/>
        <w:rPr>
          <w:sz w:val="20"/>
          <w:szCs w:val="20"/>
        </w:rPr>
        <w:sectPr w:rsidR="009F1299" w:rsidRPr="00153C42" w:rsidSect="00192E5A">
          <w:pgSz w:w="16838" w:h="11906" w:orient="landscape"/>
          <w:pgMar w:top="720" w:right="720" w:bottom="720" w:left="720" w:header="708" w:footer="708" w:gutter="0"/>
          <w:cols w:space="708"/>
          <w:docGrid w:linePitch="360"/>
        </w:sectPr>
      </w:pPr>
    </w:p>
    <w:p w14:paraId="4CFF7BD7" w14:textId="2F93AF11" w:rsidR="004411E5" w:rsidRDefault="004411E5" w:rsidP="00690D9F">
      <w:pPr>
        <w:spacing w:after="0" w:line="360" w:lineRule="auto"/>
        <w:contextualSpacing/>
        <w:rPr>
          <w:b/>
        </w:rPr>
      </w:pPr>
      <w:r>
        <w:rPr>
          <w:b/>
        </w:rPr>
        <w:lastRenderedPageBreak/>
        <w:t xml:space="preserve">Table </w:t>
      </w:r>
      <w:r w:rsidR="00F058AF">
        <w:rPr>
          <w:b/>
        </w:rPr>
        <w:t>S</w:t>
      </w:r>
      <w:r>
        <w:rPr>
          <w:b/>
        </w:rPr>
        <w:t xml:space="preserve">6.  </w:t>
      </w:r>
      <w:r w:rsidRPr="00F93145">
        <w:t>Candidate genes at newly identified loci</w:t>
      </w:r>
    </w:p>
    <w:tbl>
      <w:tblPr>
        <w:tblW w:w="10674" w:type="dxa"/>
        <w:tblInd w:w="108" w:type="dxa"/>
        <w:tblLook w:val="04A0" w:firstRow="1" w:lastRow="0" w:firstColumn="1" w:lastColumn="0" w:noHBand="0" w:noVBand="1"/>
      </w:tblPr>
      <w:tblGrid>
        <w:gridCol w:w="952"/>
        <w:gridCol w:w="1175"/>
        <w:gridCol w:w="567"/>
        <w:gridCol w:w="1134"/>
        <w:gridCol w:w="1401"/>
        <w:gridCol w:w="1633"/>
        <w:gridCol w:w="1643"/>
        <w:gridCol w:w="2169"/>
      </w:tblGrid>
      <w:tr w:rsidR="004411E5" w:rsidRPr="004411E5" w14:paraId="52995067" w14:textId="77777777" w:rsidTr="00D05824">
        <w:trPr>
          <w:trHeight w:val="1101"/>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218CB" w14:textId="77777777"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Locus</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3B2E00CF" w14:textId="77777777"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Lead SNP</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EE1CF9A" w14:textId="77777777" w:rsidR="004411E5" w:rsidRPr="004411E5" w:rsidRDefault="004411E5" w:rsidP="00A271E3">
            <w:pPr>
              <w:spacing w:after="0" w:line="240" w:lineRule="auto"/>
              <w:rPr>
                <w:rFonts w:ascii="Calibri" w:eastAsia="Times New Roman" w:hAnsi="Calibri" w:cs="Times New Roman"/>
                <w:b/>
                <w:bCs/>
                <w:color w:val="000000"/>
                <w:sz w:val="20"/>
                <w:szCs w:val="20"/>
                <w:lang w:val="en-US"/>
              </w:rPr>
            </w:pPr>
            <w:proofErr w:type="spellStart"/>
            <w:r w:rsidRPr="004411E5">
              <w:rPr>
                <w:rFonts w:ascii="Calibri" w:eastAsia="Times New Roman" w:hAnsi="Calibri" w:cs="Times New Roman"/>
                <w:b/>
                <w:bCs/>
                <w:color w:val="000000"/>
                <w:sz w:val="20"/>
                <w:szCs w:val="20"/>
                <w:lang w:val="en-US"/>
              </w:rPr>
              <w:t>Chr</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E62EF2" w14:textId="77777777"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Position (b37)</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04A3D841" w14:textId="350D4883"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 xml:space="preserve">Candidate gene(s) </w:t>
            </w:r>
            <w:r>
              <w:rPr>
                <w:rFonts w:ascii="Calibri" w:eastAsia="Times New Roman" w:hAnsi="Calibri" w:cs="Times New Roman"/>
                <w:b/>
                <w:bCs/>
                <w:color w:val="000000"/>
                <w:sz w:val="20"/>
                <w:szCs w:val="20"/>
                <w:lang w:val="en-US"/>
              </w:rPr>
              <w:t>at</w:t>
            </w:r>
            <w:r w:rsidRPr="004411E5">
              <w:rPr>
                <w:rFonts w:ascii="Calibri" w:eastAsia="Times New Roman" w:hAnsi="Calibri" w:cs="Times New Roman"/>
                <w:b/>
                <w:bCs/>
                <w:color w:val="000000"/>
                <w:sz w:val="20"/>
                <w:szCs w:val="20"/>
                <w:lang w:val="en-US"/>
              </w:rPr>
              <w:t xml:space="preserve"> the locus*</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1CABDD07" w14:textId="77777777"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 xml:space="preserve">Reports on </w:t>
            </w:r>
            <w:proofErr w:type="spellStart"/>
            <w:r w:rsidRPr="004411E5">
              <w:rPr>
                <w:rFonts w:ascii="Calibri" w:eastAsia="Times New Roman" w:hAnsi="Calibri" w:cs="Times New Roman"/>
                <w:b/>
                <w:bCs/>
                <w:color w:val="000000"/>
                <w:sz w:val="20"/>
                <w:szCs w:val="20"/>
                <w:lang w:val="en-US"/>
              </w:rPr>
              <w:t>eQTL</w:t>
            </w:r>
            <w:proofErr w:type="spellEnd"/>
            <w:r w:rsidRPr="004411E5">
              <w:rPr>
                <w:rFonts w:ascii="Calibri" w:eastAsia="Times New Roman" w:hAnsi="Calibri" w:cs="Times New Roman"/>
                <w:b/>
                <w:bCs/>
                <w:color w:val="000000"/>
                <w:sz w:val="20"/>
                <w:szCs w:val="20"/>
                <w:lang w:val="en-US"/>
              </w:rPr>
              <w:t>**</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084B1DDA" w14:textId="77777777"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Genes +-300kb</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44C4F289" w14:textId="1C80B6F6" w:rsidR="004411E5" w:rsidRPr="004411E5" w:rsidRDefault="004411E5" w:rsidP="00A271E3">
            <w:pPr>
              <w:spacing w:after="0" w:line="240" w:lineRule="auto"/>
              <w:rPr>
                <w:rFonts w:ascii="Calibri" w:eastAsia="Times New Roman" w:hAnsi="Calibri" w:cs="Times New Roman"/>
                <w:b/>
                <w:bCs/>
                <w:color w:val="000000"/>
                <w:sz w:val="20"/>
                <w:szCs w:val="20"/>
                <w:lang w:val="en-US"/>
              </w:rPr>
            </w:pPr>
            <w:r w:rsidRPr="004411E5">
              <w:rPr>
                <w:rFonts w:ascii="Calibri" w:eastAsia="Times New Roman" w:hAnsi="Calibri" w:cs="Times New Roman"/>
                <w:b/>
                <w:bCs/>
                <w:color w:val="000000"/>
                <w:sz w:val="20"/>
                <w:szCs w:val="20"/>
                <w:lang w:val="en-US"/>
              </w:rPr>
              <w:t>Literature search for nearby genes of relevance (300kb)</w:t>
            </w:r>
          </w:p>
        </w:tc>
      </w:tr>
      <w:tr w:rsidR="004411E5" w:rsidRPr="004411E5" w14:paraId="32F676B9" w14:textId="77777777" w:rsidTr="00D05824">
        <w:trPr>
          <w:trHeight w:val="1840"/>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EAE6911" w14:textId="77777777" w:rsidR="004411E5" w:rsidRPr="004411E5" w:rsidRDefault="004411E5" w:rsidP="00A271E3">
            <w:pPr>
              <w:spacing w:after="0" w:line="240" w:lineRule="auto"/>
              <w:rPr>
                <w:rFonts w:ascii="Calibri" w:eastAsia="Times New Roman" w:hAnsi="Calibri" w:cs="Times New Roman"/>
                <w:i/>
                <w:iCs/>
                <w:sz w:val="20"/>
                <w:szCs w:val="20"/>
                <w:lang w:val="en-US"/>
              </w:rPr>
            </w:pPr>
            <w:r w:rsidRPr="004411E5">
              <w:rPr>
                <w:rFonts w:ascii="Calibri" w:eastAsia="Times New Roman" w:hAnsi="Calibri" w:cs="Times New Roman"/>
                <w:i/>
                <w:iCs/>
                <w:sz w:val="20"/>
                <w:szCs w:val="20"/>
                <w:lang w:val="en-US"/>
              </w:rPr>
              <w:t>SH2B3</w:t>
            </w:r>
          </w:p>
        </w:tc>
        <w:tc>
          <w:tcPr>
            <w:tcW w:w="1175" w:type="dxa"/>
            <w:tcBorders>
              <w:top w:val="nil"/>
              <w:left w:val="nil"/>
              <w:bottom w:val="single" w:sz="4" w:space="0" w:color="auto"/>
              <w:right w:val="single" w:sz="4" w:space="0" w:color="auto"/>
            </w:tcBorders>
            <w:shd w:val="clear" w:color="auto" w:fill="auto"/>
            <w:noWrap/>
            <w:vAlign w:val="center"/>
            <w:hideMark/>
          </w:tcPr>
          <w:p w14:paraId="64018F5C"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rs3184504</w:t>
            </w:r>
          </w:p>
        </w:tc>
        <w:tc>
          <w:tcPr>
            <w:tcW w:w="567" w:type="dxa"/>
            <w:tcBorders>
              <w:top w:val="nil"/>
              <w:left w:val="nil"/>
              <w:bottom w:val="single" w:sz="4" w:space="0" w:color="auto"/>
              <w:right w:val="single" w:sz="4" w:space="0" w:color="auto"/>
            </w:tcBorders>
            <w:shd w:val="clear" w:color="auto" w:fill="auto"/>
            <w:noWrap/>
            <w:vAlign w:val="center"/>
            <w:hideMark/>
          </w:tcPr>
          <w:p w14:paraId="2AE5A2A0"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12</w:t>
            </w:r>
          </w:p>
        </w:tc>
        <w:tc>
          <w:tcPr>
            <w:tcW w:w="1134" w:type="dxa"/>
            <w:tcBorders>
              <w:top w:val="nil"/>
              <w:left w:val="nil"/>
              <w:bottom w:val="single" w:sz="4" w:space="0" w:color="auto"/>
              <w:right w:val="single" w:sz="4" w:space="0" w:color="auto"/>
            </w:tcBorders>
            <w:shd w:val="clear" w:color="auto" w:fill="auto"/>
            <w:noWrap/>
            <w:vAlign w:val="center"/>
            <w:hideMark/>
          </w:tcPr>
          <w:p w14:paraId="469CA4AC"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111884608</w:t>
            </w:r>
          </w:p>
        </w:tc>
        <w:tc>
          <w:tcPr>
            <w:tcW w:w="1401" w:type="dxa"/>
            <w:tcBorders>
              <w:top w:val="nil"/>
              <w:left w:val="nil"/>
              <w:bottom w:val="single" w:sz="4" w:space="0" w:color="auto"/>
              <w:right w:val="single" w:sz="4" w:space="0" w:color="auto"/>
            </w:tcBorders>
            <w:shd w:val="clear" w:color="auto" w:fill="auto"/>
            <w:noWrap/>
            <w:vAlign w:val="center"/>
            <w:hideMark/>
          </w:tcPr>
          <w:p w14:paraId="62D02ABB" w14:textId="5046F827" w:rsid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SH2B3[</w:t>
            </w:r>
            <w:proofErr w:type="gramStart"/>
            <w:r w:rsidRPr="004411E5">
              <w:rPr>
                <w:rFonts w:ascii="Calibri" w:eastAsia="Times New Roman" w:hAnsi="Calibri" w:cs="Times New Roman"/>
                <w:i/>
                <w:iCs/>
                <w:color w:val="000000"/>
                <w:sz w:val="20"/>
                <w:szCs w:val="20"/>
                <w:lang w:val="en-US"/>
              </w:rPr>
              <w:t>C,N</w:t>
            </w:r>
            <w:proofErr w:type="gramEnd"/>
            <w:r w:rsidRPr="004411E5">
              <w:rPr>
                <w:rFonts w:ascii="Calibri" w:eastAsia="Times New Roman" w:hAnsi="Calibri" w:cs="Times New Roman"/>
                <w:i/>
                <w:iCs/>
                <w:color w:val="000000"/>
                <w:sz w:val="20"/>
                <w:szCs w:val="20"/>
                <w:lang w:val="en-US"/>
              </w:rPr>
              <w:t>,E]</w:t>
            </w:r>
            <w:r w:rsidR="00A271E3">
              <w:rPr>
                <w:rFonts w:ascii="Calibri" w:eastAsia="Times New Roman" w:hAnsi="Calibri" w:cs="Times New Roman"/>
                <w:i/>
                <w:iCs/>
                <w:color w:val="000000"/>
                <w:sz w:val="20"/>
                <w:szCs w:val="20"/>
                <w:lang w:val="en-US"/>
              </w:rPr>
              <w:t>,</w:t>
            </w:r>
          </w:p>
          <w:p w14:paraId="4DAACD9A" w14:textId="77777777" w:rsidR="00A271E3" w:rsidRDefault="00A271E3" w:rsidP="00A271E3">
            <w:pPr>
              <w:spacing w:after="0" w:line="240" w:lineRule="auto"/>
              <w:rPr>
                <w:rFonts w:ascii="Calibri" w:eastAsia="Times New Roman" w:hAnsi="Calibri" w:cs="Times New Roman"/>
                <w:i/>
                <w:iCs/>
                <w:color w:val="000000"/>
                <w:sz w:val="20"/>
                <w:szCs w:val="20"/>
                <w:lang w:val="en-US"/>
              </w:rPr>
            </w:pPr>
            <w:r>
              <w:rPr>
                <w:rFonts w:ascii="Calibri" w:eastAsia="Times New Roman" w:hAnsi="Calibri" w:cs="Times New Roman"/>
                <w:i/>
                <w:iCs/>
                <w:color w:val="000000"/>
                <w:sz w:val="20"/>
                <w:szCs w:val="20"/>
                <w:lang w:val="en-US"/>
              </w:rPr>
              <w:t>ATXN2[E],</w:t>
            </w:r>
          </w:p>
          <w:p w14:paraId="02663E71" w14:textId="135AFC71" w:rsidR="00A271E3" w:rsidRPr="004411E5" w:rsidRDefault="00A271E3" w:rsidP="00A271E3">
            <w:pPr>
              <w:spacing w:after="0" w:line="240" w:lineRule="auto"/>
              <w:rPr>
                <w:rFonts w:ascii="Calibri" w:eastAsia="Times New Roman" w:hAnsi="Calibri" w:cs="Times New Roman"/>
                <w:i/>
                <w:iCs/>
                <w:color w:val="000000"/>
                <w:sz w:val="20"/>
                <w:szCs w:val="20"/>
                <w:lang w:val="en-US"/>
              </w:rPr>
            </w:pPr>
            <w:r>
              <w:rPr>
                <w:rFonts w:ascii="Calibri" w:eastAsia="Times New Roman" w:hAnsi="Calibri" w:cs="Times New Roman"/>
                <w:i/>
                <w:iCs/>
                <w:color w:val="000000"/>
                <w:sz w:val="20"/>
                <w:szCs w:val="20"/>
                <w:lang w:val="en-US"/>
              </w:rPr>
              <w:t>ALDH2[E]</w:t>
            </w:r>
          </w:p>
        </w:tc>
        <w:tc>
          <w:tcPr>
            <w:tcW w:w="1633" w:type="dxa"/>
            <w:tcBorders>
              <w:top w:val="nil"/>
              <w:left w:val="nil"/>
              <w:bottom w:val="single" w:sz="4" w:space="0" w:color="auto"/>
              <w:right w:val="single" w:sz="4" w:space="0" w:color="auto"/>
            </w:tcBorders>
            <w:shd w:val="clear" w:color="auto" w:fill="auto"/>
            <w:vAlign w:val="center"/>
            <w:hideMark/>
          </w:tcPr>
          <w:p w14:paraId="2776345E" w14:textId="77777777"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i/>
                <w:iCs/>
                <w:color w:val="000000"/>
                <w:sz w:val="20"/>
                <w:szCs w:val="20"/>
                <w:lang w:val="en-US"/>
              </w:rPr>
              <w:t>ALDH2:</w:t>
            </w:r>
            <w:r w:rsidRPr="004411E5">
              <w:rPr>
                <w:rFonts w:ascii="Calibri" w:eastAsia="Times New Roman" w:hAnsi="Calibri" w:cs="Times New Roman"/>
                <w:color w:val="000000"/>
                <w:sz w:val="20"/>
                <w:szCs w:val="20"/>
                <w:lang w:val="en-US"/>
              </w:rPr>
              <w:t xml:space="preserve"> Skin - Sun Exposed (Lower leg) </w:t>
            </w:r>
            <w:proofErr w:type="spellStart"/>
            <w:r w:rsidRPr="004411E5">
              <w:rPr>
                <w:rFonts w:ascii="Calibri" w:eastAsia="Times New Roman" w:hAnsi="Calibri" w:cs="Times New Roman"/>
                <w:color w:val="000000"/>
                <w:sz w:val="20"/>
                <w:szCs w:val="20"/>
                <w:lang w:val="en-US"/>
              </w:rPr>
              <w:t>eQTL</w:t>
            </w:r>
            <w:proofErr w:type="spellEnd"/>
            <w:r w:rsidRPr="004411E5">
              <w:rPr>
                <w:rFonts w:ascii="Calibri" w:eastAsia="Times New Roman" w:hAnsi="Calibri" w:cs="Times New Roman"/>
                <w:color w:val="000000"/>
                <w:sz w:val="20"/>
                <w:szCs w:val="20"/>
                <w:lang w:val="en-US"/>
              </w:rPr>
              <w:t xml:space="preserve">, </w:t>
            </w:r>
            <w:r w:rsidRPr="004411E5">
              <w:rPr>
                <w:rFonts w:ascii="Calibri" w:eastAsia="Times New Roman" w:hAnsi="Calibri" w:cs="Times New Roman"/>
                <w:i/>
                <w:iCs/>
                <w:color w:val="000000"/>
                <w:sz w:val="20"/>
                <w:szCs w:val="20"/>
                <w:lang w:val="en-US"/>
              </w:rPr>
              <w:t>ATXN2:</w:t>
            </w:r>
            <w:r w:rsidRPr="004411E5">
              <w:rPr>
                <w:rFonts w:ascii="Calibri" w:eastAsia="Times New Roman" w:hAnsi="Calibri" w:cs="Times New Roman"/>
                <w:color w:val="000000"/>
                <w:sz w:val="20"/>
                <w:szCs w:val="20"/>
                <w:lang w:val="en-US"/>
              </w:rPr>
              <w:t xml:space="preserve"> Whole Blood </w:t>
            </w:r>
            <w:proofErr w:type="spellStart"/>
            <w:r w:rsidRPr="004411E5">
              <w:rPr>
                <w:rFonts w:ascii="Calibri" w:eastAsia="Times New Roman" w:hAnsi="Calibri" w:cs="Times New Roman"/>
                <w:color w:val="000000"/>
                <w:sz w:val="20"/>
                <w:szCs w:val="20"/>
                <w:lang w:val="en-US"/>
              </w:rPr>
              <w:t>eQTL</w:t>
            </w:r>
            <w:proofErr w:type="spellEnd"/>
            <w:r w:rsidRPr="004411E5">
              <w:rPr>
                <w:rFonts w:ascii="Calibri" w:eastAsia="Times New Roman" w:hAnsi="Calibri" w:cs="Times New Roman"/>
                <w:color w:val="000000"/>
                <w:sz w:val="20"/>
                <w:szCs w:val="20"/>
                <w:lang w:val="en-US"/>
              </w:rPr>
              <w:t xml:space="preserve">, </w:t>
            </w:r>
            <w:r w:rsidRPr="004411E5">
              <w:rPr>
                <w:rFonts w:ascii="Calibri" w:eastAsia="Times New Roman" w:hAnsi="Calibri" w:cs="Times New Roman"/>
                <w:i/>
                <w:iCs/>
                <w:color w:val="000000"/>
                <w:sz w:val="20"/>
                <w:szCs w:val="20"/>
                <w:lang w:val="en-US"/>
              </w:rPr>
              <w:t>SH2B3:</w:t>
            </w:r>
            <w:r w:rsidRPr="004411E5">
              <w:rPr>
                <w:rFonts w:ascii="Calibri" w:eastAsia="Times New Roman" w:hAnsi="Calibri" w:cs="Times New Roman"/>
                <w:color w:val="000000"/>
                <w:sz w:val="20"/>
                <w:szCs w:val="20"/>
                <w:lang w:val="en-US"/>
              </w:rPr>
              <w:t xml:space="preserve"> Whole Blood </w:t>
            </w:r>
            <w:proofErr w:type="spellStart"/>
            <w:r w:rsidRPr="004411E5">
              <w:rPr>
                <w:rFonts w:ascii="Calibri" w:eastAsia="Times New Roman" w:hAnsi="Calibri" w:cs="Times New Roman"/>
                <w:color w:val="000000"/>
                <w:sz w:val="20"/>
                <w:szCs w:val="20"/>
                <w:lang w:val="en-US"/>
              </w:rPr>
              <w:t>eQTL</w:t>
            </w:r>
            <w:proofErr w:type="spellEnd"/>
          </w:p>
        </w:tc>
        <w:tc>
          <w:tcPr>
            <w:tcW w:w="1643" w:type="dxa"/>
            <w:tcBorders>
              <w:top w:val="nil"/>
              <w:left w:val="nil"/>
              <w:bottom w:val="single" w:sz="4" w:space="0" w:color="auto"/>
              <w:right w:val="single" w:sz="4" w:space="0" w:color="auto"/>
            </w:tcBorders>
            <w:shd w:val="clear" w:color="auto" w:fill="auto"/>
            <w:vAlign w:val="center"/>
            <w:hideMark/>
          </w:tcPr>
          <w:p w14:paraId="7CC3C048" w14:textId="77777777" w:rsidR="004411E5" w:rsidRP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CUX2, FAM109A, SH2B3, ATXN2, BRAP, ACAD10</w:t>
            </w:r>
          </w:p>
        </w:tc>
        <w:tc>
          <w:tcPr>
            <w:tcW w:w="2169" w:type="dxa"/>
            <w:tcBorders>
              <w:top w:val="nil"/>
              <w:left w:val="nil"/>
              <w:bottom w:val="single" w:sz="4" w:space="0" w:color="auto"/>
              <w:right w:val="single" w:sz="4" w:space="0" w:color="auto"/>
            </w:tcBorders>
            <w:shd w:val="clear" w:color="auto" w:fill="auto"/>
            <w:vAlign w:val="center"/>
            <w:hideMark/>
          </w:tcPr>
          <w:p w14:paraId="7CB47B98" w14:textId="77777777"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color w:val="000000"/>
                <w:sz w:val="20"/>
                <w:szCs w:val="20"/>
                <w:lang w:val="en-US"/>
              </w:rPr>
              <w:t>-</w:t>
            </w:r>
          </w:p>
        </w:tc>
      </w:tr>
      <w:tr w:rsidR="004411E5" w:rsidRPr="004411E5" w14:paraId="4A9CA204" w14:textId="77777777" w:rsidTr="00D05824">
        <w:trPr>
          <w:trHeight w:val="731"/>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4355E77" w14:textId="2C9E7A31" w:rsidR="004411E5" w:rsidRPr="004411E5" w:rsidRDefault="004411E5" w:rsidP="00A271E3">
            <w:pPr>
              <w:spacing w:after="0" w:line="240" w:lineRule="auto"/>
              <w:rPr>
                <w:rFonts w:ascii="Calibri" w:eastAsia="Times New Roman" w:hAnsi="Calibri" w:cs="Times New Roman"/>
                <w:i/>
                <w:iCs/>
                <w:sz w:val="20"/>
                <w:szCs w:val="20"/>
                <w:lang w:val="en-US"/>
              </w:rPr>
            </w:pPr>
            <w:r w:rsidRPr="004411E5">
              <w:rPr>
                <w:rFonts w:ascii="Calibri" w:eastAsia="Times New Roman" w:hAnsi="Calibri" w:cs="Times New Roman"/>
                <w:i/>
                <w:iCs/>
                <w:sz w:val="20"/>
                <w:szCs w:val="20"/>
                <w:lang w:val="en-US"/>
              </w:rPr>
              <w:t>KCNAB1</w:t>
            </w:r>
          </w:p>
        </w:tc>
        <w:tc>
          <w:tcPr>
            <w:tcW w:w="1175" w:type="dxa"/>
            <w:tcBorders>
              <w:top w:val="nil"/>
              <w:left w:val="nil"/>
              <w:bottom w:val="single" w:sz="4" w:space="0" w:color="auto"/>
              <w:right w:val="single" w:sz="4" w:space="0" w:color="auto"/>
            </w:tcBorders>
            <w:shd w:val="clear" w:color="auto" w:fill="auto"/>
            <w:noWrap/>
            <w:vAlign w:val="center"/>
            <w:hideMark/>
          </w:tcPr>
          <w:p w14:paraId="7E75CB1A"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rs7629460</w:t>
            </w:r>
          </w:p>
        </w:tc>
        <w:tc>
          <w:tcPr>
            <w:tcW w:w="567" w:type="dxa"/>
            <w:tcBorders>
              <w:top w:val="nil"/>
              <w:left w:val="nil"/>
              <w:bottom w:val="single" w:sz="4" w:space="0" w:color="auto"/>
              <w:right w:val="single" w:sz="4" w:space="0" w:color="auto"/>
            </w:tcBorders>
            <w:shd w:val="clear" w:color="auto" w:fill="auto"/>
            <w:noWrap/>
            <w:vAlign w:val="center"/>
            <w:hideMark/>
          </w:tcPr>
          <w:p w14:paraId="07FD966A"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14:paraId="26801EA0"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155829938</w:t>
            </w:r>
          </w:p>
        </w:tc>
        <w:tc>
          <w:tcPr>
            <w:tcW w:w="1401" w:type="dxa"/>
            <w:tcBorders>
              <w:top w:val="nil"/>
              <w:left w:val="nil"/>
              <w:bottom w:val="single" w:sz="4" w:space="0" w:color="auto"/>
              <w:right w:val="single" w:sz="4" w:space="0" w:color="auto"/>
            </w:tcBorders>
            <w:shd w:val="clear" w:color="auto" w:fill="auto"/>
            <w:noWrap/>
            <w:vAlign w:val="center"/>
            <w:hideMark/>
          </w:tcPr>
          <w:p w14:paraId="1C23A9DB" w14:textId="77777777" w:rsidR="004411E5" w:rsidRP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KCNAB1[</w:t>
            </w:r>
            <w:proofErr w:type="gramStart"/>
            <w:r w:rsidRPr="004411E5">
              <w:rPr>
                <w:rFonts w:ascii="Calibri" w:eastAsia="Times New Roman" w:hAnsi="Calibri" w:cs="Times New Roman"/>
                <w:i/>
                <w:iCs/>
                <w:color w:val="000000"/>
                <w:sz w:val="20"/>
                <w:szCs w:val="20"/>
                <w:lang w:val="en-US"/>
              </w:rPr>
              <w:t>E,N</w:t>
            </w:r>
            <w:proofErr w:type="gramEnd"/>
            <w:r w:rsidRPr="004411E5">
              <w:rPr>
                <w:rFonts w:ascii="Calibri" w:eastAsia="Times New Roman" w:hAnsi="Calibri" w:cs="Times New Roman"/>
                <w:i/>
                <w:iCs/>
                <w:color w:val="000000"/>
                <w:sz w:val="20"/>
                <w:szCs w:val="20"/>
                <w:lang w:val="en-US"/>
              </w:rPr>
              <w:t>]</w:t>
            </w:r>
          </w:p>
        </w:tc>
        <w:tc>
          <w:tcPr>
            <w:tcW w:w="1633" w:type="dxa"/>
            <w:tcBorders>
              <w:top w:val="nil"/>
              <w:left w:val="nil"/>
              <w:bottom w:val="single" w:sz="4" w:space="0" w:color="auto"/>
              <w:right w:val="single" w:sz="4" w:space="0" w:color="auto"/>
            </w:tcBorders>
            <w:shd w:val="clear" w:color="auto" w:fill="auto"/>
            <w:vAlign w:val="center"/>
            <w:hideMark/>
          </w:tcPr>
          <w:p w14:paraId="1F380636" w14:textId="77777777"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i/>
                <w:iCs/>
                <w:color w:val="000000"/>
                <w:sz w:val="20"/>
                <w:szCs w:val="20"/>
                <w:lang w:val="en-US"/>
              </w:rPr>
              <w:t>KCNAB1:</w:t>
            </w:r>
            <w:r w:rsidRPr="004411E5">
              <w:rPr>
                <w:rFonts w:ascii="Calibri" w:eastAsia="Times New Roman" w:hAnsi="Calibri" w:cs="Times New Roman"/>
                <w:color w:val="000000"/>
                <w:sz w:val="20"/>
                <w:szCs w:val="20"/>
                <w:lang w:val="en-US"/>
              </w:rPr>
              <w:t xml:space="preserve"> Artery - Aorta </w:t>
            </w:r>
            <w:proofErr w:type="spellStart"/>
            <w:r w:rsidRPr="004411E5">
              <w:rPr>
                <w:rFonts w:ascii="Calibri" w:eastAsia="Times New Roman" w:hAnsi="Calibri" w:cs="Times New Roman"/>
                <w:color w:val="000000"/>
                <w:sz w:val="20"/>
                <w:szCs w:val="20"/>
                <w:lang w:val="en-US"/>
              </w:rPr>
              <w:t>eQTL</w:t>
            </w:r>
            <w:proofErr w:type="spellEnd"/>
          </w:p>
        </w:tc>
        <w:tc>
          <w:tcPr>
            <w:tcW w:w="1643" w:type="dxa"/>
            <w:tcBorders>
              <w:top w:val="nil"/>
              <w:left w:val="nil"/>
              <w:bottom w:val="single" w:sz="4" w:space="0" w:color="auto"/>
              <w:right w:val="single" w:sz="4" w:space="0" w:color="auto"/>
            </w:tcBorders>
            <w:shd w:val="clear" w:color="auto" w:fill="auto"/>
            <w:vAlign w:val="center"/>
            <w:hideMark/>
          </w:tcPr>
          <w:p w14:paraId="4352FC51" w14:textId="77777777" w:rsidR="004411E5" w:rsidRP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SLC33A1, KCNAB1, GMPS, AK130481</w:t>
            </w:r>
          </w:p>
        </w:tc>
        <w:tc>
          <w:tcPr>
            <w:tcW w:w="2169" w:type="dxa"/>
            <w:tcBorders>
              <w:top w:val="nil"/>
              <w:left w:val="nil"/>
              <w:bottom w:val="single" w:sz="4" w:space="0" w:color="auto"/>
              <w:right w:val="single" w:sz="4" w:space="0" w:color="auto"/>
            </w:tcBorders>
            <w:shd w:val="clear" w:color="auto" w:fill="auto"/>
            <w:vAlign w:val="center"/>
            <w:hideMark/>
          </w:tcPr>
          <w:p w14:paraId="61A679D4" w14:textId="77777777"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color w:val="000000"/>
                <w:sz w:val="20"/>
                <w:szCs w:val="20"/>
                <w:lang w:val="en-US"/>
              </w:rPr>
              <w:t>-</w:t>
            </w:r>
          </w:p>
        </w:tc>
      </w:tr>
      <w:tr w:rsidR="004411E5" w:rsidRPr="004411E5" w14:paraId="057504C6" w14:textId="77777777" w:rsidTr="00D05824">
        <w:trPr>
          <w:trHeight w:val="4059"/>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60051C9" w14:textId="77777777" w:rsidR="004411E5" w:rsidRPr="004411E5" w:rsidRDefault="004411E5" w:rsidP="00A271E3">
            <w:pPr>
              <w:spacing w:after="0" w:line="240" w:lineRule="auto"/>
              <w:rPr>
                <w:rFonts w:ascii="Calibri" w:eastAsia="Times New Roman" w:hAnsi="Calibri" w:cs="Times New Roman"/>
                <w:i/>
                <w:iCs/>
                <w:sz w:val="20"/>
                <w:szCs w:val="20"/>
                <w:lang w:val="en-US"/>
              </w:rPr>
            </w:pPr>
            <w:r w:rsidRPr="004411E5">
              <w:rPr>
                <w:rFonts w:ascii="Calibri" w:eastAsia="Times New Roman" w:hAnsi="Calibri" w:cs="Times New Roman"/>
                <w:i/>
                <w:iCs/>
                <w:sz w:val="20"/>
                <w:szCs w:val="20"/>
                <w:lang w:val="en-US"/>
              </w:rPr>
              <w:t>TCF7L2</w:t>
            </w:r>
          </w:p>
        </w:tc>
        <w:tc>
          <w:tcPr>
            <w:tcW w:w="1175" w:type="dxa"/>
            <w:tcBorders>
              <w:top w:val="nil"/>
              <w:left w:val="nil"/>
              <w:bottom w:val="single" w:sz="4" w:space="0" w:color="auto"/>
              <w:right w:val="single" w:sz="4" w:space="0" w:color="auto"/>
            </w:tcBorders>
            <w:shd w:val="clear" w:color="auto" w:fill="auto"/>
            <w:noWrap/>
            <w:vAlign w:val="center"/>
            <w:hideMark/>
          </w:tcPr>
          <w:p w14:paraId="054E802A"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rs7903146</w:t>
            </w:r>
          </w:p>
        </w:tc>
        <w:tc>
          <w:tcPr>
            <w:tcW w:w="567" w:type="dxa"/>
            <w:tcBorders>
              <w:top w:val="nil"/>
              <w:left w:val="nil"/>
              <w:bottom w:val="single" w:sz="4" w:space="0" w:color="auto"/>
              <w:right w:val="single" w:sz="4" w:space="0" w:color="auto"/>
            </w:tcBorders>
            <w:shd w:val="clear" w:color="auto" w:fill="auto"/>
            <w:noWrap/>
            <w:vAlign w:val="center"/>
            <w:hideMark/>
          </w:tcPr>
          <w:p w14:paraId="2F976D5A"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F4AE1F9"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114758349</w:t>
            </w:r>
          </w:p>
        </w:tc>
        <w:tc>
          <w:tcPr>
            <w:tcW w:w="1401" w:type="dxa"/>
            <w:tcBorders>
              <w:top w:val="nil"/>
              <w:left w:val="nil"/>
              <w:bottom w:val="single" w:sz="4" w:space="0" w:color="auto"/>
              <w:right w:val="single" w:sz="4" w:space="0" w:color="auto"/>
            </w:tcBorders>
            <w:shd w:val="clear" w:color="auto" w:fill="auto"/>
            <w:noWrap/>
            <w:vAlign w:val="center"/>
            <w:hideMark/>
          </w:tcPr>
          <w:p w14:paraId="56CBE3D9" w14:textId="77777777" w:rsidR="004411E5" w:rsidRP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TCF7L2[N]</w:t>
            </w:r>
          </w:p>
        </w:tc>
        <w:tc>
          <w:tcPr>
            <w:tcW w:w="1633" w:type="dxa"/>
            <w:tcBorders>
              <w:top w:val="nil"/>
              <w:left w:val="nil"/>
              <w:bottom w:val="single" w:sz="4" w:space="0" w:color="auto"/>
              <w:right w:val="single" w:sz="4" w:space="0" w:color="auto"/>
            </w:tcBorders>
            <w:shd w:val="clear" w:color="auto" w:fill="auto"/>
            <w:vAlign w:val="center"/>
            <w:hideMark/>
          </w:tcPr>
          <w:p w14:paraId="66F0E63A" w14:textId="34F657CC" w:rsidR="004411E5" w:rsidRPr="004411E5" w:rsidRDefault="00D05824"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color w:val="000000"/>
                <w:sz w:val="20"/>
                <w:szCs w:val="20"/>
                <w:lang w:val="en-US"/>
              </w:rPr>
              <w:t>-</w:t>
            </w:r>
          </w:p>
        </w:tc>
        <w:tc>
          <w:tcPr>
            <w:tcW w:w="1643" w:type="dxa"/>
            <w:tcBorders>
              <w:top w:val="nil"/>
              <w:left w:val="nil"/>
              <w:bottom w:val="single" w:sz="4" w:space="0" w:color="auto"/>
              <w:right w:val="single" w:sz="4" w:space="0" w:color="auto"/>
            </w:tcBorders>
            <w:shd w:val="clear" w:color="auto" w:fill="auto"/>
            <w:vAlign w:val="center"/>
            <w:hideMark/>
          </w:tcPr>
          <w:p w14:paraId="42BD3C93" w14:textId="77777777" w:rsidR="004411E5" w:rsidRP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VTI1A, TP11-57H14, TCF7L2</w:t>
            </w:r>
          </w:p>
        </w:tc>
        <w:tc>
          <w:tcPr>
            <w:tcW w:w="2169" w:type="dxa"/>
            <w:tcBorders>
              <w:top w:val="nil"/>
              <w:left w:val="nil"/>
              <w:bottom w:val="single" w:sz="4" w:space="0" w:color="auto"/>
              <w:right w:val="single" w:sz="4" w:space="0" w:color="auto"/>
            </w:tcBorders>
            <w:shd w:val="clear" w:color="auto" w:fill="auto"/>
            <w:vAlign w:val="center"/>
            <w:hideMark/>
          </w:tcPr>
          <w:p w14:paraId="70C9B6C1" w14:textId="088B4B30"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color w:val="000000"/>
                <w:sz w:val="20"/>
                <w:szCs w:val="20"/>
                <w:lang w:val="en-US"/>
              </w:rPr>
              <w:t xml:space="preserve">Hyperglycemia and adverse pregnancy outcome study: common genetic variants in </w:t>
            </w:r>
            <w:r w:rsidRPr="004411E5">
              <w:rPr>
                <w:rFonts w:ascii="Calibri" w:eastAsia="Times New Roman" w:hAnsi="Calibri" w:cs="Times New Roman"/>
                <w:i/>
                <w:iCs/>
                <w:color w:val="000000"/>
                <w:sz w:val="20"/>
                <w:szCs w:val="20"/>
                <w:lang w:val="en-US"/>
              </w:rPr>
              <w:t xml:space="preserve">GCK </w:t>
            </w:r>
            <w:r w:rsidRPr="004411E5">
              <w:rPr>
                <w:rFonts w:ascii="Calibri" w:eastAsia="Times New Roman" w:hAnsi="Calibri" w:cs="Times New Roman"/>
                <w:color w:val="000000"/>
                <w:sz w:val="20"/>
                <w:szCs w:val="20"/>
                <w:lang w:val="en-US"/>
              </w:rPr>
              <w:t xml:space="preserve">and </w:t>
            </w:r>
            <w:r w:rsidRPr="004411E5">
              <w:rPr>
                <w:rFonts w:ascii="Calibri" w:eastAsia="Times New Roman" w:hAnsi="Calibri" w:cs="Times New Roman"/>
                <w:i/>
                <w:iCs/>
                <w:color w:val="000000"/>
                <w:sz w:val="20"/>
                <w:szCs w:val="20"/>
                <w:lang w:val="en-US"/>
              </w:rPr>
              <w:t>TCF7L2</w:t>
            </w:r>
            <w:r w:rsidRPr="004411E5">
              <w:rPr>
                <w:rFonts w:ascii="Calibri" w:eastAsia="Times New Roman" w:hAnsi="Calibri" w:cs="Times New Roman"/>
                <w:color w:val="000000"/>
                <w:sz w:val="20"/>
                <w:szCs w:val="20"/>
                <w:lang w:val="en-US"/>
              </w:rPr>
              <w:t xml:space="preserve"> are associated with fasting and </w:t>
            </w:r>
            <w:proofErr w:type="spellStart"/>
            <w:r w:rsidRPr="004411E5">
              <w:rPr>
                <w:rFonts w:ascii="Calibri" w:eastAsia="Times New Roman" w:hAnsi="Calibri" w:cs="Times New Roman"/>
                <w:color w:val="000000"/>
                <w:sz w:val="20"/>
                <w:szCs w:val="20"/>
                <w:lang w:val="en-US"/>
              </w:rPr>
              <w:t>postchallenge</w:t>
            </w:r>
            <w:proofErr w:type="spellEnd"/>
            <w:r w:rsidRPr="004411E5">
              <w:rPr>
                <w:rFonts w:ascii="Calibri" w:eastAsia="Times New Roman" w:hAnsi="Calibri" w:cs="Times New Roman"/>
                <w:color w:val="000000"/>
                <w:sz w:val="20"/>
                <w:szCs w:val="20"/>
                <w:lang w:val="en-US"/>
              </w:rPr>
              <w:t xml:space="preserve"> glucose levels in pregnancy and with the new consensus definition of gestational diabetes mellitus from the International Association of Diabetes and Pregnancy Study Groups; PMID 20682688. Bayesian refinement of association signals for 14 loci in 3 common diseases; PMID 23104008.</w:t>
            </w:r>
          </w:p>
        </w:tc>
      </w:tr>
      <w:tr w:rsidR="004411E5" w:rsidRPr="004411E5" w14:paraId="10D983C1" w14:textId="77777777" w:rsidTr="00D05824">
        <w:trPr>
          <w:trHeight w:val="3320"/>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544E0BD" w14:textId="7A759347" w:rsidR="004411E5" w:rsidRPr="004411E5" w:rsidRDefault="00E67C66" w:rsidP="00A271E3">
            <w:pPr>
              <w:spacing w:after="0" w:line="240" w:lineRule="auto"/>
              <w:rPr>
                <w:rFonts w:ascii="Calibri" w:eastAsia="Times New Roman" w:hAnsi="Calibri" w:cs="Times New Roman"/>
                <w:i/>
                <w:iCs/>
                <w:sz w:val="20"/>
                <w:szCs w:val="20"/>
                <w:lang w:val="en-US"/>
              </w:rPr>
            </w:pPr>
            <w:r>
              <w:rPr>
                <w:rFonts w:ascii="Calibri" w:eastAsia="Times New Roman" w:hAnsi="Calibri" w:cs="Times New Roman"/>
                <w:i/>
                <w:iCs/>
                <w:sz w:val="20"/>
                <w:szCs w:val="20"/>
                <w:lang w:val="en-US"/>
              </w:rPr>
              <w:t>CYP3A7</w:t>
            </w:r>
          </w:p>
        </w:tc>
        <w:tc>
          <w:tcPr>
            <w:tcW w:w="1175" w:type="dxa"/>
            <w:tcBorders>
              <w:top w:val="nil"/>
              <w:left w:val="nil"/>
              <w:bottom w:val="single" w:sz="4" w:space="0" w:color="auto"/>
              <w:right w:val="single" w:sz="4" w:space="0" w:color="auto"/>
            </w:tcBorders>
            <w:shd w:val="clear" w:color="auto" w:fill="auto"/>
            <w:noWrap/>
            <w:vAlign w:val="center"/>
            <w:hideMark/>
          </w:tcPr>
          <w:p w14:paraId="6E6EB76E"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rs45446698</w:t>
            </w:r>
          </w:p>
        </w:tc>
        <w:tc>
          <w:tcPr>
            <w:tcW w:w="567" w:type="dxa"/>
            <w:tcBorders>
              <w:top w:val="nil"/>
              <w:left w:val="nil"/>
              <w:bottom w:val="single" w:sz="4" w:space="0" w:color="auto"/>
              <w:right w:val="single" w:sz="4" w:space="0" w:color="auto"/>
            </w:tcBorders>
            <w:shd w:val="clear" w:color="auto" w:fill="auto"/>
            <w:noWrap/>
            <w:vAlign w:val="center"/>
            <w:hideMark/>
          </w:tcPr>
          <w:p w14:paraId="287FF212"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7</w:t>
            </w:r>
          </w:p>
        </w:tc>
        <w:tc>
          <w:tcPr>
            <w:tcW w:w="1134" w:type="dxa"/>
            <w:tcBorders>
              <w:top w:val="nil"/>
              <w:left w:val="nil"/>
              <w:bottom w:val="single" w:sz="4" w:space="0" w:color="auto"/>
              <w:right w:val="single" w:sz="4" w:space="0" w:color="auto"/>
            </w:tcBorders>
            <w:shd w:val="clear" w:color="auto" w:fill="auto"/>
            <w:noWrap/>
            <w:vAlign w:val="center"/>
            <w:hideMark/>
          </w:tcPr>
          <w:p w14:paraId="4F7660CC" w14:textId="77777777" w:rsidR="004411E5" w:rsidRPr="004411E5" w:rsidRDefault="004411E5" w:rsidP="00A271E3">
            <w:pPr>
              <w:spacing w:after="0" w:line="240" w:lineRule="auto"/>
              <w:rPr>
                <w:rFonts w:ascii="Calibri" w:eastAsia="Times New Roman" w:hAnsi="Calibri" w:cs="Times New Roman"/>
                <w:sz w:val="20"/>
                <w:szCs w:val="20"/>
                <w:lang w:val="en-US"/>
              </w:rPr>
            </w:pPr>
            <w:r w:rsidRPr="004411E5">
              <w:rPr>
                <w:rFonts w:ascii="Calibri" w:eastAsia="Times New Roman" w:hAnsi="Calibri" w:cs="Times New Roman"/>
                <w:sz w:val="20"/>
                <w:szCs w:val="20"/>
                <w:lang w:val="en-US"/>
              </w:rPr>
              <w:t>99332948</w:t>
            </w:r>
          </w:p>
        </w:tc>
        <w:tc>
          <w:tcPr>
            <w:tcW w:w="1401" w:type="dxa"/>
            <w:tcBorders>
              <w:top w:val="nil"/>
              <w:left w:val="nil"/>
              <w:bottom w:val="single" w:sz="4" w:space="0" w:color="auto"/>
              <w:right w:val="single" w:sz="4" w:space="0" w:color="auto"/>
            </w:tcBorders>
            <w:shd w:val="clear" w:color="auto" w:fill="auto"/>
            <w:vAlign w:val="center"/>
            <w:hideMark/>
          </w:tcPr>
          <w:p w14:paraId="671A8264" w14:textId="77777777" w:rsidR="00E67C66" w:rsidRDefault="00E67C66" w:rsidP="00E67C66">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CYP3A7[</w:t>
            </w:r>
            <w:proofErr w:type="gramStart"/>
            <w:r w:rsidRPr="004411E5">
              <w:rPr>
                <w:rFonts w:ascii="Calibri" w:eastAsia="Times New Roman" w:hAnsi="Calibri" w:cs="Times New Roman"/>
                <w:i/>
                <w:iCs/>
                <w:color w:val="000000"/>
                <w:sz w:val="20"/>
                <w:szCs w:val="20"/>
                <w:lang w:val="en-US"/>
              </w:rPr>
              <w:t>E,B</w:t>
            </w:r>
            <w:proofErr w:type="gramEnd"/>
            <w:r w:rsidRPr="004411E5">
              <w:rPr>
                <w:rFonts w:ascii="Calibri" w:eastAsia="Times New Roman" w:hAnsi="Calibri" w:cs="Times New Roman"/>
                <w:i/>
                <w:iCs/>
                <w:color w:val="000000"/>
                <w:sz w:val="20"/>
                <w:szCs w:val="20"/>
                <w:lang w:val="en-US"/>
              </w:rPr>
              <w:t>]</w:t>
            </w:r>
            <w:r>
              <w:rPr>
                <w:rFonts w:ascii="Calibri" w:eastAsia="Times New Roman" w:hAnsi="Calibri" w:cs="Times New Roman"/>
                <w:i/>
                <w:iCs/>
                <w:color w:val="000000"/>
                <w:sz w:val="20"/>
                <w:szCs w:val="20"/>
                <w:lang w:val="en-US"/>
              </w:rPr>
              <w:t>,</w:t>
            </w:r>
          </w:p>
          <w:p w14:paraId="0B6C5E29" w14:textId="7F09225F" w:rsidR="004411E5" w:rsidRPr="004411E5" w:rsidRDefault="004411E5" w:rsidP="00E67C66">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ZSCAN25[</w:t>
            </w:r>
            <w:proofErr w:type="gramStart"/>
            <w:r w:rsidRPr="004411E5">
              <w:rPr>
                <w:rFonts w:ascii="Calibri" w:eastAsia="Times New Roman" w:hAnsi="Calibri" w:cs="Times New Roman"/>
                <w:i/>
                <w:iCs/>
                <w:color w:val="000000"/>
                <w:sz w:val="20"/>
                <w:szCs w:val="20"/>
                <w:lang w:val="en-US"/>
              </w:rPr>
              <w:t>N,E</w:t>
            </w:r>
            <w:proofErr w:type="gramEnd"/>
            <w:r w:rsidRPr="004411E5">
              <w:rPr>
                <w:rFonts w:ascii="Calibri" w:eastAsia="Times New Roman" w:hAnsi="Calibri" w:cs="Times New Roman"/>
                <w:i/>
                <w:iCs/>
                <w:color w:val="000000"/>
                <w:sz w:val="20"/>
                <w:szCs w:val="20"/>
                <w:lang w:val="en-US"/>
              </w:rPr>
              <w:t xml:space="preserve">], </w:t>
            </w:r>
          </w:p>
        </w:tc>
        <w:tc>
          <w:tcPr>
            <w:tcW w:w="1633" w:type="dxa"/>
            <w:tcBorders>
              <w:top w:val="nil"/>
              <w:left w:val="nil"/>
              <w:bottom w:val="single" w:sz="4" w:space="0" w:color="auto"/>
              <w:right w:val="single" w:sz="4" w:space="0" w:color="auto"/>
            </w:tcBorders>
            <w:shd w:val="clear" w:color="auto" w:fill="auto"/>
            <w:vAlign w:val="center"/>
            <w:hideMark/>
          </w:tcPr>
          <w:p w14:paraId="5764FB86" w14:textId="77777777"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i/>
                <w:iCs/>
                <w:color w:val="000000"/>
                <w:sz w:val="20"/>
                <w:szCs w:val="20"/>
                <w:lang w:val="en-US"/>
              </w:rPr>
              <w:t>CYP3A7:</w:t>
            </w:r>
            <w:r w:rsidRPr="004411E5">
              <w:rPr>
                <w:rFonts w:ascii="Calibri" w:eastAsia="Times New Roman" w:hAnsi="Calibri" w:cs="Times New Roman"/>
                <w:color w:val="000000"/>
                <w:sz w:val="20"/>
                <w:szCs w:val="20"/>
                <w:lang w:val="en-US"/>
              </w:rPr>
              <w:t xml:space="preserve"> Adrenal Gland </w:t>
            </w:r>
            <w:proofErr w:type="spellStart"/>
            <w:r w:rsidRPr="004411E5">
              <w:rPr>
                <w:rFonts w:ascii="Calibri" w:eastAsia="Times New Roman" w:hAnsi="Calibri" w:cs="Times New Roman"/>
                <w:color w:val="000000"/>
                <w:sz w:val="20"/>
                <w:szCs w:val="20"/>
                <w:lang w:val="en-US"/>
              </w:rPr>
              <w:t>eQTL</w:t>
            </w:r>
            <w:proofErr w:type="spellEnd"/>
            <w:r w:rsidRPr="004411E5">
              <w:rPr>
                <w:rFonts w:ascii="Calibri" w:eastAsia="Times New Roman" w:hAnsi="Calibri" w:cs="Times New Roman"/>
                <w:color w:val="000000"/>
                <w:sz w:val="20"/>
                <w:szCs w:val="20"/>
                <w:lang w:val="en-US"/>
              </w:rPr>
              <w:t xml:space="preserve">, </w:t>
            </w:r>
            <w:r w:rsidRPr="004411E5">
              <w:rPr>
                <w:rFonts w:ascii="Calibri" w:eastAsia="Times New Roman" w:hAnsi="Calibri" w:cs="Times New Roman"/>
                <w:i/>
                <w:iCs/>
                <w:color w:val="000000"/>
                <w:sz w:val="20"/>
                <w:szCs w:val="20"/>
                <w:lang w:val="en-US"/>
              </w:rPr>
              <w:t>ZKSCAN5:</w:t>
            </w:r>
            <w:r w:rsidRPr="004411E5">
              <w:rPr>
                <w:rFonts w:ascii="Calibri" w:eastAsia="Times New Roman" w:hAnsi="Calibri" w:cs="Times New Roman"/>
                <w:color w:val="000000"/>
                <w:sz w:val="20"/>
                <w:szCs w:val="20"/>
                <w:lang w:val="en-US"/>
              </w:rPr>
              <w:t xml:space="preserve"> Skin - Not Sun Exposed (Suprapubic) </w:t>
            </w:r>
            <w:proofErr w:type="spellStart"/>
            <w:r w:rsidRPr="004411E5">
              <w:rPr>
                <w:rFonts w:ascii="Calibri" w:eastAsia="Times New Roman" w:hAnsi="Calibri" w:cs="Times New Roman"/>
                <w:color w:val="000000"/>
                <w:sz w:val="20"/>
                <w:szCs w:val="20"/>
                <w:lang w:val="en-US"/>
              </w:rPr>
              <w:t>eQTL</w:t>
            </w:r>
            <w:proofErr w:type="spellEnd"/>
          </w:p>
        </w:tc>
        <w:tc>
          <w:tcPr>
            <w:tcW w:w="1643" w:type="dxa"/>
            <w:tcBorders>
              <w:top w:val="nil"/>
              <w:left w:val="nil"/>
              <w:bottom w:val="single" w:sz="4" w:space="0" w:color="auto"/>
              <w:right w:val="single" w:sz="4" w:space="0" w:color="auto"/>
            </w:tcBorders>
            <w:shd w:val="clear" w:color="auto" w:fill="auto"/>
            <w:vAlign w:val="center"/>
            <w:hideMark/>
          </w:tcPr>
          <w:p w14:paraId="58121919" w14:textId="03CD2C76" w:rsidR="004411E5" w:rsidRPr="004411E5" w:rsidRDefault="004411E5" w:rsidP="00A271E3">
            <w:pPr>
              <w:spacing w:after="0" w:line="240" w:lineRule="auto"/>
              <w:rPr>
                <w:rFonts w:ascii="Calibri" w:eastAsia="Times New Roman" w:hAnsi="Calibri" w:cs="Times New Roman"/>
                <w:i/>
                <w:iCs/>
                <w:color w:val="000000"/>
                <w:sz w:val="20"/>
                <w:szCs w:val="20"/>
                <w:lang w:val="en-US"/>
              </w:rPr>
            </w:pPr>
            <w:r w:rsidRPr="004411E5">
              <w:rPr>
                <w:rFonts w:ascii="Calibri" w:eastAsia="Times New Roman" w:hAnsi="Calibri" w:cs="Times New Roman"/>
                <w:i/>
                <w:iCs/>
                <w:color w:val="000000"/>
                <w:sz w:val="20"/>
                <w:szCs w:val="20"/>
                <w:lang w:val="en-US"/>
              </w:rPr>
              <w:t>PTCD1, CPSF4, ATP5J2, AC073063, ZNF789, Z</w:t>
            </w:r>
            <w:r w:rsidR="00EC04D8">
              <w:rPr>
                <w:rFonts w:ascii="Calibri" w:eastAsia="Times New Roman" w:hAnsi="Calibri" w:cs="Times New Roman"/>
                <w:i/>
                <w:iCs/>
                <w:color w:val="000000"/>
                <w:sz w:val="20"/>
                <w:szCs w:val="20"/>
                <w:lang w:val="en-US"/>
              </w:rPr>
              <w:t>K</w:t>
            </w:r>
            <w:r w:rsidRPr="004411E5">
              <w:rPr>
                <w:rFonts w:ascii="Calibri" w:eastAsia="Times New Roman" w:hAnsi="Calibri" w:cs="Times New Roman"/>
                <w:i/>
                <w:iCs/>
                <w:color w:val="000000"/>
                <w:sz w:val="20"/>
                <w:szCs w:val="20"/>
                <w:lang w:val="en-US"/>
              </w:rPr>
              <w:t>SCAN5, GS1-259H13, FAM200A, ZSCAN25, CYP3A5, CYP3A7, CYP3A4, CYP3A43, OR2AE1, TRIM4, SNORA40, AZGP1, ZKSCAN1</w:t>
            </w:r>
          </w:p>
        </w:tc>
        <w:tc>
          <w:tcPr>
            <w:tcW w:w="2169" w:type="dxa"/>
            <w:tcBorders>
              <w:top w:val="nil"/>
              <w:left w:val="nil"/>
              <w:bottom w:val="single" w:sz="4" w:space="0" w:color="auto"/>
              <w:right w:val="single" w:sz="4" w:space="0" w:color="auto"/>
            </w:tcBorders>
            <w:shd w:val="clear" w:color="auto" w:fill="auto"/>
            <w:vAlign w:val="center"/>
            <w:hideMark/>
          </w:tcPr>
          <w:p w14:paraId="4959B09E" w14:textId="77777777" w:rsidR="004411E5" w:rsidRPr="004411E5" w:rsidRDefault="004411E5" w:rsidP="00A271E3">
            <w:pPr>
              <w:spacing w:after="0" w:line="240" w:lineRule="auto"/>
              <w:rPr>
                <w:rFonts w:ascii="Calibri" w:eastAsia="Times New Roman" w:hAnsi="Calibri" w:cs="Times New Roman"/>
                <w:color w:val="000000"/>
                <w:sz w:val="20"/>
                <w:szCs w:val="20"/>
                <w:lang w:val="en-US"/>
              </w:rPr>
            </w:pPr>
            <w:r w:rsidRPr="004411E5">
              <w:rPr>
                <w:rFonts w:ascii="Calibri" w:eastAsia="Times New Roman" w:hAnsi="Calibri" w:cs="Times New Roman"/>
                <w:color w:val="000000"/>
                <w:sz w:val="20"/>
                <w:szCs w:val="20"/>
                <w:lang w:val="en-US"/>
              </w:rPr>
              <w:t xml:space="preserve">Cytochrome P450 allele CYP3A7*1C associated with adverse outcomes in chronic lymphocytic leukemia, breast, and lung cancer; PMID 26964624. Molecular mechanisms of polymorphic </w:t>
            </w:r>
            <w:r w:rsidRPr="004411E5">
              <w:rPr>
                <w:rFonts w:ascii="Calibri" w:eastAsia="Times New Roman" w:hAnsi="Calibri" w:cs="Times New Roman"/>
                <w:i/>
                <w:iCs/>
                <w:color w:val="000000"/>
                <w:sz w:val="20"/>
                <w:szCs w:val="20"/>
                <w:lang w:val="en-US"/>
              </w:rPr>
              <w:t xml:space="preserve">CYP3A7 </w:t>
            </w:r>
            <w:r w:rsidRPr="004411E5">
              <w:rPr>
                <w:rFonts w:ascii="Calibri" w:eastAsia="Times New Roman" w:hAnsi="Calibri" w:cs="Times New Roman"/>
                <w:color w:val="000000"/>
                <w:sz w:val="20"/>
                <w:szCs w:val="20"/>
                <w:lang w:val="en-US"/>
              </w:rPr>
              <w:t>expression in adult human liver and intestine; PMID 11940601.</w:t>
            </w:r>
          </w:p>
        </w:tc>
      </w:tr>
    </w:tbl>
    <w:p w14:paraId="01A26B49" w14:textId="559537E0" w:rsidR="004411E5" w:rsidRDefault="00A271E3" w:rsidP="00A271E3">
      <w:pPr>
        <w:spacing w:after="0" w:line="240" w:lineRule="auto"/>
        <w:contextualSpacing/>
        <w:rPr>
          <w:color w:val="000000" w:themeColor="text1"/>
          <w:sz w:val="20"/>
          <w:szCs w:val="20"/>
        </w:rPr>
      </w:pPr>
      <w:r w:rsidRPr="00A271E3">
        <w:rPr>
          <w:color w:val="000000" w:themeColor="text1"/>
          <w:sz w:val="20"/>
          <w:szCs w:val="20"/>
        </w:rPr>
        <w:t>*B=biological candidate, C=coding variant, E=</w:t>
      </w:r>
      <w:proofErr w:type="spellStart"/>
      <w:r w:rsidRPr="00A271E3">
        <w:rPr>
          <w:color w:val="000000" w:themeColor="text1"/>
          <w:sz w:val="20"/>
          <w:szCs w:val="20"/>
        </w:rPr>
        <w:t>eQTL</w:t>
      </w:r>
      <w:proofErr w:type="spellEnd"/>
      <w:r w:rsidRPr="00A271E3">
        <w:rPr>
          <w:color w:val="000000" w:themeColor="text1"/>
          <w:sz w:val="20"/>
          <w:szCs w:val="20"/>
        </w:rPr>
        <w:t xml:space="preserve"> (from </w:t>
      </w:r>
      <w:proofErr w:type="spellStart"/>
      <w:r w:rsidRPr="00A271E3">
        <w:rPr>
          <w:color w:val="000000" w:themeColor="text1"/>
          <w:sz w:val="20"/>
          <w:szCs w:val="20"/>
        </w:rPr>
        <w:t>GTEx</w:t>
      </w:r>
      <w:proofErr w:type="spellEnd"/>
      <w:r w:rsidRPr="00A271E3">
        <w:rPr>
          <w:color w:val="000000" w:themeColor="text1"/>
          <w:sz w:val="20"/>
          <w:szCs w:val="20"/>
        </w:rPr>
        <w:t>), N=nearest</w:t>
      </w:r>
    </w:p>
    <w:p w14:paraId="240ED6F9" w14:textId="6701AC3F" w:rsidR="00D05824" w:rsidRDefault="00A271E3" w:rsidP="00D05824">
      <w:pPr>
        <w:rPr>
          <w:rFonts w:eastAsia="Times New Roman"/>
          <w:sz w:val="24"/>
          <w:szCs w:val="24"/>
          <w:lang w:val="en-US"/>
        </w:rPr>
      </w:pPr>
      <w:r>
        <w:rPr>
          <w:color w:val="000000" w:themeColor="text1"/>
          <w:sz w:val="20"/>
          <w:szCs w:val="20"/>
        </w:rPr>
        <w:t>**</w:t>
      </w:r>
      <w:r w:rsidR="00D05824" w:rsidRPr="00D05824">
        <w:rPr>
          <w:rFonts w:ascii="Calibri" w:eastAsia="Times New Roman" w:hAnsi="Calibri"/>
          <w:color w:val="000000"/>
          <w:sz w:val="20"/>
          <w:szCs w:val="20"/>
          <w:shd w:val="clear" w:color="auto" w:fill="FFFFFF"/>
        </w:rPr>
        <w:t xml:space="preserve"> </w:t>
      </w:r>
      <w:proofErr w:type="spellStart"/>
      <w:r w:rsidR="00D05824">
        <w:rPr>
          <w:rFonts w:ascii="Calibri" w:eastAsia="Times New Roman" w:hAnsi="Calibri"/>
          <w:color w:val="000000"/>
          <w:sz w:val="20"/>
          <w:szCs w:val="20"/>
          <w:shd w:val="clear" w:color="auto" w:fill="FFFFFF"/>
        </w:rPr>
        <w:t>eQTL</w:t>
      </w:r>
      <w:proofErr w:type="spellEnd"/>
      <w:r w:rsidR="00D05824">
        <w:rPr>
          <w:rFonts w:ascii="Calibri" w:eastAsia="Times New Roman" w:hAnsi="Calibri"/>
          <w:color w:val="000000"/>
          <w:sz w:val="20"/>
          <w:szCs w:val="20"/>
          <w:shd w:val="clear" w:color="auto" w:fill="FFFFFF"/>
        </w:rPr>
        <w:t xml:space="preserve"> reported from </w:t>
      </w:r>
      <w:proofErr w:type="spellStart"/>
      <w:r w:rsidR="00D05824">
        <w:rPr>
          <w:rFonts w:ascii="Calibri" w:eastAsia="Times New Roman" w:hAnsi="Calibri"/>
          <w:color w:val="000000"/>
          <w:sz w:val="20"/>
          <w:szCs w:val="20"/>
          <w:shd w:val="clear" w:color="auto" w:fill="FFFFFF"/>
        </w:rPr>
        <w:t>GTEx</w:t>
      </w:r>
      <w:proofErr w:type="spellEnd"/>
      <w:r w:rsidR="00D05824">
        <w:rPr>
          <w:rFonts w:ascii="Calibri" w:eastAsia="Times New Roman" w:hAnsi="Calibri"/>
          <w:color w:val="000000"/>
          <w:sz w:val="20"/>
          <w:szCs w:val="20"/>
          <w:shd w:val="clear" w:color="auto" w:fill="FFFFFF"/>
        </w:rPr>
        <w:t xml:space="preserve"> v4, GEUVADIS, and 11 other studies for the lead variant using </w:t>
      </w:r>
      <w:proofErr w:type="spellStart"/>
      <w:r w:rsidR="00D05824">
        <w:rPr>
          <w:rFonts w:ascii="Calibri" w:eastAsia="Times New Roman" w:hAnsi="Calibri"/>
          <w:color w:val="000000"/>
          <w:sz w:val="20"/>
          <w:szCs w:val="20"/>
          <w:shd w:val="clear" w:color="auto" w:fill="FFFFFF"/>
        </w:rPr>
        <w:t>Haploreg</w:t>
      </w:r>
      <w:proofErr w:type="spellEnd"/>
      <w:r w:rsidR="00D05824">
        <w:rPr>
          <w:rFonts w:ascii="Calibri" w:eastAsia="Times New Roman" w:hAnsi="Calibri"/>
          <w:color w:val="000000"/>
          <w:sz w:val="20"/>
          <w:szCs w:val="20"/>
          <w:shd w:val="clear" w:color="auto" w:fill="FFFFFF"/>
        </w:rPr>
        <w:t xml:space="preserve"> v4.1 (</w:t>
      </w:r>
      <w:r w:rsidR="00D05824" w:rsidRPr="00D05824">
        <w:rPr>
          <w:rFonts w:ascii="Calibri" w:eastAsia="Times New Roman" w:hAnsi="Calibri"/>
          <w:sz w:val="20"/>
          <w:szCs w:val="20"/>
        </w:rPr>
        <w:t>http://archive.broadinstitute.org/mammals/haploreg/haploreg.php</w:t>
      </w:r>
      <w:r w:rsidR="00D05824">
        <w:rPr>
          <w:rFonts w:ascii="Calibri" w:eastAsia="Times New Roman" w:hAnsi="Calibri"/>
          <w:color w:val="000000"/>
          <w:sz w:val="20"/>
          <w:szCs w:val="20"/>
          <w:shd w:val="clear" w:color="auto" w:fill="FFFFFF"/>
        </w:rPr>
        <w:t xml:space="preserve">). When there was no </w:t>
      </w:r>
      <w:proofErr w:type="spellStart"/>
      <w:r w:rsidR="00D05824">
        <w:rPr>
          <w:rFonts w:ascii="Calibri" w:eastAsia="Times New Roman" w:hAnsi="Calibri"/>
          <w:color w:val="000000"/>
          <w:sz w:val="20"/>
          <w:szCs w:val="20"/>
          <w:shd w:val="clear" w:color="auto" w:fill="FFFFFF"/>
        </w:rPr>
        <w:t>eQTL</w:t>
      </w:r>
      <w:proofErr w:type="spellEnd"/>
      <w:r w:rsidR="00D05824">
        <w:rPr>
          <w:rFonts w:ascii="Calibri" w:eastAsia="Times New Roman" w:hAnsi="Calibri"/>
          <w:color w:val="000000"/>
          <w:sz w:val="20"/>
          <w:szCs w:val="20"/>
          <w:shd w:val="clear" w:color="auto" w:fill="FFFFFF"/>
        </w:rPr>
        <w:t xml:space="preserve"> report for the lead variant, </w:t>
      </w:r>
      <w:proofErr w:type="spellStart"/>
      <w:r w:rsidR="00D05824">
        <w:rPr>
          <w:rFonts w:ascii="Calibri" w:eastAsia="Times New Roman" w:hAnsi="Calibri"/>
          <w:color w:val="000000"/>
          <w:sz w:val="20"/>
          <w:szCs w:val="20"/>
          <w:shd w:val="clear" w:color="auto" w:fill="FFFFFF"/>
        </w:rPr>
        <w:t>eQTL</w:t>
      </w:r>
      <w:proofErr w:type="spellEnd"/>
      <w:r w:rsidR="00D05824">
        <w:rPr>
          <w:rFonts w:ascii="Calibri" w:eastAsia="Times New Roman" w:hAnsi="Calibri"/>
          <w:color w:val="000000"/>
          <w:sz w:val="20"/>
          <w:szCs w:val="20"/>
          <w:shd w:val="clear" w:color="auto" w:fill="FFFFFF"/>
        </w:rPr>
        <w:t xml:space="preserve"> reports are for the proxy SNPs (r2 &gt;0.8)</w:t>
      </w:r>
    </w:p>
    <w:p w14:paraId="09D6DC21" w14:textId="77777777" w:rsidR="00D05824" w:rsidRDefault="00D05824" w:rsidP="00D05824">
      <w:pPr>
        <w:spacing w:after="0" w:line="240" w:lineRule="auto"/>
        <w:contextualSpacing/>
        <w:rPr>
          <w:b/>
        </w:rPr>
        <w:sectPr w:rsidR="00D05824" w:rsidSect="00D05824">
          <w:pgSz w:w="11906" w:h="16838"/>
          <w:pgMar w:top="720" w:right="720" w:bottom="720" w:left="720" w:header="708" w:footer="708" w:gutter="0"/>
          <w:cols w:space="708"/>
          <w:docGrid w:linePitch="360"/>
        </w:sectPr>
      </w:pPr>
      <w:r>
        <w:rPr>
          <w:b/>
        </w:rPr>
        <w:t xml:space="preserve"> </w:t>
      </w:r>
    </w:p>
    <w:p w14:paraId="7A33ADBB" w14:textId="2C8964C8" w:rsidR="000D05C6" w:rsidRDefault="004411E5" w:rsidP="00D05824">
      <w:pPr>
        <w:spacing w:after="0" w:line="240" w:lineRule="auto"/>
        <w:contextualSpacing/>
      </w:pPr>
      <w:r>
        <w:rPr>
          <w:b/>
        </w:rPr>
        <w:lastRenderedPageBreak/>
        <w:t xml:space="preserve">Table </w:t>
      </w:r>
      <w:r w:rsidR="00F058AF">
        <w:rPr>
          <w:b/>
        </w:rPr>
        <w:t>S</w:t>
      </w:r>
      <w:r>
        <w:rPr>
          <w:b/>
        </w:rPr>
        <w:t>7</w:t>
      </w:r>
      <w:r w:rsidR="00D107E1">
        <w:rPr>
          <w:b/>
        </w:rPr>
        <w:t>.</w:t>
      </w:r>
      <w:r w:rsidR="000D05C6">
        <w:rPr>
          <w:b/>
        </w:rPr>
        <w:t xml:space="preserve"> </w:t>
      </w:r>
      <w:r w:rsidR="008B7F79">
        <w:t>Analysis of index SNPs from maternal GWAS of birth weight conditional on index SNPs f</w:t>
      </w:r>
      <w:r w:rsidR="00E97F73">
        <w:t xml:space="preserve">rom fetal GWAS of birth weight </w:t>
      </w:r>
      <w:r w:rsidR="00E97F73">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instrText xml:space="preserve"> ADDIN EN.CITE </w:instrText>
      </w:r>
      <w:r w:rsidR="007E10C2">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instrText xml:space="preserve"> ADDIN EN.CITE.DATA </w:instrText>
      </w:r>
      <w:r w:rsidR="007E10C2">
        <w:fldChar w:fldCharType="end"/>
      </w:r>
      <w:r w:rsidR="00E97F73">
        <w:fldChar w:fldCharType="separate"/>
      </w:r>
      <w:r w:rsidR="007E10C2">
        <w:rPr>
          <w:noProof/>
        </w:rPr>
        <w:t>(2)</w:t>
      </w:r>
      <w:r w:rsidR="00E97F73">
        <w:fldChar w:fldCharType="end"/>
      </w:r>
      <w:r w:rsidR="008B7F79">
        <w:t xml:space="preserve"> at the at </w:t>
      </w:r>
      <w:r w:rsidR="008B7F79" w:rsidRPr="008B7F79">
        <w:rPr>
          <w:i/>
        </w:rPr>
        <w:t>L3MBTL3</w:t>
      </w:r>
      <w:r w:rsidR="008B7F79">
        <w:rPr>
          <w:b/>
          <w:i/>
        </w:rPr>
        <w:t xml:space="preserve"> </w:t>
      </w:r>
      <w:r w:rsidR="008B7F79" w:rsidRPr="008B7F79">
        <w:t>and</w:t>
      </w:r>
      <w:r w:rsidR="008B7F79">
        <w:rPr>
          <w:i/>
        </w:rPr>
        <w:t xml:space="preserve"> GCK </w:t>
      </w:r>
      <w:r w:rsidR="008B7F79">
        <w:t>loci</w:t>
      </w:r>
      <w:r w:rsidR="00E76D53">
        <w:t>.</w:t>
      </w:r>
    </w:p>
    <w:tbl>
      <w:tblPr>
        <w:tblW w:w="15775" w:type="dxa"/>
        <w:tblInd w:w="113" w:type="dxa"/>
        <w:tblLook w:val="04A0" w:firstRow="1" w:lastRow="0" w:firstColumn="1" w:lastColumn="0" w:noHBand="0" w:noVBand="1"/>
      </w:tblPr>
      <w:tblGrid>
        <w:gridCol w:w="965"/>
        <w:gridCol w:w="1300"/>
        <w:gridCol w:w="640"/>
        <w:gridCol w:w="1129"/>
        <w:gridCol w:w="1500"/>
        <w:gridCol w:w="780"/>
        <w:gridCol w:w="1813"/>
        <w:gridCol w:w="1273"/>
        <w:gridCol w:w="915"/>
        <w:gridCol w:w="1459"/>
        <w:gridCol w:w="1813"/>
        <w:gridCol w:w="1273"/>
        <w:gridCol w:w="915"/>
      </w:tblGrid>
      <w:tr w:rsidR="00E76D53" w:rsidRPr="00E76D53" w14:paraId="26298FE4" w14:textId="77777777" w:rsidTr="00B55A6D">
        <w:trPr>
          <w:trHeight w:val="320"/>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67968"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Locus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C3FC2"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Lead SNP</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6B90F"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proofErr w:type="spellStart"/>
            <w:r w:rsidRPr="00E76D53">
              <w:rPr>
                <w:rFonts w:ascii="Calibri" w:eastAsia="Times New Roman" w:hAnsi="Calibri" w:cs="Times New Roman"/>
                <w:b/>
                <w:bCs/>
                <w:color w:val="000000"/>
                <w:sz w:val="20"/>
                <w:szCs w:val="20"/>
                <w:lang w:val="en-US"/>
              </w:rPr>
              <w:t>Chr</w:t>
            </w:r>
            <w:proofErr w:type="spellEnd"/>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9566E83"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Position (</w:t>
            </w:r>
            <w:proofErr w:type="spellStart"/>
            <w:r w:rsidRPr="00E76D53">
              <w:rPr>
                <w:rFonts w:ascii="Calibri" w:eastAsia="Times New Roman" w:hAnsi="Calibri" w:cs="Times New Roman"/>
                <w:b/>
                <w:bCs/>
                <w:color w:val="000000"/>
                <w:sz w:val="20"/>
                <w:szCs w:val="20"/>
                <w:lang w:val="en-US"/>
              </w:rPr>
              <w:t>bp</w:t>
            </w:r>
            <w:proofErr w:type="spellEnd"/>
            <w:r w:rsidRPr="00E76D53">
              <w:rPr>
                <w:rFonts w:ascii="Calibri" w:eastAsia="Times New Roman" w:hAnsi="Calibri" w:cs="Times New Roman"/>
                <w:b/>
                <w:bCs/>
                <w:color w:val="000000"/>
                <w:sz w:val="20"/>
                <w:szCs w:val="20"/>
                <w:lang w:val="en-US"/>
              </w:rPr>
              <w:t>, b37)</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23DA46F2"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Alleles</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083F7"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EAF</w:t>
            </w:r>
          </w:p>
        </w:tc>
        <w:tc>
          <w:tcPr>
            <w:tcW w:w="40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334A3C"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UK Biobank unconditional</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9B3BFC9"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Conditioned on</w:t>
            </w:r>
          </w:p>
        </w:tc>
        <w:tc>
          <w:tcPr>
            <w:tcW w:w="40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D12948"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UK Biobank conditional</w:t>
            </w:r>
          </w:p>
        </w:tc>
      </w:tr>
      <w:tr w:rsidR="00E76D53" w:rsidRPr="00E76D53" w14:paraId="64FEF548" w14:textId="77777777" w:rsidTr="00B55A6D">
        <w:trPr>
          <w:trHeight w:val="320"/>
        </w:trPr>
        <w:tc>
          <w:tcPr>
            <w:tcW w:w="965" w:type="dxa"/>
            <w:vMerge/>
            <w:tcBorders>
              <w:top w:val="single" w:sz="4" w:space="0" w:color="auto"/>
              <w:left w:val="single" w:sz="4" w:space="0" w:color="auto"/>
              <w:bottom w:val="single" w:sz="4" w:space="0" w:color="auto"/>
              <w:right w:val="single" w:sz="4" w:space="0" w:color="auto"/>
            </w:tcBorders>
            <w:vAlign w:val="center"/>
            <w:hideMark/>
          </w:tcPr>
          <w:p w14:paraId="2381E46A" w14:textId="77777777" w:rsidR="00E76D53" w:rsidRPr="00E76D53" w:rsidRDefault="00E76D53" w:rsidP="00E76D53">
            <w:pPr>
              <w:spacing w:after="0" w:line="240" w:lineRule="auto"/>
              <w:rPr>
                <w:rFonts w:ascii="Calibri" w:eastAsia="Times New Roman" w:hAnsi="Calibri" w:cs="Times New Roman"/>
                <w:b/>
                <w:bCs/>
                <w:color w:val="000000"/>
                <w:sz w:val="20"/>
                <w:szCs w:val="20"/>
                <w:lang w:val="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9246E08" w14:textId="77777777" w:rsidR="00E76D53" w:rsidRPr="00E76D53" w:rsidRDefault="00E76D53" w:rsidP="00E76D53">
            <w:pPr>
              <w:spacing w:after="0" w:line="240" w:lineRule="auto"/>
              <w:rPr>
                <w:rFonts w:ascii="Calibri" w:eastAsia="Times New Roman" w:hAnsi="Calibri" w:cs="Times New Roman"/>
                <w:b/>
                <w:bCs/>
                <w:color w:val="000000"/>
                <w:sz w:val="20"/>
                <w:szCs w:val="20"/>
                <w:lang w:val="en-US"/>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159DF33D" w14:textId="77777777" w:rsidR="00E76D53" w:rsidRPr="00E76D53" w:rsidRDefault="00E76D53" w:rsidP="00E76D53">
            <w:pPr>
              <w:spacing w:after="0" w:line="240" w:lineRule="auto"/>
              <w:rPr>
                <w:rFonts w:ascii="Calibri" w:eastAsia="Times New Roman" w:hAnsi="Calibri" w:cs="Times New Roman"/>
                <w:b/>
                <w:bCs/>
                <w:color w:val="000000"/>
                <w:sz w:val="20"/>
                <w:szCs w:val="20"/>
                <w:lang w:val="en-US"/>
              </w:rPr>
            </w:pPr>
          </w:p>
        </w:tc>
        <w:tc>
          <w:tcPr>
            <w:tcW w:w="1129" w:type="dxa"/>
            <w:vMerge/>
            <w:tcBorders>
              <w:top w:val="single" w:sz="4" w:space="0" w:color="auto"/>
              <w:left w:val="single" w:sz="4" w:space="0" w:color="auto"/>
              <w:bottom w:val="single" w:sz="4" w:space="0" w:color="000000"/>
              <w:right w:val="single" w:sz="4" w:space="0" w:color="auto"/>
            </w:tcBorders>
            <w:vAlign w:val="center"/>
            <w:hideMark/>
          </w:tcPr>
          <w:p w14:paraId="678925D4" w14:textId="77777777" w:rsidR="00E76D53" w:rsidRPr="00E76D53" w:rsidRDefault="00E76D53" w:rsidP="00E76D53">
            <w:pPr>
              <w:spacing w:after="0" w:line="240" w:lineRule="auto"/>
              <w:rPr>
                <w:rFonts w:ascii="Calibri" w:eastAsia="Times New Roman" w:hAnsi="Calibri" w:cs="Times New Roman"/>
                <w:b/>
                <w:bCs/>
                <w:color w:val="000000"/>
                <w:sz w:val="20"/>
                <w:szCs w:val="20"/>
                <w:lang w:val="en-US"/>
              </w:rPr>
            </w:pPr>
          </w:p>
        </w:tc>
        <w:tc>
          <w:tcPr>
            <w:tcW w:w="1500" w:type="dxa"/>
            <w:tcBorders>
              <w:top w:val="nil"/>
              <w:left w:val="nil"/>
              <w:bottom w:val="single" w:sz="4" w:space="0" w:color="auto"/>
              <w:right w:val="single" w:sz="4" w:space="0" w:color="auto"/>
            </w:tcBorders>
            <w:shd w:val="clear" w:color="auto" w:fill="auto"/>
            <w:vAlign w:val="bottom"/>
            <w:hideMark/>
          </w:tcPr>
          <w:p w14:paraId="137D1879"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Effect/Other</w:t>
            </w: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4120A75C" w14:textId="77777777" w:rsidR="00E76D53" w:rsidRPr="00E76D53" w:rsidRDefault="00E76D53" w:rsidP="00E76D53">
            <w:pPr>
              <w:spacing w:after="0" w:line="240" w:lineRule="auto"/>
              <w:rPr>
                <w:rFonts w:ascii="Calibri" w:eastAsia="Times New Roman" w:hAnsi="Calibri" w:cs="Times New Roman"/>
                <w:b/>
                <w:bCs/>
                <w:color w:val="000000"/>
                <w:sz w:val="20"/>
                <w:szCs w:val="20"/>
                <w:lang w:val="en-US"/>
              </w:rPr>
            </w:pPr>
          </w:p>
        </w:tc>
        <w:tc>
          <w:tcPr>
            <w:tcW w:w="1813" w:type="dxa"/>
            <w:tcBorders>
              <w:top w:val="nil"/>
              <w:left w:val="nil"/>
              <w:bottom w:val="single" w:sz="4" w:space="0" w:color="auto"/>
              <w:right w:val="single" w:sz="4" w:space="0" w:color="auto"/>
            </w:tcBorders>
            <w:shd w:val="clear" w:color="auto" w:fill="auto"/>
            <w:noWrap/>
            <w:vAlign w:val="bottom"/>
            <w:hideMark/>
          </w:tcPr>
          <w:p w14:paraId="1CC14040"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Effect (SE)</w:t>
            </w:r>
          </w:p>
        </w:tc>
        <w:tc>
          <w:tcPr>
            <w:tcW w:w="1273" w:type="dxa"/>
            <w:tcBorders>
              <w:top w:val="nil"/>
              <w:left w:val="nil"/>
              <w:bottom w:val="single" w:sz="4" w:space="0" w:color="auto"/>
              <w:right w:val="single" w:sz="4" w:space="0" w:color="auto"/>
            </w:tcBorders>
            <w:shd w:val="clear" w:color="auto" w:fill="auto"/>
            <w:noWrap/>
            <w:vAlign w:val="bottom"/>
            <w:hideMark/>
          </w:tcPr>
          <w:p w14:paraId="3CCAAA32" w14:textId="77777777" w:rsidR="00E76D53" w:rsidRPr="00E76D53" w:rsidRDefault="00E76D53" w:rsidP="00E76D53">
            <w:pPr>
              <w:spacing w:after="0" w:line="240" w:lineRule="auto"/>
              <w:jc w:val="center"/>
              <w:rPr>
                <w:rFonts w:ascii="Calibri" w:eastAsia="Times New Roman" w:hAnsi="Calibri" w:cs="Times New Roman"/>
                <w:b/>
                <w:bCs/>
                <w:i/>
                <w:iCs/>
                <w:color w:val="000000"/>
                <w:sz w:val="20"/>
                <w:szCs w:val="20"/>
                <w:lang w:val="en-US"/>
              </w:rPr>
            </w:pPr>
            <w:r w:rsidRPr="00E76D53">
              <w:rPr>
                <w:rFonts w:ascii="Calibri" w:eastAsia="Times New Roman" w:hAnsi="Calibri" w:cs="Times New Roman"/>
                <w:b/>
                <w:bCs/>
                <w:i/>
                <w:iCs/>
                <w:color w:val="000000"/>
                <w:sz w:val="20"/>
                <w:szCs w:val="20"/>
                <w:lang w:val="en-US"/>
              </w:rPr>
              <w:t>P-</w:t>
            </w:r>
            <w:r w:rsidRPr="00E76D53">
              <w:rPr>
                <w:rFonts w:ascii="Calibri" w:eastAsia="Times New Roman" w:hAnsi="Calibri" w:cs="Times New Roman"/>
                <w:b/>
                <w:bCs/>
                <w:color w:val="000000"/>
                <w:sz w:val="20"/>
                <w:szCs w:val="20"/>
                <w:lang w:val="en-US"/>
              </w:rPr>
              <w:t>value</w:t>
            </w:r>
          </w:p>
        </w:tc>
        <w:tc>
          <w:tcPr>
            <w:tcW w:w="915" w:type="dxa"/>
            <w:tcBorders>
              <w:top w:val="nil"/>
              <w:left w:val="nil"/>
              <w:bottom w:val="single" w:sz="4" w:space="0" w:color="auto"/>
              <w:right w:val="single" w:sz="4" w:space="0" w:color="auto"/>
            </w:tcBorders>
            <w:shd w:val="clear" w:color="auto" w:fill="auto"/>
            <w:noWrap/>
            <w:vAlign w:val="bottom"/>
            <w:hideMark/>
          </w:tcPr>
          <w:p w14:paraId="45F01CED"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N</w:t>
            </w:r>
          </w:p>
        </w:tc>
        <w:tc>
          <w:tcPr>
            <w:tcW w:w="1459" w:type="dxa"/>
            <w:vMerge/>
            <w:tcBorders>
              <w:top w:val="single" w:sz="4" w:space="0" w:color="auto"/>
              <w:left w:val="single" w:sz="4" w:space="0" w:color="auto"/>
              <w:bottom w:val="single" w:sz="4" w:space="0" w:color="auto"/>
              <w:right w:val="single" w:sz="4" w:space="0" w:color="auto"/>
            </w:tcBorders>
            <w:vAlign w:val="center"/>
            <w:hideMark/>
          </w:tcPr>
          <w:p w14:paraId="279284FE" w14:textId="77777777" w:rsidR="00E76D53" w:rsidRPr="00E76D53" w:rsidRDefault="00E76D53" w:rsidP="00E76D53">
            <w:pPr>
              <w:spacing w:after="0" w:line="240" w:lineRule="auto"/>
              <w:rPr>
                <w:rFonts w:ascii="Calibri" w:eastAsia="Times New Roman" w:hAnsi="Calibri" w:cs="Times New Roman"/>
                <w:b/>
                <w:bCs/>
                <w:color w:val="000000"/>
                <w:sz w:val="20"/>
                <w:szCs w:val="20"/>
                <w:lang w:val="en-US"/>
              </w:rPr>
            </w:pPr>
          </w:p>
        </w:tc>
        <w:tc>
          <w:tcPr>
            <w:tcW w:w="1813" w:type="dxa"/>
            <w:tcBorders>
              <w:top w:val="nil"/>
              <w:left w:val="nil"/>
              <w:bottom w:val="single" w:sz="4" w:space="0" w:color="auto"/>
              <w:right w:val="single" w:sz="4" w:space="0" w:color="auto"/>
            </w:tcBorders>
            <w:shd w:val="clear" w:color="auto" w:fill="auto"/>
            <w:noWrap/>
            <w:vAlign w:val="bottom"/>
            <w:hideMark/>
          </w:tcPr>
          <w:p w14:paraId="3B04D665"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Effect (SE)</w:t>
            </w:r>
          </w:p>
        </w:tc>
        <w:tc>
          <w:tcPr>
            <w:tcW w:w="1273" w:type="dxa"/>
            <w:tcBorders>
              <w:top w:val="nil"/>
              <w:left w:val="nil"/>
              <w:bottom w:val="single" w:sz="4" w:space="0" w:color="auto"/>
              <w:right w:val="single" w:sz="4" w:space="0" w:color="auto"/>
            </w:tcBorders>
            <w:shd w:val="clear" w:color="auto" w:fill="auto"/>
            <w:noWrap/>
            <w:vAlign w:val="bottom"/>
            <w:hideMark/>
          </w:tcPr>
          <w:p w14:paraId="43A1BD87" w14:textId="77777777" w:rsidR="00E76D53" w:rsidRPr="00E76D53" w:rsidRDefault="00E76D53" w:rsidP="00E76D53">
            <w:pPr>
              <w:spacing w:after="0" w:line="240" w:lineRule="auto"/>
              <w:jc w:val="center"/>
              <w:rPr>
                <w:rFonts w:ascii="Calibri" w:eastAsia="Times New Roman" w:hAnsi="Calibri" w:cs="Times New Roman"/>
                <w:b/>
                <w:bCs/>
                <w:i/>
                <w:iCs/>
                <w:color w:val="000000"/>
                <w:sz w:val="20"/>
                <w:szCs w:val="20"/>
                <w:lang w:val="en-US"/>
              </w:rPr>
            </w:pPr>
            <w:r w:rsidRPr="00E76D53">
              <w:rPr>
                <w:rFonts w:ascii="Calibri" w:eastAsia="Times New Roman" w:hAnsi="Calibri" w:cs="Times New Roman"/>
                <w:b/>
                <w:bCs/>
                <w:i/>
                <w:iCs/>
                <w:color w:val="000000"/>
                <w:sz w:val="20"/>
                <w:szCs w:val="20"/>
                <w:lang w:val="en-US"/>
              </w:rPr>
              <w:t>P-</w:t>
            </w:r>
            <w:r w:rsidRPr="00E76D53">
              <w:rPr>
                <w:rFonts w:ascii="Calibri" w:eastAsia="Times New Roman" w:hAnsi="Calibri" w:cs="Times New Roman"/>
                <w:b/>
                <w:bCs/>
                <w:color w:val="000000"/>
                <w:sz w:val="20"/>
                <w:szCs w:val="20"/>
                <w:lang w:val="en-US"/>
              </w:rPr>
              <w:t>value</w:t>
            </w:r>
          </w:p>
        </w:tc>
        <w:tc>
          <w:tcPr>
            <w:tcW w:w="915" w:type="dxa"/>
            <w:tcBorders>
              <w:top w:val="nil"/>
              <w:left w:val="nil"/>
              <w:bottom w:val="single" w:sz="4" w:space="0" w:color="auto"/>
              <w:right w:val="single" w:sz="4" w:space="0" w:color="auto"/>
            </w:tcBorders>
            <w:shd w:val="clear" w:color="auto" w:fill="auto"/>
            <w:noWrap/>
            <w:vAlign w:val="bottom"/>
            <w:hideMark/>
          </w:tcPr>
          <w:p w14:paraId="2EF0BFE8" w14:textId="77777777" w:rsidR="00E76D53" w:rsidRPr="00E76D53" w:rsidRDefault="00E76D53" w:rsidP="00E76D53">
            <w:pPr>
              <w:spacing w:after="0" w:line="240" w:lineRule="auto"/>
              <w:jc w:val="center"/>
              <w:rPr>
                <w:rFonts w:ascii="Calibri" w:eastAsia="Times New Roman" w:hAnsi="Calibri" w:cs="Times New Roman"/>
                <w:b/>
                <w:bCs/>
                <w:color w:val="000000"/>
                <w:sz w:val="20"/>
                <w:szCs w:val="20"/>
                <w:lang w:val="en-US"/>
              </w:rPr>
            </w:pPr>
            <w:r w:rsidRPr="00E76D53">
              <w:rPr>
                <w:rFonts w:ascii="Calibri" w:eastAsia="Times New Roman" w:hAnsi="Calibri" w:cs="Times New Roman"/>
                <w:b/>
                <w:bCs/>
                <w:color w:val="000000"/>
                <w:sz w:val="20"/>
                <w:szCs w:val="20"/>
                <w:lang w:val="en-US"/>
              </w:rPr>
              <w:t>N</w:t>
            </w:r>
          </w:p>
        </w:tc>
      </w:tr>
      <w:tr w:rsidR="00E76D53" w:rsidRPr="00E76D53" w14:paraId="67AB6772" w14:textId="77777777" w:rsidTr="00B55A6D">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2414A85E" w14:textId="77777777" w:rsidR="00E76D53" w:rsidRPr="00E76D53" w:rsidRDefault="00E76D53" w:rsidP="00E76D53">
            <w:pPr>
              <w:spacing w:after="0" w:line="240" w:lineRule="auto"/>
              <w:jc w:val="center"/>
              <w:rPr>
                <w:rFonts w:ascii="Calibri" w:eastAsia="Times New Roman" w:hAnsi="Calibri" w:cs="Times New Roman"/>
                <w:i/>
                <w:iCs/>
                <w:sz w:val="20"/>
                <w:szCs w:val="20"/>
                <w:lang w:val="en-US"/>
              </w:rPr>
            </w:pPr>
            <w:r w:rsidRPr="00E76D53">
              <w:rPr>
                <w:rFonts w:ascii="Calibri" w:eastAsia="Times New Roman" w:hAnsi="Calibri" w:cs="Times New Roman"/>
                <w:i/>
                <w:iCs/>
                <w:sz w:val="20"/>
                <w:szCs w:val="20"/>
                <w:lang w:val="en-US"/>
              </w:rPr>
              <w:t>L3MBTL3</w:t>
            </w:r>
          </w:p>
        </w:tc>
        <w:tc>
          <w:tcPr>
            <w:tcW w:w="1300" w:type="dxa"/>
            <w:tcBorders>
              <w:top w:val="nil"/>
              <w:left w:val="nil"/>
              <w:bottom w:val="single" w:sz="4" w:space="0" w:color="auto"/>
              <w:right w:val="single" w:sz="4" w:space="0" w:color="auto"/>
            </w:tcBorders>
            <w:shd w:val="clear" w:color="auto" w:fill="auto"/>
            <w:noWrap/>
            <w:vAlign w:val="center"/>
            <w:hideMark/>
          </w:tcPr>
          <w:p w14:paraId="478BF67D" w14:textId="77777777" w:rsidR="00E76D53" w:rsidRPr="00E76D53" w:rsidRDefault="00E76D53" w:rsidP="00E76D53">
            <w:pPr>
              <w:spacing w:after="0" w:line="240" w:lineRule="auto"/>
              <w:jc w:val="center"/>
              <w:rPr>
                <w:rFonts w:ascii="Calibri" w:eastAsia="Times New Roman" w:hAnsi="Calibri" w:cs="Times New Roman"/>
                <w:sz w:val="20"/>
                <w:szCs w:val="20"/>
                <w:lang w:val="en-US"/>
              </w:rPr>
            </w:pPr>
            <w:r w:rsidRPr="00E76D53">
              <w:rPr>
                <w:rFonts w:ascii="Calibri" w:eastAsia="Times New Roman" w:hAnsi="Calibri" w:cs="Times New Roman"/>
                <w:sz w:val="20"/>
                <w:szCs w:val="20"/>
                <w:lang w:val="en-US"/>
              </w:rPr>
              <w:t>rs9375694</w:t>
            </w:r>
          </w:p>
        </w:tc>
        <w:tc>
          <w:tcPr>
            <w:tcW w:w="640" w:type="dxa"/>
            <w:tcBorders>
              <w:top w:val="nil"/>
              <w:left w:val="nil"/>
              <w:bottom w:val="single" w:sz="4" w:space="0" w:color="auto"/>
              <w:right w:val="single" w:sz="4" w:space="0" w:color="auto"/>
            </w:tcBorders>
            <w:shd w:val="clear" w:color="auto" w:fill="auto"/>
            <w:noWrap/>
            <w:vAlign w:val="center"/>
            <w:hideMark/>
          </w:tcPr>
          <w:p w14:paraId="5F7BF92B" w14:textId="77777777" w:rsidR="00E76D53" w:rsidRPr="00E76D53" w:rsidRDefault="00E76D53" w:rsidP="00E76D53">
            <w:pPr>
              <w:spacing w:after="0" w:line="240" w:lineRule="auto"/>
              <w:jc w:val="center"/>
              <w:rPr>
                <w:rFonts w:ascii="Calibri" w:eastAsia="Times New Roman" w:hAnsi="Calibri" w:cs="Times New Roman"/>
                <w:sz w:val="20"/>
                <w:szCs w:val="20"/>
                <w:lang w:val="en-US"/>
              </w:rPr>
            </w:pPr>
            <w:r w:rsidRPr="00E76D53">
              <w:rPr>
                <w:rFonts w:ascii="Calibri" w:eastAsia="Times New Roman" w:hAnsi="Calibri" w:cs="Times New Roman"/>
                <w:sz w:val="20"/>
                <w:szCs w:val="20"/>
                <w:lang w:val="en-US"/>
              </w:rPr>
              <w:t>6</w:t>
            </w:r>
          </w:p>
        </w:tc>
        <w:tc>
          <w:tcPr>
            <w:tcW w:w="1129" w:type="dxa"/>
            <w:tcBorders>
              <w:top w:val="nil"/>
              <w:left w:val="nil"/>
              <w:bottom w:val="single" w:sz="4" w:space="0" w:color="auto"/>
              <w:right w:val="single" w:sz="4" w:space="0" w:color="auto"/>
            </w:tcBorders>
            <w:shd w:val="clear" w:color="auto" w:fill="auto"/>
            <w:noWrap/>
            <w:vAlign w:val="center"/>
            <w:hideMark/>
          </w:tcPr>
          <w:p w14:paraId="3212C5B5" w14:textId="77777777" w:rsidR="00E76D53" w:rsidRPr="00E76D53" w:rsidRDefault="00E76D53" w:rsidP="00E76D53">
            <w:pPr>
              <w:spacing w:after="0" w:line="240" w:lineRule="auto"/>
              <w:jc w:val="center"/>
              <w:rPr>
                <w:rFonts w:ascii="Calibri" w:eastAsia="Times New Roman" w:hAnsi="Calibri" w:cs="Times New Roman"/>
                <w:sz w:val="20"/>
                <w:szCs w:val="20"/>
                <w:lang w:val="en-US"/>
              </w:rPr>
            </w:pPr>
            <w:r w:rsidRPr="00E76D53">
              <w:rPr>
                <w:rFonts w:ascii="Calibri" w:eastAsia="Times New Roman" w:hAnsi="Calibri" w:cs="Times New Roman"/>
                <w:sz w:val="20"/>
                <w:szCs w:val="20"/>
                <w:lang w:val="en-US"/>
              </w:rPr>
              <w:t>130356608</w:t>
            </w:r>
          </w:p>
        </w:tc>
        <w:tc>
          <w:tcPr>
            <w:tcW w:w="1500" w:type="dxa"/>
            <w:tcBorders>
              <w:top w:val="nil"/>
              <w:left w:val="nil"/>
              <w:bottom w:val="single" w:sz="4" w:space="0" w:color="auto"/>
              <w:right w:val="single" w:sz="4" w:space="0" w:color="auto"/>
            </w:tcBorders>
            <w:shd w:val="clear" w:color="auto" w:fill="auto"/>
            <w:noWrap/>
            <w:vAlign w:val="center"/>
            <w:hideMark/>
          </w:tcPr>
          <w:p w14:paraId="1537777D" w14:textId="77777777" w:rsidR="00E76D53" w:rsidRPr="00E76D53" w:rsidRDefault="00E76D53" w:rsidP="00E76D53">
            <w:pPr>
              <w:spacing w:after="0" w:line="240" w:lineRule="auto"/>
              <w:jc w:val="center"/>
              <w:rPr>
                <w:rFonts w:ascii="Calibri" w:eastAsia="Times New Roman" w:hAnsi="Calibri" w:cs="Times New Roman"/>
                <w:sz w:val="20"/>
                <w:szCs w:val="20"/>
                <w:lang w:val="en-US"/>
              </w:rPr>
            </w:pPr>
            <w:r w:rsidRPr="00E76D53">
              <w:rPr>
                <w:rFonts w:ascii="Calibri" w:eastAsia="Times New Roman" w:hAnsi="Calibri" w:cs="Times New Roman"/>
                <w:sz w:val="20"/>
                <w:szCs w:val="20"/>
                <w:lang w:val="en-US"/>
              </w:rPr>
              <w:t>G/A</w:t>
            </w:r>
          </w:p>
        </w:tc>
        <w:tc>
          <w:tcPr>
            <w:tcW w:w="780" w:type="dxa"/>
            <w:tcBorders>
              <w:top w:val="nil"/>
              <w:left w:val="nil"/>
              <w:bottom w:val="single" w:sz="4" w:space="0" w:color="auto"/>
              <w:right w:val="single" w:sz="4" w:space="0" w:color="auto"/>
            </w:tcBorders>
            <w:shd w:val="clear" w:color="auto" w:fill="auto"/>
            <w:noWrap/>
            <w:vAlign w:val="center"/>
            <w:hideMark/>
          </w:tcPr>
          <w:p w14:paraId="0BEFBBDF" w14:textId="77777777" w:rsidR="00E76D53" w:rsidRPr="00E76D53" w:rsidRDefault="00E76D53" w:rsidP="00E76D53">
            <w:pPr>
              <w:spacing w:after="0" w:line="240" w:lineRule="auto"/>
              <w:jc w:val="center"/>
              <w:rPr>
                <w:rFonts w:ascii="Calibri" w:eastAsia="Times New Roman" w:hAnsi="Calibri" w:cs="Times New Roman"/>
                <w:sz w:val="20"/>
                <w:szCs w:val="20"/>
                <w:lang w:val="en-US"/>
              </w:rPr>
            </w:pPr>
            <w:r w:rsidRPr="00E76D53">
              <w:rPr>
                <w:rFonts w:ascii="Calibri" w:eastAsia="Times New Roman" w:hAnsi="Calibri" w:cs="Times New Roman"/>
                <w:sz w:val="20"/>
                <w:szCs w:val="20"/>
                <w:lang w:val="en-US"/>
              </w:rPr>
              <w:t>0.31</w:t>
            </w:r>
          </w:p>
        </w:tc>
        <w:tc>
          <w:tcPr>
            <w:tcW w:w="1813" w:type="dxa"/>
            <w:tcBorders>
              <w:top w:val="nil"/>
              <w:left w:val="nil"/>
              <w:bottom w:val="single" w:sz="4" w:space="0" w:color="auto"/>
              <w:right w:val="single" w:sz="4" w:space="0" w:color="auto"/>
            </w:tcBorders>
            <w:shd w:val="clear" w:color="auto" w:fill="auto"/>
            <w:noWrap/>
            <w:vAlign w:val="bottom"/>
            <w:hideMark/>
          </w:tcPr>
          <w:p w14:paraId="07071C1A" w14:textId="32714CA3"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0.033</w:t>
            </w:r>
            <w:r>
              <w:rPr>
                <w:rFonts w:ascii="Calibri" w:eastAsia="Times New Roman" w:hAnsi="Calibri" w:cs="Times New Roman"/>
                <w:color w:val="000000"/>
                <w:sz w:val="20"/>
                <w:szCs w:val="20"/>
                <w:lang w:val="en-US"/>
              </w:rPr>
              <w:t xml:space="preserve"> </w:t>
            </w:r>
            <w:r w:rsidRPr="00E76D53">
              <w:rPr>
                <w:rFonts w:ascii="Calibri" w:eastAsia="Times New Roman" w:hAnsi="Calibri" w:cs="Times New Roman"/>
                <w:color w:val="000000"/>
                <w:sz w:val="20"/>
                <w:szCs w:val="20"/>
                <w:lang w:val="en-US"/>
              </w:rPr>
              <w:t>(0.007)</w:t>
            </w:r>
          </w:p>
        </w:tc>
        <w:tc>
          <w:tcPr>
            <w:tcW w:w="1273" w:type="dxa"/>
            <w:tcBorders>
              <w:top w:val="nil"/>
              <w:left w:val="nil"/>
              <w:bottom w:val="single" w:sz="4" w:space="0" w:color="auto"/>
              <w:right w:val="single" w:sz="4" w:space="0" w:color="auto"/>
            </w:tcBorders>
            <w:shd w:val="clear" w:color="auto" w:fill="auto"/>
            <w:noWrap/>
            <w:vAlign w:val="bottom"/>
            <w:hideMark/>
          </w:tcPr>
          <w:p w14:paraId="36CDCCDD" w14:textId="4F80F2A0" w:rsidR="00E76D53" w:rsidRPr="00E76D53" w:rsidRDefault="00E76D53" w:rsidP="00E76D53">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1.4 x 10</w:t>
            </w:r>
            <w:r>
              <w:rPr>
                <w:rFonts w:ascii="Calibri" w:eastAsia="Times New Roman" w:hAnsi="Calibri" w:cs="Times New Roman"/>
                <w:color w:val="000000"/>
                <w:sz w:val="20"/>
                <w:szCs w:val="20"/>
                <w:vertAlign w:val="superscript"/>
                <w:lang w:val="en-US"/>
              </w:rPr>
              <w:t>-6</w:t>
            </w:r>
          </w:p>
        </w:tc>
        <w:tc>
          <w:tcPr>
            <w:tcW w:w="915" w:type="dxa"/>
            <w:tcBorders>
              <w:top w:val="nil"/>
              <w:left w:val="nil"/>
              <w:bottom w:val="single" w:sz="4" w:space="0" w:color="auto"/>
              <w:right w:val="single" w:sz="4" w:space="0" w:color="auto"/>
            </w:tcBorders>
            <w:shd w:val="clear" w:color="auto" w:fill="auto"/>
            <w:noWrap/>
            <w:vAlign w:val="bottom"/>
            <w:hideMark/>
          </w:tcPr>
          <w:p w14:paraId="103915B3"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48632</w:t>
            </w:r>
          </w:p>
        </w:tc>
        <w:tc>
          <w:tcPr>
            <w:tcW w:w="1459" w:type="dxa"/>
            <w:tcBorders>
              <w:top w:val="nil"/>
              <w:left w:val="nil"/>
              <w:bottom w:val="single" w:sz="4" w:space="0" w:color="auto"/>
              <w:right w:val="single" w:sz="4" w:space="0" w:color="auto"/>
            </w:tcBorders>
            <w:shd w:val="clear" w:color="auto" w:fill="auto"/>
            <w:noWrap/>
            <w:vAlign w:val="bottom"/>
            <w:hideMark/>
          </w:tcPr>
          <w:p w14:paraId="79023E94"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rs1415701</w:t>
            </w:r>
          </w:p>
        </w:tc>
        <w:tc>
          <w:tcPr>
            <w:tcW w:w="1813" w:type="dxa"/>
            <w:tcBorders>
              <w:top w:val="nil"/>
              <w:left w:val="nil"/>
              <w:bottom w:val="single" w:sz="4" w:space="0" w:color="auto"/>
              <w:right w:val="single" w:sz="4" w:space="0" w:color="auto"/>
            </w:tcBorders>
            <w:shd w:val="clear" w:color="auto" w:fill="auto"/>
            <w:noWrap/>
            <w:vAlign w:val="bottom"/>
            <w:hideMark/>
          </w:tcPr>
          <w:p w14:paraId="6627A9B3" w14:textId="71DB9CC9"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0.024</w:t>
            </w:r>
            <w:r>
              <w:rPr>
                <w:rFonts w:ascii="Calibri" w:eastAsia="Times New Roman" w:hAnsi="Calibri" w:cs="Times New Roman"/>
                <w:color w:val="000000"/>
                <w:sz w:val="20"/>
                <w:szCs w:val="20"/>
                <w:lang w:val="en-US"/>
              </w:rPr>
              <w:t xml:space="preserve"> </w:t>
            </w:r>
            <w:r w:rsidRPr="00E76D53">
              <w:rPr>
                <w:rFonts w:ascii="Calibri" w:eastAsia="Times New Roman" w:hAnsi="Calibri" w:cs="Times New Roman"/>
                <w:color w:val="000000"/>
                <w:sz w:val="20"/>
                <w:szCs w:val="20"/>
                <w:lang w:val="en-US"/>
              </w:rPr>
              <w:t>(0.008)</w:t>
            </w:r>
          </w:p>
        </w:tc>
        <w:tc>
          <w:tcPr>
            <w:tcW w:w="1273" w:type="dxa"/>
            <w:tcBorders>
              <w:top w:val="nil"/>
              <w:left w:val="nil"/>
              <w:bottom w:val="single" w:sz="4" w:space="0" w:color="auto"/>
              <w:right w:val="single" w:sz="4" w:space="0" w:color="auto"/>
            </w:tcBorders>
            <w:shd w:val="clear" w:color="auto" w:fill="auto"/>
            <w:noWrap/>
            <w:vAlign w:val="bottom"/>
            <w:hideMark/>
          </w:tcPr>
          <w:p w14:paraId="1AA634A3" w14:textId="40372430" w:rsidR="00E76D53" w:rsidRPr="00E76D53" w:rsidRDefault="00E76D53" w:rsidP="00E76D53">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1.2 x 10</w:t>
            </w:r>
            <w:r>
              <w:rPr>
                <w:rFonts w:ascii="Calibri" w:eastAsia="Times New Roman" w:hAnsi="Calibri" w:cs="Times New Roman"/>
                <w:color w:val="000000"/>
                <w:sz w:val="20"/>
                <w:szCs w:val="20"/>
                <w:vertAlign w:val="superscript"/>
                <w:lang w:val="en-US"/>
              </w:rPr>
              <w:t>-3</w:t>
            </w:r>
          </w:p>
        </w:tc>
        <w:tc>
          <w:tcPr>
            <w:tcW w:w="915" w:type="dxa"/>
            <w:tcBorders>
              <w:top w:val="nil"/>
              <w:left w:val="nil"/>
              <w:bottom w:val="single" w:sz="4" w:space="0" w:color="auto"/>
              <w:right w:val="single" w:sz="4" w:space="0" w:color="auto"/>
            </w:tcBorders>
            <w:shd w:val="clear" w:color="auto" w:fill="auto"/>
            <w:noWrap/>
            <w:vAlign w:val="bottom"/>
            <w:hideMark/>
          </w:tcPr>
          <w:p w14:paraId="753E074F"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48632</w:t>
            </w:r>
          </w:p>
        </w:tc>
      </w:tr>
      <w:tr w:rsidR="00E76D53" w:rsidRPr="00E76D53" w14:paraId="6725DBE2" w14:textId="77777777" w:rsidTr="00B55A6D">
        <w:trPr>
          <w:trHeight w:val="320"/>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14:paraId="35AC6318" w14:textId="77777777" w:rsidR="00E76D53" w:rsidRPr="00E76D53" w:rsidRDefault="00E76D53" w:rsidP="00E76D53">
            <w:pPr>
              <w:spacing w:after="0" w:line="240" w:lineRule="auto"/>
              <w:jc w:val="center"/>
              <w:rPr>
                <w:rFonts w:ascii="Calibri" w:eastAsia="Times New Roman" w:hAnsi="Calibri" w:cs="Times New Roman"/>
                <w:i/>
                <w:iCs/>
                <w:color w:val="000000"/>
                <w:sz w:val="20"/>
                <w:szCs w:val="20"/>
                <w:lang w:val="en-US"/>
              </w:rPr>
            </w:pPr>
            <w:r w:rsidRPr="00E76D53">
              <w:rPr>
                <w:rFonts w:ascii="Calibri" w:eastAsia="Times New Roman" w:hAnsi="Calibri" w:cs="Times New Roman"/>
                <w:i/>
                <w:iCs/>
                <w:color w:val="000000"/>
                <w:sz w:val="20"/>
                <w:szCs w:val="20"/>
                <w:lang w:val="en-US"/>
              </w:rPr>
              <w:t>GCK</w:t>
            </w:r>
          </w:p>
        </w:tc>
        <w:tc>
          <w:tcPr>
            <w:tcW w:w="1300" w:type="dxa"/>
            <w:tcBorders>
              <w:top w:val="nil"/>
              <w:left w:val="nil"/>
              <w:bottom w:val="single" w:sz="4" w:space="0" w:color="auto"/>
              <w:right w:val="single" w:sz="4" w:space="0" w:color="auto"/>
            </w:tcBorders>
            <w:shd w:val="clear" w:color="auto" w:fill="auto"/>
            <w:noWrap/>
            <w:vAlign w:val="center"/>
            <w:hideMark/>
          </w:tcPr>
          <w:p w14:paraId="31627207"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rs2971669</w:t>
            </w:r>
          </w:p>
        </w:tc>
        <w:tc>
          <w:tcPr>
            <w:tcW w:w="640" w:type="dxa"/>
            <w:tcBorders>
              <w:top w:val="nil"/>
              <w:left w:val="nil"/>
              <w:bottom w:val="single" w:sz="4" w:space="0" w:color="auto"/>
              <w:right w:val="single" w:sz="4" w:space="0" w:color="auto"/>
            </w:tcBorders>
            <w:shd w:val="clear" w:color="auto" w:fill="auto"/>
            <w:noWrap/>
            <w:vAlign w:val="center"/>
            <w:hideMark/>
          </w:tcPr>
          <w:p w14:paraId="28BD3602"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7</w:t>
            </w:r>
          </w:p>
        </w:tc>
        <w:tc>
          <w:tcPr>
            <w:tcW w:w="1129" w:type="dxa"/>
            <w:tcBorders>
              <w:top w:val="nil"/>
              <w:left w:val="nil"/>
              <w:bottom w:val="single" w:sz="4" w:space="0" w:color="auto"/>
              <w:right w:val="single" w:sz="4" w:space="0" w:color="auto"/>
            </w:tcBorders>
            <w:shd w:val="clear" w:color="auto" w:fill="auto"/>
            <w:noWrap/>
            <w:vAlign w:val="center"/>
            <w:hideMark/>
          </w:tcPr>
          <w:p w14:paraId="7DCDBECB"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44231778</w:t>
            </w:r>
          </w:p>
        </w:tc>
        <w:tc>
          <w:tcPr>
            <w:tcW w:w="1500" w:type="dxa"/>
            <w:tcBorders>
              <w:top w:val="nil"/>
              <w:left w:val="nil"/>
              <w:bottom w:val="single" w:sz="4" w:space="0" w:color="auto"/>
              <w:right w:val="single" w:sz="4" w:space="0" w:color="auto"/>
            </w:tcBorders>
            <w:shd w:val="clear" w:color="auto" w:fill="auto"/>
            <w:noWrap/>
            <w:vAlign w:val="center"/>
            <w:hideMark/>
          </w:tcPr>
          <w:p w14:paraId="591D6A4E"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T/C</w:t>
            </w:r>
          </w:p>
        </w:tc>
        <w:tc>
          <w:tcPr>
            <w:tcW w:w="780" w:type="dxa"/>
            <w:tcBorders>
              <w:top w:val="nil"/>
              <w:left w:val="nil"/>
              <w:bottom w:val="single" w:sz="4" w:space="0" w:color="auto"/>
              <w:right w:val="single" w:sz="4" w:space="0" w:color="auto"/>
            </w:tcBorders>
            <w:shd w:val="clear" w:color="auto" w:fill="auto"/>
            <w:noWrap/>
            <w:vAlign w:val="center"/>
            <w:hideMark/>
          </w:tcPr>
          <w:p w14:paraId="58841637"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5E551AB0" w14:textId="3F95D365"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0.032</w:t>
            </w:r>
            <w:r>
              <w:rPr>
                <w:rFonts w:ascii="Calibri" w:eastAsia="Times New Roman" w:hAnsi="Calibri" w:cs="Times New Roman"/>
                <w:color w:val="000000"/>
                <w:sz w:val="20"/>
                <w:szCs w:val="20"/>
                <w:lang w:val="en-US"/>
              </w:rPr>
              <w:t xml:space="preserve"> </w:t>
            </w:r>
            <w:r w:rsidRPr="00E76D53">
              <w:rPr>
                <w:rFonts w:ascii="Calibri" w:eastAsia="Times New Roman" w:hAnsi="Calibri" w:cs="Times New Roman"/>
                <w:color w:val="000000"/>
                <w:sz w:val="20"/>
                <w:szCs w:val="20"/>
                <w:lang w:val="en-US"/>
              </w:rPr>
              <w:t>(0.008)</w:t>
            </w:r>
          </w:p>
        </w:tc>
        <w:tc>
          <w:tcPr>
            <w:tcW w:w="1273" w:type="dxa"/>
            <w:tcBorders>
              <w:top w:val="nil"/>
              <w:left w:val="nil"/>
              <w:bottom w:val="single" w:sz="4" w:space="0" w:color="auto"/>
              <w:right w:val="single" w:sz="4" w:space="0" w:color="auto"/>
            </w:tcBorders>
            <w:shd w:val="clear" w:color="auto" w:fill="auto"/>
            <w:noWrap/>
            <w:vAlign w:val="bottom"/>
            <w:hideMark/>
          </w:tcPr>
          <w:p w14:paraId="01EDC28F" w14:textId="564692CE" w:rsidR="00E76D53" w:rsidRPr="00E76D53" w:rsidRDefault="00E76D53" w:rsidP="00E76D53">
            <w:pPr>
              <w:spacing w:after="0" w:line="240" w:lineRule="auto"/>
              <w:jc w:val="center"/>
              <w:rPr>
                <w:rFonts w:ascii="Calibri" w:eastAsia="Times New Roman" w:hAnsi="Calibri" w:cs="Times New Roman"/>
                <w:color w:val="000000"/>
                <w:sz w:val="20"/>
                <w:szCs w:val="20"/>
                <w:vertAlign w:val="superscript"/>
                <w:lang w:val="en-US"/>
              </w:rPr>
            </w:pPr>
            <w:r w:rsidRPr="00E76D53">
              <w:rPr>
                <w:rFonts w:ascii="Calibri" w:eastAsia="Times New Roman" w:hAnsi="Calibri" w:cs="Times New Roman"/>
                <w:color w:val="000000"/>
                <w:sz w:val="20"/>
                <w:szCs w:val="20"/>
                <w:lang w:val="en-US"/>
              </w:rPr>
              <w:t>3.2</w:t>
            </w:r>
            <w:r>
              <w:rPr>
                <w:rFonts w:ascii="Calibri" w:eastAsia="Times New Roman" w:hAnsi="Calibri" w:cs="Times New Roman"/>
                <w:color w:val="000000"/>
                <w:sz w:val="20"/>
                <w:szCs w:val="20"/>
                <w:lang w:val="en-US"/>
              </w:rPr>
              <w:t xml:space="preserve"> x 10</w:t>
            </w:r>
            <w:r>
              <w:rPr>
                <w:rFonts w:ascii="Calibri" w:eastAsia="Times New Roman" w:hAnsi="Calibri" w:cs="Times New Roman"/>
                <w:color w:val="000000"/>
                <w:sz w:val="20"/>
                <w:szCs w:val="20"/>
                <w:vertAlign w:val="superscript"/>
                <w:lang w:val="en-US"/>
              </w:rPr>
              <w:t>-5</w:t>
            </w:r>
          </w:p>
        </w:tc>
        <w:tc>
          <w:tcPr>
            <w:tcW w:w="915" w:type="dxa"/>
            <w:tcBorders>
              <w:top w:val="nil"/>
              <w:left w:val="nil"/>
              <w:bottom w:val="single" w:sz="4" w:space="0" w:color="auto"/>
              <w:right w:val="single" w:sz="4" w:space="0" w:color="auto"/>
            </w:tcBorders>
            <w:shd w:val="clear" w:color="auto" w:fill="auto"/>
            <w:noWrap/>
            <w:vAlign w:val="bottom"/>
            <w:hideMark/>
          </w:tcPr>
          <w:p w14:paraId="194D9BA7"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48632</w:t>
            </w:r>
          </w:p>
        </w:tc>
        <w:tc>
          <w:tcPr>
            <w:tcW w:w="1459" w:type="dxa"/>
            <w:tcBorders>
              <w:top w:val="nil"/>
              <w:left w:val="nil"/>
              <w:bottom w:val="single" w:sz="4" w:space="0" w:color="auto"/>
              <w:right w:val="single" w:sz="4" w:space="0" w:color="auto"/>
            </w:tcBorders>
            <w:shd w:val="clear" w:color="auto" w:fill="auto"/>
            <w:noWrap/>
            <w:vAlign w:val="bottom"/>
            <w:hideMark/>
          </w:tcPr>
          <w:p w14:paraId="515915E2"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rs138715366</w:t>
            </w:r>
          </w:p>
        </w:tc>
        <w:tc>
          <w:tcPr>
            <w:tcW w:w="1813" w:type="dxa"/>
            <w:tcBorders>
              <w:top w:val="nil"/>
              <w:left w:val="nil"/>
              <w:bottom w:val="single" w:sz="4" w:space="0" w:color="auto"/>
              <w:right w:val="single" w:sz="4" w:space="0" w:color="auto"/>
            </w:tcBorders>
            <w:shd w:val="clear" w:color="auto" w:fill="auto"/>
            <w:noWrap/>
            <w:vAlign w:val="bottom"/>
            <w:hideMark/>
          </w:tcPr>
          <w:p w14:paraId="61A96321" w14:textId="111AB5B8"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0.031</w:t>
            </w:r>
            <w:r>
              <w:rPr>
                <w:rFonts w:ascii="Calibri" w:eastAsia="Times New Roman" w:hAnsi="Calibri" w:cs="Times New Roman"/>
                <w:color w:val="000000"/>
                <w:sz w:val="20"/>
                <w:szCs w:val="20"/>
                <w:lang w:val="en-US"/>
              </w:rPr>
              <w:t xml:space="preserve"> </w:t>
            </w:r>
            <w:r w:rsidRPr="00E76D53">
              <w:rPr>
                <w:rFonts w:ascii="Calibri" w:eastAsia="Times New Roman" w:hAnsi="Calibri" w:cs="Times New Roman"/>
                <w:color w:val="000000"/>
                <w:sz w:val="20"/>
                <w:szCs w:val="20"/>
                <w:lang w:val="en-US"/>
              </w:rPr>
              <w:t>(0.008)</w:t>
            </w:r>
          </w:p>
        </w:tc>
        <w:tc>
          <w:tcPr>
            <w:tcW w:w="1273" w:type="dxa"/>
            <w:tcBorders>
              <w:top w:val="nil"/>
              <w:left w:val="nil"/>
              <w:bottom w:val="single" w:sz="4" w:space="0" w:color="auto"/>
              <w:right w:val="single" w:sz="4" w:space="0" w:color="auto"/>
            </w:tcBorders>
            <w:shd w:val="clear" w:color="auto" w:fill="auto"/>
            <w:noWrap/>
            <w:vAlign w:val="bottom"/>
            <w:hideMark/>
          </w:tcPr>
          <w:p w14:paraId="3A4CD5A3" w14:textId="1966E514" w:rsidR="00E76D53" w:rsidRPr="00E76D53" w:rsidRDefault="00E76D53" w:rsidP="00E76D53">
            <w:pPr>
              <w:spacing w:after="0" w:line="240" w:lineRule="auto"/>
              <w:jc w:val="center"/>
              <w:rPr>
                <w:rFonts w:ascii="Calibri" w:eastAsia="Times New Roman" w:hAnsi="Calibri" w:cs="Times New Roman"/>
                <w:color w:val="000000"/>
                <w:sz w:val="20"/>
                <w:szCs w:val="20"/>
                <w:vertAlign w:val="superscript"/>
                <w:lang w:val="en-US"/>
              </w:rPr>
            </w:pPr>
            <w:r>
              <w:rPr>
                <w:rFonts w:ascii="Calibri" w:eastAsia="Times New Roman" w:hAnsi="Calibri" w:cs="Times New Roman"/>
                <w:color w:val="000000"/>
                <w:sz w:val="20"/>
                <w:szCs w:val="20"/>
                <w:lang w:val="en-US"/>
              </w:rPr>
              <w:t>6.8 x 10</w:t>
            </w:r>
            <w:r>
              <w:rPr>
                <w:rFonts w:ascii="Calibri" w:eastAsia="Times New Roman" w:hAnsi="Calibri" w:cs="Times New Roman"/>
                <w:color w:val="000000"/>
                <w:sz w:val="20"/>
                <w:szCs w:val="20"/>
                <w:vertAlign w:val="superscript"/>
                <w:lang w:val="en-US"/>
              </w:rPr>
              <w:t>-5</w:t>
            </w:r>
          </w:p>
        </w:tc>
        <w:tc>
          <w:tcPr>
            <w:tcW w:w="915" w:type="dxa"/>
            <w:tcBorders>
              <w:top w:val="nil"/>
              <w:left w:val="nil"/>
              <w:bottom w:val="single" w:sz="4" w:space="0" w:color="auto"/>
              <w:right w:val="single" w:sz="4" w:space="0" w:color="auto"/>
            </w:tcBorders>
            <w:shd w:val="clear" w:color="auto" w:fill="auto"/>
            <w:noWrap/>
            <w:vAlign w:val="bottom"/>
            <w:hideMark/>
          </w:tcPr>
          <w:p w14:paraId="30AC903A" w14:textId="77777777" w:rsidR="00E76D53" w:rsidRPr="00E76D53" w:rsidRDefault="00E76D53" w:rsidP="00E76D53">
            <w:pPr>
              <w:spacing w:after="0" w:line="240" w:lineRule="auto"/>
              <w:jc w:val="center"/>
              <w:rPr>
                <w:rFonts w:ascii="Calibri" w:eastAsia="Times New Roman" w:hAnsi="Calibri" w:cs="Times New Roman"/>
                <w:color w:val="000000"/>
                <w:sz w:val="20"/>
                <w:szCs w:val="20"/>
                <w:lang w:val="en-US"/>
              </w:rPr>
            </w:pPr>
            <w:r w:rsidRPr="00E76D53">
              <w:rPr>
                <w:rFonts w:ascii="Calibri" w:eastAsia="Times New Roman" w:hAnsi="Calibri" w:cs="Times New Roman"/>
                <w:color w:val="000000"/>
                <w:sz w:val="20"/>
                <w:szCs w:val="20"/>
                <w:lang w:val="en-US"/>
              </w:rPr>
              <w:t>48632</w:t>
            </w:r>
          </w:p>
        </w:tc>
      </w:tr>
    </w:tbl>
    <w:p w14:paraId="08E01B4E" w14:textId="6D3E2C5E" w:rsidR="00B55A6D" w:rsidRPr="00B55A6D" w:rsidRDefault="00B55A6D" w:rsidP="00B55A6D">
      <w:pPr>
        <w:spacing w:after="0" w:line="240" w:lineRule="auto"/>
        <w:contextualSpacing/>
        <w:rPr>
          <w:sz w:val="20"/>
          <w:szCs w:val="20"/>
        </w:rPr>
      </w:pPr>
      <w:r>
        <w:rPr>
          <w:sz w:val="20"/>
          <w:szCs w:val="20"/>
        </w:rPr>
        <w:t>Effects were aligned to the birth weight-raising allele and are presented in SD units (1</w:t>
      </w:r>
      <w:r w:rsidR="00E97F73">
        <w:rPr>
          <w:sz w:val="20"/>
          <w:szCs w:val="20"/>
        </w:rPr>
        <w:t xml:space="preserve"> SD of birth weight = 484g </w:t>
      </w:r>
      <w:r w:rsidR="00E97F73">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 </w:instrText>
      </w:r>
      <w:r w:rsidR="007E10C2">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EN.CITE.DATA </w:instrText>
      </w:r>
      <w:r w:rsidR="007E10C2">
        <w:rPr>
          <w:sz w:val="20"/>
          <w:szCs w:val="20"/>
        </w:rPr>
      </w:r>
      <w:r w:rsidR="007E10C2">
        <w:rPr>
          <w:sz w:val="20"/>
          <w:szCs w:val="20"/>
        </w:rPr>
        <w:fldChar w:fldCharType="end"/>
      </w:r>
      <w:r w:rsidR="00E97F73">
        <w:rPr>
          <w:sz w:val="20"/>
          <w:szCs w:val="20"/>
        </w:rPr>
      </w:r>
      <w:r w:rsidR="00E97F73">
        <w:rPr>
          <w:sz w:val="20"/>
          <w:szCs w:val="20"/>
        </w:rPr>
        <w:fldChar w:fldCharType="separate"/>
      </w:r>
      <w:r w:rsidR="007E10C2">
        <w:rPr>
          <w:noProof/>
          <w:sz w:val="20"/>
          <w:szCs w:val="20"/>
        </w:rPr>
        <w:t>(3)</w:t>
      </w:r>
      <w:r w:rsidR="00E97F73">
        <w:rPr>
          <w:sz w:val="20"/>
          <w:szCs w:val="20"/>
        </w:rPr>
        <w:fldChar w:fldCharType="end"/>
      </w:r>
      <w:r>
        <w:rPr>
          <w:sz w:val="20"/>
          <w:szCs w:val="20"/>
        </w:rPr>
        <w:t xml:space="preserve">). </w:t>
      </w:r>
      <w:proofErr w:type="spellStart"/>
      <w:r>
        <w:rPr>
          <w:sz w:val="20"/>
          <w:szCs w:val="20"/>
        </w:rPr>
        <w:t>Chr</w:t>
      </w:r>
      <w:proofErr w:type="spellEnd"/>
      <w:r>
        <w:rPr>
          <w:sz w:val="20"/>
          <w:szCs w:val="20"/>
        </w:rPr>
        <w:t xml:space="preserve">, chromosome; </w:t>
      </w:r>
      <w:proofErr w:type="spellStart"/>
      <w:r>
        <w:rPr>
          <w:sz w:val="20"/>
          <w:szCs w:val="20"/>
        </w:rPr>
        <w:t>bp</w:t>
      </w:r>
      <w:proofErr w:type="spellEnd"/>
      <w:r>
        <w:rPr>
          <w:sz w:val="20"/>
          <w:szCs w:val="20"/>
        </w:rPr>
        <w:t xml:space="preserve">, base pair; b37, build 37; EAF, effect allele frequency; SE, standard </w:t>
      </w:r>
      <w:r w:rsidRPr="00B55A6D">
        <w:rPr>
          <w:sz w:val="20"/>
          <w:szCs w:val="20"/>
        </w:rPr>
        <w:t>error.</w:t>
      </w:r>
    </w:p>
    <w:p w14:paraId="661F04B5" w14:textId="78F5B467" w:rsidR="00E76D53" w:rsidRPr="00B55A6D" w:rsidRDefault="00B55A6D" w:rsidP="00B55A6D">
      <w:pPr>
        <w:spacing w:after="0" w:line="240" w:lineRule="auto"/>
        <w:contextualSpacing/>
        <w:rPr>
          <w:sz w:val="20"/>
          <w:szCs w:val="20"/>
        </w:rPr>
        <w:sectPr w:rsidR="00E76D53" w:rsidRPr="00B55A6D" w:rsidSect="00192E5A">
          <w:pgSz w:w="16838" w:h="11906" w:orient="landscape"/>
          <w:pgMar w:top="720" w:right="720" w:bottom="720" w:left="720" w:header="708" w:footer="708" w:gutter="0"/>
          <w:cols w:space="708"/>
          <w:docGrid w:linePitch="360"/>
        </w:sectPr>
      </w:pPr>
      <w:r w:rsidRPr="00B55A6D">
        <w:rPr>
          <w:sz w:val="20"/>
          <w:szCs w:val="20"/>
        </w:rPr>
        <w:t xml:space="preserve">NB </w:t>
      </w:r>
      <w:r w:rsidR="00E76D53" w:rsidRPr="00B55A6D">
        <w:rPr>
          <w:sz w:val="20"/>
          <w:szCs w:val="20"/>
        </w:rPr>
        <w:t>Approximate conditional analysis of the full meta-analysis</w:t>
      </w:r>
      <w:r w:rsidR="00E97F73">
        <w:rPr>
          <w:sz w:val="20"/>
          <w:szCs w:val="20"/>
        </w:rPr>
        <w:t xml:space="preserve"> summary statistics using GCTA </w:t>
      </w:r>
      <w:r w:rsidR="00E97F73">
        <w:rPr>
          <w:sz w:val="20"/>
          <w:szCs w:val="20"/>
        </w:rPr>
        <w:fldChar w:fldCharType="begin">
          <w:fldData xml:space="preserve">PEVuZE5vdGU+PENpdGU+PEF1dGhvcj5ZYW5nPC9BdXRob3I+PFllYXI+MjAxMjwvWWVhcj48UmVj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</w:fldData>
        </w:fldChar>
      </w:r>
      <w:r w:rsidR="009707D6">
        <w:rPr>
          <w:sz w:val="20"/>
          <w:szCs w:val="20"/>
        </w:rPr>
        <w:instrText xml:space="preserve"> ADDIN EN.CITE </w:instrText>
      </w:r>
      <w:r w:rsidR="009707D6">
        <w:rPr>
          <w:sz w:val="20"/>
          <w:szCs w:val="20"/>
        </w:rPr>
        <w:fldChar w:fldCharType="begin">
          <w:fldData xml:space="preserve">PEVuZE5vdGU+PENpdGU+PEF1dGhvcj5ZYW5nPC9BdXRob3I+PFllYXI+MjAxMjwvWWVhcj48UmVj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</w:fldData>
        </w:fldChar>
      </w:r>
      <w:r w:rsidR="009707D6">
        <w:rPr>
          <w:sz w:val="20"/>
          <w:szCs w:val="20"/>
        </w:rPr>
        <w:instrText xml:space="preserve"> ADDIN EN.CITE.DATA </w:instrText>
      </w:r>
      <w:r w:rsidR="009707D6">
        <w:rPr>
          <w:sz w:val="20"/>
          <w:szCs w:val="20"/>
        </w:rPr>
      </w:r>
      <w:r w:rsidR="009707D6">
        <w:rPr>
          <w:sz w:val="20"/>
          <w:szCs w:val="20"/>
        </w:rPr>
        <w:fldChar w:fldCharType="end"/>
      </w:r>
      <w:r w:rsidR="00E97F73">
        <w:rPr>
          <w:sz w:val="20"/>
          <w:szCs w:val="20"/>
        </w:rPr>
      </w:r>
      <w:r w:rsidR="00E97F73">
        <w:rPr>
          <w:sz w:val="20"/>
          <w:szCs w:val="20"/>
        </w:rPr>
        <w:fldChar w:fldCharType="separate"/>
      </w:r>
      <w:r w:rsidR="009707D6">
        <w:rPr>
          <w:noProof/>
          <w:sz w:val="20"/>
          <w:szCs w:val="20"/>
        </w:rPr>
        <w:t>(5)</w:t>
      </w:r>
      <w:r w:rsidR="00E97F73">
        <w:rPr>
          <w:sz w:val="20"/>
          <w:szCs w:val="20"/>
        </w:rPr>
        <w:fldChar w:fldCharType="end"/>
      </w:r>
      <w:r w:rsidR="00E76D53" w:rsidRPr="00B55A6D">
        <w:rPr>
          <w:sz w:val="20"/>
          <w:szCs w:val="20"/>
        </w:rPr>
        <w:t xml:space="preserve"> produced</w:t>
      </w:r>
      <w:r w:rsidR="00D314F7" w:rsidRPr="00B55A6D">
        <w:rPr>
          <w:sz w:val="20"/>
          <w:szCs w:val="20"/>
        </w:rPr>
        <w:t xml:space="preserve"> similar results: </w:t>
      </w:r>
      <w:r w:rsidR="00D314F7" w:rsidRPr="00B55A6D">
        <w:rPr>
          <w:i/>
          <w:sz w:val="20"/>
          <w:szCs w:val="20"/>
        </w:rPr>
        <w:t>L3MBTL3</w:t>
      </w:r>
      <w:r w:rsidR="00D314F7" w:rsidRPr="00B55A6D">
        <w:rPr>
          <w:sz w:val="20"/>
          <w:szCs w:val="20"/>
        </w:rPr>
        <w:t xml:space="preserve">: unconditional </w:t>
      </w:r>
      <w:r w:rsidR="00D314F7" w:rsidRPr="00B55A6D">
        <w:rPr>
          <w:i/>
          <w:sz w:val="20"/>
          <w:szCs w:val="20"/>
        </w:rPr>
        <w:t>P</w:t>
      </w:r>
      <w:r w:rsidR="00D314F7" w:rsidRPr="00B55A6D">
        <w:rPr>
          <w:sz w:val="20"/>
          <w:szCs w:val="20"/>
        </w:rPr>
        <w:t>=2.1 x 10</w:t>
      </w:r>
      <w:r w:rsidR="00D314F7" w:rsidRPr="00B55A6D">
        <w:rPr>
          <w:sz w:val="20"/>
          <w:szCs w:val="20"/>
          <w:vertAlign w:val="superscript"/>
        </w:rPr>
        <w:t>-9</w:t>
      </w:r>
      <w:r w:rsidR="00D314F7" w:rsidRPr="00B55A6D">
        <w:rPr>
          <w:sz w:val="20"/>
          <w:szCs w:val="20"/>
        </w:rPr>
        <w:t>, conditional P=3.3 x 10</w:t>
      </w:r>
      <w:r w:rsidR="00D314F7" w:rsidRPr="00B55A6D">
        <w:rPr>
          <w:sz w:val="20"/>
          <w:szCs w:val="20"/>
          <w:vertAlign w:val="superscript"/>
        </w:rPr>
        <w:t>-5</w:t>
      </w:r>
      <w:r w:rsidR="00D314F7" w:rsidRPr="00B55A6D">
        <w:rPr>
          <w:sz w:val="20"/>
          <w:szCs w:val="20"/>
        </w:rPr>
        <w:t xml:space="preserve"> (N=68,223); </w:t>
      </w:r>
      <w:r w:rsidR="00D314F7" w:rsidRPr="00B55A6D">
        <w:rPr>
          <w:i/>
          <w:sz w:val="20"/>
          <w:szCs w:val="20"/>
        </w:rPr>
        <w:t>GCK</w:t>
      </w:r>
      <w:r w:rsidR="00D314F7" w:rsidRPr="00B55A6D">
        <w:rPr>
          <w:sz w:val="20"/>
          <w:szCs w:val="20"/>
        </w:rPr>
        <w:t>: unconditional P=5.5 x 10</w:t>
      </w:r>
      <w:r w:rsidR="00D314F7" w:rsidRPr="00B55A6D">
        <w:rPr>
          <w:sz w:val="20"/>
          <w:szCs w:val="20"/>
          <w:vertAlign w:val="superscript"/>
        </w:rPr>
        <w:t>-9</w:t>
      </w:r>
      <w:r w:rsidR="00D314F7" w:rsidRPr="00B55A6D">
        <w:rPr>
          <w:sz w:val="20"/>
          <w:szCs w:val="20"/>
        </w:rPr>
        <w:t xml:space="preserve"> conditional P=1.0 x 10</w:t>
      </w:r>
      <w:r w:rsidR="00D314F7" w:rsidRPr="00B55A6D">
        <w:rPr>
          <w:sz w:val="20"/>
          <w:szCs w:val="20"/>
          <w:vertAlign w:val="superscript"/>
        </w:rPr>
        <w:t>-8</w:t>
      </w:r>
      <w:r w:rsidR="00D314F7" w:rsidRPr="00B55A6D">
        <w:rPr>
          <w:sz w:val="20"/>
          <w:szCs w:val="20"/>
        </w:rPr>
        <w:t xml:space="preserve"> (N=68,162).</w:t>
      </w:r>
    </w:p>
    <w:p w14:paraId="26DA88E3" w14:textId="56B8F161" w:rsidR="00106C65" w:rsidRDefault="00A271E3" w:rsidP="002E4875">
      <w:pPr>
        <w:spacing w:after="0" w:line="240" w:lineRule="auto"/>
        <w:contextualSpacing/>
      </w:pPr>
      <w:r>
        <w:rPr>
          <w:b/>
        </w:rPr>
        <w:lastRenderedPageBreak/>
        <w:t xml:space="preserve">Table </w:t>
      </w:r>
      <w:r w:rsidR="00F058AF">
        <w:rPr>
          <w:b/>
        </w:rPr>
        <w:t>S</w:t>
      </w:r>
      <w:r>
        <w:rPr>
          <w:b/>
        </w:rPr>
        <w:t>8</w:t>
      </w:r>
      <w:r w:rsidR="002E4875">
        <w:rPr>
          <w:b/>
        </w:rPr>
        <w:t xml:space="preserve">. </w:t>
      </w:r>
      <w:r w:rsidR="002E4875">
        <w:t xml:space="preserve">Associations between maternal </w:t>
      </w:r>
      <w:r w:rsidR="00705F2E">
        <w:t xml:space="preserve">genotype and birth weight, adjusted for </w:t>
      </w:r>
      <w:proofErr w:type="spellStart"/>
      <w:r w:rsidR="00705F2E">
        <w:t>fetal</w:t>
      </w:r>
      <w:proofErr w:type="spellEnd"/>
      <w:r w:rsidR="00705F2E">
        <w:t xml:space="preserve"> </w:t>
      </w:r>
      <w:proofErr w:type="spellStart"/>
      <w:r w:rsidR="00705F2E">
        <w:t>genoype</w:t>
      </w:r>
      <w:proofErr w:type="spellEnd"/>
      <w:r w:rsidR="00705F2E">
        <w:t>, and vice versa</w:t>
      </w:r>
      <w:r w:rsidR="00693A8A">
        <w:t>,</w:t>
      </w:r>
      <w:r w:rsidR="00705F2E">
        <w:t xml:space="preserve"> in two different study samples: (1) unrelated individuals from the UK Biobank (n=45,436 women with birth weight of first child; n=57,711 participants with own birth weight, using either a linear model (unadjusted for maternal or fetal effects) or a structural equation model (adjusted for both fetal and maternal effects); (2) up to 8705 mother-child pairs from 4 studies: ALSPAC, EFSOCH, DNBC-PTBCTRLS and HAPO (non-GWAS) using linear regression. </w:t>
      </w:r>
    </w:p>
    <w:tbl>
      <w:tblPr>
        <w:tblW w:w="15451" w:type="dxa"/>
        <w:tblInd w:w="108" w:type="dxa"/>
        <w:tblLayout w:type="fixed"/>
        <w:tblLook w:val="04A0" w:firstRow="1" w:lastRow="0" w:firstColumn="1" w:lastColumn="0" w:noHBand="0" w:noVBand="1"/>
      </w:tblPr>
      <w:tblGrid>
        <w:gridCol w:w="1405"/>
        <w:gridCol w:w="821"/>
        <w:gridCol w:w="2169"/>
        <w:gridCol w:w="1559"/>
        <w:gridCol w:w="1134"/>
        <w:gridCol w:w="1559"/>
        <w:gridCol w:w="1324"/>
        <w:gridCol w:w="1653"/>
        <w:gridCol w:w="1134"/>
        <w:gridCol w:w="1607"/>
        <w:gridCol w:w="1086"/>
      </w:tblGrid>
      <w:tr w:rsidR="00390556" w:rsidRPr="00390556" w14:paraId="100487BF" w14:textId="77777777" w:rsidTr="00693A8A">
        <w:trPr>
          <w:trHeight w:val="636"/>
        </w:trPr>
        <w:tc>
          <w:tcPr>
            <w:tcW w:w="14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A553A0" w14:textId="77777777" w:rsidR="00390556" w:rsidRPr="00390556" w:rsidRDefault="00390556" w:rsidP="00390556">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Locus (lead SNP)</w:t>
            </w:r>
          </w:p>
        </w:tc>
        <w:tc>
          <w:tcPr>
            <w:tcW w:w="8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85F9EB" w14:textId="77777777" w:rsidR="00390556" w:rsidRPr="00390556" w:rsidRDefault="00390556" w:rsidP="00390556">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Alleles (Effect / Other)</w:t>
            </w:r>
          </w:p>
        </w:tc>
        <w:tc>
          <w:tcPr>
            <w:tcW w:w="21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D16937"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Study sample</w:t>
            </w: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14:paraId="41BE2957"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Unadjusted maternal effect</w:t>
            </w:r>
          </w:p>
        </w:tc>
        <w:tc>
          <w:tcPr>
            <w:tcW w:w="2883" w:type="dxa"/>
            <w:gridSpan w:val="2"/>
            <w:tcBorders>
              <w:top w:val="single" w:sz="8" w:space="0" w:color="auto"/>
              <w:left w:val="nil"/>
              <w:bottom w:val="single" w:sz="8" w:space="0" w:color="auto"/>
              <w:right w:val="single" w:sz="8" w:space="0" w:color="000000"/>
            </w:tcBorders>
            <w:shd w:val="clear" w:color="auto" w:fill="auto"/>
            <w:vAlign w:val="center"/>
            <w:hideMark/>
          </w:tcPr>
          <w:p w14:paraId="3744B796"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Adjusted maternal effect</w:t>
            </w:r>
          </w:p>
        </w:tc>
        <w:tc>
          <w:tcPr>
            <w:tcW w:w="2787" w:type="dxa"/>
            <w:gridSpan w:val="2"/>
            <w:tcBorders>
              <w:top w:val="single" w:sz="8" w:space="0" w:color="auto"/>
              <w:left w:val="nil"/>
              <w:bottom w:val="single" w:sz="8" w:space="0" w:color="auto"/>
              <w:right w:val="single" w:sz="8" w:space="0" w:color="000000"/>
            </w:tcBorders>
            <w:shd w:val="clear" w:color="auto" w:fill="auto"/>
            <w:vAlign w:val="center"/>
            <w:hideMark/>
          </w:tcPr>
          <w:p w14:paraId="6243CC2F"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Unadjusted fetal effect</w:t>
            </w: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14:paraId="5DFD06FB"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Adjusted fetal effect</w:t>
            </w:r>
          </w:p>
        </w:tc>
      </w:tr>
      <w:tr w:rsidR="00693A8A" w:rsidRPr="00390556" w14:paraId="4C0A9B2C" w14:textId="77777777" w:rsidTr="00693A8A">
        <w:trPr>
          <w:trHeight w:val="349"/>
        </w:trPr>
        <w:tc>
          <w:tcPr>
            <w:tcW w:w="1405" w:type="dxa"/>
            <w:vMerge/>
            <w:tcBorders>
              <w:top w:val="single" w:sz="8" w:space="0" w:color="auto"/>
              <w:left w:val="single" w:sz="8" w:space="0" w:color="auto"/>
              <w:bottom w:val="single" w:sz="8" w:space="0" w:color="000000"/>
              <w:right w:val="single" w:sz="8" w:space="0" w:color="auto"/>
            </w:tcBorders>
            <w:vAlign w:val="center"/>
            <w:hideMark/>
          </w:tcPr>
          <w:p w14:paraId="18D87099" w14:textId="77777777" w:rsidR="00390556" w:rsidRPr="00390556" w:rsidRDefault="00390556" w:rsidP="00390556">
            <w:pPr>
              <w:spacing w:after="0" w:line="240" w:lineRule="auto"/>
              <w:rPr>
                <w:rFonts w:ascii="Calibri" w:eastAsia="Times New Roman" w:hAnsi="Calibri" w:cs="Times New Roman"/>
                <w:b/>
                <w:bCs/>
                <w:color w:val="000000"/>
                <w:lang w:val="en-US"/>
              </w:rPr>
            </w:pPr>
          </w:p>
        </w:tc>
        <w:tc>
          <w:tcPr>
            <w:tcW w:w="821" w:type="dxa"/>
            <w:vMerge/>
            <w:tcBorders>
              <w:top w:val="single" w:sz="8" w:space="0" w:color="auto"/>
              <w:left w:val="single" w:sz="8" w:space="0" w:color="auto"/>
              <w:bottom w:val="single" w:sz="8" w:space="0" w:color="000000"/>
              <w:right w:val="single" w:sz="8" w:space="0" w:color="auto"/>
            </w:tcBorders>
            <w:vAlign w:val="center"/>
            <w:hideMark/>
          </w:tcPr>
          <w:p w14:paraId="426458A0" w14:textId="77777777" w:rsidR="00390556" w:rsidRPr="00390556" w:rsidRDefault="00390556" w:rsidP="00390556">
            <w:pPr>
              <w:spacing w:after="0" w:line="240" w:lineRule="auto"/>
              <w:rPr>
                <w:rFonts w:ascii="Calibri" w:eastAsia="Times New Roman" w:hAnsi="Calibri" w:cs="Times New Roman"/>
                <w:b/>
                <w:bCs/>
                <w:color w:val="000000"/>
                <w:lang w:val="en-US"/>
              </w:rPr>
            </w:pPr>
          </w:p>
        </w:tc>
        <w:tc>
          <w:tcPr>
            <w:tcW w:w="2169" w:type="dxa"/>
            <w:vMerge/>
            <w:tcBorders>
              <w:top w:val="single" w:sz="8" w:space="0" w:color="auto"/>
              <w:left w:val="single" w:sz="8" w:space="0" w:color="auto"/>
              <w:bottom w:val="single" w:sz="8" w:space="0" w:color="000000"/>
              <w:right w:val="single" w:sz="8" w:space="0" w:color="auto"/>
            </w:tcBorders>
            <w:vAlign w:val="center"/>
            <w:hideMark/>
          </w:tcPr>
          <w:p w14:paraId="1EA8D110"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p>
        </w:tc>
        <w:tc>
          <w:tcPr>
            <w:tcW w:w="1559" w:type="dxa"/>
            <w:tcBorders>
              <w:top w:val="nil"/>
              <w:left w:val="nil"/>
              <w:bottom w:val="single" w:sz="8" w:space="0" w:color="auto"/>
              <w:right w:val="single" w:sz="8" w:space="0" w:color="auto"/>
            </w:tcBorders>
            <w:shd w:val="clear" w:color="auto" w:fill="auto"/>
            <w:vAlign w:val="center"/>
            <w:hideMark/>
          </w:tcPr>
          <w:p w14:paraId="4D690B9C"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Beta (SE)</w:t>
            </w:r>
          </w:p>
        </w:tc>
        <w:tc>
          <w:tcPr>
            <w:tcW w:w="1134" w:type="dxa"/>
            <w:tcBorders>
              <w:top w:val="nil"/>
              <w:left w:val="nil"/>
              <w:bottom w:val="single" w:sz="8" w:space="0" w:color="auto"/>
              <w:right w:val="single" w:sz="8" w:space="0" w:color="auto"/>
            </w:tcBorders>
            <w:shd w:val="clear" w:color="auto" w:fill="auto"/>
            <w:vAlign w:val="center"/>
            <w:hideMark/>
          </w:tcPr>
          <w:p w14:paraId="51EF2D5F"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P value</w:t>
            </w:r>
          </w:p>
        </w:tc>
        <w:tc>
          <w:tcPr>
            <w:tcW w:w="1559" w:type="dxa"/>
            <w:tcBorders>
              <w:top w:val="nil"/>
              <w:left w:val="nil"/>
              <w:bottom w:val="single" w:sz="8" w:space="0" w:color="auto"/>
              <w:right w:val="single" w:sz="8" w:space="0" w:color="auto"/>
            </w:tcBorders>
            <w:shd w:val="clear" w:color="auto" w:fill="auto"/>
            <w:vAlign w:val="center"/>
            <w:hideMark/>
          </w:tcPr>
          <w:p w14:paraId="5FAC7D36"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Beta (SE)</w:t>
            </w:r>
          </w:p>
        </w:tc>
        <w:tc>
          <w:tcPr>
            <w:tcW w:w="1324" w:type="dxa"/>
            <w:tcBorders>
              <w:top w:val="nil"/>
              <w:left w:val="nil"/>
              <w:bottom w:val="single" w:sz="8" w:space="0" w:color="auto"/>
              <w:right w:val="single" w:sz="8" w:space="0" w:color="auto"/>
            </w:tcBorders>
            <w:shd w:val="clear" w:color="auto" w:fill="auto"/>
            <w:vAlign w:val="center"/>
            <w:hideMark/>
          </w:tcPr>
          <w:p w14:paraId="774C6970"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P value</w:t>
            </w:r>
          </w:p>
        </w:tc>
        <w:tc>
          <w:tcPr>
            <w:tcW w:w="1653" w:type="dxa"/>
            <w:tcBorders>
              <w:top w:val="nil"/>
              <w:left w:val="nil"/>
              <w:bottom w:val="single" w:sz="8" w:space="0" w:color="auto"/>
              <w:right w:val="single" w:sz="8" w:space="0" w:color="auto"/>
            </w:tcBorders>
            <w:shd w:val="clear" w:color="auto" w:fill="auto"/>
            <w:vAlign w:val="center"/>
            <w:hideMark/>
          </w:tcPr>
          <w:p w14:paraId="4975F24F"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Beta (SE)</w:t>
            </w:r>
          </w:p>
        </w:tc>
        <w:tc>
          <w:tcPr>
            <w:tcW w:w="1134" w:type="dxa"/>
            <w:tcBorders>
              <w:top w:val="nil"/>
              <w:left w:val="nil"/>
              <w:bottom w:val="single" w:sz="8" w:space="0" w:color="auto"/>
              <w:right w:val="single" w:sz="8" w:space="0" w:color="auto"/>
            </w:tcBorders>
            <w:shd w:val="clear" w:color="auto" w:fill="auto"/>
            <w:vAlign w:val="center"/>
            <w:hideMark/>
          </w:tcPr>
          <w:p w14:paraId="4CDDAE05"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P value</w:t>
            </w:r>
          </w:p>
        </w:tc>
        <w:tc>
          <w:tcPr>
            <w:tcW w:w="1607" w:type="dxa"/>
            <w:tcBorders>
              <w:top w:val="nil"/>
              <w:left w:val="nil"/>
              <w:bottom w:val="single" w:sz="8" w:space="0" w:color="auto"/>
              <w:right w:val="single" w:sz="8" w:space="0" w:color="auto"/>
            </w:tcBorders>
            <w:shd w:val="clear" w:color="auto" w:fill="auto"/>
            <w:vAlign w:val="center"/>
            <w:hideMark/>
          </w:tcPr>
          <w:p w14:paraId="6F69D02D"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Beta (SE)</w:t>
            </w:r>
          </w:p>
        </w:tc>
        <w:tc>
          <w:tcPr>
            <w:tcW w:w="1086" w:type="dxa"/>
            <w:tcBorders>
              <w:top w:val="nil"/>
              <w:left w:val="nil"/>
              <w:bottom w:val="single" w:sz="8" w:space="0" w:color="auto"/>
              <w:right w:val="single" w:sz="8" w:space="0" w:color="auto"/>
            </w:tcBorders>
            <w:shd w:val="clear" w:color="auto" w:fill="auto"/>
            <w:vAlign w:val="center"/>
            <w:hideMark/>
          </w:tcPr>
          <w:p w14:paraId="496450CC" w14:textId="77777777" w:rsidR="00390556" w:rsidRPr="00390556" w:rsidRDefault="00390556"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P value</w:t>
            </w:r>
          </w:p>
        </w:tc>
      </w:tr>
      <w:tr w:rsidR="00693A8A" w:rsidRPr="00390556" w14:paraId="7598E327"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4DEFBC54"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MTNR1B </w:t>
            </w:r>
            <w:r w:rsidRPr="00390556">
              <w:rPr>
                <w:rFonts w:ascii="Calibri" w:eastAsia="Times New Roman" w:hAnsi="Calibri" w:cs="Times New Roman"/>
                <w:color w:val="000000"/>
                <w:lang w:val="en-US"/>
              </w:rPr>
              <w:t>(rs10830963)</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0118B817"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G/C</w:t>
            </w:r>
          </w:p>
        </w:tc>
        <w:tc>
          <w:tcPr>
            <w:tcW w:w="2169" w:type="dxa"/>
            <w:tcBorders>
              <w:top w:val="nil"/>
              <w:left w:val="nil"/>
              <w:bottom w:val="single" w:sz="8" w:space="0" w:color="auto"/>
              <w:right w:val="single" w:sz="8" w:space="0" w:color="auto"/>
            </w:tcBorders>
            <w:shd w:val="clear" w:color="auto" w:fill="auto"/>
            <w:vAlign w:val="center"/>
            <w:hideMark/>
          </w:tcPr>
          <w:p w14:paraId="2C5AE81B"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36870B8F" w14:textId="76CA4B8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0.045 (0.007)</w:t>
            </w:r>
          </w:p>
        </w:tc>
        <w:tc>
          <w:tcPr>
            <w:tcW w:w="1134" w:type="dxa"/>
            <w:tcBorders>
              <w:top w:val="nil"/>
              <w:left w:val="nil"/>
              <w:bottom w:val="single" w:sz="8" w:space="0" w:color="auto"/>
              <w:right w:val="single" w:sz="8" w:space="0" w:color="auto"/>
            </w:tcBorders>
            <w:shd w:val="clear" w:color="auto" w:fill="auto"/>
            <w:vAlign w:val="center"/>
            <w:hideMark/>
          </w:tcPr>
          <w:p w14:paraId="75D33151" w14:textId="35CBAF0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1.2</w:t>
            </w:r>
            <w:r w:rsidR="00693A8A">
              <w:rPr>
                <w:rFonts w:ascii="Calibri" w:eastAsia="Times New Roman" w:hAnsi="Calibri" w:cs="Times New Roman"/>
                <w:color w:val="000000"/>
                <w:lang w:val="en-US"/>
              </w:rPr>
              <w:t xml:space="preserve"> </w:t>
            </w:r>
            <w:r w:rsidRPr="00390556">
              <w:rPr>
                <w:rFonts w:ascii="Calibri" w:eastAsia="Times New Roman" w:hAnsi="Calibri" w:cs="Times New Roman"/>
                <w:color w:val="000000"/>
                <w:lang w:val="en-US"/>
              </w:rPr>
              <w:t>x 10</w:t>
            </w:r>
            <w:r w:rsidRPr="00390556">
              <w:rPr>
                <w:rFonts w:ascii="Calibri" w:eastAsia="Times New Roman" w:hAnsi="Calibri" w:cs="Times New Roman"/>
                <w:color w:val="000000"/>
                <w:vertAlign w:val="superscript"/>
                <w:lang w:val="en-US"/>
              </w:rPr>
              <w:t>-9</w:t>
            </w:r>
          </w:p>
        </w:tc>
        <w:tc>
          <w:tcPr>
            <w:tcW w:w="1559" w:type="dxa"/>
            <w:tcBorders>
              <w:top w:val="nil"/>
              <w:left w:val="nil"/>
              <w:bottom w:val="single" w:sz="8" w:space="0" w:color="auto"/>
              <w:right w:val="single" w:sz="8" w:space="0" w:color="auto"/>
            </w:tcBorders>
            <w:shd w:val="clear" w:color="auto" w:fill="auto"/>
            <w:vAlign w:val="center"/>
            <w:hideMark/>
          </w:tcPr>
          <w:p w14:paraId="4217FA25" w14:textId="7C48FA2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0.046 (0.010)</w:t>
            </w:r>
          </w:p>
        </w:tc>
        <w:tc>
          <w:tcPr>
            <w:tcW w:w="1324" w:type="dxa"/>
            <w:tcBorders>
              <w:top w:val="nil"/>
              <w:left w:val="nil"/>
              <w:bottom w:val="single" w:sz="8" w:space="0" w:color="auto"/>
              <w:right w:val="single" w:sz="8" w:space="0" w:color="auto"/>
            </w:tcBorders>
            <w:shd w:val="clear" w:color="auto" w:fill="auto"/>
            <w:vAlign w:val="center"/>
            <w:hideMark/>
          </w:tcPr>
          <w:p w14:paraId="2CE431E3" w14:textId="16AB3A3E"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7.0 x 10</w:t>
            </w:r>
            <w:r w:rsidRPr="00390556">
              <w:rPr>
                <w:rFonts w:ascii="Calibri" w:eastAsia="Times New Roman" w:hAnsi="Calibri" w:cs="Times New Roman"/>
                <w:color w:val="000000"/>
                <w:vertAlign w:val="superscript"/>
                <w:lang w:val="en-US"/>
              </w:rPr>
              <w:t>-6</w:t>
            </w:r>
          </w:p>
        </w:tc>
        <w:tc>
          <w:tcPr>
            <w:tcW w:w="1653" w:type="dxa"/>
            <w:tcBorders>
              <w:top w:val="nil"/>
              <w:left w:val="nil"/>
              <w:bottom w:val="single" w:sz="8" w:space="0" w:color="auto"/>
              <w:right w:val="single" w:sz="8" w:space="0" w:color="auto"/>
            </w:tcBorders>
            <w:shd w:val="clear" w:color="auto" w:fill="auto"/>
            <w:vAlign w:val="center"/>
            <w:hideMark/>
          </w:tcPr>
          <w:p w14:paraId="495AA024" w14:textId="33BE2DA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0.022 (0.007)</w:t>
            </w:r>
          </w:p>
        </w:tc>
        <w:tc>
          <w:tcPr>
            <w:tcW w:w="1134" w:type="dxa"/>
            <w:tcBorders>
              <w:top w:val="nil"/>
              <w:left w:val="nil"/>
              <w:bottom w:val="single" w:sz="8" w:space="0" w:color="auto"/>
              <w:right w:val="single" w:sz="8" w:space="0" w:color="auto"/>
            </w:tcBorders>
            <w:shd w:val="clear" w:color="auto" w:fill="auto"/>
            <w:vAlign w:val="center"/>
            <w:hideMark/>
          </w:tcPr>
          <w:p w14:paraId="34BE5447" w14:textId="0B601B0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0.001</w:t>
            </w:r>
          </w:p>
        </w:tc>
        <w:tc>
          <w:tcPr>
            <w:tcW w:w="1607" w:type="dxa"/>
            <w:tcBorders>
              <w:top w:val="nil"/>
              <w:left w:val="nil"/>
              <w:bottom w:val="single" w:sz="8" w:space="0" w:color="auto"/>
              <w:right w:val="single" w:sz="8" w:space="0" w:color="auto"/>
            </w:tcBorders>
            <w:shd w:val="clear" w:color="auto" w:fill="auto"/>
            <w:vAlign w:val="center"/>
            <w:hideMark/>
          </w:tcPr>
          <w:p w14:paraId="04B40169" w14:textId="0903478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-0.002 (0.010)</w:t>
            </w:r>
          </w:p>
        </w:tc>
        <w:tc>
          <w:tcPr>
            <w:tcW w:w="1086" w:type="dxa"/>
            <w:tcBorders>
              <w:top w:val="nil"/>
              <w:left w:val="nil"/>
              <w:bottom w:val="single" w:sz="8" w:space="0" w:color="auto"/>
              <w:right w:val="single" w:sz="8" w:space="0" w:color="auto"/>
            </w:tcBorders>
            <w:shd w:val="clear" w:color="auto" w:fill="auto"/>
            <w:vAlign w:val="center"/>
            <w:hideMark/>
          </w:tcPr>
          <w:p w14:paraId="08A6D5EA" w14:textId="333D3BF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0.86</w:t>
            </w:r>
          </w:p>
        </w:tc>
      </w:tr>
      <w:tr w:rsidR="00693A8A" w:rsidRPr="00390556" w14:paraId="419D2131"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054F4BDA"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4E1DA743"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62A6909A"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(n=8705)</w:t>
            </w:r>
          </w:p>
        </w:tc>
        <w:tc>
          <w:tcPr>
            <w:tcW w:w="1559" w:type="dxa"/>
            <w:tcBorders>
              <w:top w:val="nil"/>
              <w:left w:val="nil"/>
              <w:bottom w:val="single" w:sz="8" w:space="0" w:color="auto"/>
              <w:right w:val="single" w:sz="8" w:space="0" w:color="auto"/>
            </w:tcBorders>
            <w:shd w:val="clear" w:color="auto" w:fill="auto"/>
            <w:noWrap/>
            <w:vAlign w:val="center"/>
            <w:hideMark/>
          </w:tcPr>
          <w:p w14:paraId="2B0646ED" w14:textId="7A42E08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0.044 (0.015)</w:t>
            </w:r>
          </w:p>
        </w:tc>
        <w:tc>
          <w:tcPr>
            <w:tcW w:w="1134" w:type="dxa"/>
            <w:tcBorders>
              <w:top w:val="nil"/>
              <w:left w:val="nil"/>
              <w:bottom w:val="single" w:sz="8" w:space="0" w:color="auto"/>
              <w:right w:val="single" w:sz="8" w:space="0" w:color="auto"/>
            </w:tcBorders>
            <w:shd w:val="clear" w:color="auto" w:fill="auto"/>
            <w:noWrap/>
            <w:vAlign w:val="center"/>
            <w:hideMark/>
          </w:tcPr>
          <w:p w14:paraId="2ADBC9EA" w14:textId="4D296AC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0.004</w:t>
            </w:r>
          </w:p>
        </w:tc>
        <w:tc>
          <w:tcPr>
            <w:tcW w:w="1559" w:type="dxa"/>
            <w:tcBorders>
              <w:top w:val="nil"/>
              <w:left w:val="nil"/>
              <w:bottom w:val="single" w:sz="8" w:space="0" w:color="auto"/>
              <w:right w:val="single" w:sz="8" w:space="0" w:color="auto"/>
            </w:tcBorders>
            <w:shd w:val="clear" w:color="auto" w:fill="auto"/>
            <w:noWrap/>
            <w:vAlign w:val="center"/>
            <w:hideMark/>
          </w:tcPr>
          <w:p w14:paraId="4CDDEB5A" w14:textId="0255A4F9"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0.036 (0.020)</w:t>
            </w:r>
          </w:p>
        </w:tc>
        <w:tc>
          <w:tcPr>
            <w:tcW w:w="1324" w:type="dxa"/>
            <w:tcBorders>
              <w:top w:val="nil"/>
              <w:left w:val="nil"/>
              <w:bottom w:val="single" w:sz="8" w:space="0" w:color="auto"/>
              <w:right w:val="single" w:sz="8" w:space="0" w:color="auto"/>
            </w:tcBorders>
            <w:shd w:val="clear" w:color="auto" w:fill="auto"/>
            <w:noWrap/>
            <w:vAlign w:val="center"/>
            <w:hideMark/>
          </w:tcPr>
          <w:p w14:paraId="789AB143" w14:textId="5686A1D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0.08</w:t>
            </w:r>
          </w:p>
        </w:tc>
        <w:tc>
          <w:tcPr>
            <w:tcW w:w="1653" w:type="dxa"/>
            <w:tcBorders>
              <w:top w:val="nil"/>
              <w:left w:val="nil"/>
              <w:bottom w:val="single" w:sz="8" w:space="0" w:color="auto"/>
              <w:right w:val="single" w:sz="8" w:space="0" w:color="auto"/>
            </w:tcBorders>
            <w:shd w:val="clear" w:color="auto" w:fill="auto"/>
            <w:noWrap/>
            <w:vAlign w:val="center"/>
            <w:hideMark/>
          </w:tcPr>
          <w:p w14:paraId="618F41D0" w14:textId="055B6EF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0.038 (0.015)</w:t>
            </w:r>
          </w:p>
        </w:tc>
        <w:tc>
          <w:tcPr>
            <w:tcW w:w="1134" w:type="dxa"/>
            <w:tcBorders>
              <w:top w:val="nil"/>
              <w:left w:val="nil"/>
              <w:bottom w:val="single" w:sz="8" w:space="0" w:color="auto"/>
              <w:right w:val="single" w:sz="8" w:space="0" w:color="auto"/>
            </w:tcBorders>
            <w:shd w:val="clear" w:color="auto" w:fill="auto"/>
            <w:noWrap/>
            <w:vAlign w:val="center"/>
            <w:hideMark/>
          </w:tcPr>
          <w:p w14:paraId="4FDCA6BF" w14:textId="1E9C3D7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w:t>
            </w:r>
          </w:p>
        </w:tc>
        <w:tc>
          <w:tcPr>
            <w:tcW w:w="1607" w:type="dxa"/>
            <w:tcBorders>
              <w:top w:val="nil"/>
              <w:left w:val="nil"/>
              <w:bottom w:val="single" w:sz="8" w:space="0" w:color="auto"/>
              <w:right w:val="single" w:sz="8" w:space="0" w:color="auto"/>
            </w:tcBorders>
            <w:shd w:val="clear" w:color="auto" w:fill="auto"/>
            <w:noWrap/>
            <w:vAlign w:val="center"/>
            <w:hideMark/>
          </w:tcPr>
          <w:p w14:paraId="5EF5D396" w14:textId="12BA2ED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0.017 (0.020)</w:t>
            </w:r>
          </w:p>
        </w:tc>
        <w:tc>
          <w:tcPr>
            <w:tcW w:w="1086" w:type="dxa"/>
            <w:tcBorders>
              <w:top w:val="nil"/>
              <w:left w:val="nil"/>
              <w:bottom w:val="single" w:sz="8" w:space="0" w:color="auto"/>
              <w:right w:val="single" w:sz="8" w:space="0" w:color="auto"/>
            </w:tcBorders>
            <w:shd w:val="clear" w:color="auto" w:fill="auto"/>
            <w:noWrap/>
            <w:vAlign w:val="center"/>
            <w:hideMark/>
          </w:tcPr>
          <w:p w14:paraId="17C31868" w14:textId="1ABD996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0.4</w:t>
            </w:r>
          </w:p>
        </w:tc>
      </w:tr>
      <w:tr w:rsidR="00693A8A" w:rsidRPr="00390556" w14:paraId="6A8F0645"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440F1AEF"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12891D44"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31347665"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44AEDF7A" w14:textId="358FEDC4"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0.045 (0.006)</w:t>
            </w:r>
          </w:p>
        </w:tc>
        <w:tc>
          <w:tcPr>
            <w:tcW w:w="1134" w:type="dxa"/>
            <w:tcBorders>
              <w:top w:val="nil"/>
              <w:left w:val="nil"/>
              <w:bottom w:val="single" w:sz="8" w:space="0" w:color="auto"/>
              <w:right w:val="single" w:sz="8" w:space="0" w:color="auto"/>
            </w:tcBorders>
            <w:shd w:val="clear" w:color="auto" w:fill="auto"/>
            <w:vAlign w:val="center"/>
            <w:hideMark/>
          </w:tcPr>
          <w:p w14:paraId="03C01C8C" w14:textId="6DA149B9"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1.6 </w:t>
            </w:r>
            <w:r w:rsidR="00900FEE">
              <w:rPr>
                <w:rFonts w:ascii="Calibri" w:eastAsia="Times New Roman" w:hAnsi="Calibri" w:cs="Times New Roman"/>
                <w:b/>
                <w:bCs/>
                <w:color w:val="000000"/>
                <w:lang w:val="en-US"/>
              </w:rPr>
              <w:t>x10</w:t>
            </w:r>
            <w:r w:rsidR="00900FEE" w:rsidRPr="00B42CF3">
              <w:rPr>
                <w:rFonts w:ascii="Calibri" w:eastAsia="Times New Roman" w:hAnsi="Calibri" w:cs="Times New Roman"/>
                <w:b/>
                <w:bCs/>
                <w:color w:val="000000"/>
                <w:vertAlign w:val="superscript"/>
                <w:lang w:val="en-US"/>
              </w:rPr>
              <w:t>-12</w:t>
            </w:r>
          </w:p>
        </w:tc>
        <w:tc>
          <w:tcPr>
            <w:tcW w:w="1559" w:type="dxa"/>
            <w:tcBorders>
              <w:top w:val="nil"/>
              <w:left w:val="nil"/>
              <w:bottom w:val="single" w:sz="8" w:space="0" w:color="auto"/>
              <w:right w:val="single" w:sz="8" w:space="0" w:color="auto"/>
            </w:tcBorders>
            <w:shd w:val="clear" w:color="auto" w:fill="auto"/>
            <w:vAlign w:val="center"/>
            <w:hideMark/>
          </w:tcPr>
          <w:p w14:paraId="7C13D66F" w14:textId="3F80BC3A"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0.044 (0.009)</w:t>
            </w:r>
          </w:p>
        </w:tc>
        <w:tc>
          <w:tcPr>
            <w:tcW w:w="1324" w:type="dxa"/>
            <w:tcBorders>
              <w:top w:val="nil"/>
              <w:left w:val="nil"/>
              <w:bottom w:val="single" w:sz="8" w:space="0" w:color="auto"/>
              <w:right w:val="single" w:sz="8" w:space="0" w:color="auto"/>
            </w:tcBorders>
            <w:shd w:val="clear" w:color="auto" w:fill="auto"/>
            <w:vAlign w:val="center"/>
            <w:hideMark/>
          </w:tcPr>
          <w:p w14:paraId="20166DA4" w14:textId="4E2DC806"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8.7 x 10</w:t>
            </w:r>
            <w:r w:rsidRPr="00390556">
              <w:rPr>
                <w:rFonts w:ascii="Calibri" w:eastAsia="Times New Roman" w:hAnsi="Calibri" w:cs="Times New Roman"/>
                <w:b/>
                <w:bCs/>
                <w:color w:val="000000"/>
                <w:vertAlign w:val="superscript"/>
                <w:lang w:val="en-US"/>
              </w:rPr>
              <w:t>-7</w:t>
            </w:r>
          </w:p>
        </w:tc>
        <w:tc>
          <w:tcPr>
            <w:tcW w:w="1653" w:type="dxa"/>
            <w:tcBorders>
              <w:top w:val="nil"/>
              <w:left w:val="nil"/>
              <w:bottom w:val="single" w:sz="8" w:space="0" w:color="auto"/>
              <w:right w:val="single" w:sz="8" w:space="0" w:color="auto"/>
            </w:tcBorders>
            <w:shd w:val="clear" w:color="auto" w:fill="auto"/>
            <w:noWrap/>
            <w:vAlign w:val="center"/>
            <w:hideMark/>
          </w:tcPr>
          <w:p w14:paraId="1778F63C" w14:textId="624E40A8"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0.025 (0.006)</w:t>
            </w:r>
          </w:p>
        </w:tc>
        <w:tc>
          <w:tcPr>
            <w:tcW w:w="1134" w:type="dxa"/>
            <w:tcBorders>
              <w:top w:val="nil"/>
              <w:left w:val="nil"/>
              <w:bottom w:val="single" w:sz="8" w:space="0" w:color="auto"/>
              <w:right w:val="single" w:sz="8" w:space="0" w:color="auto"/>
            </w:tcBorders>
            <w:shd w:val="clear" w:color="auto" w:fill="auto"/>
            <w:noWrap/>
            <w:vAlign w:val="center"/>
            <w:hideMark/>
          </w:tcPr>
          <w:p w14:paraId="168B247B" w14:textId="0352B45B"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8.9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-5</w:t>
            </w:r>
          </w:p>
        </w:tc>
        <w:tc>
          <w:tcPr>
            <w:tcW w:w="1607" w:type="dxa"/>
            <w:tcBorders>
              <w:top w:val="nil"/>
              <w:left w:val="nil"/>
              <w:bottom w:val="single" w:sz="8" w:space="0" w:color="auto"/>
              <w:right w:val="single" w:sz="8" w:space="0" w:color="auto"/>
            </w:tcBorders>
            <w:shd w:val="clear" w:color="auto" w:fill="auto"/>
            <w:vAlign w:val="center"/>
            <w:hideMark/>
          </w:tcPr>
          <w:p w14:paraId="73033D80" w14:textId="542B1BAB"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0.002 (0.009)</w:t>
            </w:r>
          </w:p>
        </w:tc>
        <w:tc>
          <w:tcPr>
            <w:tcW w:w="1086" w:type="dxa"/>
            <w:tcBorders>
              <w:top w:val="nil"/>
              <w:left w:val="nil"/>
              <w:bottom w:val="single" w:sz="8" w:space="0" w:color="auto"/>
              <w:right w:val="single" w:sz="8" w:space="0" w:color="auto"/>
            </w:tcBorders>
            <w:shd w:val="clear" w:color="auto" w:fill="auto"/>
            <w:vAlign w:val="center"/>
            <w:hideMark/>
          </w:tcPr>
          <w:p w14:paraId="5E5B47E4" w14:textId="3F1EF20D"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0.84</w:t>
            </w:r>
          </w:p>
        </w:tc>
      </w:tr>
      <w:tr w:rsidR="00693A8A" w:rsidRPr="00390556" w14:paraId="2E518E0C"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0BF0777C"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HMGA2 </w:t>
            </w:r>
            <w:r w:rsidRPr="00390556">
              <w:rPr>
                <w:rFonts w:ascii="Calibri" w:eastAsia="Times New Roman" w:hAnsi="Calibri" w:cs="Times New Roman"/>
                <w:color w:val="000000"/>
                <w:lang w:val="en-US"/>
              </w:rPr>
              <w:t>(rs1351394)</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23249189"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T/C</w:t>
            </w:r>
          </w:p>
        </w:tc>
        <w:tc>
          <w:tcPr>
            <w:tcW w:w="2169" w:type="dxa"/>
            <w:tcBorders>
              <w:top w:val="nil"/>
              <w:left w:val="nil"/>
              <w:bottom w:val="single" w:sz="8" w:space="0" w:color="auto"/>
              <w:right w:val="single" w:sz="8" w:space="0" w:color="auto"/>
            </w:tcBorders>
            <w:shd w:val="clear" w:color="auto" w:fill="auto"/>
            <w:vAlign w:val="center"/>
            <w:hideMark/>
          </w:tcPr>
          <w:p w14:paraId="4CF0052B"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2F0318A4" w14:textId="1947726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0.036 (0.007)</w:t>
            </w:r>
          </w:p>
        </w:tc>
        <w:tc>
          <w:tcPr>
            <w:tcW w:w="1134" w:type="dxa"/>
            <w:tcBorders>
              <w:top w:val="nil"/>
              <w:left w:val="nil"/>
              <w:bottom w:val="single" w:sz="8" w:space="0" w:color="auto"/>
              <w:right w:val="single" w:sz="8" w:space="0" w:color="auto"/>
            </w:tcBorders>
            <w:shd w:val="clear" w:color="auto" w:fill="auto"/>
            <w:vAlign w:val="center"/>
            <w:hideMark/>
          </w:tcPr>
          <w:p w14:paraId="24D51323" w14:textId="4423E7F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6.9 x 10</w:t>
            </w:r>
            <w:r w:rsidRPr="00390556">
              <w:rPr>
                <w:rFonts w:ascii="Calibri" w:eastAsia="Times New Roman" w:hAnsi="Calibri" w:cs="Times New Roman"/>
                <w:color w:val="000000"/>
                <w:vertAlign w:val="superscript"/>
                <w:lang w:val="en-US"/>
              </w:rPr>
              <w:t>-8</w:t>
            </w:r>
          </w:p>
        </w:tc>
        <w:tc>
          <w:tcPr>
            <w:tcW w:w="1559" w:type="dxa"/>
            <w:tcBorders>
              <w:top w:val="nil"/>
              <w:left w:val="nil"/>
              <w:bottom w:val="single" w:sz="8" w:space="0" w:color="auto"/>
              <w:right w:val="single" w:sz="8" w:space="0" w:color="auto"/>
            </w:tcBorders>
            <w:shd w:val="clear" w:color="auto" w:fill="auto"/>
            <w:vAlign w:val="center"/>
            <w:hideMark/>
          </w:tcPr>
          <w:p w14:paraId="1D4BEB1A" w14:textId="6122439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0.021 (0.009)</w:t>
            </w:r>
          </w:p>
        </w:tc>
        <w:tc>
          <w:tcPr>
            <w:tcW w:w="1324" w:type="dxa"/>
            <w:tcBorders>
              <w:top w:val="nil"/>
              <w:left w:val="nil"/>
              <w:bottom w:val="single" w:sz="8" w:space="0" w:color="auto"/>
              <w:right w:val="single" w:sz="8" w:space="0" w:color="auto"/>
            </w:tcBorders>
            <w:shd w:val="clear" w:color="auto" w:fill="auto"/>
            <w:vAlign w:val="center"/>
            <w:hideMark/>
          </w:tcPr>
          <w:p w14:paraId="0486FF91" w14:textId="4C4174C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w:t>
            </w:r>
          </w:p>
        </w:tc>
        <w:tc>
          <w:tcPr>
            <w:tcW w:w="1653" w:type="dxa"/>
            <w:tcBorders>
              <w:top w:val="nil"/>
              <w:left w:val="nil"/>
              <w:bottom w:val="single" w:sz="8" w:space="0" w:color="auto"/>
              <w:right w:val="single" w:sz="8" w:space="0" w:color="auto"/>
            </w:tcBorders>
            <w:shd w:val="clear" w:color="auto" w:fill="auto"/>
            <w:vAlign w:val="center"/>
            <w:hideMark/>
          </w:tcPr>
          <w:p w14:paraId="4A071D37" w14:textId="742999A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0.042 (0.006)</w:t>
            </w:r>
          </w:p>
        </w:tc>
        <w:tc>
          <w:tcPr>
            <w:tcW w:w="1134" w:type="dxa"/>
            <w:tcBorders>
              <w:top w:val="nil"/>
              <w:left w:val="nil"/>
              <w:bottom w:val="single" w:sz="8" w:space="0" w:color="auto"/>
              <w:right w:val="single" w:sz="8" w:space="0" w:color="auto"/>
            </w:tcBorders>
            <w:shd w:val="clear" w:color="auto" w:fill="auto"/>
            <w:vAlign w:val="center"/>
            <w:hideMark/>
          </w:tcPr>
          <w:p w14:paraId="0DF8A206" w14:textId="1CA6196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6.8 x 10</w:t>
            </w:r>
            <w:r w:rsidRPr="00390556">
              <w:rPr>
                <w:rFonts w:ascii="Calibri" w:eastAsia="Times New Roman" w:hAnsi="Calibri" w:cs="Times New Roman"/>
                <w:color w:val="000000"/>
                <w:vertAlign w:val="superscript"/>
                <w:lang w:val="en-US"/>
              </w:rPr>
              <w:t>-13</w:t>
            </w:r>
          </w:p>
        </w:tc>
        <w:tc>
          <w:tcPr>
            <w:tcW w:w="1607" w:type="dxa"/>
            <w:tcBorders>
              <w:top w:val="nil"/>
              <w:left w:val="nil"/>
              <w:bottom w:val="single" w:sz="8" w:space="0" w:color="auto"/>
              <w:right w:val="single" w:sz="8" w:space="0" w:color="auto"/>
            </w:tcBorders>
            <w:shd w:val="clear" w:color="auto" w:fill="auto"/>
            <w:vAlign w:val="center"/>
            <w:hideMark/>
          </w:tcPr>
          <w:p w14:paraId="166C67E5" w14:textId="55EAA65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0.032 (0.009)</w:t>
            </w:r>
          </w:p>
        </w:tc>
        <w:tc>
          <w:tcPr>
            <w:tcW w:w="1086" w:type="dxa"/>
            <w:tcBorders>
              <w:top w:val="nil"/>
              <w:left w:val="nil"/>
              <w:bottom w:val="single" w:sz="8" w:space="0" w:color="auto"/>
              <w:right w:val="single" w:sz="8" w:space="0" w:color="auto"/>
            </w:tcBorders>
            <w:shd w:val="clear" w:color="auto" w:fill="auto"/>
            <w:vAlign w:val="center"/>
            <w:hideMark/>
          </w:tcPr>
          <w:p w14:paraId="57DA7A02" w14:textId="3757A0C9"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2.0 x 10</w:t>
            </w:r>
            <w:r w:rsidRPr="00390556">
              <w:rPr>
                <w:rFonts w:ascii="Calibri" w:eastAsia="Times New Roman" w:hAnsi="Calibri" w:cs="Times New Roman"/>
                <w:color w:val="000000"/>
                <w:vertAlign w:val="superscript"/>
                <w:lang w:val="en-US"/>
              </w:rPr>
              <w:t>-4</w:t>
            </w:r>
          </w:p>
        </w:tc>
      </w:tr>
      <w:tr w:rsidR="00693A8A" w:rsidRPr="00390556" w14:paraId="0AF965B0"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09C33E00"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222E3F19"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6337654A"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(n=6316)</w:t>
            </w:r>
          </w:p>
        </w:tc>
        <w:tc>
          <w:tcPr>
            <w:tcW w:w="1559" w:type="dxa"/>
            <w:tcBorders>
              <w:top w:val="nil"/>
              <w:left w:val="nil"/>
              <w:bottom w:val="single" w:sz="8" w:space="0" w:color="auto"/>
              <w:right w:val="single" w:sz="8" w:space="0" w:color="auto"/>
            </w:tcBorders>
            <w:shd w:val="clear" w:color="auto" w:fill="auto"/>
            <w:noWrap/>
            <w:vAlign w:val="center"/>
            <w:hideMark/>
          </w:tcPr>
          <w:p w14:paraId="5F35C576" w14:textId="5F0DC70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0.018 (0.018)</w:t>
            </w:r>
          </w:p>
        </w:tc>
        <w:tc>
          <w:tcPr>
            <w:tcW w:w="1134" w:type="dxa"/>
            <w:tcBorders>
              <w:top w:val="nil"/>
              <w:left w:val="nil"/>
              <w:bottom w:val="single" w:sz="8" w:space="0" w:color="auto"/>
              <w:right w:val="single" w:sz="8" w:space="0" w:color="auto"/>
            </w:tcBorders>
            <w:shd w:val="clear" w:color="auto" w:fill="auto"/>
            <w:noWrap/>
            <w:vAlign w:val="center"/>
            <w:hideMark/>
          </w:tcPr>
          <w:p w14:paraId="2CE52A31" w14:textId="43286F6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0.31</w:t>
            </w:r>
          </w:p>
        </w:tc>
        <w:tc>
          <w:tcPr>
            <w:tcW w:w="1559" w:type="dxa"/>
            <w:tcBorders>
              <w:top w:val="nil"/>
              <w:left w:val="nil"/>
              <w:bottom w:val="single" w:sz="8" w:space="0" w:color="auto"/>
              <w:right w:val="single" w:sz="8" w:space="0" w:color="auto"/>
            </w:tcBorders>
            <w:shd w:val="clear" w:color="auto" w:fill="auto"/>
            <w:noWrap/>
            <w:vAlign w:val="center"/>
            <w:hideMark/>
          </w:tcPr>
          <w:p w14:paraId="6E9069F9" w14:textId="6D358E9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0.004 (0.018)</w:t>
            </w:r>
          </w:p>
        </w:tc>
        <w:tc>
          <w:tcPr>
            <w:tcW w:w="1324" w:type="dxa"/>
            <w:tcBorders>
              <w:top w:val="nil"/>
              <w:left w:val="nil"/>
              <w:bottom w:val="single" w:sz="8" w:space="0" w:color="auto"/>
              <w:right w:val="single" w:sz="8" w:space="0" w:color="auto"/>
            </w:tcBorders>
            <w:shd w:val="clear" w:color="auto" w:fill="auto"/>
            <w:noWrap/>
            <w:vAlign w:val="center"/>
            <w:hideMark/>
          </w:tcPr>
          <w:p w14:paraId="353E5CEF" w14:textId="0DCBC84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0.82</w:t>
            </w:r>
          </w:p>
        </w:tc>
        <w:tc>
          <w:tcPr>
            <w:tcW w:w="1653" w:type="dxa"/>
            <w:tcBorders>
              <w:top w:val="nil"/>
              <w:left w:val="nil"/>
              <w:bottom w:val="single" w:sz="8" w:space="0" w:color="auto"/>
              <w:right w:val="single" w:sz="8" w:space="0" w:color="auto"/>
            </w:tcBorders>
            <w:shd w:val="clear" w:color="auto" w:fill="auto"/>
            <w:noWrap/>
            <w:vAlign w:val="center"/>
            <w:hideMark/>
          </w:tcPr>
          <w:p w14:paraId="348010D2" w14:textId="0AB3A93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0.031 (0.018)</w:t>
            </w:r>
          </w:p>
        </w:tc>
        <w:tc>
          <w:tcPr>
            <w:tcW w:w="1134" w:type="dxa"/>
            <w:tcBorders>
              <w:top w:val="nil"/>
              <w:left w:val="nil"/>
              <w:bottom w:val="single" w:sz="8" w:space="0" w:color="auto"/>
              <w:right w:val="single" w:sz="8" w:space="0" w:color="auto"/>
            </w:tcBorders>
            <w:shd w:val="clear" w:color="auto" w:fill="auto"/>
            <w:noWrap/>
            <w:vAlign w:val="center"/>
            <w:hideMark/>
          </w:tcPr>
          <w:p w14:paraId="30121385" w14:textId="06898E0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0.08</w:t>
            </w:r>
          </w:p>
        </w:tc>
        <w:tc>
          <w:tcPr>
            <w:tcW w:w="1607" w:type="dxa"/>
            <w:tcBorders>
              <w:top w:val="nil"/>
              <w:left w:val="nil"/>
              <w:bottom w:val="single" w:sz="8" w:space="0" w:color="auto"/>
              <w:right w:val="single" w:sz="8" w:space="0" w:color="auto"/>
            </w:tcBorders>
            <w:shd w:val="clear" w:color="auto" w:fill="auto"/>
            <w:noWrap/>
            <w:vAlign w:val="center"/>
            <w:hideMark/>
          </w:tcPr>
          <w:p w14:paraId="408396E1" w14:textId="1156233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0.032 (0.018)</w:t>
            </w:r>
          </w:p>
        </w:tc>
        <w:tc>
          <w:tcPr>
            <w:tcW w:w="1086" w:type="dxa"/>
            <w:tcBorders>
              <w:top w:val="nil"/>
              <w:left w:val="nil"/>
              <w:bottom w:val="single" w:sz="8" w:space="0" w:color="auto"/>
              <w:right w:val="single" w:sz="8" w:space="0" w:color="auto"/>
            </w:tcBorders>
            <w:shd w:val="clear" w:color="auto" w:fill="auto"/>
            <w:noWrap/>
            <w:vAlign w:val="center"/>
            <w:hideMark/>
          </w:tcPr>
          <w:p w14:paraId="13400D1C" w14:textId="02376C3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0.08</w:t>
            </w:r>
          </w:p>
        </w:tc>
      </w:tr>
      <w:tr w:rsidR="00693A8A" w:rsidRPr="00390556" w14:paraId="1E816707"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1CBED2CD"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5FA9CF59"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1084711C"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43F4089A" w14:textId="5F963006"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0.034 (0.007)</w:t>
            </w:r>
          </w:p>
        </w:tc>
        <w:tc>
          <w:tcPr>
            <w:tcW w:w="1134" w:type="dxa"/>
            <w:tcBorders>
              <w:top w:val="nil"/>
              <w:left w:val="nil"/>
              <w:bottom w:val="single" w:sz="8" w:space="0" w:color="auto"/>
              <w:right w:val="single" w:sz="8" w:space="0" w:color="auto"/>
            </w:tcBorders>
            <w:shd w:val="clear" w:color="auto" w:fill="auto"/>
            <w:vAlign w:val="center"/>
            <w:hideMark/>
          </w:tcPr>
          <w:p w14:paraId="03FAD617" w14:textId="1FBD2CB9"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2.5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B42CF3">
              <w:rPr>
                <w:rFonts w:ascii="Calibri" w:eastAsia="Times New Roman" w:hAnsi="Calibri" w:cs="Times New Roman"/>
                <w:b/>
                <w:bCs/>
                <w:color w:val="000000"/>
                <w:vertAlign w:val="superscript"/>
                <w:lang w:val="en-US"/>
              </w:rPr>
              <w:t>-7</w:t>
            </w:r>
          </w:p>
        </w:tc>
        <w:tc>
          <w:tcPr>
            <w:tcW w:w="1559" w:type="dxa"/>
            <w:tcBorders>
              <w:top w:val="nil"/>
              <w:left w:val="nil"/>
              <w:bottom w:val="single" w:sz="8" w:space="0" w:color="auto"/>
              <w:right w:val="single" w:sz="8" w:space="0" w:color="auto"/>
            </w:tcBorders>
            <w:shd w:val="clear" w:color="auto" w:fill="auto"/>
            <w:vAlign w:val="center"/>
            <w:hideMark/>
          </w:tcPr>
          <w:p w14:paraId="48F3D12D" w14:textId="16189DE1"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0.018 (0.008)</w:t>
            </w:r>
          </w:p>
        </w:tc>
        <w:tc>
          <w:tcPr>
            <w:tcW w:w="1324" w:type="dxa"/>
            <w:tcBorders>
              <w:top w:val="nil"/>
              <w:left w:val="nil"/>
              <w:bottom w:val="single" w:sz="8" w:space="0" w:color="auto"/>
              <w:right w:val="single" w:sz="8" w:space="0" w:color="auto"/>
            </w:tcBorders>
            <w:shd w:val="clear" w:color="auto" w:fill="auto"/>
            <w:vAlign w:val="center"/>
            <w:hideMark/>
          </w:tcPr>
          <w:p w14:paraId="4CAC7441" w14:textId="05CE4224"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0.03</w:t>
            </w:r>
          </w:p>
        </w:tc>
        <w:tc>
          <w:tcPr>
            <w:tcW w:w="1653" w:type="dxa"/>
            <w:tcBorders>
              <w:top w:val="nil"/>
              <w:left w:val="nil"/>
              <w:bottom w:val="single" w:sz="8" w:space="0" w:color="auto"/>
              <w:right w:val="single" w:sz="8" w:space="0" w:color="auto"/>
            </w:tcBorders>
            <w:shd w:val="clear" w:color="auto" w:fill="auto"/>
            <w:noWrap/>
            <w:vAlign w:val="center"/>
            <w:hideMark/>
          </w:tcPr>
          <w:p w14:paraId="0EF4B157" w14:textId="340D61F7"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0.041 (0.006)</w:t>
            </w:r>
          </w:p>
        </w:tc>
        <w:tc>
          <w:tcPr>
            <w:tcW w:w="1134" w:type="dxa"/>
            <w:tcBorders>
              <w:top w:val="nil"/>
              <w:left w:val="nil"/>
              <w:bottom w:val="single" w:sz="8" w:space="0" w:color="auto"/>
              <w:right w:val="single" w:sz="8" w:space="0" w:color="auto"/>
            </w:tcBorders>
            <w:shd w:val="clear" w:color="auto" w:fill="auto"/>
            <w:noWrap/>
            <w:vAlign w:val="center"/>
            <w:hideMark/>
          </w:tcPr>
          <w:p w14:paraId="5C441445" w14:textId="556E2E4F"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6.7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-13</w:t>
            </w:r>
          </w:p>
        </w:tc>
        <w:tc>
          <w:tcPr>
            <w:tcW w:w="1607" w:type="dxa"/>
            <w:tcBorders>
              <w:top w:val="nil"/>
              <w:left w:val="nil"/>
              <w:bottom w:val="single" w:sz="8" w:space="0" w:color="auto"/>
              <w:right w:val="single" w:sz="8" w:space="0" w:color="auto"/>
            </w:tcBorders>
            <w:shd w:val="clear" w:color="auto" w:fill="auto"/>
            <w:vAlign w:val="center"/>
            <w:hideMark/>
          </w:tcPr>
          <w:p w14:paraId="3ACA87B7" w14:textId="3A6C1308"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0.032 (0.008)</w:t>
            </w:r>
          </w:p>
        </w:tc>
        <w:tc>
          <w:tcPr>
            <w:tcW w:w="1086" w:type="dxa"/>
            <w:tcBorders>
              <w:top w:val="nil"/>
              <w:left w:val="nil"/>
              <w:bottom w:val="single" w:sz="8" w:space="0" w:color="auto"/>
              <w:right w:val="single" w:sz="8" w:space="0" w:color="auto"/>
            </w:tcBorders>
            <w:shd w:val="clear" w:color="auto" w:fill="auto"/>
            <w:vAlign w:val="center"/>
            <w:hideMark/>
          </w:tcPr>
          <w:p w14:paraId="06C5397F" w14:textId="57CA4C2B"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7.0 x 10</w:t>
            </w:r>
            <w:r w:rsidRPr="00390556">
              <w:rPr>
                <w:rFonts w:ascii="Calibri" w:eastAsia="Times New Roman" w:hAnsi="Calibri" w:cs="Times New Roman"/>
                <w:b/>
                <w:bCs/>
                <w:color w:val="000000"/>
                <w:vertAlign w:val="superscript"/>
                <w:lang w:val="en-US"/>
              </w:rPr>
              <w:t>-5</w:t>
            </w:r>
          </w:p>
        </w:tc>
      </w:tr>
      <w:tr w:rsidR="00693A8A" w:rsidRPr="00390556" w14:paraId="427CD288"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655A41B8"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SH2B3 </w:t>
            </w:r>
            <w:r w:rsidRPr="00390556">
              <w:rPr>
                <w:rFonts w:ascii="Calibri" w:eastAsia="Times New Roman" w:hAnsi="Calibri" w:cs="Times New Roman"/>
                <w:color w:val="000000"/>
                <w:lang w:val="en-US"/>
              </w:rPr>
              <w:t>(rs3184504)</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5298294D"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C/T</w:t>
            </w:r>
          </w:p>
        </w:tc>
        <w:tc>
          <w:tcPr>
            <w:tcW w:w="2169" w:type="dxa"/>
            <w:tcBorders>
              <w:top w:val="nil"/>
              <w:left w:val="nil"/>
              <w:bottom w:val="single" w:sz="8" w:space="0" w:color="auto"/>
              <w:right w:val="single" w:sz="8" w:space="0" w:color="auto"/>
            </w:tcBorders>
            <w:shd w:val="clear" w:color="auto" w:fill="auto"/>
            <w:vAlign w:val="center"/>
            <w:hideMark/>
          </w:tcPr>
          <w:p w14:paraId="327559AC"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5AFDE822" w14:textId="49C170B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0.032 (0.007)</w:t>
            </w:r>
          </w:p>
        </w:tc>
        <w:tc>
          <w:tcPr>
            <w:tcW w:w="1134" w:type="dxa"/>
            <w:tcBorders>
              <w:top w:val="nil"/>
              <w:left w:val="nil"/>
              <w:bottom w:val="single" w:sz="8" w:space="0" w:color="auto"/>
              <w:right w:val="single" w:sz="8" w:space="0" w:color="auto"/>
            </w:tcBorders>
            <w:shd w:val="clear" w:color="auto" w:fill="auto"/>
            <w:vAlign w:val="center"/>
            <w:hideMark/>
          </w:tcPr>
          <w:p w14:paraId="59BF5996" w14:textId="379368C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1.8 x 10</w:t>
            </w:r>
            <w:r w:rsidRPr="00390556">
              <w:rPr>
                <w:rFonts w:ascii="Calibri" w:eastAsia="Times New Roman" w:hAnsi="Calibri" w:cs="Times New Roman"/>
                <w:color w:val="000000"/>
                <w:vertAlign w:val="superscript"/>
                <w:lang w:val="en-US"/>
              </w:rPr>
              <w:t>-6</w:t>
            </w:r>
          </w:p>
        </w:tc>
        <w:tc>
          <w:tcPr>
            <w:tcW w:w="1559" w:type="dxa"/>
            <w:tcBorders>
              <w:top w:val="nil"/>
              <w:left w:val="nil"/>
              <w:bottom w:val="single" w:sz="8" w:space="0" w:color="auto"/>
              <w:right w:val="single" w:sz="8" w:space="0" w:color="auto"/>
            </w:tcBorders>
            <w:shd w:val="clear" w:color="auto" w:fill="auto"/>
            <w:vAlign w:val="center"/>
            <w:hideMark/>
          </w:tcPr>
          <w:p w14:paraId="1CDCA54A" w14:textId="765E70F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0.024 (0.009)</w:t>
            </w:r>
          </w:p>
        </w:tc>
        <w:tc>
          <w:tcPr>
            <w:tcW w:w="1324" w:type="dxa"/>
            <w:tcBorders>
              <w:top w:val="nil"/>
              <w:left w:val="nil"/>
              <w:bottom w:val="single" w:sz="8" w:space="0" w:color="auto"/>
              <w:right w:val="single" w:sz="8" w:space="0" w:color="auto"/>
            </w:tcBorders>
            <w:shd w:val="clear" w:color="auto" w:fill="auto"/>
            <w:vAlign w:val="center"/>
            <w:hideMark/>
          </w:tcPr>
          <w:p w14:paraId="57BDBA89" w14:textId="3FB58F3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0.01</w:t>
            </w:r>
          </w:p>
        </w:tc>
        <w:tc>
          <w:tcPr>
            <w:tcW w:w="1653" w:type="dxa"/>
            <w:tcBorders>
              <w:top w:val="nil"/>
              <w:left w:val="nil"/>
              <w:bottom w:val="single" w:sz="8" w:space="0" w:color="auto"/>
              <w:right w:val="single" w:sz="8" w:space="0" w:color="auto"/>
            </w:tcBorders>
            <w:shd w:val="clear" w:color="auto" w:fill="auto"/>
            <w:vAlign w:val="center"/>
            <w:hideMark/>
          </w:tcPr>
          <w:p w14:paraId="24A9EB85" w14:textId="73F5E02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0.025 (0.006)</w:t>
            </w:r>
          </w:p>
        </w:tc>
        <w:tc>
          <w:tcPr>
            <w:tcW w:w="1134" w:type="dxa"/>
            <w:tcBorders>
              <w:top w:val="nil"/>
              <w:left w:val="nil"/>
              <w:bottom w:val="single" w:sz="8" w:space="0" w:color="auto"/>
              <w:right w:val="single" w:sz="8" w:space="0" w:color="auto"/>
            </w:tcBorders>
            <w:shd w:val="clear" w:color="auto" w:fill="auto"/>
            <w:vAlign w:val="center"/>
            <w:hideMark/>
          </w:tcPr>
          <w:p w14:paraId="25BD0750" w14:textId="7F98CC3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1.8 x 10</w:t>
            </w:r>
            <w:r w:rsidRPr="00390556">
              <w:rPr>
                <w:rFonts w:ascii="Calibri" w:eastAsia="Times New Roman" w:hAnsi="Calibri" w:cs="Times New Roman"/>
                <w:color w:val="000000"/>
                <w:vertAlign w:val="superscript"/>
                <w:lang w:val="en-US"/>
              </w:rPr>
              <w:t>-5</w:t>
            </w:r>
          </w:p>
        </w:tc>
        <w:tc>
          <w:tcPr>
            <w:tcW w:w="1607" w:type="dxa"/>
            <w:tcBorders>
              <w:top w:val="nil"/>
              <w:left w:val="nil"/>
              <w:bottom w:val="single" w:sz="8" w:space="0" w:color="auto"/>
              <w:right w:val="single" w:sz="8" w:space="0" w:color="auto"/>
            </w:tcBorders>
            <w:shd w:val="clear" w:color="auto" w:fill="auto"/>
            <w:vAlign w:val="center"/>
            <w:hideMark/>
          </w:tcPr>
          <w:p w14:paraId="5FCE522A" w14:textId="6042352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0.013 (0.009)</w:t>
            </w:r>
          </w:p>
        </w:tc>
        <w:tc>
          <w:tcPr>
            <w:tcW w:w="1086" w:type="dxa"/>
            <w:tcBorders>
              <w:top w:val="nil"/>
              <w:left w:val="nil"/>
              <w:bottom w:val="single" w:sz="8" w:space="0" w:color="auto"/>
              <w:right w:val="single" w:sz="8" w:space="0" w:color="auto"/>
            </w:tcBorders>
            <w:shd w:val="clear" w:color="auto" w:fill="auto"/>
            <w:vAlign w:val="center"/>
            <w:hideMark/>
          </w:tcPr>
          <w:p w14:paraId="093307C0" w14:textId="4DE981D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0.12</w:t>
            </w:r>
          </w:p>
        </w:tc>
      </w:tr>
      <w:tr w:rsidR="00693A8A" w:rsidRPr="00390556" w14:paraId="7ECD770F"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49A581CC"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6D715981"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3083A75F"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(n=6316)</w:t>
            </w:r>
          </w:p>
        </w:tc>
        <w:tc>
          <w:tcPr>
            <w:tcW w:w="1559" w:type="dxa"/>
            <w:tcBorders>
              <w:top w:val="nil"/>
              <w:left w:val="nil"/>
              <w:bottom w:val="single" w:sz="8" w:space="0" w:color="auto"/>
              <w:right w:val="single" w:sz="8" w:space="0" w:color="auto"/>
            </w:tcBorders>
            <w:shd w:val="clear" w:color="auto" w:fill="auto"/>
            <w:noWrap/>
            <w:vAlign w:val="center"/>
            <w:hideMark/>
          </w:tcPr>
          <w:p w14:paraId="45B8A494" w14:textId="7CEB519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0.047 (0.018)</w:t>
            </w:r>
          </w:p>
        </w:tc>
        <w:tc>
          <w:tcPr>
            <w:tcW w:w="1134" w:type="dxa"/>
            <w:tcBorders>
              <w:top w:val="nil"/>
              <w:left w:val="nil"/>
              <w:bottom w:val="single" w:sz="8" w:space="0" w:color="auto"/>
              <w:right w:val="single" w:sz="8" w:space="0" w:color="auto"/>
            </w:tcBorders>
            <w:shd w:val="clear" w:color="auto" w:fill="auto"/>
            <w:noWrap/>
            <w:vAlign w:val="center"/>
            <w:hideMark/>
          </w:tcPr>
          <w:p w14:paraId="578E9D07" w14:textId="7BFDEF3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0.008</w:t>
            </w:r>
          </w:p>
        </w:tc>
        <w:tc>
          <w:tcPr>
            <w:tcW w:w="1559" w:type="dxa"/>
            <w:tcBorders>
              <w:top w:val="nil"/>
              <w:left w:val="nil"/>
              <w:bottom w:val="single" w:sz="8" w:space="0" w:color="auto"/>
              <w:right w:val="single" w:sz="8" w:space="0" w:color="auto"/>
            </w:tcBorders>
            <w:shd w:val="clear" w:color="auto" w:fill="auto"/>
            <w:noWrap/>
            <w:vAlign w:val="center"/>
            <w:hideMark/>
          </w:tcPr>
          <w:p w14:paraId="152AF887" w14:textId="52343F2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0.043 (0.018)</w:t>
            </w:r>
          </w:p>
        </w:tc>
        <w:tc>
          <w:tcPr>
            <w:tcW w:w="1324" w:type="dxa"/>
            <w:tcBorders>
              <w:top w:val="nil"/>
              <w:left w:val="nil"/>
              <w:bottom w:val="single" w:sz="8" w:space="0" w:color="auto"/>
              <w:right w:val="single" w:sz="8" w:space="0" w:color="auto"/>
            </w:tcBorders>
            <w:shd w:val="clear" w:color="auto" w:fill="auto"/>
            <w:noWrap/>
            <w:vAlign w:val="center"/>
            <w:hideMark/>
          </w:tcPr>
          <w:p w14:paraId="2C8D047F" w14:textId="6EFBBD5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w:t>
            </w:r>
          </w:p>
        </w:tc>
        <w:tc>
          <w:tcPr>
            <w:tcW w:w="1653" w:type="dxa"/>
            <w:tcBorders>
              <w:top w:val="nil"/>
              <w:left w:val="nil"/>
              <w:bottom w:val="single" w:sz="8" w:space="0" w:color="auto"/>
              <w:right w:val="single" w:sz="8" w:space="0" w:color="auto"/>
            </w:tcBorders>
            <w:shd w:val="clear" w:color="auto" w:fill="auto"/>
            <w:noWrap/>
            <w:vAlign w:val="center"/>
            <w:hideMark/>
          </w:tcPr>
          <w:p w14:paraId="38F2517B" w14:textId="2FE56B7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-0.017 (0.017)</w:t>
            </w:r>
          </w:p>
        </w:tc>
        <w:tc>
          <w:tcPr>
            <w:tcW w:w="1134" w:type="dxa"/>
            <w:tcBorders>
              <w:top w:val="nil"/>
              <w:left w:val="nil"/>
              <w:bottom w:val="single" w:sz="8" w:space="0" w:color="auto"/>
              <w:right w:val="single" w:sz="8" w:space="0" w:color="auto"/>
            </w:tcBorders>
            <w:shd w:val="clear" w:color="auto" w:fill="auto"/>
            <w:noWrap/>
            <w:vAlign w:val="center"/>
            <w:hideMark/>
          </w:tcPr>
          <w:p w14:paraId="432CB140" w14:textId="3506970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0.32</w:t>
            </w:r>
          </w:p>
        </w:tc>
        <w:tc>
          <w:tcPr>
            <w:tcW w:w="1607" w:type="dxa"/>
            <w:tcBorders>
              <w:top w:val="nil"/>
              <w:left w:val="nil"/>
              <w:bottom w:val="single" w:sz="8" w:space="0" w:color="auto"/>
              <w:right w:val="single" w:sz="8" w:space="0" w:color="auto"/>
            </w:tcBorders>
            <w:shd w:val="clear" w:color="auto" w:fill="auto"/>
            <w:noWrap/>
            <w:vAlign w:val="center"/>
            <w:hideMark/>
          </w:tcPr>
          <w:p w14:paraId="2498CEBA" w14:textId="03C31F1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-0.012 (0.018)</w:t>
            </w:r>
          </w:p>
        </w:tc>
        <w:tc>
          <w:tcPr>
            <w:tcW w:w="1086" w:type="dxa"/>
            <w:tcBorders>
              <w:top w:val="nil"/>
              <w:left w:val="nil"/>
              <w:bottom w:val="single" w:sz="8" w:space="0" w:color="auto"/>
              <w:right w:val="single" w:sz="8" w:space="0" w:color="auto"/>
            </w:tcBorders>
            <w:shd w:val="clear" w:color="auto" w:fill="auto"/>
            <w:noWrap/>
            <w:vAlign w:val="center"/>
            <w:hideMark/>
          </w:tcPr>
          <w:p w14:paraId="153F6D52" w14:textId="7F91D4F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0.52</w:t>
            </w:r>
          </w:p>
        </w:tc>
      </w:tr>
      <w:tr w:rsidR="00693A8A" w:rsidRPr="00390556" w14:paraId="67F0A37E"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2B5D8465"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3DACD99A"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2B24CAA7"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3D7F3D1D" w14:textId="3769872E"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0.034 (0.007)</w:t>
            </w:r>
          </w:p>
        </w:tc>
        <w:tc>
          <w:tcPr>
            <w:tcW w:w="1134" w:type="dxa"/>
            <w:tcBorders>
              <w:top w:val="nil"/>
              <w:left w:val="nil"/>
              <w:bottom w:val="single" w:sz="8" w:space="0" w:color="auto"/>
              <w:right w:val="single" w:sz="8" w:space="0" w:color="auto"/>
            </w:tcBorders>
            <w:shd w:val="clear" w:color="auto" w:fill="auto"/>
            <w:vAlign w:val="center"/>
            <w:hideMark/>
          </w:tcPr>
          <w:p w14:paraId="55585035" w14:textId="6673BE9C"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1.9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B42CF3">
              <w:rPr>
                <w:rFonts w:ascii="Calibri" w:eastAsia="Times New Roman" w:hAnsi="Calibri" w:cs="Times New Roman"/>
                <w:b/>
                <w:bCs/>
                <w:color w:val="000000"/>
                <w:vertAlign w:val="superscript"/>
                <w:lang w:val="en-US"/>
              </w:rPr>
              <w:t>-7</w:t>
            </w:r>
          </w:p>
        </w:tc>
        <w:tc>
          <w:tcPr>
            <w:tcW w:w="1559" w:type="dxa"/>
            <w:tcBorders>
              <w:top w:val="nil"/>
              <w:left w:val="nil"/>
              <w:bottom w:val="single" w:sz="8" w:space="0" w:color="auto"/>
              <w:right w:val="single" w:sz="8" w:space="0" w:color="auto"/>
            </w:tcBorders>
            <w:shd w:val="clear" w:color="auto" w:fill="auto"/>
            <w:vAlign w:val="center"/>
            <w:hideMark/>
          </w:tcPr>
          <w:p w14:paraId="3809F6D1" w14:textId="2A3CBB8E"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0.028 (0.008)</w:t>
            </w:r>
          </w:p>
        </w:tc>
        <w:tc>
          <w:tcPr>
            <w:tcW w:w="1324" w:type="dxa"/>
            <w:tcBorders>
              <w:top w:val="nil"/>
              <w:left w:val="nil"/>
              <w:bottom w:val="single" w:sz="8" w:space="0" w:color="auto"/>
              <w:right w:val="single" w:sz="8" w:space="0" w:color="auto"/>
            </w:tcBorders>
            <w:shd w:val="clear" w:color="auto" w:fill="auto"/>
            <w:vAlign w:val="center"/>
            <w:hideMark/>
          </w:tcPr>
          <w:p w14:paraId="714E898A" w14:textId="0C71B3E9"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5.5 x 10</w:t>
            </w:r>
            <w:r w:rsidRPr="00390556">
              <w:rPr>
                <w:rFonts w:ascii="Calibri" w:eastAsia="Times New Roman" w:hAnsi="Calibri" w:cs="Times New Roman"/>
                <w:b/>
                <w:bCs/>
                <w:color w:val="000000"/>
                <w:vertAlign w:val="superscript"/>
                <w:lang w:val="en-US"/>
              </w:rPr>
              <w:t>-4</w:t>
            </w:r>
          </w:p>
        </w:tc>
        <w:tc>
          <w:tcPr>
            <w:tcW w:w="1653" w:type="dxa"/>
            <w:tcBorders>
              <w:top w:val="nil"/>
              <w:left w:val="nil"/>
              <w:bottom w:val="single" w:sz="8" w:space="0" w:color="auto"/>
              <w:right w:val="single" w:sz="8" w:space="0" w:color="auto"/>
            </w:tcBorders>
            <w:shd w:val="clear" w:color="auto" w:fill="auto"/>
            <w:noWrap/>
            <w:vAlign w:val="center"/>
            <w:hideMark/>
          </w:tcPr>
          <w:p w14:paraId="6CFF5643" w14:textId="515DDB00"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0.020 (0.006)</w:t>
            </w:r>
          </w:p>
        </w:tc>
        <w:tc>
          <w:tcPr>
            <w:tcW w:w="1134" w:type="dxa"/>
            <w:tcBorders>
              <w:top w:val="nil"/>
              <w:left w:val="nil"/>
              <w:bottom w:val="single" w:sz="8" w:space="0" w:color="auto"/>
              <w:right w:val="single" w:sz="8" w:space="0" w:color="auto"/>
            </w:tcBorders>
            <w:shd w:val="clear" w:color="auto" w:fill="auto"/>
            <w:noWrap/>
            <w:vAlign w:val="center"/>
            <w:hideMark/>
          </w:tcPr>
          <w:p w14:paraId="1A9D2E2C" w14:textId="53129310"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3.2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-4</w:t>
            </w:r>
          </w:p>
        </w:tc>
        <w:tc>
          <w:tcPr>
            <w:tcW w:w="1607" w:type="dxa"/>
            <w:tcBorders>
              <w:top w:val="nil"/>
              <w:left w:val="nil"/>
              <w:bottom w:val="single" w:sz="8" w:space="0" w:color="auto"/>
              <w:right w:val="single" w:sz="8" w:space="0" w:color="auto"/>
            </w:tcBorders>
            <w:shd w:val="clear" w:color="auto" w:fill="auto"/>
            <w:vAlign w:val="center"/>
            <w:hideMark/>
          </w:tcPr>
          <w:p w14:paraId="1B00FBC5" w14:textId="2034029F"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0.008 (0.008)</w:t>
            </w:r>
          </w:p>
        </w:tc>
        <w:tc>
          <w:tcPr>
            <w:tcW w:w="1086" w:type="dxa"/>
            <w:tcBorders>
              <w:top w:val="nil"/>
              <w:left w:val="nil"/>
              <w:bottom w:val="single" w:sz="8" w:space="0" w:color="auto"/>
              <w:right w:val="single" w:sz="8" w:space="0" w:color="auto"/>
            </w:tcBorders>
            <w:shd w:val="clear" w:color="auto" w:fill="auto"/>
            <w:vAlign w:val="center"/>
            <w:hideMark/>
          </w:tcPr>
          <w:p w14:paraId="0FC7675F" w14:textId="12F06D9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0.32</w:t>
            </w:r>
          </w:p>
        </w:tc>
      </w:tr>
      <w:tr w:rsidR="00693A8A" w:rsidRPr="00390556" w14:paraId="4B23BCA9"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15BD09FE"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KCNAB1 </w:t>
            </w:r>
            <w:r w:rsidRPr="00390556">
              <w:rPr>
                <w:rFonts w:ascii="Calibri" w:eastAsia="Times New Roman" w:hAnsi="Calibri" w:cs="Times New Roman"/>
                <w:color w:val="000000"/>
                <w:lang w:val="en-US"/>
              </w:rPr>
              <w:t>(rs7629460)</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10351A5C"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C/A</w:t>
            </w:r>
          </w:p>
        </w:tc>
        <w:tc>
          <w:tcPr>
            <w:tcW w:w="2169" w:type="dxa"/>
            <w:tcBorders>
              <w:top w:val="nil"/>
              <w:left w:val="nil"/>
              <w:bottom w:val="single" w:sz="8" w:space="0" w:color="auto"/>
              <w:right w:val="single" w:sz="8" w:space="0" w:color="auto"/>
            </w:tcBorders>
            <w:shd w:val="clear" w:color="auto" w:fill="auto"/>
            <w:vAlign w:val="center"/>
            <w:hideMark/>
          </w:tcPr>
          <w:p w14:paraId="60410107"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38D15FEE" w14:textId="67F0643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0.042 (0.007)</w:t>
            </w:r>
          </w:p>
        </w:tc>
        <w:tc>
          <w:tcPr>
            <w:tcW w:w="1134" w:type="dxa"/>
            <w:tcBorders>
              <w:top w:val="nil"/>
              <w:left w:val="nil"/>
              <w:bottom w:val="single" w:sz="8" w:space="0" w:color="auto"/>
              <w:right w:val="single" w:sz="8" w:space="0" w:color="auto"/>
            </w:tcBorders>
            <w:shd w:val="clear" w:color="auto" w:fill="auto"/>
            <w:vAlign w:val="center"/>
            <w:hideMark/>
          </w:tcPr>
          <w:p w14:paraId="535A0700" w14:textId="1DB36B89"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5.4 x 10</w:t>
            </w:r>
            <w:r w:rsidRPr="00390556">
              <w:rPr>
                <w:rFonts w:ascii="Calibri" w:eastAsia="Times New Roman" w:hAnsi="Calibri" w:cs="Times New Roman"/>
                <w:color w:val="000000"/>
                <w:vertAlign w:val="superscript"/>
                <w:lang w:val="en-US"/>
              </w:rPr>
              <w:t>-10</w:t>
            </w:r>
          </w:p>
        </w:tc>
        <w:tc>
          <w:tcPr>
            <w:tcW w:w="1559" w:type="dxa"/>
            <w:tcBorders>
              <w:top w:val="nil"/>
              <w:left w:val="nil"/>
              <w:bottom w:val="single" w:sz="8" w:space="0" w:color="auto"/>
              <w:right w:val="single" w:sz="8" w:space="0" w:color="auto"/>
            </w:tcBorders>
            <w:shd w:val="clear" w:color="auto" w:fill="auto"/>
            <w:vAlign w:val="center"/>
            <w:hideMark/>
          </w:tcPr>
          <w:p w14:paraId="3FCB672A" w14:textId="0332E44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0.055 (0.009)</w:t>
            </w:r>
          </w:p>
        </w:tc>
        <w:tc>
          <w:tcPr>
            <w:tcW w:w="1324" w:type="dxa"/>
            <w:tcBorders>
              <w:top w:val="nil"/>
              <w:left w:val="nil"/>
              <w:bottom w:val="single" w:sz="8" w:space="0" w:color="auto"/>
              <w:right w:val="single" w:sz="8" w:space="0" w:color="auto"/>
            </w:tcBorders>
            <w:shd w:val="clear" w:color="auto" w:fill="auto"/>
            <w:vAlign w:val="center"/>
            <w:hideMark/>
          </w:tcPr>
          <w:p w14:paraId="794179C4" w14:textId="0C20706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4.3 x 10</w:t>
            </w:r>
            <w:r w:rsidRPr="00390556">
              <w:rPr>
                <w:rFonts w:ascii="Calibri" w:eastAsia="Times New Roman" w:hAnsi="Calibri" w:cs="Times New Roman"/>
                <w:color w:val="000000"/>
                <w:vertAlign w:val="superscript"/>
                <w:lang w:val="en-US"/>
              </w:rPr>
              <w:t>-9</w:t>
            </w:r>
          </w:p>
        </w:tc>
        <w:tc>
          <w:tcPr>
            <w:tcW w:w="1653" w:type="dxa"/>
            <w:tcBorders>
              <w:top w:val="nil"/>
              <w:left w:val="nil"/>
              <w:bottom w:val="single" w:sz="8" w:space="0" w:color="auto"/>
              <w:right w:val="single" w:sz="8" w:space="0" w:color="auto"/>
            </w:tcBorders>
            <w:shd w:val="clear" w:color="auto" w:fill="auto"/>
            <w:vAlign w:val="center"/>
            <w:hideMark/>
          </w:tcPr>
          <w:p w14:paraId="5FE9474B" w14:textId="10B0EBD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-0.0003 (0.006)</w:t>
            </w:r>
          </w:p>
        </w:tc>
        <w:tc>
          <w:tcPr>
            <w:tcW w:w="1134" w:type="dxa"/>
            <w:tcBorders>
              <w:top w:val="nil"/>
              <w:left w:val="nil"/>
              <w:bottom w:val="single" w:sz="8" w:space="0" w:color="auto"/>
              <w:right w:val="single" w:sz="8" w:space="0" w:color="auto"/>
            </w:tcBorders>
            <w:shd w:val="clear" w:color="auto" w:fill="auto"/>
            <w:vAlign w:val="center"/>
            <w:hideMark/>
          </w:tcPr>
          <w:p w14:paraId="1360E217" w14:textId="34CC102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0.96</w:t>
            </w:r>
          </w:p>
        </w:tc>
        <w:tc>
          <w:tcPr>
            <w:tcW w:w="1607" w:type="dxa"/>
            <w:tcBorders>
              <w:top w:val="nil"/>
              <w:left w:val="nil"/>
              <w:bottom w:val="single" w:sz="8" w:space="0" w:color="auto"/>
              <w:right w:val="single" w:sz="8" w:space="0" w:color="auto"/>
            </w:tcBorders>
            <w:shd w:val="clear" w:color="auto" w:fill="auto"/>
            <w:vAlign w:val="center"/>
            <w:hideMark/>
          </w:tcPr>
          <w:p w14:paraId="06CE37AB" w14:textId="28764D7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-0.028 (0.009)</w:t>
            </w:r>
          </w:p>
        </w:tc>
        <w:tc>
          <w:tcPr>
            <w:tcW w:w="1086" w:type="dxa"/>
            <w:tcBorders>
              <w:top w:val="nil"/>
              <w:left w:val="nil"/>
              <w:bottom w:val="single" w:sz="8" w:space="0" w:color="auto"/>
              <w:right w:val="single" w:sz="8" w:space="0" w:color="auto"/>
            </w:tcBorders>
            <w:shd w:val="clear" w:color="auto" w:fill="auto"/>
            <w:vAlign w:val="center"/>
            <w:hideMark/>
          </w:tcPr>
          <w:p w14:paraId="303A4E26" w14:textId="32D6910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0.001</w:t>
            </w:r>
          </w:p>
        </w:tc>
      </w:tr>
      <w:tr w:rsidR="00693A8A" w:rsidRPr="00390556" w14:paraId="5075B32E"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35096B5F"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4568FC65"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67A78335"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(n=6159)</w:t>
            </w:r>
          </w:p>
        </w:tc>
        <w:tc>
          <w:tcPr>
            <w:tcW w:w="1559" w:type="dxa"/>
            <w:tcBorders>
              <w:top w:val="nil"/>
              <w:left w:val="nil"/>
              <w:bottom w:val="single" w:sz="8" w:space="0" w:color="auto"/>
              <w:right w:val="single" w:sz="8" w:space="0" w:color="auto"/>
            </w:tcBorders>
            <w:shd w:val="clear" w:color="auto" w:fill="auto"/>
            <w:noWrap/>
            <w:vAlign w:val="center"/>
            <w:hideMark/>
          </w:tcPr>
          <w:p w14:paraId="20618443" w14:textId="01F9267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0.031 (0.018)</w:t>
            </w:r>
          </w:p>
        </w:tc>
        <w:tc>
          <w:tcPr>
            <w:tcW w:w="1134" w:type="dxa"/>
            <w:tcBorders>
              <w:top w:val="nil"/>
              <w:left w:val="nil"/>
              <w:bottom w:val="single" w:sz="8" w:space="0" w:color="auto"/>
              <w:right w:val="single" w:sz="8" w:space="0" w:color="auto"/>
            </w:tcBorders>
            <w:shd w:val="clear" w:color="auto" w:fill="auto"/>
            <w:noWrap/>
            <w:vAlign w:val="center"/>
            <w:hideMark/>
          </w:tcPr>
          <w:p w14:paraId="581BC96B" w14:textId="57E50F5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0.09</w:t>
            </w:r>
          </w:p>
        </w:tc>
        <w:tc>
          <w:tcPr>
            <w:tcW w:w="1559" w:type="dxa"/>
            <w:tcBorders>
              <w:top w:val="nil"/>
              <w:left w:val="nil"/>
              <w:bottom w:val="single" w:sz="8" w:space="0" w:color="auto"/>
              <w:right w:val="single" w:sz="8" w:space="0" w:color="auto"/>
            </w:tcBorders>
            <w:shd w:val="clear" w:color="auto" w:fill="auto"/>
            <w:noWrap/>
            <w:vAlign w:val="center"/>
            <w:hideMark/>
          </w:tcPr>
          <w:p w14:paraId="3D0AE7DC" w14:textId="31D47FB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0.026 (0.019)</w:t>
            </w:r>
          </w:p>
        </w:tc>
        <w:tc>
          <w:tcPr>
            <w:tcW w:w="1324" w:type="dxa"/>
            <w:tcBorders>
              <w:top w:val="nil"/>
              <w:left w:val="nil"/>
              <w:bottom w:val="single" w:sz="8" w:space="0" w:color="auto"/>
              <w:right w:val="single" w:sz="8" w:space="0" w:color="auto"/>
            </w:tcBorders>
            <w:shd w:val="clear" w:color="auto" w:fill="auto"/>
            <w:noWrap/>
            <w:vAlign w:val="center"/>
            <w:hideMark/>
          </w:tcPr>
          <w:p w14:paraId="666DC287" w14:textId="3AD5259E"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0.16</w:t>
            </w:r>
          </w:p>
        </w:tc>
        <w:tc>
          <w:tcPr>
            <w:tcW w:w="1653" w:type="dxa"/>
            <w:tcBorders>
              <w:top w:val="nil"/>
              <w:left w:val="nil"/>
              <w:bottom w:val="single" w:sz="8" w:space="0" w:color="auto"/>
              <w:right w:val="single" w:sz="8" w:space="0" w:color="auto"/>
            </w:tcBorders>
            <w:shd w:val="clear" w:color="auto" w:fill="auto"/>
            <w:noWrap/>
            <w:vAlign w:val="center"/>
            <w:hideMark/>
          </w:tcPr>
          <w:p w14:paraId="1BCCAC8E" w14:textId="0CB3E6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 (0.019)</w:t>
            </w:r>
          </w:p>
        </w:tc>
        <w:tc>
          <w:tcPr>
            <w:tcW w:w="1134" w:type="dxa"/>
            <w:tcBorders>
              <w:top w:val="nil"/>
              <w:left w:val="nil"/>
              <w:bottom w:val="single" w:sz="8" w:space="0" w:color="auto"/>
              <w:right w:val="single" w:sz="8" w:space="0" w:color="auto"/>
            </w:tcBorders>
            <w:shd w:val="clear" w:color="auto" w:fill="auto"/>
            <w:noWrap/>
            <w:vAlign w:val="center"/>
            <w:hideMark/>
          </w:tcPr>
          <w:p w14:paraId="16049290" w14:textId="60B69859"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0.27</w:t>
            </w:r>
          </w:p>
        </w:tc>
        <w:tc>
          <w:tcPr>
            <w:tcW w:w="1607" w:type="dxa"/>
            <w:tcBorders>
              <w:top w:val="nil"/>
              <w:left w:val="nil"/>
              <w:bottom w:val="single" w:sz="8" w:space="0" w:color="auto"/>
              <w:right w:val="single" w:sz="8" w:space="0" w:color="auto"/>
            </w:tcBorders>
            <w:shd w:val="clear" w:color="auto" w:fill="auto"/>
            <w:noWrap/>
            <w:vAlign w:val="center"/>
            <w:hideMark/>
          </w:tcPr>
          <w:p w14:paraId="48776306" w14:textId="7E9C570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0.008 (0.019)</w:t>
            </w:r>
          </w:p>
        </w:tc>
        <w:tc>
          <w:tcPr>
            <w:tcW w:w="1086" w:type="dxa"/>
            <w:tcBorders>
              <w:top w:val="nil"/>
              <w:left w:val="nil"/>
              <w:bottom w:val="single" w:sz="8" w:space="0" w:color="auto"/>
              <w:right w:val="single" w:sz="8" w:space="0" w:color="auto"/>
            </w:tcBorders>
            <w:shd w:val="clear" w:color="auto" w:fill="auto"/>
            <w:noWrap/>
            <w:vAlign w:val="center"/>
            <w:hideMark/>
          </w:tcPr>
          <w:p w14:paraId="271EA650" w14:textId="2B392E4E"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0.66</w:t>
            </w:r>
          </w:p>
        </w:tc>
      </w:tr>
      <w:tr w:rsidR="00693A8A" w:rsidRPr="00390556" w14:paraId="52AEF108"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4E67D97B"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010F217F"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3C84C87F"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4D0C954A" w14:textId="0FC7F65C"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0.041 (0.007)</w:t>
            </w:r>
          </w:p>
        </w:tc>
        <w:tc>
          <w:tcPr>
            <w:tcW w:w="1134" w:type="dxa"/>
            <w:tcBorders>
              <w:top w:val="nil"/>
              <w:left w:val="nil"/>
              <w:bottom w:val="single" w:sz="8" w:space="0" w:color="auto"/>
              <w:right w:val="single" w:sz="8" w:space="0" w:color="auto"/>
            </w:tcBorders>
            <w:shd w:val="clear" w:color="auto" w:fill="auto"/>
            <w:vAlign w:val="center"/>
            <w:hideMark/>
          </w:tcPr>
          <w:p w14:paraId="76C8256D" w14:textId="01644AC8"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5.1 </w:t>
            </w:r>
            <w:r w:rsidR="00900FEE">
              <w:rPr>
                <w:rFonts w:ascii="Calibri" w:eastAsia="Times New Roman" w:hAnsi="Calibri" w:cs="Times New Roman"/>
                <w:b/>
                <w:bCs/>
                <w:color w:val="000000"/>
                <w:lang w:val="en-US"/>
              </w:rPr>
              <w:t>x10</w:t>
            </w:r>
            <w:r w:rsidR="00900FEE" w:rsidRPr="00B42CF3">
              <w:rPr>
                <w:rFonts w:ascii="Calibri" w:eastAsia="Times New Roman" w:hAnsi="Calibri" w:cs="Times New Roman"/>
                <w:b/>
                <w:bCs/>
                <w:color w:val="000000"/>
                <w:vertAlign w:val="superscript"/>
                <w:lang w:val="en-US"/>
              </w:rPr>
              <w:t>-10</w:t>
            </w:r>
          </w:p>
        </w:tc>
        <w:tc>
          <w:tcPr>
            <w:tcW w:w="1559" w:type="dxa"/>
            <w:tcBorders>
              <w:top w:val="nil"/>
              <w:left w:val="nil"/>
              <w:bottom w:val="single" w:sz="8" w:space="0" w:color="auto"/>
              <w:right w:val="single" w:sz="8" w:space="0" w:color="auto"/>
            </w:tcBorders>
            <w:shd w:val="clear" w:color="auto" w:fill="auto"/>
            <w:vAlign w:val="center"/>
            <w:hideMark/>
          </w:tcPr>
          <w:p w14:paraId="7750B5DD" w14:textId="08859C6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0.05 (0.008)</w:t>
            </w:r>
          </w:p>
        </w:tc>
        <w:tc>
          <w:tcPr>
            <w:tcW w:w="1324" w:type="dxa"/>
            <w:tcBorders>
              <w:top w:val="nil"/>
              <w:left w:val="nil"/>
              <w:bottom w:val="single" w:sz="8" w:space="0" w:color="auto"/>
              <w:right w:val="single" w:sz="8" w:space="0" w:color="auto"/>
            </w:tcBorders>
            <w:shd w:val="clear" w:color="auto" w:fill="auto"/>
            <w:vAlign w:val="center"/>
            <w:hideMark/>
          </w:tcPr>
          <w:p w14:paraId="6E5DD572" w14:textId="5B6A0EA5"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1.0 x 10</w:t>
            </w:r>
            <w:r w:rsidRPr="00390556">
              <w:rPr>
                <w:rFonts w:ascii="Calibri" w:eastAsia="Times New Roman" w:hAnsi="Calibri" w:cs="Times New Roman"/>
                <w:b/>
                <w:bCs/>
                <w:color w:val="000000"/>
                <w:vertAlign w:val="superscript"/>
                <w:lang w:val="en-US"/>
              </w:rPr>
              <w:t>-9</w:t>
            </w:r>
          </w:p>
        </w:tc>
        <w:tc>
          <w:tcPr>
            <w:tcW w:w="1653" w:type="dxa"/>
            <w:tcBorders>
              <w:top w:val="nil"/>
              <w:left w:val="nil"/>
              <w:bottom w:val="single" w:sz="8" w:space="0" w:color="auto"/>
              <w:right w:val="single" w:sz="8" w:space="0" w:color="auto"/>
            </w:tcBorders>
            <w:shd w:val="clear" w:color="auto" w:fill="auto"/>
            <w:noWrap/>
            <w:vAlign w:val="center"/>
            <w:hideMark/>
          </w:tcPr>
          <w:p w14:paraId="20D2617D" w14:textId="1320EE18"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0.002 (0.006)</w:t>
            </w:r>
          </w:p>
        </w:tc>
        <w:tc>
          <w:tcPr>
            <w:tcW w:w="1134" w:type="dxa"/>
            <w:tcBorders>
              <w:top w:val="nil"/>
              <w:left w:val="nil"/>
              <w:bottom w:val="single" w:sz="8" w:space="0" w:color="auto"/>
              <w:right w:val="single" w:sz="8" w:space="0" w:color="auto"/>
            </w:tcBorders>
            <w:shd w:val="clear" w:color="auto" w:fill="auto"/>
            <w:noWrap/>
            <w:vAlign w:val="center"/>
            <w:hideMark/>
          </w:tcPr>
          <w:p w14:paraId="41F2C19E" w14:textId="4409509E"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0.79</w:t>
            </w:r>
          </w:p>
        </w:tc>
        <w:tc>
          <w:tcPr>
            <w:tcW w:w="1607" w:type="dxa"/>
            <w:tcBorders>
              <w:top w:val="nil"/>
              <w:left w:val="nil"/>
              <w:bottom w:val="single" w:sz="8" w:space="0" w:color="auto"/>
              <w:right w:val="single" w:sz="8" w:space="0" w:color="auto"/>
            </w:tcBorders>
            <w:shd w:val="clear" w:color="auto" w:fill="auto"/>
            <w:vAlign w:val="center"/>
            <w:hideMark/>
          </w:tcPr>
          <w:p w14:paraId="18FA8FA3" w14:textId="5F040DFC"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-0.021 (0.008)</w:t>
            </w:r>
          </w:p>
        </w:tc>
        <w:tc>
          <w:tcPr>
            <w:tcW w:w="1086" w:type="dxa"/>
            <w:tcBorders>
              <w:top w:val="nil"/>
              <w:left w:val="nil"/>
              <w:bottom w:val="single" w:sz="8" w:space="0" w:color="auto"/>
              <w:right w:val="single" w:sz="8" w:space="0" w:color="auto"/>
            </w:tcBorders>
            <w:shd w:val="clear" w:color="auto" w:fill="auto"/>
            <w:vAlign w:val="center"/>
            <w:hideMark/>
          </w:tcPr>
          <w:p w14:paraId="5F650D65" w14:textId="4E2BBC40"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0.009</w:t>
            </w:r>
          </w:p>
        </w:tc>
      </w:tr>
      <w:tr w:rsidR="00693A8A" w:rsidRPr="00390556" w14:paraId="6EC1E7C5"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1C619507"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L3MBTL3 </w:t>
            </w:r>
            <w:r w:rsidRPr="00390556">
              <w:rPr>
                <w:rFonts w:ascii="Calibri" w:eastAsia="Times New Roman" w:hAnsi="Calibri" w:cs="Times New Roman"/>
                <w:color w:val="000000"/>
                <w:lang w:val="en-US"/>
              </w:rPr>
              <w:t>(rs9375694)</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669EEE34"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G/A</w:t>
            </w:r>
          </w:p>
        </w:tc>
        <w:tc>
          <w:tcPr>
            <w:tcW w:w="2169" w:type="dxa"/>
            <w:tcBorders>
              <w:top w:val="nil"/>
              <w:left w:val="nil"/>
              <w:bottom w:val="single" w:sz="8" w:space="0" w:color="auto"/>
              <w:right w:val="single" w:sz="8" w:space="0" w:color="auto"/>
            </w:tcBorders>
            <w:shd w:val="clear" w:color="auto" w:fill="auto"/>
            <w:vAlign w:val="center"/>
            <w:hideMark/>
          </w:tcPr>
          <w:p w14:paraId="7A2537B9"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00D7B78F" w14:textId="38A6846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0.032 (0.007)</w:t>
            </w:r>
          </w:p>
        </w:tc>
        <w:tc>
          <w:tcPr>
            <w:tcW w:w="1134" w:type="dxa"/>
            <w:tcBorders>
              <w:top w:val="nil"/>
              <w:left w:val="nil"/>
              <w:bottom w:val="single" w:sz="8" w:space="0" w:color="auto"/>
              <w:right w:val="single" w:sz="8" w:space="0" w:color="auto"/>
            </w:tcBorders>
            <w:shd w:val="clear" w:color="auto" w:fill="auto"/>
            <w:vAlign w:val="center"/>
            <w:hideMark/>
          </w:tcPr>
          <w:p w14:paraId="6EA9AC75" w14:textId="25DF44B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7.1 x 10</w:t>
            </w:r>
            <w:r w:rsidRPr="00390556">
              <w:rPr>
                <w:rFonts w:ascii="Calibri" w:eastAsia="Times New Roman" w:hAnsi="Calibri" w:cs="Times New Roman"/>
                <w:color w:val="000000"/>
                <w:vertAlign w:val="superscript"/>
                <w:lang w:val="en-US"/>
              </w:rPr>
              <w:t>-6</w:t>
            </w:r>
          </w:p>
        </w:tc>
        <w:tc>
          <w:tcPr>
            <w:tcW w:w="1559" w:type="dxa"/>
            <w:tcBorders>
              <w:top w:val="nil"/>
              <w:left w:val="nil"/>
              <w:bottom w:val="single" w:sz="8" w:space="0" w:color="auto"/>
              <w:right w:val="single" w:sz="8" w:space="0" w:color="auto"/>
            </w:tcBorders>
            <w:shd w:val="clear" w:color="auto" w:fill="auto"/>
            <w:vAlign w:val="center"/>
            <w:hideMark/>
          </w:tcPr>
          <w:p w14:paraId="7E49F797" w14:textId="4544F7E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0.026 (0.010)</w:t>
            </w:r>
          </w:p>
        </w:tc>
        <w:tc>
          <w:tcPr>
            <w:tcW w:w="1324" w:type="dxa"/>
            <w:tcBorders>
              <w:top w:val="nil"/>
              <w:left w:val="nil"/>
              <w:bottom w:val="single" w:sz="8" w:space="0" w:color="auto"/>
              <w:right w:val="single" w:sz="8" w:space="0" w:color="auto"/>
            </w:tcBorders>
            <w:shd w:val="clear" w:color="auto" w:fill="auto"/>
            <w:vAlign w:val="center"/>
            <w:hideMark/>
          </w:tcPr>
          <w:p w14:paraId="76AC6798" w14:textId="3788EE9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0.009</w:t>
            </w:r>
          </w:p>
        </w:tc>
        <w:tc>
          <w:tcPr>
            <w:tcW w:w="1653" w:type="dxa"/>
            <w:tcBorders>
              <w:top w:val="nil"/>
              <w:left w:val="nil"/>
              <w:bottom w:val="single" w:sz="8" w:space="0" w:color="auto"/>
              <w:right w:val="single" w:sz="8" w:space="0" w:color="auto"/>
            </w:tcBorders>
            <w:shd w:val="clear" w:color="auto" w:fill="auto"/>
            <w:vAlign w:val="center"/>
            <w:hideMark/>
          </w:tcPr>
          <w:p w14:paraId="4F0F2947" w14:textId="1E887E7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0.024 (0.006)</w:t>
            </w:r>
          </w:p>
        </w:tc>
        <w:tc>
          <w:tcPr>
            <w:tcW w:w="1134" w:type="dxa"/>
            <w:tcBorders>
              <w:top w:val="nil"/>
              <w:left w:val="nil"/>
              <w:bottom w:val="single" w:sz="8" w:space="0" w:color="auto"/>
              <w:right w:val="single" w:sz="8" w:space="0" w:color="auto"/>
            </w:tcBorders>
            <w:shd w:val="clear" w:color="auto" w:fill="auto"/>
            <w:vAlign w:val="center"/>
            <w:hideMark/>
          </w:tcPr>
          <w:p w14:paraId="13AF7AC3" w14:textId="3BA65E3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2.0 x 10</w:t>
            </w:r>
            <w:r w:rsidRPr="00390556">
              <w:rPr>
                <w:rFonts w:ascii="Calibri" w:eastAsia="Times New Roman" w:hAnsi="Calibri" w:cs="Times New Roman"/>
                <w:color w:val="000000"/>
                <w:vertAlign w:val="superscript"/>
                <w:lang w:val="en-US"/>
              </w:rPr>
              <w:t>-4</w:t>
            </w:r>
          </w:p>
        </w:tc>
        <w:tc>
          <w:tcPr>
            <w:tcW w:w="1607" w:type="dxa"/>
            <w:tcBorders>
              <w:top w:val="nil"/>
              <w:left w:val="nil"/>
              <w:bottom w:val="single" w:sz="8" w:space="0" w:color="auto"/>
              <w:right w:val="single" w:sz="8" w:space="0" w:color="auto"/>
            </w:tcBorders>
            <w:shd w:val="clear" w:color="auto" w:fill="auto"/>
            <w:vAlign w:val="center"/>
            <w:hideMark/>
          </w:tcPr>
          <w:p w14:paraId="4E0548E1" w14:textId="3571C93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0.01 (0.009)</w:t>
            </w:r>
          </w:p>
        </w:tc>
        <w:tc>
          <w:tcPr>
            <w:tcW w:w="1086" w:type="dxa"/>
            <w:tcBorders>
              <w:top w:val="nil"/>
              <w:left w:val="nil"/>
              <w:bottom w:val="single" w:sz="8" w:space="0" w:color="auto"/>
              <w:right w:val="single" w:sz="8" w:space="0" w:color="auto"/>
            </w:tcBorders>
            <w:shd w:val="clear" w:color="auto" w:fill="auto"/>
            <w:vAlign w:val="center"/>
            <w:hideMark/>
          </w:tcPr>
          <w:p w14:paraId="3BC9C8DD" w14:textId="5D101F2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0.27</w:t>
            </w:r>
          </w:p>
        </w:tc>
      </w:tr>
      <w:tr w:rsidR="00693A8A" w:rsidRPr="00390556" w14:paraId="66760808"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1FE564DB"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3E5AFBCD"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437AC3EF"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(n=6159)</w:t>
            </w:r>
          </w:p>
        </w:tc>
        <w:tc>
          <w:tcPr>
            <w:tcW w:w="1559" w:type="dxa"/>
            <w:tcBorders>
              <w:top w:val="nil"/>
              <w:left w:val="nil"/>
              <w:bottom w:val="single" w:sz="8" w:space="0" w:color="auto"/>
              <w:right w:val="single" w:sz="8" w:space="0" w:color="auto"/>
            </w:tcBorders>
            <w:shd w:val="clear" w:color="auto" w:fill="auto"/>
            <w:noWrap/>
            <w:vAlign w:val="center"/>
            <w:hideMark/>
          </w:tcPr>
          <w:p w14:paraId="57BB8735" w14:textId="7FE6C10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0.042 (0.019)</w:t>
            </w:r>
          </w:p>
        </w:tc>
        <w:tc>
          <w:tcPr>
            <w:tcW w:w="1134" w:type="dxa"/>
            <w:tcBorders>
              <w:top w:val="nil"/>
              <w:left w:val="nil"/>
              <w:bottom w:val="single" w:sz="8" w:space="0" w:color="auto"/>
              <w:right w:val="single" w:sz="8" w:space="0" w:color="auto"/>
            </w:tcBorders>
            <w:shd w:val="clear" w:color="auto" w:fill="auto"/>
            <w:noWrap/>
            <w:vAlign w:val="center"/>
            <w:hideMark/>
          </w:tcPr>
          <w:p w14:paraId="503EDEDC" w14:textId="271E871E"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w:t>
            </w:r>
          </w:p>
        </w:tc>
        <w:tc>
          <w:tcPr>
            <w:tcW w:w="1559" w:type="dxa"/>
            <w:tcBorders>
              <w:top w:val="nil"/>
              <w:left w:val="nil"/>
              <w:bottom w:val="single" w:sz="8" w:space="0" w:color="auto"/>
              <w:right w:val="single" w:sz="8" w:space="0" w:color="auto"/>
            </w:tcBorders>
            <w:shd w:val="clear" w:color="auto" w:fill="auto"/>
            <w:noWrap/>
            <w:vAlign w:val="center"/>
            <w:hideMark/>
          </w:tcPr>
          <w:p w14:paraId="16F87943" w14:textId="7C1DC75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0.022 (0.019)</w:t>
            </w:r>
          </w:p>
        </w:tc>
        <w:tc>
          <w:tcPr>
            <w:tcW w:w="1324" w:type="dxa"/>
            <w:tcBorders>
              <w:top w:val="nil"/>
              <w:left w:val="nil"/>
              <w:bottom w:val="single" w:sz="8" w:space="0" w:color="auto"/>
              <w:right w:val="single" w:sz="8" w:space="0" w:color="auto"/>
            </w:tcBorders>
            <w:shd w:val="clear" w:color="auto" w:fill="auto"/>
            <w:noWrap/>
            <w:vAlign w:val="center"/>
            <w:hideMark/>
          </w:tcPr>
          <w:p w14:paraId="5550C2ED" w14:textId="5022B36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0.25</w:t>
            </w:r>
          </w:p>
        </w:tc>
        <w:tc>
          <w:tcPr>
            <w:tcW w:w="1653" w:type="dxa"/>
            <w:tcBorders>
              <w:top w:val="nil"/>
              <w:left w:val="nil"/>
              <w:bottom w:val="single" w:sz="8" w:space="0" w:color="auto"/>
              <w:right w:val="single" w:sz="8" w:space="0" w:color="auto"/>
            </w:tcBorders>
            <w:shd w:val="clear" w:color="auto" w:fill="auto"/>
            <w:noWrap/>
            <w:vAlign w:val="center"/>
            <w:hideMark/>
          </w:tcPr>
          <w:p w14:paraId="1652D1CC" w14:textId="6C90C8A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0.051 (0.019)</w:t>
            </w:r>
          </w:p>
        </w:tc>
        <w:tc>
          <w:tcPr>
            <w:tcW w:w="1134" w:type="dxa"/>
            <w:tcBorders>
              <w:top w:val="nil"/>
              <w:left w:val="nil"/>
              <w:bottom w:val="single" w:sz="8" w:space="0" w:color="auto"/>
              <w:right w:val="single" w:sz="8" w:space="0" w:color="auto"/>
            </w:tcBorders>
            <w:shd w:val="clear" w:color="auto" w:fill="auto"/>
            <w:noWrap/>
            <w:vAlign w:val="center"/>
            <w:hideMark/>
          </w:tcPr>
          <w:p w14:paraId="02472E78" w14:textId="16A7DD1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0.007</w:t>
            </w:r>
          </w:p>
        </w:tc>
        <w:tc>
          <w:tcPr>
            <w:tcW w:w="1607" w:type="dxa"/>
            <w:tcBorders>
              <w:top w:val="nil"/>
              <w:left w:val="nil"/>
              <w:bottom w:val="single" w:sz="8" w:space="0" w:color="auto"/>
              <w:right w:val="single" w:sz="8" w:space="0" w:color="auto"/>
            </w:tcBorders>
            <w:shd w:val="clear" w:color="auto" w:fill="auto"/>
            <w:noWrap/>
            <w:vAlign w:val="center"/>
            <w:hideMark/>
          </w:tcPr>
          <w:p w14:paraId="7FCE5D46" w14:textId="4BF6F7B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0.044 (0.019)</w:t>
            </w:r>
          </w:p>
        </w:tc>
        <w:tc>
          <w:tcPr>
            <w:tcW w:w="1086" w:type="dxa"/>
            <w:tcBorders>
              <w:top w:val="nil"/>
              <w:left w:val="nil"/>
              <w:bottom w:val="single" w:sz="8" w:space="0" w:color="auto"/>
              <w:right w:val="single" w:sz="8" w:space="0" w:color="auto"/>
            </w:tcBorders>
            <w:shd w:val="clear" w:color="auto" w:fill="auto"/>
            <w:noWrap/>
            <w:vAlign w:val="center"/>
            <w:hideMark/>
          </w:tcPr>
          <w:p w14:paraId="2ADD42AA" w14:textId="65DAAA29"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w:t>
            </w:r>
          </w:p>
        </w:tc>
      </w:tr>
      <w:tr w:rsidR="00693A8A" w:rsidRPr="00390556" w14:paraId="205A94EB"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591EF857"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142A0EDB"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2C889498"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0EB94511" w14:textId="7F95818A"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0.033 (0.007)</w:t>
            </w:r>
          </w:p>
        </w:tc>
        <w:tc>
          <w:tcPr>
            <w:tcW w:w="1134" w:type="dxa"/>
            <w:tcBorders>
              <w:top w:val="nil"/>
              <w:left w:val="nil"/>
              <w:bottom w:val="single" w:sz="8" w:space="0" w:color="auto"/>
              <w:right w:val="single" w:sz="8" w:space="0" w:color="auto"/>
            </w:tcBorders>
            <w:shd w:val="clear" w:color="auto" w:fill="auto"/>
            <w:vAlign w:val="center"/>
            <w:hideMark/>
          </w:tcPr>
          <w:p w14:paraId="749B5957" w14:textId="259795C1"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4.3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B42CF3">
              <w:rPr>
                <w:rFonts w:ascii="Calibri" w:eastAsia="Times New Roman" w:hAnsi="Calibri" w:cs="Times New Roman"/>
                <w:b/>
                <w:bCs/>
                <w:color w:val="000000"/>
                <w:vertAlign w:val="superscript"/>
                <w:lang w:val="en-US"/>
              </w:rPr>
              <w:t>-7</w:t>
            </w:r>
          </w:p>
        </w:tc>
        <w:tc>
          <w:tcPr>
            <w:tcW w:w="1559" w:type="dxa"/>
            <w:tcBorders>
              <w:top w:val="nil"/>
              <w:left w:val="nil"/>
              <w:bottom w:val="single" w:sz="8" w:space="0" w:color="auto"/>
              <w:right w:val="single" w:sz="8" w:space="0" w:color="auto"/>
            </w:tcBorders>
            <w:shd w:val="clear" w:color="auto" w:fill="auto"/>
            <w:vAlign w:val="center"/>
            <w:hideMark/>
          </w:tcPr>
          <w:p w14:paraId="06BF5958" w14:textId="1D741C8B"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0.025 (0.009)</w:t>
            </w:r>
          </w:p>
        </w:tc>
        <w:tc>
          <w:tcPr>
            <w:tcW w:w="1324" w:type="dxa"/>
            <w:tcBorders>
              <w:top w:val="nil"/>
              <w:left w:val="nil"/>
              <w:bottom w:val="single" w:sz="8" w:space="0" w:color="auto"/>
              <w:right w:val="single" w:sz="8" w:space="0" w:color="auto"/>
            </w:tcBorders>
            <w:shd w:val="clear" w:color="auto" w:fill="auto"/>
            <w:vAlign w:val="center"/>
            <w:hideMark/>
          </w:tcPr>
          <w:p w14:paraId="75D32675" w14:textId="30A44213"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0.005</w:t>
            </w:r>
          </w:p>
        </w:tc>
        <w:tc>
          <w:tcPr>
            <w:tcW w:w="1653" w:type="dxa"/>
            <w:tcBorders>
              <w:top w:val="nil"/>
              <w:left w:val="nil"/>
              <w:bottom w:val="single" w:sz="8" w:space="0" w:color="auto"/>
              <w:right w:val="single" w:sz="8" w:space="0" w:color="auto"/>
            </w:tcBorders>
            <w:shd w:val="clear" w:color="auto" w:fill="auto"/>
            <w:noWrap/>
            <w:vAlign w:val="center"/>
            <w:hideMark/>
          </w:tcPr>
          <w:p w14:paraId="40775E20" w14:textId="755FE4B2"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0.026 (0.006)</w:t>
            </w:r>
          </w:p>
        </w:tc>
        <w:tc>
          <w:tcPr>
            <w:tcW w:w="1134" w:type="dxa"/>
            <w:tcBorders>
              <w:top w:val="nil"/>
              <w:left w:val="nil"/>
              <w:bottom w:val="single" w:sz="8" w:space="0" w:color="auto"/>
              <w:right w:val="single" w:sz="8" w:space="0" w:color="auto"/>
            </w:tcBorders>
            <w:shd w:val="clear" w:color="auto" w:fill="auto"/>
            <w:noWrap/>
            <w:vAlign w:val="center"/>
            <w:hideMark/>
          </w:tcPr>
          <w:p w14:paraId="3E62C2C6" w14:textId="4EBAFC9B"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3.8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-6</w:t>
            </w:r>
          </w:p>
        </w:tc>
        <w:tc>
          <w:tcPr>
            <w:tcW w:w="1607" w:type="dxa"/>
            <w:tcBorders>
              <w:top w:val="nil"/>
              <w:left w:val="nil"/>
              <w:bottom w:val="single" w:sz="8" w:space="0" w:color="auto"/>
              <w:right w:val="single" w:sz="8" w:space="0" w:color="auto"/>
            </w:tcBorders>
            <w:shd w:val="clear" w:color="auto" w:fill="auto"/>
            <w:vAlign w:val="center"/>
            <w:hideMark/>
          </w:tcPr>
          <w:p w14:paraId="6DD6F4E7" w14:textId="7E931071"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0.016 (0.008)</w:t>
            </w:r>
          </w:p>
        </w:tc>
        <w:tc>
          <w:tcPr>
            <w:tcW w:w="1086" w:type="dxa"/>
            <w:tcBorders>
              <w:top w:val="nil"/>
              <w:left w:val="nil"/>
              <w:bottom w:val="single" w:sz="8" w:space="0" w:color="auto"/>
              <w:right w:val="single" w:sz="8" w:space="0" w:color="auto"/>
            </w:tcBorders>
            <w:shd w:val="clear" w:color="auto" w:fill="auto"/>
            <w:vAlign w:val="center"/>
            <w:hideMark/>
          </w:tcPr>
          <w:p w14:paraId="6A7E2CFD" w14:textId="4A5ED64B"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0.05</w:t>
            </w:r>
          </w:p>
        </w:tc>
      </w:tr>
      <w:tr w:rsidR="00693A8A" w:rsidRPr="00390556" w14:paraId="5DED12B1"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4E0FCEEA"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GCK </w:t>
            </w:r>
            <w:r w:rsidRPr="00390556">
              <w:rPr>
                <w:rFonts w:ascii="Calibri" w:eastAsia="Times New Roman" w:hAnsi="Calibri" w:cs="Times New Roman"/>
                <w:color w:val="000000"/>
                <w:lang w:val="en-US"/>
              </w:rPr>
              <w:t>(rs2971669)</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4F81D527"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T/C</w:t>
            </w:r>
          </w:p>
        </w:tc>
        <w:tc>
          <w:tcPr>
            <w:tcW w:w="2169" w:type="dxa"/>
            <w:tcBorders>
              <w:top w:val="nil"/>
              <w:left w:val="nil"/>
              <w:bottom w:val="single" w:sz="8" w:space="0" w:color="auto"/>
              <w:right w:val="single" w:sz="8" w:space="0" w:color="auto"/>
            </w:tcBorders>
            <w:shd w:val="clear" w:color="auto" w:fill="auto"/>
            <w:vAlign w:val="center"/>
            <w:hideMark/>
          </w:tcPr>
          <w:p w14:paraId="42DB1375"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6986449F" w14:textId="1A85E97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0.032 (0.008)</w:t>
            </w:r>
          </w:p>
        </w:tc>
        <w:tc>
          <w:tcPr>
            <w:tcW w:w="1134" w:type="dxa"/>
            <w:tcBorders>
              <w:top w:val="nil"/>
              <w:left w:val="nil"/>
              <w:bottom w:val="single" w:sz="8" w:space="0" w:color="auto"/>
              <w:right w:val="single" w:sz="8" w:space="0" w:color="auto"/>
            </w:tcBorders>
            <w:shd w:val="clear" w:color="auto" w:fill="auto"/>
            <w:vAlign w:val="center"/>
            <w:hideMark/>
          </w:tcPr>
          <w:p w14:paraId="5F036EC9" w14:textId="7B3AF64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6.4 x 10</w:t>
            </w:r>
            <w:r w:rsidRPr="00390556">
              <w:rPr>
                <w:rFonts w:ascii="Calibri" w:eastAsia="Times New Roman" w:hAnsi="Calibri" w:cs="Times New Roman"/>
                <w:color w:val="000000"/>
                <w:vertAlign w:val="superscript"/>
                <w:lang w:val="en-US"/>
              </w:rPr>
              <w:t>-5</w:t>
            </w:r>
          </w:p>
        </w:tc>
        <w:tc>
          <w:tcPr>
            <w:tcW w:w="1559" w:type="dxa"/>
            <w:tcBorders>
              <w:top w:val="nil"/>
              <w:left w:val="nil"/>
              <w:bottom w:val="single" w:sz="8" w:space="0" w:color="auto"/>
              <w:right w:val="single" w:sz="8" w:space="0" w:color="auto"/>
            </w:tcBorders>
            <w:shd w:val="clear" w:color="auto" w:fill="auto"/>
            <w:vAlign w:val="center"/>
            <w:hideMark/>
          </w:tcPr>
          <w:p w14:paraId="21BE0BDC" w14:textId="4B373F1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0.036 (0.011)</w:t>
            </w:r>
          </w:p>
        </w:tc>
        <w:tc>
          <w:tcPr>
            <w:tcW w:w="1324" w:type="dxa"/>
            <w:tcBorders>
              <w:top w:val="nil"/>
              <w:left w:val="nil"/>
              <w:bottom w:val="single" w:sz="8" w:space="0" w:color="auto"/>
              <w:right w:val="single" w:sz="8" w:space="0" w:color="auto"/>
            </w:tcBorders>
            <w:shd w:val="clear" w:color="auto" w:fill="auto"/>
            <w:vAlign w:val="center"/>
            <w:hideMark/>
          </w:tcPr>
          <w:p w14:paraId="12D9AD8C" w14:textId="478FA37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0.001</w:t>
            </w:r>
          </w:p>
        </w:tc>
        <w:tc>
          <w:tcPr>
            <w:tcW w:w="1653" w:type="dxa"/>
            <w:tcBorders>
              <w:top w:val="nil"/>
              <w:left w:val="nil"/>
              <w:bottom w:val="single" w:sz="8" w:space="0" w:color="auto"/>
              <w:right w:val="single" w:sz="8" w:space="0" w:color="auto"/>
            </w:tcBorders>
            <w:shd w:val="clear" w:color="auto" w:fill="auto"/>
            <w:vAlign w:val="center"/>
            <w:hideMark/>
          </w:tcPr>
          <w:p w14:paraId="43E3974C" w14:textId="008045C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0.009 (0.007)</w:t>
            </w:r>
          </w:p>
        </w:tc>
        <w:tc>
          <w:tcPr>
            <w:tcW w:w="1134" w:type="dxa"/>
            <w:tcBorders>
              <w:top w:val="nil"/>
              <w:left w:val="nil"/>
              <w:bottom w:val="single" w:sz="8" w:space="0" w:color="auto"/>
              <w:right w:val="single" w:sz="8" w:space="0" w:color="auto"/>
            </w:tcBorders>
            <w:shd w:val="clear" w:color="auto" w:fill="auto"/>
            <w:vAlign w:val="center"/>
            <w:hideMark/>
          </w:tcPr>
          <w:p w14:paraId="0D30045F" w14:textId="3FD8999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0.21</w:t>
            </w:r>
          </w:p>
        </w:tc>
        <w:tc>
          <w:tcPr>
            <w:tcW w:w="1607" w:type="dxa"/>
            <w:tcBorders>
              <w:top w:val="nil"/>
              <w:left w:val="nil"/>
              <w:bottom w:val="single" w:sz="8" w:space="0" w:color="auto"/>
              <w:right w:val="single" w:sz="8" w:space="0" w:color="auto"/>
            </w:tcBorders>
            <w:shd w:val="clear" w:color="auto" w:fill="auto"/>
            <w:vAlign w:val="center"/>
            <w:hideMark/>
          </w:tcPr>
          <w:p w14:paraId="0624681D" w14:textId="6A74251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-0.009 (0.010)</w:t>
            </w:r>
          </w:p>
        </w:tc>
        <w:tc>
          <w:tcPr>
            <w:tcW w:w="1086" w:type="dxa"/>
            <w:tcBorders>
              <w:top w:val="nil"/>
              <w:left w:val="nil"/>
              <w:bottom w:val="single" w:sz="8" w:space="0" w:color="auto"/>
              <w:right w:val="single" w:sz="8" w:space="0" w:color="auto"/>
            </w:tcBorders>
            <w:shd w:val="clear" w:color="auto" w:fill="auto"/>
            <w:vAlign w:val="center"/>
            <w:hideMark/>
          </w:tcPr>
          <w:p w14:paraId="3DBACB78" w14:textId="7B3A8AE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0.36</w:t>
            </w:r>
          </w:p>
        </w:tc>
      </w:tr>
      <w:tr w:rsidR="00693A8A" w:rsidRPr="00390556" w14:paraId="11EFA299"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6AF3008B"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0768B216"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5684A486"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(n=8551)</w:t>
            </w:r>
          </w:p>
        </w:tc>
        <w:tc>
          <w:tcPr>
            <w:tcW w:w="1559" w:type="dxa"/>
            <w:tcBorders>
              <w:top w:val="nil"/>
              <w:left w:val="nil"/>
              <w:bottom w:val="single" w:sz="8" w:space="0" w:color="auto"/>
              <w:right w:val="single" w:sz="8" w:space="0" w:color="auto"/>
            </w:tcBorders>
            <w:shd w:val="clear" w:color="auto" w:fill="auto"/>
            <w:noWrap/>
            <w:vAlign w:val="center"/>
            <w:hideMark/>
          </w:tcPr>
          <w:p w14:paraId="39A87ACD" w14:textId="15F0886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0.063 (0.016)</w:t>
            </w:r>
          </w:p>
        </w:tc>
        <w:tc>
          <w:tcPr>
            <w:tcW w:w="1134" w:type="dxa"/>
            <w:tcBorders>
              <w:top w:val="nil"/>
              <w:left w:val="nil"/>
              <w:bottom w:val="single" w:sz="8" w:space="0" w:color="auto"/>
              <w:right w:val="single" w:sz="8" w:space="0" w:color="auto"/>
            </w:tcBorders>
            <w:shd w:val="clear" w:color="auto" w:fill="auto"/>
            <w:vAlign w:val="center"/>
            <w:hideMark/>
          </w:tcPr>
          <w:p w14:paraId="0F7BE750" w14:textId="5554B89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1.0 x 10</w:t>
            </w:r>
            <w:r w:rsidRPr="00390556">
              <w:rPr>
                <w:rFonts w:ascii="Calibri" w:eastAsia="Times New Roman" w:hAnsi="Calibri" w:cs="Times New Roman"/>
                <w:color w:val="000000"/>
                <w:vertAlign w:val="superscript"/>
                <w:lang w:val="en-US"/>
              </w:rPr>
              <w:t>-4</w:t>
            </w:r>
          </w:p>
        </w:tc>
        <w:tc>
          <w:tcPr>
            <w:tcW w:w="1559" w:type="dxa"/>
            <w:tcBorders>
              <w:top w:val="nil"/>
              <w:left w:val="nil"/>
              <w:bottom w:val="single" w:sz="8" w:space="0" w:color="auto"/>
              <w:right w:val="single" w:sz="8" w:space="0" w:color="auto"/>
            </w:tcBorders>
            <w:shd w:val="clear" w:color="auto" w:fill="auto"/>
            <w:noWrap/>
            <w:vAlign w:val="center"/>
            <w:hideMark/>
          </w:tcPr>
          <w:p w14:paraId="1F659D90" w14:textId="70D5FE2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0.061 (0.022)</w:t>
            </w:r>
          </w:p>
        </w:tc>
        <w:tc>
          <w:tcPr>
            <w:tcW w:w="1324" w:type="dxa"/>
            <w:tcBorders>
              <w:top w:val="nil"/>
              <w:left w:val="nil"/>
              <w:bottom w:val="single" w:sz="8" w:space="0" w:color="auto"/>
              <w:right w:val="single" w:sz="8" w:space="0" w:color="auto"/>
            </w:tcBorders>
            <w:shd w:val="clear" w:color="auto" w:fill="auto"/>
            <w:noWrap/>
            <w:vAlign w:val="center"/>
            <w:hideMark/>
          </w:tcPr>
          <w:p w14:paraId="185A6B51" w14:textId="41C1E15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0.006</w:t>
            </w:r>
          </w:p>
        </w:tc>
        <w:tc>
          <w:tcPr>
            <w:tcW w:w="1653" w:type="dxa"/>
            <w:tcBorders>
              <w:top w:val="nil"/>
              <w:left w:val="nil"/>
              <w:bottom w:val="single" w:sz="8" w:space="0" w:color="auto"/>
              <w:right w:val="single" w:sz="8" w:space="0" w:color="auto"/>
            </w:tcBorders>
            <w:shd w:val="clear" w:color="auto" w:fill="auto"/>
            <w:noWrap/>
            <w:vAlign w:val="center"/>
            <w:hideMark/>
          </w:tcPr>
          <w:p w14:paraId="5FD3B946" w14:textId="49D94DD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0.033 (0.017)</w:t>
            </w:r>
          </w:p>
        </w:tc>
        <w:tc>
          <w:tcPr>
            <w:tcW w:w="1134" w:type="dxa"/>
            <w:tcBorders>
              <w:top w:val="nil"/>
              <w:left w:val="nil"/>
              <w:bottom w:val="single" w:sz="8" w:space="0" w:color="auto"/>
              <w:right w:val="single" w:sz="8" w:space="0" w:color="auto"/>
            </w:tcBorders>
            <w:shd w:val="clear" w:color="auto" w:fill="auto"/>
            <w:noWrap/>
            <w:vAlign w:val="center"/>
            <w:hideMark/>
          </w:tcPr>
          <w:p w14:paraId="58778AC5" w14:textId="19A946F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0.05</w:t>
            </w:r>
          </w:p>
        </w:tc>
        <w:tc>
          <w:tcPr>
            <w:tcW w:w="1607" w:type="dxa"/>
            <w:tcBorders>
              <w:top w:val="nil"/>
              <w:left w:val="nil"/>
              <w:bottom w:val="single" w:sz="8" w:space="0" w:color="auto"/>
              <w:right w:val="single" w:sz="8" w:space="0" w:color="auto"/>
            </w:tcBorders>
            <w:shd w:val="clear" w:color="auto" w:fill="auto"/>
            <w:noWrap/>
            <w:vAlign w:val="center"/>
            <w:hideMark/>
          </w:tcPr>
          <w:p w14:paraId="7D138752" w14:textId="56C1D96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0.003 (0.023)</w:t>
            </w:r>
          </w:p>
        </w:tc>
        <w:tc>
          <w:tcPr>
            <w:tcW w:w="1086" w:type="dxa"/>
            <w:tcBorders>
              <w:top w:val="nil"/>
              <w:left w:val="nil"/>
              <w:bottom w:val="single" w:sz="8" w:space="0" w:color="auto"/>
              <w:right w:val="single" w:sz="8" w:space="0" w:color="auto"/>
            </w:tcBorders>
            <w:shd w:val="clear" w:color="auto" w:fill="auto"/>
            <w:noWrap/>
            <w:vAlign w:val="center"/>
            <w:hideMark/>
          </w:tcPr>
          <w:p w14:paraId="713B5A3C" w14:textId="35DB5F2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0.9</w:t>
            </w:r>
          </w:p>
        </w:tc>
      </w:tr>
      <w:tr w:rsidR="00693A8A" w:rsidRPr="00390556" w14:paraId="5644B245"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313D8C84"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214481FE"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5C3B9F2D"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76565A22" w14:textId="4358CD7A"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0.038 (0.007)</w:t>
            </w:r>
          </w:p>
        </w:tc>
        <w:tc>
          <w:tcPr>
            <w:tcW w:w="1134" w:type="dxa"/>
            <w:tcBorders>
              <w:top w:val="nil"/>
              <w:left w:val="nil"/>
              <w:bottom w:val="single" w:sz="8" w:space="0" w:color="auto"/>
              <w:right w:val="single" w:sz="8" w:space="0" w:color="auto"/>
            </w:tcBorders>
            <w:shd w:val="clear" w:color="auto" w:fill="auto"/>
            <w:vAlign w:val="center"/>
            <w:hideMark/>
          </w:tcPr>
          <w:p w14:paraId="69CCD3EB" w14:textId="40CF9C49"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9.4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B42CF3">
              <w:rPr>
                <w:rFonts w:ascii="Calibri" w:eastAsia="Times New Roman" w:hAnsi="Calibri" w:cs="Times New Roman"/>
                <w:b/>
                <w:bCs/>
                <w:color w:val="000000"/>
                <w:vertAlign w:val="superscript"/>
                <w:lang w:val="en-US"/>
              </w:rPr>
              <w:t>-8</w:t>
            </w:r>
          </w:p>
        </w:tc>
        <w:tc>
          <w:tcPr>
            <w:tcW w:w="1559" w:type="dxa"/>
            <w:tcBorders>
              <w:top w:val="nil"/>
              <w:left w:val="nil"/>
              <w:bottom w:val="single" w:sz="8" w:space="0" w:color="auto"/>
              <w:right w:val="single" w:sz="8" w:space="0" w:color="auto"/>
            </w:tcBorders>
            <w:shd w:val="clear" w:color="auto" w:fill="auto"/>
            <w:vAlign w:val="center"/>
            <w:hideMark/>
          </w:tcPr>
          <w:p w14:paraId="71EACB17" w14:textId="5029DB15"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0.041 (0.01)</w:t>
            </w:r>
          </w:p>
        </w:tc>
        <w:tc>
          <w:tcPr>
            <w:tcW w:w="1324" w:type="dxa"/>
            <w:tcBorders>
              <w:top w:val="nil"/>
              <w:left w:val="nil"/>
              <w:bottom w:val="single" w:sz="8" w:space="0" w:color="auto"/>
              <w:right w:val="single" w:sz="8" w:space="0" w:color="auto"/>
            </w:tcBorders>
            <w:shd w:val="clear" w:color="auto" w:fill="auto"/>
            <w:vAlign w:val="center"/>
            <w:hideMark/>
          </w:tcPr>
          <w:p w14:paraId="577E20B3" w14:textId="0AFE52A9"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3.1 x 10</w:t>
            </w:r>
            <w:r w:rsidRPr="00390556">
              <w:rPr>
                <w:rFonts w:ascii="Calibri" w:eastAsia="Times New Roman" w:hAnsi="Calibri" w:cs="Times New Roman"/>
                <w:b/>
                <w:bCs/>
                <w:color w:val="000000"/>
                <w:vertAlign w:val="superscript"/>
                <w:lang w:val="en-US"/>
              </w:rPr>
              <w:t>-5</w:t>
            </w:r>
          </w:p>
        </w:tc>
        <w:tc>
          <w:tcPr>
            <w:tcW w:w="1653" w:type="dxa"/>
            <w:tcBorders>
              <w:top w:val="nil"/>
              <w:left w:val="nil"/>
              <w:bottom w:val="single" w:sz="8" w:space="0" w:color="auto"/>
              <w:right w:val="single" w:sz="8" w:space="0" w:color="auto"/>
            </w:tcBorders>
            <w:shd w:val="clear" w:color="auto" w:fill="auto"/>
            <w:noWrap/>
            <w:vAlign w:val="center"/>
            <w:hideMark/>
          </w:tcPr>
          <w:p w14:paraId="1CB949DF" w14:textId="2DCD5BB0"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0.012 (0.006)</w:t>
            </w:r>
          </w:p>
        </w:tc>
        <w:tc>
          <w:tcPr>
            <w:tcW w:w="1134" w:type="dxa"/>
            <w:tcBorders>
              <w:top w:val="nil"/>
              <w:left w:val="nil"/>
              <w:bottom w:val="single" w:sz="8" w:space="0" w:color="auto"/>
              <w:right w:val="single" w:sz="8" w:space="0" w:color="auto"/>
            </w:tcBorders>
            <w:shd w:val="clear" w:color="auto" w:fill="auto"/>
            <w:noWrap/>
            <w:vAlign w:val="center"/>
            <w:hideMark/>
          </w:tcPr>
          <w:p w14:paraId="0B53B77F" w14:textId="3F21306F"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0.05</w:t>
            </w:r>
          </w:p>
        </w:tc>
        <w:tc>
          <w:tcPr>
            <w:tcW w:w="1607" w:type="dxa"/>
            <w:tcBorders>
              <w:top w:val="nil"/>
              <w:left w:val="nil"/>
              <w:bottom w:val="single" w:sz="8" w:space="0" w:color="auto"/>
              <w:right w:val="single" w:sz="8" w:space="0" w:color="auto"/>
            </w:tcBorders>
            <w:shd w:val="clear" w:color="auto" w:fill="auto"/>
            <w:vAlign w:val="center"/>
            <w:hideMark/>
          </w:tcPr>
          <w:p w14:paraId="25B3418E" w14:textId="384DC64F"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-0.007 (0.009)</w:t>
            </w:r>
          </w:p>
        </w:tc>
        <w:tc>
          <w:tcPr>
            <w:tcW w:w="1086" w:type="dxa"/>
            <w:tcBorders>
              <w:top w:val="nil"/>
              <w:left w:val="nil"/>
              <w:bottom w:val="single" w:sz="8" w:space="0" w:color="auto"/>
              <w:right w:val="single" w:sz="8" w:space="0" w:color="auto"/>
            </w:tcBorders>
            <w:shd w:val="clear" w:color="auto" w:fill="auto"/>
            <w:vAlign w:val="center"/>
            <w:hideMark/>
          </w:tcPr>
          <w:p w14:paraId="68E6A3D3" w14:textId="74BA855B"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0.44</w:t>
            </w:r>
          </w:p>
        </w:tc>
      </w:tr>
      <w:tr w:rsidR="00693A8A" w:rsidRPr="00390556" w14:paraId="34B6973B"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2477E3E6"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EBF1 </w:t>
            </w:r>
            <w:r w:rsidRPr="00390556">
              <w:rPr>
                <w:rFonts w:ascii="Calibri" w:eastAsia="Times New Roman" w:hAnsi="Calibri" w:cs="Times New Roman"/>
                <w:color w:val="000000"/>
                <w:lang w:val="en-US"/>
              </w:rPr>
              <w:t>(rs12520982)</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266EB870"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T/C</w:t>
            </w:r>
          </w:p>
        </w:tc>
        <w:tc>
          <w:tcPr>
            <w:tcW w:w="2169" w:type="dxa"/>
            <w:tcBorders>
              <w:top w:val="nil"/>
              <w:left w:val="nil"/>
              <w:bottom w:val="single" w:sz="8" w:space="0" w:color="auto"/>
              <w:right w:val="single" w:sz="8" w:space="0" w:color="auto"/>
            </w:tcBorders>
            <w:shd w:val="clear" w:color="auto" w:fill="auto"/>
            <w:vAlign w:val="center"/>
            <w:hideMark/>
          </w:tcPr>
          <w:p w14:paraId="00A657EA"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08875A78" w14:textId="7EBEB2E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0.039 (0.008)</w:t>
            </w:r>
          </w:p>
        </w:tc>
        <w:tc>
          <w:tcPr>
            <w:tcW w:w="1134" w:type="dxa"/>
            <w:tcBorders>
              <w:top w:val="nil"/>
              <w:left w:val="nil"/>
              <w:bottom w:val="single" w:sz="8" w:space="0" w:color="auto"/>
              <w:right w:val="single" w:sz="8" w:space="0" w:color="auto"/>
            </w:tcBorders>
            <w:shd w:val="clear" w:color="auto" w:fill="auto"/>
            <w:vAlign w:val="center"/>
            <w:hideMark/>
          </w:tcPr>
          <w:p w14:paraId="4BA65262" w14:textId="17EFB77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1.9 x 10</w:t>
            </w:r>
            <w:r w:rsidRPr="00390556">
              <w:rPr>
                <w:rFonts w:ascii="Calibri" w:eastAsia="Times New Roman" w:hAnsi="Calibri" w:cs="Times New Roman"/>
                <w:color w:val="000000"/>
                <w:vertAlign w:val="superscript"/>
                <w:lang w:val="en-US"/>
              </w:rPr>
              <w:t>-7</w:t>
            </w:r>
          </w:p>
        </w:tc>
        <w:tc>
          <w:tcPr>
            <w:tcW w:w="1559" w:type="dxa"/>
            <w:tcBorders>
              <w:top w:val="nil"/>
              <w:left w:val="nil"/>
              <w:bottom w:val="single" w:sz="8" w:space="0" w:color="auto"/>
              <w:right w:val="single" w:sz="8" w:space="0" w:color="auto"/>
            </w:tcBorders>
            <w:shd w:val="clear" w:color="auto" w:fill="auto"/>
            <w:vAlign w:val="center"/>
            <w:hideMark/>
          </w:tcPr>
          <w:p w14:paraId="46B3660F" w14:textId="6A1DAAB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0.033 (0.010)</w:t>
            </w:r>
          </w:p>
        </w:tc>
        <w:tc>
          <w:tcPr>
            <w:tcW w:w="1324" w:type="dxa"/>
            <w:tcBorders>
              <w:top w:val="nil"/>
              <w:left w:val="nil"/>
              <w:bottom w:val="single" w:sz="8" w:space="0" w:color="auto"/>
              <w:right w:val="single" w:sz="8" w:space="0" w:color="auto"/>
            </w:tcBorders>
            <w:shd w:val="clear" w:color="auto" w:fill="auto"/>
            <w:vAlign w:val="center"/>
            <w:hideMark/>
          </w:tcPr>
          <w:p w14:paraId="6B5F378C" w14:textId="1526DA6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0.001</w:t>
            </w:r>
          </w:p>
        </w:tc>
        <w:tc>
          <w:tcPr>
            <w:tcW w:w="1653" w:type="dxa"/>
            <w:tcBorders>
              <w:top w:val="nil"/>
              <w:left w:val="nil"/>
              <w:bottom w:val="single" w:sz="8" w:space="0" w:color="auto"/>
              <w:right w:val="single" w:sz="8" w:space="0" w:color="auto"/>
            </w:tcBorders>
            <w:shd w:val="clear" w:color="auto" w:fill="auto"/>
            <w:vAlign w:val="center"/>
            <w:hideMark/>
          </w:tcPr>
          <w:p w14:paraId="3EE2D77E" w14:textId="2B47029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0.028 (0.007)</w:t>
            </w:r>
          </w:p>
        </w:tc>
        <w:tc>
          <w:tcPr>
            <w:tcW w:w="1134" w:type="dxa"/>
            <w:tcBorders>
              <w:top w:val="nil"/>
              <w:left w:val="nil"/>
              <w:bottom w:val="single" w:sz="8" w:space="0" w:color="auto"/>
              <w:right w:val="single" w:sz="8" w:space="0" w:color="auto"/>
            </w:tcBorders>
            <w:shd w:val="clear" w:color="auto" w:fill="auto"/>
            <w:vAlign w:val="center"/>
            <w:hideMark/>
          </w:tcPr>
          <w:p w14:paraId="1F71CA54" w14:textId="1BDDD65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3.7 x 10</w:t>
            </w:r>
            <w:r w:rsidRPr="00390556">
              <w:rPr>
                <w:rFonts w:ascii="Calibri" w:eastAsia="Times New Roman" w:hAnsi="Calibri" w:cs="Times New Roman"/>
                <w:color w:val="000000"/>
                <w:vertAlign w:val="superscript"/>
                <w:lang w:val="en-US"/>
              </w:rPr>
              <w:t>-5</w:t>
            </w:r>
          </w:p>
        </w:tc>
        <w:tc>
          <w:tcPr>
            <w:tcW w:w="1607" w:type="dxa"/>
            <w:tcBorders>
              <w:top w:val="nil"/>
              <w:left w:val="nil"/>
              <w:bottom w:val="single" w:sz="8" w:space="0" w:color="auto"/>
              <w:right w:val="single" w:sz="8" w:space="0" w:color="auto"/>
            </w:tcBorders>
            <w:shd w:val="clear" w:color="auto" w:fill="auto"/>
            <w:vAlign w:val="center"/>
            <w:hideMark/>
          </w:tcPr>
          <w:p w14:paraId="6B6BABEA" w14:textId="0760619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0.011 (0.010)</w:t>
            </w:r>
          </w:p>
        </w:tc>
        <w:tc>
          <w:tcPr>
            <w:tcW w:w="1086" w:type="dxa"/>
            <w:tcBorders>
              <w:top w:val="nil"/>
              <w:left w:val="nil"/>
              <w:bottom w:val="single" w:sz="8" w:space="0" w:color="auto"/>
              <w:right w:val="single" w:sz="8" w:space="0" w:color="auto"/>
            </w:tcBorders>
            <w:shd w:val="clear" w:color="auto" w:fill="auto"/>
            <w:vAlign w:val="center"/>
            <w:hideMark/>
          </w:tcPr>
          <w:p w14:paraId="1CAF2114" w14:textId="6745656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0.24</w:t>
            </w:r>
          </w:p>
        </w:tc>
      </w:tr>
      <w:tr w:rsidR="00693A8A" w:rsidRPr="00390556" w14:paraId="368F9682"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5BD47D96"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01E2C474"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73974B43"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(n=6159)</w:t>
            </w:r>
          </w:p>
        </w:tc>
        <w:tc>
          <w:tcPr>
            <w:tcW w:w="1559" w:type="dxa"/>
            <w:tcBorders>
              <w:top w:val="nil"/>
              <w:left w:val="nil"/>
              <w:bottom w:val="single" w:sz="8" w:space="0" w:color="auto"/>
              <w:right w:val="single" w:sz="8" w:space="0" w:color="auto"/>
            </w:tcBorders>
            <w:shd w:val="clear" w:color="auto" w:fill="auto"/>
            <w:noWrap/>
            <w:vAlign w:val="center"/>
            <w:hideMark/>
          </w:tcPr>
          <w:p w14:paraId="0E2F413B" w14:textId="5670E2E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0.015(0.019)</w:t>
            </w:r>
          </w:p>
        </w:tc>
        <w:tc>
          <w:tcPr>
            <w:tcW w:w="1134" w:type="dxa"/>
            <w:tcBorders>
              <w:top w:val="nil"/>
              <w:left w:val="nil"/>
              <w:bottom w:val="single" w:sz="8" w:space="0" w:color="auto"/>
              <w:right w:val="single" w:sz="8" w:space="0" w:color="auto"/>
            </w:tcBorders>
            <w:shd w:val="clear" w:color="auto" w:fill="auto"/>
            <w:noWrap/>
            <w:vAlign w:val="center"/>
            <w:hideMark/>
          </w:tcPr>
          <w:p w14:paraId="45E6309A" w14:textId="7455683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0.42</w:t>
            </w:r>
          </w:p>
        </w:tc>
        <w:tc>
          <w:tcPr>
            <w:tcW w:w="1559" w:type="dxa"/>
            <w:tcBorders>
              <w:top w:val="nil"/>
              <w:left w:val="nil"/>
              <w:bottom w:val="single" w:sz="8" w:space="0" w:color="auto"/>
              <w:right w:val="single" w:sz="8" w:space="0" w:color="auto"/>
            </w:tcBorders>
            <w:shd w:val="clear" w:color="auto" w:fill="auto"/>
            <w:noWrap/>
            <w:vAlign w:val="center"/>
            <w:hideMark/>
          </w:tcPr>
          <w:p w14:paraId="2AE35851" w14:textId="1215F60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0.021 (0.019)</w:t>
            </w:r>
          </w:p>
        </w:tc>
        <w:tc>
          <w:tcPr>
            <w:tcW w:w="1324" w:type="dxa"/>
            <w:tcBorders>
              <w:top w:val="nil"/>
              <w:left w:val="nil"/>
              <w:bottom w:val="single" w:sz="8" w:space="0" w:color="auto"/>
              <w:right w:val="single" w:sz="8" w:space="0" w:color="auto"/>
            </w:tcBorders>
            <w:shd w:val="clear" w:color="auto" w:fill="auto"/>
            <w:noWrap/>
            <w:vAlign w:val="center"/>
            <w:hideMark/>
          </w:tcPr>
          <w:p w14:paraId="6EBFE321" w14:textId="6230D8A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0.27</w:t>
            </w:r>
          </w:p>
        </w:tc>
        <w:tc>
          <w:tcPr>
            <w:tcW w:w="1653" w:type="dxa"/>
            <w:tcBorders>
              <w:top w:val="nil"/>
              <w:left w:val="nil"/>
              <w:bottom w:val="single" w:sz="8" w:space="0" w:color="auto"/>
              <w:right w:val="single" w:sz="8" w:space="0" w:color="auto"/>
            </w:tcBorders>
            <w:shd w:val="clear" w:color="auto" w:fill="auto"/>
            <w:noWrap/>
            <w:vAlign w:val="center"/>
            <w:hideMark/>
          </w:tcPr>
          <w:p w14:paraId="527962AC" w14:textId="16B29F0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0.002 (0.019)</w:t>
            </w:r>
          </w:p>
        </w:tc>
        <w:tc>
          <w:tcPr>
            <w:tcW w:w="1134" w:type="dxa"/>
            <w:tcBorders>
              <w:top w:val="nil"/>
              <w:left w:val="nil"/>
              <w:bottom w:val="single" w:sz="8" w:space="0" w:color="auto"/>
              <w:right w:val="single" w:sz="8" w:space="0" w:color="auto"/>
            </w:tcBorders>
            <w:shd w:val="clear" w:color="auto" w:fill="auto"/>
            <w:noWrap/>
            <w:vAlign w:val="center"/>
            <w:hideMark/>
          </w:tcPr>
          <w:p w14:paraId="15CB39BA" w14:textId="30C2A44E"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0.91</w:t>
            </w:r>
          </w:p>
        </w:tc>
        <w:tc>
          <w:tcPr>
            <w:tcW w:w="1607" w:type="dxa"/>
            <w:tcBorders>
              <w:top w:val="nil"/>
              <w:left w:val="nil"/>
              <w:bottom w:val="single" w:sz="8" w:space="0" w:color="auto"/>
              <w:right w:val="single" w:sz="8" w:space="0" w:color="auto"/>
            </w:tcBorders>
            <w:shd w:val="clear" w:color="auto" w:fill="auto"/>
            <w:noWrap/>
            <w:vAlign w:val="center"/>
            <w:hideMark/>
          </w:tcPr>
          <w:p w14:paraId="307254DC" w14:textId="6B6CA38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-0.012 (0.019)</w:t>
            </w:r>
          </w:p>
        </w:tc>
        <w:tc>
          <w:tcPr>
            <w:tcW w:w="1086" w:type="dxa"/>
            <w:tcBorders>
              <w:top w:val="nil"/>
              <w:left w:val="nil"/>
              <w:bottom w:val="single" w:sz="8" w:space="0" w:color="auto"/>
              <w:right w:val="single" w:sz="8" w:space="0" w:color="auto"/>
            </w:tcBorders>
            <w:shd w:val="clear" w:color="auto" w:fill="auto"/>
            <w:noWrap/>
            <w:vAlign w:val="center"/>
            <w:hideMark/>
          </w:tcPr>
          <w:p w14:paraId="2D2E4FEB" w14:textId="1EA7B32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0.54</w:t>
            </w:r>
          </w:p>
        </w:tc>
      </w:tr>
      <w:tr w:rsidR="00693A8A" w:rsidRPr="00390556" w14:paraId="43301498"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3D8DD098"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0488291F"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769E2BD4"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2D044C3E" w14:textId="77AB63A0"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0.035 (0.007)</w:t>
            </w:r>
          </w:p>
        </w:tc>
        <w:tc>
          <w:tcPr>
            <w:tcW w:w="1134" w:type="dxa"/>
            <w:tcBorders>
              <w:top w:val="nil"/>
              <w:left w:val="nil"/>
              <w:bottom w:val="single" w:sz="8" w:space="0" w:color="auto"/>
              <w:right w:val="single" w:sz="8" w:space="0" w:color="auto"/>
            </w:tcBorders>
            <w:shd w:val="clear" w:color="auto" w:fill="auto"/>
            <w:vAlign w:val="center"/>
            <w:hideMark/>
          </w:tcPr>
          <w:p w14:paraId="18EDB37A" w14:textId="0519D96E"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1.6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B42CF3">
              <w:rPr>
                <w:rFonts w:ascii="Calibri" w:eastAsia="Times New Roman" w:hAnsi="Calibri" w:cs="Times New Roman"/>
                <w:b/>
                <w:bCs/>
                <w:color w:val="000000"/>
                <w:vertAlign w:val="superscript"/>
                <w:lang w:val="en-US"/>
              </w:rPr>
              <w:t>-6</w:t>
            </w:r>
          </w:p>
        </w:tc>
        <w:tc>
          <w:tcPr>
            <w:tcW w:w="1559" w:type="dxa"/>
            <w:tcBorders>
              <w:top w:val="nil"/>
              <w:left w:val="nil"/>
              <w:bottom w:val="single" w:sz="8" w:space="0" w:color="auto"/>
              <w:right w:val="single" w:sz="8" w:space="0" w:color="auto"/>
            </w:tcBorders>
            <w:shd w:val="clear" w:color="auto" w:fill="auto"/>
            <w:vAlign w:val="center"/>
            <w:hideMark/>
          </w:tcPr>
          <w:p w14:paraId="720B17B3" w14:textId="60306175"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0.03 (0.009)</w:t>
            </w:r>
          </w:p>
        </w:tc>
        <w:tc>
          <w:tcPr>
            <w:tcW w:w="1324" w:type="dxa"/>
            <w:tcBorders>
              <w:top w:val="nil"/>
              <w:left w:val="nil"/>
              <w:bottom w:val="single" w:sz="8" w:space="0" w:color="auto"/>
              <w:right w:val="single" w:sz="8" w:space="0" w:color="auto"/>
            </w:tcBorders>
            <w:shd w:val="clear" w:color="auto" w:fill="auto"/>
            <w:vAlign w:val="center"/>
            <w:hideMark/>
          </w:tcPr>
          <w:p w14:paraId="2E9919B3" w14:textId="1656CCFA"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5.9 x 10</w:t>
            </w:r>
            <w:r w:rsidRPr="00390556">
              <w:rPr>
                <w:rFonts w:ascii="Calibri" w:eastAsia="Times New Roman" w:hAnsi="Calibri" w:cs="Times New Roman"/>
                <w:b/>
                <w:bCs/>
                <w:color w:val="000000"/>
                <w:vertAlign w:val="superscript"/>
                <w:lang w:val="en-US"/>
              </w:rPr>
              <w:t>-4</w:t>
            </w:r>
          </w:p>
        </w:tc>
        <w:tc>
          <w:tcPr>
            <w:tcW w:w="1653" w:type="dxa"/>
            <w:tcBorders>
              <w:top w:val="nil"/>
              <w:left w:val="nil"/>
              <w:bottom w:val="single" w:sz="8" w:space="0" w:color="auto"/>
              <w:right w:val="single" w:sz="8" w:space="0" w:color="auto"/>
            </w:tcBorders>
            <w:shd w:val="clear" w:color="auto" w:fill="auto"/>
            <w:noWrap/>
            <w:vAlign w:val="center"/>
            <w:hideMark/>
          </w:tcPr>
          <w:p w14:paraId="427BC29E" w14:textId="43356D6D"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0.025 (0.007)</w:t>
            </w:r>
          </w:p>
        </w:tc>
        <w:tc>
          <w:tcPr>
            <w:tcW w:w="1134" w:type="dxa"/>
            <w:tcBorders>
              <w:top w:val="nil"/>
              <w:left w:val="nil"/>
              <w:bottom w:val="single" w:sz="8" w:space="0" w:color="auto"/>
              <w:right w:val="single" w:sz="8" w:space="0" w:color="auto"/>
            </w:tcBorders>
            <w:shd w:val="clear" w:color="auto" w:fill="auto"/>
            <w:noWrap/>
            <w:vAlign w:val="center"/>
            <w:hideMark/>
          </w:tcPr>
          <w:p w14:paraId="20E5F207" w14:textId="38EDB5DF"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1.5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-4</w:t>
            </w:r>
          </w:p>
        </w:tc>
        <w:tc>
          <w:tcPr>
            <w:tcW w:w="1607" w:type="dxa"/>
            <w:tcBorders>
              <w:top w:val="nil"/>
              <w:left w:val="nil"/>
              <w:bottom w:val="single" w:sz="8" w:space="0" w:color="auto"/>
              <w:right w:val="single" w:sz="8" w:space="0" w:color="auto"/>
            </w:tcBorders>
            <w:shd w:val="clear" w:color="auto" w:fill="auto"/>
            <w:vAlign w:val="center"/>
            <w:hideMark/>
          </w:tcPr>
          <w:p w14:paraId="3082CD16" w14:textId="6943E46C"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0.006 (0.009)</w:t>
            </w:r>
          </w:p>
        </w:tc>
        <w:tc>
          <w:tcPr>
            <w:tcW w:w="1086" w:type="dxa"/>
            <w:tcBorders>
              <w:top w:val="nil"/>
              <w:left w:val="nil"/>
              <w:bottom w:val="single" w:sz="8" w:space="0" w:color="auto"/>
              <w:right w:val="single" w:sz="8" w:space="0" w:color="auto"/>
            </w:tcBorders>
            <w:shd w:val="clear" w:color="auto" w:fill="auto"/>
            <w:vAlign w:val="center"/>
            <w:hideMark/>
          </w:tcPr>
          <w:p w14:paraId="250296F7" w14:textId="2776DDD9"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0.5</w:t>
            </w:r>
          </w:p>
        </w:tc>
      </w:tr>
      <w:tr w:rsidR="00693A8A" w:rsidRPr="00390556" w14:paraId="1A2AA6DD"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2692D879"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lastRenderedPageBreak/>
              <w:t xml:space="preserve">TCF7L2 </w:t>
            </w:r>
            <w:r w:rsidRPr="00390556">
              <w:rPr>
                <w:rFonts w:ascii="Calibri" w:eastAsia="Times New Roman" w:hAnsi="Calibri" w:cs="Times New Roman"/>
                <w:color w:val="000000"/>
                <w:lang w:val="en-US"/>
              </w:rPr>
              <w:t>(rs7903146)</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6A8757D8"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T/C</w:t>
            </w:r>
          </w:p>
        </w:tc>
        <w:tc>
          <w:tcPr>
            <w:tcW w:w="2169" w:type="dxa"/>
            <w:tcBorders>
              <w:top w:val="nil"/>
              <w:left w:val="nil"/>
              <w:bottom w:val="single" w:sz="8" w:space="0" w:color="auto"/>
              <w:right w:val="single" w:sz="8" w:space="0" w:color="auto"/>
            </w:tcBorders>
            <w:shd w:val="clear" w:color="auto" w:fill="auto"/>
            <w:vAlign w:val="center"/>
            <w:hideMark/>
          </w:tcPr>
          <w:p w14:paraId="6541FB05"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2F47CAD4" w14:textId="56C1C6C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0.034 (0.007)</w:t>
            </w:r>
          </w:p>
        </w:tc>
        <w:tc>
          <w:tcPr>
            <w:tcW w:w="1134" w:type="dxa"/>
            <w:tcBorders>
              <w:top w:val="nil"/>
              <w:left w:val="nil"/>
              <w:bottom w:val="single" w:sz="8" w:space="0" w:color="auto"/>
              <w:right w:val="single" w:sz="8" w:space="0" w:color="auto"/>
            </w:tcBorders>
            <w:shd w:val="clear" w:color="auto" w:fill="auto"/>
            <w:vAlign w:val="center"/>
            <w:hideMark/>
          </w:tcPr>
          <w:p w14:paraId="703D02F3" w14:textId="36671C4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3.9 x 10</w:t>
            </w:r>
            <w:r w:rsidRPr="00390556">
              <w:rPr>
                <w:rFonts w:ascii="Calibri" w:eastAsia="Times New Roman" w:hAnsi="Calibri" w:cs="Times New Roman"/>
                <w:color w:val="000000"/>
                <w:vertAlign w:val="superscript"/>
                <w:lang w:val="en-US"/>
              </w:rPr>
              <w:t>-6</w:t>
            </w:r>
          </w:p>
        </w:tc>
        <w:tc>
          <w:tcPr>
            <w:tcW w:w="1559" w:type="dxa"/>
            <w:tcBorders>
              <w:top w:val="nil"/>
              <w:left w:val="nil"/>
              <w:bottom w:val="single" w:sz="8" w:space="0" w:color="auto"/>
              <w:right w:val="single" w:sz="8" w:space="0" w:color="auto"/>
            </w:tcBorders>
            <w:shd w:val="clear" w:color="auto" w:fill="auto"/>
            <w:vAlign w:val="center"/>
            <w:hideMark/>
          </w:tcPr>
          <w:p w14:paraId="6FA71F9B" w14:textId="30C72DD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0.031 (0.010)</w:t>
            </w:r>
          </w:p>
        </w:tc>
        <w:tc>
          <w:tcPr>
            <w:tcW w:w="1324" w:type="dxa"/>
            <w:tcBorders>
              <w:top w:val="nil"/>
              <w:left w:val="nil"/>
              <w:bottom w:val="single" w:sz="8" w:space="0" w:color="auto"/>
              <w:right w:val="single" w:sz="8" w:space="0" w:color="auto"/>
            </w:tcBorders>
            <w:shd w:val="clear" w:color="auto" w:fill="auto"/>
            <w:vAlign w:val="center"/>
            <w:hideMark/>
          </w:tcPr>
          <w:p w14:paraId="79747CE9" w14:textId="326218A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0.003</w:t>
            </w:r>
          </w:p>
        </w:tc>
        <w:tc>
          <w:tcPr>
            <w:tcW w:w="1653" w:type="dxa"/>
            <w:tcBorders>
              <w:top w:val="nil"/>
              <w:left w:val="nil"/>
              <w:bottom w:val="single" w:sz="8" w:space="0" w:color="auto"/>
              <w:right w:val="single" w:sz="8" w:space="0" w:color="auto"/>
            </w:tcBorders>
            <w:shd w:val="clear" w:color="auto" w:fill="auto"/>
            <w:vAlign w:val="center"/>
            <w:hideMark/>
          </w:tcPr>
          <w:p w14:paraId="04E8DD60" w14:textId="115CF65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 (0.006)</w:t>
            </w:r>
          </w:p>
        </w:tc>
        <w:tc>
          <w:tcPr>
            <w:tcW w:w="1134" w:type="dxa"/>
            <w:tcBorders>
              <w:top w:val="nil"/>
              <w:left w:val="nil"/>
              <w:bottom w:val="single" w:sz="8" w:space="0" w:color="auto"/>
              <w:right w:val="single" w:sz="8" w:space="0" w:color="auto"/>
            </w:tcBorders>
            <w:shd w:val="clear" w:color="auto" w:fill="auto"/>
            <w:vAlign w:val="center"/>
            <w:hideMark/>
          </w:tcPr>
          <w:p w14:paraId="7481608C" w14:textId="25D8EE1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0.002</w:t>
            </w:r>
          </w:p>
        </w:tc>
        <w:tc>
          <w:tcPr>
            <w:tcW w:w="1607" w:type="dxa"/>
            <w:tcBorders>
              <w:top w:val="nil"/>
              <w:left w:val="nil"/>
              <w:bottom w:val="single" w:sz="8" w:space="0" w:color="auto"/>
              <w:right w:val="single" w:sz="8" w:space="0" w:color="auto"/>
            </w:tcBorders>
            <w:shd w:val="clear" w:color="auto" w:fill="auto"/>
            <w:vAlign w:val="center"/>
            <w:hideMark/>
          </w:tcPr>
          <w:p w14:paraId="2261CF4D" w14:textId="2BFFFE0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0.005 (0.009)</w:t>
            </w:r>
          </w:p>
        </w:tc>
        <w:tc>
          <w:tcPr>
            <w:tcW w:w="1086" w:type="dxa"/>
            <w:tcBorders>
              <w:top w:val="nil"/>
              <w:left w:val="nil"/>
              <w:bottom w:val="single" w:sz="8" w:space="0" w:color="auto"/>
              <w:right w:val="single" w:sz="8" w:space="0" w:color="auto"/>
            </w:tcBorders>
            <w:shd w:val="clear" w:color="auto" w:fill="auto"/>
            <w:vAlign w:val="center"/>
            <w:hideMark/>
          </w:tcPr>
          <w:p w14:paraId="1D5A7AF1" w14:textId="182A6F0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0.57</w:t>
            </w:r>
          </w:p>
        </w:tc>
      </w:tr>
      <w:tr w:rsidR="00693A8A" w:rsidRPr="00390556" w14:paraId="53F2FE95"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7150223B"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2A3E293F"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2DC11A73"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(n=8696)</w:t>
            </w:r>
          </w:p>
        </w:tc>
        <w:tc>
          <w:tcPr>
            <w:tcW w:w="1559" w:type="dxa"/>
            <w:tcBorders>
              <w:top w:val="nil"/>
              <w:left w:val="nil"/>
              <w:bottom w:val="single" w:sz="8" w:space="0" w:color="auto"/>
              <w:right w:val="single" w:sz="8" w:space="0" w:color="auto"/>
            </w:tcBorders>
            <w:shd w:val="clear" w:color="auto" w:fill="auto"/>
            <w:noWrap/>
            <w:vAlign w:val="center"/>
            <w:hideMark/>
          </w:tcPr>
          <w:p w14:paraId="642068F8" w14:textId="0B4E489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0.047 (0.015)</w:t>
            </w:r>
          </w:p>
        </w:tc>
        <w:tc>
          <w:tcPr>
            <w:tcW w:w="1134" w:type="dxa"/>
            <w:tcBorders>
              <w:top w:val="nil"/>
              <w:left w:val="nil"/>
              <w:bottom w:val="single" w:sz="8" w:space="0" w:color="auto"/>
              <w:right w:val="single" w:sz="8" w:space="0" w:color="auto"/>
            </w:tcBorders>
            <w:shd w:val="clear" w:color="auto" w:fill="auto"/>
            <w:noWrap/>
            <w:vAlign w:val="center"/>
            <w:hideMark/>
          </w:tcPr>
          <w:p w14:paraId="4A67DEF7" w14:textId="6ECD80D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0.002</w:t>
            </w:r>
          </w:p>
        </w:tc>
        <w:tc>
          <w:tcPr>
            <w:tcW w:w="1559" w:type="dxa"/>
            <w:tcBorders>
              <w:top w:val="nil"/>
              <w:left w:val="nil"/>
              <w:bottom w:val="single" w:sz="8" w:space="0" w:color="auto"/>
              <w:right w:val="single" w:sz="8" w:space="0" w:color="auto"/>
            </w:tcBorders>
            <w:shd w:val="clear" w:color="auto" w:fill="auto"/>
            <w:noWrap/>
            <w:vAlign w:val="center"/>
            <w:hideMark/>
          </w:tcPr>
          <w:p w14:paraId="0DE180A7" w14:textId="3ED616E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0.025 (0.022)</w:t>
            </w:r>
          </w:p>
        </w:tc>
        <w:tc>
          <w:tcPr>
            <w:tcW w:w="1324" w:type="dxa"/>
            <w:tcBorders>
              <w:top w:val="nil"/>
              <w:left w:val="nil"/>
              <w:bottom w:val="single" w:sz="8" w:space="0" w:color="auto"/>
              <w:right w:val="single" w:sz="8" w:space="0" w:color="auto"/>
            </w:tcBorders>
            <w:shd w:val="clear" w:color="auto" w:fill="auto"/>
            <w:noWrap/>
            <w:vAlign w:val="center"/>
            <w:hideMark/>
          </w:tcPr>
          <w:p w14:paraId="1F112EC2" w14:textId="033A356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0.26</w:t>
            </w:r>
          </w:p>
        </w:tc>
        <w:tc>
          <w:tcPr>
            <w:tcW w:w="1653" w:type="dxa"/>
            <w:tcBorders>
              <w:top w:val="nil"/>
              <w:left w:val="nil"/>
              <w:bottom w:val="single" w:sz="8" w:space="0" w:color="auto"/>
              <w:right w:val="single" w:sz="8" w:space="0" w:color="auto"/>
            </w:tcBorders>
            <w:shd w:val="clear" w:color="auto" w:fill="auto"/>
            <w:noWrap/>
            <w:vAlign w:val="center"/>
            <w:hideMark/>
          </w:tcPr>
          <w:p w14:paraId="713B82C5" w14:textId="03BCA3E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0.045 (0.015)</w:t>
            </w:r>
          </w:p>
        </w:tc>
        <w:tc>
          <w:tcPr>
            <w:tcW w:w="1134" w:type="dxa"/>
            <w:tcBorders>
              <w:top w:val="nil"/>
              <w:left w:val="nil"/>
              <w:bottom w:val="single" w:sz="8" w:space="0" w:color="auto"/>
              <w:right w:val="single" w:sz="8" w:space="0" w:color="auto"/>
            </w:tcBorders>
            <w:shd w:val="clear" w:color="auto" w:fill="auto"/>
            <w:noWrap/>
            <w:vAlign w:val="center"/>
            <w:hideMark/>
          </w:tcPr>
          <w:p w14:paraId="1314A58C" w14:textId="38877F1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0.003</w:t>
            </w:r>
          </w:p>
        </w:tc>
        <w:tc>
          <w:tcPr>
            <w:tcW w:w="1607" w:type="dxa"/>
            <w:tcBorders>
              <w:top w:val="nil"/>
              <w:left w:val="nil"/>
              <w:bottom w:val="single" w:sz="8" w:space="0" w:color="auto"/>
              <w:right w:val="single" w:sz="8" w:space="0" w:color="auto"/>
            </w:tcBorders>
            <w:shd w:val="clear" w:color="auto" w:fill="auto"/>
            <w:noWrap/>
            <w:vAlign w:val="center"/>
            <w:hideMark/>
          </w:tcPr>
          <w:p w14:paraId="1A1FA794" w14:textId="046B458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0.027 (0.016)</w:t>
            </w:r>
          </w:p>
        </w:tc>
        <w:tc>
          <w:tcPr>
            <w:tcW w:w="1086" w:type="dxa"/>
            <w:tcBorders>
              <w:top w:val="nil"/>
              <w:left w:val="nil"/>
              <w:bottom w:val="single" w:sz="8" w:space="0" w:color="auto"/>
              <w:right w:val="single" w:sz="8" w:space="0" w:color="auto"/>
            </w:tcBorders>
            <w:shd w:val="clear" w:color="auto" w:fill="auto"/>
            <w:noWrap/>
            <w:vAlign w:val="center"/>
            <w:hideMark/>
          </w:tcPr>
          <w:p w14:paraId="4B6CA9B0" w14:textId="550F813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0.09</w:t>
            </w:r>
          </w:p>
        </w:tc>
      </w:tr>
      <w:tr w:rsidR="00693A8A" w:rsidRPr="00390556" w14:paraId="5BAA50B8"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2C1D8880"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040A5F56"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1CF808A3"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72701700" w14:textId="4BB6FE71"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0.036 (0.006)</w:t>
            </w:r>
          </w:p>
        </w:tc>
        <w:tc>
          <w:tcPr>
            <w:tcW w:w="1134" w:type="dxa"/>
            <w:tcBorders>
              <w:top w:val="nil"/>
              <w:left w:val="nil"/>
              <w:bottom w:val="single" w:sz="8" w:space="0" w:color="auto"/>
              <w:right w:val="single" w:sz="8" w:space="0" w:color="auto"/>
            </w:tcBorders>
            <w:shd w:val="clear" w:color="auto" w:fill="auto"/>
            <w:vAlign w:val="center"/>
            <w:hideMark/>
          </w:tcPr>
          <w:p w14:paraId="512F4745" w14:textId="464C18B5"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1.03x10</w:t>
            </w:r>
            <w:r w:rsidRPr="00B42CF3">
              <w:rPr>
                <w:rFonts w:ascii="Calibri" w:eastAsia="Times New Roman" w:hAnsi="Calibri" w:cs="Times New Roman"/>
                <w:b/>
                <w:bCs/>
                <w:color w:val="000000"/>
                <w:vertAlign w:val="superscript"/>
                <w:lang w:val="en-US"/>
              </w:rPr>
              <w:t>-8</w:t>
            </w:r>
          </w:p>
        </w:tc>
        <w:tc>
          <w:tcPr>
            <w:tcW w:w="1559" w:type="dxa"/>
            <w:tcBorders>
              <w:top w:val="nil"/>
              <w:left w:val="nil"/>
              <w:bottom w:val="single" w:sz="8" w:space="0" w:color="auto"/>
              <w:right w:val="single" w:sz="8" w:space="0" w:color="auto"/>
            </w:tcBorders>
            <w:shd w:val="clear" w:color="auto" w:fill="auto"/>
            <w:vAlign w:val="center"/>
            <w:hideMark/>
          </w:tcPr>
          <w:p w14:paraId="1DCE0E0A" w14:textId="4AFD40AE"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0.03 (0.009)</w:t>
            </w:r>
          </w:p>
        </w:tc>
        <w:tc>
          <w:tcPr>
            <w:tcW w:w="1324" w:type="dxa"/>
            <w:tcBorders>
              <w:top w:val="nil"/>
              <w:left w:val="nil"/>
              <w:bottom w:val="single" w:sz="8" w:space="0" w:color="auto"/>
              <w:right w:val="single" w:sz="8" w:space="0" w:color="auto"/>
            </w:tcBorders>
            <w:shd w:val="clear" w:color="auto" w:fill="auto"/>
            <w:vAlign w:val="center"/>
            <w:hideMark/>
          </w:tcPr>
          <w:p w14:paraId="04FD65A9" w14:textId="58B768EF"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9.9 x 10</w:t>
            </w:r>
            <w:r w:rsidRPr="00390556">
              <w:rPr>
                <w:rFonts w:ascii="Calibri" w:eastAsia="Times New Roman" w:hAnsi="Calibri" w:cs="Times New Roman"/>
                <w:b/>
                <w:bCs/>
                <w:color w:val="000000"/>
                <w:vertAlign w:val="superscript"/>
                <w:lang w:val="en-US"/>
              </w:rPr>
              <w:t>-4</w:t>
            </w:r>
          </w:p>
        </w:tc>
        <w:tc>
          <w:tcPr>
            <w:tcW w:w="1653" w:type="dxa"/>
            <w:tcBorders>
              <w:top w:val="nil"/>
              <w:left w:val="nil"/>
              <w:bottom w:val="single" w:sz="8" w:space="0" w:color="auto"/>
              <w:right w:val="single" w:sz="8" w:space="0" w:color="auto"/>
            </w:tcBorders>
            <w:shd w:val="clear" w:color="auto" w:fill="auto"/>
            <w:noWrap/>
            <w:vAlign w:val="center"/>
            <w:hideMark/>
          </w:tcPr>
          <w:p w14:paraId="0831B793" w14:textId="5FB89452"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0.023 (0.006)</w:t>
            </w:r>
          </w:p>
        </w:tc>
        <w:tc>
          <w:tcPr>
            <w:tcW w:w="1134" w:type="dxa"/>
            <w:tcBorders>
              <w:top w:val="nil"/>
              <w:left w:val="nil"/>
              <w:bottom w:val="single" w:sz="8" w:space="0" w:color="auto"/>
              <w:right w:val="single" w:sz="8" w:space="0" w:color="auto"/>
            </w:tcBorders>
            <w:shd w:val="clear" w:color="auto" w:fill="auto"/>
            <w:noWrap/>
            <w:vAlign w:val="center"/>
            <w:hideMark/>
          </w:tcPr>
          <w:p w14:paraId="765C3833" w14:textId="72C26C1E"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2.</w:t>
            </w:r>
            <w:r w:rsidR="00900FEE">
              <w:rPr>
                <w:rFonts w:ascii="Calibri" w:eastAsia="Times New Roman" w:hAnsi="Calibri" w:cs="Times New Roman"/>
                <w:b/>
                <w:bCs/>
                <w:color w:val="000000"/>
                <w:lang w:val="en-US"/>
              </w:rPr>
              <w:t>6</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-5</w:t>
            </w:r>
          </w:p>
        </w:tc>
        <w:tc>
          <w:tcPr>
            <w:tcW w:w="1607" w:type="dxa"/>
            <w:tcBorders>
              <w:top w:val="nil"/>
              <w:left w:val="nil"/>
              <w:bottom w:val="single" w:sz="8" w:space="0" w:color="auto"/>
              <w:right w:val="single" w:sz="8" w:space="0" w:color="auto"/>
            </w:tcBorders>
            <w:shd w:val="clear" w:color="auto" w:fill="auto"/>
            <w:vAlign w:val="center"/>
            <w:hideMark/>
          </w:tcPr>
          <w:p w14:paraId="4AE4E667" w14:textId="0CF6DC71"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0.01 (0.008)</w:t>
            </w:r>
          </w:p>
        </w:tc>
        <w:tc>
          <w:tcPr>
            <w:tcW w:w="1086" w:type="dxa"/>
            <w:tcBorders>
              <w:top w:val="nil"/>
              <w:left w:val="nil"/>
              <w:bottom w:val="single" w:sz="8" w:space="0" w:color="auto"/>
              <w:right w:val="single" w:sz="8" w:space="0" w:color="auto"/>
            </w:tcBorders>
            <w:shd w:val="clear" w:color="auto" w:fill="auto"/>
            <w:vAlign w:val="center"/>
            <w:hideMark/>
          </w:tcPr>
          <w:p w14:paraId="4A67CA38" w14:textId="6B5DF7AA"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0.19</w:t>
            </w:r>
          </w:p>
        </w:tc>
      </w:tr>
      <w:tr w:rsidR="00693A8A" w:rsidRPr="00390556" w14:paraId="0C4DE333" w14:textId="77777777" w:rsidTr="00A75DB2">
        <w:trPr>
          <w:trHeight w:val="372"/>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2FE77C9C" w14:textId="77777777" w:rsidR="00900FEE" w:rsidRPr="00390556" w:rsidRDefault="00900FEE" w:rsidP="00390556">
            <w:pPr>
              <w:spacing w:after="0" w:line="240" w:lineRule="auto"/>
              <w:jc w:val="center"/>
              <w:rPr>
                <w:rFonts w:ascii="Calibri" w:eastAsia="Times New Roman" w:hAnsi="Calibri" w:cs="Times New Roman"/>
                <w:i/>
                <w:iCs/>
                <w:color w:val="000000"/>
                <w:lang w:val="en-US"/>
              </w:rPr>
            </w:pPr>
            <w:r w:rsidRPr="00390556">
              <w:rPr>
                <w:rFonts w:ascii="Calibri" w:eastAsia="Times New Roman" w:hAnsi="Calibri" w:cs="Times New Roman"/>
                <w:i/>
                <w:iCs/>
                <w:color w:val="000000"/>
                <w:lang w:val="en-US"/>
              </w:rPr>
              <w:t xml:space="preserve">ACTL9 </w:t>
            </w:r>
            <w:r w:rsidRPr="00390556">
              <w:rPr>
                <w:rFonts w:ascii="Calibri" w:eastAsia="Times New Roman" w:hAnsi="Calibri" w:cs="Times New Roman"/>
                <w:color w:val="000000"/>
                <w:lang w:val="en-US"/>
              </w:rPr>
              <w:t>(rs2918299)</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5EA43760"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C/T</w:t>
            </w:r>
          </w:p>
        </w:tc>
        <w:tc>
          <w:tcPr>
            <w:tcW w:w="2169" w:type="dxa"/>
            <w:tcBorders>
              <w:top w:val="nil"/>
              <w:left w:val="nil"/>
              <w:bottom w:val="single" w:sz="8" w:space="0" w:color="auto"/>
              <w:right w:val="single" w:sz="8" w:space="0" w:color="auto"/>
            </w:tcBorders>
            <w:shd w:val="clear" w:color="auto" w:fill="auto"/>
            <w:vAlign w:val="center"/>
            <w:hideMark/>
          </w:tcPr>
          <w:p w14:paraId="5CED3B62"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nil"/>
              <w:left w:val="nil"/>
              <w:bottom w:val="single" w:sz="8" w:space="0" w:color="auto"/>
              <w:right w:val="single" w:sz="8" w:space="0" w:color="auto"/>
            </w:tcBorders>
            <w:shd w:val="clear" w:color="auto" w:fill="auto"/>
            <w:vAlign w:val="center"/>
            <w:hideMark/>
          </w:tcPr>
          <w:p w14:paraId="140C12D1" w14:textId="1FC2BB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0.047 (0.009)</w:t>
            </w:r>
          </w:p>
        </w:tc>
        <w:tc>
          <w:tcPr>
            <w:tcW w:w="1134" w:type="dxa"/>
            <w:tcBorders>
              <w:top w:val="nil"/>
              <w:left w:val="nil"/>
              <w:bottom w:val="single" w:sz="8" w:space="0" w:color="auto"/>
              <w:right w:val="single" w:sz="8" w:space="0" w:color="auto"/>
            </w:tcBorders>
            <w:shd w:val="clear" w:color="auto" w:fill="auto"/>
            <w:vAlign w:val="center"/>
            <w:hideMark/>
          </w:tcPr>
          <w:p w14:paraId="2E3AAB34" w14:textId="3A541F0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4.9 x 10</w:t>
            </w:r>
            <w:r w:rsidRPr="00390556">
              <w:rPr>
                <w:rFonts w:ascii="Calibri" w:eastAsia="Times New Roman" w:hAnsi="Calibri" w:cs="Times New Roman"/>
                <w:color w:val="000000"/>
                <w:vertAlign w:val="superscript"/>
                <w:lang w:val="en-US"/>
              </w:rPr>
              <w:t>-7</w:t>
            </w:r>
          </w:p>
        </w:tc>
        <w:tc>
          <w:tcPr>
            <w:tcW w:w="1559" w:type="dxa"/>
            <w:tcBorders>
              <w:top w:val="nil"/>
              <w:left w:val="nil"/>
              <w:bottom w:val="single" w:sz="8" w:space="0" w:color="auto"/>
              <w:right w:val="single" w:sz="8" w:space="0" w:color="auto"/>
            </w:tcBorders>
            <w:shd w:val="clear" w:color="auto" w:fill="auto"/>
            <w:vAlign w:val="center"/>
            <w:hideMark/>
          </w:tcPr>
          <w:p w14:paraId="1BC6A41D" w14:textId="0E9BF14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0.046 (0.013)</w:t>
            </w:r>
          </w:p>
        </w:tc>
        <w:tc>
          <w:tcPr>
            <w:tcW w:w="1324" w:type="dxa"/>
            <w:tcBorders>
              <w:top w:val="nil"/>
              <w:left w:val="nil"/>
              <w:bottom w:val="single" w:sz="8" w:space="0" w:color="auto"/>
              <w:right w:val="single" w:sz="8" w:space="0" w:color="auto"/>
            </w:tcBorders>
            <w:shd w:val="clear" w:color="auto" w:fill="auto"/>
            <w:vAlign w:val="center"/>
            <w:hideMark/>
          </w:tcPr>
          <w:p w14:paraId="2E92A52F" w14:textId="02356FB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5.0 x 10</w:t>
            </w:r>
            <w:r w:rsidRPr="00390556">
              <w:rPr>
                <w:rFonts w:ascii="Calibri" w:eastAsia="Times New Roman" w:hAnsi="Calibri" w:cs="Times New Roman"/>
                <w:color w:val="000000"/>
                <w:vertAlign w:val="superscript"/>
                <w:lang w:val="en-US"/>
              </w:rPr>
              <w:t>-4</w:t>
            </w:r>
          </w:p>
        </w:tc>
        <w:tc>
          <w:tcPr>
            <w:tcW w:w="1653" w:type="dxa"/>
            <w:tcBorders>
              <w:top w:val="nil"/>
              <w:left w:val="nil"/>
              <w:bottom w:val="single" w:sz="8" w:space="0" w:color="auto"/>
              <w:right w:val="single" w:sz="8" w:space="0" w:color="auto"/>
            </w:tcBorders>
            <w:shd w:val="clear" w:color="auto" w:fill="auto"/>
            <w:vAlign w:val="center"/>
            <w:hideMark/>
          </w:tcPr>
          <w:p w14:paraId="4AD7BBD6" w14:textId="0BDEF24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0.027 (0.008)</w:t>
            </w:r>
          </w:p>
        </w:tc>
        <w:tc>
          <w:tcPr>
            <w:tcW w:w="1134" w:type="dxa"/>
            <w:tcBorders>
              <w:top w:val="nil"/>
              <w:left w:val="nil"/>
              <w:bottom w:val="single" w:sz="8" w:space="0" w:color="auto"/>
              <w:right w:val="single" w:sz="8" w:space="0" w:color="auto"/>
            </w:tcBorders>
            <w:shd w:val="clear" w:color="auto" w:fill="auto"/>
            <w:vAlign w:val="center"/>
            <w:hideMark/>
          </w:tcPr>
          <w:p w14:paraId="514DF0AF" w14:textId="55E9133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0.001</w:t>
            </w:r>
          </w:p>
        </w:tc>
        <w:tc>
          <w:tcPr>
            <w:tcW w:w="1607" w:type="dxa"/>
            <w:tcBorders>
              <w:top w:val="nil"/>
              <w:left w:val="nil"/>
              <w:bottom w:val="single" w:sz="8" w:space="0" w:color="auto"/>
              <w:right w:val="single" w:sz="8" w:space="0" w:color="auto"/>
            </w:tcBorders>
            <w:shd w:val="clear" w:color="auto" w:fill="auto"/>
            <w:vAlign w:val="center"/>
            <w:hideMark/>
          </w:tcPr>
          <w:p w14:paraId="361751A7" w14:textId="4FF1C32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0.003 (0.012)</w:t>
            </w:r>
          </w:p>
        </w:tc>
        <w:tc>
          <w:tcPr>
            <w:tcW w:w="1086" w:type="dxa"/>
            <w:tcBorders>
              <w:top w:val="nil"/>
              <w:left w:val="nil"/>
              <w:bottom w:val="single" w:sz="8" w:space="0" w:color="auto"/>
              <w:right w:val="single" w:sz="8" w:space="0" w:color="auto"/>
            </w:tcBorders>
            <w:shd w:val="clear" w:color="auto" w:fill="auto"/>
            <w:vAlign w:val="center"/>
            <w:hideMark/>
          </w:tcPr>
          <w:p w14:paraId="37A4329C" w14:textId="4CC91EAC"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0.78</w:t>
            </w:r>
          </w:p>
        </w:tc>
      </w:tr>
      <w:tr w:rsidR="00693A8A" w:rsidRPr="00390556" w14:paraId="66858F96"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2311D659"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7E58DE5C"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32575AF2"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(n=6159)</w:t>
            </w:r>
          </w:p>
        </w:tc>
        <w:tc>
          <w:tcPr>
            <w:tcW w:w="1559" w:type="dxa"/>
            <w:tcBorders>
              <w:top w:val="nil"/>
              <w:left w:val="nil"/>
              <w:bottom w:val="single" w:sz="8" w:space="0" w:color="auto"/>
              <w:right w:val="single" w:sz="8" w:space="0" w:color="auto"/>
            </w:tcBorders>
            <w:shd w:val="clear" w:color="auto" w:fill="auto"/>
            <w:noWrap/>
            <w:vAlign w:val="center"/>
            <w:hideMark/>
          </w:tcPr>
          <w:p w14:paraId="5C48C290" w14:textId="59941F79"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0.082 (0.039)</w:t>
            </w:r>
          </w:p>
        </w:tc>
        <w:tc>
          <w:tcPr>
            <w:tcW w:w="1134" w:type="dxa"/>
            <w:tcBorders>
              <w:top w:val="nil"/>
              <w:left w:val="nil"/>
              <w:bottom w:val="single" w:sz="8" w:space="0" w:color="auto"/>
              <w:right w:val="single" w:sz="8" w:space="0" w:color="auto"/>
            </w:tcBorders>
            <w:shd w:val="clear" w:color="auto" w:fill="auto"/>
            <w:noWrap/>
            <w:vAlign w:val="center"/>
            <w:hideMark/>
          </w:tcPr>
          <w:p w14:paraId="6E5D078B" w14:textId="5FC9CAAF"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w:t>
            </w:r>
          </w:p>
        </w:tc>
        <w:tc>
          <w:tcPr>
            <w:tcW w:w="1559" w:type="dxa"/>
            <w:tcBorders>
              <w:top w:val="nil"/>
              <w:left w:val="nil"/>
              <w:bottom w:val="single" w:sz="8" w:space="0" w:color="auto"/>
              <w:right w:val="single" w:sz="8" w:space="0" w:color="auto"/>
            </w:tcBorders>
            <w:shd w:val="clear" w:color="auto" w:fill="auto"/>
            <w:noWrap/>
            <w:vAlign w:val="center"/>
            <w:hideMark/>
          </w:tcPr>
          <w:p w14:paraId="01F75BA8" w14:textId="2EF3A42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0.048 (0.070)</w:t>
            </w:r>
          </w:p>
        </w:tc>
        <w:tc>
          <w:tcPr>
            <w:tcW w:w="1324" w:type="dxa"/>
            <w:tcBorders>
              <w:top w:val="nil"/>
              <w:left w:val="nil"/>
              <w:bottom w:val="single" w:sz="8" w:space="0" w:color="auto"/>
              <w:right w:val="single" w:sz="8" w:space="0" w:color="auto"/>
            </w:tcBorders>
            <w:shd w:val="clear" w:color="auto" w:fill="auto"/>
            <w:noWrap/>
            <w:vAlign w:val="center"/>
            <w:hideMark/>
          </w:tcPr>
          <w:p w14:paraId="0983EEC3" w14:textId="63781384"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0.49</w:t>
            </w:r>
          </w:p>
        </w:tc>
        <w:tc>
          <w:tcPr>
            <w:tcW w:w="1653" w:type="dxa"/>
            <w:tcBorders>
              <w:top w:val="nil"/>
              <w:left w:val="nil"/>
              <w:bottom w:val="single" w:sz="8" w:space="0" w:color="auto"/>
              <w:right w:val="single" w:sz="8" w:space="0" w:color="auto"/>
            </w:tcBorders>
            <w:shd w:val="clear" w:color="auto" w:fill="auto"/>
            <w:noWrap/>
            <w:vAlign w:val="center"/>
            <w:hideMark/>
          </w:tcPr>
          <w:p w14:paraId="256B6132" w14:textId="3F108DAE"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0.061 (0.019)</w:t>
            </w:r>
          </w:p>
        </w:tc>
        <w:tc>
          <w:tcPr>
            <w:tcW w:w="1134" w:type="dxa"/>
            <w:tcBorders>
              <w:top w:val="nil"/>
              <w:left w:val="nil"/>
              <w:bottom w:val="single" w:sz="8" w:space="0" w:color="auto"/>
              <w:right w:val="single" w:sz="8" w:space="0" w:color="auto"/>
            </w:tcBorders>
            <w:shd w:val="clear" w:color="auto" w:fill="auto"/>
            <w:noWrap/>
            <w:vAlign w:val="center"/>
            <w:hideMark/>
          </w:tcPr>
          <w:p w14:paraId="237C8808" w14:textId="2CAF86F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0.001</w:t>
            </w:r>
          </w:p>
        </w:tc>
        <w:tc>
          <w:tcPr>
            <w:tcW w:w="1607" w:type="dxa"/>
            <w:tcBorders>
              <w:top w:val="nil"/>
              <w:left w:val="nil"/>
              <w:bottom w:val="single" w:sz="8" w:space="0" w:color="auto"/>
              <w:right w:val="single" w:sz="8" w:space="0" w:color="auto"/>
            </w:tcBorders>
            <w:shd w:val="clear" w:color="auto" w:fill="auto"/>
            <w:noWrap/>
            <w:vAlign w:val="center"/>
            <w:hideMark/>
          </w:tcPr>
          <w:p w14:paraId="7B7B736E" w14:textId="7DB4317B"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0.046 (0.028)</w:t>
            </w:r>
          </w:p>
        </w:tc>
        <w:tc>
          <w:tcPr>
            <w:tcW w:w="1086" w:type="dxa"/>
            <w:tcBorders>
              <w:top w:val="nil"/>
              <w:left w:val="nil"/>
              <w:bottom w:val="single" w:sz="8" w:space="0" w:color="auto"/>
              <w:right w:val="single" w:sz="8" w:space="0" w:color="auto"/>
            </w:tcBorders>
            <w:shd w:val="clear" w:color="auto" w:fill="auto"/>
            <w:noWrap/>
            <w:vAlign w:val="center"/>
            <w:hideMark/>
          </w:tcPr>
          <w:p w14:paraId="4A084752" w14:textId="6A477D3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0.1</w:t>
            </w:r>
          </w:p>
        </w:tc>
      </w:tr>
      <w:tr w:rsidR="00693A8A" w:rsidRPr="00390556" w14:paraId="7B9E11DE"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2CE25D83"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032A3346"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04FDBF41"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nil"/>
              <w:right w:val="single" w:sz="8" w:space="0" w:color="auto"/>
            </w:tcBorders>
            <w:shd w:val="clear" w:color="auto" w:fill="auto"/>
            <w:vAlign w:val="center"/>
            <w:hideMark/>
          </w:tcPr>
          <w:p w14:paraId="159EC449" w14:textId="705CA18E"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0.049 (0.009)</w:t>
            </w:r>
          </w:p>
        </w:tc>
        <w:tc>
          <w:tcPr>
            <w:tcW w:w="1134" w:type="dxa"/>
            <w:tcBorders>
              <w:top w:val="nil"/>
              <w:left w:val="nil"/>
              <w:bottom w:val="nil"/>
              <w:right w:val="single" w:sz="8" w:space="0" w:color="auto"/>
            </w:tcBorders>
            <w:shd w:val="clear" w:color="auto" w:fill="auto"/>
            <w:vAlign w:val="center"/>
            <w:hideMark/>
          </w:tcPr>
          <w:p w14:paraId="06DCDA50" w14:textId="2CAEC191"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2.68x10</w:t>
            </w:r>
            <w:r w:rsidRPr="00075A54">
              <w:rPr>
                <w:rFonts w:ascii="Calibri" w:eastAsia="Times New Roman" w:hAnsi="Calibri" w:cs="Times New Roman"/>
                <w:b/>
                <w:bCs/>
                <w:color w:val="000000"/>
                <w:vertAlign w:val="superscript"/>
                <w:lang w:val="en-US"/>
              </w:rPr>
              <w:t>-8</w:t>
            </w:r>
          </w:p>
        </w:tc>
        <w:tc>
          <w:tcPr>
            <w:tcW w:w="1559" w:type="dxa"/>
            <w:tcBorders>
              <w:top w:val="nil"/>
              <w:left w:val="nil"/>
              <w:bottom w:val="single" w:sz="8" w:space="0" w:color="auto"/>
              <w:right w:val="single" w:sz="8" w:space="0" w:color="auto"/>
            </w:tcBorders>
            <w:shd w:val="clear" w:color="auto" w:fill="auto"/>
            <w:vAlign w:val="center"/>
            <w:hideMark/>
          </w:tcPr>
          <w:p w14:paraId="61AFE353" w14:textId="39549932"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0.046 (0.013)</w:t>
            </w:r>
          </w:p>
        </w:tc>
        <w:tc>
          <w:tcPr>
            <w:tcW w:w="1324" w:type="dxa"/>
            <w:tcBorders>
              <w:top w:val="nil"/>
              <w:left w:val="nil"/>
              <w:bottom w:val="single" w:sz="8" w:space="0" w:color="auto"/>
              <w:right w:val="single" w:sz="8" w:space="0" w:color="auto"/>
            </w:tcBorders>
            <w:shd w:val="clear" w:color="auto" w:fill="auto"/>
            <w:vAlign w:val="center"/>
            <w:hideMark/>
          </w:tcPr>
          <w:p w14:paraId="33B0C873" w14:textId="15947488"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3.1 x 10</w:t>
            </w:r>
            <w:r w:rsidRPr="00390556">
              <w:rPr>
                <w:rFonts w:ascii="Calibri" w:eastAsia="Times New Roman" w:hAnsi="Calibri" w:cs="Times New Roman"/>
                <w:b/>
                <w:bCs/>
                <w:color w:val="000000"/>
                <w:vertAlign w:val="superscript"/>
                <w:lang w:val="en-US"/>
              </w:rPr>
              <w:t>-4</w:t>
            </w:r>
          </w:p>
        </w:tc>
        <w:tc>
          <w:tcPr>
            <w:tcW w:w="1653" w:type="dxa"/>
            <w:tcBorders>
              <w:top w:val="nil"/>
              <w:left w:val="nil"/>
              <w:bottom w:val="single" w:sz="8" w:space="0" w:color="auto"/>
              <w:right w:val="single" w:sz="8" w:space="0" w:color="auto"/>
            </w:tcBorders>
            <w:shd w:val="clear" w:color="auto" w:fill="auto"/>
            <w:noWrap/>
            <w:vAlign w:val="center"/>
            <w:hideMark/>
          </w:tcPr>
          <w:p w14:paraId="2006A51E" w14:textId="75BD0F03"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0.032 (0.007)</w:t>
            </w:r>
          </w:p>
        </w:tc>
        <w:tc>
          <w:tcPr>
            <w:tcW w:w="1134" w:type="dxa"/>
            <w:tcBorders>
              <w:top w:val="nil"/>
              <w:left w:val="nil"/>
              <w:bottom w:val="single" w:sz="8" w:space="0" w:color="auto"/>
              <w:right w:val="single" w:sz="8" w:space="0" w:color="auto"/>
            </w:tcBorders>
            <w:shd w:val="clear" w:color="auto" w:fill="auto"/>
            <w:noWrap/>
            <w:vAlign w:val="center"/>
            <w:hideMark/>
          </w:tcPr>
          <w:p w14:paraId="39F9325C" w14:textId="1B9EC8F4" w:rsidR="00900FEE" w:rsidRPr="00390556" w:rsidRDefault="00693A8A"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 xml:space="preserve">1.3 </w:t>
            </w:r>
            <w:r w:rsidR="00900FEE">
              <w:rPr>
                <w:rFonts w:ascii="Calibri" w:eastAsia="Times New Roman" w:hAnsi="Calibri" w:cs="Times New Roman"/>
                <w:b/>
                <w:bCs/>
                <w:color w:val="000000"/>
                <w:lang w:val="en-US"/>
              </w:rPr>
              <w:t>x</w:t>
            </w:r>
            <w:r>
              <w:rPr>
                <w:rFonts w:ascii="Calibri" w:eastAsia="Times New Roman" w:hAnsi="Calibri" w:cs="Times New Roman"/>
                <w:b/>
                <w:bCs/>
                <w:color w:val="000000"/>
                <w:lang w:val="en-US"/>
              </w:rPr>
              <w:t xml:space="preserve"> </w:t>
            </w:r>
            <w:r w:rsidR="00900FEE">
              <w:rPr>
                <w:rFonts w:ascii="Calibri" w:eastAsia="Times New Roman" w:hAnsi="Calibri" w:cs="Times New Roman"/>
                <w:b/>
                <w:bCs/>
                <w:color w:val="000000"/>
                <w:lang w:val="en-US"/>
              </w:rPr>
              <w:t>10</w:t>
            </w:r>
            <w:r w:rsidR="00900FEE" w:rsidRPr="00DA159D">
              <w:rPr>
                <w:rFonts w:ascii="Calibri" w:eastAsia="Times New Roman" w:hAnsi="Calibri" w:cs="Times New Roman"/>
                <w:b/>
                <w:bCs/>
                <w:color w:val="000000"/>
                <w:vertAlign w:val="superscript"/>
                <w:lang w:val="en-US"/>
              </w:rPr>
              <w:t>-5</w:t>
            </w:r>
          </w:p>
        </w:tc>
        <w:tc>
          <w:tcPr>
            <w:tcW w:w="1607" w:type="dxa"/>
            <w:tcBorders>
              <w:top w:val="nil"/>
              <w:left w:val="nil"/>
              <w:bottom w:val="single" w:sz="8" w:space="0" w:color="auto"/>
              <w:right w:val="single" w:sz="8" w:space="0" w:color="auto"/>
            </w:tcBorders>
            <w:shd w:val="clear" w:color="auto" w:fill="auto"/>
            <w:vAlign w:val="center"/>
            <w:hideMark/>
          </w:tcPr>
          <w:p w14:paraId="280DD1AF" w14:textId="7630DDA2"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0.010 (0.011)</w:t>
            </w:r>
          </w:p>
        </w:tc>
        <w:tc>
          <w:tcPr>
            <w:tcW w:w="1086" w:type="dxa"/>
            <w:tcBorders>
              <w:top w:val="nil"/>
              <w:left w:val="nil"/>
              <w:bottom w:val="single" w:sz="8" w:space="0" w:color="auto"/>
              <w:right w:val="single" w:sz="8" w:space="0" w:color="auto"/>
            </w:tcBorders>
            <w:shd w:val="clear" w:color="auto" w:fill="auto"/>
            <w:vAlign w:val="center"/>
            <w:hideMark/>
          </w:tcPr>
          <w:p w14:paraId="3531ED62" w14:textId="43A16FB6"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0.38</w:t>
            </w:r>
          </w:p>
        </w:tc>
      </w:tr>
      <w:tr w:rsidR="00693A8A" w:rsidRPr="00390556" w14:paraId="0CD8BDDF" w14:textId="77777777" w:rsidTr="00693A8A">
        <w:trPr>
          <w:trHeight w:val="347"/>
        </w:trPr>
        <w:tc>
          <w:tcPr>
            <w:tcW w:w="1405" w:type="dxa"/>
            <w:vMerge w:val="restart"/>
            <w:tcBorders>
              <w:top w:val="nil"/>
              <w:left w:val="single" w:sz="8" w:space="0" w:color="auto"/>
              <w:bottom w:val="single" w:sz="8" w:space="0" w:color="000000"/>
              <w:right w:val="single" w:sz="8" w:space="0" w:color="auto"/>
            </w:tcBorders>
            <w:shd w:val="clear" w:color="auto" w:fill="auto"/>
            <w:vAlign w:val="center"/>
            <w:hideMark/>
          </w:tcPr>
          <w:p w14:paraId="7A207A2A" w14:textId="58CD8124" w:rsidR="00900FEE" w:rsidRPr="00390556" w:rsidRDefault="00E67C66" w:rsidP="00390556">
            <w:pPr>
              <w:spacing w:after="0" w:line="240" w:lineRule="auto"/>
              <w:jc w:val="center"/>
              <w:rPr>
                <w:rFonts w:ascii="Calibri" w:eastAsia="Times New Roman" w:hAnsi="Calibri" w:cs="Times New Roman"/>
                <w:i/>
                <w:iCs/>
                <w:color w:val="000000"/>
                <w:lang w:val="en-US"/>
              </w:rPr>
            </w:pPr>
            <w:r>
              <w:rPr>
                <w:rFonts w:ascii="Calibri" w:eastAsia="Times New Roman" w:hAnsi="Calibri" w:cs="Times New Roman"/>
                <w:i/>
                <w:iCs/>
                <w:color w:val="000000"/>
                <w:lang w:val="en-US"/>
              </w:rPr>
              <w:t>CYP3A7</w:t>
            </w:r>
            <w:r w:rsidR="00900FEE" w:rsidRPr="00390556">
              <w:rPr>
                <w:rFonts w:ascii="Calibri" w:eastAsia="Times New Roman" w:hAnsi="Calibri" w:cs="Times New Roman"/>
                <w:i/>
                <w:iCs/>
                <w:color w:val="000000"/>
                <w:lang w:val="en-US"/>
              </w:rPr>
              <w:t xml:space="preserve"> </w:t>
            </w:r>
            <w:r w:rsidR="00900FEE" w:rsidRPr="00390556">
              <w:rPr>
                <w:rFonts w:ascii="Calibri" w:eastAsia="Times New Roman" w:hAnsi="Calibri" w:cs="Times New Roman"/>
                <w:color w:val="000000"/>
                <w:lang w:val="en-US"/>
              </w:rPr>
              <w:t>(rs45446698)</w:t>
            </w:r>
          </w:p>
        </w:tc>
        <w:tc>
          <w:tcPr>
            <w:tcW w:w="821" w:type="dxa"/>
            <w:vMerge w:val="restart"/>
            <w:tcBorders>
              <w:top w:val="nil"/>
              <w:left w:val="single" w:sz="8" w:space="0" w:color="auto"/>
              <w:bottom w:val="single" w:sz="8" w:space="0" w:color="000000"/>
              <w:right w:val="single" w:sz="8" w:space="0" w:color="auto"/>
            </w:tcBorders>
            <w:shd w:val="clear" w:color="auto" w:fill="auto"/>
            <w:vAlign w:val="center"/>
            <w:hideMark/>
          </w:tcPr>
          <w:p w14:paraId="4AFB9BA9" w14:textId="77777777" w:rsidR="00900FEE" w:rsidRPr="00390556" w:rsidRDefault="00900FEE" w:rsidP="00390556">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G/T</w:t>
            </w:r>
          </w:p>
        </w:tc>
        <w:tc>
          <w:tcPr>
            <w:tcW w:w="2169" w:type="dxa"/>
            <w:tcBorders>
              <w:top w:val="nil"/>
              <w:left w:val="nil"/>
              <w:bottom w:val="single" w:sz="8" w:space="0" w:color="auto"/>
              <w:right w:val="single" w:sz="8" w:space="0" w:color="auto"/>
            </w:tcBorders>
            <w:shd w:val="clear" w:color="auto" w:fill="auto"/>
            <w:vAlign w:val="center"/>
            <w:hideMark/>
          </w:tcPr>
          <w:p w14:paraId="318F8CB8"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UKB unrelated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B163F04" w14:textId="06AD573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0.088 (0.017)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F7C63EE" w14:textId="20E1EB4A"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1.2 x 10</w:t>
            </w:r>
            <w:r w:rsidRPr="00390556">
              <w:rPr>
                <w:rFonts w:ascii="Calibri" w:eastAsia="Times New Roman" w:hAnsi="Calibri" w:cs="Times New Roman"/>
                <w:color w:val="000000"/>
                <w:vertAlign w:val="superscript"/>
                <w:lang w:val="en-US"/>
              </w:rPr>
              <w:t>-7</w:t>
            </w:r>
          </w:p>
        </w:tc>
        <w:tc>
          <w:tcPr>
            <w:tcW w:w="1559" w:type="dxa"/>
            <w:tcBorders>
              <w:top w:val="nil"/>
              <w:left w:val="nil"/>
              <w:bottom w:val="single" w:sz="8" w:space="0" w:color="auto"/>
              <w:right w:val="single" w:sz="8" w:space="0" w:color="auto"/>
            </w:tcBorders>
            <w:shd w:val="clear" w:color="auto" w:fill="auto"/>
            <w:vAlign w:val="center"/>
            <w:hideMark/>
          </w:tcPr>
          <w:p w14:paraId="72127574" w14:textId="7078281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0.103 (0.023)</w:t>
            </w:r>
          </w:p>
        </w:tc>
        <w:tc>
          <w:tcPr>
            <w:tcW w:w="1324" w:type="dxa"/>
            <w:tcBorders>
              <w:top w:val="nil"/>
              <w:left w:val="nil"/>
              <w:bottom w:val="single" w:sz="8" w:space="0" w:color="auto"/>
              <w:right w:val="single" w:sz="8" w:space="0" w:color="auto"/>
            </w:tcBorders>
            <w:shd w:val="clear" w:color="auto" w:fill="auto"/>
            <w:vAlign w:val="center"/>
            <w:hideMark/>
          </w:tcPr>
          <w:p w14:paraId="4930D4BB" w14:textId="3FA1925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8.1 x 10</w:t>
            </w:r>
            <w:r w:rsidRPr="00390556">
              <w:rPr>
                <w:rFonts w:ascii="Calibri" w:eastAsia="Times New Roman" w:hAnsi="Calibri" w:cs="Times New Roman"/>
                <w:color w:val="000000"/>
                <w:vertAlign w:val="superscript"/>
                <w:lang w:val="en-US"/>
              </w:rPr>
              <w:t>-6</w:t>
            </w:r>
          </w:p>
        </w:tc>
        <w:tc>
          <w:tcPr>
            <w:tcW w:w="1653" w:type="dxa"/>
            <w:tcBorders>
              <w:top w:val="nil"/>
              <w:left w:val="nil"/>
              <w:bottom w:val="single" w:sz="8" w:space="0" w:color="auto"/>
              <w:right w:val="single" w:sz="8" w:space="0" w:color="auto"/>
            </w:tcBorders>
            <w:shd w:val="clear" w:color="auto" w:fill="auto"/>
            <w:vAlign w:val="center"/>
            <w:hideMark/>
          </w:tcPr>
          <w:p w14:paraId="715DF1DB" w14:textId="7F09CD7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0.018 (0.015)</w:t>
            </w:r>
          </w:p>
        </w:tc>
        <w:tc>
          <w:tcPr>
            <w:tcW w:w="1134" w:type="dxa"/>
            <w:tcBorders>
              <w:top w:val="nil"/>
              <w:left w:val="nil"/>
              <w:bottom w:val="single" w:sz="8" w:space="0" w:color="auto"/>
              <w:right w:val="single" w:sz="8" w:space="0" w:color="auto"/>
            </w:tcBorders>
            <w:shd w:val="clear" w:color="auto" w:fill="auto"/>
            <w:vAlign w:val="center"/>
            <w:hideMark/>
          </w:tcPr>
          <w:p w14:paraId="3C145C4A" w14:textId="56782065"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0.22</w:t>
            </w:r>
          </w:p>
        </w:tc>
        <w:tc>
          <w:tcPr>
            <w:tcW w:w="1607" w:type="dxa"/>
            <w:tcBorders>
              <w:top w:val="nil"/>
              <w:left w:val="nil"/>
              <w:bottom w:val="single" w:sz="8" w:space="0" w:color="auto"/>
              <w:right w:val="single" w:sz="8" w:space="0" w:color="auto"/>
            </w:tcBorders>
            <w:shd w:val="clear" w:color="auto" w:fill="auto"/>
            <w:vAlign w:val="center"/>
            <w:hideMark/>
          </w:tcPr>
          <w:p w14:paraId="742554ED" w14:textId="0F7F80C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-0.033 (0.021)</w:t>
            </w:r>
          </w:p>
        </w:tc>
        <w:tc>
          <w:tcPr>
            <w:tcW w:w="1086" w:type="dxa"/>
            <w:tcBorders>
              <w:top w:val="nil"/>
              <w:left w:val="nil"/>
              <w:bottom w:val="single" w:sz="8" w:space="0" w:color="auto"/>
              <w:right w:val="single" w:sz="8" w:space="0" w:color="auto"/>
            </w:tcBorders>
            <w:shd w:val="clear" w:color="auto" w:fill="auto"/>
            <w:vAlign w:val="center"/>
            <w:hideMark/>
          </w:tcPr>
          <w:p w14:paraId="57380454" w14:textId="012D77A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0.13</w:t>
            </w:r>
          </w:p>
        </w:tc>
      </w:tr>
      <w:tr w:rsidR="00693A8A" w:rsidRPr="00390556" w14:paraId="29900346"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71F8C623"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6FD61A68"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03C004FE" w14:textId="7777777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lang w:val="en-US"/>
              </w:rPr>
              <w:t>m/</w:t>
            </w:r>
            <w:proofErr w:type="spellStart"/>
            <w:r w:rsidRPr="00390556">
              <w:rPr>
                <w:rFonts w:ascii="Calibri" w:eastAsia="Times New Roman" w:hAnsi="Calibri" w:cs="Times New Roman"/>
                <w:color w:val="000000"/>
                <w:lang w:val="en-US"/>
              </w:rPr>
              <w:t>ch</w:t>
            </w:r>
            <w:proofErr w:type="spellEnd"/>
            <w:r w:rsidRPr="00390556">
              <w:rPr>
                <w:rFonts w:ascii="Calibri" w:eastAsia="Times New Roman" w:hAnsi="Calibri" w:cs="Times New Roman"/>
                <w:color w:val="000000"/>
                <w:lang w:val="en-US"/>
              </w:rPr>
              <w:t xml:space="preserve"> pairs (n=6159)</w:t>
            </w:r>
          </w:p>
        </w:tc>
        <w:tc>
          <w:tcPr>
            <w:tcW w:w="1559" w:type="dxa"/>
            <w:tcBorders>
              <w:top w:val="nil"/>
              <w:left w:val="nil"/>
              <w:bottom w:val="single" w:sz="8" w:space="0" w:color="auto"/>
              <w:right w:val="single" w:sz="8" w:space="0" w:color="auto"/>
            </w:tcBorders>
            <w:shd w:val="clear" w:color="auto" w:fill="auto"/>
            <w:noWrap/>
            <w:vAlign w:val="center"/>
            <w:hideMark/>
          </w:tcPr>
          <w:p w14:paraId="788C2577" w14:textId="2EB25921"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0.116 (0.046)</w:t>
            </w:r>
          </w:p>
        </w:tc>
        <w:tc>
          <w:tcPr>
            <w:tcW w:w="1134" w:type="dxa"/>
            <w:tcBorders>
              <w:top w:val="nil"/>
              <w:left w:val="nil"/>
              <w:bottom w:val="single" w:sz="8" w:space="0" w:color="auto"/>
              <w:right w:val="single" w:sz="8" w:space="0" w:color="auto"/>
            </w:tcBorders>
            <w:shd w:val="clear" w:color="auto" w:fill="auto"/>
            <w:noWrap/>
            <w:vAlign w:val="center"/>
            <w:hideMark/>
          </w:tcPr>
          <w:p w14:paraId="338631FA" w14:textId="50A200C6"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0.01</w:t>
            </w:r>
          </w:p>
        </w:tc>
        <w:tc>
          <w:tcPr>
            <w:tcW w:w="1559" w:type="dxa"/>
            <w:tcBorders>
              <w:top w:val="nil"/>
              <w:left w:val="nil"/>
              <w:bottom w:val="single" w:sz="8" w:space="0" w:color="auto"/>
              <w:right w:val="single" w:sz="8" w:space="0" w:color="auto"/>
            </w:tcBorders>
            <w:shd w:val="clear" w:color="auto" w:fill="auto"/>
            <w:noWrap/>
            <w:vAlign w:val="center"/>
            <w:hideMark/>
          </w:tcPr>
          <w:p w14:paraId="3E382574" w14:textId="34A90FED"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0.162 (0.055)</w:t>
            </w:r>
          </w:p>
        </w:tc>
        <w:tc>
          <w:tcPr>
            <w:tcW w:w="1324" w:type="dxa"/>
            <w:tcBorders>
              <w:top w:val="nil"/>
              <w:left w:val="nil"/>
              <w:bottom w:val="single" w:sz="8" w:space="0" w:color="auto"/>
              <w:right w:val="single" w:sz="8" w:space="0" w:color="auto"/>
            </w:tcBorders>
            <w:shd w:val="clear" w:color="auto" w:fill="auto"/>
            <w:noWrap/>
            <w:vAlign w:val="center"/>
            <w:hideMark/>
          </w:tcPr>
          <w:p w14:paraId="0B01A09F" w14:textId="02356650"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0.003</w:t>
            </w:r>
          </w:p>
        </w:tc>
        <w:tc>
          <w:tcPr>
            <w:tcW w:w="1653" w:type="dxa"/>
            <w:tcBorders>
              <w:top w:val="nil"/>
              <w:left w:val="nil"/>
              <w:bottom w:val="single" w:sz="8" w:space="0" w:color="auto"/>
              <w:right w:val="single" w:sz="8" w:space="0" w:color="auto"/>
            </w:tcBorders>
            <w:shd w:val="clear" w:color="auto" w:fill="auto"/>
            <w:noWrap/>
            <w:vAlign w:val="center"/>
            <w:hideMark/>
          </w:tcPr>
          <w:p w14:paraId="587BA031" w14:textId="60603B33"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0.005 (0.046)</w:t>
            </w:r>
          </w:p>
        </w:tc>
        <w:tc>
          <w:tcPr>
            <w:tcW w:w="1134" w:type="dxa"/>
            <w:tcBorders>
              <w:top w:val="nil"/>
              <w:left w:val="nil"/>
              <w:bottom w:val="single" w:sz="8" w:space="0" w:color="auto"/>
              <w:right w:val="single" w:sz="8" w:space="0" w:color="auto"/>
            </w:tcBorders>
            <w:shd w:val="clear" w:color="auto" w:fill="auto"/>
            <w:noWrap/>
            <w:vAlign w:val="center"/>
            <w:hideMark/>
          </w:tcPr>
          <w:p w14:paraId="19BD6CFE" w14:textId="3CD8ED38"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0.91</w:t>
            </w:r>
          </w:p>
        </w:tc>
        <w:tc>
          <w:tcPr>
            <w:tcW w:w="1607" w:type="dxa"/>
            <w:tcBorders>
              <w:top w:val="nil"/>
              <w:left w:val="nil"/>
              <w:bottom w:val="single" w:sz="8" w:space="0" w:color="auto"/>
              <w:right w:val="single" w:sz="8" w:space="0" w:color="auto"/>
            </w:tcBorders>
            <w:shd w:val="clear" w:color="auto" w:fill="auto"/>
            <w:noWrap/>
            <w:vAlign w:val="center"/>
            <w:hideMark/>
          </w:tcPr>
          <w:p w14:paraId="130B030D" w14:textId="5A054F57"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-0.084 (0.055)</w:t>
            </w:r>
          </w:p>
        </w:tc>
        <w:tc>
          <w:tcPr>
            <w:tcW w:w="1086" w:type="dxa"/>
            <w:tcBorders>
              <w:top w:val="nil"/>
              <w:left w:val="nil"/>
              <w:bottom w:val="single" w:sz="8" w:space="0" w:color="auto"/>
              <w:right w:val="single" w:sz="8" w:space="0" w:color="auto"/>
            </w:tcBorders>
            <w:shd w:val="clear" w:color="auto" w:fill="auto"/>
            <w:noWrap/>
            <w:vAlign w:val="center"/>
            <w:hideMark/>
          </w:tcPr>
          <w:p w14:paraId="2880B4BC" w14:textId="55BE04B2" w:rsidR="00900FEE" w:rsidRPr="00390556" w:rsidRDefault="00900FEE" w:rsidP="00693A8A">
            <w:pPr>
              <w:spacing w:after="0" w:line="240" w:lineRule="auto"/>
              <w:jc w:val="center"/>
              <w:rPr>
                <w:rFonts w:ascii="Calibri" w:eastAsia="Times New Roman" w:hAnsi="Calibri" w:cs="Times New Roman"/>
                <w:color w:val="000000"/>
                <w:lang w:val="en-US"/>
              </w:rPr>
            </w:pPr>
            <w:r w:rsidRPr="00390556">
              <w:rPr>
                <w:rFonts w:ascii="Calibri" w:eastAsia="Times New Roman" w:hAnsi="Calibri" w:cs="Times New Roman"/>
                <w:color w:val="000000"/>
              </w:rPr>
              <w:t>0.13</w:t>
            </w:r>
          </w:p>
        </w:tc>
      </w:tr>
      <w:tr w:rsidR="00693A8A" w:rsidRPr="00390556" w14:paraId="138711A0" w14:textId="77777777" w:rsidTr="00693A8A">
        <w:trPr>
          <w:trHeight w:val="347"/>
        </w:trPr>
        <w:tc>
          <w:tcPr>
            <w:tcW w:w="1405" w:type="dxa"/>
            <w:vMerge/>
            <w:tcBorders>
              <w:top w:val="nil"/>
              <w:left w:val="single" w:sz="8" w:space="0" w:color="auto"/>
              <w:bottom w:val="single" w:sz="8" w:space="0" w:color="000000"/>
              <w:right w:val="single" w:sz="8" w:space="0" w:color="auto"/>
            </w:tcBorders>
            <w:vAlign w:val="center"/>
            <w:hideMark/>
          </w:tcPr>
          <w:p w14:paraId="14DA5EB0" w14:textId="77777777" w:rsidR="00900FEE" w:rsidRPr="00390556" w:rsidRDefault="00900FEE" w:rsidP="00390556">
            <w:pPr>
              <w:spacing w:after="0" w:line="240" w:lineRule="auto"/>
              <w:rPr>
                <w:rFonts w:ascii="Calibri" w:eastAsia="Times New Roman" w:hAnsi="Calibri" w:cs="Times New Roman"/>
                <w:i/>
                <w:iCs/>
                <w:color w:val="000000"/>
                <w:lang w:val="en-US"/>
              </w:rPr>
            </w:pPr>
          </w:p>
        </w:tc>
        <w:tc>
          <w:tcPr>
            <w:tcW w:w="821" w:type="dxa"/>
            <w:vMerge/>
            <w:tcBorders>
              <w:top w:val="nil"/>
              <w:left w:val="single" w:sz="8" w:space="0" w:color="auto"/>
              <w:bottom w:val="single" w:sz="8" w:space="0" w:color="000000"/>
              <w:right w:val="single" w:sz="8" w:space="0" w:color="auto"/>
            </w:tcBorders>
            <w:vAlign w:val="center"/>
            <w:hideMark/>
          </w:tcPr>
          <w:p w14:paraId="186F39A4" w14:textId="77777777" w:rsidR="00900FEE" w:rsidRPr="00390556" w:rsidRDefault="00900FEE" w:rsidP="00390556">
            <w:pPr>
              <w:spacing w:after="0" w:line="240" w:lineRule="auto"/>
              <w:rPr>
                <w:rFonts w:ascii="Calibri" w:eastAsia="Times New Roman" w:hAnsi="Calibri" w:cs="Times New Roman"/>
                <w:color w:val="000000"/>
                <w:lang w:val="en-US"/>
              </w:rPr>
            </w:pPr>
          </w:p>
        </w:tc>
        <w:tc>
          <w:tcPr>
            <w:tcW w:w="2169" w:type="dxa"/>
            <w:tcBorders>
              <w:top w:val="nil"/>
              <w:left w:val="nil"/>
              <w:bottom w:val="single" w:sz="8" w:space="0" w:color="auto"/>
              <w:right w:val="single" w:sz="8" w:space="0" w:color="auto"/>
            </w:tcBorders>
            <w:shd w:val="clear" w:color="auto" w:fill="auto"/>
            <w:vAlign w:val="center"/>
            <w:hideMark/>
          </w:tcPr>
          <w:p w14:paraId="7E0308CA" w14:textId="77777777"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M/A</w:t>
            </w:r>
          </w:p>
        </w:tc>
        <w:tc>
          <w:tcPr>
            <w:tcW w:w="1559" w:type="dxa"/>
            <w:tcBorders>
              <w:top w:val="nil"/>
              <w:left w:val="nil"/>
              <w:bottom w:val="single" w:sz="8" w:space="0" w:color="auto"/>
              <w:right w:val="single" w:sz="8" w:space="0" w:color="auto"/>
            </w:tcBorders>
            <w:shd w:val="clear" w:color="auto" w:fill="auto"/>
            <w:vAlign w:val="center"/>
            <w:hideMark/>
          </w:tcPr>
          <w:p w14:paraId="557520C5" w14:textId="4744B09E"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0.091 (0.016)</w:t>
            </w:r>
          </w:p>
        </w:tc>
        <w:tc>
          <w:tcPr>
            <w:tcW w:w="1134" w:type="dxa"/>
            <w:tcBorders>
              <w:top w:val="nil"/>
              <w:left w:val="nil"/>
              <w:bottom w:val="single" w:sz="8" w:space="0" w:color="auto"/>
              <w:right w:val="single" w:sz="8" w:space="0" w:color="auto"/>
            </w:tcBorders>
            <w:shd w:val="clear" w:color="auto" w:fill="auto"/>
            <w:vAlign w:val="center"/>
            <w:hideMark/>
          </w:tcPr>
          <w:p w14:paraId="09771B48" w14:textId="3138682E"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1.01x10</w:t>
            </w:r>
            <w:r w:rsidRPr="00075A54">
              <w:rPr>
                <w:rFonts w:ascii="Calibri" w:eastAsia="Times New Roman" w:hAnsi="Calibri" w:cs="Times New Roman"/>
                <w:b/>
                <w:bCs/>
                <w:color w:val="000000"/>
                <w:vertAlign w:val="superscript"/>
                <w:lang w:val="en-US"/>
              </w:rPr>
              <w:t>-8</w:t>
            </w:r>
          </w:p>
        </w:tc>
        <w:tc>
          <w:tcPr>
            <w:tcW w:w="1559" w:type="dxa"/>
            <w:tcBorders>
              <w:top w:val="nil"/>
              <w:left w:val="nil"/>
              <w:bottom w:val="single" w:sz="8" w:space="0" w:color="auto"/>
              <w:right w:val="single" w:sz="8" w:space="0" w:color="auto"/>
            </w:tcBorders>
            <w:shd w:val="clear" w:color="auto" w:fill="auto"/>
            <w:vAlign w:val="center"/>
            <w:hideMark/>
          </w:tcPr>
          <w:p w14:paraId="395E5A58" w14:textId="6D0073C4"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0.112 (0.021)</w:t>
            </w:r>
          </w:p>
        </w:tc>
        <w:tc>
          <w:tcPr>
            <w:tcW w:w="1324" w:type="dxa"/>
            <w:tcBorders>
              <w:top w:val="nil"/>
              <w:left w:val="nil"/>
              <w:bottom w:val="single" w:sz="8" w:space="0" w:color="auto"/>
              <w:right w:val="single" w:sz="8" w:space="0" w:color="auto"/>
            </w:tcBorders>
            <w:shd w:val="clear" w:color="auto" w:fill="auto"/>
            <w:vAlign w:val="center"/>
            <w:hideMark/>
          </w:tcPr>
          <w:p w14:paraId="73BCBCDB" w14:textId="7B85CDF8"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1.4 x 10</w:t>
            </w:r>
            <w:r w:rsidRPr="00390556">
              <w:rPr>
                <w:rFonts w:ascii="Calibri" w:eastAsia="Times New Roman" w:hAnsi="Calibri" w:cs="Times New Roman"/>
                <w:b/>
                <w:bCs/>
                <w:color w:val="000000"/>
                <w:vertAlign w:val="superscript"/>
                <w:lang w:val="en-US"/>
              </w:rPr>
              <w:t>-7</w:t>
            </w:r>
          </w:p>
        </w:tc>
        <w:tc>
          <w:tcPr>
            <w:tcW w:w="1653" w:type="dxa"/>
            <w:tcBorders>
              <w:top w:val="nil"/>
              <w:left w:val="nil"/>
              <w:bottom w:val="single" w:sz="8" w:space="0" w:color="auto"/>
              <w:right w:val="single" w:sz="8" w:space="0" w:color="auto"/>
            </w:tcBorders>
            <w:shd w:val="clear" w:color="auto" w:fill="auto"/>
            <w:noWrap/>
            <w:vAlign w:val="center"/>
            <w:hideMark/>
          </w:tcPr>
          <w:p w14:paraId="2AA60410" w14:textId="26088B87"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0.017 (0.014)</w:t>
            </w:r>
          </w:p>
        </w:tc>
        <w:tc>
          <w:tcPr>
            <w:tcW w:w="1134" w:type="dxa"/>
            <w:tcBorders>
              <w:top w:val="nil"/>
              <w:left w:val="nil"/>
              <w:bottom w:val="single" w:sz="8" w:space="0" w:color="auto"/>
              <w:right w:val="single" w:sz="8" w:space="0" w:color="auto"/>
            </w:tcBorders>
            <w:shd w:val="clear" w:color="auto" w:fill="auto"/>
            <w:noWrap/>
            <w:vAlign w:val="center"/>
            <w:hideMark/>
          </w:tcPr>
          <w:p w14:paraId="3DF69FDF" w14:textId="3D31D149" w:rsidR="00900FEE" w:rsidRPr="00390556" w:rsidRDefault="00900FEE" w:rsidP="00693A8A">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0.24</w:t>
            </w:r>
          </w:p>
        </w:tc>
        <w:tc>
          <w:tcPr>
            <w:tcW w:w="1607" w:type="dxa"/>
            <w:tcBorders>
              <w:top w:val="nil"/>
              <w:left w:val="nil"/>
              <w:bottom w:val="single" w:sz="8" w:space="0" w:color="auto"/>
              <w:right w:val="single" w:sz="8" w:space="0" w:color="auto"/>
            </w:tcBorders>
            <w:shd w:val="clear" w:color="auto" w:fill="auto"/>
            <w:vAlign w:val="center"/>
            <w:hideMark/>
          </w:tcPr>
          <w:p w14:paraId="3960017C" w14:textId="3D337573"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-0.039 (0.020)</w:t>
            </w:r>
          </w:p>
        </w:tc>
        <w:tc>
          <w:tcPr>
            <w:tcW w:w="1086" w:type="dxa"/>
            <w:tcBorders>
              <w:top w:val="nil"/>
              <w:left w:val="nil"/>
              <w:bottom w:val="single" w:sz="8" w:space="0" w:color="auto"/>
              <w:right w:val="single" w:sz="8" w:space="0" w:color="auto"/>
            </w:tcBorders>
            <w:shd w:val="clear" w:color="auto" w:fill="auto"/>
            <w:vAlign w:val="center"/>
            <w:hideMark/>
          </w:tcPr>
          <w:p w14:paraId="3325B2DC" w14:textId="3ED04169" w:rsidR="00900FEE" w:rsidRPr="00390556" w:rsidRDefault="00900FEE" w:rsidP="00693A8A">
            <w:pPr>
              <w:spacing w:after="0" w:line="240" w:lineRule="auto"/>
              <w:jc w:val="center"/>
              <w:rPr>
                <w:rFonts w:ascii="Calibri" w:eastAsia="Times New Roman" w:hAnsi="Calibri" w:cs="Times New Roman"/>
                <w:b/>
                <w:bCs/>
                <w:color w:val="000000"/>
                <w:lang w:val="en-US"/>
              </w:rPr>
            </w:pPr>
            <w:r w:rsidRPr="00390556">
              <w:rPr>
                <w:rFonts w:ascii="Calibri" w:eastAsia="Times New Roman" w:hAnsi="Calibri" w:cs="Times New Roman"/>
                <w:b/>
                <w:bCs/>
                <w:color w:val="000000"/>
                <w:lang w:val="en-US"/>
              </w:rPr>
              <w:t>0.04</w:t>
            </w:r>
          </w:p>
        </w:tc>
      </w:tr>
    </w:tbl>
    <w:p w14:paraId="6FC74F5D" w14:textId="203EB9EC" w:rsidR="00390556" w:rsidRPr="0087549B" w:rsidRDefault="00705F2E" w:rsidP="002E4875">
      <w:pPr>
        <w:spacing w:after="0" w:line="240" w:lineRule="auto"/>
        <w:contextualSpacing/>
        <w:sectPr w:rsidR="00390556" w:rsidRPr="0087549B" w:rsidSect="00192E5A">
          <w:pgSz w:w="16838" w:h="11906" w:orient="landscape"/>
          <w:pgMar w:top="720" w:right="720" w:bottom="720" w:left="720" w:header="708" w:footer="708" w:gutter="0"/>
          <w:cols w:space="708"/>
          <w:docGrid w:linePitch="360"/>
        </w:sectPr>
      </w:pPr>
      <w:r>
        <w:rPr>
          <w:sz w:val="20"/>
          <w:szCs w:val="20"/>
        </w:rPr>
        <w:t>Effects (beta values) were aligned to the birth weight-raising allele and are presented in SD units (1</w:t>
      </w:r>
      <w:r w:rsidR="00E97F73">
        <w:rPr>
          <w:sz w:val="20"/>
          <w:szCs w:val="20"/>
        </w:rPr>
        <w:t xml:space="preserve"> SD of birth weight = 484g </w:t>
      </w:r>
      <w:r w:rsidR="00E97F73">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 </w:instrText>
      </w:r>
      <w:r w:rsidR="007E10C2">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EN.CITE.DATA </w:instrText>
      </w:r>
      <w:r w:rsidR="007E10C2">
        <w:rPr>
          <w:sz w:val="20"/>
          <w:szCs w:val="20"/>
        </w:rPr>
      </w:r>
      <w:r w:rsidR="007E10C2">
        <w:rPr>
          <w:sz w:val="20"/>
          <w:szCs w:val="20"/>
        </w:rPr>
        <w:fldChar w:fldCharType="end"/>
      </w:r>
      <w:r w:rsidR="00E97F73">
        <w:rPr>
          <w:sz w:val="20"/>
          <w:szCs w:val="20"/>
        </w:rPr>
      </w:r>
      <w:r w:rsidR="00E97F73">
        <w:rPr>
          <w:sz w:val="20"/>
          <w:szCs w:val="20"/>
        </w:rPr>
        <w:fldChar w:fldCharType="separate"/>
      </w:r>
      <w:r w:rsidR="007E10C2">
        <w:rPr>
          <w:noProof/>
          <w:sz w:val="20"/>
          <w:szCs w:val="20"/>
        </w:rPr>
        <w:t>(3)</w:t>
      </w:r>
      <w:r w:rsidR="00E97F73">
        <w:rPr>
          <w:sz w:val="20"/>
          <w:szCs w:val="20"/>
        </w:rPr>
        <w:fldChar w:fldCharType="end"/>
      </w:r>
      <w:r>
        <w:rPr>
          <w:sz w:val="20"/>
          <w:szCs w:val="20"/>
        </w:rPr>
        <w:t>). SE, standard error</w:t>
      </w:r>
      <w:r w:rsidR="00C467C8">
        <w:rPr>
          <w:sz w:val="20"/>
          <w:szCs w:val="20"/>
        </w:rPr>
        <w:t>; SEM</w:t>
      </w:r>
      <w:r>
        <w:rPr>
          <w:sz w:val="20"/>
          <w:szCs w:val="20"/>
        </w:rPr>
        <w:t>, structural equation model</w:t>
      </w:r>
      <w:r w:rsidR="009F06CD">
        <w:rPr>
          <w:sz w:val="20"/>
          <w:szCs w:val="20"/>
        </w:rPr>
        <w:t xml:space="preserve">; M/A, meta-analysis (fixed effects, </w:t>
      </w:r>
      <w:r w:rsidR="009F06CD" w:rsidRPr="00165470">
        <w:rPr>
          <w:sz w:val="20"/>
          <w:szCs w:val="20"/>
        </w:rPr>
        <w:t>inverse variance).</w:t>
      </w:r>
      <w:r w:rsidR="006B3735" w:rsidRPr="00165470">
        <w:rPr>
          <w:sz w:val="20"/>
          <w:szCs w:val="20"/>
        </w:rPr>
        <w:t xml:space="preserve"> There was little detectable heterogeneity in the meta-analysis (</w:t>
      </w:r>
      <w:r w:rsidR="00694434" w:rsidRPr="00165470">
        <w:rPr>
          <w:sz w:val="20"/>
          <w:szCs w:val="20"/>
        </w:rPr>
        <w:t xml:space="preserve">all </w:t>
      </w:r>
      <w:r w:rsidR="006B3735" w:rsidRPr="00165470">
        <w:rPr>
          <w:i/>
          <w:sz w:val="20"/>
          <w:szCs w:val="20"/>
        </w:rPr>
        <w:t xml:space="preserve">P &gt; </w:t>
      </w:r>
      <w:r w:rsidR="00694434" w:rsidRPr="00165470">
        <w:rPr>
          <w:sz w:val="20"/>
          <w:szCs w:val="20"/>
        </w:rPr>
        <w:t>0.05, Bonferroni corrected</w:t>
      </w:r>
      <w:r w:rsidR="0087549B" w:rsidRPr="00165470">
        <w:rPr>
          <w:sz w:val="20"/>
          <w:szCs w:val="20"/>
        </w:rPr>
        <w:t xml:space="preserve"> for 40 tests; median </w:t>
      </w:r>
      <w:r w:rsidR="0087549B" w:rsidRPr="00165470">
        <w:rPr>
          <w:i/>
          <w:sz w:val="20"/>
          <w:szCs w:val="20"/>
        </w:rPr>
        <w:t>I</w:t>
      </w:r>
      <w:r w:rsidR="0087549B" w:rsidRPr="00165470">
        <w:rPr>
          <w:i/>
          <w:sz w:val="20"/>
          <w:szCs w:val="20"/>
          <w:vertAlign w:val="superscript"/>
        </w:rPr>
        <w:t xml:space="preserve">2 </w:t>
      </w:r>
      <w:r w:rsidR="0087549B" w:rsidRPr="00165470">
        <w:rPr>
          <w:i/>
          <w:sz w:val="20"/>
          <w:szCs w:val="20"/>
        </w:rPr>
        <w:t xml:space="preserve">= </w:t>
      </w:r>
      <w:r w:rsidR="0087549B" w:rsidRPr="00165470">
        <w:rPr>
          <w:sz w:val="20"/>
          <w:szCs w:val="20"/>
        </w:rPr>
        <w:t>0.0% [inter-quartile range 0.0% to 39.8%]).</w:t>
      </w:r>
    </w:p>
    <w:p w14:paraId="6BCD3467" w14:textId="65CDE517" w:rsidR="002E4875" w:rsidRPr="00412D77" w:rsidRDefault="002E4875" w:rsidP="002E4875">
      <w:pPr>
        <w:spacing w:after="0" w:line="240" w:lineRule="auto"/>
        <w:contextualSpacing/>
      </w:pPr>
    </w:p>
    <w:p w14:paraId="3B89B555" w14:textId="747B0513" w:rsidR="00246D8E" w:rsidRPr="00D107E1" w:rsidRDefault="00A271E3" w:rsidP="005B3383">
      <w:pPr>
        <w:spacing w:after="0" w:line="240" w:lineRule="auto"/>
        <w:contextualSpacing/>
      </w:pPr>
      <w:r>
        <w:rPr>
          <w:b/>
        </w:rPr>
        <w:t xml:space="preserve">Table </w:t>
      </w:r>
      <w:r w:rsidR="00F058AF">
        <w:rPr>
          <w:b/>
        </w:rPr>
        <w:t>S</w:t>
      </w:r>
      <w:r>
        <w:rPr>
          <w:b/>
        </w:rPr>
        <w:t>9</w:t>
      </w:r>
      <w:r w:rsidR="000D05C6">
        <w:rPr>
          <w:b/>
        </w:rPr>
        <w:t xml:space="preserve">. </w:t>
      </w:r>
      <w:r w:rsidR="00D107E1">
        <w:t xml:space="preserve">Look-up of fetal genotype associations with birth weight (unadjusted for maternal genotype) in up to </w:t>
      </w:r>
      <w:r w:rsidR="00FF2653">
        <w:t xml:space="preserve">143,675 </w:t>
      </w:r>
      <w:r w:rsidR="00D107E1">
        <w:t>individuals, for the 10 loci identified in the maternal GWAS of birth weight (unadjusted for fetal genotype).</w:t>
      </w:r>
    </w:p>
    <w:tbl>
      <w:tblPr>
        <w:tblStyle w:val="TableGrid"/>
        <w:tblW w:w="15366" w:type="dxa"/>
        <w:tblLook w:val="04A0" w:firstRow="1" w:lastRow="0" w:firstColumn="1" w:lastColumn="0" w:noHBand="0" w:noVBand="1"/>
      </w:tblPr>
      <w:tblGrid>
        <w:gridCol w:w="1126"/>
        <w:gridCol w:w="1330"/>
        <w:gridCol w:w="755"/>
        <w:gridCol w:w="1129"/>
        <w:gridCol w:w="1291"/>
        <w:gridCol w:w="1114"/>
        <w:gridCol w:w="1156"/>
        <w:gridCol w:w="1105"/>
        <w:gridCol w:w="964"/>
        <w:gridCol w:w="1110"/>
        <w:gridCol w:w="1106"/>
        <w:gridCol w:w="1201"/>
        <w:gridCol w:w="897"/>
        <w:gridCol w:w="1082"/>
      </w:tblGrid>
      <w:tr w:rsidR="00235BDB" w:rsidRPr="006B41E0" w14:paraId="0BD94131" w14:textId="77777777" w:rsidTr="00235BDB">
        <w:trPr>
          <w:trHeight w:val="692"/>
        </w:trPr>
        <w:tc>
          <w:tcPr>
            <w:tcW w:w="1126" w:type="dxa"/>
            <w:vMerge w:val="restart"/>
            <w:vAlign w:val="center"/>
            <w:hideMark/>
          </w:tcPr>
          <w:p w14:paraId="19AF8AA6" w14:textId="77777777" w:rsidR="006B41E0" w:rsidRPr="006B41E0" w:rsidRDefault="006B41E0" w:rsidP="00690D9F">
            <w:pPr>
              <w:contextualSpacing/>
              <w:rPr>
                <w:b/>
                <w:bCs/>
                <w:i/>
                <w:iCs/>
                <w:sz w:val="20"/>
                <w:szCs w:val="20"/>
                <w:lang w:val="en-US"/>
              </w:rPr>
            </w:pPr>
            <w:r w:rsidRPr="00690D9F">
              <w:rPr>
                <w:b/>
                <w:bCs/>
                <w:iCs/>
                <w:sz w:val="20"/>
                <w:szCs w:val="20"/>
              </w:rPr>
              <w:t>Locus</w:t>
            </w:r>
          </w:p>
        </w:tc>
        <w:tc>
          <w:tcPr>
            <w:tcW w:w="1330" w:type="dxa"/>
            <w:vMerge w:val="restart"/>
            <w:vAlign w:val="center"/>
            <w:hideMark/>
          </w:tcPr>
          <w:p w14:paraId="7E66B720" w14:textId="77777777" w:rsidR="006B41E0" w:rsidRPr="006B41E0" w:rsidRDefault="006B41E0" w:rsidP="00690D9F">
            <w:pPr>
              <w:contextualSpacing/>
              <w:jc w:val="center"/>
              <w:rPr>
                <w:b/>
                <w:bCs/>
                <w:sz w:val="20"/>
                <w:szCs w:val="20"/>
              </w:rPr>
            </w:pPr>
            <w:r w:rsidRPr="006B41E0">
              <w:rPr>
                <w:b/>
                <w:bCs/>
                <w:sz w:val="20"/>
                <w:szCs w:val="20"/>
              </w:rPr>
              <w:t>Lead SNP</w:t>
            </w:r>
          </w:p>
        </w:tc>
        <w:tc>
          <w:tcPr>
            <w:tcW w:w="755" w:type="dxa"/>
            <w:vMerge w:val="restart"/>
            <w:vAlign w:val="center"/>
            <w:hideMark/>
          </w:tcPr>
          <w:p w14:paraId="458C4900" w14:textId="77777777" w:rsidR="006B41E0" w:rsidRPr="006B41E0" w:rsidRDefault="006B41E0" w:rsidP="00690D9F">
            <w:pPr>
              <w:contextualSpacing/>
              <w:jc w:val="center"/>
              <w:rPr>
                <w:b/>
                <w:bCs/>
                <w:sz w:val="20"/>
                <w:szCs w:val="20"/>
              </w:rPr>
            </w:pPr>
            <w:proofErr w:type="spellStart"/>
            <w:r w:rsidRPr="006B41E0">
              <w:rPr>
                <w:b/>
                <w:bCs/>
                <w:sz w:val="20"/>
                <w:szCs w:val="20"/>
              </w:rPr>
              <w:t>Chr</w:t>
            </w:r>
            <w:proofErr w:type="spellEnd"/>
          </w:p>
        </w:tc>
        <w:tc>
          <w:tcPr>
            <w:tcW w:w="1129" w:type="dxa"/>
            <w:vMerge w:val="restart"/>
            <w:vAlign w:val="center"/>
            <w:hideMark/>
          </w:tcPr>
          <w:p w14:paraId="31D960F0" w14:textId="77777777" w:rsidR="006B41E0" w:rsidRPr="006B41E0" w:rsidRDefault="006B41E0" w:rsidP="00690D9F">
            <w:pPr>
              <w:contextualSpacing/>
              <w:jc w:val="center"/>
              <w:rPr>
                <w:b/>
                <w:bCs/>
                <w:sz w:val="20"/>
                <w:szCs w:val="20"/>
              </w:rPr>
            </w:pPr>
            <w:r w:rsidRPr="006B41E0">
              <w:rPr>
                <w:b/>
                <w:bCs/>
                <w:sz w:val="20"/>
                <w:szCs w:val="20"/>
              </w:rPr>
              <w:t>Position  (</w:t>
            </w:r>
            <w:proofErr w:type="spellStart"/>
            <w:r w:rsidRPr="006B41E0">
              <w:rPr>
                <w:b/>
                <w:bCs/>
                <w:sz w:val="20"/>
                <w:szCs w:val="20"/>
              </w:rPr>
              <w:t>bp</w:t>
            </w:r>
            <w:proofErr w:type="spellEnd"/>
            <w:r w:rsidRPr="006B41E0">
              <w:rPr>
                <w:b/>
                <w:bCs/>
                <w:sz w:val="20"/>
                <w:szCs w:val="20"/>
              </w:rPr>
              <w:t>, b37)</w:t>
            </w:r>
          </w:p>
        </w:tc>
        <w:tc>
          <w:tcPr>
            <w:tcW w:w="1291" w:type="dxa"/>
            <w:vAlign w:val="center"/>
            <w:hideMark/>
          </w:tcPr>
          <w:p w14:paraId="7B68AC27" w14:textId="77777777" w:rsidR="006B41E0" w:rsidRPr="006B41E0" w:rsidRDefault="006B41E0" w:rsidP="00690D9F">
            <w:pPr>
              <w:contextualSpacing/>
              <w:jc w:val="center"/>
              <w:rPr>
                <w:b/>
                <w:bCs/>
                <w:sz w:val="20"/>
                <w:szCs w:val="20"/>
              </w:rPr>
            </w:pPr>
            <w:r w:rsidRPr="006B41E0">
              <w:rPr>
                <w:b/>
                <w:bCs/>
                <w:sz w:val="20"/>
                <w:szCs w:val="20"/>
              </w:rPr>
              <w:t>Alleles</w:t>
            </w:r>
          </w:p>
        </w:tc>
        <w:tc>
          <w:tcPr>
            <w:tcW w:w="4339" w:type="dxa"/>
            <w:gridSpan w:val="4"/>
            <w:noWrap/>
            <w:vAlign w:val="center"/>
            <w:hideMark/>
          </w:tcPr>
          <w:p w14:paraId="79A1539E" w14:textId="5CA891FF" w:rsidR="006B41E0" w:rsidRPr="006B41E0" w:rsidRDefault="006B41E0" w:rsidP="00690D9F">
            <w:pPr>
              <w:contextualSpacing/>
              <w:jc w:val="center"/>
              <w:rPr>
                <w:b/>
                <w:bCs/>
                <w:sz w:val="20"/>
                <w:szCs w:val="20"/>
              </w:rPr>
            </w:pPr>
            <w:r w:rsidRPr="006B41E0">
              <w:rPr>
                <w:b/>
                <w:bCs/>
                <w:sz w:val="20"/>
                <w:szCs w:val="20"/>
              </w:rPr>
              <w:t>Maternal GWAS</w:t>
            </w:r>
            <w:r w:rsidR="00690D9F">
              <w:rPr>
                <w:b/>
                <w:bCs/>
                <w:sz w:val="20"/>
                <w:szCs w:val="20"/>
              </w:rPr>
              <w:t xml:space="preserve"> (current study)</w:t>
            </w:r>
          </w:p>
        </w:tc>
        <w:tc>
          <w:tcPr>
            <w:tcW w:w="4314" w:type="dxa"/>
            <w:gridSpan w:val="4"/>
            <w:noWrap/>
            <w:vAlign w:val="center"/>
            <w:hideMark/>
          </w:tcPr>
          <w:p w14:paraId="3D11D38D" w14:textId="49F5CA97" w:rsidR="006B41E0" w:rsidRPr="006B41E0" w:rsidRDefault="006B41E0" w:rsidP="00690D9F">
            <w:pPr>
              <w:contextualSpacing/>
              <w:jc w:val="center"/>
              <w:rPr>
                <w:b/>
                <w:bCs/>
                <w:sz w:val="20"/>
                <w:szCs w:val="20"/>
              </w:rPr>
            </w:pPr>
            <w:r w:rsidRPr="006B41E0">
              <w:rPr>
                <w:b/>
                <w:bCs/>
                <w:sz w:val="20"/>
                <w:szCs w:val="20"/>
              </w:rPr>
              <w:t>Fetal GWAS</w:t>
            </w:r>
            <w:r w:rsidR="00690D9F">
              <w:rPr>
                <w:b/>
                <w:bCs/>
                <w:sz w:val="20"/>
                <w:szCs w:val="20"/>
              </w:rPr>
              <w:t>*</w:t>
            </w:r>
          </w:p>
        </w:tc>
        <w:tc>
          <w:tcPr>
            <w:tcW w:w="1082" w:type="dxa"/>
            <w:vMerge w:val="restart"/>
            <w:vAlign w:val="center"/>
            <w:hideMark/>
          </w:tcPr>
          <w:p w14:paraId="6FEDAB80" w14:textId="77777777" w:rsidR="006B41E0" w:rsidRPr="006B41E0" w:rsidRDefault="006B41E0" w:rsidP="00690D9F">
            <w:pPr>
              <w:contextualSpacing/>
              <w:jc w:val="center"/>
              <w:rPr>
                <w:b/>
                <w:bCs/>
                <w:sz w:val="20"/>
                <w:szCs w:val="20"/>
              </w:rPr>
            </w:pPr>
            <w:r w:rsidRPr="006B41E0">
              <w:rPr>
                <w:b/>
                <w:bCs/>
                <w:sz w:val="20"/>
                <w:szCs w:val="20"/>
              </w:rPr>
              <w:t>Difference (Maternal beta - Fetal beta)</w:t>
            </w:r>
          </w:p>
        </w:tc>
      </w:tr>
      <w:tr w:rsidR="00235BDB" w:rsidRPr="006B41E0" w14:paraId="76117816" w14:textId="77777777" w:rsidTr="00235BDB">
        <w:trPr>
          <w:trHeight w:val="318"/>
        </w:trPr>
        <w:tc>
          <w:tcPr>
            <w:tcW w:w="1126" w:type="dxa"/>
            <w:vMerge/>
            <w:vAlign w:val="center"/>
            <w:hideMark/>
          </w:tcPr>
          <w:p w14:paraId="28A6B9A9" w14:textId="77777777" w:rsidR="006B41E0" w:rsidRPr="006B41E0" w:rsidRDefault="006B41E0" w:rsidP="00690D9F">
            <w:pPr>
              <w:contextualSpacing/>
              <w:rPr>
                <w:b/>
                <w:bCs/>
                <w:i/>
                <w:iCs/>
                <w:sz w:val="20"/>
                <w:szCs w:val="20"/>
              </w:rPr>
            </w:pPr>
          </w:p>
        </w:tc>
        <w:tc>
          <w:tcPr>
            <w:tcW w:w="1330" w:type="dxa"/>
            <w:vMerge/>
            <w:vAlign w:val="center"/>
            <w:hideMark/>
          </w:tcPr>
          <w:p w14:paraId="1F2D5F77" w14:textId="77777777" w:rsidR="006B41E0" w:rsidRPr="006B41E0" w:rsidRDefault="006B41E0" w:rsidP="00690D9F">
            <w:pPr>
              <w:contextualSpacing/>
              <w:jc w:val="center"/>
              <w:rPr>
                <w:b/>
                <w:bCs/>
                <w:sz w:val="20"/>
                <w:szCs w:val="20"/>
              </w:rPr>
            </w:pPr>
          </w:p>
        </w:tc>
        <w:tc>
          <w:tcPr>
            <w:tcW w:w="755" w:type="dxa"/>
            <w:vMerge/>
            <w:vAlign w:val="center"/>
            <w:hideMark/>
          </w:tcPr>
          <w:p w14:paraId="2AB40E41" w14:textId="77777777" w:rsidR="006B41E0" w:rsidRPr="006B41E0" w:rsidRDefault="006B41E0" w:rsidP="00690D9F">
            <w:pPr>
              <w:contextualSpacing/>
              <w:jc w:val="center"/>
              <w:rPr>
                <w:b/>
                <w:bCs/>
                <w:sz w:val="20"/>
                <w:szCs w:val="20"/>
              </w:rPr>
            </w:pPr>
          </w:p>
        </w:tc>
        <w:tc>
          <w:tcPr>
            <w:tcW w:w="1129" w:type="dxa"/>
            <w:vMerge/>
            <w:vAlign w:val="center"/>
            <w:hideMark/>
          </w:tcPr>
          <w:p w14:paraId="5893AC07" w14:textId="77777777" w:rsidR="006B41E0" w:rsidRPr="006B41E0" w:rsidRDefault="006B41E0" w:rsidP="00690D9F">
            <w:pPr>
              <w:contextualSpacing/>
              <w:jc w:val="center"/>
              <w:rPr>
                <w:b/>
                <w:bCs/>
                <w:sz w:val="20"/>
                <w:szCs w:val="20"/>
              </w:rPr>
            </w:pPr>
          </w:p>
        </w:tc>
        <w:tc>
          <w:tcPr>
            <w:tcW w:w="1291" w:type="dxa"/>
            <w:vMerge w:val="restart"/>
            <w:vAlign w:val="center"/>
            <w:hideMark/>
          </w:tcPr>
          <w:p w14:paraId="343B6F45" w14:textId="77777777" w:rsidR="006B41E0" w:rsidRPr="006B41E0" w:rsidRDefault="006B41E0" w:rsidP="00690D9F">
            <w:pPr>
              <w:contextualSpacing/>
              <w:jc w:val="center"/>
              <w:rPr>
                <w:b/>
                <w:bCs/>
                <w:sz w:val="20"/>
                <w:szCs w:val="20"/>
              </w:rPr>
            </w:pPr>
            <w:r w:rsidRPr="006B41E0">
              <w:rPr>
                <w:b/>
                <w:bCs/>
                <w:sz w:val="20"/>
                <w:szCs w:val="20"/>
              </w:rPr>
              <w:t>Effect/Other</w:t>
            </w:r>
          </w:p>
        </w:tc>
        <w:tc>
          <w:tcPr>
            <w:tcW w:w="1114" w:type="dxa"/>
            <w:vMerge w:val="restart"/>
            <w:noWrap/>
            <w:vAlign w:val="center"/>
            <w:hideMark/>
          </w:tcPr>
          <w:p w14:paraId="67288507" w14:textId="77777777" w:rsidR="006B41E0" w:rsidRPr="006B41E0" w:rsidRDefault="006B41E0" w:rsidP="00690D9F">
            <w:pPr>
              <w:contextualSpacing/>
              <w:jc w:val="center"/>
              <w:rPr>
                <w:b/>
                <w:bCs/>
                <w:sz w:val="20"/>
                <w:szCs w:val="20"/>
              </w:rPr>
            </w:pPr>
            <w:r w:rsidRPr="006B41E0">
              <w:rPr>
                <w:b/>
                <w:bCs/>
                <w:sz w:val="20"/>
                <w:szCs w:val="20"/>
              </w:rPr>
              <w:t>Beta</w:t>
            </w:r>
          </w:p>
        </w:tc>
        <w:tc>
          <w:tcPr>
            <w:tcW w:w="1156" w:type="dxa"/>
            <w:vMerge w:val="restart"/>
            <w:noWrap/>
            <w:vAlign w:val="center"/>
            <w:hideMark/>
          </w:tcPr>
          <w:p w14:paraId="18844B04" w14:textId="77777777" w:rsidR="006B41E0" w:rsidRPr="006B41E0" w:rsidRDefault="006B41E0" w:rsidP="00690D9F">
            <w:pPr>
              <w:contextualSpacing/>
              <w:jc w:val="center"/>
              <w:rPr>
                <w:b/>
                <w:bCs/>
                <w:sz w:val="20"/>
                <w:szCs w:val="20"/>
              </w:rPr>
            </w:pPr>
            <w:r w:rsidRPr="006B41E0">
              <w:rPr>
                <w:b/>
                <w:bCs/>
                <w:sz w:val="20"/>
                <w:szCs w:val="20"/>
              </w:rPr>
              <w:t>SE</w:t>
            </w:r>
          </w:p>
        </w:tc>
        <w:tc>
          <w:tcPr>
            <w:tcW w:w="1105" w:type="dxa"/>
            <w:vMerge w:val="restart"/>
            <w:noWrap/>
            <w:vAlign w:val="center"/>
            <w:hideMark/>
          </w:tcPr>
          <w:p w14:paraId="263E9A64" w14:textId="77777777" w:rsidR="006B41E0" w:rsidRPr="006B41E0" w:rsidRDefault="006B41E0" w:rsidP="00690D9F">
            <w:pPr>
              <w:contextualSpacing/>
              <w:jc w:val="center"/>
              <w:rPr>
                <w:b/>
                <w:bCs/>
                <w:sz w:val="20"/>
                <w:szCs w:val="20"/>
              </w:rPr>
            </w:pPr>
            <w:r w:rsidRPr="00690D9F">
              <w:rPr>
                <w:b/>
                <w:bCs/>
                <w:i/>
                <w:sz w:val="20"/>
                <w:szCs w:val="20"/>
              </w:rPr>
              <w:t>P</w:t>
            </w:r>
            <w:r w:rsidRPr="006B41E0">
              <w:rPr>
                <w:b/>
                <w:bCs/>
                <w:sz w:val="20"/>
                <w:szCs w:val="20"/>
              </w:rPr>
              <w:t>-value</w:t>
            </w:r>
          </w:p>
        </w:tc>
        <w:tc>
          <w:tcPr>
            <w:tcW w:w="964" w:type="dxa"/>
            <w:vMerge w:val="restart"/>
            <w:noWrap/>
            <w:vAlign w:val="center"/>
            <w:hideMark/>
          </w:tcPr>
          <w:p w14:paraId="4AB5C22C" w14:textId="77777777" w:rsidR="006B41E0" w:rsidRPr="006B41E0" w:rsidRDefault="006B41E0" w:rsidP="00690D9F">
            <w:pPr>
              <w:contextualSpacing/>
              <w:jc w:val="center"/>
              <w:rPr>
                <w:b/>
                <w:bCs/>
                <w:sz w:val="20"/>
                <w:szCs w:val="20"/>
              </w:rPr>
            </w:pPr>
            <w:r w:rsidRPr="006B41E0">
              <w:rPr>
                <w:b/>
                <w:bCs/>
                <w:sz w:val="20"/>
                <w:szCs w:val="20"/>
              </w:rPr>
              <w:t>N</w:t>
            </w:r>
          </w:p>
        </w:tc>
        <w:tc>
          <w:tcPr>
            <w:tcW w:w="1110" w:type="dxa"/>
            <w:vMerge w:val="restart"/>
            <w:noWrap/>
            <w:vAlign w:val="center"/>
            <w:hideMark/>
          </w:tcPr>
          <w:p w14:paraId="39E6F5A4" w14:textId="77777777" w:rsidR="006B41E0" w:rsidRPr="006B41E0" w:rsidRDefault="006B41E0" w:rsidP="00690D9F">
            <w:pPr>
              <w:contextualSpacing/>
              <w:jc w:val="center"/>
              <w:rPr>
                <w:b/>
                <w:bCs/>
                <w:sz w:val="20"/>
                <w:szCs w:val="20"/>
              </w:rPr>
            </w:pPr>
            <w:r w:rsidRPr="006B41E0">
              <w:rPr>
                <w:b/>
                <w:bCs/>
                <w:sz w:val="20"/>
                <w:szCs w:val="20"/>
              </w:rPr>
              <w:t>Beta</w:t>
            </w:r>
          </w:p>
        </w:tc>
        <w:tc>
          <w:tcPr>
            <w:tcW w:w="1106" w:type="dxa"/>
            <w:vMerge w:val="restart"/>
            <w:noWrap/>
            <w:vAlign w:val="center"/>
            <w:hideMark/>
          </w:tcPr>
          <w:p w14:paraId="6C6A5E61" w14:textId="77777777" w:rsidR="006B41E0" w:rsidRPr="006B41E0" w:rsidRDefault="006B41E0" w:rsidP="00690D9F">
            <w:pPr>
              <w:contextualSpacing/>
              <w:jc w:val="center"/>
              <w:rPr>
                <w:b/>
                <w:bCs/>
                <w:sz w:val="20"/>
                <w:szCs w:val="20"/>
              </w:rPr>
            </w:pPr>
            <w:r w:rsidRPr="006B41E0">
              <w:rPr>
                <w:b/>
                <w:bCs/>
                <w:sz w:val="20"/>
                <w:szCs w:val="20"/>
              </w:rPr>
              <w:t>SE</w:t>
            </w:r>
          </w:p>
        </w:tc>
        <w:tc>
          <w:tcPr>
            <w:tcW w:w="1201" w:type="dxa"/>
            <w:vMerge w:val="restart"/>
            <w:noWrap/>
            <w:vAlign w:val="center"/>
            <w:hideMark/>
          </w:tcPr>
          <w:p w14:paraId="47B3AC38" w14:textId="77777777" w:rsidR="006B41E0" w:rsidRPr="006B41E0" w:rsidRDefault="006B41E0" w:rsidP="00690D9F">
            <w:pPr>
              <w:contextualSpacing/>
              <w:jc w:val="center"/>
              <w:rPr>
                <w:b/>
                <w:bCs/>
                <w:sz w:val="20"/>
                <w:szCs w:val="20"/>
              </w:rPr>
            </w:pPr>
            <w:r w:rsidRPr="006B41E0">
              <w:rPr>
                <w:b/>
                <w:bCs/>
                <w:sz w:val="20"/>
                <w:szCs w:val="20"/>
              </w:rPr>
              <w:t>P-value</w:t>
            </w:r>
          </w:p>
        </w:tc>
        <w:tc>
          <w:tcPr>
            <w:tcW w:w="897" w:type="dxa"/>
            <w:vMerge w:val="restart"/>
            <w:noWrap/>
            <w:vAlign w:val="center"/>
            <w:hideMark/>
          </w:tcPr>
          <w:p w14:paraId="52E2B948" w14:textId="77777777" w:rsidR="006B41E0" w:rsidRPr="006B41E0" w:rsidRDefault="006B41E0" w:rsidP="00690D9F">
            <w:pPr>
              <w:contextualSpacing/>
              <w:jc w:val="center"/>
              <w:rPr>
                <w:b/>
                <w:bCs/>
                <w:sz w:val="20"/>
                <w:szCs w:val="20"/>
              </w:rPr>
            </w:pPr>
            <w:r w:rsidRPr="006B41E0">
              <w:rPr>
                <w:b/>
                <w:bCs/>
                <w:sz w:val="20"/>
                <w:szCs w:val="20"/>
              </w:rPr>
              <w:t>N</w:t>
            </w:r>
          </w:p>
        </w:tc>
        <w:tc>
          <w:tcPr>
            <w:tcW w:w="1082" w:type="dxa"/>
            <w:vMerge/>
            <w:vAlign w:val="center"/>
            <w:hideMark/>
          </w:tcPr>
          <w:p w14:paraId="5EEAF04C" w14:textId="77777777" w:rsidR="006B41E0" w:rsidRPr="006B41E0" w:rsidRDefault="006B41E0" w:rsidP="00690D9F">
            <w:pPr>
              <w:contextualSpacing/>
              <w:jc w:val="center"/>
              <w:rPr>
                <w:b/>
                <w:bCs/>
                <w:sz w:val="20"/>
                <w:szCs w:val="20"/>
              </w:rPr>
            </w:pPr>
          </w:p>
        </w:tc>
      </w:tr>
      <w:tr w:rsidR="00235BDB" w:rsidRPr="006B41E0" w14:paraId="3FD6A0E8" w14:textId="77777777" w:rsidTr="00235BDB">
        <w:trPr>
          <w:trHeight w:val="524"/>
        </w:trPr>
        <w:tc>
          <w:tcPr>
            <w:tcW w:w="1126" w:type="dxa"/>
            <w:vMerge/>
            <w:vAlign w:val="center"/>
            <w:hideMark/>
          </w:tcPr>
          <w:p w14:paraId="1738D416" w14:textId="77777777" w:rsidR="006B41E0" w:rsidRPr="006B41E0" w:rsidRDefault="006B41E0" w:rsidP="00690D9F">
            <w:pPr>
              <w:contextualSpacing/>
              <w:rPr>
                <w:b/>
                <w:bCs/>
                <w:i/>
                <w:iCs/>
                <w:sz w:val="20"/>
                <w:szCs w:val="20"/>
              </w:rPr>
            </w:pPr>
          </w:p>
        </w:tc>
        <w:tc>
          <w:tcPr>
            <w:tcW w:w="1330" w:type="dxa"/>
            <w:vMerge/>
            <w:vAlign w:val="center"/>
            <w:hideMark/>
          </w:tcPr>
          <w:p w14:paraId="7A2D1FA3" w14:textId="77777777" w:rsidR="006B41E0" w:rsidRPr="006B41E0" w:rsidRDefault="006B41E0" w:rsidP="00690D9F">
            <w:pPr>
              <w:contextualSpacing/>
              <w:jc w:val="center"/>
              <w:rPr>
                <w:b/>
                <w:bCs/>
                <w:sz w:val="20"/>
                <w:szCs w:val="20"/>
              </w:rPr>
            </w:pPr>
          </w:p>
        </w:tc>
        <w:tc>
          <w:tcPr>
            <w:tcW w:w="755" w:type="dxa"/>
            <w:vMerge/>
            <w:vAlign w:val="center"/>
            <w:hideMark/>
          </w:tcPr>
          <w:p w14:paraId="3023B3A4" w14:textId="77777777" w:rsidR="006B41E0" w:rsidRPr="006B41E0" w:rsidRDefault="006B41E0" w:rsidP="00690D9F">
            <w:pPr>
              <w:contextualSpacing/>
              <w:jc w:val="center"/>
              <w:rPr>
                <w:b/>
                <w:bCs/>
                <w:sz w:val="20"/>
                <w:szCs w:val="20"/>
              </w:rPr>
            </w:pPr>
          </w:p>
        </w:tc>
        <w:tc>
          <w:tcPr>
            <w:tcW w:w="1129" w:type="dxa"/>
            <w:vMerge/>
            <w:vAlign w:val="center"/>
            <w:hideMark/>
          </w:tcPr>
          <w:p w14:paraId="64AF6521" w14:textId="77777777" w:rsidR="006B41E0" w:rsidRPr="006B41E0" w:rsidRDefault="006B41E0" w:rsidP="00690D9F">
            <w:pPr>
              <w:contextualSpacing/>
              <w:jc w:val="center"/>
              <w:rPr>
                <w:b/>
                <w:bCs/>
                <w:sz w:val="20"/>
                <w:szCs w:val="20"/>
              </w:rPr>
            </w:pPr>
          </w:p>
        </w:tc>
        <w:tc>
          <w:tcPr>
            <w:tcW w:w="1291" w:type="dxa"/>
            <w:vMerge/>
            <w:vAlign w:val="center"/>
            <w:hideMark/>
          </w:tcPr>
          <w:p w14:paraId="37C798ED" w14:textId="77777777" w:rsidR="006B41E0" w:rsidRPr="006B41E0" w:rsidRDefault="006B41E0" w:rsidP="00690D9F">
            <w:pPr>
              <w:contextualSpacing/>
              <w:jc w:val="center"/>
              <w:rPr>
                <w:b/>
                <w:bCs/>
                <w:sz w:val="20"/>
                <w:szCs w:val="20"/>
              </w:rPr>
            </w:pPr>
          </w:p>
        </w:tc>
        <w:tc>
          <w:tcPr>
            <w:tcW w:w="1114" w:type="dxa"/>
            <w:vMerge/>
            <w:vAlign w:val="center"/>
            <w:hideMark/>
          </w:tcPr>
          <w:p w14:paraId="7F429230" w14:textId="77777777" w:rsidR="006B41E0" w:rsidRPr="006B41E0" w:rsidRDefault="006B41E0" w:rsidP="00690D9F">
            <w:pPr>
              <w:contextualSpacing/>
              <w:jc w:val="center"/>
              <w:rPr>
                <w:b/>
                <w:bCs/>
                <w:sz w:val="20"/>
                <w:szCs w:val="20"/>
              </w:rPr>
            </w:pPr>
          </w:p>
        </w:tc>
        <w:tc>
          <w:tcPr>
            <w:tcW w:w="1156" w:type="dxa"/>
            <w:vMerge/>
            <w:vAlign w:val="center"/>
            <w:hideMark/>
          </w:tcPr>
          <w:p w14:paraId="37EF3054" w14:textId="77777777" w:rsidR="006B41E0" w:rsidRPr="006B41E0" w:rsidRDefault="006B41E0" w:rsidP="00690D9F">
            <w:pPr>
              <w:contextualSpacing/>
              <w:jc w:val="center"/>
              <w:rPr>
                <w:b/>
                <w:bCs/>
                <w:sz w:val="20"/>
                <w:szCs w:val="20"/>
              </w:rPr>
            </w:pPr>
          </w:p>
        </w:tc>
        <w:tc>
          <w:tcPr>
            <w:tcW w:w="1105" w:type="dxa"/>
            <w:vMerge/>
            <w:vAlign w:val="center"/>
            <w:hideMark/>
          </w:tcPr>
          <w:p w14:paraId="6E1DC7C7" w14:textId="77777777" w:rsidR="006B41E0" w:rsidRPr="006B41E0" w:rsidRDefault="006B41E0" w:rsidP="00690D9F">
            <w:pPr>
              <w:contextualSpacing/>
              <w:jc w:val="center"/>
              <w:rPr>
                <w:b/>
                <w:bCs/>
                <w:sz w:val="20"/>
                <w:szCs w:val="20"/>
              </w:rPr>
            </w:pPr>
          </w:p>
        </w:tc>
        <w:tc>
          <w:tcPr>
            <w:tcW w:w="964" w:type="dxa"/>
            <w:vMerge/>
            <w:vAlign w:val="center"/>
            <w:hideMark/>
          </w:tcPr>
          <w:p w14:paraId="0785FF27" w14:textId="77777777" w:rsidR="006B41E0" w:rsidRPr="006B41E0" w:rsidRDefault="006B41E0" w:rsidP="00690D9F">
            <w:pPr>
              <w:contextualSpacing/>
              <w:jc w:val="center"/>
              <w:rPr>
                <w:b/>
                <w:bCs/>
                <w:sz w:val="20"/>
                <w:szCs w:val="20"/>
              </w:rPr>
            </w:pPr>
          </w:p>
        </w:tc>
        <w:tc>
          <w:tcPr>
            <w:tcW w:w="1110" w:type="dxa"/>
            <w:vMerge/>
            <w:vAlign w:val="center"/>
            <w:hideMark/>
          </w:tcPr>
          <w:p w14:paraId="3A9A3756" w14:textId="77777777" w:rsidR="006B41E0" w:rsidRPr="006B41E0" w:rsidRDefault="006B41E0" w:rsidP="00690D9F">
            <w:pPr>
              <w:contextualSpacing/>
              <w:jc w:val="center"/>
              <w:rPr>
                <w:b/>
                <w:bCs/>
                <w:sz w:val="20"/>
                <w:szCs w:val="20"/>
              </w:rPr>
            </w:pPr>
          </w:p>
        </w:tc>
        <w:tc>
          <w:tcPr>
            <w:tcW w:w="1106" w:type="dxa"/>
            <w:vMerge/>
            <w:vAlign w:val="center"/>
            <w:hideMark/>
          </w:tcPr>
          <w:p w14:paraId="4949B29C" w14:textId="77777777" w:rsidR="006B41E0" w:rsidRPr="006B41E0" w:rsidRDefault="006B41E0" w:rsidP="00690D9F">
            <w:pPr>
              <w:contextualSpacing/>
              <w:jc w:val="center"/>
              <w:rPr>
                <w:b/>
                <w:bCs/>
                <w:sz w:val="20"/>
                <w:szCs w:val="20"/>
              </w:rPr>
            </w:pPr>
          </w:p>
        </w:tc>
        <w:tc>
          <w:tcPr>
            <w:tcW w:w="1201" w:type="dxa"/>
            <w:vMerge/>
            <w:vAlign w:val="center"/>
            <w:hideMark/>
          </w:tcPr>
          <w:p w14:paraId="2B55F8BE" w14:textId="77777777" w:rsidR="006B41E0" w:rsidRPr="006B41E0" w:rsidRDefault="006B41E0" w:rsidP="00690D9F">
            <w:pPr>
              <w:contextualSpacing/>
              <w:jc w:val="center"/>
              <w:rPr>
                <w:b/>
                <w:bCs/>
                <w:sz w:val="20"/>
                <w:szCs w:val="20"/>
              </w:rPr>
            </w:pPr>
          </w:p>
        </w:tc>
        <w:tc>
          <w:tcPr>
            <w:tcW w:w="897" w:type="dxa"/>
            <w:vMerge/>
            <w:vAlign w:val="center"/>
            <w:hideMark/>
          </w:tcPr>
          <w:p w14:paraId="1C346459" w14:textId="77777777" w:rsidR="006B41E0" w:rsidRPr="006B41E0" w:rsidRDefault="006B41E0" w:rsidP="00690D9F">
            <w:pPr>
              <w:contextualSpacing/>
              <w:jc w:val="center"/>
              <w:rPr>
                <w:b/>
                <w:bCs/>
                <w:sz w:val="20"/>
                <w:szCs w:val="20"/>
              </w:rPr>
            </w:pPr>
          </w:p>
        </w:tc>
        <w:tc>
          <w:tcPr>
            <w:tcW w:w="1082" w:type="dxa"/>
            <w:vMerge/>
            <w:vAlign w:val="center"/>
            <w:hideMark/>
          </w:tcPr>
          <w:p w14:paraId="20FA5D36" w14:textId="77777777" w:rsidR="006B41E0" w:rsidRPr="006B41E0" w:rsidRDefault="006B41E0" w:rsidP="00690D9F">
            <w:pPr>
              <w:contextualSpacing/>
              <w:jc w:val="center"/>
              <w:rPr>
                <w:b/>
                <w:bCs/>
                <w:sz w:val="20"/>
                <w:szCs w:val="20"/>
              </w:rPr>
            </w:pPr>
          </w:p>
        </w:tc>
      </w:tr>
      <w:tr w:rsidR="00FF2653" w:rsidRPr="006B41E0" w14:paraId="016C8C25" w14:textId="77777777" w:rsidTr="00235BDB">
        <w:trPr>
          <w:trHeight w:val="318"/>
        </w:trPr>
        <w:tc>
          <w:tcPr>
            <w:tcW w:w="1126" w:type="dxa"/>
            <w:noWrap/>
            <w:vAlign w:val="center"/>
            <w:hideMark/>
          </w:tcPr>
          <w:p w14:paraId="27E7B847" w14:textId="77777777" w:rsidR="00FF2653" w:rsidRPr="00690D9F" w:rsidRDefault="00FF2653" w:rsidP="00690D9F">
            <w:pPr>
              <w:contextualSpacing/>
              <w:rPr>
                <w:i/>
                <w:iCs/>
                <w:sz w:val="20"/>
                <w:szCs w:val="20"/>
              </w:rPr>
            </w:pPr>
            <w:r w:rsidRPr="00690D9F">
              <w:rPr>
                <w:i/>
                <w:iCs/>
                <w:sz w:val="20"/>
                <w:szCs w:val="20"/>
              </w:rPr>
              <w:t>MTNR1B</w:t>
            </w:r>
          </w:p>
        </w:tc>
        <w:tc>
          <w:tcPr>
            <w:tcW w:w="1330" w:type="dxa"/>
            <w:noWrap/>
            <w:vAlign w:val="center"/>
            <w:hideMark/>
          </w:tcPr>
          <w:p w14:paraId="7F954704" w14:textId="77777777" w:rsidR="00FF2653" w:rsidRPr="00690D9F" w:rsidRDefault="00FF2653" w:rsidP="00690D9F">
            <w:pPr>
              <w:contextualSpacing/>
              <w:jc w:val="center"/>
              <w:rPr>
                <w:sz w:val="20"/>
                <w:szCs w:val="20"/>
              </w:rPr>
            </w:pPr>
            <w:r w:rsidRPr="00690D9F">
              <w:rPr>
                <w:sz w:val="20"/>
                <w:szCs w:val="20"/>
              </w:rPr>
              <w:t>rs10830963</w:t>
            </w:r>
          </w:p>
        </w:tc>
        <w:tc>
          <w:tcPr>
            <w:tcW w:w="755" w:type="dxa"/>
            <w:noWrap/>
            <w:vAlign w:val="center"/>
            <w:hideMark/>
          </w:tcPr>
          <w:p w14:paraId="1CD272BF" w14:textId="77777777" w:rsidR="00FF2653" w:rsidRPr="00690D9F" w:rsidRDefault="00FF2653" w:rsidP="00690D9F">
            <w:pPr>
              <w:contextualSpacing/>
              <w:jc w:val="center"/>
              <w:rPr>
                <w:sz w:val="20"/>
                <w:szCs w:val="20"/>
              </w:rPr>
            </w:pPr>
            <w:r w:rsidRPr="00690D9F">
              <w:rPr>
                <w:sz w:val="20"/>
                <w:szCs w:val="20"/>
              </w:rPr>
              <w:t>11</w:t>
            </w:r>
          </w:p>
        </w:tc>
        <w:tc>
          <w:tcPr>
            <w:tcW w:w="1129" w:type="dxa"/>
            <w:noWrap/>
            <w:vAlign w:val="center"/>
            <w:hideMark/>
          </w:tcPr>
          <w:p w14:paraId="5088BA77" w14:textId="77777777" w:rsidR="00FF2653" w:rsidRPr="00690D9F" w:rsidRDefault="00FF2653" w:rsidP="00690D9F">
            <w:pPr>
              <w:contextualSpacing/>
              <w:jc w:val="center"/>
              <w:rPr>
                <w:sz w:val="20"/>
                <w:szCs w:val="20"/>
              </w:rPr>
            </w:pPr>
            <w:r w:rsidRPr="00690D9F">
              <w:rPr>
                <w:sz w:val="20"/>
                <w:szCs w:val="20"/>
              </w:rPr>
              <w:t>92708710</w:t>
            </w:r>
          </w:p>
        </w:tc>
        <w:tc>
          <w:tcPr>
            <w:tcW w:w="1291" w:type="dxa"/>
            <w:noWrap/>
            <w:vAlign w:val="center"/>
            <w:hideMark/>
          </w:tcPr>
          <w:p w14:paraId="28664019" w14:textId="77777777" w:rsidR="00FF2653" w:rsidRPr="00690D9F" w:rsidRDefault="00FF2653" w:rsidP="00690D9F">
            <w:pPr>
              <w:contextualSpacing/>
              <w:jc w:val="center"/>
              <w:rPr>
                <w:sz w:val="20"/>
                <w:szCs w:val="20"/>
              </w:rPr>
            </w:pPr>
            <w:r w:rsidRPr="00690D9F">
              <w:rPr>
                <w:sz w:val="20"/>
                <w:szCs w:val="20"/>
              </w:rPr>
              <w:t>G/C</w:t>
            </w:r>
          </w:p>
        </w:tc>
        <w:tc>
          <w:tcPr>
            <w:tcW w:w="1114" w:type="dxa"/>
            <w:noWrap/>
            <w:vAlign w:val="center"/>
            <w:hideMark/>
          </w:tcPr>
          <w:p w14:paraId="75B5C2E4" w14:textId="77777777" w:rsidR="00FF2653" w:rsidRPr="00690D9F" w:rsidRDefault="00FF2653" w:rsidP="00690D9F">
            <w:pPr>
              <w:contextualSpacing/>
              <w:jc w:val="center"/>
              <w:rPr>
                <w:sz w:val="20"/>
                <w:szCs w:val="20"/>
              </w:rPr>
            </w:pPr>
            <w:r w:rsidRPr="00690D9F">
              <w:rPr>
                <w:sz w:val="20"/>
                <w:szCs w:val="20"/>
              </w:rPr>
              <w:t>0.052</w:t>
            </w:r>
          </w:p>
        </w:tc>
        <w:tc>
          <w:tcPr>
            <w:tcW w:w="1156" w:type="dxa"/>
            <w:noWrap/>
            <w:vAlign w:val="center"/>
            <w:hideMark/>
          </w:tcPr>
          <w:p w14:paraId="59028D6D" w14:textId="77777777" w:rsidR="00FF2653" w:rsidRPr="00690D9F" w:rsidRDefault="00FF2653" w:rsidP="00690D9F">
            <w:pPr>
              <w:contextualSpacing/>
              <w:jc w:val="center"/>
              <w:rPr>
                <w:sz w:val="20"/>
                <w:szCs w:val="20"/>
              </w:rPr>
            </w:pPr>
            <w:r w:rsidRPr="00690D9F">
              <w:rPr>
                <w:sz w:val="20"/>
                <w:szCs w:val="20"/>
              </w:rPr>
              <w:t>0.005</w:t>
            </w:r>
          </w:p>
        </w:tc>
        <w:tc>
          <w:tcPr>
            <w:tcW w:w="1105" w:type="dxa"/>
            <w:noWrap/>
            <w:vAlign w:val="center"/>
            <w:hideMark/>
          </w:tcPr>
          <w:p w14:paraId="51F87E51" w14:textId="77777777" w:rsidR="00FF2653" w:rsidRPr="00690D9F" w:rsidRDefault="00FF2653" w:rsidP="00690D9F">
            <w:pPr>
              <w:contextualSpacing/>
              <w:jc w:val="center"/>
              <w:rPr>
                <w:sz w:val="20"/>
                <w:szCs w:val="20"/>
              </w:rPr>
            </w:pPr>
            <w:r w:rsidRPr="00690D9F">
              <w:rPr>
                <w:sz w:val="20"/>
                <w:szCs w:val="20"/>
              </w:rPr>
              <w:t>1.0 x 10</w:t>
            </w:r>
            <w:r w:rsidRPr="00690D9F">
              <w:rPr>
                <w:sz w:val="20"/>
                <w:szCs w:val="20"/>
                <w:vertAlign w:val="superscript"/>
              </w:rPr>
              <w:t>-19</w:t>
            </w:r>
          </w:p>
        </w:tc>
        <w:tc>
          <w:tcPr>
            <w:tcW w:w="964" w:type="dxa"/>
            <w:noWrap/>
            <w:vAlign w:val="center"/>
            <w:hideMark/>
          </w:tcPr>
          <w:p w14:paraId="4512BC99" w14:textId="77777777" w:rsidR="00FF2653" w:rsidRPr="00690D9F" w:rsidRDefault="00FF2653" w:rsidP="00690D9F">
            <w:pPr>
              <w:contextualSpacing/>
              <w:jc w:val="center"/>
              <w:rPr>
                <w:sz w:val="20"/>
                <w:szCs w:val="20"/>
              </w:rPr>
            </w:pPr>
            <w:r w:rsidRPr="00690D9F">
              <w:rPr>
                <w:sz w:val="20"/>
                <w:szCs w:val="20"/>
              </w:rPr>
              <w:t>71341</w:t>
            </w:r>
          </w:p>
        </w:tc>
        <w:tc>
          <w:tcPr>
            <w:tcW w:w="1110" w:type="dxa"/>
            <w:noWrap/>
            <w:vAlign w:val="center"/>
            <w:hideMark/>
          </w:tcPr>
          <w:p w14:paraId="7ADA04E2" w14:textId="17391CC0" w:rsidR="00FF2653" w:rsidRPr="00690D9F" w:rsidRDefault="00FF2653" w:rsidP="00690D9F">
            <w:pPr>
              <w:contextualSpacing/>
              <w:jc w:val="center"/>
              <w:rPr>
                <w:sz w:val="20"/>
                <w:szCs w:val="20"/>
              </w:rPr>
            </w:pPr>
            <w:r w:rsidRPr="00690D9F">
              <w:rPr>
                <w:sz w:val="20"/>
                <w:szCs w:val="20"/>
              </w:rPr>
              <w:t>0.02</w:t>
            </w:r>
            <w:r>
              <w:rPr>
                <w:sz w:val="20"/>
                <w:szCs w:val="20"/>
              </w:rPr>
              <w:t>3</w:t>
            </w:r>
          </w:p>
        </w:tc>
        <w:tc>
          <w:tcPr>
            <w:tcW w:w="1106" w:type="dxa"/>
            <w:noWrap/>
            <w:vAlign w:val="center"/>
            <w:hideMark/>
          </w:tcPr>
          <w:p w14:paraId="18FA4100" w14:textId="69941FC4"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539C49E2" w14:textId="24AAA2E1" w:rsidR="00FF2653" w:rsidRPr="00690D9F" w:rsidRDefault="00FF2653" w:rsidP="00690D9F">
            <w:pPr>
              <w:contextualSpacing/>
              <w:jc w:val="center"/>
              <w:rPr>
                <w:sz w:val="20"/>
                <w:szCs w:val="20"/>
              </w:rPr>
            </w:pPr>
            <w:r>
              <w:rPr>
                <w:sz w:val="20"/>
                <w:szCs w:val="20"/>
              </w:rPr>
              <w:t>2</w:t>
            </w:r>
            <w:r w:rsidRPr="00690D9F">
              <w:rPr>
                <w:sz w:val="20"/>
                <w:szCs w:val="20"/>
              </w:rPr>
              <w:t>.</w:t>
            </w:r>
            <w:r>
              <w:rPr>
                <w:sz w:val="20"/>
                <w:szCs w:val="20"/>
              </w:rPr>
              <w:t>9</w:t>
            </w:r>
            <w:r w:rsidRPr="00690D9F">
              <w:rPr>
                <w:sz w:val="20"/>
                <w:szCs w:val="20"/>
              </w:rPr>
              <w:t xml:space="preserve"> x 10</w:t>
            </w:r>
            <w:r w:rsidRPr="00690D9F">
              <w:rPr>
                <w:sz w:val="20"/>
                <w:szCs w:val="20"/>
                <w:vertAlign w:val="superscript"/>
              </w:rPr>
              <w:t>-</w:t>
            </w:r>
            <w:r>
              <w:rPr>
                <w:sz w:val="20"/>
                <w:szCs w:val="20"/>
                <w:vertAlign w:val="superscript"/>
              </w:rPr>
              <w:t>8</w:t>
            </w:r>
          </w:p>
        </w:tc>
        <w:tc>
          <w:tcPr>
            <w:tcW w:w="897" w:type="dxa"/>
            <w:noWrap/>
            <w:vAlign w:val="center"/>
            <w:hideMark/>
          </w:tcPr>
          <w:p w14:paraId="2DCB3560" w14:textId="01641547" w:rsidR="00FF2653" w:rsidRPr="00690D9F" w:rsidRDefault="00FF2653" w:rsidP="00690D9F">
            <w:pPr>
              <w:contextualSpacing/>
              <w:jc w:val="center"/>
              <w:rPr>
                <w:sz w:val="20"/>
                <w:szCs w:val="20"/>
              </w:rPr>
            </w:pPr>
            <w:r>
              <w:rPr>
                <w:sz w:val="20"/>
                <w:szCs w:val="20"/>
              </w:rPr>
              <w:t>143663</w:t>
            </w:r>
          </w:p>
        </w:tc>
        <w:tc>
          <w:tcPr>
            <w:tcW w:w="1082" w:type="dxa"/>
            <w:noWrap/>
            <w:vAlign w:val="center"/>
            <w:hideMark/>
          </w:tcPr>
          <w:p w14:paraId="67CB6848" w14:textId="0CE51F86" w:rsidR="00FF2653" w:rsidRPr="00690D9F" w:rsidRDefault="00FF2653" w:rsidP="00690D9F">
            <w:pPr>
              <w:contextualSpacing/>
              <w:jc w:val="center"/>
              <w:rPr>
                <w:sz w:val="20"/>
                <w:szCs w:val="20"/>
              </w:rPr>
            </w:pPr>
            <w:r w:rsidRPr="00690D9F">
              <w:rPr>
                <w:sz w:val="20"/>
                <w:szCs w:val="20"/>
              </w:rPr>
              <w:t>0.0</w:t>
            </w:r>
            <w:r>
              <w:rPr>
                <w:sz w:val="20"/>
                <w:szCs w:val="20"/>
              </w:rPr>
              <w:t>29</w:t>
            </w:r>
          </w:p>
        </w:tc>
      </w:tr>
      <w:tr w:rsidR="00FF2653" w:rsidRPr="006B41E0" w14:paraId="57A4BCEE" w14:textId="77777777" w:rsidTr="00235BDB">
        <w:trPr>
          <w:trHeight w:val="318"/>
        </w:trPr>
        <w:tc>
          <w:tcPr>
            <w:tcW w:w="1126" w:type="dxa"/>
            <w:noWrap/>
            <w:vAlign w:val="center"/>
            <w:hideMark/>
          </w:tcPr>
          <w:p w14:paraId="3C490FD4" w14:textId="77777777" w:rsidR="00FF2653" w:rsidRPr="00690D9F" w:rsidRDefault="00FF2653" w:rsidP="00690D9F">
            <w:pPr>
              <w:contextualSpacing/>
              <w:rPr>
                <w:i/>
                <w:iCs/>
                <w:sz w:val="20"/>
                <w:szCs w:val="20"/>
              </w:rPr>
            </w:pPr>
            <w:r w:rsidRPr="00690D9F">
              <w:rPr>
                <w:i/>
                <w:iCs/>
                <w:sz w:val="20"/>
                <w:szCs w:val="20"/>
              </w:rPr>
              <w:t>HMGA2</w:t>
            </w:r>
          </w:p>
        </w:tc>
        <w:tc>
          <w:tcPr>
            <w:tcW w:w="1330" w:type="dxa"/>
            <w:noWrap/>
            <w:vAlign w:val="center"/>
            <w:hideMark/>
          </w:tcPr>
          <w:p w14:paraId="59F10E2F" w14:textId="77777777" w:rsidR="00FF2653" w:rsidRPr="00690D9F" w:rsidRDefault="00FF2653" w:rsidP="00690D9F">
            <w:pPr>
              <w:contextualSpacing/>
              <w:jc w:val="center"/>
              <w:rPr>
                <w:sz w:val="20"/>
                <w:szCs w:val="20"/>
              </w:rPr>
            </w:pPr>
            <w:r w:rsidRPr="00690D9F">
              <w:rPr>
                <w:sz w:val="20"/>
                <w:szCs w:val="20"/>
              </w:rPr>
              <w:t>rs1351394</w:t>
            </w:r>
          </w:p>
        </w:tc>
        <w:tc>
          <w:tcPr>
            <w:tcW w:w="755" w:type="dxa"/>
            <w:noWrap/>
            <w:vAlign w:val="center"/>
            <w:hideMark/>
          </w:tcPr>
          <w:p w14:paraId="0FBA0209" w14:textId="77777777" w:rsidR="00FF2653" w:rsidRPr="00690D9F" w:rsidRDefault="00FF2653" w:rsidP="00690D9F">
            <w:pPr>
              <w:contextualSpacing/>
              <w:jc w:val="center"/>
              <w:rPr>
                <w:sz w:val="20"/>
                <w:szCs w:val="20"/>
              </w:rPr>
            </w:pPr>
            <w:r w:rsidRPr="00690D9F">
              <w:rPr>
                <w:sz w:val="20"/>
                <w:szCs w:val="20"/>
              </w:rPr>
              <w:t>12</w:t>
            </w:r>
          </w:p>
        </w:tc>
        <w:tc>
          <w:tcPr>
            <w:tcW w:w="1129" w:type="dxa"/>
            <w:noWrap/>
            <w:vAlign w:val="center"/>
            <w:hideMark/>
          </w:tcPr>
          <w:p w14:paraId="6DECC864" w14:textId="77777777" w:rsidR="00FF2653" w:rsidRPr="00690D9F" w:rsidRDefault="00FF2653" w:rsidP="00690D9F">
            <w:pPr>
              <w:contextualSpacing/>
              <w:jc w:val="center"/>
              <w:rPr>
                <w:sz w:val="20"/>
                <w:szCs w:val="20"/>
              </w:rPr>
            </w:pPr>
            <w:r w:rsidRPr="00690D9F">
              <w:rPr>
                <w:sz w:val="20"/>
                <w:szCs w:val="20"/>
              </w:rPr>
              <w:t>66351826</w:t>
            </w:r>
          </w:p>
        </w:tc>
        <w:tc>
          <w:tcPr>
            <w:tcW w:w="1291" w:type="dxa"/>
            <w:noWrap/>
            <w:vAlign w:val="center"/>
            <w:hideMark/>
          </w:tcPr>
          <w:p w14:paraId="2FD09C37" w14:textId="77777777" w:rsidR="00FF2653" w:rsidRPr="00690D9F" w:rsidRDefault="00FF2653" w:rsidP="00690D9F">
            <w:pPr>
              <w:contextualSpacing/>
              <w:jc w:val="center"/>
              <w:rPr>
                <w:sz w:val="20"/>
                <w:szCs w:val="20"/>
              </w:rPr>
            </w:pPr>
            <w:r w:rsidRPr="00690D9F">
              <w:rPr>
                <w:sz w:val="20"/>
                <w:szCs w:val="20"/>
              </w:rPr>
              <w:t>T/C</w:t>
            </w:r>
          </w:p>
        </w:tc>
        <w:tc>
          <w:tcPr>
            <w:tcW w:w="1114" w:type="dxa"/>
            <w:noWrap/>
            <w:vAlign w:val="center"/>
            <w:hideMark/>
          </w:tcPr>
          <w:p w14:paraId="7105B56E" w14:textId="77777777" w:rsidR="00FF2653" w:rsidRPr="00690D9F" w:rsidRDefault="00FF2653" w:rsidP="00690D9F">
            <w:pPr>
              <w:contextualSpacing/>
              <w:jc w:val="center"/>
              <w:rPr>
                <w:sz w:val="20"/>
                <w:szCs w:val="20"/>
              </w:rPr>
            </w:pPr>
            <w:r w:rsidRPr="00690D9F">
              <w:rPr>
                <w:sz w:val="20"/>
                <w:szCs w:val="20"/>
              </w:rPr>
              <w:t>0.034</w:t>
            </w:r>
          </w:p>
        </w:tc>
        <w:tc>
          <w:tcPr>
            <w:tcW w:w="1156" w:type="dxa"/>
            <w:noWrap/>
            <w:vAlign w:val="center"/>
            <w:hideMark/>
          </w:tcPr>
          <w:p w14:paraId="030E39CC" w14:textId="77777777" w:rsidR="00FF2653" w:rsidRPr="00690D9F" w:rsidRDefault="00FF2653" w:rsidP="00690D9F">
            <w:pPr>
              <w:contextualSpacing/>
              <w:jc w:val="center"/>
              <w:rPr>
                <w:sz w:val="20"/>
                <w:szCs w:val="20"/>
              </w:rPr>
            </w:pPr>
            <w:r w:rsidRPr="00690D9F">
              <w:rPr>
                <w:sz w:val="20"/>
                <w:szCs w:val="20"/>
              </w:rPr>
              <w:t>0.005</w:t>
            </w:r>
          </w:p>
        </w:tc>
        <w:tc>
          <w:tcPr>
            <w:tcW w:w="1105" w:type="dxa"/>
            <w:noWrap/>
            <w:vAlign w:val="center"/>
            <w:hideMark/>
          </w:tcPr>
          <w:p w14:paraId="53CBEBE6" w14:textId="77777777" w:rsidR="00FF2653" w:rsidRPr="00690D9F" w:rsidRDefault="00FF2653" w:rsidP="00690D9F">
            <w:pPr>
              <w:contextualSpacing/>
              <w:jc w:val="center"/>
              <w:rPr>
                <w:sz w:val="20"/>
                <w:szCs w:val="20"/>
              </w:rPr>
            </w:pPr>
            <w:r w:rsidRPr="00690D9F">
              <w:rPr>
                <w:sz w:val="20"/>
                <w:szCs w:val="20"/>
              </w:rPr>
              <w:t>1.4 x 10</w:t>
            </w:r>
            <w:r w:rsidRPr="00690D9F">
              <w:rPr>
                <w:sz w:val="20"/>
                <w:szCs w:val="20"/>
                <w:vertAlign w:val="superscript"/>
              </w:rPr>
              <w:t>-10</w:t>
            </w:r>
          </w:p>
        </w:tc>
        <w:tc>
          <w:tcPr>
            <w:tcW w:w="964" w:type="dxa"/>
            <w:noWrap/>
            <w:vAlign w:val="center"/>
            <w:hideMark/>
          </w:tcPr>
          <w:p w14:paraId="5125B783" w14:textId="77777777" w:rsidR="00FF2653" w:rsidRPr="00690D9F" w:rsidRDefault="00FF2653" w:rsidP="00690D9F">
            <w:pPr>
              <w:contextualSpacing/>
              <w:jc w:val="center"/>
              <w:rPr>
                <w:sz w:val="20"/>
                <w:szCs w:val="20"/>
              </w:rPr>
            </w:pPr>
            <w:r w:rsidRPr="00690D9F">
              <w:rPr>
                <w:sz w:val="20"/>
                <w:szCs w:val="20"/>
              </w:rPr>
              <w:t>68247</w:t>
            </w:r>
          </w:p>
        </w:tc>
        <w:tc>
          <w:tcPr>
            <w:tcW w:w="1110" w:type="dxa"/>
            <w:noWrap/>
            <w:vAlign w:val="center"/>
            <w:hideMark/>
          </w:tcPr>
          <w:p w14:paraId="2EFE0F15" w14:textId="3B9F18C6" w:rsidR="00FF2653" w:rsidRPr="00690D9F" w:rsidRDefault="00FF2653" w:rsidP="00690D9F">
            <w:pPr>
              <w:contextualSpacing/>
              <w:jc w:val="center"/>
              <w:rPr>
                <w:sz w:val="20"/>
                <w:szCs w:val="20"/>
              </w:rPr>
            </w:pPr>
            <w:r w:rsidRPr="00690D9F">
              <w:rPr>
                <w:sz w:val="20"/>
                <w:szCs w:val="20"/>
              </w:rPr>
              <w:t>0.04</w:t>
            </w:r>
            <w:r>
              <w:rPr>
                <w:sz w:val="20"/>
                <w:szCs w:val="20"/>
              </w:rPr>
              <w:t>4</w:t>
            </w:r>
          </w:p>
        </w:tc>
        <w:tc>
          <w:tcPr>
            <w:tcW w:w="1106" w:type="dxa"/>
            <w:noWrap/>
            <w:vAlign w:val="center"/>
            <w:hideMark/>
          </w:tcPr>
          <w:p w14:paraId="63956115" w14:textId="75A08460"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74BA5544" w14:textId="59E35208" w:rsidR="00FF2653" w:rsidRPr="00690D9F" w:rsidRDefault="00FF2653" w:rsidP="00690D9F">
            <w:pPr>
              <w:contextualSpacing/>
              <w:jc w:val="center"/>
              <w:rPr>
                <w:sz w:val="20"/>
                <w:szCs w:val="20"/>
              </w:rPr>
            </w:pPr>
            <w:r>
              <w:rPr>
                <w:sz w:val="20"/>
                <w:szCs w:val="20"/>
              </w:rPr>
              <w:t>1</w:t>
            </w:r>
            <w:r w:rsidRPr="00690D9F">
              <w:rPr>
                <w:sz w:val="20"/>
                <w:szCs w:val="20"/>
              </w:rPr>
              <w:t>.</w:t>
            </w:r>
            <w:r>
              <w:rPr>
                <w:sz w:val="20"/>
                <w:szCs w:val="20"/>
              </w:rPr>
              <w:t>9</w:t>
            </w:r>
            <w:r w:rsidRPr="00690D9F">
              <w:rPr>
                <w:sz w:val="20"/>
                <w:szCs w:val="20"/>
              </w:rPr>
              <w:t xml:space="preserve"> x 10</w:t>
            </w:r>
            <w:r w:rsidRPr="00690D9F">
              <w:rPr>
                <w:sz w:val="20"/>
                <w:szCs w:val="20"/>
                <w:vertAlign w:val="superscript"/>
              </w:rPr>
              <w:t>-</w:t>
            </w:r>
            <w:r>
              <w:rPr>
                <w:sz w:val="20"/>
                <w:szCs w:val="20"/>
                <w:vertAlign w:val="superscript"/>
              </w:rPr>
              <w:t>32</w:t>
            </w:r>
          </w:p>
        </w:tc>
        <w:tc>
          <w:tcPr>
            <w:tcW w:w="897" w:type="dxa"/>
            <w:noWrap/>
            <w:vAlign w:val="center"/>
            <w:hideMark/>
          </w:tcPr>
          <w:p w14:paraId="2B660E76" w14:textId="1E63DD45" w:rsidR="00FF2653" w:rsidRPr="00690D9F" w:rsidRDefault="00FF2653" w:rsidP="00690D9F">
            <w:pPr>
              <w:contextualSpacing/>
              <w:jc w:val="center"/>
              <w:rPr>
                <w:sz w:val="20"/>
                <w:szCs w:val="20"/>
              </w:rPr>
            </w:pPr>
            <w:r>
              <w:rPr>
                <w:sz w:val="20"/>
                <w:szCs w:val="20"/>
              </w:rPr>
              <w:t>143671</w:t>
            </w:r>
          </w:p>
        </w:tc>
        <w:tc>
          <w:tcPr>
            <w:tcW w:w="1082" w:type="dxa"/>
            <w:noWrap/>
            <w:vAlign w:val="center"/>
            <w:hideMark/>
          </w:tcPr>
          <w:p w14:paraId="054588FB" w14:textId="5B2E4EE5" w:rsidR="00FF2653" w:rsidRPr="00690D9F" w:rsidRDefault="00FF2653" w:rsidP="00690D9F">
            <w:pPr>
              <w:contextualSpacing/>
              <w:jc w:val="center"/>
              <w:rPr>
                <w:sz w:val="20"/>
                <w:szCs w:val="20"/>
              </w:rPr>
            </w:pPr>
            <w:r w:rsidRPr="00690D9F">
              <w:rPr>
                <w:sz w:val="20"/>
                <w:szCs w:val="20"/>
              </w:rPr>
              <w:t>-0.01</w:t>
            </w:r>
          </w:p>
        </w:tc>
      </w:tr>
      <w:tr w:rsidR="00FF2653" w:rsidRPr="006B41E0" w14:paraId="50EBA9A8" w14:textId="77777777" w:rsidTr="00235BDB">
        <w:trPr>
          <w:trHeight w:val="318"/>
        </w:trPr>
        <w:tc>
          <w:tcPr>
            <w:tcW w:w="1126" w:type="dxa"/>
            <w:noWrap/>
            <w:vAlign w:val="center"/>
            <w:hideMark/>
          </w:tcPr>
          <w:p w14:paraId="65F0D5B1" w14:textId="77777777" w:rsidR="00FF2653" w:rsidRPr="00690D9F" w:rsidRDefault="00FF2653" w:rsidP="00690D9F">
            <w:pPr>
              <w:contextualSpacing/>
              <w:rPr>
                <w:i/>
                <w:iCs/>
                <w:sz w:val="20"/>
                <w:szCs w:val="20"/>
              </w:rPr>
            </w:pPr>
            <w:r w:rsidRPr="00690D9F">
              <w:rPr>
                <w:i/>
                <w:iCs/>
                <w:sz w:val="20"/>
                <w:szCs w:val="20"/>
              </w:rPr>
              <w:t>SH2B3</w:t>
            </w:r>
          </w:p>
        </w:tc>
        <w:tc>
          <w:tcPr>
            <w:tcW w:w="1330" w:type="dxa"/>
            <w:noWrap/>
            <w:vAlign w:val="center"/>
            <w:hideMark/>
          </w:tcPr>
          <w:p w14:paraId="6342E255" w14:textId="77777777" w:rsidR="00FF2653" w:rsidRPr="00690D9F" w:rsidRDefault="00FF2653" w:rsidP="00690D9F">
            <w:pPr>
              <w:contextualSpacing/>
              <w:jc w:val="center"/>
              <w:rPr>
                <w:sz w:val="20"/>
                <w:szCs w:val="20"/>
              </w:rPr>
            </w:pPr>
            <w:r w:rsidRPr="00690D9F">
              <w:rPr>
                <w:sz w:val="20"/>
                <w:szCs w:val="20"/>
              </w:rPr>
              <w:t>rs3184504</w:t>
            </w:r>
          </w:p>
        </w:tc>
        <w:tc>
          <w:tcPr>
            <w:tcW w:w="755" w:type="dxa"/>
            <w:noWrap/>
            <w:vAlign w:val="center"/>
            <w:hideMark/>
          </w:tcPr>
          <w:p w14:paraId="17F1BA76" w14:textId="77777777" w:rsidR="00FF2653" w:rsidRPr="00690D9F" w:rsidRDefault="00FF2653" w:rsidP="00690D9F">
            <w:pPr>
              <w:contextualSpacing/>
              <w:jc w:val="center"/>
              <w:rPr>
                <w:sz w:val="20"/>
                <w:szCs w:val="20"/>
              </w:rPr>
            </w:pPr>
            <w:r w:rsidRPr="00690D9F">
              <w:rPr>
                <w:sz w:val="20"/>
                <w:szCs w:val="20"/>
              </w:rPr>
              <w:t>12</w:t>
            </w:r>
          </w:p>
        </w:tc>
        <w:tc>
          <w:tcPr>
            <w:tcW w:w="1129" w:type="dxa"/>
            <w:noWrap/>
            <w:vAlign w:val="center"/>
            <w:hideMark/>
          </w:tcPr>
          <w:p w14:paraId="2F8B03B4" w14:textId="77777777" w:rsidR="00FF2653" w:rsidRPr="00690D9F" w:rsidRDefault="00FF2653" w:rsidP="00690D9F">
            <w:pPr>
              <w:contextualSpacing/>
              <w:jc w:val="center"/>
              <w:rPr>
                <w:sz w:val="20"/>
                <w:szCs w:val="20"/>
              </w:rPr>
            </w:pPr>
            <w:r w:rsidRPr="00690D9F">
              <w:rPr>
                <w:sz w:val="20"/>
                <w:szCs w:val="20"/>
              </w:rPr>
              <w:t>111884608</w:t>
            </w:r>
          </w:p>
        </w:tc>
        <w:tc>
          <w:tcPr>
            <w:tcW w:w="1291" w:type="dxa"/>
            <w:noWrap/>
            <w:vAlign w:val="center"/>
            <w:hideMark/>
          </w:tcPr>
          <w:p w14:paraId="0319EB22" w14:textId="77777777" w:rsidR="00FF2653" w:rsidRPr="00690D9F" w:rsidRDefault="00FF2653" w:rsidP="00690D9F">
            <w:pPr>
              <w:contextualSpacing/>
              <w:jc w:val="center"/>
              <w:rPr>
                <w:sz w:val="20"/>
                <w:szCs w:val="20"/>
              </w:rPr>
            </w:pPr>
            <w:r w:rsidRPr="00690D9F">
              <w:rPr>
                <w:sz w:val="20"/>
                <w:szCs w:val="20"/>
              </w:rPr>
              <w:t>C/T</w:t>
            </w:r>
          </w:p>
        </w:tc>
        <w:tc>
          <w:tcPr>
            <w:tcW w:w="1114" w:type="dxa"/>
            <w:noWrap/>
            <w:vAlign w:val="center"/>
            <w:hideMark/>
          </w:tcPr>
          <w:p w14:paraId="145E298E" w14:textId="77777777" w:rsidR="00FF2653" w:rsidRPr="00690D9F" w:rsidRDefault="00FF2653" w:rsidP="00690D9F">
            <w:pPr>
              <w:contextualSpacing/>
              <w:jc w:val="center"/>
              <w:rPr>
                <w:sz w:val="20"/>
                <w:szCs w:val="20"/>
              </w:rPr>
            </w:pPr>
            <w:r w:rsidRPr="00690D9F">
              <w:rPr>
                <w:sz w:val="20"/>
                <w:szCs w:val="20"/>
              </w:rPr>
              <w:t>0.033</w:t>
            </w:r>
          </w:p>
        </w:tc>
        <w:tc>
          <w:tcPr>
            <w:tcW w:w="1156" w:type="dxa"/>
            <w:noWrap/>
            <w:vAlign w:val="center"/>
            <w:hideMark/>
          </w:tcPr>
          <w:p w14:paraId="7B6CFAE3" w14:textId="77777777" w:rsidR="00FF2653" w:rsidRPr="00690D9F" w:rsidRDefault="00FF2653" w:rsidP="00690D9F">
            <w:pPr>
              <w:contextualSpacing/>
              <w:jc w:val="center"/>
              <w:rPr>
                <w:sz w:val="20"/>
                <w:szCs w:val="20"/>
              </w:rPr>
            </w:pPr>
            <w:r w:rsidRPr="00690D9F">
              <w:rPr>
                <w:sz w:val="20"/>
                <w:szCs w:val="20"/>
              </w:rPr>
              <w:t>0.005</w:t>
            </w:r>
          </w:p>
        </w:tc>
        <w:tc>
          <w:tcPr>
            <w:tcW w:w="1105" w:type="dxa"/>
            <w:noWrap/>
            <w:vAlign w:val="center"/>
            <w:hideMark/>
          </w:tcPr>
          <w:p w14:paraId="1EE1C031" w14:textId="77777777" w:rsidR="00FF2653" w:rsidRPr="00690D9F" w:rsidRDefault="00FF2653" w:rsidP="00690D9F">
            <w:pPr>
              <w:contextualSpacing/>
              <w:jc w:val="center"/>
              <w:rPr>
                <w:sz w:val="20"/>
                <w:szCs w:val="20"/>
              </w:rPr>
            </w:pPr>
            <w:r w:rsidRPr="00690D9F">
              <w:rPr>
                <w:sz w:val="20"/>
                <w:szCs w:val="20"/>
              </w:rPr>
              <w:t>6.9 x 10</w:t>
            </w:r>
            <w:r w:rsidRPr="00690D9F">
              <w:rPr>
                <w:sz w:val="20"/>
                <w:szCs w:val="20"/>
                <w:vertAlign w:val="superscript"/>
              </w:rPr>
              <w:t>-10</w:t>
            </w:r>
          </w:p>
        </w:tc>
        <w:tc>
          <w:tcPr>
            <w:tcW w:w="964" w:type="dxa"/>
            <w:noWrap/>
            <w:vAlign w:val="center"/>
            <w:hideMark/>
          </w:tcPr>
          <w:p w14:paraId="5596D6AA" w14:textId="77777777" w:rsidR="00FF2653" w:rsidRPr="00690D9F" w:rsidRDefault="00FF2653" w:rsidP="00690D9F">
            <w:pPr>
              <w:contextualSpacing/>
              <w:jc w:val="center"/>
              <w:rPr>
                <w:sz w:val="20"/>
                <w:szCs w:val="20"/>
              </w:rPr>
            </w:pPr>
            <w:r w:rsidRPr="00690D9F">
              <w:rPr>
                <w:sz w:val="20"/>
                <w:szCs w:val="20"/>
              </w:rPr>
              <w:t>68249</w:t>
            </w:r>
          </w:p>
        </w:tc>
        <w:tc>
          <w:tcPr>
            <w:tcW w:w="1110" w:type="dxa"/>
            <w:noWrap/>
            <w:vAlign w:val="center"/>
            <w:hideMark/>
          </w:tcPr>
          <w:p w14:paraId="16B620CF" w14:textId="786674D4" w:rsidR="00FF2653" w:rsidRPr="00690D9F" w:rsidRDefault="00FF2653" w:rsidP="00690D9F">
            <w:pPr>
              <w:contextualSpacing/>
              <w:jc w:val="center"/>
              <w:rPr>
                <w:sz w:val="20"/>
                <w:szCs w:val="20"/>
              </w:rPr>
            </w:pPr>
            <w:r w:rsidRPr="00690D9F">
              <w:rPr>
                <w:sz w:val="20"/>
                <w:szCs w:val="20"/>
              </w:rPr>
              <w:t>0.01</w:t>
            </w:r>
            <w:r>
              <w:rPr>
                <w:sz w:val="20"/>
                <w:szCs w:val="20"/>
              </w:rPr>
              <w:t>7</w:t>
            </w:r>
          </w:p>
        </w:tc>
        <w:tc>
          <w:tcPr>
            <w:tcW w:w="1106" w:type="dxa"/>
            <w:noWrap/>
            <w:vAlign w:val="center"/>
            <w:hideMark/>
          </w:tcPr>
          <w:p w14:paraId="64157200" w14:textId="56A366FD"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25C34ACF" w14:textId="487320EE" w:rsidR="00FF2653" w:rsidRPr="00690D9F" w:rsidRDefault="00FF2653" w:rsidP="00690D9F">
            <w:pPr>
              <w:contextualSpacing/>
              <w:jc w:val="center"/>
              <w:rPr>
                <w:sz w:val="20"/>
                <w:szCs w:val="20"/>
              </w:rPr>
            </w:pPr>
            <w:r>
              <w:rPr>
                <w:sz w:val="20"/>
                <w:szCs w:val="20"/>
              </w:rPr>
              <w:t>2</w:t>
            </w:r>
            <w:r w:rsidRPr="00690D9F">
              <w:rPr>
                <w:sz w:val="20"/>
                <w:szCs w:val="20"/>
              </w:rPr>
              <w:t>.</w:t>
            </w:r>
            <w:r>
              <w:rPr>
                <w:sz w:val="20"/>
                <w:szCs w:val="20"/>
              </w:rPr>
              <w:t>9</w:t>
            </w:r>
            <w:r w:rsidRPr="00690D9F">
              <w:rPr>
                <w:sz w:val="20"/>
                <w:szCs w:val="20"/>
              </w:rPr>
              <w:t xml:space="preserve"> x 10</w:t>
            </w:r>
            <w:r w:rsidRPr="00690D9F">
              <w:rPr>
                <w:sz w:val="20"/>
                <w:szCs w:val="20"/>
                <w:vertAlign w:val="superscript"/>
              </w:rPr>
              <w:t>-</w:t>
            </w:r>
            <w:r>
              <w:rPr>
                <w:sz w:val="20"/>
                <w:szCs w:val="20"/>
                <w:vertAlign w:val="superscript"/>
              </w:rPr>
              <w:t>6</w:t>
            </w:r>
          </w:p>
        </w:tc>
        <w:tc>
          <w:tcPr>
            <w:tcW w:w="897" w:type="dxa"/>
            <w:noWrap/>
            <w:vAlign w:val="center"/>
            <w:hideMark/>
          </w:tcPr>
          <w:p w14:paraId="5019B4C0" w14:textId="70D5C9D2" w:rsidR="00FF2653" w:rsidRPr="00690D9F" w:rsidRDefault="00FF2653" w:rsidP="00690D9F">
            <w:pPr>
              <w:contextualSpacing/>
              <w:jc w:val="center"/>
              <w:rPr>
                <w:sz w:val="20"/>
                <w:szCs w:val="20"/>
              </w:rPr>
            </w:pPr>
            <w:r>
              <w:rPr>
                <w:sz w:val="20"/>
                <w:szCs w:val="20"/>
              </w:rPr>
              <w:t>142404</w:t>
            </w:r>
          </w:p>
        </w:tc>
        <w:tc>
          <w:tcPr>
            <w:tcW w:w="1082" w:type="dxa"/>
            <w:noWrap/>
            <w:vAlign w:val="center"/>
            <w:hideMark/>
          </w:tcPr>
          <w:p w14:paraId="05380385" w14:textId="793A3260" w:rsidR="00FF2653" w:rsidRPr="00690D9F" w:rsidRDefault="00FF2653" w:rsidP="00690D9F">
            <w:pPr>
              <w:contextualSpacing/>
              <w:jc w:val="center"/>
              <w:rPr>
                <w:sz w:val="20"/>
                <w:szCs w:val="20"/>
              </w:rPr>
            </w:pPr>
            <w:r w:rsidRPr="00690D9F">
              <w:rPr>
                <w:sz w:val="20"/>
                <w:szCs w:val="20"/>
              </w:rPr>
              <w:t>0.0</w:t>
            </w:r>
            <w:r>
              <w:rPr>
                <w:sz w:val="20"/>
                <w:szCs w:val="20"/>
              </w:rPr>
              <w:t>16</w:t>
            </w:r>
          </w:p>
        </w:tc>
      </w:tr>
      <w:tr w:rsidR="00FF2653" w:rsidRPr="006B41E0" w14:paraId="0D942D1A" w14:textId="77777777" w:rsidTr="00235BDB">
        <w:trPr>
          <w:trHeight w:val="318"/>
        </w:trPr>
        <w:tc>
          <w:tcPr>
            <w:tcW w:w="1126" w:type="dxa"/>
            <w:noWrap/>
            <w:vAlign w:val="center"/>
            <w:hideMark/>
          </w:tcPr>
          <w:p w14:paraId="7BD86F8A" w14:textId="77777777" w:rsidR="00FF2653" w:rsidRPr="00690D9F" w:rsidRDefault="00FF2653" w:rsidP="00690D9F">
            <w:pPr>
              <w:contextualSpacing/>
              <w:rPr>
                <w:i/>
                <w:iCs/>
                <w:sz w:val="20"/>
                <w:szCs w:val="20"/>
              </w:rPr>
            </w:pPr>
            <w:r w:rsidRPr="00690D9F">
              <w:rPr>
                <w:i/>
                <w:iCs/>
                <w:sz w:val="20"/>
                <w:szCs w:val="20"/>
              </w:rPr>
              <w:t>KCNAB1</w:t>
            </w:r>
          </w:p>
        </w:tc>
        <w:tc>
          <w:tcPr>
            <w:tcW w:w="1330" w:type="dxa"/>
            <w:noWrap/>
            <w:vAlign w:val="center"/>
            <w:hideMark/>
          </w:tcPr>
          <w:p w14:paraId="393BF559" w14:textId="77777777" w:rsidR="00FF2653" w:rsidRPr="00690D9F" w:rsidRDefault="00FF2653" w:rsidP="00690D9F">
            <w:pPr>
              <w:contextualSpacing/>
              <w:jc w:val="center"/>
              <w:rPr>
                <w:sz w:val="20"/>
                <w:szCs w:val="20"/>
              </w:rPr>
            </w:pPr>
            <w:r w:rsidRPr="00690D9F">
              <w:rPr>
                <w:sz w:val="20"/>
                <w:szCs w:val="20"/>
              </w:rPr>
              <w:t>rs7629460</w:t>
            </w:r>
          </w:p>
        </w:tc>
        <w:tc>
          <w:tcPr>
            <w:tcW w:w="755" w:type="dxa"/>
            <w:noWrap/>
            <w:vAlign w:val="center"/>
            <w:hideMark/>
          </w:tcPr>
          <w:p w14:paraId="4C4026AE" w14:textId="77777777" w:rsidR="00FF2653" w:rsidRPr="00690D9F" w:rsidRDefault="00FF2653" w:rsidP="00690D9F">
            <w:pPr>
              <w:contextualSpacing/>
              <w:jc w:val="center"/>
              <w:rPr>
                <w:sz w:val="20"/>
                <w:szCs w:val="20"/>
              </w:rPr>
            </w:pPr>
            <w:r w:rsidRPr="00690D9F">
              <w:rPr>
                <w:sz w:val="20"/>
                <w:szCs w:val="20"/>
              </w:rPr>
              <w:t>3</w:t>
            </w:r>
          </w:p>
        </w:tc>
        <w:tc>
          <w:tcPr>
            <w:tcW w:w="1129" w:type="dxa"/>
            <w:noWrap/>
            <w:vAlign w:val="center"/>
            <w:hideMark/>
          </w:tcPr>
          <w:p w14:paraId="5418C8C3" w14:textId="77777777" w:rsidR="00FF2653" w:rsidRPr="00690D9F" w:rsidRDefault="00FF2653" w:rsidP="00690D9F">
            <w:pPr>
              <w:contextualSpacing/>
              <w:jc w:val="center"/>
              <w:rPr>
                <w:sz w:val="20"/>
                <w:szCs w:val="20"/>
              </w:rPr>
            </w:pPr>
            <w:r w:rsidRPr="00690D9F">
              <w:rPr>
                <w:sz w:val="20"/>
                <w:szCs w:val="20"/>
              </w:rPr>
              <w:t>155829938</w:t>
            </w:r>
          </w:p>
        </w:tc>
        <w:tc>
          <w:tcPr>
            <w:tcW w:w="1291" w:type="dxa"/>
            <w:noWrap/>
            <w:vAlign w:val="center"/>
            <w:hideMark/>
          </w:tcPr>
          <w:p w14:paraId="55DABBBA" w14:textId="77777777" w:rsidR="00FF2653" w:rsidRPr="00690D9F" w:rsidRDefault="00FF2653" w:rsidP="00690D9F">
            <w:pPr>
              <w:contextualSpacing/>
              <w:jc w:val="center"/>
              <w:rPr>
                <w:sz w:val="20"/>
                <w:szCs w:val="20"/>
              </w:rPr>
            </w:pPr>
            <w:r w:rsidRPr="00690D9F">
              <w:rPr>
                <w:sz w:val="20"/>
                <w:szCs w:val="20"/>
              </w:rPr>
              <w:t>C/A</w:t>
            </w:r>
          </w:p>
        </w:tc>
        <w:tc>
          <w:tcPr>
            <w:tcW w:w="1114" w:type="dxa"/>
            <w:noWrap/>
            <w:vAlign w:val="center"/>
            <w:hideMark/>
          </w:tcPr>
          <w:p w14:paraId="4360B513" w14:textId="77777777" w:rsidR="00FF2653" w:rsidRPr="00690D9F" w:rsidRDefault="00FF2653" w:rsidP="00690D9F">
            <w:pPr>
              <w:contextualSpacing/>
              <w:jc w:val="center"/>
              <w:rPr>
                <w:sz w:val="20"/>
                <w:szCs w:val="20"/>
              </w:rPr>
            </w:pPr>
            <w:r w:rsidRPr="00690D9F">
              <w:rPr>
                <w:sz w:val="20"/>
                <w:szCs w:val="20"/>
              </w:rPr>
              <w:t>0.039</w:t>
            </w:r>
          </w:p>
        </w:tc>
        <w:tc>
          <w:tcPr>
            <w:tcW w:w="1156" w:type="dxa"/>
            <w:noWrap/>
            <w:vAlign w:val="center"/>
            <w:hideMark/>
          </w:tcPr>
          <w:p w14:paraId="700F5FF5" w14:textId="77777777" w:rsidR="00FF2653" w:rsidRPr="00690D9F" w:rsidRDefault="00FF2653" w:rsidP="00690D9F">
            <w:pPr>
              <w:contextualSpacing/>
              <w:jc w:val="center"/>
              <w:rPr>
                <w:sz w:val="20"/>
                <w:szCs w:val="20"/>
              </w:rPr>
            </w:pPr>
            <w:r w:rsidRPr="00690D9F">
              <w:rPr>
                <w:sz w:val="20"/>
                <w:szCs w:val="20"/>
              </w:rPr>
              <w:t>0.007</w:t>
            </w:r>
          </w:p>
        </w:tc>
        <w:tc>
          <w:tcPr>
            <w:tcW w:w="1105" w:type="dxa"/>
            <w:noWrap/>
            <w:vAlign w:val="center"/>
            <w:hideMark/>
          </w:tcPr>
          <w:p w14:paraId="18E133D7" w14:textId="77777777" w:rsidR="00FF2653" w:rsidRPr="00690D9F" w:rsidRDefault="00FF2653" w:rsidP="00690D9F">
            <w:pPr>
              <w:contextualSpacing/>
              <w:jc w:val="center"/>
              <w:rPr>
                <w:sz w:val="20"/>
                <w:szCs w:val="20"/>
              </w:rPr>
            </w:pPr>
            <w:r w:rsidRPr="00690D9F">
              <w:rPr>
                <w:sz w:val="20"/>
                <w:szCs w:val="20"/>
              </w:rPr>
              <w:t>1.6 x 10</w:t>
            </w:r>
            <w:r w:rsidRPr="00690D9F">
              <w:rPr>
                <w:sz w:val="20"/>
                <w:szCs w:val="20"/>
                <w:vertAlign w:val="superscript"/>
              </w:rPr>
              <w:t>-9</w:t>
            </w:r>
          </w:p>
        </w:tc>
        <w:tc>
          <w:tcPr>
            <w:tcW w:w="964" w:type="dxa"/>
            <w:noWrap/>
            <w:vAlign w:val="center"/>
            <w:hideMark/>
          </w:tcPr>
          <w:p w14:paraId="128E8012" w14:textId="77777777" w:rsidR="00FF2653" w:rsidRPr="00690D9F" w:rsidRDefault="00FF2653" w:rsidP="00690D9F">
            <w:pPr>
              <w:contextualSpacing/>
              <w:jc w:val="center"/>
              <w:rPr>
                <w:sz w:val="20"/>
                <w:szCs w:val="20"/>
              </w:rPr>
            </w:pPr>
            <w:r w:rsidRPr="00690D9F">
              <w:rPr>
                <w:sz w:val="20"/>
                <w:szCs w:val="20"/>
              </w:rPr>
              <w:t>48632</w:t>
            </w:r>
          </w:p>
        </w:tc>
        <w:tc>
          <w:tcPr>
            <w:tcW w:w="1110" w:type="dxa"/>
            <w:noWrap/>
            <w:vAlign w:val="center"/>
            <w:hideMark/>
          </w:tcPr>
          <w:p w14:paraId="7FD3F885" w14:textId="7789B302" w:rsidR="00FF2653" w:rsidRPr="00690D9F" w:rsidRDefault="00FF2653" w:rsidP="00690D9F">
            <w:pPr>
              <w:contextualSpacing/>
              <w:jc w:val="center"/>
              <w:rPr>
                <w:sz w:val="20"/>
                <w:szCs w:val="20"/>
              </w:rPr>
            </w:pPr>
            <w:r w:rsidRPr="00690D9F">
              <w:rPr>
                <w:sz w:val="20"/>
                <w:szCs w:val="20"/>
              </w:rPr>
              <w:t>0.0</w:t>
            </w:r>
            <w:r>
              <w:rPr>
                <w:sz w:val="20"/>
                <w:szCs w:val="20"/>
              </w:rPr>
              <w:t>09</w:t>
            </w:r>
          </w:p>
        </w:tc>
        <w:tc>
          <w:tcPr>
            <w:tcW w:w="1106" w:type="dxa"/>
            <w:noWrap/>
            <w:vAlign w:val="center"/>
            <w:hideMark/>
          </w:tcPr>
          <w:p w14:paraId="01F1F930" w14:textId="7835D2EE"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3AF14515" w14:textId="7DA19A70" w:rsidR="00FF2653" w:rsidRPr="00690D9F" w:rsidRDefault="00FF2653" w:rsidP="00690D9F">
            <w:pPr>
              <w:contextualSpacing/>
              <w:jc w:val="center"/>
              <w:rPr>
                <w:sz w:val="20"/>
                <w:szCs w:val="20"/>
              </w:rPr>
            </w:pPr>
            <w:r>
              <w:rPr>
                <w:sz w:val="20"/>
                <w:szCs w:val="20"/>
              </w:rPr>
              <w:t>1</w:t>
            </w:r>
            <w:r w:rsidRPr="00690D9F">
              <w:rPr>
                <w:sz w:val="20"/>
                <w:szCs w:val="20"/>
              </w:rPr>
              <w:t>.</w:t>
            </w:r>
            <w:r>
              <w:rPr>
                <w:sz w:val="20"/>
                <w:szCs w:val="20"/>
              </w:rPr>
              <w:t>7</w:t>
            </w:r>
            <w:r w:rsidRPr="00690D9F">
              <w:rPr>
                <w:sz w:val="20"/>
                <w:szCs w:val="20"/>
              </w:rPr>
              <w:t xml:space="preserve"> x 10</w:t>
            </w:r>
            <w:r w:rsidRPr="00690D9F">
              <w:rPr>
                <w:sz w:val="20"/>
                <w:szCs w:val="20"/>
                <w:vertAlign w:val="superscript"/>
              </w:rPr>
              <w:t>-</w:t>
            </w:r>
            <w:r>
              <w:rPr>
                <w:sz w:val="20"/>
                <w:szCs w:val="20"/>
                <w:vertAlign w:val="superscript"/>
              </w:rPr>
              <w:t>2</w:t>
            </w:r>
          </w:p>
        </w:tc>
        <w:tc>
          <w:tcPr>
            <w:tcW w:w="897" w:type="dxa"/>
            <w:noWrap/>
            <w:vAlign w:val="center"/>
            <w:hideMark/>
          </w:tcPr>
          <w:p w14:paraId="54F41BA2" w14:textId="385039A5" w:rsidR="00FF2653" w:rsidRPr="00690D9F" w:rsidRDefault="00FF2653" w:rsidP="00690D9F">
            <w:pPr>
              <w:contextualSpacing/>
              <w:jc w:val="center"/>
              <w:rPr>
                <w:sz w:val="20"/>
                <w:szCs w:val="20"/>
              </w:rPr>
            </w:pPr>
            <w:r>
              <w:rPr>
                <w:sz w:val="20"/>
                <w:szCs w:val="20"/>
              </w:rPr>
              <w:t>139423</w:t>
            </w:r>
          </w:p>
        </w:tc>
        <w:tc>
          <w:tcPr>
            <w:tcW w:w="1082" w:type="dxa"/>
            <w:noWrap/>
            <w:vAlign w:val="center"/>
            <w:hideMark/>
          </w:tcPr>
          <w:p w14:paraId="33D50100" w14:textId="00BB349B" w:rsidR="00FF2653" w:rsidRPr="00690D9F" w:rsidRDefault="00FF2653" w:rsidP="00690D9F">
            <w:pPr>
              <w:contextualSpacing/>
              <w:jc w:val="center"/>
              <w:rPr>
                <w:sz w:val="20"/>
                <w:szCs w:val="20"/>
              </w:rPr>
            </w:pPr>
            <w:r w:rsidRPr="00690D9F">
              <w:rPr>
                <w:sz w:val="20"/>
                <w:szCs w:val="20"/>
              </w:rPr>
              <w:t>0.03</w:t>
            </w:r>
          </w:p>
        </w:tc>
      </w:tr>
      <w:tr w:rsidR="00FF2653" w:rsidRPr="006B41E0" w14:paraId="6C6C37E0" w14:textId="77777777" w:rsidTr="00235BDB">
        <w:trPr>
          <w:trHeight w:val="318"/>
        </w:trPr>
        <w:tc>
          <w:tcPr>
            <w:tcW w:w="1126" w:type="dxa"/>
            <w:noWrap/>
            <w:vAlign w:val="center"/>
            <w:hideMark/>
          </w:tcPr>
          <w:p w14:paraId="0892F898" w14:textId="77777777" w:rsidR="00FF2653" w:rsidRPr="00690D9F" w:rsidRDefault="00FF2653" w:rsidP="00690D9F">
            <w:pPr>
              <w:contextualSpacing/>
              <w:rPr>
                <w:i/>
                <w:iCs/>
                <w:sz w:val="20"/>
                <w:szCs w:val="20"/>
              </w:rPr>
            </w:pPr>
            <w:r w:rsidRPr="00690D9F">
              <w:rPr>
                <w:i/>
                <w:iCs/>
                <w:sz w:val="20"/>
                <w:szCs w:val="20"/>
              </w:rPr>
              <w:t>L3MBTL3</w:t>
            </w:r>
          </w:p>
        </w:tc>
        <w:tc>
          <w:tcPr>
            <w:tcW w:w="1330" w:type="dxa"/>
            <w:noWrap/>
            <w:vAlign w:val="center"/>
            <w:hideMark/>
          </w:tcPr>
          <w:p w14:paraId="095790E6" w14:textId="77777777" w:rsidR="00FF2653" w:rsidRPr="00690D9F" w:rsidRDefault="00FF2653" w:rsidP="00690D9F">
            <w:pPr>
              <w:contextualSpacing/>
              <w:jc w:val="center"/>
              <w:rPr>
                <w:sz w:val="20"/>
                <w:szCs w:val="20"/>
              </w:rPr>
            </w:pPr>
            <w:r w:rsidRPr="00690D9F">
              <w:rPr>
                <w:sz w:val="20"/>
                <w:szCs w:val="20"/>
              </w:rPr>
              <w:t>rs9375694</w:t>
            </w:r>
          </w:p>
        </w:tc>
        <w:tc>
          <w:tcPr>
            <w:tcW w:w="755" w:type="dxa"/>
            <w:noWrap/>
            <w:vAlign w:val="center"/>
            <w:hideMark/>
          </w:tcPr>
          <w:p w14:paraId="7F5E8B70" w14:textId="77777777" w:rsidR="00FF2653" w:rsidRPr="00690D9F" w:rsidRDefault="00FF2653" w:rsidP="00690D9F">
            <w:pPr>
              <w:contextualSpacing/>
              <w:jc w:val="center"/>
              <w:rPr>
                <w:sz w:val="20"/>
                <w:szCs w:val="20"/>
              </w:rPr>
            </w:pPr>
            <w:r w:rsidRPr="00690D9F">
              <w:rPr>
                <w:sz w:val="20"/>
                <w:szCs w:val="20"/>
              </w:rPr>
              <w:t>6</w:t>
            </w:r>
          </w:p>
        </w:tc>
        <w:tc>
          <w:tcPr>
            <w:tcW w:w="1129" w:type="dxa"/>
            <w:noWrap/>
            <w:vAlign w:val="center"/>
            <w:hideMark/>
          </w:tcPr>
          <w:p w14:paraId="69183741" w14:textId="77777777" w:rsidR="00FF2653" w:rsidRPr="00690D9F" w:rsidRDefault="00FF2653" w:rsidP="00690D9F">
            <w:pPr>
              <w:contextualSpacing/>
              <w:jc w:val="center"/>
              <w:rPr>
                <w:sz w:val="20"/>
                <w:szCs w:val="20"/>
              </w:rPr>
            </w:pPr>
            <w:r w:rsidRPr="00690D9F">
              <w:rPr>
                <w:sz w:val="20"/>
                <w:szCs w:val="20"/>
              </w:rPr>
              <w:t>130356608</w:t>
            </w:r>
          </w:p>
        </w:tc>
        <w:tc>
          <w:tcPr>
            <w:tcW w:w="1291" w:type="dxa"/>
            <w:noWrap/>
            <w:vAlign w:val="center"/>
            <w:hideMark/>
          </w:tcPr>
          <w:p w14:paraId="610CA449" w14:textId="77777777" w:rsidR="00FF2653" w:rsidRPr="00690D9F" w:rsidRDefault="00FF2653" w:rsidP="00690D9F">
            <w:pPr>
              <w:contextualSpacing/>
              <w:jc w:val="center"/>
              <w:rPr>
                <w:sz w:val="20"/>
                <w:szCs w:val="20"/>
              </w:rPr>
            </w:pPr>
            <w:r w:rsidRPr="00690D9F">
              <w:rPr>
                <w:sz w:val="20"/>
                <w:szCs w:val="20"/>
              </w:rPr>
              <w:t>G/A</w:t>
            </w:r>
          </w:p>
        </w:tc>
        <w:tc>
          <w:tcPr>
            <w:tcW w:w="1114" w:type="dxa"/>
            <w:noWrap/>
            <w:vAlign w:val="center"/>
            <w:hideMark/>
          </w:tcPr>
          <w:p w14:paraId="3D075F09" w14:textId="77777777" w:rsidR="00FF2653" w:rsidRPr="00690D9F" w:rsidRDefault="00FF2653" w:rsidP="00690D9F">
            <w:pPr>
              <w:contextualSpacing/>
              <w:jc w:val="center"/>
              <w:rPr>
                <w:sz w:val="20"/>
                <w:szCs w:val="20"/>
              </w:rPr>
            </w:pPr>
            <w:r w:rsidRPr="00690D9F">
              <w:rPr>
                <w:sz w:val="20"/>
                <w:szCs w:val="20"/>
              </w:rPr>
              <w:t>0.035</w:t>
            </w:r>
          </w:p>
        </w:tc>
        <w:tc>
          <w:tcPr>
            <w:tcW w:w="1156" w:type="dxa"/>
            <w:noWrap/>
            <w:vAlign w:val="center"/>
            <w:hideMark/>
          </w:tcPr>
          <w:p w14:paraId="5ED59FEE" w14:textId="77777777" w:rsidR="00FF2653" w:rsidRPr="00690D9F" w:rsidRDefault="00FF2653" w:rsidP="00690D9F">
            <w:pPr>
              <w:contextualSpacing/>
              <w:jc w:val="center"/>
              <w:rPr>
                <w:sz w:val="20"/>
                <w:szCs w:val="20"/>
              </w:rPr>
            </w:pPr>
            <w:r w:rsidRPr="00690D9F">
              <w:rPr>
                <w:sz w:val="20"/>
                <w:szCs w:val="20"/>
              </w:rPr>
              <w:t>0.006</w:t>
            </w:r>
          </w:p>
        </w:tc>
        <w:tc>
          <w:tcPr>
            <w:tcW w:w="1105" w:type="dxa"/>
            <w:noWrap/>
            <w:vAlign w:val="center"/>
            <w:hideMark/>
          </w:tcPr>
          <w:p w14:paraId="44654820" w14:textId="77777777" w:rsidR="00FF2653" w:rsidRPr="00690D9F" w:rsidRDefault="00FF2653" w:rsidP="00690D9F">
            <w:pPr>
              <w:contextualSpacing/>
              <w:jc w:val="center"/>
              <w:rPr>
                <w:sz w:val="20"/>
                <w:szCs w:val="20"/>
              </w:rPr>
            </w:pPr>
            <w:r w:rsidRPr="00690D9F">
              <w:rPr>
                <w:sz w:val="20"/>
                <w:szCs w:val="20"/>
              </w:rPr>
              <w:t>2.1 x 10</w:t>
            </w:r>
            <w:r w:rsidRPr="00690D9F">
              <w:rPr>
                <w:sz w:val="20"/>
                <w:szCs w:val="20"/>
                <w:vertAlign w:val="superscript"/>
              </w:rPr>
              <w:t>-9</w:t>
            </w:r>
          </w:p>
        </w:tc>
        <w:tc>
          <w:tcPr>
            <w:tcW w:w="964" w:type="dxa"/>
            <w:noWrap/>
            <w:vAlign w:val="center"/>
            <w:hideMark/>
          </w:tcPr>
          <w:p w14:paraId="7C8CC538" w14:textId="77777777" w:rsidR="00FF2653" w:rsidRPr="00690D9F" w:rsidRDefault="00FF2653" w:rsidP="00690D9F">
            <w:pPr>
              <w:contextualSpacing/>
              <w:jc w:val="center"/>
              <w:rPr>
                <w:sz w:val="20"/>
                <w:szCs w:val="20"/>
              </w:rPr>
            </w:pPr>
            <w:r w:rsidRPr="00690D9F">
              <w:rPr>
                <w:sz w:val="20"/>
                <w:szCs w:val="20"/>
              </w:rPr>
              <w:t>68223</w:t>
            </w:r>
          </w:p>
        </w:tc>
        <w:tc>
          <w:tcPr>
            <w:tcW w:w="1110" w:type="dxa"/>
            <w:noWrap/>
            <w:vAlign w:val="center"/>
            <w:hideMark/>
          </w:tcPr>
          <w:p w14:paraId="3F76EE21" w14:textId="5DA6C1A5" w:rsidR="00FF2653" w:rsidRPr="00690D9F" w:rsidRDefault="00FF2653" w:rsidP="00690D9F">
            <w:pPr>
              <w:contextualSpacing/>
              <w:jc w:val="center"/>
              <w:rPr>
                <w:sz w:val="20"/>
                <w:szCs w:val="20"/>
              </w:rPr>
            </w:pPr>
            <w:r w:rsidRPr="00690D9F">
              <w:rPr>
                <w:sz w:val="20"/>
                <w:szCs w:val="20"/>
              </w:rPr>
              <w:t>0.01</w:t>
            </w:r>
            <w:r>
              <w:rPr>
                <w:sz w:val="20"/>
                <w:szCs w:val="20"/>
              </w:rPr>
              <w:t>9</w:t>
            </w:r>
          </w:p>
        </w:tc>
        <w:tc>
          <w:tcPr>
            <w:tcW w:w="1106" w:type="dxa"/>
            <w:noWrap/>
            <w:vAlign w:val="center"/>
            <w:hideMark/>
          </w:tcPr>
          <w:p w14:paraId="509A3A55" w14:textId="2FEC8058"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47BCC09F" w14:textId="0ABD6C2B" w:rsidR="00FF2653" w:rsidRPr="00690D9F" w:rsidRDefault="00FF2653" w:rsidP="00690D9F">
            <w:pPr>
              <w:contextualSpacing/>
              <w:jc w:val="center"/>
              <w:rPr>
                <w:sz w:val="20"/>
                <w:szCs w:val="20"/>
              </w:rPr>
            </w:pPr>
            <w:r>
              <w:rPr>
                <w:sz w:val="20"/>
                <w:szCs w:val="20"/>
              </w:rPr>
              <w:t>1</w:t>
            </w:r>
            <w:r w:rsidRPr="00690D9F">
              <w:rPr>
                <w:sz w:val="20"/>
                <w:szCs w:val="20"/>
              </w:rPr>
              <w:t>.</w:t>
            </w:r>
            <w:r>
              <w:rPr>
                <w:sz w:val="20"/>
                <w:szCs w:val="20"/>
              </w:rPr>
              <w:t>7</w:t>
            </w:r>
            <w:r w:rsidRPr="00690D9F">
              <w:rPr>
                <w:sz w:val="20"/>
                <w:szCs w:val="20"/>
              </w:rPr>
              <w:t xml:space="preserve"> x 10</w:t>
            </w:r>
            <w:r w:rsidRPr="00690D9F">
              <w:rPr>
                <w:sz w:val="20"/>
                <w:szCs w:val="20"/>
                <w:vertAlign w:val="superscript"/>
              </w:rPr>
              <w:t>-</w:t>
            </w:r>
            <w:r>
              <w:rPr>
                <w:sz w:val="20"/>
                <w:szCs w:val="20"/>
                <w:vertAlign w:val="superscript"/>
              </w:rPr>
              <w:t>6</w:t>
            </w:r>
          </w:p>
        </w:tc>
        <w:tc>
          <w:tcPr>
            <w:tcW w:w="897" w:type="dxa"/>
            <w:noWrap/>
            <w:vAlign w:val="center"/>
            <w:hideMark/>
          </w:tcPr>
          <w:p w14:paraId="2F366343" w14:textId="26FB2B19" w:rsidR="00FF2653" w:rsidRPr="00690D9F" w:rsidRDefault="00FF2653" w:rsidP="00690D9F">
            <w:pPr>
              <w:contextualSpacing/>
              <w:jc w:val="center"/>
              <w:rPr>
                <w:sz w:val="20"/>
                <w:szCs w:val="20"/>
              </w:rPr>
            </w:pPr>
            <w:r>
              <w:rPr>
                <w:sz w:val="20"/>
                <w:szCs w:val="20"/>
              </w:rPr>
              <w:t>139427</w:t>
            </w:r>
          </w:p>
        </w:tc>
        <w:tc>
          <w:tcPr>
            <w:tcW w:w="1082" w:type="dxa"/>
            <w:noWrap/>
            <w:vAlign w:val="center"/>
            <w:hideMark/>
          </w:tcPr>
          <w:p w14:paraId="548AD077" w14:textId="01209F6F" w:rsidR="00FF2653" w:rsidRPr="00690D9F" w:rsidRDefault="00FF2653" w:rsidP="00690D9F">
            <w:pPr>
              <w:contextualSpacing/>
              <w:jc w:val="center"/>
              <w:rPr>
                <w:sz w:val="20"/>
                <w:szCs w:val="20"/>
              </w:rPr>
            </w:pPr>
            <w:r w:rsidRPr="00690D9F">
              <w:rPr>
                <w:sz w:val="20"/>
                <w:szCs w:val="20"/>
              </w:rPr>
              <w:t>0.01</w:t>
            </w:r>
            <w:r>
              <w:rPr>
                <w:sz w:val="20"/>
                <w:szCs w:val="20"/>
              </w:rPr>
              <w:t>6</w:t>
            </w:r>
          </w:p>
        </w:tc>
      </w:tr>
      <w:tr w:rsidR="00FF2653" w:rsidRPr="006B41E0" w14:paraId="3269C249" w14:textId="77777777" w:rsidTr="00235BDB">
        <w:trPr>
          <w:trHeight w:val="318"/>
        </w:trPr>
        <w:tc>
          <w:tcPr>
            <w:tcW w:w="1126" w:type="dxa"/>
            <w:noWrap/>
            <w:vAlign w:val="center"/>
            <w:hideMark/>
          </w:tcPr>
          <w:p w14:paraId="0EA873A1" w14:textId="77777777" w:rsidR="00FF2653" w:rsidRPr="00690D9F" w:rsidRDefault="00FF2653" w:rsidP="00690D9F">
            <w:pPr>
              <w:contextualSpacing/>
              <w:rPr>
                <w:i/>
                <w:iCs/>
                <w:sz w:val="20"/>
                <w:szCs w:val="20"/>
              </w:rPr>
            </w:pPr>
            <w:r w:rsidRPr="00690D9F">
              <w:rPr>
                <w:i/>
                <w:iCs/>
                <w:sz w:val="20"/>
                <w:szCs w:val="20"/>
              </w:rPr>
              <w:t>GCK</w:t>
            </w:r>
          </w:p>
        </w:tc>
        <w:tc>
          <w:tcPr>
            <w:tcW w:w="1330" w:type="dxa"/>
            <w:noWrap/>
            <w:vAlign w:val="center"/>
            <w:hideMark/>
          </w:tcPr>
          <w:p w14:paraId="6F68A6A6" w14:textId="77777777" w:rsidR="00FF2653" w:rsidRPr="00690D9F" w:rsidRDefault="00FF2653" w:rsidP="00690D9F">
            <w:pPr>
              <w:contextualSpacing/>
              <w:jc w:val="center"/>
              <w:rPr>
                <w:sz w:val="20"/>
                <w:szCs w:val="20"/>
              </w:rPr>
            </w:pPr>
            <w:r w:rsidRPr="00690D9F">
              <w:rPr>
                <w:sz w:val="20"/>
                <w:szCs w:val="20"/>
              </w:rPr>
              <w:t>rs2971669</w:t>
            </w:r>
          </w:p>
        </w:tc>
        <w:tc>
          <w:tcPr>
            <w:tcW w:w="755" w:type="dxa"/>
            <w:noWrap/>
            <w:vAlign w:val="center"/>
            <w:hideMark/>
          </w:tcPr>
          <w:p w14:paraId="1CCE333B" w14:textId="77777777" w:rsidR="00FF2653" w:rsidRPr="00690D9F" w:rsidRDefault="00FF2653" w:rsidP="00690D9F">
            <w:pPr>
              <w:contextualSpacing/>
              <w:jc w:val="center"/>
              <w:rPr>
                <w:sz w:val="20"/>
                <w:szCs w:val="20"/>
              </w:rPr>
            </w:pPr>
            <w:r w:rsidRPr="00690D9F">
              <w:rPr>
                <w:sz w:val="20"/>
                <w:szCs w:val="20"/>
              </w:rPr>
              <w:t>7</w:t>
            </w:r>
          </w:p>
        </w:tc>
        <w:tc>
          <w:tcPr>
            <w:tcW w:w="1129" w:type="dxa"/>
            <w:noWrap/>
            <w:vAlign w:val="center"/>
            <w:hideMark/>
          </w:tcPr>
          <w:p w14:paraId="2D901AE7" w14:textId="77777777" w:rsidR="00FF2653" w:rsidRPr="00690D9F" w:rsidRDefault="00FF2653" w:rsidP="00690D9F">
            <w:pPr>
              <w:contextualSpacing/>
              <w:jc w:val="center"/>
              <w:rPr>
                <w:sz w:val="20"/>
                <w:szCs w:val="20"/>
              </w:rPr>
            </w:pPr>
            <w:r w:rsidRPr="00690D9F">
              <w:rPr>
                <w:sz w:val="20"/>
                <w:szCs w:val="20"/>
              </w:rPr>
              <w:t>44231778</w:t>
            </w:r>
          </w:p>
        </w:tc>
        <w:tc>
          <w:tcPr>
            <w:tcW w:w="1291" w:type="dxa"/>
            <w:noWrap/>
            <w:vAlign w:val="center"/>
            <w:hideMark/>
          </w:tcPr>
          <w:p w14:paraId="0C64D9CD" w14:textId="77777777" w:rsidR="00FF2653" w:rsidRPr="00690D9F" w:rsidRDefault="00FF2653" w:rsidP="00690D9F">
            <w:pPr>
              <w:contextualSpacing/>
              <w:jc w:val="center"/>
              <w:rPr>
                <w:sz w:val="20"/>
                <w:szCs w:val="20"/>
              </w:rPr>
            </w:pPr>
            <w:r w:rsidRPr="00690D9F">
              <w:rPr>
                <w:sz w:val="20"/>
                <w:szCs w:val="20"/>
              </w:rPr>
              <w:t>T/C</w:t>
            </w:r>
          </w:p>
        </w:tc>
        <w:tc>
          <w:tcPr>
            <w:tcW w:w="1114" w:type="dxa"/>
            <w:noWrap/>
            <w:vAlign w:val="center"/>
            <w:hideMark/>
          </w:tcPr>
          <w:p w14:paraId="140444B3" w14:textId="77777777" w:rsidR="00FF2653" w:rsidRPr="00690D9F" w:rsidRDefault="00FF2653" w:rsidP="00690D9F">
            <w:pPr>
              <w:contextualSpacing/>
              <w:jc w:val="center"/>
              <w:rPr>
                <w:sz w:val="20"/>
                <w:szCs w:val="20"/>
              </w:rPr>
            </w:pPr>
            <w:r w:rsidRPr="00690D9F">
              <w:rPr>
                <w:sz w:val="20"/>
                <w:szCs w:val="20"/>
              </w:rPr>
              <w:t>0.038</w:t>
            </w:r>
          </w:p>
        </w:tc>
        <w:tc>
          <w:tcPr>
            <w:tcW w:w="1156" w:type="dxa"/>
            <w:noWrap/>
            <w:vAlign w:val="center"/>
            <w:hideMark/>
          </w:tcPr>
          <w:p w14:paraId="02CC357D" w14:textId="77777777" w:rsidR="00FF2653" w:rsidRPr="00690D9F" w:rsidRDefault="00FF2653" w:rsidP="00690D9F">
            <w:pPr>
              <w:contextualSpacing/>
              <w:jc w:val="center"/>
              <w:rPr>
                <w:sz w:val="20"/>
                <w:szCs w:val="20"/>
              </w:rPr>
            </w:pPr>
            <w:r w:rsidRPr="00690D9F">
              <w:rPr>
                <w:sz w:val="20"/>
                <w:szCs w:val="20"/>
              </w:rPr>
              <w:t>0.007</w:t>
            </w:r>
          </w:p>
        </w:tc>
        <w:tc>
          <w:tcPr>
            <w:tcW w:w="1105" w:type="dxa"/>
            <w:noWrap/>
            <w:vAlign w:val="center"/>
            <w:hideMark/>
          </w:tcPr>
          <w:p w14:paraId="6F2CA133" w14:textId="77777777" w:rsidR="00FF2653" w:rsidRPr="00690D9F" w:rsidRDefault="00FF2653" w:rsidP="00690D9F">
            <w:pPr>
              <w:contextualSpacing/>
              <w:jc w:val="center"/>
              <w:rPr>
                <w:sz w:val="20"/>
                <w:szCs w:val="20"/>
              </w:rPr>
            </w:pPr>
            <w:r w:rsidRPr="00690D9F">
              <w:rPr>
                <w:sz w:val="20"/>
                <w:szCs w:val="20"/>
              </w:rPr>
              <w:t>5.5 x 10</w:t>
            </w:r>
            <w:r w:rsidRPr="00690D9F">
              <w:rPr>
                <w:sz w:val="20"/>
                <w:szCs w:val="20"/>
                <w:vertAlign w:val="superscript"/>
              </w:rPr>
              <w:t>-9</w:t>
            </w:r>
          </w:p>
        </w:tc>
        <w:tc>
          <w:tcPr>
            <w:tcW w:w="964" w:type="dxa"/>
            <w:noWrap/>
            <w:vAlign w:val="center"/>
            <w:hideMark/>
          </w:tcPr>
          <w:p w14:paraId="1E31027D" w14:textId="77777777" w:rsidR="00FF2653" w:rsidRPr="00690D9F" w:rsidRDefault="00FF2653" w:rsidP="00690D9F">
            <w:pPr>
              <w:contextualSpacing/>
              <w:jc w:val="center"/>
              <w:rPr>
                <w:sz w:val="20"/>
                <w:szCs w:val="20"/>
              </w:rPr>
            </w:pPr>
            <w:r w:rsidRPr="00690D9F">
              <w:rPr>
                <w:sz w:val="20"/>
                <w:szCs w:val="20"/>
              </w:rPr>
              <w:t>68162</w:t>
            </w:r>
          </w:p>
        </w:tc>
        <w:tc>
          <w:tcPr>
            <w:tcW w:w="1110" w:type="dxa"/>
            <w:noWrap/>
            <w:vAlign w:val="center"/>
            <w:hideMark/>
          </w:tcPr>
          <w:p w14:paraId="5939419C" w14:textId="689F4013" w:rsidR="00FF2653" w:rsidRPr="00690D9F" w:rsidRDefault="00FF2653" w:rsidP="00690D9F">
            <w:pPr>
              <w:contextualSpacing/>
              <w:jc w:val="center"/>
              <w:rPr>
                <w:sz w:val="20"/>
                <w:szCs w:val="20"/>
              </w:rPr>
            </w:pPr>
            <w:r w:rsidRPr="00690D9F">
              <w:rPr>
                <w:sz w:val="20"/>
                <w:szCs w:val="20"/>
              </w:rPr>
              <w:t>0.01</w:t>
            </w:r>
            <w:r>
              <w:rPr>
                <w:sz w:val="20"/>
                <w:szCs w:val="20"/>
              </w:rPr>
              <w:t>0</w:t>
            </w:r>
          </w:p>
        </w:tc>
        <w:tc>
          <w:tcPr>
            <w:tcW w:w="1106" w:type="dxa"/>
            <w:noWrap/>
            <w:vAlign w:val="center"/>
            <w:hideMark/>
          </w:tcPr>
          <w:p w14:paraId="0496F377" w14:textId="3ED6AF10" w:rsidR="00FF2653" w:rsidRPr="00690D9F" w:rsidRDefault="00FF2653" w:rsidP="00690D9F">
            <w:pPr>
              <w:contextualSpacing/>
              <w:jc w:val="center"/>
              <w:rPr>
                <w:sz w:val="20"/>
                <w:szCs w:val="20"/>
              </w:rPr>
            </w:pPr>
            <w:r w:rsidRPr="00690D9F">
              <w:rPr>
                <w:sz w:val="20"/>
                <w:szCs w:val="20"/>
              </w:rPr>
              <w:t>0.00</w:t>
            </w:r>
            <w:r>
              <w:rPr>
                <w:sz w:val="20"/>
                <w:szCs w:val="20"/>
              </w:rPr>
              <w:t>5</w:t>
            </w:r>
          </w:p>
        </w:tc>
        <w:tc>
          <w:tcPr>
            <w:tcW w:w="1201" w:type="dxa"/>
            <w:noWrap/>
            <w:vAlign w:val="center"/>
            <w:hideMark/>
          </w:tcPr>
          <w:p w14:paraId="2E06BE06" w14:textId="183C9452" w:rsidR="00FF2653" w:rsidRPr="00690D9F" w:rsidRDefault="00FF2653" w:rsidP="00690D9F">
            <w:pPr>
              <w:contextualSpacing/>
              <w:jc w:val="center"/>
              <w:rPr>
                <w:sz w:val="20"/>
                <w:szCs w:val="20"/>
              </w:rPr>
            </w:pPr>
            <w:r>
              <w:rPr>
                <w:sz w:val="20"/>
                <w:szCs w:val="20"/>
              </w:rPr>
              <w:t>2</w:t>
            </w:r>
            <w:r w:rsidRPr="00690D9F">
              <w:rPr>
                <w:sz w:val="20"/>
                <w:szCs w:val="20"/>
              </w:rPr>
              <w:t>.</w:t>
            </w:r>
            <w:r>
              <w:rPr>
                <w:sz w:val="20"/>
                <w:szCs w:val="20"/>
              </w:rPr>
              <w:t>8</w:t>
            </w:r>
            <w:r w:rsidRPr="00690D9F">
              <w:rPr>
                <w:sz w:val="20"/>
                <w:szCs w:val="20"/>
              </w:rPr>
              <w:t xml:space="preserve"> x 10</w:t>
            </w:r>
            <w:r w:rsidRPr="00690D9F">
              <w:rPr>
                <w:sz w:val="20"/>
                <w:szCs w:val="20"/>
                <w:vertAlign w:val="superscript"/>
              </w:rPr>
              <w:t>-2</w:t>
            </w:r>
          </w:p>
        </w:tc>
        <w:tc>
          <w:tcPr>
            <w:tcW w:w="897" w:type="dxa"/>
            <w:noWrap/>
            <w:vAlign w:val="center"/>
            <w:hideMark/>
          </w:tcPr>
          <w:p w14:paraId="53B4C2F2" w14:textId="551744AD" w:rsidR="00FF2653" w:rsidRPr="00690D9F" w:rsidRDefault="00FF2653" w:rsidP="00690D9F">
            <w:pPr>
              <w:contextualSpacing/>
              <w:jc w:val="center"/>
              <w:rPr>
                <w:sz w:val="20"/>
                <w:szCs w:val="20"/>
              </w:rPr>
            </w:pPr>
            <w:r>
              <w:rPr>
                <w:sz w:val="20"/>
                <w:szCs w:val="20"/>
              </w:rPr>
              <w:t>143671</w:t>
            </w:r>
          </w:p>
        </w:tc>
        <w:tc>
          <w:tcPr>
            <w:tcW w:w="1082" w:type="dxa"/>
            <w:noWrap/>
            <w:vAlign w:val="center"/>
            <w:hideMark/>
          </w:tcPr>
          <w:p w14:paraId="58A7A4CA" w14:textId="745B499D" w:rsidR="00FF2653" w:rsidRPr="00690D9F" w:rsidRDefault="00FF2653" w:rsidP="00690D9F">
            <w:pPr>
              <w:contextualSpacing/>
              <w:jc w:val="center"/>
              <w:rPr>
                <w:sz w:val="20"/>
                <w:szCs w:val="20"/>
              </w:rPr>
            </w:pPr>
            <w:r w:rsidRPr="00690D9F">
              <w:rPr>
                <w:sz w:val="20"/>
                <w:szCs w:val="20"/>
              </w:rPr>
              <w:t>0.02</w:t>
            </w:r>
            <w:r>
              <w:rPr>
                <w:sz w:val="20"/>
                <w:szCs w:val="20"/>
              </w:rPr>
              <w:t>8</w:t>
            </w:r>
          </w:p>
        </w:tc>
      </w:tr>
      <w:tr w:rsidR="00FF2653" w:rsidRPr="006B41E0" w14:paraId="75D63FE6" w14:textId="77777777" w:rsidTr="00235BDB">
        <w:trPr>
          <w:trHeight w:val="318"/>
        </w:trPr>
        <w:tc>
          <w:tcPr>
            <w:tcW w:w="1126" w:type="dxa"/>
            <w:noWrap/>
            <w:vAlign w:val="center"/>
            <w:hideMark/>
          </w:tcPr>
          <w:p w14:paraId="1E4F2963" w14:textId="77777777" w:rsidR="00FF2653" w:rsidRPr="00690D9F" w:rsidRDefault="00FF2653" w:rsidP="00690D9F">
            <w:pPr>
              <w:contextualSpacing/>
              <w:rPr>
                <w:i/>
                <w:iCs/>
                <w:sz w:val="20"/>
                <w:szCs w:val="20"/>
              </w:rPr>
            </w:pPr>
            <w:r w:rsidRPr="00690D9F">
              <w:rPr>
                <w:i/>
                <w:iCs/>
                <w:sz w:val="20"/>
                <w:szCs w:val="20"/>
              </w:rPr>
              <w:t>EBF1</w:t>
            </w:r>
          </w:p>
        </w:tc>
        <w:tc>
          <w:tcPr>
            <w:tcW w:w="1330" w:type="dxa"/>
            <w:noWrap/>
            <w:vAlign w:val="center"/>
            <w:hideMark/>
          </w:tcPr>
          <w:p w14:paraId="5DF37DA6" w14:textId="77777777" w:rsidR="00FF2653" w:rsidRPr="00690D9F" w:rsidRDefault="00FF2653" w:rsidP="00690D9F">
            <w:pPr>
              <w:contextualSpacing/>
              <w:jc w:val="center"/>
              <w:rPr>
                <w:sz w:val="20"/>
                <w:szCs w:val="20"/>
              </w:rPr>
            </w:pPr>
            <w:r w:rsidRPr="00690D9F">
              <w:rPr>
                <w:sz w:val="20"/>
                <w:szCs w:val="20"/>
              </w:rPr>
              <w:t>rs12520982</w:t>
            </w:r>
          </w:p>
        </w:tc>
        <w:tc>
          <w:tcPr>
            <w:tcW w:w="755" w:type="dxa"/>
            <w:noWrap/>
            <w:vAlign w:val="center"/>
            <w:hideMark/>
          </w:tcPr>
          <w:p w14:paraId="61283C78" w14:textId="77777777" w:rsidR="00FF2653" w:rsidRPr="00690D9F" w:rsidRDefault="00FF2653" w:rsidP="00690D9F">
            <w:pPr>
              <w:contextualSpacing/>
              <w:jc w:val="center"/>
              <w:rPr>
                <w:sz w:val="20"/>
                <w:szCs w:val="20"/>
              </w:rPr>
            </w:pPr>
            <w:r w:rsidRPr="00690D9F">
              <w:rPr>
                <w:sz w:val="20"/>
                <w:szCs w:val="20"/>
              </w:rPr>
              <w:t>5</w:t>
            </w:r>
          </w:p>
        </w:tc>
        <w:tc>
          <w:tcPr>
            <w:tcW w:w="1129" w:type="dxa"/>
            <w:noWrap/>
            <w:vAlign w:val="center"/>
            <w:hideMark/>
          </w:tcPr>
          <w:p w14:paraId="5FA4A866" w14:textId="77777777" w:rsidR="00FF2653" w:rsidRPr="00690D9F" w:rsidRDefault="00FF2653" w:rsidP="00690D9F">
            <w:pPr>
              <w:contextualSpacing/>
              <w:jc w:val="center"/>
              <w:rPr>
                <w:sz w:val="20"/>
                <w:szCs w:val="20"/>
              </w:rPr>
            </w:pPr>
            <w:r w:rsidRPr="00690D9F">
              <w:rPr>
                <w:sz w:val="20"/>
                <w:szCs w:val="20"/>
              </w:rPr>
              <w:t>157894747</w:t>
            </w:r>
          </w:p>
        </w:tc>
        <w:tc>
          <w:tcPr>
            <w:tcW w:w="1291" w:type="dxa"/>
            <w:noWrap/>
            <w:vAlign w:val="center"/>
            <w:hideMark/>
          </w:tcPr>
          <w:p w14:paraId="4ADD44F8" w14:textId="77777777" w:rsidR="00FF2653" w:rsidRPr="00690D9F" w:rsidRDefault="00FF2653" w:rsidP="00690D9F">
            <w:pPr>
              <w:contextualSpacing/>
              <w:jc w:val="center"/>
              <w:rPr>
                <w:sz w:val="20"/>
                <w:szCs w:val="20"/>
              </w:rPr>
            </w:pPr>
            <w:r w:rsidRPr="00690D9F">
              <w:rPr>
                <w:sz w:val="20"/>
                <w:szCs w:val="20"/>
              </w:rPr>
              <w:t>T/C</w:t>
            </w:r>
          </w:p>
        </w:tc>
        <w:tc>
          <w:tcPr>
            <w:tcW w:w="1114" w:type="dxa"/>
            <w:noWrap/>
            <w:vAlign w:val="center"/>
            <w:hideMark/>
          </w:tcPr>
          <w:p w14:paraId="25ABB7DC" w14:textId="77777777" w:rsidR="00FF2653" w:rsidRPr="00690D9F" w:rsidRDefault="00FF2653" w:rsidP="00690D9F">
            <w:pPr>
              <w:contextualSpacing/>
              <w:jc w:val="center"/>
              <w:rPr>
                <w:sz w:val="20"/>
                <w:szCs w:val="20"/>
              </w:rPr>
            </w:pPr>
            <w:r w:rsidRPr="00690D9F">
              <w:rPr>
                <w:sz w:val="20"/>
                <w:szCs w:val="20"/>
              </w:rPr>
              <w:t>0.041</w:t>
            </w:r>
          </w:p>
        </w:tc>
        <w:tc>
          <w:tcPr>
            <w:tcW w:w="1156" w:type="dxa"/>
            <w:noWrap/>
            <w:vAlign w:val="center"/>
            <w:hideMark/>
          </w:tcPr>
          <w:p w14:paraId="47B93DA0" w14:textId="77777777" w:rsidR="00FF2653" w:rsidRPr="00690D9F" w:rsidRDefault="00FF2653" w:rsidP="00690D9F">
            <w:pPr>
              <w:contextualSpacing/>
              <w:jc w:val="center"/>
              <w:rPr>
                <w:sz w:val="20"/>
                <w:szCs w:val="20"/>
              </w:rPr>
            </w:pPr>
            <w:r w:rsidRPr="00690D9F">
              <w:rPr>
                <w:sz w:val="20"/>
                <w:szCs w:val="20"/>
              </w:rPr>
              <w:t>0.007</w:t>
            </w:r>
          </w:p>
        </w:tc>
        <w:tc>
          <w:tcPr>
            <w:tcW w:w="1105" w:type="dxa"/>
            <w:noWrap/>
            <w:vAlign w:val="center"/>
            <w:hideMark/>
          </w:tcPr>
          <w:p w14:paraId="287E00A3" w14:textId="77777777" w:rsidR="00FF2653" w:rsidRPr="00690D9F" w:rsidRDefault="00FF2653" w:rsidP="00690D9F">
            <w:pPr>
              <w:contextualSpacing/>
              <w:jc w:val="center"/>
              <w:rPr>
                <w:sz w:val="20"/>
                <w:szCs w:val="20"/>
              </w:rPr>
            </w:pPr>
            <w:r w:rsidRPr="00690D9F">
              <w:rPr>
                <w:sz w:val="20"/>
                <w:szCs w:val="20"/>
              </w:rPr>
              <w:t>9.9 x 10</w:t>
            </w:r>
            <w:r w:rsidRPr="00690D9F">
              <w:rPr>
                <w:sz w:val="20"/>
                <w:szCs w:val="20"/>
                <w:vertAlign w:val="superscript"/>
              </w:rPr>
              <w:t>-9</w:t>
            </w:r>
          </w:p>
        </w:tc>
        <w:tc>
          <w:tcPr>
            <w:tcW w:w="964" w:type="dxa"/>
            <w:noWrap/>
            <w:vAlign w:val="center"/>
            <w:hideMark/>
          </w:tcPr>
          <w:p w14:paraId="04EB3B12" w14:textId="77777777" w:rsidR="00FF2653" w:rsidRPr="00690D9F" w:rsidRDefault="00FF2653" w:rsidP="00690D9F">
            <w:pPr>
              <w:contextualSpacing/>
              <w:jc w:val="center"/>
              <w:rPr>
                <w:sz w:val="20"/>
                <w:szCs w:val="20"/>
              </w:rPr>
            </w:pPr>
            <w:r w:rsidRPr="00690D9F">
              <w:rPr>
                <w:sz w:val="20"/>
                <w:szCs w:val="20"/>
              </w:rPr>
              <w:t>48632</w:t>
            </w:r>
          </w:p>
        </w:tc>
        <w:tc>
          <w:tcPr>
            <w:tcW w:w="1110" w:type="dxa"/>
            <w:noWrap/>
            <w:vAlign w:val="center"/>
            <w:hideMark/>
          </w:tcPr>
          <w:p w14:paraId="4F45CA73" w14:textId="1780F9BE" w:rsidR="00FF2653" w:rsidRPr="00690D9F" w:rsidRDefault="00FF2653" w:rsidP="00690D9F">
            <w:pPr>
              <w:contextualSpacing/>
              <w:jc w:val="center"/>
              <w:rPr>
                <w:sz w:val="20"/>
                <w:szCs w:val="20"/>
              </w:rPr>
            </w:pPr>
            <w:r w:rsidRPr="00690D9F">
              <w:rPr>
                <w:sz w:val="20"/>
                <w:szCs w:val="20"/>
              </w:rPr>
              <w:t>0.0</w:t>
            </w:r>
            <w:r>
              <w:rPr>
                <w:sz w:val="20"/>
                <w:szCs w:val="20"/>
              </w:rPr>
              <w:t>21</w:t>
            </w:r>
          </w:p>
        </w:tc>
        <w:tc>
          <w:tcPr>
            <w:tcW w:w="1106" w:type="dxa"/>
            <w:noWrap/>
            <w:vAlign w:val="center"/>
            <w:hideMark/>
          </w:tcPr>
          <w:p w14:paraId="43747E5C" w14:textId="0A30EC1B"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67206E6E" w14:textId="1E12BDDE" w:rsidR="00FF2653" w:rsidRPr="00690D9F" w:rsidRDefault="00FF2653" w:rsidP="00690D9F">
            <w:pPr>
              <w:contextualSpacing/>
              <w:jc w:val="center"/>
              <w:rPr>
                <w:sz w:val="20"/>
                <w:szCs w:val="20"/>
              </w:rPr>
            </w:pPr>
            <w:r>
              <w:rPr>
                <w:sz w:val="20"/>
                <w:szCs w:val="20"/>
              </w:rPr>
              <w:t>3</w:t>
            </w:r>
            <w:r w:rsidRPr="00690D9F">
              <w:rPr>
                <w:sz w:val="20"/>
                <w:szCs w:val="20"/>
              </w:rPr>
              <w:t>.</w:t>
            </w:r>
            <w:r>
              <w:rPr>
                <w:sz w:val="20"/>
                <w:szCs w:val="20"/>
              </w:rPr>
              <w:t>1</w:t>
            </w:r>
            <w:r w:rsidRPr="00690D9F">
              <w:rPr>
                <w:sz w:val="20"/>
                <w:szCs w:val="20"/>
              </w:rPr>
              <w:t xml:space="preserve"> x 10</w:t>
            </w:r>
            <w:r w:rsidRPr="00690D9F">
              <w:rPr>
                <w:sz w:val="20"/>
                <w:szCs w:val="20"/>
                <w:vertAlign w:val="superscript"/>
              </w:rPr>
              <w:t>-</w:t>
            </w:r>
            <w:r>
              <w:rPr>
                <w:sz w:val="20"/>
                <w:szCs w:val="20"/>
                <w:vertAlign w:val="superscript"/>
              </w:rPr>
              <w:t>7</w:t>
            </w:r>
          </w:p>
        </w:tc>
        <w:tc>
          <w:tcPr>
            <w:tcW w:w="897" w:type="dxa"/>
            <w:noWrap/>
            <w:vAlign w:val="center"/>
            <w:hideMark/>
          </w:tcPr>
          <w:p w14:paraId="62395816" w14:textId="45CAF828" w:rsidR="00FF2653" w:rsidRPr="00690D9F" w:rsidRDefault="00FF2653" w:rsidP="00690D9F">
            <w:pPr>
              <w:contextualSpacing/>
              <w:jc w:val="center"/>
              <w:rPr>
                <w:sz w:val="20"/>
                <w:szCs w:val="20"/>
              </w:rPr>
            </w:pPr>
            <w:r>
              <w:rPr>
                <w:sz w:val="20"/>
                <w:szCs w:val="20"/>
              </w:rPr>
              <w:t>143669</w:t>
            </w:r>
          </w:p>
        </w:tc>
        <w:tc>
          <w:tcPr>
            <w:tcW w:w="1082" w:type="dxa"/>
            <w:noWrap/>
            <w:vAlign w:val="center"/>
            <w:hideMark/>
          </w:tcPr>
          <w:p w14:paraId="4CF533EF" w14:textId="685616C1" w:rsidR="00FF2653" w:rsidRPr="00690D9F" w:rsidRDefault="00FF2653" w:rsidP="00690D9F">
            <w:pPr>
              <w:contextualSpacing/>
              <w:jc w:val="center"/>
              <w:rPr>
                <w:sz w:val="20"/>
                <w:szCs w:val="20"/>
              </w:rPr>
            </w:pPr>
            <w:r w:rsidRPr="00690D9F">
              <w:rPr>
                <w:sz w:val="20"/>
                <w:szCs w:val="20"/>
              </w:rPr>
              <w:t>0.02</w:t>
            </w:r>
          </w:p>
        </w:tc>
      </w:tr>
      <w:tr w:rsidR="00FF2653" w:rsidRPr="006B41E0" w14:paraId="5C7AB5D6" w14:textId="77777777" w:rsidTr="00235BDB">
        <w:trPr>
          <w:trHeight w:val="318"/>
        </w:trPr>
        <w:tc>
          <w:tcPr>
            <w:tcW w:w="1126" w:type="dxa"/>
            <w:noWrap/>
            <w:vAlign w:val="center"/>
            <w:hideMark/>
          </w:tcPr>
          <w:p w14:paraId="375E3FDC" w14:textId="77777777" w:rsidR="00FF2653" w:rsidRPr="00690D9F" w:rsidRDefault="00FF2653" w:rsidP="00690D9F">
            <w:pPr>
              <w:contextualSpacing/>
              <w:rPr>
                <w:i/>
                <w:iCs/>
                <w:sz w:val="20"/>
                <w:szCs w:val="20"/>
              </w:rPr>
            </w:pPr>
            <w:r w:rsidRPr="00690D9F">
              <w:rPr>
                <w:i/>
                <w:iCs/>
                <w:sz w:val="20"/>
                <w:szCs w:val="20"/>
              </w:rPr>
              <w:t>TCF7L2</w:t>
            </w:r>
          </w:p>
        </w:tc>
        <w:tc>
          <w:tcPr>
            <w:tcW w:w="1330" w:type="dxa"/>
            <w:noWrap/>
            <w:vAlign w:val="center"/>
            <w:hideMark/>
          </w:tcPr>
          <w:p w14:paraId="35C4A494" w14:textId="77777777" w:rsidR="00FF2653" w:rsidRPr="00690D9F" w:rsidRDefault="00FF2653" w:rsidP="00690D9F">
            <w:pPr>
              <w:contextualSpacing/>
              <w:jc w:val="center"/>
              <w:rPr>
                <w:sz w:val="20"/>
                <w:szCs w:val="20"/>
              </w:rPr>
            </w:pPr>
            <w:r w:rsidRPr="00690D9F">
              <w:rPr>
                <w:sz w:val="20"/>
                <w:szCs w:val="20"/>
              </w:rPr>
              <w:t>rs7903146</w:t>
            </w:r>
          </w:p>
        </w:tc>
        <w:tc>
          <w:tcPr>
            <w:tcW w:w="755" w:type="dxa"/>
            <w:noWrap/>
            <w:vAlign w:val="center"/>
            <w:hideMark/>
          </w:tcPr>
          <w:p w14:paraId="53EA8A72" w14:textId="77777777" w:rsidR="00FF2653" w:rsidRPr="00690D9F" w:rsidRDefault="00FF2653" w:rsidP="00690D9F">
            <w:pPr>
              <w:contextualSpacing/>
              <w:jc w:val="center"/>
              <w:rPr>
                <w:sz w:val="20"/>
                <w:szCs w:val="20"/>
              </w:rPr>
            </w:pPr>
            <w:r w:rsidRPr="00690D9F">
              <w:rPr>
                <w:sz w:val="20"/>
                <w:szCs w:val="20"/>
              </w:rPr>
              <w:t>10</w:t>
            </w:r>
          </w:p>
        </w:tc>
        <w:tc>
          <w:tcPr>
            <w:tcW w:w="1129" w:type="dxa"/>
            <w:noWrap/>
            <w:vAlign w:val="center"/>
            <w:hideMark/>
          </w:tcPr>
          <w:p w14:paraId="67CE1898" w14:textId="77777777" w:rsidR="00FF2653" w:rsidRPr="00690D9F" w:rsidRDefault="00FF2653" w:rsidP="00690D9F">
            <w:pPr>
              <w:contextualSpacing/>
              <w:jc w:val="center"/>
              <w:rPr>
                <w:sz w:val="20"/>
                <w:szCs w:val="20"/>
              </w:rPr>
            </w:pPr>
            <w:r w:rsidRPr="00690D9F">
              <w:rPr>
                <w:sz w:val="20"/>
                <w:szCs w:val="20"/>
              </w:rPr>
              <w:t>114758349</w:t>
            </w:r>
          </w:p>
        </w:tc>
        <w:tc>
          <w:tcPr>
            <w:tcW w:w="1291" w:type="dxa"/>
            <w:noWrap/>
            <w:vAlign w:val="center"/>
            <w:hideMark/>
          </w:tcPr>
          <w:p w14:paraId="68926F9C" w14:textId="77777777" w:rsidR="00FF2653" w:rsidRPr="00690D9F" w:rsidRDefault="00FF2653" w:rsidP="00690D9F">
            <w:pPr>
              <w:contextualSpacing/>
              <w:jc w:val="center"/>
              <w:rPr>
                <w:sz w:val="20"/>
                <w:szCs w:val="20"/>
              </w:rPr>
            </w:pPr>
            <w:r w:rsidRPr="00690D9F">
              <w:rPr>
                <w:sz w:val="20"/>
                <w:szCs w:val="20"/>
              </w:rPr>
              <w:t>T/C</w:t>
            </w:r>
          </w:p>
        </w:tc>
        <w:tc>
          <w:tcPr>
            <w:tcW w:w="1114" w:type="dxa"/>
            <w:noWrap/>
            <w:vAlign w:val="center"/>
            <w:hideMark/>
          </w:tcPr>
          <w:p w14:paraId="54D09F31" w14:textId="77777777" w:rsidR="00FF2653" w:rsidRPr="00690D9F" w:rsidRDefault="00FF2653" w:rsidP="00690D9F">
            <w:pPr>
              <w:contextualSpacing/>
              <w:jc w:val="center"/>
              <w:rPr>
                <w:sz w:val="20"/>
                <w:szCs w:val="20"/>
              </w:rPr>
            </w:pPr>
            <w:r w:rsidRPr="00690D9F">
              <w:rPr>
                <w:sz w:val="20"/>
                <w:szCs w:val="20"/>
              </w:rPr>
              <w:t>0.034</w:t>
            </w:r>
          </w:p>
        </w:tc>
        <w:tc>
          <w:tcPr>
            <w:tcW w:w="1156" w:type="dxa"/>
            <w:noWrap/>
            <w:vAlign w:val="center"/>
            <w:hideMark/>
          </w:tcPr>
          <w:p w14:paraId="62780DBD" w14:textId="77777777" w:rsidR="00FF2653" w:rsidRPr="00690D9F" w:rsidRDefault="00FF2653" w:rsidP="00690D9F">
            <w:pPr>
              <w:contextualSpacing/>
              <w:jc w:val="center"/>
              <w:rPr>
                <w:sz w:val="20"/>
                <w:szCs w:val="20"/>
              </w:rPr>
            </w:pPr>
            <w:r w:rsidRPr="00690D9F">
              <w:rPr>
                <w:sz w:val="20"/>
                <w:szCs w:val="20"/>
              </w:rPr>
              <w:t>0.006</w:t>
            </w:r>
          </w:p>
        </w:tc>
        <w:tc>
          <w:tcPr>
            <w:tcW w:w="1105" w:type="dxa"/>
            <w:noWrap/>
            <w:vAlign w:val="center"/>
            <w:hideMark/>
          </w:tcPr>
          <w:p w14:paraId="32B3FDED" w14:textId="77777777" w:rsidR="00FF2653" w:rsidRPr="00690D9F" w:rsidRDefault="00FF2653" w:rsidP="00690D9F">
            <w:pPr>
              <w:contextualSpacing/>
              <w:jc w:val="center"/>
              <w:rPr>
                <w:sz w:val="20"/>
                <w:szCs w:val="20"/>
              </w:rPr>
            </w:pPr>
            <w:r w:rsidRPr="00690D9F">
              <w:rPr>
                <w:sz w:val="20"/>
                <w:szCs w:val="20"/>
              </w:rPr>
              <w:t>1.2 x 10</w:t>
            </w:r>
            <w:r w:rsidRPr="00690D9F">
              <w:rPr>
                <w:sz w:val="20"/>
                <w:szCs w:val="20"/>
                <w:vertAlign w:val="superscript"/>
              </w:rPr>
              <w:t>-8</w:t>
            </w:r>
          </w:p>
        </w:tc>
        <w:tc>
          <w:tcPr>
            <w:tcW w:w="964" w:type="dxa"/>
            <w:noWrap/>
            <w:vAlign w:val="center"/>
            <w:hideMark/>
          </w:tcPr>
          <w:p w14:paraId="3E214703" w14:textId="77777777" w:rsidR="00FF2653" w:rsidRPr="00690D9F" w:rsidRDefault="00FF2653" w:rsidP="00690D9F">
            <w:pPr>
              <w:contextualSpacing/>
              <w:jc w:val="center"/>
              <w:rPr>
                <w:sz w:val="20"/>
                <w:szCs w:val="20"/>
              </w:rPr>
            </w:pPr>
            <w:r w:rsidRPr="00690D9F">
              <w:rPr>
                <w:sz w:val="20"/>
                <w:szCs w:val="20"/>
              </w:rPr>
              <w:t>68253</w:t>
            </w:r>
          </w:p>
        </w:tc>
        <w:tc>
          <w:tcPr>
            <w:tcW w:w="1110" w:type="dxa"/>
            <w:noWrap/>
            <w:vAlign w:val="center"/>
            <w:hideMark/>
          </w:tcPr>
          <w:p w14:paraId="1DAE16BC" w14:textId="12BB9EEF" w:rsidR="00FF2653" w:rsidRPr="00690D9F" w:rsidRDefault="00FF2653" w:rsidP="00690D9F">
            <w:pPr>
              <w:contextualSpacing/>
              <w:jc w:val="center"/>
              <w:rPr>
                <w:sz w:val="20"/>
                <w:szCs w:val="20"/>
              </w:rPr>
            </w:pPr>
            <w:r w:rsidRPr="00690D9F">
              <w:rPr>
                <w:sz w:val="20"/>
                <w:szCs w:val="20"/>
              </w:rPr>
              <w:t>0.00</w:t>
            </w:r>
            <w:r>
              <w:rPr>
                <w:sz w:val="20"/>
                <w:szCs w:val="20"/>
              </w:rPr>
              <w:t>7</w:t>
            </w:r>
          </w:p>
        </w:tc>
        <w:tc>
          <w:tcPr>
            <w:tcW w:w="1106" w:type="dxa"/>
            <w:noWrap/>
            <w:vAlign w:val="center"/>
            <w:hideMark/>
          </w:tcPr>
          <w:p w14:paraId="3AAAD934" w14:textId="4AB298BB" w:rsidR="00FF2653" w:rsidRPr="00690D9F" w:rsidRDefault="00FF2653" w:rsidP="00690D9F">
            <w:pPr>
              <w:contextualSpacing/>
              <w:jc w:val="center"/>
              <w:rPr>
                <w:sz w:val="20"/>
                <w:szCs w:val="20"/>
              </w:rPr>
            </w:pPr>
            <w:r w:rsidRPr="00690D9F">
              <w:rPr>
                <w:sz w:val="20"/>
                <w:szCs w:val="20"/>
              </w:rPr>
              <w:t>0.00</w:t>
            </w:r>
            <w:r>
              <w:rPr>
                <w:sz w:val="20"/>
                <w:szCs w:val="20"/>
              </w:rPr>
              <w:t>4</w:t>
            </w:r>
          </w:p>
        </w:tc>
        <w:tc>
          <w:tcPr>
            <w:tcW w:w="1201" w:type="dxa"/>
            <w:noWrap/>
            <w:vAlign w:val="center"/>
            <w:hideMark/>
          </w:tcPr>
          <w:p w14:paraId="475B6E7E" w14:textId="7204DECE" w:rsidR="00FF2653" w:rsidRPr="00690D9F" w:rsidRDefault="00FF2653" w:rsidP="00690D9F">
            <w:pPr>
              <w:contextualSpacing/>
              <w:jc w:val="center"/>
              <w:rPr>
                <w:sz w:val="20"/>
                <w:szCs w:val="20"/>
              </w:rPr>
            </w:pPr>
            <w:r>
              <w:rPr>
                <w:sz w:val="20"/>
                <w:szCs w:val="20"/>
              </w:rPr>
              <w:t>7</w:t>
            </w:r>
            <w:r w:rsidRPr="00690D9F">
              <w:rPr>
                <w:sz w:val="20"/>
                <w:szCs w:val="20"/>
              </w:rPr>
              <w:t>.</w:t>
            </w:r>
            <w:r>
              <w:rPr>
                <w:sz w:val="20"/>
                <w:szCs w:val="20"/>
              </w:rPr>
              <w:t>7</w:t>
            </w:r>
            <w:r w:rsidRPr="00690D9F">
              <w:rPr>
                <w:sz w:val="20"/>
                <w:szCs w:val="20"/>
              </w:rPr>
              <w:t xml:space="preserve"> x 10</w:t>
            </w:r>
            <w:r w:rsidRPr="00690D9F">
              <w:rPr>
                <w:sz w:val="20"/>
                <w:szCs w:val="20"/>
                <w:vertAlign w:val="superscript"/>
              </w:rPr>
              <w:t>-</w:t>
            </w:r>
            <w:r>
              <w:rPr>
                <w:sz w:val="20"/>
                <w:szCs w:val="20"/>
                <w:vertAlign w:val="superscript"/>
              </w:rPr>
              <w:t>2</w:t>
            </w:r>
          </w:p>
        </w:tc>
        <w:tc>
          <w:tcPr>
            <w:tcW w:w="897" w:type="dxa"/>
            <w:noWrap/>
            <w:vAlign w:val="center"/>
            <w:hideMark/>
          </w:tcPr>
          <w:p w14:paraId="19AAA002" w14:textId="3DA558CF" w:rsidR="00FF2653" w:rsidRPr="00690D9F" w:rsidRDefault="00FF2653" w:rsidP="00690D9F">
            <w:pPr>
              <w:contextualSpacing/>
              <w:jc w:val="center"/>
              <w:rPr>
                <w:sz w:val="20"/>
                <w:szCs w:val="20"/>
              </w:rPr>
            </w:pPr>
            <w:r>
              <w:rPr>
                <w:sz w:val="20"/>
                <w:szCs w:val="20"/>
              </w:rPr>
              <w:t>143675</w:t>
            </w:r>
          </w:p>
        </w:tc>
        <w:tc>
          <w:tcPr>
            <w:tcW w:w="1082" w:type="dxa"/>
            <w:noWrap/>
            <w:vAlign w:val="center"/>
            <w:hideMark/>
          </w:tcPr>
          <w:p w14:paraId="41C92419" w14:textId="1F273DB1" w:rsidR="00FF2653" w:rsidRPr="00690D9F" w:rsidRDefault="00FF2653" w:rsidP="00690D9F">
            <w:pPr>
              <w:contextualSpacing/>
              <w:jc w:val="center"/>
              <w:rPr>
                <w:sz w:val="20"/>
                <w:szCs w:val="20"/>
              </w:rPr>
            </w:pPr>
            <w:r w:rsidRPr="00690D9F">
              <w:rPr>
                <w:sz w:val="20"/>
                <w:szCs w:val="20"/>
              </w:rPr>
              <w:t>0.0</w:t>
            </w:r>
            <w:r>
              <w:rPr>
                <w:sz w:val="20"/>
                <w:szCs w:val="20"/>
              </w:rPr>
              <w:t>27</w:t>
            </w:r>
          </w:p>
        </w:tc>
      </w:tr>
      <w:tr w:rsidR="00FF2653" w:rsidRPr="006B41E0" w14:paraId="3E2813E2" w14:textId="77777777" w:rsidTr="00235BDB">
        <w:trPr>
          <w:trHeight w:val="318"/>
        </w:trPr>
        <w:tc>
          <w:tcPr>
            <w:tcW w:w="1126" w:type="dxa"/>
            <w:noWrap/>
            <w:vAlign w:val="center"/>
            <w:hideMark/>
          </w:tcPr>
          <w:p w14:paraId="6A9EBC04" w14:textId="77777777" w:rsidR="00FF2653" w:rsidRPr="00690D9F" w:rsidRDefault="00FF2653" w:rsidP="00690D9F">
            <w:pPr>
              <w:contextualSpacing/>
              <w:rPr>
                <w:i/>
                <w:iCs/>
                <w:sz w:val="20"/>
                <w:szCs w:val="20"/>
              </w:rPr>
            </w:pPr>
            <w:r w:rsidRPr="00690D9F">
              <w:rPr>
                <w:i/>
                <w:iCs/>
                <w:sz w:val="20"/>
                <w:szCs w:val="20"/>
              </w:rPr>
              <w:t>ACTL9</w:t>
            </w:r>
          </w:p>
        </w:tc>
        <w:tc>
          <w:tcPr>
            <w:tcW w:w="1330" w:type="dxa"/>
            <w:noWrap/>
            <w:vAlign w:val="center"/>
            <w:hideMark/>
          </w:tcPr>
          <w:p w14:paraId="669FC728" w14:textId="77777777" w:rsidR="00FF2653" w:rsidRPr="00690D9F" w:rsidRDefault="00FF2653" w:rsidP="00690D9F">
            <w:pPr>
              <w:contextualSpacing/>
              <w:jc w:val="center"/>
              <w:rPr>
                <w:sz w:val="20"/>
                <w:szCs w:val="20"/>
              </w:rPr>
            </w:pPr>
            <w:r w:rsidRPr="00690D9F">
              <w:rPr>
                <w:sz w:val="20"/>
                <w:szCs w:val="20"/>
              </w:rPr>
              <w:t>rs2918299</w:t>
            </w:r>
          </w:p>
        </w:tc>
        <w:tc>
          <w:tcPr>
            <w:tcW w:w="755" w:type="dxa"/>
            <w:noWrap/>
            <w:vAlign w:val="center"/>
            <w:hideMark/>
          </w:tcPr>
          <w:p w14:paraId="1AA84457" w14:textId="77777777" w:rsidR="00FF2653" w:rsidRPr="00690D9F" w:rsidRDefault="00FF2653" w:rsidP="00690D9F">
            <w:pPr>
              <w:contextualSpacing/>
              <w:jc w:val="center"/>
              <w:rPr>
                <w:sz w:val="20"/>
                <w:szCs w:val="20"/>
              </w:rPr>
            </w:pPr>
            <w:r w:rsidRPr="00690D9F">
              <w:rPr>
                <w:sz w:val="20"/>
                <w:szCs w:val="20"/>
              </w:rPr>
              <w:t>19</w:t>
            </w:r>
          </w:p>
        </w:tc>
        <w:tc>
          <w:tcPr>
            <w:tcW w:w="1129" w:type="dxa"/>
            <w:noWrap/>
            <w:vAlign w:val="center"/>
            <w:hideMark/>
          </w:tcPr>
          <w:p w14:paraId="44528C48" w14:textId="77777777" w:rsidR="00FF2653" w:rsidRPr="00690D9F" w:rsidRDefault="00FF2653" w:rsidP="00690D9F">
            <w:pPr>
              <w:contextualSpacing/>
              <w:jc w:val="center"/>
              <w:rPr>
                <w:sz w:val="20"/>
                <w:szCs w:val="20"/>
              </w:rPr>
            </w:pPr>
            <w:r w:rsidRPr="00690D9F">
              <w:rPr>
                <w:sz w:val="20"/>
                <w:szCs w:val="20"/>
              </w:rPr>
              <w:t>8787273</w:t>
            </w:r>
          </w:p>
        </w:tc>
        <w:tc>
          <w:tcPr>
            <w:tcW w:w="1291" w:type="dxa"/>
            <w:noWrap/>
            <w:vAlign w:val="center"/>
            <w:hideMark/>
          </w:tcPr>
          <w:p w14:paraId="2DDC755B" w14:textId="77777777" w:rsidR="00FF2653" w:rsidRPr="00690D9F" w:rsidRDefault="00FF2653" w:rsidP="00690D9F">
            <w:pPr>
              <w:contextualSpacing/>
              <w:jc w:val="center"/>
              <w:rPr>
                <w:sz w:val="20"/>
                <w:szCs w:val="20"/>
              </w:rPr>
            </w:pPr>
            <w:r w:rsidRPr="00690D9F">
              <w:rPr>
                <w:sz w:val="20"/>
                <w:szCs w:val="20"/>
              </w:rPr>
              <w:t>C/T</w:t>
            </w:r>
          </w:p>
        </w:tc>
        <w:tc>
          <w:tcPr>
            <w:tcW w:w="1114" w:type="dxa"/>
            <w:noWrap/>
            <w:vAlign w:val="center"/>
            <w:hideMark/>
          </w:tcPr>
          <w:p w14:paraId="7D8EFDAB" w14:textId="77777777" w:rsidR="00FF2653" w:rsidRPr="00690D9F" w:rsidRDefault="00FF2653" w:rsidP="00690D9F">
            <w:pPr>
              <w:contextualSpacing/>
              <w:jc w:val="center"/>
              <w:rPr>
                <w:sz w:val="20"/>
                <w:szCs w:val="20"/>
              </w:rPr>
            </w:pPr>
            <w:r w:rsidRPr="00690D9F">
              <w:rPr>
                <w:sz w:val="20"/>
                <w:szCs w:val="20"/>
              </w:rPr>
              <w:t>0.041</w:t>
            </w:r>
          </w:p>
        </w:tc>
        <w:tc>
          <w:tcPr>
            <w:tcW w:w="1156" w:type="dxa"/>
            <w:noWrap/>
            <w:vAlign w:val="center"/>
            <w:hideMark/>
          </w:tcPr>
          <w:p w14:paraId="71A6929D" w14:textId="77777777" w:rsidR="00FF2653" w:rsidRPr="00690D9F" w:rsidRDefault="00FF2653" w:rsidP="00690D9F">
            <w:pPr>
              <w:contextualSpacing/>
              <w:jc w:val="center"/>
              <w:rPr>
                <w:sz w:val="20"/>
                <w:szCs w:val="20"/>
              </w:rPr>
            </w:pPr>
            <w:r w:rsidRPr="00690D9F">
              <w:rPr>
                <w:sz w:val="20"/>
                <w:szCs w:val="20"/>
              </w:rPr>
              <w:t>0.007</w:t>
            </w:r>
          </w:p>
        </w:tc>
        <w:tc>
          <w:tcPr>
            <w:tcW w:w="1105" w:type="dxa"/>
            <w:noWrap/>
            <w:vAlign w:val="center"/>
            <w:hideMark/>
          </w:tcPr>
          <w:p w14:paraId="1E5376DD" w14:textId="77777777" w:rsidR="00FF2653" w:rsidRPr="00690D9F" w:rsidRDefault="00FF2653" w:rsidP="00690D9F">
            <w:pPr>
              <w:contextualSpacing/>
              <w:jc w:val="center"/>
              <w:rPr>
                <w:sz w:val="20"/>
                <w:szCs w:val="20"/>
              </w:rPr>
            </w:pPr>
            <w:r w:rsidRPr="00690D9F">
              <w:rPr>
                <w:sz w:val="20"/>
                <w:szCs w:val="20"/>
              </w:rPr>
              <w:t>2.2 x 10</w:t>
            </w:r>
            <w:r w:rsidRPr="00690D9F">
              <w:rPr>
                <w:sz w:val="20"/>
                <w:szCs w:val="20"/>
                <w:vertAlign w:val="superscript"/>
              </w:rPr>
              <w:t>-8</w:t>
            </w:r>
          </w:p>
        </w:tc>
        <w:tc>
          <w:tcPr>
            <w:tcW w:w="964" w:type="dxa"/>
            <w:noWrap/>
            <w:vAlign w:val="center"/>
            <w:hideMark/>
          </w:tcPr>
          <w:p w14:paraId="0303D06F" w14:textId="77777777" w:rsidR="00FF2653" w:rsidRPr="00690D9F" w:rsidRDefault="00FF2653" w:rsidP="00690D9F">
            <w:pPr>
              <w:contextualSpacing/>
              <w:jc w:val="center"/>
              <w:rPr>
                <w:sz w:val="20"/>
                <w:szCs w:val="20"/>
              </w:rPr>
            </w:pPr>
            <w:r w:rsidRPr="00690D9F">
              <w:rPr>
                <w:sz w:val="20"/>
                <w:szCs w:val="20"/>
              </w:rPr>
              <w:t>67603</w:t>
            </w:r>
          </w:p>
        </w:tc>
        <w:tc>
          <w:tcPr>
            <w:tcW w:w="1110" w:type="dxa"/>
            <w:noWrap/>
            <w:vAlign w:val="center"/>
            <w:hideMark/>
          </w:tcPr>
          <w:p w14:paraId="445FE520" w14:textId="409AA5B5" w:rsidR="00FF2653" w:rsidRPr="00690D9F" w:rsidRDefault="00FF2653" w:rsidP="00690D9F">
            <w:pPr>
              <w:contextualSpacing/>
              <w:jc w:val="center"/>
              <w:rPr>
                <w:sz w:val="20"/>
                <w:szCs w:val="20"/>
              </w:rPr>
            </w:pPr>
            <w:r w:rsidRPr="00690D9F">
              <w:rPr>
                <w:sz w:val="20"/>
                <w:szCs w:val="20"/>
              </w:rPr>
              <w:t>0.0</w:t>
            </w:r>
            <w:r>
              <w:rPr>
                <w:sz w:val="20"/>
                <w:szCs w:val="20"/>
              </w:rPr>
              <w:t>28</w:t>
            </w:r>
          </w:p>
        </w:tc>
        <w:tc>
          <w:tcPr>
            <w:tcW w:w="1106" w:type="dxa"/>
            <w:noWrap/>
            <w:vAlign w:val="center"/>
            <w:hideMark/>
          </w:tcPr>
          <w:p w14:paraId="2DE5DC50" w14:textId="6959E9B0" w:rsidR="00FF2653" w:rsidRPr="00690D9F" w:rsidRDefault="00FF2653" w:rsidP="00690D9F">
            <w:pPr>
              <w:contextualSpacing/>
              <w:jc w:val="center"/>
              <w:rPr>
                <w:sz w:val="20"/>
                <w:szCs w:val="20"/>
              </w:rPr>
            </w:pPr>
            <w:r w:rsidRPr="00690D9F">
              <w:rPr>
                <w:sz w:val="20"/>
                <w:szCs w:val="20"/>
              </w:rPr>
              <w:t>0.00</w:t>
            </w:r>
            <w:r>
              <w:rPr>
                <w:sz w:val="20"/>
                <w:szCs w:val="20"/>
              </w:rPr>
              <w:t>5</w:t>
            </w:r>
          </w:p>
        </w:tc>
        <w:tc>
          <w:tcPr>
            <w:tcW w:w="1201" w:type="dxa"/>
            <w:noWrap/>
            <w:vAlign w:val="center"/>
            <w:hideMark/>
          </w:tcPr>
          <w:p w14:paraId="6641B1D1" w14:textId="3E853B8A" w:rsidR="00FF2653" w:rsidRPr="00690D9F" w:rsidRDefault="00FF2653" w:rsidP="00690D9F">
            <w:pPr>
              <w:contextualSpacing/>
              <w:jc w:val="center"/>
              <w:rPr>
                <w:sz w:val="20"/>
                <w:szCs w:val="20"/>
              </w:rPr>
            </w:pPr>
            <w:r>
              <w:rPr>
                <w:sz w:val="20"/>
                <w:szCs w:val="20"/>
              </w:rPr>
              <w:t>1</w:t>
            </w:r>
            <w:r w:rsidRPr="00690D9F">
              <w:rPr>
                <w:sz w:val="20"/>
                <w:szCs w:val="20"/>
              </w:rPr>
              <w:t>.</w:t>
            </w:r>
            <w:r>
              <w:rPr>
                <w:sz w:val="20"/>
                <w:szCs w:val="20"/>
              </w:rPr>
              <w:t>4</w:t>
            </w:r>
            <w:r w:rsidRPr="00690D9F">
              <w:rPr>
                <w:sz w:val="20"/>
                <w:szCs w:val="20"/>
              </w:rPr>
              <w:t xml:space="preserve"> x 10</w:t>
            </w:r>
            <w:r w:rsidRPr="00690D9F">
              <w:rPr>
                <w:sz w:val="20"/>
                <w:szCs w:val="20"/>
                <w:vertAlign w:val="superscript"/>
              </w:rPr>
              <w:t>-</w:t>
            </w:r>
            <w:r>
              <w:rPr>
                <w:sz w:val="20"/>
                <w:szCs w:val="20"/>
                <w:vertAlign w:val="superscript"/>
              </w:rPr>
              <w:t>7</w:t>
            </w:r>
          </w:p>
        </w:tc>
        <w:tc>
          <w:tcPr>
            <w:tcW w:w="897" w:type="dxa"/>
            <w:noWrap/>
            <w:vAlign w:val="center"/>
            <w:hideMark/>
          </w:tcPr>
          <w:p w14:paraId="014F8715" w14:textId="65448647" w:rsidR="00FF2653" w:rsidRPr="00690D9F" w:rsidRDefault="00FF2653" w:rsidP="00690D9F">
            <w:pPr>
              <w:contextualSpacing/>
              <w:jc w:val="center"/>
              <w:rPr>
                <w:sz w:val="20"/>
                <w:szCs w:val="20"/>
              </w:rPr>
            </w:pPr>
            <w:r>
              <w:rPr>
                <w:sz w:val="20"/>
                <w:szCs w:val="20"/>
              </w:rPr>
              <w:t>131197</w:t>
            </w:r>
          </w:p>
        </w:tc>
        <w:tc>
          <w:tcPr>
            <w:tcW w:w="1082" w:type="dxa"/>
            <w:noWrap/>
            <w:vAlign w:val="center"/>
            <w:hideMark/>
          </w:tcPr>
          <w:p w14:paraId="62FDD02C" w14:textId="06DC2AA7" w:rsidR="00FF2653" w:rsidRPr="00690D9F" w:rsidRDefault="00FF2653" w:rsidP="00690D9F">
            <w:pPr>
              <w:contextualSpacing/>
              <w:jc w:val="center"/>
              <w:rPr>
                <w:sz w:val="20"/>
                <w:szCs w:val="20"/>
              </w:rPr>
            </w:pPr>
            <w:r w:rsidRPr="00690D9F">
              <w:rPr>
                <w:sz w:val="20"/>
                <w:szCs w:val="20"/>
              </w:rPr>
              <w:t>0.01</w:t>
            </w:r>
            <w:r>
              <w:rPr>
                <w:sz w:val="20"/>
                <w:szCs w:val="20"/>
              </w:rPr>
              <w:t>3</w:t>
            </w:r>
          </w:p>
        </w:tc>
      </w:tr>
      <w:tr w:rsidR="00FF2653" w:rsidRPr="006B41E0" w14:paraId="4FD438CD" w14:textId="77777777" w:rsidTr="00235BDB">
        <w:trPr>
          <w:trHeight w:val="441"/>
        </w:trPr>
        <w:tc>
          <w:tcPr>
            <w:tcW w:w="1126" w:type="dxa"/>
            <w:noWrap/>
            <w:vAlign w:val="center"/>
            <w:hideMark/>
          </w:tcPr>
          <w:p w14:paraId="228F999F" w14:textId="580EA75C" w:rsidR="00FF2653" w:rsidRPr="00690D9F" w:rsidRDefault="00E67C66" w:rsidP="00690D9F">
            <w:pPr>
              <w:contextualSpacing/>
              <w:rPr>
                <w:i/>
                <w:iCs/>
                <w:sz w:val="20"/>
                <w:szCs w:val="20"/>
              </w:rPr>
            </w:pPr>
            <w:r>
              <w:rPr>
                <w:i/>
                <w:iCs/>
                <w:sz w:val="20"/>
                <w:szCs w:val="20"/>
              </w:rPr>
              <w:t>CYP3A7</w:t>
            </w:r>
          </w:p>
        </w:tc>
        <w:tc>
          <w:tcPr>
            <w:tcW w:w="1330" w:type="dxa"/>
            <w:noWrap/>
            <w:vAlign w:val="center"/>
            <w:hideMark/>
          </w:tcPr>
          <w:p w14:paraId="7A053E67" w14:textId="77777777" w:rsidR="00FF2653" w:rsidRPr="00690D9F" w:rsidRDefault="00FF2653" w:rsidP="00690D9F">
            <w:pPr>
              <w:contextualSpacing/>
              <w:jc w:val="center"/>
              <w:rPr>
                <w:sz w:val="20"/>
                <w:szCs w:val="20"/>
              </w:rPr>
            </w:pPr>
            <w:r w:rsidRPr="00690D9F">
              <w:rPr>
                <w:sz w:val="20"/>
                <w:szCs w:val="20"/>
              </w:rPr>
              <w:t>rs45446698</w:t>
            </w:r>
          </w:p>
        </w:tc>
        <w:tc>
          <w:tcPr>
            <w:tcW w:w="755" w:type="dxa"/>
            <w:noWrap/>
            <w:vAlign w:val="center"/>
            <w:hideMark/>
          </w:tcPr>
          <w:p w14:paraId="3637E6DC" w14:textId="77777777" w:rsidR="00FF2653" w:rsidRPr="00690D9F" w:rsidRDefault="00FF2653" w:rsidP="00690D9F">
            <w:pPr>
              <w:contextualSpacing/>
              <w:jc w:val="center"/>
              <w:rPr>
                <w:sz w:val="20"/>
                <w:szCs w:val="20"/>
              </w:rPr>
            </w:pPr>
            <w:r w:rsidRPr="00690D9F">
              <w:rPr>
                <w:sz w:val="20"/>
                <w:szCs w:val="20"/>
              </w:rPr>
              <w:t>7</w:t>
            </w:r>
          </w:p>
        </w:tc>
        <w:tc>
          <w:tcPr>
            <w:tcW w:w="1129" w:type="dxa"/>
            <w:noWrap/>
            <w:vAlign w:val="center"/>
            <w:hideMark/>
          </w:tcPr>
          <w:p w14:paraId="19A06010" w14:textId="77777777" w:rsidR="00FF2653" w:rsidRPr="00690D9F" w:rsidRDefault="00FF2653" w:rsidP="00690D9F">
            <w:pPr>
              <w:contextualSpacing/>
              <w:jc w:val="center"/>
              <w:rPr>
                <w:sz w:val="20"/>
                <w:szCs w:val="20"/>
              </w:rPr>
            </w:pPr>
            <w:r w:rsidRPr="00690D9F">
              <w:rPr>
                <w:sz w:val="20"/>
                <w:szCs w:val="20"/>
              </w:rPr>
              <w:t>99332948</w:t>
            </w:r>
          </w:p>
        </w:tc>
        <w:tc>
          <w:tcPr>
            <w:tcW w:w="1291" w:type="dxa"/>
            <w:noWrap/>
            <w:vAlign w:val="center"/>
            <w:hideMark/>
          </w:tcPr>
          <w:p w14:paraId="38920CFF" w14:textId="77777777" w:rsidR="00FF2653" w:rsidRPr="00690D9F" w:rsidRDefault="00FF2653" w:rsidP="00690D9F">
            <w:pPr>
              <w:contextualSpacing/>
              <w:jc w:val="center"/>
              <w:rPr>
                <w:sz w:val="20"/>
                <w:szCs w:val="20"/>
              </w:rPr>
            </w:pPr>
            <w:r w:rsidRPr="00690D9F">
              <w:rPr>
                <w:sz w:val="20"/>
                <w:szCs w:val="20"/>
              </w:rPr>
              <w:t>G/T</w:t>
            </w:r>
          </w:p>
        </w:tc>
        <w:tc>
          <w:tcPr>
            <w:tcW w:w="1114" w:type="dxa"/>
            <w:noWrap/>
            <w:vAlign w:val="center"/>
            <w:hideMark/>
          </w:tcPr>
          <w:p w14:paraId="56095B8A" w14:textId="77777777" w:rsidR="00FF2653" w:rsidRPr="00690D9F" w:rsidRDefault="00FF2653" w:rsidP="00690D9F">
            <w:pPr>
              <w:contextualSpacing/>
              <w:jc w:val="center"/>
              <w:rPr>
                <w:sz w:val="20"/>
                <w:szCs w:val="20"/>
              </w:rPr>
            </w:pPr>
            <w:r w:rsidRPr="00690D9F">
              <w:rPr>
                <w:sz w:val="20"/>
                <w:szCs w:val="20"/>
              </w:rPr>
              <w:t>0.089</w:t>
            </w:r>
          </w:p>
        </w:tc>
        <w:tc>
          <w:tcPr>
            <w:tcW w:w="1156" w:type="dxa"/>
            <w:noWrap/>
            <w:vAlign w:val="center"/>
            <w:hideMark/>
          </w:tcPr>
          <w:p w14:paraId="4009B338" w14:textId="77777777" w:rsidR="00FF2653" w:rsidRPr="00690D9F" w:rsidRDefault="00FF2653" w:rsidP="00690D9F">
            <w:pPr>
              <w:contextualSpacing/>
              <w:jc w:val="center"/>
              <w:rPr>
                <w:sz w:val="20"/>
                <w:szCs w:val="20"/>
              </w:rPr>
            </w:pPr>
            <w:r w:rsidRPr="00690D9F">
              <w:rPr>
                <w:sz w:val="20"/>
                <w:szCs w:val="20"/>
              </w:rPr>
              <w:t>0.016</w:t>
            </w:r>
          </w:p>
        </w:tc>
        <w:tc>
          <w:tcPr>
            <w:tcW w:w="1105" w:type="dxa"/>
            <w:noWrap/>
            <w:vAlign w:val="center"/>
            <w:hideMark/>
          </w:tcPr>
          <w:p w14:paraId="4F2D4F5F" w14:textId="77777777" w:rsidR="00FF2653" w:rsidRPr="00690D9F" w:rsidRDefault="00FF2653" w:rsidP="00690D9F">
            <w:pPr>
              <w:contextualSpacing/>
              <w:jc w:val="center"/>
              <w:rPr>
                <w:sz w:val="20"/>
                <w:szCs w:val="20"/>
              </w:rPr>
            </w:pPr>
            <w:r w:rsidRPr="00690D9F">
              <w:rPr>
                <w:sz w:val="20"/>
                <w:szCs w:val="20"/>
              </w:rPr>
              <w:t>2.4 x 10</w:t>
            </w:r>
            <w:r w:rsidRPr="00690D9F">
              <w:rPr>
                <w:sz w:val="20"/>
                <w:szCs w:val="20"/>
                <w:vertAlign w:val="superscript"/>
              </w:rPr>
              <w:t>-8</w:t>
            </w:r>
          </w:p>
        </w:tc>
        <w:tc>
          <w:tcPr>
            <w:tcW w:w="964" w:type="dxa"/>
            <w:noWrap/>
            <w:vAlign w:val="center"/>
            <w:hideMark/>
          </w:tcPr>
          <w:p w14:paraId="184ADC29" w14:textId="77777777" w:rsidR="00FF2653" w:rsidRPr="00690D9F" w:rsidRDefault="00FF2653" w:rsidP="00690D9F">
            <w:pPr>
              <w:contextualSpacing/>
              <w:jc w:val="center"/>
              <w:rPr>
                <w:sz w:val="20"/>
                <w:szCs w:val="20"/>
              </w:rPr>
            </w:pPr>
            <w:r w:rsidRPr="00690D9F">
              <w:rPr>
                <w:sz w:val="20"/>
                <w:szCs w:val="20"/>
              </w:rPr>
              <w:t>48632</w:t>
            </w:r>
          </w:p>
        </w:tc>
        <w:tc>
          <w:tcPr>
            <w:tcW w:w="1110" w:type="dxa"/>
            <w:noWrap/>
            <w:vAlign w:val="center"/>
            <w:hideMark/>
          </w:tcPr>
          <w:p w14:paraId="0AECD2E9" w14:textId="539B5C20" w:rsidR="00FF2653" w:rsidRPr="00690D9F" w:rsidRDefault="00FF2653" w:rsidP="00690D9F">
            <w:pPr>
              <w:contextualSpacing/>
              <w:jc w:val="center"/>
              <w:rPr>
                <w:sz w:val="20"/>
                <w:szCs w:val="20"/>
              </w:rPr>
            </w:pPr>
            <w:r w:rsidRPr="00690D9F">
              <w:rPr>
                <w:sz w:val="20"/>
                <w:szCs w:val="20"/>
              </w:rPr>
              <w:t>0.0</w:t>
            </w:r>
            <w:r>
              <w:rPr>
                <w:sz w:val="20"/>
                <w:szCs w:val="20"/>
              </w:rPr>
              <w:t>21</w:t>
            </w:r>
          </w:p>
        </w:tc>
        <w:tc>
          <w:tcPr>
            <w:tcW w:w="1106" w:type="dxa"/>
            <w:noWrap/>
            <w:vAlign w:val="center"/>
            <w:hideMark/>
          </w:tcPr>
          <w:p w14:paraId="3A63E918" w14:textId="09A80285" w:rsidR="00FF2653" w:rsidRPr="00690D9F" w:rsidRDefault="00FF2653" w:rsidP="00690D9F">
            <w:pPr>
              <w:contextualSpacing/>
              <w:jc w:val="center"/>
              <w:rPr>
                <w:sz w:val="20"/>
                <w:szCs w:val="20"/>
              </w:rPr>
            </w:pPr>
            <w:r w:rsidRPr="00690D9F">
              <w:rPr>
                <w:sz w:val="20"/>
                <w:szCs w:val="20"/>
              </w:rPr>
              <w:t>0.01</w:t>
            </w:r>
            <w:r>
              <w:rPr>
                <w:sz w:val="20"/>
                <w:szCs w:val="20"/>
              </w:rPr>
              <w:t>0</w:t>
            </w:r>
          </w:p>
        </w:tc>
        <w:tc>
          <w:tcPr>
            <w:tcW w:w="1201" w:type="dxa"/>
            <w:noWrap/>
            <w:vAlign w:val="center"/>
            <w:hideMark/>
          </w:tcPr>
          <w:p w14:paraId="25F21D41" w14:textId="6B0A2402" w:rsidR="00FF2653" w:rsidRPr="00690D9F" w:rsidRDefault="00FF2653" w:rsidP="00690D9F">
            <w:pPr>
              <w:contextualSpacing/>
              <w:jc w:val="center"/>
              <w:rPr>
                <w:sz w:val="20"/>
                <w:szCs w:val="20"/>
              </w:rPr>
            </w:pPr>
            <w:r>
              <w:rPr>
                <w:sz w:val="20"/>
                <w:szCs w:val="20"/>
              </w:rPr>
              <w:t>3</w:t>
            </w:r>
            <w:r w:rsidRPr="00690D9F">
              <w:rPr>
                <w:sz w:val="20"/>
                <w:szCs w:val="20"/>
              </w:rPr>
              <w:t>.</w:t>
            </w:r>
            <w:r>
              <w:rPr>
                <w:sz w:val="20"/>
                <w:szCs w:val="20"/>
              </w:rPr>
              <w:t>7</w:t>
            </w:r>
            <w:r w:rsidRPr="00690D9F">
              <w:rPr>
                <w:sz w:val="20"/>
                <w:szCs w:val="20"/>
              </w:rPr>
              <w:t xml:space="preserve"> x 10</w:t>
            </w:r>
            <w:r w:rsidRPr="00690D9F">
              <w:rPr>
                <w:sz w:val="20"/>
                <w:szCs w:val="20"/>
                <w:vertAlign w:val="superscript"/>
              </w:rPr>
              <w:t>-</w:t>
            </w:r>
            <w:r>
              <w:rPr>
                <w:sz w:val="20"/>
                <w:szCs w:val="20"/>
                <w:vertAlign w:val="superscript"/>
              </w:rPr>
              <w:t>2</w:t>
            </w:r>
          </w:p>
        </w:tc>
        <w:tc>
          <w:tcPr>
            <w:tcW w:w="897" w:type="dxa"/>
            <w:noWrap/>
            <w:vAlign w:val="center"/>
            <w:hideMark/>
          </w:tcPr>
          <w:p w14:paraId="545910CB" w14:textId="4BDFFBE5" w:rsidR="00FF2653" w:rsidRPr="00690D9F" w:rsidRDefault="00FF2653" w:rsidP="00690D9F">
            <w:pPr>
              <w:contextualSpacing/>
              <w:jc w:val="center"/>
              <w:rPr>
                <w:sz w:val="20"/>
                <w:szCs w:val="20"/>
              </w:rPr>
            </w:pPr>
            <w:r>
              <w:rPr>
                <w:sz w:val="20"/>
                <w:szCs w:val="20"/>
              </w:rPr>
              <w:t>131089</w:t>
            </w:r>
          </w:p>
        </w:tc>
        <w:tc>
          <w:tcPr>
            <w:tcW w:w="1082" w:type="dxa"/>
            <w:noWrap/>
            <w:vAlign w:val="center"/>
            <w:hideMark/>
          </w:tcPr>
          <w:p w14:paraId="77E60ED7" w14:textId="2FEBB483" w:rsidR="00FF2653" w:rsidRPr="00690D9F" w:rsidRDefault="00FF2653" w:rsidP="00690D9F">
            <w:pPr>
              <w:contextualSpacing/>
              <w:jc w:val="center"/>
              <w:rPr>
                <w:sz w:val="20"/>
                <w:szCs w:val="20"/>
              </w:rPr>
            </w:pPr>
            <w:r w:rsidRPr="00690D9F">
              <w:rPr>
                <w:sz w:val="20"/>
                <w:szCs w:val="20"/>
              </w:rPr>
              <w:t>0.0</w:t>
            </w:r>
            <w:r>
              <w:rPr>
                <w:sz w:val="20"/>
                <w:szCs w:val="20"/>
              </w:rPr>
              <w:t>68</w:t>
            </w:r>
          </w:p>
        </w:tc>
      </w:tr>
    </w:tbl>
    <w:p w14:paraId="676369E0" w14:textId="06C64D0B" w:rsidR="006B41E0" w:rsidRPr="00690D9F" w:rsidRDefault="00690D9F" w:rsidP="00DB39DD">
      <w:pPr>
        <w:spacing w:after="0" w:line="240" w:lineRule="auto"/>
        <w:contextualSpacing/>
        <w:rPr>
          <w:sz w:val="20"/>
          <w:szCs w:val="20"/>
        </w:rPr>
      </w:pPr>
      <w:r>
        <w:rPr>
          <w:sz w:val="20"/>
          <w:szCs w:val="20"/>
        </w:rPr>
        <w:t>Effects (beta values) were aligned to the birth weight-raising allele and are presented in SD units (1</w:t>
      </w:r>
      <w:r w:rsidR="00E97F73">
        <w:rPr>
          <w:sz w:val="20"/>
          <w:szCs w:val="20"/>
        </w:rPr>
        <w:t xml:space="preserve"> SD of birth weight = 484g </w:t>
      </w:r>
      <w:r w:rsidR="00E97F73">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 </w:instrText>
      </w:r>
      <w:r w:rsidR="007E10C2">
        <w:rPr>
          <w:sz w:val="20"/>
          <w:szCs w:val="20"/>
        </w:rPr>
        <w:fldChar w:fldCharType="begin">
          <w:fldData xml:space="preserve">PEVuZE5vdGU+PENpdGU+PEF1dGhvcj5Ib3Jpa29zaGk8L0F1dGhvcj48WWVhcj4yMDEzPC9ZZWFy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</w:fldData>
        </w:fldChar>
      </w:r>
      <w:r w:rsidR="007E10C2">
        <w:rPr>
          <w:sz w:val="20"/>
          <w:szCs w:val="20"/>
        </w:rPr>
        <w:instrText xml:space="preserve"> ADDIN EN.CITE.DATA </w:instrText>
      </w:r>
      <w:r w:rsidR="007E10C2">
        <w:rPr>
          <w:sz w:val="20"/>
          <w:szCs w:val="20"/>
        </w:rPr>
      </w:r>
      <w:r w:rsidR="007E10C2">
        <w:rPr>
          <w:sz w:val="20"/>
          <w:szCs w:val="20"/>
        </w:rPr>
        <w:fldChar w:fldCharType="end"/>
      </w:r>
      <w:r w:rsidR="00E97F73">
        <w:rPr>
          <w:sz w:val="20"/>
          <w:szCs w:val="20"/>
        </w:rPr>
      </w:r>
      <w:r w:rsidR="00E97F73">
        <w:rPr>
          <w:sz w:val="20"/>
          <w:szCs w:val="20"/>
        </w:rPr>
        <w:fldChar w:fldCharType="separate"/>
      </w:r>
      <w:r w:rsidR="007E10C2">
        <w:rPr>
          <w:noProof/>
          <w:sz w:val="20"/>
          <w:szCs w:val="20"/>
        </w:rPr>
        <w:t>(3)</w:t>
      </w:r>
      <w:r w:rsidR="00E97F73">
        <w:rPr>
          <w:sz w:val="20"/>
          <w:szCs w:val="20"/>
        </w:rPr>
        <w:fldChar w:fldCharType="end"/>
      </w:r>
      <w:r>
        <w:rPr>
          <w:sz w:val="20"/>
          <w:szCs w:val="20"/>
        </w:rPr>
        <w:t xml:space="preserve">). </w:t>
      </w:r>
      <w:proofErr w:type="spellStart"/>
      <w:r>
        <w:rPr>
          <w:sz w:val="20"/>
          <w:szCs w:val="20"/>
        </w:rPr>
        <w:t>Chr</w:t>
      </w:r>
      <w:proofErr w:type="spellEnd"/>
      <w:r>
        <w:rPr>
          <w:sz w:val="20"/>
          <w:szCs w:val="20"/>
        </w:rPr>
        <w:t xml:space="preserve">, chromosome; </w:t>
      </w:r>
      <w:proofErr w:type="spellStart"/>
      <w:r>
        <w:rPr>
          <w:sz w:val="20"/>
          <w:szCs w:val="20"/>
        </w:rPr>
        <w:t>bp</w:t>
      </w:r>
      <w:proofErr w:type="spellEnd"/>
      <w:r>
        <w:rPr>
          <w:sz w:val="20"/>
          <w:szCs w:val="20"/>
        </w:rPr>
        <w:t>, base pair; b37, build 37; SE, standard error.</w:t>
      </w:r>
    </w:p>
    <w:p w14:paraId="7569CC5B" w14:textId="7B040791" w:rsidR="00690D9F" w:rsidRDefault="00690D9F" w:rsidP="00DB39DD">
      <w:pPr>
        <w:spacing w:after="0" w:line="240" w:lineRule="auto"/>
        <w:contextualSpacing/>
        <w:rPr>
          <w:sz w:val="20"/>
          <w:szCs w:val="20"/>
        </w:rPr>
      </w:pPr>
      <w:r>
        <w:rPr>
          <w:sz w:val="20"/>
          <w:szCs w:val="20"/>
        </w:rPr>
        <w:t xml:space="preserve">*These results are look-ups in published summary data from </w:t>
      </w:r>
      <w:r w:rsidR="00C45F26">
        <w:rPr>
          <w:sz w:val="20"/>
          <w:szCs w:val="20"/>
        </w:rPr>
        <w:t>the most recent</w:t>
      </w:r>
      <w:r>
        <w:rPr>
          <w:sz w:val="20"/>
          <w:szCs w:val="20"/>
        </w:rPr>
        <w:t xml:space="preserve"> fetal GWAS of birth weigh</w:t>
      </w:r>
      <w:r w:rsidR="00E97F73">
        <w:rPr>
          <w:sz w:val="20"/>
          <w:szCs w:val="20"/>
        </w:rPr>
        <w:t xml:space="preserve">t (European-only meta-analysis </w:t>
      </w:r>
      <w:r w:rsidR="00E97F73">
        <w:rPr>
          <w:sz w:val="20"/>
          <w:szCs w:val="20"/>
        </w:rPr>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rPr>
          <w:sz w:val="20"/>
          <w:szCs w:val="20"/>
        </w:rPr>
        <w:instrText xml:space="preserve"> ADDIN EN.CITE </w:instrText>
      </w:r>
      <w:r w:rsidR="007E10C2">
        <w:rPr>
          <w:sz w:val="20"/>
          <w:szCs w:val="20"/>
        </w:rPr>
        <w:fldChar w:fldCharType="begin">
          <w:fldData xml:space="preserve">PEVuZE5vdGU+PENpdGU+PEF1dGhvcj5Ib3Jpa29zaGk8L0F1dGhvcj48WWVhcj4yMDE2PC9ZZWFy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</w:fldData>
        </w:fldChar>
      </w:r>
      <w:r w:rsidR="007E10C2">
        <w:rPr>
          <w:sz w:val="20"/>
          <w:szCs w:val="20"/>
        </w:rPr>
        <w:instrText xml:space="preserve"> ADDIN EN.CITE.DATA </w:instrText>
      </w:r>
      <w:r w:rsidR="007E10C2">
        <w:rPr>
          <w:sz w:val="20"/>
          <w:szCs w:val="20"/>
        </w:rPr>
      </w:r>
      <w:r w:rsidR="007E10C2">
        <w:rPr>
          <w:sz w:val="20"/>
          <w:szCs w:val="20"/>
        </w:rPr>
        <w:fldChar w:fldCharType="end"/>
      </w:r>
      <w:r w:rsidR="00E97F73">
        <w:rPr>
          <w:sz w:val="20"/>
          <w:szCs w:val="20"/>
        </w:rPr>
      </w:r>
      <w:r w:rsidR="00E97F73">
        <w:rPr>
          <w:sz w:val="20"/>
          <w:szCs w:val="20"/>
        </w:rPr>
        <w:fldChar w:fldCharType="separate"/>
      </w:r>
      <w:r w:rsidR="007E10C2">
        <w:rPr>
          <w:noProof/>
          <w:sz w:val="20"/>
          <w:szCs w:val="20"/>
        </w:rPr>
        <w:t>(2)</w:t>
      </w:r>
      <w:r w:rsidR="00E97F73">
        <w:rPr>
          <w:sz w:val="20"/>
          <w:szCs w:val="20"/>
        </w:rPr>
        <w:fldChar w:fldCharType="end"/>
      </w:r>
      <w:r>
        <w:rPr>
          <w:sz w:val="20"/>
          <w:szCs w:val="20"/>
        </w:rPr>
        <w:t>).</w:t>
      </w:r>
    </w:p>
    <w:p w14:paraId="2A4252EE" w14:textId="77777777" w:rsidR="00E36BA3" w:rsidRDefault="00E36BA3" w:rsidP="00DB39DD">
      <w:pPr>
        <w:spacing w:after="0" w:line="240" w:lineRule="auto"/>
        <w:contextualSpacing/>
        <w:rPr>
          <w:sz w:val="20"/>
          <w:szCs w:val="20"/>
        </w:rPr>
      </w:pPr>
    </w:p>
    <w:p w14:paraId="1E257B1E" w14:textId="77777777" w:rsidR="00585BCA" w:rsidRDefault="00585BCA" w:rsidP="00DB39DD">
      <w:pPr>
        <w:spacing w:after="0" w:line="240" w:lineRule="auto"/>
        <w:contextualSpacing/>
        <w:rPr>
          <w:sz w:val="20"/>
          <w:szCs w:val="20"/>
        </w:rPr>
        <w:sectPr w:rsidR="00585BCA" w:rsidSect="00705F2E">
          <w:pgSz w:w="16838" w:h="11906" w:orient="landscape"/>
          <w:pgMar w:top="1440" w:right="1440" w:bottom="1440" w:left="1440" w:header="708" w:footer="708" w:gutter="0"/>
          <w:cols w:space="708"/>
          <w:docGrid w:linePitch="360"/>
        </w:sectPr>
      </w:pPr>
    </w:p>
    <w:p w14:paraId="4D743C04" w14:textId="506EF467" w:rsidR="00E36BA3" w:rsidRPr="00A75DB2" w:rsidRDefault="00A271E3" w:rsidP="00DB39DD">
      <w:pPr>
        <w:spacing w:after="0" w:line="240" w:lineRule="auto"/>
        <w:contextualSpacing/>
        <w:rPr>
          <w:b/>
        </w:rPr>
      </w:pPr>
      <w:r>
        <w:rPr>
          <w:b/>
        </w:rPr>
        <w:lastRenderedPageBreak/>
        <w:t xml:space="preserve">Table </w:t>
      </w:r>
      <w:r w:rsidR="00F058AF">
        <w:rPr>
          <w:b/>
        </w:rPr>
        <w:t>S</w:t>
      </w:r>
      <w:r>
        <w:rPr>
          <w:b/>
        </w:rPr>
        <w:t>11</w:t>
      </w:r>
      <w:r w:rsidR="00585BCA" w:rsidRPr="00A75DB2">
        <w:rPr>
          <w:b/>
        </w:rPr>
        <w:t xml:space="preserve">. </w:t>
      </w:r>
      <w:r w:rsidR="00A75DB2" w:rsidRPr="00F93145">
        <w:t>Results of gene set enrichment analysis</w:t>
      </w:r>
    </w:p>
    <w:p w14:paraId="1EF0DE61" w14:textId="77777777" w:rsidR="00585BCA" w:rsidRDefault="00585BCA" w:rsidP="00DB39DD">
      <w:pPr>
        <w:spacing w:after="0" w:line="240" w:lineRule="auto"/>
        <w:contextualSpacing/>
        <w:rPr>
          <w:b/>
          <w:sz w:val="20"/>
          <w:szCs w:val="20"/>
        </w:rPr>
      </w:pPr>
    </w:p>
    <w:tbl>
      <w:tblPr>
        <w:tblW w:w="14337" w:type="dxa"/>
        <w:tblInd w:w="108" w:type="dxa"/>
        <w:tblLook w:val="04A0" w:firstRow="1" w:lastRow="0" w:firstColumn="1" w:lastColumn="0" w:noHBand="0" w:noVBand="1"/>
      </w:tblPr>
      <w:tblGrid>
        <w:gridCol w:w="1329"/>
        <w:gridCol w:w="2616"/>
        <w:gridCol w:w="1339"/>
        <w:gridCol w:w="2474"/>
        <w:gridCol w:w="885"/>
        <w:gridCol w:w="1289"/>
        <w:gridCol w:w="2474"/>
        <w:gridCol w:w="642"/>
        <w:gridCol w:w="1289"/>
      </w:tblGrid>
      <w:tr w:rsidR="00A75DB2" w:rsidRPr="00FA1854" w14:paraId="2973DD7A" w14:textId="77777777" w:rsidTr="00A75DB2">
        <w:trPr>
          <w:trHeight w:val="354"/>
        </w:trPr>
        <w:tc>
          <w:tcPr>
            <w:tcW w:w="13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9D5B"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Database</w:t>
            </w:r>
          </w:p>
        </w:tc>
        <w:tc>
          <w:tcPr>
            <w:tcW w:w="2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84F47"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Gene set</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61882"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Number of genes (mapped to MAGENTA)</w:t>
            </w:r>
          </w:p>
        </w:tc>
        <w:tc>
          <w:tcPr>
            <w:tcW w:w="46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86F22B"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95th percentile enrichment cutoff</w:t>
            </w:r>
          </w:p>
        </w:tc>
        <w:tc>
          <w:tcPr>
            <w:tcW w:w="4405"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052546"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75th percentile enrichment cutoff</w:t>
            </w:r>
          </w:p>
        </w:tc>
      </w:tr>
      <w:tr w:rsidR="00A75DB2" w:rsidRPr="00FA1854" w14:paraId="55F552E0" w14:textId="77777777" w:rsidTr="00A75DB2">
        <w:trPr>
          <w:trHeight w:val="1426"/>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5D044C23" w14:textId="77777777" w:rsidR="00FA1854" w:rsidRPr="00FA1854" w:rsidRDefault="00FA1854" w:rsidP="00FA1854">
            <w:pPr>
              <w:spacing w:after="0" w:line="240" w:lineRule="auto"/>
              <w:rPr>
                <w:rFonts w:ascii="Calibri" w:eastAsia="Times New Roman" w:hAnsi="Calibri" w:cs="Times New Roman"/>
                <w:b/>
                <w:bCs/>
                <w:color w:val="000000"/>
                <w:lang w:val="en-US"/>
              </w:rPr>
            </w:pPr>
          </w:p>
        </w:tc>
        <w:tc>
          <w:tcPr>
            <w:tcW w:w="2616" w:type="dxa"/>
            <w:vMerge/>
            <w:tcBorders>
              <w:top w:val="single" w:sz="4" w:space="0" w:color="auto"/>
              <w:left w:val="single" w:sz="4" w:space="0" w:color="auto"/>
              <w:bottom w:val="single" w:sz="4" w:space="0" w:color="auto"/>
              <w:right w:val="single" w:sz="4" w:space="0" w:color="auto"/>
            </w:tcBorders>
            <w:vAlign w:val="center"/>
            <w:hideMark/>
          </w:tcPr>
          <w:p w14:paraId="08E9CB1C" w14:textId="77777777" w:rsidR="00FA1854" w:rsidRPr="00FA1854" w:rsidRDefault="00FA1854" w:rsidP="00FA1854">
            <w:pPr>
              <w:spacing w:after="0" w:line="240" w:lineRule="auto"/>
              <w:rPr>
                <w:rFonts w:ascii="Calibri" w:eastAsia="Times New Roman" w:hAnsi="Calibri" w:cs="Times New Roman"/>
                <w:b/>
                <w:bCs/>
                <w:color w:val="000000"/>
                <w:lang w:val="en-US"/>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14:paraId="0C21B656" w14:textId="77777777" w:rsidR="00FA1854" w:rsidRPr="00FA1854" w:rsidRDefault="00FA1854" w:rsidP="00FA1854">
            <w:pPr>
              <w:spacing w:after="0" w:line="240" w:lineRule="auto"/>
              <w:rPr>
                <w:rFonts w:ascii="Calibri" w:eastAsia="Times New Roman" w:hAnsi="Calibri" w:cs="Times New Roman"/>
                <w:b/>
                <w:bCs/>
                <w:color w:val="000000"/>
                <w:lang w:val="en-US"/>
              </w:rPr>
            </w:pPr>
          </w:p>
        </w:tc>
        <w:tc>
          <w:tcPr>
            <w:tcW w:w="2474" w:type="dxa"/>
            <w:tcBorders>
              <w:top w:val="nil"/>
              <w:left w:val="nil"/>
              <w:bottom w:val="single" w:sz="4" w:space="0" w:color="auto"/>
              <w:right w:val="single" w:sz="4" w:space="0" w:color="auto"/>
            </w:tcBorders>
            <w:shd w:val="clear" w:color="auto" w:fill="auto"/>
            <w:noWrap/>
            <w:vAlign w:val="center"/>
            <w:hideMark/>
          </w:tcPr>
          <w:p w14:paraId="045CA776"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P</w:t>
            </w:r>
          </w:p>
        </w:tc>
        <w:tc>
          <w:tcPr>
            <w:tcW w:w="885" w:type="dxa"/>
            <w:tcBorders>
              <w:top w:val="nil"/>
              <w:left w:val="nil"/>
              <w:bottom w:val="single" w:sz="4" w:space="0" w:color="auto"/>
              <w:right w:val="single" w:sz="4" w:space="0" w:color="auto"/>
            </w:tcBorders>
            <w:shd w:val="clear" w:color="auto" w:fill="auto"/>
            <w:noWrap/>
            <w:vAlign w:val="center"/>
            <w:hideMark/>
          </w:tcPr>
          <w:p w14:paraId="7190FF67"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FDR</w:t>
            </w:r>
          </w:p>
        </w:tc>
        <w:tc>
          <w:tcPr>
            <w:tcW w:w="1289" w:type="dxa"/>
            <w:tcBorders>
              <w:top w:val="nil"/>
              <w:left w:val="nil"/>
              <w:bottom w:val="single" w:sz="4" w:space="0" w:color="auto"/>
              <w:right w:val="single" w:sz="4" w:space="0" w:color="auto"/>
            </w:tcBorders>
            <w:shd w:val="clear" w:color="auto" w:fill="auto"/>
            <w:vAlign w:val="center"/>
            <w:hideMark/>
          </w:tcPr>
          <w:p w14:paraId="62A312B2"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Expected (observed) number of genes</w:t>
            </w:r>
          </w:p>
        </w:tc>
        <w:tc>
          <w:tcPr>
            <w:tcW w:w="2474" w:type="dxa"/>
            <w:tcBorders>
              <w:top w:val="nil"/>
              <w:left w:val="nil"/>
              <w:bottom w:val="single" w:sz="4" w:space="0" w:color="auto"/>
              <w:right w:val="single" w:sz="4" w:space="0" w:color="auto"/>
            </w:tcBorders>
            <w:shd w:val="clear" w:color="auto" w:fill="auto"/>
            <w:noWrap/>
            <w:vAlign w:val="center"/>
            <w:hideMark/>
          </w:tcPr>
          <w:p w14:paraId="25110F4E"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P</w:t>
            </w:r>
          </w:p>
        </w:tc>
        <w:tc>
          <w:tcPr>
            <w:tcW w:w="642" w:type="dxa"/>
            <w:tcBorders>
              <w:top w:val="nil"/>
              <w:left w:val="nil"/>
              <w:bottom w:val="single" w:sz="4" w:space="0" w:color="auto"/>
              <w:right w:val="single" w:sz="4" w:space="0" w:color="auto"/>
            </w:tcBorders>
            <w:shd w:val="clear" w:color="auto" w:fill="auto"/>
            <w:noWrap/>
            <w:vAlign w:val="center"/>
            <w:hideMark/>
          </w:tcPr>
          <w:p w14:paraId="1A84F89B"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FDR</w:t>
            </w:r>
          </w:p>
        </w:tc>
        <w:tc>
          <w:tcPr>
            <w:tcW w:w="1289" w:type="dxa"/>
            <w:tcBorders>
              <w:top w:val="nil"/>
              <w:left w:val="nil"/>
              <w:bottom w:val="single" w:sz="4" w:space="0" w:color="auto"/>
              <w:right w:val="single" w:sz="4" w:space="0" w:color="auto"/>
            </w:tcBorders>
            <w:shd w:val="clear" w:color="auto" w:fill="auto"/>
            <w:vAlign w:val="center"/>
            <w:hideMark/>
          </w:tcPr>
          <w:p w14:paraId="7A4220E8" w14:textId="77777777" w:rsidR="00FA1854" w:rsidRPr="00FA1854" w:rsidRDefault="00FA1854" w:rsidP="00FA1854">
            <w:pPr>
              <w:spacing w:after="0" w:line="240" w:lineRule="auto"/>
              <w:jc w:val="center"/>
              <w:rPr>
                <w:rFonts w:ascii="Calibri" w:eastAsia="Times New Roman" w:hAnsi="Calibri" w:cs="Times New Roman"/>
                <w:b/>
                <w:bCs/>
                <w:color w:val="000000"/>
                <w:lang w:val="en-US"/>
              </w:rPr>
            </w:pPr>
            <w:r w:rsidRPr="00FA1854">
              <w:rPr>
                <w:rFonts w:ascii="Calibri" w:eastAsia="Times New Roman" w:hAnsi="Calibri" w:cs="Times New Roman"/>
                <w:b/>
                <w:bCs/>
                <w:color w:val="000000"/>
                <w:lang w:val="en-US"/>
              </w:rPr>
              <w:t>Expected (observed) number of genes</w:t>
            </w:r>
          </w:p>
        </w:tc>
      </w:tr>
      <w:tr w:rsidR="00A75DB2" w:rsidRPr="00FA1854" w14:paraId="53078B8C" w14:textId="77777777" w:rsidTr="00A75DB2">
        <w:trPr>
          <w:trHeight w:val="35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F79391C"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REACTOME</w:t>
            </w:r>
          </w:p>
        </w:tc>
        <w:tc>
          <w:tcPr>
            <w:tcW w:w="2616" w:type="dxa"/>
            <w:tcBorders>
              <w:top w:val="nil"/>
              <w:left w:val="nil"/>
              <w:bottom w:val="single" w:sz="4" w:space="0" w:color="auto"/>
              <w:right w:val="single" w:sz="4" w:space="0" w:color="auto"/>
            </w:tcBorders>
            <w:shd w:val="clear" w:color="auto" w:fill="auto"/>
            <w:noWrap/>
            <w:vAlign w:val="center"/>
            <w:hideMark/>
          </w:tcPr>
          <w:p w14:paraId="2890C9EE"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Xenobiotics</w:t>
            </w:r>
          </w:p>
        </w:tc>
        <w:tc>
          <w:tcPr>
            <w:tcW w:w="1339" w:type="dxa"/>
            <w:tcBorders>
              <w:top w:val="nil"/>
              <w:left w:val="nil"/>
              <w:bottom w:val="single" w:sz="4" w:space="0" w:color="auto"/>
              <w:right w:val="single" w:sz="4" w:space="0" w:color="auto"/>
            </w:tcBorders>
            <w:shd w:val="clear" w:color="auto" w:fill="auto"/>
            <w:noWrap/>
            <w:vAlign w:val="center"/>
            <w:hideMark/>
          </w:tcPr>
          <w:p w14:paraId="559F725F"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15(11)</w:t>
            </w:r>
          </w:p>
        </w:tc>
        <w:tc>
          <w:tcPr>
            <w:tcW w:w="2474" w:type="dxa"/>
            <w:tcBorders>
              <w:top w:val="nil"/>
              <w:left w:val="nil"/>
              <w:bottom w:val="single" w:sz="4" w:space="0" w:color="auto"/>
              <w:right w:val="single" w:sz="4" w:space="0" w:color="auto"/>
            </w:tcBorders>
            <w:shd w:val="clear" w:color="auto" w:fill="auto"/>
            <w:noWrap/>
            <w:vAlign w:val="center"/>
            <w:hideMark/>
          </w:tcPr>
          <w:p w14:paraId="60F38837"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0.000002</w:t>
            </w:r>
          </w:p>
        </w:tc>
        <w:tc>
          <w:tcPr>
            <w:tcW w:w="885" w:type="dxa"/>
            <w:tcBorders>
              <w:top w:val="nil"/>
              <w:left w:val="nil"/>
              <w:bottom w:val="single" w:sz="4" w:space="0" w:color="auto"/>
              <w:right w:val="single" w:sz="4" w:space="0" w:color="auto"/>
            </w:tcBorders>
            <w:shd w:val="clear" w:color="auto" w:fill="auto"/>
            <w:noWrap/>
            <w:vAlign w:val="center"/>
            <w:hideMark/>
          </w:tcPr>
          <w:p w14:paraId="79BDA0C9"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0.0003</w:t>
            </w:r>
          </w:p>
        </w:tc>
        <w:tc>
          <w:tcPr>
            <w:tcW w:w="1289" w:type="dxa"/>
            <w:tcBorders>
              <w:top w:val="nil"/>
              <w:left w:val="nil"/>
              <w:bottom w:val="single" w:sz="4" w:space="0" w:color="auto"/>
              <w:right w:val="single" w:sz="4" w:space="0" w:color="auto"/>
            </w:tcBorders>
            <w:shd w:val="clear" w:color="auto" w:fill="auto"/>
            <w:noWrap/>
            <w:vAlign w:val="center"/>
            <w:hideMark/>
          </w:tcPr>
          <w:p w14:paraId="7ACE340E"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1(6)</w:t>
            </w:r>
          </w:p>
        </w:tc>
        <w:tc>
          <w:tcPr>
            <w:tcW w:w="2474" w:type="dxa"/>
            <w:tcBorders>
              <w:top w:val="nil"/>
              <w:left w:val="nil"/>
              <w:bottom w:val="single" w:sz="4" w:space="0" w:color="auto"/>
              <w:right w:val="single" w:sz="4" w:space="0" w:color="auto"/>
            </w:tcBorders>
            <w:shd w:val="clear" w:color="auto" w:fill="auto"/>
            <w:noWrap/>
            <w:vAlign w:val="center"/>
            <w:hideMark/>
          </w:tcPr>
          <w:p w14:paraId="53AFF2CC"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0.03</w:t>
            </w:r>
          </w:p>
        </w:tc>
        <w:tc>
          <w:tcPr>
            <w:tcW w:w="642" w:type="dxa"/>
            <w:tcBorders>
              <w:top w:val="nil"/>
              <w:left w:val="nil"/>
              <w:bottom w:val="single" w:sz="4" w:space="0" w:color="auto"/>
              <w:right w:val="single" w:sz="4" w:space="0" w:color="auto"/>
            </w:tcBorders>
            <w:shd w:val="clear" w:color="auto" w:fill="auto"/>
            <w:noWrap/>
            <w:vAlign w:val="center"/>
            <w:hideMark/>
          </w:tcPr>
          <w:p w14:paraId="200263BD"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1.0</w:t>
            </w:r>
          </w:p>
        </w:tc>
        <w:tc>
          <w:tcPr>
            <w:tcW w:w="1289" w:type="dxa"/>
            <w:tcBorders>
              <w:top w:val="nil"/>
              <w:left w:val="nil"/>
              <w:bottom w:val="single" w:sz="4" w:space="0" w:color="auto"/>
              <w:right w:val="single" w:sz="4" w:space="0" w:color="auto"/>
            </w:tcBorders>
            <w:shd w:val="clear" w:color="auto" w:fill="auto"/>
            <w:noWrap/>
            <w:vAlign w:val="center"/>
            <w:hideMark/>
          </w:tcPr>
          <w:p w14:paraId="16B90528"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3(6)</w:t>
            </w:r>
          </w:p>
        </w:tc>
      </w:tr>
      <w:tr w:rsidR="00A75DB2" w:rsidRPr="00FA1854" w14:paraId="3B8BBE68" w14:textId="77777777" w:rsidTr="00A75DB2">
        <w:trPr>
          <w:trHeight w:val="35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38166A7"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GOTERM</w:t>
            </w:r>
          </w:p>
        </w:tc>
        <w:tc>
          <w:tcPr>
            <w:tcW w:w="2616" w:type="dxa"/>
            <w:tcBorders>
              <w:top w:val="nil"/>
              <w:left w:val="nil"/>
              <w:bottom w:val="single" w:sz="4" w:space="0" w:color="auto"/>
              <w:right w:val="single" w:sz="4" w:space="0" w:color="auto"/>
            </w:tcBorders>
            <w:shd w:val="clear" w:color="auto" w:fill="auto"/>
            <w:noWrap/>
            <w:vAlign w:val="center"/>
            <w:hideMark/>
          </w:tcPr>
          <w:p w14:paraId="764C0AFA"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Drug metabolic process</w:t>
            </w:r>
          </w:p>
        </w:tc>
        <w:tc>
          <w:tcPr>
            <w:tcW w:w="1339" w:type="dxa"/>
            <w:tcBorders>
              <w:top w:val="nil"/>
              <w:left w:val="nil"/>
              <w:bottom w:val="single" w:sz="4" w:space="0" w:color="auto"/>
              <w:right w:val="single" w:sz="4" w:space="0" w:color="auto"/>
            </w:tcBorders>
            <w:shd w:val="clear" w:color="auto" w:fill="auto"/>
            <w:noWrap/>
            <w:vAlign w:val="center"/>
            <w:hideMark/>
          </w:tcPr>
          <w:p w14:paraId="5E4E11C1"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15(14)</w:t>
            </w:r>
          </w:p>
        </w:tc>
        <w:tc>
          <w:tcPr>
            <w:tcW w:w="2474" w:type="dxa"/>
            <w:tcBorders>
              <w:top w:val="nil"/>
              <w:left w:val="nil"/>
              <w:bottom w:val="single" w:sz="4" w:space="0" w:color="auto"/>
              <w:right w:val="single" w:sz="4" w:space="0" w:color="auto"/>
            </w:tcBorders>
            <w:shd w:val="clear" w:color="auto" w:fill="auto"/>
            <w:noWrap/>
            <w:vAlign w:val="center"/>
            <w:hideMark/>
          </w:tcPr>
          <w:p w14:paraId="740BF98B"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0.00003</w:t>
            </w:r>
          </w:p>
        </w:tc>
        <w:tc>
          <w:tcPr>
            <w:tcW w:w="885" w:type="dxa"/>
            <w:tcBorders>
              <w:top w:val="nil"/>
              <w:left w:val="nil"/>
              <w:bottom w:val="single" w:sz="4" w:space="0" w:color="auto"/>
              <w:right w:val="single" w:sz="4" w:space="0" w:color="auto"/>
            </w:tcBorders>
            <w:shd w:val="clear" w:color="auto" w:fill="auto"/>
            <w:noWrap/>
            <w:vAlign w:val="center"/>
            <w:hideMark/>
          </w:tcPr>
          <w:p w14:paraId="0A7140EF"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0.01</w:t>
            </w:r>
          </w:p>
        </w:tc>
        <w:tc>
          <w:tcPr>
            <w:tcW w:w="1289" w:type="dxa"/>
            <w:tcBorders>
              <w:top w:val="nil"/>
              <w:left w:val="nil"/>
              <w:bottom w:val="single" w:sz="4" w:space="0" w:color="auto"/>
              <w:right w:val="single" w:sz="4" w:space="0" w:color="auto"/>
            </w:tcBorders>
            <w:shd w:val="clear" w:color="auto" w:fill="auto"/>
            <w:noWrap/>
            <w:vAlign w:val="center"/>
            <w:hideMark/>
          </w:tcPr>
          <w:p w14:paraId="35D4D8FB"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1(6)</w:t>
            </w:r>
          </w:p>
        </w:tc>
        <w:tc>
          <w:tcPr>
            <w:tcW w:w="2474" w:type="dxa"/>
            <w:tcBorders>
              <w:top w:val="nil"/>
              <w:left w:val="nil"/>
              <w:bottom w:val="single" w:sz="4" w:space="0" w:color="auto"/>
              <w:right w:val="single" w:sz="4" w:space="0" w:color="auto"/>
            </w:tcBorders>
            <w:shd w:val="clear" w:color="auto" w:fill="auto"/>
            <w:noWrap/>
            <w:vAlign w:val="center"/>
            <w:hideMark/>
          </w:tcPr>
          <w:p w14:paraId="4194EBF3"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0.002</w:t>
            </w:r>
          </w:p>
        </w:tc>
        <w:tc>
          <w:tcPr>
            <w:tcW w:w="642" w:type="dxa"/>
            <w:tcBorders>
              <w:top w:val="nil"/>
              <w:left w:val="nil"/>
              <w:bottom w:val="single" w:sz="4" w:space="0" w:color="auto"/>
              <w:right w:val="single" w:sz="4" w:space="0" w:color="auto"/>
            </w:tcBorders>
            <w:shd w:val="clear" w:color="auto" w:fill="auto"/>
            <w:noWrap/>
            <w:vAlign w:val="center"/>
            <w:hideMark/>
          </w:tcPr>
          <w:p w14:paraId="092CB028"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1.0</w:t>
            </w:r>
          </w:p>
        </w:tc>
        <w:tc>
          <w:tcPr>
            <w:tcW w:w="1289" w:type="dxa"/>
            <w:tcBorders>
              <w:top w:val="nil"/>
              <w:left w:val="nil"/>
              <w:bottom w:val="single" w:sz="4" w:space="0" w:color="auto"/>
              <w:right w:val="single" w:sz="4" w:space="0" w:color="auto"/>
            </w:tcBorders>
            <w:shd w:val="clear" w:color="auto" w:fill="auto"/>
            <w:noWrap/>
            <w:vAlign w:val="center"/>
            <w:hideMark/>
          </w:tcPr>
          <w:p w14:paraId="126EB112"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4(9)</w:t>
            </w:r>
          </w:p>
        </w:tc>
      </w:tr>
      <w:tr w:rsidR="00A75DB2" w:rsidRPr="00FA1854" w14:paraId="1BC90956" w14:textId="77777777" w:rsidTr="00A75DB2">
        <w:trPr>
          <w:trHeight w:val="35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B145E77"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KEGG</w:t>
            </w:r>
          </w:p>
        </w:tc>
        <w:tc>
          <w:tcPr>
            <w:tcW w:w="2616" w:type="dxa"/>
            <w:tcBorders>
              <w:top w:val="nil"/>
              <w:left w:val="nil"/>
              <w:bottom w:val="single" w:sz="4" w:space="0" w:color="auto"/>
              <w:right w:val="single" w:sz="4" w:space="0" w:color="auto"/>
            </w:tcBorders>
            <w:shd w:val="clear" w:color="auto" w:fill="auto"/>
            <w:noWrap/>
            <w:vAlign w:val="center"/>
            <w:hideMark/>
          </w:tcPr>
          <w:p w14:paraId="5778EE65"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Linoleic acid metabolism</w:t>
            </w:r>
          </w:p>
        </w:tc>
        <w:tc>
          <w:tcPr>
            <w:tcW w:w="1339" w:type="dxa"/>
            <w:tcBorders>
              <w:top w:val="nil"/>
              <w:left w:val="nil"/>
              <w:bottom w:val="single" w:sz="4" w:space="0" w:color="auto"/>
              <w:right w:val="single" w:sz="4" w:space="0" w:color="auto"/>
            </w:tcBorders>
            <w:shd w:val="clear" w:color="auto" w:fill="auto"/>
            <w:noWrap/>
            <w:vAlign w:val="center"/>
            <w:hideMark/>
          </w:tcPr>
          <w:p w14:paraId="555E7993"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29(21)</w:t>
            </w:r>
          </w:p>
        </w:tc>
        <w:tc>
          <w:tcPr>
            <w:tcW w:w="2474" w:type="dxa"/>
            <w:tcBorders>
              <w:top w:val="nil"/>
              <w:left w:val="nil"/>
              <w:bottom w:val="single" w:sz="4" w:space="0" w:color="auto"/>
              <w:right w:val="single" w:sz="4" w:space="0" w:color="auto"/>
            </w:tcBorders>
            <w:shd w:val="clear" w:color="auto" w:fill="auto"/>
            <w:noWrap/>
            <w:vAlign w:val="center"/>
            <w:hideMark/>
          </w:tcPr>
          <w:p w14:paraId="246AD0EC"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0.0004</w:t>
            </w:r>
          </w:p>
        </w:tc>
        <w:tc>
          <w:tcPr>
            <w:tcW w:w="885" w:type="dxa"/>
            <w:tcBorders>
              <w:top w:val="nil"/>
              <w:left w:val="nil"/>
              <w:bottom w:val="single" w:sz="4" w:space="0" w:color="auto"/>
              <w:right w:val="single" w:sz="4" w:space="0" w:color="auto"/>
            </w:tcBorders>
            <w:shd w:val="clear" w:color="auto" w:fill="auto"/>
            <w:noWrap/>
            <w:vAlign w:val="center"/>
            <w:hideMark/>
          </w:tcPr>
          <w:p w14:paraId="30DDC361"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0.02</w:t>
            </w:r>
          </w:p>
        </w:tc>
        <w:tc>
          <w:tcPr>
            <w:tcW w:w="1289" w:type="dxa"/>
            <w:tcBorders>
              <w:top w:val="nil"/>
              <w:left w:val="nil"/>
              <w:bottom w:val="single" w:sz="4" w:space="0" w:color="auto"/>
              <w:right w:val="single" w:sz="4" w:space="0" w:color="auto"/>
            </w:tcBorders>
            <w:shd w:val="clear" w:color="auto" w:fill="auto"/>
            <w:noWrap/>
            <w:vAlign w:val="center"/>
            <w:hideMark/>
          </w:tcPr>
          <w:p w14:paraId="469D2B51"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1(6)</w:t>
            </w:r>
          </w:p>
        </w:tc>
        <w:tc>
          <w:tcPr>
            <w:tcW w:w="2474" w:type="dxa"/>
            <w:tcBorders>
              <w:top w:val="nil"/>
              <w:left w:val="nil"/>
              <w:bottom w:val="single" w:sz="4" w:space="0" w:color="auto"/>
              <w:right w:val="single" w:sz="4" w:space="0" w:color="auto"/>
            </w:tcBorders>
            <w:shd w:val="clear" w:color="auto" w:fill="auto"/>
            <w:noWrap/>
            <w:vAlign w:val="center"/>
            <w:hideMark/>
          </w:tcPr>
          <w:p w14:paraId="16939C6B"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0.02</w:t>
            </w:r>
          </w:p>
        </w:tc>
        <w:tc>
          <w:tcPr>
            <w:tcW w:w="642" w:type="dxa"/>
            <w:tcBorders>
              <w:top w:val="nil"/>
              <w:left w:val="nil"/>
              <w:bottom w:val="single" w:sz="4" w:space="0" w:color="auto"/>
              <w:right w:val="single" w:sz="4" w:space="0" w:color="auto"/>
            </w:tcBorders>
            <w:shd w:val="clear" w:color="auto" w:fill="auto"/>
            <w:noWrap/>
            <w:vAlign w:val="center"/>
            <w:hideMark/>
          </w:tcPr>
          <w:p w14:paraId="37E46E1E"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0.25</w:t>
            </w:r>
          </w:p>
        </w:tc>
        <w:tc>
          <w:tcPr>
            <w:tcW w:w="1289" w:type="dxa"/>
            <w:tcBorders>
              <w:top w:val="nil"/>
              <w:left w:val="nil"/>
              <w:bottom w:val="single" w:sz="4" w:space="0" w:color="auto"/>
              <w:right w:val="single" w:sz="4" w:space="0" w:color="auto"/>
            </w:tcBorders>
            <w:shd w:val="clear" w:color="auto" w:fill="auto"/>
            <w:noWrap/>
            <w:vAlign w:val="center"/>
            <w:hideMark/>
          </w:tcPr>
          <w:p w14:paraId="5161460C"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5(10)</w:t>
            </w:r>
          </w:p>
        </w:tc>
      </w:tr>
      <w:tr w:rsidR="00A75DB2" w:rsidRPr="00FA1854" w14:paraId="5F8152AE" w14:textId="77777777" w:rsidTr="00A75DB2">
        <w:trPr>
          <w:trHeight w:val="35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A77ECF4"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Ingenuity</w:t>
            </w:r>
          </w:p>
        </w:tc>
        <w:tc>
          <w:tcPr>
            <w:tcW w:w="2616" w:type="dxa"/>
            <w:tcBorders>
              <w:top w:val="nil"/>
              <w:left w:val="nil"/>
              <w:bottom w:val="single" w:sz="4" w:space="0" w:color="auto"/>
              <w:right w:val="single" w:sz="4" w:space="0" w:color="auto"/>
            </w:tcBorders>
            <w:shd w:val="clear" w:color="auto" w:fill="auto"/>
            <w:noWrap/>
            <w:vAlign w:val="center"/>
            <w:hideMark/>
          </w:tcPr>
          <w:p w14:paraId="35CA15C6"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PXR/RXR activation</w:t>
            </w:r>
          </w:p>
        </w:tc>
        <w:tc>
          <w:tcPr>
            <w:tcW w:w="1339" w:type="dxa"/>
            <w:tcBorders>
              <w:top w:val="nil"/>
              <w:left w:val="nil"/>
              <w:bottom w:val="single" w:sz="4" w:space="0" w:color="auto"/>
              <w:right w:val="single" w:sz="4" w:space="0" w:color="auto"/>
            </w:tcBorders>
            <w:shd w:val="clear" w:color="auto" w:fill="auto"/>
            <w:noWrap/>
            <w:vAlign w:val="center"/>
            <w:hideMark/>
          </w:tcPr>
          <w:p w14:paraId="24B20B32"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49(45)</w:t>
            </w:r>
          </w:p>
        </w:tc>
        <w:tc>
          <w:tcPr>
            <w:tcW w:w="2474" w:type="dxa"/>
            <w:tcBorders>
              <w:top w:val="nil"/>
              <w:left w:val="nil"/>
              <w:bottom w:val="single" w:sz="4" w:space="0" w:color="auto"/>
              <w:right w:val="single" w:sz="4" w:space="0" w:color="auto"/>
            </w:tcBorders>
            <w:shd w:val="clear" w:color="auto" w:fill="auto"/>
            <w:noWrap/>
            <w:vAlign w:val="center"/>
            <w:hideMark/>
          </w:tcPr>
          <w:p w14:paraId="5D6454D4"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0.0002</w:t>
            </w:r>
          </w:p>
        </w:tc>
        <w:tc>
          <w:tcPr>
            <w:tcW w:w="885" w:type="dxa"/>
            <w:tcBorders>
              <w:top w:val="nil"/>
              <w:left w:val="nil"/>
              <w:bottom w:val="single" w:sz="4" w:space="0" w:color="auto"/>
              <w:right w:val="single" w:sz="4" w:space="0" w:color="auto"/>
            </w:tcBorders>
            <w:shd w:val="clear" w:color="auto" w:fill="auto"/>
            <w:noWrap/>
            <w:vAlign w:val="center"/>
            <w:hideMark/>
          </w:tcPr>
          <w:p w14:paraId="6D1736C8"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0.03</w:t>
            </w:r>
          </w:p>
        </w:tc>
        <w:tc>
          <w:tcPr>
            <w:tcW w:w="1289" w:type="dxa"/>
            <w:tcBorders>
              <w:top w:val="nil"/>
              <w:left w:val="nil"/>
              <w:bottom w:val="single" w:sz="4" w:space="0" w:color="auto"/>
              <w:right w:val="single" w:sz="4" w:space="0" w:color="auto"/>
            </w:tcBorders>
            <w:shd w:val="clear" w:color="auto" w:fill="auto"/>
            <w:noWrap/>
            <w:vAlign w:val="center"/>
            <w:hideMark/>
          </w:tcPr>
          <w:p w14:paraId="2E9D9AD5"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2(9)</w:t>
            </w:r>
          </w:p>
        </w:tc>
        <w:tc>
          <w:tcPr>
            <w:tcW w:w="2474" w:type="dxa"/>
            <w:tcBorders>
              <w:top w:val="nil"/>
              <w:left w:val="nil"/>
              <w:bottom w:val="single" w:sz="4" w:space="0" w:color="auto"/>
              <w:right w:val="single" w:sz="4" w:space="0" w:color="auto"/>
            </w:tcBorders>
            <w:shd w:val="clear" w:color="auto" w:fill="auto"/>
            <w:noWrap/>
            <w:vAlign w:val="center"/>
            <w:hideMark/>
          </w:tcPr>
          <w:p w14:paraId="6F49A0BD"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0.008</w:t>
            </w:r>
          </w:p>
        </w:tc>
        <w:tc>
          <w:tcPr>
            <w:tcW w:w="642" w:type="dxa"/>
            <w:tcBorders>
              <w:top w:val="nil"/>
              <w:left w:val="nil"/>
              <w:bottom w:val="single" w:sz="4" w:space="0" w:color="auto"/>
              <w:right w:val="single" w:sz="4" w:space="0" w:color="auto"/>
            </w:tcBorders>
            <w:shd w:val="clear" w:color="auto" w:fill="auto"/>
            <w:noWrap/>
            <w:vAlign w:val="center"/>
            <w:hideMark/>
          </w:tcPr>
          <w:p w14:paraId="76A857CF"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0.25</w:t>
            </w:r>
          </w:p>
        </w:tc>
        <w:tc>
          <w:tcPr>
            <w:tcW w:w="1289" w:type="dxa"/>
            <w:tcBorders>
              <w:top w:val="nil"/>
              <w:left w:val="nil"/>
              <w:bottom w:val="single" w:sz="4" w:space="0" w:color="auto"/>
              <w:right w:val="single" w:sz="4" w:space="0" w:color="auto"/>
            </w:tcBorders>
            <w:shd w:val="clear" w:color="auto" w:fill="auto"/>
            <w:noWrap/>
            <w:vAlign w:val="center"/>
            <w:hideMark/>
          </w:tcPr>
          <w:p w14:paraId="333DA8CB"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11(19)</w:t>
            </w:r>
          </w:p>
        </w:tc>
      </w:tr>
      <w:tr w:rsidR="00A75DB2" w:rsidRPr="00FA1854" w14:paraId="4BB5A812" w14:textId="77777777" w:rsidTr="00A75DB2">
        <w:trPr>
          <w:trHeight w:val="35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F4DBC5E"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Ingenuity</w:t>
            </w:r>
          </w:p>
        </w:tc>
        <w:tc>
          <w:tcPr>
            <w:tcW w:w="2616" w:type="dxa"/>
            <w:tcBorders>
              <w:top w:val="nil"/>
              <w:left w:val="nil"/>
              <w:bottom w:val="single" w:sz="4" w:space="0" w:color="auto"/>
              <w:right w:val="single" w:sz="4" w:space="0" w:color="auto"/>
            </w:tcBorders>
            <w:shd w:val="clear" w:color="auto" w:fill="auto"/>
            <w:noWrap/>
            <w:vAlign w:val="center"/>
            <w:hideMark/>
          </w:tcPr>
          <w:p w14:paraId="64405636"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GM-CSF signaling</w:t>
            </w:r>
          </w:p>
        </w:tc>
        <w:tc>
          <w:tcPr>
            <w:tcW w:w="1339" w:type="dxa"/>
            <w:tcBorders>
              <w:top w:val="nil"/>
              <w:left w:val="nil"/>
              <w:bottom w:val="single" w:sz="4" w:space="0" w:color="auto"/>
              <w:right w:val="single" w:sz="4" w:space="0" w:color="auto"/>
            </w:tcBorders>
            <w:shd w:val="clear" w:color="auto" w:fill="auto"/>
            <w:noWrap/>
            <w:vAlign w:val="center"/>
            <w:hideMark/>
          </w:tcPr>
          <w:p w14:paraId="13383D65"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23(20)</w:t>
            </w:r>
          </w:p>
        </w:tc>
        <w:tc>
          <w:tcPr>
            <w:tcW w:w="2474" w:type="dxa"/>
            <w:tcBorders>
              <w:top w:val="nil"/>
              <w:left w:val="nil"/>
              <w:bottom w:val="single" w:sz="4" w:space="0" w:color="auto"/>
              <w:right w:val="single" w:sz="4" w:space="0" w:color="auto"/>
            </w:tcBorders>
            <w:shd w:val="clear" w:color="auto" w:fill="auto"/>
            <w:noWrap/>
            <w:vAlign w:val="center"/>
            <w:hideMark/>
          </w:tcPr>
          <w:p w14:paraId="6F98151E"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0.002</w:t>
            </w:r>
          </w:p>
        </w:tc>
        <w:tc>
          <w:tcPr>
            <w:tcW w:w="885" w:type="dxa"/>
            <w:tcBorders>
              <w:top w:val="nil"/>
              <w:left w:val="nil"/>
              <w:bottom w:val="single" w:sz="4" w:space="0" w:color="auto"/>
              <w:right w:val="single" w:sz="4" w:space="0" w:color="auto"/>
            </w:tcBorders>
            <w:shd w:val="clear" w:color="auto" w:fill="auto"/>
            <w:noWrap/>
            <w:vAlign w:val="center"/>
            <w:hideMark/>
          </w:tcPr>
          <w:p w14:paraId="386F2067"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0.04</w:t>
            </w:r>
          </w:p>
        </w:tc>
        <w:tc>
          <w:tcPr>
            <w:tcW w:w="1289" w:type="dxa"/>
            <w:tcBorders>
              <w:top w:val="nil"/>
              <w:left w:val="nil"/>
              <w:bottom w:val="single" w:sz="4" w:space="0" w:color="auto"/>
              <w:right w:val="single" w:sz="4" w:space="0" w:color="auto"/>
            </w:tcBorders>
            <w:shd w:val="clear" w:color="auto" w:fill="auto"/>
            <w:noWrap/>
            <w:vAlign w:val="center"/>
            <w:hideMark/>
          </w:tcPr>
          <w:p w14:paraId="1A3AD6AD"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1(5)</w:t>
            </w:r>
          </w:p>
        </w:tc>
        <w:tc>
          <w:tcPr>
            <w:tcW w:w="2474" w:type="dxa"/>
            <w:tcBorders>
              <w:top w:val="nil"/>
              <w:left w:val="nil"/>
              <w:bottom w:val="single" w:sz="4" w:space="0" w:color="auto"/>
              <w:right w:val="single" w:sz="4" w:space="0" w:color="auto"/>
            </w:tcBorders>
            <w:shd w:val="clear" w:color="auto" w:fill="auto"/>
            <w:noWrap/>
            <w:vAlign w:val="center"/>
            <w:hideMark/>
          </w:tcPr>
          <w:p w14:paraId="5E4A7AB8"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0.22</w:t>
            </w:r>
          </w:p>
        </w:tc>
        <w:tc>
          <w:tcPr>
            <w:tcW w:w="642" w:type="dxa"/>
            <w:tcBorders>
              <w:top w:val="nil"/>
              <w:left w:val="nil"/>
              <w:bottom w:val="single" w:sz="4" w:space="0" w:color="auto"/>
              <w:right w:val="single" w:sz="4" w:space="0" w:color="auto"/>
            </w:tcBorders>
            <w:shd w:val="clear" w:color="auto" w:fill="auto"/>
            <w:noWrap/>
            <w:vAlign w:val="center"/>
            <w:hideMark/>
          </w:tcPr>
          <w:p w14:paraId="6A52D6CF"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0.55</w:t>
            </w:r>
          </w:p>
        </w:tc>
        <w:tc>
          <w:tcPr>
            <w:tcW w:w="1289" w:type="dxa"/>
            <w:tcBorders>
              <w:top w:val="nil"/>
              <w:left w:val="nil"/>
              <w:bottom w:val="single" w:sz="4" w:space="0" w:color="auto"/>
              <w:right w:val="single" w:sz="4" w:space="0" w:color="auto"/>
            </w:tcBorders>
            <w:shd w:val="clear" w:color="auto" w:fill="auto"/>
            <w:noWrap/>
            <w:vAlign w:val="center"/>
            <w:hideMark/>
          </w:tcPr>
          <w:p w14:paraId="0707A79B"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5(7)</w:t>
            </w:r>
          </w:p>
        </w:tc>
      </w:tr>
      <w:tr w:rsidR="00A75DB2" w:rsidRPr="00FA1854" w14:paraId="6D6B8D66" w14:textId="77777777" w:rsidTr="00A75DB2">
        <w:trPr>
          <w:trHeight w:val="354"/>
        </w:trPr>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2FD8E50"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Ingenuity</w:t>
            </w:r>
          </w:p>
        </w:tc>
        <w:tc>
          <w:tcPr>
            <w:tcW w:w="2616" w:type="dxa"/>
            <w:tcBorders>
              <w:top w:val="nil"/>
              <w:left w:val="nil"/>
              <w:bottom w:val="single" w:sz="4" w:space="0" w:color="auto"/>
              <w:right w:val="single" w:sz="4" w:space="0" w:color="auto"/>
            </w:tcBorders>
            <w:shd w:val="clear" w:color="auto" w:fill="auto"/>
            <w:noWrap/>
            <w:vAlign w:val="center"/>
            <w:hideMark/>
          </w:tcPr>
          <w:p w14:paraId="24494963" w14:textId="77777777" w:rsidR="00FA1854" w:rsidRPr="00FA1854" w:rsidRDefault="00FA1854" w:rsidP="00FA1854">
            <w:pPr>
              <w:spacing w:after="0" w:line="240" w:lineRule="auto"/>
              <w:rPr>
                <w:rFonts w:ascii="Calibri" w:eastAsia="Times New Roman" w:hAnsi="Calibri" w:cs="Times New Roman"/>
                <w:color w:val="000000"/>
                <w:lang w:val="en-US"/>
              </w:rPr>
            </w:pPr>
            <w:proofErr w:type="spellStart"/>
            <w:r w:rsidRPr="00FA1854">
              <w:rPr>
                <w:rFonts w:ascii="Calibri" w:eastAsia="Times New Roman" w:hAnsi="Calibri" w:cs="Times New Roman"/>
                <w:color w:val="000000"/>
                <w:lang w:val="en-US"/>
              </w:rPr>
              <w:t>Neurotrophin</w:t>
            </w:r>
            <w:proofErr w:type="spellEnd"/>
            <w:r w:rsidRPr="00FA1854">
              <w:rPr>
                <w:rFonts w:ascii="Calibri" w:eastAsia="Times New Roman" w:hAnsi="Calibri" w:cs="Times New Roman"/>
                <w:color w:val="000000"/>
                <w:lang w:val="en-US"/>
              </w:rPr>
              <w:t xml:space="preserve">. TRK </w:t>
            </w:r>
            <w:proofErr w:type="spellStart"/>
            <w:r w:rsidRPr="00FA1854">
              <w:rPr>
                <w:rFonts w:ascii="Calibri" w:eastAsia="Times New Roman" w:hAnsi="Calibri" w:cs="Times New Roman"/>
                <w:color w:val="000000"/>
                <w:lang w:val="en-US"/>
              </w:rPr>
              <w:t>signalling</w:t>
            </w:r>
            <w:proofErr w:type="spellEnd"/>
          </w:p>
        </w:tc>
        <w:tc>
          <w:tcPr>
            <w:tcW w:w="1339" w:type="dxa"/>
            <w:tcBorders>
              <w:top w:val="nil"/>
              <w:left w:val="nil"/>
              <w:bottom w:val="single" w:sz="4" w:space="0" w:color="auto"/>
              <w:right w:val="single" w:sz="4" w:space="0" w:color="auto"/>
            </w:tcBorders>
            <w:shd w:val="clear" w:color="auto" w:fill="auto"/>
            <w:noWrap/>
            <w:vAlign w:val="center"/>
            <w:hideMark/>
          </w:tcPr>
          <w:p w14:paraId="2A9128E4"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16(15)</w:t>
            </w:r>
          </w:p>
        </w:tc>
        <w:tc>
          <w:tcPr>
            <w:tcW w:w="2474" w:type="dxa"/>
            <w:tcBorders>
              <w:top w:val="nil"/>
              <w:left w:val="nil"/>
              <w:bottom w:val="single" w:sz="4" w:space="0" w:color="auto"/>
              <w:right w:val="single" w:sz="4" w:space="0" w:color="auto"/>
            </w:tcBorders>
            <w:shd w:val="clear" w:color="auto" w:fill="auto"/>
            <w:noWrap/>
            <w:vAlign w:val="center"/>
            <w:hideMark/>
          </w:tcPr>
          <w:p w14:paraId="1DDA8913"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0.004</w:t>
            </w:r>
          </w:p>
        </w:tc>
        <w:tc>
          <w:tcPr>
            <w:tcW w:w="885" w:type="dxa"/>
            <w:tcBorders>
              <w:top w:val="nil"/>
              <w:left w:val="nil"/>
              <w:bottom w:val="single" w:sz="4" w:space="0" w:color="auto"/>
              <w:right w:val="single" w:sz="4" w:space="0" w:color="auto"/>
            </w:tcBorders>
            <w:shd w:val="clear" w:color="auto" w:fill="auto"/>
            <w:noWrap/>
            <w:vAlign w:val="center"/>
            <w:hideMark/>
          </w:tcPr>
          <w:p w14:paraId="63C95400"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0.04</w:t>
            </w:r>
          </w:p>
        </w:tc>
        <w:tc>
          <w:tcPr>
            <w:tcW w:w="1289" w:type="dxa"/>
            <w:tcBorders>
              <w:top w:val="nil"/>
              <w:left w:val="nil"/>
              <w:bottom w:val="single" w:sz="4" w:space="0" w:color="auto"/>
              <w:right w:val="single" w:sz="4" w:space="0" w:color="auto"/>
            </w:tcBorders>
            <w:shd w:val="clear" w:color="auto" w:fill="auto"/>
            <w:noWrap/>
            <w:vAlign w:val="center"/>
            <w:hideMark/>
          </w:tcPr>
          <w:p w14:paraId="3DA86362"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1(4)</w:t>
            </w:r>
          </w:p>
        </w:tc>
        <w:tc>
          <w:tcPr>
            <w:tcW w:w="2474" w:type="dxa"/>
            <w:tcBorders>
              <w:top w:val="nil"/>
              <w:left w:val="nil"/>
              <w:bottom w:val="single" w:sz="4" w:space="0" w:color="auto"/>
              <w:right w:val="single" w:sz="4" w:space="0" w:color="auto"/>
            </w:tcBorders>
            <w:shd w:val="clear" w:color="auto" w:fill="auto"/>
            <w:noWrap/>
            <w:vAlign w:val="center"/>
            <w:hideMark/>
          </w:tcPr>
          <w:p w14:paraId="7FF98934"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0.31</w:t>
            </w:r>
          </w:p>
        </w:tc>
        <w:tc>
          <w:tcPr>
            <w:tcW w:w="642" w:type="dxa"/>
            <w:tcBorders>
              <w:top w:val="nil"/>
              <w:left w:val="nil"/>
              <w:bottom w:val="single" w:sz="4" w:space="0" w:color="auto"/>
              <w:right w:val="single" w:sz="4" w:space="0" w:color="auto"/>
            </w:tcBorders>
            <w:shd w:val="clear" w:color="auto" w:fill="auto"/>
            <w:noWrap/>
            <w:vAlign w:val="center"/>
            <w:hideMark/>
          </w:tcPr>
          <w:p w14:paraId="23119198"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0.64</w:t>
            </w:r>
          </w:p>
        </w:tc>
        <w:tc>
          <w:tcPr>
            <w:tcW w:w="1289" w:type="dxa"/>
            <w:tcBorders>
              <w:top w:val="nil"/>
              <w:left w:val="nil"/>
              <w:bottom w:val="single" w:sz="4" w:space="0" w:color="auto"/>
              <w:right w:val="single" w:sz="4" w:space="0" w:color="auto"/>
            </w:tcBorders>
            <w:shd w:val="clear" w:color="auto" w:fill="auto"/>
            <w:noWrap/>
            <w:vAlign w:val="center"/>
            <w:hideMark/>
          </w:tcPr>
          <w:p w14:paraId="740B37E0"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4(5)</w:t>
            </w:r>
          </w:p>
        </w:tc>
      </w:tr>
      <w:tr w:rsidR="00A75DB2" w:rsidRPr="00FA1854" w14:paraId="2AABD14D" w14:textId="77777777" w:rsidTr="00A75DB2">
        <w:trPr>
          <w:trHeight w:val="1067"/>
        </w:trPr>
        <w:tc>
          <w:tcPr>
            <w:tcW w:w="1329" w:type="dxa"/>
            <w:tcBorders>
              <w:top w:val="nil"/>
              <w:left w:val="single" w:sz="4" w:space="0" w:color="auto"/>
              <w:bottom w:val="single" w:sz="4" w:space="0" w:color="auto"/>
              <w:right w:val="single" w:sz="4" w:space="0" w:color="auto"/>
            </w:tcBorders>
            <w:shd w:val="clear" w:color="auto" w:fill="auto"/>
            <w:vAlign w:val="center"/>
            <w:hideMark/>
          </w:tcPr>
          <w:p w14:paraId="521C7A2A"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PANTHER Molecular function</w:t>
            </w:r>
          </w:p>
        </w:tc>
        <w:tc>
          <w:tcPr>
            <w:tcW w:w="2616" w:type="dxa"/>
            <w:tcBorders>
              <w:top w:val="nil"/>
              <w:left w:val="nil"/>
              <w:bottom w:val="single" w:sz="4" w:space="0" w:color="auto"/>
              <w:right w:val="single" w:sz="4" w:space="0" w:color="auto"/>
            </w:tcBorders>
            <w:shd w:val="clear" w:color="auto" w:fill="auto"/>
            <w:noWrap/>
            <w:vAlign w:val="center"/>
            <w:hideMark/>
          </w:tcPr>
          <w:p w14:paraId="29877DB1" w14:textId="77777777" w:rsidR="00FA1854" w:rsidRPr="00FA1854" w:rsidRDefault="00FA1854" w:rsidP="00FA1854">
            <w:pPr>
              <w:spacing w:after="0" w:line="240" w:lineRule="auto"/>
              <w:rPr>
                <w:rFonts w:ascii="Calibri" w:eastAsia="Times New Roman" w:hAnsi="Calibri" w:cs="Times New Roman"/>
                <w:color w:val="000000"/>
                <w:lang w:val="en-US"/>
              </w:rPr>
            </w:pPr>
            <w:r w:rsidRPr="00FA1854">
              <w:rPr>
                <w:rFonts w:ascii="Calibri" w:eastAsia="Times New Roman" w:hAnsi="Calibri" w:cs="Times New Roman"/>
                <w:color w:val="000000"/>
                <w:lang w:val="en-US"/>
              </w:rPr>
              <w:t>Other actin family cytoskeletal protein</w:t>
            </w:r>
          </w:p>
        </w:tc>
        <w:tc>
          <w:tcPr>
            <w:tcW w:w="1339" w:type="dxa"/>
            <w:tcBorders>
              <w:top w:val="nil"/>
              <w:left w:val="nil"/>
              <w:bottom w:val="single" w:sz="4" w:space="0" w:color="auto"/>
              <w:right w:val="single" w:sz="4" w:space="0" w:color="auto"/>
            </w:tcBorders>
            <w:shd w:val="clear" w:color="auto" w:fill="auto"/>
            <w:noWrap/>
            <w:vAlign w:val="center"/>
            <w:hideMark/>
          </w:tcPr>
          <w:p w14:paraId="4DEDC05F"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31(22)</w:t>
            </w:r>
          </w:p>
        </w:tc>
        <w:tc>
          <w:tcPr>
            <w:tcW w:w="2474" w:type="dxa"/>
            <w:tcBorders>
              <w:top w:val="nil"/>
              <w:left w:val="nil"/>
              <w:bottom w:val="single" w:sz="4" w:space="0" w:color="auto"/>
              <w:right w:val="single" w:sz="4" w:space="0" w:color="auto"/>
            </w:tcBorders>
            <w:shd w:val="clear" w:color="auto" w:fill="auto"/>
            <w:noWrap/>
            <w:vAlign w:val="center"/>
            <w:hideMark/>
          </w:tcPr>
          <w:p w14:paraId="34F9EAE2"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0.0003</w:t>
            </w:r>
          </w:p>
        </w:tc>
        <w:tc>
          <w:tcPr>
            <w:tcW w:w="885" w:type="dxa"/>
            <w:tcBorders>
              <w:top w:val="nil"/>
              <w:left w:val="nil"/>
              <w:bottom w:val="single" w:sz="4" w:space="0" w:color="auto"/>
              <w:right w:val="single" w:sz="4" w:space="0" w:color="auto"/>
            </w:tcBorders>
            <w:shd w:val="clear" w:color="auto" w:fill="auto"/>
            <w:noWrap/>
            <w:vAlign w:val="center"/>
            <w:hideMark/>
          </w:tcPr>
          <w:p w14:paraId="72B4A8EE"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0.04</w:t>
            </w:r>
          </w:p>
        </w:tc>
        <w:tc>
          <w:tcPr>
            <w:tcW w:w="1289" w:type="dxa"/>
            <w:tcBorders>
              <w:top w:val="nil"/>
              <w:left w:val="nil"/>
              <w:bottom w:val="single" w:sz="4" w:space="0" w:color="auto"/>
              <w:right w:val="single" w:sz="4" w:space="0" w:color="auto"/>
            </w:tcBorders>
            <w:shd w:val="clear" w:color="auto" w:fill="auto"/>
            <w:noWrap/>
            <w:vAlign w:val="center"/>
            <w:hideMark/>
          </w:tcPr>
          <w:p w14:paraId="17C1A195"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1(6)</w:t>
            </w:r>
          </w:p>
        </w:tc>
        <w:tc>
          <w:tcPr>
            <w:tcW w:w="2474" w:type="dxa"/>
            <w:tcBorders>
              <w:top w:val="nil"/>
              <w:left w:val="nil"/>
              <w:bottom w:val="single" w:sz="4" w:space="0" w:color="auto"/>
              <w:right w:val="single" w:sz="4" w:space="0" w:color="auto"/>
            </w:tcBorders>
            <w:shd w:val="clear" w:color="auto" w:fill="auto"/>
            <w:noWrap/>
            <w:vAlign w:val="center"/>
            <w:hideMark/>
          </w:tcPr>
          <w:p w14:paraId="7A6092FD"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0.003</w:t>
            </w:r>
          </w:p>
        </w:tc>
        <w:tc>
          <w:tcPr>
            <w:tcW w:w="642" w:type="dxa"/>
            <w:tcBorders>
              <w:top w:val="nil"/>
              <w:left w:val="nil"/>
              <w:bottom w:val="single" w:sz="4" w:space="0" w:color="auto"/>
              <w:right w:val="single" w:sz="4" w:space="0" w:color="auto"/>
            </w:tcBorders>
            <w:shd w:val="clear" w:color="auto" w:fill="auto"/>
            <w:noWrap/>
            <w:vAlign w:val="center"/>
            <w:hideMark/>
          </w:tcPr>
          <w:p w14:paraId="65F3E726"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0.11</w:t>
            </w:r>
          </w:p>
        </w:tc>
        <w:tc>
          <w:tcPr>
            <w:tcW w:w="1289" w:type="dxa"/>
            <w:tcBorders>
              <w:top w:val="nil"/>
              <w:left w:val="nil"/>
              <w:bottom w:val="single" w:sz="4" w:space="0" w:color="auto"/>
              <w:right w:val="single" w:sz="4" w:space="0" w:color="auto"/>
            </w:tcBorders>
            <w:shd w:val="clear" w:color="auto" w:fill="auto"/>
            <w:noWrap/>
            <w:vAlign w:val="center"/>
            <w:hideMark/>
          </w:tcPr>
          <w:p w14:paraId="58F784BB" w14:textId="77777777" w:rsidR="00FA1854" w:rsidRPr="00FA1854" w:rsidRDefault="00FA1854" w:rsidP="00FA1854">
            <w:pPr>
              <w:spacing w:after="0" w:line="240" w:lineRule="auto"/>
              <w:jc w:val="center"/>
              <w:rPr>
                <w:rFonts w:ascii="Calibri" w:eastAsia="Times New Roman" w:hAnsi="Calibri" w:cs="Times New Roman"/>
                <w:color w:val="000000"/>
                <w:lang w:val="en-US"/>
              </w:rPr>
            </w:pPr>
            <w:r w:rsidRPr="00FA1854">
              <w:rPr>
                <w:rFonts w:ascii="Calibri" w:eastAsia="Times New Roman" w:hAnsi="Calibri" w:cs="Times New Roman"/>
                <w:color w:val="000000"/>
                <w:lang w:val="en-US"/>
              </w:rPr>
              <w:t>6(12)</w:t>
            </w:r>
          </w:p>
        </w:tc>
      </w:tr>
    </w:tbl>
    <w:p w14:paraId="5F281A5D" w14:textId="34B15413" w:rsidR="00585BCA" w:rsidRPr="00A75DB2" w:rsidRDefault="00A75DB2" w:rsidP="00DB39DD">
      <w:pPr>
        <w:spacing w:after="0" w:line="240" w:lineRule="auto"/>
        <w:contextualSpacing/>
        <w:rPr>
          <w:sz w:val="20"/>
          <w:szCs w:val="20"/>
        </w:rPr>
      </w:pPr>
      <w:r w:rsidRPr="00A75DB2">
        <w:rPr>
          <w:sz w:val="20"/>
          <w:szCs w:val="20"/>
        </w:rPr>
        <w:t>Analysis of the overa</w:t>
      </w:r>
      <w:r w:rsidR="002C4C44">
        <w:rPr>
          <w:sz w:val="20"/>
          <w:szCs w:val="20"/>
        </w:rPr>
        <w:t>l</w:t>
      </w:r>
      <w:r w:rsidRPr="00A75DB2">
        <w:rPr>
          <w:sz w:val="20"/>
          <w:szCs w:val="20"/>
        </w:rPr>
        <w:t>l GWAS summary data to identify enrichment in biological pathways. Top results (FDR &lt; 0.05 at the 95th percentile enrichment</w:t>
      </w:r>
      <w:r w:rsidR="002C4C44">
        <w:rPr>
          <w:sz w:val="20"/>
          <w:szCs w:val="20"/>
        </w:rPr>
        <w:t xml:space="preserve"> threshold) from a total of 3230</w:t>
      </w:r>
      <w:r w:rsidRPr="00A75DB2">
        <w:rPr>
          <w:sz w:val="20"/>
          <w:szCs w:val="20"/>
        </w:rPr>
        <w:t xml:space="preserve"> pathways tested for enrichment of multiple modest associations between maternal genotype and offspring birth weight.</w:t>
      </w:r>
    </w:p>
    <w:p w14:paraId="20884751" w14:textId="77777777" w:rsidR="00585BCA" w:rsidRDefault="00585BCA" w:rsidP="00DB39DD">
      <w:pPr>
        <w:spacing w:after="0" w:line="240" w:lineRule="auto"/>
        <w:contextualSpacing/>
        <w:rPr>
          <w:b/>
          <w:sz w:val="20"/>
          <w:szCs w:val="20"/>
        </w:rPr>
      </w:pPr>
    </w:p>
    <w:p w14:paraId="2724A6A0" w14:textId="77777777" w:rsidR="00585BCA" w:rsidRDefault="00585BCA" w:rsidP="00DB39DD">
      <w:pPr>
        <w:spacing w:after="0" w:line="240" w:lineRule="auto"/>
        <w:contextualSpacing/>
        <w:rPr>
          <w:b/>
          <w:sz w:val="20"/>
          <w:szCs w:val="20"/>
        </w:rPr>
      </w:pPr>
    </w:p>
    <w:p w14:paraId="4D8D99E3" w14:textId="77777777" w:rsidR="00585BCA" w:rsidRDefault="00585BCA" w:rsidP="00DB39DD">
      <w:pPr>
        <w:spacing w:after="0" w:line="240" w:lineRule="auto"/>
        <w:contextualSpacing/>
        <w:rPr>
          <w:b/>
          <w:sz w:val="20"/>
          <w:szCs w:val="20"/>
        </w:rPr>
        <w:sectPr w:rsidR="00585BCA" w:rsidSect="00705F2E">
          <w:pgSz w:w="16838" w:h="11906" w:orient="landscape"/>
          <w:pgMar w:top="1440" w:right="1440" w:bottom="1440" w:left="1440" w:header="708" w:footer="708" w:gutter="0"/>
          <w:cols w:space="708"/>
          <w:docGrid w:linePitch="360"/>
        </w:sectPr>
      </w:pPr>
    </w:p>
    <w:p w14:paraId="44190471" w14:textId="49038594" w:rsidR="00585BCA" w:rsidRPr="00A75DB2" w:rsidRDefault="00A271E3" w:rsidP="00DB39DD">
      <w:pPr>
        <w:spacing w:after="0" w:line="240" w:lineRule="auto"/>
        <w:contextualSpacing/>
        <w:rPr>
          <w:b/>
        </w:rPr>
      </w:pPr>
      <w:r>
        <w:rPr>
          <w:b/>
        </w:rPr>
        <w:lastRenderedPageBreak/>
        <w:t xml:space="preserve">Table </w:t>
      </w:r>
      <w:r w:rsidR="00F058AF">
        <w:rPr>
          <w:b/>
        </w:rPr>
        <w:t>S</w:t>
      </w:r>
      <w:r>
        <w:rPr>
          <w:b/>
        </w:rPr>
        <w:t>12</w:t>
      </w:r>
      <w:r w:rsidR="00585BCA" w:rsidRPr="00A75DB2">
        <w:rPr>
          <w:b/>
        </w:rPr>
        <w:t xml:space="preserve">. </w:t>
      </w:r>
      <w:r w:rsidR="00585BCA" w:rsidRPr="00F93145">
        <w:t>Details of proxy SNPs analysed in EGG follow-up studies if the index SNP was unavailable</w:t>
      </w:r>
    </w:p>
    <w:p w14:paraId="3D10D189" w14:textId="77777777" w:rsidR="00585BCA" w:rsidRDefault="00585BCA" w:rsidP="00DB39DD">
      <w:pPr>
        <w:spacing w:after="0" w:line="240" w:lineRule="auto"/>
        <w:contextualSpacing/>
        <w:rPr>
          <w:b/>
          <w:sz w:val="20"/>
          <w:szCs w:val="20"/>
        </w:rPr>
      </w:pPr>
    </w:p>
    <w:tbl>
      <w:tblPr>
        <w:tblW w:w="12740" w:type="dxa"/>
        <w:tblInd w:w="108" w:type="dxa"/>
        <w:tblLook w:val="04A0" w:firstRow="1" w:lastRow="0" w:firstColumn="1" w:lastColumn="0" w:noHBand="0" w:noVBand="1"/>
      </w:tblPr>
      <w:tblGrid>
        <w:gridCol w:w="1620"/>
        <w:gridCol w:w="1720"/>
        <w:gridCol w:w="1880"/>
        <w:gridCol w:w="2540"/>
        <w:gridCol w:w="2440"/>
        <w:gridCol w:w="2540"/>
      </w:tblGrid>
      <w:tr w:rsidR="00585BCA" w:rsidRPr="00585BCA" w14:paraId="6921C981" w14:textId="77777777" w:rsidTr="00585BCA">
        <w:trPr>
          <w:trHeight w:val="300"/>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40FF" w14:textId="77777777" w:rsidR="00585BCA" w:rsidRPr="00585BCA" w:rsidRDefault="00585BCA" w:rsidP="00585BCA">
            <w:pPr>
              <w:spacing w:after="0" w:line="240" w:lineRule="auto"/>
              <w:rPr>
                <w:rFonts w:ascii="Calibri" w:eastAsia="Times New Roman" w:hAnsi="Calibri" w:cs="Times New Roman"/>
                <w:b/>
                <w:bCs/>
                <w:color w:val="000000"/>
                <w:sz w:val="20"/>
                <w:szCs w:val="20"/>
                <w:lang w:val="en-US"/>
              </w:rPr>
            </w:pPr>
            <w:r w:rsidRPr="00585BCA">
              <w:rPr>
                <w:rFonts w:ascii="Calibri" w:eastAsia="Times New Roman" w:hAnsi="Calibri" w:cs="Times New Roman"/>
                <w:b/>
                <w:bCs/>
                <w:color w:val="000000"/>
                <w:sz w:val="20"/>
                <w:szCs w:val="20"/>
                <w:lang w:val="en-US"/>
              </w:rPr>
              <w:t>LEAD SNP</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7F4C533F" w14:textId="77777777" w:rsidR="00585BCA" w:rsidRPr="00585BCA" w:rsidRDefault="00585BCA" w:rsidP="00585BCA">
            <w:pPr>
              <w:spacing w:after="0" w:line="240" w:lineRule="auto"/>
              <w:jc w:val="center"/>
              <w:rPr>
                <w:rFonts w:ascii="Calibri" w:eastAsia="Times New Roman" w:hAnsi="Calibri" w:cs="Times New Roman"/>
                <w:b/>
                <w:bCs/>
                <w:color w:val="000000"/>
                <w:sz w:val="20"/>
                <w:szCs w:val="20"/>
                <w:lang w:val="en-US"/>
              </w:rPr>
            </w:pPr>
            <w:r w:rsidRPr="00585BCA">
              <w:rPr>
                <w:rFonts w:ascii="Calibri" w:eastAsia="Times New Roman" w:hAnsi="Calibri" w:cs="Times New Roman"/>
                <w:b/>
                <w:bCs/>
                <w:color w:val="000000"/>
                <w:sz w:val="20"/>
                <w:szCs w:val="20"/>
                <w:lang w:val="en-US"/>
              </w:rPr>
              <w:t>NEAREST GENE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2E228535" w14:textId="77777777" w:rsidR="00585BCA" w:rsidRPr="00585BCA" w:rsidRDefault="00585BCA" w:rsidP="00585BCA">
            <w:pPr>
              <w:spacing w:after="0" w:line="240" w:lineRule="auto"/>
              <w:jc w:val="center"/>
              <w:rPr>
                <w:rFonts w:ascii="Calibri" w:eastAsia="Times New Roman" w:hAnsi="Calibri" w:cs="Times New Roman"/>
                <w:b/>
                <w:bCs/>
                <w:color w:val="000000"/>
                <w:sz w:val="20"/>
                <w:szCs w:val="20"/>
                <w:lang w:val="en-US"/>
              </w:rPr>
            </w:pPr>
            <w:r w:rsidRPr="00585BCA">
              <w:rPr>
                <w:rFonts w:ascii="Calibri" w:eastAsia="Times New Roman" w:hAnsi="Calibri" w:cs="Times New Roman"/>
                <w:b/>
                <w:bCs/>
                <w:color w:val="000000"/>
                <w:sz w:val="20"/>
                <w:szCs w:val="20"/>
                <w:lang w:val="en-US"/>
              </w:rPr>
              <w:t>BEST PROXY SNP</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7D5D1CB0" w14:textId="77777777" w:rsidR="00585BCA" w:rsidRPr="00585BCA" w:rsidRDefault="00585BCA" w:rsidP="00585BCA">
            <w:pPr>
              <w:spacing w:after="0" w:line="240" w:lineRule="auto"/>
              <w:jc w:val="center"/>
              <w:rPr>
                <w:rFonts w:ascii="Calibri" w:eastAsia="Times New Roman" w:hAnsi="Calibri" w:cs="Times New Roman"/>
                <w:b/>
                <w:bCs/>
                <w:color w:val="000000"/>
                <w:sz w:val="20"/>
                <w:szCs w:val="20"/>
                <w:lang w:val="en-US"/>
              </w:rPr>
            </w:pPr>
            <w:r w:rsidRPr="00585BCA">
              <w:rPr>
                <w:rFonts w:ascii="Calibri" w:eastAsia="Times New Roman" w:hAnsi="Calibri" w:cs="Times New Roman"/>
                <w:b/>
                <w:bCs/>
                <w:color w:val="000000"/>
                <w:sz w:val="20"/>
                <w:szCs w:val="20"/>
                <w:lang w:val="en-US"/>
              </w:rPr>
              <w:t>R2 (1000G PILOT1 CEU)</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7822955A" w14:textId="77777777" w:rsidR="00585BCA" w:rsidRPr="00585BCA" w:rsidRDefault="00585BCA" w:rsidP="00585BCA">
            <w:pPr>
              <w:spacing w:after="0" w:line="240" w:lineRule="auto"/>
              <w:jc w:val="center"/>
              <w:rPr>
                <w:rFonts w:ascii="Calibri" w:eastAsia="Times New Roman" w:hAnsi="Calibri" w:cs="Times New Roman"/>
                <w:b/>
                <w:bCs/>
                <w:color w:val="000000"/>
                <w:sz w:val="20"/>
                <w:szCs w:val="20"/>
                <w:lang w:val="en-US"/>
              </w:rPr>
            </w:pPr>
            <w:r w:rsidRPr="00585BCA">
              <w:rPr>
                <w:rFonts w:ascii="Calibri" w:eastAsia="Times New Roman" w:hAnsi="Calibri" w:cs="Times New Roman"/>
                <w:b/>
                <w:bCs/>
                <w:color w:val="000000"/>
                <w:sz w:val="20"/>
                <w:szCs w:val="20"/>
                <w:lang w:val="en-US"/>
              </w:rPr>
              <w:t>2ND-BEST PROXY SNP</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61C8A2FE" w14:textId="77777777" w:rsidR="00585BCA" w:rsidRPr="00585BCA" w:rsidRDefault="00585BCA" w:rsidP="00585BCA">
            <w:pPr>
              <w:spacing w:after="0" w:line="240" w:lineRule="auto"/>
              <w:jc w:val="center"/>
              <w:rPr>
                <w:rFonts w:ascii="Calibri" w:eastAsia="Times New Roman" w:hAnsi="Calibri" w:cs="Times New Roman"/>
                <w:b/>
                <w:bCs/>
                <w:color w:val="000000"/>
                <w:sz w:val="20"/>
                <w:szCs w:val="20"/>
                <w:lang w:val="en-US"/>
              </w:rPr>
            </w:pPr>
            <w:r w:rsidRPr="00585BCA">
              <w:rPr>
                <w:rFonts w:ascii="Calibri" w:eastAsia="Times New Roman" w:hAnsi="Calibri" w:cs="Times New Roman"/>
                <w:b/>
                <w:bCs/>
                <w:color w:val="000000"/>
                <w:sz w:val="20"/>
                <w:szCs w:val="20"/>
                <w:lang w:val="en-US"/>
              </w:rPr>
              <w:t>R2 (1000G PILOT1 CEU)</w:t>
            </w:r>
          </w:p>
        </w:tc>
      </w:tr>
      <w:tr w:rsidR="00585BCA" w:rsidRPr="00585BCA" w14:paraId="3522D940"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03C54E5"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rs1920773</w:t>
            </w:r>
          </w:p>
        </w:tc>
        <w:tc>
          <w:tcPr>
            <w:tcW w:w="1720" w:type="dxa"/>
            <w:tcBorders>
              <w:top w:val="nil"/>
              <w:left w:val="nil"/>
              <w:bottom w:val="single" w:sz="4" w:space="0" w:color="auto"/>
              <w:right w:val="single" w:sz="4" w:space="0" w:color="auto"/>
            </w:tcBorders>
            <w:shd w:val="clear" w:color="auto" w:fill="auto"/>
            <w:noWrap/>
            <w:vAlign w:val="center"/>
            <w:hideMark/>
          </w:tcPr>
          <w:p w14:paraId="3591B8C6"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KERA</w:t>
            </w:r>
          </w:p>
        </w:tc>
        <w:tc>
          <w:tcPr>
            <w:tcW w:w="1880" w:type="dxa"/>
            <w:tcBorders>
              <w:top w:val="nil"/>
              <w:left w:val="nil"/>
              <w:bottom w:val="single" w:sz="4" w:space="0" w:color="auto"/>
              <w:right w:val="single" w:sz="4" w:space="0" w:color="auto"/>
            </w:tcBorders>
            <w:shd w:val="clear" w:color="auto" w:fill="auto"/>
            <w:noWrap/>
            <w:vAlign w:val="center"/>
            <w:hideMark/>
          </w:tcPr>
          <w:p w14:paraId="326A46C4"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rs1861129</w:t>
            </w:r>
          </w:p>
        </w:tc>
        <w:tc>
          <w:tcPr>
            <w:tcW w:w="2540" w:type="dxa"/>
            <w:tcBorders>
              <w:top w:val="nil"/>
              <w:left w:val="nil"/>
              <w:bottom w:val="single" w:sz="4" w:space="0" w:color="auto"/>
              <w:right w:val="single" w:sz="4" w:space="0" w:color="auto"/>
            </w:tcBorders>
            <w:shd w:val="clear" w:color="auto" w:fill="auto"/>
            <w:noWrap/>
            <w:vAlign w:val="center"/>
            <w:hideMark/>
          </w:tcPr>
          <w:p w14:paraId="3229A7F1"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031CA11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rs4842749</w:t>
            </w:r>
          </w:p>
        </w:tc>
        <w:tc>
          <w:tcPr>
            <w:tcW w:w="2540" w:type="dxa"/>
            <w:tcBorders>
              <w:top w:val="nil"/>
              <w:left w:val="nil"/>
              <w:bottom w:val="single" w:sz="4" w:space="0" w:color="auto"/>
              <w:right w:val="single" w:sz="4" w:space="0" w:color="auto"/>
            </w:tcBorders>
            <w:shd w:val="clear" w:color="auto" w:fill="auto"/>
            <w:noWrap/>
            <w:vAlign w:val="center"/>
            <w:hideMark/>
          </w:tcPr>
          <w:p w14:paraId="7C5DCA32"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702F9AFE"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F54B30"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rs17065363</w:t>
            </w:r>
          </w:p>
        </w:tc>
        <w:tc>
          <w:tcPr>
            <w:tcW w:w="1720" w:type="dxa"/>
            <w:tcBorders>
              <w:top w:val="nil"/>
              <w:left w:val="nil"/>
              <w:bottom w:val="single" w:sz="4" w:space="0" w:color="auto"/>
              <w:right w:val="single" w:sz="4" w:space="0" w:color="auto"/>
            </w:tcBorders>
            <w:shd w:val="clear" w:color="auto" w:fill="auto"/>
            <w:noWrap/>
            <w:vAlign w:val="center"/>
            <w:hideMark/>
          </w:tcPr>
          <w:p w14:paraId="2152293C"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LOC285501</w:t>
            </w:r>
          </w:p>
        </w:tc>
        <w:tc>
          <w:tcPr>
            <w:tcW w:w="1880" w:type="dxa"/>
            <w:tcBorders>
              <w:top w:val="nil"/>
              <w:left w:val="nil"/>
              <w:bottom w:val="single" w:sz="4" w:space="0" w:color="auto"/>
              <w:right w:val="single" w:sz="4" w:space="0" w:color="auto"/>
            </w:tcBorders>
            <w:shd w:val="clear" w:color="auto" w:fill="auto"/>
            <w:noWrap/>
            <w:vAlign w:val="center"/>
            <w:hideMark/>
          </w:tcPr>
          <w:p w14:paraId="6804B07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rs62342764</w:t>
            </w:r>
          </w:p>
        </w:tc>
        <w:tc>
          <w:tcPr>
            <w:tcW w:w="2540" w:type="dxa"/>
            <w:tcBorders>
              <w:top w:val="nil"/>
              <w:left w:val="nil"/>
              <w:bottom w:val="single" w:sz="4" w:space="0" w:color="auto"/>
              <w:right w:val="single" w:sz="4" w:space="0" w:color="auto"/>
            </w:tcBorders>
            <w:shd w:val="clear" w:color="auto" w:fill="auto"/>
            <w:noWrap/>
            <w:vAlign w:val="center"/>
            <w:hideMark/>
          </w:tcPr>
          <w:p w14:paraId="16F3DFD7"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24DEFD92"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rs17065376</w:t>
            </w:r>
          </w:p>
        </w:tc>
        <w:tc>
          <w:tcPr>
            <w:tcW w:w="2540" w:type="dxa"/>
            <w:tcBorders>
              <w:top w:val="nil"/>
              <w:left w:val="nil"/>
              <w:bottom w:val="single" w:sz="4" w:space="0" w:color="auto"/>
              <w:right w:val="single" w:sz="4" w:space="0" w:color="auto"/>
            </w:tcBorders>
            <w:shd w:val="clear" w:color="auto" w:fill="auto"/>
            <w:noWrap/>
            <w:vAlign w:val="center"/>
            <w:hideMark/>
          </w:tcPr>
          <w:p w14:paraId="19B281F0"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7420E1E1"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D59F510"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rs11811998</w:t>
            </w:r>
          </w:p>
        </w:tc>
        <w:tc>
          <w:tcPr>
            <w:tcW w:w="1720" w:type="dxa"/>
            <w:tcBorders>
              <w:top w:val="nil"/>
              <w:left w:val="nil"/>
              <w:bottom w:val="single" w:sz="4" w:space="0" w:color="auto"/>
              <w:right w:val="single" w:sz="4" w:space="0" w:color="auto"/>
            </w:tcBorders>
            <w:shd w:val="clear" w:color="auto" w:fill="auto"/>
            <w:noWrap/>
            <w:vAlign w:val="center"/>
            <w:hideMark/>
          </w:tcPr>
          <w:p w14:paraId="2F1B4B25"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MYCL1</w:t>
            </w:r>
          </w:p>
        </w:tc>
        <w:tc>
          <w:tcPr>
            <w:tcW w:w="1880" w:type="dxa"/>
            <w:tcBorders>
              <w:top w:val="nil"/>
              <w:left w:val="nil"/>
              <w:bottom w:val="single" w:sz="4" w:space="0" w:color="auto"/>
              <w:right w:val="single" w:sz="4" w:space="0" w:color="auto"/>
            </w:tcBorders>
            <w:shd w:val="clear" w:color="auto" w:fill="auto"/>
            <w:noWrap/>
            <w:vAlign w:val="center"/>
            <w:hideMark/>
          </w:tcPr>
          <w:p w14:paraId="451E864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rs72939665</w:t>
            </w:r>
          </w:p>
        </w:tc>
        <w:tc>
          <w:tcPr>
            <w:tcW w:w="2540" w:type="dxa"/>
            <w:tcBorders>
              <w:top w:val="nil"/>
              <w:left w:val="nil"/>
              <w:bottom w:val="single" w:sz="4" w:space="0" w:color="auto"/>
              <w:right w:val="single" w:sz="4" w:space="0" w:color="auto"/>
            </w:tcBorders>
            <w:shd w:val="clear" w:color="auto" w:fill="auto"/>
            <w:noWrap/>
            <w:vAlign w:val="center"/>
            <w:hideMark/>
          </w:tcPr>
          <w:p w14:paraId="3F13638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65DF3D23"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rs34387655</w:t>
            </w:r>
          </w:p>
        </w:tc>
        <w:tc>
          <w:tcPr>
            <w:tcW w:w="2540" w:type="dxa"/>
            <w:tcBorders>
              <w:top w:val="nil"/>
              <w:left w:val="nil"/>
              <w:bottom w:val="single" w:sz="4" w:space="0" w:color="auto"/>
              <w:right w:val="single" w:sz="4" w:space="0" w:color="auto"/>
            </w:tcBorders>
            <w:shd w:val="clear" w:color="auto" w:fill="auto"/>
            <w:noWrap/>
            <w:vAlign w:val="center"/>
            <w:hideMark/>
          </w:tcPr>
          <w:p w14:paraId="40395FE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397EE0BD"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C866116"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rs10830963</w:t>
            </w:r>
          </w:p>
        </w:tc>
        <w:tc>
          <w:tcPr>
            <w:tcW w:w="1720" w:type="dxa"/>
            <w:tcBorders>
              <w:top w:val="nil"/>
              <w:left w:val="nil"/>
              <w:bottom w:val="single" w:sz="4" w:space="0" w:color="auto"/>
              <w:right w:val="single" w:sz="4" w:space="0" w:color="auto"/>
            </w:tcBorders>
            <w:shd w:val="clear" w:color="auto" w:fill="auto"/>
            <w:noWrap/>
            <w:vAlign w:val="center"/>
            <w:hideMark/>
          </w:tcPr>
          <w:p w14:paraId="3A4755A5"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MTNR1B</w:t>
            </w:r>
          </w:p>
        </w:tc>
        <w:tc>
          <w:tcPr>
            <w:tcW w:w="1880" w:type="dxa"/>
            <w:tcBorders>
              <w:top w:val="nil"/>
              <w:left w:val="nil"/>
              <w:bottom w:val="single" w:sz="4" w:space="0" w:color="auto"/>
              <w:right w:val="single" w:sz="4" w:space="0" w:color="auto"/>
            </w:tcBorders>
            <w:shd w:val="clear" w:color="auto" w:fill="auto"/>
            <w:noWrap/>
            <w:vAlign w:val="center"/>
            <w:hideMark/>
          </w:tcPr>
          <w:p w14:paraId="5DAD6DD0"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rs11020124</w:t>
            </w:r>
          </w:p>
        </w:tc>
        <w:tc>
          <w:tcPr>
            <w:tcW w:w="2540" w:type="dxa"/>
            <w:tcBorders>
              <w:top w:val="nil"/>
              <w:left w:val="nil"/>
              <w:bottom w:val="single" w:sz="4" w:space="0" w:color="auto"/>
              <w:right w:val="single" w:sz="4" w:space="0" w:color="auto"/>
            </w:tcBorders>
            <w:shd w:val="clear" w:color="auto" w:fill="auto"/>
            <w:noWrap/>
            <w:vAlign w:val="center"/>
            <w:hideMark/>
          </w:tcPr>
          <w:p w14:paraId="615A9A5B"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440" w:type="dxa"/>
            <w:tcBorders>
              <w:top w:val="nil"/>
              <w:left w:val="nil"/>
              <w:bottom w:val="single" w:sz="4" w:space="0" w:color="auto"/>
              <w:right w:val="single" w:sz="4" w:space="0" w:color="auto"/>
            </w:tcBorders>
            <w:shd w:val="clear" w:color="auto" w:fill="auto"/>
            <w:noWrap/>
            <w:vAlign w:val="center"/>
            <w:hideMark/>
          </w:tcPr>
          <w:p w14:paraId="6BE06E12"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1BEBA0A7"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r>
      <w:tr w:rsidR="00585BCA" w:rsidRPr="00585BCA" w14:paraId="038CEEAE"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38083BB"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rs4849902</w:t>
            </w:r>
          </w:p>
        </w:tc>
        <w:tc>
          <w:tcPr>
            <w:tcW w:w="1720" w:type="dxa"/>
            <w:tcBorders>
              <w:top w:val="nil"/>
              <w:left w:val="nil"/>
              <w:bottom w:val="single" w:sz="4" w:space="0" w:color="auto"/>
              <w:right w:val="single" w:sz="4" w:space="0" w:color="auto"/>
            </w:tcBorders>
            <w:shd w:val="clear" w:color="auto" w:fill="auto"/>
            <w:noWrap/>
            <w:vAlign w:val="center"/>
            <w:hideMark/>
          </w:tcPr>
          <w:p w14:paraId="044A8B4F"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INHBB</w:t>
            </w:r>
          </w:p>
        </w:tc>
        <w:tc>
          <w:tcPr>
            <w:tcW w:w="1880" w:type="dxa"/>
            <w:tcBorders>
              <w:top w:val="nil"/>
              <w:left w:val="nil"/>
              <w:bottom w:val="single" w:sz="4" w:space="0" w:color="auto"/>
              <w:right w:val="single" w:sz="4" w:space="0" w:color="auto"/>
            </w:tcBorders>
            <w:shd w:val="clear" w:color="auto" w:fill="auto"/>
            <w:noWrap/>
            <w:vAlign w:val="center"/>
            <w:hideMark/>
          </w:tcPr>
          <w:p w14:paraId="3ACEF82B"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31135261"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c>
          <w:tcPr>
            <w:tcW w:w="2440" w:type="dxa"/>
            <w:tcBorders>
              <w:top w:val="nil"/>
              <w:left w:val="nil"/>
              <w:bottom w:val="single" w:sz="4" w:space="0" w:color="auto"/>
              <w:right w:val="single" w:sz="4" w:space="0" w:color="auto"/>
            </w:tcBorders>
            <w:shd w:val="clear" w:color="auto" w:fill="auto"/>
            <w:noWrap/>
            <w:vAlign w:val="center"/>
            <w:hideMark/>
          </w:tcPr>
          <w:p w14:paraId="4D4C150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7ACF7373"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r>
      <w:tr w:rsidR="00585BCA" w:rsidRPr="00585BCA" w14:paraId="6354D2D5"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0AD2BE7"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rs6692555</w:t>
            </w:r>
          </w:p>
        </w:tc>
        <w:tc>
          <w:tcPr>
            <w:tcW w:w="1720" w:type="dxa"/>
            <w:tcBorders>
              <w:top w:val="nil"/>
              <w:left w:val="nil"/>
              <w:bottom w:val="single" w:sz="4" w:space="0" w:color="auto"/>
              <w:right w:val="single" w:sz="4" w:space="0" w:color="auto"/>
            </w:tcBorders>
            <w:shd w:val="clear" w:color="auto" w:fill="auto"/>
            <w:noWrap/>
            <w:vAlign w:val="center"/>
            <w:hideMark/>
          </w:tcPr>
          <w:p w14:paraId="1E7A1A95"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PLEKHM2</w:t>
            </w:r>
          </w:p>
        </w:tc>
        <w:tc>
          <w:tcPr>
            <w:tcW w:w="1880" w:type="dxa"/>
            <w:tcBorders>
              <w:top w:val="nil"/>
              <w:left w:val="nil"/>
              <w:bottom w:val="single" w:sz="4" w:space="0" w:color="auto"/>
              <w:right w:val="single" w:sz="4" w:space="0" w:color="auto"/>
            </w:tcBorders>
            <w:shd w:val="clear" w:color="auto" w:fill="auto"/>
            <w:noWrap/>
            <w:vAlign w:val="center"/>
            <w:hideMark/>
          </w:tcPr>
          <w:p w14:paraId="4D5A7B8D"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rs72878883</w:t>
            </w:r>
          </w:p>
        </w:tc>
        <w:tc>
          <w:tcPr>
            <w:tcW w:w="2540" w:type="dxa"/>
            <w:tcBorders>
              <w:top w:val="nil"/>
              <w:left w:val="nil"/>
              <w:bottom w:val="single" w:sz="4" w:space="0" w:color="auto"/>
              <w:right w:val="single" w:sz="4" w:space="0" w:color="auto"/>
            </w:tcBorders>
            <w:shd w:val="clear" w:color="auto" w:fill="auto"/>
            <w:noWrap/>
            <w:vAlign w:val="center"/>
            <w:hideMark/>
          </w:tcPr>
          <w:p w14:paraId="2342BD9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527137BB"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rs6674904</w:t>
            </w:r>
          </w:p>
        </w:tc>
        <w:tc>
          <w:tcPr>
            <w:tcW w:w="2540" w:type="dxa"/>
            <w:tcBorders>
              <w:top w:val="nil"/>
              <w:left w:val="nil"/>
              <w:bottom w:val="single" w:sz="4" w:space="0" w:color="auto"/>
              <w:right w:val="single" w:sz="4" w:space="0" w:color="auto"/>
            </w:tcBorders>
            <w:shd w:val="clear" w:color="auto" w:fill="auto"/>
            <w:noWrap/>
            <w:vAlign w:val="center"/>
            <w:hideMark/>
          </w:tcPr>
          <w:p w14:paraId="5C73D8E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01E05A27"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8292911"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rs7721459</w:t>
            </w:r>
          </w:p>
        </w:tc>
        <w:tc>
          <w:tcPr>
            <w:tcW w:w="1720" w:type="dxa"/>
            <w:tcBorders>
              <w:top w:val="nil"/>
              <w:left w:val="nil"/>
              <w:bottom w:val="single" w:sz="4" w:space="0" w:color="auto"/>
              <w:right w:val="single" w:sz="4" w:space="0" w:color="auto"/>
            </w:tcBorders>
            <w:shd w:val="clear" w:color="auto" w:fill="auto"/>
            <w:noWrap/>
            <w:vAlign w:val="center"/>
            <w:hideMark/>
          </w:tcPr>
          <w:p w14:paraId="6E195C65"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GRAMD3</w:t>
            </w:r>
          </w:p>
        </w:tc>
        <w:tc>
          <w:tcPr>
            <w:tcW w:w="1880" w:type="dxa"/>
            <w:tcBorders>
              <w:top w:val="nil"/>
              <w:left w:val="nil"/>
              <w:bottom w:val="single" w:sz="4" w:space="0" w:color="auto"/>
              <w:right w:val="single" w:sz="4" w:space="0" w:color="auto"/>
            </w:tcBorders>
            <w:shd w:val="clear" w:color="auto" w:fill="auto"/>
            <w:noWrap/>
            <w:vAlign w:val="center"/>
            <w:hideMark/>
          </w:tcPr>
          <w:p w14:paraId="5DFA8C1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rs6879479</w:t>
            </w:r>
          </w:p>
        </w:tc>
        <w:tc>
          <w:tcPr>
            <w:tcW w:w="2540" w:type="dxa"/>
            <w:tcBorders>
              <w:top w:val="nil"/>
              <w:left w:val="nil"/>
              <w:bottom w:val="single" w:sz="4" w:space="0" w:color="auto"/>
              <w:right w:val="single" w:sz="4" w:space="0" w:color="auto"/>
            </w:tcBorders>
            <w:shd w:val="clear" w:color="auto" w:fill="auto"/>
            <w:noWrap/>
            <w:vAlign w:val="center"/>
            <w:hideMark/>
          </w:tcPr>
          <w:p w14:paraId="6FDE5DCC"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40C1417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rs28580210</w:t>
            </w:r>
          </w:p>
        </w:tc>
        <w:tc>
          <w:tcPr>
            <w:tcW w:w="2540" w:type="dxa"/>
            <w:tcBorders>
              <w:top w:val="nil"/>
              <w:left w:val="nil"/>
              <w:bottom w:val="single" w:sz="4" w:space="0" w:color="auto"/>
              <w:right w:val="single" w:sz="4" w:space="0" w:color="auto"/>
            </w:tcBorders>
            <w:shd w:val="clear" w:color="auto" w:fill="auto"/>
            <w:noWrap/>
            <w:vAlign w:val="center"/>
            <w:hideMark/>
          </w:tcPr>
          <w:p w14:paraId="50F92A80"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0.908</w:t>
            </w:r>
          </w:p>
        </w:tc>
      </w:tr>
      <w:tr w:rsidR="00585BCA" w:rsidRPr="00585BCA" w14:paraId="2A334CBF"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6EF41FE"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rs311565</w:t>
            </w:r>
          </w:p>
        </w:tc>
        <w:tc>
          <w:tcPr>
            <w:tcW w:w="1720" w:type="dxa"/>
            <w:tcBorders>
              <w:top w:val="nil"/>
              <w:left w:val="nil"/>
              <w:bottom w:val="single" w:sz="4" w:space="0" w:color="auto"/>
              <w:right w:val="single" w:sz="4" w:space="0" w:color="auto"/>
            </w:tcBorders>
            <w:shd w:val="clear" w:color="auto" w:fill="auto"/>
            <w:noWrap/>
            <w:vAlign w:val="center"/>
            <w:hideMark/>
          </w:tcPr>
          <w:p w14:paraId="73C36D1D"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POLR1A</w:t>
            </w:r>
          </w:p>
        </w:tc>
        <w:tc>
          <w:tcPr>
            <w:tcW w:w="1880" w:type="dxa"/>
            <w:tcBorders>
              <w:top w:val="nil"/>
              <w:left w:val="nil"/>
              <w:bottom w:val="single" w:sz="4" w:space="0" w:color="auto"/>
              <w:right w:val="single" w:sz="4" w:space="0" w:color="auto"/>
            </w:tcBorders>
            <w:shd w:val="clear" w:color="auto" w:fill="auto"/>
            <w:noWrap/>
            <w:vAlign w:val="center"/>
            <w:hideMark/>
          </w:tcPr>
          <w:p w14:paraId="2B3DD91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rs311566</w:t>
            </w:r>
          </w:p>
        </w:tc>
        <w:tc>
          <w:tcPr>
            <w:tcW w:w="2540" w:type="dxa"/>
            <w:tcBorders>
              <w:top w:val="nil"/>
              <w:left w:val="nil"/>
              <w:bottom w:val="single" w:sz="4" w:space="0" w:color="auto"/>
              <w:right w:val="single" w:sz="4" w:space="0" w:color="auto"/>
            </w:tcBorders>
            <w:shd w:val="clear" w:color="auto" w:fill="auto"/>
            <w:noWrap/>
            <w:vAlign w:val="center"/>
            <w:hideMark/>
          </w:tcPr>
          <w:p w14:paraId="7EBDFC07"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597A8CFB"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rs311567</w:t>
            </w:r>
          </w:p>
        </w:tc>
        <w:tc>
          <w:tcPr>
            <w:tcW w:w="2540" w:type="dxa"/>
            <w:tcBorders>
              <w:top w:val="nil"/>
              <w:left w:val="nil"/>
              <w:bottom w:val="single" w:sz="4" w:space="0" w:color="auto"/>
              <w:right w:val="single" w:sz="4" w:space="0" w:color="auto"/>
            </w:tcBorders>
            <w:shd w:val="clear" w:color="auto" w:fill="auto"/>
            <w:noWrap/>
            <w:vAlign w:val="center"/>
            <w:hideMark/>
          </w:tcPr>
          <w:p w14:paraId="4D7F5D83"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030EB6E6"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D141348"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rs989264</w:t>
            </w:r>
          </w:p>
        </w:tc>
        <w:tc>
          <w:tcPr>
            <w:tcW w:w="1720" w:type="dxa"/>
            <w:tcBorders>
              <w:top w:val="nil"/>
              <w:left w:val="nil"/>
              <w:bottom w:val="single" w:sz="4" w:space="0" w:color="auto"/>
              <w:right w:val="single" w:sz="4" w:space="0" w:color="auto"/>
            </w:tcBorders>
            <w:shd w:val="clear" w:color="auto" w:fill="auto"/>
            <w:noWrap/>
            <w:vAlign w:val="center"/>
            <w:hideMark/>
          </w:tcPr>
          <w:p w14:paraId="5634671B"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NEDD1</w:t>
            </w:r>
          </w:p>
        </w:tc>
        <w:tc>
          <w:tcPr>
            <w:tcW w:w="1880" w:type="dxa"/>
            <w:tcBorders>
              <w:top w:val="nil"/>
              <w:left w:val="nil"/>
              <w:bottom w:val="single" w:sz="4" w:space="0" w:color="auto"/>
              <w:right w:val="single" w:sz="4" w:space="0" w:color="auto"/>
            </w:tcBorders>
            <w:shd w:val="clear" w:color="auto" w:fill="auto"/>
            <w:noWrap/>
            <w:vAlign w:val="center"/>
            <w:hideMark/>
          </w:tcPr>
          <w:p w14:paraId="33644842"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rs989265</w:t>
            </w:r>
          </w:p>
        </w:tc>
        <w:tc>
          <w:tcPr>
            <w:tcW w:w="2540" w:type="dxa"/>
            <w:tcBorders>
              <w:top w:val="nil"/>
              <w:left w:val="nil"/>
              <w:bottom w:val="single" w:sz="4" w:space="0" w:color="auto"/>
              <w:right w:val="single" w:sz="4" w:space="0" w:color="auto"/>
            </w:tcBorders>
            <w:shd w:val="clear" w:color="auto" w:fill="auto"/>
            <w:noWrap/>
            <w:vAlign w:val="center"/>
            <w:hideMark/>
          </w:tcPr>
          <w:p w14:paraId="2934D07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6A2E1974"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rs76003827</w:t>
            </w:r>
          </w:p>
        </w:tc>
        <w:tc>
          <w:tcPr>
            <w:tcW w:w="2540" w:type="dxa"/>
            <w:tcBorders>
              <w:top w:val="nil"/>
              <w:left w:val="nil"/>
              <w:bottom w:val="single" w:sz="4" w:space="0" w:color="auto"/>
              <w:right w:val="single" w:sz="4" w:space="0" w:color="auto"/>
            </w:tcBorders>
            <w:shd w:val="clear" w:color="auto" w:fill="auto"/>
            <w:noWrap/>
            <w:vAlign w:val="center"/>
            <w:hideMark/>
          </w:tcPr>
          <w:p w14:paraId="05936823"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234B2018"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68B4129"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rs838324</w:t>
            </w:r>
          </w:p>
        </w:tc>
        <w:tc>
          <w:tcPr>
            <w:tcW w:w="1720" w:type="dxa"/>
            <w:tcBorders>
              <w:top w:val="nil"/>
              <w:left w:val="nil"/>
              <w:bottom w:val="single" w:sz="4" w:space="0" w:color="auto"/>
              <w:right w:val="single" w:sz="4" w:space="0" w:color="auto"/>
            </w:tcBorders>
            <w:shd w:val="clear" w:color="auto" w:fill="auto"/>
            <w:noWrap/>
            <w:vAlign w:val="center"/>
            <w:hideMark/>
          </w:tcPr>
          <w:p w14:paraId="074FB72A"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TBX3</w:t>
            </w:r>
          </w:p>
        </w:tc>
        <w:tc>
          <w:tcPr>
            <w:tcW w:w="1880" w:type="dxa"/>
            <w:tcBorders>
              <w:top w:val="nil"/>
              <w:left w:val="nil"/>
              <w:bottom w:val="single" w:sz="4" w:space="0" w:color="auto"/>
              <w:right w:val="single" w:sz="4" w:space="0" w:color="auto"/>
            </w:tcBorders>
            <w:shd w:val="clear" w:color="auto" w:fill="auto"/>
            <w:noWrap/>
            <w:vAlign w:val="center"/>
            <w:hideMark/>
          </w:tcPr>
          <w:p w14:paraId="183274A4"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62B17BC3"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c>
          <w:tcPr>
            <w:tcW w:w="2440" w:type="dxa"/>
            <w:tcBorders>
              <w:top w:val="nil"/>
              <w:left w:val="nil"/>
              <w:bottom w:val="single" w:sz="4" w:space="0" w:color="auto"/>
              <w:right w:val="single" w:sz="4" w:space="0" w:color="auto"/>
            </w:tcBorders>
            <w:shd w:val="clear" w:color="auto" w:fill="auto"/>
            <w:noWrap/>
            <w:vAlign w:val="center"/>
            <w:hideMark/>
          </w:tcPr>
          <w:p w14:paraId="4DE5CCEB"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03F32E7D"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r>
      <w:tr w:rsidR="00585BCA" w:rsidRPr="00585BCA" w14:paraId="66576FD6"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1AF26B"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rs12056975</w:t>
            </w:r>
          </w:p>
        </w:tc>
        <w:tc>
          <w:tcPr>
            <w:tcW w:w="1720" w:type="dxa"/>
            <w:tcBorders>
              <w:top w:val="nil"/>
              <w:left w:val="nil"/>
              <w:bottom w:val="single" w:sz="4" w:space="0" w:color="auto"/>
              <w:right w:val="single" w:sz="4" w:space="0" w:color="auto"/>
            </w:tcBorders>
            <w:shd w:val="clear" w:color="auto" w:fill="auto"/>
            <w:noWrap/>
            <w:vAlign w:val="center"/>
            <w:hideMark/>
          </w:tcPr>
          <w:p w14:paraId="68D2A11A"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ANKS6</w:t>
            </w:r>
          </w:p>
        </w:tc>
        <w:tc>
          <w:tcPr>
            <w:tcW w:w="1880" w:type="dxa"/>
            <w:tcBorders>
              <w:top w:val="nil"/>
              <w:left w:val="nil"/>
              <w:bottom w:val="single" w:sz="4" w:space="0" w:color="auto"/>
              <w:right w:val="single" w:sz="4" w:space="0" w:color="auto"/>
            </w:tcBorders>
            <w:shd w:val="clear" w:color="auto" w:fill="auto"/>
            <w:noWrap/>
            <w:vAlign w:val="center"/>
            <w:hideMark/>
          </w:tcPr>
          <w:p w14:paraId="737B3F0E"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rs10987747</w:t>
            </w:r>
          </w:p>
        </w:tc>
        <w:tc>
          <w:tcPr>
            <w:tcW w:w="2540" w:type="dxa"/>
            <w:tcBorders>
              <w:top w:val="nil"/>
              <w:left w:val="nil"/>
              <w:bottom w:val="single" w:sz="4" w:space="0" w:color="auto"/>
              <w:right w:val="single" w:sz="4" w:space="0" w:color="auto"/>
            </w:tcBorders>
            <w:shd w:val="clear" w:color="auto" w:fill="auto"/>
            <w:noWrap/>
            <w:vAlign w:val="center"/>
            <w:hideMark/>
          </w:tcPr>
          <w:p w14:paraId="5A2EE968"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54BD1538"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rs33998698</w:t>
            </w:r>
          </w:p>
        </w:tc>
        <w:tc>
          <w:tcPr>
            <w:tcW w:w="2540" w:type="dxa"/>
            <w:tcBorders>
              <w:top w:val="nil"/>
              <w:left w:val="nil"/>
              <w:bottom w:val="single" w:sz="4" w:space="0" w:color="auto"/>
              <w:right w:val="single" w:sz="4" w:space="0" w:color="auto"/>
            </w:tcBorders>
            <w:shd w:val="clear" w:color="auto" w:fill="auto"/>
            <w:noWrap/>
            <w:vAlign w:val="center"/>
            <w:hideMark/>
          </w:tcPr>
          <w:p w14:paraId="74E3E86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2DB7F246"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36A5C67"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rs9549119</w:t>
            </w:r>
          </w:p>
        </w:tc>
        <w:tc>
          <w:tcPr>
            <w:tcW w:w="1720" w:type="dxa"/>
            <w:tcBorders>
              <w:top w:val="nil"/>
              <w:left w:val="nil"/>
              <w:bottom w:val="single" w:sz="4" w:space="0" w:color="auto"/>
              <w:right w:val="single" w:sz="4" w:space="0" w:color="auto"/>
            </w:tcBorders>
            <w:shd w:val="clear" w:color="auto" w:fill="auto"/>
            <w:noWrap/>
            <w:vAlign w:val="center"/>
            <w:hideMark/>
          </w:tcPr>
          <w:p w14:paraId="6267B854"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FOXO1</w:t>
            </w:r>
          </w:p>
        </w:tc>
        <w:tc>
          <w:tcPr>
            <w:tcW w:w="1880" w:type="dxa"/>
            <w:tcBorders>
              <w:top w:val="nil"/>
              <w:left w:val="nil"/>
              <w:bottom w:val="single" w:sz="4" w:space="0" w:color="auto"/>
              <w:right w:val="single" w:sz="4" w:space="0" w:color="auto"/>
            </w:tcBorders>
            <w:shd w:val="clear" w:color="auto" w:fill="auto"/>
            <w:noWrap/>
            <w:vAlign w:val="center"/>
            <w:hideMark/>
          </w:tcPr>
          <w:p w14:paraId="40175159"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59988D3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c>
          <w:tcPr>
            <w:tcW w:w="2440" w:type="dxa"/>
            <w:tcBorders>
              <w:top w:val="nil"/>
              <w:left w:val="nil"/>
              <w:bottom w:val="single" w:sz="4" w:space="0" w:color="auto"/>
              <w:right w:val="single" w:sz="4" w:space="0" w:color="auto"/>
            </w:tcBorders>
            <w:shd w:val="clear" w:color="auto" w:fill="auto"/>
            <w:noWrap/>
            <w:vAlign w:val="center"/>
            <w:hideMark/>
          </w:tcPr>
          <w:p w14:paraId="4C6E2E34"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NA</w:t>
            </w:r>
          </w:p>
        </w:tc>
        <w:tc>
          <w:tcPr>
            <w:tcW w:w="2540" w:type="dxa"/>
            <w:tcBorders>
              <w:top w:val="nil"/>
              <w:left w:val="nil"/>
              <w:bottom w:val="single" w:sz="4" w:space="0" w:color="auto"/>
              <w:right w:val="single" w:sz="4" w:space="0" w:color="auto"/>
            </w:tcBorders>
            <w:shd w:val="clear" w:color="auto" w:fill="auto"/>
            <w:noWrap/>
            <w:vAlign w:val="center"/>
            <w:hideMark/>
          </w:tcPr>
          <w:p w14:paraId="39EF55B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 </w:t>
            </w:r>
          </w:p>
        </w:tc>
      </w:tr>
      <w:tr w:rsidR="00585BCA" w:rsidRPr="00585BCA" w14:paraId="21D93752"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4D62207"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rs3887673</w:t>
            </w:r>
          </w:p>
        </w:tc>
        <w:tc>
          <w:tcPr>
            <w:tcW w:w="1720" w:type="dxa"/>
            <w:tcBorders>
              <w:top w:val="nil"/>
              <w:left w:val="nil"/>
              <w:bottom w:val="single" w:sz="4" w:space="0" w:color="auto"/>
              <w:right w:val="single" w:sz="4" w:space="0" w:color="auto"/>
            </w:tcBorders>
            <w:shd w:val="clear" w:color="auto" w:fill="auto"/>
            <w:noWrap/>
            <w:vAlign w:val="center"/>
            <w:hideMark/>
          </w:tcPr>
          <w:p w14:paraId="25E41BAB"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CMTM7</w:t>
            </w:r>
          </w:p>
        </w:tc>
        <w:tc>
          <w:tcPr>
            <w:tcW w:w="1880" w:type="dxa"/>
            <w:tcBorders>
              <w:top w:val="nil"/>
              <w:left w:val="nil"/>
              <w:bottom w:val="single" w:sz="4" w:space="0" w:color="auto"/>
              <w:right w:val="single" w:sz="4" w:space="0" w:color="auto"/>
            </w:tcBorders>
            <w:shd w:val="clear" w:color="auto" w:fill="auto"/>
            <w:noWrap/>
            <w:vAlign w:val="center"/>
            <w:hideMark/>
          </w:tcPr>
          <w:p w14:paraId="3B0640A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rs77036319</w:t>
            </w:r>
          </w:p>
        </w:tc>
        <w:tc>
          <w:tcPr>
            <w:tcW w:w="2540" w:type="dxa"/>
            <w:tcBorders>
              <w:top w:val="nil"/>
              <w:left w:val="nil"/>
              <w:bottom w:val="single" w:sz="4" w:space="0" w:color="auto"/>
              <w:right w:val="single" w:sz="4" w:space="0" w:color="auto"/>
            </w:tcBorders>
            <w:shd w:val="clear" w:color="auto" w:fill="auto"/>
            <w:noWrap/>
            <w:vAlign w:val="center"/>
            <w:hideMark/>
          </w:tcPr>
          <w:p w14:paraId="79EAC564"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3EA38A29"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rs2304594</w:t>
            </w:r>
          </w:p>
        </w:tc>
        <w:tc>
          <w:tcPr>
            <w:tcW w:w="2540" w:type="dxa"/>
            <w:tcBorders>
              <w:top w:val="nil"/>
              <w:left w:val="nil"/>
              <w:bottom w:val="single" w:sz="4" w:space="0" w:color="auto"/>
              <w:right w:val="single" w:sz="4" w:space="0" w:color="auto"/>
            </w:tcBorders>
            <w:shd w:val="clear" w:color="auto" w:fill="auto"/>
            <w:noWrap/>
            <w:vAlign w:val="center"/>
            <w:hideMark/>
          </w:tcPr>
          <w:p w14:paraId="22F8120D"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45F2214A"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52BF9EA"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rs17384756</w:t>
            </w:r>
          </w:p>
        </w:tc>
        <w:tc>
          <w:tcPr>
            <w:tcW w:w="1720" w:type="dxa"/>
            <w:tcBorders>
              <w:top w:val="nil"/>
              <w:left w:val="nil"/>
              <w:bottom w:val="single" w:sz="4" w:space="0" w:color="auto"/>
              <w:right w:val="single" w:sz="4" w:space="0" w:color="auto"/>
            </w:tcBorders>
            <w:shd w:val="clear" w:color="auto" w:fill="auto"/>
            <w:noWrap/>
            <w:vAlign w:val="center"/>
            <w:hideMark/>
          </w:tcPr>
          <w:p w14:paraId="231F5788"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EPB41L3</w:t>
            </w:r>
          </w:p>
        </w:tc>
        <w:tc>
          <w:tcPr>
            <w:tcW w:w="1880" w:type="dxa"/>
            <w:tcBorders>
              <w:top w:val="nil"/>
              <w:left w:val="nil"/>
              <w:bottom w:val="single" w:sz="4" w:space="0" w:color="auto"/>
              <w:right w:val="single" w:sz="4" w:space="0" w:color="auto"/>
            </w:tcBorders>
            <w:shd w:val="clear" w:color="auto" w:fill="auto"/>
            <w:noWrap/>
            <w:vAlign w:val="center"/>
            <w:hideMark/>
          </w:tcPr>
          <w:p w14:paraId="046DC7DD"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rs4798380</w:t>
            </w:r>
          </w:p>
        </w:tc>
        <w:tc>
          <w:tcPr>
            <w:tcW w:w="2540" w:type="dxa"/>
            <w:tcBorders>
              <w:top w:val="nil"/>
              <w:left w:val="nil"/>
              <w:bottom w:val="single" w:sz="4" w:space="0" w:color="auto"/>
              <w:right w:val="single" w:sz="4" w:space="0" w:color="auto"/>
            </w:tcBorders>
            <w:shd w:val="clear" w:color="auto" w:fill="auto"/>
            <w:noWrap/>
            <w:vAlign w:val="center"/>
            <w:hideMark/>
          </w:tcPr>
          <w:p w14:paraId="0299196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466FDC5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rs4798381</w:t>
            </w:r>
          </w:p>
        </w:tc>
        <w:tc>
          <w:tcPr>
            <w:tcW w:w="2540" w:type="dxa"/>
            <w:tcBorders>
              <w:top w:val="nil"/>
              <w:left w:val="nil"/>
              <w:bottom w:val="single" w:sz="4" w:space="0" w:color="auto"/>
              <w:right w:val="single" w:sz="4" w:space="0" w:color="auto"/>
            </w:tcBorders>
            <w:shd w:val="clear" w:color="auto" w:fill="auto"/>
            <w:noWrap/>
            <w:vAlign w:val="center"/>
            <w:hideMark/>
          </w:tcPr>
          <w:p w14:paraId="4C647BE7"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38D7BDB7"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4F3DB96"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rs2748343</w:t>
            </w:r>
          </w:p>
        </w:tc>
        <w:tc>
          <w:tcPr>
            <w:tcW w:w="1720" w:type="dxa"/>
            <w:tcBorders>
              <w:top w:val="nil"/>
              <w:left w:val="nil"/>
              <w:bottom w:val="single" w:sz="4" w:space="0" w:color="auto"/>
              <w:right w:val="single" w:sz="4" w:space="0" w:color="auto"/>
            </w:tcBorders>
            <w:shd w:val="clear" w:color="auto" w:fill="auto"/>
            <w:noWrap/>
            <w:vAlign w:val="center"/>
            <w:hideMark/>
          </w:tcPr>
          <w:p w14:paraId="4A3C032D"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GRAMD4</w:t>
            </w:r>
          </w:p>
        </w:tc>
        <w:tc>
          <w:tcPr>
            <w:tcW w:w="1880" w:type="dxa"/>
            <w:tcBorders>
              <w:top w:val="nil"/>
              <w:left w:val="nil"/>
              <w:bottom w:val="single" w:sz="4" w:space="0" w:color="auto"/>
              <w:right w:val="single" w:sz="4" w:space="0" w:color="auto"/>
            </w:tcBorders>
            <w:shd w:val="clear" w:color="auto" w:fill="auto"/>
            <w:noWrap/>
            <w:vAlign w:val="center"/>
            <w:hideMark/>
          </w:tcPr>
          <w:p w14:paraId="7B52AE9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rs2748341</w:t>
            </w:r>
          </w:p>
        </w:tc>
        <w:tc>
          <w:tcPr>
            <w:tcW w:w="2540" w:type="dxa"/>
            <w:tcBorders>
              <w:top w:val="nil"/>
              <w:left w:val="nil"/>
              <w:bottom w:val="single" w:sz="4" w:space="0" w:color="auto"/>
              <w:right w:val="single" w:sz="4" w:space="0" w:color="auto"/>
            </w:tcBorders>
            <w:shd w:val="clear" w:color="auto" w:fill="auto"/>
            <w:noWrap/>
            <w:vAlign w:val="center"/>
            <w:hideMark/>
          </w:tcPr>
          <w:p w14:paraId="2E00972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0.905</w:t>
            </w:r>
          </w:p>
        </w:tc>
        <w:tc>
          <w:tcPr>
            <w:tcW w:w="2440" w:type="dxa"/>
            <w:tcBorders>
              <w:top w:val="nil"/>
              <w:left w:val="nil"/>
              <w:bottom w:val="single" w:sz="4" w:space="0" w:color="auto"/>
              <w:right w:val="single" w:sz="4" w:space="0" w:color="auto"/>
            </w:tcBorders>
            <w:shd w:val="clear" w:color="auto" w:fill="auto"/>
            <w:noWrap/>
            <w:vAlign w:val="center"/>
            <w:hideMark/>
          </w:tcPr>
          <w:p w14:paraId="67B33A9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rs2748338</w:t>
            </w:r>
          </w:p>
        </w:tc>
        <w:tc>
          <w:tcPr>
            <w:tcW w:w="2540" w:type="dxa"/>
            <w:tcBorders>
              <w:top w:val="nil"/>
              <w:left w:val="nil"/>
              <w:bottom w:val="single" w:sz="4" w:space="0" w:color="auto"/>
              <w:right w:val="single" w:sz="4" w:space="0" w:color="auto"/>
            </w:tcBorders>
            <w:shd w:val="clear" w:color="auto" w:fill="auto"/>
            <w:noWrap/>
            <w:vAlign w:val="center"/>
            <w:hideMark/>
          </w:tcPr>
          <w:p w14:paraId="61DB65A8"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0.87</w:t>
            </w:r>
          </w:p>
        </w:tc>
      </w:tr>
      <w:tr w:rsidR="00585BCA" w:rsidRPr="00585BCA" w14:paraId="08ED2D98"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795ED99"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rs4607517</w:t>
            </w:r>
          </w:p>
        </w:tc>
        <w:tc>
          <w:tcPr>
            <w:tcW w:w="1720" w:type="dxa"/>
            <w:tcBorders>
              <w:top w:val="nil"/>
              <w:left w:val="nil"/>
              <w:bottom w:val="single" w:sz="4" w:space="0" w:color="auto"/>
              <w:right w:val="single" w:sz="4" w:space="0" w:color="auto"/>
            </w:tcBorders>
            <w:shd w:val="clear" w:color="auto" w:fill="auto"/>
            <w:noWrap/>
            <w:vAlign w:val="center"/>
            <w:hideMark/>
          </w:tcPr>
          <w:p w14:paraId="5DC8D16F"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GCK</w:t>
            </w:r>
          </w:p>
        </w:tc>
        <w:tc>
          <w:tcPr>
            <w:tcW w:w="1880" w:type="dxa"/>
            <w:tcBorders>
              <w:top w:val="nil"/>
              <w:left w:val="nil"/>
              <w:bottom w:val="single" w:sz="4" w:space="0" w:color="auto"/>
              <w:right w:val="single" w:sz="4" w:space="0" w:color="auto"/>
            </w:tcBorders>
            <w:shd w:val="clear" w:color="auto" w:fill="auto"/>
            <w:noWrap/>
            <w:vAlign w:val="center"/>
            <w:hideMark/>
          </w:tcPr>
          <w:p w14:paraId="7C177AC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rs1799884</w:t>
            </w:r>
          </w:p>
        </w:tc>
        <w:tc>
          <w:tcPr>
            <w:tcW w:w="2540" w:type="dxa"/>
            <w:tcBorders>
              <w:top w:val="nil"/>
              <w:left w:val="nil"/>
              <w:bottom w:val="single" w:sz="4" w:space="0" w:color="auto"/>
              <w:right w:val="single" w:sz="4" w:space="0" w:color="auto"/>
            </w:tcBorders>
            <w:shd w:val="clear" w:color="auto" w:fill="auto"/>
            <w:noWrap/>
            <w:vAlign w:val="center"/>
            <w:hideMark/>
          </w:tcPr>
          <w:p w14:paraId="2BCDC38A"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0FD3553C"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rs2908286</w:t>
            </w:r>
          </w:p>
        </w:tc>
        <w:tc>
          <w:tcPr>
            <w:tcW w:w="2540" w:type="dxa"/>
            <w:tcBorders>
              <w:top w:val="nil"/>
              <w:left w:val="nil"/>
              <w:bottom w:val="single" w:sz="4" w:space="0" w:color="auto"/>
              <w:right w:val="single" w:sz="4" w:space="0" w:color="auto"/>
            </w:tcBorders>
            <w:shd w:val="clear" w:color="auto" w:fill="auto"/>
            <w:noWrap/>
            <w:vAlign w:val="center"/>
            <w:hideMark/>
          </w:tcPr>
          <w:p w14:paraId="397998F1"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r w:rsidR="00585BCA" w:rsidRPr="00585BCA" w14:paraId="738CB674"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DFAE41B"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rs204928</w:t>
            </w:r>
          </w:p>
        </w:tc>
        <w:tc>
          <w:tcPr>
            <w:tcW w:w="1720" w:type="dxa"/>
            <w:tcBorders>
              <w:top w:val="nil"/>
              <w:left w:val="nil"/>
              <w:bottom w:val="single" w:sz="4" w:space="0" w:color="auto"/>
              <w:right w:val="single" w:sz="4" w:space="0" w:color="auto"/>
            </w:tcBorders>
            <w:shd w:val="clear" w:color="auto" w:fill="auto"/>
            <w:noWrap/>
            <w:vAlign w:val="center"/>
            <w:hideMark/>
          </w:tcPr>
          <w:p w14:paraId="6D0DA903"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LMO1</w:t>
            </w:r>
          </w:p>
        </w:tc>
        <w:tc>
          <w:tcPr>
            <w:tcW w:w="1880" w:type="dxa"/>
            <w:tcBorders>
              <w:top w:val="nil"/>
              <w:left w:val="nil"/>
              <w:bottom w:val="single" w:sz="4" w:space="0" w:color="auto"/>
              <w:right w:val="single" w:sz="4" w:space="0" w:color="auto"/>
            </w:tcBorders>
            <w:shd w:val="clear" w:color="auto" w:fill="auto"/>
            <w:noWrap/>
            <w:vAlign w:val="center"/>
            <w:hideMark/>
          </w:tcPr>
          <w:p w14:paraId="4019C3B0"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rs204926</w:t>
            </w:r>
          </w:p>
        </w:tc>
        <w:tc>
          <w:tcPr>
            <w:tcW w:w="2540" w:type="dxa"/>
            <w:tcBorders>
              <w:top w:val="nil"/>
              <w:left w:val="nil"/>
              <w:bottom w:val="single" w:sz="4" w:space="0" w:color="auto"/>
              <w:right w:val="single" w:sz="4" w:space="0" w:color="auto"/>
            </w:tcBorders>
            <w:shd w:val="clear" w:color="auto" w:fill="auto"/>
            <w:noWrap/>
            <w:vAlign w:val="center"/>
            <w:hideMark/>
          </w:tcPr>
          <w:p w14:paraId="37750A7C"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0.967</w:t>
            </w:r>
          </w:p>
        </w:tc>
        <w:tc>
          <w:tcPr>
            <w:tcW w:w="2440" w:type="dxa"/>
            <w:tcBorders>
              <w:top w:val="nil"/>
              <w:left w:val="nil"/>
              <w:bottom w:val="single" w:sz="4" w:space="0" w:color="auto"/>
              <w:right w:val="single" w:sz="4" w:space="0" w:color="auto"/>
            </w:tcBorders>
            <w:shd w:val="clear" w:color="auto" w:fill="auto"/>
            <w:noWrap/>
            <w:vAlign w:val="center"/>
            <w:hideMark/>
          </w:tcPr>
          <w:p w14:paraId="201FFED5"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rs110420</w:t>
            </w:r>
          </w:p>
        </w:tc>
        <w:tc>
          <w:tcPr>
            <w:tcW w:w="2540" w:type="dxa"/>
            <w:tcBorders>
              <w:top w:val="nil"/>
              <w:left w:val="nil"/>
              <w:bottom w:val="single" w:sz="4" w:space="0" w:color="auto"/>
              <w:right w:val="single" w:sz="4" w:space="0" w:color="auto"/>
            </w:tcBorders>
            <w:shd w:val="clear" w:color="auto" w:fill="auto"/>
            <w:noWrap/>
            <w:vAlign w:val="center"/>
            <w:hideMark/>
          </w:tcPr>
          <w:p w14:paraId="067FE54F"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0.935</w:t>
            </w:r>
          </w:p>
        </w:tc>
      </w:tr>
      <w:tr w:rsidR="00585BCA" w:rsidRPr="00585BCA" w14:paraId="63E9F737" w14:textId="77777777" w:rsidTr="00585BCA">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840672A" w14:textId="77777777" w:rsidR="00585BCA" w:rsidRPr="00585BCA" w:rsidRDefault="00585BCA" w:rsidP="00585BCA">
            <w:pPr>
              <w:spacing w:after="0" w:line="240" w:lineRule="auto"/>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rs7972086</w:t>
            </w:r>
          </w:p>
        </w:tc>
        <w:tc>
          <w:tcPr>
            <w:tcW w:w="1720" w:type="dxa"/>
            <w:tcBorders>
              <w:top w:val="nil"/>
              <w:left w:val="nil"/>
              <w:bottom w:val="single" w:sz="4" w:space="0" w:color="auto"/>
              <w:right w:val="single" w:sz="4" w:space="0" w:color="auto"/>
            </w:tcBorders>
            <w:shd w:val="clear" w:color="auto" w:fill="auto"/>
            <w:noWrap/>
            <w:vAlign w:val="center"/>
            <w:hideMark/>
          </w:tcPr>
          <w:p w14:paraId="59C2AD2B" w14:textId="77777777" w:rsidR="00585BCA" w:rsidRPr="00585BCA" w:rsidRDefault="00585BCA" w:rsidP="00585BCA">
            <w:pPr>
              <w:spacing w:after="0" w:line="240" w:lineRule="auto"/>
              <w:jc w:val="center"/>
              <w:rPr>
                <w:rFonts w:ascii="Calibri" w:eastAsia="Times New Roman" w:hAnsi="Calibri" w:cs="Times New Roman"/>
                <w:i/>
                <w:iCs/>
                <w:sz w:val="20"/>
                <w:szCs w:val="20"/>
                <w:lang w:val="en-US"/>
              </w:rPr>
            </w:pPr>
            <w:r w:rsidRPr="00585BCA">
              <w:rPr>
                <w:rFonts w:ascii="Calibri" w:eastAsia="Times New Roman" w:hAnsi="Calibri" w:cs="Times New Roman"/>
                <w:i/>
                <w:iCs/>
                <w:sz w:val="20"/>
                <w:szCs w:val="20"/>
                <w:lang w:val="en-US"/>
              </w:rPr>
              <w:t>RAD51AP1</w:t>
            </w:r>
          </w:p>
        </w:tc>
        <w:tc>
          <w:tcPr>
            <w:tcW w:w="1880" w:type="dxa"/>
            <w:tcBorders>
              <w:top w:val="nil"/>
              <w:left w:val="nil"/>
              <w:bottom w:val="single" w:sz="4" w:space="0" w:color="auto"/>
              <w:right w:val="single" w:sz="4" w:space="0" w:color="auto"/>
            </w:tcBorders>
            <w:shd w:val="clear" w:color="auto" w:fill="auto"/>
            <w:noWrap/>
            <w:vAlign w:val="center"/>
            <w:hideMark/>
          </w:tcPr>
          <w:p w14:paraId="1C7A2EA7"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rs7314915</w:t>
            </w:r>
          </w:p>
        </w:tc>
        <w:tc>
          <w:tcPr>
            <w:tcW w:w="2540" w:type="dxa"/>
            <w:tcBorders>
              <w:top w:val="nil"/>
              <w:left w:val="nil"/>
              <w:bottom w:val="single" w:sz="4" w:space="0" w:color="auto"/>
              <w:right w:val="single" w:sz="4" w:space="0" w:color="auto"/>
            </w:tcBorders>
            <w:shd w:val="clear" w:color="auto" w:fill="auto"/>
            <w:noWrap/>
            <w:vAlign w:val="center"/>
            <w:hideMark/>
          </w:tcPr>
          <w:p w14:paraId="165C82F4"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c>
          <w:tcPr>
            <w:tcW w:w="2440" w:type="dxa"/>
            <w:tcBorders>
              <w:top w:val="nil"/>
              <w:left w:val="nil"/>
              <w:bottom w:val="single" w:sz="4" w:space="0" w:color="auto"/>
              <w:right w:val="single" w:sz="4" w:space="0" w:color="auto"/>
            </w:tcBorders>
            <w:shd w:val="clear" w:color="auto" w:fill="auto"/>
            <w:noWrap/>
            <w:vAlign w:val="center"/>
            <w:hideMark/>
          </w:tcPr>
          <w:p w14:paraId="76188CA6"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rs2907492</w:t>
            </w:r>
          </w:p>
        </w:tc>
        <w:tc>
          <w:tcPr>
            <w:tcW w:w="2540" w:type="dxa"/>
            <w:tcBorders>
              <w:top w:val="nil"/>
              <w:left w:val="nil"/>
              <w:bottom w:val="single" w:sz="4" w:space="0" w:color="auto"/>
              <w:right w:val="single" w:sz="4" w:space="0" w:color="auto"/>
            </w:tcBorders>
            <w:shd w:val="clear" w:color="auto" w:fill="auto"/>
            <w:noWrap/>
            <w:vAlign w:val="center"/>
            <w:hideMark/>
          </w:tcPr>
          <w:p w14:paraId="26D8BD7C" w14:textId="77777777" w:rsidR="00585BCA" w:rsidRPr="00585BCA" w:rsidRDefault="00585BCA" w:rsidP="00585BCA">
            <w:pPr>
              <w:spacing w:after="0" w:line="240" w:lineRule="auto"/>
              <w:jc w:val="center"/>
              <w:rPr>
                <w:rFonts w:ascii="Calibri" w:eastAsia="Times New Roman" w:hAnsi="Calibri" w:cs="Times New Roman"/>
                <w:sz w:val="20"/>
                <w:szCs w:val="20"/>
                <w:lang w:val="en-US"/>
              </w:rPr>
            </w:pPr>
            <w:r w:rsidRPr="00585BCA">
              <w:rPr>
                <w:rFonts w:ascii="Calibri" w:eastAsia="Times New Roman" w:hAnsi="Calibri" w:cs="Times New Roman"/>
                <w:sz w:val="20"/>
                <w:szCs w:val="20"/>
                <w:lang w:val="en-US"/>
              </w:rPr>
              <w:t>1</w:t>
            </w:r>
          </w:p>
        </w:tc>
      </w:tr>
    </w:tbl>
    <w:p w14:paraId="35DB0BF7" w14:textId="77777777" w:rsidR="00585BCA" w:rsidRPr="00585BCA" w:rsidRDefault="00585BCA" w:rsidP="00DB39DD">
      <w:pPr>
        <w:spacing w:after="0" w:line="240" w:lineRule="auto"/>
        <w:contextualSpacing/>
        <w:rPr>
          <w:b/>
          <w:sz w:val="20"/>
          <w:szCs w:val="20"/>
        </w:rPr>
      </w:pPr>
    </w:p>
    <w:p w14:paraId="0464B4C5" w14:textId="77777777" w:rsidR="00D107E1" w:rsidRDefault="00D107E1" w:rsidP="00DB39DD">
      <w:pPr>
        <w:spacing w:after="0" w:line="240" w:lineRule="auto"/>
        <w:contextualSpacing/>
        <w:rPr>
          <w:sz w:val="20"/>
          <w:szCs w:val="20"/>
        </w:rPr>
      </w:pPr>
    </w:p>
    <w:p w14:paraId="00667EA9" w14:textId="77777777" w:rsidR="00705F2E" w:rsidRDefault="00705F2E" w:rsidP="002C2D6E">
      <w:pPr>
        <w:rPr>
          <w:b/>
          <w:szCs w:val="24"/>
        </w:rPr>
        <w:sectPr w:rsidR="00705F2E" w:rsidSect="00705F2E">
          <w:pgSz w:w="16838" w:h="11906" w:orient="landscape"/>
          <w:pgMar w:top="1440" w:right="1440" w:bottom="1440" w:left="1440" w:header="708" w:footer="708" w:gutter="0"/>
          <w:cols w:space="708"/>
          <w:docGrid w:linePitch="360"/>
        </w:sectPr>
      </w:pPr>
    </w:p>
    <w:p w14:paraId="0B653D6B" w14:textId="64BEA255" w:rsidR="002410E0" w:rsidRDefault="002410E0" w:rsidP="002C2D6E">
      <w:pPr>
        <w:rPr>
          <w:b/>
          <w:szCs w:val="24"/>
        </w:rPr>
      </w:pPr>
      <w:r w:rsidRPr="002410E0">
        <w:rPr>
          <w:b/>
          <w:szCs w:val="24"/>
        </w:rPr>
        <w:lastRenderedPageBreak/>
        <w:t>References</w:t>
      </w:r>
    </w:p>
    <w:p w14:paraId="6F856608" w14:textId="77777777" w:rsidR="00E86F8D" w:rsidRDefault="00E86F8D" w:rsidP="00E86F8D"/>
    <w:p w14:paraId="50E605A8" w14:textId="77777777" w:rsidR="007E10C2" w:rsidRPr="007E10C2" w:rsidRDefault="00E86F8D" w:rsidP="007E10C2">
      <w:pPr>
        <w:pStyle w:val="EndNoteBibliography"/>
        <w:spacing w:after="0"/>
        <w:rPr>
          <w:noProof/>
        </w:rPr>
      </w:pPr>
      <w:r>
        <w:fldChar w:fldCharType="begin"/>
      </w:r>
      <w:r>
        <w:instrText xml:space="preserve"> ADDIN EN.REFLIST </w:instrText>
      </w:r>
      <w:r>
        <w:fldChar w:fldCharType="separate"/>
      </w:r>
      <w:r w:rsidR="007E10C2" w:rsidRPr="007E10C2">
        <w:rPr>
          <w:noProof/>
        </w:rPr>
        <w:t>1</w:t>
      </w:r>
      <w:r w:rsidR="007E10C2" w:rsidRPr="007E10C2">
        <w:rPr>
          <w:noProof/>
        </w:rPr>
        <w:tab/>
        <w:t>Zhang, G., Feenstra, B., Bacelis, J., Liu, X., Muglia, L.M., Juodakis, J., Miller, D.E., Litterman, N., Jiang, P.P., Russell, L.</w:t>
      </w:r>
      <w:r w:rsidR="007E10C2" w:rsidRPr="007E10C2">
        <w:rPr>
          <w:i/>
          <w:noProof/>
        </w:rPr>
        <w:t xml:space="preserve"> et al.</w:t>
      </w:r>
      <w:r w:rsidR="007E10C2" w:rsidRPr="007E10C2">
        <w:rPr>
          <w:noProof/>
        </w:rPr>
        <w:t xml:space="preserve"> (2017) Genetic Associations with Gestational Duration and Spontaneous Preterm Birth. </w:t>
      </w:r>
      <w:r w:rsidR="007E10C2" w:rsidRPr="007E10C2">
        <w:rPr>
          <w:i/>
          <w:noProof/>
        </w:rPr>
        <w:t>N Engl J Med</w:t>
      </w:r>
      <w:r w:rsidR="007E10C2" w:rsidRPr="007E10C2">
        <w:rPr>
          <w:noProof/>
        </w:rPr>
        <w:t>.</w:t>
      </w:r>
    </w:p>
    <w:p w14:paraId="1CC7E82E" w14:textId="77777777" w:rsidR="007E10C2" w:rsidRPr="007E10C2" w:rsidRDefault="007E10C2" w:rsidP="007E10C2">
      <w:pPr>
        <w:pStyle w:val="EndNoteBibliography"/>
        <w:spacing w:after="0"/>
        <w:rPr>
          <w:noProof/>
        </w:rPr>
      </w:pPr>
      <w:r w:rsidRPr="007E10C2">
        <w:rPr>
          <w:noProof/>
        </w:rPr>
        <w:t>2</w:t>
      </w:r>
      <w:r w:rsidRPr="007E10C2">
        <w:rPr>
          <w:noProof/>
        </w:rPr>
        <w:tab/>
        <w:t>Horikoshi, M., Beaumont, R.N., Day, F.R., Warrington, N.M., Koo</w:t>
      </w:r>
      <w:bookmarkStart w:id="0" w:name="_GoBack"/>
      <w:bookmarkEnd w:id="0"/>
      <w:r w:rsidRPr="007E10C2">
        <w:rPr>
          <w:noProof/>
        </w:rPr>
        <w:t>ijman, M.N., Fernandez-Tajes, J., Feenstra, B., van Zuydam, N.R., Gaulton, K.J., Grarup, N.</w:t>
      </w:r>
      <w:r w:rsidRPr="007E10C2">
        <w:rPr>
          <w:i/>
          <w:noProof/>
        </w:rPr>
        <w:t xml:space="preserve"> et al.</w:t>
      </w:r>
      <w:r w:rsidRPr="007E10C2">
        <w:rPr>
          <w:noProof/>
        </w:rPr>
        <w:t xml:space="preserve"> (2016) Genome-wide associations for birth weight and correlations with adult disease. </w:t>
      </w:r>
      <w:r w:rsidRPr="007E10C2">
        <w:rPr>
          <w:i/>
          <w:noProof/>
        </w:rPr>
        <w:t>Nature</w:t>
      </w:r>
      <w:r w:rsidRPr="007E10C2">
        <w:rPr>
          <w:noProof/>
        </w:rPr>
        <w:t xml:space="preserve">, </w:t>
      </w:r>
      <w:r w:rsidRPr="007E10C2">
        <w:rPr>
          <w:b/>
          <w:noProof/>
        </w:rPr>
        <w:t>538</w:t>
      </w:r>
      <w:r w:rsidRPr="007E10C2">
        <w:rPr>
          <w:noProof/>
        </w:rPr>
        <w:t>, 248-252.</w:t>
      </w:r>
    </w:p>
    <w:p w14:paraId="1BD9B8F2" w14:textId="77777777" w:rsidR="007E10C2" w:rsidRPr="007E10C2" w:rsidRDefault="007E10C2" w:rsidP="007E10C2">
      <w:pPr>
        <w:pStyle w:val="EndNoteBibliography"/>
        <w:spacing w:after="0"/>
        <w:rPr>
          <w:noProof/>
        </w:rPr>
      </w:pPr>
      <w:r w:rsidRPr="007E10C2">
        <w:rPr>
          <w:noProof/>
        </w:rPr>
        <w:t>3</w:t>
      </w:r>
      <w:r w:rsidRPr="007E10C2">
        <w:rPr>
          <w:noProof/>
        </w:rPr>
        <w:tab/>
        <w:t>Horikoshi, M., Yaghootkar, H., Mook-Kanamori, D.O., Sovio, U., Taal, H.R., Hennig, B.J., Bradfield, J.P., St Pourcain, B., Evans, D.M., Charoen, P.</w:t>
      </w:r>
      <w:r w:rsidRPr="007E10C2">
        <w:rPr>
          <w:i/>
          <w:noProof/>
        </w:rPr>
        <w:t xml:space="preserve"> et al.</w:t>
      </w:r>
      <w:r w:rsidRPr="007E10C2">
        <w:rPr>
          <w:noProof/>
        </w:rPr>
        <w:t xml:space="preserve"> (2013) New loci associated with birth weight identify genetic links between intrauterine growth and adult height and metabolism. </w:t>
      </w:r>
      <w:r w:rsidRPr="007E10C2">
        <w:rPr>
          <w:i/>
          <w:noProof/>
        </w:rPr>
        <w:t>Nat. Genet.</w:t>
      </w:r>
      <w:r w:rsidRPr="007E10C2">
        <w:rPr>
          <w:noProof/>
        </w:rPr>
        <w:t xml:space="preserve">, </w:t>
      </w:r>
      <w:r w:rsidRPr="007E10C2">
        <w:rPr>
          <w:b/>
          <w:noProof/>
        </w:rPr>
        <w:t>45</w:t>
      </w:r>
      <w:r w:rsidRPr="007E10C2">
        <w:rPr>
          <w:noProof/>
        </w:rPr>
        <w:t>, 76-82.</w:t>
      </w:r>
    </w:p>
    <w:p w14:paraId="65124EC2" w14:textId="77777777" w:rsidR="007E10C2" w:rsidRPr="007E10C2" w:rsidRDefault="007E10C2" w:rsidP="007E10C2">
      <w:pPr>
        <w:pStyle w:val="EndNoteBibliography"/>
        <w:spacing w:after="0"/>
        <w:rPr>
          <w:noProof/>
        </w:rPr>
      </w:pPr>
      <w:r w:rsidRPr="007E10C2">
        <w:rPr>
          <w:noProof/>
        </w:rPr>
        <w:t>4</w:t>
      </w:r>
      <w:r w:rsidRPr="007E10C2">
        <w:rPr>
          <w:noProof/>
        </w:rPr>
        <w:tab/>
        <w:t>Dupuis, J., Langenberg, C., Prokopenko, I., Saxena, R., Soranzo, N., Jackson, A.U., Wheeler, E., Glazer, N.L., Bouatia-Naji, N., Gloyn, A.L.</w:t>
      </w:r>
      <w:r w:rsidRPr="007E10C2">
        <w:rPr>
          <w:i/>
          <w:noProof/>
        </w:rPr>
        <w:t xml:space="preserve"> et al.</w:t>
      </w:r>
      <w:r w:rsidRPr="007E10C2">
        <w:rPr>
          <w:noProof/>
        </w:rPr>
        <w:t xml:space="preserve"> (2010) New genetic loci implicated in fasting glucose homeostasis and their impact on type 2 diabetes risk. </w:t>
      </w:r>
      <w:r w:rsidRPr="007E10C2">
        <w:rPr>
          <w:i/>
          <w:noProof/>
        </w:rPr>
        <w:t>Nat. Genet.</w:t>
      </w:r>
      <w:r w:rsidRPr="007E10C2">
        <w:rPr>
          <w:noProof/>
        </w:rPr>
        <w:t xml:space="preserve">, </w:t>
      </w:r>
      <w:r w:rsidRPr="007E10C2">
        <w:rPr>
          <w:b/>
          <w:noProof/>
        </w:rPr>
        <w:t>42</w:t>
      </w:r>
      <w:r w:rsidRPr="007E10C2">
        <w:rPr>
          <w:noProof/>
        </w:rPr>
        <w:t>, 105-116.</w:t>
      </w:r>
    </w:p>
    <w:p w14:paraId="635A383A" w14:textId="77777777" w:rsidR="007E10C2" w:rsidRPr="007E10C2" w:rsidRDefault="007E10C2" w:rsidP="007E10C2">
      <w:pPr>
        <w:pStyle w:val="EndNoteBibliography"/>
        <w:rPr>
          <w:noProof/>
        </w:rPr>
      </w:pPr>
      <w:r w:rsidRPr="007E10C2">
        <w:rPr>
          <w:noProof/>
        </w:rPr>
        <w:t>5</w:t>
      </w:r>
      <w:r w:rsidRPr="007E10C2">
        <w:rPr>
          <w:noProof/>
        </w:rPr>
        <w:tab/>
        <w:t>Yang, J., Ferreira, T., Morris, A.P., Medland, S.E., Genetic Investigation of, A.T.C., Replication, D.I.G., Meta-analysis, C., Madden, P.A., Heath, A.C., Martin, N.G.</w:t>
      </w:r>
      <w:r w:rsidRPr="007E10C2">
        <w:rPr>
          <w:i/>
          <w:noProof/>
        </w:rPr>
        <w:t xml:space="preserve"> et al.</w:t>
      </w:r>
      <w:r w:rsidRPr="007E10C2">
        <w:rPr>
          <w:noProof/>
        </w:rPr>
        <w:t xml:space="preserve"> (2012) Conditional and joint multiple-SNP analysis of GWAS summary statistics identifies additional variants influencing complex traits. </w:t>
      </w:r>
      <w:r w:rsidRPr="007E10C2">
        <w:rPr>
          <w:i/>
          <w:noProof/>
        </w:rPr>
        <w:t>Nat Genet</w:t>
      </w:r>
      <w:r w:rsidRPr="007E10C2">
        <w:rPr>
          <w:noProof/>
        </w:rPr>
        <w:t xml:space="preserve">, </w:t>
      </w:r>
      <w:r w:rsidRPr="007E10C2">
        <w:rPr>
          <w:b/>
          <w:noProof/>
        </w:rPr>
        <w:t>44</w:t>
      </w:r>
      <w:r w:rsidRPr="007E10C2">
        <w:rPr>
          <w:noProof/>
        </w:rPr>
        <w:t>, 369-375, S361-363.</w:t>
      </w:r>
    </w:p>
    <w:p w14:paraId="202B47C5" w14:textId="454AD856" w:rsidR="00E86F8D" w:rsidRPr="002410E0" w:rsidRDefault="00E86F8D" w:rsidP="00E86F8D">
      <w:pPr>
        <w:rPr>
          <w:b/>
          <w:szCs w:val="24"/>
        </w:rPr>
        <w:sectPr w:rsidR="00E86F8D" w:rsidRPr="002410E0">
          <w:pgSz w:w="11906" w:h="16838"/>
          <w:pgMar w:top="1440" w:right="1440" w:bottom="1440" w:left="1440" w:header="708" w:footer="708" w:gutter="0"/>
          <w:cols w:space="708"/>
          <w:docGrid w:linePitch="360"/>
        </w:sectPr>
      </w:pPr>
      <w:r>
        <w:fldChar w:fldCharType="end"/>
      </w:r>
    </w:p>
    <w:p w14:paraId="2099B346" w14:textId="2E86BF9D" w:rsidR="002C2D6E" w:rsidRPr="002C2D6E" w:rsidRDefault="002C2D6E" w:rsidP="002C2D6E">
      <w:pPr>
        <w:rPr>
          <w:b/>
          <w:szCs w:val="24"/>
        </w:rPr>
      </w:pPr>
      <w:r w:rsidRPr="002C2D6E">
        <w:rPr>
          <w:b/>
          <w:szCs w:val="24"/>
        </w:rPr>
        <w:lastRenderedPageBreak/>
        <w:t>Additional acknowledgements by study:</w:t>
      </w:r>
    </w:p>
    <w:p w14:paraId="437F507B" w14:textId="77777777" w:rsidR="001D28D5" w:rsidRPr="00527204" w:rsidRDefault="001D28D5" w:rsidP="00527204">
      <w:pPr>
        <w:rPr>
          <w:rFonts w:eastAsia="Times New Roman" w:cs="Arial"/>
          <w:lang w:eastAsia="en-GB"/>
        </w:rPr>
      </w:pPr>
      <w:r w:rsidRPr="001D28D5">
        <w:rPr>
          <w:b/>
        </w:rPr>
        <w:t>ALSPAC:</w:t>
      </w:r>
      <w:r w:rsidRPr="001D28D5">
        <w:rPr>
          <w:i/>
        </w:rPr>
        <w:t xml:space="preserve"> </w:t>
      </w:r>
      <w:r w:rsidRPr="001D28D5">
        <w:rPr>
          <w:rFonts w:eastAsia="Times New Roman" w:cs="Arial"/>
          <w:lang w:eastAsia="en-GB"/>
        </w:rPr>
        <w:t xml:space="preserve">We are extremely grateful to all of the families who took part in this study, the midwives for their help in recruiting them, and the whole ALSPAC team, which includes interviewers, </w:t>
      </w:r>
      <w:r w:rsidRPr="00527204">
        <w:rPr>
          <w:rFonts w:eastAsia="Times New Roman" w:cs="Arial"/>
          <w:lang w:eastAsia="en-GB"/>
        </w:rPr>
        <w:t>computer and laboratory technicians, clerical workers, research scientists, volunteers, receptionists, managers and nurses.</w:t>
      </w:r>
    </w:p>
    <w:p w14:paraId="0E4EF252" w14:textId="48E6C1FE" w:rsidR="00527204" w:rsidRDefault="00527204" w:rsidP="00527204">
      <w:pPr>
        <w:spacing w:after="0"/>
        <w:rPr>
          <w:rFonts w:eastAsia="Times New Roman" w:cs="Times New Roman"/>
          <w:lang w:val="en-US"/>
        </w:rPr>
      </w:pPr>
      <w:r w:rsidRPr="00527204">
        <w:rPr>
          <w:rFonts w:eastAsia="Times New Roman" w:cs="Times New Roman"/>
          <w:b/>
          <w:bCs/>
          <w:color w:val="000000"/>
          <w:lang w:val="en-US"/>
        </w:rPr>
        <w:t>1958BC-WTCCC and 1958BC-T1DGC. </w:t>
      </w:r>
      <w:r w:rsidRPr="00527204">
        <w:rPr>
          <w:rFonts w:eastAsia="Times New Roman" w:cs="Times New Roman"/>
          <w:color w:val="000000"/>
          <w:lang w:val="en-US"/>
        </w:rPr>
        <w:t> T</w:t>
      </w:r>
      <w:r w:rsidRPr="00527204">
        <w:rPr>
          <w:rFonts w:eastAsia="Times New Roman" w:cs="Times New Roman"/>
          <w:color w:val="444444"/>
          <w:shd w:val="clear" w:color="auto" w:fill="FFFFFF"/>
          <w:lang w:val="en-US"/>
        </w:rPr>
        <w:t>his work made use of data and samples generated by the 1958 Birth Cohort (NCDS</w:t>
      </w:r>
      <w:proofErr w:type="gramStart"/>
      <w:r w:rsidRPr="00527204">
        <w:rPr>
          <w:rFonts w:eastAsia="Times New Roman" w:cs="Times New Roman"/>
          <w:color w:val="444444"/>
          <w:shd w:val="clear" w:color="auto" w:fill="FFFFFF"/>
          <w:lang w:val="en-US"/>
        </w:rPr>
        <w:t>) ,</w:t>
      </w:r>
      <w:proofErr w:type="gramEnd"/>
      <w:r w:rsidRPr="00527204">
        <w:rPr>
          <w:rFonts w:eastAsia="Times New Roman" w:cs="Times New Roman"/>
          <w:color w:val="444444"/>
          <w:shd w:val="clear" w:color="auto" w:fill="FFFFFF"/>
          <w:lang w:val="en-US"/>
        </w:rPr>
        <w:t xml:space="preserve"> which is managed by the Centre for Longitudinal Studies at the UCL Institute of Education, T</w:t>
      </w:r>
      <w:r w:rsidRPr="00527204">
        <w:rPr>
          <w:rFonts w:eastAsia="Times New Roman" w:cs="Times New Roman"/>
          <w:color w:val="000000"/>
          <w:lang w:val="en-US"/>
        </w:rPr>
        <w:t>he authors are deeply grateful to the 1958 birth cohort participants for their longstanding commitment and support, and to all staff for cohort coordination and data collection.</w:t>
      </w:r>
    </w:p>
    <w:p w14:paraId="57AD10B4" w14:textId="77777777" w:rsidR="00527204" w:rsidRPr="00527204" w:rsidRDefault="00527204" w:rsidP="00527204">
      <w:pPr>
        <w:spacing w:after="0"/>
        <w:rPr>
          <w:rFonts w:eastAsia="Times New Roman" w:cs="Times New Roman"/>
          <w:lang w:val="en-US"/>
        </w:rPr>
      </w:pPr>
    </w:p>
    <w:p w14:paraId="063F668A" w14:textId="77777777" w:rsidR="002C2D6E" w:rsidRPr="001C6EF8" w:rsidRDefault="002C2D6E" w:rsidP="00527204">
      <w:pPr>
        <w:rPr>
          <w:rFonts w:eastAsia="Times New Roman" w:cs="Arial"/>
          <w:color w:val="000000"/>
          <w:szCs w:val="24"/>
          <w:lang w:eastAsia="en-GB"/>
        </w:rPr>
      </w:pPr>
      <w:r w:rsidRPr="00527204">
        <w:rPr>
          <w:b/>
        </w:rPr>
        <w:t>CHOP:</w:t>
      </w:r>
      <w:r w:rsidRPr="00527204">
        <w:rPr>
          <w:i/>
        </w:rPr>
        <w:t xml:space="preserve"> </w:t>
      </w:r>
      <w:r w:rsidRPr="00527204">
        <w:rPr>
          <w:rFonts w:eastAsia="Times New Roman" w:cs="Arial"/>
          <w:color w:val="000000"/>
          <w:lang w:eastAsia="en-GB"/>
        </w:rPr>
        <w:t xml:space="preserve">The authors thank the network of primary care clinicians and the patients and families for their contribution to this project and to clinical research facilitated by the </w:t>
      </w:r>
      <w:proofErr w:type="spellStart"/>
      <w:r w:rsidRPr="00527204">
        <w:rPr>
          <w:rFonts w:eastAsia="Times New Roman" w:cs="Arial"/>
          <w:color w:val="000000"/>
          <w:lang w:eastAsia="en-GB"/>
        </w:rPr>
        <w:t>Pediatric</w:t>
      </w:r>
      <w:proofErr w:type="spellEnd"/>
      <w:r w:rsidRPr="00527204">
        <w:rPr>
          <w:rFonts w:eastAsia="Times New Roman" w:cs="Arial"/>
          <w:color w:val="000000"/>
          <w:lang w:eastAsia="en-GB"/>
        </w:rPr>
        <w:t xml:space="preserve"> Research Consortium (</w:t>
      </w:r>
      <w:proofErr w:type="spellStart"/>
      <w:r w:rsidRPr="00527204">
        <w:rPr>
          <w:rFonts w:eastAsia="Times New Roman" w:cs="Arial"/>
          <w:color w:val="000000"/>
          <w:lang w:eastAsia="en-GB"/>
        </w:rPr>
        <w:t>PeRC</w:t>
      </w:r>
      <w:proofErr w:type="spellEnd"/>
      <w:r w:rsidRPr="00527204">
        <w:rPr>
          <w:rFonts w:eastAsia="Times New Roman" w:cs="Arial"/>
          <w:color w:val="000000"/>
          <w:lang w:eastAsia="en-GB"/>
        </w:rPr>
        <w:t xml:space="preserve">) at The Children’s Hospital of Philadelphia. R. </w:t>
      </w:r>
      <w:proofErr w:type="spellStart"/>
      <w:r w:rsidRPr="00527204">
        <w:rPr>
          <w:rFonts w:eastAsia="Times New Roman" w:cs="Arial"/>
          <w:color w:val="000000"/>
          <w:lang w:eastAsia="en-GB"/>
        </w:rPr>
        <w:t>Chiavacci</w:t>
      </w:r>
      <w:proofErr w:type="spellEnd"/>
      <w:r w:rsidRPr="00527204">
        <w:rPr>
          <w:rFonts w:eastAsia="Times New Roman" w:cs="Arial"/>
          <w:color w:val="000000"/>
          <w:lang w:eastAsia="en-GB"/>
        </w:rPr>
        <w:t xml:space="preserve">, E. </w:t>
      </w:r>
      <w:proofErr w:type="spellStart"/>
      <w:r w:rsidRPr="00527204">
        <w:rPr>
          <w:rFonts w:eastAsia="Times New Roman" w:cs="Arial"/>
          <w:color w:val="000000"/>
          <w:lang w:eastAsia="en-GB"/>
        </w:rPr>
        <w:t>Dabaghyan</w:t>
      </w:r>
      <w:proofErr w:type="spellEnd"/>
      <w:r w:rsidRPr="00527204">
        <w:rPr>
          <w:rFonts w:eastAsia="Times New Roman" w:cs="Arial"/>
          <w:color w:val="000000"/>
          <w:lang w:eastAsia="en-GB"/>
        </w:rPr>
        <w:t xml:space="preserve">, A. (Hope) Thomas, K. Harden, A. Hill, C. Johnson-Honesty, C. Drummond, S. Harrison, F. </w:t>
      </w:r>
      <w:proofErr w:type="spellStart"/>
      <w:r w:rsidRPr="00527204">
        <w:rPr>
          <w:rFonts w:eastAsia="Times New Roman" w:cs="Arial"/>
          <w:color w:val="000000"/>
          <w:lang w:eastAsia="en-GB"/>
        </w:rPr>
        <w:t>Salley</w:t>
      </w:r>
      <w:proofErr w:type="spellEnd"/>
      <w:r w:rsidRPr="00527204">
        <w:rPr>
          <w:rFonts w:eastAsia="Times New Roman" w:cs="Arial"/>
          <w:color w:val="000000"/>
          <w:lang w:eastAsia="en-GB"/>
        </w:rPr>
        <w:t>, C. Gibbons, K.</w:t>
      </w:r>
      <w:r w:rsidRPr="001C6EF8">
        <w:rPr>
          <w:rFonts w:eastAsia="Times New Roman" w:cs="Arial"/>
          <w:color w:val="000000"/>
          <w:szCs w:val="24"/>
          <w:lang w:eastAsia="en-GB"/>
        </w:rPr>
        <w:t xml:space="preserve"> </w:t>
      </w:r>
      <w:proofErr w:type="spellStart"/>
      <w:r w:rsidRPr="001C6EF8">
        <w:rPr>
          <w:rFonts w:eastAsia="Times New Roman" w:cs="Arial"/>
          <w:color w:val="000000"/>
          <w:szCs w:val="24"/>
          <w:lang w:eastAsia="en-GB"/>
        </w:rPr>
        <w:t>Lilliston</w:t>
      </w:r>
      <w:proofErr w:type="spellEnd"/>
      <w:r w:rsidRPr="001C6EF8">
        <w:rPr>
          <w:rFonts w:eastAsia="Times New Roman" w:cs="Arial"/>
          <w:color w:val="000000"/>
          <w:szCs w:val="24"/>
          <w:lang w:eastAsia="en-GB"/>
        </w:rPr>
        <w:t xml:space="preserve">, C. Kim, E. </w:t>
      </w:r>
      <w:proofErr w:type="spellStart"/>
      <w:r w:rsidRPr="001C6EF8">
        <w:rPr>
          <w:rFonts w:eastAsia="Times New Roman" w:cs="Arial"/>
          <w:color w:val="000000"/>
          <w:szCs w:val="24"/>
          <w:lang w:eastAsia="en-GB"/>
        </w:rPr>
        <w:t>Frackelton</w:t>
      </w:r>
      <w:proofErr w:type="spellEnd"/>
      <w:r w:rsidRPr="001C6EF8">
        <w:rPr>
          <w:rFonts w:eastAsia="Times New Roman" w:cs="Arial"/>
          <w:color w:val="000000"/>
          <w:szCs w:val="24"/>
          <w:lang w:eastAsia="en-GB"/>
        </w:rPr>
        <w:t xml:space="preserve">, F. </w:t>
      </w:r>
      <w:proofErr w:type="spellStart"/>
      <w:r w:rsidRPr="001C6EF8">
        <w:rPr>
          <w:rFonts w:eastAsia="Times New Roman" w:cs="Arial"/>
          <w:color w:val="000000"/>
          <w:szCs w:val="24"/>
          <w:lang w:eastAsia="en-GB"/>
        </w:rPr>
        <w:t>Mentch</w:t>
      </w:r>
      <w:proofErr w:type="spellEnd"/>
      <w:r w:rsidRPr="001C6EF8">
        <w:rPr>
          <w:rFonts w:eastAsia="Times New Roman" w:cs="Arial"/>
          <w:color w:val="000000"/>
          <w:szCs w:val="24"/>
          <w:lang w:eastAsia="en-GB"/>
        </w:rPr>
        <w:t xml:space="preserve">, G. </w:t>
      </w:r>
      <w:proofErr w:type="spellStart"/>
      <w:r w:rsidRPr="001C6EF8">
        <w:rPr>
          <w:rFonts w:eastAsia="Times New Roman" w:cs="Arial"/>
          <w:color w:val="000000"/>
          <w:szCs w:val="24"/>
          <w:lang w:eastAsia="en-GB"/>
        </w:rPr>
        <w:t>Otieno</w:t>
      </w:r>
      <w:proofErr w:type="spellEnd"/>
      <w:r w:rsidRPr="001C6EF8">
        <w:rPr>
          <w:rFonts w:eastAsia="Times New Roman" w:cs="Arial"/>
          <w:color w:val="000000"/>
          <w:szCs w:val="24"/>
          <w:lang w:eastAsia="en-GB"/>
        </w:rPr>
        <w:t xml:space="preserve">, K. Thomas, C. </w:t>
      </w:r>
      <w:proofErr w:type="spellStart"/>
      <w:r w:rsidRPr="001C6EF8">
        <w:rPr>
          <w:rFonts w:eastAsia="Times New Roman" w:cs="Arial"/>
          <w:color w:val="000000"/>
          <w:szCs w:val="24"/>
          <w:lang w:eastAsia="en-GB"/>
        </w:rPr>
        <w:t>Hou</w:t>
      </w:r>
      <w:proofErr w:type="spellEnd"/>
      <w:r w:rsidRPr="001C6EF8">
        <w:rPr>
          <w:rFonts w:eastAsia="Times New Roman" w:cs="Arial"/>
          <w:color w:val="000000"/>
          <w:szCs w:val="24"/>
          <w:lang w:eastAsia="en-GB"/>
        </w:rPr>
        <w:t xml:space="preserve">, K. Thomas and M.L. </w:t>
      </w:r>
      <w:proofErr w:type="spellStart"/>
      <w:r w:rsidRPr="001C6EF8">
        <w:rPr>
          <w:rFonts w:eastAsia="Times New Roman" w:cs="Arial"/>
          <w:color w:val="000000"/>
          <w:szCs w:val="24"/>
          <w:lang w:eastAsia="en-GB"/>
        </w:rPr>
        <w:t>Garris</w:t>
      </w:r>
      <w:proofErr w:type="spellEnd"/>
      <w:r w:rsidRPr="001C6EF8">
        <w:rPr>
          <w:rFonts w:eastAsia="Times New Roman" w:cs="Arial"/>
          <w:color w:val="000000"/>
          <w:szCs w:val="24"/>
          <w:lang w:eastAsia="en-GB"/>
        </w:rPr>
        <w:t xml:space="preserve"> provided expert assistance with genotyping and/or data collection and management. The authors would also like to thank S. </w:t>
      </w:r>
      <w:proofErr w:type="spellStart"/>
      <w:r w:rsidRPr="001C6EF8">
        <w:rPr>
          <w:rFonts w:eastAsia="Times New Roman" w:cs="Arial"/>
          <w:color w:val="000000"/>
          <w:szCs w:val="24"/>
          <w:lang w:eastAsia="en-GB"/>
        </w:rPr>
        <w:t>Kristinsson</w:t>
      </w:r>
      <w:proofErr w:type="spellEnd"/>
      <w:r w:rsidRPr="001C6EF8">
        <w:rPr>
          <w:rFonts w:eastAsia="Times New Roman" w:cs="Arial"/>
          <w:color w:val="000000"/>
          <w:szCs w:val="24"/>
          <w:lang w:eastAsia="en-GB"/>
        </w:rPr>
        <w:t xml:space="preserve">, L.A. </w:t>
      </w:r>
      <w:proofErr w:type="spellStart"/>
      <w:r w:rsidRPr="001C6EF8">
        <w:rPr>
          <w:rFonts w:eastAsia="Times New Roman" w:cs="Arial"/>
          <w:color w:val="000000"/>
          <w:szCs w:val="24"/>
          <w:lang w:eastAsia="en-GB"/>
        </w:rPr>
        <w:t>Hermannsson</w:t>
      </w:r>
      <w:proofErr w:type="spellEnd"/>
      <w:r w:rsidRPr="001C6EF8">
        <w:rPr>
          <w:rFonts w:eastAsia="Times New Roman" w:cs="Arial"/>
          <w:color w:val="000000"/>
          <w:szCs w:val="24"/>
          <w:lang w:eastAsia="en-GB"/>
        </w:rPr>
        <w:t xml:space="preserve"> and A. </w:t>
      </w:r>
      <w:proofErr w:type="spellStart"/>
      <w:r w:rsidRPr="001C6EF8">
        <w:rPr>
          <w:rFonts w:eastAsia="Times New Roman" w:cs="Arial"/>
          <w:color w:val="000000"/>
          <w:szCs w:val="24"/>
          <w:lang w:eastAsia="en-GB"/>
        </w:rPr>
        <w:t>Krisbjörnsson</w:t>
      </w:r>
      <w:proofErr w:type="spellEnd"/>
      <w:r w:rsidRPr="001C6EF8">
        <w:rPr>
          <w:rFonts w:eastAsia="Times New Roman" w:cs="Arial"/>
          <w:color w:val="000000"/>
          <w:szCs w:val="24"/>
          <w:lang w:eastAsia="en-GB"/>
        </w:rPr>
        <w:t xml:space="preserve"> of </w:t>
      </w:r>
      <w:proofErr w:type="spellStart"/>
      <w:r w:rsidRPr="001C6EF8">
        <w:rPr>
          <w:rFonts w:eastAsia="Times New Roman" w:cs="Arial"/>
          <w:color w:val="000000"/>
          <w:szCs w:val="24"/>
          <w:lang w:eastAsia="en-GB"/>
        </w:rPr>
        <w:t>Raförninn</w:t>
      </w:r>
      <w:proofErr w:type="spellEnd"/>
      <w:r w:rsidRPr="001C6EF8">
        <w:rPr>
          <w:rFonts w:eastAsia="Times New Roman" w:cs="Arial"/>
          <w:color w:val="000000"/>
          <w:szCs w:val="24"/>
          <w:lang w:eastAsia="en-GB"/>
        </w:rPr>
        <w:t xml:space="preserve"> </w:t>
      </w:r>
      <w:proofErr w:type="spellStart"/>
      <w:r w:rsidRPr="001C6EF8">
        <w:rPr>
          <w:rFonts w:eastAsia="Times New Roman" w:cs="Arial"/>
          <w:color w:val="000000"/>
          <w:szCs w:val="24"/>
          <w:lang w:eastAsia="en-GB"/>
        </w:rPr>
        <w:t>ehf</w:t>
      </w:r>
      <w:proofErr w:type="spellEnd"/>
      <w:r w:rsidRPr="001C6EF8">
        <w:rPr>
          <w:rFonts w:eastAsia="Times New Roman" w:cs="Arial"/>
          <w:color w:val="000000"/>
          <w:szCs w:val="24"/>
          <w:lang w:eastAsia="en-GB"/>
        </w:rPr>
        <w:t xml:space="preserve"> for extensive software design and contributions. </w:t>
      </w:r>
    </w:p>
    <w:p w14:paraId="494D662B" w14:textId="77777777" w:rsidR="002C2D6E" w:rsidRDefault="002C2D6E" w:rsidP="002C2D6E">
      <w:pPr>
        <w:rPr>
          <w:rFonts w:eastAsia="Times New Roman" w:cs="Arial"/>
          <w:szCs w:val="24"/>
          <w:lang w:eastAsia="en-GB"/>
        </w:rPr>
      </w:pPr>
      <w:r w:rsidRPr="005375F8">
        <w:rPr>
          <w:b/>
          <w:szCs w:val="24"/>
        </w:rPr>
        <w:t>COPSAC:</w:t>
      </w:r>
      <w:r w:rsidRPr="001C6EF8">
        <w:rPr>
          <w:i/>
          <w:szCs w:val="24"/>
        </w:rPr>
        <w:t xml:space="preserve"> </w:t>
      </w:r>
      <w:r w:rsidRPr="001C6EF8">
        <w:rPr>
          <w:rFonts w:eastAsia="Times New Roman" w:cs="Arial"/>
          <w:szCs w:val="24"/>
          <w:lang w:eastAsia="en-GB"/>
        </w:rPr>
        <w:t>We gratefully express our gratitude to the children and families of the COPSAC2000 cohort study for all their support and commitment. We acknowledge and appreciate the unique efforts of the COPSAC research team.</w:t>
      </w:r>
    </w:p>
    <w:p w14:paraId="1DF66F70" w14:textId="20502583" w:rsidR="0026686C" w:rsidRDefault="0026686C" w:rsidP="002C2D6E">
      <w:pPr>
        <w:rPr>
          <w:rFonts w:eastAsia="Times New Roman" w:cs="Arial"/>
          <w:szCs w:val="24"/>
          <w:lang w:eastAsia="en-GB"/>
        </w:rPr>
      </w:pPr>
      <w:r w:rsidRPr="00FA0307">
        <w:rPr>
          <w:rFonts w:eastAsia="Times New Roman" w:cs="Arial"/>
          <w:b/>
          <w:szCs w:val="24"/>
          <w:lang w:eastAsia="en-GB"/>
        </w:rPr>
        <w:t xml:space="preserve">DNBC-PTB-CTRL: </w:t>
      </w:r>
      <w:r>
        <w:rPr>
          <w:rFonts w:eastAsia="Times New Roman" w:cs="Arial"/>
          <w:szCs w:val="24"/>
          <w:lang w:eastAsia="en-GB"/>
        </w:rPr>
        <w:t>We are very</w:t>
      </w:r>
      <w:r w:rsidRPr="00FA0307">
        <w:rPr>
          <w:rFonts w:eastAsia="Times New Roman" w:cs="Arial"/>
          <w:szCs w:val="24"/>
          <w:lang w:eastAsia="en-GB"/>
        </w:rPr>
        <w:t xml:space="preserve"> grateful to all </w:t>
      </w:r>
      <w:r>
        <w:rPr>
          <w:rFonts w:eastAsia="Times New Roman" w:cs="Arial"/>
          <w:szCs w:val="24"/>
          <w:lang w:eastAsia="en-GB"/>
        </w:rPr>
        <w:t>DNBC families</w:t>
      </w:r>
      <w:r w:rsidRPr="00FA0307">
        <w:rPr>
          <w:rFonts w:eastAsia="Times New Roman" w:cs="Arial"/>
          <w:szCs w:val="24"/>
          <w:lang w:eastAsia="en-GB"/>
        </w:rPr>
        <w:t xml:space="preserve"> who took part in the study</w:t>
      </w:r>
      <w:r>
        <w:rPr>
          <w:rFonts w:eastAsia="Times New Roman" w:cs="Arial"/>
          <w:szCs w:val="24"/>
          <w:lang w:eastAsia="en-GB"/>
        </w:rPr>
        <w:t>.</w:t>
      </w:r>
      <w:r w:rsidRPr="00FA0307">
        <w:rPr>
          <w:rFonts w:eastAsia="Times New Roman" w:cs="Arial"/>
          <w:szCs w:val="24"/>
          <w:lang w:eastAsia="en-GB"/>
        </w:rPr>
        <w:t xml:space="preserve"> </w:t>
      </w:r>
      <w:r w:rsidRPr="00DB7703">
        <w:rPr>
          <w:rFonts w:eastAsia="Times New Roman" w:cs="Arial"/>
          <w:szCs w:val="24"/>
          <w:lang w:eastAsia="en-GB"/>
        </w:rPr>
        <w:t>We would also like</w:t>
      </w:r>
      <w:r>
        <w:rPr>
          <w:rFonts w:eastAsia="Times New Roman" w:cs="Arial"/>
          <w:szCs w:val="24"/>
          <w:lang w:eastAsia="en-GB"/>
        </w:rPr>
        <w:t xml:space="preserve"> </w:t>
      </w:r>
      <w:r w:rsidRPr="00DB7703">
        <w:rPr>
          <w:rFonts w:eastAsia="Times New Roman" w:cs="Arial"/>
          <w:szCs w:val="24"/>
          <w:lang w:eastAsia="en-GB"/>
        </w:rPr>
        <w:t>to thank everyone involved in data collection and biological material handling.</w:t>
      </w:r>
    </w:p>
    <w:p w14:paraId="395555A4" w14:textId="77777777" w:rsidR="00E11308" w:rsidRPr="00E11308" w:rsidRDefault="00E11308" w:rsidP="002C2D6E">
      <w:pPr>
        <w:rPr>
          <w:rFonts w:eastAsia="Times New Roman" w:cs="Arial"/>
          <w:i/>
          <w:szCs w:val="24"/>
          <w:lang w:eastAsia="en-GB"/>
        </w:rPr>
      </w:pPr>
      <w:r w:rsidRPr="005375F8">
        <w:rPr>
          <w:rFonts w:eastAsia="Times New Roman" w:cs="Arial"/>
          <w:b/>
          <w:szCs w:val="24"/>
          <w:lang w:eastAsia="en-GB"/>
        </w:rPr>
        <w:t>Gen3G:</w:t>
      </w:r>
      <w:r>
        <w:rPr>
          <w:rFonts w:eastAsia="Times New Roman" w:cs="Arial"/>
          <w:i/>
          <w:szCs w:val="24"/>
          <w:lang w:eastAsia="en-GB"/>
        </w:rPr>
        <w:t xml:space="preserve"> </w:t>
      </w:r>
      <w:r>
        <w:t xml:space="preserve">Gen3G investigators would like to acknowledge the participants, the research staff from the endocrinology group at the Centre de </w:t>
      </w:r>
      <w:proofErr w:type="spellStart"/>
      <w:r>
        <w:t>Recherche</w:t>
      </w:r>
      <w:proofErr w:type="spellEnd"/>
      <w:r>
        <w:t xml:space="preserve"> </w:t>
      </w:r>
      <w:proofErr w:type="spellStart"/>
      <w:r>
        <w:t>clinique</w:t>
      </w:r>
      <w:proofErr w:type="spellEnd"/>
      <w:r>
        <w:t xml:space="preserve"> of the Centre </w:t>
      </w:r>
      <w:proofErr w:type="spellStart"/>
      <w:r>
        <w:t>Hospitalier</w:t>
      </w:r>
      <w:proofErr w:type="spellEnd"/>
      <w:r>
        <w:t xml:space="preserve"> de </w:t>
      </w:r>
      <w:proofErr w:type="spellStart"/>
      <w:r>
        <w:t>l’Université</w:t>
      </w:r>
      <w:proofErr w:type="spellEnd"/>
      <w:r>
        <w:t xml:space="preserve"> de </w:t>
      </w:r>
      <w:proofErr w:type="spellStart"/>
      <w:r>
        <w:t>Sherbrooke</w:t>
      </w:r>
      <w:proofErr w:type="spellEnd"/>
      <w:r>
        <w:t xml:space="preserve"> (CR-CHUS), the clinical and research staff of the Clinique de </w:t>
      </w:r>
      <w:proofErr w:type="spellStart"/>
      <w:r>
        <w:t>Prélèvement</w:t>
      </w:r>
      <w:proofErr w:type="spellEnd"/>
      <w:r>
        <w:t xml:space="preserve"> </w:t>
      </w:r>
      <w:proofErr w:type="spellStart"/>
      <w:r>
        <w:t>en</w:t>
      </w:r>
      <w:proofErr w:type="spellEnd"/>
      <w:r>
        <w:t xml:space="preserve"> </w:t>
      </w:r>
      <w:proofErr w:type="spellStart"/>
      <w:r>
        <w:t>Grossesse</w:t>
      </w:r>
      <w:proofErr w:type="spellEnd"/>
      <w:r>
        <w:t xml:space="preserve"> du CHUS, and the clinical staff from the CHUS Obstetric Department. The CR-CHUS is a FRQ-</w:t>
      </w:r>
      <w:proofErr w:type="spellStart"/>
      <w:r>
        <w:t>Sante</w:t>
      </w:r>
      <w:proofErr w:type="spellEnd"/>
      <w:r>
        <w:t xml:space="preserve"> affiliated research centre; recruitment and follow-up of Gen3G participants was possible based on the on-going support from the CR-CHUS.  </w:t>
      </w:r>
    </w:p>
    <w:p w14:paraId="71E6D019" w14:textId="12442028" w:rsidR="00BB6815" w:rsidRPr="00931CAD" w:rsidRDefault="002C2D6E" w:rsidP="00BB6815">
      <w:pPr>
        <w:spacing w:after="0"/>
        <w:rPr>
          <w:rFonts w:ascii="Calibri" w:hAnsi="Calibri"/>
        </w:rPr>
      </w:pPr>
      <w:r w:rsidRPr="005375F8">
        <w:rPr>
          <w:b/>
          <w:szCs w:val="24"/>
        </w:rPr>
        <w:t>Generation R:</w:t>
      </w:r>
      <w:r w:rsidRPr="001C6EF8">
        <w:rPr>
          <w:i/>
          <w:szCs w:val="24"/>
        </w:rPr>
        <w:t xml:space="preserve"> </w:t>
      </w:r>
      <w:r w:rsidR="00BB6815" w:rsidRPr="00BB6815">
        <w:rPr>
          <w:szCs w:val="24"/>
        </w:rPr>
        <w:t xml:space="preserve">The Generation R Study is conducted by the Erasmus Medical </w:t>
      </w:r>
      <w:proofErr w:type="spellStart"/>
      <w:r w:rsidR="00BB6815" w:rsidRPr="00BB6815">
        <w:rPr>
          <w:szCs w:val="24"/>
        </w:rPr>
        <w:t>Center</w:t>
      </w:r>
      <w:proofErr w:type="spellEnd"/>
      <w:r w:rsidR="00BB6815" w:rsidRPr="00BB6815">
        <w:rPr>
          <w:szCs w:val="24"/>
        </w:rPr>
        <w:t xml:space="preserve"> in close col</w:t>
      </w:r>
      <w:r w:rsidR="00BB6815" w:rsidRPr="00E14A59">
        <w:rPr>
          <w:rFonts w:ascii="Calibri" w:hAnsi="Calibri"/>
        </w:rPr>
        <w:t xml:space="preserve">laboration with the School of Law and Faculty of Social Sciences of the Erasmus University Rotterdam, the Municipal Health Service Rotterdam area, Rotterdam, the Rotterdam Homecare Foundation, Rotterdam and the </w:t>
      </w:r>
      <w:proofErr w:type="spellStart"/>
      <w:r w:rsidR="00BB6815" w:rsidRPr="00E14A59">
        <w:rPr>
          <w:rFonts w:ascii="Calibri" w:hAnsi="Calibri"/>
        </w:rPr>
        <w:t>Stichting</w:t>
      </w:r>
      <w:proofErr w:type="spellEnd"/>
      <w:r w:rsidR="00BB6815" w:rsidRPr="00E14A59">
        <w:rPr>
          <w:rFonts w:ascii="Calibri" w:hAnsi="Calibri"/>
        </w:rPr>
        <w:t xml:space="preserve"> </w:t>
      </w:r>
      <w:proofErr w:type="spellStart"/>
      <w:r w:rsidR="00BB6815" w:rsidRPr="00E14A59">
        <w:rPr>
          <w:rFonts w:ascii="Calibri" w:hAnsi="Calibri"/>
        </w:rPr>
        <w:t>Trombosedienst</w:t>
      </w:r>
      <w:proofErr w:type="spellEnd"/>
      <w:r w:rsidR="00BB6815" w:rsidRPr="00E14A59">
        <w:rPr>
          <w:rFonts w:ascii="Calibri" w:hAnsi="Calibri"/>
        </w:rPr>
        <w:t xml:space="preserve"> and </w:t>
      </w:r>
      <w:proofErr w:type="spellStart"/>
      <w:r w:rsidR="00BB6815" w:rsidRPr="00E14A59">
        <w:rPr>
          <w:rFonts w:ascii="Calibri" w:hAnsi="Calibri"/>
        </w:rPr>
        <w:t>Artsenlaboratorium</w:t>
      </w:r>
      <w:proofErr w:type="spellEnd"/>
      <w:r w:rsidR="00BB6815" w:rsidRPr="00E14A59">
        <w:rPr>
          <w:rFonts w:ascii="Calibri" w:hAnsi="Calibri"/>
        </w:rPr>
        <w:t xml:space="preserve"> </w:t>
      </w:r>
      <w:proofErr w:type="spellStart"/>
      <w:r w:rsidR="00BB6815" w:rsidRPr="00E14A59">
        <w:rPr>
          <w:rFonts w:ascii="Calibri" w:hAnsi="Calibri"/>
        </w:rPr>
        <w:t>Rijnmond</w:t>
      </w:r>
      <w:proofErr w:type="spellEnd"/>
      <w:r w:rsidR="00BB6815" w:rsidRPr="00E14A59">
        <w:rPr>
          <w:rFonts w:ascii="Calibri" w:hAnsi="Calibri"/>
        </w:rPr>
        <w:t xml:space="preserve"> (STAR</w:t>
      </w:r>
      <w:r w:rsidR="00931CAD">
        <w:rPr>
          <w:rFonts w:ascii="Calibri" w:hAnsi="Calibri"/>
        </w:rPr>
        <w:t>-MDC</w:t>
      </w:r>
      <w:r w:rsidR="00BB6815" w:rsidRPr="00E14A59">
        <w:rPr>
          <w:rFonts w:ascii="Calibri" w:hAnsi="Calibri"/>
        </w:rPr>
        <w:t>),</w:t>
      </w:r>
      <w:r w:rsidR="00931CAD">
        <w:rPr>
          <w:rFonts w:ascii="Calibri" w:hAnsi="Calibri"/>
        </w:rPr>
        <w:t xml:space="preserve"> </w:t>
      </w:r>
      <w:r w:rsidR="00BB6815" w:rsidRPr="00E14A59">
        <w:rPr>
          <w:rFonts w:ascii="Calibri" w:hAnsi="Calibri"/>
        </w:rPr>
        <w:t xml:space="preserve">Rotterdam. We gratefully acknowledge the contribution of participating mothers, general practitioners, hospitals, midwives and pharmacies in Rotterdam. </w:t>
      </w:r>
      <w:r w:rsidR="00BB6815" w:rsidRPr="00E14A59">
        <w:rPr>
          <w:rFonts w:ascii="Calibri" w:hAnsi="Calibri"/>
          <w:lang w:val="en-US"/>
        </w:rPr>
        <w:t xml:space="preserve"> The generation and management of GWAS genotype data for the Generation R Study were done at the Genetic Laboratory of the Department of Internal Medicine, Erasmus MC, The Netherlands. We would like to thank Karol Estrada, Dr. Tobias A. </w:t>
      </w:r>
      <w:proofErr w:type="spellStart"/>
      <w:r w:rsidR="00BB6815" w:rsidRPr="00E14A59">
        <w:rPr>
          <w:rFonts w:ascii="Calibri" w:hAnsi="Calibri"/>
          <w:lang w:val="en-US"/>
        </w:rPr>
        <w:t>Knoch</w:t>
      </w:r>
      <w:proofErr w:type="spellEnd"/>
      <w:r w:rsidR="00BB6815" w:rsidRPr="00E14A59">
        <w:rPr>
          <w:rFonts w:ascii="Calibri" w:hAnsi="Calibri"/>
          <w:lang w:val="en-US"/>
        </w:rPr>
        <w:t xml:space="preserve">, </w:t>
      </w:r>
      <w:proofErr w:type="spellStart"/>
      <w:r w:rsidR="00BB6815" w:rsidRPr="00E14A59">
        <w:rPr>
          <w:rFonts w:ascii="Calibri" w:hAnsi="Calibri"/>
          <w:lang w:val="en-US"/>
        </w:rPr>
        <w:t>Anis</w:t>
      </w:r>
      <w:proofErr w:type="spellEnd"/>
      <w:r w:rsidR="00BB6815" w:rsidRPr="00E14A59">
        <w:rPr>
          <w:rFonts w:ascii="Calibri" w:hAnsi="Calibri"/>
          <w:lang w:val="en-US"/>
        </w:rPr>
        <w:t xml:space="preserve"> </w:t>
      </w:r>
      <w:proofErr w:type="spellStart"/>
      <w:r w:rsidR="00BB6815" w:rsidRPr="00E14A59">
        <w:rPr>
          <w:rFonts w:ascii="Calibri" w:hAnsi="Calibri"/>
          <w:lang w:val="en-US"/>
        </w:rPr>
        <w:t>Abuseiris</w:t>
      </w:r>
      <w:proofErr w:type="spellEnd"/>
      <w:r w:rsidR="00BB6815" w:rsidRPr="00E14A59">
        <w:rPr>
          <w:rFonts w:ascii="Calibri" w:hAnsi="Calibri"/>
          <w:lang w:val="en-US"/>
        </w:rPr>
        <w:t xml:space="preserve">, Luc V. de </w:t>
      </w:r>
      <w:proofErr w:type="spellStart"/>
      <w:r w:rsidR="00BB6815" w:rsidRPr="00E14A59">
        <w:rPr>
          <w:rFonts w:ascii="Calibri" w:hAnsi="Calibri"/>
          <w:lang w:val="en-US"/>
        </w:rPr>
        <w:t>Zeeuw</w:t>
      </w:r>
      <w:proofErr w:type="spellEnd"/>
      <w:r w:rsidR="00BB6815" w:rsidRPr="00E14A59">
        <w:rPr>
          <w:rFonts w:ascii="Calibri" w:hAnsi="Calibri"/>
          <w:lang w:val="en-US"/>
        </w:rPr>
        <w:t xml:space="preserve">, and Rob de </w:t>
      </w:r>
      <w:proofErr w:type="spellStart"/>
      <w:r w:rsidR="00BB6815" w:rsidRPr="00E14A59">
        <w:rPr>
          <w:rFonts w:ascii="Calibri" w:hAnsi="Calibri"/>
          <w:lang w:val="en-US"/>
        </w:rPr>
        <w:t>Graaf</w:t>
      </w:r>
      <w:proofErr w:type="spellEnd"/>
      <w:r w:rsidR="00BB6815" w:rsidRPr="00E14A59">
        <w:rPr>
          <w:rFonts w:ascii="Calibri" w:hAnsi="Calibri"/>
          <w:lang w:val="en-US"/>
        </w:rPr>
        <w:t xml:space="preserve">, for their help in creating GRIMP, </w:t>
      </w:r>
      <w:proofErr w:type="spellStart"/>
      <w:r w:rsidR="00BB6815" w:rsidRPr="00E14A59">
        <w:rPr>
          <w:rFonts w:ascii="Calibri" w:hAnsi="Calibri"/>
          <w:lang w:val="en-US"/>
        </w:rPr>
        <w:t>BigGRID</w:t>
      </w:r>
      <w:proofErr w:type="spellEnd"/>
      <w:r w:rsidR="00BB6815" w:rsidRPr="00E14A59">
        <w:rPr>
          <w:rFonts w:ascii="Calibri" w:hAnsi="Calibri"/>
          <w:lang w:val="en-US"/>
        </w:rPr>
        <w:t xml:space="preserve">, </w:t>
      </w:r>
      <w:proofErr w:type="spellStart"/>
      <w:r w:rsidR="00BB6815" w:rsidRPr="00E14A59">
        <w:rPr>
          <w:rFonts w:ascii="Calibri" w:hAnsi="Calibri"/>
          <w:lang w:val="en-US"/>
        </w:rPr>
        <w:t>MediGRID</w:t>
      </w:r>
      <w:proofErr w:type="spellEnd"/>
      <w:r w:rsidR="00BB6815" w:rsidRPr="00E14A59">
        <w:rPr>
          <w:rFonts w:ascii="Calibri" w:hAnsi="Calibri"/>
          <w:lang w:val="en-US"/>
        </w:rPr>
        <w:t xml:space="preserve">, and </w:t>
      </w:r>
      <w:proofErr w:type="spellStart"/>
      <w:r w:rsidR="00BB6815" w:rsidRPr="00E14A59">
        <w:rPr>
          <w:rFonts w:ascii="Calibri" w:hAnsi="Calibri"/>
          <w:lang w:val="en-US"/>
        </w:rPr>
        <w:t>Services@MediGRID</w:t>
      </w:r>
      <w:proofErr w:type="spellEnd"/>
      <w:r w:rsidR="00BB6815" w:rsidRPr="00E14A59">
        <w:rPr>
          <w:rFonts w:ascii="Calibri" w:hAnsi="Calibri"/>
          <w:lang w:val="en-US"/>
        </w:rPr>
        <w:t xml:space="preserve">/D-Grid, (funded by the German </w:t>
      </w:r>
      <w:proofErr w:type="spellStart"/>
      <w:r w:rsidR="00BB6815" w:rsidRPr="00E14A59">
        <w:rPr>
          <w:rFonts w:ascii="Calibri" w:hAnsi="Calibri"/>
          <w:lang w:val="en-US"/>
        </w:rPr>
        <w:t>Bundesministerium</w:t>
      </w:r>
      <w:proofErr w:type="spellEnd"/>
      <w:r w:rsidR="00BB6815" w:rsidRPr="00E14A59">
        <w:rPr>
          <w:rFonts w:ascii="Calibri" w:hAnsi="Calibri"/>
          <w:lang w:val="en-US"/>
        </w:rPr>
        <w:t xml:space="preserve"> </w:t>
      </w:r>
      <w:proofErr w:type="spellStart"/>
      <w:r w:rsidR="00BB6815" w:rsidRPr="00E14A59">
        <w:rPr>
          <w:rFonts w:ascii="Calibri" w:hAnsi="Calibri"/>
          <w:lang w:val="en-US"/>
        </w:rPr>
        <w:t>fuer</w:t>
      </w:r>
      <w:proofErr w:type="spellEnd"/>
      <w:r w:rsidR="00BB6815" w:rsidRPr="00E14A59">
        <w:rPr>
          <w:rFonts w:ascii="Calibri" w:hAnsi="Calibri"/>
          <w:lang w:val="en-US"/>
        </w:rPr>
        <w:t xml:space="preserve"> </w:t>
      </w:r>
      <w:proofErr w:type="spellStart"/>
      <w:r w:rsidR="00BB6815" w:rsidRPr="00E14A59">
        <w:rPr>
          <w:rFonts w:ascii="Calibri" w:hAnsi="Calibri"/>
          <w:lang w:val="en-US"/>
        </w:rPr>
        <w:t>Forschung</w:t>
      </w:r>
      <w:proofErr w:type="spellEnd"/>
      <w:r w:rsidR="00BB6815" w:rsidRPr="00E14A59">
        <w:rPr>
          <w:rFonts w:ascii="Calibri" w:hAnsi="Calibri"/>
          <w:lang w:val="en-US"/>
        </w:rPr>
        <w:t xml:space="preserve"> und Technology; grants 01 AK 803 A-H, 01 IG 07015 G) for access to their grid computing resources. We thank Mila </w:t>
      </w:r>
      <w:proofErr w:type="spellStart"/>
      <w:r w:rsidR="00BB6815" w:rsidRPr="00E14A59">
        <w:rPr>
          <w:rFonts w:ascii="Calibri" w:hAnsi="Calibri"/>
          <w:lang w:val="en-US"/>
        </w:rPr>
        <w:t>Jhamai</w:t>
      </w:r>
      <w:proofErr w:type="spellEnd"/>
      <w:r w:rsidR="00BB6815" w:rsidRPr="00E14A59">
        <w:rPr>
          <w:rFonts w:ascii="Calibri" w:hAnsi="Calibri"/>
          <w:lang w:val="en-US"/>
        </w:rPr>
        <w:t xml:space="preserve">, </w:t>
      </w:r>
      <w:proofErr w:type="spellStart"/>
      <w:r w:rsidR="00BB6815" w:rsidRPr="00E14A59">
        <w:rPr>
          <w:rFonts w:ascii="Calibri" w:hAnsi="Calibri"/>
          <w:lang w:val="en-US"/>
        </w:rPr>
        <w:t>Manoushka</w:t>
      </w:r>
      <w:proofErr w:type="spellEnd"/>
      <w:r w:rsidR="00BB6815" w:rsidRPr="00E14A59">
        <w:rPr>
          <w:rFonts w:ascii="Calibri" w:hAnsi="Calibri"/>
          <w:lang w:val="en-US"/>
        </w:rPr>
        <w:t xml:space="preserve"> Ganesh, Pascal Arp, </w:t>
      </w:r>
      <w:proofErr w:type="spellStart"/>
      <w:r w:rsidR="00BB6815" w:rsidRPr="00E14A59">
        <w:rPr>
          <w:rFonts w:ascii="Calibri" w:hAnsi="Calibri"/>
          <w:lang w:val="en-US"/>
        </w:rPr>
        <w:t>Marijn</w:t>
      </w:r>
      <w:proofErr w:type="spellEnd"/>
      <w:r w:rsidR="00BB6815" w:rsidRPr="00E14A59">
        <w:rPr>
          <w:rFonts w:ascii="Calibri" w:hAnsi="Calibri"/>
          <w:lang w:val="en-US"/>
        </w:rPr>
        <w:t xml:space="preserve"> </w:t>
      </w:r>
      <w:proofErr w:type="spellStart"/>
      <w:r w:rsidR="00BB6815" w:rsidRPr="00E14A59">
        <w:rPr>
          <w:rFonts w:ascii="Calibri" w:hAnsi="Calibri"/>
          <w:lang w:val="en-US"/>
        </w:rPr>
        <w:lastRenderedPageBreak/>
        <w:t>Verkerk</w:t>
      </w:r>
      <w:proofErr w:type="spellEnd"/>
      <w:r w:rsidR="00BB6815" w:rsidRPr="00E14A59">
        <w:rPr>
          <w:rFonts w:ascii="Calibri" w:hAnsi="Calibri"/>
          <w:lang w:val="en-US"/>
        </w:rPr>
        <w:t xml:space="preserve">, Lizbeth Herrera and </w:t>
      </w:r>
      <w:proofErr w:type="spellStart"/>
      <w:r w:rsidR="00BB6815" w:rsidRPr="00E14A59">
        <w:rPr>
          <w:rFonts w:ascii="Calibri" w:hAnsi="Calibri"/>
          <w:lang w:val="en-US"/>
        </w:rPr>
        <w:t>Marjolein</w:t>
      </w:r>
      <w:proofErr w:type="spellEnd"/>
      <w:r w:rsidR="00BB6815" w:rsidRPr="00E14A59">
        <w:rPr>
          <w:rFonts w:ascii="Calibri" w:hAnsi="Calibri"/>
          <w:lang w:val="en-US"/>
        </w:rPr>
        <w:t xml:space="preserve"> Peters for their help in creating, managing and QC of the GWAS database. Also, we thank Karol Estrada for his support in creation and analysis of imputed data.</w:t>
      </w:r>
    </w:p>
    <w:p w14:paraId="3ECA3090" w14:textId="77777777" w:rsidR="00BB6815" w:rsidRPr="00E14A59" w:rsidRDefault="00BB6815" w:rsidP="00BB6815">
      <w:pPr>
        <w:spacing w:after="0"/>
        <w:rPr>
          <w:rFonts w:ascii="Calibri" w:hAnsi="Calibri"/>
          <w:lang w:val="en-US"/>
        </w:rPr>
      </w:pPr>
    </w:p>
    <w:p w14:paraId="6DB5EA4A" w14:textId="77777777" w:rsidR="002C2D6E" w:rsidRPr="00E14A59" w:rsidRDefault="002C2D6E" w:rsidP="00BB6815">
      <w:pPr>
        <w:spacing w:after="0"/>
        <w:rPr>
          <w:rFonts w:ascii="Calibri" w:eastAsia="Times New Roman" w:hAnsi="Calibri" w:cs="Arial"/>
          <w:lang w:eastAsia="en-GB"/>
        </w:rPr>
      </w:pPr>
      <w:r w:rsidRPr="00E14A59">
        <w:rPr>
          <w:rFonts w:ascii="Calibri" w:hAnsi="Calibri"/>
          <w:b/>
        </w:rPr>
        <w:t>HAPO:</w:t>
      </w:r>
      <w:r w:rsidRPr="00E14A59">
        <w:rPr>
          <w:rFonts w:ascii="Calibri" w:hAnsi="Calibri"/>
          <w:i/>
        </w:rPr>
        <w:t xml:space="preserve"> </w:t>
      </w:r>
      <w:r w:rsidRPr="00E14A59">
        <w:rPr>
          <w:rFonts w:ascii="Calibri" w:eastAsia="Times New Roman" w:hAnsi="Calibri" w:cs="Arial"/>
          <w:lang w:eastAsia="en-GB"/>
        </w:rPr>
        <w:t>HAPO would like to acknowledge the participants and research personnel at the participating HAPO field centres.</w:t>
      </w:r>
    </w:p>
    <w:p w14:paraId="76E9FAE3" w14:textId="77777777" w:rsidR="00BB6815" w:rsidRPr="00E14A59" w:rsidRDefault="00BB6815" w:rsidP="00BB6815">
      <w:pPr>
        <w:spacing w:after="0"/>
        <w:rPr>
          <w:rFonts w:ascii="Calibri" w:eastAsia="Times New Roman" w:hAnsi="Calibri" w:cs="Arial"/>
          <w:lang w:eastAsia="en-GB"/>
        </w:rPr>
      </w:pPr>
    </w:p>
    <w:p w14:paraId="094AC6C9" w14:textId="799228F0" w:rsidR="002C2D6E" w:rsidRPr="00E14A59" w:rsidRDefault="002C2D6E" w:rsidP="002C2D6E">
      <w:pPr>
        <w:rPr>
          <w:rFonts w:ascii="Calibri" w:eastAsia="Times New Roman" w:hAnsi="Calibri" w:cs="Arial"/>
          <w:color w:val="000000" w:themeColor="text1"/>
          <w:lang w:eastAsia="en-GB"/>
        </w:rPr>
      </w:pPr>
      <w:r w:rsidRPr="00E14A59">
        <w:rPr>
          <w:rFonts w:ascii="Calibri" w:hAnsi="Calibri"/>
          <w:b/>
        </w:rPr>
        <w:t>MoBa:</w:t>
      </w:r>
      <w:r w:rsidRPr="00E14A59">
        <w:rPr>
          <w:rFonts w:ascii="Calibri" w:hAnsi="Calibri"/>
          <w:i/>
        </w:rPr>
        <w:t xml:space="preserve"> </w:t>
      </w:r>
      <w:r w:rsidRPr="00E14A59">
        <w:rPr>
          <w:rFonts w:ascii="Calibri" w:eastAsia="Times New Roman" w:hAnsi="Calibri" w:cs="Arial"/>
          <w:color w:val="000000"/>
          <w:lang w:eastAsia="en-GB"/>
        </w:rPr>
        <w:t xml:space="preserve">We are grateful to all the participating families in Norway who take part in this ongoing cohort study. Researchers interested in using MoBa data must obtain approval from the Scientific Management Committee of MoBa and from the Regional Committee for Medical and Health Research Ethics </w:t>
      </w:r>
      <w:r w:rsidRPr="00E14A59">
        <w:rPr>
          <w:rFonts w:ascii="Calibri" w:eastAsia="Times New Roman" w:hAnsi="Calibri" w:cs="Arial"/>
          <w:color w:val="000000" w:themeColor="text1"/>
          <w:lang w:eastAsia="en-GB"/>
        </w:rPr>
        <w:t>for access to data and biological material. Researchers are required to f</w:t>
      </w:r>
      <w:r w:rsidR="0001753E">
        <w:rPr>
          <w:rFonts w:ascii="Calibri" w:eastAsia="Times New Roman" w:hAnsi="Calibri" w:cs="Arial"/>
          <w:color w:val="000000" w:themeColor="text1"/>
          <w:lang w:eastAsia="en-GB"/>
        </w:rPr>
        <w:t>ollow the terms of a Data or Material Transfer</w:t>
      </w:r>
      <w:r w:rsidRPr="00E14A59">
        <w:rPr>
          <w:rFonts w:ascii="Calibri" w:eastAsia="Times New Roman" w:hAnsi="Calibri" w:cs="Arial"/>
          <w:color w:val="000000" w:themeColor="text1"/>
          <w:lang w:eastAsia="en-GB"/>
        </w:rPr>
        <w:t xml:space="preserve"> Agreement containing a number of clauses designed to ensure protection of privacy and compliance with relevant laws.  </w:t>
      </w:r>
    </w:p>
    <w:p w14:paraId="1DBC46A9" w14:textId="4A64E497" w:rsidR="00B50AC7" w:rsidRPr="00E14A59" w:rsidRDefault="00B50AC7" w:rsidP="002C2D6E">
      <w:pPr>
        <w:rPr>
          <w:rFonts w:ascii="Calibri" w:eastAsia="Times New Roman" w:hAnsi="Calibri" w:cs="Times New Roman"/>
          <w:color w:val="000000" w:themeColor="text1"/>
          <w:shd w:val="clear" w:color="auto" w:fill="FFFFFF"/>
          <w:lang w:val="en-US"/>
        </w:rPr>
      </w:pPr>
      <w:r w:rsidRPr="00E14A59">
        <w:rPr>
          <w:rFonts w:ascii="Calibri" w:eastAsia="Times New Roman" w:hAnsi="Calibri" w:cs="Arial"/>
          <w:b/>
          <w:color w:val="000000" w:themeColor="text1"/>
          <w:lang w:eastAsia="en-GB"/>
        </w:rPr>
        <w:t xml:space="preserve">NCCGP: </w:t>
      </w:r>
      <w:r w:rsidRPr="00E14A59">
        <w:rPr>
          <w:rFonts w:ascii="Calibri" w:eastAsia="Times New Roman" w:hAnsi="Calibri" w:cs="Times New Roman"/>
          <w:color w:val="000000" w:themeColor="text1"/>
          <w:shd w:val="clear" w:color="auto" w:fill="FFFFFF"/>
          <w:lang w:val="en-US"/>
        </w:rPr>
        <w:t xml:space="preserve">We thank all of the participants of the North </w:t>
      </w:r>
      <w:proofErr w:type="spellStart"/>
      <w:r w:rsidRPr="00E14A59">
        <w:rPr>
          <w:rFonts w:ascii="Calibri" w:eastAsia="Times New Roman" w:hAnsi="Calibri" w:cs="Times New Roman"/>
          <w:color w:val="000000" w:themeColor="text1"/>
          <w:shd w:val="clear" w:color="auto" w:fill="FFFFFF"/>
          <w:lang w:val="en-US"/>
        </w:rPr>
        <w:t>Cumbria</w:t>
      </w:r>
      <w:proofErr w:type="spellEnd"/>
      <w:r w:rsidRPr="00E14A59">
        <w:rPr>
          <w:rFonts w:ascii="Calibri" w:eastAsia="Times New Roman" w:hAnsi="Calibri" w:cs="Times New Roman"/>
          <w:color w:val="000000" w:themeColor="text1"/>
          <w:shd w:val="clear" w:color="auto" w:fill="FFFFFF"/>
          <w:lang w:val="en-US"/>
        </w:rPr>
        <w:t xml:space="preserve"> Community Genetics Project and previous members of the study team, in particular Professor Sir John Burn and </w:t>
      </w:r>
      <w:proofErr w:type="spellStart"/>
      <w:r w:rsidRPr="00E14A59">
        <w:rPr>
          <w:rFonts w:ascii="Calibri" w:eastAsia="Times New Roman" w:hAnsi="Calibri" w:cs="Times New Roman"/>
          <w:color w:val="000000" w:themeColor="text1"/>
          <w:shd w:val="clear" w:color="auto" w:fill="FFFFFF"/>
          <w:lang w:val="en-US"/>
        </w:rPr>
        <w:t>Mrs</w:t>
      </w:r>
      <w:proofErr w:type="spellEnd"/>
      <w:r w:rsidRPr="00E14A59">
        <w:rPr>
          <w:rFonts w:ascii="Calibri" w:eastAsia="Times New Roman" w:hAnsi="Calibri" w:cs="Times New Roman"/>
          <w:color w:val="000000" w:themeColor="text1"/>
          <w:shd w:val="clear" w:color="auto" w:fill="FFFFFF"/>
          <w:lang w:val="en-US"/>
        </w:rPr>
        <w:t xml:space="preserve"> Pat Jonas.</w:t>
      </w:r>
    </w:p>
    <w:p w14:paraId="60984969" w14:textId="667B8C42" w:rsidR="00E14A59" w:rsidRPr="00E14A59" w:rsidRDefault="00E14A59" w:rsidP="002C2D6E">
      <w:pPr>
        <w:rPr>
          <w:rFonts w:ascii="Calibri" w:eastAsia="Times New Roman" w:hAnsi="Calibri" w:cs="Times New Roman"/>
          <w:lang w:val="en-US"/>
        </w:rPr>
      </w:pPr>
      <w:r w:rsidRPr="00E14A59">
        <w:rPr>
          <w:rFonts w:ascii="Calibri" w:eastAsia="Times New Roman" w:hAnsi="Calibri" w:cs="Times New Roman"/>
          <w:b/>
          <w:color w:val="000000" w:themeColor="text1"/>
          <w:lang w:val="en-US"/>
        </w:rPr>
        <w:t xml:space="preserve">NTR: </w:t>
      </w:r>
      <w:r w:rsidRPr="00E14A59">
        <w:rPr>
          <w:rFonts w:ascii="Calibri" w:eastAsia="Times New Roman" w:hAnsi="Calibri" w:cs="Times New Roman"/>
          <w:color w:val="000000"/>
          <w:shd w:val="clear" w:color="auto" w:fill="FFFFFF"/>
          <w:lang w:val="en-US"/>
        </w:rPr>
        <w:t>The Netherlands Twin Register warmly thanks all participating twin families for their contributions.</w:t>
      </w:r>
    </w:p>
    <w:p w14:paraId="14B8CB4A" w14:textId="77777777" w:rsidR="002C2D6E" w:rsidRPr="00E14A59" w:rsidRDefault="002C2D6E" w:rsidP="002C2D6E">
      <w:pPr>
        <w:rPr>
          <w:rFonts w:ascii="Calibri" w:eastAsia="Times New Roman" w:hAnsi="Calibri" w:cs="Arial"/>
          <w:color w:val="000000" w:themeColor="text1"/>
          <w:lang w:eastAsia="en-GB"/>
        </w:rPr>
      </w:pPr>
      <w:r w:rsidRPr="00E14A59">
        <w:rPr>
          <w:rFonts w:ascii="Calibri" w:hAnsi="Calibri"/>
          <w:b/>
          <w:color w:val="000000" w:themeColor="text1"/>
        </w:rPr>
        <w:t>QIMR:</w:t>
      </w:r>
      <w:r w:rsidRPr="00E14A59">
        <w:rPr>
          <w:rFonts w:ascii="Calibri" w:hAnsi="Calibri"/>
          <w:i/>
          <w:color w:val="000000" w:themeColor="text1"/>
        </w:rPr>
        <w:t xml:space="preserve"> </w:t>
      </w:r>
      <w:r w:rsidRPr="00E14A59">
        <w:rPr>
          <w:rFonts w:ascii="Calibri" w:eastAsia="Times New Roman" w:hAnsi="Calibri" w:cs="Arial"/>
          <w:color w:val="000000" w:themeColor="text1"/>
          <w:lang w:eastAsia="en-GB"/>
        </w:rPr>
        <w:t xml:space="preserve">We thank Richard Parker, </w:t>
      </w:r>
      <w:proofErr w:type="spellStart"/>
      <w:r w:rsidRPr="00E14A59">
        <w:rPr>
          <w:rFonts w:ascii="Calibri" w:eastAsia="Times New Roman" w:hAnsi="Calibri" w:cs="Arial"/>
          <w:color w:val="000000" w:themeColor="text1"/>
          <w:lang w:eastAsia="en-GB"/>
        </w:rPr>
        <w:t>Soad</w:t>
      </w:r>
      <w:proofErr w:type="spellEnd"/>
      <w:r w:rsidRPr="00E14A59">
        <w:rPr>
          <w:rFonts w:ascii="Calibri" w:eastAsia="Times New Roman" w:hAnsi="Calibri" w:cs="Arial"/>
          <w:color w:val="000000" w:themeColor="text1"/>
          <w:lang w:eastAsia="en-GB"/>
        </w:rPr>
        <w:t xml:space="preserve"> Hancock, Judith Moir, Sally </w:t>
      </w:r>
      <w:proofErr w:type="spellStart"/>
      <w:r w:rsidRPr="00E14A59">
        <w:rPr>
          <w:rFonts w:ascii="Calibri" w:eastAsia="Times New Roman" w:hAnsi="Calibri" w:cs="Arial"/>
          <w:color w:val="000000" w:themeColor="text1"/>
          <w:lang w:eastAsia="en-GB"/>
        </w:rPr>
        <w:t>Rodda</w:t>
      </w:r>
      <w:proofErr w:type="spellEnd"/>
      <w:r w:rsidRPr="00E14A59">
        <w:rPr>
          <w:rFonts w:ascii="Calibri" w:eastAsia="Times New Roman" w:hAnsi="Calibri" w:cs="Arial"/>
          <w:color w:val="000000" w:themeColor="text1"/>
          <w:lang w:eastAsia="en-GB"/>
        </w:rPr>
        <w:t xml:space="preserve">, Pieta-Maree </w:t>
      </w:r>
      <w:proofErr w:type="spellStart"/>
      <w:r w:rsidRPr="00E14A59">
        <w:rPr>
          <w:rFonts w:ascii="Calibri" w:eastAsia="Times New Roman" w:hAnsi="Calibri" w:cs="Arial"/>
          <w:color w:val="000000" w:themeColor="text1"/>
          <w:lang w:eastAsia="en-GB"/>
        </w:rPr>
        <w:t>Shertock</w:t>
      </w:r>
      <w:proofErr w:type="spellEnd"/>
      <w:r w:rsidRPr="00E14A59">
        <w:rPr>
          <w:rFonts w:ascii="Calibri" w:eastAsia="Times New Roman" w:hAnsi="Calibri" w:cs="Arial"/>
          <w:color w:val="000000" w:themeColor="text1"/>
          <w:lang w:eastAsia="en-GB"/>
        </w:rPr>
        <w:t xml:space="preserve">, Heather Park, Jill Wood, Pam Barton, Fran Husband, Adele Somerville, Ann Eldridge, Marlene Grace, Kerrie McAloney, Anjali </w:t>
      </w:r>
      <w:proofErr w:type="spellStart"/>
      <w:proofErr w:type="gramStart"/>
      <w:r w:rsidRPr="00E14A59">
        <w:rPr>
          <w:rFonts w:ascii="Calibri" w:eastAsia="Times New Roman" w:hAnsi="Calibri" w:cs="Arial"/>
          <w:color w:val="000000" w:themeColor="text1"/>
          <w:lang w:eastAsia="en-GB"/>
        </w:rPr>
        <w:t>Henders</w:t>
      </w:r>
      <w:proofErr w:type="spellEnd"/>
      <w:r w:rsidRPr="00E14A59">
        <w:rPr>
          <w:rFonts w:ascii="Calibri" w:eastAsia="Times New Roman" w:hAnsi="Calibri" w:cs="Arial"/>
          <w:color w:val="000000" w:themeColor="text1"/>
          <w:lang w:eastAsia="en-GB"/>
        </w:rPr>
        <w:t>,  Lisa</w:t>
      </w:r>
      <w:proofErr w:type="gramEnd"/>
      <w:r w:rsidRPr="00E14A59">
        <w:rPr>
          <w:rFonts w:ascii="Calibri" w:eastAsia="Times New Roman" w:hAnsi="Calibri" w:cs="Arial"/>
          <w:color w:val="000000" w:themeColor="text1"/>
          <w:lang w:eastAsia="en-GB"/>
        </w:rPr>
        <w:t xml:space="preserve"> </w:t>
      </w:r>
      <w:proofErr w:type="spellStart"/>
      <w:r w:rsidRPr="00E14A59">
        <w:rPr>
          <w:rFonts w:ascii="Calibri" w:eastAsia="Times New Roman" w:hAnsi="Calibri" w:cs="Arial"/>
          <w:color w:val="000000" w:themeColor="text1"/>
          <w:lang w:eastAsia="en-GB"/>
        </w:rPr>
        <w:t>Bowdler</w:t>
      </w:r>
      <w:proofErr w:type="spellEnd"/>
      <w:r w:rsidRPr="00E14A59">
        <w:rPr>
          <w:rFonts w:ascii="Calibri" w:eastAsia="Times New Roman" w:hAnsi="Calibri" w:cs="Arial"/>
          <w:color w:val="000000" w:themeColor="text1"/>
          <w:lang w:eastAsia="en-GB"/>
        </w:rPr>
        <w:t xml:space="preserve">, Alexandre </w:t>
      </w:r>
      <w:proofErr w:type="spellStart"/>
      <w:r w:rsidRPr="00E14A59">
        <w:rPr>
          <w:rFonts w:ascii="Calibri" w:eastAsia="Times New Roman" w:hAnsi="Calibri" w:cs="Arial"/>
          <w:color w:val="000000" w:themeColor="text1"/>
          <w:lang w:eastAsia="en-GB"/>
        </w:rPr>
        <w:t>Todorov</w:t>
      </w:r>
      <w:proofErr w:type="spellEnd"/>
      <w:r w:rsidRPr="00E14A59">
        <w:rPr>
          <w:rFonts w:ascii="Calibri" w:eastAsia="Times New Roman" w:hAnsi="Calibri" w:cs="Arial"/>
          <w:color w:val="000000" w:themeColor="text1"/>
          <w:lang w:eastAsia="en-GB"/>
        </w:rPr>
        <w:t xml:space="preserve">, Steven Crooks, David Smyth, Harry </w:t>
      </w:r>
      <w:proofErr w:type="spellStart"/>
      <w:r w:rsidRPr="00E14A59">
        <w:rPr>
          <w:rFonts w:ascii="Calibri" w:eastAsia="Times New Roman" w:hAnsi="Calibri" w:cs="Arial"/>
          <w:color w:val="000000" w:themeColor="text1"/>
          <w:lang w:eastAsia="en-GB"/>
        </w:rPr>
        <w:t>Beeby</w:t>
      </w:r>
      <w:proofErr w:type="spellEnd"/>
      <w:r w:rsidRPr="00E14A59">
        <w:rPr>
          <w:rFonts w:ascii="Calibri" w:eastAsia="Times New Roman" w:hAnsi="Calibri" w:cs="Arial"/>
          <w:color w:val="000000" w:themeColor="text1"/>
          <w:lang w:eastAsia="en-GB"/>
        </w:rPr>
        <w:t>, and Daniel Park. Finally, we thank the twins and their families for their participation.</w:t>
      </w:r>
    </w:p>
    <w:p w14:paraId="256509E1" w14:textId="77777777" w:rsidR="00736454" w:rsidRDefault="00736454" w:rsidP="00736454">
      <w:proofErr w:type="spellStart"/>
      <w:r>
        <w:rPr>
          <w:b/>
          <w:bCs/>
        </w:rPr>
        <w:t>Raine</w:t>
      </w:r>
      <w:proofErr w:type="spellEnd"/>
      <w:r>
        <w:rPr>
          <w:b/>
          <w:bCs/>
        </w:rPr>
        <w:t xml:space="preserve">: </w:t>
      </w:r>
      <w:r>
        <w:t xml:space="preserve">The authors are grateful to the </w:t>
      </w:r>
      <w:proofErr w:type="spellStart"/>
      <w:r>
        <w:t>Raine</w:t>
      </w:r>
      <w:proofErr w:type="spellEnd"/>
      <w:r>
        <w:t xml:space="preserve"> Study participants and their families, and to the </w:t>
      </w:r>
      <w:proofErr w:type="spellStart"/>
      <w:r>
        <w:t>Raine</w:t>
      </w:r>
      <w:proofErr w:type="spellEnd"/>
      <w:r>
        <w:t xml:space="preserve"> Study research staff for cohort coordination and data collection. The authors gratefully acknowledge the NH&amp;MRC for their long term contribution to funding the study over the last 25 years and also the following Institutions for providing funding for Core Management of the </w:t>
      </w:r>
      <w:proofErr w:type="spellStart"/>
      <w:r>
        <w:t>Raine</w:t>
      </w:r>
      <w:proofErr w:type="spellEnd"/>
      <w:r>
        <w:t xml:space="preserve"> Study: The University of Western Australia (UWA), </w:t>
      </w:r>
      <w:proofErr w:type="spellStart"/>
      <w:r>
        <w:t>Raine</w:t>
      </w:r>
      <w:proofErr w:type="spellEnd"/>
      <w:r>
        <w:t xml:space="preserve"> Medical Research Foundation, UWA Faculty of Medicine, Dentistry and Health Sciences, The Telethon Kids Institute, Women and Infants Research Foundation, Curtin University and Edith Cowan University. The authors gratefully acknowledge the assistance of the Western Australian DNA Bank (National Health and Medical Research Council of Australia National Enabling Facility). </w:t>
      </w:r>
      <w:r w:rsidRPr="00874192">
        <w:t xml:space="preserve">This work was supported by resources provided by the </w:t>
      </w:r>
      <w:proofErr w:type="spellStart"/>
      <w:r w:rsidRPr="00874192">
        <w:t>Pawsey</w:t>
      </w:r>
      <w:proofErr w:type="spellEnd"/>
      <w:r w:rsidRPr="00874192">
        <w:t xml:space="preserve"> Supercomputing Centre with funding from the Australian Government and the Government of Western Australia.</w:t>
      </w:r>
    </w:p>
    <w:p w14:paraId="225E03D9" w14:textId="77777777" w:rsidR="002C2D6E" w:rsidRDefault="002C2D6E" w:rsidP="002C2D6E">
      <w:pPr>
        <w:rPr>
          <w:rFonts w:eastAsia="Times New Roman" w:cs="Arial"/>
          <w:szCs w:val="24"/>
          <w:lang w:eastAsia="en-GB"/>
        </w:rPr>
      </w:pPr>
      <w:r w:rsidRPr="00E14A59">
        <w:rPr>
          <w:rFonts w:ascii="Calibri" w:hAnsi="Calibri" w:cs="Times New Roman"/>
          <w:b/>
        </w:rPr>
        <w:t>SWS:</w:t>
      </w:r>
      <w:r w:rsidRPr="00E14A59">
        <w:rPr>
          <w:rFonts w:ascii="Calibri" w:hAnsi="Calibri" w:cs="Times New Roman"/>
          <w:i/>
        </w:rPr>
        <w:t xml:space="preserve"> </w:t>
      </w:r>
      <w:r w:rsidR="005375F8" w:rsidRPr="00E14A59">
        <w:rPr>
          <w:rFonts w:ascii="Calibri" w:eastAsia="Times New Roman" w:hAnsi="Calibri" w:cs="Arial"/>
          <w:lang w:eastAsia="en-GB"/>
        </w:rPr>
        <w:t xml:space="preserve">We thank the mothers of the Southampton Women's Survey who gave us their time and acknowledge the work of the Southampton Women's Survey Study Group, and the team of dedicated research </w:t>
      </w:r>
      <w:r w:rsidR="005375F8" w:rsidRPr="005375F8">
        <w:rPr>
          <w:rFonts w:eastAsia="Times New Roman" w:cs="Arial"/>
          <w:szCs w:val="24"/>
          <w:lang w:eastAsia="en-GB"/>
        </w:rPr>
        <w:t>nurses and ancillary staff for their assistance.</w:t>
      </w:r>
    </w:p>
    <w:p w14:paraId="0BC65348" w14:textId="77777777" w:rsidR="002C2D6E" w:rsidRDefault="002C2D6E" w:rsidP="002C2D6E">
      <w:pPr>
        <w:rPr>
          <w:rFonts w:eastAsia="Times New Roman" w:cs="Arial"/>
          <w:szCs w:val="24"/>
          <w:lang w:eastAsia="en-GB"/>
        </w:rPr>
        <w:sectPr w:rsidR="002C2D6E">
          <w:pgSz w:w="11906" w:h="16838"/>
          <w:pgMar w:top="1440" w:right="1440" w:bottom="1440" w:left="1440" w:header="708" w:footer="708" w:gutter="0"/>
          <w:cols w:space="708"/>
          <w:docGrid w:linePitch="360"/>
        </w:sectPr>
      </w:pPr>
    </w:p>
    <w:p w14:paraId="5275B484" w14:textId="08D7919A" w:rsidR="002C2D6E" w:rsidRDefault="002C2D6E" w:rsidP="002C2D6E">
      <w:pPr>
        <w:rPr>
          <w:rFonts w:eastAsia="Times New Roman" w:cs="Arial"/>
          <w:b/>
          <w:szCs w:val="24"/>
          <w:lang w:eastAsia="en-GB"/>
        </w:rPr>
      </w:pPr>
      <w:r>
        <w:rPr>
          <w:rFonts w:eastAsia="Times New Roman" w:cs="Arial"/>
          <w:b/>
          <w:szCs w:val="24"/>
          <w:lang w:eastAsia="en-GB"/>
        </w:rPr>
        <w:lastRenderedPageBreak/>
        <w:t>Details of funding by study</w:t>
      </w:r>
    </w:p>
    <w:p w14:paraId="089B111C" w14:textId="62965CE6" w:rsidR="00CD4BBD" w:rsidRDefault="00CD4BBD" w:rsidP="00CD4BBD">
      <w:pPr>
        <w:spacing w:after="0"/>
        <w:rPr>
          <w:rFonts w:eastAsia="Times New Roman" w:cs="Times New Roman"/>
          <w:lang w:eastAsia="en-GB"/>
        </w:rPr>
      </w:pPr>
      <w:r>
        <w:rPr>
          <w:rFonts w:eastAsia="Times New Roman" w:cs="Times New Roman"/>
          <w:b/>
          <w:color w:val="000000"/>
          <w:szCs w:val="24"/>
          <w:lang w:eastAsia="en-GB"/>
        </w:rPr>
        <w:t xml:space="preserve">ALSPAC: </w:t>
      </w:r>
      <w:r w:rsidRPr="001C6EF8">
        <w:rPr>
          <w:rFonts w:eastAsia="Times New Roman" w:cs="Times New Roman"/>
          <w:szCs w:val="24"/>
          <w:lang w:eastAsia="en-GB"/>
        </w:rPr>
        <w:t xml:space="preserve">The work undertaken in this paper was funded by the </w:t>
      </w:r>
      <w:r w:rsidR="00F50634" w:rsidRPr="00614E6E">
        <w:rPr>
          <w:rFonts w:cs="Times New Roman"/>
        </w:rPr>
        <w:t xml:space="preserve">ERC (Grant number 669545; </w:t>
      </w:r>
      <w:proofErr w:type="spellStart"/>
      <w:r w:rsidR="00F50634" w:rsidRPr="00614E6E">
        <w:rPr>
          <w:rFonts w:cs="Times New Roman"/>
        </w:rPr>
        <w:t>DevelopObese</w:t>
      </w:r>
      <w:proofErr w:type="spellEnd"/>
      <w:r w:rsidR="00F50634" w:rsidRPr="00614E6E">
        <w:rPr>
          <w:rFonts w:cs="Times New Roman"/>
        </w:rPr>
        <w:t>)</w:t>
      </w:r>
      <w:r w:rsidR="00F50634">
        <w:rPr>
          <w:rFonts w:cs="Times New Roman"/>
        </w:rPr>
        <w:t xml:space="preserve">, </w:t>
      </w:r>
      <w:r w:rsidR="00114076">
        <w:rPr>
          <w:rFonts w:eastAsia="Times New Roman" w:cs="Times New Roman"/>
          <w:szCs w:val="24"/>
          <w:lang w:eastAsia="en-GB"/>
        </w:rPr>
        <w:t xml:space="preserve">US </w:t>
      </w:r>
      <w:r w:rsidR="00114076" w:rsidRPr="00AC07D0">
        <w:rPr>
          <w:bCs/>
          <w:iCs/>
          <w:szCs w:val="24"/>
        </w:rPr>
        <w:t>National Institute of Diabetes and Digestive and Kidney Diseases</w:t>
      </w:r>
      <w:r w:rsidR="00114076" w:rsidRPr="00AC07D0">
        <w:rPr>
          <w:bCs/>
          <w:szCs w:val="24"/>
        </w:rPr>
        <w:t xml:space="preserve"> </w:t>
      </w:r>
      <w:r w:rsidR="00114076" w:rsidRPr="003C4B90">
        <w:rPr>
          <w:noProof/>
          <w:szCs w:val="24"/>
        </w:rPr>
        <w:t>(</w:t>
      </w:r>
      <w:r w:rsidR="00114076" w:rsidRPr="003C4B90">
        <w:rPr>
          <w:szCs w:val="24"/>
        </w:rPr>
        <w:t>R01 DK</w:t>
      </w:r>
      <w:r w:rsidR="00114076">
        <w:rPr>
          <w:szCs w:val="24"/>
        </w:rPr>
        <w:t>10324</w:t>
      </w:r>
      <w:r w:rsidR="00114076" w:rsidRPr="003C4B90">
        <w:rPr>
          <w:szCs w:val="24"/>
        </w:rPr>
        <w:t>)</w:t>
      </w:r>
      <w:r w:rsidR="00114076">
        <w:rPr>
          <w:szCs w:val="24"/>
        </w:rPr>
        <w:t xml:space="preserve"> and the </w:t>
      </w:r>
      <w:proofErr w:type="spellStart"/>
      <w:r w:rsidRPr="001C6EF8">
        <w:rPr>
          <w:rFonts w:eastAsia="Times New Roman" w:cs="Times New Roman"/>
          <w:szCs w:val="24"/>
          <w:lang w:eastAsia="en-GB"/>
        </w:rPr>
        <w:t>Wellcome</w:t>
      </w:r>
      <w:proofErr w:type="spellEnd"/>
      <w:r w:rsidRPr="001C6EF8">
        <w:rPr>
          <w:rFonts w:eastAsia="Times New Roman" w:cs="Times New Roman"/>
          <w:szCs w:val="24"/>
          <w:lang w:eastAsia="en-GB"/>
        </w:rPr>
        <w:t xml:space="preserve"> Trust</w:t>
      </w:r>
      <w:r w:rsidR="00114076">
        <w:rPr>
          <w:rFonts w:eastAsia="Times New Roman" w:cs="Times New Roman"/>
          <w:szCs w:val="24"/>
          <w:lang w:eastAsia="en-GB"/>
        </w:rPr>
        <w:t xml:space="preserve"> (</w:t>
      </w:r>
      <w:r w:rsidR="00114076" w:rsidRPr="008779BB">
        <w:rPr>
          <w:rFonts w:eastAsia="Times New Roman" w:cs="Times New Roman"/>
          <w:szCs w:val="24"/>
          <w:lang w:eastAsia="en-GB"/>
        </w:rPr>
        <w:t>WT088806</w:t>
      </w:r>
      <w:r w:rsidR="00114076">
        <w:rPr>
          <w:rFonts w:eastAsia="Times New Roman" w:cs="Times New Roman"/>
          <w:szCs w:val="24"/>
          <w:lang w:eastAsia="en-GB"/>
        </w:rPr>
        <w:t>)</w:t>
      </w:r>
      <w:r w:rsidRPr="001C6EF8">
        <w:rPr>
          <w:rFonts w:eastAsia="Times New Roman" w:cs="Times New Roman"/>
          <w:szCs w:val="24"/>
          <w:lang w:eastAsia="en-GB"/>
        </w:rPr>
        <w:t xml:space="preserve">, with </w:t>
      </w:r>
      <w:r w:rsidR="00114076">
        <w:rPr>
          <w:rFonts w:eastAsia="Times New Roman" w:cs="Times New Roman"/>
          <w:szCs w:val="24"/>
          <w:lang w:eastAsia="en-GB"/>
        </w:rPr>
        <w:t>the WT088806</w:t>
      </w:r>
      <w:r w:rsidRPr="001C6EF8">
        <w:rPr>
          <w:rFonts w:eastAsia="Times New Roman" w:cs="Times New Roman"/>
          <w:szCs w:val="24"/>
          <w:lang w:eastAsia="en-GB"/>
        </w:rPr>
        <w:t xml:space="preserve"> grant also providing funds for completion of genome wide genotyping on the ALSPAC mothers. </w:t>
      </w:r>
      <w:r>
        <w:rPr>
          <w:rFonts w:ascii="Calibri" w:hAnsi="Calibri"/>
          <w:lang w:val="en-US"/>
        </w:rPr>
        <w:t xml:space="preserve">ALSPAC offspring GWAS data was generated by Sample Logistics and Genotyping Facilities at the </w:t>
      </w:r>
      <w:proofErr w:type="spellStart"/>
      <w:r>
        <w:rPr>
          <w:rFonts w:ascii="Calibri" w:hAnsi="Calibri"/>
          <w:lang w:val="en-US"/>
        </w:rPr>
        <w:t>Wellcome</w:t>
      </w:r>
      <w:proofErr w:type="spellEnd"/>
      <w:r>
        <w:rPr>
          <w:rFonts w:ascii="Calibri" w:hAnsi="Calibri"/>
          <w:lang w:val="en-US"/>
        </w:rPr>
        <w:t xml:space="preserve"> Trust Sanger Institute and LabCorp (Laboratory </w:t>
      </w:r>
      <w:proofErr w:type="spellStart"/>
      <w:r>
        <w:rPr>
          <w:rFonts w:ascii="Calibri" w:hAnsi="Calibri"/>
          <w:lang w:val="en-US"/>
        </w:rPr>
        <w:t>Corportation</w:t>
      </w:r>
      <w:proofErr w:type="spellEnd"/>
      <w:r>
        <w:rPr>
          <w:rFonts w:ascii="Calibri" w:hAnsi="Calibri"/>
          <w:lang w:val="en-US"/>
        </w:rPr>
        <w:t xml:space="preserve"> of America) using support from 23andMe. </w:t>
      </w:r>
      <w:r w:rsidRPr="00EC4262">
        <w:rPr>
          <w:rFonts w:eastAsia="Times New Roman" w:cs="Times New Roman"/>
          <w:lang w:eastAsia="en-GB"/>
        </w:rPr>
        <w:t>Additional maternal data were funded b</w:t>
      </w:r>
      <w:r>
        <w:rPr>
          <w:rFonts w:eastAsia="Times New Roman" w:cs="Times New Roman"/>
          <w:lang w:eastAsia="en-GB"/>
        </w:rPr>
        <w:t xml:space="preserve">y the British Heart Foundation </w:t>
      </w:r>
      <w:r w:rsidRPr="00EC4262">
        <w:rPr>
          <w:rFonts w:eastAsia="Times New Roman" w:cs="Times New Roman"/>
          <w:lang w:eastAsia="en-GB"/>
        </w:rPr>
        <w:t xml:space="preserve">(SP/07/008/24066) and </w:t>
      </w:r>
      <w:proofErr w:type="spellStart"/>
      <w:r w:rsidRPr="00EC4262">
        <w:rPr>
          <w:rFonts w:eastAsia="Times New Roman" w:cs="Times New Roman"/>
          <w:lang w:eastAsia="en-GB"/>
        </w:rPr>
        <w:t>WellcomeTrust</w:t>
      </w:r>
      <w:proofErr w:type="spellEnd"/>
      <w:r w:rsidRPr="00EC4262">
        <w:rPr>
          <w:rFonts w:eastAsia="Times New Roman" w:cs="Times New Roman"/>
          <w:lang w:eastAsia="en-GB"/>
        </w:rPr>
        <w:t xml:space="preserve"> (</w:t>
      </w:r>
      <w:r w:rsidRPr="00EC4262">
        <w:rPr>
          <w:rFonts w:cs="Lucida Sans Unicode"/>
          <w:color w:val="191919"/>
          <w:shd w:val="clear" w:color="auto" w:fill="FFFFFF"/>
        </w:rPr>
        <w:t>WT087997</w:t>
      </w:r>
      <w:r w:rsidRPr="00EC4262">
        <w:rPr>
          <w:rFonts w:eastAsia="Times New Roman" w:cs="Times New Roman"/>
          <w:lang w:eastAsia="en-GB"/>
        </w:rPr>
        <w:t xml:space="preserve">). </w:t>
      </w:r>
      <w:r>
        <w:rPr>
          <w:rFonts w:eastAsia="Times New Roman" w:cs="Times New Roman"/>
          <w:lang w:eastAsia="en-GB"/>
        </w:rPr>
        <w:t>The UK Medical Research Council and</w:t>
      </w:r>
      <w:r w:rsidRPr="00EC4262">
        <w:rPr>
          <w:rFonts w:eastAsia="Times New Roman" w:cs="Times New Roman"/>
          <w:lang w:eastAsia="en-GB"/>
        </w:rPr>
        <w:t xml:space="preserve"> Wellcome Trust </w:t>
      </w:r>
      <w:r>
        <w:rPr>
          <w:rFonts w:ascii="Calibri" w:hAnsi="Calibri"/>
        </w:rPr>
        <w:t xml:space="preserve">(Grant ref: 102215/2/13/2) </w:t>
      </w:r>
      <w:r w:rsidRPr="00EC4262">
        <w:rPr>
          <w:rFonts w:eastAsia="Times New Roman" w:cs="Times New Roman"/>
          <w:lang w:eastAsia="en-GB"/>
        </w:rPr>
        <w:t xml:space="preserve">and </w:t>
      </w:r>
      <w:r>
        <w:rPr>
          <w:rFonts w:eastAsia="Times New Roman" w:cs="Times New Roman"/>
          <w:lang w:eastAsia="en-GB"/>
        </w:rPr>
        <w:t xml:space="preserve">the </w:t>
      </w:r>
      <w:r w:rsidRPr="00EC4262">
        <w:rPr>
          <w:rFonts w:eastAsia="Times New Roman" w:cs="Times New Roman"/>
          <w:lang w:eastAsia="en-GB"/>
        </w:rPr>
        <w:t>University of Bristol provide core support for ALSPAC.</w:t>
      </w:r>
      <w:r w:rsidR="009A2215">
        <w:rPr>
          <w:rFonts w:eastAsia="Times New Roman" w:cs="Times New Roman"/>
          <w:lang w:eastAsia="en-GB"/>
        </w:rPr>
        <w:t xml:space="preserve"> This publication is the work of the authors and R. M. Freathy and D. A. Lawlor will serve as guarantors for the contents of this paper.</w:t>
      </w:r>
    </w:p>
    <w:p w14:paraId="3FEC1AE4" w14:textId="77777777" w:rsidR="00CD4BBD" w:rsidRDefault="00CD4BBD" w:rsidP="00CD4BBD">
      <w:pPr>
        <w:spacing w:after="0"/>
        <w:rPr>
          <w:rFonts w:cs="Times New Roman"/>
          <w:b/>
          <w:szCs w:val="24"/>
        </w:rPr>
      </w:pPr>
    </w:p>
    <w:p w14:paraId="5FD06DC0" w14:textId="708E5D69" w:rsidR="002C2D6E" w:rsidRDefault="002C2D6E" w:rsidP="00CD4BBD">
      <w:pPr>
        <w:spacing w:after="0"/>
        <w:rPr>
          <w:rFonts w:eastAsia="Times New Roman" w:cs="Times New Roman"/>
          <w:szCs w:val="24"/>
          <w:lang w:eastAsia="en-GB"/>
        </w:rPr>
      </w:pPr>
      <w:r w:rsidRPr="001C6EF8">
        <w:rPr>
          <w:rFonts w:cs="Times New Roman"/>
          <w:b/>
          <w:szCs w:val="24"/>
        </w:rPr>
        <w:t>BBC:</w:t>
      </w:r>
      <w:r w:rsidRPr="001C6EF8">
        <w:rPr>
          <w:rFonts w:cs="Times New Roman"/>
          <w:szCs w:val="24"/>
        </w:rPr>
        <w:t xml:space="preserve"> </w:t>
      </w:r>
      <w:r w:rsidRPr="001C6EF8">
        <w:rPr>
          <w:rFonts w:eastAsia="Times New Roman" w:cs="Times New Roman"/>
          <w:szCs w:val="24"/>
          <w:lang w:eastAsia="en-GB"/>
        </w:rPr>
        <w:t xml:space="preserve">The Berlin Birth Cohort study was funded by the Deutsche </w:t>
      </w:r>
      <w:proofErr w:type="spellStart"/>
      <w:r w:rsidRPr="001C6EF8">
        <w:rPr>
          <w:rFonts w:eastAsia="Times New Roman" w:cs="Times New Roman"/>
          <w:szCs w:val="24"/>
          <w:lang w:eastAsia="en-GB"/>
        </w:rPr>
        <w:t>Forschungsgemeinschaft</w:t>
      </w:r>
      <w:proofErr w:type="spellEnd"/>
      <w:r w:rsidRPr="001C6EF8">
        <w:rPr>
          <w:rFonts w:eastAsia="Times New Roman" w:cs="Times New Roman"/>
          <w:szCs w:val="24"/>
          <w:lang w:eastAsia="en-GB"/>
        </w:rPr>
        <w:t xml:space="preserve"> (DFG), Else </w:t>
      </w:r>
      <w:proofErr w:type="spellStart"/>
      <w:r w:rsidRPr="001C6EF8">
        <w:rPr>
          <w:rFonts w:eastAsia="Times New Roman" w:cs="Times New Roman"/>
          <w:szCs w:val="24"/>
          <w:lang w:eastAsia="en-GB"/>
        </w:rPr>
        <w:t>Kröner</w:t>
      </w:r>
      <w:proofErr w:type="spellEnd"/>
      <w:r w:rsidRPr="001C6EF8">
        <w:rPr>
          <w:rFonts w:eastAsia="Times New Roman" w:cs="Times New Roman"/>
          <w:szCs w:val="24"/>
          <w:lang w:eastAsia="en-GB"/>
        </w:rPr>
        <w:t xml:space="preserve">-Fresenius Foundation, </w:t>
      </w:r>
      <w:proofErr w:type="spellStart"/>
      <w:r w:rsidRPr="001C6EF8">
        <w:rPr>
          <w:rFonts w:eastAsia="Times New Roman" w:cs="Times New Roman"/>
          <w:szCs w:val="24"/>
          <w:lang w:eastAsia="en-GB"/>
        </w:rPr>
        <w:t>Jackstädt</w:t>
      </w:r>
      <w:proofErr w:type="spellEnd"/>
      <w:r w:rsidRPr="001C6EF8">
        <w:rPr>
          <w:rFonts w:eastAsia="Times New Roman" w:cs="Times New Roman"/>
          <w:szCs w:val="24"/>
          <w:lang w:eastAsia="en-GB"/>
        </w:rPr>
        <w:t xml:space="preserve">-Foundation and a research grant of the University of Potsdam, Germany. Details of the study are provided in: </w:t>
      </w:r>
      <w:proofErr w:type="spellStart"/>
      <w:r w:rsidRPr="001C6EF8">
        <w:rPr>
          <w:rFonts w:eastAsia="Times New Roman" w:cs="Times New Roman"/>
          <w:szCs w:val="24"/>
          <w:lang w:eastAsia="en-GB"/>
        </w:rPr>
        <w:t>Pharmacogenet</w:t>
      </w:r>
      <w:proofErr w:type="spellEnd"/>
      <w:r w:rsidRPr="001C6EF8">
        <w:rPr>
          <w:rFonts w:eastAsia="Times New Roman" w:cs="Times New Roman"/>
          <w:szCs w:val="24"/>
          <w:lang w:eastAsia="en-GB"/>
        </w:rPr>
        <w:t xml:space="preserve"> Genomics. 2009;19(9):710-8.; Circulation. 2006 Oct 17;114(16):1687-92 and Lancet. 2000 Apr 8;355(9211):1241-2. We deeply acknowledge the contribution of the participating families. Genotyping </w:t>
      </w:r>
      <w:r w:rsidR="004408E9">
        <w:rPr>
          <w:rFonts w:eastAsia="Times New Roman" w:cs="Times New Roman"/>
          <w:szCs w:val="24"/>
          <w:lang w:eastAsia="en-GB"/>
        </w:rPr>
        <w:t>and analyses were</w:t>
      </w:r>
      <w:r w:rsidRPr="001C6EF8">
        <w:rPr>
          <w:rFonts w:eastAsia="Times New Roman" w:cs="Times New Roman"/>
          <w:szCs w:val="24"/>
          <w:lang w:eastAsia="en-GB"/>
        </w:rPr>
        <w:t xml:space="preserve"> supported by Wellcom</w:t>
      </w:r>
      <w:r w:rsidR="004408E9">
        <w:rPr>
          <w:rFonts w:eastAsia="Times New Roman" w:cs="Times New Roman"/>
          <w:szCs w:val="24"/>
          <w:lang w:eastAsia="en-GB"/>
        </w:rPr>
        <w:t xml:space="preserve">e Trust (grant numbers WT064890, </w:t>
      </w:r>
      <w:r w:rsidRPr="001C6EF8">
        <w:rPr>
          <w:rFonts w:eastAsia="Times New Roman" w:cs="Times New Roman"/>
          <w:szCs w:val="24"/>
          <w:lang w:eastAsia="en-GB"/>
        </w:rPr>
        <w:t>WT090532</w:t>
      </w:r>
      <w:r w:rsidR="004408E9">
        <w:rPr>
          <w:rFonts w:eastAsia="Times New Roman" w:cs="Times New Roman"/>
          <w:szCs w:val="24"/>
          <w:lang w:eastAsia="en-GB"/>
        </w:rPr>
        <w:t>, WT098381) and Framework VII: ENGAGE (HEALTH-F4-2007-201413).</w:t>
      </w:r>
    </w:p>
    <w:p w14:paraId="5A0F3F2E" w14:textId="77777777" w:rsidR="00CD4BBD" w:rsidRPr="001C6EF8" w:rsidRDefault="00CD4BBD" w:rsidP="00CD4BBD">
      <w:pPr>
        <w:spacing w:after="0"/>
        <w:rPr>
          <w:rFonts w:eastAsia="Times New Roman" w:cs="Times New Roman"/>
          <w:szCs w:val="24"/>
          <w:lang w:eastAsia="en-GB"/>
        </w:rPr>
      </w:pPr>
    </w:p>
    <w:p w14:paraId="646A6925" w14:textId="2E5902D9" w:rsidR="00B0195E" w:rsidRPr="00B0195E" w:rsidRDefault="00B0195E" w:rsidP="00B0195E">
      <w:pPr>
        <w:rPr>
          <w:color w:val="000000"/>
          <w:sz w:val="24"/>
          <w:szCs w:val="24"/>
          <w:lang w:val="en-US"/>
        </w:rPr>
      </w:pPr>
      <w:r>
        <w:rPr>
          <w:b/>
          <w:bCs/>
          <w:color w:val="000000"/>
        </w:rPr>
        <w:t>1958BC-WTCCC:</w:t>
      </w:r>
      <w:r>
        <w:rPr>
          <w:rStyle w:val="apple-converted-space"/>
          <w:b/>
          <w:bCs/>
          <w:color w:val="000000"/>
        </w:rPr>
        <w:t> </w:t>
      </w:r>
      <w:r>
        <w:rPr>
          <w:color w:val="000000"/>
        </w:rPr>
        <w:t>Statistical analyses were funded by the Academy of Finland (Project 24300796 and SALVE/PREVMEDSYN). The management of the</w:t>
      </w:r>
      <w:r>
        <w:rPr>
          <w:rStyle w:val="apple-converted-space"/>
          <w:color w:val="000000"/>
        </w:rPr>
        <w:t> </w:t>
      </w:r>
      <w:r>
        <w:rPr>
          <w:color w:val="444444"/>
          <w:shd w:val="clear" w:color="auto" w:fill="FFFFFF"/>
        </w:rPr>
        <w:t>1958 Birth Cohort is funded by the Economic and Social Research Council (grant number ES/M001660/1). Access to these resources was enabled via the 58READIE Project funded by Wellcome Trust and Medical Research Council (grant numbers WT095219MA and G1001799).</w:t>
      </w:r>
      <w:r>
        <w:rPr>
          <w:rStyle w:val="apple-converted-space"/>
          <w:color w:val="444444"/>
          <w:shd w:val="clear" w:color="auto" w:fill="FFFFFF"/>
        </w:rPr>
        <w:t> </w:t>
      </w:r>
      <w:r>
        <w:rPr>
          <w:color w:val="000000"/>
        </w:rPr>
        <w:t>DNA collection was funded by MRC grant G0000934 and cell-line creation by Wellcome Trust grant 068545/Z/02. This study makes use of data generated by the Wellcome Trust Case-Control Consortium. A full list of investigators who contributed to generation of the data is available from the Wellcome Trust Case-Control Consortium website. Funding for the project was provided by the Wellcome Trust under the award 076113. Great Ormond Street Hospital/University College London, Institute of Child Health receives a proportion of funding from the Department of Health's National Institute for Health Research (NIHR) ('Biomedical Research Centres' funding).</w:t>
      </w:r>
    </w:p>
    <w:p w14:paraId="61508A5B" w14:textId="77777777" w:rsidR="00B0195E" w:rsidRDefault="00B0195E" w:rsidP="00B0195E">
      <w:pPr>
        <w:rPr>
          <w:color w:val="000000"/>
        </w:rPr>
      </w:pPr>
      <w:r>
        <w:rPr>
          <w:b/>
          <w:bCs/>
          <w:color w:val="000000"/>
        </w:rPr>
        <w:t>1958BC-T1DGC:</w:t>
      </w:r>
      <w:r>
        <w:rPr>
          <w:rStyle w:val="apple-converted-space"/>
          <w:b/>
          <w:bCs/>
          <w:color w:val="000000"/>
        </w:rPr>
        <w:t> </w:t>
      </w:r>
      <w:r>
        <w:rPr>
          <w:color w:val="000000"/>
        </w:rPr>
        <w:t>Statistical analyses were funded by the Academy of Finland (Project 24300796 and SALVE/PREVMEDSYN). The management of the</w:t>
      </w:r>
      <w:r>
        <w:rPr>
          <w:rStyle w:val="apple-converted-space"/>
          <w:color w:val="000000"/>
        </w:rPr>
        <w:t> </w:t>
      </w:r>
      <w:r>
        <w:rPr>
          <w:color w:val="444444"/>
          <w:shd w:val="clear" w:color="auto" w:fill="FFFFFF"/>
        </w:rPr>
        <w:t>1958 Birth Cohort is funded by the Economic and Social Research Council (grant number ES/M001660/1). Access to these resources was enabled via the 58READIE Project funded by Wellcome Trust and Medical Research Council (grant numbers WT095219MA and G1001799). </w:t>
      </w:r>
      <w:r>
        <w:rPr>
          <w:rStyle w:val="apple-converted-space"/>
          <w:color w:val="444444"/>
          <w:shd w:val="clear" w:color="auto" w:fill="FFFFFF"/>
        </w:rPr>
        <w:t> </w:t>
      </w:r>
      <w:r>
        <w:rPr>
          <w:color w:val="000000"/>
        </w:rPr>
        <w:t xml:space="preserve">DNA collection was funded by MRC grant G0000934 and cell-line creation by Wellcome Trust grant 068545/Z/02. This research used resources provided by the Type 1 Diabetes Genetics Consortium, a collaborative clinical study sponsored by the National Institute of Diabetes and Digestive and Kidney Diseases (NIDDK), National Institute of Allergy and Infectious Diseases, National Human Genome Research Institute, National Institute of Child Health and Human Development, and Juvenile Diabetes Research Foundation International (JDRF) and supported by U01 DK062418. Great Ormond Street Hospital/University College London, Institute of Child Health </w:t>
      </w:r>
      <w:r>
        <w:rPr>
          <w:color w:val="000000"/>
        </w:rPr>
        <w:lastRenderedPageBreak/>
        <w:t>receives a proportion of funding from the Department of Health's National Institute for Health Research (NIHR) ('Biomedical Research Centres' funding).</w:t>
      </w:r>
    </w:p>
    <w:p w14:paraId="575FE064" w14:textId="3626B14C" w:rsidR="002C2D6E" w:rsidRPr="001C6EF8" w:rsidRDefault="002C2D6E" w:rsidP="00B0195E">
      <w:pPr>
        <w:rPr>
          <w:rFonts w:eastAsia="Times New Roman" w:cs="Times New Roman"/>
          <w:color w:val="000000"/>
          <w:szCs w:val="24"/>
          <w:lang w:eastAsia="en-GB"/>
        </w:rPr>
      </w:pPr>
      <w:r w:rsidRPr="001C6EF8">
        <w:rPr>
          <w:rFonts w:eastAsia="Times New Roman" w:cs="Times New Roman"/>
          <w:b/>
          <w:szCs w:val="24"/>
          <w:lang w:eastAsia="en-GB"/>
        </w:rPr>
        <w:t xml:space="preserve">CHOP: </w:t>
      </w:r>
      <w:r w:rsidRPr="001C6EF8">
        <w:rPr>
          <w:rFonts w:eastAsia="Times New Roman" w:cs="Times New Roman"/>
          <w:color w:val="000000"/>
          <w:szCs w:val="24"/>
          <w:lang w:eastAsia="en-GB"/>
        </w:rPr>
        <w:t>This research was financially supported by an Institute Development Award from the Children’s Hospital of Philadelphia, a Research Development Award from the Cotswold Foundation and NIH grant R01 HD056465.</w:t>
      </w:r>
    </w:p>
    <w:p w14:paraId="14304B73" w14:textId="77777777" w:rsidR="002C2D6E" w:rsidRPr="001C6EF8" w:rsidRDefault="002C2D6E" w:rsidP="002C2D6E">
      <w:pPr>
        <w:rPr>
          <w:rFonts w:eastAsia="Times New Roman" w:cs="Times New Roman"/>
          <w:bCs/>
          <w:szCs w:val="24"/>
          <w:lang w:eastAsia="en-GB"/>
        </w:rPr>
      </w:pPr>
      <w:r w:rsidRPr="001C6EF8">
        <w:rPr>
          <w:rFonts w:eastAsia="Times New Roman" w:cs="Times New Roman"/>
          <w:b/>
          <w:szCs w:val="24"/>
          <w:lang w:eastAsia="en-GB"/>
        </w:rPr>
        <w:t>COPSAC2000:</w:t>
      </w:r>
      <w:r w:rsidRPr="001C6EF8">
        <w:rPr>
          <w:rFonts w:cs="Times New Roman"/>
          <w:b/>
          <w:bCs/>
          <w:szCs w:val="24"/>
        </w:rPr>
        <w:t xml:space="preserve"> </w:t>
      </w:r>
      <w:r w:rsidRPr="001C6EF8">
        <w:rPr>
          <w:rFonts w:eastAsia="Times New Roman" w:cs="Times New Roman"/>
          <w:bCs/>
          <w:szCs w:val="24"/>
          <w:lang w:eastAsia="en-GB"/>
        </w:rPr>
        <w:t xml:space="preserve">COPSAC is funded by private and public research funds listed on www.copsac.com. The </w:t>
      </w:r>
      <w:proofErr w:type="spellStart"/>
      <w:r w:rsidRPr="001C6EF8">
        <w:rPr>
          <w:rFonts w:eastAsia="Times New Roman" w:cs="Times New Roman"/>
          <w:bCs/>
          <w:szCs w:val="24"/>
          <w:lang w:eastAsia="en-GB"/>
        </w:rPr>
        <w:t>Lundbeck</w:t>
      </w:r>
      <w:proofErr w:type="spellEnd"/>
      <w:r w:rsidRPr="001C6EF8">
        <w:rPr>
          <w:rFonts w:eastAsia="Times New Roman" w:cs="Times New Roman"/>
          <w:bCs/>
          <w:szCs w:val="24"/>
          <w:lang w:eastAsia="en-GB"/>
        </w:rPr>
        <w:t xml:space="preserve"> Foundation; The Danish Strategic Research Council; the Pharmacy Foundation of 1991; the Danish Medical Research Council and The Danish </w:t>
      </w:r>
      <w:proofErr w:type="spellStart"/>
      <w:r w:rsidRPr="001C6EF8">
        <w:rPr>
          <w:rFonts w:eastAsia="Times New Roman" w:cs="Times New Roman"/>
          <w:bCs/>
          <w:szCs w:val="24"/>
          <w:lang w:eastAsia="en-GB"/>
        </w:rPr>
        <w:t>Pediatric</w:t>
      </w:r>
      <w:proofErr w:type="spellEnd"/>
      <w:r w:rsidRPr="001C6EF8">
        <w:rPr>
          <w:rFonts w:eastAsia="Times New Roman" w:cs="Times New Roman"/>
          <w:bCs/>
          <w:szCs w:val="24"/>
          <w:lang w:eastAsia="en-GB"/>
        </w:rPr>
        <w:t xml:space="preserve"> Asthma Centre provided the core support for COPSAC research </w:t>
      </w:r>
      <w:proofErr w:type="spellStart"/>
      <w:r w:rsidRPr="001C6EF8">
        <w:rPr>
          <w:rFonts w:eastAsia="Times New Roman" w:cs="Times New Roman"/>
          <w:bCs/>
          <w:szCs w:val="24"/>
          <w:lang w:eastAsia="en-GB"/>
        </w:rPr>
        <w:t>center</w:t>
      </w:r>
      <w:proofErr w:type="spellEnd"/>
      <w:r w:rsidRPr="001C6EF8">
        <w:rPr>
          <w:rFonts w:eastAsia="Times New Roman" w:cs="Times New Roman"/>
          <w:bCs/>
          <w:szCs w:val="24"/>
          <w:lang w:eastAsia="en-GB"/>
        </w:rPr>
        <w:t>.</w:t>
      </w:r>
    </w:p>
    <w:p w14:paraId="1BCB3C91" w14:textId="77777777" w:rsidR="002C2D6E" w:rsidRPr="001C6EF8" w:rsidRDefault="002C2D6E" w:rsidP="002C2D6E">
      <w:pPr>
        <w:rPr>
          <w:rFonts w:eastAsia="Times New Roman" w:cs="Times New Roman"/>
          <w:color w:val="333333"/>
          <w:szCs w:val="24"/>
          <w:lang w:eastAsia="en-GB"/>
        </w:rPr>
      </w:pPr>
      <w:r w:rsidRPr="001C6EF8">
        <w:rPr>
          <w:rFonts w:eastAsia="Times New Roman" w:cs="Times New Roman"/>
          <w:b/>
          <w:szCs w:val="24"/>
          <w:lang w:eastAsia="en-GB"/>
        </w:rPr>
        <w:t xml:space="preserve">DNBC-GOYA: </w:t>
      </w:r>
      <w:r w:rsidRPr="001C6EF8">
        <w:rPr>
          <w:rFonts w:eastAsia="Times New Roman" w:cs="Times New Roman"/>
          <w:szCs w:val="24"/>
          <w:lang w:eastAsia="en-GB"/>
        </w:rPr>
        <w:t xml:space="preserve">The genotyping for GOYA was funded by the Wellcome Trust (WT 084762). GOYA is a nested study within The Danish National Birth Cohort which was established with major funding from the Danish National Research Foundation. Additional support for this cohort has been obtained from the Pharmacy Foundation, the Egmont Foundation, The March of Dimes Birth Defects Foundation, the </w:t>
      </w:r>
      <w:proofErr w:type="spellStart"/>
      <w:r w:rsidRPr="001C6EF8">
        <w:rPr>
          <w:rFonts w:eastAsia="Times New Roman" w:cs="Times New Roman"/>
          <w:szCs w:val="24"/>
          <w:lang w:eastAsia="en-GB"/>
        </w:rPr>
        <w:t>Augustinus</w:t>
      </w:r>
      <w:proofErr w:type="spellEnd"/>
      <w:r w:rsidRPr="001C6EF8">
        <w:rPr>
          <w:rFonts w:eastAsia="Times New Roman" w:cs="Times New Roman"/>
          <w:szCs w:val="24"/>
          <w:lang w:eastAsia="en-GB"/>
        </w:rPr>
        <w:t xml:space="preserve"> Foundation, and the Health Foundation</w:t>
      </w:r>
      <w:r w:rsidRPr="001C6EF8">
        <w:rPr>
          <w:rFonts w:eastAsia="Times New Roman" w:cs="Times New Roman"/>
          <w:color w:val="333333"/>
          <w:szCs w:val="24"/>
          <w:lang w:eastAsia="en-GB"/>
        </w:rPr>
        <w:t>.</w:t>
      </w:r>
    </w:p>
    <w:p w14:paraId="1004456D" w14:textId="77777777" w:rsidR="002C2D1E" w:rsidRPr="001C6EF8" w:rsidRDefault="002C2D1E" w:rsidP="002C2D1E">
      <w:pPr>
        <w:rPr>
          <w:rFonts w:eastAsia="Times New Roman" w:cs="Times New Roman"/>
          <w:color w:val="000000"/>
          <w:szCs w:val="24"/>
          <w:lang w:eastAsia="en-GB"/>
        </w:rPr>
      </w:pPr>
      <w:r w:rsidRPr="001C6EF8">
        <w:rPr>
          <w:rFonts w:eastAsia="Times New Roman" w:cs="Times New Roman"/>
          <w:b/>
          <w:szCs w:val="24"/>
          <w:lang w:eastAsia="en-GB"/>
        </w:rPr>
        <w:t xml:space="preserve">DNBC-PTB-CTRL: </w:t>
      </w:r>
      <w:r w:rsidRPr="001C6EF8">
        <w:rPr>
          <w:rFonts w:eastAsia="Times New Roman" w:cs="Times New Roman"/>
          <w:color w:val="000000"/>
          <w:szCs w:val="24"/>
          <w:lang w:eastAsia="en-GB"/>
        </w:rPr>
        <w:t xml:space="preserve">The Danish National Birth Cohort </w:t>
      </w:r>
      <w:r>
        <w:rPr>
          <w:rFonts w:eastAsia="Times New Roman" w:cs="Times New Roman"/>
          <w:color w:val="000000"/>
          <w:szCs w:val="24"/>
          <w:lang w:eastAsia="en-GB"/>
        </w:rPr>
        <w:t xml:space="preserve">(DNBC) </w:t>
      </w:r>
      <w:r w:rsidRPr="001C6EF8">
        <w:rPr>
          <w:rFonts w:eastAsia="Times New Roman" w:cs="Times New Roman"/>
          <w:color w:val="000000"/>
          <w:szCs w:val="24"/>
          <w:lang w:eastAsia="en-GB"/>
        </w:rPr>
        <w:t xml:space="preserve">is a result of major grants from the Danish National Research Foundation, the Danish Pharmacists’ Fund, the Egmont Foundation, the March of Dimes Birth Defects Foundation, the </w:t>
      </w:r>
      <w:proofErr w:type="spellStart"/>
      <w:r w:rsidRPr="001C6EF8">
        <w:rPr>
          <w:rFonts w:eastAsia="Times New Roman" w:cs="Times New Roman"/>
          <w:color w:val="000000"/>
          <w:szCs w:val="24"/>
          <w:lang w:eastAsia="en-GB"/>
        </w:rPr>
        <w:t>Augustinus</w:t>
      </w:r>
      <w:proofErr w:type="spellEnd"/>
      <w:r w:rsidRPr="001C6EF8">
        <w:rPr>
          <w:rFonts w:eastAsia="Times New Roman" w:cs="Times New Roman"/>
          <w:color w:val="000000"/>
          <w:szCs w:val="24"/>
          <w:lang w:eastAsia="en-GB"/>
        </w:rPr>
        <w:t xml:space="preserve"> Foundation, and the Health Fund of the Danish Health Insurance Societies. </w:t>
      </w:r>
      <w:r w:rsidRPr="00DB7703">
        <w:rPr>
          <w:rFonts w:eastAsia="Times New Roman" w:cs="Times New Roman"/>
          <w:color w:val="000000"/>
          <w:szCs w:val="24"/>
          <w:lang w:eastAsia="en-GB"/>
        </w:rPr>
        <w:t>The DNBC biobank is a part of the Danish National Biobank resource, which is supported by the Novo Nordisk Foundation.</w:t>
      </w:r>
      <w:r>
        <w:rPr>
          <w:rFonts w:eastAsia="Times New Roman" w:cs="Times New Roman"/>
          <w:color w:val="000000"/>
          <w:szCs w:val="24"/>
          <w:lang w:eastAsia="en-GB"/>
        </w:rPr>
        <w:t xml:space="preserve"> </w:t>
      </w:r>
      <w:r w:rsidRPr="001C6EF8">
        <w:rPr>
          <w:rFonts w:eastAsia="Times New Roman" w:cs="Times New Roman"/>
          <w:color w:val="000000"/>
          <w:szCs w:val="24"/>
          <w:lang w:eastAsia="en-GB"/>
        </w:rPr>
        <w:t xml:space="preserve">The generation of GWAS genotype data for the </w:t>
      </w:r>
      <w:r>
        <w:rPr>
          <w:rFonts w:eastAsia="Times New Roman" w:cs="Times New Roman"/>
          <w:color w:val="000000"/>
          <w:szCs w:val="24"/>
          <w:lang w:eastAsia="en-GB"/>
        </w:rPr>
        <w:t>DNBC</w:t>
      </w:r>
      <w:r w:rsidRPr="001C6EF8">
        <w:rPr>
          <w:rFonts w:eastAsia="Times New Roman" w:cs="Times New Roman"/>
          <w:color w:val="000000"/>
          <w:szCs w:val="24"/>
          <w:lang w:eastAsia="en-GB"/>
        </w:rPr>
        <w:t xml:space="preserve"> samples was carried out within the Gene Environment Association Studies (GENEVA) consortium with funding provided through the National Institutes of Health’s Genes, Environment, and Health Initiative (U01HG004423; U01HG004446; U01HG004438).</w:t>
      </w:r>
    </w:p>
    <w:p w14:paraId="3789DC07" w14:textId="280BD04F" w:rsidR="002C2D6E" w:rsidRPr="001C6EF8" w:rsidRDefault="002C2D6E" w:rsidP="002C2D6E">
      <w:pPr>
        <w:rPr>
          <w:rFonts w:eastAsia="Times New Roman" w:cs="Times New Roman"/>
          <w:color w:val="000000"/>
          <w:szCs w:val="24"/>
          <w:lang w:eastAsia="en-GB"/>
        </w:rPr>
      </w:pPr>
      <w:r w:rsidRPr="001C6EF8">
        <w:rPr>
          <w:rFonts w:eastAsia="Times New Roman" w:cs="Times New Roman"/>
          <w:b/>
          <w:szCs w:val="24"/>
          <w:lang w:eastAsia="en-GB"/>
        </w:rPr>
        <w:t xml:space="preserve">EFSOCH: </w:t>
      </w:r>
      <w:r w:rsidRPr="001C6EF8">
        <w:rPr>
          <w:rFonts w:eastAsia="Times New Roman" w:cs="Times New Roman"/>
          <w:color w:val="000000"/>
          <w:szCs w:val="24"/>
          <w:lang w:eastAsia="en-GB"/>
        </w:rPr>
        <w:t xml:space="preserve">The Exeter Family Study of Childhood Health (EFSOCH) was supported by South West NHS Research and Development, Exeter NHS Research and Development, the Darlington Trust and the Peninsula National Institute of Health Research (NIHR) Clinical Research Facility at the University of Exeter. The </w:t>
      </w:r>
      <w:r w:rsidR="005F67F7">
        <w:rPr>
          <w:rFonts w:eastAsia="Times New Roman" w:cs="Times New Roman"/>
          <w:color w:val="000000"/>
          <w:szCs w:val="24"/>
          <w:lang w:eastAsia="en-GB"/>
        </w:rPr>
        <w:t>views expressed are those of the authors and</w:t>
      </w:r>
      <w:r w:rsidRPr="001C6EF8">
        <w:rPr>
          <w:rFonts w:eastAsia="Times New Roman" w:cs="Times New Roman"/>
          <w:color w:val="000000"/>
          <w:szCs w:val="24"/>
          <w:lang w:eastAsia="en-GB"/>
        </w:rPr>
        <w:t xml:space="preserve"> not necessarily those of NIHR, the NHS or the Department of Health.</w:t>
      </w:r>
    </w:p>
    <w:p w14:paraId="3ECAC199" w14:textId="7AA74C47" w:rsidR="002C2D6E" w:rsidRPr="001C6EF8" w:rsidRDefault="002C2D6E" w:rsidP="002C2D6E">
      <w:pPr>
        <w:rPr>
          <w:rFonts w:eastAsia="Times New Roman" w:cs="Times New Roman"/>
          <w:color w:val="000000"/>
          <w:szCs w:val="24"/>
          <w:lang w:eastAsia="en-GB"/>
        </w:rPr>
      </w:pPr>
      <w:r w:rsidRPr="001C6EF8">
        <w:rPr>
          <w:rFonts w:eastAsia="Times New Roman" w:cs="Times New Roman"/>
          <w:b/>
          <w:color w:val="000000"/>
          <w:szCs w:val="24"/>
          <w:lang w:eastAsia="en-GB"/>
        </w:rPr>
        <w:t>FHS:</w:t>
      </w:r>
      <w:r w:rsidRPr="001C6EF8">
        <w:rPr>
          <w:rFonts w:eastAsia="Times New Roman" w:cs="Times New Roman"/>
          <w:color w:val="000000"/>
          <w:szCs w:val="24"/>
          <w:lang w:eastAsia="en-GB"/>
        </w:rPr>
        <w:t xml:space="preserve"> The Framingham Heart Study phenotype-genotype analyses were supported by </w:t>
      </w:r>
      <w:r w:rsidR="002C2D1E">
        <w:rPr>
          <w:rFonts w:eastAsia="Times New Roman" w:cs="Times New Roman"/>
          <w:color w:val="000000"/>
          <w:szCs w:val="24"/>
          <w:lang w:eastAsia="en-GB"/>
        </w:rPr>
        <w:t>the National Institute of Aging</w:t>
      </w:r>
      <w:r w:rsidRPr="001C6EF8">
        <w:rPr>
          <w:rFonts w:eastAsia="Times New Roman" w:cs="Times New Roman"/>
          <w:color w:val="000000"/>
          <w:szCs w:val="24"/>
          <w:lang w:eastAsia="en-GB"/>
        </w:rPr>
        <w:t>, R01AG29451. This research was conducted using data and resources from the Framingham Heart Study of the National Heart Lung and Blood Institute of the National Institutes of Health and Boston University School of Medicine based on analyses by Framingham Heart Study investigators participating in the SNP Health Association Resource (</w:t>
      </w:r>
      <w:proofErr w:type="spellStart"/>
      <w:r w:rsidRPr="001C6EF8">
        <w:rPr>
          <w:rFonts w:eastAsia="Times New Roman" w:cs="Times New Roman"/>
          <w:color w:val="000000"/>
          <w:szCs w:val="24"/>
          <w:lang w:eastAsia="en-GB"/>
        </w:rPr>
        <w:t>SHARe</w:t>
      </w:r>
      <w:proofErr w:type="spellEnd"/>
      <w:r w:rsidRPr="001C6EF8">
        <w:rPr>
          <w:rFonts w:eastAsia="Times New Roman" w:cs="Times New Roman"/>
          <w:color w:val="000000"/>
          <w:szCs w:val="24"/>
          <w:lang w:eastAsia="en-GB"/>
        </w:rPr>
        <w:t xml:space="preserve">) project. This work was supported by the National Heart, Lung and Blood Institute's Framingham Heart Study (Contract No. N01-HC-25195) and its contract with </w:t>
      </w:r>
      <w:proofErr w:type="spellStart"/>
      <w:r w:rsidRPr="001C6EF8">
        <w:rPr>
          <w:rFonts w:eastAsia="Times New Roman" w:cs="Times New Roman"/>
          <w:color w:val="000000"/>
          <w:szCs w:val="24"/>
          <w:lang w:eastAsia="en-GB"/>
        </w:rPr>
        <w:t>Affymetrix</w:t>
      </w:r>
      <w:proofErr w:type="spellEnd"/>
      <w:r w:rsidRPr="001C6EF8">
        <w:rPr>
          <w:rFonts w:eastAsia="Times New Roman" w:cs="Times New Roman"/>
          <w:color w:val="000000"/>
          <w:szCs w:val="24"/>
          <w:lang w:eastAsia="en-GB"/>
        </w:rPr>
        <w:t xml:space="preserve">, </w:t>
      </w:r>
      <w:proofErr w:type="spellStart"/>
      <w:r w:rsidRPr="001C6EF8">
        <w:rPr>
          <w:rFonts w:eastAsia="Times New Roman" w:cs="Times New Roman"/>
          <w:color w:val="000000"/>
          <w:szCs w:val="24"/>
          <w:lang w:eastAsia="en-GB"/>
        </w:rPr>
        <w:t>Inc</w:t>
      </w:r>
      <w:proofErr w:type="spellEnd"/>
      <w:r w:rsidRPr="001C6EF8">
        <w:rPr>
          <w:rFonts w:eastAsia="Times New Roman" w:cs="Times New Roman"/>
          <w:color w:val="000000"/>
          <w:szCs w:val="24"/>
          <w:lang w:eastAsia="en-GB"/>
        </w:rPr>
        <w:t xml:space="preserve"> for genotyping services (Contract No.N02-HL-6-4278). A portion of this research </w:t>
      </w:r>
      <w:proofErr w:type="gramStart"/>
      <w:r w:rsidRPr="001C6EF8">
        <w:rPr>
          <w:rFonts w:eastAsia="Times New Roman" w:cs="Times New Roman"/>
          <w:color w:val="000000"/>
          <w:szCs w:val="24"/>
          <w:lang w:eastAsia="en-GB"/>
        </w:rPr>
        <w:t>utilized  the</w:t>
      </w:r>
      <w:proofErr w:type="gramEnd"/>
      <w:r w:rsidRPr="001C6EF8">
        <w:rPr>
          <w:rFonts w:eastAsia="Times New Roman" w:cs="Times New Roman"/>
          <w:color w:val="000000"/>
          <w:szCs w:val="24"/>
          <w:lang w:eastAsia="en-GB"/>
        </w:rPr>
        <w:t xml:space="preserve"> Linux Cluster for Genetic Analysis (</w:t>
      </w:r>
      <w:proofErr w:type="spellStart"/>
      <w:r w:rsidRPr="001C6EF8">
        <w:rPr>
          <w:rFonts w:eastAsia="Times New Roman" w:cs="Times New Roman"/>
          <w:color w:val="000000"/>
          <w:szCs w:val="24"/>
          <w:lang w:eastAsia="en-GB"/>
        </w:rPr>
        <w:t>LinGA</w:t>
      </w:r>
      <w:proofErr w:type="spellEnd"/>
      <w:r w:rsidRPr="001C6EF8">
        <w:rPr>
          <w:rFonts w:eastAsia="Times New Roman" w:cs="Times New Roman"/>
          <w:color w:val="000000"/>
          <w:szCs w:val="24"/>
          <w:lang w:eastAsia="en-GB"/>
        </w:rPr>
        <w:t xml:space="preserve">-II) funded by the Robert Dawson Evans Endowment of the Department of Medicine at Boston University School of Medicine and Boston Medical </w:t>
      </w:r>
      <w:proofErr w:type="spellStart"/>
      <w:r w:rsidRPr="001C6EF8">
        <w:rPr>
          <w:rFonts w:eastAsia="Times New Roman" w:cs="Times New Roman"/>
          <w:color w:val="000000"/>
          <w:szCs w:val="24"/>
          <w:lang w:eastAsia="en-GB"/>
        </w:rPr>
        <w:t>Center</w:t>
      </w:r>
      <w:proofErr w:type="spellEnd"/>
      <w:r w:rsidRPr="001C6EF8">
        <w:rPr>
          <w:rFonts w:eastAsia="Times New Roman" w:cs="Times New Roman"/>
          <w:color w:val="000000"/>
          <w:szCs w:val="24"/>
          <w:lang w:eastAsia="en-GB"/>
        </w:rPr>
        <w:t>.</w:t>
      </w:r>
    </w:p>
    <w:p w14:paraId="0371E83F" w14:textId="77777777" w:rsidR="002C2D6E" w:rsidRDefault="002C2D6E" w:rsidP="00BB6815">
      <w:pPr>
        <w:spacing w:after="0"/>
        <w:rPr>
          <w:rFonts w:eastAsia="Times New Roman" w:cs="Times New Roman"/>
          <w:color w:val="000000"/>
          <w:lang w:eastAsia="en-GB"/>
        </w:rPr>
      </w:pPr>
      <w:r w:rsidRPr="001C6EF8">
        <w:rPr>
          <w:rFonts w:eastAsia="Times New Roman" w:cs="Times New Roman"/>
          <w:b/>
          <w:color w:val="000000"/>
          <w:szCs w:val="24"/>
          <w:lang w:eastAsia="en-GB"/>
        </w:rPr>
        <w:t xml:space="preserve">Gen-3G: </w:t>
      </w:r>
      <w:r w:rsidR="00AD69C1">
        <w:rPr>
          <w:rFonts w:eastAsia="Times New Roman" w:cs="Times New Roman"/>
          <w:color w:val="000000"/>
          <w:lang w:eastAsia="en-GB"/>
        </w:rPr>
        <w:t xml:space="preserve">The Gen3G prospective cohort was supported by the </w:t>
      </w:r>
      <w:proofErr w:type="spellStart"/>
      <w:r w:rsidR="00AD69C1">
        <w:rPr>
          <w:rFonts w:eastAsia="Times New Roman" w:cs="Times New Roman"/>
          <w:color w:val="000000"/>
          <w:lang w:eastAsia="en-GB"/>
        </w:rPr>
        <w:t>Fonds</w:t>
      </w:r>
      <w:proofErr w:type="spellEnd"/>
      <w:r w:rsidR="00AD69C1">
        <w:rPr>
          <w:rFonts w:eastAsia="Times New Roman" w:cs="Times New Roman"/>
          <w:color w:val="000000"/>
          <w:lang w:eastAsia="en-GB"/>
        </w:rPr>
        <w:t xml:space="preserve"> de </w:t>
      </w:r>
      <w:proofErr w:type="spellStart"/>
      <w:r w:rsidR="00AD69C1">
        <w:rPr>
          <w:rFonts w:eastAsia="Times New Roman" w:cs="Times New Roman"/>
          <w:color w:val="000000"/>
          <w:lang w:eastAsia="en-GB"/>
        </w:rPr>
        <w:t>Recherche</w:t>
      </w:r>
      <w:proofErr w:type="spellEnd"/>
      <w:r w:rsidR="00AD69C1">
        <w:rPr>
          <w:rFonts w:eastAsia="Times New Roman" w:cs="Times New Roman"/>
          <w:color w:val="000000"/>
          <w:lang w:eastAsia="en-GB"/>
        </w:rPr>
        <w:t xml:space="preserve"> du Québec – Santé (FRQS – subvention </w:t>
      </w:r>
      <w:proofErr w:type="spellStart"/>
      <w:r w:rsidR="00AD69C1">
        <w:rPr>
          <w:rFonts w:eastAsia="Times New Roman" w:cs="Times New Roman"/>
          <w:color w:val="000000"/>
          <w:lang w:eastAsia="en-GB"/>
        </w:rPr>
        <w:t>Fonctionnement</w:t>
      </w:r>
      <w:proofErr w:type="spellEnd"/>
      <w:r w:rsidR="00AD69C1">
        <w:rPr>
          <w:rFonts w:eastAsia="Times New Roman" w:cs="Times New Roman"/>
          <w:color w:val="000000"/>
          <w:lang w:eastAsia="en-GB"/>
        </w:rPr>
        <w:t xml:space="preserve"> – </w:t>
      </w:r>
      <w:proofErr w:type="spellStart"/>
      <w:r w:rsidR="00AD69C1">
        <w:rPr>
          <w:rFonts w:eastAsia="Times New Roman" w:cs="Times New Roman"/>
          <w:color w:val="000000"/>
          <w:lang w:eastAsia="en-GB"/>
        </w:rPr>
        <w:t>Recherche</w:t>
      </w:r>
      <w:proofErr w:type="spellEnd"/>
      <w:r w:rsidR="00AD69C1">
        <w:rPr>
          <w:rFonts w:eastAsia="Times New Roman" w:cs="Times New Roman"/>
          <w:color w:val="000000"/>
          <w:lang w:eastAsia="en-GB"/>
        </w:rPr>
        <w:t xml:space="preserve"> Clinique - grant #20697) and by a Canadian </w:t>
      </w:r>
      <w:r w:rsidR="00AD69C1">
        <w:rPr>
          <w:rFonts w:eastAsia="Times New Roman" w:cs="Times New Roman"/>
          <w:color w:val="000000"/>
          <w:lang w:eastAsia="en-GB"/>
        </w:rPr>
        <w:lastRenderedPageBreak/>
        <w:t>Institute of Health Research (CIHR) Operating grant (Institute of Nutrition, Metabolism and Diabetes; MOP- 115071).</w:t>
      </w:r>
    </w:p>
    <w:p w14:paraId="43E76E50" w14:textId="77777777" w:rsidR="00BB6815" w:rsidRPr="001C6EF8" w:rsidRDefault="00BB6815" w:rsidP="00BB6815">
      <w:pPr>
        <w:spacing w:after="0"/>
        <w:rPr>
          <w:rFonts w:eastAsia="Times New Roman" w:cs="Times New Roman"/>
          <w:color w:val="000000"/>
          <w:szCs w:val="24"/>
          <w:lang w:eastAsia="en-GB"/>
        </w:rPr>
      </w:pPr>
    </w:p>
    <w:p w14:paraId="5F130C0D" w14:textId="54CAF2A3" w:rsidR="002C2D6E" w:rsidRPr="00B00B24" w:rsidRDefault="002C2D6E" w:rsidP="00B00B24">
      <w:pPr>
        <w:rPr>
          <w:rFonts w:ascii="Calibri" w:eastAsia="Times New Roman" w:hAnsi="Calibri" w:cs="Times New Roman"/>
          <w:color w:val="000000" w:themeColor="text1"/>
          <w:lang w:val="en-US"/>
        </w:rPr>
      </w:pPr>
      <w:r w:rsidRPr="00BB6815">
        <w:rPr>
          <w:rFonts w:eastAsia="Times New Roman" w:cs="Times New Roman"/>
          <w:b/>
          <w:color w:val="000000"/>
          <w:lang w:eastAsia="en-GB"/>
        </w:rPr>
        <w:t xml:space="preserve">Generation R: </w:t>
      </w:r>
      <w:r w:rsidR="00BB6815" w:rsidRPr="00BB6815">
        <w:t xml:space="preserve">The general design of Generation R Study is made possible by ﬁnancial support from the Erasmus Medical </w:t>
      </w:r>
      <w:proofErr w:type="spellStart"/>
      <w:r w:rsidR="00BB6815" w:rsidRPr="00BB6815">
        <w:t>Center</w:t>
      </w:r>
      <w:proofErr w:type="spellEnd"/>
      <w:r w:rsidR="00BB6815" w:rsidRPr="00BB6815">
        <w:t>, Rotterdam, the Erasmus University Rotterdam, the Netherlands Organization for Health Research and Development (</w:t>
      </w:r>
      <w:proofErr w:type="spellStart"/>
      <w:r w:rsidR="00BB6815" w:rsidRPr="00BB6815">
        <w:t>ZonMw</w:t>
      </w:r>
      <w:proofErr w:type="spellEnd"/>
      <w:r w:rsidR="00BB6815" w:rsidRPr="00BB6815">
        <w:t>), the Netherlands Organisation for Scientific Research (NWO), the Ministry of Health, Welfare and Sport and the Ministry of Youth and Families.  This research also received funding from the European Union’s Seventh Framework Program</w:t>
      </w:r>
      <w:r w:rsidR="00BB6815" w:rsidRPr="00B00B24">
        <w:rPr>
          <w:rFonts w:ascii="Calibri" w:hAnsi="Calibri"/>
        </w:rPr>
        <w:t xml:space="preserve">me (FP7/2007–2013), project </w:t>
      </w:r>
      <w:proofErr w:type="spellStart"/>
      <w:r w:rsidR="00BB6815" w:rsidRPr="00B00B24">
        <w:rPr>
          <w:rFonts w:ascii="Calibri" w:hAnsi="Calibri"/>
        </w:rPr>
        <w:t>EarlyNutrition</w:t>
      </w:r>
      <w:proofErr w:type="spellEnd"/>
      <w:r w:rsidR="00BB6815" w:rsidRPr="00B00B24">
        <w:rPr>
          <w:rFonts w:ascii="Calibri" w:hAnsi="Calibri"/>
        </w:rPr>
        <w:t xml:space="preserve"> under grant agreement n°289346.</w:t>
      </w:r>
      <w:r w:rsidR="00BB6815" w:rsidRPr="00B00B24">
        <w:rPr>
          <w:rFonts w:ascii="Calibri" w:hAnsi="Calibri"/>
          <w:lang w:eastAsia="nl-NL"/>
        </w:rPr>
        <w:t xml:space="preserve"> VWJ received an additional grant from the Netherlands Organization for Health Research and </w:t>
      </w:r>
      <w:r w:rsidR="00BB6815" w:rsidRPr="00B00B24">
        <w:rPr>
          <w:rFonts w:ascii="Calibri" w:hAnsi="Calibri"/>
          <w:color w:val="000000" w:themeColor="text1"/>
          <w:lang w:eastAsia="nl-NL"/>
        </w:rPr>
        <w:t>Development (VIDI 016.136.361).</w:t>
      </w:r>
      <w:r w:rsidR="00B00B24" w:rsidRPr="00B00B24">
        <w:rPr>
          <w:rFonts w:ascii="Calibri" w:hAnsi="Calibri"/>
          <w:color w:val="000000" w:themeColor="text1"/>
          <w:lang w:eastAsia="nl-NL"/>
        </w:rPr>
        <w:t xml:space="preserve"> </w:t>
      </w:r>
      <w:r w:rsidR="00B00B24" w:rsidRPr="00B00B24">
        <w:rPr>
          <w:rFonts w:ascii="Calibri" w:eastAsia="Times New Roman" w:hAnsi="Calibri" w:cs="Arial"/>
          <w:color w:val="000000" w:themeColor="text1"/>
        </w:rPr>
        <w:t>This project also received funding from </w:t>
      </w:r>
      <w:r w:rsidR="00B00B24" w:rsidRPr="00B00B24">
        <w:rPr>
          <w:rFonts w:ascii="Calibri" w:eastAsia="Times New Roman" w:hAnsi="Calibri" w:cs="Arial"/>
          <w:color w:val="000000" w:themeColor="text1"/>
          <w:lang w:val="en-US"/>
        </w:rPr>
        <w:t xml:space="preserve">the European Union’s Horizon 2020 research and innovation </w:t>
      </w:r>
      <w:proofErr w:type="spellStart"/>
      <w:r w:rsidR="00B00B24" w:rsidRPr="00B00B24">
        <w:rPr>
          <w:rFonts w:ascii="Calibri" w:eastAsia="Times New Roman" w:hAnsi="Calibri" w:cs="Arial"/>
          <w:color w:val="000000" w:themeColor="text1"/>
          <w:lang w:val="en-US"/>
        </w:rPr>
        <w:t>programme</w:t>
      </w:r>
      <w:proofErr w:type="spellEnd"/>
      <w:r w:rsidR="00B00B24" w:rsidRPr="00B00B24">
        <w:rPr>
          <w:rFonts w:ascii="Calibri" w:eastAsia="Times New Roman" w:hAnsi="Calibri" w:cs="Arial"/>
          <w:color w:val="000000" w:themeColor="text1"/>
          <w:lang w:val="en-US"/>
        </w:rPr>
        <w:t xml:space="preserve"> under grant agreements No 633595 (</w:t>
      </w:r>
      <w:proofErr w:type="spellStart"/>
      <w:r w:rsidR="00B00B24" w:rsidRPr="00B00B24">
        <w:rPr>
          <w:rFonts w:ascii="Calibri" w:eastAsia="Times New Roman" w:hAnsi="Calibri" w:cs="Arial"/>
          <w:color w:val="000000" w:themeColor="text1"/>
          <w:lang w:val="en-US"/>
        </w:rPr>
        <w:t>DynaHEALTH</w:t>
      </w:r>
      <w:proofErr w:type="spellEnd"/>
      <w:r w:rsidR="00B00B24" w:rsidRPr="00B00B24">
        <w:rPr>
          <w:rFonts w:ascii="Calibri" w:eastAsia="Times New Roman" w:hAnsi="Calibri" w:cs="Arial"/>
          <w:color w:val="000000" w:themeColor="text1"/>
          <w:lang w:val="en-US"/>
        </w:rPr>
        <w:t>) and No 733206 (LIFECYCLE), and from the European Research Council (ERC Consolidator Grant, ERC-2014-CoG-648916 to V.W.</w:t>
      </w:r>
      <w:r w:rsidR="00B00B24">
        <w:rPr>
          <w:rFonts w:ascii="Calibri" w:eastAsia="Times New Roman" w:hAnsi="Calibri" w:cs="Arial"/>
          <w:color w:val="000000" w:themeColor="text1"/>
          <w:lang w:val="en-US"/>
        </w:rPr>
        <w:t>V.</w:t>
      </w:r>
      <w:r w:rsidR="00B00B24" w:rsidRPr="00B00B24">
        <w:rPr>
          <w:rFonts w:ascii="Calibri" w:eastAsia="Times New Roman" w:hAnsi="Calibri" w:cs="Arial"/>
          <w:color w:val="000000" w:themeColor="text1"/>
          <w:lang w:val="en-US"/>
        </w:rPr>
        <w:t xml:space="preserve"> J.).</w:t>
      </w:r>
    </w:p>
    <w:p w14:paraId="78C226AF" w14:textId="77777777" w:rsidR="002C2D6E" w:rsidRPr="00B00B24" w:rsidRDefault="002C2D6E" w:rsidP="00BB6815">
      <w:pPr>
        <w:spacing w:after="0"/>
        <w:rPr>
          <w:rFonts w:ascii="Calibri" w:eastAsia="Times New Roman" w:hAnsi="Calibri" w:cs="Times New Roman"/>
          <w:color w:val="000000" w:themeColor="text1"/>
          <w:lang w:eastAsia="en-GB"/>
        </w:rPr>
      </w:pPr>
      <w:r w:rsidRPr="00B00B24">
        <w:rPr>
          <w:rFonts w:ascii="Calibri" w:eastAsia="Times New Roman" w:hAnsi="Calibri" w:cs="Times New Roman"/>
          <w:b/>
          <w:color w:val="000000" w:themeColor="text1"/>
          <w:lang w:eastAsia="en-GB"/>
        </w:rPr>
        <w:t xml:space="preserve">HAPO: </w:t>
      </w:r>
      <w:r w:rsidRPr="00B00B24">
        <w:rPr>
          <w:rFonts w:ascii="Calibri" w:eastAsia="Times New Roman" w:hAnsi="Calibri" w:cs="Times New Roman"/>
          <w:color w:val="000000" w:themeColor="text1"/>
          <w:lang w:eastAsia="en-GB"/>
        </w:rPr>
        <w:t>This study was supported by National Institutes of Health (NIH) grants HD34242, HD34243, HG</w:t>
      </w:r>
      <w:proofErr w:type="gramStart"/>
      <w:r w:rsidRPr="00B00B24">
        <w:rPr>
          <w:rFonts w:ascii="Calibri" w:eastAsia="Times New Roman" w:hAnsi="Calibri" w:cs="Times New Roman"/>
          <w:color w:val="000000" w:themeColor="text1"/>
          <w:lang w:eastAsia="en-GB"/>
        </w:rPr>
        <w:t>004415,  DK</w:t>
      </w:r>
      <w:proofErr w:type="gramEnd"/>
      <w:r w:rsidRPr="00B00B24">
        <w:rPr>
          <w:rFonts w:ascii="Calibri" w:eastAsia="Times New Roman" w:hAnsi="Calibri" w:cs="Times New Roman"/>
          <w:color w:val="000000" w:themeColor="text1"/>
          <w:lang w:eastAsia="en-GB"/>
        </w:rPr>
        <w:t>097534 and DK099820</w:t>
      </w:r>
    </w:p>
    <w:p w14:paraId="4B531138" w14:textId="77777777" w:rsidR="00994582" w:rsidRPr="00B00B24" w:rsidRDefault="00994582" w:rsidP="00BB6815">
      <w:pPr>
        <w:spacing w:after="0"/>
        <w:rPr>
          <w:rFonts w:ascii="Calibri" w:eastAsia="Times New Roman" w:hAnsi="Calibri" w:cs="Times New Roman"/>
          <w:color w:val="000000" w:themeColor="text1"/>
          <w:lang w:eastAsia="en-GB"/>
        </w:rPr>
      </w:pPr>
    </w:p>
    <w:p w14:paraId="4CC85EBF" w14:textId="77777777" w:rsidR="002C2D6E" w:rsidRPr="003A5EBD" w:rsidRDefault="002C2D6E" w:rsidP="003A5EBD">
      <w:pPr>
        <w:rPr>
          <w:rFonts w:eastAsia="Times New Roman" w:cs="Times New Roman"/>
          <w:lang w:eastAsia="en-GB"/>
        </w:rPr>
      </w:pPr>
      <w:r w:rsidRPr="00B00B24">
        <w:rPr>
          <w:rFonts w:ascii="Calibri" w:eastAsia="Times New Roman" w:hAnsi="Calibri" w:cs="Times New Roman"/>
          <w:b/>
          <w:color w:val="000000" w:themeColor="text1"/>
          <w:lang w:eastAsia="en-GB"/>
        </w:rPr>
        <w:t xml:space="preserve">INMA: </w:t>
      </w:r>
      <w:r w:rsidRPr="00B00B24">
        <w:rPr>
          <w:rFonts w:ascii="Calibri" w:eastAsia="Times New Roman" w:hAnsi="Calibri" w:cs="Times New Roman"/>
          <w:lang w:eastAsia="en-GB"/>
        </w:rPr>
        <w:t>This</w:t>
      </w:r>
      <w:r w:rsidRPr="001C6EF8">
        <w:rPr>
          <w:rFonts w:eastAsia="Times New Roman" w:cs="Times New Roman"/>
          <w:szCs w:val="24"/>
          <w:lang w:eastAsia="en-GB"/>
        </w:rPr>
        <w:t xml:space="preserve"> study was funded by grants from </w:t>
      </w:r>
      <w:proofErr w:type="spellStart"/>
      <w:r w:rsidRPr="001C6EF8">
        <w:rPr>
          <w:rFonts w:eastAsia="Times New Roman" w:cs="Times New Roman"/>
          <w:szCs w:val="24"/>
          <w:lang w:eastAsia="en-GB"/>
        </w:rPr>
        <w:t>Instituto</w:t>
      </w:r>
      <w:proofErr w:type="spellEnd"/>
      <w:r w:rsidRPr="001C6EF8">
        <w:rPr>
          <w:rFonts w:eastAsia="Times New Roman" w:cs="Times New Roman"/>
          <w:szCs w:val="24"/>
          <w:lang w:eastAsia="en-GB"/>
        </w:rPr>
        <w:t xml:space="preserve"> de </w:t>
      </w:r>
      <w:proofErr w:type="spellStart"/>
      <w:r w:rsidRPr="001C6EF8">
        <w:rPr>
          <w:rFonts w:eastAsia="Times New Roman" w:cs="Times New Roman"/>
          <w:szCs w:val="24"/>
          <w:lang w:eastAsia="en-GB"/>
        </w:rPr>
        <w:t>Salud</w:t>
      </w:r>
      <w:proofErr w:type="spellEnd"/>
      <w:r w:rsidRPr="001C6EF8">
        <w:rPr>
          <w:rFonts w:eastAsia="Times New Roman" w:cs="Times New Roman"/>
          <w:szCs w:val="24"/>
          <w:lang w:eastAsia="en-GB"/>
        </w:rPr>
        <w:t xml:space="preserve"> Carlos III (CB06/02/0041, FIS PI041436, PI081151, PI041705, PS09/00432, FIS-FEDER 03/1615, 04/1509, 04/1112, 04/1931 , 05/1079, 05/1052, 06/1213, 07/0314, 09/02647, PI06/0867, PI09/0009), Spanish Ministry of Science and Innovation (</w:t>
      </w:r>
      <w:r w:rsidR="004A1A68">
        <w:rPr>
          <w:rFonts w:eastAsia="Times New Roman"/>
        </w:rPr>
        <w:t>SAF2013-49108-R</w:t>
      </w:r>
      <w:r w:rsidRPr="001C6EF8">
        <w:rPr>
          <w:rFonts w:eastAsia="Times New Roman" w:cs="Times New Roman"/>
          <w:szCs w:val="24"/>
          <w:lang w:eastAsia="en-GB"/>
        </w:rPr>
        <w:t xml:space="preserve">), European Commission (ENGAGE project and grant agreement HEALTH-F4-2007-201413), </w:t>
      </w:r>
      <w:proofErr w:type="spellStart"/>
      <w:r w:rsidRPr="001C6EF8">
        <w:rPr>
          <w:rFonts w:eastAsia="Times New Roman" w:cs="Times New Roman"/>
          <w:szCs w:val="24"/>
          <w:lang w:eastAsia="en-GB"/>
        </w:rPr>
        <w:t>Fundació</w:t>
      </w:r>
      <w:proofErr w:type="spellEnd"/>
      <w:r w:rsidRPr="001C6EF8">
        <w:rPr>
          <w:rFonts w:eastAsia="Times New Roman" w:cs="Times New Roman"/>
          <w:szCs w:val="24"/>
          <w:lang w:eastAsia="en-GB"/>
        </w:rPr>
        <w:t xml:space="preserve"> La </w:t>
      </w:r>
      <w:proofErr w:type="spellStart"/>
      <w:r w:rsidRPr="001C6EF8">
        <w:rPr>
          <w:rFonts w:eastAsia="Times New Roman" w:cs="Times New Roman"/>
          <w:szCs w:val="24"/>
          <w:lang w:eastAsia="en-GB"/>
        </w:rPr>
        <w:t>Marató</w:t>
      </w:r>
      <w:proofErr w:type="spellEnd"/>
      <w:r w:rsidRPr="001C6EF8">
        <w:rPr>
          <w:rFonts w:eastAsia="Times New Roman" w:cs="Times New Roman"/>
          <w:szCs w:val="24"/>
          <w:lang w:eastAsia="en-GB"/>
        </w:rPr>
        <w:t xml:space="preserve"> de TV3, </w:t>
      </w:r>
      <w:proofErr w:type="spellStart"/>
      <w:r w:rsidRPr="001C6EF8">
        <w:rPr>
          <w:rFonts w:eastAsia="Times New Roman" w:cs="Times New Roman"/>
          <w:szCs w:val="24"/>
          <w:lang w:eastAsia="en-GB"/>
        </w:rPr>
        <w:t>Generalitat</w:t>
      </w:r>
      <w:proofErr w:type="spellEnd"/>
      <w:r w:rsidRPr="001C6EF8">
        <w:rPr>
          <w:rFonts w:eastAsia="Times New Roman" w:cs="Times New Roman"/>
          <w:szCs w:val="24"/>
          <w:lang w:eastAsia="en-GB"/>
        </w:rPr>
        <w:t xml:space="preserve"> de </w:t>
      </w:r>
      <w:proofErr w:type="spellStart"/>
      <w:r w:rsidRPr="001C6EF8">
        <w:rPr>
          <w:rFonts w:eastAsia="Times New Roman" w:cs="Times New Roman"/>
          <w:szCs w:val="24"/>
          <w:lang w:eastAsia="en-GB"/>
        </w:rPr>
        <w:t>Catalunya</w:t>
      </w:r>
      <w:proofErr w:type="spellEnd"/>
      <w:r w:rsidRPr="001C6EF8">
        <w:rPr>
          <w:rFonts w:eastAsia="Times New Roman" w:cs="Times New Roman"/>
          <w:szCs w:val="24"/>
          <w:lang w:eastAsia="en-GB"/>
        </w:rPr>
        <w:t xml:space="preserve">-CIRIT </w:t>
      </w:r>
      <w:r w:rsidR="00360ACB">
        <w:rPr>
          <w:rFonts w:eastAsia="Times New Roman"/>
        </w:rPr>
        <w:t>AGAUR 2014 SGR-1138</w:t>
      </w:r>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Conselleria</w:t>
      </w:r>
      <w:proofErr w:type="spellEnd"/>
      <w:r w:rsidRPr="001C6EF8">
        <w:rPr>
          <w:rFonts w:eastAsia="Times New Roman" w:cs="Times New Roman"/>
          <w:szCs w:val="24"/>
          <w:lang w:eastAsia="en-GB"/>
        </w:rPr>
        <w:t xml:space="preserve"> de </w:t>
      </w:r>
      <w:proofErr w:type="spellStart"/>
      <w:r w:rsidRPr="001C6EF8">
        <w:rPr>
          <w:rFonts w:eastAsia="Times New Roman" w:cs="Times New Roman"/>
          <w:szCs w:val="24"/>
          <w:lang w:eastAsia="en-GB"/>
        </w:rPr>
        <w:t>Sanitat</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Generalitat</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Valenciana</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Departamento</w:t>
      </w:r>
      <w:proofErr w:type="spellEnd"/>
      <w:r w:rsidRPr="001C6EF8">
        <w:rPr>
          <w:rFonts w:eastAsia="Times New Roman" w:cs="Times New Roman"/>
          <w:szCs w:val="24"/>
          <w:lang w:eastAsia="en-GB"/>
        </w:rPr>
        <w:t xml:space="preserve"> de </w:t>
      </w:r>
      <w:proofErr w:type="spellStart"/>
      <w:r w:rsidRPr="001C6EF8">
        <w:rPr>
          <w:rFonts w:eastAsia="Times New Roman" w:cs="Times New Roman"/>
          <w:szCs w:val="24"/>
          <w:lang w:eastAsia="en-GB"/>
        </w:rPr>
        <w:t>Sanidad</w:t>
      </w:r>
      <w:proofErr w:type="spellEnd"/>
      <w:r w:rsidRPr="001C6EF8">
        <w:rPr>
          <w:rFonts w:eastAsia="Times New Roman" w:cs="Times New Roman"/>
          <w:szCs w:val="24"/>
          <w:lang w:eastAsia="en-GB"/>
        </w:rPr>
        <w:t xml:space="preserve"> del </w:t>
      </w:r>
      <w:proofErr w:type="spellStart"/>
      <w:r w:rsidRPr="001C6EF8">
        <w:rPr>
          <w:rFonts w:eastAsia="Times New Roman" w:cs="Times New Roman"/>
          <w:szCs w:val="24"/>
          <w:lang w:eastAsia="en-GB"/>
        </w:rPr>
        <w:t>Gobierno</w:t>
      </w:r>
      <w:proofErr w:type="spellEnd"/>
      <w:r w:rsidRPr="001C6EF8">
        <w:rPr>
          <w:rFonts w:eastAsia="Times New Roman" w:cs="Times New Roman"/>
          <w:szCs w:val="24"/>
          <w:lang w:eastAsia="en-GB"/>
        </w:rPr>
        <w:t xml:space="preserve"> Vasco (110093/2005, 110669/2009), </w:t>
      </w:r>
      <w:proofErr w:type="spellStart"/>
      <w:r w:rsidRPr="001C6EF8">
        <w:rPr>
          <w:rFonts w:eastAsia="Times New Roman" w:cs="Times New Roman"/>
          <w:szCs w:val="24"/>
          <w:lang w:eastAsia="en-GB"/>
        </w:rPr>
        <w:t>Diputación</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Foral</w:t>
      </w:r>
      <w:proofErr w:type="spellEnd"/>
      <w:r w:rsidRPr="001C6EF8">
        <w:rPr>
          <w:rFonts w:eastAsia="Times New Roman" w:cs="Times New Roman"/>
          <w:szCs w:val="24"/>
          <w:lang w:eastAsia="en-GB"/>
        </w:rPr>
        <w:t xml:space="preserve"> de </w:t>
      </w:r>
      <w:proofErr w:type="spellStart"/>
      <w:r w:rsidRPr="001C6EF8">
        <w:rPr>
          <w:rFonts w:eastAsia="Times New Roman" w:cs="Times New Roman"/>
          <w:szCs w:val="24"/>
          <w:lang w:eastAsia="en-GB"/>
        </w:rPr>
        <w:t>Gipuzkoa</w:t>
      </w:r>
      <w:proofErr w:type="spellEnd"/>
      <w:r w:rsidRPr="001C6EF8">
        <w:rPr>
          <w:rFonts w:eastAsia="Times New Roman" w:cs="Times New Roman"/>
          <w:szCs w:val="24"/>
          <w:lang w:eastAsia="en-GB"/>
        </w:rPr>
        <w:t xml:space="preserve"> (DFG 05/007,DFG06/004, DFG08/001),  </w:t>
      </w:r>
      <w:proofErr w:type="spellStart"/>
      <w:r w:rsidRPr="001C6EF8">
        <w:rPr>
          <w:rFonts w:eastAsia="Times New Roman" w:cs="Times New Roman"/>
          <w:szCs w:val="24"/>
          <w:lang w:eastAsia="en-GB"/>
        </w:rPr>
        <w:t>Ayuntamiento</w:t>
      </w:r>
      <w:proofErr w:type="spellEnd"/>
      <w:r w:rsidRPr="001C6EF8">
        <w:rPr>
          <w:rFonts w:eastAsia="Times New Roman" w:cs="Times New Roman"/>
          <w:szCs w:val="24"/>
          <w:lang w:eastAsia="en-GB"/>
        </w:rPr>
        <w:t xml:space="preserve"> de la Zona del </w:t>
      </w:r>
      <w:proofErr w:type="spellStart"/>
      <w:r w:rsidRPr="001C6EF8">
        <w:rPr>
          <w:rFonts w:eastAsia="Times New Roman" w:cs="Times New Roman"/>
          <w:szCs w:val="24"/>
          <w:lang w:eastAsia="en-GB"/>
        </w:rPr>
        <w:t>estudio</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Azpeitia</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Azkoitia</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Beasain</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Zumarraga</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Legazpia</w:t>
      </w:r>
      <w:proofErr w:type="spellEnd"/>
      <w:r w:rsidRPr="001C6EF8">
        <w:rPr>
          <w:rFonts w:eastAsia="Times New Roman" w:cs="Times New Roman"/>
          <w:szCs w:val="24"/>
          <w:lang w:eastAsia="en-GB"/>
        </w:rPr>
        <w:t xml:space="preserve">, </w:t>
      </w:r>
      <w:proofErr w:type="spellStart"/>
      <w:r w:rsidRPr="001C6EF8">
        <w:rPr>
          <w:rFonts w:eastAsia="Times New Roman" w:cs="Times New Roman"/>
          <w:szCs w:val="24"/>
          <w:lang w:eastAsia="en-GB"/>
        </w:rPr>
        <w:t>Urretxu</w:t>
      </w:r>
      <w:proofErr w:type="spellEnd"/>
      <w:r w:rsidRPr="001C6EF8">
        <w:rPr>
          <w:rFonts w:eastAsia="Times New Roman" w:cs="Times New Roman"/>
          <w:szCs w:val="24"/>
          <w:lang w:eastAsia="en-GB"/>
        </w:rPr>
        <w:t xml:space="preserve">). Part of the </w:t>
      </w:r>
      <w:r w:rsidRPr="003A5EBD">
        <w:rPr>
          <w:rFonts w:eastAsia="Times New Roman" w:cs="Times New Roman"/>
          <w:lang w:eastAsia="en-GB"/>
        </w:rPr>
        <w:t>DNA extractions and genotyping was performed at the Spanish National Genotyping Centre (CEGEN-Barcelona).</w:t>
      </w:r>
    </w:p>
    <w:p w14:paraId="356D7B0F" w14:textId="77777777" w:rsidR="003A5EBD" w:rsidRPr="003A5EBD" w:rsidRDefault="003A5EBD" w:rsidP="003A5EBD">
      <w:pPr>
        <w:rPr>
          <w:rFonts w:eastAsia="Times New Roman"/>
          <w:lang w:val="en-US"/>
        </w:rPr>
      </w:pPr>
      <w:r w:rsidRPr="003A5EBD">
        <w:rPr>
          <w:rFonts w:ascii="Calibri" w:eastAsia="Times New Roman" w:hAnsi="Calibri"/>
          <w:b/>
          <w:bCs/>
          <w:color w:val="000000"/>
        </w:rPr>
        <w:t>MoBa:</w:t>
      </w:r>
      <w:r w:rsidRPr="003A5EBD">
        <w:rPr>
          <w:rStyle w:val="apple-converted-space"/>
          <w:rFonts w:ascii="Calibri" w:eastAsia="Times New Roman" w:hAnsi="Calibri"/>
          <w:b/>
          <w:bCs/>
          <w:color w:val="000000"/>
        </w:rPr>
        <w:t> </w:t>
      </w:r>
      <w:r w:rsidRPr="003A5EBD">
        <w:rPr>
          <w:rFonts w:ascii="Calibri" w:eastAsia="Times New Roman" w:hAnsi="Calibri"/>
          <w:color w:val="000000"/>
        </w:rPr>
        <w:t>This work was supported by grants from the Norwegian Research Council (FUGE 183220/S10, FRIMEDKLI-05 ES236011), Swedish Medical Society (SLS 2008- 21198), Jane and Dan Olsson Foundations and Swedish government grants to researchers in the public health service (ALFGBG-2863, ALFGBG-11522), and the European Community’s Seventh Framework Programme (FP7/2007-2013), ENGAGE Consort</w:t>
      </w:r>
      <w:r w:rsidRPr="003A5EBD">
        <w:rPr>
          <w:rFonts w:ascii="Calibri" w:eastAsia="Times New Roman" w:hAnsi="Calibri"/>
          <w:color w:val="000000" w:themeColor="text1"/>
        </w:rPr>
        <w:t>ium, grant agreement HEALTH-F4-2007-201413. The Norwegian Mother and Child Cohort Study was also supported by the Norwegian Ministry of Health and the Ministry of Education and Research, NIH/NIEHS (contract no N01-ES-75558), NIH/NINDS (grant no.1 UO1 NS 047537-01 and grant no.2 UO1 NS 047537-06A1), and the Norwegian Research Council/FUGE (grant no. 151918/S10). </w:t>
      </w:r>
      <w:r w:rsidRPr="003A5EBD">
        <w:rPr>
          <w:rFonts w:ascii="Calibri" w:eastAsia="Times New Roman" w:hAnsi="Calibri"/>
          <w:iCs/>
          <w:color w:val="000000" w:themeColor="text1"/>
        </w:rPr>
        <w:t>We are grateful to all the participating families in Norway who take part in this on-going cohort study.</w:t>
      </w:r>
    </w:p>
    <w:p w14:paraId="77BABDEC" w14:textId="4416B974" w:rsidR="002C2D6E" w:rsidRPr="001C6EF8" w:rsidRDefault="003A5EBD" w:rsidP="003A5EBD">
      <w:pPr>
        <w:rPr>
          <w:rFonts w:eastAsia="Times New Roman" w:cs="Times New Roman"/>
          <w:szCs w:val="24"/>
          <w:lang w:eastAsia="en-GB"/>
        </w:rPr>
      </w:pPr>
      <w:r w:rsidRPr="003A5EBD">
        <w:rPr>
          <w:rFonts w:eastAsia="Times New Roman" w:cs="Times New Roman"/>
          <w:b/>
          <w:color w:val="000000"/>
          <w:lang w:eastAsia="en-GB"/>
        </w:rPr>
        <w:t xml:space="preserve"> </w:t>
      </w:r>
      <w:r w:rsidR="002C2D6E" w:rsidRPr="003A5EBD">
        <w:rPr>
          <w:rFonts w:eastAsia="Times New Roman" w:cs="Times New Roman"/>
          <w:b/>
          <w:color w:val="000000"/>
          <w:lang w:eastAsia="en-GB"/>
        </w:rPr>
        <w:t xml:space="preserve">NCCGP: </w:t>
      </w:r>
      <w:r w:rsidR="002C2D6E" w:rsidRPr="003A5EBD">
        <w:rPr>
          <w:rFonts w:eastAsia="Times New Roman" w:cs="Times New Roman"/>
          <w:lang w:eastAsia="en-GB"/>
        </w:rPr>
        <w:t>Funding for the initial setup and maintenance of the NCCGP resource was provided by British Nuclear Fuels plc and orchestrated</w:t>
      </w:r>
      <w:r w:rsidR="002C2D6E" w:rsidRPr="001C6EF8">
        <w:rPr>
          <w:rFonts w:eastAsia="Times New Roman" w:cs="Times New Roman"/>
          <w:szCs w:val="24"/>
          <w:lang w:eastAsia="en-GB"/>
        </w:rPr>
        <w:t xml:space="preserve"> by the NCCGP management team and staff at </w:t>
      </w:r>
      <w:proofErr w:type="spellStart"/>
      <w:r w:rsidR="002C2D6E" w:rsidRPr="001C6EF8">
        <w:rPr>
          <w:rFonts w:eastAsia="Times New Roman" w:cs="Times New Roman"/>
          <w:szCs w:val="24"/>
          <w:lang w:eastAsia="en-GB"/>
        </w:rPr>
        <w:t>Westlakes</w:t>
      </w:r>
      <w:proofErr w:type="spellEnd"/>
      <w:r w:rsidR="002C2D6E" w:rsidRPr="001C6EF8">
        <w:rPr>
          <w:rFonts w:eastAsia="Times New Roman" w:cs="Times New Roman"/>
          <w:szCs w:val="24"/>
          <w:lang w:eastAsia="en-GB"/>
        </w:rPr>
        <w:t xml:space="preserve"> Research Institute. Subsequent funding for its continued storage and maintenance has been provided from a number of sources, largely project grants utilising samples from the collection. </w:t>
      </w:r>
    </w:p>
    <w:p w14:paraId="521509DC" w14:textId="77777777" w:rsidR="002C2D6E" w:rsidRPr="001C6EF8" w:rsidRDefault="002C2D6E" w:rsidP="002C2D6E">
      <w:pPr>
        <w:rPr>
          <w:rFonts w:eastAsia="Times New Roman" w:cs="Times New Roman"/>
          <w:color w:val="000000"/>
          <w:szCs w:val="24"/>
          <w:lang w:eastAsia="en-GB"/>
        </w:rPr>
      </w:pPr>
      <w:r w:rsidRPr="001C6EF8">
        <w:rPr>
          <w:rFonts w:eastAsia="Times New Roman" w:cs="Times New Roman"/>
          <w:b/>
          <w:color w:val="000000"/>
          <w:szCs w:val="24"/>
          <w:lang w:eastAsia="en-GB"/>
        </w:rPr>
        <w:lastRenderedPageBreak/>
        <w:t xml:space="preserve">NFBC1966: </w:t>
      </w:r>
      <w:r w:rsidRPr="001C6EF8">
        <w:rPr>
          <w:rFonts w:eastAsia="Times New Roman" w:cs="Times New Roman"/>
          <w:color w:val="000000"/>
          <w:szCs w:val="24"/>
          <w:lang w:eastAsia="en-GB"/>
        </w:rPr>
        <w:t xml:space="preserve">Academy of Finland (Grant no. 1114194, Grant no. 12926901), University Hospital Oulu and Unit of Primary Care, </w:t>
      </w:r>
      <w:proofErr w:type="spellStart"/>
      <w:r w:rsidRPr="001C6EF8">
        <w:rPr>
          <w:rFonts w:eastAsia="Times New Roman" w:cs="Times New Roman"/>
          <w:color w:val="000000"/>
          <w:szCs w:val="24"/>
          <w:lang w:eastAsia="en-GB"/>
        </w:rPr>
        <w:t>Biocenter</w:t>
      </w:r>
      <w:proofErr w:type="spellEnd"/>
      <w:r w:rsidRPr="001C6EF8">
        <w:rPr>
          <w:rFonts w:eastAsia="Times New Roman" w:cs="Times New Roman"/>
          <w:color w:val="000000"/>
          <w:szCs w:val="24"/>
          <w:lang w:eastAsia="en-GB"/>
        </w:rPr>
        <w:t xml:space="preserve">, University of Oulu, and the European Commission (EURO-BLCS, Framework 5 award QLG1-CT-2000-01643 and EU FP7- </w:t>
      </w:r>
      <w:proofErr w:type="spellStart"/>
      <w:r w:rsidRPr="001C6EF8">
        <w:rPr>
          <w:rFonts w:eastAsia="Times New Roman" w:cs="Times New Roman"/>
          <w:color w:val="000000"/>
          <w:szCs w:val="24"/>
          <w:lang w:eastAsia="en-GB"/>
        </w:rPr>
        <w:t>EurHEALTHAgeing</w:t>
      </w:r>
      <w:proofErr w:type="spellEnd"/>
      <w:r w:rsidRPr="001C6EF8">
        <w:rPr>
          <w:rFonts w:eastAsia="Times New Roman" w:cs="Times New Roman"/>
          <w:color w:val="000000"/>
          <w:szCs w:val="24"/>
          <w:lang w:eastAsia="en-GB"/>
        </w:rPr>
        <w:t xml:space="preserve"> - European Research on Developmental, Birth and Genetic Determinants of Ageing. Grant no. 24000522). Medical Research Council Medical Research Council, UK (G0500539, G0600705, </w:t>
      </w:r>
      <w:proofErr w:type="spellStart"/>
      <w:r w:rsidRPr="001C6EF8">
        <w:rPr>
          <w:rFonts w:eastAsia="Times New Roman" w:cs="Times New Roman"/>
          <w:color w:val="000000"/>
          <w:szCs w:val="24"/>
          <w:lang w:eastAsia="en-GB"/>
        </w:rPr>
        <w:t>PrevMetSyn</w:t>
      </w:r>
      <w:proofErr w:type="spellEnd"/>
      <w:r w:rsidRPr="001C6EF8">
        <w:rPr>
          <w:rFonts w:eastAsia="Times New Roman" w:cs="Times New Roman"/>
          <w:color w:val="000000"/>
          <w:szCs w:val="24"/>
          <w:lang w:eastAsia="en-GB"/>
        </w:rPr>
        <w:t>/SALVE, PS0476)</w:t>
      </w:r>
    </w:p>
    <w:p w14:paraId="0C2811F8" w14:textId="77777777" w:rsidR="002C2D6E" w:rsidRPr="001C6EF8" w:rsidRDefault="002C2D6E" w:rsidP="002C2D6E">
      <w:pPr>
        <w:rPr>
          <w:rFonts w:eastAsia="Times New Roman" w:cs="Times New Roman"/>
          <w:color w:val="000000"/>
          <w:szCs w:val="24"/>
          <w:lang w:eastAsia="en-GB"/>
        </w:rPr>
      </w:pPr>
      <w:r w:rsidRPr="001C6EF8">
        <w:rPr>
          <w:rFonts w:eastAsia="Times New Roman" w:cs="Times New Roman"/>
          <w:b/>
          <w:color w:val="000000"/>
          <w:szCs w:val="24"/>
          <w:lang w:eastAsia="en-GB"/>
        </w:rPr>
        <w:t xml:space="preserve">NTR: </w:t>
      </w:r>
      <w:r w:rsidRPr="001C6EF8">
        <w:rPr>
          <w:rFonts w:eastAsia="Times New Roman" w:cs="Times New Roman"/>
          <w:color w:val="000000"/>
          <w:szCs w:val="24"/>
          <w:lang w:eastAsia="en-GB"/>
        </w:rPr>
        <w:t xml:space="preserve">Funding was obtained from the Netherlands Organization for Scientific Research (NWO: </w:t>
      </w:r>
      <w:proofErr w:type="spellStart"/>
      <w:r w:rsidRPr="001C6EF8">
        <w:rPr>
          <w:rFonts w:eastAsia="Times New Roman" w:cs="Times New Roman"/>
          <w:color w:val="000000"/>
          <w:szCs w:val="24"/>
          <w:lang w:eastAsia="en-GB"/>
        </w:rPr>
        <w:t>MagW</w:t>
      </w:r>
      <w:proofErr w:type="spellEnd"/>
      <w:r w:rsidRPr="001C6EF8">
        <w:rPr>
          <w:rFonts w:eastAsia="Times New Roman" w:cs="Times New Roman"/>
          <w:color w:val="000000"/>
          <w:szCs w:val="24"/>
          <w:lang w:eastAsia="en-GB"/>
        </w:rPr>
        <w:t>/</w:t>
      </w:r>
      <w:proofErr w:type="spellStart"/>
      <w:r w:rsidRPr="001C6EF8">
        <w:rPr>
          <w:rFonts w:eastAsia="Times New Roman" w:cs="Times New Roman"/>
          <w:color w:val="000000"/>
          <w:szCs w:val="24"/>
          <w:lang w:eastAsia="en-GB"/>
        </w:rPr>
        <w:t>ZonMW</w:t>
      </w:r>
      <w:proofErr w:type="spellEnd"/>
      <w:r w:rsidRPr="001C6EF8">
        <w:rPr>
          <w:rFonts w:eastAsia="Times New Roman" w:cs="Times New Roman"/>
          <w:color w:val="000000"/>
          <w:szCs w:val="24"/>
          <w:lang w:eastAsia="en-GB"/>
        </w:rPr>
        <w:t xml:space="preserve"> grants 904-61-090, 985-10-002,904-61-193,480-04-004, 400-05-717, Addiction-31160008 Middelgroot-911-09-032, </w:t>
      </w:r>
      <w:proofErr w:type="spellStart"/>
      <w:r w:rsidRPr="001C6EF8">
        <w:rPr>
          <w:rFonts w:eastAsia="Times New Roman" w:cs="Times New Roman"/>
          <w:color w:val="000000"/>
          <w:szCs w:val="24"/>
          <w:lang w:eastAsia="en-GB"/>
        </w:rPr>
        <w:t>Spinozapremie</w:t>
      </w:r>
      <w:proofErr w:type="spellEnd"/>
      <w:r w:rsidRPr="001C6EF8">
        <w:rPr>
          <w:rFonts w:eastAsia="Times New Roman" w:cs="Times New Roman"/>
          <w:color w:val="000000"/>
          <w:szCs w:val="24"/>
          <w:lang w:eastAsia="en-GB"/>
        </w:rPr>
        <w:t xml:space="preserve"> 56-464-14192), </w:t>
      </w:r>
      <w:proofErr w:type="spellStart"/>
      <w:r w:rsidRPr="001C6EF8">
        <w:rPr>
          <w:rFonts w:eastAsia="Times New Roman" w:cs="Times New Roman"/>
          <w:color w:val="000000"/>
          <w:szCs w:val="24"/>
          <w:lang w:eastAsia="en-GB"/>
        </w:rPr>
        <w:t>Center</w:t>
      </w:r>
      <w:proofErr w:type="spellEnd"/>
      <w:r w:rsidRPr="001C6EF8">
        <w:rPr>
          <w:rFonts w:eastAsia="Times New Roman" w:cs="Times New Roman"/>
          <w:color w:val="000000"/>
          <w:szCs w:val="24"/>
          <w:lang w:eastAsia="en-GB"/>
        </w:rPr>
        <w:t xml:space="preserve"> for Medical Systems Biology (CMSB, NWO Genomics), NBIC/</w:t>
      </w:r>
      <w:proofErr w:type="spellStart"/>
      <w:r w:rsidRPr="001C6EF8">
        <w:rPr>
          <w:rFonts w:eastAsia="Times New Roman" w:cs="Times New Roman"/>
          <w:color w:val="000000"/>
          <w:szCs w:val="24"/>
          <w:lang w:eastAsia="en-GB"/>
        </w:rPr>
        <w:t>BioAssist</w:t>
      </w:r>
      <w:proofErr w:type="spellEnd"/>
      <w:r w:rsidRPr="001C6EF8">
        <w:rPr>
          <w:rFonts w:eastAsia="Times New Roman" w:cs="Times New Roman"/>
          <w:color w:val="000000"/>
          <w:szCs w:val="24"/>
          <w:lang w:eastAsia="en-GB"/>
        </w:rPr>
        <w:t xml:space="preserve">/RK(2008.024), </w:t>
      </w:r>
      <w:proofErr w:type="spellStart"/>
      <w:r w:rsidRPr="001C6EF8">
        <w:rPr>
          <w:rFonts w:eastAsia="Times New Roman" w:cs="Times New Roman"/>
          <w:color w:val="000000"/>
          <w:szCs w:val="24"/>
          <w:lang w:eastAsia="en-GB"/>
        </w:rPr>
        <w:t>Biobanking</w:t>
      </w:r>
      <w:proofErr w:type="spellEnd"/>
      <w:r w:rsidRPr="001C6EF8">
        <w:rPr>
          <w:rFonts w:eastAsia="Times New Roman" w:cs="Times New Roman"/>
          <w:color w:val="000000"/>
          <w:szCs w:val="24"/>
          <w:lang w:eastAsia="en-GB"/>
        </w:rPr>
        <w:t xml:space="preserve"> and Biomolecular Resources Research Infrastructure (BBMRI –NL), the VU University’s Institute for Health and Care Research (EMGO+ ) and Neuroscience Campus Amsterdam (NCA), the European Science Foundation (ESF, EU/QLRT-2001-01254), the European Community's Seventh Framework Program (FP7/2007-2013), ENGAGE (HEALTH-F4-2007-201413); the European Research Council (ERC Advanced, 230374), Rutgers University Cell and DNA Repository (NIMH U24 MH068457-06), and the National Institutes of Health (NIH, R01D0042157-01A). Part of the genotyping and analyses were funded by the Genetic Association Information Network (GAIN) of the Foundation for the US National Institutes of Health, and by grants from GAIN and the NIMH (MH081802). </w:t>
      </w:r>
    </w:p>
    <w:p w14:paraId="784610C9" w14:textId="77777777" w:rsidR="002C2D6E" w:rsidRPr="001C6EF8" w:rsidRDefault="002C2D6E" w:rsidP="002C2D6E">
      <w:pPr>
        <w:rPr>
          <w:rFonts w:eastAsia="Times New Roman" w:cs="Times New Roman"/>
          <w:color w:val="000000"/>
          <w:szCs w:val="24"/>
          <w:lang w:eastAsia="en-GB"/>
        </w:rPr>
      </w:pPr>
      <w:r w:rsidRPr="001C6EF8">
        <w:rPr>
          <w:rFonts w:eastAsia="Times New Roman" w:cs="Times New Roman"/>
          <w:b/>
          <w:color w:val="000000"/>
          <w:szCs w:val="24"/>
          <w:lang w:eastAsia="en-GB"/>
        </w:rPr>
        <w:t xml:space="preserve">QIMR: </w:t>
      </w:r>
      <w:r w:rsidRPr="001C6EF8">
        <w:rPr>
          <w:rFonts w:eastAsia="Times New Roman" w:cs="Times New Roman"/>
          <w:color w:val="000000"/>
          <w:szCs w:val="24"/>
          <w:lang w:eastAsia="en-GB"/>
        </w:rPr>
        <w:t xml:space="preserve">Supported by National Institutes of Health Grants AA07535, AA0758O, AA07728, AA10249, AA13320, AA13321, AA14041, AA11998, AA17688, DA012854, DA018267, DA018660, DA23668 and DA019951; by Grants from the Australian National Health and Medical Research Council (241944, 339462, 389927, 389875, 389891, 389892, 389938, 442915, 442981, 496739, 552485, 552498, and 628911); by Grants from the Australian Research Council (A7960034, A79906588, A79801419, DP0770096, DP0212016, and DP0343921); and by the 5th Framework Programme (FP-5) </w:t>
      </w:r>
      <w:proofErr w:type="spellStart"/>
      <w:r w:rsidRPr="001C6EF8">
        <w:rPr>
          <w:rFonts w:eastAsia="Times New Roman" w:cs="Times New Roman"/>
          <w:color w:val="000000"/>
          <w:szCs w:val="24"/>
          <w:lang w:eastAsia="en-GB"/>
        </w:rPr>
        <w:t>GenomEUtwin</w:t>
      </w:r>
      <w:proofErr w:type="spellEnd"/>
      <w:r w:rsidRPr="001C6EF8">
        <w:rPr>
          <w:rFonts w:eastAsia="Times New Roman" w:cs="Times New Roman"/>
          <w:color w:val="000000"/>
          <w:szCs w:val="24"/>
          <w:lang w:eastAsia="en-GB"/>
        </w:rPr>
        <w:t xml:space="preserve"> Project (QLG2-CT-2002-01254).</w:t>
      </w:r>
    </w:p>
    <w:p w14:paraId="741A005A" w14:textId="3DBA08A1" w:rsidR="00736454" w:rsidRDefault="00736454" w:rsidP="00736454">
      <w:r>
        <w:rPr>
          <w:b/>
          <w:bCs/>
        </w:rPr>
        <w:t xml:space="preserve">RAINE: </w:t>
      </w:r>
      <w:r>
        <w:t xml:space="preserve">This study was supported by the </w:t>
      </w:r>
      <w:proofErr w:type="spellStart"/>
      <w:r>
        <w:t>Raine</w:t>
      </w:r>
      <w:proofErr w:type="spellEnd"/>
      <w:r>
        <w:t xml:space="preserve"> Medical Research Foundation, National Health and Medical Research Council of Australia (NHMRC) and the Canadian Institutes of Health Research (CIHR). </w:t>
      </w:r>
    </w:p>
    <w:p w14:paraId="7862F881" w14:textId="77777777" w:rsidR="002C2D6E" w:rsidRPr="00DA1D8B" w:rsidRDefault="002C2D6E" w:rsidP="002C2D6E">
      <w:pPr>
        <w:rPr>
          <w:rFonts w:eastAsia="Times New Roman" w:cs="Times New Roman"/>
          <w:color w:val="000000" w:themeColor="text1"/>
          <w:lang w:eastAsia="en-GB"/>
        </w:rPr>
      </w:pPr>
      <w:r w:rsidRPr="001C6EF8">
        <w:rPr>
          <w:rFonts w:eastAsia="Times New Roman" w:cs="Times New Roman"/>
          <w:b/>
          <w:color w:val="000000"/>
          <w:szCs w:val="24"/>
          <w:lang w:eastAsia="en-GB"/>
        </w:rPr>
        <w:t xml:space="preserve">RHEA: </w:t>
      </w:r>
      <w:r w:rsidRPr="001C6EF8">
        <w:rPr>
          <w:rFonts w:eastAsia="Times New Roman" w:cs="Times New Roman"/>
          <w:szCs w:val="24"/>
          <w:lang w:eastAsia="en-GB"/>
        </w:rPr>
        <w:t xml:space="preserve">The Rhea study was financially supported by European projects (EU FP6-2003-Food-3-NewGeneris, EU FP6. STREP </w:t>
      </w:r>
      <w:proofErr w:type="spellStart"/>
      <w:r w:rsidRPr="001C6EF8">
        <w:rPr>
          <w:rFonts w:eastAsia="Times New Roman" w:cs="Times New Roman"/>
          <w:szCs w:val="24"/>
          <w:lang w:eastAsia="en-GB"/>
        </w:rPr>
        <w:t>Hiwate</w:t>
      </w:r>
      <w:proofErr w:type="spellEnd"/>
      <w:r w:rsidRPr="001C6EF8">
        <w:rPr>
          <w:rFonts w:eastAsia="Times New Roman" w:cs="Times New Roman"/>
          <w:szCs w:val="24"/>
          <w:lang w:eastAsia="en-GB"/>
        </w:rPr>
        <w:t xml:space="preserve">, EU FP7 ENV.2007.1.2.2.2. Project No 211250 Escape, EU FP7-2008-ENV-1.2.1.4 </w:t>
      </w:r>
      <w:proofErr w:type="spellStart"/>
      <w:r w:rsidRPr="001C6EF8">
        <w:rPr>
          <w:rFonts w:eastAsia="Times New Roman" w:cs="Times New Roman"/>
          <w:szCs w:val="24"/>
          <w:lang w:eastAsia="en-GB"/>
        </w:rPr>
        <w:t>Envirogenomarkers</w:t>
      </w:r>
      <w:proofErr w:type="spellEnd"/>
      <w:r w:rsidRPr="001C6EF8">
        <w:rPr>
          <w:rFonts w:eastAsia="Times New Roman" w:cs="Times New Roman"/>
          <w:szCs w:val="24"/>
          <w:lang w:eastAsia="en-GB"/>
        </w:rPr>
        <w:t xml:space="preserve">, EU FP7-HEALTH-2009- single stage CHICOS, EU FP7 ENV.2008.1.2.1.6. Proposal No 226285 ENRIECO, EU- FP7- HEALTH-2012 Proposal No 308333 HELIX), </w:t>
      </w:r>
      <w:proofErr w:type="spellStart"/>
      <w:r w:rsidRPr="001C6EF8">
        <w:rPr>
          <w:rFonts w:eastAsia="Times New Roman" w:cs="Times New Roman"/>
          <w:szCs w:val="24"/>
          <w:lang w:eastAsia="en-GB"/>
        </w:rPr>
        <w:t>MeDALL</w:t>
      </w:r>
      <w:proofErr w:type="spellEnd"/>
      <w:r w:rsidRPr="001C6EF8">
        <w:rPr>
          <w:rFonts w:eastAsia="Times New Roman" w:cs="Times New Roman"/>
          <w:szCs w:val="24"/>
          <w:lang w:eastAsia="en-GB"/>
        </w:rPr>
        <w:t xml:space="preserve"> (FP7 European Union project, No. 264357), and the Greek Ministry of Health (Program of Prevention of obesity and neurodevelopmental disorders in preschool children, in Heraklion district, </w:t>
      </w:r>
      <w:r w:rsidRPr="00DA1D8B">
        <w:rPr>
          <w:rFonts w:eastAsia="Times New Roman" w:cs="Times New Roman"/>
          <w:color w:val="000000" w:themeColor="text1"/>
          <w:lang w:eastAsia="en-GB"/>
        </w:rPr>
        <w:t>Crete, Greece: 2011-2014; “Rhea Plus”: Primary Prevention Program of Environmental Risk Factors for Reproductive Health, and Child Health: 2012-15).</w:t>
      </w:r>
    </w:p>
    <w:p w14:paraId="07E46128" w14:textId="63DEB615" w:rsidR="002C2D6E" w:rsidRPr="00DA1D8B" w:rsidRDefault="002C2D6E" w:rsidP="002C2D6E">
      <w:pPr>
        <w:rPr>
          <w:rFonts w:ascii="Times New Roman" w:eastAsia="Times New Roman" w:hAnsi="Times New Roman" w:cs="Times New Roman"/>
          <w:color w:val="000000" w:themeColor="text1"/>
          <w:lang w:val="en-US"/>
        </w:rPr>
      </w:pPr>
      <w:r w:rsidRPr="00DA1D8B">
        <w:rPr>
          <w:rFonts w:eastAsia="Times New Roman" w:cs="Times New Roman"/>
          <w:b/>
          <w:color w:val="000000" w:themeColor="text1"/>
          <w:lang w:eastAsia="en-GB"/>
        </w:rPr>
        <w:t xml:space="preserve">SWS Mothers: </w:t>
      </w:r>
      <w:r w:rsidR="00DA1D8B" w:rsidRPr="00DA1D8B">
        <w:rPr>
          <w:rFonts w:ascii="Calibri" w:eastAsia="Times New Roman" w:hAnsi="Calibri" w:cs="Times New Roman"/>
          <w:color w:val="000000" w:themeColor="text1"/>
          <w:shd w:val="clear" w:color="auto" w:fill="FFFFFF"/>
          <w:lang w:val="en-US"/>
        </w:rPr>
        <w:t xml:space="preserve">This work was supported by grants from the Medical Research Council, Dunhill Medical Trust, National Institute for Health Research Southampton Biomedical Research Centre, University of Southampton and University Hospital Southampton National Health Service Foundation Trust, and the European Union’s Seventh Framework </w:t>
      </w:r>
      <w:proofErr w:type="spellStart"/>
      <w:r w:rsidR="00DA1D8B" w:rsidRPr="00DA1D8B">
        <w:rPr>
          <w:rFonts w:ascii="Calibri" w:eastAsia="Times New Roman" w:hAnsi="Calibri" w:cs="Times New Roman"/>
          <w:color w:val="000000" w:themeColor="text1"/>
          <w:shd w:val="clear" w:color="auto" w:fill="FFFFFF"/>
          <w:lang w:val="en-US"/>
        </w:rPr>
        <w:t>Programme</w:t>
      </w:r>
      <w:proofErr w:type="spellEnd"/>
      <w:r w:rsidR="00DA1D8B" w:rsidRPr="00DA1D8B">
        <w:rPr>
          <w:rFonts w:ascii="Calibri" w:eastAsia="Times New Roman" w:hAnsi="Calibri" w:cs="Times New Roman"/>
          <w:color w:val="000000" w:themeColor="text1"/>
          <w:shd w:val="clear" w:color="auto" w:fill="FFFFFF"/>
          <w:lang w:val="en-US"/>
        </w:rPr>
        <w:t xml:space="preserve"> (FP7/2007-2013), project </w:t>
      </w:r>
      <w:proofErr w:type="spellStart"/>
      <w:r w:rsidR="00DA1D8B" w:rsidRPr="00DA1D8B">
        <w:rPr>
          <w:rFonts w:ascii="Calibri" w:eastAsia="Times New Roman" w:hAnsi="Calibri" w:cs="Times New Roman"/>
          <w:color w:val="000000" w:themeColor="text1"/>
          <w:shd w:val="clear" w:color="auto" w:fill="FFFFFF"/>
          <w:lang w:val="en-US"/>
        </w:rPr>
        <w:t>EarlyNutrition</w:t>
      </w:r>
      <w:proofErr w:type="spellEnd"/>
      <w:r w:rsidR="00DA1D8B" w:rsidRPr="00DA1D8B">
        <w:rPr>
          <w:rFonts w:ascii="Calibri" w:eastAsia="Times New Roman" w:hAnsi="Calibri" w:cs="Times New Roman"/>
          <w:color w:val="000000" w:themeColor="text1"/>
          <w:shd w:val="clear" w:color="auto" w:fill="FFFFFF"/>
          <w:lang w:val="en-US"/>
        </w:rPr>
        <w:t xml:space="preserve"> (grant 289346).</w:t>
      </w:r>
    </w:p>
    <w:p w14:paraId="5F6FEB69" w14:textId="77777777" w:rsidR="002C2D6E" w:rsidRDefault="002C2D6E" w:rsidP="002C2D6E">
      <w:pPr>
        <w:rPr>
          <w:rFonts w:eastAsia="Times New Roman" w:cs="Times New Roman"/>
          <w:iCs/>
          <w:szCs w:val="24"/>
          <w:lang w:eastAsia="en-GB"/>
        </w:rPr>
      </w:pPr>
      <w:proofErr w:type="spellStart"/>
      <w:r w:rsidRPr="00DA1D8B">
        <w:rPr>
          <w:rFonts w:eastAsia="Times New Roman" w:cs="Times New Roman"/>
          <w:b/>
          <w:color w:val="000000" w:themeColor="text1"/>
          <w:lang w:eastAsia="en-GB"/>
        </w:rPr>
        <w:lastRenderedPageBreak/>
        <w:t>TwinsUK</w:t>
      </w:r>
      <w:proofErr w:type="spellEnd"/>
      <w:r w:rsidRPr="00DA1D8B">
        <w:rPr>
          <w:rFonts w:eastAsia="Times New Roman" w:cs="Times New Roman"/>
          <w:b/>
          <w:color w:val="000000" w:themeColor="text1"/>
          <w:lang w:eastAsia="en-GB"/>
        </w:rPr>
        <w:t xml:space="preserve">: </w:t>
      </w:r>
      <w:r w:rsidRPr="00DA1D8B">
        <w:rPr>
          <w:rFonts w:eastAsia="Times New Roman" w:cs="Times New Roman"/>
          <w:iCs/>
          <w:color w:val="000000" w:themeColor="text1"/>
          <w:lang w:eastAsia="en-GB"/>
        </w:rPr>
        <w:t>The study was funded by the Wellcome Trust; European Community’s Seventh Framework Programme (FP7/2007-2013). The study also receives support from the National Institute for Health Research</w:t>
      </w:r>
      <w:r w:rsidRPr="00DA1D8B">
        <w:rPr>
          <w:rFonts w:eastAsia="Times New Roman" w:cs="Times New Roman"/>
          <w:iCs/>
          <w:color w:val="000000" w:themeColor="text1"/>
          <w:szCs w:val="24"/>
          <w:lang w:eastAsia="en-GB"/>
        </w:rPr>
        <w:t xml:space="preserve"> </w:t>
      </w:r>
      <w:r w:rsidRPr="001C6EF8">
        <w:rPr>
          <w:rFonts w:eastAsia="Times New Roman" w:cs="Times New Roman"/>
          <w:iCs/>
          <w:szCs w:val="24"/>
          <w:lang w:eastAsia="en-GB"/>
        </w:rPr>
        <w:t xml:space="preserve">(NIHR)- funded </w:t>
      </w:r>
      <w:proofErr w:type="spellStart"/>
      <w:r w:rsidRPr="001C6EF8">
        <w:rPr>
          <w:rFonts w:eastAsia="Times New Roman" w:cs="Times New Roman"/>
          <w:iCs/>
          <w:szCs w:val="24"/>
          <w:lang w:eastAsia="en-GB"/>
        </w:rPr>
        <w:t>BioResource</w:t>
      </w:r>
      <w:proofErr w:type="spellEnd"/>
      <w:r w:rsidRPr="001C6EF8">
        <w:rPr>
          <w:rFonts w:eastAsia="Times New Roman" w:cs="Times New Roman"/>
          <w:iCs/>
          <w:szCs w:val="24"/>
          <w:lang w:eastAsia="en-GB"/>
        </w:rPr>
        <w:t>, Clinical Research Facility and Biomedical Research Centre based at Guy's and St Thomas' NHS Foundation Trust in partnership with King's College London. Tim Spector is holder of an ERC Advanced Principal Investigator award*. SNP Genotyping was performed by The Wellcome Trust Sanger Institute and National Eye Institute via NIH/CIDR.</w:t>
      </w:r>
    </w:p>
    <w:p w14:paraId="221DCB67" w14:textId="77777777" w:rsidR="002348D4" w:rsidRDefault="002348D4" w:rsidP="002C2D6E">
      <w:pPr>
        <w:rPr>
          <w:rFonts w:eastAsia="Times New Roman" w:cs="Times New Roman"/>
          <w:iCs/>
          <w:szCs w:val="24"/>
          <w:lang w:eastAsia="en-GB"/>
        </w:rPr>
      </w:pPr>
    </w:p>
    <w:p w14:paraId="7145FCF6" w14:textId="77777777" w:rsidR="002348D4" w:rsidRDefault="002348D4" w:rsidP="002C2D6E">
      <w:pPr>
        <w:rPr>
          <w:rFonts w:eastAsia="Times New Roman" w:cs="Arial"/>
          <w:b/>
          <w:szCs w:val="24"/>
          <w:lang w:eastAsia="en-GB"/>
        </w:rPr>
        <w:sectPr w:rsidR="002348D4">
          <w:pgSz w:w="11906" w:h="16838"/>
          <w:pgMar w:top="1440" w:right="1440" w:bottom="1440" w:left="1440" w:header="708" w:footer="708" w:gutter="0"/>
          <w:cols w:space="708"/>
          <w:docGrid w:linePitch="360"/>
        </w:sectPr>
      </w:pPr>
    </w:p>
    <w:p w14:paraId="6C10EE08" w14:textId="27613C06" w:rsidR="002348D4" w:rsidRDefault="002348D4" w:rsidP="002C2D6E">
      <w:pPr>
        <w:rPr>
          <w:rFonts w:eastAsia="Times New Roman" w:cs="Arial"/>
          <w:b/>
          <w:szCs w:val="24"/>
          <w:lang w:eastAsia="en-GB"/>
        </w:rPr>
      </w:pPr>
      <w:r>
        <w:rPr>
          <w:rFonts w:eastAsia="Times New Roman" w:cs="Arial"/>
          <w:b/>
          <w:szCs w:val="24"/>
          <w:lang w:eastAsia="en-GB"/>
        </w:rPr>
        <w:lastRenderedPageBreak/>
        <w:t>Early Growth Genetics (EGG) Consortium Members</w:t>
      </w:r>
    </w:p>
    <w:p w14:paraId="58486FC5" w14:textId="77777777" w:rsidR="002348D4" w:rsidRDefault="002348D4" w:rsidP="002348D4">
      <w:pPr>
        <w:spacing w:after="0" w:line="240" w:lineRule="auto"/>
      </w:pPr>
      <w:r w:rsidRPr="009426E4">
        <w:t>Linda S Adair</w:t>
      </w:r>
      <w:r w:rsidRPr="009426E4">
        <w:rPr>
          <w:noProof/>
          <w:vertAlign w:val="superscript"/>
        </w:rPr>
        <w:t>1</w:t>
      </w:r>
      <w:r w:rsidRPr="009426E4">
        <w:t xml:space="preserve">, </w:t>
      </w:r>
      <w:proofErr w:type="spellStart"/>
      <w:r w:rsidRPr="009426E4">
        <w:t>Tarunveer</w:t>
      </w:r>
      <w:proofErr w:type="spellEnd"/>
      <w:r w:rsidRPr="009426E4">
        <w:t xml:space="preserve"> S Ahluwalia</w:t>
      </w:r>
      <w:r w:rsidRPr="009426E4">
        <w:rPr>
          <w:noProof/>
          <w:vertAlign w:val="superscript"/>
        </w:rPr>
        <w:t>2,3,4</w:t>
      </w:r>
      <w:r w:rsidRPr="009426E4">
        <w:t>, Peter Almgren</w:t>
      </w:r>
      <w:r w:rsidRPr="009426E4">
        <w:rPr>
          <w:noProof/>
          <w:vertAlign w:val="superscript"/>
        </w:rPr>
        <w:t>5</w:t>
      </w:r>
      <w:r w:rsidRPr="009426E4">
        <w:t>, Wei Ang</w:t>
      </w:r>
      <w:r w:rsidRPr="009426E4">
        <w:rPr>
          <w:noProof/>
          <w:vertAlign w:val="superscript"/>
        </w:rPr>
        <w:t>6</w:t>
      </w:r>
      <w:r w:rsidRPr="009426E4">
        <w:t>, Mustafa Atalay</w:t>
      </w:r>
      <w:r w:rsidRPr="009426E4">
        <w:rPr>
          <w:noProof/>
          <w:vertAlign w:val="superscript"/>
        </w:rPr>
        <w:t>7</w:t>
      </w:r>
      <w:r w:rsidRPr="009426E4">
        <w:t>, Jonas Bacelis</w:t>
      </w:r>
      <w:r w:rsidRPr="009426E4">
        <w:rPr>
          <w:noProof/>
          <w:vertAlign w:val="superscript"/>
        </w:rPr>
        <w:t>8</w:t>
      </w:r>
      <w:r w:rsidRPr="009426E4">
        <w:t>, Robin N Beaumont</w:t>
      </w:r>
      <w:r w:rsidRPr="009426E4">
        <w:rPr>
          <w:noProof/>
          <w:vertAlign w:val="superscript"/>
        </w:rPr>
        <w:t>9</w:t>
      </w:r>
      <w:r w:rsidRPr="009426E4">
        <w:t>, Jacques Beckmann</w:t>
      </w:r>
      <w:r w:rsidRPr="009426E4">
        <w:rPr>
          <w:noProof/>
          <w:vertAlign w:val="superscript"/>
        </w:rPr>
        <w:t>10</w:t>
      </w:r>
      <w:r w:rsidRPr="009426E4">
        <w:t>, Nienke Bergen</w:t>
      </w:r>
      <w:r w:rsidRPr="009426E4">
        <w:rPr>
          <w:noProof/>
          <w:vertAlign w:val="superscript"/>
        </w:rPr>
        <w:t>11</w:t>
      </w:r>
      <w:r w:rsidRPr="009426E4">
        <w:t>, Hans Bisgaard</w:t>
      </w:r>
      <w:r w:rsidRPr="009426E4">
        <w:rPr>
          <w:noProof/>
          <w:vertAlign w:val="superscript"/>
        </w:rPr>
        <w:t>2</w:t>
      </w:r>
      <w:r w:rsidRPr="009426E4">
        <w:t>, Thomas Bond</w:t>
      </w:r>
      <w:r w:rsidRPr="009426E4">
        <w:rPr>
          <w:noProof/>
          <w:vertAlign w:val="superscript"/>
        </w:rPr>
        <w:t>12</w:t>
      </w:r>
      <w:r w:rsidRPr="009426E4">
        <w:t xml:space="preserve">, </w:t>
      </w:r>
      <w:proofErr w:type="spellStart"/>
      <w:r w:rsidRPr="009426E4">
        <w:t>Dorret</w:t>
      </w:r>
      <w:proofErr w:type="spellEnd"/>
      <w:r w:rsidRPr="009426E4">
        <w:t xml:space="preserve"> I Boomsma</w:t>
      </w:r>
      <w:r w:rsidRPr="009426E4">
        <w:rPr>
          <w:noProof/>
          <w:vertAlign w:val="superscript"/>
        </w:rPr>
        <w:t>13</w:t>
      </w:r>
      <w:r w:rsidRPr="009426E4">
        <w:t>, Jonathan P Bradfield</w:t>
      </w:r>
      <w:r w:rsidRPr="009426E4">
        <w:rPr>
          <w:noProof/>
          <w:vertAlign w:val="superscript"/>
        </w:rPr>
        <w:t>14</w:t>
      </w:r>
      <w:r w:rsidRPr="009426E4">
        <w:t xml:space="preserve">, </w:t>
      </w:r>
      <w:proofErr w:type="spellStart"/>
      <w:r w:rsidRPr="009426E4">
        <w:t>Mariona</w:t>
      </w:r>
      <w:proofErr w:type="spellEnd"/>
      <w:r w:rsidRPr="009426E4">
        <w:t xml:space="preserve"> Bustamante</w:t>
      </w:r>
      <w:r w:rsidRPr="009426E4">
        <w:rPr>
          <w:noProof/>
          <w:vertAlign w:val="superscript"/>
        </w:rPr>
        <w:t>15,16,17,18</w:t>
      </w:r>
      <w:r w:rsidRPr="009426E4">
        <w:t>, Alana Cavadino</w:t>
      </w:r>
      <w:r w:rsidRPr="009426E4">
        <w:rPr>
          <w:noProof/>
          <w:vertAlign w:val="superscript"/>
        </w:rPr>
        <w:t>19</w:t>
      </w:r>
      <w:r w:rsidRPr="009426E4">
        <w:t>, Lachlan Coin</w:t>
      </w:r>
      <w:r w:rsidRPr="009426E4">
        <w:rPr>
          <w:noProof/>
          <w:vertAlign w:val="superscript"/>
        </w:rPr>
        <w:t>20</w:t>
      </w:r>
      <w:r w:rsidRPr="009426E4">
        <w:t>, Cyrus Cooper</w:t>
      </w:r>
      <w:r w:rsidRPr="009426E4">
        <w:rPr>
          <w:noProof/>
          <w:vertAlign w:val="superscript"/>
        </w:rPr>
        <w:t>21</w:t>
      </w:r>
      <w:r w:rsidRPr="009426E4">
        <w:t>, Diana L Cousminer</w:t>
      </w:r>
      <w:r w:rsidRPr="009426E4">
        <w:rPr>
          <w:noProof/>
          <w:vertAlign w:val="superscript"/>
        </w:rPr>
        <w:t>22,23,24</w:t>
      </w:r>
      <w:r w:rsidRPr="009426E4">
        <w:t xml:space="preserve">, </w:t>
      </w:r>
      <w:proofErr w:type="spellStart"/>
      <w:r w:rsidRPr="009426E4">
        <w:t>Shikta</w:t>
      </w:r>
      <w:proofErr w:type="spellEnd"/>
      <w:r w:rsidRPr="009426E4">
        <w:t xml:space="preserve"> Das</w:t>
      </w:r>
      <w:r w:rsidRPr="009426E4">
        <w:rPr>
          <w:noProof/>
          <w:vertAlign w:val="superscript"/>
        </w:rPr>
        <w:t>25</w:t>
      </w:r>
      <w:r w:rsidRPr="009426E4">
        <w:t>, Felix R Day</w:t>
      </w:r>
      <w:r w:rsidRPr="009426E4">
        <w:rPr>
          <w:noProof/>
          <w:vertAlign w:val="superscript"/>
        </w:rPr>
        <w:t>26</w:t>
      </w:r>
      <w:r w:rsidRPr="009426E4">
        <w:t>, George V Dedoussis</w:t>
      </w:r>
      <w:r w:rsidRPr="009426E4">
        <w:rPr>
          <w:noProof/>
          <w:vertAlign w:val="superscript"/>
        </w:rPr>
        <w:t>27</w:t>
      </w:r>
      <w:r w:rsidRPr="009426E4">
        <w:t>, Paul Elliott</w:t>
      </w:r>
      <w:r w:rsidRPr="009426E4">
        <w:rPr>
          <w:noProof/>
          <w:vertAlign w:val="superscript"/>
        </w:rPr>
        <w:t>12</w:t>
      </w:r>
      <w:r w:rsidRPr="009426E4">
        <w:t>, Johan G Eriksson</w:t>
      </w:r>
      <w:r w:rsidRPr="009426E4">
        <w:rPr>
          <w:noProof/>
          <w:vertAlign w:val="superscript"/>
        </w:rPr>
        <w:t>28,29,30</w:t>
      </w:r>
      <w:r w:rsidRPr="009426E4">
        <w:t>, David M Evans</w:t>
      </w:r>
      <w:r w:rsidRPr="009426E4">
        <w:rPr>
          <w:noProof/>
          <w:vertAlign w:val="superscript"/>
        </w:rPr>
        <w:t>31,32,33</w:t>
      </w:r>
      <w:r w:rsidRPr="009426E4">
        <w:t xml:space="preserve">, </w:t>
      </w:r>
      <w:proofErr w:type="spellStart"/>
      <w:r w:rsidRPr="009426E4">
        <w:t>Bjarke</w:t>
      </w:r>
      <w:proofErr w:type="spellEnd"/>
      <w:r w:rsidRPr="009426E4">
        <w:t xml:space="preserve"> Feenstra</w:t>
      </w:r>
      <w:r w:rsidRPr="009426E4">
        <w:rPr>
          <w:noProof/>
          <w:vertAlign w:val="superscript"/>
        </w:rPr>
        <w:t>34</w:t>
      </w:r>
      <w:r w:rsidRPr="009426E4">
        <w:t>, Janine F Felix</w:t>
      </w:r>
      <w:r w:rsidRPr="009426E4">
        <w:rPr>
          <w:noProof/>
          <w:vertAlign w:val="superscript"/>
        </w:rPr>
        <w:t>11,35,36</w:t>
      </w:r>
      <w:r w:rsidRPr="009426E4">
        <w:t>, Timothy M Frayling</w:t>
      </w:r>
      <w:r w:rsidRPr="009426E4">
        <w:rPr>
          <w:noProof/>
          <w:vertAlign w:val="superscript"/>
        </w:rPr>
        <w:t>9</w:t>
      </w:r>
      <w:r w:rsidRPr="009426E4">
        <w:t>, Rachel M Freathy</w:t>
      </w:r>
      <w:r w:rsidRPr="009426E4">
        <w:rPr>
          <w:noProof/>
          <w:vertAlign w:val="superscript"/>
        </w:rPr>
        <w:t>9,31</w:t>
      </w:r>
      <w:r w:rsidRPr="009426E4">
        <w:t>, Romy Gaillard</w:t>
      </w:r>
      <w:r w:rsidRPr="009426E4">
        <w:rPr>
          <w:noProof/>
          <w:vertAlign w:val="superscript"/>
        </w:rPr>
        <w:t>35</w:t>
      </w:r>
      <w:r w:rsidRPr="009426E4">
        <w:t>, Frank Geller</w:t>
      </w:r>
      <w:r w:rsidRPr="009426E4">
        <w:rPr>
          <w:noProof/>
          <w:vertAlign w:val="superscript"/>
        </w:rPr>
        <w:t>34</w:t>
      </w:r>
      <w:r w:rsidRPr="009426E4">
        <w:t>, Matthew Gillman</w:t>
      </w:r>
      <w:r w:rsidRPr="009426E4">
        <w:rPr>
          <w:noProof/>
          <w:vertAlign w:val="superscript"/>
        </w:rPr>
        <w:t>37</w:t>
      </w:r>
      <w:r w:rsidRPr="009426E4">
        <w:t>, Struan FA Grant</w:t>
      </w:r>
      <w:r w:rsidRPr="009426E4">
        <w:rPr>
          <w:noProof/>
          <w:vertAlign w:val="superscript"/>
        </w:rPr>
        <w:t>14,23,38,39</w:t>
      </w:r>
      <w:r w:rsidRPr="009426E4">
        <w:t>, Niels Grarup</w:t>
      </w:r>
      <w:r w:rsidRPr="009426E4">
        <w:rPr>
          <w:noProof/>
          <w:vertAlign w:val="superscript"/>
        </w:rPr>
        <w:t>3</w:t>
      </w:r>
      <w:r w:rsidRPr="009426E4">
        <w:t>, Maria M Groen-Blokhuis</w:t>
      </w:r>
      <w:r w:rsidRPr="009426E4">
        <w:rPr>
          <w:noProof/>
          <w:vertAlign w:val="superscript"/>
        </w:rPr>
        <w:t>40</w:t>
      </w:r>
      <w:r w:rsidRPr="009426E4">
        <w:t>, Leif Groop</w:t>
      </w:r>
      <w:r w:rsidRPr="009426E4">
        <w:rPr>
          <w:noProof/>
          <w:vertAlign w:val="superscript"/>
        </w:rPr>
        <w:t>5,22</w:t>
      </w:r>
      <w:r w:rsidRPr="009426E4">
        <w:t>, Monica Guxens</w:t>
      </w:r>
      <w:r w:rsidRPr="009426E4">
        <w:rPr>
          <w:noProof/>
          <w:vertAlign w:val="superscript"/>
        </w:rPr>
        <w:t>16,17,18</w:t>
      </w:r>
      <w:r w:rsidRPr="009426E4">
        <w:t>, Dexter Hadley</w:t>
      </w:r>
      <w:r w:rsidRPr="009426E4">
        <w:rPr>
          <w:noProof/>
          <w:vertAlign w:val="superscript"/>
        </w:rPr>
        <w:t>41</w:t>
      </w:r>
      <w:r w:rsidRPr="009426E4">
        <w:t xml:space="preserve">, </w:t>
      </w:r>
      <w:proofErr w:type="spellStart"/>
      <w:r w:rsidRPr="009426E4">
        <w:t>Hakon</w:t>
      </w:r>
      <w:proofErr w:type="spellEnd"/>
      <w:r w:rsidRPr="009426E4">
        <w:t xml:space="preserve"> Hakonarson</w:t>
      </w:r>
      <w:r w:rsidRPr="009426E4">
        <w:rPr>
          <w:noProof/>
          <w:vertAlign w:val="superscript"/>
        </w:rPr>
        <w:t>14,23,38</w:t>
      </w:r>
      <w:r w:rsidRPr="009426E4">
        <w:t xml:space="preserve">, </w:t>
      </w:r>
      <w:proofErr w:type="spellStart"/>
      <w:r w:rsidRPr="009426E4">
        <w:t>Torben</w:t>
      </w:r>
      <w:proofErr w:type="spellEnd"/>
      <w:r w:rsidRPr="009426E4">
        <w:t xml:space="preserve"> Hansen</w:t>
      </w:r>
      <w:r w:rsidRPr="009426E4">
        <w:rPr>
          <w:noProof/>
          <w:vertAlign w:val="superscript"/>
        </w:rPr>
        <w:t>3</w:t>
      </w:r>
      <w:r w:rsidRPr="009426E4">
        <w:t>, Andrew T Hattersley</w:t>
      </w:r>
      <w:r w:rsidRPr="009426E4">
        <w:rPr>
          <w:noProof/>
          <w:vertAlign w:val="superscript"/>
        </w:rPr>
        <w:t>9</w:t>
      </w:r>
      <w:r w:rsidRPr="009426E4">
        <w:t>, Geoff Hayes</w:t>
      </w:r>
      <w:r w:rsidRPr="009426E4">
        <w:rPr>
          <w:noProof/>
          <w:vertAlign w:val="superscript"/>
        </w:rPr>
        <w:t>42,43</w:t>
      </w:r>
      <w:r w:rsidRPr="009426E4">
        <w:t>, Joachim Heinrich</w:t>
      </w:r>
      <w:r w:rsidRPr="009426E4">
        <w:rPr>
          <w:noProof/>
          <w:vertAlign w:val="superscript"/>
        </w:rPr>
        <w:t>44,45</w:t>
      </w:r>
      <w:r w:rsidRPr="009426E4">
        <w:t xml:space="preserve">, </w:t>
      </w:r>
      <w:proofErr w:type="spellStart"/>
      <w:r w:rsidRPr="009426E4">
        <w:t>Øyvind</w:t>
      </w:r>
      <w:proofErr w:type="spellEnd"/>
      <w:r w:rsidRPr="009426E4">
        <w:t xml:space="preserve"> Helgeland</w:t>
      </w:r>
      <w:r w:rsidRPr="009426E4">
        <w:rPr>
          <w:noProof/>
          <w:vertAlign w:val="superscript"/>
        </w:rPr>
        <w:t>46</w:t>
      </w:r>
      <w:r w:rsidRPr="009426E4">
        <w:t>, Tine Brink Henrisksen</w:t>
      </w:r>
      <w:r w:rsidRPr="009426E4">
        <w:rPr>
          <w:noProof/>
          <w:vertAlign w:val="superscript"/>
        </w:rPr>
        <w:t>47</w:t>
      </w:r>
      <w:r w:rsidRPr="009426E4">
        <w:t xml:space="preserve">, </w:t>
      </w:r>
      <w:proofErr w:type="spellStart"/>
      <w:r w:rsidRPr="009426E4">
        <w:t>Anke</w:t>
      </w:r>
      <w:proofErr w:type="spellEnd"/>
      <w:r w:rsidRPr="009426E4">
        <w:t xml:space="preserve"> Hinney</w:t>
      </w:r>
      <w:r w:rsidRPr="009426E4">
        <w:rPr>
          <w:noProof/>
          <w:vertAlign w:val="superscript"/>
        </w:rPr>
        <w:t>48</w:t>
      </w:r>
      <w:r w:rsidRPr="009426E4">
        <w:t>, Joel Hirschhorn</w:t>
      </w:r>
      <w:r w:rsidRPr="009426E4">
        <w:rPr>
          <w:noProof/>
          <w:vertAlign w:val="superscript"/>
        </w:rPr>
        <w:t>49</w:t>
      </w:r>
      <w:r w:rsidRPr="009426E4">
        <w:t>, Marie-France Hivert</w:t>
      </w:r>
      <w:r w:rsidRPr="009426E4">
        <w:rPr>
          <w:noProof/>
          <w:vertAlign w:val="superscript"/>
        </w:rPr>
        <w:t>50</w:t>
      </w:r>
      <w:r w:rsidRPr="009426E4">
        <w:t>, Berthold Hocher</w:t>
      </w:r>
      <w:r w:rsidRPr="009426E4">
        <w:rPr>
          <w:noProof/>
          <w:vertAlign w:val="superscript"/>
        </w:rPr>
        <w:t>51,52,53</w:t>
      </w:r>
      <w:r w:rsidRPr="009426E4">
        <w:t>, John WV Holloway</w:t>
      </w:r>
      <w:r w:rsidRPr="009426E4">
        <w:rPr>
          <w:noProof/>
          <w:vertAlign w:val="superscript"/>
        </w:rPr>
        <w:t>54</w:t>
      </w:r>
      <w:r w:rsidRPr="009426E4">
        <w:t xml:space="preserve">, </w:t>
      </w:r>
      <w:proofErr w:type="spellStart"/>
      <w:r w:rsidRPr="009426E4">
        <w:t>Momoko</w:t>
      </w:r>
      <w:proofErr w:type="spellEnd"/>
      <w:r w:rsidRPr="009426E4">
        <w:t xml:space="preserve"> Horikoshi</w:t>
      </w:r>
      <w:r w:rsidRPr="009426E4">
        <w:rPr>
          <w:noProof/>
          <w:vertAlign w:val="superscript"/>
        </w:rPr>
        <w:t>55,56</w:t>
      </w:r>
      <w:r w:rsidRPr="009426E4">
        <w:t xml:space="preserve">, </w:t>
      </w:r>
      <w:proofErr w:type="spellStart"/>
      <w:r w:rsidRPr="009426E4">
        <w:t>Jouke</w:t>
      </w:r>
      <w:proofErr w:type="spellEnd"/>
      <w:r w:rsidRPr="009426E4">
        <w:t>-Jan Hottenga</w:t>
      </w:r>
      <w:r w:rsidRPr="009426E4">
        <w:rPr>
          <w:noProof/>
          <w:vertAlign w:val="superscript"/>
        </w:rPr>
        <w:t>13</w:t>
      </w:r>
      <w:r w:rsidRPr="009426E4">
        <w:t>, Ville Huikari</w:t>
      </w:r>
      <w:r w:rsidRPr="009426E4">
        <w:rPr>
          <w:noProof/>
          <w:vertAlign w:val="superscript"/>
        </w:rPr>
        <w:t>57</w:t>
      </w:r>
      <w:r w:rsidRPr="009426E4">
        <w:t>, Elina Hyppönen</w:t>
      </w:r>
      <w:r w:rsidRPr="009426E4">
        <w:rPr>
          <w:noProof/>
          <w:vertAlign w:val="superscript"/>
        </w:rPr>
        <w:t>58,59,60</w:t>
      </w:r>
      <w:r w:rsidRPr="009426E4">
        <w:t>, Bo Jacobsson</w:t>
      </w:r>
      <w:r w:rsidRPr="009426E4">
        <w:rPr>
          <w:noProof/>
          <w:vertAlign w:val="superscript"/>
        </w:rPr>
        <w:t>61,62</w:t>
      </w:r>
      <w:r w:rsidRPr="009426E4">
        <w:t>, Vincent WV Jaddoe</w:t>
      </w:r>
      <w:r w:rsidRPr="009426E4">
        <w:rPr>
          <w:noProof/>
          <w:vertAlign w:val="superscript"/>
        </w:rPr>
        <w:t>11,35,36</w:t>
      </w:r>
      <w:r w:rsidRPr="009426E4">
        <w:t xml:space="preserve">, </w:t>
      </w:r>
      <w:proofErr w:type="spellStart"/>
      <w:r w:rsidRPr="009426E4">
        <w:t>Marjo-Riitta</w:t>
      </w:r>
      <w:proofErr w:type="spellEnd"/>
      <w:r w:rsidRPr="009426E4">
        <w:t xml:space="preserve"> Jarvelin</w:t>
      </w:r>
      <w:r w:rsidRPr="009426E4">
        <w:rPr>
          <w:noProof/>
          <w:vertAlign w:val="superscript"/>
        </w:rPr>
        <w:t>57,63,64,65</w:t>
      </w:r>
      <w:r w:rsidRPr="009426E4">
        <w:t>, Stefan Johansson</w:t>
      </w:r>
      <w:r w:rsidRPr="009426E4">
        <w:rPr>
          <w:noProof/>
          <w:vertAlign w:val="superscript"/>
        </w:rPr>
        <w:t>46</w:t>
      </w:r>
      <w:r w:rsidRPr="009426E4">
        <w:t xml:space="preserve">, </w:t>
      </w:r>
      <w:proofErr w:type="spellStart"/>
      <w:r w:rsidRPr="009426E4">
        <w:t>Marika</w:t>
      </w:r>
      <w:proofErr w:type="spellEnd"/>
      <w:r w:rsidRPr="009426E4">
        <w:t xml:space="preserve"> Kaakinen</w:t>
      </w:r>
      <w:r w:rsidRPr="009426E4">
        <w:rPr>
          <w:noProof/>
          <w:vertAlign w:val="superscript"/>
        </w:rPr>
        <w:t>66</w:t>
      </w:r>
      <w:r w:rsidRPr="009426E4">
        <w:t xml:space="preserve">, </w:t>
      </w:r>
      <w:proofErr w:type="spellStart"/>
      <w:r w:rsidRPr="009426E4">
        <w:t>Marjan</w:t>
      </w:r>
      <w:proofErr w:type="spellEnd"/>
      <w:r w:rsidRPr="009426E4">
        <w:t xml:space="preserve"> Kerkhof</w:t>
      </w:r>
      <w:r w:rsidRPr="009426E4">
        <w:rPr>
          <w:noProof/>
          <w:vertAlign w:val="superscript"/>
        </w:rPr>
        <w:t>67</w:t>
      </w:r>
      <w:r w:rsidRPr="009426E4">
        <w:t>, Antje Körner</w:t>
      </w:r>
      <w:r w:rsidRPr="009426E4">
        <w:rPr>
          <w:noProof/>
          <w:vertAlign w:val="superscript"/>
        </w:rPr>
        <w:t>68,69</w:t>
      </w:r>
      <w:r w:rsidRPr="009426E4">
        <w:t xml:space="preserve">, </w:t>
      </w:r>
      <w:proofErr w:type="spellStart"/>
      <w:r w:rsidRPr="009426E4">
        <w:t>Sailesh</w:t>
      </w:r>
      <w:proofErr w:type="spellEnd"/>
      <w:r w:rsidRPr="009426E4">
        <w:t xml:space="preserve"> Kotecha</w:t>
      </w:r>
      <w:r w:rsidRPr="009426E4">
        <w:rPr>
          <w:noProof/>
          <w:vertAlign w:val="superscript"/>
        </w:rPr>
        <w:t>70</w:t>
      </w:r>
      <w:r w:rsidRPr="009426E4">
        <w:t xml:space="preserve">, </w:t>
      </w:r>
      <w:proofErr w:type="spellStart"/>
      <w:r w:rsidRPr="009426E4">
        <w:t>Eskil</w:t>
      </w:r>
      <w:proofErr w:type="spellEnd"/>
      <w:r w:rsidRPr="009426E4">
        <w:t xml:space="preserve"> Kreiner</w:t>
      </w:r>
      <w:r w:rsidRPr="009426E4">
        <w:rPr>
          <w:noProof/>
          <w:vertAlign w:val="superscript"/>
        </w:rPr>
        <w:t>2</w:t>
      </w:r>
      <w:r w:rsidRPr="009426E4">
        <w:t xml:space="preserve">, </w:t>
      </w:r>
      <w:proofErr w:type="spellStart"/>
      <w:r w:rsidRPr="009426E4">
        <w:t>Zoltán</w:t>
      </w:r>
      <w:proofErr w:type="spellEnd"/>
      <w:r w:rsidRPr="009426E4">
        <w:t xml:space="preserve"> Kutalik</w:t>
      </w:r>
      <w:r w:rsidRPr="009426E4">
        <w:rPr>
          <w:noProof/>
          <w:vertAlign w:val="superscript"/>
        </w:rPr>
        <w:t>10,71</w:t>
      </w:r>
      <w:r w:rsidRPr="009426E4">
        <w:t xml:space="preserve">, </w:t>
      </w:r>
      <w:proofErr w:type="spellStart"/>
      <w:r w:rsidRPr="009426E4">
        <w:t>Timo</w:t>
      </w:r>
      <w:proofErr w:type="spellEnd"/>
      <w:r w:rsidRPr="009426E4">
        <w:t xml:space="preserve"> A Lakka</w:t>
      </w:r>
      <w:r w:rsidRPr="009426E4">
        <w:rPr>
          <w:noProof/>
          <w:vertAlign w:val="superscript"/>
        </w:rPr>
        <w:t>7,72,73</w:t>
      </w:r>
      <w:r w:rsidRPr="009426E4">
        <w:t>, Leslie Lange</w:t>
      </w:r>
      <w:r w:rsidRPr="009426E4">
        <w:rPr>
          <w:noProof/>
          <w:vertAlign w:val="superscript"/>
        </w:rPr>
        <w:t>74</w:t>
      </w:r>
      <w:r w:rsidRPr="009426E4">
        <w:t>, Debbie A Lawlor</w:t>
      </w:r>
      <w:r w:rsidRPr="009426E4">
        <w:rPr>
          <w:noProof/>
          <w:vertAlign w:val="superscript"/>
        </w:rPr>
        <w:t>31,32</w:t>
      </w:r>
      <w:r w:rsidRPr="009426E4">
        <w:t xml:space="preserve">, </w:t>
      </w:r>
      <w:proofErr w:type="spellStart"/>
      <w:r w:rsidRPr="009426E4">
        <w:t>Terho</w:t>
      </w:r>
      <w:proofErr w:type="spellEnd"/>
      <w:r w:rsidRPr="009426E4">
        <w:t xml:space="preserve"> Lehtimäki</w:t>
      </w:r>
      <w:r w:rsidRPr="009426E4">
        <w:rPr>
          <w:noProof/>
          <w:vertAlign w:val="superscript"/>
        </w:rPr>
        <w:t>75,76</w:t>
      </w:r>
      <w:r w:rsidRPr="009426E4">
        <w:t>, Alexandra M Lewin</w:t>
      </w:r>
      <w:r w:rsidRPr="009426E4">
        <w:rPr>
          <w:noProof/>
          <w:vertAlign w:val="superscript"/>
        </w:rPr>
        <w:t>63</w:t>
      </w:r>
      <w:r w:rsidRPr="009426E4">
        <w:t>, Cecilia M Lindgren</w:t>
      </w:r>
      <w:r w:rsidRPr="009426E4">
        <w:rPr>
          <w:noProof/>
          <w:vertAlign w:val="superscript"/>
        </w:rPr>
        <w:t>55,77</w:t>
      </w:r>
      <w:r w:rsidRPr="009426E4">
        <w:t xml:space="preserve">, </w:t>
      </w:r>
      <w:proofErr w:type="spellStart"/>
      <w:r w:rsidRPr="009426E4">
        <w:t>Virpi</w:t>
      </w:r>
      <w:proofErr w:type="spellEnd"/>
      <w:r w:rsidRPr="009426E4">
        <w:t xml:space="preserve"> Lindi</w:t>
      </w:r>
      <w:r w:rsidRPr="009426E4">
        <w:rPr>
          <w:noProof/>
          <w:vertAlign w:val="superscript"/>
        </w:rPr>
        <w:t>7</w:t>
      </w:r>
      <w:r w:rsidRPr="009426E4">
        <w:t>, Allan Linneberg</w:t>
      </w:r>
      <w:r w:rsidRPr="009426E4">
        <w:rPr>
          <w:noProof/>
          <w:vertAlign w:val="superscript"/>
        </w:rPr>
        <w:t>78</w:t>
      </w:r>
      <w:r w:rsidRPr="009426E4">
        <w:t>, William L Lowe Jr</w:t>
      </w:r>
      <w:r w:rsidRPr="009426E4">
        <w:rPr>
          <w:noProof/>
          <w:vertAlign w:val="superscript"/>
        </w:rPr>
        <w:t>42</w:t>
      </w:r>
      <w:r w:rsidRPr="009426E4">
        <w:t>, Ronald Ching Wan Ma</w:t>
      </w:r>
      <w:r w:rsidRPr="009426E4">
        <w:rPr>
          <w:noProof/>
          <w:vertAlign w:val="superscript"/>
        </w:rPr>
        <w:t>79,80,81</w:t>
      </w:r>
      <w:r w:rsidRPr="009426E4">
        <w:t xml:space="preserve">, </w:t>
      </w:r>
      <w:proofErr w:type="spellStart"/>
      <w:r w:rsidRPr="009426E4">
        <w:t>Aurelien</w:t>
      </w:r>
      <w:proofErr w:type="spellEnd"/>
      <w:r w:rsidRPr="009426E4">
        <w:t xml:space="preserve"> Mace</w:t>
      </w:r>
      <w:r w:rsidRPr="009426E4">
        <w:rPr>
          <w:noProof/>
          <w:vertAlign w:val="superscript"/>
        </w:rPr>
        <w:t>82</w:t>
      </w:r>
      <w:r w:rsidRPr="009426E4">
        <w:t xml:space="preserve">, </w:t>
      </w:r>
      <w:proofErr w:type="spellStart"/>
      <w:r w:rsidRPr="009426E4">
        <w:t>Reedik</w:t>
      </w:r>
      <w:proofErr w:type="spellEnd"/>
      <w:r w:rsidRPr="009426E4">
        <w:t xml:space="preserve"> Mägi</w:t>
      </w:r>
      <w:r w:rsidRPr="009426E4">
        <w:rPr>
          <w:noProof/>
          <w:vertAlign w:val="superscript"/>
        </w:rPr>
        <w:t>83</w:t>
      </w:r>
      <w:r w:rsidRPr="009426E4">
        <w:t>, Per Magnus</w:t>
      </w:r>
      <w:r w:rsidRPr="009426E4">
        <w:rPr>
          <w:noProof/>
          <w:vertAlign w:val="superscript"/>
        </w:rPr>
        <w:t>61</w:t>
      </w:r>
      <w:r w:rsidRPr="009426E4">
        <w:t xml:space="preserve">, </w:t>
      </w:r>
      <w:proofErr w:type="spellStart"/>
      <w:r w:rsidRPr="009426E4">
        <w:t>Anubha</w:t>
      </w:r>
      <w:proofErr w:type="spellEnd"/>
      <w:r w:rsidRPr="009426E4">
        <w:t xml:space="preserve"> Mahajan</w:t>
      </w:r>
      <w:r w:rsidRPr="009426E4">
        <w:rPr>
          <w:noProof/>
          <w:vertAlign w:val="superscript"/>
        </w:rPr>
        <w:t>55</w:t>
      </w:r>
      <w:r w:rsidRPr="009426E4">
        <w:t>, Julie A Marsh</w:t>
      </w:r>
      <w:r w:rsidRPr="009426E4">
        <w:rPr>
          <w:noProof/>
          <w:vertAlign w:val="superscript"/>
        </w:rPr>
        <w:t>6</w:t>
      </w:r>
      <w:r w:rsidRPr="009426E4">
        <w:t>, Mark I McCarthy</w:t>
      </w:r>
      <w:r w:rsidRPr="009426E4">
        <w:rPr>
          <w:noProof/>
          <w:vertAlign w:val="superscript"/>
        </w:rPr>
        <w:t>55,56,84</w:t>
      </w:r>
      <w:r w:rsidRPr="009426E4">
        <w:t xml:space="preserve">, </w:t>
      </w:r>
      <w:proofErr w:type="spellStart"/>
      <w:r w:rsidRPr="009426E4">
        <w:t>Niina</w:t>
      </w:r>
      <w:proofErr w:type="spellEnd"/>
      <w:r w:rsidRPr="009426E4">
        <w:t xml:space="preserve"> McCarthy</w:t>
      </w:r>
      <w:r w:rsidRPr="009426E4">
        <w:rPr>
          <w:noProof/>
          <w:vertAlign w:val="superscript"/>
        </w:rPr>
        <w:t>85</w:t>
      </w:r>
      <w:r w:rsidRPr="009426E4">
        <w:t>, Mads Melbye</w:t>
      </w:r>
      <w:r w:rsidRPr="009426E4">
        <w:rPr>
          <w:noProof/>
          <w:vertAlign w:val="superscript"/>
        </w:rPr>
        <w:t>34,86,87</w:t>
      </w:r>
      <w:r w:rsidRPr="009426E4">
        <w:t>, Karen L Mohlke</w:t>
      </w:r>
      <w:r w:rsidRPr="009426E4">
        <w:rPr>
          <w:noProof/>
          <w:vertAlign w:val="superscript"/>
        </w:rPr>
        <w:t>88</w:t>
      </w:r>
      <w:r w:rsidRPr="009426E4">
        <w:t>, Dennis O Mook-Kanamori</w:t>
      </w:r>
      <w:r w:rsidRPr="009426E4">
        <w:rPr>
          <w:noProof/>
          <w:vertAlign w:val="superscript"/>
        </w:rPr>
        <w:t>89,90,91</w:t>
      </w:r>
      <w:r w:rsidRPr="009426E4">
        <w:t>, Andrew P Morris</w:t>
      </w:r>
      <w:r w:rsidRPr="009426E4">
        <w:rPr>
          <w:noProof/>
          <w:vertAlign w:val="superscript"/>
        </w:rPr>
        <w:t>55,83,92</w:t>
      </w:r>
      <w:r w:rsidRPr="009426E4">
        <w:t>, Jeff Murray</w:t>
      </w:r>
      <w:r w:rsidRPr="009426E4">
        <w:rPr>
          <w:noProof/>
          <w:vertAlign w:val="superscript"/>
        </w:rPr>
        <w:t>93</w:t>
      </w:r>
      <w:r w:rsidRPr="009426E4">
        <w:t>, Ronny Myhre</w:t>
      </w:r>
      <w:r w:rsidRPr="009426E4">
        <w:rPr>
          <w:noProof/>
          <w:vertAlign w:val="superscript"/>
        </w:rPr>
        <w:t>61</w:t>
      </w:r>
      <w:r w:rsidRPr="009426E4">
        <w:t xml:space="preserve">, </w:t>
      </w:r>
      <w:proofErr w:type="spellStart"/>
      <w:r w:rsidRPr="009426E4">
        <w:t>Pål</w:t>
      </w:r>
      <w:proofErr w:type="spellEnd"/>
      <w:r w:rsidRPr="009426E4">
        <w:t xml:space="preserve"> R Njølstad</w:t>
      </w:r>
      <w:r w:rsidRPr="009426E4">
        <w:rPr>
          <w:noProof/>
          <w:vertAlign w:val="superscript"/>
        </w:rPr>
        <w:t>46</w:t>
      </w:r>
      <w:r w:rsidRPr="009426E4">
        <w:t xml:space="preserve">, Ellen </w:t>
      </w:r>
      <w:proofErr w:type="spellStart"/>
      <w:r w:rsidRPr="009426E4">
        <w:t>Aagaard</w:t>
      </w:r>
      <w:proofErr w:type="spellEnd"/>
      <w:r w:rsidRPr="009426E4">
        <w:t xml:space="preserve"> Nøhr</w:t>
      </w:r>
      <w:r w:rsidRPr="009426E4">
        <w:rPr>
          <w:noProof/>
          <w:vertAlign w:val="superscript"/>
        </w:rPr>
        <w:t>94</w:t>
      </w:r>
      <w:r w:rsidRPr="009426E4">
        <w:t xml:space="preserve">, </w:t>
      </w:r>
      <w:proofErr w:type="spellStart"/>
      <w:r w:rsidRPr="009426E4">
        <w:t>Ioanna</w:t>
      </w:r>
      <w:proofErr w:type="spellEnd"/>
      <w:r w:rsidRPr="009426E4">
        <w:t xml:space="preserve"> Ntalla</w:t>
      </w:r>
      <w:r w:rsidRPr="009426E4">
        <w:rPr>
          <w:noProof/>
          <w:vertAlign w:val="superscript"/>
        </w:rPr>
        <w:t>27,95</w:t>
      </w:r>
      <w:r w:rsidRPr="009426E4">
        <w:t>, Paul O'Reilly</w:t>
      </w:r>
      <w:r w:rsidRPr="009426E4">
        <w:rPr>
          <w:noProof/>
          <w:vertAlign w:val="superscript"/>
        </w:rPr>
        <w:t>96,97</w:t>
      </w:r>
      <w:r w:rsidRPr="009426E4">
        <w:t>, Emily Oken</w:t>
      </w:r>
      <w:r w:rsidRPr="009426E4">
        <w:rPr>
          <w:noProof/>
          <w:vertAlign w:val="superscript"/>
        </w:rPr>
        <w:t>37</w:t>
      </w:r>
      <w:r w:rsidRPr="009426E4">
        <w:t>, Ken K Ong</w:t>
      </w:r>
      <w:r w:rsidRPr="009426E4">
        <w:rPr>
          <w:noProof/>
          <w:vertAlign w:val="superscript"/>
        </w:rPr>
        <w:t>26,98</w:t>
      </w:r>
      <w:r w:rsidRPr="009426E4">
        <w:t xml:space="preserve">, </w:t>
      </w:r>
      <w:proofErr w:type="spellStart"/>
      <w:r w:rsidRPr="009426E4">
        <w:t>Kalliope</w:t>
      </w:r>
      <w:proofErr w:type="spellEnd"/>
      <w:r w:rsidRPr="009426E4">
        <w:t xml:space="preserve"> Panoutsopoulou</w:t>
      </w:r>
      <w:r w:rsidRPr="009426E4">
        <w:rPr>
          <w:noProof/>
          <w:vertAlign w:val="superscript"/>
        </w:rPr>
        <w:t>99</w:t>
      </w:r>
      <w:r w:rsidRPr="009426E4">
        <w:t xml:space="preserve">, </w:t>
      </w:r>
      <w:proofErr w:type="spellStart"/>
      <w:r w:rsidRPr="009426E4">
        <w:t>Oluf</w:t>
      </w:r>
      <w:proofErr w:type="spellEnd"/>
      <w:r w:rsidRPr="009426E4">
        <w:t xml:space="preserve"> Pedersen</w:t>
      </w:r>
      <w:r w:rsidRPr="009426E4">
        <w:rPr>
          <w:noProof/>
          <w:vertAlign w:val="superscript"/>
        </w:rPr>
        <w:t>3</w:t>
      </w:r>
      <w:r w:rsidRPr="009426E4">
        <w:t>, Craig E Pennell</w:t>
      </w:r>
      <w:r w:rsidRPr="009426E4">
        <w:rPr>
          <w:noProof/>
          <w:vertAlign w:val="superscript"/>
        </w:rPr>
        <w:t>6</w:t>
      </w:r>
      <w:r w:rsidRPr="009426E4">
        <w:t>, John RB Perry</w:t>
      </w:r>
      <w:r w:rsidRPr="009426E4">
        <w:rPr>
          <w:noProof/>
          <w:vertAlign w:val="superscript"/>
        </w:rPr>
        <w:t>26</w:t>
      </w:r>
      <w:r w:rsidRPr="009426E4">
        <w:t xml:space="preserve">, </w:t>
      </w:r>
      <w:proofErr w:type="spellStart"/>
      <w:r w:rsidRPr="009426E4">
        <w:t>Pimphen</w:t>
      </w:r>
      <w:proofErr w:type="spellEnd"/>
      <w:r w:rsidRPr="009426E4">
        <w:t xml:space="preserve"> Charoen</w:t>
      </w:r>
      <w:r w:rsidRPr="009426E4">
        <w:rPr>
          <w:noProof/>
          <w:vertAlign w:val="superscript"/>
        </w:rPr>
        <w:t>63,100</w:t>
      </w:r>
      <w:r w:rsidRPr="009426E4">
        <w:t xml:space="preserve">, </w:t>
      </w:r>
      <w:proofErr w:type="spellStart"/>
      <w:r w:rsidRPr="009426E4">
        <w:t>Niina</w:t>
      </w:r>
      <w:proofErr w:type="spellEnd"/>
      <w:r w:rsidRPr="009426E4">
        <w:t xml:space="preserve"> Pitkänen</w:t>
      </w:r>
      <w:r w:rsidRPr="009426E4">
        <w:rPr>
          <w:noProof/>
          <w:vertAlign w:val="superscript"/>
        </w:rPr>
        <w:t>101</w:t>
      </w:r>
      <w:r w:rsidRPr="009426E4">
        <w:t xml:space="preserve">, </w:t>
      </w:r>
      <w:proofErr w:type="spellStart"/>
      <w:r w:rsidRPr="009426E4">
        <w:t>Beate</w:t>
      </w:r>
      <w:proofErr w:type="spellEnd"/>
      <w:r w:rsidRPr="009426E4">
        <w:t xml:space="preserve"> St Pourcain</w:t>
      </w:r>
      <w:r w:rsidRPr="009426E4">
        <w:rPr>
          <w:noProof/>
          <w:vertAlign w:val="superscript"/>
        </w:rPr>
        <w:t>31,102</w:t>
      </w:r>
      <w:r w:rsidRPr="009426E4">
        <w:t>, Christine Power</w:t>
      </w:r>
      <w:r w:rsidRPr="009426E4">
        <w:rPr>
          <w:noProof/>
          <w:vertAlign w:val="superscript"/>
        </w:rPr>
        <w:t>58</w:t>
      </w:r>
      <w:r w:rsidRPr="009426E4">
        <w:t>, Rashmi Prasad</w:t>
      </w:r>
      <w:r w:rsidRPr="009426E4">
        <w:rPr>
          <w:noProof/>
          <w:vertAlign w:val="superscript"/>
        </w:rPr>
        <w:t>5</w:t>
      </w:r>
      <w:r w:rsidRPr="009426E4">
        <w:t>, Inga Prokopenko</w:t>
      </w:r>
      <w:r w:rsidRPr="009426E4">
        <w:rPr>
          <w:noProof/>
          <w:vertAlign w:val="superscript"/>
        </w:rPr>
        <w:t>55,66</w:t>
      </w:r>
      <w:r w:rsidRPr="009426E4">
        <w:t>, Olli T Raitakari</w:t>
      </w:r>
      <w:r w:rsidRPr="009426E4">
        <w:rPr>
          <w:noProof/>
          <w:vertAlign w:val="superscript"/>
        </w:rPr>
        <w:t>101,103</w:t>
      </w:r>
      <w:r w:rsidRPr="009426E4">
        <w:t>, Rebecca M Reynolds</w:t>
      </w:r>
      <w:r w:rsidRPr="009426E4">
        <w:rPr>
          <w:noProof/>
          <w:vertAlign w:val="superscript"/>
        </w:rPr>
        <w:t>104</w:t>
      </w:r>
      <w:r w:rsidRPr="009426E4">
        <w:t>, Rebecca Richmond</w:t>
      </w:r>
      <w:r w:rsidRPr="009426E4">
        <w:rPr>
          <w:noProof/>
          <w:vertAlign w:val="superscript"/>
        </w:rPr>
        <w:t>31</w:t>
      </w:r>
      <w:r w:rsidRPr="009426E4">
        <w:t>, Alina Rodriguez</w:t>
      </w:r>
      <w:r w:rsidRPr="009426E4">
        <w:rPr>
          <w:noProof/>
          <w:vertAlign w:val="superscript"/>
        </w:rPr>
        <w:t>63,105</w:t>
      </w:r>
      <w:r w:rsidRPr="009426E4">
        <w:t xml:space="preserve">, </w:t>
      </w:r>
      <w:proofErr w:type="spellStart"/>
      <w:r w:rsidRPr="009426E4">
        <w:t>Rany</w:t>
      </w:r>
      <w:proofErr w:type="spellEnd"/>
      <w:r w:rsidRPr="009426E4">
        <w:t xml:space="preserve"> Salem</w:t>
      </w:r>
      <w:r w:rsidRPr="009426E4">
        <w:rPr>
          <w:noProof/>
          <w:vertAlign w:val="superscript"/>
        </w:rPr>
        <w:t>106,107,108,109</w:t>
      </w:r>
      <w:r w:rsidRPr="009426E4">
        <w:t xml:space="preserve">, </w:t>
      </w:r>
      <w:proofErr w:type="spellStart"/>
      <w:r w:rsidRPr="009426E4">
        <w:t>Seang</w:t>
      </w:r>
      <w:proofErr w:type="spellEnd"/>
      <w:r w:rsidRPr="009426E4">
        <w:t>-Mei Saw</w:t>
      </w:r>
      <w:r w:rsidRPr="009426E4">
        <w:rPr>
          <w:noProof/>
          <w:vertAlign w:val="superscript"/>
        </w:rPr>
        <w:t>110,111</w:t>
      </w:r>
      <w:r w:rsidRPr="009426E4">
        <w:t>, Sylvain Sebert</w:t>
      </w:r>
      <w:r w:rsidRPr="009426E4">
        <w:rPr>
          <w:noProof/>
          <w:vertAlign w:val="superscript"/>
        </w:rPr>
        <w:t>57,64</w:t>
      </w:r>
      <w:r w:rsidRPr="009426E4">
        <w:t>, Verena Sengpiel</w:t>
      </w:r>
      <w:r w:rsidRPr="009426E4">
        <w:rPr>
          <w:noProof/>
          <w:vertAlign w:val="superscript"/>
        </w:rPr>
        <w:t>112</w:t>
      </w:r>
      <w:r w:rsidRPr="009426E4">
        <w:t xml:space="preserve">, </w:t>
      </w:r>
      <w:proofErr w:type="spellStart"/>
      <w:r w:rsidRPr="009426E4">
        <w:t>Thorkild</w:t>
      </w:r>
      <w:proofErr w:type="spellEnd"/>
      <w:r w:rsidRPr="009426E4">
        <w:t xml:space="preserve"> IA Sørensen</w:t>
      </w:r>
      <w:r w:rsidRPr="009426E4">
        <w:rPr>
          <w:noProof/>
          <w:vertAlign w:val="superscript"/>
        </w:rPr>
        <w:t>31,32,113,114</w:t>
      </w:r>
      <w:r w:rsidRPr="009426E4">
        <w:t>, Ulla Sovio</w:t>
      </w:r>
      <w:r w:rsidRPr="009426E4">
        <w:rPr>
          <w:noProof/>
          <w:vertAlign w:val="superscript"/>
        </w:rPr>
        <w:t>115</w:t>
      </w:r>
      <w:r w:rsidRPr="009426E4">
        <w:t>, Evie Stergiakouli</w:t>
      </w:r>
      <w:r w:rsidRPr="009426E4">
        <w:rPr>
          <w:noProof/>
          <w:vertAlign w:val="superscript"/>
        </w:rPr>
        <w:t>31</w:t>
      </w:r>
      <w:r w:rsidRPr="009426E4">
        <w:t>, David P Strachan</w:t>
      </w:r>
      <w:r w:rsidRPr="009426E4">
        <w:rPr>
          <w:noProof/>
          <w:vertAlign w:val="superscript"/>
        </w:rPr>
        <w:t>116</w:t>
      </w:r>
      <w:r w:rsidRPr="009426E4">
        <w:t>, Jordi Sunyer</w:t>
      </w:r>
      <w:r w:rsidRPr="009426E4">
        <w:rPr>
          <w:noProof/>
          <w:vertAlign w:val="superscript"/>
        </w:rPr>
        <w:t>16,17,18,117</w:t>
      </w:r>
      <w:r w:rsidRPr="009426E4">
        <w:t>, H Rob Taal</w:t>
      </w:r>
      <w:r w:rsidRPr="009426E4">
        <w:rPr>
          <w:noProof/>
          <w:vertAlign w:val="superscript"/>
        </w:rPr>
        <w:t>11</w:t>
      </w:r>
      <w:r w:rsidRPr="009426E4">
        <w:t xml:space="preserve">, </w:t>
      </w:r>
      <w:proofErr w:type="spellStart"/>
      <w:r w:rsidRPr="009426E4">
        <w:t>Yik</w:t>
      </w:r>
      <w:proofErr w:type="spellEnd"/>
      <w:r w:rsidRPr="009426E4">
        <w:t>-Ying Teo</w:t>
      </w:r>
      <w:r w:rsidRPr="009426E4">
        <w:rPr>
          <w:noProof/>
          <w:vertAlign w:val="superscript"/>
        </w:rPr>
        <w:t>110,118,119</w:t>
      </w:r>
      <w:r w:rsidRPr="009426E4">
        <w:t>, Elisabeth Thiering</w:t>
      </w:r>
      <w:r w:rsidRPr="009426E4">
        <w:rPr>
          <w:noProof/>
          <w:vertAlign w:val="superscript"/>
        </w:rPr>
        <w:t>44,120</w:t>
      </w:r>
      <w:r w:rsidRPr="009426E4">
        <w:t>, Nicholas J Timpson</w:t>
      </w:r>
      <w:r w:rsidRPr="009426E4">
        <w:rPr>
          <w:noProof/>
          <w:vertAlign w:val="superscript"/>
        </w:rPr>
        <w:t>31,32</w:t>
      </w:r>
      <w:r w:rsidRPr="009426E4">
        <w:t>, Jessica Tyrrell</w:t>
      </w:r>
      <w:r w:rsidRPr="009426E4">
        <w:rPr>
          <w:noProof/>
          <w:vertAlign w:val="superscript"/>
        </w:rPr>
        <w:t>9,121</w:t>
      </w:r>
      <w:r w:rsidRPr="009426E4">
        <w:t>, André G Uitterlinden</w:t>
      </w:r>
      <w:r w:rsidRPr="009426E4">
        <w:rPr>
          <w:noProof/>
          <w:vertAlign w:val="superscript"/>
        </w:rPr>
        <w:t>11,35,122</w:t>
      </w:r>
      <w:r w:rsidRPr="009426E4">
        <w:t>, Cornelia M van Duijn</w:t>
      </w:r>
      <w:r w:rsidRPr="009426E4">
        <w:rPr>
          <w:noProof/>
          <w:vertAlign w:val="superscript"/>
        </w:rPr>
        <w:t>35</w:t>
      </w:r>
      <w:r w:rsidRPr="009426E4">
        <w:t>, Tanja G M Vrijkotte</w:t>
      </w:r>
      <w:r w:rsidRPr="009426E4">
        <w:rPr>
          <w:noProof/>
          <w:vertAlign w:val="superscript"/>
        </w:rPr>
        <w:t>123</w:t>
      </w:r>
      <w:r w:rsidRPr="009426E4">
        <w:t>, Carol A Wang</w:t>
      </w:r>
      <w:r w:rsidRPr="009426E4">
        <w:rPr>
          <w:noProof/>
          <w:vertAlign w:val="superscript"/>
        </w:rPr>
        <w:t>6</w:t>
      </w:r>
      <w:r w:rsidRPr="009426E4">
        <w:t>, Nicole M Warrington</w:t>
      </w:r>
      <w:r w:rsidRPr="009426E4">
        <w:rPr>
          <w:noProof/>
          <w:vertAlign w:val="superscript"/>
        </w:rPr>
        <w:t>6,33</w:t>
      </w:r>
      <w:r w:rsidRPr="009426E4">
        <w:t>, William J Watkins</w:t>
      </w:r>
      <w:r w:rsidRPr="009426E4">
        <w:rPr>
          <w:noProof/>
          <w:vertAlign w:val="superscript"/>
        </w:rPr>
        <w:t>70</w:t>
      </w:r>
      <w:r w:rsidRPr="009426E4">
        <w:t>, Erich Wichmann</w:t>
      </w:r>
      <w:r w:rsidRPr="009426E4">
        <w:rPr>
          <w:noProof/>
          <w:vertAlign w:val="superscript"/>
        </w:rPr>
        <w:t>44</w:t>
      </w:r>
      <w:r w:rsidRPr="009426E4">
        <w:t>, Elisabeth E Widén</w:t>
      </w:r>
      <w:r w:rsidRPr="009426E4">
        <w:rPr>
          <w:noProof/>
          <w:vertAlign w:val="superscript"/>
        </w:rPr>
        <w:t>22</w:t>
      </w:r>
      <w:r w:rsidRPr="009426E4">
        <w:t xml:space="preserve">, </w:t>
      </w:r>
      <w:proofErr w:type="spellStart"/>
      <w:r w:rsidRPr="009426E4">
        <w:t>Gonneke</w:t>
      </w:r>
      <w:proofErr w:type="spellEnd"/>
      <w:r w:rsidRPr="009426E4">
        <w:t xml:space="preserve"> Willemsen</w:t>
      </w:r>
      <w:r w:rsidRPr="009426E4">
        <w:rPr>
          <w:noProof/>
          <w:vertAlign w:val="superscript"/>
        </w:rPr>
        <w:t>13</w:t>
      </w:r>
      <w:r w:rsidRPr="009426E4">
        <w:t>, James F Wilson</w:t>
      </w:r>
      <w:r w:rsidRPr="009426E4">
        <w:rPr>
          <w:noProof/>
          <w:vertAlign w:val="superscript"/>
        </w:rPr>
        <w:t>124,125</w:t>
      </w:r>
      <w:r w:rsidRPr="009426E4">
        <w:t>, Hanieh Yaghootkar</w:t>
      </w:r>
      <w:r w:rsidRPr="009426E4">
        <w:rPr>
          <w:noProof/>
          <w:vertAlign w:val="superscript"/>
        </w:rPr>
        <w:t>9</w:t>
      </w:r>
      <w:r w:rsidRPr="009426E4">
        <w:t xml:space="preserve">, Mohammad </w:t>
      </w:r>
      <w:proofErr w:type="spellStart"/>
      <w:r w:rsidRPr="009426E4">
        <w:t>Hadi</w:t>
      </w:r>
      <w:proofErr w:type="spellEnd"/>
      <w:r w:rsidRPr="009426E4">
        <w:t xml:space="preserve"> Zafarmand</w:t>
      </w:r>
      <w:r w:rsidRPr="009426E4">
        <w:rPr>
          <w:noProof/>
          <w:vertAlign w:val="superscript"/>
        </w:rPr>
        <w:t>123</w:t>
      </w:r>
      <w:r w:rsidRPr="009426E4">
        <w:t xml:space="preserve">, </w:t>
      </w:r>
      <w:proofErr w:type="spellStart"/>
      <w:r w:rsidRPr="009426E4">
        <w:t>Eleftheria</w:t>
      </w:r>
      <w:proofErr w:type="spellEnd"/>
      <w:r w:rsidRPr="009426E4">
        <w:t xml:space="preserve"> Zeggini</w:t>
      </w:r>
      <w:r w:rsidRPr="009426E4">
        <w:rPr>
          <w:noProof/>
          <w:vertAlign w:val="superscript"/>
        </w:rPr>
        <w:t>99</w:t>
      </w:r>
    </w:p>
    <w:p w14:paraId="6DF4BE3E" w14:textId="77777777" w:rsidR="002348D4" w:rsidRDefault="002348D4" w:rsidP="002348D4"/>
    <w:p w14:paraId="1C2777A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w:t>
      </w:r>
      <w:r w:rsidRPr="002348D4">
        <w:rPr>
          <w:rFonts w:ascii="Calibri" w:hAnsi="Calibri"/>
          <w:noProof/>
          <w:sz w:val="16"/>
          <w:szCs w:val="16"/>
        </w:rPr>
        <w:tab/>
        <w:t>Department of Nutrition, University of North Carolina, Chapel Hill, NC 27599, USA.</w:t>
      </w:r>
    </w:p>
    <w:p w14:paraId="3126B9E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w:t>
      </w:r>
      <w:r w:rsidRPr="002348D4">
        <w:rPr>
          <w:rFonts w:ascii="Calibri" w:hAnsi="Calibri"/>
          <w:noProof/>
          <w:sz w:val="16"/>
          <w:szCs w:val="16"/>
        </w:rPr>
        <w:tab/>
        <w:t>COPSAC, Copenhagen Prospective Studies on Asthma in Childhood, Herlev and Gentofte Hospital, University of Copenhagen, Copenhagen, 2900 Hellerup, Denmark.</w:t>
      </w:r>
    </w:p>
    <w:p w14:paraId="35B6CA8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w:t>
      </w:r>
      <w:r w:rsidRPr="002348D4">
        <w:rPr>
          <w:rFonts w:ascii="Calibri" w:hAnsi="Calibri"/>
          <w:noProof/>
          <w:sz w:val="16"/>
          <w:szCs w:val="16"/>
        </w:rPr>
        <w:tab/>
        <w:t>The Novo Nordisk Foundation Center for Basic Metabolic Research, Section of Metabolic Genetics, Faculty of Health and Medical Sciences, University of Copenhagen, Copenhagen, DK-2100, Denmark.</w:t>
      </w:r>
    </w:p>
    <w:p w14:paraId="40838CC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w:t>
      </w:r>
      <w:r w:rsidRPr="002348D4">
        <w:rPr>
          <w:rFonts w:ascii="Calibri" w:hAnsi="Calibri"/>
          <w:noProof/>
          <w:sz w:val="16"/>
          <w:szCs w:val="16"/>
        </w:rPr>
        <w:tab/>
        <w:t>Steno Diabetes Center, Gentofte, DK-2820, Denmark.</w:t>
      </w:r>
    </w:p>
    <w:p w14:paraId="11BDA1C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w:t>
      </w:r>
      <w:r w:rsidRPr="002348D4">
        <w:rPr>
          <w:rFonts w:ascii="Calibri" w:hAnsi="Calibri"/>
          <w:noProof/>
          <w:sz w:val="16"/>
          <w:szCs w:val="16"/>
        </w:rPr>
        <w:tab/>
        <w:t>Department of Clinical Sciences, Diabetes and Endocrinology, Lund University Diabetes Centre, Malmö, 205 02, Sweden.</w:t>
      </w:r>
    </w:p>
    <w:p w14:paraId="32F48BE3"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w:t>
      </w:r>
      <w:r w:rsidRPr="002348D4">
        <w:rPr>
          <w:rFonts w:ascii="Calibri" w:hAnsi="Calibri"/>
          <w:noProof/>
          <w:sz w:val="16"/>
          <w:szCs w:val="16"/>
        </w:rPr>
        <w:tab/>
        <w:t>School of Women’s and Infants’ Health, The University of Western Australia, Perth, WA 6009, Australia.</w:t>
      </w:r>
    </w:p>
    <w:p w14:paraId="6AA7649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w:t>
      </w:r>
      <w:r w:rsidRPr="002348D4">
        <w:rPr>
          <w:rFonts w:ascii="Calibri" w:hAnsi="Calibri"/>
          <w:noProof/>
          <w:sz w:val="16"/>
          <w:szCs w:val="16"/>
        </w:rPr>
        <w:tab/>
        <w:t>Institute of Biomedicine, Physiology, University of Eastern Finland, Kuopio, FI-70211, Finland.</w:t>
      </w:r>
    </w:p>
    <w:p w14:paraId="32CA1E7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w:t>
      </w:r>
      <w:r w:rsidRPr="002348D4">
        <w:rPr>
          <w:rFonts w:ascii="Calibri" w:hAnsi="Calibri"/>
          <w:noProof/>
          <w:sz w:val="16"/>
          <w:szCs w:val="16"/>
        </w:rPr>
        <w:tab/>
        <w:t>Department of Obstetrics and Gynecology, Sahlgrenska University Hospital, Gothenburg, 41685, Sweden.</w:t>
      </w:r>
    </w:p>
    <w:p w14:paraId="0EFF8483"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w:t>
      </w:r>
      <w:r w:rsidRPr="002348D4">
        <w:rPr>
          <w:rFonts w:ascii="Calibri" w:hAnsi="Calibri"/>
          <w:noProof/>
          <w:sz w:val="16"/>
          <w:szCs w:val="16"/>
        </w:rPr>
        <w:tab/>
        <w:t>Institute of Biomedical and Clinical Science, University of Exeter Medical School, Royal Devon and Exeter Hospital, Exeter, EX2 5DW, UK.</w:t>
      </w:r>
    </w:p>
    <w:p w14:paraId="7B8B61C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w:t>
      </w:r>
      <w:r w:rsidRPr="002348D4">
        <w:rPr>
          <w:rFonts w:ascii="Calibri" w:hAnsi="Calibri"/>
          <w:noProof/>
          <w:sz w:val="16"/>
          <w:szCs w:val="16"/>
        </w:rPr>
        <w:tab/>
        <w:t>Swiss Institute of Bioinformatics, Lausanne, CH-1015, Switzerland.</w:t>
      </w:r>
    </w:p>
    <w:p w14:paraId="2D33782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w:t>
      </w:r>
      <w:r w:rsidRPr="002348D4">
        <w:rPr>
          <w:rFonts w:ascii="Calibri" w:hAnsi="Calibri"/>
          <w:noProof/>
          <w:sz w:val="16"/>
          <w:szCs w:val="16"/>
        </w:rPr>
        <w:tab/>
        <w:t>The Generation R Study Group, Erasmus MC, University Medical Center Rotterdam, 3015 CE, the Netherlands.</w:t>
      </w:r>
    </w:p>
    <w:p w14:paraId="2A95F824"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w:t>
      </w:r>
      <w:r w:rsidRPr="002348D4">
        <w:rPr>
          <w:rFonts w:ascii="Calibri" w:hAnsi="Calibri"/>
          <w:noProof/>
          <w:sz w:val="16"/>
          <w:szCs w:val="16"/>
        </w:rPr>
        <w:tab/>
        <w:t>Department of Epidemiology and Biostatistics, School of Public Health, Imperial College London, London, W2 1PG, UK.</w:t>
      </w:r>
    </w:p>
    <w:p w14:paraId="565D53D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13.</w:t>
      </w:r>
      <w:r w:rsidRPr="002348D4">
        <w:rPr>
          <w:rFonts w:ascii="Calibri" w:hAnsi="Calibri"/>
          <w:noProof/>
          <w:sz w:val="16"/>
          <w:szCs w:val="16"/>
        </w:rPr>
        <w:tab/>
        <w:t>Netherlands Twin Register, Department of Biological Psychology, VU University, Amsterdam, 1081 BT, the Netherlands.</w:t>
      </w:r>
    </w:p>
    <w:p w14:paraId="55666C5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14.</w:t>
      </w:r>
      <w:r w:rsidRPr="002348D4">
        <w:rPr>
          <w:rFonts w:ascii="Calibri" w:hAnsi="Calibri"/>
          <w:noProof/>
          <w:sz w:val="16"/>
          <w:szCs w:val="16"/>
        </w:rPr>
        <w:tab/>
        <w:t>Center for Applied Genomics, The Children’s Hospital of Philadelphia, Philadelphia, PA 19104, USA.</w:t>
      </w:r>
    </w:p>
    <w:p w14:paraId="555754D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15.</w:t>
      </w:r>
      <w:r w:rsidRPr="002348D4">
        <w:rPr>
          <w:rFonts w:ascii="Calibri" w:hAnsi="Calibri"/>
          <w:noProof/>
          <w:sz w:val="16"/>
          <w:szCs w:val="16"/>
        </w:rPr>
        <w:tab/>
        <w:t>Center for Genomic Regulation (CRG), Barcelona, 08003, Spain.</w:t>
      </w:r>
    </w:p>
    <w:p w14:paraId="125FADE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16.</w:t>
      </w:r>
      <w:r w:rsidRPr="002348D4">
        <w:rPr>
          <w:rFonts w:ascii="Calibri" w:hAnsi="Calibri"/>
          <w:noProof/>
          <w:sz w:val="16"/>
          <w:szCs w:val="16"/>
        </w:rPr>
        <w:tab/>
        <w:t>ISGlobal, Centre for Research in Environmental Epidemiology (CREAL), Barcelona, 08003, Spain.</w:t>
      </w:r>
    </w:p>
    <w:p w14:paraId="7B9E536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17.</w:t>
      </w:r>
      <w:r w:rsidRPr="002348D4">
        <w:rPr>
          <w:rFonts w:ascii="Calibri" w:hAnsi="Calibri"/>
          <w:noProof/>
          <w:sz w:val="16"/>
          <w:szCs w:val="16"/>
        </w:rPr>
        <w:tab/>
        <w:t>Universitat Pompeu Fabra (UPF), Barcelona, 08002, Spain.</w:t>
      </w:r>
    </w:p>
    <w:p w14:paraId="03F3496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18.</w:t>
      </w:r>
      <w:r w:rsidRPr="002348D4">
        <w:rPr>
          <w:rFonts w:ascii="Calibri" w:hAnsi="Calibri"/>
          <w:noProof/>
          <w:sz w:val="16"/>
          <w:szCs w:val="16"/>
        </w:rPr>
        <w:tab/>
        <w:t>CIBER de Epidemiología y Salud Pública (CIBERESP), 28029, Spain.</w:t>
      </w:r>
    </w:p>
    <w:p w14:paraId="2753AEF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19.</w:t>
      </w:r>
      <w:r w:rsidRPr="002348D4">
        <w:rPr>
          <w:rFonts w:ascii="Calibri" w:hAnsi="Calibri"/>
          <w:noProof/>
          <w:sz w:val="16"/>
          <w:szCs w:val="16"/>
        </w:rPr>
        <w:tab/>
        <w:t>Centre for Environmental and Preventive Medicine, Wolfson Institute of Preventive Medicine, Queen Mary University of London, London, EC1M 6BQ, UK.</w:t>
      </w:r>
    </w:p>
    <w:p w14:paraId="506B01B5"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20.</w:t>
      </w:r>
      <w:r w:rsidRPr="002348D4">
        <w:rPr>
          <w:rFonts w:ascii="Calibri" w:hAnsi="Calibri"/>
          <w:noProof/>
          <w:sz w:val="16"/>
          <w:szCs w:val="16"/>
        </w:rPr>
        <w:tab/>
        <w:t>Institute for Molecular Bioscience, University of Queensland, Brisbane, QLD 4072, Australia.</w:t>
      </w:r>
    </w:p>
    <w:p w14:paraId="342D526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21.</w:t>
      </w:r>
      <w:r w:rsidRPr="002348D4">
        <w:rPr>
          <w:rFonts w:ascii="Calibri" w:hAnsi="Calibri"/>
          <w:noProof/>
          <w:sz w:val="16"/>
          <w:szCs w:val="16"/>
        </w:rPr>
        <w:tab/>
        <w:t>MRC Lifecourse Epidemiology Unit, Faculty of Medicine, University of Southampton, Southampton, SO16 6YD, UK.</w:t>
      </w:r>
    </w:p>
    <w:p w14:paraId="49BEDE2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22.</w:t>
      </w:r>
      <w:r w:rsidRPr="002348D4">
        <w:rPr>
          <w:rFonts w:ascii="Calibri" w:hAnsi="Calibri"/>
          <w:noProof/>
          <w:sz w:val="16"/>
          <w:szCs w:val="16"/>
        </w:rPr>
        <w:tab/>
        <w:t>Institute for Molecular Medicine, Finland (FIMM), University of Helsinki, Helsinki, FI-00014, Finland.</w:t>
      </w:r>
    </w:p>
    <w:p w14:paraId="3A5C985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23.</w:t>
      </w:r>
      <w:r w:rsidRPr="002348D4">
        <w:rPr>
          <w:rFonts w:ascii="Calibri" w:hAnsi="Calibri"/>
          <w:noProof/>
          <w:sz w:val="16"/>
          <w:szCs w:val="16"/>
        </w:rPr>
        <w:tab/>
        <w:t>Division of Human Genetics, The Children’s Hospital of Philadelphia, Philadelphia, PA 19104, USA.</w:t>
      </w:r>
    </w:p>
    <w:p w14:paraId="0D4D213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lastRenderedPageBreak/>
        <w:t>24.</w:t>
      </w:r>
      <w:r w:rsidRPr="002348D4">
        <w:rPr>
          <w:rFonts w:ascii="Calibri" w:hAnsi="Calibri"/>
          <w:noProof/>
          <w:sz w:val="16"/>
          <w:szCs w:val="16"/>
        </w:rPr>
        <w:tab/>
        <w:t>Department of Genetics, Perelman School of Medicine, University of Pennsylvania, Philadelphia, PA 19104, USA.</w:t>
      </w:r>
    </w:p>
    <w:p w14:paraId="63000C2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25.</w:t>
      </w:r>
      <w:r w:rsidRPr="002348D4">
        <w:rPr>
          <w:rFonts w:ascii="Calibri" w:hAnsi="Calibri"/>
          <w:noProof/>
          <w:sz w:val="16"/>
          <w:szCs w:val="16"/>
        </w:rPr>
        <w:tab/>
        <w:t>Department of Primary Care and Public Health, Imperial College London, Hammersmith, W6 6RP, UK.</w:t>
      </w:r>
    </w:p>
    <w:p w14:paraId="13DE1CF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26.</w:t>
      </w:r>
      <w:r w:rsidRPr="002348D4">
        <w:rPr>
          <w:rFonts w:ascii="Calibri" w:hAnsi="Calibri"/>
          <w:noProof/>
          <w:sz w:val="16"/>
          <w:szCs w:val="16"/>
        </w:rPr>
        <w:tab/>
        <w:t>MRC Epidemiology Unit, University of Cambridge School of Clinical Medicine, Cambridge, CB2 0QQ, UK.</w:t>
      </w:r>
    </w:p>
    <w:p w14:paraId="4B09F47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27.</w:t>
      </w:r>
      <w:r w:rsidRPr="002348D4">
        <w:rPr>
          <w:rFonts w:ascii="Calibri" w:hAnsi="Calibri"/>
          <w:noProof/>
          <w:sz w:val="16"/>
          <w:szCs w:val="16"/>
        </w:rPr>
        <w:tab/>
        <w:t>Department of Nutrition and Dietetics, School of Health Science and Education, Harokopio University, Athens, 17671, Greece.</w:t>
      </w:r>
    </w:p>
    <w:p w14:paraId="57F35C2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28.</w:t>
      </w:r>
      <w:r w:rsidRPr="002348D4">
        <w:rPr>
          <w:rFonts w:ascii="Calibri" w:hAnsi="Calibri"/>
          <w:noProof/>
          <w:sz w:val="16"/>
          <w:szCs w:val="16"/>
        </w:rPr>
        <w:tab/>
        <w:t>National Institute for Health and Welfare, Helsinki, 00271, Finland.</w:t>
      </w:r>
    </w:p>
    <w:p w14:paraId="2E24355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29.</w:t>
      </w:r>
      <w:r w:rsidRPr="002348D4">
        <w:rPr>
          <w:rFonts w:ascii="Calibri" w:hAnsi="Calibri"/>
          <w:noProof/>
          <w:sz w:val="16"/>
          <w:szCs w:val="16"/>
        </w:rPr>
        <w:tab/>
        <w:t>Department of General Practice and Primary Health Care, University of Helsinki and Helsinki University Hospital, Helsinki, 00014, Finland.</w:t>
      </w:r>
    </w:p>
    <w:p w14:paraId="3E1F224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30.</w:t>
      </w:r>
      <w:r w:rsidRPr="002348D4">
        <w:rPr>
          <w:rFonts w:ascii="Calibri" w:hAnsi="Calibri"/>
          <w:noProof/>
          <w:sz w:val="16"/>
          <w:szCs w:val="16"/>
        </w:rPr>
        <w:tab/>
        <w:t>Folkhälsan Research Center, Helsinki, 00250, Finland.</w:t>
      </w:r>
    </w:p>
    <w:p w14:paraId="4B729ED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31.</w:t>
      </w:r>
      <w:r w:rsidRPr="002348D4">
        <w:rPr>
          <w:rFonts w:ascii="Calibri" w:hAnsi="Calibri"/>
          <w:noProof/>
          <w:sz w:val="16"/>
          <w:szCs w:val="16"/>
        </w:rPr>
        <w:tab/>
        <w:t>Medical Research Council Integrative Epidemiology Unit at the University of Bristol, Bristol, BS8 2BN, UK.</w:t>
      </w:r>
    </w:p>
    <w:p w14:paraId="0744558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32.</w:t>
      </w:r>
      <w:r w:rsidRPr="002348D4">
        <w:rPr>
          <w:rFonts w:ascii="Calibri" w:hAnsi="Calibri"/>
          <w:noProof/>
          <w:sz w:val="16"/>
          <w:szCs w:val="16"/>
        </w:rPr>
        <w:tab/>
        <w:t>School of Social and Community Medicine, University of Bristol, Bristol, BS8 2BN, UK.</w:t>
      </w:r>
    </w:p>
    <w:p w14:paraId="6392EBF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33.</w:t>
      </w:r>
      <w:r w:rsidRPr="002348D4">
        <w:rPr>
          <w:rFonts w:ascii="Calibri" w:hAnsi="Calibri"/>
          <w:noProof/>
          <w:sz w:val="16"/>
          <w:szCs w:val="16"/>
        </w:rPr>
        <w:tab/>
        <w:t>The University of Queensland Diamantina Institute, Translational Research Institute, Brisbane, QLD 4102, Australia.</w:t>
      </w:r>
    </w:p>
    <w:p w14:paraId="1672881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34.</w:t>
      </w:r>
      <w:r w:rsidRPr="002348D4">
        <w:rPr>
          <w:rFonts w:ascii="Calibri" w:hAnsi="Calibri"/>
          <w:noProof/>
          <w:sz w:val="16"/>
          <w:szCs w:val="16"/>
        </w:rPr>
        <w:tab/>
        <w:t>Department of Epidemiology Research, Statens Serum Institute, Copenhagen, DK-2300, Denmark.</w:t>
      </w:r>
    </w:p>
    <w:p w14:paraId="42DAD64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35.</w:t>
      </w:r>
      <w:r w:rsidRPr="002348D4">
        <w:rPr>
          <w:rFonts w:ascii="Calibri" w:hAnsi="Calibri"/>
          <w:noProof/>
          <w:sz w:val="16"/>
          <w:szCs w:val="16"/>
        </w:rPr>
        <w:tab/>
        <w:t>Department of Epidemiology, Erasmus MC, University Medical Center Rotterdam, 3015 CE, the Netherlands.</w:t>
      </w:r>
    </w:p>
    <w:p w14:paraId="605A72E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36.</w:t>
      </w:r>
      <w:r w:rsidRPr="002348D4">
        <w:rPr>
          <w:rFonts w:ascii="Calibri" w:hAnsi="Calibri"/>
          <w:noProof/>
          <w:sz w:val="16"/>
          <w:szCs w:val="16"/>
        </w:rPr>
        <w:tab/>
        <w:t>Department of Pediatrics, Erasmus MC, University Medical Center Rotterdam, 3015 CE, the Netherlands.</w:t>
      </w:r>
    </w:p>
    <w:p w14:paraId="08F6C1F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37.</w:t>
      </w:r>
      <w:r w:rsidRPr="002348D4">
        <w:rPr>
          <w:rFonts w:ascii="Calibri" w:hAnsi="Calibri"/>
          <w:noProof/>
          <w:sz w:val="16"/>
          <w:szCs w:val="16"/>
        </w:rPr>
        <w:tab/>
        <w:t>Obesity Prevention Program, Department of Population Medicine, Harvard Medical School and Harvard Pilgrim Health Care Institute, Boston, MA 02215, USA.</w:t>
      </w:r>
    </w:p>
    <w:p w14:paraId="7D7CD7FB"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38.</w:t>
      </w:r>
      <w:r w:rsidRPr="002348D4">
        <w:rPr>
          <w:rFonts w:ascii="Calibri" w:hAnsi="Calibri"/>
          <w:noProof/>
          <w:sz w:val="16"/>
          <w:szCs w:val="16"/>
        </w:rPr>
        <w:tab/>
        <w:t>Department of Pediatrics, Perelman School of Medicine, University of Pennsylvania, Philadelphia, PA 19104, USA.</w:t>
      </w:r>
    </w:p>
    <w:p w14:paraId="3976A68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39.</w:t>
      </w:r>
      <w:r w:rsidRPr="002348D4">
        <w:rPr>
          <w:rFonts w:ascii="Calibri" w:hAnsi="Calibri"/>
          <w:noProof/>
          <w:sz w:val="16"/>
          <w:szCs w:val="16"/>
        </w:rPr>
        <w:tab/>
        <w:t>Division of Endocrinology, The Children’s Hospital of Philadelphia, Philadelphia, PA 19104, USA.</w:t>
      </w:r>
    </w:p>
    <w:p w14:paraId="17E05E7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40.</w:t>
      </w:r>
      <w:r w:rsidRPr="002348D4">
        <w:rPr>
          <w:rFonts w:ascii="Calibri" w:hAnsi="Calibri"/>
          <w:noProof/>
          <w:sz w:val="16"/>
          <w:szCs w:val="16"/>
        </w:rPr>
        <w:tab/>
        <w:t>Department of Biological Psychology, VU University Amsterdam, NCA Neuroscience Campus Amsterdam, EMGO+ Institute for Health and Care Research, Amsterdam, 1081 HV, the Netherlands.</w:t>
      </w:r>
    </w:p>
    <w:p w14:paraId="1595D78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41.</w:t>
      </w:r>
      <w:r w:rsidRPr="002348D4">
        <w:rPr>
          <w:rFonts w:ascii="Calibri" w:hAnsi="Calibri"/>
          <w:noProof/>
          <w:sz w:val="16"/>
          <w:szCs w:val="16"/>
        </w:rPr>
        <w:tab/>
        <w:t>Department of Pediatrics, University of California San Francisco School of Medicine, San Francisco, CA 94158, USA.</w:t>
      </w:r>
    </w:p>
    <w:p w14:paraId="3079072B"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42.</w:t>
      </w:r>
      <w:r w:rsidRPr="002348D4">
        <w:rPr>
          <w:rFonts w:ascii="Calibri" w:hAnsi="Calibri"/>
          <w:noProof/>
          <w:sz w:val="16"/>
          <w:szCs w:val="16"/>
        </w:rPr>
        <w:tab/>
        <w:t>Department of Medicine, Division of Endocrinology, Metabolism, and Molecular Medicine, Feinberg School of Medicine, Northwestern University, Chicago, IL 60611, USA.</w:t>
      </w:r>
    </w:p>
    <w:p w14:paraId="2E14C2E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43.</w:t>
      </w:r>
      <w:r w:rsidRPr="002348D4">
        <w:rPr>
          <w:rFonts w:ascii="Calibri" w:hAnsi="Calibri"/>
          <w:noProof/>
          <w:sz w:val="16"/>
          <w:szCs w:val="16"/>
        </w:rPr>
        <w:tab/>
        <w:t>Center for Genetic Medicine, Northwestern University Feinberg School of Medicine, Chicago, IL 60611, USA.</w:t>
      </w:r>
    </w:p>
    <w:p w14:paraId="6D86004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44.</w:t>
      </w:r>
      <w:r w:rsidRPr="002348D4">
        <w:rPr>
          <w:rFonts w:ascii="Calibri" w:hAnsi="Calibri"/>
          <w:noProof/>
          <w:sz w:val="16"/>
          <w:szCs w:val="16"/>
        </w:rPr>
        <w:tab/>
        <w:t>Institute of Epidemiology I, Helmholtz Zentrum München- German Research Center for Environmental Health, Neuherberg, 85764, Germany.</w:t>
      </w:r>
    </w:p>
    <w:p w14:paraId="48C6180F"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45.</w:t>
      </w:r>
      <w:r w:rsidRPr="002348D4">
        <w:rPr>
          <w:rFonts w:ascii="Calibri" w:hAnsi="Calibri"/>
          <w:noProof/>
          <w:sz w:val="16"/>
          <w:szCs w:val="16"/>
        </w:rPr>
        <w:tab/>
        <w:t>Institute and Outpatient Clinic for Occupational, Social and Environmental Medicine, Inner City Clinic, University Hospital Munich, Ludwig Maximilian University of Munich, Munich, Germany.</w:t>
      </w:r>
    </w:p>
    <w:p w14:paraId="7295D6FB"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46.</w:t>
      </w:r>
      <w:r w:rsidRPr="002348D4">
        <w:rPr>
          <w:rFonts w:ascii="Calibri" w:hAnsi="Calibri"/>
          <w:noProof/>
          <w:sz w:val="16"/>
          <w:szCs w:val="16"/>
        </w:rPr>
        <w:tab/>
        <w:t>KG Jebsen Center for Diabetes Research, Department of Clinical Science, University of Bergen, Children's Hospital, Bergen, N-5009, Norway.</w:t>
      </w:r>
    </w:p>
    <w:p w14:paraId="79654BB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47.</w:t>
      </w:r>
      <w:r w:rsidRPr="002348D4">
        <w:rPr>
          <w:rFonts w:ascii="Calibri" w:hAnsi="Calibri"/>
          <w:noProof/>
          <w:sz w:val="16"/>
          <w:szCs w:val="16"/>
        </w:rPr>
        <w:tab/>
        <w:t>Department of Clinical Medicine - Department of Paediatrics, Aarhus University Hospital, Aarhus N, 8200, Denmark.</w:t>
      </w:r>
    </w:p>
    <w:p w14:paraId="3E16F1D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48.</w:t>
      </w:r>
      <w:r w:rsidRPr="002348D4">
        <w:rPr>
          <w:rFonts w:ascii="Calibri" w:hAnsi="Calibri"/>
          <w:noProof/>
          <w:sz w:val="16"/>
          <w:szCs w:val="16"/>
        </w:rPr>
        <w:tab/>
        <w:t>Department of Child and Adolescent Psychiatry, Psychosomatics and Psychotherapy, University Hospital Essen, University of Duisburg-Essen, Essen, 45147, Germany.</w:t>
      </w:r>
    </w:p>
    <w:p w14:paraId="1147B14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49.</w:t>
      </w:r>
      <w:r w:rsidRPr="002348D4">
        <w:rPr>
          <w:rFonts w:ascii="Calibri" w:hAnsi="Calibri"/>
          <w:noProof/>
          <w:sz w:val="16"/>
          <w:szCs w:val="16"/>
        </w:rPr>
        <w:tab/>
        <w:t>Broad Institute of MIT and Harvard, Cambridge, MA 02142, USA.</w:t>
      </w:r>
    </w:p>
    <w:p w14:paraId="066895D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50.</w:t>
      </w:r>
      <w:r w:rsidRPr="002348D4">
        <w:rPr>
          <w:rFonts w:ascii="Calibri" w:hAnsi="Calibri"/>
          <w:noProof/>
          <w:sz w:val="16"/>
          <w:szCs w:val="16"/>
        </w:rPr>
        <w:tab/>
        <w:t>Department of Medicine, Universite de Sherbrooke, Sherbrooke, QC J1K 2R1, Canada.</w:t>
      </w:r>
    </w:p>
    <w:p w14:paraId="7547F5B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51.</w:t>
      </w:r>
      <w:r w:rsidRPr="002348D4">
        <w:rPr>
          <w:rFonts w:ascii="Calibri" w:hAnsi="Calibri"/>
          <w:noProof/>
          <w:sz w:val="16"/>
          <w:szCs w:val="16"/>
        </w:rPr>
        <w:tab/>
        <w:t>Institute of Nutritional Sciences, University of Potsdam, Potsdam, D-14558, Germany.</w:t>
      </w:r>
    </w:p>
    <w:p w14:paraId="64A9A32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52.</w:t>
      </w:r>
      <w:r w:rsidRPr="002348D4">
        <w:rPr>
          <w:rFonts w:ascii="Calibri" w:hAnsi="Calibri"/>
          <w:noProof/>
          <w:sz w:val="16"/>
          <w:szCs w:val="16"/>
        </w:rPr>
        <w:tab/>
        <w:t>IFLb GmbH - Institute for Laboratory Medicine, Berlin, D-10627, Germany.</w:t>
      </w:r>
    </w:p>
    <w:p w14:paraId="5AE4E1D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53.</w:t>
      </w:r>
      <w:r w:rsidRPr="002348D4">
        <w:rPr>
          <w:rFonts w:ascii="Calibri" w:hAnsi="Calibri"/>
          <w:noProof/>
          <w:sz w:val="16"/>
          <w:szCs w:val="16"/>
        </w:rPr>
        <w:tab/>
        <w:t>Department of Basic Medicine, Medical College of Hunan Normal University, Changsha, 46000, China.</w:t>
      </w:r>
    </w:p>
    <w:p w14:paraId="19B7CFD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54.</w:t>
      </w:r>
      <w:r w:rsidRPr="002348D4">
        <w:rPr>
          <w:rFonts w:ascii="Calibri" w:hAnsi="Calibri"/>
          <w:noProof/>
          <w:sz w:val="16"/>
          <w:szCs w:val="16"/>
        </w:rPr>
        <w:tab/>
        <w:t>Human Development and Health, Faculty of Medicine, University of Southampton, Southampton, SO16 6YD, UK.</w:t>
      </w:r>
    </w:p>
    <w:p w14:paraId="3BAC43F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55.</w:t>
      </w:r>
      <w:r w:rsidRPr="002348D4">
        <w:rPr>
          <w:rFonts w:ascii="Calibri" w:hAnsi="Calibri"/>
          <w:noProof/>
          <w:sz w:val="16"/>
          <w:szCs w:val="16"/>
        </w:rPr>
        <w:tab/>
        <w:t>Wellcome Trust Centre for Human Genetics, University of Oxford, Oxford, OX3 7BN, UK.</w:t>
      </w:r>
    </w:p>
    <w:p w14:paraId="5AB7452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56.</w:t>
      </w:r>
      <w:r w:rsidRPr="002348D4">
        <w:rPr>
          <w:rFonts w:ascii="Calibri" w:hAnsi="Calibri"/>
          <w:noProof/>
          <w:sz w:val="16"/>
          <w:szCs w:val="16"/>
        </w:rPr>
        <w:tab/>
        <w:t>Oxford Centre for Diabetes, Endocrinology and Metabolism, University of Oxford, Oxford, OX3 7LE, UK.</w:t>
      </w:r>
    </w:p>
    <w:p w14:paraId="43E593E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57.</w:t>
      </w:r>
      <w:r w:rsidRPr="002348D4">
        <w:rPr>
          <w:rFonts w:ascii="Calibri" w:hAnsi="Calibri"/>
          <w:noProof/>
          <w:sz w:val="16"/>
          <w:szCs w:val="16"/>
        </w:rPr>
        <w:tab/>
        <w:t>Biocenter Oulu, University of Oulu, 90220, Finland.</w:t>
      </w:r>
    </w:p>
    <w:p w14:paraId="59680CD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58.</w:t>
      </w:r>
      <w:r w:rsidRPr="002348D4">
        <w:rPr>
          <w:rFonts w:ascii="Calibri" w:hAnsi="Calibri"/>
          <w:noProof/>
          <w:sz w:val="16"/>
          <w:szCs w:val="16"/>
        </w:rPr>
        <w:tab/>
        <w:t>Population, Policy and Practice, UCL Institute of Child Health, University College London, London, WC1N 1EH, UK.</w:t>
      </w:r>
    </w:p>
    <w:p w14:paraId="07C15A9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59.</w:t>
      </w:r>
      <w:r w:rsidRPr="002348D4">
        <w:rPr>
          <w:rFonts w:ascii="Calibri" w:hAnsi="Calibri"/>
          <w:noProof/>
          <w:sz w:val="16"/>
          <w:szCs w:val="16"/>
        </w:rPr>
        <w:tab/>
        <w:t>Centre for Population Health Research, School of Health Sciences, and Sansom Institute, University of South Australia, Adelaide, SA 5001, Australia.</w:t>
      </w:r>
    </w:p>
    <w:p w14:paraId="1FBE0FF4"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60.</w:t>
      </w:r>
      <w:r w:rsidRPr="002348D4">
        <w:rPr>
          <w:rFonts w:ascii="Calibri" w:hAnsi="Calibri"/>
          <w:noProof/>
          <w:sz w:val="16"/>
          <w:szCs w:val="16"/>
        </w:rPr>
        <w:tab/>
        <w:t>South Australian Health and Medical Research Institute, Adelaide, SA 5000, Australia.</w:t>
      </w:r>
    </w:p>
    <w:p w14:paraId="5976D21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61.</w:t>
      </w:r>
      <w:r w:rsidRPr="002348D4">
        <w:rPr>
          <w:rFonts w:ascii="Calibri" w:hAnsi="Calibri"/>
          <w:noProof/>
          <w:sz w:val="16"/>
          <w:szCs w:val="16"/>
        </w:rPr>
        <w:tab/>
        <w:t>Norwegian Institute of Public Health, Oslo, N-0403, Norway.</w:t>
      </w:r>
    </w:p>
    <w:p w14:paraId="3E669D03"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62.</w:t>
      </w:r>
      <w:r w:rsidRPr="002348D4">
        <w:rPr>
          <w:rFonts w:ascii="Calibri" w:hAnsi="Calibri"/>
          <w:noProof/>
          <w:sz w:val="16"/>
          <w:szCs w:val="16"/>
        </w:rPr>
        <w:tab/>
        <w:t>Department of Obstetrics and Gynecology, Sahlgrenska Academy, University of Gothenburg, Gothenburg, SE 41685, Sweden.</w:t>
      </w:r>
    </w:p>
    <w:p w14:paraId="01A2621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63.</w:t>
      </w:r>
      <w:r w:rsidRPr="002348D4">
        <w:rPr>
          <w:rFonts w:ascii="Calibri" w:hAnsi="Calibri"/>
          <w:noProof/>
          <w:sz w:val="16"/>
          <w:szCs w:val="16"/>
        </w:rPr>
        <w:tab/>
        <w:t>Department of Epidemiology and Biostatistics, MRC–PHE Centre for Environment &amp; Health, School of Public Health, Imperial College London, London, W2 1PG, UK.</w:t>
      </w:r>
    </w:p>
    <w:p w14:paraId="4D99082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64.</w:t>
      </w:r>
      <w:r w:rsidRPr="002348D4">
        <w:rPr>
          <w:rFonts w:ascii="Calibri" w:hAnsi="Calibri"/>
          <w:noProof/>
          <w:sz w:val="16"/>
          <w:szCs w:val="16"/>
        </w:rPr>
        <w:tab/>
        <w:t>Center for Life Course Health Research, Faculty of Medicine, University of Oulu, Oulu, FI-90014, Finland.</w:t>
      </w:r>
    </w:p>
    <w:p w14:paraId="02DBBD0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65.</w:t>
      </w:r>
      <w:r w:rsidRPr="002348D4">
        <w:rPr>
          <w:rFonts w:ascii="Calibri" w:hAnsi="Calibri"/>
          <w:noProof/>
          <w:sz w:val="16"/>
          <w:szCs w:val="16"/>
        </w:rPr>
        <w:tab/>
        <w:t>Unit of Primary Care, Oulu University Hospital, Oulu, 90220, Finland.</w:t>
      </w:r>
    </w:p>
    <w:p w14:paraId="42EFA59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66.</w:t>
      </w:r>
      <w:r w:rsidRPr="002348D4">
        <w:rPr>
          <w:rFonts w:ascii="Calibri" w:hAnsi="Calibri"/>
          <w:noProof/>
          <w:sz w:val="16"/>
          <w:szCs w:val="16"/>
        </w:rPr>
        <w:tab/>
        <w:t>Department of Genomics of Common Disease, School of Public Health, Imperial College London, London, SW7 2AZ, UK.</w:t>
      </w:r>
    </w:p>
    <w:p w14:paraId="7EAF4DF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67.</w:t>
      </w:r>
      <w:r w:rsidRPr="002348D4">
        <w:rPr>
          <w:rFonts w:ascii="Calibri" w:hAnsi="Calibri"/>
          <w:noProof/>
          <w:sz w:val="16"/>
          <w:szCs w:val="16"/>
        </w:rPr>
        <w:tab/>
        <w:t>Groningen Research Institute for Asthma and COPD (GRIAC), University of Groningen, University Medical Center Groningen, Groningen, 9700 RB, the Netherlands.</w:t>
      </w:r>
    </w:p>
    <w:p w14:paraId="2650017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68.</w:t>
      </w:r>
      <w:r w:rsidRPr="002348D4">
        <w:rPr>
          <w:rFonts w:ascii="Calibri" w:hAnsi="Calibri"/>
          <w:noProof/>
          <w:sz w:val="16"/>
          <w:szCs w:val="16"/>
        </w:rPr>
        <w:tab/>
        <w:t>Pediatric Research Center, Department of Women´s &amp; Child Health, University of Leipzig, Leipzig, 04103, Germany.</w:t>
      </w:r>
    </w:p>
    <w:p w14:paraId="6654CCD4"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69.</w:t>
      </w:r>
      <w:r w:rsidRPr="002348D4">
        <w:rPr>
          <w:rFonts w:ascii="Calibri" w:hAnsi="Calibri"/>
          <w:noProof/>
          <w:sz w:val="16"/>
          <w:szCs w:val="16"/>
        </w:rPr>
        <w:tab/>
        <w:t>IFB Adiposity Diseases, University of Leipzig, Leipzig, 04103, Germany.</w:t>
      </w:r>
    </w:p>
    <w:p w14:paraId="5E42CD5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70.</w:t>
      </w:r>
      <w:r w:rsidRPr="002348D4">
        <w:rPr>
          <w:rFonts w:ascii="Calibri" w:hAnsi="Calibri"/>
          <w:noProof/>
          <w:sz w:val="16"/>
          <w:szCs w:val="16"/>
        </w:rPr>
        <w:tab/>
        <w:t>Department of Child Health, School of Medicine, Cardiff Univeristy, Cardiff, CF14 4XN, UK.</w:t>
      </w:r>
    </w:p>
    <w:p w14:paraId="43CD354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71.</w:t>
      </w:r>
      <w:r w:rsidRPr="002348D4">
        <w:rPr>
          <w:rFonts w:ascii="Calibri" w:hAnsi="Calibri"/>
          <w:noProof/>
          <w:sz w:val="16"/>
          <w:szCs w:val="16"/>
        </w:rPr>
        <w:tab/>
        <w:t>Institute of Social and Preventive Medicine, Lausanne University Hospital (CHUV), Lausanne, 1010, Switzerland.</w:t>
      </w:r>
    </w:p>
    <w:p w14:paraId="32821CD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72.</w:t>
      </w:r>
      <w:r w:rsidRPr="002348D4">
        <w:rPr>
          <w:rFonts w:ascii="Calibri" w:hAnsi="Calibri"/>
          <w:noProof/>
          <w:sz w:val="16"/>
          <w:szCs w:val="16"/>
        </w:rPr>
        <w:tab/>
        <w:t>Department of Clinical Physiology and Nuclear Medicine, Kuopio University Hospital, Kuopio, FI-70029, Finland.</w:t>
      </w:r>
    </w:p>
    <w:p w14:paraId="44985BF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73.</w:t>
      </w:r>
      <w:r w:rsidRPr="002348D4">
        <w:rPr>
          <w:rFonts w:ascii="Calibri" w:hAnsi="Calibri"/>
          <w:noProof/>
          <w:sz w:val="16"/>
          <w:szCs w:val="16"/>
        </w:rPr>
        <w:tab/>
        <w:t>Kuopio Research Institute of Exercise Medicine, Kuopio, FI-70100, Finland.</w:t>
      </w:r>
    </w:p>
    <w:p w14:paraId="240CC4A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74.</w:t>
      </w:r>
      <w:r w:rsidRPr="002348D4">
        <w:rPr>
          <w:rFonts w:ascii="Calibri" w:hAnsi="Calibri"/>
          <w:noProof/>
          <w:sz w:val="16"/>
          <w:szCs w:val="16"/>
        </w:rPr>
        <w:tab/>
        <w:t>University of North Carolina (UNC) School of Medicine, Chapel Hill, NC 27599, USA.</w:t>
      </w:r>
    </w:p>
    <w:p w14:paraId="18E053A5"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75.</w:t>
      </w:r>
      <w:r w:rsidRPr="002348D4">
        <w:rPr>
          <w:rFonts w:ascii="Calibri" w:hAnsi="Calibri"/>
          <w:noProof/>
          <w:sz w:val="16"/>
          <w:szCs w:val="16"/>
        </w:rPr>
        <w:tab/>
        <w:t>Department of Clinical Chemistry, Fimlab Laboratories, Tampere, 33520, Finland.</w:t>
      </w:r>
    </w:p>
    <w:p w14:paraId="70F59DC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76.</w:t>
      </w:r>
      <w:r w:rsidRPr="002348D4">
        <w:rPr>
          <w:rFonts w:ascii="Calibri" w:hAnsi="Calibri"/>
          <w:noProof/>
          <w:sz w:val="16"/>
          <w:szCs w:val="16"/>
        </w:rPr>
        <w:tab/>
        <w:t>Department of Clinical Chemistry, University of Tampere School of Medicine, Tampere, 33014, Finland.</w:t>
      </w:r>
    </w:p>
    <w:p w14:paraId="19B2EE6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77.</w:t>
      </w:r>
      <w:r w:rsidRPr="002348D4">
        <w:rPr>
          <w:rFonts w:ascii="Calibri" w:hAnsi="Calibri"/>
          <w:noProof/>
          <w:sz w:val="16"/>
          <w:szCs w:val="16"/>
        </w:rPr>
        <w:tab/>
        <w:t>Li Ka Shing Centre for Health Information and Discovery, The Big Data Institute, University of Oxford, Oxford, OX3 7BN, UK.</w:t>
      </w:r>
    </w:p>
    <w:p w14:paraId="006FC84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78.</w:t>
      </w:r>
      <w:r w:rsidRPr="002348D4">
        <w:rPr>
          <w:rFonts w:ascii="Calibri" w:hAnsi="Calibri"/>
          <w:noProof/>
          <w:sz w:val="16"/>
          <w:szCs w:val="16"/>
        </w:rPr>
        <w:tab/>
        <w:t>Research Center for Prevention and Health Capital Region, Center for Sundhed, Rigshospitalet – Glostrup, Copenhagen University, Glostrup, DK-2600, Denmark.</w:t>
      </w:r>
    </w:p>
    <w:p w14:paraId="5B63C2E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79.</w:t>
      </w:r>
      <w:r w:rsidRPr="002348D4">
        <w:rPr>
          <w:rFonts w:ascii="Calibri" w:hAnsi="Calibri"/>
          <w:noProof/>
          <w:sz w:val="16"/>
          <w:szCs w:val="16"/>
        </w:rPr>
        <w:tab/>
        <w:t>Department of Medicine and Therapeutics, The Chinese University of Hong Kong, Hong Kong, Hong Kong, -, China.</w:t>
      </w:r>
    </w:p>
    <w:p w14:paraId="1D391A12"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80.</w:t>
      </w:r>
      <w:r w:rsidRPr="002348D4">
        <w:rPr>
          <w:rFonts w:ascii="Calibri" w:hAnsi="Calibri"/>
          <w:noProof/>
          <w:sz w:val="16"/>
          <w:szCs w:val="16"/>
        </w:rPr>
        <w:tab/>
        <w:t>Li Ka Shing Institute of Health Sciences, The Chinese University of Hong Kong, Hong Kong, Hong Kong, -, China.</w:t>
      </w:r>
    </w:p>
    <w:p w14:paraId="32A9F70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81.</w:t>
      </w:r>
      <w:r w:rsidRPr="002348D4">
        <w:rPr>
          <w:rFonts w:ascii="Calibri" w:hAnsi="Calibri"/>
          <w:noProof/>
          <w:sz w:val="16"/>
          <w:szCs w:val="16"/>
        </w:rPr>
        <w:tab/>
        <w:t>Hong Kong Institute of Diabetes and Obesity, The Chinese University of Hong Kong, Hong Kong, -, China.</w:t>
      </w:r>
    </w:p>
    <w:p w14:paraId="3D76ED9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82.</w:t>
      </w:r>
      <w:r w:rsidRPr="002348D4">
        <w:rPr>
          <w:rFonts w:ascii="Calibri" w:hAnsi="Calibri"/>
          <w:noProof/>
          <w:sz w:val="16"/>
          <w:szCs w:val="16"/>
        </w:rPr>
        <w:tab/>
        <w:t>Institute of Social and Preventive Medicine, University Hospital of Lausanne, Lausanne, 1010, Switzerland.</w:t>
      </w:r>
    </w:p>
    <w:p w14:paraId="16855AC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lastRenderedPageBreak/>
        <w:t>83.</w:t>
      </w:r>
      <w:r w:rsidRPr="002348D4">
        <w:rPr>
          <w:rFonts w:ascii="Calibri" w:hAnsi="Calibri"/>
          <w:noProof/>
          <w:sz w:val="16"/>
          <w:szCs w:val="16"/>
        </w:rPr>
        <w:tab/>
        <w:t>Estonian Genome Center, University of Tartu, Tartu, 50090, Estonia.</w:t>
      </w:r>
    </w:p>
    <w:p w14:paraId="14F747A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84.</w:t>
      </w:r>
      <w:r w:rsidRPr="002348D4">
        <w:rPr>
          <w:rFonts w:ascii="Calibri" w:hAnsi="Calibri"/>
          <w:noProof/>
          <w:sz w:val="16"/>
          <w:szCs w:val="16"/>
        </w:rPr>
        <w:tab/>
        <w:t>Oxford National Institute for Health Research (NIHR) Biomedical Research Centre, Churchill Hospital, Oxford, OX3 7LE, UK.</w:t>
      </w:r>
    </w:p>
    <w:p w14:paraId="6D8390B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85.</w:t>
      </w:r>
      <w:r w:rsidRPr="002348D4">
        <w:rPr>
          <w:rFonts w:ascii="Calibri" w:hAnsi="Calibri"/>
          <w:noProof/>
          <w:sz w:val="16"/>
          <w:szCs w:val="16"/>
        </w:rPr>
        <w:tab/>
        <w:t>Centre for Genetic Origins of Health and Disease (GOHaD), The University of Western Australia, Crawley, WA 6009, Australia.</w:t>
      </w:r>
    </w:p>
    <w:p w14:paraId="6B5413F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86.</w:t>
      </w:r>
      <w:r w:rsidRPr="002348D4">
        <w:rPr>
          <w:rFonts w:ascii="Calibri" w:hAnsi="Calibri"/>
          <w:noProof/>
          <w:sz w:val="16"/>
          <w:szCs w:val="16"/>
        </w:rPr>
        <w:tab/>
        <w:t>Department of Clinical Medicine, Copenhagen University, Copenhagen, DK-2200, Denmark.</w:t>
      </w:r>
    </w:p>
    <w:p w14:paraId="138F209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87.</w:t>
      </w:r>
      <w:r w:rsidRPr="002348D4">
        <w:rPr>
          <w:rFonts w:ascii="Calibri" w:hAnsi="Calibri"/>
          <w:noProof/>
          <w:sz w:val="16"/>
          <w:szCs w:val="16"/>
        </w:rPr>
        <w:tab/>
        <w:t>Department of Medicine, Stanford School of Medicine, Stanford, California, CA 94305, USA.</w:t>
      </w:r>
    </w:p>
    <w:p w14:paraId="74E1C7F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88.</w:t>
      </w:r>
      <w:r w:rsidRPr="002348D4">
        <w:rPr>
          <w:rFonts w:ascii="Calibri" w:hAnsi="Calibri"/>
          <w:noProof/>
          <w:sz w:val="16"/>
          <w:szCs w:val="16"/>
        </w:rPr>
        <w:tab/>
        <w:t>Department of Genetics, University of North Carolina, Chapel Hill, NC 27599, USA.</w:t>
      </w:r>
    </w:p>
    <w:p w14:paraId="14C17F1D"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89.</w:t>
      </w:r>
      <w:r w:rsidRPr="002348D4">
        <w:rPr>
          <w:rFonts w:ascii="Calibri" w:hAnsi="Calibri"/>
          <w:noProof/>
          <w:sz w:val="16"/>
          <w:szCs w:val="16"/>
        </w:rPr>
        <w:tab/>
        <w:t>Department of Clinical Epidemiology, Leiden University Medical Center, Leiden, 2333 ZA, the Netherlands.</w:t>
      </w:r>
    </w:p>
    <w:p w14:paraId="5E36457D"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90.</w:t>
      </w:r>
      <w:r w:rsidRPr="002348D4">
        <w:rPr>
          <w:rFonts w:ascii="Calibri" w:hAnsi="Calibri"/>
          <w:noProof/>
          <w:sz w:val="16"/>
          <w:szCs w:val="16"/>
        </w:rPr>
        <w:tab/>
        <w:t>Department of Public Health and Primary Care, Leiden University Medical Center, Leiden, 2333 ZA, the Netherlands.</w:t>
      </w:r>
    </w:p>
    <w:p w14:paraId="6314B0F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91.</w:t>
      </w:r>
      <w:r w:rsidRPr="002348D4">
        <w:rPr>
          <w:rFonts w:ascii="Calibri" w:hAnsi="Calibri"/>
          <w:noProof/>
          <w:sz w:val="16"/>
          <w:szCs w:val="16"/>
        </w:rPr>
        <w:tab/>
        <w:t>Epidemiology Section, BESC Department, King Faisal Specialist Hospital and Research Centre, Riyadh, 12713, Saudi Arabia.</w:t>
      </w:r>
    </w:p>
    <w:p w14:paraId="2BD5C46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92.</w:t>
      </w:r>
      <w:r w:rsidRPr="002348D4">
        <w:rPr>
          <w:rFonts w:ascii="Calibri" w:hAnsi="Calibri"/>
          <w:noProof/>
          <w:sz w:val="16"/>
          <w:szCs w:val="16"/>
        </w:rPr>
        <w:tab/>
        <w:t>Department of Biostatistics, University of Liverpool, Liverpool, L69 3GA, UK.</w:t>
      </w:r>
    </w:p>
    <w:p w14:paraId="42DD7B7D"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93.</w:t>
      </w:r>
      <w:r w:rsidRPr="002348D4">
        <w:rPr>
          <w:rFonts w:ascii="Calibri" w:hAnsi="Calibri"/>
          <w:noProof/>
          <w:sz w:val="16"/>
          <w:szCs w:val="16"/>
        </w:rPr>
        <w:tab/>
        <w:t>Department of Pediatrics, University of Iowa, Iowa City, IA 52242, USA.</w:t>
      </w:r>
    </w:p>
    <w:p w14:paraId="45D747D9"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94.</w:t>
      </w:r>
      <w:r w:rsidRPr="002348D4">
        <w:rPr>
          <w:rFonts w:ascii="Calibri" w:hAnsi="Calibri"/>
          <w:noProof/>
          <w:sz w:val="16"/>
          <w:szCs w:val="16"/>
        </w:rPr>
        <w:tab/>
        <w:t>Research Unit for Gynaecology and Obstetrics, Department of Clinical Research, University of Southern Denmark, Odense, 5230, Denmark.</w:t>
      </w:r>
    </w:p>
    <w:p w14:paraId="6EEC16B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95.</w:t>
      </w:r>
      <w:r w:rsidRPr="002348D4">
        <w:rPr>
          <w:rFonts w:ascii="Calibri" w:hAnsi="Calibri"/>
          <w:noProof/>
          <w:sz w:val="16"/>
          <w:szCs w:val="16"/>
        </w:rPr>
        <w:tab/>
        <w:t>William Harvey Research Institute, Barts and the London School of Medicine and Dentistry, Queen Mary University of London, London, EC1M 6BQ., UK.</w:t>
      </w:r>
    </w:p>
    <w:p w14:paraId="72303DDF"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96.</w:t>
      </w:r>
      <w:r w:rsidRPr="002348D4">
        <w:rPr>
          <w:rFonts w:ascii="Calibri" w:hAnsi="Calibri"/>
          <w:noProof/>
          <w:sz w:val="16"/>
          <w:szCs w:val="16"/>
        </w:rPr>
        <w:tab/>
        <w:t>Institute of Psychiatry, Kings College London, London, SE5 8AF, UK.</w:t>
      </w:r>
    </w:p>
    <w:p w14:paraId="3FC29AA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97.</w:t>
      </w:r>
      <w:r w:rsidRPr="002348D4">
        <w:rPr>
          <w:rFonts w:ascii="Calibri" w:hAnsi="Calibri"/>
          <w:noProof/>
          <w:sz w:val="16"/>
          <w:szCs w:val="16"/>
        </w:rPr>
        <w:tab/>
        <w:t>Medical Research Council (MRC), Social, Genetic and Developmental Psychiatry Centre, London, SE5 8AF, UK.</w:t>
      </w:r>
    </w:p>
    <w:p w14:paraId="27B4089B"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98.</w:t>
      </w:r>
      <w:r w:rsidRPr="002348D4">
        <w:rPr>
          <w:rFonts w:ascii="Calibri" w:hAnsi="Calibri"/>
          <w:noProof/>
          <w:sz w:val="16"/>
          <w:szCs w:val="16"/>
        </w:rPr>
        <w:tab/>
        <w:t>Department of Paediatrics, University of Cambridge, Cambridge, CB2 0QQ, UK.</w:t>
      </w:r>
    </w:p>
    <w:p w14:paraId="40BAF98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99.</w:t>
      </w:r>
      <w:r w:rsidRPr="002348D4">
        <w:rPr>
          <w:rFonts w:ascii="Calibri" w:hAnsi="Calibri"/>
          <w:noProof/>
          <w:sz w:val="16"/>
          <w:szCs w:val="16"/>
        </w:rPr>
        <w:tab/>
        <w:t>Wellcome Trust Sanger Institute, Hinxton, Cambridgeshire, CB10 1HH, UK.</w:t>
      </w:r>
    </w:p>
    <w:p w14:paraId="6003740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100.</w:t>
      </w:r>
      <w:r w:rsidRPr="002348D4">
        <w:rPr>
          <w:rFonts w:ascii="Calibri" w:hAnsi="Calibri"/>
          <w:noProof/>
          <w:sz w:val="16"/>
          <w:szCs w:val="16"/>
        </w:rPr>
        <w:tab/>
        <w:t>Department of Tropical Hygiene, Faculty of Tropical Medicine, Mahidol University, Bangkok, 10400, Thailand.</w:t>
      </w:r>
    </w:p>
    <w:p w14:paraId="7F861A88"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101.</w:t>
      </w:r>
      <w:r w:rsidRPr="002348D4">
        <w:rPr>
          <w:rFonts w:ascii="Calibri" w:hAnsi="Calibri"/>
          <w:noProof/>
          <w:sz w:val="16"/>
          <w:szCs w:val="16"/>
        </w:rPr>
        <w:tab/>
        <w:t>Research Centre of Applied and Preventive Cardiovascular Medicine, University of Turku, Turku, 20014, Finland.</w:t>
      </w:r>
    </w:p>
    <w:p w14:paraId="56B4E13F"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102.</w:t>
      </w:r>
      <w:r w:rsidRPr="002348D4">
        <w:rPr>
          <w:rFonts w:ascii="Calibri" w:hAnsi="Calibri"/>
          <w:noProof/>
          <w:sz w:val="16"/>
          <w:szCs w:val="16"/>
        </w:rPr>
        <w:tab/>
        <w:t>Max Planck Institute for Psycholinguistics, Nijmegen, 6525 XD, the Netherlands.</w:t>
      </w:r>
    </w:p>
    <w:p w14:paraId="743201E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103.</w:t>
      </w:r>
      <w:r w:rsidRPr="002348D4">
        <w:rPr>
          <w:rFonts w:ascii="Calibri" w:hAnsi="Calibri"/>
          <w:noProof/>
          <w:sz w:val="16"/>
          <w:szCs w:val="16"/>
        </w:rPr>
        <w:tab/>
        <w:t>Department of Clinical Physiology and Nuclear Medicine, Turku University Hospital, Turku, 20520, Finland.</w:t>
      </w:r>
    </w:p>
    <w:p w14:paraId="3D7F0654"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104.</w:t>
      </w:r>
      <w:r w:rsidRPr="002348D4">
        <w:rPr>
          <w:rFonts w:ascii="Calibri" w:hAnsi="Calibri"/>
          <w:noProof/>
          <w:sz w:val="16"/>
          <w:szCs w:val="16"/>
        </w:rPr>
        <w:tab/>
        <w:t>BHF Centre for Cardiovascular Science, University of Edinburgh, Queen's Medical Research Institute, Edinburgh, Scotland, EH16 4TJ, UK.</w:t>
      </w:r>
    </w:p>
    <w:p w14:paraId="4D22AC71"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105.</w:t>
      </w:r>
      <w:r w:rsidRPr="002348D4">
        <w:rPr>
          <w:rFonts w:ascii="Calibri" w:hAnsi="Calibri"/>
          <w:noProof/>
          <w:sz w:val="16"/>
          <w:szCs w:val="16"/>
        </w:rPr>
        <w:tab/>
        <w:t>Department of Psychology, Mid Sweden University, Östersund, 83125, Sweden.</w:t>
      </w:r>
    </w:p>
    <w:p w14:paraId="463E426B"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106.</w:t>
      </w:r>
      <w:r w:rsidRPr="002348D4">
        <w:rPr>
          <w:rFonts w:ascii="Calibri" w:hAnsi="Calibri"/>
          <w:noProof/>
          <w:sz w:val="16"/>
          <w:szCs w:val="16"/>
        </w:rPr>
        <w:tab/>
        <w:t>Division of Endocrinology, Department of Medicine, Boston Children's Hospital, Boston, MA 02115, USA.</w:t>
      </w:r>
    </w:p>
    <w:p w14:paraId="5D86D4C4"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107.</w:t>
      </w:r>
      <w:r w:rsidRPr="002348D4">
        <w:rPr>
          <w:rFonts w:ascii="Calibri" w:hAnsi="Calibri"/>
          <w:noProof/>
          <w:sz w:val="16"/>
          <w:szCs w:val="16"/>
        </w:rPr>
        <w:tab/>
        <w:t>Department of Genetics, Harvard Medical School, Boston, MA 02115, USA.</w:t>
      </w:r>
    </w:p>
    <w:p w14:paraId="189D5180"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108.</w:t>
      </w:r>
      <w:r w:rsidRPr="002348D4">
        <w:rPr>
          <w:rFonts w:ascii="Calibri" w:hAnsi="Calibri"/>
          <w:noProof/>
          <w:sz w:val="16"/>
          <w:szCs w:val="16"/>
        </w:rPr>
        <w:tab/>
        <w:t>Center for Basic and Translational Obesity Research, Boston Children's Hospital, Boston, MA 02115, USA.</w:t>
      </w:r>
    </w:p>
    <w:p w14:paraId="664C5D5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109.</w:t>
      </w:r>
      <w:r w:rsidRPr="002348D4">
        <w:rPr>
          <w:rFonts w:ascii="Calibri" w:hAnsi="Calibri"/>
          <w:noProof/>
          <w:sz w:val="16"/>
          <w:szCs w:val="16"/>
        </w:rPr>
        <w:tab/>
        <w:t>Program in Medical and Population Genetics, Broad Institute of Harvard and MIT, Cambridge, MA 02142, USA.</w:t>
      </w:r>
    </w:p>
    <w:p w14:paraId="1AA685A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110.</w:t>
      </w:r>
      <w:r w:rsidRPr="002348D4">
        <w:rPr>
          <w:rFonts w:ascii="Calibri" w:hAnsi="Calibri"/>
          <w:noProof/>
          <w:sz w:val="16"/>
          <w:szCs w:val="16"/>
        </w:rPr>
        <w:tab/>
        <w:t>Saw Swee Hock School of Public Health, National University of Singapore, National University Health System, Singapore, 119077, Singapore.</w:t>
      </w:r>
    </w:p>
    <w:p w14:paraId="01628C2D"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111.</w:t>
      </w:r>
      <w:r w:rsidRPr="002348D4">
        <w:rPr>
          <w:rFonts w:ascii="Calibri" w:hAnsi="Calibri"/>
          <w:noProof/>
          <w:sz w:val="16"/>
          <w:szCs w:val="16"/>
        </w:rPr>
        <w:tab/>
        <w:t>Singapore Eye Research Institute, Singapore, 168751, Singapore.</w:t>
      </w:r>
    </w:p>
    <w:p w14:paraId="3CA83D6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112.</w:t>
      </w:r>
      <w:r w:rsidRPr="002348D4">
        <w:rPr>
          <w:rFonts w:ascii="Calibri" w:hAnsi="Calibri"/>
          <w:noProof/>
          <w:sz w:val="16"/>
          <w:szCs w:val="16"/>
        </w:rPr>
        <w:tab/>
        <w:t>Department of Obstetrics and Gynecology, Sahlgrenska University Hospital, Gothenburg, N-0403, Sweden.</w:t>
      </w:r>
    </w:p>
    <w:p w14:paraId="1D48E5A6"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113.</w:t>
      </w:r>
      <w:r w:rsidRPr="002348D4">
        <w:rPr>
          <w:rFonts w:ascii="Calibri" w:hAnsi="Calibri"/>
          <w:noProof/>
          <w:sz w:val="16"/>
          <w:szCs w:val="16"/>
        </w:rPr>
        <w:tab/>
        <w:t>Novo Nordisk Foundation Center for Basic Metabolic Research and Department of Public Health, Faculty of Health and Medical Sciences, University of Copenhagen, Copenhagen, DK-2200, Denmark.</w:t>
      </w:r>
    </w:p>
    <w:p w14:paraId="109EE3F4"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114.</w:t>
      </w:r>
      <w:r w:rsidRPr="002348D4">
        <w:rPr>
          <w:rFonts w:ascii="Calibri" w:hAnsi="Calibri"/>
          <w:noProof/>
          <w:sz w:val="16"/>
          <w:szCs w:val="16"/>
        </w:rPr>
        <w:tab/>
        <w:t>Institute of Preventive Medicine, Bispebjerg and Frederiksberg Hospital, The Capital Region, Copenhagen, DK-2000, Denmark.</w:t>
      </w:r>
    </w:p>
    <w:p w14:paraId="3A9BC88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115.</w:t>
      </w:r>
      <w:r w:rsidRPr="002348D4">
        <w:rPr>
          <w:rFonts w:ascii="Calibri" w:hAnsi="Calibri"/>
          <w:noProof/>
          <w:sz w:val="16"/>
          <w:szCs w:val="16"/>
        </w:rPr>
        <w:tab/>
        <w:t>Department of Obstetrics and Gynaecology, University of Cambridge, National Institute for Health Research Cambridge Comprehensive Biomedical Research Centre, Cambridge, CB2 0SW, UK.</w:t>
      </w:r>
    </w:p>
    <w:p w14:paraId="0568C86D"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116.</w:t>
      </w:r>
      <w:r w:rsidRPr="002348D4">
        <w:rPr>
          <w:rFonts w:ascii="Calibri" w:hAnsi="Calibri"/>
          <w:noProof/>
          <w:sz w:val="16"/>
          <w:szCs w:val="16"/>
        </w:rPr>
        <w:tab/>
        <w:t>Population Health Research Institute, St George's University of London, London, Cranmer Terrace, SW17 0RE, UK.</w:t>
      </w:r>
    </w:p>
    <w:p w14:paraId="1FDDA7D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117.</w:t>
      </w:r>
      <w:r w:rsidRPr="002348D4">
        <w:rPr>
          <w:rFonts w:ascii="Calibri" w:hAnsi="Calibri"/>
          <w:noProof/>
          <w:sz w:val="16"/>
          <w:szCs w:val="16"/>
        </w:rPr>
        <w:tab/>
        <w:t>IMIM (Hospital del Mar Medical Research Institute), Barcelona, 08003, Spain.</w:t>
      </w:r>
    </w:p>
    <w:p w14:paraId="157D677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118.</w:t>
      </w:r>
      <w:r w:rsidRPr="002348D4">
        <w:rPr>
          <w:rFonts w:ascii="Calibri" w:hAnsi="Calibri"/>
          <w:noProof/>
          <w:sz w:val="16"/>
          <w:szCs w:val="16"/>
        </w:rPr>
        <w:tab/>
        <w:t>Department of Statistics and Applied Probability, National University of Singapore, Singapore, 117546, Singapore.</w:t>
      </w:r>
    </w:p>
    <w:p w14:paraId="06F7BB3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119.</w:t>
      </w:r>
      <w:r w:rsidRPr="002348D4">
        <w:rPr>
          <w:rFonts w:ascii="Calibri" w:hAnsi="Calibri"/>
          <w:noProof/>
          <w:sz w:val="16"/>
          <w:szCs w:val="16"/>
        </w:rPr>
        <w:tab/>
        <w:t>Life Sciences Institute, National University of Singapore, Singapore, 117456, Singapore.</w:t>
      </w:r>
    </w:p>
    <w:p w14:paraId="68D70007"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120.</w:t>
      </w:r>
      <w:r w:rsidRPr="002348D4">
        <w:rPr>
          <w:rFonts w:ascii="Calibri" w:hAnsi="Calibri"/>
          <w:noProof/>
          <w:sz w:val="16"/>
          <w:szCs w:val="16"/>
        </w:rPr>
        <w:tab/>
        <w:t>Division of Metabolic and Nutritional Medicine, Dr. von Hauner Children's Hospital, University of Munich Medical Center, Munich, 80337, Germany.</w:t>
      </w:r>
    </w:p>
    <w:p w14:paraId="1B2909D3"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121.</w:t>
      </w:r>
      <w:r w:rsidRPr="002348D4">
        <w:rPr>
          <w:rFonts w:ascii="Calibri" w:hAnsi="Calibri"/>
          <w:noProof/>
          <w:sz w:val="16"/>
          <w:szCs w:val="16"/>
        </w:rPr>
        <w:tab/>
        <w:t>European Centre for Environment and Human Health, University of Exeter, Truro, TR1 3HD, UK.</w:t>
      </w:r>
    </w:p>
    <w:p w14:paraId="106AB21B"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122.</w:t>
      </w:r>
      <w:r w:rsidRPr="002348D4">
        <w:rPr>
          <w:rFonts w:ascii="Calibri" w:hAnsi="Calibri"/>
          <w:noProof/>
          <w:sz w:val="16"/>
          <w:szCs w:val="16"/>
        </w:rPr>
        <w:tab/>
        <w:t>Department of Internal Medicine, Erasmus MC, University Medical Center Rotterdam, 3015 CE, the Netherlands.</w:t>
      </w:r>
    </w:p>
    <w:p w14:paraId="683F701A"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123.</w:t>
      </w:r>
      <w:r w:rsidRPr="002348D4">
        <w:rPr>
          <w:rFonts w:ascii="Calibri" w:hAnsi="Calibri"/>
          <w:noProof/>
          <w:sz w:val="16"/>
          <w:szCs w:val="16"/>
        </w:rPr>
        <w:tab/>
        <w:t>Department of Public Health, Academic Medical Center (AMC), University of Amsterdam, Amsterdam, 1100 DD, the Netherlands.</w:t>
      </w:r>
    </w:p>
    <w:p w14:paraId="64BC7B6C"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124.</w:t>
      </w:r>
      <w:r w:rsidRPr="002348D4">
        <w:rPr>
          <w:rFonts w:ascii="Calibri" w:hAnsi="Calibri"/>
          <w:noProof/>
          <w:sz w:val="16"/>
          <w:szCs w:val="16"/>
        </w:rPr>
        <w:tab/>
        <w:t>Usher Institute for Population Health Sciences and Informatics, University of Edinburgh, Edinburgh, Scotland, EH8 9AG, UK.</w:t>
      </w:r>
    </w:p>
    <w:p w14:paraId="2DD7C03E" w14:textId="77777777" w:rsidR="002348D4" w:rsidRPr="002348D4" w:rsidRDefault="002348D4" w:rsidP="002348D4">
      <w:pPr>
        <w:spacing w:after="0" w:line="240" w:lineRule="auto"/>
        <w:ind w:left="567" w:hanging="567"/>
        <w:rPr>
          <w:rFonts w:ascii="Calibri" w:hAnsi="Calibri"/>
          <w:noProof/>
          <w:sz w:val="16"/>
          <w:szCs w:val="16"/>
        </w:rPr>
      </w:pPr>
      <w:r w:rsidRPr="002348D4">
        <w:rPr>
          <w:rFonts w:ascii="Calibri" w:hAnsi="Calibri"/>
          <w:noProof/>
          <w:sz w:val="16"/>
          <w:szCs w:val="16"/>
        </w:rPr>
        <w:t>125.</w:t>
      </w:r>
      <w:r w:rsidRPr="002348D4">
        <w:rPr>
          <w:rFonts w:ascii="Calibri" w:hAnsi="Calibri"/>
          <w:noProof/>
          <w:sz w:val="16"/>
          <w:szCs w:val="16"/>
        </w:rPr>
        <w:tab/>
        <w:t>MRC Human Genetics Unit, Institute of Genetics and Molecular Medicine, University of Edinburgh, Edinburgh, Scotland, EH4 2XU, UK.</w:t>
      </w:r>
    </w:p>
    <w:p w14:paraId="48F6D47A" w14:textId="77777777" w:rsidR="002348D4" w:rsidRPr="002348D4" w:rsidRDefault="002348D4" w:rsidP="002348D4">
      <w:pPr>
        <w:rPr>
          <w:sz w:val="16"/>
          <w:szCs w:val="16"/>
        </w:rPr>
      </w:pPr>
    </w:p>
    <w:p w14:paraId="404230E0" w14:textId="77777777" w:rsidR="002348D4" w:rsidRPr="002348D4" w:rsidRDefault="002348D4" w:rsidP="002348D4">
      <w:pPr>
        <w:spacing w:after="0" w:line="240" w:lineRule="auto"/>
        <w:rPr>
          <w:rFonts w:ascii="Calibri" w:hAnsi="Calibri"/>
          <w:noProof/>
          <w:sz w:val="16"/>
          <w:szCs w:val="16"/>
        </w:rPr>
      </w:pPr>
    </w:p>
    <w:p w14:paraId="5DEB4FCC" w14:textId="77777777" w:rsidR="002348D4" w:rsidRPr="002348D4" w:rsidRDefault="002348D4" w:rsidP="002C2D6E">
      <w:pPr>
        <w:rPr>
          <w:rFonts w:eastAsia="Times New Roman" w:cs="Arial"/>
          <w:b/>
          <w:sz w:val="16"/>
          <w:szCs w:val="16"/>
          <w:lang w:eastAsia="en-GB"/>
        </w:rPr>
      </w:pPr>
    </w:p>
    <w:p w14:paraId="63A6F79B" w14:textId="77777777" w:rsidR="002C2D6E" w:rsidRPr="002348D4" w:rsidRDefault="002C2D6E" w:rsidP="002C2D6E">
      <w:pPr>
        <w:spacing w:after="0" w:line="480" w:lineRule="auto"/>
        <w:contextualSpacing/>
        <w:rPr>
          <w:b/>
          <w:sz w:val="16"/>
          <w:szCs w:val="16"/>
        </w:rPr>
      </w:pPr>
    </w:p>
    <w:p w14:paraId="39B2BB90" w14:textId="77777777" w:rsidR="00E86F8D" w:rsidRPr="002348D4" w:rsidRDefault="00E86F8D">
      <w:pPr>
        <w:rPr>
          <w:sz w:val="16"/>
          <w:szCs w:val="16"/>
        </w:rPr>
      </w:pPr>
    </w:p>
    <w:p w14:paraId="1775D4B2" w14:textId="3865B660" w:rsidR="00364211" w:rsidRPr="002C2D6E" w:rsidRDefault="00364211"/>
    <w:sectPr w:rsidR="00364211" w:rsidRPr="002C2D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F7983" w14:textId="77777777" w:rsidR="00B80D6F" w:rsidRDefault="00B80D6F" w:rsidP="002C2D6E">
      <w:pPr>
        <w:spacing w:after="0" w:line="240" w:lineRule="auto"/>
      </w:pPr>
      <w:r>
        <w:separator/>
      </w:r>
    </w:p>
  </w:endnote>
  <w:endnote w:type="continuationSeparator" w:id="0">
    <w:p w14:paraId="40B48996" w14:textId="77777777" w:rsidR="00B80D6F" w:rsidRDefault="00B80D6F" w:rsidP="002C2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B35BB" w14:textId="77777777" w:rsidR="00B80D6F" w:rsidRDefault="00B80D6F" w:rsidP="002C2D6E">
      <w:pPr>
        <w:spacing w:after="0" w:line="240" w:lineRule="auto"/>
      </w:pPr>
      <w:r>
        <w:separator/>
      </w:r>
    </w:p>
  </w:footnote>
  <w:footnote w:type="continuationSeparator" w:id="0">
    <w:p w14:paraId="746B6A37" w14:textId="77777777" w:rsidR="00B80D6F" w:rsidRDefault="00B80D6F" w:rsidP="002C2D6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30C2B" w14:textId="77777777" w:rsidR="00891ADA" w:rsidRDefault="00891ADA" w:rsidP="00F35C2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5531540" w14:textId="77777777" w:rsidR="00891ADA" w:rsidRDefault="00891ADA" w:rsidP="00891AD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6B83E" w14:textId="77777777" w:rsidR="00891ADA" w:rsidRDefault="00891ADA" w:rsidP="00F35C2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0B1">
      <w:rPr>
        <w:rStyle w:val="PageNumber"/>
        <w:noProof/>
      </w:rPr>
      <w:t>1</w:t>
    </w:r>
    <w:r>
      <w:rPr>
        <w:rStyle w:val="PageNumber"/>
      </w:rPr>
      <w:fldChar w:fldCharType="end"/>
    </w:r>
  </w:p>
  <w:p w14:paraId="0037EDCE" w14:textId="683F8568" w:rsidR="00D24D27" w:rsidRDefault="00D24D27" w:rsidP="00891ADA">
    <w:pPr>
      <w:pStyle w:val="Header"/>
      <w:ind w:right="360"/>
      <w:jc w:val="right"/>
    </w:pPr>
  </w:p>
  <w:p w14:paraId="7CAAAB75" w14:textId="77777777" w:rsidR="00D24D27" w:rsidRDefault="00D24D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459D"/>
    <w:multiLevelType w:val="hybridMultilevel"/>
    <w:tmpl w:val="3934EA5E"/>
    <w:lvl w:ilvl="0" w:tplc="988E2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895B28"/>
    <w:multiLevelType w:val="hybridMultilevel"/>
    <w:tmpl w:val="D5524FFC"/>
    <w:lvl w:ilvl="0" w:tplc="40D6A9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uman Mol Genet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A37E4"/>
    <w:rsid w:val="000129C7"/>
    <w:rsid w:val="00012ECE"/>
    <w:rsid w:val="0001753E"/>
    <w:rsid w:val="00025917"/>
    <w:rsid w:val="000472CA"/>
    <w:rsid w:val="00070D54"/>
    <w:rsid w:val="00071D67"/>
    <w:rsid w:val="000A1355"/>
    <w:rsid w:val="000D05C6"/>
    <w:rsid w:val="000D68E2"/>
    <w:rsid w:val="000E0E02"/>
    <w:rsid w:val="000E2B7A"/>
    <w:rsid w:val="000E5CE4"/>
    <w:rsid w:val="00106C65"/>
    <w:rsid w:val="00107678"/>
    <w:rsid w:val="00110D6F"/>
    <w:rsid w:val="00114076"/>
    <w:rsid w:val="00131340"/>
    <w:rsid w:val="00135472"/>
    <w:rsid w:val="00137386"/>
    <w:rsid w:val="00141F71"/>
    <w:rsid w:val="00153C42"/>
    <w:rsid w:val="001563E3"/>
    <w:rsid w:val="00165470"/>
    <w:rsid w:val="00167B5F"/>
    <w:rsid w:val="00175B92"/>
    <w:rsid w:val="00180801"/>
    <w:rsid w:val="00192E5A"/>
    <w:rsid w:val="001A5D2B"/>
    <w:rsid w:val="001C04DD"/>
    <w:rsid w:val="001C471D"/>
    <w:rsid w:val="001D11D8"/>
    <w:rsid w:val="001D28D5"/>
    <w:rsid w:val="001D5650"/>
    <w:rsid w:val="001E2E34"/>
    <w:rsid w:val="001E54F5"/>
    <w:rsid w:val="001F5BE4"/>
    <w:rsid w:val="00201934"/>
    <w:rsid w:val="002032EF"/>
    <w:rsid w:val="00215EBD"/>
    <w:rsid w:val="00217AB0"/>
    <w:rsid w:val="00217EAF"/>
    <w:rsid w:val="00231091"/>
    <w:rsid w:val="002348D4"/>
    <w:rsid w:val="00235BDB"/>
    <w:rsid w:val="002410E0"/>
    <w:rsid w:val="00246098"/>
    <w:rsid w:val="00246D8E"/>
    <w:rsid w:val="00256807"/>
    <w:rsid w:val="00262592"/>
    <w:rsid w:val="0026686C"/>
    <w:rsid w:val="002B1F66"/>
    <w:rsid w:val="002C2110"/>
    <w:rsid w:val="002C2D1E"/>
    <w:rsid w:val="002C2D6E"/>
    <w:rsid w:val="002C4C44"/>
    <w:rsid w:val="002D0E55"/>
    <w:rsid w:val="002D1712"/>
    <w:rsid w:val="002E35CF"/>
    <w:rsid w:val="002E4875"/>
    <w:rsid w:val="002E48D4"/>
    <w:rsid w:val="002E6735"/>
    <w:rsid w:val="002F44EB"/>
    <w:rsid w:val="00326134"/>
    <w:rsid w:val="003271E9"/>
    <w:rsid w:val="00360ACB"/>
    <w:rsid w:val="00364211"/>
    <w:rsid w:val="00364E6E"/>
    <w:rsid w:val="003678F4"/>
    <w:rsid w:val="003779C8"/>
    <w:rsid w:val="00390556"/>
    <w:rsid w:val="00392C2E"/>
    <w:rsid w:val="003A37E4"/>
    <w:rsid w:val="003A39E5"/>
    <w:rsid w:val="003A5EBD"/>
    <w:rsid w:val="003B22DD"/>
    <w:rsid w:val="003B6E40"/>
    <w:rsid w:val="003D763A"/>
    <w:rsid w:val="003D790C"/>
    <w:rsid w:val="003E010A"/>
    <w:rsid w:val="003F1A23"/>
    <w:rsid w:val="003F588C"/>
    <w:rsid w:val="003F6952"/>
    <w:rsid w:val="00406207"/>
    <w:rsid w:val="00412D77"/>
    <w:rsid w:val="00434D38"/>
    <w:rsid w:val="004408E9"/>
    <w:rsid w:val="004411E5"/>
    <w:rsid w:val="00447484"/>
    <w:rsid w:val="00452A38"/>
    <w:rsid w:val="004612D6"/>
    <w:rsid w:val="00485371"/>
    <w:rsid w:val="004A1A68"/>
    <w:rsid w:val="004B05AB"/>
    <w:rsid w:val="004C32E0"/>
    <w:rsid w:val="004C59EE"/>
    <w:rsid w:val="004D01A4"/>
    <w:rsid w:val="004D7C4B"/>
    <w:rsid w:val="004E0B53"/>
    <w:rsid w:val="004E2F8B"/>
    <w:rsid w:val="004F4B60"/>
    <w:rsid w:val="00503F7F"/>
    <w:rsid w:val="0050441C"/>
    <w:rsid w:val="00505659"/>
    <w:rsid w:val="00506C70"/>
    <w:rsid w:val="00521E9D"/>
    <w:rsid w:val="00527204"/>
    <w:rsid w:val="005375F8"/>
    <w:rsid w:val="005409A6"/>
    <w:rsid w:val="0055094A"/>
    <w:rsid w:val="00552AD5"/>
    <w:rsid w:val="00557E11"/>
    <w:rsid w:val="00564DF9"/>
    <w:rsid w:val="005666BE"/>
    <w:rsid w:val="00576639"/>
    <w:rsid w:val="00577643"/>
    <w:rsid w:val="00577900"/>
    <w:rsid w:val="00581B9F"/>
    <w:rsid w:val="00583EB3"/>
    <w:rsid w:val="00585BCA"/>
    <w:rsid w:val="005928C9"/>
    <w:rsid w:val="00596B71"/>
    <w:rsid w:val="005B0F7C"/>
    <w:rsid w:val="005B3383"/>
    <w:rsid w:val="005B4E2D"/>
    <w:rsid w:val="005B54D9"/>
    <w:rsid w:val="005C3712"/>
    <w:rsid w:val="005F67F7"/>
    <w:rsid w:val="005F70F9"/>
    <w:rsid w:val="00601DDC"/>
    <w:rsid w:val="00604826"/>
    <w:rsid w:val="00612DEF"/>
    <w:rsid w:val="00633A67"/>
    <w:rsid w:val="00640B1B"/>
    <w:rsid w:val="00651E26"/>
    <w:rsid w:val="00654BCB"/>
    <w:rsid w:val="00657D28"/>
    <w:rsid w:val="0066302F"/>
    <w:rsid w:val="00666425"/>
    <w:rsid w:val="006727C5"/>
    <w:rsid w:val="00690D9F"/>
    <w:rsid w:val="00693A8A"/>
    <w:rsid w:val="00694434"/>
    <w:rsid w:val="006948BB"/>
    <w:rsid w:val="006A3D2F"/>
    <w:rsid w:val="006A4404"/>
    <w:rsid w:val="006A5DBC"/>
    <w:rsid w:val="006A7D70"/>
    <w:rsid w:val="006B0AFE"/>
    <w:rsid w:val="006B3735"/>
    <w:rsid w:val="006B41E0"/>
    <w:rsid w:val="006E126C"/>
    <w:rsid w:val="006E3D1D"/>
    <w:rsid w:val="006F0617"/>
    <w:rsid w:val="0070202C"/>
    <w:rsid w:val="00704998"/>
    <w:rsid w:val="00705F2E"/>
    <w:rsid w:val="00721657"/>
    <w:rsid w:val="00736454"/>
    <w:rsid w:val="00744BC8"/>
    <w:rsid w:val="0074520D"/>
    <w:rsid w:val="00751372"/>
    <w:rsid w:val="00757B9B"/>
    <w:rsid w:val="00775D02"/>
    <w:rsid w:val="00797CD0"/>
    <w:rsid w:val="007A4826"/>
    <w:rsid w:val="007B11C5"/>
    <w:rsid w:val="007C0118"/>
    <w:rsid w:val="007E10C2"/>
    <w:rsid w:val="007F55E4"/>
    <w:rsid w:val="008016F2"/>
    <w:rsid w:val="00807A70"/>
    <w:rsid w:val="00811324"/>
    <w:rsid w:val="008118D4"/>
    <w:rsid w:val="00813F2A"/>
    <w:rsid w:val="008147AB"/>
    <w:rsid w:val="008152B5"/>
    <w:rsid w:val="00822DC9"/>
    <w:rsid w:val="00824947"/>
    <w:rsid w:val="008345D4"/>
    <w:rsid w:val="00851FC8"/>
    <w:rsid w:val="00873750"/>
    <w:rsid w:val="0087549B"/>
    <w:rsid w:val="0088331B"/>
    <w:rsid w:val="00891ADA"/>
    <w:rsid w:val="008A1B9F"/>
    <w:rsid w:val="008B7F79"/>
    <w:rsid w:val="008D30B1"/>
    <w:rsid w:val="00900FEE"/>
    <w:rsid w:val="00914EDC"/>
    <w:rsid w:val="009263F5"/>
    <w:rsid w:val="009311FB"/>
    <w:rsid w:val="00931CAD"/>
    <w:rsid w:val="00940E7C"/>
    <w:rsid w:val="00940F74"/>
    <w:rsid w:val="00942387"/>
    <w:rsid w:val="00947F81"/>
    <w:rsid w:val="00952EA9"/>
    <w:rsid w:val="00953C49"/>
    <w:rsid w:val="009707D6"/>
    <w:rsid w:val="00980D74"/>
    <w:rsid w:val="00994582"/>
    <w:rsid w:val="009A2215"/>
    <w:rsid w:val="009B5013"/>
    <w:rsid w:val="009C761C"/>
    <w:rsid w:val="009E5C32"/>
    <w:rsid w:val="009F06CD"/>
    <w:rsid w:val="009F1299"/>
    <w:rsid w:val="009F5968"/>
    <w:rsid w:val="00A156C7"/>
    <w:rsid w:val="00A21FA2"/>
    <w:rsid w:val="00A23ACE"/>
    <w:rsid w:val="00A271E3"/>
    <w:rsid w:val="00A5250B"/>
    <w:rsid w:val="00A651FE"/>
    <w:rsid w:val="00A724BF"/>
    <w:rsid w:val="00A75DB2"/>
    <w:rsid w:val="00A8035E"/>
    <w:rsid w:val="00A94579"/>
    <w:rsid w:val="00AA36A5"/>
    <w:rsid w:val="00AA775A"/>
    <w:rsid w:val="00AB2972"/>
    <w:rsid w:val="00AB46F4"/>
    <w:rsid w:val="00AD69C1"/>
    <w:rsid w:val="00B00B24"/>
    <w:rsid w:val="00B0195E"/>
    <w:rsid w:val="00B24019"/>
    <w:rsid w:val="00B36E6C"/>
    <w:rsid w:val="00B50AC7"/>
    <w:rsid w:val="00B55A6D"/>
    <w:rsid w:val="00B762CD"/>
    <w:rsid w:val="00B80D6F"/>
    <w:rsid w:val="00B8418D"/>
    <w:rsid w:val="00B918E9"/>
    <w:rsid w:val="00B92569"/>
    <w:rsid w:val="00BA4228"/>
    <w:rsid w:val="00BB3ACF"/>
    <w:rsid w:val="00BB6419"/>
    <w:rsid w:val="00BB6815"/>
    <w:rsid w:val="00BD6211"/>
    <w:rsid w:val="00BE4B68"/>
    <w:rsid w:val="00BE633D"/>
    <w:rsid w:val="00C13B04"/>
    <w:rsid w:val="00C25574"/>
    <w:rsid w:val="00C260EB"/>
    <w:rsid w:val="00C45F26"/>
    <w:rsid w:val="00C467C8"/>
    <w:rsid w:val="00C51188"/>
    <w:rsid w:val="00C66C6D"/>
    <w:rsid w:val="00C7586E"/>
    <w:rsid w:val="00CC4DE6"/>
    <w:rsid w:val="00CC57B7"/>
    <w:rsid w:val="00CD4BBD"/>
    <w:rsid w:val="00CD4F5C"/>
    <w:rsid w:val="00CE05A7"/>
    <w:rsid w:val="00CE2902"/>
    <w:rsid w:val="00D03696"/>
    <w:rsid w:val="00D05824"/>
    <w:rsid w:val="00D07755"/>
    <w:rsid w:val="00D107E1"/>
    <w:rsid w:val="00D24D27"/>
    <w:rsid w:val="00D314F7"/>
    <w:rsid w:val="00D51D56"/>
    <w:rsid w:val="00D6063F"/>
    <w:rsid w:val="00DA1C33"/>
    <w:rsid w:val="00DA1D8B"/>
    <w:rsid w:val="00DA3CC2"/>
    <w:rsid w:val="00DA5869"/>
    <w:rsid w:val="00DA6ACF"/>
    <w:rsid w:val="00DB39DD"/>
    <w:rsid w:val="00DB47CE"/>
    <w:rsid w:val="00DB6FD9"/>
    <w:rsid w:val="00DB7EC7"/>
    <w:rsid w:val="00DF141E"/>
    <w:rsid w:val="00E03B0B"/>
    <w:rsid w:val="00E070FC"/>
    <w:rsid w:val="00E11308"/>
    <w:rsid w:val="00E137C0"/>
    <w:rsid w:val="00E14A59"/>
    <w:rsid w:val="00E1612F"/>
    <w:rsid w:val="00E21D7B"/>
    <w:rsid w:val="00E24708"/>
    <w:rsid w:val="00E36BA3"/>
    <w:rsid w:val="00E37319"/>
    <w:rsid w:val="00E40D9A"/>
    <w:rsid w:val="00E40F5F"/>
    <w:rsid w:val="00E42EF5"/>
    <w:rsid w:val="00E45A66"/>
    <w:rsid w:val="00E46E67"/>
    <w:rsid w:val="00E4757B"/>
    <w:rsid w:val="00E53338"/>
    <w:rsid w:val="00E67C66"/>
    <w:rsid w:val="00E67D1C"/>
    <w:rsid w:val="00E76D53"/>
    <w:rsid w:val="00E770FF"/>
    <w:rsid w:val="00E86F8D"/>
    <w:rsid w:val="00E97F73"/>
    <w:rsid w:val="00EB2012"/>
    <w:rsid w:val="00EB448F"/>
    <w:rsid w:val="00EC04D8"/>
    <w:rsid w:val="00ED0744"/>
    <w:rsid w:val="00F04D34"/>
    <w:rsid w:val="00F058AF"/>
    <w:rsid w:val="00F26ACD"/>
    <w:rsid w:val="00F322BA"/>
    <w:rsid w:val="00F45C5C"/>
    <w:rsid w:val="00F50634"/>
    <w:rsid w:val="00F53671"/>
    <w:rsid w:val="00F7354D"/>
    <w:rsid w:val="00F87D4E"/>
    <w:rsid w:val="00F9300A"/>
    <w:rsid w:val="00F93145"/>
    <w:rsid w:val="00F95129"/>
    <w:rsid w:val="00FA1854"/>
    <w:rsid w:val="00FB245D"/>
    <w:rsid w:val="00FC46EE"/>
    <w:rsid w:val="00FE3404"/>
    <w:rsid w:val="00FE4FA2"/>
    <w:rsid w:val="00FE726C"/>
    <w:rsid w:val="00FF2653"/>
    <w:rsid w:val="00FF7B6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874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8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E4"/>
    <w:rPr>
      <w:rFonts w:ascii="Tahoma" w:hAnsi="Tahoma" w:cs="Tahoma"/>
      <w:sz w:val="16"/>
      <w:szCs w:val="16"/>
    </w:rPr>
  </w:style>
  <w:style w:type="paragraph" w:customStyle="1" w:styleId="Default">
    <w:name w:val="Default"/>
    <w:rsid w:val="0020193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C2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D6E"/>
  </w:style>
  <w:style w:type="paragraph" w:styleId="Footer">
    <w:name w:val="footer"/>
    <w:basedOn w:val="Normal"/>
    <w:link w:val="FooterChar"/>
    <w:uiPriority w:val="99"/>
    <w:unhideWhenUsed/>
    <w:rsid w:val="002C2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D6E"/>
  </w:style>
  <w:style w:type="table" w:styleId="TableGrid">
    <w:name w:val="Table Grid"/>
    <w:basedOn w:val="TableNormal"/>
    <w:uiPriority w:val="59"/>
    <w:rsid w:val="002C2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7354D"/>
    <w:rPr>
      <w:sz w:val="16"/>
      <w:szCs w:val="16"/>
    </w:rPr>
  </w:style>
  <w:style w:type="paragraph" w:styleId="CommentText">
    <w:name w:val="annotation text"/>
    <w:basedOn w:val="Normal"/>
    <w:link w:val="CommentTextChar"/>
    <w:uiPriority w:val="99"/>
    <w:semiHidden/>
    <w:unhideWhenUsed/>
    <w:rsid w:val="00F7354D"/>
    <w:pPr>
      <w:spacing w:line="240" w:lineRule="auto"/>
    </w:pPr>
    <w:rPr>
      <w:sz w:val="20"/>
      <w:szCs w:val="20"/>
    </w:rPr>
  </w:style>
  <w:style w:type="character" w:customStyle="1" w:styleId="CommentTextChar">
    <w:name w:val="Comment Text Char"/>
    <w:basedOn w:val="DefaultParagraphFont"/>
    <w:link w:val="CommentText"/>
    <w:uiPriority w:val="99"/>
    <w:semiHidden/>
    <w:rsid w:val="00F7354D"/>
    <w:rPr>
      <w:sz w:val="20"/>
      <w:szCs w:val="20"/>
    </w:rPr>
  </w:style>
  <w:style w:type="paragraph" w:styleId="CommentSubject">
    <w:name w:val="annotation subject"/>
    <w:basedOn w:val="CommentText"/>
    <w:next w:val="CommentText"/>
    <w:link w:val="CommentSubjectChar"/>
    <w:uiPriority w:val="99"/>
    <w:semiHidden/>
    <w:unhideWhenUsed/>
    <w:rsid w:val="00F7354D"/>
    <w:rPr>
      <w:b/>
      <w:bCs/>
    </w:rPr>
  </w:style>
  <w:style w:type="character" w:customStyle="1" w:styleId="CommentSubjectChar">
    <w:name w:val="Comment Subject Char"/>
    <w:basedOn w:val="CommentTextChar"/>
    <w:link w:val="CommentSubject"/>
    <w:uiPriority w:val="99"/>
    <w:semiHidden/>
    <w:rsid w:val="00F7354D"/>
    <w:rPr>
      <w:b/>
      <w:bCs/>
      <w:sz w:val="20"/>
      <w:szCs w:val="20"/>
    </w:rPr>
  </w:style>
  <w:style w:type="paragraph" w:customStyle="1" w:styleId="EndNoteBibliographyTitle">
    <w:name w:val="EndNote Bibliography Title"/>
    <w:basedOn w:val="Normal"/>
    <w:rsid w:val="00E86F8D"/>
    <w:pPr>
      <w:spacing w:after="0"/>
      <w:jc w:val="center"/>
    </w:pPr>
    <w:rPr>
      <w:rFonts w:ascii="Calibri" w:hAnsi="Calibri"/>
      <w:lang w:val="en-US"/>
    </w:rPr>
  </w:style>
  <w:style w:type="paragraph" w:customStyle="1" w:styleId="EndNoteBibliography">
    <w:name w:val="EndNote Bibliography"/>
    <w:basedOn w:val="Normal"/>
    <w:rsid w:val="00E86F8D"/>
    <w:pPr>
      <w:spacing w:line="240" w:lineRule="auto"/>
    </w:pPr>
    <w:rPr>
      <w:rFonts w:ascii="Calibri" w:hAnsi="Calibri"/>
      <w:lang w:val="en-US"/>
    </w:rPr>
  </w:style>
  <w:style w:type="character" w:styleId="Hyperlink">
    <w:name w:val="Hyperlink"/>
    <w:basedOn w:val="DefaultParagraphFont"/>
    <w:uiPriority w:val="99"/>
    <w:semiHidden/>
    <w:unhideWhenUsed/>
    <w:rsid w:val="00D05824"/>
    <w:rPr>
      <w:color w:val="0000FF"/>
      <w:u w:val="single"/>
    </w:rPr>
  </w:style>
  <w:style w:type="character" w:customStyle="1" w:styleId="Heading1Char">
    <w:name w:val="Heading 1 Char"/>
    <w:basedOn w:val="DefaultParagraphFont"/>
    <w:link w:val="Heading1"/>
    <w:uiPriority w:val="9"/>
    <w:rsid w:val="002348D4"/>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2348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348D4"/>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27204"/>
  </w:style>
  <w:style w:type="character" w:styleId="PageNumber">
    <w:name w:val="page number"/>
    <w:basedOn w:val="DefaultParagraphFont"/>
    <w:uiPriority w:val="99"/>
    <w:semiHidden/>
    <w:unhideWhenUsed/>
    <w:rsid w:val="00891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6199">
      <w:bodyDiv w:val="1"/>
      <w:marLeft w:val="0"/>
      <w:marRight w:val="0"/>
      <w:marTop w:val="0"/>
      <w:marBottom w:val="0"/>
      <w:divBdr>
        <w:top w:val="none" w:sz="0" w:space="0" w:color="auto"/>
        <w:left w:val="none" w:sz="0" w:space="0" w:color="auto"/>
        <w:bottom w:val="none" w:sz="0" w:space="0" w:color="auto"/>
        <w:right w:val="none" w:sz="0" w:space="0" w:color="auto"/>
      </w:divBdr>
    </w:div>
    <w:div w:id="35474180">
      <w:bodyDiv w:val="1"/>
      <w:marLeft w:val="0"/>
      <w:marRight w:val="0"/>
      <w:marTop w:val="0"/>
      <w:marBottom w:val="0"/>
      <w:divBdr>
        <w:top w:val="none" w:sz="0" w:space="0" w:color="auto"/>
        <w:left w:val="none" w:sz="0" w:space="0" w:color="auto"/>
        <w:bottom w:val="none" w:sz="0" w:space="0" w:color="auto"/>
        <w:right w:val="none" w:sz="0" w:space="0" w:color="auto"/>
      </w:divBdr>
    </w:div>
    <w:div w:id="262227355">
      <w:bodyDiv w:val="1"/>
      <w:marLeft w:val="0"/>
      <w:marRight w:val="0"/>
      <w:marTop w:val="0"/>
      <w:marBottom w:val="0"/>
      <w:divBdr>
        <w:top w:val="none" w:sz="0" w:space="0" w:color="auto"/>
        <w:left w:val="none" w:sz="0" w:space="0" w:color="auto"/>
        <w:bottom w:val="none" w:sz="0" w:space="0" w:color="auto"/>
        <w:right w:val="none" w:sz="0" w:space="0" w:color="auto"/>
      </w:divBdr>
    </w:div>
    <w:div w:id="388580605">
      <w:bodyDiv w:val="1"/>
      <w:marLeft w:val="0"/>
      <w:marRight w:val="0"/>
      <w:marTop w:val="0"/>
      <w:marBottom w:val="0"/>
      <w:divBdr>
        <w:top w:val="none" w:sz="0" w:space="0" w:color="auto"/>
        <w:left w:val="none" w:sz="0" w:space="0" w:color="auto"/>
        <w:bottom w:val="none" w:sz="0" w:space="0" w:color="auto"/>
        <w:right w:val="none" w:sz="0" w:space="0" w:color="auto"/>
      </w:divBdr>
    </w:div>
    <w:div w:id="460080139">
      <w:bodyDiv w:val="1"/>
      <w:marLeft w:val="0"/>
      <w:marRight w:val="0"/>
      <w:marTop w:val="0"/>
      <w:marBottom w:val="0"/>
      <w:divBdr>
        <w:top w:val="none" w:sz="0" w:space="0" w:color="auto"/>
        <w:left w:val="none" w:sz="0" w:space="0" w:color="auto"/>
        <w:bottom w:val="none" w:sz="0" w:space="0" w:color="auto"/>
        <w:right w:val="none" w:sz="0" w:space="0" w:color="auto"/>
      </w:divBdr>
    </w:div>
    <w:div w:id="546375991">
      <w:bodyDiv w:val="1"/>
      <w:marLeft w:val="0"/>
      <w:marRight w:val="0"/>
      <w:marTop w:val="0"/>
      <w:marBottom w:val="0"/>
      <w:divBdr>
        <w:top w:val="none" w:sz="0" w:space="0" w:color="auto"/>
        <w:left w:val="none" w:sz="0" w:space="0" w:color="auto"/>
        <w:bottom w:val="none" w:sz="0" w:space="0" w:color="auto"/>
        <w:right w:val="none" w:sz="0" w:space="0" w:color="auto"/>
      </w:divBdr>
    </w:div>
    <w:div w:id="551964900">
      <w:bodyDiv w:val="1"/>
      <w:marLeft w:val="0"/>
      <w:marRight w:val="0"/>
      <w:marTop w:val="0"/>
      <w:marBottom w:val="0"/>
      <w:divBdr>
        <w:top w:val="none" w:sz="0" w:space="0" w:color="auto"/>
        <w:left w:val="none" w:sz="0" w:space="0" w:color="auto"/>
        <w:bottom w:val="none" w:sz="0" w:space="0" w:color="auto"/>
        <w:right w:val="none" w:sz="0" w:space="0" w:color="auto"/>
      </w:divBdr>
    </w:div>
    <w:div w:id="605161401">
      <w:bodyDiv w:val="1"/>
      <w:marLeft w:val="0"/>
      <w:marRight w:val="0"/>
      <w:marTop w:val="0"/>
      <w:marBottom w:val="0"/>
      <w:divBdr>
        <w:top w:val="none" w:sz="0" w:space="0" w:color="auto"/>
        <w:left w:val="none" w:sz="0" w:space="0" w:color="auto"/>
        <w:bottom w:val="none" w:sz="0" w:space="0" w:color="auto"/>
        <w:right w:val="none" w:sz="0" w:space="0" w:color="auto"/>
      </w:divBdr>
    </w:div>
    <w:div w:id="651057355">
      <w:bodyDiv w:val="1"/>
      <w:marLeft w:val="0"/>
      <w:marRight w:val="0"/>
      <w:marTop w:val="0"/>
      <w:marBottom w:val="0"/>
      <w:divBdr>
        <w:top w:val="none" w:sz="0" w:space="0" w:color="auto"/>
        <w:left w:val="none" w:sz="0" w:space="0" w:color="auto"/>
        <w:bottom w:val="none" w:sz="0" w:space="0" w:color="auto"/>
        <w:right w:val="none" w:sz="0" w:space="0" w:color="auto"/>
      </w:divBdr>
    </w:div>
    <w:div w:id="651718170">
      <w:bodyDiv w:val="1"/>
      <w:marLeft w:val="0"/>
      <w:marRight w:val="0"/>
      <w:marTop w:val="0"/>
      <w:marBottom w:val="0"/>
      <w:divBdr>
        <w:top w:val="none" w:sz="0" w:space="0" w:color="auto"/>
        <w:left w:val="none" w:sz="0" w:space="0" w:color="auto"/>
        <w:bottom w:val="none" w:sz="0" w:space="0" w:color="auto"/>
        <w:right w:val="none" w:sz="0" w:space="0" w:color="auto"/>
      </w:divBdr>
    </w:div>
    <w:div w:id="658921078">
      <w:bodyDiv w:val="1"/>
      <w:marLeft w:val="0"/>
      <w:marRight w:val="0"/>
      <w:marTop w:val="0"/>
      <w:marBottom w:val="0"/>
      <w:divBdr>
        <w:top w:val="none" w:sz="0" w:space="0" w:color="auto"/>
        <w:left w:val="none" w:sz="0" w:space="0" w:color="auto"/>
        <w:bottom w:val="none" w:sz="0" w:space="0" w:color="auto"/>
        <w:right w:val="none" w:sz="0" w:space="0" w:color="auto"/>
      </w:divBdr>
    </w:div>
    <w:div w:id="720439903">
      <w:bodyDiv w:val="1"/>
      <w:marLeft w:val="0"/>
      <w:marRight w:val="0"/>
      <w:marTop w:val="0"/>
      <w:marBottom w:val="0"/>
      <w:divBdr>
        <w:top w:val="none" w:sz="0" w:space="0" w:color="auto"/>
        <w:left w:val="none" w:sz="0" w:space="0" w:color="auto"/>
        <w:bottom w:val="none" w:sz="0" w:space="0" w:color="auto"/>
        <w:right w:val="none" w:sz="0" w:space="0" w:color="auto"/>
      </w:divBdr>
    </w:div>
    <w:div w:id="739519216">
      <w:bodyDiv w:val="1"/>
      <w:marLeft w:val="0"/>
      <w:marRight w:val="0"/>
      <w:marTop w:val="0"/>
      <w:marBottom w:val="0"/>
      <w:divBdr>
        <w:top w:val="none" w:sz="0" w:space="0" w:color="auto"/>
        <w:left w:val="none" w:sz="0" w:space="0" w:color="auto"/>
        <w:bottom w:val="none" w:sz="0" w:space="0" w:color="auto"/>
        <w:right w:val="none" w:sz="0" w:space="0" w:color="auto"/>
      </w:divBdr>
    </w:div>
    <w:div w:id="749935386">
      <w:bodyDiv w:val="1"/>
      <w:marLeft w:val="0"/>
      <w:marRight w:val="0"/>
      <w:marTop w:val="0"/>
      <w:marBottom w:val="0"/>
      <w:divBdr>
        <w:top w:val="none" w:sz="0" w:space="0" w:color="auto"/>
        <w:left w:val="none" w:sz="0" w:space="0" w:color="auto"/>
        <w:bottom w:val="none" w:sz="0" w:space="0" w:color="auto"/>
        <w:right w:val="none" w:sz="0" w:space="0" w:color="auto"/>
      </w:divBdr>
    </w:div>
    <w:div w:id="770321693">
      <w:bodyDiv w:val="1"/>
      <w:marLeft w:val="0"/>
      <w:marRight w:val="0"/>
      <w:marTop w:val="0"/>
      <w:marBottom w:val="0"/>
      <w:divBdr>
        <w:top w:val="none" w:sz="0" w:space="0" w:color="auto"/>
        <w:left w:val="none" w:sz="0" w:space="0" w:color="auto"/>
        <w:bottom w:val="none" w:sz="0" w:space="0" w:color="auto"/>
        <w:right w:val="none" w:sz="0" w:space="0" w:color="auto"/>
      </w:divBdr>
    </w:div>
    <w:div w:id="770399495">
      <w:bodyDiv w:val="1"/>
      <w:marLeft w:val="0"/>
      <w:marRight w:val="0"/>
      <w:marTop w:val="0"/>
      <w:marBottom w:val="0"/>
      <w:divBdr>
        <w:top w:val="none" w:sz="0" w:space="0" w:color="auto"/>
        <w:left w:val="none" w:sz="0" w:space="0" w:color="auto"/>
        <w:bottom w:val="none" w:sz="0" w:space="0" w:color="auto"/>
        <w:right w:val="none" w:sz="0" w:space="0" w:color="auto"/>
      </w:divBdr>
    </w:div>
    <w:div w:id="782265884">
      <w:bodyDiv w:val="1"/>
      <w:marLeft w:val="0"/>
      <w:marRight w:val="0"/>
      <w:marTop w:val="0"/>
      <w:marBottom w:val="0"/>
      <w:divBdr>
        <w:top w:val="none" w:sz="0" w:space="0" w:color="auto"/>
        <w:left w:val="none" w:sz="0" w:space="0" w:color="auto"/>
        <w:bottom w:val="none" w:sz="0" w:space="0" w:color="auto"/>
        <w:right w:val="none" w:sz="0" w:space="0" w:color="auto"/>
      </w:divBdr>
    </w:div>
    <w:div w:id="871839205">
      <w:bodyDiv w:val="1"/>
      <w:marLeft w:val="0"/>
      <w:marRight w:val="0"/>
      <w:marTop w:val="0"/>
      <w:marBottom w:val="0"/>
      <w:divBdr>
        <w:top w:val="none" w:sz="0" w:space="0" w:color="auto"/>
        <w:left w:val="none" w:sz="0" w:space="0" w:color="auto"/>
        <w:bottom w:val="none" w:sz="0" w:space="0" w:color="auto"/>
        <w:right w:val="none" w:sz="0" w:space="0" w:color="auto"/>
      </w:divBdr>
    </w:div>
    <w:div w:id="889607114">
      <w:bodyDiv w:val="1"/>
      <w:marLeft w:val="0"/>
      <w:marRight w:val="0"/>
      <w:marTop w:val="0"/>
      <w:marBottom w:val="0"/>
      <w:divBdr>
        <w:top w:val="none" w:sz="0" w:space="0" w:color="auto"/>
        <w:left w:val="none" w:sz="0" w:space="0" w:color="auto"/>
        <w:bottom w:val="none" w:sz="0" w:space="0" w:color="auto"/>
        <w:right w:val="none" w:sz="0" w:space="0" w:color="auto"/>
      </w:divBdr>
    </w:div>
    <w:div w:id="1061370141">
      <w:bodyDiv w:val="1"/>
      <w:marLeft w:val="0"/>
      <w:marRight w:val="0"/>
      <w:marTop w:val="0"/>
      <w:marBottom w:val="0"/>
      <w:divBdr>
        <w:top w:val="none" w:sz="0" w:space="0" w:color="auto"/>
        <w:left w:val="none" w:sz="0" w:space="0" w:color="auto"/>
        <w:bottom w:val="none" w:sz="0" w:space="0" w:color="auto"/>
        <w:right w:val="none" w:sz="0" w:space="0" w:color="auto"/>
      </w:divBdr>
    </w:div>
    <w:div w:id="1099256598">
      <w:bodyDiv w:val="1"/>
      <w:marLeft w:val="0"/>
      <w:marRight w:val="0"/>
      <w:marTop w:val="0"/>
      <w:marBottom w:val="0"/>
      <w:divBdr>
        <w:top w:val="none" w:sz="0" w:space="0" w:color="auto"/>
        <w:left w:val="none" w:sz="0" w:space="0" w:color="auto"/>
        <w:bottom w:val="none" w:sz="0" w:space="0" w:color="auto"/>
        <w:right w:val="none" w:sz="0" w:space="0" w:color="auto"/>
      </w:divBdr>
    </w:div>
    <w:div w:id="1128816102">
      <w:bodyDiv w:val="1"/>
      <w:marLeft w:val="0"/>
      <w:marRight w:val="0"/>
      <w:marTop w:val="0"/>
      <w:marBottom w:val="0"/>
      <w:divBdr>
        <w:top w:val="none" w:sz="0" w:space="0" w:color="auto"/>
        <w:left w:val="none" w:sz="0" w:space="0" w:color="auto"/>
        <w:bottom w:val="none" w:sz="0" w:space="0" w:color="auto"/>
        <w:right w:val="none" w:sz="0" w:space="0" w:color="auto"/>
      </w:divBdr>
    </w:div>
    <w:div w:id="1257789412">
      <w:bodyDiv w:val="1"/>
      <w:marLeft w:val="0"/>
      <w:marRight w:val="0"/>
      <w:marTop w:val="0"/>
      <w:marBottom w:val="0"/>
      <w:divBdr>
        <w:top w:val="none" w:sz="0" w:space="0" w:color="auto"/>
        <w:left w:val="none" w:sz="0" w:space="0" w:color="auto"/>
        <w:bottom w:val="none" w:sz="0" w:space="0" w:color="auto"/>
        <w:right w:val="none" w:sz="0" w:space="0" w:color="auto"/>
      </w:divBdr>
    </w:div>
    <w:div w:id="1436898719">
      <w:bodyDiv w:val="1"/>
      <w:marLeft w:val="0"/>
      <w:marRight w:val="0"/>
      <w:marTop w:val="0"/>
      <w:marBottom w:val="0"/>
      <w:divBdr>
        <w:top w:val="none" w:sz="0" w:space="0" w:color="auto"/>
        <w:left w:val="none" w:sz="0" w:space="0" w:color="auto"/>
        <w:bottom w:val="none" w:sz="0" w:space="0" w:color="auto"/>
        <w:right w:val="none" w:sz="0" w:space="0" w:color="auto"/>
      </w:divBdr>
    </w:div>
    <w:div w:id="1456486257">
      <w:bodyDiv w:val="1"/>
      <w:marLeft w:val="0"/>
      <w:marRight w:val="0"/>
      <w:marTop w:val="0"/>
      <w:marBottom w:val="0"/>
      <w:divBdr>
        <w:top w:val="none" w:sz="0" w:space="0" w:color="auto"/>
        <w:left w:val="none" w:sz="0" w:space="0" w:color="auto"/>
        <w:bottom w:val="none" w:sz="0" w:space="0" w:color="auto"/>
        <w:right w:val="none" w:sz="0" w:space="0" w:color="auto"/>
      </w:divBdr>
    </w:div>
    <w:div w:id="1482380998">
      <w:bodyDiv w:val="1"/>
      <w:marLeft w:val="0"/>
      <w:marRight w:val="0"/>
      <w:marTop w:val="0"/>
      <w:marBottom w:val="0"/>
      <w:divBdr>
        <w:top w:val="none" w:sz="0" w:space="0" w:color="auto"/>
        <w:left w:val="none" w:sz="0" w:space="0" w:color="auto"/>
        <w:bottom w:val="none" w:sz="0" w:space="0" w:color="auto"/>
        <w:right w:val="none" w:sz="0" w:space="0" w:color="auto"/>
      </w:divBdr>
    </w:div>
    <w:div w:id="1609777862">
      <w:bodyDiv w:val="1"/>
      <w:marLeft w:val="0"/>
      <w:marRight w:val="0"/>
      <w:marTop w:val="0"/>
      <w:marBottom w:val="0"/>
      <w:divBdr>
        <w:top w:val="none" w:sz="0" w:space="0" w:color="auto"/>
        <w:left w:val="none" w:sz="0" w:space="0" w:color="auto"/>
        <w:bottom w:val="none" w:sz="0" w:space="0" w:color="auto"/>
        <w:right w:val="none" w:sz="0" w:space="0" w:color="auto"/>
      </w:divBdr>
    </w:div>
    <w:div w:id="1631016030">
      <w:bodyDiv w:val="1"/>
      <w:marLeft w:val="0"/>
      <w:marRight w:val="0"/>
      <w:marTop w:val="0"/>
      <w:marBottom w:val="0"/>
      <w:divBdr>
        <w:top w:val="none" w:sz="0" w:space="0" w:color="auto"/>
        <w:left w:val="none" w:sz="0" w:space="0" w:color="auto"/>
        <w:bottom w:val="none" w:sz="0" w:space="0" w:color="auto"/>
        <w:right w:val="none" w:sz="0" w:space="0" w:color="auto"/>
      </w:divBdr>
    </w:div>
    <w:div w:id="1688632153">
      <w:bodyDiv w:val="1"/>
      <w:marLeft w:val="0"/>
      <w:marRight w:val="0"/>
      <w:marTop w:val="0"/>
      <w:marBottom w:val="0"/>
      <w:divBdr>
        <w:top w:val="none" w:sz="0" w:space="0" w:color="auto"/>
        <w:left w:val="none" w:sz="0" w:space="0" w:color="auto"/>
        <w:bottom w:val="none" w:sz="0" w:space="0" w:color="auto"/>
        <w:right w:val="none" w:sz="0" w:space="0" w:color="auto"/>
      </w:divBdr>
    </w:div>
    <w:div w:id="1699619648">
      <w:bodyDiv w:val="1"/>
      <w:marLeft w:val="0"/>
      <w:marRight w:val="0"/>
      <w:marTop w:val="0"/>
      <w:marBottom w:val="0"/>
      <w:divBdr>
        <w:top w:val="none" w:sz="0" w:space="0" w:color="auto"/>
        <w:left w:val="none" w:sz="0" w:space="0" w:color="auto"/>
        <w:bottom w:val="none" w:sz="0" w:space="0" w:color="auto"/>
        <w:right w:val="none" w:sz="0" w:space="0" w:color="auto"/>
      </w:divBdr>
    </w:div>
    <w:div w:id="1968391600">
      <w:bodyDiv w:val="1"/>
      <w:marLeft w:val="0"/>
      <w:marRight w:val="0"/>
      <w:marTop w:val="0"/>
      <w:marBottom w:val="0"/>
      <w:divBdr>
        <w:top w:val="none" w:sz="0" w:space="0" w:color="auto"/>
        <w:left w:val="none" w:sz="0" w:space="0" w:color="auto"/>
        <w:bottom w:val="none" w:sz="0" w:space="0" w:color="auto"/>
        <w:right w:val="none" w:sz="0" w:space="0" w:color="auto"/>
      </w:divBdr>
    </w:div>
    <w:div w:id="2029024021">
      <w:bodyDiv w:val="1"/>
      <w:marLeft w:val="0"/>
      <w:marRight w:val="0"/>
      <w:marTop w:val="0"/>
      <w:marBottom w:val="0"/>
      <w:divBdr>
        <w:top w:val="none" w:sz="0" w:space="0" w:color="auto"/>
        <w:left w:val="none" w:sz="0" w:space="0" w:color="auto"/>
        <w:bottom w:val="none" w:sz="0" w:space="0" w:color="auto"/>
        <w:right w:val="none" w:sz="0" w:space="0" w:color="auto"/>
      </w:divBdr>
    </w:div>
    <w:div w:id="2068988923">
      <w:bodyDiv w:val="1"/>
      <w:marLeft w:val="0"/>
      <w:marRight w:val="0"/>
      <w:marTop w:val="0"/>
      <w:marBottom w:val="0"/>
      <w:divBdr>
        <w:top w:val="none" w:sz="0" w:space="0" w:color="auto"/>
        <w:left w:val="none" w:sz="0" w:space="0" w:color="auto"/>
        <w:bottom w:val="none" w:sz="0" w:space="0" w:color="auto"/>
        <w:right w:val="none" w:sz="0" w:space="0" w:color="auto"/>
      </w:divBdr>
    </w:div>
    <w:div w:id="213759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9089</Words>
  <Characters>51809</Characters>
  <Application>Microsoft Macintosh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Freathy, Rachel</dc:creator>
  <cp:lastModifiedBy>Freathy, Rachel</cp:lastModifiedBy>
  <cp:revision>3</cp:revision>
  <dcterms:created xsi:type="dcterms:W3CDTF">2017-09-19T13:51:00Z</dcterms:created>
  <dcterms:modified xsi:type="dcterms:W3CDTF">2017-11-02T13:21:00Z</dcterms:modified>
</cp:coreProperties>
</file>