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D103ED" w14:textId="34593AB9" w:rsidR="006007A9" w:rsidRPr="009869FF" w:rsidRDefault="006007A9" w:rsidP="006007A9">
      <w:pPr>
        <w:spacing w:line="480" w:lineRule="auto"/>
        <w:jc w:val="center"/>
        <w:rPr>
          <w:rFonts w:ascii="Times New Roman" w:hAnsi="Times New Roman" w:cs="Times New Roman"/>
          <w:sz w:val="32"/>
          <w:szCs w:val="32"/>
          <w:lang w:val="en-US"/>
        </w:rPr>
      </w:pPr>
      <w:bookmarkStart w:id="0" w:name="_GoBack"/>
      <w:bookmarkEnd w:id="0"/>
      <w:r w:rsidRPr="009869FF">
        <w:rPr>
          <w:rFonts w:ascii="Times New Roman" w:hAnsi="Times New Roman" w:cs="Times New Roman"/>
          <w:sz w:val="32"/>
          <w:szCs w:val="32"/>
          <w:lang w:val="en-US"/>
        </w:rPr>
        <w:t>Amoxicillin for acute lower respiratory tract infection in primary care:</w:t>
      </w:r>
      <w:r w:rsidR="00CA511B">
        <w:rPr>
          <w:rFonts w:ascii="Times New Roman" w:hAnsi="Times New Roman" w:cs="Times New Roman"/>
          <w:sz w:val="32"/>
          <w:szCs w:val="32"/>
          <w:lang w:val="en-US"/>
        </w:rPr>
        <w:t xml:space="preserve"> </w:t>
      </w:r>
      <w:r w:rsidRPr="009869FF">
        <w:rPr>
          <w:rFonts w:ascii="Times New Roman" w:hAnsi="Times New Roman" w:cs="Times New Roman"/>
          <w:sz w:val="32"/>
          <w:szCs w:val="32"/>
          <w:lang w:val="en-US"/>
        </w:rPr>
        <w:t xml:space="preserve">subgroup analysis </w:t>
      </w:r>
      <w:r w:rsidR="006311E5" w:rsidRPr="009869FF">
        <w:rPr>
          <w:rFonts w:ascii="Times New Roman" w:hAnsi="Times New Roman" w:cs="Times New Roman"/>
          <w:sz w:val="32"/>
          <w:szCs w:val="32"/>
          <w:lang w:val="en-US"/>
        </w:rPr>
        <w:t xml:space="preserve">by </w:t>
      </w:r>
      <w:r w:rsidR="009D322A" w:rsidRPr="009869FF">
        <w:rPr>
          <w:rFonts w:ascii="Times New Roman" w:hAnsi="Times New Roman" w:cs="Times New Roman"/>
          <w:sz w:val="32"/>
          <w:szCs w:val="32"/>
          <w:lang w:val="en-US"/>
        </w:rPr>
        <w:t xml:space="preserve">bacterial and viral </w:t>
      </w:r>
      <w:r w:rsidR="00411436" w:rsidRPr="00411436">
        <w:rPr>
          <w:rFonts w:ascii="Times New Roman" w:hAnsi="Times New Roman" w:cs="Times New Roman"/>
          <w:sz w:val="32"/>
          <w:szCs w:val="32"/>
          <w:lang w:val="en-US"/>
        </w:rPr>
        <w:t>etiology</w:t>
      </w:r>
    </w:p>
    <w:p w14:paraId="40F85F1D" w14:textId="1A9BDF96" w:rsidR="00B84266" w:rsidRPr="00411436" w:rsidRDefault="00B84266" w:rsidP="00AB00DA">
      <w:pPr>
        <w:spacing w:line="480" w:lineRule="auto"/>
        <w:rPr>
          <w:rFonts w:ascii="Times New Roman" w:hAnsi="Times New Roman" w:cs="Times New Roman"/>
          <w:szCs w:val="20"/>
          <w:lang w:val="en-US"/>
        </w:rPr>
      </w:pPr>
      <w:r w:rsidRPr="00411436">
        <w:rPr>
          <w:rFonts w:ascii="Times New Roman" w:hAnsi="Times New Roman" w:cs="Times New Roman"/>
          <w:szCs w:val="20"/>
          <w:lang w:val="en-US"/>
        </w:rPr>
        <w:t>Robin Bruyndonckx</w:t>
      </w:r>
      <w:r w:rsidR="005F1E19" w:rsidRPr="00411436">
        <w:rPr>
          <w:rFonts w:ascii="Times New Roman" w:hAnsi="Times New Roman" w:cs="Times New Roman"/>
          <w:szCs w:val="20"/>
          <w:vertAlign w:val="superscript"/>
          <w:lang w:val="en-US"/>
        </w:rPr>
        <w:t>a</w:t>
      </w:r>
      <w:r w:rsidRPr="00411436">
        <w:rPr>
          <w:rFonts w:ascii="Times New Roman" w:hAnsi="Times New Roman" w:cs="Times New Roman"/>
          <w:szCs w:val="20"/>
          <w:vertAlign w:val="superscript"/>
          <w:lang w:val="en-US"/>
        </w:rPr>
        <w:t>,</w:t>
      </w:r>
      <w:r w:rsidR="005F1E19" w:rsidRPr="00411436">
        <w:rPr>
          <w:rFonts w:ascii="Times New Roman" w:hAnsi="Times New Roman" w:cs="Times New Roman"/>
          <w:szCs w:val="20"/>
          <w:vertAlign w:val="superscript"/>
          <w:lang w:val="en-US"/>
        </w:rPr>
        <w:t>b</w:t>
      </w:r>
      <w:r w:rsidRPr="00411436">
        <w:rPr>
          <w:rFonts w:ascii="Times New Roman" w:hAnsi="Times New Roman" w:cs="Times New Roman"/>
          <w:szCs w:val="20"/>
          <w:vertAlign w:val="superscript"/>
          <w:lang w:val="en-US"/>
        </w:rPr>
        <w:t>,*</w:t>
      </w:r>
      <w:r w:rsidRPr="00411436">
        <w:rPr>
          <w:rFonts w:ascii="Times New Roman" w:hAnsi="Times New Roman" w:cs="Times New Roman"/>
          <w:szCs w:val="20"/>
          <w:lang w:val="en-US"/>
        </w:rPr>
        <w:t xml:space="preserve">, </w:t>
      </w:r>
      <w:r w:rsidR="000D66EF" w:rsidRPr="00411436">
        <w:rPr>
          <w:rFonts w:ascii="Times New Roman" w:hAnsi="Times New Roman" w:cs="Times New Roman"/>
          <w:szCs w:val="20"/>
          <w:lang w:val="en-US"/>
        </w:rPr>
        <w:t>Beth Stuart</w:t>
      </w:r>
      <w:r w:rsidR="000D66EF" w:rsidRPr="00411436">
        <w:rPr>
          <w:rFonts w:ascii="Times New Roman" w:hAnsi="Times New Roman" w:cs="Times New Roman"/>
          <w:szCs w:val="20"/>
          <w:vertAlign w:val="superscript"/>
          <w:lang w:val="en-US"/>
        </w:rPr>
        <w:t>c</w:t>
      </w:r>
      <w:r w:rsidR="000D66EF" w:rsidRPr="00411436">
        <w:rPr>
          <w:rFonts w:ascii="Times New Roman" w:hAnsi="Times New Roman" w:cs="Times New Roman"/>
          <w:szCs w:val="20"/>
          <w:lang w:val="en-US"/>
        </w:rPr>
        <w:t xml:space="preserve">, </w:t>
      </w:r>
      <w:r w:rsidR="00D45D93" w:rsidRPr="00411436">
        <w:rPr>
          <w:rFonts w:ascii="Times New Roman" w:hAnsi="Times New Roman" w:cs="Times New Roman"/>
          <w:szCs w:val="20"/>
          <w:lang w:val="en-US"/>
        </w:rPr>
        <w:t>Paul Little</w:t>
      </w:r>
      <w:r w:rsidR="00D45D93" w:rsidRPr="00411436">
        <w:rPr>
          <w:rFonts w:ascii="Times New Roman" w:hAnsi="Times New Roman" w:cs="Times New Roman"/>
          <w:szCs w:val="20"/>
          <w:vertAlign w:val="superscript"/>
          <w:lang w:val="en-US"/>
        </w:rPr>
        <w:t>c</w:t>
      </w:r>
      <w:r w:rsidR="00D45D93" w:rsidRPr="00411436">
        <w:rPr>
          <w:rFonts w:ascii="Times New Roman" w:hAnsi="Times New Roman" w:cs="Times New Roman"/>
          <w:szCs w:val="20"/>
          <w:lang w:val="en-US"/>
        </w:rPr>
        <w:t xml:space="preserve">, </w:t>
      </w:r>
      <w:r w:rsidRPr="00411436">
        <w:rPr>
          <w:rFonts w:ascii="Times New Roman" w:hAnsi="Times New Roman" w:cs="Times New Roman"/>
          <w:szCs w:val="20"/>
          <w:lang w:val="en-US"/>
        </w:rPr>
        <w:t>Niel Hens</w:t>
      </w:r>
      <w:r w:rsidR="005F1E19" w:rsidRPr="00411436">
        <w:rPr>
          <w:rFonts w:ascii="Times New Roman" w:hAnsi="Times New Roman" w:cs="Times New Roman"/>
          <w:szCs w:val="20"/>
          <w:vertAlign w:val="superscript"/>
          <w:lang w:val="en-US"/>
        </w:rPr>
        <w:t>a,</w:t>
      </w:r>
      <w:r w:rsidR="000D66EF" w:rsidRPr="00411436">
        <w:rPr>
          <w:rFonts w:ascii="Times New Roman" w:hAnsi="Times New Roman" w:cs="Times New Roman"/>
          <w:szCs w:val="20"/>
          <w:vertAlign w:val="superscript"/>
          <w:lang w:val="en-US"/>
        </w:rPr>
        <w:t>d</w:t>
      </w:r>
      <w:r w:rsidRPr="00411436">
        <w:rPr>
          <w:rFonts w:ascii="Times New Roman" w:hAnsi="Times New Roman" w:cs="Times New Roman"/>
          <w:szCs w:val="20"/>
          <w:lang w:val="en-US"/>
        </w:rPr>
        <w:t xml:space="preserve">, </w:t>
      </w:r>
      <w:r w:rsidR="00971B23" w:rsidRPr="00411436">
        <w:rPr>
          <w:rFonts w:ascii="Times New Roman" w:hAnsi="Times New Roman" w:cs="Times New Roman"/>
          <w:szCs w:val="20"/>
          <w:lang w:val="en-US"/>
        </w:rPr>
        <w:t xml:space="preserve">Margareta </w:t>
      </w:r>
      <w:r w:rsidR="005C2659" w:rsidRPr="00411436">
        <w:rPr>
          <w:rFonts w:ascii="Times New Roman" w:hAnsi="Times New Roman" w:cs="Times New Roman"/>
          <w:szCs w:val="20"/>
          <w:lang w:val="en-US"/>
        </w:rPr>
        <w:t>Ieven</w:t>
      </w:r>
      <w:r w:rsidR="005C2659" w:rsidRPr="00411436">
        <w:rPr>
          <w:rFonts w:ascii="Times New Roman" w:hAnsi="Times New Roman" w:cs="Times New Roman"/>
          <w:szCs w:val="20"/>
          <w:vertAlign w:val="superscript"/>
          <w:lang w:val="en-US"/>
        </w:rPr>
        <w:t>b</w:t>
      </w:r>
      <w:r w:rsidR="005C2659" w:rsidRPr="00411436">
        <w:rPr>
          <w:rFonts w:ascii="Times New Roman" w:hAnsi="Times New Roman" w:cs="Times New Roman"/>
          <w:szCs w:val="20"/>
          <w:lang w:val="en-US"/>
        </w:rPr>
        <w:t xml:space="preserve">, </w:t>
      </w:r>
      <w:r w:rsidR="00947469" w:rsidRPr="00411436">
        <w:rPr>
          <w:rFonts w:ascii="Times New Roman" w:hAnsi="Times New Roman" w:cs="Times New Roman"/>
          <w:szCs w:val="20"/>
          <w:lang w:val="en-US"/>
        </w:rPr>
        <w:t>Christopher</w:t>
      </w:r>
      <w:r w:rsidRPr="00411436">
        <w:rPr>
          <w:rFonts w:ascii="Times New Roman" w:hAnsi="Times New Roman" w:cs="Times New Roman"/>
          <w:szCs w:val="20"/>
          <w:lang w:val="en-US"/>
        </w:rPr>
        <w:t xml:space="preserve"> </w:t>
      </w:r>
      <w:r w:rsidR="006200D6" w:rsidRPr="00411436">
        <w:rPr>
          <w:rFonts w:ascii="Times New Roman" w:hAnsi="Times New Roman" w:cs="Times New Roman"/>
          <w:szCs w:val="20"/>
          <w:lang w:val="en-US"/>
        </w:rPr>
        <w:t xml:space="preserve">C. </w:t>
      </w:r>
      <w:r w:rsidRPr="00411436">
        <w:rPr>
          <w:rFonts w:ascii="Times New Roman" w:hAnsi="Times New Roman" w:cs="Times New Roman"/>
          <w:szCs w:val="20"/>
          <w:lang w:val="en-US"/>
        </w:rPr>
        <w:t>Butler</w:t>
      </w:r>
      <w:r w:rsidR="000D66EF" w:rsidRPr="00411436">
        <w:rPr>
          <w:rFonts w:ascii="Times New Roman" w:hAnsi="Times New Roman" w:cs="Times New Roman"/>
          <w:szCs w:val="20"/>
          <w:vertAlign w:val="superscript"/>
          <w:lang w:val="en-US"/>
        </w:rPr>
        <w:t>e</w:t>
      </w:r>
      <w:r w:rsidRPr="00411436">
        <w:rPr>
          <w:rFonts w:ascii="Times New Roman" w:hAnsi="Times New Roman" w:cs="Times New Roman"/>
          <w:szCs w:val="20"/>
          <w:lang w:val="en-US"/>
        </w:rPr>
        <w:t>, Theo Verheij</w:t>
      </w:r>
      <w:r w:rsidR="005F1E19" w:rsidRPr="00411436">
        <w:rPr>
          <w:rFonts w:ascii="Times New Roman" w:hAnsi="Times New Roman" w:cs="Times New Roman"/>
          <w:szCs w:val="20"/>
          <w:vertAlign w:val="superscript"/>
          <w:lang w:val="en-US"/>
        </w:rPr>
        <w:t>f</w:t>
      </w:r>
      <w:r w:rsidRPr="00411436">
        <w:rPr>
          <w:rFonts w:ascii="Times New Roman" w:hAnsi="Times New Roman" w:cs="Times New Roman"/>
          <w:szCs w:val="20"/>
          <w:lang w:val="en-US"/>
        </w:rPr>
        <w:t>, Herman Goossens</w:t>
      </w:r>
      <w:r w:rsidR="005F1E19" w:rsidRPr="00411436">
        <w:rPr>
          <w:rFonts w:ascii="Times New Roman" w:hAnsi="Times New Roman" w:cs="Times New Roman"/>
          <w:szCs w:val="20"/>
          <w:vertAlign w:val="superscript"/>
          <w:lang w:val="en-US"/>
        </w:rPr>
        <w:t>b</w:t>
      </w:r>
      <w:r w:rsidRPr="00411436">
        <w:rPr>
          <w:rFonts w:ascii="Times New Roman" w:hAnsi="Times New Roman" w:cs="Times New Roman"/>
          <w:szCs w:val="20"/>
          <w:lang w:val="en-US"/>
        </w:rPr>
        <w:t>, Samuel Coenen</w:t>
      </w:r>
      <w:r w:rsidR="005F1E19" w:rsidRPr="00411436">
        <w:rPr>
          <w:rFonts w:ascii="Times New Roman" w:hAnsi="Times New Roman" w:cs="Times New Roman"/>
          <w:szCs w:val="20"/>
          <w:vertAlign w:val="superscript"/>
          <w:lang w:val="en-US"/>
        </w:rPr>
        <w:t>b,g</w:t>
      </w:r>
      <w:r w:rsidR="008F4AC0" w:rsidRPr="00411436">
        <w:rPr>
          <w:rFonts w:ascii="Times New Roman" w:hAnsi="Times New Roman" w:cs="Times New Roman"/>
          <w:szCs w:val="20"/>
          <w:vertAlign w:val="superscript"/>
          <w:lang w:val="en-US"/>
        </w:rPr>
        <w:t>,h</w:t>
      </w:r>
      <w:r w:rsidR="0068619A" w:rsidRPr="00411436">
        <w:rPr>
          <w:rFonts w:ascii="Times New Roman" w:hAnsi="Times New Roman" w:cs="Times New Roman"/>
          <w:szCs w:val="20"/>
          <w:lang w:val="en-US"/>
        </w:rPr>
        <w:t xml:space="preserve"> and the GRACE project group</w:t>
      </w:r>
    </w:p>
    <w:p w14:paraId="0CB4F627" w14:textId="0D2ED226" w:rsidR="00F3475D" w:rsidRPr="00980262" w:rsidRDefault="005F1E19" w:rsidP="00AB00DA">
      <w:pPr>
        <w:spacing w:line="480" w:lineRule="auto"/>
        <w:rPr>
          <w:rFonts w:ascii="Times New Roman" w:hAnsi="Times New Roman" w:cs="Times New Roman"/>
          <w:sz w:val="14"/>
          <w:szCs w:val="20"/>
          <w:vertAlign w:val="superscript"/>
          <w:lang w:val="en-US"/>
        </w:rPr>
        <w:sectPr w:rsidR="00F3475D" w:rsidRPr="00980262" w:rsidSect="00AD402F">
          <w:footerReference w:type="default" r:id="rId8"/>
          <w:pgSz w:w="11906" w:h="16838"/>
          <w:pgMar w:top="1440" w:right="2880" w:bottom="1440" w:left="2880" w:header="708" w:footer="708" w:gutter="0"/>
          <w:lnNumType w:countBy="1" w:restart="continuous"/>
          <w:cols w:space="708"/>
          <w:docGrid w:linePitch="360"/>
        </w:sectPr>
      </w:pPr>
      <w:r w:rsidRPr="00980262">
        <w:rPr>
          <w:rFonts w:ascii="Times New Roman" w:hAnsi="Times New Roman" w:cs="Times New Roman"/>
          <w:sz w:val="14"/>
          <w:szCs w:val="20"/>
          <w:vertAlign w:val="superscript"/>
          <w:lang w:val="en-US"/>
        </w:rPr>
        <w:t>a</w:t>
      </w:r>
      <w:r w:rsidR="00B84266" w:rsidRPr="00980262">
        <w:rPr>
          <w:rFonts w:ascii="Times New Roman" w:hAnsi="Times New Roman" w:cs="Times New Roman"/>
          <w:sz w:val="14"/>
          <w:szCs w:val="20"/>
          <w:lang w:val="en-US"/>
        </w:rPr>
        <w:t xml:space="preserve"> Interuniversity Institute for Biostatistics and statistical Bioinformatics</w:t>
      </w:r>
      <w:r w:rsidR="00F260CD" w:rsidRPr="00980262">
        <w:rPr>
          <w:rFonts w:ascii="Times New Roman" w:hAnsi="Times New Roman" w:cs="Times New Roman"/>
          <w:sz w:val="14"/>
          <w:szCs w:val="20"/>
          <w:lang w:val="en-US"/>
        </w:rPr>
        <w:t xml:space="preserve"> (iBIOSTAT)</w:t>
      </w:r>
      <w:r w:rsidR="00B84266" w:rsidRPr="00980262">
        <w:rPr>
          <w:rFonts w:ascii="Times New Roman" w:hAnsi="Times New Roman" w:cs="Times New Roman"/>
          <w:sz w:val="14"/>
          <w:szCs w:val="20"/>
          <w:lang w:val="en-US"/>
        </w:rPr>
        <w:t>, Hasselt University, Hasselt, Belgium</w:t>
      </w:r>
      <w:r w:rsidR="00B84266" w:rsidRPr="00980262">
        <w:rPr>
          <w:rFonts w:ascii="Times New Roman" w:hAnsi="Times New Roman" w:cs="Times New Roman"/>
          <w:sz w:val="14"/>
          <w:szCs w:val="20"/>
          <w:lang w:val="en-US"/>
        </w:rPr>
        <w:br/>
      </w:r>
      <w:r w:rsidRPr="00980262">
        <w:rPr>
          <w:rFonts w:ascii="Times New Roman" w:hAnsi="Times New Roman" w:cs="Times New Roman"/>
          <w:sz w:val="14"/>
          <w:szCs w:val="20"/>
          <w:vertAlign w:val="superscript"/>
          <w:lang w:val="en-US"/>
        </w:rPr>
        <w:t>b</w:t>
      </w:r>
      <w:r w:rsidR="00B84266" w:rsidRPr="00980262">
        <w:rPr>
          <w:rFonts w:ascii="Times New Roman" w:hAnsi="Times New Roman" w:cs="Times New Roman"/>
          <w:sz w:val="14"/>
          <w:szCs w:val="20"/>
          <w:lang w:val="en-US"/>
        </w:rPr>
        <w:t xml:space="preserve"> Laboratory of Medical Microbiology, Vaccine </w:t>
      </w:r>
      <w:r w:rsidR="00F260CD" w:rsidRPr="00980262">
        <w:rPr>
          <w:rFonts w:ascii="Times New Roman" w:hAnsi="Times New Roman" w:cs="Times New Roman"/>
          <w:sz w:val="14"/>
          <w:szCs w:val="20"/>
          <w:lang w:val="en-US"/>
        </w:rPr>
        <w:t xml:space="preserve">&amp; </w:t>
      </w:r>
      <w:r w:rsidR="00B84266" w:rsidRPr="00980262">
        <w:rPr>
          <w:rFonts w:ascii="Times New Roman" w:hAnsi="Times New Roman" w:cs="Times New Roman"/>
          <w:sz w:val="14"/>
          <w:szCs w:val="20"/>
          <w:lang w:val="en-US"/>
        </w:rPr>
        <w:t>Infectious Diseases Institute</w:t>
      </w:r>
      <w:r w:rsidR="00F260CD" w:rsidRPr="00980262">
        <w:rPr>
          <w:rFonts w:ascii="Times New Roman" w:hAnsi="Times New Roman" w:cs="Times New Roman"/>
          <w:sz w:val="14"/>
          <w:szCs w:val="20"/>
          <w:lang w:val="en-US"/>
        </w:rPr>
        <w:t xml:space="preserve"> (VAXINFECTIO)</w:t>
      </w:r>
      <w:r w:rsidR="00B84266" w:rsidRPr="00980262">
        <w:rPr>
          <w:rFonts w:ascii="Times New Roman" w:hAnsi="Times New Roman" w:cs="Times New Roman"/>
          <w:sz w:val="14"/>
          <w:szCs w:val="20"/>
          <w:lang w:val="en-US"/>
        </w:rPr>
        <w:t>, University of Antwerp, Antwerp, Belgium.</w:t>
      </w:r>
      <w:r w:rsidR="00B84266" w:rsidRPr="00980262">
        <w:rPr>
          <w:rFonts w:ascii="Times New Roman" w:hAnsi="Times New Roman" w:cs="Times New Roman"/>
          <w:sz w:val="14"/>
          <w:szCs w:val="20"/>
          <w:lang w:val="en-US"/>
        </w:rPr>
        <w:br/>
      </w:r>
      <w:r w:rsidR="000D66EF" w:rsidRPr="00980262">
        <w:rPr>
          <w:rFonts w:ascii="Times New Roman" w:hAnsi="Times New Roman" w:cs="Times New Roman"/>
          <w:sz w:val="14"/>
          <w:szCs w:val="20"/>
          <w:vertAlign w:val="superscript"/>
          <w:lang w:val="en-US"/>
        </w:rPr>
        <w:t>c</w:t>
      </w:r>
      <w:r w:rsidR="000D66EF" w:rsidRPr="00980262">
        <w:rPr>
          <w:rFonts w:ascii="Times New Roman" w:hAnsi="Times New Roman" w:cs="Times New Roman"/>
          <w:sz w:val="14"/>
          <w:szCs w:val="20"/>
          <w:lang w:val="en-US"/>
        </w:rPr>
        <w:t xml:space="preserve"> Aldermoor Health Centre, University of Southampton, Southampton, UK</w:t>
      </w:r>
      <w:r w:rsidR="000D66EF" w:rsidRPr="00980262">
        <w:rPr>
          <w:rFonts w:ascii="Times New Roman" w:hAnsi="Times New Roman" w:cs="Times New Roman"/>
          <w:sz w:val="14"/>
          <w:szCs w:val="20"/>
          <w:vertAlign w:val="superscript"/>
          <w:lang w:val="en-US"/>
        </w:rPr>
        <w:t xml:space="preserve"> </w:t>
      </w:r>
      <w:r w:rsidR="000D66EF" w:rsidRPr="00980262">
        <w:rPr>
          <w:rFonts w:ascii="Times New Roman" w:hAnsi="Times New Roman" w:cs="Times New Roman"/>
          <w:sz w:val="14"/>
          <w:szCs w:val="20"/>
          <w:vertAlign w:val="superscript"/>
          <w:lang w:val="en-US"/>
        </w:rPr>
        <w:br/>
        <w:t>d</w:t>
      </w:r>
      <w:r w:rsidR="00B84266" w:rsidRPr="00980262">
        <w:rPr>
          <w:rFonts w:ascii="Times New Roman" w:hAnsi="Times New Roman" w:cs="Times New Roman"/>
          <w:sz w:val="14"/>
          <w:szCs w:val="20"/>
          <w:lang w:val="en-US"/>
        </w:rPr>
        <w:t xml:space="preserve"> Centre for Health Economic Research and Modelling Infectious Diseases (CHERMID), Vaccine &amp; Infectious Disease Institute, University of Antwerp, Antwerp, Belgium</w:t>
      </w:r>
      <w:r w:rsidR="00B84266" w:rsidRPr="00980262">
        <w:rPr>
          <w:rFonts w:ascii="Times New Roman" w:hAnsi="Times New Roman" w:cs="Times New Roman"/>
          <w:sz w:val="14"/>
          <w:szCs w:val="20"/>
          <w:lang w:val="en-US"/>
        </w:rPr>
        <w:br/>
      </w:r>
      <w:r w:rsidR="000D66EF" w:rsidRPr="00980262">
        <w:rPr>
          <w:rFonts w:ascii="Times New Roman" w:hAnsi="Times New Roman" w:cs="Times New Roman"/>
          <w:sz w:val="14"/>
          <w:szCs w:val="20"/>
          <w:vertAlign w:val="superscript"/>
          <w:lang w:val="en-US"/>
        </w:rPr>
        <w:t>e</w:t>
      </w:r>
      <w:r w:rsidR="00B84266" w:rsidRPr="00980262">
        <w:rPr>
          <w:rFonts w:ascii="Times New Roman" w:hAnsi="Times New Roman" w:cs="Times New Roman"/>
          <w:sz w:val="14"/>
          <w:szCs w:val="20"/>
          <w:lang w:val="en-US"/>
        </w:rPr>
        <w:t xml:space="preserve"> Institute of Primary Care and Public Health, </w:t>
      </w:r>
      <w:r w:rsidR="00102455" w:rsidRPr="00980262">
        <w:rPr>
          <w:rFonts w:ascii="Times New Roman" w:hAnsi="Times New Roman" w:cs="Times New Roman"/>
          <w:sz w:val="14"/>
          <w:szCs w:val="20"/>
          <w:lang w:val="en-US"/>
        </w:rPr>
        <w:t>Cardiff University, Cardiff, UK</w:t>
      </w:r>
      <w:r w:rsidR="00B84266" w:rsidRPr="00980262">
        <w:rPr>
          <w:rFonts w:ascii="Times New Roman" w:hAnsi="Times New Roman" w:cs="Times New Roman"/>
          <w:sz w:val="14"/>
          <w:szCs w:val="20"/>
          <w:lang w:val="en-US"/>
        </w:rPr>
        <w:br/>
      </w:r>
      <w:r w:rsidRPr="00980262">
        <w:rPr>
          <w:rFonts w:ascii="Times New Roman" w:hAnsi="Times New Roman" w:cs="Times New Roman"/>
          <w:sz w:val="14"/>
          <w:szCs w:val="20"/>
          <w:vertAlign w:val="superscript"/>
          <w:lang w:val="en-US"/>
        </w:rPr>
        <w:t>f</w:t>
      </w:r>
      <w:r w:rsidR="00102455" w:rsidRPr="00980262">
        <w:rPr>
          <w:rFonts w:ascii="Times New Roman" w:hAnsi="Times New Roman" w:cs="Times New Roman"/>
          <w:sz w:val="14"/>
          <w:szCs w:val="20"/>
          <w:lang w:val="en-US"/>
        </w:rPr>
        <w:t xml:space="preserve"> Julius Centre for Health, Sciences and Primary Care, University Medical Centre Utrecht, Utrecht, The Netherlands</w:t>
      </w:r>
      <w:r w:rsidR="00102455" w:rsidRPr="00980262">
        <w:rPr>
          <w:rFonts w:ascii="Times New Roman" w:hAnsi="Times New Roman" w:cs="Times New Roman"/>
          <w:sz w:val="14"/>
          <w:szCs w:val="20"/>
          <w:lang w:val="en-US"/>
        </w:rPr>
        <w:br/>
      </w:r>
      <w:r w:rsidRPr="00980262">
        <w:rPr>
          <w:rFonts w:ascii="Times New Roman" w:hAnsi="Times New Roman" w:cs="Times New Roman"/>
          <w:sz w:val="14"/>
          <w:szCs w:val="20"/>
          <w:vertAlign w:val="superscript"/>
          <w:lang w:val="en-US"/>
        </w:rPr>
        <w:t>g</w:t>
      </w:r>
      <w:r w:rsidR="00102455" w:rsidRPr="00980262">
        <w:rPr>
          <w:rFonts w:ascii="Times New Roman" w:hAnsi="Times New Roman" w:cs="Times New Roman"/>
          <w:sz w:val="14"/>
          <w:szCs w:val="20"/>
          <w:lang w:val="en-US"/>
        </w:rPr>
        <w:t xml:space="preserve"> </w:t>
      </w:r>
      <w:r w:rsidR="00F260CD" w:rsidRPr="00980262">
        <w:rPr>
          <w:rFonts w:ascii="Times New Roman" w:hAnsi="Times New Roman" w:cs="Times New Roman"/>
          <w:sz w:val="14"/>
          <w:szCs w:val="20"/>
          <w:lang w:val="en-US"/>
        </w:rPr>
        <w:t>Department of</w:t>
      </w:r>
      <w:r w:rsidR="00102455" w:rsidRPr="00980262">
        <w:rPr>
          <w:rFonts w:ascii="Times New Roman" w:hAnsi="Times New Roman" w:cs="Times New Roman"/>
          <w:sz w:val="14"/>
          <w:szCs w:val="20"/>
          <w:lang w:val="en-US"/>
        </w:rPr>
        <w:t xml:space="preserve"> </w:t>
      </w:r>
      <w:r w:rsidR="00F260CD" w:rsidRPr="00980262">
        <w:rPr>
          <w:rFonts w:ascii="Times New Roman" w:hAnsi="Times New Roman" w:cs="Times New Roman"/>
          <w:sz w:val="14"/>
          <w:szCs w:val="20"/>
          <w:lang w:val="en-US"/>
        </w:rPr>
        <w:t>Primary and Interdisciplinary Care (ELIZA)</w:t>
      </w:r>
      <w:r w:rsidR="00102455" w:rsidRPr="00980262">
        <w:rPr>
          <w:rFonts w:ascii="Times New Roman" w:hAnsi="Times New Roman" w:cs="Times New Roman"/>
          <w:sz w:val="14"/>
          <w:szCs w:val="20"/>
          <w:lang w:val="en-US"/>
        </w:rPr>
        <w:t>, University of Antwerp, Antwerp, Belgium</w:t>
      </w:r>
      <w:r w:rsidR="00093FBD" w:rsidRPr="00980262">
        <w:rPr>
          <w:rFonts w:ascii="Times New Roman" w:hAnsi="Times New Roman" w:cs="Times New Roman"/>
          <w:sz w:val="14"/>
          <w:szCs w:val="20"/>
          <w:lang w:val="en-US"/>
        </w:rPr>
        <w:br/>
      </w:r>
      <w:r w:rsidR="00F260CD" w:rsidRPr="00980262">
        <w:rPr>
          <w:rFonts w:ascii="Times New Roman" w:hAnsi="Times New Roman" w:cs="Times New Roman"/>
          <w:sz w:val="14"/>
          <w:szCs w:val="20"/>
          <w:vertAlign w:val="superscript"/>
          <w:lang w:val="en-US"/>
        </w:rPr>
        <w:t>h</w:t>
      </w:r>
      <w:r w:rsidR="00F260CD" w:rsidRPr="00980262">
        <w:rPr>
          <w:rFonts w:ascii="Times New Roman" w:hAnsi="Times New Roman" w:cs="Times New Roman"/>
          <w:sz w:val="14"/>
          <w:szCs w:val="20"/>
          <w:lang w:val="en-US"/>
        </w:rPr>
        <w:t xml:space="preserve"> Department of Epidemiology and Social Medicine (ESOC), Univers</w:t>
      </w:r>
      <w:r w:rsidR="00695F01" w:rsidRPr="00980262">
        <w:rPr>
          <w:rFonts w:ascii="Times New Roman" w:hAnsi="Times New Roman" w:cs="Times New Roman"/>
          <w:sz w:val="14"/>
          <w:szCs w:val="20"/>
          <w:lang w:val="en-US"/>
        </w:rPr>
        <w:t>ity of Antwerp, Antwerp, Belgium</w:t>
      </w:r>
    </w:p>
    <w:p w14:paraId="27FECAE2" w14:textId="191E5485" w:rsidR="00695F01" w:rsidRPr="00980262" w:rsidRDefault="006A6FB5" w:rsidP="00980262">
      <w:pPr>
        <w:pStyle w:val="NormalWeb"/>
        <w:spacing w:line="480" w:lineRule="auto"/>
        <w:rPr>
          <w:rFonts w:eastAsiaTheme="minorHAnsi"/>
          <w:sz w:val="18"/>
          <w:szCs w:val="18"/>
          <w:lang w:val="en-US" w:eastAsia="en-US"/>
        </w:rPr>
        <w:sectPr w:rsidR="00695F01" w:rsidRPr="00980262" w:rsidSect="00AD402F">
          <w:type w:val="continuous"/>
          <w:pgSz w:w="11906" w:h="16838"/>
          <w:pgMar w:top="1440" w:right="2880" w:bottom="1440" w:left="2880" w:header="708" w:footer="708" w:gutter="0"/>
          <w:lnNumType w:countBy="1" w:restart="continuous"/>
          <w:cols w:space="708"/>
          <w:docGrid w:linePitch="360"/>
        </w:sectPr>
      </w:pPr>
      <w:r w:rsidRPr="00411436">
        <w:rPr>
          <w:rFonts w:eastAsiaTheme="minorHAnsi"/>
          <w:sz w:val="18"/>
          <w:szCs w:val="18"/>
          <w:lang w:val="en-US" w:eastAsia="en-US"/>
        </w:rPr>
        <w:t>Corresponding author: Robin Bruyndonckx</w:t>
      </w:r>
      <w:r w:rsidRPr="00411436">
        <w:rPr>
          <w:rFonts w:eastAsiaTheme="minorHAnsi"/>
          <w:sz w:val="18"/>
          <w:szCs w:val="18"/>
          <w:lang w:val="en-US" w:eastAsia="en-US"/>
        </w:rPr>
        <w:br/>
        <w:t>Postal address: Agoralaan Building D, 3590 Diepenbeek, Belgium</w:t>
      </w:r>
      <w:r w:rsidRPr="00411436">
        <w:rPr>
          <w:rFonts w:eastAsiaTheme="minorHAnsi"/>
          <w:sz w:val="18"/>
          <w:szCs w:val="18"/>
          <w:lang w:val="en-US" w:eastAsia="en-US"/>
        </w:rPr>
        <w:br/>
        <w:t>Phone: 0032-11-268246</w:t>
      </w:r>
      <w:r w:rsidRPr="00411436">
        <w:rPr>
          <w:rFonts w:eastAsiaTheme="minorHAnsi"/>
          <w:sz w:val="18"/>
          <w:szCs w:val="18"/>
          <w:lang w:val="en-US" w:eastAsia="en-US"/>
        </w:rPr>
        <w:br/>
        <w:t>Fax: 0032-11-268298</w:t>
      </w:r>
      <w:r w:rsidRPr="00411436">
        <w:rPr>
          <w:rFonts w:eastAsiaTheme="minorHAnsi"/>
          <w:sz w:val="18"/>
          <w:szCs w:val="18"/>
          <w:lang w:val="en-US" w:eastAsia="en-US"/>
        </w:rPr>
        <w:br/>
        <w:t xml:space="preserve">Mail: </w:t>
      </w:r>
      <w:hyperlink r:id="rId9" w:history="1">
        <w:r w:rsidRPr="00411436">
          <w:rPr>
            <w:rFonts w:eastAsiaTheme="minorHAnsi"/>
            <w:sz w:val="18"/>
            <w:szCs w:val="18"/>
            <w:lang w:val="en-US" w:eastAsia="en-US"/>
          </w:rPr>
          <w:t>robin.bruyndonckx@uhasselt.be</w:t>
        </w:r>
      </w:hyperlink>
    </w:p>
    <w:p w14:paraId="265444B9" w14:textId="69EB0738" w:rsidR="00D74A13" w:rsidRPr="00411436" w:rsidRDefault="00581090" w:rsidP="00AB00DA">
      <w:pPr>
        <w:spacing w:line="480" w:lineRule="auto"/>
        <w:rPr>
          <w:rFonts w:ascii="Times New Roman" w:hAnsi="Times New Roman" w:cs="Times New Roman"/>
          <w:sz w:val="20"/>
          <w:szCs w:val="20"/>
          <w:lang w:val="en-US"/>
        </w:rPr>
      </w:pPr>
      <w:r w:rsidRPr="00411436">
        <w:rPr>
          <w:rFonts w:ascii="Times New Roman" w:hAnsi="Times New Roman" w:cs="Times New Roman"/>
          <w:b/>
          <w:sz w:val="20"/>
          <w:szCs w:val="20"/>
          <w:lang w:val="en-US"/>
        </w:rPr>
        <w:t xml:space="preserve">Running </w:t>
      </w:r>
      <w:r>
        <w:rPr>
          <w:rFonts w:ascii="Times New Roman" w:hAnsi="Times New Roman" w:cs="Times New Roman"/>
          <w:b/>
          <w:sz w:val="20"/>
          <w:szCs w:val="20"/>
          <w:lang w:val="en-US"/>
        </w:rPr>
        <w:t>title</w:t>
      </w:r>
      <w:r w:rsidRPr="00411436">
        <w:rPr>
          <w:rFonts w:ascii="Times New Roman" w:hAnsi="Times New Roman" w:cs="Times New Roman"/>
          <w:b/>
          <w:sz w:val="20"/>
          <w:szCs w:val="20"/>
          <w:lang w:val="en-US"/>
        </w:rPr>
        <w:t xml:space="preserve">: </w:t>
      </w:r>
      <w:r w:rsidRPr="00411436">
        <w:rPr>
          <w:rFonts w:ascii="Times New Roman" w:hAnsi="Times New Roman" w:cs="Times New Roman"/>
          <w:sz w:val="20"/>
          <w:szCs w:val="20"/>
          <w:lang w:val="en-US"/>
        </w:rPr>
        <w:t>Amoxicillin for high-risk patients</w:t>
      </w:r>
      <w:r w:rsidRPr="00411436">
        <w:rPr>
          <w:rFonts w:ascii="Times New Roman" w:hAnsi="Times New Roman" w:cs="Times New Roman"/>
          <w:sz w:val="20"/>
          <w:szCs w:val="20"/>
          <w:lang w:val="en-US"/>
        </w:rPr>
        <w:br/>
      </w:r>
      <w:r w:rsidR="00093FBD" w:rsidRPr="00411436">
        <w:rPr>
          <w:rFonts w:ascii="Times New Roman" w:hAnsi="Times New Roman" w:cs="Times New Roman"/>
          <w:b/>
          <w:sz w:val="20"/>
          <w:szCs w:val="20"/>
          <w:lang w:val="en-US"/>
        </w:rPr>
        <w:t>Keywords:</w:t>
      </w:r>
      <w:r w:rsidR="00093FBD" w:rsidRPr="00411436">
        <w:rPr>
          <w:rFonts w:ascii="Times New Roman" w:hAnsi="Times New Roman" w:cs="Times New Roman"/>
          <w:sz w:val="20"/>
          <w:szCs w:val="20"/>
          <w:lang w:val="en-US"/>
        </w:rPr>
        <w:t xml:space="preserve"> </w:t>
      </w:r>
      <w:r w:rsidR="003543B6" w:rsidRPr="00411436">
        <w:rPr>
          <w:rFonts w:ascii="Times New Roman" w:hAnsi="Times New Roman" w:cs="Times New Roman"/>
          <w:sz w:val="20"/>
          <w:szCs w:val="20"/>
          <w:lang w:val="en-US"/>
        </w:rPr>
        <w:t xml:space="preserve">Amoxicillin; etiology; </w:t>
      </w:r>
      <w:r w:rsidR="005C5358" w:rsidRPr="00411436">
        <w:rPr>
          <w:rFonts w:ascii="Times New Roman" w:hAnsi="Times New Roman" w:cs="Times New Roman"/>
          <w:sz w:val="20"/>
          <w:szCs w:val="20"/>
          <w:lang w:val="en-US"/>
        </w:rPr>
        <w:t xml:space="preserve">illness deterioration; </w:t>
      </w:r>
      <w:r w:rsidR="003543B6" w:rsidRPr="00411436">
        <w:rPr>
          <w:rFonts w:ascii="Times New Roman" w:hAnsi="Times New Roman" w:cs="Times New Roman"/>
          <w:sz w:val="20"/>
          <w:szCs w:val="20"/>
          <w:lang w:val="en-US"/>
        </w:rPr>
        <w:t>lower respiratory tract infection</w:t>
      </w:r>
      <w:r w:rsidR="005C5358" w:rsidRPr="00411436">
        <w:rPr>
          <w:rFonts w:ascii="Times New Roman" w:hAnsi="Times New Roman" w:cs="Times New Roman"/>
          <w:sz w:val="20"/>
          <w:szCs w:val="20"/>
          <w:lang w:val="en-US"/>
        </w:rPr>
        <w:t>; symptom duration; symptom severity</w:t>
      </w:r>
      <w:r w:rsidR="006A6FB5" w:rsidRPr="00411436">
        <w:rPr>
          <w:rFonts w:ascii="Times New Roman" w:hAnsi="Times New Roman" w:cs="Times New Roman"/>
          <w:sz w:val="20"/>
          <w:szCs w:val="20"/>
          <w:lang w:val="en-US"/>
        </w:rPr>
        <w:t xml:space="preserve"> </w:t>
      </w:r>
      <w:r w:rsidR="006A6FB5" w:rsidRPr="00411436">
        <w:rPr>
          <w:rFonts w:ascii="Times New Roman" w:hAnsi="Times New Roman" w:cs="Times New Roman"/>
          <w:sz w:val="20"/>
          <w:szCs w:val="20"/>
          <w:lang w:val="en-US"/>
        </w:rPr>
        <w:br/>
      </w:r>
    </w:p>
    <w:p w14:paraId="6402F25E" w14:textId="77777777" w:rsidR="009869FF" w:rsidRDefault="009869FF">
      <w:pPr>
        <w:rPr>
          <w:rFonts w:ascii="Times New Roman" w:hAnsi="Times New Roman" w:cs="Times New Roman"/>
          <w:b/>
          <w:sz w:val="20"/>
          <w:szCs w:val="20"/>
          <w:lang w:val="en-US"/>
        </w:rPr>
      </w:pPr>
      <w:r>
        <w:rPr>
          <w:rFonts w:ascii="Times New Roman" w:hAnsi="Times New Roman" w:cs="Times New Roman"/>
          <w:b/>
          <w:sz w:val="20"/>
          <w:szCs w:val="20"/>
          <w:lang w:val="en-US"/>
        </w:rPr>
        <w:br w:type="page"/>
      </w:r>
    </w:p>
    <w:p w14:paraId="7FFE6D80" w14:textId="07E7D5D5" w:rsidR="00724FE9" w:rsidRPr="00411436" w:rsidRDefault="003B460B" w:rsidP="00AB00DA">
      <w:pPr>
        <w:spacing w:line="480" w:lineRule="auto"/>
        <w:rPr>
          <w:rFonts w:ascii="Times New Roman" w:hAnsi="Times New Roman" w:cs="Times New Roman"/>
          <w:sz w:val="20"/>
          <w:szCs w:val="20"/>
          <w:lang w:val="en-US"/>
        </w:rPr>
      </w:pPr>
      <w:r w:rsidRPr="00411436">
        <w:rPr>
          <w:rFonts w:ascii="Times New Roman" w:hAnsi="Times New Roman" w:cs="Times New Roman"/>
          <w:b/>
          <w:sz w:val="20"/>
          <w:szCs w:val="20"/>
          <w:lang w:val="en-US"/>
        </w:rPr>
        <w:lastRenderedPageBreak/>
        <w:t>Abstract</w:t>
      </w:r>
    </w:p>
    <w:p w14:paraId="622AB1E5" w14:textId="2EBC5C99" w:rsidR="000C7ED6" w:rsidRPr="00411436" w:rsidRDefault="00860ED0" w:rsidP="00AB00DA">
      <w:pPr>
        <w:spacing w:line="480" w:lineRule="auto"/>
        <w:rPr>
          <w:rFonts w:ascii="Times New Roman" w:hAnsi="Times New Roman" w:cs="Times New Roman"/>
          <w:sz w:val="20"/>
          <w:szCs w:val="20"/>
          <w:lang w:val="en-US"/>
        </w:rPr>
      </w:pPr>
      <w:r w:rsidRPr="00411436">
        <w:rPr>
          <w:rFonts w:ascii="Times New Roman" w:hAnsi="Times New Roman" w:cs="Times New Roman"/>
          <w:b/>
          <w:sz w:val="20"/>
          <w:szCs w:val="20"/>
          <w:lang w:val="en-US"/>
        </w:rPr>
        <w:t>Objective</w:t>
      </w:r>
      <w:r w:rsidR="00D45533" w:rsidRPr="00411436">
        <w:rPr>
          <w:rFonts w:ascii="Times New Roman" w:hAnsi="Times New Roman" w:cs="Times New Roman"/>
          <w:b/>
          <w:sz w:val="20"/>
          <w:szCs w:val="20"/>
          <w:lang w:val="en-US"/>
        </w:rPr>
        <w:t xml:space="preserve">. </w:t>
      </w:r>
      <w:r w:rsidR="001800D0" w:rsidRPr="00411436">
        <w:rPr>
          <w:rFonts w:ascii="Times New Roman" w:hAnsi="Times New Roman" w:cs="Times New Roman"/>
          <w:sz w:val="20"/>
          <w:szCs w:val="20"/>
          <w:lang w:val="en-US"/>
        </w:rPr>
        <w:t xml:space="preserve">We aimed </w:t>
      </w:r>
      <w:r w:rsidR="00B9137D" w:rsidRPr="00411436">
        <w:rPr>
          <w:rFonts w:ascii="Times New Roman" w:hAnsi="Times New Roman" w:cs="Times New Roman"/>
          <w:sz w:val="20"/>
          <w:szCs w:val="20"/>
          <w:lang w:val="en-US"/>
        </w:rPr>
        <w:t>to</w:t>
      </w:r>
      <w:r w:rsidR="00ED264E" w:rsidRPr="00411436">
        <w:rPr>
          <w:rFonts w:ascii="Times New Roman" w:hAnsi="Times New Roman" w:cs="Times New Roman"/>
          <w:sz w:val="20"/>
          <w:szCs w:val="20"/>
          <w:lang w:val="en-US"/>
        </w:rPr>
        <w:t xml:space="preserve"> </w:t>
      </w:r>
      <w:r w:rsidR="00B9137D" w:rsidRPr="009869FF">
        <w:rPr>
          <w:rFonts w:ascii="Times New Roman" w:hAnsi="Times New Roman" w:cs="Times New Roman"/>
          <w:sz w:val="20"/>
          <w:szCs w:val="20"/>
          <w:lang w:val="en-US"/>
        </w:rPr>
        <w:t xml:space="preserve">assess </w:t>
      </w:r>
      <w:r w:rsidR="000F2257" w:rsidRPr="009869FF">
        <w:rPr>
          <w:rFonts w:ascii="Times New Roman" w:hAnsi="Times New Roman" w:cs="Times New Roman"/>
          <w:sz w:val="20"/>
          <w:szCs w:val="20"/>
          <w:lang w:val="en-US"/>
        </w:rPr>
        <w:t xml:space="preserve">the </w:t>
      </w:r>
      <w:r w:rsidR="00B9137D" w:rsidRPr="009869FF">
        <w:rPr>
          <w:rFonts w:ascii="Times New Roman" w:hAnsi="Times New Roman" w:cs="Times New Roman"/>
          <w:sz w:val="20"/>
          <w:szCs w:val="20"/>
          <w:lang w:val="en-US"/>
        </w:rPr>
        <w:t xml:space="preserve">effects of </w:t>
      </w:r>
      <w:r w:rsidR="001800D0" w:rsidRPr="009869FF">
        <w:rPr>
          <w:rFonts w:ascii="Times New Roman" w:hAnsi="Times New Roman" w:cs="Times New Roman"/>
          <w:sz w:val="20"/>
          <w:szCs w:val="20"/>
          <w:lang w:val="en-US"/>
        </w:rPr>
        <w:t xml:space="preserve">amoxicillin </w:t>
      </w:r>
      <w:r w:rsidR="00B9137D" w:rsidRPr="009869FF">
        <w:rPr>
          <w:rFonts w:ascii="Times New Roman" w:hAnsi="Times New Roman" w:cs="Times New Roman"/>
          <w:sz w:val="20"/>
          <w:szCs w:val="20"/>
          <w:lang w:val="en-US"/>
        </w:rPr>
        <w:t xml:space="preserve">treatment </w:t>
      </w:r>
      <w:r w:rsidR="00AE10AA" w:rsidRPr="009869FF">
        <w:rPr>
          <w:rFonts w:ascii="Times New Roman" w:hAnsi="Times New Roman" w:cs="Times New Roman"/>
          <w:sz w:val="20"/>
          <w:szCs w:val="20"/>
          <w:lang w:val="en-US"/>
        </w:rPr>
        <w:t xml:space="preserve">in </w:t>
      </w:r>
      <w:r w:rsidR="001800D0" w:rsidRPr="009869FF">
        <w:rPr>
          <w:rFonts w:ascii="Times New Roman" w:hAnsi="Times New Roman" w:cs="Times New Roman"/>
          <w:sz w:val="20"/>
          <w:szCs w:val="20"/>
          <w:lang w:val="en-US"/>
        </w:rPr>
        <w:t>adult</w:t>
      </w:r>
      <w:r w:rsidR="00401E39" w:rsidRPr="009869FF">
        <w:rPr>
          <w:rFonts w:ascii="Times New Roman" w:hAnsi="Times New Roman" w:cs="Times New Roman"/>
          <w:sz w:val="20"/>
          <w:szCs w:val="20"/>
          <w:lang w:val="en-US"/>
        </w:rPr>
        <w:t xml:space="preserve"> patients </w:t>
      </w:r>
      <w:r w:rsidR="001800D0" w:rsidRPr="009869FF">
        <w:rPr>
          <w:rFonts w:ascii="Times New Roman" w:hAnsi="Times New Roman" w:cs="Times New Roman"/>
          <w:sz w:val="20"/>
          <w:szCs w:val="20"/>
          <w:lang w:val="en-US"/>
        </w:rPr>
        <w:t>presenting to primary care with a lower respiratory tract infection (LRTI)</w:t>
      </w:r>
      <w:r w:rsidR="000615C1" w:rsidRPr="009869FF">
        <w:rPr>
          <w:rFonts w:ascii="Times New Roman" w:hAnsi="Times New Roman" w:cs="Times New Roman"/>
          <w:sz w:val="20"/>
          <w:szCs w:val="20"/>
          <w:lang w:val="en-US"/>
        </w:rPr>
        <w:t xml:space="preserve"> who are infected with </w:t>
      </w:r>
      <w:r w:rsidR="00461B8E" w:rsidRPr="009869FF">
        <w:rPr>
          <w:rFonts w:ascii="Times New Roman" w:hAnsi="Times New Roman" w:cs="Times New Roman"/>
          <w:sz w:val="20"/>
          <w:szCs w:val="20"/>
          <w:lang w:val="en-US"/>
        </w:rPr>
        <w:t xml:space="preserve">a </w:t>
      </w:r>
      <w:r w:rsidR="00303E03">
        <w:rPr>
          <w:rFonts w:ascii="Times New Roman" w:hAnsi="Times New Roman" w:cs="Times New Roman"/>
          <w:sz w:val="20"/>
          <w:szCs w:val="20"/>
          <w:lang w:val="en-US"/>
        </w:rPr>
        <w:t xml:space="preserve">potential bacterial, viral, or mixed </w:t>
      </w:r>
      <w:r w:rsidR="00461B8E" w:rsidRPr="009869FF">
        <w:rPr>
          <w:rFonts w:ascii="Times New Roman" w:hAnsi="Times New Roman" w:cs="Times New Roman"/>
          <w:sz w:val="20"/>
          <w:szCs w:val="20"/>
          <w:lang w:val="en-US"/>
        </w:rPr>
        <w:t>bacterial</w:t>
      </w:r>
      <w:r w:rsidR="00303E03">
        <w:rPr>
          <w:rFonts w:ascii="Times New Roman" w:hAnsi="Times New Roman" w:cs="Times New Roman"/>
          <w:sz w:val="20"/>
          <w:szCs w:val="20"/>
          <w:lang w:val="en-US"/>
        </w:rPr>
        <w:t>/viral infection</w:t>
      </w:r>
      <w:r w:rsidR="001800D0" w:rsidRPr="009869FF">
        <w:rPr>
          <w:rFonts w:ascii="Times New Roman" w:hAnsi="Times New Roman" w:cs="Times New Roman"/>
          <w:sz w:val="20"/>
          <w:szCs w:val="20"/>
          <w:lang w:val="en-US"/>
        </w:rPr>
        <w:t xml:space="preserve">. </w:t>
      </w:r>
    </w:p>
    <w:p w14:paraId="375E1BB5" w14:textId="5308B75D" w:rsidR="009E181E" w:rsidRDefault="00D45533" w:rsidP="00913451">
      <w:pPr>
        <w:spacing w:line="480" w:lineRule="auto"/>
        <w:rPr>
          <w:rFonts w:ascii="Times New Roman" w:hAnsi="Times New Roman" w:cs="Times New Roman"/>
          <w:sz w:val="20"/>
          <w:szCs w:val="20"/>
          <w:lang w:val="en-US"/>
        </w:rPr>
      </w:pPr>
      <w:r w:rsidRPr="00411436">
        <w:rPr>
          <w:rFonts w:ascii="Times New Roman" w:hAnsi="Times New Roman" w:cs="Times New Roman"/>
          <w:b/>
          <w:sz w:val="20"/>
          <w:szCs w:val="20"/>
          <w:lang w:val="en-US"/>
        </w:rPr>
        <w:t xml:space="preserve">Methods. </w:t>
      </w:r>
      <w:r w:rsidR="00775789">
        <w:rPr>
          <w:rFonts w:ascii="Times New Roman" w:hAnsi="Times New Roman" w:cs="Times New Roman"/>
          <w:sz w:val="20"/>
          <w:szCs w:val="20"/>
          <w:lang w:val="en-US"/>
        </w:rPr>
        <w:t xml:space="preserve">The multicenter randomized controlled trial </w:t>
      </w:r>
      <w:r w:rsidR="00913451">
        <w:rPr>
          <w:rFonts w:ascii="Times New Roman" w:hAnsi="Times New Roman" w:cs="Times New Roman"/>
          <w:sz w:val="20"/>
          <w:szCs w:val="20"/>
          <w:lang w:val="en-US"/>
        </w:rPr>
        <w:t>focused on</w:t>
      </w:r>
      <w:r w:rsidR="00B10587">
        <w:rPr>
          <w:rFonts w:ascii="Times New Roman" w:hAnsi="Times New Roman" w:cs="Times New Roman"/>
          <w:sz w:val="20"/>
          <w:szCs w:val="20"/>
          <w:lang w:val="en-US"/>
        </w:rPr>
        <w:t xml:space="preserve"> adult</w:t>
      </w:r>
      <w:r w:rsidR="001316A5">
        <w:rPr>
          <w:rFonts w:ascii="Times New Roman" w:hAnsi="Times New Roman" w:cs="Times New Roman"/>
          <w:sz w:val="20"/>
          <w:szCs w:val="20"/>
          <w:lang w:val="en-US"/>
        </w:rPr>
        <w:t>s</w:t>
      </w:r>
      <w:r w:rsidR="00B10587">
        <w:rPr>
          <w:rFonts w:ascii="Times New Roman" w:hAnsi="Times New Roman" w:cs="Times New Roman"/>
          <w:sz w:val="20"/>
          <w:szCs w:val="20"/>
          <w:lang w:val="en-US"/>
        </w:rPr>
        <w:t xml:space="preserve"> with LRTI </w:t>
      </w:r>
      <w:r w:rsidR="00913451">
        <w:rPr>
          <w:rFonts w:ascii="Times New Roman" w:hAnsi="Times New Roman" w:cs="Times New Roman"/>
          <w:sz w:val="20"/>
          <w:szCs w:val="20"/>
          <w:lang w:val="en-US"/>
        </w:rPr>
        <w:t>not suspected for</w:t>
      </w:r>
      <w:r w:rsidR="00B10587">
        <w:rPr>
          <w:rFonts w:ascii="Times New Roman" w:hAnsi="Times New Roman" w:cs="Times New Roman"/>
          <w:sz w:val="20"/>
          <w:szCs w:val="20"/>
          <w:lang w:val="en-US"/>
        </w:rPr>
        <w:t xml:space="preserve"> pneumonia</w:t>
      </w:r>
      <w:r w:rsidR="00775789">
        <w:rPr>
          <w:rFonts w:ascii="Times New Roman" w:hAnsi="Times New Roman" w:cs="Times New Roman"/>
          <w:sz w:val="20"/>
          <w:szCs w:val="20"/>
          <w:lang w:val="en-US"/>
        </w:rPr>
        <w:t xml:space="preserve">. </w:t>
      </w:r>
      <w:r w:rsidR="00913451">
        <w:rPr>
          <w:rFonts w:ascii="Times New Roman" w:hAnsi="Times New Roman" w:cs="Times New Roman"/>
          <w:sz w:val="20"/>
          <w:szCs w:val="20"/>
          <w:lang w:val="en-US"/>
        </w:rPr>
        <w:t>Patients</w:t>
      </w:r>
      <w:r w:rsidR="00775789">
        <w:rPr>
          <w:rFonts w:ascii="Times New Roman" w:hAnsi="Times New Roman" w:cs="Times New Roman"/>
          <w:sz w:val="20"/>
          <w:szCs w:val="20"/>
          <w:lang w:val="en-US"/>
        </w:rPr>
        <w:t xml:space="preserve"> </w:t>
      </w:r>
      <w:r w:rsidR="00194D9B">
        <w:rPr>
          <w:rFonts w:ascii="Times New Roman" w:hAnsi="Times New Roman" w:cs="Times New Roman"/>
          <w:sz w:val="20"/>
          <w:szCs w:val="20"/>
          <w:lang w:val="en-US"/>
        </w:rPr>
        <w:t>we</w:t>
      </w:r>
      <w:r w:rsidR="001316A5">
        <w:rPr>
          <w:rFonts w:ascii="Times New Roman" w:hAnsi="Times New Roman" w:cs="Times New Roman"/>
          <w:sz w:val="20"/>
          <w:szCs w:val="20"/>
          <w:lang w:val="en-US"/>
        </w:rPr>
        <w:t>re</w:t>
      </w:r>
      <w:r w:rsidR="00194D9B">
        <w:rPr>
          <w:rFonts w:ascii="Times New Roman" w:hAnsi="Times New Roman" w:cs="Times New Roman"/>
          <w:sz w:val="20"/>
          <w:szCs w:val="20"/>
          <w:lang w:val="en-US"/>
        </w:rPr>
        <w:t xml:space="preserve"> randomized to receive</w:t>
      </w:r>
      <w:r w:rsidR="00775789">
        <w:rPr>
          <w:rFonts w:ascii="Times New Roman" w:hAnsi="Times New Roman" w:cs="Times New Roman"/>
          <w:sz w:val="20"/>
          <w:szCs w:val="20"/>
          <w:lang w:val="en-US"/>
        </w:rPr>
        <w:t xml:space="preserve"> either </w:t>
      </w:r>
      <w:r w:rsidR="00B10587" w:rsidRPr="00411436">
        <w:rPr>
          <w:rFonts w:ascii="Times New Roman" w:hAnsi="Times New Roman" w:cs="Times New Roman"/>
          <w:sz w:val="20"/>
          <w:szCs w:val="20"/>
          <w:lang w:val="en-US"/>
        </w:rPr>
        <w:t>antibiotic (amoxicillin 1g) or placebo three times daily for seven consecutive days</w:t>
      </w:r>
      <w:r w:rsidR="009E181E">
        <w:rPr>
          <w:rFonts w:ascii="Times New Roman" w:hAnsi="Times New Roman" w:cs="Times New Roman"/>
          <w:sz w:val="20"/>
          <w:szCs w:val="20"/>
          <w:lang w:val="en-US"/>
        </w:rPr>
        <w:t xml:space="preserve"> </w:t>
      </w:r>
      <w:r w:rsidR="00194D9B">
        <w:rPr>
          <w:rFonts w:ascii="Times New Roman" w:hAnsi="Times New Roman" w:cs="Times New Roman"/>
          <w:sz w:val="20"/>
          <w:szCs w:val="20"/>
          <w:lang w:val="en-US"/>
        </w:rPr>
        <w:t>using computer-generated random numbers (follow-up 28 days)</w:t>
      </w:r>
      <w:r w:rsidR="00775789">
        <w:rPr>
          <w:rFonts w:ascii="Times New Roman" w:hAnsi="Times New Roman" w:cs="Times New Roman"/>
          <w:sz w:val="20"/>
          <w:szCs w:val="20"/>
          <w:lang w:val="en-US"/>
        </w:rPr>
        <w:t>. In this secondary analysis of the trial</w:t>
      </w:r>
      <w:r w:rsidR="009E181E">
        <w:rPr>
          <w:rFonts w:ascii="Times New Roman" w:hAnsi="Times New Roman" w:cs="Times New Roman"/>
          <w:sz w:val="20"/>
          <w:szCs w:val="20"/>
          <w:lang w:val="en-US"/>
        </w:rPr>
        <w:t>,</w:t>
      </w:r>
      <w:r w:rsidR="00775789">
        <w:rPr>
          <w:rFonts w:ascii="Times New Roman" w:hAnsi="Times New Roman" w:cs="Times New Roman"/>
          <w:sz w:val="20"/>
          <w:szCs w:val="20"/>
          <w:lang w:val="en-US"/>
        </w:rPr>
        <w:t xml:space="preserve"> </w:t>
      </w:r>
      <w:r w:rsidR="00B10587" w:rsidRPr="00411436">
        <w:rPr>
          <w:rFonts w:ascii="Times New Roman" w:hAnsi="Times New Roman" w:cs="Times New Roman"/>
          <w:sz w:val="20"/>
          <w:szCs w:val="20"/>
          <w:lang w:val="en-US"/>
        </w:rPr>
        <w:t>symptom duration (primary outcome), symptom severity (</w:t>
      </w:r>
      <w:r w:rsidR="001316A5">
        <w:rPr>
          <w:rFonts w:ascii="Times New Roman" w:hAnsi="Times New Roman" w:cs="Times New Roman"/>
          <w:sz w:val="20"/>
          <w:szCs w:val="20"/>
          <w:lang w:val="en-US"/>
        </w:rPr>
        <w:t>scored 0-6</w:t>
      </w:r>
      <w:r w:rsidR="00B10587" w:rsidRPr="00411436">
        <w:rPr>
          <w:rFonts w:ascii="Times New Roman" w:hAnsi="Times New Roman" w:cs="Times New Roman"/>
          <w:sz w:val="20"/>
          <w:szCs w:val="20"/>
          <w:lang w:val="en-US"/>
        </w:rPr>
        <w:t>), and illness deterioration (reconsultation with new or worsening symptoms, or hospital admission) were analyzed in pre-specified sub</w:t>
      </w:r>
      <w:r w:rsidR="00D25006">
        <w:rPr>
          <w:rFonts w:ascii="Times New Roman" w:hAnsi="Times New Roman" w:cs="Times New Roman"/>
          <w:sz w:val="20"/>
          <w:szCs w:val="20"/>
          <w:lang w:val="en-US"/>
        </w:rPr>
        <w:t xml:space="preserve">groups </w:t>
      </w:r>
      <w:r w:rsidR="00913451">
        <w:rPr>
          <w:rFonts w:ascii="Times New Roman" w:hAnsi="Times New Roman" w:cs="Times New Roman"/>
          <w:sz w:val="20"/>
          <w:szCs w:val="20"/>
          <w:lang w:val="en-US"/>
        </w:rPr>
        <w:t xml:space="preserve">using regression models. </w:t>
      </w:r>
      <w:r w:rsidR="00D25006">
        <w:rPr>
          <w:rFonts w:ascii="Times New Roman" w:hAnsi="Times New Roman" w:cs="Times New Roman"/>
          <w:sz w:val="20"/>
          <w:szCs w:val="20"/>
          <w:lang w:val="en-US"/>
        </w:rPr>
        <w:t xml:space="preserve">Subgroups of interest were patients with a (strictly) bacterial, (strictly) viral or combined infection and patients with elevated values of procalcitonin, C-reactive protein or blood urea nitrogen. </w:t>
      </w:r>
      <w:r w:rsidR="00B10587">
        <w:rPr>
          <w:rFonts w:ascii="Times New Roman" w:hAnsi="Times New Roman" w:cs="Times New Roman"/>
          <w:sz w:val="20"/>
          <w:szCs w:val="20"/>
          <w:lang w:val="en-US"/>
        </w:rPr>
        <w:br/>
      </w:r>
      <w:r w:rsidR="00775789">
        <w:rPr>
          <w:rFonts w:ascii="Times New Roman" w:hAnsi="Times New Roman" w:cs="Times New Roman"/>
          <w:b/>
          <w:sz w:val="20"/>
          <w:szCs w:val="20"/>
          <w:lang w:val="en-US"/>
        </w:rPr>
        <w:t xml:space="preserve">Results. </w:t>
      </w:r>
      <w:r w:rsidR="00775789">
        <w:rPr>
          <w:rFonts w:ascii="Times New Roman" w:hAnsi="Times New Roman" w:cs="Times New Roman"/>
          <w:sz w:val="20"/>
          <w:szCs w:val="20"/>
          <w:lang w:val="en-US"/>
        </w:rPr>
        <w:t>2058 patients (</w:t>
      </w:r>
      <w:r w:rsidR="00D672E5">
        <w:rPr>
          <w:rFonts w:ascii="Times New Roman" w:hAnsi="Times New Roman" w:cs="Times New Roman"/>
          <w:sz w:val="20"/>
          <w:szCs w:val="20"/>
          <w:lang w:val="en-US"/>
        </w:rPr>
        <w:t>amoxicillin</w:t>
      </w:r>
      <w:r w:rsidR="00775789">
        <w:rPr>
          <w:rFonts w:ascii="Times New Roman" w:hAnsi="Times New Roman" w:cs="Times New Roman"/>
          <w:sz w:val="20"/>
          <w:szCs w:val="20"/>
          <w:lang w:val="en-US"/>
        </w:rPr>
        <w:t xml:space="preserve"> n=</w:t>
      </w:r>
      <w:r w:rsidR="00D672E5">
        <w:rPr>
          <w:rFonts w:ascii="Times New Roman" w:hAnsi="Times New Roman" w:cs="Times New Roman"/>
          <w:sz w:val="20"/>
          <w:szCs w:val="20"/>
          <w:lang w:val="en-US"/>
        </w:rPr>
        <w:t>1036</w:t>
      </w:r>
      <w:r w:rsidR="00775789">
        <w:rPr>
          <w:rFonts w:ascii="Times New Roman" w:hAnsi="Times New Roman" w:cs="Times New Roman"/>
          <w:sz w:val="20"/>
          <w:szCs w:val="20"/>
          <w:lang w:val="en-US"/>
        </w:rPr>
        <w:t xml:space="preserve">; </w:t>
      </w:r>
      <w:r w:rsidR="00D672E5">
        <w:rPr>
          <w:rFonts w:ascii="Times New Roman" w:hAnsi="Times New Roman" w:cs="Times New Roman"/>
          <w:sz w:val="20"/>
          <w:szCs w:val="20"/>
          <w:lang w:val="en-US"/>
        </w:rPr>
        <w:t>placebo</w:t>
      </w:r>
      <w:r w:rsidR="00775789">
        <w:rPr>
          <w:rFonts w:ascii="Times New Roman" w:hAnsi="Times New Roman" w:cs="Times New Roman"/>
          <w:sz w:val="20"/>
          <w:szCs w:val="20"/>
          <w:lang w:val="en-US"/>
        </w:rPr>
        <w:t xml:space="preserve"> n=</w:t>
      </w:r>
      <w:r w:rsidR="00D672E5">
        <w:rPr>
          <w:rFonts w:ascii="Times New Roman" w:hAnsi="Times New Roman" w:cs="Times New Roman"/>
          <w:sz w:val="20"/>
          <w:szCs w:val="20"/>
          <w:lang w:val="en-US"/>
        </w:rPr>
        <w:t>1022</w:t>
      </w:r>
      <w:r w:rsidR="00775789">
        <w:rPr>
          <w:rFonts w:ascii="Times New Roman" w:hAnsi="Times New Roman" w:cs="Times New Roman"/>
          <w:sz w:val="20"/>
          <w:szCs w:val="20"/>
          <w:lang w:val="en-US"/>
        </w:rPr>
        <w:t xml:space="preserve">) </w:t>
      </w:r>
      <w:r w:rsidR="009E181E">
        <w:rPr>
          <w:rFonts w:ascii="Times New Roman" w:hAnsi="Times New Roman" w:cs="Times New Roman"/>
          <w:sz w:val="20"/>
          <w:szCs w:val="20"/>
          <w:lang w:val="en-US"/>
        </w:rPr>
        <w:t>were randomized.</w:t>
      </w:r>
      <w:r w:rsidR="00913451" w:rsidRPr="00913451">
        <w:rPr>
          <w:rFonts w:ascii="Times New Roman" w:hAnsi="Times New Roman" w:cs="Times New Roman"/>
          <w:sz w:val="20"/>
          <w:szCs w:val="20"/>
          <w:lang w:val="en-US"/>
        </w:rPr>
        <w:t xml:space="preserve"> </w:t>
      </w:r>
      <w:r w:rsidR="009E181E">
        <w:rPr>
          <w:rFonts w:ascii="Times New Roman" w:hAnsi="Times New Roman" w:cs="Times New Roman"/>
          <w:sz w:val="20"/>
          <w:szCs w:val="20"/>
          <w:lang w:val="en-US"/>
        </w:rPr>
        <w:t>T</w:t>
      </w:r>
      <w:r w:rsidR="009E181E" w:rsidRPr="00411436">
        <w:rPr>
          <w:rFonts w:ascii="Times New Roman" w:hAnsi="Times New Roman" w:cs="Times New Roman"/>
          <w:sz w:val="20"/>
          <w:szCs w:val="20"/>
          <w:lang w:val="en-US"/>
        </w:rPr>
        <w:t>reatment did not affect symptom duration</w:t>
      </w:r>
      <w:r w:rsidR="00A26A4A">
        <w:rPr>
          <w:rFonts w:ascii="Times New Roman" w:hAnsi="Times New Roman" w:cs="Times New Roman"/>
          <w:sz w:val="20"/>
          <w:szCs w:val="20"/>
          <w:lang w:val="en-US"/>
        </w:rPr>
        <w:t xml:space="preserve"> (n=1793)</w:t>
      </w:r>
      <w:r w:rsidR="009E181E" w:rsidRPr="00411436">
        <w:rPr>
          <w:rFonts w:ascii="Times New Roman" w:hAnsi="Times New Roman" w:cs="Times New Roman"/>
          <w:sz w:val="20"/>
          <w:szCs w:val="20"/>
          <w:lang w:val="en-US"/>
        </w:rPr>
        <w:t xml:space="preserve">. Patients from whom a bacterial pathogen only was isolated (n = 207) benefited from amoxicillin in that symptom severity </w:t>
      </w:r>
      <w:r w:rsidR="00A26A4A">
        <w:rPr>
          <w:rFonts w:ascii="Times New Roman" w:hAnsi="Times New Roman" w:cs="Times New Roman"/>
          <w:sz w:val="20"/>
          <w:szCs w:val="20"/>
          <w:lang w:val="en-US"/>
        </w:rPr>
        <w:t xml:space="preserve">(n= 804) </w:t>
      </w:r>
      <w:r w:rsidR="009E181E" w:rsidRPr="00411436">
        <w:rPr>
          <w:rFonts w:ascii="Times New Roman" w:hAnsi="Times New Roman" w:cs="Times New Roman"/>
          <w:sz w:val="20"/>
          <w:szCs w:val="20"/>
          <w:lang w:val="en-US"/>
        </w:rPr>
        <w:t xml:space="preserve">was reduced by 0.26 points (95% CI: [-0.48; -0.03]). </w:t>
      </w:r>
      <w:r w:rsidR="009E181E" w:rsidRPr="00C91652">
        <w:rPr>
          <w:rFonts w:ascii="Times New Roman" w:hAnsi="Times New Roman" w:cs="Times New Roman"/>
          <w:sz w:val="20"/>
          <w:szCs w:val="20"/>
          <w:lang w:val="en-US"/>
        </w:rPr>
        <w:t>The odds of illness deterioration</w:t>
      </w:r>
      <w:r w:rsidR="009E181E" w:rsidRPr="00411436">
        <w:rPr>
          <w:rFonts w:ascii="Times New Roman" w:hAnsi="Times New Roman" w:cs="Times New Roman"/>
          <w:sz w:val="20"/>
          <w:szCs w:val="20"/>
          <w:lang w:val="en-US"/>
        </w:rPr>
        <w:t xml:space="preserve"> </w:t>
      </w:r>
      <w:r w:rsidR="00A26A4A">
        <w:rPr>
          <w:rFonts w:ascii="Times New Roman" w:hAnsi="Times New Roman" w:cs="Times New Roman"/>
          <w:sz w:val="20"/>
          <w:szCs w:val="20"/>
          <w:lang w:val="en-US"/>
        </w:rPr>
        <w:t xml:space="preserve">(n=2024) </w:t>
      </w:r>
      <w:r w:rsidR="009E181E" w:rsidRPr="00411436">
        <w:rPr>
          <w:rFonts w:ascii="Times New Roman" w:hAnsi="Times New Roman" w:cs="Times New Roman"/>
          <w:sz w:val="20"/>
          <w:szCs w:val="20"/>
          <w:lang w:val="en-US"/>
        </w:rPr>
        <w:t xml:space="preserve">was 0.24 </w:t>
      </w:r>
      <w:r w:rsidR="00A26A4A" w:rsidRPr="00411436">
        <w:rPr>
          <w:rFonts w:ascii="Times New Roman" w:hAnsi="Times New Roman" w:cs="Times New Roman"/>
          <w:sz w:val="20"/>
          <w:szCs w:val="20"/>
          <w:lang w:val="en-US"/>
        </w:rPr>
        <w:t>(95% CI: [0.11; 0.53])</w:t>
      </w:r>
      <w:r w:rsidR="00A26A4A">
        <w:rPr>
          <w:rFonts w:ascii="Times New Roman" w:hAnsi="Times New Roman" w:cs="Times New Roman"/>
          <w:sz w:val="20"/>
          <w:szCs w:val="20"/>
          <w:lang w:val="en-US"/>
        </w:rPr>
        <w:t xml:space="preserve"> </w:t>
      </w:r>
      <w:r w:rsidR="009E181E" w:rsidRPr="00411436">
        <w:rPr>
          <w:rFonts w:ascii="Times New Roman" w:hAnsi="Times New Roman" w:cs="Times New Roman"/>
          <w:sz w:val="20"/>
          <w:szCs w:val="20"/>
          <w:lang w:val="en-US"/>
        </w:rPr>
        <w:t xml:space="preserve">times lower </w:t>
      </w:r>
      <w:r w:rsidR="009E181E">
        <w:rPr>
          <w:rFonts w:ascii="Times New Roman" w:hAnsi="Times New Roman" w:cs="Times New Roman"/>
          <w:sz w:val="20"/>
          <w:szCs w:val="20"/>
          <w:lang w:val="en-US"/>
        </w:rPr>
        <w:t xml:space="preserve">from </w:t>
      </w:r>
      <w:r w:rsidR="009E181E" w:rsidRPr="00411436">
        <w:rPr>
          <w:rFonts w:ascii="Times New Roman" w:hAnsi="Times New Roman" w:cs="Times New Roman"/>
          <w:sz w:val="20"/>
          <w:szCs w:val="20"/>
          <w:lang w:val="en-US"/>
        </w:rPr>
        <w:t xml:space="preserve"> treatment with amoxicillin when  both a bacterial and a viral pathogen were isolated (combined infection; n=</w:t>
      </w:r>
      <w:r w:rsidR="00CA511B">
        <w:rPr>
          <w:rFonts w:ascii="Times New Roman" w:hAnsi="Times New Roman" w:cs="Times New Roman"/>
          <w:sz w:val="20"/>
          <w:szCs w:val="20"/>
          <w:lang w:val="en-US"/>
        </w:rPr>
        <w:t>198)</w:t>
      </w:r>
      <w:r w:rsidR="009E181E" w:rsidRPr="00411436">
        <w:rPr>
          <w:rFonts w:ascii="Times New Roman" w:hAnsi="Times New Roman" w:cs="Times New Roman"/>
          <w:sz w:val="20"/>
          <w:szCs w:val="20"/>
          <w:lang w:val="en-US"/>
        </w:rPr>
        <w:t>.</w:t>
      </w:r>
    </w:p>
    <w:p w14:paraId="1CD93A68" w14:textId="0BED89AD" w:rsidR="007004C8" w:rsidRPr="000A38FF" w:rsidRDefault="00940B88" w:rsidP="00AB00DA">
      <w:pPr>
        <w:spacing w:line="480" w:lineRule="auto"/>
        <w:rPr>
          <w:rFonts w:ascii="Times New Roman" w:hAnsi="Times New Roman" w:cs="Times New Roman"/>
          <w:sz w:val="20"/>
          <w:szCs w:val="20"/>
          <w:lang w:val="en-GB"/>
        </w:rPr>
      </w:pPr>
      <w:r w:rsidRPr="00411436">
        <w:rPr>
          <w:rFonts w:ascii="Times New Roman" w:hAnsi="Times New Roman" w:cs="Times New Roman"/>
          <w:b/>
          <w:sz w:val="20"/>
          <w:szCs w:val="20"/>
          <w:lang w:val="en-US"/>
        </w:rPr>
        <w:t xml:space="preserve">Conclusions. </w:t>
      </w:r>
      <w:r w:rsidR="001800D0" w:rsidRPr="00411436">
        <w:rPr>
          <w:rFonts w:ascii="Times New Roman" w:hAnsi="Times New Roman" w:cs="Times New Roman"/>
          <w:sz w:val="20"/>
          <w:szCs w:val="20"/>
          <w:lang w:val="en-US"/>
        </w:rPr>
        <w:t xml:space="preserve">Amoxicillin </w:t>
      </w:r>
      <w:r w:rsidR="00410CE6" w:rsidRPr="00411436">
        <w:rPr>
          <w:rFonts w:ascii="Times New Roman" w:hAnsi="Times New Roman" w:cs="Times New Roman"/>
          <w:sz w:val="20"/>
          <w:szCs w:val="20"/>
          <w:lang w:val="en-US"/>
        </w:rPr>
        <w:t xml:space="preserve">may </w:t>
      </w:r>
      <w:r w:rsidR="00CF5458" w:rsidRPr="00411436">
        <w:rPr>
          <w:rFonts w:ascii="Times New Roman" w:hAnsi="Times New Roman" w:cs="Times New Roman"/>
          <w:sz w:val="20"/>
          <w:szCs w:val="20"/>
          <w:lang w:val="en-US"/>
        </w:rPr>
        <w:t xml:space="preserve">reduce the risk of illness deterioration in patients </w:t>
      </w:r>
      <w:r w:rsidR="00410CE6" w:rsidRPr="00411436">
        <w:rPr>
          <w:rFonts w:ascii="Times New Roman" w:hAnsi="Times New Roman" w:cs="Times New Roman"/>
          <w:sz w:val="20"/>
          <w:szCs w:val="20"/>
          <w:lang w:val="en-US"/>
        </w:rPr>
        <w:t xml:space="preserve">with </w:t>
      </w:r>
      <w:r w:rsidR="00E442D5" w:rsidRPr="00411436">
        <w:rPr>
          <w:rFonts w:ascii="Times New Roman" w:hAnsi="Times New Roman" w:cs="Times New Roman"/>
          <w:sz w:val="20"/>
          <w:szCs w:val="20"/>
          <w:lang w:val="en-US"/>
        </w:rPr>
        <w:t xml:space="preserve">a combined </w:t>
      </w:r>
      <w:r w:rsidR="009D322A" w:rsidRPr="00411436">
        <w:rPr>
          <w:rFonts w:ascii="Times New Roman" w:hAnsi="Times New Roman" w:cs="Times New Roman"/>
          <w:sz w:val="20"/>
          <w:szCs w:val="20"/>
          <w:lang w:val="en-US"/>
        </w:rPr>
        <w:t xml:space="preserve">bacterial and viral </w:t>
      </w:r>
      <w:r w:rsidR="00E442D5" w:rsidRPr="00411436">
        <w:rPr>
          <w:rFonts w:ascii="Times New Roman" w:hAnsi="Times New Roman" w:cs="Times New Roman"/>
          <w:sz w:val="20"/>
          <w:szCs w:val="20"/>
          <w:lang w:val="en-US"/>
        </w:rPr>
        <w:t>infection</w:t>
      </w:r>
      <w:r w:rsidR="00410CE6" w:rsidRPr="00411436">
        <w:rPr>
          <w:rFonts w:ascii="Times New Roman" w:hAnsi="Times New Roman" w:cs="Times New Roman"/>
          <w:sz w:val="20"/>
          <w:szCs w:val="20"/>
          <w:lang w:val="en-US"/>
        </w:rPr>
        <w:t xml:space="preserve">. </w:t>
      </w:r>
      <w:bookmarkStart w:id="1" w:name="abs_conclusion"/>
      <w:r w:rsidR="00E33A9B" w:rsidRPr="00411436">
        <w:rPr>
          <w:rFonts w:ascii="Times New Roman" w:hAnsi="Times New Roman" w:cs="Times New Roman"/>
          <w:sz w:val="20"/>
          <w:szCs w:val="20"/>
          <w:lang w:val="en-US"/>
        </w:rPr>
        <w:t xml:space="preserve">We found no </w:t>
      </w:r>
      <w:r w:rsidR="00C7523A" w:rsidRPr="00411436">
        <w:rPr>
          <w:rFonts w:ascii="Times New Roman" w:hAnsi="Times New Roman" w:cs="Times New Roman"/>
          <w:sz w:val="20"/>
          <w:szCs w:val="20"/>
          <w:lang w:val="en-US"/>
        </w:rPr>
        <w:t>clinically meaningful benefit</w:t>
      </w:r>
      <w:r w:rsidR="0030351B" w:rsidRPr="00411436">
        <w:rPr>
          <w:rFonts w:ascii="Times New Roman" w:hAnsi="Times New Roman" w:cs="Times New Roman"/>
          <w:sz w:val="20"/>
          <w:szCs w:val="20"/>
          <w:lang w:val="en-US"/>
        </w:rPr>
        <w:t xml:space="preserve"> form </w:t>
      </w:r>
      <w:r w:rsidR="001800D0" w:rsidRPr="00411436">
        <w:rPr>
          <w:rFonts w:ascii="Times New Roman" w:hAnsi="Times New Roman" w:cs="Times New Roman"/>
          <w:sz w:val="20"/>
          <w:szCs w:val="20"/>
          <w:lang w:val="en-US"/>
        </w:rPr>
        <w:t>amoxicillin</w:t>
      </w:r>
      <w:r w:rsidR="00C7523A" w:rsidRPr="00411436">
        <w:rPr>
          <w:rFonts w:ascii="Times New Roman" w:hAnsi="Times New Roman" w:cs="Times New Roman"/>
          <w:sz w:val="20"/>
          <w:szCs w:val="20"/>
          <w:lang w:val="en-US"/>
        </w:rPr>
        <w:t xml:space="preserve"> </w:t>
      </w:r>
      <w:r w:rsidR="0030351B" w:rsidRPr="00411436">
        <w:rPr>
          <w:rFonts w:ascii="Times New Roman" w:hAnsi="Times New Roman" w:cs="Times New Roman"/>
          <w:sz w:val="20"/>
          <w:szCs w:val="20"/>
          <w:lang w:val="en-US"/>
        </w:rPr>
        <w:t xml:space="preserve">treatment </w:t>
      </w:r>
      <w:r w:rsidR="00B25366">
        <w:rPr>
          <w:rFonts w:ascii="Times New Roman" w:hAnsi="Times New Roman" w:cs="Times New Roman"/>
          <w:sz w:val="20"/>
          <w:szCs w:val="20"/>
          <w:lang w:val="en-US"/>
        </w:rPr>
        <w:t xml:space="preserve">in </w:t>
      </w:r>
      <w:r w:rsidR="0030351B" w:rsidRPr="00411436">
        <w:rPr>
          <w:rFonts w:ascii="Times New Roman" w:hAnsi="Times New Roman" w:cs="Times New Roman"/>
          <w:sz w:val="20"/>
          <w:szCs w:val="20"/>
          <w:lang w:val="en-US"/>
        </w:rPr>
        <w:t>other subgroups</w:t>
      </w:r>
      <w:r w:rsidR="00E33A9B" w:rsidRPr="00411436">
        <w:rPr>
          <w:rFonts w:ascii="Times New Roman" w:hAnsi="Times New Roman" w:cs="Times New Roman"/>
          <w:sz w:val="20"/>
          <w:szCs w:val="20"/>
          <w:lang w:val="en-US"/>
        </w:rPr>
        <w:t>.</w:t>
      </w:r>
      <w:r w:rsidR="00C7523A" w:rsidRPr="00411436">
        <w:rPr>
          <w:rFonts w:ascii="Times New Roman" w:hAnsi="Times New Roman" w:cs="Times New Roman"/>
          <w:sz w:val="20"/>
          <w:szCs w:val="20"/>
          <w:lang w:val="en-US"/>
        </w:rPr>
        <w:t xml:space="preserve"> </w:t>
      </w:r>
      <w:bookmarkEnd w:id="1"/>
      <w:r w:rsidR="009E181E">
        <w:rPr>
          <w:rFonts w:ascii="Times New Roman" w:hAnsi="Times New Roman" w:cs="Times New Roman"/>
          <w:sz w:val="20"/>
          <w:szCs w:val="20"/>
          <w:lang w:val="en-US"/>
        </w:rPr>
        <w:br/>
      </w:r>
    </w:p>
    <w:p w14:paraId="14E09323" w14:textId="77777777" w:rsidR="009869FF" w:rsidRDefault="009869FF">
      <w:pPr>
        <w:rPr>
          <w:rFonts w:ascii="Times New Roman" w:hAnsi="Times New Roman" w:cs="Times New Roman"/>
          <w:b/>
          <w:sz w:val="20"/>
          <w:szCs w:val="20"/>
          <w:lang w:val="en-US"/>
        </w:rPr>
      </w:pPr>
      <w:r>
        <w:rPr>
          <w:rFonts w:ascii="Times New Roman" w:hAnsi="Times New Roman" w:cs="Times New Roman"/>
          <w:b/>
          <w:sz w:val="20"/>
          <w:szCs w:val="20"/>
          <w:lang w:val="en-US"/>
        </w:rPr>
        <w:br w:type="page"/>
      </w:r>
    </w:p>
    <w:p w14:paraId="6F490D38" w14:textId="37856E2D" w:rsidR="009D6D2B" w:rsidRPr="00411436" w:rsidRDefault="0068619A" w:rsidP="00AB00DA">
      <w:pPr>
        <w:spacing w:line="480" w:lineRule="auto"/>
        <w:rPr>
          <w:rFonts w:ascii="Times New Roman" w:hAnsi="Times New Roman" w:cs="Times New Roman"/>
          <w:b/>
          <w:sz w:val="20"/>
          <w:szCs w:val="20"/>
          <w:lang w:val="en-US"/>
        </w:rPr>
      </w:pPr>
      <w:r w:rsidRPr="00411436">
        <w:rPr>
          <w:rFonts w:ascii="Times New Roman" w:hAnsi="Times New Roman" w:cs="Times New Roman"/>
          <w:b/>
          <w:sz w:val="20"/>
          <w:szCs w:val="20"/>
          <w:lang w:val="en-US"/>
        </w:rPr>
        <w:lastRenderedPageBreak/>
        <w:t xml:space="preserve">Introduction </w:t>
      </w:r>
    </w:p>
    <w:p w14:paraId="77D04772" w14:textId="6A300E37" w:rsidR="00735158" w:rsidRPr="009869FF" w:rsidRDefault="00F03D50" w:rsidP="00AB00DA">
      <w:pPr>
        <w:spacing w:line="480" w:lineRule="auto"/>
        <w:rPr>
          <w:rFonts w:ascii="Times New Roman" w:hAnsi="Times New Roman" w:cs="Times New Roman"/>
          <w:sz w:val="20"/>
          <w:szCs w:val="20"/>
          <w:lang w:val="en-US"/>
        </w:rPr>
      </w:pPr>
      <w:r w:rsidRPr="009869FF">
        <w:rPr>
          <w:rFonts w:ascii="Times New Roman" w:hAnsi="Times New Roman" w:cs="Times New Roman"/>
          <w:sz w:val="20"/>
          <w:szCs w:val="20"/>
          <w:lang w:val="en-US"/>
        </w:rPr>
        <w:t>Acute lower respiratory tract infection (LRTI) is common in primary care.</w:t>
      </w:r>
      <w:r w:rsidR="007A734C" w:rsidRPr="009869FF">
        <w:rPr>
          <w:rFonts w:ascii="Times New Roman" w:hAnsi="Times New Roman" w:cs="Times New Roman"/>
          <w:sz w:val="20"/>
          <w:szCs w:val="20"/>
          <w:lang w:val="en-US"/>
        </w:rPr>
        <w:fldChar w:fldCharType="begin" w:fldLock="1"/>
      </w:r>
      <w:r w:rsidR="00AA524E" w:rsidRPr="009869FF">
        <w:rPr>
          <w:rFonts w:ascii="Times New Roman" w:hAnsi="Times New Roman" w:cs="Times New Roman"/>
          <w:sz w:val="20"/>
          <w:szCs w:val="20"/>
          <w:lang w:val="en-US"/>
        </w:rPr>
        <w:instrText>ADDIN CSL_CITATION { "citationItems" : [ { "id" : "ITEM-1", "itemData" : { "DOI" : "10.1183/09031936.00105513", "ISSN" : "1399-3003", "PMID" : "24000245", "author" : [ { "dropping-particle" : "", "family" : "Gibson", "given" : "G John", "non-dropping-particle" : "", "parse-names" : false, "suffix" : "" }, { "dropping-particle" : "", "family" : "Loddenkemper", "given" : "Robert", "non-dropping-particle" : "", "parse-names" : false, "suffix" : "" }, { "dropping-particle" : "", "family" : "Lundb\u00e4ck", "given" : "Bo", "non-dropping-particle" : "", "parse-names" : false, "suffix" : "" }, { "dropping-particle" : "", "family" : "Sibille", "given" : "Yves", "non-dropping-particle" : "", "parse-names" : false, "suffix" : "" } ], "container-title" : "The European respiratory journal", "id" : "ITEM-1", "issue" : "3", "issued" : { "date-parts" : [ [ "2013", "9", "1" ] ] }, "page" : "559-63", "title" : "Respiratory health and disease in Europe: the new European Lung White Book.", "type" : "article-journal", "volume" : "42" }, "uris" : [ "http://www.mendeley.com/documents/?uuid=e0a86d1b-e87d-46dc-b367-1bcb5e8bc24b" ] } ], "mendeley" : { "formattedCitation" : "[1]", "plainTextFormattedCitation" : "[1]", "previouslyFormattedCitation" : "[1]" }, "properties" : { "noteIndex" : 0 }, "schema" : "https://github.com/citation-style-language/schema/raw/master/csl-citation.json" }</w:instrText>
      </w:r>
      <w:r w:rsidR="007A734C" w:rsidRPr="009869FF">
        <w:rPr>
          <w:rFonts w:ascii="Times New Roman" w:hAnsi="Times New Roman" w:cs="Times New Roman"/>
          <w:sz w:val="20"/>
          <w:szCs w:val="20"/>
          <w:lang w:val="en-US"/>
        </w:rPr>
        <w:fldChar w:fldCharType="separate"/>
      </w:r>
      <w:r w:rsidR="00FC65C9" w:rsidRPr="009869FF">
        <w:rPr>
          <w:rFonts w:ascii="Times New Roman" w:hAnsi="Times New Roman" w:cs="Times New Roman"/>
          <w:sz w:val="20"/>
          <w:szCs w:val="20"/>
          <w:lang w:val="en-US"/>
        </w:rPr>
        <w:t>[1]</w:t>
      </w:r>
      <w:r w:rsidR="007A734C" w:rsidRPr="009869FF">
        <w:rPr>
          <w:rFonts w:ascii="Times New Roman" w:hAnsi="Times New Roman" w:cs="Times New Roman"/>
          <w:sz w:val="20"/>
          <w:szCs w:val="20"/>
          <w:lang w:val="en-US"/>
        </w:rPr>
        <w:fldChar w:fldCharType="end"/>
      </w:r>
      <w:r w:rsidRPr="009869FF">
        <w:rPr>
          <w:rFonts w:ascii="Times New Roman" w:hAnsi="Times New Roman" w:cs="Times New Roman"/>
          <w:sz w:val="20"/>
          <w:szCs w:val="20"/>
          <w:lang w:val="en-US"/>
        </w:rPr>
        <w:t xml:space="preserve"> </w:t>
      </w:r>
      <w:r w:rsidR="003747A4" w:rsidRPr="009869FF">
        <w:rPr>
          <w:rFonts w:ascii="Times New Roman" w:hAnsi="Times New Roman" w:cs="Times New Roman"/>
          <w:sz w:val="20"/>
          <w:szCs w:val="20"/>
          <w:lang w:val="en-US"/>
        </w:rPr>
        <w:t>A</w:t>
      </w:r>
      <w:r w:rsidRPr="009869FF">
        <w:rPr>
          <w:rFonts w:ascii="Times New Roman" w:hAnsi="Times New Roman" w:cs="Times New Roman"/>
          <w:sz w:val="20"/>
          <w:szCs w:val="20"/>
          <w:lang w:val="en-US"/>
        </w:rPr>
        <w:t xml:space="preserve">ntibiotic treatment is of limited benefit </w:t>
      </w:r>
      <w:r w:rsidR="003747A4" w:rsidRPr="009869FF">
        <w:rPr>
          <w:rFonts w:ascii="Times New Roman" w:hAnsi="Times New Roman" w:cs="Times New Roman"/>
          <w:sz w:val="20"/>
          <w:szCs w:val="20"/>
          <w:lang w:val="en-US"/>
        </w:rPr>
        <w:t xml:space="preserve">both </w:t>
      </w:r>
      <w:r w:rsidRPr="009869FF">
        <w:rPr>
          <w:rFonts w:ascii="Times New Roman" w:hAnsi="Times New Roman" w:cs="Times New Roman"/>
          <w:sz w:val="20"/>
          <w:szCs w:val="20"/>
          <w:lang w:val="en-US"/>
        </w:rPr>
        <w:t>overall and in subgroups at higher risk of an adverse course</w:t>
      </w:r>
      <w:r w:rsidR="003747A4" w:rsidRPr="009869FF">
        <w:rPr>
          <w:rFonts w:ascii="Times New Roman" w:hAnsi="Times New Roman" w:cs="Times New Roman"/>
          <w:sz w:val="20"/>
          <w:szCs w:val="20"/>
          <w:lang w:val="en-US"/>
        </w:rPr>
        <w:t xml:space="preserve">. </w:t>
      </w:r>
      <w:r w:rsidR="00411436" w:rsidRPr="00411436">
        <w:rPr>
          <w:rFonts w:ascii="Times New Roman" w:hAnsi="Times New Roman" w:cs="Times New Roman"/>
          <w:sz w:val="20"/>
          <w:szCs w:val="20"/>
          <w:lang w:val="en-US"/>
        </w:rPr>
        <w:t>Nevertheless</w:t>
      </w:r>
      <w:r w:rsidRPr="009869FF">
        <w:rPr>
          <w:rFonts w:ascii="Times New Roman" w:hAnsi="Times New Roman" w:cs="Times New Roman"/>
          <w:sz w:val="20"/>
          <w:szCs w:val="20"/>
          <w:lang w:val="en-US"/>
        </w:rPr>
        <w:t>, antibiotics are prescribed</w:t>
      </w:r>
      <w:r w:rsidR="00E33A9B" w:rsidRPr="009869FF">
        <w:rPr>
          <w:rFonts w:ascii="Times New Roman" w:hAnsi="Times New Roman" w:cs="Times New Roman"/>
          <w:sz w:val="20"/>
          <w:szCs w:val="20"/>
          <w:lang w:val="en-US"/>
        </w:rPr>
        <w:t xml:space="preserve"> for</w:t>
      </w:r>
      <w:r w:rsidRPr="009869FF">
        <w:rPr>
          <w:rFonts w:ascii="Times New Roman" w:hAnsi="Times New Roman" w:cs="Times New Roman"/>
          <w:sz w:val="20"/>
          <w:szCs w:val="20"/>
          <w:lang w:val="en-US"/>
        </w:rPr>
        <w:t xml:space="preserve"> most patients</w:t>
      </w:r>
      <w:r w:rsidR="003747A4" w:rsidRPr="009869FF">
        <w:rPr>
          <w:rFonts w:ascii="Times New Roman" w:hAnsi="Times New Roman" w:cs="Times New Roman"/>
          <w:sz w:val="20"/>
          <w:szCs w:val="20"/>
          <w:lang w:val="en-US"/>
        </w:rPr>
        <w:t xml:space="preserve"> with LRTI</w:t>
      </w:r>
      <w:r w:rsidRPr="009869FF">
        <w:rPr>
          <w:rFonts w:ascii="Times New Roman" w:hAnsi="Times New Roman" w:cs="Times New Roman"/>
          <w:sz w:val="20"/>
          <w:szCs w:val="20"/>
          <w:lang w:val="en-US"/>
        </w:rPr>
        <w:t>.</w:t>
      </w:r>
      <w:r w:rsidR="002C3983" w:rsidRPr="009869FF">
        <w:rPr>
          <w:rFonts w:ascii="Times New Roman" w:hAnsi="Times New Roman" w:cs="Times New Roman"/>
          <w:sz w:val="20"/>
          <w:szCs w:val="20"/>
          <w:lang w:val="en-US"/>
        </w:rPr>
        <w:fldChar w:fldCharType="begin" w:fldLock="1"/>
      </w:r>
      <w:r w:rsidR="00AA524E" w:rsidRPr="009869FF">
        <w:rPr>
          <w:rFonts w:ascii="Times New Roman" w:hAnsi="Times New Roman" w:cs="Times New Roman"/>
          <w:sz w:val="20"/>
          <w:szCs w:val="20"/>
          <w:lang w:val="en-US"/>
        </w:rPr>
        <w:instrText>ADDIN CSL_CITATION { "citationItems" : [ { "id" : "ITEM-1", "itemData" : { "DOI" : "10.1016/S1473-3099(12)70300-6", "ISSN" : "1474-4457", "PMID" : "23265995", "abstract" : "BACKGROUND: Lower-respiratory-tract infection is one of the most common acute illnesses managed in primary care. Few placebo-controlled studies of antibiotics have been done, and overall effectiveness (particularly in subgroups such as older people) is debated. We aimed to compare the benefits and harms of amoxicillin for acute lower-respiratory-tract infection with those of placebo both overall and in patients aged 60 years or older.\n\nMETHODS: Patients older than 18 years with acute lower-respiratory-tract infections (cough of \u226428 days' duration) in whom pneumonia was not suspected were randomly assigned (1:1) to either amoxicillin (1 g three times daily for 7 days) or placebo by computer-generated random numbers. Our primary outcome was duration of symptoms rated \"moderately bad\" or worse. Secondary outcomes were symptom severity in days 2-4 and new or worsening symptoms. Investigators and patients were masked to treatment allocation. This trial is registered with EudraCT (2007-001586-15), UKCRN Portfolio (ID 4175), ISRCTN (52261229), and FWO (G.0274.08N).\n\nFINDINGS: 1038 patients were assigned to the amoxicillin group and 1023 to the placebo group. Neither duration of symptoms rated \"moderately bad\" or worse (hazard ratio 1.06, 95% CI 0.96-1.18; p=0.229) nor mean symptom severity (1.69 with placebo vs 1.62 with amoxicillin; difference -0.07 [95% CI -0.15 to 0.007]; p=0.074) differed significantly between groups. New or worsening symptoms were significantly less common in the amoxicillin group than in the placebo group (162 [15.9%] of 1021 patients vs 194 [19.3%] of 1006; p=0.043; number needed to treat 30). Cases of nausea, rash, or diarrhoea were significantly more common in the amoxicillin group than in the placebo group (number needed to harm 21, 95% CI 11-174; p=0.025), and one case of anaphylaxis was noted with amoxicillin. Two patients in the placebo group and one in the amoxicillin group needed to be admitted to hospital; no study-related deaths were noted. We noted no evidence of selective benefit in patients aged 60 years or older (n=595).\n\nINTERPRETATION: When pneumonia is not suspected clinically, amoxicillin provides little benefit for acute lower-respiratory-tract infection in primary care both overall and in patients aged 60 years or more, and causes slight harms.\n\nFUNDING: European Commission Framework Programme 6, UK National Institute for Health Research, Barcelona Ciberde Enfermedades Respiratorias, and Research Foundation Flanders.", "author" : [ { "dropping-particle" : "", "family" : "Little", "given" : "Paul", "non-dropping-particle" : "", "parse-names" : false, "suffix" : "" }, { "dropping-particle" : "", "family" : "Stuart", "given" : "Beth", "non-dropping-particle" : "", "parse-names" : false, "suffix" : "" }, { "dropping-particle" : "", "family" : "Moore", "given" : "Michael", "non-dropping-particle" : "", "parse-names" : false, "suffix" : "" }, { "dropping-particle" : "", "family" : "Coenen", "given" : "Samuel", "non-dropping-particle" : "", "parse-names" : false, "suffix" : "" }, { "dropping-particle" : "", "family" : "Butler", "given" : "Christopher C", "non-dropping-particle" : "", "parse-names" : false, "suffix" : "" }, { "dropping-particle" : "", "family" : "Godycki-Cwirko", "given" : "Maciek", "non-dropping-particle" : "", "parse-names" : false, "suffix" : "" }, { "dropping-particle" : "", "family" : "Mierzecki", "given" : "Artur", "non-dropping-particle" : "", "parse-names" : false, "suffix" : "" }, { "dropping-particle" : "", "family" : "Chlabicz", "given" : "Slawomir", "non-dropping-particle" : "", "parse-names" : false, "suffix" : "" }, { "dropping-particle" : "", "family" : "Torres", "given" : "Antoni", "non-dropping-particle" : "", "parse-names" : false, "suffix" : "" }, { "dropping-particle" : "", "family" : "Almirall", "given" : "Jordi", "non-dropping-particle" : "", "parse-names" : false, "suffix" : "" }, { "dropping-particle" : "", "family" : "Davies", "given" : "Mel", "non-dropping-particle" : "", "parse-names" : false, "suffix" : "" }, { "dropping-particle" : "", "family" : "Schaberg", "given" : "Tom", "non-dropping-particle" : "", "parse-names" : false, "suffix" : "" }, { "dropping-particle" : "", "family" : "M\u00f6lstad", "given" : "Sigvard", "non-dropping-particle" : "", "parse-names" : false, "suffix" : "" }, { "dropping-particle" : "", "family" : "Blasi", "given" : "Francesco", "non-dropping-particle" : "", "parse-names" : false, "suffix" : "" }, { "dropping-particle" : "", "family" : "Sutter", "given" : "An", "non-dropping-particle" : "De", "parse-names" : false, "suffix" : "" }, { "dropping-particle" : "", "family" : "Kersnik", "given" : "Janko", "non-dropping-particle" : "", "parse-names" : false, "suffix" : "" }, { "dropping-particle" : "", "family" : "Hupkova", "given" : "Helena", "non-dropping-particle" : "", "parse-names" : false, "suffix" : "" }, { "dropping-particle" : "", "family" : "Touboul", "given" : "Pia", "non-dropping-particle" : "", "parse-names" : false, "suffix" : "" }, { "dropping-particle" : "", "family" : "Hood", "given" : "Kerenza", "non-dropping-particle" : "", "parse-names" : false, "suffix" : "" }, { "dropping-particle" : "", "family" : "Mullee", "given" : "Mark", "non-dropping-particle" : "", "parse-names" : false, "suffix" : "" }, { "dropping-particle" : "", "family" : "O'Reilly", "given" : "Gilly", "non-dropping-particle" : "", "parse-names" : false, "suffix" : "" }, { "dropping-particle" : "", "family" : "Brugman", "given" : "Curt", "non-dropping-particle" : "", "parse-names" : false, "suffix" : "" }, { "dropping-particle" : "", "family" : "Goossens", "given" : "Herman", "non-dropping-particle" : "", "parse-names" : false, "suffix" : "" }, { "dropping-particle" : "", "family" : "Verheij", "given" : "Theo", "non-dropping-particle" : "", "parse-names" : false, "suffix" : "" } ], "container-title" : "The Lancet. Infectious diseases", "id" : "ITEM-1", "issue" : "2", "issued" : { "date-parts" : [ [ "2013", "2" ] ] }, "page" : "123-9", "title" : "Amoxicillin for acute lower-respiratory-tract infection in primary care when pneumonia is not suspected: a 12-country, randomised, placebo-controlled trial.", "type" : "article-journal", "volume" : "13" }, "uris" : [ "http://www.mendeley.com/documents/?uuid=e0be1ef3-26a8-4202-83e8-5aebf865e765" ] }, { "id" : "ITEM-2", "itemData" : { "DOI" : "10.3399/bjgp14X677121", "ISSN" : "1478-5242", "PMID" : "24567620", "abstract" : "BACKGROUND: Antibiotics are of limited overall clinical benefit for uncomplicated lower respiratory tract infection (LRTI) but there is uncertainty about their effectiveness for patients with features associated with higher levels of antibiotic prescribing.\n\nAIM: To estimate the benefits and harms of antibiotics for acute LRTI among those producing coloured sputum, smokers, those with fever or prior comorbidities, and longer duration of prior illness.\n\nDESIGN AND SETTING: Secondary analysis of a randomised controlled trial of antibiotic placebo for acute LRTI in primary care.\n\nMETHOD: Two thousand and sixty-one adults with acute LRTI, where pneumonia was not suspected clinically, were given amoxicillin or matching placebo. The duration of symptoms, rated moderately bad or worse (primary outcome), symptom severity on days 2-4 (0-6 scale), and the development of new or worsening symptoms were analysed in pre-specified subgroups of interest. Evidence of differential treatment effectiveness was assessed in prespecified subgroups by interaction terms.\n\nRESULTS: No subgroups were identified that were significantly more likely to benefit from antibiotics in terms of symptom duration or the development of new or worsening symptoms. Those with a history of significant comorbidities experienced a significantly greater reduction in symptom severity between days 2 and 4 (interaction term -0.28, P = 0.003; estimated effect of antibiotics among those with a past history -0.28 [95% confidence interval = -0.44 to -0.11], P = 0.001), equivalent to three people in 10 rating symptoms as a slight rather than a moderately bad problem. For subgroups not specified in advance antibiotics provided a modest reduction in symptom severity for non-smokers and for those with short prior illness duration (&lt;7 days), and a modest reduction in symptom duration for those with short prior illness duration.\n\nCONCLUSION: There is no clear evidence of clinically meaningful benefit from antibiotics in the studied high-risk groups of patients presenting in general practice with uncomplicated LRTIs where prescribing is highest. Any possible benefit must be balanced against the side-effects and longer-term effects on antibiotic resistance.", "author" : [ { "dropping-particle" : "", "family" : "Moore", "given" : "Michael", "non-dropping-particle" : "", "parse-names" : false, "suffix" : "" }, { "dropping-particle" : "", "family" : "Stuart", "given" : "Beth", "non-dropping-particle" : "", "parse-names" : false, "suffix" : "" }, { "dropping-particle" : "", "family" : "Coenen", "given" : "Samuel", "non-dropping-particle" : "", "parse-names" : false, "suffix" : "" }, { "dropping-particle" : "", "family" : "Butler", "given" : "Chris C", "non-dropping-particle" : "", "parse-names" : false, "suffix" : "" }, { "dropping-particle" : "", "family" : "Goossens", "given" : "Herman", "non-dropping-particle" : "", "parse-names" : false, "suffix" : "" }, { "dropping-particle" : "", "family" : "Verheij", "given" : "Theo J M", "non-dropping-particle" : "", "parse-names" : false, "suffix" : "" }, { "dropping-particle" : "", "family" : "Little", "given" : "Paul", "non-dropping-particle" : "", "parse-names" : false, "suffix" : "" } ], "container-title" : "The British journal of general practice : the journal of the Royal College of General Practitioners", "id" : "ITEM-2", "issue" : "619", "issued" : { "date-parts" : [ [ "2014", "2" ] ] }, "page" : "e75-80", "title" : "Amoxicillin for acute lower respiratory tract infection in primary care: subgroup analysis of potential high-risk groups.", "type" : "article-journal", "volume" : "64" }, "uris" : [ "http://www.mendeley.com/documents/?uuid=6dc3d79c-2ac7-42b0-8480-b771de2528b8" ] }, { "id" : "ITEM-3", "itemData" : { "DOI" : "10.1136/bmj.b2242", "ISSN" : "1756-1833", "PMID" : "19549995", "abstract" : "OBJECTIVE: To describe variation in antibiotic prescribing for acute cough in contrasting European settings and the impact on recovery.\n\nDESIGN: Cross sectional observational study with clinicians from 14 primary care research networks in 13 European countries who recorded symptoms on presentation and management. Patients followed up for 28 days with patient diaries.\n\nSETTING: Primary care.\n\nPARTICIPANTS: Adults with a new or worsening cough or clinical presentation suggestive of lower respiratory tract infection.\n\nMAIN OUTCOME MEASURES: Prescribing of antibiotics by clinicians and total symptom severity scores over time.\n\nRESULTS: 3402 patients were recruited (clinicians completed a case report form for 99% (3368) of participants and 80% (2714) returned a symptom diary). Mean symptom severity scores at presentation ranged from 19 (scale range 0 to 100) in networks based in Spain and Italy to 38 in the network based in Sweden. Antibiotic prescribing by networks ranged from 20% to nearly 90% (53% overall), with wide variation in classes of antibiotics prescribed. Amoxicillin was overall the most common antibiotic prescribed, but this ranged from 3% of antibiotics prescribed in the Norwegian network to 83% in the English network. While fluoroquinolones were not prescribed at all in three networks, they were prescribed for 18% in the Milan network. After adjustment for clinical presentation and demographics, considerable differences remained in antibiotic prescribing, ranging from Norway (odds ratio 0.18, 95% confidence interval 0.11 to 0.30) to Slovakia (11.2, 6.20 to 20.27) compared with the overall mean (proportion prescribed: 0.53). The rate of recovery was similar for patients who were and were not prescribed antibiotics (coefficient -0.01, P&lt;0.01) once clinical presentation was taken into account.\n\nCONCLUSIONS: Variation in clinical presentation does not explain the considerable variation in antibiotic prescribing for acute cough in Europe. Variation in antibiotic prescribing is not associated with clinically important differences in recovery.\n\nTRIAL REGISTRATION: Clinicaltrials.gov NCT00353951.", "author" : [ { "dropping-particle" : "", "family" : "Butler", "given" : "C C", "non-dropping-particle" : "", "parse-names" : false, "suffix" : "" }, { "dropping-particle" : "", "family" : "Hood", "given" : "K", "non-dropping-particle" : "", "parse-names" : false, "suffix" : "" }, { "dropping-particle" : "", "family" : "Verheij", "given" : "T", "non-dropping-particle" : "", "parse-names" : false, "suffix" : "" }, { "dropping-particle" : "", "family" : "Little", "given" : "P", "non-dropping-particle" : "", "parse-names" : false, "suffix" : "" }, { "dropping-particle" : "", "family" : "Melbye", "given" : "H", "non-dropping-particle" : "", "parse-names" : false, "suffix" : "" }, { "dropping-particle" : "", "family" : "Nuttall", "given" : "J", "non-dropping-particle" : "", "parse-names" : false, "suffix" : "" }, { "dropping-particle" : "", "family" : "Kelly", "given" : "M J", "non-dropping-particle" : "", "parse-names" : false, "suffix" : "" }, { "dropping-particle" : "", "family" : "M\u00f6lstad", "given" : "S", "non-dropping-particle" : "", "parse-names" : false, "suffix" : "" }, { "dropping-particle" : "", "family" : "Godycki-Cwirko", "given" : "M", "non-dropping-particle" : "", "parse-names" : false, "suffix" : "" }, { "dropping-particle" : "", "family" : "Almirall", "given" : "J", "non-dropping-particle" : "", "parse-names" : false, "suffix" : "" }, { "dropping-particle" : "", "family" : "Torres", "given" : "A", "non-dropping-particle" : "", "parse-names" : false, "suffix" : "" }, { "dropping-particle" : "", "family" : "Gillespie", "given" : "D", "non-dropping-particle" : "", "parse-names" : false, "suffix" : "" }, { "dropping-particle" : "", "family" : "Rautakorpi", "given" : "U", "non-dropping-particle" : "", "parse-names" : false, "suffix" : "" }, { "dropping-particle" : "", "family" : "Coenen", "given" : "S", "non-dropping-particle" : "", "parse-names" : false, "suffix" : "" }, { "dropping-particle" : "", "family" : "Goossens", "given" : "H", "non-dropping-particle" : "", "parse-names" : false, "suffix" : "" } ], "container-title" : "BMJ (Clinical research ed.)", "id" : "ITEM-3", "issue" : "jun23_2", "issued" : { "date-parts" : [ [ "2009", "1", "23" ] ] }, "page" : "b2242", "title" : "Variation in antibiotic prescribing and its impact on recovery in patients with acute cough in primary care: prospective study in 13 countries.", "type" : "article-journal", "volume" : "338" }, "uris" : [ "http://www.mendeley.com/documents/?uuid=ef20a8cb-df2d-4b41-be42-a94fcb78fb40" ] }, { "id" : "ITEM-4", "itemData" : { "DOI" : "10.1093/jac/dkq336", "ISSN" : "0305-7453", "PMID" : "20852271", "abstract" : "OBJECTIVES Acute cough/lower respiratory tract infection (LRTI) is one of the commonest reasons for consulting and antibiotic prescribing. There are theoretical reasons why treatment with particular antibiotic classes may aid recovery more than others, but empirical, pragmatic evidence is lacking. We investigated whether treatment with a particular antibiotic class (amoxicillin) was more strongly associated with symptom score resolution and time to patients reporting recovery than each of eight other antibiotic classes or no antibiotic treatment for acute cough/LRTI. METHODS Clinicians recorded history, examination findings, symptom severity and antibiotic treatment for 3402 patients in a 13 country prospective observational study of adults presenting in 14 primary care research networks with acute cough/LRTI. 2714 patients completed a symptom score daily for up to 28 days and recorded the day on which they felt recovered. A three-level autoregressive moving average model (1,1) model investigated logged daily symptom scores to analyse symptom resolution. A two-level survival model analysed time to reported recovery. Clinical presentation was controlled for using clinician-recorded symptoms, sputum colour, temperature, age, co-morbidities, smoking status and duration of illness prior to consultation. RESULTS Compared with amoxicillin, no antibiotic class (and no antibiotic treatment) was associated with clinically relevant improved symptom resolution (all coefficients in the range -0.02 to 0.01 and all P values greater than 0.12). No antibiotic class (and no antibiotic treatment) was associated with faster time to recovery than amoxicillin. CONCLUSIONS Treatment by antibiotic class was not associated with symptom resolution or time to recovery in adults presenting to primary care with acute cough/LRTI.", "author" : [ { "dropping-particle" : "", "family" : "Butler", "given" : "C. C.", "non-dropping-particle" : "", "parse-names" : false, "suffix" : "" }, { "dropping-particle" : "", "family" : "Hood", "given" : "K.", "non-dropping-particle" : "", "parse-names" : false, "suffix" : "" }, { "dropping-particle" : "", "family" : "Kelly", "given" : "M. J.", "non-dropping-particle" : "", "parse-names" : false, "suffix" : "" }, { "dropping-particle" : "", "family" : "Goossens", "given" : "H.", "non-dropping-particle" : "", "parse-names" : false, "suffix" : "" }, { "dropping-particle" : "", "family" : "Verheij", "given" : "T.", "non-dropping-particle" : "", "parse-names" : false, "suffix" : "" }, { "dropping-particle" : "", "family" : "Little", "given" : "P.", "non-dropping-particle" : "", "parse-names" : false, "suffix" : "" }, { "dropping-particle" : "", "family" : "Melbye", "given" : "H.", "non-dropping-particle" : "", "parse-names" : false, "suffix" : "" }, { "dropping-particle" : "", "family" : "Torres", "given" : "A.", "non-dropping-particle" : "", "parse-names" : false, "suffix" : "" }, { "dropping-particle" : "", "family" : "Molstad", "given" : "S.", "non-dropping-particle" : "", "parse-names" : false, "suffix" : "" }, { "dropping-particle" : "", "family" : "Godycki-Cwirko", "given" : "M.", "non-dropping-particle" : "", "parse-names" : false, "suffix" : "" }, { "dropping-particle" : "", "family" : "Almirall", "given" : "J.", "non-dropping-particle" : "", "parse-names" : false, "suffix" : "" }, { "dropping-particle" : "", "family" : "Blasi", "given" : "F.", "non-dropping-particle" : "", "parse-names" : false, "suffix" : "" }, { "dropping-particle" : "", "family" : "Schaberg", "given" : "T.", "non-dropping-particle" : "", "parse-names" : false, "suffix" : "" }, { "dropping-particle" : "", "family" : "Edwards", "given" : "P.", "non-dropping-particle" : "", "parse-names" : false, "suffix" : "" }, { "dropping-particle" : "", "family" : "Rautakorpi", "given" : "U.-M.", "non-dropping-particle" : "", "parse-names" : false, "suffix" : "" }, { "dropping-particle" : "", "family" : "Hupkova", "given" : "H.", "non-dropping-particle" : "", "parse-names" : false, "suffix" : "" }, { "dropping-particle" : "", "family" : "Wood", "given" : "J.", "non-dropping-particle" : "", "parse-names" : false, "suffix" : "" }, { "dropping-particle" : "", "family" : "Nuttall", "given" : "J.", "non-dropping-particle" : "", "parse-names" : false, "suffix" : "" }, { "dropping-particle" : "", "family" : "Coenen", "given" : "S.", "non-dropping-particle" : "", "parse-names" : false, "suffix" : "" } ], "container-title" : "Journal of Antimicrobial Chemotherapy", "id" : "ITEM-4", "issue" : "11", "issued" : { "date-parts" : [ [ "2010", "11", "1" ] ] }, "page" : "2472-2478", "title" : "Treatment of acute cough/lower respiratory tract infection by antibiotic class and associated outcomes: a 13 European country observational study in primary care", "type" : "article-journal", "volume" : "65" }, "uris" : [ "http://www.mendeley.com/documents/?uuid=a8d5ae01-d93c-3339-8ad1-597b77f1deca" ] } ], "mendeley" : { "formattedCitation" : "[2\u20135]", "plainTextFormattedCitation" : "[2\u20135]", "previouslyFormattedCitation" : "[2\u20135]" }, "properties" : { "noteIndex" : 0 }, "schema" : "https://github.com/citation-style-language/schema/raw/master/csl-citation.json" }</w:instrText>
      </w:r>
      <w:r w:rsidR="002C3983" w:rsidRPr="009869FF">
        <w:rPr>
          <w:rFonts w:ascii="Times New Roman" w:hAnsi="Times New Roman" w:cs="Times New Roman"/>
          <w:sz w:val="20"/>
          <w:szCs w:val="20"/>
          <w:lang w:val="en-US"/>
        </w:rPr>
        <w:fldChar w:fldCharType="separate"/>
      </w:r>
      <w:r w:rsidR="00FC65C9" w:rsidRPr="009869FF">
        <w:rPr>
          <w:rFonts w:ascii="Times New Roman" w:hAnsi="Times New Roman" w:cs="Times New Roman"/>
          <w:sz w:val="20"/>
          <w:szCs w:val="20"/>
          <w:lang w:val="en-US"/>
        </w:rPr>
        <w:t>[2–5]</w:t>
      </w:r>
      <w:r w:rsidR="002C3983" w:rsidRPr="009869FF">
        <w:rPr>
          <w:rFonts w:ascii="Times New Roman" w:hAnsi="Times New Roman" w:cs="Times New Roman"/>
          <w:sz w:val="20"/>
          <w:szCs w:val="20"/>
          <w:lang w:val="en-US"/>
        </w:rPr>
        <w:fldChar w:fldCharType="end"/>
      </w:r>
      <w:r w:rsidRPr="009869FF">
        <w:rPr>
          <w:rFonts w:ascii="Times New Roman" w:hAnsi="Times New Roman" w:cs="Times New Roman"/>
          <w:sz w:val="20"/>
          <w:szCs w:val="20"/>
          <w:lang w:val="en-US"/>
        </w:rPr>
        <w:t xml:space="preserve"> </w:t>
      </w:r>
      <w:r w:rsidR="00BF3AA0" w:rsidRPr="009869FF">
        <w:rPr>
          <w:rFonts w:ascii="Times New Roman" w:hAnsi="Times New Roman" w:cs="Times New Roman"/>
          <w:sz w:val="20"/>
          <w:szCs w:val="20"/>
          <w:lang w:val="en-US"/>
        </w:rPr>
        <w:t xml:space="preserve">Primary analysis of the largest trial to date, the Genomics to combat Resistance against Antibiotics in Community-acquired </w:t>
      </w:r>
      <w:r w:rsidR="001800D0" w:rsidRPr="009869FF">
        <w:rPr>
          <w:rFonts w:ascii="Times New Roman" w:hAnsi="Times New Roman" w:cs="Times New Roman"/>
          <w:sz w:val="20"/>
          <w:szCs w:val="20"/>
          <w:lang w:val="en-US"/>
        </w:rPr>
        <w:t>LRTI</w:t>
      </w:r>
      <w:r w:rsidR="00BF3AA0" w:rsidRPr="009869FF">
        <w:rPr>
          <w:rFonts w:ascii="Times New Roman" w:hAnsi="Times New Roman" w:cs="Times New Roman"/>
          <w:sz w:val="20"/>
          <w:szCs w:val="20"/>
          <w:lang w:val="en-US"/>
        </w:rPr>
        <w:t xml:space="preserve"> (GRACE; </w:t>
      </w:r>
      <w:hyperlink r:id="rId10" w:history="1">
        <w:r w:rsidR="00BF3AA0" w:rsidRPr="009869FF">
          <w:rPr>
            <w:rStyle w:val="Hyperlink"/>
            <w:rFonts w:ascii="Times New Roman" w:hAnsi="Times New Roman" w:cs="Times New Roman"/>
            <w:sz w:val="20"/>
            <w:szCs w:val="20"/>
            <w:lang w:val="en-US"/>
          </w:rPr>
          <w:t>http://www.grace-lrti.org</w:t>
        </w:r>
      </w:hyperlink>
      <w:r w:rsidR="00BF3AA0" w:rsidRPr="009869FF">
        <w:rPr>
          <w:rFonts w:ascii="Times New Roman" w:hAnsi="Times New Roman" w:cs="Times New Roman"/>
          <w:sz w:val="20"/>
          <w:szCs w:val="20"/>
          <w:lang w:val="en-US"/>
        </w:rPr>
        <w:t xml:space="preserve">) </w:t>
      </w:r>
      <w:r w:rsidR="00411436" w:rsidRPr="00411436">
        <w:rPr>
          <w:rFonts w:ascii="Times New Roman" w:hAnsi="Times New Roman" w:cs="Times New Roman"/>
          <w:sz w:val="20"/>
          <w:szCs w:val="20"/>
          <w:lang w:val="en-US"/>
        </w:rPr>
        <w:t>randomized</w:t>
      </w:r>
      <w:r w:rsidR="001800D0" w:rsidRPr="009869FF">
        <w:rPr>
          <w:rFonts w:ascii="Times New Roman" w:hAnsi="Times New Roman" w:cs="Times New Roman"/>
          <w:sz w:val="20"/>
          <w:szCs w:val="20"/>
          <w:lang w:val="en-US"/>
        </w:rPr>
        <w:t xml:space="preserve"> </w:t>
      </w:r>
      <w:r w:rsidR="00BF3AA0" w:rsidRPr="009869FF">
        <w:rPr>
          <w:rFonts w:ascii="Times New Roman" w:hAnsi="Times New Roman" w:cs="Times New Roman"/>
          <w:sz w:val="20"/>
          <w:szCs w:val="20"/>
          <w:lang w:val="en-US"/>
        </w:rPr>
        <w:t>placebo controlled trial</w:t>
      </w:r>
      <w:r w:rsidR="001800D0" w:rsidRPr="009869FF">
        <w:rPr>
          <w:rFonts w:ascii="Times New Roman" w:hAnsi="Times New Roman" w:cs="Times New Roman"/>
          <w:sz w:val="20"/>
          <w:szCs w:val="20"/>
          <w:lang w:val="en-US"/>
        </w:rPr>
        <w:t xml:space="preserve"> (RCT)</w:t>
      </w:r>
      <w:r w:rsidR="00BF3AA0" w:rsidRPr="009869FF">
        <w:rPr>
          <w:rFonts w:ascii="Times New Roman" w:hAnsi="Times New Roman" w:cs="Times New Roman"/>
          <w:sz w:val="20"/>
          <w:szCs w:val="20"/>
          <w:lang w:val="en-US"/>
        </w:rPr>
        <w:t xml:space="preserve">, found no clear evidence of a clinically meaningful benefit from </w:t>
      </w:r>
      <w:r w:rsidR="003747A4" w:rsidRPr="009869FF">
        <w:rPr>
          <w:rFonts w:ascii="Times New Roman" w:hAnsi="Times New Roman" w:cs="Times New Roman"/>
          <w:sz w:val="20"/>
          <w:szCs w:val="20"/>
          <w:lang w:val="en-US"/>
        </w:rPr>
        <w:t xml:space="preserve">treatment with </w:t>
      </w:r>
      <w:r w:rsidR="001800D0" w:rsidRPr="009869FF">
        <w:rPr>
          <w:rFonts w:ascii="Times New Roman" w:hAnsi="Times New Roman" w:cs="Times New Roman"/>
          <w:sz w:val="20"/>
          <w:szCs w:val="20"/>
          <w:lang w:val="en-US"/>
        </w:rPr>
        <w:t>amoxicillin</w:t>
      </w:r>
      <w:r w:rsidR="00BF3AA0" w:rsidRPr="009869FF">
        <w:rPr>
          <w:rFonts w:ascii="Times New Roman" w:hAnsi="Times New Roman" w:cs="Times New Roman"/>
          <w:sz w:val="20"/>
          <w:szCs w:val="20"/>
          <w:lang w:val="en-US"/>
        </w:rPr>
        <w:t>.</w:t>
      </w:r>
      <w:r w:rsidR="00BF3AA0" w:rsidRPr="009869FF">
        <w:rPr>
          <w:rFonts w:ascii="Times New Roman" w:hAnsi="Times New Roman" w:cs="Times New Roman"/>
          <w:sz w:val="20"/>
          <w:szCs w:val="20"/>
          <w:lang w:val="en-US"/>
        </w:rPr>
        <w:fldChar w:fldCharType="begin" w:fldLock="1"/>
      </w:r>
      <w:r w:rsidR="00AA524E" w:rsidRPr="009869FF">
        <w:rPr>
          <w:rFonts w:ascii="Times New Roman" w:hAnsi="Times New Roman" w:cs="Times New Roman"/>
          <w:sz w:val="20"/>
          <w:szCs w:val="20"/>
          <w:lang w:val="en-US"/>
        </w:rPr>
        <w:instrText>ADDIN CSL_CITATION { "citationItems" : [ { "id" : "ITEM-1", "itemData" : { "DOI" : "10.1016/S1473-3099(12)70300-6", "ISSN" : "1474-4457", "PMID" : "23265995", "abstract" : "BACKGROUND: Lower-respiratory-tract infection is one of the most common acute illnesses managed in primary care. Few placebo-controlled studies of antibiotics have been done, and overall effectiveness (particularly in subgroups such as older people) is debated. We aimed to compare the benefits and harms of amoxicillin for acute lower-respiratory-tract infection with those of placebo both overall and in patients aged 60 years or older.\n\nMETHODS: Patients older than 18 years with acute lower-respiratory-tract infections (cough of \u226428 days' duration) in whom pneumonia was not suspected were randomly assigned (1:1) to either amoxicillin (1 g three times daily for 7 days) or placebo by computer-generated random numbers. Our primary outcome was duration of symptoms rated \"moderately bad\" or worse. Secondary outcomes were symptom severity in days 2-4 and new or worsening symptoms. Investigators and patients were masked to treatment allocation. This trial is registered with EudraCT (2007-001586-15), UKCRN Portfolio (ID 4175), ISRCTN (52261229), and FWO (G.0274.08N).\n\nFINDINGS: 1038 patients were assigned to the amoxicillin group and 1023 to the placebo group. Neither duration of symptoms rated \"moderately bad\" or worse (hazard ratio 1.06, 95% CI 0.96-1.18; p=0.229) nor mean symptom severity (1.69 with placebo vs 1.62 with amoxicillin; difference -0.07 [95% CI -0.15 to 0.007]; p=0.074) differed significantly between groups. New or worsening symptoms were significantly less common in the amoxicillin group than in the placebo group (162 [15.9%] of 1021 patients vs 194 [19.3%] of 1006; p=0.043; number needed to treat 30). Cases of nausea, rash, or diarrhoea were significantly more common in the amoxicillin group than in the placebo group (number needed to harm 21, 95% CI 11-174; p=0.025), and one case of anaphylaxis was noted with amoxicillin. Two patients in the placebo group and one in the amoxicillin group needed to be admitted to hospital; no study-related deaths were noted. We noted no evidence of selective benefit in patients aged 60 years or older (n=595).\n\nINTERPRETATION: When pneumonia is not suspected clinically, amoxicillin provides little benefit for acute lower-respiratory-tract infection in primary care both overall and in patients aged 60 years or more, and causes slight harms.\n\nFUNDING: European Commission Framework Programme 6, UK National Institute for Health Research, Barcelona Ciberde Enfermedades Respiratorias, and Research Foundation Flanders.", "author" : [ { "dropping-particle" : "", "family" : "Little", "given" : "Paul", "non-dropping-particle" : "", "parse-names" : false, "suffix" : "" }, { "dropping-particle" : "", "family" : "Stuart", "given" : "Beth", "non-dropping-particle" : "", "parse-names" : false, "suffix" : "" }, { "dropping-particle" : "", "family" : "Moore", "given" : "Michael", "non-dropping-particle" : "", "parse-names" : false, "suffix" : "" }, { "dropping-particle" : "", "family" : "Coenen", "given" : "Samuel", "non-dropping-particle" : "", "parse-names" : false, "suffix" : "" }, { "dropping-particle" : "", "family" : "Butler", "given" : "Christopher C", "non-dropping-particle" : "", "parse-names" : false, "suffix" : "" }, { "dropping-particle" : "", "family" : "Godycki-Cwirko", "given" : "Maciek", "non-dropping-particle" : "", "parse-names" : false, "suffix" : "" }, { "dropping-particle" : "", "family" : "Mierzecki", "given" : "Artur", "non-dropping-particle" : "", "parse-names" : false, "suffix" : "" }, { "dropping-particle" : "", "family" : "Chlabicz", "given" : "Slawomir", "non-dropping-particle" : "", "parse-names" : false, "suffix" : "" }, { "dropping-particle" : "", "family" : "Torres", "given" : "Antoni", "non-dropping-particle" : "", "parse-names" : false, "suffix" : "" }, { "dropping-particle" : "", "family" : "Almirall", "given" : "Jordi", "non-dropping-particle" : "", "parse-names" : false, "suffix" : "" }, { "dropping-particle" : "", "family" : "Davies", "given" : "Mel", "non-dropping-particle" : "", "parse-names" : false, "suffix" : "" }, { "dropping-particle" : "", "family" : "Schaberg", "given" : "Tom", "non-dropping-particle" : "", "parse-names" : false, "suffix" : "" }, { "dropping-particle" : "", "family" : "M\u00f6lstad", "given" : "Sigvard", "non-dropping-particle" : "", "parse-names" : false, "suffix" : "" }, { "dropping-particle" : "", "family" : "Blasi", "given" : "Francesco", "non-dropping-particle" : "", "parse-names" : false, "suffix" : "" }, { "dropping-particle" : "", "family" : "Sutter", "given" : "An", "non-dropping-particle" : "De", "parse-names" : false, "suffix" : "" }, { "dropping-particle" : "", "family" : "Kersnik", "given" : "Janko", "non-dropping-particle" : "", "parse-names" : false, "suffix" : "" }, { "dropping-particle" : "", "family" : "Hupkova", "given" : "Helena", "non-dropping-particle" : "", "parse-names" : false, "suffix" : "" }, { "dropping-particle" : "", "family" : "Touboul", "given" : "Pia", "non-dropping-particle" : "", "parse-names" : false, "suffix" : "" }, { "dropping-particle" : "", "family" : "Hood", "given" : "Kerenza", "non-dropping-particle" : "", "parse-names" : false, "suffix" : "" }, { "dropping-particle" : "", "family" : "Mullee", "given" : "Mark", "non-dropping-particle" : "", "parse-names" : false, "suffix" : "" }, { "dropping-particle" : "", "family" : "O'Reilly", "given" : "Gilly", "non-dropping-particle" : "", "parse-names" : false, "suffix" : "" }, { "dropping-particle" : "", "family" : "Brugman", "given" : "Curt", "non-dropping-particle" : "", "parse-names" : false, "suffix" : "" }, { "dropping-particle" : "", "family" : "Goossens", "given" : "Herman", "non-dropping-particle" : "", "parse-names" : false, "suffix" : "" }, { "dropping-particle" : "", "family" : "Verheij", "given" : "Theo", "non-dropping-particle" : "", "parse-names" : false, "suffix" : "" } ], "container-title" : "The Lancet. Infectious diseases", "id" : "ITEM-1", "issue" : "2", "issued" : { "date-parts" : [ [ "2013", "2" ] ] }, "page" : "123-9", "title" : "Amoxicillin for acute lower-respiratory-tract infection in primary care when pneumonia is not suspected: a 12-country, randomised, placebo-controlled trial.", "type" : "article-journal", "volume" : "13" }, "uris" : [ "http://www.mendeley.com/documents/?uuid=e0be1ef3-26a8-4202-83e8-5aebf865e765" ] } ], "mendeley" : { "formattedCitation" : "[2]", "plainTextFormattedCitation" : "[2]", "previouslyFormattedCitation" : "[2]" }, "properties" : { "noteIndex" : 0 }, "schema" : "https://github.com/citation-style-language/schema/raw/master/csl-citation.json" }</w:instrText>
      </w:r>
      <w:r w:rsidR="00BF3AA0" w:rsidRPr="009869FF">
        <w:rPr>
          <w:rFonts w:ascii="Times New Roman" w:hAnsi="Times New Roman" w:cs="Times New Roman"/>
          <w:sz w:val="20"/>
          <w:szCs w:val="20"/>
          <w:lang w:val="en-US"/>
        </w:rPr>
        <w:fldChar w:fldCharType="separate"/>
      </w:r>
      <w:r w:rsidR="00FC65C9" w:rsidRPr="009869FF">
        <w:rPr>
          <w:rFonts w:ascii="Times New Roman" w:hAnsi="Times New Roman" w:cs="Times New Roman"/>
          <w:sz w:val="20"/>
          <w:szCs w:val="20"/>
          <w:lang w:val="en-US"/>
        </w:rPr>
        <w:t>[2]</w:t>
      </w:r>
      <w:r w:rsidR="00BF3AA0" w:rsidRPr="009869FF">
        <w:rPr>
          <w:rFonts w:ascii="Times New Roman" w:hAnsi="Times New Roman" w:cs="Times New Roman"/>
          <w:sz w:val="20"/>
          <w:szCs w:val="20"/>
          <w:lang w:val="en-US"/>
        </w:rPr>
        <w:fldChar w:fldCharType="end"/>
      </w:r>
      <w:r w:rsidR="00BF3AA0" w:rsidRPr="009869FF">
        <w:rPr>
          <w:rFonts w:ascii="Times New Roman" w:hAnsi="Times New Roman" w:cs="Times New Roman"/>
          <w:sz w:val="20"/>
          <w:szCs w:val="20"/>
          <w:lang w:val="en-US"/>
        </w:rPr>
        <w:t xml:space="preserve"> A follow-up </w:t>
      </w:r>
      <w:r w:rsidR="003747A4" w:rsidRPr="009869FF">
        <w:rPr>
          <w:rFonts w:ascii="Times New Roman" w:hAnsi="Times New Roman" w:cs="Times New Roman"/>
          <w:sz w:val="20"/>
          <w:szCs w:val="20"/>
          <w:lang w:val="en-US"/>
        </w:rPr>
        <w:t xml:space="preserve">analysis that examined </w:t>
      </w:r>
      <w:r w:rsidR="00BF3AA0" w:rsidRPr="009869FF">
        <w:rPr>
          <w:rFonts w:ascii="Times New Roman" w:hAnsi="Times New Roman" w:cs="Times New Roman"/>
          <w:sz w:val="20"/>
          <w:szCs w:val="20"/>
          <w:lang w:val="en-US"/>
        </w:rPr>
        <w:t xml:space="preserve">the benefit of </w:t>
      </w:r>
      <w:r w:rsidR="003747A4" w:rsidRPr="009869FF">
        <w:rPr>
          <w:rFonts w:ascii="Times New Roman" w:hAnsi="Times New Roman" w:cs="Times New Roman"/>
          <w:sz w:val="20"/>
          <w:szCs w:val="20"/>
          <w:lang w:val="en-US"/>
        </w:rPr>
        <w:t>amoxicillin</w:t>
      </w:r>
      <w:r w:rsidR="001800D0" w:rsidRPr="009869FF">
        <w:rPr>
          <w:rFonts w:ascii="Times New Roman" w:hAnsi="Times New Roman" w:cs="Times New Roman"/>
          <w:sz w:val="20"/>
          <w:szCs w:val="20"/>
          <w:lang w:val="en-US"/>
        </w:rPr>
        <w:t xml:space="preserve"> </w:t>
      </w:r>
      <w:r w:rsidR="00BF3AA0" w:rsidRPr="009869FF">
        <w:rPr>
          <w:rFonts w:ascii="Times New Roman" w:hAnsi="Times New Roman" w:cs="Times New Roman"/>
          <w:sz w:val="20"/>
          <w:szCs w:val="20"/>
          <w:lang w:val="en-US"/>
        </w:rPr>
        <w:t xml:space="preserve">in </w:t>
      </w:r>
      <w:r w:rsidR="00E33A9B" w:rsidRPr="009869FF">
        <w:rPr>
          <w:rFonts w:ascii="Times New Roman" w:hAnsi="Times New Roman" w:cs="Times New Roman"/>
          <w:sz w:val="20"/>
          <w:szCs w:val="20"/>
          <w:lang w:val="en-US"/>
        </w:rPr>
        <w:t xml:space="preserve">clinically defined </w:t>
      </w:r>
      <w:r w:rsidR="00BF3AA0" w:rsidRPr="009869FF">
        <w:rPr>
          <w:rFonts w:ascii="Times New Roman" w:hAnsi="Times New Roman" w:cs="Times New Roman"/>
          <w:sz w:val="20"/>
          <w:szCs w:val="20"/>
          <w:lang w:val="en-US"/>
        </w:rPr>
        <w:t xml:space="preserve">subgroups of </w:t>
      </w:r>
      <w:r w:rsidR="003747A4" w:rsidRPr="009869FF">
        <w:rPr>
          <w:rFonts w:ascii="Times New Roman" w:hAnsi="Times New Roman" w:cs="Times New Roman"/>
          <w:sz w:val="20"/>
          <w:szCs w:val="20"/>
          <w:lang w:val="en-US"/>
        </w:rPr>
        <w:t xml:space="preserve">patient with </w:t>
      </w:r>
      <w:r w:rsidR="00BF3AA0" w:rsidRPr="009869FF">
        <w:rPr>
          <w:rFonts w:ascii="Times New Roman" w:hAnsi="Times New Roman" w:cs="Times New Roman"/>
          <w:sz w:val="20"/>
          <w:szCs w:val="20"/>
          <w:lang w:val="en-US"/>
        </w:rPr>
        <w:t xml:space="preserve">LRTI </w:t>
      </w:r>
      <w:r w:rsidR="003747A4" w:rsidRPr="009869FF">
        <w:rPr>
          <w:rFonts w:ascii="Times New Roman" w:hAnsi="Times New Roman" w:cs="Times New Roman"/>
          <w:sz w:val="20"/>
          <w:szCs w:val="20"/>
          <w:lang w:val="en-US"/>
        </w:rPr>
        <w:t xml:space="preserve">who are most likely to be prescribed antibiotics </w:t>
      </w:r>
      <w:r w:rsidR="00735158" w:rsidRPr="009869FF">
        <w:rPr>
          <w:rFonts w:ascii="Times New Roman" w:hAnsi="Times New Roman" w:cs="Times New Roman"/>
          <w:sz w:val="20"/>
          <w:szCs w:val="20"/>
          <w:lang w:val="en-US"/>
        </w:rPr>
        <w:t>(</w:t>
      </w:r>
      <w:r w:rsidR="003747A4" w:rsidRPr="009869FF">
        <w:rPr>
          <w:rFonts w:ascii="Times New Roman" w:hAnsi="Times New Roman" w:cs="Times New Roman"/>
          <w:sz w:val="20"/>
          <w:szCs w:val="20"/>
          <w:lang w:val="en-US"/>
        </w:rPr>
        <w:t>i.e.</w:t>
      </w:r>
      <w:r w:rsidR="0014424B" w:rsidRPr="009869FF">
        <w:rPr>
          <w:rFonts w:ascii="Times New Roman" w:hAnsi="Times New Roman" w:cs="Times New Roman"/>
          <w:sz w:val="20"/>
          <w:szCs w:val="20"/>
          <w:lang w:val="en-US"/>
        </w:rPr>
        <w:t xml:space="preserve"> patients with green sputum or </w:t>
      </w:r>
      <w:r w:rsidR="00E33A9B" w:rsidRPr="009869FF">
        <w:rPr>
          <w:rFonts w:ascii="Times New Roman" w:hAnsi="Times New Roman" w:cs="Times New Roman"/>
          <w:sz w:val="20"/>
          <w:szCs w:val="20"/>
          <w:lang w:val="en-US"/>
        </w:rPr>
        <w:t xml:space="preserve">those with </w:t>
      </w:r>
      <w:r w:rsidR="0014424B" w:rsidRPr="009869FF">
        <w:rPr>
          <w:rFonts w:ascii="Times New Roman" w:hAnsi="Times New Roman" w:cs="Times New Roman"/>
          <w:sz w:val="20"/>
          <w:szCs w:val="20"/>
          <w:lang w:val="en-US"/>
        </w:rPr>
        <w:t xml:space="preserve">significant </w:t>
      </w:r>
      <w:r w:rsidR="00E33A9B" w:rsidRPr="009869FF">
        <w:rPr>
          <w:rFonts w:ascii="Times New Roman" w:hAnsi="Times New Roman" w:cs="Times New Roman"/>
          <w:sz w:val="20"/>
          <w:szCs w:val="20"/>
          <w:lang w:val="en-US"/>
        </w:rPr>
        <w:t>comorbidities</w:t>
      </w:r>
      <w:r w:rsidR="00735158" w:rsidRPr="009869FF">
        <w:rPr>
          <w:rFonts w:ascii="Times New Roman" w:hAnsi="Times New Roman" w:cs="Times New Roman"/>
          <w:sz w:val="20"/>
          <w:szCs w:val="20"/>
          <w:lang w:val="en-US"/>
        </w:rPr>
        <w:t xml:space="preserve">) found no clear evidence of meaningful benefit from </w:t>
      </w:r>
      <w:r w:rsidR="001800D0" w:rsidRPr="009869FF">
        <w:rPr>
          <w:rFonts w:ascii="Times New Roman" w:hAnsi="Times New Roman" w:cs="Times New Roman"/>
          <w:sz w:val="20"/>
          <w:szCs w:val="20"/>
          <w:lang w:val="en-US"/>
        </w:rPr>
        <w:t xml:space="preserve">amoxicillin </w:t>
      </w:r>
      <w:r w:rsidR="003747A4" w:rsidRPr="009869FF">
        <w:rPr>
          <w:rFonts w:ascii="Times New Roman" w:hAnsi="Times New Roman" w:cs="Times New Roman"/>
          <w:sz w:val="20"/>
          <w:szCs w:val="20"/>
          <w:lang w:val="en-US"/>
        </w:rPr>
        <w:t>even in these subgroups</w:t>
      </w:r>
      <w:r w:rsidR="00735158" w:rsidRPr="009869FF">
        <w:rPr>
          <w:rFonts w:ascii="Times New Roman" w:hAnsi="Times New Roman" w:cs="Times New Roman"/>
          <w:sz w:val="20"/>
          <w:szCs w:val="20"/>
          <w:lang w:val="en-US"/>
        </w:rPr>
        <w:t>.</w:t>
      </w:r>
      <w:r w:rsidR="00735158" w:rsidRPr="009869FF">
        <w:rPr>
          <w:rFonts w:ascii="Times New Roman" w:hAnsi="Times New Roman" w:cs="Times New Roman"/>
          <w:sz w:val="20"/>
          <w:szCs w:val="20"/>
          <w:lang w:val="en-US"/>
        </w:rPr>
        <w:fldChar w:fldCharType="begin" w:fldLock="1"/>
      </w:r>
      <w:r w:rsidR="00AA524E" w:rsidRPr="009869FF">
        <w:rPr>
          <w:rFonts w:ascii="Times New Roman" w:hAnsi="Times New Roman" w:cs="Times New Roman"/>
          <w:sz w:val="20"/>
          <w:szCs w:val="20"/>
          <w:lang w:val="en-US"/>
        </w:rPr>
        <w:instrText>ADDIN CSL_CITATION { "citationItems" : [ { "id" : "ITEM-1", "itemData" : { "DOI" : "10.3399/bjgp14X677121", "ISSN" : "1478-5242", "PMID" : "24567620", "abstract" : "BACKGROUND: Antibiotics are of limited overall clinical benefit for uncomplicated lower respiratory tract infection (LRTI) but there is uncertainty about their effectiveness for patients with features associated with higher levels of antibiotic prescribing.\n\nAIM: To estimate the benefits and harms of antibiotics for acute LRTI among those producing coloured sputum, smokers, those with fever or prior comorbidities, and longer duration of prior illness.\n\nDESIGN AND SETTING: Secondary analysis of a randomised controlled trial of antibiotic placebo for acute LRTI in primary care.\n\nMETHOD: Two thousand and sixty-one adults with acute LRTI, where pneumonia was not suspected clinically, were given amoxicillin or matching placebo. The duration of symptoms, rated moderately bad or worse (primary outcome), symptom severity on days 2-4 (0-6 scale), and the development of new or worsening symptoms were analysed in pre-specified subgroups of interest. Evidence of differential treatment effectiveness was assessed in prespecified subgroups by interaction terms.\n\nRESULTS: No subgroups were identified that were significantly more likely to benefit from antibiotics in terms of symptom duration or the development of new or worsening symptoms. Those with a history of significant comorbidities experienced a significantly greater reduction in symptom severity between days 2 and 4 (interaction term -0.28, P = 0.003; estimated effect of antibiotics among those with a past history -0.28 [95% confidence interval = -0.44 to -0.11], P = 0.001), equivalent to three people in 10 rating symptoms as a slight rather than a moderately bad problem. For subgroups not specified in advance antibiotics provided a modest reduction in symptom severity for non-smokers and for those with short prior illness duration (&lt;7 days), and a modest reduction in symptom duration for those with short prior illness duration.\n\nCONCLUSION: There is no clear evidence of clinically meaningful benefit from antibiotics in the studied high-risk groups of patients presenting in general practice with uncomplicated LRTIs where prescribing is highest. Any possible benefit must be balanced against the side-effects and longer-term effects on antibiotic resistance.", "author" : [ { "dropping-particle" : "", "family" : "Moore", "given" : "Michael", "non-dropping-particle" : "", "parse-names" : false, "suffix" : "" }, { "dropping-particle" : "", "family" : "Stuart", "given" : "Beth", "non-dropping-particle" : "", "parse-names" : false, "suffix" : "" }, { "dropping-particle" : "", "family" : "Coenen", "given" : "Samuel", "non-dropping-particle" : "", "parse-names" : false, "suffix" : "" }, { "dropping-particle" : "", "family" : "Butler", "given" : "Chris C", "non-dropping-particle" : "", "parse-names" : false, "suffix" : "" }, { "dropping-particle" : "", "family" : "Goossens", "given" : "Herman", "non-dropping-particle" : "", "parse-names" : false, "suffix" : "" }, { "dropping-particle" : "", "family" : "Verheij", "given" : "Theo J M", "non-dropping-particle" : "", "parse-names" : false, "suffix" : "" }, { "dropping-particle" : "", "family" : "Little", "given" : "Paul", "non-dropping-particle" : "", "parse-names" : false, "suffix" : "" } ], "container-title" : "The British journal of general practice : the journal of the Royal College of General Practitioners", "id" : "ITEM-1", "issue" : "619", "issued" : { "date-parts" : [ [ "2014", "2" ] ] }, "page" : "e75-80", "title" : "Amoxicillin for acute lower respiratory tract infection in primary care: subgroup analysis of potential high-risk groups.", "type" : "article-journal", "volume" : "64" }, "uris" : [ "http://www.mendeley.com/documents/?uuid=6dc3d79c-2ac7-42b0-8480-b771de2528b8" ] } ], "mendeley" : { "formattedCitation" : "[3]", "plainTextFormattedCitation" : "[3]", "previouslyFormattedCitation" : "[3]" }, "properties" : { "noteIndex" : 0 }, "schema" : "https://github.com/citation-style-language/schema/raw/master/csl-citation.json" }</w:instrText>
      </w:r>
      <w:r w:rsidR="00735158" w:rsidRPr="009869FF">
        <w:rPr>
          <w:rFonts w:ascii="Times New Roman" w:hAnsi="Times New Roman" w:cs="Times New Roman"/>
          <w:sz w:val="20"/>
          <w:szCs w:val="20"/>
          <w:lang w:val="en-US"/>
        </w:rPr>
        <w:fldChar w:fldCharType="separate"/>
      </w:r>
      <w:r w:rsidR="00FC65C9" w:rsidRPr="009869FF">
        <w:rPr>
          <w:rFonts w:ascii="Times New Roman" w:hAnsi="Times New Roman" w:cs="Times New Roman"/>
          <w:sz w:val="20"/>
          <w:szCs w:val="20"/>
          <w:lang w:val="en-US"/>
        </w:rPr>
        <w:t>[3]</w:t>
      </w:r>
      <w:r w:rsidR="00735158" w:rsidRPr="009869FF">
        <w:rPr>
          <w:rFonts w:ascii="Times New Roman" w:hAnsi="Times New Roman" w:cs="Times New Roman"/>
          <w:sz w:val="20"/>
          <w:szCs w:val="20"/>
          <w:lang w:val="en-US"/>
        </w:rPr>
        <w:fldChar w:fldCharType="end"/>
      </w:r>
      <w:r w:rsidR="00735158" w:rsidRPr="009869FF">
        <w:rPr>
          <w:rFonts w:ascii="Times New Roman" w:hAnsi="Times New Roman" w:cs="Times New Roman"/>
          <w:sz w:val="20"/>
          <w:szCs w:val="20"/>
          <w:lang w:val="en-US"/>
        </w:rPr>
        <w:t xml:space="preserve"> </w:t>
      </w:r>
      <w:r w:rsidR="00B92406" w:rsidRPr="009869FF">
        <w:rPr>
          <w:rFonts w:ascii="Times New Roman" w:hAnsi="Times New Roman" w:cs="Times New Roman"/>
          <w:sz w:val="20"/>
          <w:szCs w:val="20"/>
          <w:lang w:val="en-US"/>
        </w:rPr>
        <w:t xml:space="preserve">Only </w:t>
      </w:r>
      <w:r w:rsidR="003747A4" w:rsidRPr="009869FF">
        <w:rPr>
          <w:rFonts w:ascii="Times New Roman" w:hAnsi="Times New Roman" w:cs="Times New Roman"/>
          <w:sz w:val="20"/>
          <w:szCs w:val="20"/>
          <w:lang w:val="en-US"/>
        </w:rPr>
        <w:t xml:space="preserve">those </w:t>
      </w:r>
      <w:r w:rsidR="007131CE">
        <w:rPr>
          <w:rFonts w:ascii="Times New Roman" w:hAnsi="Times New Roman" w:cs="Times New Roman"/>
          <w:sz w:val="20"/>
          <w:szCs w:val="20"/>
          <w:lang w:val="en-US"/>
        </w:rPr>
        <w:t xml:space="preserve">patients with </w:t>
      </w:r>
      <w:r w:rsidR="003747A4" w:rsidRPr="009869FF">
        <w:rPr>
          <w:rFonts w:ascii="Times New Roman" w:hAnsi="Times New Roman" w:cs="Times New Roman"/>
          <w:sz w:val="20"/>
          <w:szCs w:val="20"/>
          <w:lang w:val="en-US"/>
        </w:rPr>
        <w:t xml:space="preserve">evidence of </w:t>
      </w:r>
      <w:r w:rsidR="00B92406" w:rsidRPr="009869FF">
        <w:rPr>
          <w:rFonts w:ascii="Times New Roman" w:hAnsi="Times New Roman" w:cs="Times New Roman"/>
          <w:sz w:val="20"/>
          <w:szCs w:val="20"/>
          <w:lang w:val="en-US"/>
        </w:rPr>
        <w:t xml:space="preserve">pneumonia </w:t>
      </w:r>
      <w:r w:rsidR="003747A4" w:rsidRPr="009869FF">
        <w:rPr>
          <w:rFonts w:ascii="Times New Roman" w:hAnsi="Times New Roman" w:cs="Times New Roman"/>
          <w:sz w:val="20"/>
          <w:szCs w:val="20"/>
          <w:lang w:val="en-US"/>
        </w:rPr>
        <w:t xml:space="preserve">on chest X-ray benefited </w:t>
      </w:r>
      <w:r w:rsidR="00B92406" w:rsidRPr="009869FF">
        <w:rPr>
          <w:rFonts w:ascii="Times New Roman" w:hAnsi="Times New Roman" w:cs="Times New Roman"/>
          <w:sz w:val="20"/>
          <w:szCs w:val="20"/>
          <w:lang w:val="en-US"/>
        </w:rPr>
        <w:t xml:space="preserve">from </w:t>
      </w:r>
      <w:r w:rsidR="001800D0" w:rsidRPr="009869FF">
        <w:rPr>
          <w:rFonts w:ascii="Times New Roman" w:hAnsi="Times New Roman" w:cs="Times New Roman"/>
          <w:sz w:val="20"/>
          <w:szCs w:val="20"/>
          <w:lang w:val="en-US"/>
        </w:rPr>
        <w:t xml:space="preserve">amoxicillin </w:t>
      </w:r>
      <w:r w:rsidR="00B92406" w:rsidRPr="009869FF">
        <w:rPr>
          <w:rFonts w:ascii="Times New Roman" w:hAnsi="Times New Roman" w:cs="Times New Roman"/>
          <w:sz w:val="20"/>
          <w:szCs w:val="20"/>
          <w:lang w:val="en-US"/>
        </w:rPr>
        <w:t>treatment.</w:t>
      </w:r>
      <w:r w:rsidR="00B92406" w:rsidRPr="009869FF">
        <w:rPr>
          <w:rFonts w:ascii="Times New Roman" w:hAnsi="Times New Roman" w:cs="Times New Roman"/>
          <w:sz w:val="20"/>
          <w:szCs w:val="20"/>
          <w:lang w:val="en-US"/>
        </w:rPr>
        <w:fldChar w:fldCharType="begin" w:fldLock="1"/>
      </w:r>
      <w:r w:rsidR="00AA524E" w:rsidRPr="009869FF">
        <w:rPr>
          <w:rFonts w:ascii="Times New Roman" w:hAnsi="Times New Roman" w:cs="Times New Roman"/>
          <w:sz w:val="20"/>
          <w:szCs w:val="20"/>
          <w:lang w:val="en-US"/>
        </w:rPr>
        <w:instrText>ADDIN CSL_CITATION { "citationItems" : [ { "id" : "ITEM-1", "itemData" : { "author" : [ { "dropping-particle" : "", "family" : "Teepe", "given" : "Jolien", "non-dropping-particle" : "", "parse-names" : false, "suffix" : "" }, { "dropping-particle" : "", "family" : "Little", "given" : "Paul", "non-dropping-particle" : "", "parse-names" : false, "suffix" : "" }, { "dropping-particle" : "", "family" : "Elshof", "given" : "Nori", "non-dropping-particle" : "", "parse-names" : false, "suffix" : "" }, { "dropping-particle" : "", "family" : "Broekhuizen", "given" : "Berna D.L.", "non-dropping-particle" : "", "parse-names" : false, "suffix" : "" }, { "dropping-particle" : "", "family" : "Moore", "given" : "Michael", "non-dropping-particle" : "", "parse-names" : false, "suffix" : "" }, { "dropping-particle" : "", "family" : "Stuart", "given" : "Beth", "non-dropping-particle" : "", "parse-names" : false, "suffix" : "" }, { "dropping-particle" : "", "family" : "Butler", "given" : "Chris C.", "non-dropping-particle" : "", "parse-names" : false, "suffix" : "" }, { "dropping-particle" : "", "family" : "Hood", "given" : "Kerenza", "non-dropping-particle" : "", "parse-names" : false, "suffix" : "" }, { "dropping-particle" : "", "family" : "Ieven", "given" : "Margareta", "non-dropping-particle" : "", "parse-names" : false, "suffix" : "" }, { "dropping-particle" : "", "family" : "Coenen", "given" : "Samuel", "non-dropping-particle" : "", "parse-names" : false, "suffix" : "" }, { "dropping-particle" : "", "family" : "Goossens", "given" : "Herman", "non-dropping-particle" : "", "parse-names" : false, "suffix" : "" }, { "dropping-particle" : "", "family" : "Verheij", "given" : "Theo J.M.", "non-dropping-particle" : "", "parse-names" : false, "suffix" : "" } ], "container-title" : "European Respiratory Journal", "id" : "ITEM-1", "issue" : "1", "issued" : { "date-parts" : [ [ "2015" ] ] }, "title" : "Amoxicillin for clinically unsuspected pneumonia in primary care: subgroup analysis", "type" : "article-journal", "volume" : "47" }, "uris" : [ "http://www.mendeley.com/documents/?uuid=7007296e-e110-31b8-af08-25dc4c193e57" ] } ], "mendeley" : { "formattedCitation" : "[6]", "plainTextFormattedCitation" : "[6]", "previouslyFormattedCitation" : "[6]" }, "properties" : { "noteIndex" : 0 }, "schema" : "https://github.com/citation-style-language/schema/raw/master/csl-citation.json" }</w:instrText>
      </w:r>
      <w:r w:rsidR="00B92406" w:rsidRPr="009869FF">
        <w:rPr>
          <w:rFonts w:ascii="Times New Roman" w:hAnsi="Times New Roman" w:cs="Times New Roman"/>
          <w:sz w:val="20"/>
          <w:szCs w:val="20"/>
          <w:lang w:val="en-US"/>
        </w:rPr>
        <w:fldChar w:fldCharType="separate"/>
      </w:r>
      <w:r w:rsidR="00FC65C9" w:rsidRPr="009869FF">
        <w:rPr>
          <w:rFonts w:ascii="Times New Roman" w:hAnsi="Times New Roman" w:cs="Times New Roman"/>
          <w:sz w:val="20"/>
          <w:szCs w:val="20"/>
          <w:lang w:val="en-US"/>
        </w:rPr>
        <w:t>[6]</w:t>
      </w:r>
      <w:r w:rsidR="00B92406" w:rsidRPr="009869FF">
        <w:rPr>
          <w:rFonts w:ascii="Times New Roman" w:hAnsi="Times New Roman" w:cs="Times New Roman"/>
          <w:sz w:val="20"/>
          <w:szCs w:val="20"/>
          <w:lang w:val="en-US"/>
        </w:rPr>
        <w:fldChar w:fldCharType="end"/>
      </w:r>
    </w:p>
    <w:p w14:paraId="6B8E3ED0" w14:textId="2942700C" w:rsidR="00BB3DA4" w:rsidRPr="009869FF" w:rsidRDefault="00E33A9B" w:rsidP="00AB00DA">
      <w:pPr>
        <w:spacing w:line="480" w:lineRule="auto"/>
        <w:rPr>
          <w:rFonts w:ascii="Times New Roman" w:hAnsi="Times New Roman" w:cs="Times New Roman"/>
          <w:sz w:val="20"/>
          <w:szCs w:val="20"/>
          <w:lang w:val="en-US"/>
        </w:rPr>
      </w:pPr>
      <w:r w:rsidRPr="009869FF">
        <w:rPr>
          <w:rFonts w:ascii="Times New Roman" w:hAnsi="Times New Roman" w:cs="Times New Roman"/>
          <w:sz w:val="20"/>
          <w:szCs w:val="20"/>
          <w:lang w:val="en-US"/>
        </w:rPr>
        <w:t xml:space="preserve">However, it is unclear whether patients </w:t>
      </w:r>
      <w:r w:rsidR="00CF7750" w:rsidRPr="009869FF">
        <w:rPr>
          <w:rFonts w:ascii="Times New Roman" w:hAnsi="Times New Roman" w:cs="Times New Roman"/>
          <w:sz w:val="20"/>
          <w:szCs w:val="20"/>
          <w:lang w:val="en-US"/>
        </w:rPr>
        <w:t xml:space="preserve">infected </w:t>
      </w:r>
      <w:r w:rsidRPr="009869FF">
        <w:rPr>
          <w:rFonts w:ascii="Times New Roman" w:hAnsi="Times New Roman" w:cs="Times New Roman"/>
          <w:sz w:val="20"/>
          <w:szCs w:val="20"/>
          <w:lang w:val="en-US"/>
        </w:rPr>
        <w:t xml:space="preserve">with bacterial pathogens </w:t>
      </w:r>
      <w:r w:rsidR="00CF7750" w:rsidRPr="009869FF">
        <w:rPr>
          <w:rFonts w:ascii="Times New Roman" w:hAnsi="Times New Roman" w:cs="Times New Roman"/>
          <w:sz w:val="20"/>
          <w:szCs w:val="20"/>
          <w:lang w:val="en-US"/>
        </w:rPr>
        <w:t xml:space="preserve">might </w:t>
      </w:r>
      <w:bookmarkStart w:id="2" w:name="bun"/>
      <w:r w:rsidRPr="009869FF">
        <w:rPr>
          <w:rFonts w:ascii="Times New Roman" w:hAnsi="Times New Roman" w:cs="Times New Roman"/>
          <w:sz w:val="20"/>
          <w:szCs w:val="20"/>
          <w:lang w:val="en-US"/>
        </w:rPr>
        <w:t>selectively benefit</w:t>
      </w:r>
      <w:r w:rsidR="00CF7750" w:rsidRPr="009869FF">
        <w:rPr>
          <w:rFonts w:ascii="Times New Roman" w:hAnsi="Times New Roman" w:cs="Times New Roman"/>
          <w:sz w:val="20"/>
          <w:szCs w:val="20"/>
          <w:lang w:val="en-US"/>
        </w:rPr>
        <w:t xml:space="preserve"> form antibiotic treatment</w:t>
      </w:r>
      <w:r w:rsidRPr="009869FF">
        <w:rPr>
          <w:rFonts w:ascii="Times New Roman" w:hAnsi="Times New Roman" w:cs="Times New Roman"/>
          <w:sz w:val="20"/>
          <w:szCs w:val="20"/>
          <w:lang w:val="en-US"/>
        </w:rPr>
        <w:t xml:space="preserve">, </w:t>
      </w:r>
      <w:r w:rsidR="00CF7750" w:rsidRPr="009869FF">
        <w:rPr>
          <w:rFonts w:ascii="Times New Roman" w:hAnsi="Times New Roman" w:cs="Times New Roman"/>
          <w:sz w:val="20"/>
          <w:szCs w:val="20"/>
          <w:lang w:val="en-US"/>
        </w:rPr>
        <w:t>and filling this evidence gap c</w:t>
      </w:r>
      <w:r w:rsidRPr="009869FF">
        <w:rPr>
          <w:rFonts w:ascii="Times New Roman" w:hAnsi="Times New Roman" w:cs="Times New Roman"/>
          <w:sz w:val="20"/>
          <w:szCs w:val="20"/>
          <w:lang w:val="en-US"/>
        </w:rPr>
        <w:t xml:space="preserve">ould </w:t>
      </w:r>
      <w:r w:rsidR="00CF7750" w:rsidRPr="009869FF">
        <w:rPr>
          <w:rFonts w:ascii="Times New Roman" w:hAnsi="Times New Roman" w:cs="Times New Roman"/>
          <w:sz w:val="20"/>
          <w:szCs w:val="20"/>
          <w:lang w:val="en-US"/>
        </w:rPr>
        <w:t>help better target antibiotic prescribing in primary care</w:t>
      </w:r>
      <w:r w:rsidR="00AA2388" w:rsidRPr="009869FF">
        <w:rPr>
          <w:rFonts w:ascii="Times New Roman" w:hAnsi="Times New Roman" w:cs="Times New Roman"/>
          <w:sz w:val="20"/>
          <w:szCs w:val="20"/>
          <w:lang w:val="en-US"/>
        </w:rPr>
        <w:t xml:space="preserve">. </w:t>
      </w:r>
      <w:bookmarkStart w:id="3" w:name="aims"/>
      <w:bookmarkEnd w:id="2"/>
      <w:r w:rsidR="00503BB5" w:rsidRPr="009869FF">
        <w:rPr>
          <w:rFonts w:ascii="Times New Roman" w:hAnsi="Times New Roman" w:cs="Times New Roman"/>
          <w:sz w:val="20"/>
          <w:szCs w:val="20"/>
          <w:lang w:val="en-US"/>
        </w:rPr>
        <w:t xml:space="preserve">This secondary analysis of the GRACE </w:t>
      </w:r>
      <w:r w:rsidR="001800D0" w:rsidRPr="009869FF">
        <w:rPr>
          <w:rFonts w:ascii="Times New Roman" w:hAnsi="Times New Roman" w:cs="Times New Roman"/>
          <w:sz w:val="20"/>
          <w:szCs w:val="20"/>
          <w:lang w:val="en-US"/>
        </w:rPr>
        <w:t xml:space="preserve">RCT </w:t>
      </w:r>
      <w:r w:rsidR="003C64B7" w:rsidRPr="009869FF">
        <w:rPr>
          <w:rFonts w:ascii="Times New Roman" w:hAnsi="Times New Roman" w:cs="Times New Roman"/>
          <w:sz w:val="20"/>
          <w:szCs w:val="20"/>
          <w:lang w:val="en-US"/>
        </w:rPr>
        <w:t>therefore aims</w:t>
      </w:r>
      <w:r w:rsidR="00503BB5" w:rsidRPr="009869FF">
        <w:rPr>
          <w:rFonts w:ascii="Times New Roman" w:hAnsi="Times New Roman" w:cs="Times New Roman"/>
          <w:sz w:val="20"/>
          <w:szCs w:val="20"/>
          <w:lang w:val="en-US"/>
        </w:rPr>
        <w:t xml:space="preserve"> to </w:t>
      </w:r>
      <w:r w:rsidR="00B92406" w:rsidRPr="009869FF">
        <w:rPr>
          <w:rFonts w:ascii="Times New Roman" w:hAnsi="Times New Roman" w:cs="Times New Roman"/>
          <w:sz w:val="20"/>
          <w:szCs w:val="20"/>
          <w:lang w:val="en-US"/>
        </w:rPr>
        <w:t xml:space="preserve">assess whether </w:t>
      </w:r>
      <w:r w:rsidR="00B24489" w:rsidRPr="009869FF">
        <w:rPr>
          <w:rFonts w:ascii="Times New Roman" w:hAnsi="Times New Roman" w:cs="Times New Roman"/>
          <w:sz w:val="20"/>
          <w:szCs w:val="20"/>
          <w:lang w:val="en-US"/>
        </w:rPr>
        <w:t xml:space="preserve">patients from whom potential bacterial pathogens are isolated receive benefit from </w:t>
      </w:r>
      <w:r w:rsidR="001800D0" w:rsidRPr="009869FF">
        <w:rPr>
          <w:rFonts w:ascii="Times New Roman" w:hAnsi="Times New Roman" w:cs="Times New Roman"/>
          <w:sz w:val="20"/>
          <w:szCs w:val="20"/>
          <w:lang w:val="en-US"/>
        </w:rPr>
        <w:t xml:space="preserve">amoxicillin </w:t>
      </w:r>
      <w:r w:rsidR="00503BB5" w:rsidRPr="009869FF">
        <w:rPr>
          <w:rFonts w:ascii="Times New Roman" w:hAnsi="Times New Roman" w:cs="Times New Roman"/>
          <w:sz w:val="20"/>
          <w:szCs w:val="20"/>
          <w:lang w:val="en-US"/>
        </w:rPr>
        <w:t>treatment</w:t>
      </w:r>
      <w:r w:rsidR="00B24489" w:rsidRPr="009869FF">
        <w:rPr>
          <w:rFonts w:ascii="Times New Roman" w:hAnsi="Times New Roman" w:cs="Times New Roman"/>
          <w:sz w:val="20"/>
          <w:szCs w:val="20"/>
          <w:lang w:val="en-US"/>
        </w:rPr>
        <w:t xml:space="preserve">. </w:t>
      </w:r>
      <w:r w:rsidR="00B92406" w:rsidRPr="009869FF">
        <w:rPr>
          <w:rFonts w:ascii="Times New Roman" w:hAnsi="Times New Roman" w:cs="Times New Roman"/>
          <w:sz w:val="20"/>
          <w:szCs w:val="20"/>
          <w:lang w:val="en-US"/>
        </w:rPr>
        <w:t xml:space="preserve">In addition, we </w:t>
      </w:r>
      <w:r w:rsidR="007131CE">
        <w:rPr>
          <w:rFonts w:ascii="Times New Roman" w:hAnsi="Times New Roman" w:cs="Times New Roman"/>
          <w:sz w:val="20"/>
          <w:szCs w:val="20"/>
          <w:lang w:val="en-US"/>
        </w:rPr>
        <w:t>aimed</w:t>
      </w:r>
      <w:r w:rsidR="00B24489" w:rsidRPr="009869FF">
        <w:rPr>
          <w:rFonts w:ascii="Times New Roman" w:hAnsi="Times New Roman" w:cs="Times New Roman"/>
          <w:sz w:val="20"/>
          <w:szCs w:val="20"/>
          <w:lang w:val="en-US"/>
        </w:rPr>
        <w:t xml:space="preserve"> to </w:t>
      </w:r>
      <w:r w:rsidR="00F473DE" w:rsidRPr="009869FF">
        <w:rPr>
          <w:rFonts w:ascii="Times New Roman" w:hAnsi="Times New Roman" w:cs="Times New Roman"/>
          <w:sz w:val="20"/>
          <w:szCs w:val="20"/>
          <w:lang w:val="en-US"/>
        </w:rPr>
        <w:t xml:space="preserve">assess </w:t>
      </w:r>
      <w:r w:rsidR="00B92406" w:rsidRPr="009869FF">
        <w:rPr>
          <w:rFonts w:ascii="Times New Roman" w:hAnsi="Times New Roman" w:cs="Times New Roman"/>
          <w:sz w:val="20"/>
          <w:szCs w:val="20"/>
          <w:lang w:val="en-US"/>
        </w:rPr>
        <w:t>whether</w:t>
      </w:r>
      <w:r w:rsidR="00B341B4" w:rsidRPr="009869FF">
        <w:rPr>
          <w:rFonts w:ascii="Times New Roman" w:hAnsi="Times New Roman" w:cs="Times New Roman"/>
          <w:sz w:val="20"/>
          <w:szCs w:val="20"/>
          <w:lang w:val="en-US"/>
        </w:rPr>
        <w:t xml:space="preserve"> </w:t>
      </w:r>
      <w:r w:rsidR="00B24489" w:rsidRPr="009869FF">
        <w:rPr>
          <w:rFonts w:ascii="Times New Roman" w:hAnsi="Times New Roman" w:cs="Times New Roman"/>
          <w:sz w:val="20"/>
          <w:szCs w:val="20"/>
          <w:lang w:val="en-US"/>
        </w:rPr>
        <w:t>isolation o</w:t>
      </w:r>
      <w:r w:rsidR="00B341B4" w:rsidRPr="009869FF">
        <w:rPr>
          <w:rFonts w:ascii="Times New Roman" w:hAnsi="Times New Roman" w:cs="Times New Roman"/>
          <w:sz w:val="20"/>
          <w:szCs w:val="20"/>
          <w:lang w:val="en-US"/>
        </w:rPr>
        <w:t>f a viral pathogen</w:t>
      </w:r>
      <w:r w:rsidR="00F473DE" w:rsidRPr="009869FF">
        <w:rPr>
          <w:rFonts w:ascii="Times New Roman" w:hAnsi="Times New Roman" w:cs="Times New Roman"/>
          <w:sz w:val="20"/>
          <w:szCs w:val="20"/>
          <w:lang w:val="en-US"/>
        </w:rPr>
        <w:t xml:space="preserve"> and high levels of</w:t>
      </w:r>
      <w:r w:rsidR="00B92406" w:rsidRPr="009869FF">
        <w:rPr>
          <w:rFonts w:ascii="Times New Roman" w:hAnsi="Times New Roman" w:cs="Times New Roman"/>
          <w:sz w:val="20"/>
          <w:szCs w:val="20"/>
          <w:lang w:val="en-US"/>
        </w:rPr>
        <w:t xml:space="preserve"> C-reactive protein (CRP), blood urea nitrogen (BUN) or procalcitonin (PCT) were </w:t>
      </w:r>
      <w:r w:rsidR="00B24489" w:rsidRPr="009869FF">
        <w:rPr>
          <w:rFonts w:ascii="Times New Roman" w:hAnsi="Times New Roman" w:cs="Times New Roman"/>
          <w:sz w:val="20"/>
          <w:szCs w:val="20"/>
          <w:lang w:val="en-US"/>
        </w:rPr>
        <w:t xml:space="preserve">associate with benefit from treatment with </w:t>
      </w:r>
      <w:r w:rsidR="001800D0" w:rsidRPr="009869FF">
        <w:rPr>
          <w:rFonts w:ascii="Times New Roman" w:hAnsi="Times New Roman" w:cs="Times New Roman"/>
          <w:sz w:val="20"/>
          <w:szCs w:val="20"/>
          <w:lang w:val="en-US"/>
        </w:rPr>
        <w:t>amoxicillin</w:t>
      </w:r>
      <w:bookmarkEnd w:id="3"/>
      <w:r w:rsidR="00B24489" w:rsidRPr="009869FF">
        <w:rPr>
          <w:rFonts w:ascii="Times New Roman" w:hAnsi="Times New Roman" w:cs="Times New Roman"/>
          <w:sz w:val="20"/>
          <w:szCs w:val="20"/>
          <w:lang w:val="en-US"/>
        </w:rPr>
        <w:t xml:space="preserve"> </w:t>
      </w:r>
      <w:r w:rsidR="00650D71" w:rsidRPr="009869FF">
        <w:rPr>
          <w:rFonts w:ascii="Times New Roman" w:hAnsi="Times New Roman" w:cs="Times New Roman"/>
          <w:sz w:val="20"/>
          <w:szCs w:val="20"/>
          <w:lang w:val="en-US"/>
        </w:rPr>
        <w:t xml:space="preserve">. </w:t>
      </w:r>
      <w:r w:rsidR="00650D71" w:rsidRPr="009869FF">
        <w:rPr>
          <w:rFonts w:ascii="Times New Roman" w:hAnsi="Times New Roman" w:cs="Times New Roman"/>
          <w:sz w:val="20"/>
          <w:szCs w:val="20"/>
          <w:lang w:val="en-US"/>
        </w:rPr>
        <w:fldChar w:fldCharType="begin" w:fldLock="1"/>
      </w:r>
      <w:r w:rsidR="00650D71" w:rsidRPr="009869FF">
        <w:rPr>
          <w:rFonts w:ascii="Times New Roman" w:hAnsi="Times New Roman" w:cs="Times New Roman"/>
          <w:sz w:val="20"/>
          <w:szCs w:val="20"/>
          <w:lang w:val="en-US"/>
        </w:rPr>
        <w:instrText>ADDIN CSL_CITATION { "citationItems" : [ { "id" : "ITEM-1", "itemData" : { "DOI" : "10.1086/421997", "ISSN" : "1058-4838", "author" : [ { "dropping-particle" : "", "family" : "Simon", "given" : "L.", "non-dropping-particle" : "", "parse-names" : false, "suffix" : "" }, { "dropping-particle" : "", "family" : "Gauvin", "given" : "F.", "non-dropping-particle" : "", "parse-names" : false, "suffix" : "" }, { "dropping-particle" : "", "family" : "Amre", "given" : "D. K.", "non-dropping-particle" : "", "parse-names" : false, "suffix" : "" }, { "dropping-particle" : "", "family" : "Saint-Louis", "given" : "P.", "non-dropping-particle" : "", "parse-names" : false, "suffix" : "" }, { "dropping-particle" : "", "family" : "Lacroix", "given" : "J.", "non-dropping-particle" : "", "parse-names" : false, "suffix" : "" } ], "container-title" : "Clinical Infectious Diseases", "id" : "ITEM-1", "issue" : "2", "issued" : { "date-parts" : [ [ "2004", "7", "15" ] ] }, "page" : "206-217", "publisher" : "BMJ Publishing Group, London", "title" : "Serum Procalcitonin and C-Reactive Protein Levels as Markers of Bacterial Infection: A Systematic Review and Meta-analysis", "type" : "article-journal", "volume" : "39" }, "uris" : [ "http://www.mendeley.com/documents/?uuid=f865763a-8616-3a30-9208-4c12b798067a" ] }, { "id" : "ITEM-2", "itemData" : { "DOI" : "10.1136/thx.2009.133280", "ISSN" : "1468-3296", "PMID" : "20729231", "abstract" : "INTRODUCTION: International guidelines recommend a severity-based approach to management in community-acquired pneumonia. CURB65, CRB65 and the Pneumonia Severity Index (PSI) are the most widely recommended severity scores. The aim of this study was to compare the performance characteristics of these scores for predicting mortality in community-acquired pneumonia.\n\nMETHODS: A systematic review and meta-analysis was conducted according to MOOSE (meta-analysis of observational studies in epidemiology) guidelines. PUBMED and EMBASE were searched (1980-2009). 40 studies reporting prognostic information for the PSI, CURB65 and CRB65 severity scores were identified. Performance characteristics were pooled using a random effects model. Relationships between sensitivity and specificity were plotted using summary receiver operator characteristic (sROC) curves.\n\nRESULTS: All three scores predicted 30 day mortality. The PSI had the highest area under the sROC curve, 0.81 (SE 0.008), compared with CURB65, 0.80 (SE 0.008), p=0.1, and CRB65, 0.79 (0.01), p=0.09. These differences were not statistically significant. Performance characteristics were similar across comparable cut-offs for low, intermediate and high risk for each score. In identifying low risk patients, PSI (groups I and II) had the best negative likelihood ratio 0.08 (0.06-0.12) compared with CURB65 (score 0-1) 0.21 (0.15-0.30) and CRB65 (score 0), 0.15 (0.10-0.22).\n\nCONCLUSION: There were no significant differences in overall test performance between PSI, CURB65 and CRB65 for predicting mortality from community-acquired pneumonia.", "author" : [ { "dropping-particle" : "", "family" : "Chalmers", "given" : "James D", "non-dropping-particle" : "", "parse-names" : false, "suffix" : "" }, { "dropping-particle" : "", "family" : "Singanayagam", "given" : "Aran", "non-dropping-particle" : "", "parse-names" : false, "suffix" : "" }, { "dropping-particle" : "", "family" : "Akram", "given" : "Ahsan R", "non-dropping-particle" : "", "parse-names" : false, "suffix" : "" }, { "dropping-particle" : "", "family" : "Mandal", "given" : "Pallavi", "non-dropping-particle" : "", "parse-names" : false, "suffix" : "" }, { "dropping-particle" : "", "family" : "Short", "given" : "Philip M", "non-dropping-particle" : "", "parse-names" : false, "suffix" : "" }, { "dropping-particle" : "", "family" : "Choudhury", "given" : "Gourab", "non-dropping-particle" : "", "parse-names" : false, "suffix" : "" }, { "dropping-particle" : "", "family" : "Wood", "given" : "Victoria", "non-dropping-particle" : "", "parse-names" : false, "suffix" : "" }, { "dropping-particle" : "", "family" : "Hill", "given" : "Adam T", "non-dropping-particle" : "", "parse-names" : false, "suffix" : "" } ], "container-title" : "Thorax", "id" : "ITEM-2", "issue" : "10", "issued" : { "date-parts" : [ [ "2010", "10" ] ] }, "page" : "878-83", "title" : "Severity assessment tools for predicting mortality in hospitalised patients with community-acquired pneumonia. Systematic review and meta-analysis.", "type" : "article-journal", "volume" : "65" }, "uris" : [ "http://www.mendeley.com/documents/?uuid=20af19b4-62c5-45f6-9f2b-f1927594713d" ] }, { "id" : "ITEM-3", "itemData" : { "DOI" : "10.1093/qjmed/hcr088", "ISSN" : "1460-2725", "PMID" : "21768166", "abstract" : "INTRODUCTION: In community-acquired pneumonia, severity assessment tools, such as CRB65, CURB65 and Pneumonia Severity Index (PSI), have been promoted to increase the proportion of patients treated in the community. The prognostic accuracy of these scores is established in hospitalized patients, but less is known about their use in out-patients. We aimed to study the accuracy of these severity tools to predict mortality in patients managed as out-patients.\n\nMETHODS: We performed a systematic review and meta-analysis according to MOOSE guidelines. From 1980 to 2010, we identified 13 studies reporting prognostic information for the CRB65, CURB65 and PSI severity scores in out-patients (either exclusively managed in the community or discharged from an emergency department &lt;24 h after admission). Two reviewers independently collected data and assessed study quality. Performance characteristics across the studies were pooled using a random-effects model. Relationships between sensitivity and specificity were plotted using summary receiver operator characteristic curves (sROC).\n\nRESULTS: Out-patient mortality ranged from 0% to 3.5%. Four studies were identified for CRB65, 2 for CURB65 and 10 for PSI. Mortality was low for out-patients in the low-risk CRB65 classes [CRB65 0 or 1: mortality occurred in 3 of 1494 patients (0.2%)] but higher in CRB65 Groups 2-4 [mortality 13 of 154 patients (8.4%)]. Similarly, mortality was low in PSI Classes I-III [mortality 8 of 3655 patients (0.2%)] managed as out-patients but higher in Classes IV and V [mortality 32 of 317 patients (10.1%)]. CRB65 showed pooled sensitivity of 81% (54-96%), pooled specificity of 91% (90-93%) and the area under the sROC was 0.91 [standard error (SE) 0.05]. For PSI, pooled sensitivity was 92% (64-100%), pooled specificity was 90% (89-91%) and area under the sROC was 0.92 (SE 0.03). There were insufficient studies to analyse CURB65.\n\nCONCLUSION: The limited data available suggest that CRB65 and PSI can identify groups of patients at low risk of mortality that can be safely managed in the community.", "author" : [ { "dropping-particle" : "", "family" : "Akram", "given" : "A. R.", "non-dropping-particle" : "", "parse-names" : false, "suffix" : "" }, { "dropping-particle" : "", "family" : "Chalmers", "given" : "J. D.", "non-dropping-particle" : "", "parse-names" : false, "suffix" : "" }, { "dropping-particle" : "", "family" : "Hill", "given" : "A. T.", "non-dropping-particle" : "", "parse-names" : false, "suffix" : "" } ], "container-title" : "QJM", "id" : "ITEM-3", "issue" : "10", "issued" : { "date-parts" : [ [ "2011", "7", "18" ] ] }, "page" : "871-879", "title" : "Predicting mortality with severity assessment tools in out-patients with community-acquired pneumonia", "type" : "article-journal", "volume" : "104" }, "uris" : [ "http://www.mendeley.com/documents/?uuid=ad8c9527-93a9-45bd-9d41-bc2463e5ffda" ] } ], "mendeley" : { "formattedCitation" : "[7\u20139]", "plainTextFormattedCitation" : "[7\u20139]", "previouslyFormattedCitation" : "[7\u20139]" }, "properties" : { "noteIndex" : 0 }, "schema" : "https://github.com/citation-style-language/schema/raw/master/csl-citation.json" }</w:instrText>
      </w:r>
      <w:r w:rsidR="00650D71" w:rsidRPr="009869FF">
        <w:rPr>
          <w:rFonts w:ascii="Times New Roman" w:hAnsi="Times New Roman" w:cs="Times New Roman"/>
          <w:sz w:val="20"/>
          <w:szCs w:val="20"/>
          <w:lang w:val="en-US"/>
        </w:rPr>
        <w:fldChar w:fldCharType="separate"/>
      </w:r>
      <w:r w:rsidR="00650D71" w:rsidRPr="009869FF">
        <w:rPr>
          <w:rFonts w:ascii="Times New Roman" w:hAnsi="Times New Roman" w:cs="Times New Roman"/>
          <w:sz w:val="20"/>
          <w:szCs w:val="20"/>
          <w:lang w:val="en-US"/>
        </w:rPr>
        <w:t>[7–9]</w:t>
      </w:r>
      <w:r w:rsidR="00650D71" w:rsidRPr="009869FF">
        <w:rPr>
          <w:rFonts w:ascii="Times New Roman" w:hAnsi="Times New Roman" w:cs="Times New Roman"/>
          <w:sz w:val="20"/>
          <w:szCs w:val="20"/>
          <w:lang w:val="en-US"/>
        </w:rPr>
        <w:fldChar w:fldCharType="end"/>
      </w:r>
      <w:r w:rsidR="00B92406" w:rsidRPr="009869FF">
        <w:rPr>
          <w:rFonts w:ascii="Times New Roman" w:hAnsi="Times New Roman" w:cs="Times New Roman"/>
          <w:sz w:val="20"/>
          <w:szCs w:val="20"/>
          <w:lang w:val="en-US"/>
        </w:rPr>
        <w:t xml:space="preserve"> </w:t>
      </w:r>
    </w:p>
    <w:p w14:paraId="2157BA49" w14:textId="77777777" w:rsidR="008E77CE" w:rsidRPr="009869FF" w:rsidRDefault="008E77CE" w:rsidP="00AB00DA">
      <w:pPr>
        <w:spacing w:line="480" w:lineRule="auto"/>
        <w:rPr>
          <w:rFonts w:ascii="Times New Roman" w:hAnsi="Times New Roman" w:cs="Times New Roman"/>
          <w:sz w:val="20"/>
          <w:szCs w:val="20"/>
          <w:lang w:val="en-US"/>
        </w:rPr>
      </w:pPr>
    </w:p>
    <w:p w14:paraId="136173EA" w14:textId="77777777" w:rsidR="0068619A" w:rsidRPr="00411436" w:rsidRDefault="0068619A" w:rsidP="00AB00DA">
      <w:pPr>
        <w:spacing w:line="480" w:lineRule="auto"/>
        <w:rPr>
          <w:rFonts w:ascii="Times New Roman" w:hAnsi="Times New Roman" w:cs="Times New Roman"/>
          <w:b/>
          <w:sz w:val="20"/>
          <w:szCs w:val="20"/>
          <w:lang w:val="en-US"/>
        </w:rPr>
      </w:pPr>
      <w:r w:rsidRPr="00411436">
        <w:rPr>
          <w:rFonts w:ascii="Times New Roman" w:hAnsi="Times New Roman" w:cs="Times New Roman"/>
          <w:b/>
          <w:sz w:val="20"/>
          <w:szCs w:val="20"/>
          <w:lang w:val="en-US"/>
        </w:rPr>
        <w:t>Methods</w:t>
      </w:r>
    </w:p>
    <w:p w14:paraId="22BF4FC3" w14:textId="2AF4ABCE" w:rsidR="00E76E85" w:rsidRPr="00411436" w:rsidRDefault="00E76E85" w:rsidP="00AB00DA">
      <w:pPr>
        <w:spacing w:line="480" w:lineRule="auto"/>
        <w:rPr>
          <w:rFonts w:ascii="Times New Roman" w:hAnsi="Times New Roman" w:cs="Times New Roman"/>
          <w:i/>
          <w:sz w:val="20"/>
          <w:szCs w:val="20"/>
          <w:lang w:val="en-US"/>
        </w:rPr>
      </w:pPr>
      <w:r w:rsidRPr="00411436">
        <w:rPr>
          <w:rFonts w:ascii="Times New Roman" w:hAnsi="Times New Roman" w:cs="Times New Roman"/>
          <w:i/>
          <w:sz w:val="20"/>
          <w:szCs w:val="20"/>
          <w:lang w:val="en-US"/>
        </w:rPr>
        <w:t>Data</w:t>
      </w:r>
    </w:p>
    <w:p w14:paraId="386813F1" w14:textId="79C9BA69" w:rsidR="00454A57" w:rsidRPr="009869FF" w:rsidRDefault="00EF3E52" w:rsidP="00454A57">
      <w:pPr>
        <w:spacing w:line="480" w:lineRule="auto"/>
        <w:rPr>
          <w:rFonts w:ascii="Times New Roman" w:hAnsi="Times New Roman" w:cs="Times New Roman"/>
          <w:sz w:val="20"/>
          <w:szCs w:val="20"/>
          <w:lang w:val="en-US"/>
        </w:rPr>
      </w:pPr>
      <w:r w:rsidRPr="00411436">
        <w:rPr>
          <w:rFonts w:ascii="Times New Roman" w:hAnsi="Times New Roman" w:cs="Times New Roman"/>
          <w:sz w:val="20"/>
          <w:szCs w:val="20"/>
          <w:lang w:val="en-US"/>
        </w:rPr>
        <w:lastRenderedPageBreak/>
        <w:t xml:space="preserve">The details of the </w:t>
      </w:r>
      <w:r w:rsidR="00B92406" w:rsidRPr="00411436">
        <w:rPr>
          <w:rFonts w:ascii="Times New Roman" w:hAnsi="Times New Roman" w:cs="Times New Roman"/>
          <w:sz w:val="20"/>
          <w:szCs w:val="20"/>
          <w:lang w:val="en-US"/>
        </w:rPr>
        <w:t xml:space="preserve">GRACE </w:t>
      </w:r>
      <w:r w:rsidR="002D5594" w:rsidRPr="00411436">
        <w:rPr>
          <w:rFonts w:ascii="Times New Roman" w:hAnsi="Times New Roman" w:cs="Times New Roman"/>
          <w:sz w:val="20"/>
          <w:szCs w:val="20"/>
          <w:lang w:val="en-US"/>
        </w:rPr>
        <w:t>RCT</w:t>
      </w:r>
      <w:r w:rsidR="00B92406" w:rsidRPr="00411436">
        <w:rPr>
          <w:rFonts w:ascii="Times New Roman" w:hAnsi="Times New Roman" w:cs="Times New Roman"/>
          <w:sz w:val="20"/>
          <w:szCs w:val="20"/>
          <w:lang w:val="en-US"/>
        </w:rPr>
        <w:t xml:space="preserve"> </w:t>
      </w:r>
      <w:r w:rsidR="00E33A9B" w:rsidRPr="00411436">
        <w:rPr>
          <w:rFonts w:ascii="Times New Roman" w:hAnsi="Times New Roman" w:cs="Times New Roman"/>
          <w:sz w:val="20"/>
          <w:szCs w:val="20"/>
          <w:lang w:val="en-US"/>
        </w:rPr>
        <w:t>have been</w:t>
      </w:r>
      <w:r w:rsidRPr="00411436">
        <w:rPr>
          <w:rFonts w:ascii="Times New Roman" w:hAnsi="Times New Roman" w:cs="Times New Roman"/>
          <w:sz w:val="20"/>
          <w:szCs w:val="20"/>
          <w:lang w:val="en-US"/>
        </w:rPr>
        <w:t xml:space="preserve"> described in detail elsewhere.</w:t>
      </w:r>
      <w:r w:rsidRPr="009869FF">
        <w:rPr>
          <w:rFonts w:ascii="Times New Roman" w:hAnsi="Times New Roman" w:cs="Times New Roman"/>
          <w:sz w:val="20"/>
          <w:szCs w:val="20"/>
          <w:lang w:val="en-US"/>
        </w:rPr>
        <w:fldChar w:fldCharType="begin" w:fldLock="1"/>
      </w:r>
      <w:r w:rsidR="00AA524E" w:rsidRPr="00411436">
        <w:rPr>
          <w:rFonts w:ascii="Times New Roman" w:hAnsi="Times New Roman" w:cs="Times New Roman"/>
          <w:sz w:val="20"/>
          <w:szCs w:val="20"/>
          <w:lang w:val="en-US"/>
        </w:rPr>
        <w:instrText>ADDIN CSL_CITATION { "citationItems" : [ { "id" : "ITEM-1", "itemData" : { "DOI" : "10.1016/S1473-3099(12)70300-6", "ISSN" : "1474-4457", "PMID" : "23265995", "abstract" : "BACKGROUND: Lower-respiratory-tract infection is one of the most common acute illnesses managed in primary care. Few placebo-controlled studies of antibiotics have been done, and overall effectiveness (particularly in subgroups such as older people) is debated. We aimed to compare the benefits and harms of amoxicillin for acute lower-respiratory-tract infection with those of placebo both overall and in patients aged 60 years or older.\n\nMETHODS: Patients older than 18 years with acute lower-respiratory-tract infections (cough of \u226428 days' duration) in whom pneumonia was not suspected were randomly assigned (1:1) to either amoxicillin (1 g three times daily for 7 days) or placebo by computer-generated random numbers. Our primary outcome was duration of symptoms rated \"moderately bad\" or worse. Secondary outcomes were symptom severity in days 2-4 and new or worsening symptoms. Investigators and patients were masked to treatment allocation. This trial is registered with EudraCT (2007-001586-15), UKCRN Portfolio (ID 4175), ISRCTN (52261229), and FWO (G.0274.08N).\n\nFINDINGS: 1038 patients were assigned to the amoxicillin group and 1023 to the placebo group. Neither duration of symptoms rated \"moderately bad\" or worse (hazard ratio 1.06, 95% CI 0.96-1.18; p=0.229) nor mean symptom severity (1.69 with placebo vs 1.62 with amoxicillin; difference -0.07 [95% CI -0.15 to 0.007]; p=0.074) differed significantly between groups. New or worsening symptoms were significantly less common in the amoxicillin group than in the placebo group (162 [15.9%] of 1021 patients vs 194 [19.3%] of 1006; p=0.043; number needed to treat 30). Cases of nausea, rash, or diarrhoea were significantly more common in the amoxicillin group than in the placebo group (number needed to harm 21, 95% CI 11-174; p=0.025), and one case of anaphylaxis was noted with amoxicillin. Two patients in the placebo group and one in the amoxicillin group needed to be admitted to hospital; no study-related deaths were noted. We noted no evidence of selective benefit in patients aged 60 years or older (n=595).\n\nINTERPRETATION: When pneumonia is not suspected clinically, amoxicillin provides little benefit for acute lower-respiratory-tract infection in primary care both overall and in patients aged 60 years or more, and causes slight harms.\n\nFUNDING: European Commission Framework Programme 6, UK National Institute for Health Research, Barcelona Ciberde Enfermedades Respiratorias, and Research Foundation Flanders.", "author" : [ { "dropping-particle" : "", "family" : "Little", "given" : "Paul", "non-dropping-particle" : "", "parse-names" : false, "suffix" : "" }, { "dropping-particle" : "", "family" : "Stuart", "given" : "Beth", "non-dropping-particle" : "", "parse-names" : false, "suffix" : "" }, { "dropping-particle" : "", "family" : "Moore", "given" : "Michael", "non-dropping-particle" : "", "parse-names" : false, "suffix" : "" }, { "dropping-particle" : "", "family" : "Coenen", "given" : "Samuel", "non-dropping-particle" : "", "parse-names" : false, "suffix" : "" }, { "dropping-particle" : "", "family" : "Butler", "given" : "Christopher C", "non-dropping-particle" : "", "parse-names" : false, "suffix" : "" }, { "dropping-particle" : "", "family" : "Godycki-Cwirko", "given" : "Maciek", "non-dropping-particle" : "", "parse-names" : false, "suffix" : "" }, { "dropping-particle" : "", "family" : "Mierzecki", "given" : "Artur", "non-dropping-particle" : "", "parse-names" : false, "suffix" : "" }, { "dropping-particle" : "", "family" : "Chlabicz", "given" : "Slawomir", "non-dropping-particle" : "", "parse-names" : false, "suffix" : "" }, { "dropping-particle" : "", "family" : "Torres", "given" : "Antoni", "non-dropping-particle" : "", "parse-names" : false, "suffix" : "" }, { "dropping-particle" : "", "family" : "Almirall", "given" : "Jordi", "non-dropping-particle" : "", "parse-names" : false, "suffix" : "" }, { "dropping-particle" : "", "family" : "Davies", "given" : "Mel", "non-dropping-particle" : "", "parse-names" : false, "suffix" : "" }, { "dropping-particle" : "", "family" : "Schaberg", "given" : "Tom", "non-dropping-particle" : "", "parse-names" : false, "suffix" : "" }, { "dropping-particle" : "", "family" : "M\u00f6lstad", "given" : "Sigvard", "non-dropping-particle" : "", "parse-names" : false, "suffix" : "" }, { "dropping-particle" : "", "family" : "Blasi", "given" : "Francesco", "non-dropping-particle" : "", "parse-names" : false, "suffix" : "" }, { "dropping-particle" : "", "family" : "Sutter", "given" : "An", "non-dropping-particle" : "De", "parse-names" : false, "suffix" : "" }, { "dropping-particle" : "", "family" : "Kersnik", "given" : "Janko", "non-dropping-particle" : "", "parse-names" : false, "suffix" : "" }, { "dropping-particle" : "", "family" : "Hupkova", "given" : "Helena", "non-dropping-particle" : "", "parse-names" : false, "suffix" : "" }, { "dropping-particle" : "", "family" : "Touboul", "given" : "Pia", "non-dropping-particle" : "", "parse-names" : false, "suffix" : "" }, { "dropping-particle" : "", "family" : "Hood", "given" : "Kerenza", "non-dropping-particle" : "", "parse-names" : false, "suffix" : "" }, { "dropping-particle" : "", "family" : "Mullee", "given" : "Mark", "non-dropping-particle" : "", "parse-names" : false, "suffix" : "" }, { "dropping-particle" : "", "family" : "O'Reilly", "given" : "Gilly", "non-dropping-particle" : "", "parse-names" : false, "suffix" : "" }, { "dropping-particle" : "", "family" : "Brugman", "given" : "Curt", "non-dropping-particle" : "", "parse-names" : false, "suffix" : "" }, { "dropping-particle" : "", "family" : "Goossens", "given" : "Herman", "non-dropping-particle" : "", "parse-names" : false, "suffix" : "" }, { "dropping-particle" : "", "family" : "Verheij", "given" : "Theo", "non-dropping-particle" : "", "parse-names" : false, "suffix" : "" } ], "container-title" : "The Lancet. Infectious diseases", "id" : "ITEM-1", "issue" : "2", "issued" : { "date-parts" : [ [ "2013", "2" ] ] }, "page" : "123-9", "title" : "Amoxicillin for acute lower-respiratory-tract infection in primary care when pneumonia is not suspected: a 12-country, randomised, placebo-controlled trial.", "type" : "article-journal", "volume" : "13" }, "uris" : [ "http://www.mendeley.com/documents/?uuid=e0be1ef3-26a8-4202-83e8-5aebf865e765" ] } ], "mendeley" : { "formattedCitation" : "[2]", "plainTextFormattedCitation" : "[2]", "previouslyFormattedCitation" : "[2]" }, "properties" : { "noteIndex" : 0 }, "schema" : "https://github.com/citation-style-language/schema/raw/master/csl-citation.json" }</w:instrText>
      </w:r>
      <w:r w:rsidRPr="009869FF">
        <w:rPr>
          <w:rFonts w:ascii="Times New Roman" w:hAnsi="Times New Roman" w:cs="Times New Roman"/>
          <w:sz w:val="20"/>
          <w:szCs w:val="20"/>
          <w:lang w:val="en-US"/>
        </w:rPr>
        <w:fldChar w:fldCharType="separate"/>
      </w:r>
      <w:r w:rsidR="00FC65C9" w:rsidRPr="009869FF">
        <w:rPr>
          <w:rFonts w:ascii="Times New Roman" w:hAnsi="Times New Roman" w:cs="Times New Roman"/>
          <w:sz w:val="20"/>
          <w:szCs w:val="20"/>
          <w:lang w:val="en-US"/>
        </w:rPr>
        <w:t>[2]</w:t>
      </w:r>
      <w:r w:rsidRPr="009869FF">
        <w:rPr>
          <w:rFonts w:ascii="Times New Roman" w:hAnsi="Times New Roman" w:cs="Times New Roman"/>
          <w:sz w:val="20"/>
          <w:szCs w:val="20"/>
          <w:lang w:val="en-US"/>
        </w:rPr>
        <w:fldChar w:fldCharType="end"/>
      </w:r>
      <w:r w:rsidRPr="00411436">
        <w:rPr>
          <w:rFonts w:ascii="Times New Roman" w:hAnsi="Times New Roman" w:cs="Times New Roman"/>
          <w:sz w:val="20"/>
          <w:szCs w:val="20"/>
          <w:lang w:val="en-US"/>
        </w:rPr>
        <w:t xml:space="preserve"> </w:t>
      </w:r>
      <w:bookmarkStart w:id="4" w:name="nrpatients"/>
      <w:r w:rsidR="00E76E85" w:rsidRPr="00411436">
        <w:rPr>
          <w:rFonts w:ascii="Times New Roman" w:hAnsi="Times New Roman" w:cs="Times New Roman"/>
          <w:sz w:val="20"/>
          <w:szCs w:val="20"/>
          <w:lang w:val="en-US"/>
        </w:rPr>
        <w:t>In summary,</w:t>
      </w:r>
      <w:r w:rsidR="007E32AF" w:rsidRPr="00411436">
        <w:rPr>
          <w:rFonts w:ascii="Times New Roman" w:hAnsi="Times New Roman" w:cs="Times New Roman"/>
          <w:sz w:val="20"/>
          <w:szCs w:val="20"/>
          <w:lang w:val="en-US"/>
        </w:rPr>
        <w:t xml:space="preserve"> </w:t>
      </w:r>
      <w:r w:rsidR="008518B0" w:rsidRPr="00411436">
        <w:rPr>
          <w:rFonts w:ascii="Times New Roman" w:hAnsi="Times New Roman" w:cs="Times New Roman"/>
          <w:sz w:val="20"/>
          <w:szCs w:val="20"/>
          <w:lang w:val="en-US"/>
        </w:rPr>
        <w:t xml:space="preserve">non-pregnant </w:t>
      </w:r>
      <w:r w:rsidR="00E76E85" w:rsidRPr="00411436">
        <w:rPr>
          <w:rFonts w:ascii="Times New Roman" w:hAnsi="Times New Roman" w:cs="Times New Roman"/>
          <w:sz w:val="20"/>
          <w:szCs w:val="20"/>
          <w:lang w:val="en-US"/>
        </w:rPr>
        <w:t>adults presenting to primary care with acute cough</w:t>
      </w:r>
      <w:r w:rsidR="002C6FD1" w:rsidRPr="00411436">
        <w:rPr>
          <w:rFonts w:ascii="Times New Roman" w:hAnsi="Times New Roman" w:cs="Times New Roman"/>
          <w:sz w:val="20"/>
          <w:szCs w:val="20"/>
          <w:lang w:val="en-US"/>
        </w:rPr>
        <w:t>, in whom pneumonia was not suspected,</w:t>
      </w:r>
      <w:r w:rsidR="00E76E85" w:rsidRPr="00411436">
        <w:rPr>
          <w:rFonts w:ascii="Times New Roman" w:hAnsi="Times New Roman" w:cs="Times New Roman"/>
          <w:sz w:val="20"/>
          <w:szCs w:val="20"/>
          <w:lang w:val="en-US"/>
        </w:rPr>
        <w:t xml:space="preserve"> were recruited between November 2007 and April 2010 by primary care physicians in 16 networks </w:t>
      </w:r>
      <w:r w:rsidR="002D5594" w:rsidRPr="00411436">
        <w:rPr>
          <w:rFonts w:ascii="Times New Roman" w:hAnsi="Times New Roman" w:cs="Times New Roman"/>
          <w:sz w:val="20"/>
          <w:szCs w:val="20"/>
          <w:lang w:val="en-US"/>
        </w:rPr>
        <w:t xml:space="preserve">across </w:t>
      </w:r>
      <w:r w:rsidR="00E76E85" w:rsidRPr="00411436">
        <w:rPr>
          <w:rFonts w:ascii="Times New Roman" w:hAnsi="Times New Roman" w:cs="Times New Roman"/>
          <w:sz w:val="20"/>
          <w:szCs w:val="20"/>
          <w:lang w:val="en-US"/>
        </w:rPr>
        <w:t>12 European countries</w:t>
      </w:r>
      <w:r w:rsidR="002D5594" w:rsidRPr="00411436">
        <w:rPr>
          <w:rFonts w:ascii="Times New Roman" w:hAnsi="Times New Roman" w:cs="Times New Roman"/>
          <w:sz w:val="20"/>
          <w:szCs w:val="20"/>
          <w:lang w:val="en-US"/>
        </w:rPr>
        <w:t xml:space="preserve"> (Belgium, England, France, Germany, Italy, the Netherlands, Poland, Spain, Slovakia, Slovenia, Sweden and Wales)</w:t>
      </w:r>
      <w:r w:rsidR="00E76E85" w:rsidRPr="00411436">
        <w:rPr>
          <w:rFonts w:ascii="Times New Roman" w:hAnsi="Times New Roman" w:cs="Times New Roman"/>
          <w:sz w:val="20"/>
          <w:szCs w:val="20"/>
          <w:lang w:val="en-US"/>
        </w:rPr>
        <w:t xml:space="preserve">. </w:t>
      </w:r>
      <w:r w:rsidR="0009336E" w:rsidRPr="00411436">
        <w:rPr>
          <w:rFonts w:ascii="Times New Roman" w:hAnsi="Times New Roman" w:cs="Times New Roman"/>
          <w:sz w:val="20"/>
          <w:szCs w:val="20"/>
          <w:lang w:val="en-US"/>
        </w:rPr>
        <w:t>Patients</w:t>
      </w:r>
      <w:r w:rsidR="008518B0" w:rsidRPr="00411436">
        <w:rPr>
          <w:rFonts w:ascii="Times New Roman" w:hAnsi="Times New Roman" w:cs="Times New Roman"/>
          <w:sz w:val="20"/>
          <w:szCs w:val="20"/>
          <w:lang w:val="en-US"/>
        </w:rPr>
        <w:t xml:space="preserve"> who did not </w:t>
      </w:r>
      <w:r w:rsidR="00411436" w:rsidRPr="00411436">
        <w:rPr>
          <w:rFonts w:ascii="Times New Roman" w:hAnsi="Times New Roman" w:cs="Times New Roman"/>
          <w:sz w:val="20"/>
          <w:szCs w:val="20"/>
          <w:lang w:val="en-US"/>
        </w:rPr>
        <w:t>consume</w:t>
      </w:r>
      <w:r w:rsidR="00B24489" w:rsidRPr="00411436">
        <w:rPr>
          <w:rFonts w:ascii="Times New Roman" w:hAnsi="Times New Roman" w:cs="Times New Roman"/>
          <w:sz w:val="20"/>
          <w:szCs w:val="20"/>
          <w:lang w:val="en-US"/>
        </w:rPr>
        <w:t xml:space="preserve"> </w:t>
      </w:r>
      <w:r w:rsidR="008518B0" w:rsidRPr="00411436">
        <w:rPr>
          <w:rFonts w:ascii="Times New Roman" w:hAnsi="Times New Roman" w:cs="Times New Roman"/>
          <w:sz w:val="20"/>
          <w:szCs w:val="20"/>
          <w:lang w:val="en-US"/>
        </w:rPr>
        <w:t xml:space="preserve">antibiotics in the month before consultation, </w:t>
      </w:r>
      <w:bookmarkEnd w:id="4"/>
      <w:r w:rsidR="009B014C" w:rsidRPr="00411436">
        <w:rPr>
          <w:rFonts w:ascii="Times New Roman" w:hAnsi="Times New Roman" w:cs="Times New Roman"/>
          <w:sz w:val="20"/>
          <w:szCs w:val="20"/>
          <w:lang w:val="en-US"/>
        </w:rPr>
        <w:t xml:space="preserve">were </w:t>
      </w:r>
      <w:r w:rsidR="00411436" w:rsidRPr="00411436">
        <w:rPr>
          <w:rFonts w:ascii="Times New Roman" w:hAnsi="Times New Roman" w:cs="Times New Roman"/>
          <w:sz w:val="20"/>
          <w:szCs w:val="20"/>
          <w:lang w:val="en-US"/>
        </w:rPr>
        <w:t>randomized</w:t>
      </w:r>
      <w:r w:rsidR="009B014C" w:rsidRPr="00411436">
        <w:rPr>
          <w:rFonts w:ascii="Times New Roman" w:hAnsi="Times New Roman" w:cs="Times New Roman"/>
          <w:sz w:val="20"/>
          <w:szCs w:val="20"/>
          <w:lang w:val="en-US"/>
        </w:rPr>
        <w:t xml:space="preserve"> to receive either </w:t>
      </w:r>
      <w:r w:rsidR="00E33A9B" w:rsidRPr="00411436">
        <w:rPr>
          <w:rFonts w:ascii="Times New Roman" w:hAnsi="Times New Roman" w:cs="Times New Roman"/>
          <w:sz w:val="20"/>
          <w:szCs w:val="20"/>
          <w:lang w:val="en-US"/>
        </w:rPr>
        <w:t xml:space="preserve">an </w:t>
      </w:r>
      <w:r w:rsidR="009B014C" w:rsidRPr="00411436">
        <w:rPr>
          <w:rFonts w:ascii="Times New Roman" w:hAnsi="Times New Roman" w:cs="Times New Roman"/>
          <w:sz w:val="20"/>
          <w:szCs w:val="20"/>
          <w:lang w:val="en-US"/>
        </w:rPr>
        <w:t xml:space="preserve">antibiotic (amoxicillin 1g) or </w:t>
      </w:r>
      <w:r w:rsidR="00E33A9B" w:rsidRPr="00411436">
        <w:rPr>
          <w:rFonts w:ascii="Times New Roman" w:hAnsi="Times New Roman" w:cs="Times New Roman"/>
          <w:sz w:val="20"/>
          <w:szCs w:val="20"/>
          <w:lang w:val="en-US"/>
        </w:rPr>
        <w:t xml:space="preserve">a </w:t>
      </w:r>
      <w:r w:rsidR="009B014C" w:rsidRPr="00411436">
        <w:rPr>
          <w:rFonts w:ascii="Times New Roman" w:hAnsi="Times New Roman" w:cs="Times New Roman"/>
          <w:sz w:val="20"/>
          <w:szCs w:val="20"/>
          <w:lang w:val="en-US"/>
        </w:rPr>
        <w:t xml:space="preserve">placebo three times daily for seven consecutive days. </w:t>
      </w:r>
      <w:r w:rsidR="0009336E" w:rsidRPr="00411436">
        <w:rPr>
          <w:rFonts w:ascii="Times New Roman" w:hAnsi="Times New Roman" w:cs="Times New Roman"/>
          <w:sz w:val="20"/>
          <w:szCs w:val="20"/>
          <w:lang w:val="en-US"/>
        </w:rPr>
        <w:t>All patients were asked to complete</w:t>
      </w:r>
      <w:r w:rsidR="009B014C" w:rsidRPr="00411436">
        <w:rPr>
          <w:rFonts w:ascii="Times New Roman" w:hAnsi="Times New Roman" w:cs="Times New Roman"/>
          <w:sz w:val="20"/>
          <w:szCs w:val="20"/>
          <w:lang w:val="en-US"/>
        </w:rPr>
        <w:t xml:space="preserve"> a symptom diary daily until their symptoms had settled (</w:t>
      </w:r>
      <w:r w:rsidR="00E33A9B" w:rsidRPr="00411436">
        <w:rPr>
          <w:rFonts w:ascii="Times New Roman" w:hAnsi="Times New Roman" w:cs="Times New Roman"/>
          <w:sz w:val="20"/>
          <w:szCs w:val="20"/>
          <w:lang w:val="en-US"/>
        </w:rPr>
        <w:t xml:space="preserve">up to </w:t>
      </w:r>
      <w:r w:rsidR="009B014C" w:rsidRPr="00411436">
        <w:rPr>
          <w:rFonts w:ascii="Times New Roman" w:hAnsi="Times New Roman" w:cs="Times New Roman"/>
          <w:sz w:val="20"/>
          <w:szCs w:val="20"/>
          <w:lang w:val="en-US"/>
        </w:rPr>
        <w:t xml:space="preserve">a maximum of 28 days). The diary recorded </w:t>
      </w:r>
      <w:r w:rsidR="00E33A9B" w:rsidRPr="00411436">
        <w:rPr>
          <w:rFonts w:ascii="Times New Roman" w:hAnsi="Times New Roman" w:cs="Times New Roman"/>
          <w:sz w:val="20"/>
          <w:szCs w:val="20"/>
          <w:lang w:val="en-US"/>
        </w:rPr>
        <w:t xml:space="preserve">the </w:t>
      </w:r>
      <w:r w:rsidR="009B014C" w:rsidRPr="00411436">
        <w:rPr>
          <w:rFonts w:ascii="Times New Roman" w:hAnsi="Times New Roman" w:cs="Times New Roman"/>
          <w:sz w:val="20"/>
          <w:szCs w:val="20"/>
          <w:lang w:val="en-US"/>
        </w:rPr>
        <w:t xml:space="preserve">severity of cough, phlegm, shortness of breath, </w:t>
      </w:r>
      <w:r w:rsidR="008A5226" w:rsidRPr="00411436">
        <w:rPr>
          <w:rFonts w:ascii="Times New Roman" w:hAnsi="Times New Roman" w:cs="Times New Roman"/>
          <w:sz w:val="20"/>
          <w:szCs w:val="20"/>
          <w:lang w:val="en-US"/>
        </w:rPr>
        <w:t>wheezing, runny nose, chest pain, muscle ache, headache, disturbed sleep, feeling unwell, fever and interference with daily activities. Symptoms were scored on a 7</w:t>
      </w:r>
      <w:r w:rsidR="00E33A9B" w:rsidRPr="00411436">
        <w:rPr>
          <w:rFonts w:ascii="Times New Roman" w:hAnsi="Times New Roman" w:cs="Times New Roman"/>
          <w:sz w:val="20"/>
          <w:szCs w:val="20"/>
          <w:lang w:val="en-US"/>
        </w:rPr>
        <w:t xml:space="preserve"> point</w:t>
      </w:r>
      <w:r w:rsidR="008A5226" w:rsidRPr="00411436">
        <w:rPr>
          <w:rFonts w:ascii="Times New Roman" w:hAnsi="Times New Roman" w:cs="Times New Roman"/>
          <w:sz w:val="20"/>
          <w:szCs w:val="20"/>
          <w:lang w:val="en-US"/>
        </w:rPr>
        <w:t xml:space="preserve"> scale (0: no</w:t>
      </w:r>
      <w:r w:rsidR="003C64B7" w:rsidRPr="00411436">
        <w:rPr>
          <w:rFonts w:ascii="Times New Roman" w:hAnsi="Times New Roman" w:cs="Times New Roman"/>
          <w:sz w:val="20"/>
          <w:szCs w:val="20"/>
          <w:lang w:val="en-US"/>
        </w:rPr>
        <w:t>rmal / not affected</w:t>
      </w:r>
      <w:r w:rsidR="008A5226" w:rsidRPr="00411436">
        <w:rPr>
          <w:rFonts w:ascii="Times New Roman" w:hAnsi="Times New Roman" w:cs="Times New Roman"/>
          <w:sz w:val="20"/>
          <w:szCs w:val="20"/>
          <w:lang w:val="en-US"/>
        </w:rPr>
        <w:t>, 1: very little problem, 2: slight problem, 3: moderate</w:t>
      </w:r>
      <w:r w:rsidR="003C64B7" w:rsidRPr="00411436">
        <w:rPr>
          <w:rFonts w:ascii="Times New Roman" w:hAnsi="Times New Roman" w:cs="Times New Roman"/>
          <w:sz w:val="20"/>
          <w:szCs w:val="20"/>
          <w:lang w:val="en-US"/>
        </w:rPr>
        <w:t>ly bad</w:t>
      </w:r>
      <w:r w:rsidR="008A5226" w:rsidRPr="00411436">
        <w:rPr>
          <w:rFonts w:ascii="Times New Roman" w:hAnsi="Times New Roman" w:cs="Times New Roman"/>
          <w:sz w:val="20"/>
          <w:szCs w:val="20"/>
          <w:lang w:val="en-US"/>
        </w:rPr>
        <w:t xml:space="preserve">, 4: </w:t>
      </w:r>
      <w:r w:rsidR="003C64B7" w:rsidRPr="00411436">
        <w:rPr>
          <w:rFonts w:ascii="Times New Roman" w:hAnsi="Times New Roman" w:cs="Times New Roman"/>
          <w:sz w:val="20"/>
          <w:szCs w:val="20"/>
          <w:lang w:val="en-US"/>
        </w:rPr>
        <w:t>bad</w:t>
      </w:r>
      <w:r w:rsidR="008A5226" w:rsidRPr="00411436">
        <w:rPr>
          <w:rFonts w:ascii="Times New Roman" w:hAnsi="Times New Roman" w:cs="Times New Roman"/>
          <w:sz w:val="20"/>
          <w:szCs w:val="20"/>
          <w:lang w:val="en-US"/>
        </w:rPr>
        <w:t xml:space="preserve">, 5: very </w:t>
      </w:r>
      <w:r w:rsidR="003C64B7" w:rsidRPr="00411436">
        <w:rPr>
          <w:rFonts w:ascii="Times New Roman" w:hAnsi="Times New Roman" w:cs="Times New Roman"/>
          <w:sz w:val="20"/>
          <w:szCs w:val="20"/>
          <w:lang w:val="en-US"/>
        </w:rPr>
        <w:t>bad, 6: as bad as it could be</w:t>
      </w:r>
      <w:r w:rsidR="008A5226" w:rsidRPr="00411436">
        <w:rPr>
          <w:rFonts w:ascii="Times New Roman" w:hAnsi="Times New Roman" w:cs="Times New Roman"/>
          <w:sz w:val="20"/>
          <w:szCs w:val="20"/>
          <w:lang w:val="en-US"/>
        </w:rPr>
        <w:t>).</w:t>
      </w:r>
      <w:r w:rsidR="00FF2DA0" w:rsidRPr="009869FF">
        <w:rPr>
          <w:rFonts w:ascii="Times New Roman" w:hAnsi="Times New Roman" w:cs="Times New Roman"/>
          <w:sz w:val="20"/>
          <w:szCs w:val="20"/>
          <w:lang w:val="en-US"/>
        </w:rPr>
        <w:fldChar w:fldCharType="begin" w:fldLock="1"/>
      </w:r>
      <w:r w:rsidR="006628F6" w:rsidRPr="00411436">
        <w:rPr>
          <w:rFonts w:ascii="Times New Roman" w:hAnsi="Times New Roman" w:cs="Times New Roman"/>
          <w:sz w:val="20"/>
          <w:szCs w:val="20"/>
          <w:lang w:val="en-US"/>
        </w:rPr>
        <w:instrText>ADDIN CSL_CITATION { "citationItems" : [ { "id" : "ITEM-1", "itemData" : { "ISSN" : "0263-2136", "PMID" : "11604383", "abstract" : "BACKGROUND Despite lower respiratory tract infection (LRTi) being the most common illness treated by doctors, no validated outcome measure to assess symptom duration and severity has been developed for patient self-completion. METHODS As part of a randomized control trial researching management of acute LRTi, an easy self-completion diary was formulated and validated against the 'measure yourself medical outcome profile 2' (MYMOP2), an instrument previously validated in general practice. RESULTS Spearman rank correlations of the diary profile versus MYMOP2 profile at baseline (r = 0.62), day 11 (r = 0.81) and change in score over time (r = 0.51) indicate that our diary correlates significantly with MYMOP2. The standardized response mean of the diary profile (mean change/SD change) = 1.48, indicating sensitivity to change. CONCLUSION This study shows that a simple symptom diary is internally reliable, valid and sensitive to change for acute LRTi. This instrument could be used as a routine measure of LRTi in further research in both primary and secondary care.", "author" : [ { "dropping-particle" : "", "family" : "Watson", "given" : "L", "non-dropping-particle" : "", "parse-names" : false, "suffix" : "" }, { "dropping-particle" : "", "family" : "Little", "given" : "P", "non-dropping-particle" : "", "parse-names" : false, "suffix" : "" }, { "dropping-particle" : "", "family" : "Moore", "given" : "M", "non-dropping-particle" : "", "parse-names" : false, "suffix" : "" }, { "dropping-particle" : "", "family" : "Warner", "given" : "G", "non-dropping-particle" : "", "parse-names" : false, "suffix" : "" }, { "dropping-particle" : "", "family" : "Williamson", "given" : "I", "non-dropping-particle" : "", "parse-names" : false, "suffix" : "" } ], "container-title" : "Family practice", "id" : "ITEM-1", "issue" : "5", "issued" : { "date-parts" : [ [ "2001", "10" ] ] }, "page" : "553-4", "title" : "Validation study of a diary for use in acute lower respiratory tract infection.", "type" : "article-journal", "volume" : "18" }, "uris" : [ "http://www.mendeley.com/documents/?uuid=6ecbf1b9-6708-3378-908e-8ebf102984b2" ] } ], "mendeley" : { "formattedCitation" : "[10]", "plainTextFormattedCitation" : "[10]", "previouslyFormattedCitation" : "[10]" }, "properties" : { "noteIndex" : 0 }, "schema" : "https://github.com/citation-style-language/schema/raw/master/csl-citation.json" }</w:instrText>
      </w:r>
      <w:r w:rsidR="00FF2DA0" w:rsidRPr="009869FF">
        <w:rPr>
          <w:rFonts w:ascii="Times New Roman" w:hAnsi="Times New Roman" w:cs="Times New Roman"/>
          <w:sz w:val="20"/>
          <w:szCs w:val="20"/>
          <w:lang w:val="en-US"/>
        </w:rPr>
        <w:fldChar w:fldCharType="separate"/>
      </w:r>
      <w:r w:rsidR="00AA524E" w:rsidRPr="009869FF">
        <w:rPr>
          <w:rFonts w:ascii="Times New Roman" w:hAnsi="Times New Roman" w:cs="Times New Roman"/>
          <w:sz w:val="20"/>
          <w:szCs w:val="20"/>
          <w:lang w:val="en-US"/>
        </w:rPr>
        <w:t>[10]</w:t>
      </w:r>
      <w:r w:rsidR="00FF2DA0" w:rsidRPr="009869FF">
        <w:rPr>
          <w:rFonts w:ascii="Times New Roman" w:hAnsi="Times New Roman" w:cs="Times New Roman"/>
          <w:sz w:val="20"/>
          <w:szCs w:val="20"/>
          <w:lang w:val="en-US"/>
        </w:rPr>
        <w:fldChar w:fldCharType="end"/>
      </w:r>
      <w:r w:rsidR="008A5226" w:rsidRPr="00411436">
        <w:rPr>
          <w:rFonts w:ascii="Times New Roman" w:hAnsi="Times New Roman" w:cs="Times New Roman"/>
          <w:sz w:val="20"/>
          <w:szCs w:val="20"/>
          <w:lang w:val="en-US"/>
        </w:rPr>
        <w:t xml:space="preserve"> </w:t>
      </w:r>
      <w:bookmarkStart w:id="5" w:name="virbac"/>
      <w:r w:rsidR="00F64E87" w:rsidRPr="00411436">
        <w:rPr>
          <w:rFonts w:ascii="Times New Roman" w:hAnsi="Times New Roman" w:cs="Times New Roman"/>
          <w:sz w:val="20"/>
          <w:szCs w:val="20"/>
          <w:lang w:val="en-US"/>
        </w:rPr>
        <w:t xml:space="preserve">For each patient, </w:t>
      </w:r>
      <w:r w:rsidR="0098562A" w:rsidRPr="00411436">
        <w:rPr>
          <w:rFonts w:ascii="Times New Roman" w:hAnsi="Times New Roman" w:cs="Times New Roman"/>
          <w:sz w:val="20"/>
          <w:szCs w:val="20"/>
          <w:lang w:val="en-US"/>
        </w:rPr>
        <w:t xml:space="preserve">a nasopharyngeal swab was taken on the day of presentation. This sample was then </w:t>
      </w:r>
      <w:r w:rsidR="00411436" w:rsidRPr="00411436">
        <w:rPr>
          <w:rFonts w:ascii="Times New Roman" w:hAnsi="Times New Roman" w:cs="Times New Roman"/>
          <w:sz w:val="20"/>
          <w:szCs w:val="20"/>
          <w:lang w:val="en-US"/>
        </w:rPr>
        <w:t>analyzed</w:t>
      </w:r>
      <w:r w:rsidR="0098562A" w:rsidRPr="00411436">
        <w:rPr>
          <w:rFonts w:ascii="Times New Roman" w:hAnsi="Times New Roman" w:cs="Times New Roman"/>
          <w:sz w:val="20"/>
          <w:szCs w:val="20"/>
          <w:lang w:val="en-US"/>
        </w:rPr>
        <w:t xml:space="preserve"> using bacterial and viral polymerase chain reaction analysis. </w:t>
      </w:r>
      <w:r w:rsidR="00E33A9B" w:rsidRPr="00411436">
        <w:rPr>
          <w:rFonts w:ascii="Times New Roman" w:hAnsi="Times New Roman" w:cs="Times New Roman"/>
          <w:sz w:val="20"/>
          <w:szCs w:val="20"/>
          <w:lang w:val="en-US"/>
        </w:rPr>
        <w:t xml:space="preserve">We tested for </w:t>
      </w:r>
      <w:r w:rsidR="00AE2C81" w:rsidRPr="00411436">
        <w:rPr>
          <w:rFonts w:ascii="Times New Roman" w:hAnsi="Times New Roman" w:cs="Times New Roman"/>
          <w:sz w:val="20"/>
          <w:szCs w:val="20"/>
          <w:lang w:val="en-US"/>
        </w:rPr>
        <w:t xml:space="preserve">both </w:t>
      </w:r>
      <w:r w:rsidR="00E33A9B" w:rsidRPr="00411436">
        <w:rPr>
          <w:rFonts w:ascii="Times New Roman" w:hAnsi="Times New Roman" w:cs="Times New Roman"/>
          <w:sz w:val="20"/>
          <w:szCs w:val="20"/>
          <w:lang w:val="en-US"/>
        </w:rPr>
        <w:t>b</w:t>
      </w:r>
      <w:r w:rsidR="0098562A" w:rsidRPr="00411436">
        <w:rPr>
          <w:rFonts w:ascii="Times New Roman" w:hAnsi="Times New Roman" w:cs="Times New Roman"/>
          <w:sz w:val="20"/>
          <w:szCs w:val="20"/>
          <w:lang w:val="en-US"/>
        </w:rPr>
        <w:t>acterial pathogens</w:t>
      </w:r>
      <w:r w:rsidR="00AE2C81" w:rsidRPr="00411436">
        <w:rPr>
          <w:rFonts w:ascii="Times New Roman" w:hAnsi="Times New Roman" w:cs="Times New Roman"/>
          <w:sz w:val="20"/>
          <w:szCs w:val="20"/>
          <w:lang w:val="en-US"/>
        </w:rPr>
        <w:t xml:space="preserve"> (</w:t>
      </w:r>
      <w:r w:rsidR="0098562A" w:rsidRPr="00411436">
        <w:rPr>
          <w:rFonts w:ascii="Times New Roman" w:hAnsi="Times New Roman" w:cs="Times New Roman"/>
          <w:i/>
          <w:sz w:val="20"/>
          <w:szCs w:val="20"/>
          <w:lang w:val="en-US"/>
        </w:rPr>
        <w:t>Streptococcus pneumoniae</w:t>
      </w:r>
      <w:r w:rsidR="0098562A" w:rsidRPr="00411436">
        <w:rPr>
          <w:rFonts w:ascii="Times New Roman" w:hAnsi="Times New Roman" w:cs="Times New Roman"/>
          <w:sz w:val="20"/>
          <w:szCs w:val="20"/>
          <w:lang w:val="en-US"/>
        </w:rPr>
        <w:t>,</w:t>
      </w:r>
      <w:r w:rsidR="0098562A" w:rsidRPr="00411436">
        <w:rPr>
          <w:rFonts w:ascii="Times New Roman" w:hAnsi="Times New Roman" w:cs="Times New Roman"/>
          <w:i/>
          <w:sz w:val="20"/>
          <w:szCs w:val="20"/>
          <w:lang w:val="en-US"/>
        </w:rPr>
        <w:t xml:space="preserve"> Haemophilus Influenza</w:t>
      </w:r>
      <w:r w:rsidR="0098562A" w:rsidRPr="00411436">
        <w:rPr>
          <w:rFonts w:ascii="Times New Roman" w:hAnsi="Times New Roman" w:cs="Times New Roman"/>
          <w:sz w:val="20"/>
          <w:szCs w:val="20"/>
          <w:lang w:val="en-US"/>
        </w:rPr>
        <w:t>,</w:t>
      </w:r>
      <w:r w:rsidR="0098562A" w:rsidRPr="00411436">
        <w:rPr>
          <w:rFonts w:ascii="Times New Roman" w:hAnsi="Times New Roman" w:cs="Times New Roman"/>
          <w:i/>
          <w:sz w:val="20"/>
          <w:szCs w:val="20"/>
          <w:lang w:val="en-US"/>
        </w:rPr>
        <w:t xml:space="preserve"> Mycoplasma pneumoniae</w:t>
      </w:r>
      <w:r w:rsidR="0098562A" w:rsidRPr="00411436">
        <w:rPr>
          <w:rFonts w:ascii="Times New Roman" w:hAnsi="Times New Roman" w:cs="Times New Roman"/>
          <w:sz w:val="20"/>
          <w:szCs w:val="20"/>
          <w:lang w:val="en-US"/>
        </w:rPr>
        <w:t xml:space="preserve">, </w:t>
      </w:r>
      <w:r w:rsidR="0098562A" w:rsidRPr="00411436">
        <w:rPr>
          <w:rFonts w:ascii="Times New Roman" w:hAnsi="Times New Roman" w:cs="Times New Roman"/>
          <w:i/>
          <w:sz w:val="20"/>
          <w:szCs w:val="20"/>
          <w:lang w:val="en-US"/>
        </w:rPr>
        <w:t>Chlamydia pneumoniae</w:t>
      </w:r>
      <w:r w:rsidR="0098562A" w:rsidRPr="00411436">
        <w:rPr>
          <w:rFonts w:ascii="Times New Roman" w:hAnsi="Times New Roman" w:cs="Times New Roman"/>
          <w:sz w:val="20"/>
          <w:szCs w:val="20"/>
          <w:lang w:val="en-US"/>
        </w:rPr>
        <w:t>,</w:t>
      </w:r>
      <w:r w:rsidR="0098562A" w:rsidRPr="00411436">
        <w:rPr>
          <w:rFonts w:ascii="Times New Roman" w:hAnsi="Times New Roman" w:cs="Times New Roman"/>
          <w:i/>
          <w:sz w:val="20"/>
          <w:szCs w:val="20"/>
          <w:lang w:val="en-US"/>
        </w:rPr>
        <w:t xml:space="preserve"> Bordetella pertussis</w:t>
      </w:r>
      <w:r w:rsidR="00AE2C81" w:rsidRPr="00411436">
        <w:rPr>
          <w:rFonts w:ascii="Times New Roman" w:hAnsi="Times New Roman" w:cs="Times New Roman"/>
          <w:i/>
          <w:sz w:val="20"/>
          <w:szCs w:val="20"/>
          <w:lang w:val="en-US"/>
        </w:rPr>
        <w:t>,</w:t>
      </w:r>
      <w:r w:rsidR="0098562A" w:rsidRPr="00411436">
        <w:rPr>
          <w:rFonts w:ascii="Times New Roman" w:hAnsi="Times New Roman" w:cs="Times New Roman"/>
          <w:i/>
          <w:sz w:val="20"/>
          <w:szCs w:val="20"/>
          <w:lang w:val="en-US"/>
        </w:rPr>
        <w:t xml:space="preserve"> Legionella pneumoniae</w:t>
      </w:r>
      <w:r w:rsidR="00AE2C81" w:rsidRPr="00411436">
        <w:rPr>
          <w:rFonts w:ascii="Times New Roman" w:hAnsi="Times New Roman" w:cs="Times New Roman"/>
          <w:i/>
          <w:sz w:val="20"/>
          <w:szCs w:val="20"/>
          <w:lang w:val="en-US"/>
        </w:rPr>
        <w:t xml:space="preserve">) </w:t>
      </w:r>
      <w:r w:rsidR="00AE2C81" w:rsidRPr="009869FF">
        <w:rPr>
          <w:rFonts w:ascii="Times New Roman" w:hAnsi="Times New Roman" w:cs="Times New Roman"/>
          <w:sz w:val="20"/>
          <w:szCs w:val="20"/>
          <w:lang w:val="en-US"/>
        </w:rPr>
        <w:t xml:space="preserve">and </w:t>
      </w:r>
      <w:r w:rsidR="00AE2C81" w:rsidRPr="00411436">
        <w:rPr>
          <w:rFonts w:ascii="Times New Roman" w:hAnsi="Times New Roman" w:cs="Times New Roman"/>
          <w:i/>
          <w:sz w:val="20"/>
          <w:szCs w:val="20"/>
          <w:lang w:val="en-US"/>
        </w:rPr>
        <w:t xml:space="preserve"> v</w:t>
      </w:r>
      <w:r w:rsidR="0098562A" w:rsidRPr="00411436">
        <w:rPr>
          <w:rFonts w:ascii="Times New Roman" w:hAnsi="Times New Roman" w:cs="Times New Roman"/>
          <w:sz w:val="20"/>
          <w:szCs w:val="20"/>
          <w:lang w:val="en-US"/>
        </w:rPr>
        <w:t xml:space="preserve">iral pathogens </w:t>
      </w:r>
      <w:r w:rsidR="00AE2C81" w:rsidRPr="00411436">
        <w:rPr>
          <w:rFonts w:ascii="Times New Roman" w:hAnsi="Times New Roman" w:cs="Times New Roman"/>
          <w:sz w:val="20"/>
          <w:szCs w:val="20"/>
          <w:lang w:val="en-US"/>
        </w:rPr>
        <w:t>(</w:t>
      </w:r>
      <w:r w:rsidR="0098562A" w:rsidRPr="00411436">
        <w:rPr>
          <w:rFonts w:ascii="Times New Roman" w:hAnsi="Times New Roman" w:cs="Times New Roman"/>
          <w:sz w:val="20"/>
          <w:szCs w:val="20"/>
          <w:lang w:val="en-US"/>
        </w:rPr>
        <w:t>rhinovirus, influenza virus, coronavirus, respiratory syncytial virus, human metapneumovirus, parainfluenza virus, adenovirus, polyomavirus</w:t>
      </w:r>
      <w:r w:rsidR="00AE2C81" w:rsidRPr="00411436">
        <w:rPr>
          <w:rFonts w:ascii="Times New Roman" w:hAnsi="Times New Roman" w:cs="Times New Roman"/>
          <w:sz w:val="20"/>
          <w:szCs w:val="20"/>
          <w:lang w:val="en-US"/>
        </w:rPr>
        <w:t>,</w:t>
      </w:r>
      <w:r w:rsidR="0098562A" w:rsidRPr="00411436">
        <w:rPr>
          <w:rFonts w:ascii="Times New Roman" w:hAnsi="Times New Roman" w:cs="Times New Roman"/>
          <w:sz w:val="20"/>
          <w:szCs w:val="20"/>
          <w:lang w:val="en-US"/>
        </w:rPr>
        <w:t xml:space="preserve"> bocavirus</w:t>
      </w:r>
      <w:r w:rsidR="00AE2C81" w:rsidRPr="00411436">
        <w:rPr>
          <w:rFonts w:ascii="Times New Roman" w:hAnsi="Times New Roman" w:cs="Times New Roman"/>
          <w:sz w:val="20"/>
          <w:szCs w:val="20"/>
          <w:lang w:val="en-US"/>
        </w:rPr>
        <w:t>)</w:t>
      </w:r>
      <w:r w:rsidR="0098562A" w:rsidRPr="00411436">
        <w:rPr>
          <w:rFonts w:ascii="Times New Roman" w:hAnsi="Times New Roman" w:cs="Times New Roman"/>
          <w:sz w:val="20"/>
          <w:szCs w:val="20"/>
          <w:lang w:val="en-US"/>
        </w:rPr>
        <w:t>.</w:t>
      </w:r>
      <w:r w:rsidR="006628F6" w:rsidRPr="009869FF">
        <w:rPr>
          <w:rFonts w:ascii="Times New Roman" w:hAnsi="Times New Roman" w:cs="Times New Roman"/>
          <w:sz w:val="20"/>
          <w:szCs w:val="20"/>
          <w:lang w:val="en-US"/>
        </w:rPr>
        <w:fldChar w:fldCharType="begin" w:fldLock="1"/>
      </w:r>
      <w:r w:rsidR="006628F6" w:rsidRPr="00411436">
        <w:rPr>
          <w:rFonts w:ascii="Times New Roman" w:hAnsi="Times New Roman" w:cs="Times New Roman"/>
          <w:sz w:val="20"/>
          <w:szCs w:val="20"/>
          <w:lang w:val="en-US"/>
        </w:rPr>
        <w:instrText>ADDIN CSL_CITATION { "citationItems" : [ { "id" : "ITEM-1", "itemData" : { "DOI" : "10.1503/cmaj.151364", "ISSN" : "1488-2329", "PMID" : "27777252", "abstract" : "BACKGROUND Bacterial testing of all patients who present with acute cough is not feasible in primary care. Furthermore, the extent to which easily obtainable clinical information predicts bacterial infection is unknown. We evaluated the diagnostic value of clinical examination and testing for C-reactive protein and procalcitonin for bacterial lower respiratory tract infection. METHODS Through a European diagnostic study, we recruited 3104 adults with acute cough (\u2264 28 days) in primary care settings. All of the patients underwent clinical examination, measurement of C-reactive protein and procalcitonin in blood, and chest radiography. Bacterial infection was determined by conventional culture, polymerase chain reaction and serology, and positive results were defined by the presence of Streptococcus pneumoniae, Haemophilus influenzae, Mycoplasma pneumoniae, Bordetella pertussis or Legionella pneumophila. Using multivariable regression analysis, we examined the association of diagnostic variables with the presence of bacterial infection. RESULTS Overall, 539 patients (17%) had bacterial lower respiratory tract infection, and 38 (1%) had bacterial pneumonia. The only item with diagnostic value was discoloured sputum (area under the receiver operating characteristic [ROC] curve 0.56, 95% confidence interval [CI] 0.54-0.59). Adding C-reactive protein above 30 mg/L increased the area under the ROC curve to 0.62 (95% CI 0.59-0.65). For bacterial pneumonia, comorbidity, fever and crackles on auscultation had diagnostic value (area under ROC curve 0.68, 95% CI 0.58-0.77). Adding C-reactive protein above 30 mg/L increased the area under the ROC curve to 0.79 (95% CI 0.71-0.87). Procalcitonin did not add diagnostic information for any bacterial lower respiratory tract infection, including bacterial pneumonia. INTERPRETATION In adults presenting with acute lower respiratory tract infection, signs, symptoms and C-reactive protein showed diagnostic value for a bacterial cause. However, the ability of these diagnostic indicators to exclude a bacterial cause was limited. Procalcitonin added no clinically relevant information.", "author" : [ { "dropping-particle" : "", "family" : "Teepe", "given" : "Jolien", "non-dropping-particle" : "", "parse-names" : false, "suffix" : "" }, { "dropping-particle" : "", "family" : "Broekhuizen", "given" : "Berna D L", "non-dropping-particle" : "", "parse-names" : false, "suffix" : "" }, { "dropping-particle" : "", "family" : "Loens", "given" : "Katherine", "non-dropping-particle" : "", "parse-names" : false, "suffix" : "" }, { "dropping-particle" : "", "family" : "Lammens", "given" : "Christine", "non-dropping-particle" : "", "parse-names" : false, "suffix" : "" }, { "dropping-particle" : "", "family" : "Ieven", "given" : "Margareta", "non-dropping-particle" : "", "parse-names" : false, "suffix" : "" }, { "dropping-particle" : "", "family" : "Goossens", "given" : "Herman", "non-dropping-particle" : "", "parse-names" : false, "suffix" : "" }, { "dropping-particle" : "", "family" : "Little", "given" : "Paul", "non-dropping-particle" : "", "parse-names" : false, "suffix" : "" }, { "dropping-particle" : "", "family" : "Butler", "given" : "Chris C", "non-dropping-particle" : "", "parse-names" : false, "suffix" : "" }, { "dropping-particle" : "", "family" : "Coenen", "given" : "Samuel", "non-dropping-particle" : "", "parse-names" : false, "suffix" : "" }, { "dropping-particle" : "", "family" : "Godycki-Cwirko", "given" : "Maciek", "non-dropping-particle" : "", "parse-names" : false, "suffix" : "" }, { "dropping-particle" : "", "family" : "Verheij", "given" : "Theo J M", "non-dropping-particle" : "", "parse-names" : false, "suffix" : "" }, { "dropping-particle" : "", "family" : "GRACE Consortium", "given" : "", "non-dropping-particle" : "", "parse-names" : false, "suffix" : "" } ], "container-title" : "CMAJ : Canadian Medical Association journal = journal de l'Association medicale canadienne", "id" : "ITEM-1", "issue" : "2", "issued" : { "date-parts" : [ [ "2016", "10", "24" ] ] }, "page" : "E50", "publisher" : "Canadian Medical Association", "title" : "Predicting the presence of bacterial pathogens in the airways of primary care patients with acute cough.", "type" : "article-journal", "volume" : "189" }, "uris" : [ "http://www.mendeley.com/documents/?uuid=f5c7710f-885e-3af6-916a-778a0e275611" ] } ], "mendeley" : { "formattedCitation" : "[11]", "plainTextFormattedCitation" : "[11]", "previouslyFormattedCitation" : "[11]" }, "properties" : { "noteIndex" : 0 }, "schema" : "https://github.com/citation-style-language/schema/raw/master/csl-citation.json" }</w:instrText>
      </w:r>
      <w:r w:rsidR="006628F6" w:rsidRPr="009869FF">
        <w:rPr>
          <w:rFonts w:ascii="Times New Roman" w:hAnsi="Times New Roman" w:cs="Times New Roman"/>
          <w:sz w:val="20"/>
          <w:szCs w:val="20"/>
          <w:lang w:val="en-US"/>
        </w:rPr>
        <w:fldChar w:fldCharType="separate"/>
      </w:r>
      <w:r w:rsidR="006628F6" w:rsidRPr="009869FF">
        <w:rPr>
          <w:rFonts w:ascii="Times New Roman" w:hAnsi="Times New Roman" w:cs="Times New Roman"/>
          <w:sz w:val="20"/>
          <w:szCs w:val="20"/>
          <w:lang w:val="en-US"/>
        </w:rPr>
        <w:t>[11]</w:t>
      </w:r>
      <w:r w:rsidR="006628F6" w:rsidRPr="009869FF">
        <w:rPr>
          <w:rFonts w:ascii="Times New Roman" w:hAnsi="Times New Roman" w:cs="Times New Roman"/>
          <w:sz w:val="20"/>
          <w:szCs w:val="20"/>
          <w:lang w:val="en-US"/>
        </w:rPr>
        <w:fldChar w:fldCharType="end"/>
      </w:r>
      <w:r w:rsidR="0098562A" w:rsidRPr="00411436">
        <w:rPr>
          <w:rFonts w:ascii="Times New Roman" w:hAnsi="Times New Roman" w:cs="Times New Roman"/>
          <w:sz w:val="20"/>
          <w:szCs w:val="20"/>
          <w:lang w:val="en-US"/>
        </w:rPr>
        <w:t xml:space="preserve"> </w:t>
      </w:r>
      <w:r w:rsidR="00B8644D" w:rsidRPr="00411436">
        <w:rPr>
          <w:rFonts w:ascii="Times New Roman" w:hAnsi="Times New Roman" w:cs="Times New Roman"/>
          <w:sz w:val="20"/>
          <w:szCs w:val="20"/>
          <w:lang w:val="en-US"/>
        </w:rPr>
        <w:t xml:space="preserve">Samples with a pathogen present, either bacterial or viral, are referred to as confirmed infections. </w:t>
      </w:r>
      <w:r w:rsidR="0098562A" w:rsidRPr="00411436">
        <w:rPr>
          <w:rFonts w:ascii="Times New Roman" w:hAnsi="Times New Roman" w:cs="Times New Roman"/>
          <w:sz w:val="20"/>
          <w:szCs w:val="20"/>
          <w:lang w:val="en-US"/>
        </w:rPr>
        <w:t>Samples in which a bacterial pathogen was detected are referred to as bacterial infections.</w:t>
      </w:r>
      <w:r w:rsidR="00E6001D">
        <w:rPr>
          <w:rFonts w:ascii="Times New Roman" w:hAnsi="Times New Roman" w:cs="Times New Roman"/>
          <w:sz w:val="20"/>
          <w:szCs w:val="20"/>
          <w:lang w:val="en-US"/>
        </w:rPr>
        <w:t xml:space="preserve"> If no viral pathogens were present in these samples, they are referred to as purely bacterial infections.</w:t>
      </w:r>
      <w:r w:rsidR="0098562A" w:rsidRPr="00411436">
        <w:rPr>
          <w:rFonts w:ascii="Times New Roman" w:hAnsi="Times New Roman" w:cs="Times New Roman"/>
          <w:sz w:val="20"/>
          <w:szCs w:val="20"/>
          <w:lang w:val="en-US"/>
        </w:rPr>
        <w:t xml:space="preserve"> Samples in which  a viral pathogen was detected are referred to as  viral infections.</w:t>
      </w:r>
      <w:r w:rsidR="00E6001D" w:rsidRPr="00E6001D">
        <w:rPr>
          <w:rFonts w:ascii="Times New Roman" w:hAnsi="Times New Roman" w:cs="Times New Roman"/>
          <w:sz w:val="20"/>
          <w:szCs w:val="20"/>
          <w:lang w:val="en-US"/>
        </w:rPr>
        <w:t xml:space="preserve"> </w:t>
      </w:r>
      <w:r w:rsidR="00E6001D">
        <w:rPr>
          <w:rFonts w:ascii="Times New Roman" w:hAnsi="Times New Roman" w:cs="Times New Roman"/>
          <w:sz w:val="20"/>
          <w:szCs w:val="20"/>
          <w:lang w:val="en-US"/>
        </w:rPr>
        <w:t>If no bacterial pathogens were present in these samples, they are referred to as purely viral infections.</w:t>
      </w:r>
      <w:r w:rsidR="00E6001D" w:rsidRPr="00411436">
        <w:rPr>
          <w:rFonts w:ascii="Times New Roman" w:hAnsi="Times New Roman" w:cs="Times New Roman"/>
          <w:sz w:val="20"/>
          <w:szCs w:val="20"/>
          <w:lang w:val="en-US"/>
        </w:rPr>
        <w:t xml:space="preserve"> </w:t>
      </w:r>
      <w:r w:rsidR="0098562A" w:rsidRPr="00411436">
        <w:rPr>
          <w:rFonts w:ascii="Times New Roman" w:hAnsi="Times New Roman" w:cs="Times New Roman"/>
          <w:sz w:val="20"/>
          <w:szCs w:val="20"/>
          <w:lang w:val="en-US"/>
        </w:rPr>
        <w:t xml:space="preserve"> Samples in </w:t>
      </w:r>
      <w:r w:rsidR="0098562A" w:rsidRPr="00411436">
        <w:rPr>
          <w:rFonts w:ascii="Times New Roman" w:hAnsi="Times New Roman" w:cs="Times New Roman"/>
          <w:sz w:val="20"/>
          <w:szCs w:val="20"/>
          <w:lang w:val="en-US"/>
        </w:rPr>
        <w:lastRenderedPageBreak/>
        <w:t>which both a bacterial and a viral pathogen were detected are referred to as combined infections.</w:t>
      </w:r>
      <w:r w:rsidR="00B26E20" w:rsidRPr="00411436">
        <w:rPr>
          <w:rFonts w:ascii="Times New Roman" w:hAnsi="Times New Roman" w:cs="Times New Roman"/>
          <w:sz w:val="20"/>
          <w:szCs w:val="20"/>
          <w:lang w:val="en-US"/>
        </w:rPr>
        <w:t xml:space="preserve"> Not</w:t>
      </w:r>
      <w:r w:rsidR="00B8644D" w:rsidRPr="00411436">
        <w:rPr>
          <w:rFonts w:ascii="Times New Roman" w:hAnsi="Times New Roman" w:cs="Times New Roman"/>
          <w:sz w:val="20"/>
          <w:szCs w:val="20"/>
          <w:lang w:val="en-US"/>
        </w:rPr>
        <w:t>e</w:t>
      </w:r>
      <w:r w:rsidR="00B26E20" w:rsidRPr="00411436">
        <w:rPr>
          <w:rFonts w:ascii="Times New Roman" w:hAnsi="Times New Roman" w:cs="Times New Roman"/>
          <w:sz w:val="20"/>
          <w:szCs w:val="20"/>
          <w:lang w:val="en-US"/>
        </w:rPr>
        <w:t xml:space="preserve"> that these categorizations are not mutually exclusive. </w:t>
      </w:r>
      <w:r w:rsidR="0098562A" w:rsidRPr="00411436">
        <w:rPr>
          <w:rFonts w:ascii="Times New Roman" w:hAnsi="Times New Roman" w:cs="Times New Roman"/>
          <w:sz w:val="20"/>
          <w:szCs w:val="20"/>
          <w:lang w:val="en-US"/>
        </w:rPr>
        <w:t>Within 24 hours of presentation to the GP, a venous blood sample was obtained. CRP</w:t>
      </w:r>
      <w:r w:rsidR="005B4229" w:rsidRPr="00411436">
        <w:rPr>
          <w:rFonts w:ascii="Times New Roman" w:hAnsi="Times New Roman" w:cs="Times New Roman"/>
          <w:sz w:val="20"/>
          <w:szCs w:val="20"/>
          <w:lang w:val="en-US"/>
        </w:rPr>
        <w:t xml:space="preserve"> and BUN were</w:t>
      </w:r>
      <w:r w:rsidR="0098562A" w:rsidRPr="00411436">
        <w:rPr>
          <w:rFonts w:ascii="Times New Roman" w:hAnsi="Times New Roman" w:cs="Times New Roman"/>
          <w:sz w:val="20"/>
          <w:szCs w:val="20"/>
          <w:lang w:val="en-US"/>
        </w:rPr>
        <w:t xml:space="preserve"> measured using the conventional </w:t>
      </w:r>
      <w:r w:rsidR="0098562A" w:rsidRPr="009869FF">
        <w:rPr>
          <w:rFonts w:ascii="TimesLTStd-Roman" w:hAnsi="TimesLTStd-Roman" w:cs="TimesLTStd-Roman"/>
          <w:sz w:val="20"/>
          <w:szCs w:val="20"/>
          <w:lang w:val="en-US"/>
        </w:rPr>
        <w:t>immunoturbidimetric</w:t>
      </w:r>
      <w:r w:rsidR="0098562A" w:rsidRPr="00411436">
        <w:rPr>
          <w:rFonts w:ascii="Times New Roman" w:hAnsi="Times New Roman" w:cs="Times New Roman"/>
          <w:sz w:val="20"/>
          <w:szCs w:val="20"/>
          <w:lang w:val="en-US"/>
        </w:rPr>
        <w:t xml:space="preserve"> method. PCT was measured using a rapid sensitive assay.</w:t>
      </w:r>
      <w:r w:rsidR="006628F6" w:rsidRPr="00411436">
        <w:rPr>
          <w:rFonts w:ascii="Times New Roman" w:hAnsi="Times New Roman" w:cs="Times New Roman"/>
          <w:sz w:val="20"/>
          <w:szCs w:val="20"/>
          <w:lang w:val="en-US"/>
        </w:rPr>
        <w:t xml:space="preserve"> </w:t>
      </w:r>
      <w:r w:rsidR="006628F6" w:rsidRPr="009869FF">
        <w:rPr>
          <w:rFonts w:ascii="Times New Roman" w:hAnsi="Times New Roman" w:cs="Times New Roman"/>
          <w:sz w:val="20"/>
          <w:szCs w:val="20"/>
          <w:lang w:val="en-US"/>
        </w:rPr>
        <w:fldChar w:fldCharType="begin" w:fldLock="1"/>
      </w:r>
      <w:r w:rsidR="00370757" w:rsidRPr="00411436">
        <w:rPr>
          <w:rFonts w:ascii="Times New Roman" w:hAnsi="Times New Roman" w:cs="Times New Roman"/>
          <w:sz w:val="20"/>
          <w:szCs w:val="20"/>
          <w:lang w:val="en-US"/>
        </w:rPr>
        <w:instrText>ADDIN CSL_CITATION { "citationItems" : [ { "id" : "ITEM-1", "itemData" : { "DOI" : "10.1503/cmaj.151364", "ISSN" : "1488-2329", "PMID" : "27777252", "abstract" : "BACKGROUND Bacterial testing of all patients who present with acute cough is not feasible in primary care. Furthermore, the extent to which easily obtainable clinical information predicts bacterial infection is unknown. We evaluated the diagnostic value of clinical examination and testing for C-reactive protein and procalcitonin for bacterial lower respiratory tract infection. METHODS Through a European diagnostic study, we recruited 3104 adults with acute cough (\u2264 28 days) in primary care settings. All of the patients underwent clinical examination, measurement of C-reactive protein and procalcitonin in blood, and chest radiography. Bacterial infection was determined by conventional culture, polymerase chain reaction and serology, and positive results were defined by the presence of Streptococcus pneumoniae, Haemophilus influenzae, Mycoplasma pneumoniae, Bordetella pertussis or Legionella pneumophila. Using multivariable regression analysis, we examined the association of diagnostic variables with the presence of bacterial infection. RESULTS Overall, 539 patients (17%) had bacterial lower respiratory tract infection, and 38 (1%) had bacterial pneumonia. The only item with diagnostic value was discoloured sputum (area under the receiver operating characteristic [ROC] curve 0.56, 95% confidence interval [CI] 0.54-0.59). Adding C-reactive protein above 30 mg/L increased the area under the ROC curve to 0.62 (95% CI 0.59-0.65). For bacterial pneumonia, comorbidity, fever and crackles on auscultation had diagnostic value (area under ROC curve 0.68, 95% CI 0.58-0.77). Adding C-reactive protein above 30 mg/L increased the area under the ROC curve to 0.79 (95% CI 0.71-0.87). Procalcitonin did not add diagnostic information for any bacterial lower respiratory tract infection, including bacterial pneumonia. INTERPRETATION In adults presenting with acute lower respiratory tract infection, signs, symptoms and C-reactive protein showed diagnostic value for a bacterial cause. However, the ability of these diagnostic indicators to exclude a bacterial cause was limited. Procalcitonin added no clinically relevant information.", "author" : [ { "dropping-particle" : "", "family" : "Teepe", "given" : "Jolien", "non-dropping-particle" : "", "parse-names" : false, "suffix" : "" }, { "dropping-particle" : "", "family" : "Broekhuizen", "given" : "Berna D L", "non-dropping-particle" : "", "parse-names" : false, "suffix" : "" }, { "dropping-particle" : "", "family" : "Loens", "given" : "Katherine", "non-dropping-particle" : "", "parse-names" : false, "suffix" : "" }, { "dropping-particle" : "", "family" : "Lammens", "given" : "Christine", "non-dropping-particle" : "", "parse-names" : false, "suffix" : "" }, { "dropping-particle" : "", "family" : "Ieven", "given" : "Margareta", "non-dropping-particle" : "", "parse-names" : false, "suffix" : "" }, { "dropping-particle" : "", "family" : "Goossens", "given" : "Herman", "non-dropping-particle" : "", "parse-names" : false, "suffix" : "" }, { "dropping-particle" : "", "family" : "Little", "given" : "Paul", "non-dropping-particle" : "", "parse-names" : false, "suffix" : "" }, { "dropping-particle" : "", "family" : "Butler", "given" : "Chris C", "non-dropping-particle" : "", "parse-names" : false, "suffix" : "" }, { "dropping-particle" : "", "family" : "Coenen", "given" : "Samuel", "non-dropping-particle" : "", "parse-names" : false, "suffix" : "" }, { "dropping-particle" : "", "family" : "Godycki-Cwirko", "given" : "Maciek", "non-dropping-particle" : "", "parse-names" : false, "suffix" : "" }, { "dropping-particle" : "", "family" : "Verheij", "given" : "Theo J M", "non-dropping-particle" : "", "parse-names" : false, "suffix" : "" }, { "dropping-particle" : "", "family" : "GRACE Consortium", "given" : "", "non-dropping-particle" : "", "parse-names" : false, "suffix" : "" } ], "container-title" : "CMAJ : Canadian Medical Association journal = journal de l'Association medicale canadienne", "id" : "ITEM-1", "issue" : "2", "issued" : { "date-parts" : [ [ "2016", "10", "24" ] ] }, "page" : "E50", "publisher" : "Canadian Medical Association", "title" : "Predicting the presence of bacterial pathogens in the airways of primary care patients with acute cough.", "type" : "article-journal", "volume" : "189" }, "uris" : [ "http://www.mendeley.com/documents/?uuid=f5c7710f-885e-3af6-916a-778a0e275611" ] } ], "mendeley" : { "formattedCitation" : "[11]", "plainTextFormattedCitation" : "[11]", "previouslyFormattedCitation" : "[11]" }, "properties" : { "noteIndex" : 0 }, "schema" : "https://github.com/citation-style-language/schema/raw/master/csl-citation.json" }</w:instrText>
      </w:r>
      <w:r w:rsidR="006628F6" w:rsidRPr="009869FF">
        <w:rPr>
          <w:rFonts w:ascii="Times New Roman" w:hAnsi="Times New Roman" w:cs="Times New Roman"/>
          <w:sz w:val="20"/>
          <w:szCs w:val="20"/>
          <w:lang w:val="en-US"/>
        </w:rPr>
        <w:fldChar w:fldCharType="separate"/>
      </w:r>
      <w:r w:rsidR="006628F6" w:rsidRPr="009869FF">
        <w:rPr>
          <w:rFonts w:ascii="Times New Roman" w:hAnsi="Times New Roman" w:cs="Times New Roman"/>
          <w:sz w:val="20"/>
          <w:szCs w:val="20"/>
          <w:lang w:val="en-US"/>
        </w:rPr>
        <w:t>[11]</w:t>
      </w:r>
      <w:r w:rsidR="006628F6" w:rsidRPr="009869FF">
        <w:rPr>
          <w:rFonts w:ascii="Times New Roman" w:hAnsi="Times New Roman" w:cs="Times New Roman"/>
          <w:sz w:val="20"/>
          <w:szCs w:val="20"/>
          <w:lang w:val="en-US"/>
        </w:rPr>
        <w:fldChar w:fldCharType="end"/>
      </w:r>
      <w:r w:rsidR="0098562A" w:rsidRPr="00411436">
        <w:rPr>
          <w:rFonts w:ascii="Times New Roman" w:hAnsi="Times New Roman" w:cs="Times New Roman"/>
          <w:sz w:val="20"/>
          <w:szCs w:val="20"/>
          <w:lang w:val="en-US"/>
        </w:rPr>
        <w:t xml:space="preserve"> </w:t>
      </w:r>
      <w:r w:rsidR="00AE2C81" w:rsidRPr="00411436">
        <w:rPr>
          <w:rFonts w:ascii="Times New Roman" w:hAnsi="Times New Roman" w:cs="Times New Roman"/>
          <w:sz w:val="20"/>
          <w:szCs w:val="20"/>
          <w:lang w:val="en-US"/>
        </w:rPr>
        <w:t>We defined an</w:t>
      </w:r>
      <w:r w:rsidR="0056211D" w:rsidRPr="00411436">
        <w:rPr>
          <w:rFonts w:ascii="Times New Roman" w:hAnsi="Times New Roman" w:cs="Times New Roman"/>
          <w:sz w:val="20"/>
          <w:szCs w:val="20"/>
          <w:lang w:val="en-US"/>
        </w:rPr>
        <w:t xml:space="preserve"> e</w:t>
      </w:r>
      <w:r w:rsidR="00454A57" w:rsidRPr="00411436">
        <w:rPr>
          <w:rFonts w:ascii="Times New Roman" w:hAnsi="Times New Roman" w:cs="Times New Roman"/>
          <w:sz w:val="20"/>
          <w:szCs w:val="20"/>
          <w:lang w:val="en-US"/>
        </w:rPr>
        <w:t>levat</w:t>
      </w:r>
      <w:r w:rsidR="00AE2C81" w:rsidRPr="00411436">
        <w:rPr>
          <w:rFonts w:ascii="Times New Roman" w:hAnsi="Times New Roman" w:cs="Times New Roman"/>
          <w:sz w:val="20"/>
          <w:szCs w:val="20"/>
          <w:lang w:val="en-US"/>
        </w:rPr>
        <w:t>ed</w:t>
      </w:r>
      <w:r w:rsidR="00454A57" w:rsidRPr="00411436">
        <w:rPr>
          <w:rFonts w:ascii="Times New Roman" w:hAnsi="Times New Roman" w:cs="Times New Roman"/>
          <w:sz w:val="20"/>
          <w:szCs w:val="20"/>
          <w:lang w:val="en-US"/>
        </w:rPr>
        <w:t xml:space="preserve"> CRP, PCT and BUN </w:t>
      </w:r>
      <w:r w:rsidR="00AE2C81" w:rsidRPr="00411436">
        <w:rPr>
          <w:rFonts w:ascii="Times New Roman" w:hAnsi="Times New Roman" w:cs="Times New Roman"/>
          <w:sz w:val="20"/>
          <w:szCs w:val="20"/>
          <w:lang w:val="en-US"/>
        </w:rPr>
        <w:t>as</w:t>
      </w:r>
      <w:r w:rsidR="0056211D" w:rsidRPr="00411436">
        <w:rPr>
          <w:rFonts w:ascii="Times New Roman" w:hAnsi="Times New Roman" w:cs="Times New Roman"/>
          <w:sz w:val="20"/>
          <w:szCs w:val="20"/>
          <w:lang w:val="en-US"/>
        </w:rPr>
        <w:t xml:space="preserve"> the</w:t>
      </w:r>
      <w:r w:rsidR="00AE2C81" w:rsidRPr="00411436">
        <w:rPr>
          <w:rFonts w:ascii="Times New Roman" w:hAnsi="Times New Roman" w:cs="Times New Roman"/>
          <w:sz w:val="20"/>
          <w:szCs w:val="20"/>
          <w:lang w:val="en-US"/>
        </w:rPr>
        <w:t xml:space="preserve"> top</w:t>
      </w:r>
      <w:r w:rsidR="00454A57" w:rsidRPr="00411436">
        <w:rPr>
          <w:rFonts w:ascii="Times New Roman" w:hAnsi="Times New Roman" w:cs="Times New Roman"/>
          <w:sz w:val="20"/>
          <w:szCs w:val="20"/>
          <w:lang w:val="en-US"/>
        </w:rPr>
        <w:t xml:space="preserve"> 25% </w:t>
      </w:r>
      <w:r w:rsidR="00AE2C81" w:rsidRPr="00411436">
        <w:rPr>
          <w:rFonts w:ascii="Times New Roman" w:hAnsi="Times New Roman" w:cs="Times New Roman"/>
          <w:sz w:val="20"/>
          <w:szCs w:val="20"/>
          <w:lang w:val="en-US"/>
        </w:rPr>
        <w:t>of</w:t>
      </w:r>
      <w:r w:rsidR="00454A57" w:rsidRPr="00411436">
        <w:rPr>
          <w:rFonts w:ascii="Times New Roman" w:hAnsi="Times New Roman" w:cs="Times New Roman"/>
          <w:sz w:val="20"/>
          <w:szCs w:val="20"/>
          <w:lang w:val="en-US"/>
        </w:rPr>
        <w:t xml:space="preserve"> measurements </w:t>
      </w:r>
      <w:r w:rsidR="00AE2C81" w:rsidRPr="00411436">
        <w:rPr>
          <w:rFonts w:ascii="Times New Roman" w:hAnsi="Times New Roman" w:cs="Times New Roman"/>
          <w:sz w:val="20"/>
          <w:szCs w:val="20"/>
          <w:lang w:val="en-US"/>
        </w:rPr>
        <w:t>in our patient population</w:t>
      </w:r>
      <w:r w:rsidR="003B337E" w:rsidRPr="00411436">
        <w:rPr>
          <w:rFonts w:ascii="Times New Roman" w:hAnsi="Times New Roman" w:cs="Times New Roman"/>
          <w:sz w:val="20"/>
          <w:szCs w:val="20"/>
          <w:lang w:val="en-US"/>
        </w:rPr>
        <w:t xml:space="preserve"> (referred to as high CRP, high PCT and high BUN, respectively)</w:t>
      </w:r>
      <w:r w:rsidR="00454A57" w:rsidRPr="00411436">
        <w:rPr>
          <w:rFonts w:ascii="Times New Roman" w:hAnsi="Times New Roman" w:cs="Times New Roman"/>
          <w:sz w:val="20"/>
          <w:szCs w:val="20"/>
          <w:lang w:val="en-US"/>
        </w:rPr>
        <w:t xml:space="preserve">. </w:t>
      </w:r>
      <w:bookmarkEnd w:id="5"/>
    </w:p>
    <w:p w14:paraId="1204FE30" w14:textId="77777777" w:rsidR="00454A57" w:rsidRPr="009869FF" w:rsidRDefault="00454A57" w:rsidP="00AB00DA">
      <w:pPr>
        <w:spacing w:line="480" w:lineRule="auto"/>
        <w:rPr>
          <w:rFonts w:ascii="Times New Roman" w:hAnsi="Times New Roman" w:cs="Times New Roman"/>
          <w:sz w:val="20"/>
          <w:szCs w:val="20"/>
          <w:lang w:val="en-US"/>
        </w:rPr>
      </w:pPr>
    </w:p>
    <w:p w14:paraId="4FBE49E4" w14:textId="77777777" w:rsidR="008A5226" w:rsidRPr="00411436" w:rsidRDefault="008A5226" w:rsidP="00AB00DA">
      <w:pPr>
        <w:spacing w:line="480" w:lineRule="auto"/>
        <w:rPr>
          <w:rFonts w:ascii="Times New Roman" w:hAnsi="Times New Roman" w:cs="Times New Roman"/>
          <w:i/>
          <w:sz w:val="20"/>
          <w:szCs w:val="20"/>
          <w:lang w:val="en-US"/>
        </w:rPr>
      </w:pPr>
      <w:r w:rsidRPr="00411436">
        <w:rPr>
          <w:rFonts w:ascii="Times New Roman" w:hAnsi="Times New Roman" w:cs="Times New Roman"/>
          <w:i/>
          <w:sz w:val="20"/>
          <w:szCs w:val="20"/>
          <w:lang w:val="en-US"/>
        </w:rPr>
        <w:t>Main outcomes</w:t>
      </w:r>
    </w:p>
    <w:p w14:paraId="546FC37E" w14:textId="49742BDC" w:rsidR="003F1CD8" w:rsidRPr="00411436" w:rsidRDefault="00BE19A9" w:rsidP="00AB00DA">
      <w:pPr>
        <w:spacing w:line="480" w:lineRule="auto"/>
        <w:rPr>
          <w:rFonts w:ascii="Times New Roman" w:hAnsi="Times New Roman" w:cs="Times New Roman"/>
          <w:sz w:val="20"/>
          <w:szCs w:val="20"/>
          <w:lang w:val="en-US"/>
        </w:rPr>
      </w:pPr>
      <w:bookmarkStart w:id="6" w:name="primout"/>
      <w:r w:rsidRPr="00411436">
        <w:rPr>
          <w:rFonts w:ascii="Times New Roman" w:hAnsi="Times New Roman" w:cs="Times New Roman"/>
          <w:b/>
          <w:i/>
          <w:sz w:val="20"/>
          <w:szCs w:val="20"/>
          <w:lang w:val="en-US"/>
        </w:rPr>
        <w:t xml:space="preserve">Symptom duration. </w:t>
      </w:r>
      <w:r w:rsidRPr="00411436">
        <w:rPr>
          <w:rFonts w:ascii="Times New Roman" w:hAnsi="Times New Roman" w:cs="Times New Roman"/>
          <w:sz w:val="20"/>
          <w:szCs w:val="20"/>
          <w:lang w:val="en-US"/>
        </w:rPr>
        <w:t xml:space="preserve">The primary </w:t>
      </w:r>
      <w:r w:rsidR="00044932" w:rsidRPr="00411436">
        <w:rPr>
          <w:rFonts w:ascii="Times New Roman" w:hAnsi="Times New Roman" w:cs="Times New Roman"/>
          <w:sz w:val="20"/>
          <w:szCs w:val="20"/>
          <w:lang w:val="en-US"/>
        </w:rPr>
        <w:t>outcome was the duration of symptoms rated moderately bad or worse</w:t>
      </w:r>
      <w:r w:rsidRPr="00411436">
        <w:rPr>
          <w:rFonts w:ascii="Times New Roman" w:hAnsi="Times New Roman" w:cs="Times New Roman"/>
          <w:sz w:val="20"/>
          <w:szCs w:val="20"/>
          <w:lang w:val="en-US"/>
        </w:rPr>
        <w:t xml:space="preserve"> by the patient</w:t>
      </w:r>
      <w:r w:rsidR="00044932" w:rsidRPr="00411436">
        <w:rPr>
          <w:rFonts w:ascii="Times New Roman" w:hAnsi="Times New Roman" w:cs="Times New Roman"/>
          <w:sz w:val="20"/>
          <w:szCs w:val="20"/>
          <w:lang w:val="en-US"/>
        </w:rPr>
        <w:t xml:space="preserve"> (score 3 or above)</w:t>
      </w:r>
      <w:r w:rsidR="003F1CD8" w:rsidRPr="00411436">
        <w:rPr>
          <w:rFonts w:ascii="Times New Roman" w:hAnsi="Times New Roman" w:cs="Times New Roman"/>
          <w:sz w:val="20"/>
          <w:szCs w:val="20"/>
          <w:lang w:val="en-US"/>
        </w:rPr>
        <w:t xml:space="preserve"> following the initial presentation</w:t>
      </w:r>
      <w:r w:rsidR="004F78F7" w:rsidRPr="00411436">
        <w:rPr>
          <w:rFonts w:ascii="Times New Roman" w:hAnsi="Times New Roman" w:cs="Times New Roman"/>
          <w:sz w:val="20"/>
          <w:szCs w:val="20"/>
          <w:lang w:val="en-US"/>
        </w:rPr>
        <w:t xml:space="preserve"> (in days)</w:t>
      </w:r>
      <w:r w:rsidR="00044932" w:rsidRPr="00411436">
        <w:rPr>
          <w:rFonts w:ascii="Times New Roman" w:hAnsi="Times New Roman" w:cs="Times New Roman"/>
          <w:sz w:val="20"/>
          <w:szCs w:val="20"/>
          <w:lang w:val="en-US"/>
        </w:rPr>
        <w:t>.</w:t>
      </w:r>
      <w:r w:rsidR="00886CF8" w:rsidRPr="009869FF">
        <w:rPr>
          <w:rFonts w:ascii="Times New Roman" w:hAnsi="Times New Roman" w:cs="Times New Roman"/>
          <w:sz w:val="20"/>
          <w:szCs w:val="20"/>
          <w:lang w:val="en-US"/>
        </w:rPr>
        <w:fldChar w:fldCharType="begin" w:fldLock="1"/>
      </w:r>
      <w:r w:rsidR="006628F6" w:rsidRPr="00411436">
        <w:rPr>
          <w:rFonts w:ascii="Times New Roman" w:hAnsi="Times New Roman" w:cs="Times New Roman"/>
          <w:sz w:val="20"/>
          <w:szCs w:val="20"/>
          <w:lang w:val="en-US"/>
        </w:rPr>
        <w:instrText>ADDIN CSL_CITATION { "citationItems" : [ { "id" : "ITEM-1", "itemData" : { "DOI" : "10.1001/jama.293.24.3029", "ISSN" : "0098-7484", "PMID" : "15972565", "abstract" : "CONTEXT Acute lower respiratory tract infection is the most common condition treated in primary care. Many physicians still prescribe antibiotics; however, systematic reviews of the use of antibiotics are small and have diverse conclusions. OBJECTIVE To estimate the effectiveness of 3 prescribing strategies and an information leaflet for acute lower respiratory tract infection. DESIGN, SETTING, AND PATIENTS A randomized controlled trial conducted from August 18, 1998, to July 30, 2003, of 807 patients presenting in a primary care setting with acute uncomplicated lower respiratory tract infection. Patients were assigned to 1 of 6 groups by a factorial design: leaflet or no leaflet and 1 of 3 antibiotic groups (immediate antibiotics, no offer of antibiotics, and delayed antibiotics). INTERVENTION Three strategies, immediate antibiotics (n = 262), a delayed antibiotic prescription (n = 272), and no offer of antibiotics (n = 273), were prescribed. Approximately half of each group received an information leaflet (129 for immediate antibiotics, 136 for delayed antibiotic prescription, and 140 for no antibiotics). MAIN OUTCOME MEASURES Symptom duration and severity. RESULTS A total of 562 patients (70%) returned complete diaries and 78 (10%) provided information about both symptom duration and severity. Cough rated at least \"a slight problem\" lasted a mean of 11.7 days (25% of patients had a cough lasting &gt; or =17 days). An information leaflet had no effect on the main outcomes. Compared with no offer of antibiotics, other strategies did not alter cough duration (delayed, 0.75 days; 95% confidence intervals [CI], -0.37 to 1.88; immediate, 0.11 days; 95% CI, -1.01 to 1.24) or other primary outcomes. Compared with the immediate antibiotic group, slightly fewer patients in the delayed and control groups used antibiotics (96%, 20%, and 16%, respectively; P&lt;.001), fewer patients were \"very satisfied\" (86%, 77%, and 72%, respectively; P = .005), and fewer patients believed in the effectiveness of antibiotics (75%, 40%, and 47%, respectively; P&lt;.001). There were lower reattendances within a month with antibiotics (mean attendances for no antibiotics, 0.19; delayed, 0.12; and immediate, 0.11; P = .04) and higher attendance with a leaflet (mean attendances for no leaflet, 0.11; and leaflet, 0.17; P = .02). CONCLUSION No offer or a delayed offer of antibiotics for acute uncomplicated lower respiratory tract infection is acceptable, associated with little difference in s\u2026", "author" : [ { "dropping-particle" : "", "family" : "Little", "given" : "Paul", "non-dropping-particle" : "", "parse-names" : false, "suffix" : "" }, { "dropping-particle" : "", "family" : "Rumsby", "given" : "Kate", "non-dropping-particle" : "", "parse-names" : false, "suffix" : "" }, { "dropping-particle" : "", "family" : "Kelly", "given" : "Joanne", "non-dropping-particle" : "", "parse-names" : false, "suffix" : "" }, { "dropping-particle" : "", "family" : "Watson", "given" : "Louise", "non-dropping-particle" : "", "parse-names" : false, "suffix" : "" }, { "dropping-particle" : "", "family" : "Moore", "given" : "Michael", "non-dropping-particle" : "", "parse-names" : false, "suffix" : "" }, { "dropping-particle" : "", "family" : "Warner", "given" : "Gregory", "non-dropping-particle" : "", "parse-names" : false, "suffix" : "" }, { "dropping-particle" : "", "family" : "Fahey", "given" : "Tom", "non-dropping-particle" : "", "parse-names" : false, "suffix" : "" }, { "dropping-particle" : "", "family" : "Williamson", "given" : "Ian", "non-dropping-particle" : "", "parse-names" : false, "suffix" : "" } ], "container-title" : "JAMA", "id" : "ITEM-1", "issue" : "24", "issued" : { "date-parts" : [ [ "2005", "6", "22" ] ] }, "page" : "3029", "title" : "Information Leaflet and Antibiotic Prescribing Strategies for Acute Lower Respiratory Tract Infection", "type" : "article-journal", "volume" : "293" }, "uris" : [ "http://www.mendeley.com/documents/?uuid=ef71c12d-4495-36b8-8600-8891cfc5df95" ] } ], "mendeley" : { "formattedCitation" : "[12]", "plainTextFormattedCitation" : "[12]", "previouslyFormattedCitation" : "[12]" }, "properties" : { "noteIndex" : 0 }, "schema" : "https://github.com/citation-style-language/schema/raw/master/csl-citation.json" }</w:instrText>
      </w:r>
      <w:r w:rsidR="00886CF8" w:rsidRPr="009869FF">
        <w:rPr>
          <w:rFonts w:ascii="Times New Roman" w:hAnsi="Times New Roman" w:cs="Times New Roman"/>
          <w:sz w:val="20"/>
          <w:szCs w:val="20"/>
          <w:lang w:val="en-US"/>
        </w:rPr>
        <w:fldChar w:fldCharType="separate"/>
      </w:r>
      <w:r w:rsidR="006628F6" w:rsidRPr="009869FF">
        <w:rPr>
          <w:rFonts w:ascii="Times New Roman" w:hAnsi="Times New Roman" w:cs="Times New Roman"/>
          <w:sz w:val="20"/>
          <w:szCs w:val="20"/>
          <w:lang w:val="en-US"/>
        </w:rPr>
        <w:t>[12]</w:t>
      </w:r>
      <w:r w:rsidR="00886CF8" w:rsidRPr="009869FF">
        <w:rPr>
          <w:rFonts w:ascii="Times New Roman" w:hAnsi="Times New Roman" w:cs="Times New Roman"/>
          <w:sz w:val="20"/>
          <w:szCs w:val="20"/>
          <w:lang w:val="en-US"/>
        </w:rPr>
        <w:fldChar w:fldCharType="end"/>
      </w:r>
      <w:r w:rsidR="00044932" w:rsidRPr="00411436">
        <w:rPr>
          <w:rFonts w:ascii="Times New Roman" w:hAnsi="Times New Roman" w:cs="Times New Roman"/>
          <w:sz w:val="20"/>
          <w:szCs w:val="20"/>
          <w:lang w:val="en-US"/>
        </w:rPr>
        <w:t xml:space="preserve"> </w:t>
      </w:r>
    </w:p>
    <w:bookmarkEnd w:id="6"/>
    <w:p w14:paraId="3C4BD5B2" w14:textId="6910A37D" w:rsidR="003F1CD8" w:rsidRPr="00411436" w:rsidRDefault="003F1CD8" w:rsidP="00AB00DA">
      <w:pPr>
        <w:spacing w:line="480" w:lineRule="auto"/>
        <w:rPr>
          <w:rFonts w:ascii="Times New Roman" w:hAnsi="Times New Roman" w:cs="Times New Roman"/>
          <w:sz w:val="20"/>
          <w:szCs w:val="20"/>
          <w:lang w:val="en-US"/>
        </w:rPr>
      </w:pPr>
      <w:r w:rsidRPr="00411436">
        <w:rPr>
          <w:rFonts w:ascii="Times New Roman" w:hAnsi="Times New Roman" w:cs="Times New Roman"/>
          <w:b/>
          <w:i/>
          <w:sz w:val="20"/>
          <w:szCs w:val="20"/>
          <w:lang w:val="en-US"/>
        </w:rPr>
        <w:t xml:space="preserve">Symptom severity. </w:t>
      </w:r>
      <w:r w:rsidR="00044932" w:rsidRPr="00411436">
        <w:rPr>
          <w:rFonts w:ascii="Times New Roman" w:hAnsi="Times New Roman" w:cs="Times New Roman"/>
          <w:sz w:val="20"/>
          <w:szCs w:val="20"/>
          <w:lang w:val="en-US"/>
        </w:rPr>
        <w:t xml:space="preserve">A </w:t>
      </w:r>
      <w:r w:rsidR="00247AB0" w:rsidRPr="00411436">
        <w:rPr>
          <w:rFonts w:ascii="Times New Roman" w:hAnsi="Times New Roman" w:cs="Times New Roman"/>
          <w:sz w:val="20"/>
          <w:szCs w:val="20"/>
          <w:lang w:val="en-US"/>
        </w:rPr>
        <w:t xml:space="preserve">secondary </w:t>
      </w:r>
      <w:r w:rsidR="00044932" w:rsidRPr="00411436">
        <w:rPr>
          <w:rFonts w:ascii="Times New Roman" w:hAnsi="Times New Roman" w:cs="Times New Roman"/>
          <w:sz w:val="20"/>
          <w:szCs w:val="20"/>
          <w:lang w:val="en-US"/>
        </w:rPr>
        <w:t>outcome was symptom severity, calculated as the mean diary score for all symptoms on days 2-4</w:t>
      </w:r>
      <w:r w:rsidRPr="00411436">
        <w:rPr>
          <w:rFonts w:ascii="Times New Roman" w:hAnsi="Times New Roman" w:cs="Times New Roman"/>
          <w:sz w:val="20"/>
          <w:szCs w:val="20"/>
          <w:lang w:val="en-US"/>
        </w:rPr>
        <w:t xml:space="preserve"> (rated by the patient)</w:t>
      </w:r>
      <w:r w:rsidR="00044932" w:rsidRPr="00411436">
        <w:rPr>
          <w:rFonts w:ascii="Times New Roman" w:hAnsi="Times New Roman" w:cs="Times New Roman"/>
          <w:sz w:val="20"/>
          <w:szCs w:val="20"/>
          <w:lang w:val="en-US"/>
        </w:rPr>
        <w:t>. This time frame was selected because before day 2 antibiotics will have had little chance to provide benefit, and after day 4</w:t>
      </w:r>
      <w:r w:rsidR="00AD402F">
        <w:rPr>
          <w:rFonts w:ascii="Times New Roman" w:hAnsi="Times New Roman" w:cs="Times New Roman"/>
          <w:sz w:val="20"/>
          <w:szCs w:val="20"/>
          <w:lang w:val="en-US"/>
        </w:rPr>
        <w:t xml:space="preserve"> </w:t>
      </w:r>
      <w:r w:rsidR="00044932" w:rsidRPr="00411436">
        <w:rPr>
          <w:rFonts w:ascii="Times New Roman" w:hAnsi="Times New Roman" w:cs="Times New Roman"/>
          <w:sz w:val="20"/>
          <w:szCs w:val="20"/>
          <w:lang w:val="en-US"/>
        </w:rPr>
        <w:t xml:space="preserve">the overall symptom severity </w:t>
      </w:r>
      <w:r w:rsidR="00AE2C81" w:rsidRPr="00411436">
        <w:rPr>
          <w:rFonts w:ascii="Times New Roman" w:hAnsi="Times New Roman" w:cs="Times New Roman"/>
          <w:sz w:val="20"/>
          <w:szCs w:val="20"/>
          <w:lang w:val="en-US"/>
        </w:rPr>
        <w:t>is</w:t>
      </w:r>
      <w:r w:rsidR="00044932" w:rsidRPr="00411436">
        <w:rPr>
          <w:rFonts w:ascii="Times New Roman" w:hAnsi="Times New Roman" w:cs="Times New Roman"/>
          <w:sz w:val="20"/>
          <w:szCs w:val="20"/>
          <w:lang w:val="en-US"/>
        </w:rPr>
        <w:t xml:space="preserve"> less than moderately bad.</w:t>
      </w:r>
      <w:r w:rsidR="00886CF8" w:rsidRPr="009869FF">
        <w:rPr>
          <w:rFonts w:ascii="Times New Roman" w:hAnsi="Times New Roman" w:cs="Times New Roman"/>
          <w:sz w:val="20"/>
          <w:szCs w:val="20"/>
          <w:lang w:val="en-US"/>
        </w:rPr>
        <w:fldChar w:fldCharType="begin" w:fldLock="1"/>
      </w:r>
      <w:r w:rsidR="006628F6" w:rsidRPr="00411436">
        <w:rPr>
          <w:rFonts w:ascii="Times New Roman" w:hAnsi="Times New Roman" w:cs="Times New Roman"/>
          <w:sz w:val="20"/>
          <w:szCs w:val="20"/>
          <w:lang w:val="en-US"/>
        </w:rPr>
        <w:instrText>ADDIN CSL_CITATION { "citationItems" : [ { "id" : "ITEM-1", "itemData" : { "DOI" : "10.1001/jama.293.24.3029", "ISSN" : "0098-7484", "PMID" : "15972565", "abstract" : "CONTEXT Acute lower respiratory tract infection is the most common condition treated in primary care. Many physicians still prescribe antibiotics; however, systematic reviews of the use of antibiotics are small and have diverse conclusions. OBJECTIVE To estimate the effectiveness of 3 prescribing strategies and an information leaflet for acute lower respiratory tract infection. DESIGN, SETTING, AND PATIENTS A randomized controlled trial conducted from August 18, 1998, to July 30, 2003, of 807 patients presenting in a primary care setting with acute uncomplicated lower respiratory tract infection. Patients were assigned to 1 of 6 groups by a factorial design: leaflet or no leaflet and 1 of 3 antibiotic groups (immediate antibiotics, no offer of antibiotics, and delayed antibiotics). INTERVENTION Three strategies, immediate antibiotics (n = 262), a delayed antibiotic prescription (n = 272), and no offer of antibiotics (n = 273), were prescribed. Approximately half of each group received an information leaflet (129 for immediate antibiotics, 136 for delayed antibiotic prescription, and 140 for no antibiotics). MAIN OUTCOME MEASURES Symptom duration and severity. RESULTS A total of 562 patients (70%) returned complete diaries and 78 (10%) provided information about both symptom duration and severity. Cough rated at least \"a slight problem\" lasted a mean of 11.7 days (25% of patients had a cough lasting &gt; or =17 days). An information leaflet had no effect on the main outcomes. Compared with no offer of antibiotics, other strategies did not alter cough duration (delayed, 0.75 days; 95% confidence intervals [CI], -0.37 to 1.88; immediate, 0.11 days; 95% CI, -1.01 to 1.24) or other primary outcomes. Compared with the immediate antibiotic group, slightly fewer patients in the delayed and control groups used antibiotics (96%, 20%, and 16%, respectively; P&lt;.001), fewer patients were \"very satisfied\" (86%, 77%, and 72%, respectively; P = .005), and fewer patients believed in the effectiveness of antibiotics (75%, 40%, and 47%, respectively; P&lt;.001). There were lower reattendances within a month with antibiotics (mean attendances for no antibiotics, 0.19; delayed, 0.12; and immediate, 0.11; P = .04) and higher attendance with a leaflet (mean attendances for no leaflet, 0.11; and leaflet, 0.17; P = .02). CONCLUSION No offer or a delayed offer of antibiotics for acute uncomplicated lower respiratory tract infection is acceptable, associated with little difference in s\u2026", "author" : [ { "dropping-particle" : "", "family" : "Little", "given" : "Paul", "non-dropping-particle" : "", "parse-names" : false, "suffix" : "" }, { "dropping-particle" : "", "family" : "Rumsby", "given" : "Kate", "non-dropping-particle" : "", "parse-names" : false, "suffix" : "" }, { "dropping-particle" : "", "family" : "Kelly", "given" : "Joanne", "non-dropping-particle" : "", "parse-names" : false, "suffix" : "" }, { "dropping-particle" : "", "family" : "Watson", "given" : "Louise", "non-dropping-particle" : "", "parse-names" : false, "suffix" : "" }, { "dropping-particle" : "", "family" : "Moore", "given" : "Michael", "non-dropping-particle" : "", "parse-names" : false, "suffix" : "" }, { "dropping-particle" : "", "family" : "Warner", "given" : "Gregory", "non-dropping-particle" : "", "parse-names" : false, "suffix" : "" }, { "dropping-particle" : "", "family" : "Fahey", "given" : "Tom", "non-dropping-particle" : "", "parse-names" : false, "suffix" : "" }, { "dropping-particle" : "", "family" : "Williamson", "given" : "Ian", "non-dropping-particle" : "", "parse-names" : false, "suffix" : "" } ], "container-title" : "JAMA", "id" : "ITEM-1", "issue" : "24", "issued" : { "date-parts" : [ [ "2005", "6", "22" ] ] }, "page" : "3029", "title" : "Information Leaflet and Antibiotic Prescribing Strategies for Acute Lower Respiratory Tract Infection", "type" : "article-journal", "volume" : "293" }, "uris" : [ "http://www.mendeley.com/documents/?uuid=ef71c12d-4495-36b8-8600-8891cfc5df95" ] } ], "mendeley" : { "formattedCitation" : "[12]", "plainTextFormattedCitation" : "[12]", "previouslyFormattedCitation" : "[12]" }, "properties" : { "noteIndex" : 0 }, "schema" : "https://github.com/citation-style-language/schema/raw/master/csl-citation.json" }</w:instrText>
      </w:r>
      <w:r w:rsidR="00886CF8" w:rsidRPr="009869FF">
        <w:rPr>
          <w:rFonts w:ascii="Times New Roman" w:hAnsi="Times New Roman" w:cs="Times New Roman"/>
          <w:sz w:val="20"/>
          <w:szCs w:val="20"/>
          <w:lang w:val="en-US"/>
        </w:rPr>
        <w:fldChar w:fldCharType="separate"/>
      </w:r>
      <w:r w:rsidR="006628F6" w:rsidRPr="009869FF">
        <w:rPr>
          <w:rFonts w:ascii="Times New Roman" w:hAnsi="Times New Roman" w:cs="Times New Roman"/>
          <w:sz w:val="20"/>
          <w:szCs w:val="20"/>
          <w:lang w:val="en-US"/>
        </w:rPr>
        <w:t>[12]</w:t>
      </w:r>
      <w:r w:rsidR="00886CF8" w:rsidRPr="009869FF">
        <w:rPr>
          <w:rFonts w:ascii="Times New Roman" w:hAnsi="Times New Roman" w:cs="Times New Roman"/>
          <w:sz w:val="20"/>
          <w:szCs w:val="20"/>
          <w:lang w:val="en-US"/>
        </w:rPr>
        <w:fldChar w:fldCharType="end"/>
      </w:r>
      <w:r w:rsidR="00044932" w:rsidRPr="00411436">
        <w:rPr>
          <w:rFonts w:ascii="Times New Roman" w:hAnsi="Times New Roman" w:cs="Times New Roman"/>
          <w:sz w:val="20"/>
          <w:szCs w:val="20"/>
          <w:lang w:val="en-US"/>
        </w:rPr>
        <w:t xml:space="preserve"> </w:t>
      </w:r>
    </w:p>
    <w:p w14:paraId="199F3C38" w14:textId="5A3F3F3D" w:rsidR="008A5226" w:rsidRPr="00411436" w:rsidRDefault="00B8644D" w:rsidP="00AB00DA">
      <w:pPr>
        <w:spacing w:line="480" w:lineRule="auto"/>
        <w:rPr>
          <w:rFonts w:ascii="Times New Roman" w:hAnsi="Times New Roman" w:cs="Times New Roman"/>
          <w:sz w:val="20"/>
          <w:szCs w:val="20"/>
          <w:lang w:val="en-US"/>
        </w:rPr>
      </w:pPr>
      <w:r w:rsidRPr="00411436">
        <w:rPr>
          <w:rFonts w:ascii="Times New Roman" w:hAnsi="Times New Roman" w:cs="Times New Roman"/>
          <w:b/>
          <w:i/>
          <w:sz w:val="20"/>
          <w:szCs w:val="20"/>
          <w:lang w:val="en-US"/>
        </w:rPr>
        <w:t>Illness deterioration</w:t>
      </w:r>
      <w:r w:rsidR="003F1CD8" w:rsidRPr="00411436">
        <w:rPr>
          <w:rFonts w:ascii="Times New Roman" w:hAnsi="Times New Roman" w:cs="Times New Roman"/>
          <w:b/>
          <w:i/>
          <w:sz w:val="20"/>
          <w:szCs w:val="20"/>
          <w:lang w:val="en-US"/>
        </w:rPr>
        <w:t xml:space="preserve">. </w:t>
      </w:r>
      <w:r w:rsidR="00247AB0" w:rsidRPr="00411436">
        <w:rPr>
          <w:rFonts w:ascii="Times New Roman" w:hAnsi="Times New Roman" w:cs="Times New Roman"/>
          <w:sz w:val="20"/>
          <w:szCs w:val="20"/>
          <w:lang w:val="en-US"/>
        </w:rPr>
        <w:t xml:space="preserve"> An additional secondary </w:t>
      </w:r>
      <w:r w:rsidR="007E32AF" w:rsidRPr="00411436">
        <w:rPr>
          <w:rFonts w:ascii="Times New Roman" w:hAnsi="Times New Roman" w:cs="Times New Roman"/>
          <w:sz w:val="20"/>
          <w:szCs w:val="20"/>
          <w:lang w:val="en-US"/>
        </w:rPr>
        <w:t xml:space="preserve">outcome was </w:t>
      </w:r>
      <w:r w:rsidRPr="00411436">
        <w:rPr>
          <w:rFonts w:ascii="Times New Roman" w:hAnsi="Times New Roman" w:cs="Times New Roman"/>
          <w:sz w:val="20"/>
          <w:szCs w:val="20"/>
          <w:lang w:val="en-US"/>
        </w:rPr>
        <w:t>illness deterioration</w:t>
      </w:r>
      <w:r w:rsidR="003F6C8D" w:rsidRPr="00411436">
        <w:rPr>
          <w:rFonts w:ascii="Times New Roman" w:hAnsi="Times New Roman" w:cs="Times New Roman"/>
          <w:sz w:val="20"/>
          <w:szCs w:val="20"/>
          <w:lang w:val="en-US"/>
        </w:rPr>
        <w:t>, defined as a return to the physician with worsening symptoms, new symptoms,</w:t>
      </w:r>
      <w:r w:rsidR="00CD42E5" w:rsidRPr="00411436">
        <w:rPr>
          <w:rFonts w:ascii="Times New Roman" w:hAnsi="Times New Roman" w:cs="Times New Roman"/>
          <w:sz w:val="20"/>
          <w:szCs w:val="20"/>
          <w:lang w:val="en-US"/>
        </w:rPr>
        <w:t xml:space="preserve"> </w:t>
      </w:r>
      <w:r w:rsidR="003F6C8D" w:rsidRPr="00411436">
        <w:rPr>
          <w:rFonts w:ascii="Times New Roman" w:hAnsi="Times New Roman" w:cs="Times New Roman"/>
          <w:sz w:val="20"/>
          <w:szCs w:val="20"/>
          <w:lang w:val="en-US"/>
        </w:rPr>
        <w:t xml:space="preserve">new signs or illness requiring </w:t>
      </w:r>
      <w:r w:rsidR="00CD42E5" w:rsidRPr="00411436">
        <w:rPr>
          <w:rFonts w:ascii="Times New Roman" w:hAnsi="Times New Roman" w:cs="Times New Roman"/>
          <w:sz w:val="20"/>
          <w:szCs w:val="20"/>
          <w:lang w:val="en-US"/>
        </w:rPr>
        <w:t>a</w:t>
      </w:r>
      <w:r w:rsidR="00AE2C81" w:rsidRPr="00411436">
        <w:rPr>
          <w:rFonts w:ascii="Times New Roman" w:hAnsi="Times New Roman" w:cs="Times New Roman"/>
          <w:sz w:val="20"/>
          <w:szCs w:val="20"/>
          <w:lang w:val="en-US"/>
        </w:rPr>
        <w:t>d</w:t>
      </w:r>
      <w:r w:rsidR="003F6C8D" w:rsidRPr="00411436">
        <w:rPr>
          <w:rFonts w:ascii="Times New Roman" w:hAnsi="Times New Roman" w:cs="Times New Roman"/>
          <w:sz w:val="20"/>
          <w:szCs w:val="20"/>
          <w:lang w:val="en-US"/>
        </w:rPr>
        <w:t>mission to hospital within four weeks of the initial consultation (</w:t>
      </w:r>
      <w:r w:rsidR="00AE2C81" w:rsidRPr="00411436">
        <w:rPr>
          <w:rFonts w:ascii="Times New Roman" w:hAnsi="Times New Roman" w:cs="Times New Roman"/>
          <w:sz w:val="20"/>
          <w:szCs w:val="20"/>
          <w:lang w:val="en-US"/>
        </w:rPr>
        <w:t>documented</w:t>
      </w:r>
      <w:r w:rsidR="003F6C8D" w:rsidRPr="00411436">
        <w:rPr>
          <w:rFonts w:ascii="Times New Roman" w:hAnsi="Times New Roman" w:cs="Times New Roman"/>
          <w:sz w:val="20"/>
          <w:szCs w:val="20"/>
          <w:lang w:val="en-US"/>
        </w:rPr>
        <w:t xml:space="preserve"> through a notes review).</w:t>
      </w:r>
      <w:r w:rsidR="00886CF8" w:rsidRPr="009869FF">
        <w:rPr>
          <w:rFonts w:ascii="Times New Roman" w:hAnsi="Times New Roman" w:cs="Times New Roman"/>
          <w:sz w:val="20"/>
          <w:szCs w:val="20"/>
          <w:lang w:val="en-US"/>
        </w:rPr>
        <w:fldChar w:fldCharType="begin" w:fldLock="1"/>
      </w:r>
      <w:r w:rsidR="006628F6" w:rsidRPr="00411436">
        <w:rPr>
          <w:rFonts w:ascii="Times New Roman" w:hAnsi="Times New Roman" w:cs="Times New Roman"/>
          <w:sz w:val="20"/>
          <w:szCs w:val="20"/>
          <w:lang w:val="en-US"/>
        </w:rPr>
        <w:instrText>ADDIN CSL_CITATION { "citationItems" : [ { "id" : "ITEM-1", "itemData" : { "ISSN" : "0960-1643", "PMID" : "14965400", "abstract" : "BACKGROUND There is uncertainty about which children with cough are most and least likely to experience complications. AIM To derive a clinical prediction rule for complications in pre-school children presenting to primary care with acute cough. DESIGN OF STUDY Prospective cohort study. SETTING Eight general practices in Leicestershire, United Kingdom. METHOD Pre-school children with cough for &lt; or =28 days and without asthma were recruited. Sociodemographic, clinical history, and examination data were collected and univariable logistic regression used to explore the associations with complications. These were defined as any new symptom, sign or diagnosis identified by a primary care clinician at a parent initiated reconsultation, or hospital admission, before cough resolution. Those factors with stronger relationships (P&lt; 0.2) were then modelled using multivariable logistic regression to identify the factors independently associated with complications. RESULTS The pre-test probability of complications was 10%. On univariable analysis, fever (odds ratio [OR] = 4.86; 95% confidence interval [CI] = 1.74 to 13.6), chest signs (OR = 2.72; CI = 1.06 to 6.96), and tachypnoea (OR = 3.80; CI = 1.22 to 11.8) were associated with complications. On multivariable analysis, only fever (OR = 5.56; CI = 1.75 to 17.6) and chest signs (OR = 2.88; CI = 1.02 to 8.05) were independently associated with complications. These ORs translate into post-test probabilities of complications of 6% for children with neither fever nor chest signs, 18% for children with chest signs, 28% for children with fever, and 40% for children with fever and chest signs. CONCLUSIONS If validated, this clinical prediction rule could be used to individualise the management of acute cough in pre-school children.", "author" : [ { "dropping-particle" : "", "family" : "Hay", "given" : "Alastair D", "non-dropping-particle" : "", "parse-names" : false, "suffix" : "" }, { "dropping-particle" : "", "family" : "Fahey", "given" : "Tom", "non-dropping-particle" : "", "parse-names" : false, "suffix" : "" }, { "dropping-particle" : "", "family" : "Peters", "given" : "Tim J", "non-dropping-particle" : "", "parse-names" : false, "suffix" : "" }, { "dropping-particle" : "", "family" : "Wilson", "given" : "Andrew", "non-dropping-particle" : "", "parse-names" : false, "suffix" : "" } ], "container-title" : "The British journal of general practice : the journal of the Royal College of General Practitioners", "id" : "ITEM-1", "issue" : "498", "issued" : { "date-parts" : [ [ "2004", "1" ] ] }, "page" : "9-14", "title" : "Predicting complications from acute cough in pre-school children in primary care: a prospective cohort study.", "type" : "article-journal", "volume" : "54" }, "uris" : [ "http://www.mendeley.com/documents/?uuid=c23687ad-798a-3fc3-b901-d94405156521" ] } ], "mendeley" : { "formattedCitation" : "[13]", "plainTextFormattedCitation" : "[13]", "previouslyFormattedCitation" : "[13]" }, "properties" : { "noteIndex" : 0 }, "schema" : "https://github.com/citation-style-language/schema/raw/master/csl-citation.json" }</w:instrText>
      </w:r>
      <w:r w:rsidR="00886CF8" w:rsidRPr="009869FF">
        <w:rPr>
          <w:rFonts w:ascii="Times New Roman" w:hAnsi="Times New Roman" w:cs="Times New Roman"/>
          <w:sz w:val="20"/>
          <w:szCs w:val="20"/>
          <w:lang w:val="en-US"/>
        </w:rPr>
        <w:fldChar w:fldCharType="separate"/>
      </w:r>
      <w:r w:rsidR="006628F6" w:rsidRPr="009869FF">
        <w:rPr>
          <w:rFonts w:ascii="Times New Roman" w:hAnsi="Times New Roman" w:cs="Times New Roman"/>
          <w:sz w:val="20"/>
          <w:szCs w:val="20"/>
          <w:lang w:val="en-US"/>
        </w:rPr>
        <w:t>[13]</w:t>
      </w:r>
      <w:r w:rsidR="00886CF8" w:rsidRPr="009869FF">
        <w:rPr>
          <w:rFonts w:ascii="Times New Roman" w:hAnsi="Times New Roman" w:cs="Times New Roman"/>
          <w:sz w:val="20"/>
          <w:szCs w:val="20"/>
          <w:lang w:val="en-US"/>
        </w:rPr>
        <w:fldChar w:fldCharType="end"/>
      </w:r>
      <w:r w:rsidR="00044932" w:rsidRPr="00411436">
        <w:rPr>
          <w:rFonts w:ascii="Times New Roman" w:hAnsi="Times New Roman" w:cs="Times New Roman"/>
          <w:sz w:val="20"/>
          <w:szCs w:val="20"/>
          <w:lang w:val="en-US"/>
        </w:rPr>
        <w:t xml:space="preserve"> </w:t>
      </w:r>
    </w:p>
    <w:p w14:paraId="5E380EB3" w14:textId="530CCEE8" w:rsidR="00B24489" w:rsidRPr="00411436" w:rsidRDefault="008A5226" w:rsidP="00AB00DA">
      <w:pPr>
        <w:spacing w:line="480" w:lineRule="auto"/>
        <w:rPr>
          <w:rFonts w:ascii="Times New Roman" w:hAnsi="Times New Roman" w:cs="Times New Roman"/>
          <w:i/>
          <w:sz w:val="20"/>
          <w:szCs w:val="20"/>
          <w:lang w:val="en-US"/>
        </w:rPr>
      </w:pPr>
      <w:r w:rsidRPr="00411436">
        <w:rPr>
          <w:rFonts w:ascii="Times New Roman" w:hAnsi="Times New Roman" w:cs="Times New Roman"/>
          <w:sz w:val="20"/>
          <w:szCs w:val="20"/>
          <w:lang w:val="en-US"/>
        </w:rPr>
        <w:t xml:space="preserve"> </w:t>
      </w:r>
      <w:r w:rsidR="003D092A" w:rsidRPr="00411436">
        <w:rPr>
          <w:rFonts w:ascii="Times New Roman" w:hAnsi="Times New Roman" w:cs="Times New Roman"/>
          <w:i/>
          <w:sz w:val="20"/>
          <w:szCs w:val="20"/>
          <w:lang w:val="en-US"/>
        </w:rPr>
        <w:t xml:space="preserve">Analysis </w:t>
      </w:r>
    </w:p>
    <w:p w14:paraId="18E5FA9D" w14:textId="103D74CE" w:rsidR="00E62838" w:rsidRPr="009869FF" w:rsidRDefault="00695FFA" w:rsidP="00AB00DA">
      <w:pPr>
        <w:spacing w:line="480" w:lineRule="auto"/>
        <w:rPr>
          <w:rFonts w:ascii="Times New Roman" w:hAnsi="Times New Roman" w:cs="Times New Roman"/>
          <w:sz w:val="20"/>
          <w:szCs w:val="20"/>
          <w:lang w:val="en-US"/>
        </w:rPr>
      </w:pPr>
      <w:bookmarkStart w:id="7" w:name="analysis"/>
      <w:r w:rsidRPr="009869FF">
        <w:rPr>
          <w:rFonts w:ascii="Times New Roman" w:hAnsi="Times New Roman" w:cs="Times New Roman"/>
          <w:sz w:val="20"/>
          <w:szCs w:val="20"/>
          <w:lang w:val="en-US"/>
        </w:rPr>
        <w:t>W</w:t>
      </w:r>
      <w:r w:rsidR="008A5226" w:rsidRPr="009869FF">
        <w:rPr>
          <w:rFonts w:ascii="Times New Roman" w:hAnsi="Times New Roman" w:cs="Times New Roman"/>
          <w:sz w:val="20"/>
          <w:szCs w:val="20"/>
          <w:lang w:val="en-US"/>
        </w:rPr>
        <w:t xml:space="preserve">e </w:t>
      </w:r>
      <w:r w:rsidR="007F1CFC" w:rsidRPr="009869FF">
        <w:rPr>
          <w:rFonts w:ascii="Times New Roman" w:hAnsi="Times New Roman" w:cs="Times New Roman"/>
          <w:sz w:val="20"/>
          <w:szCs w:val="20"/>
          <w:lang w:val="en-US"/>
        </w:rPr>
        <w:t>fitted a Cox</w:t>
      </w:r>
      <w:r w:rsidRPr="009869FF">
        <w:rPr>
          <w:rFonts w:ascii="Times New Roman" w:hAnsi="Times New Roman" w:cs="Times New Roman"/>
          <w:sz w:val="20"/>
          <w:szCs w:val="20"/>
          <w:lang w:val="en-US"/>
        </w:rPr>
        <w:t xml:space="preserve"> regression</w:t>
      </w:r>
      <w:r w:rsidR="007F1CFC" w:rsidRPr="009869FF">
        <w:rPr>
          <w:rFonts w:ascii="Times New Roman" w:hAnsi="Times New Roman" w:cs="Times New Roman"/>
          <w:sz w:val="20"/>
          <w:szCs w:val="20"/>
          <w:lang w:val="en-US"/>
        </w:rPr>
        <w:t xml:space="preserve"> model for </w:t>
      </w:r>
      <w:r w:rsidR="00B32D9E" w:rsidRPr="009869FF">
        <w:rPr>
          <w:rFonts w:ascii="Times New Roman" w:hAnsi="Times New Roman" w:cs="Times New Roman"/>
          <w:sz w:val="20"/>
          <w:szCs w:val="20"/>
          <w:lang w:val="en-US"/>
        </w:rPr>
        <w:t xml:space="preserve">symptom duration </w:t>
      </w:r>
      <w:r w:rsidR="007F1CFC" w:rsidRPr="009869FF">
        <w:rPr>
          <w:rFonts w:ascii="Times New Roman" w:hAnsi="Times New Roman" w:cs="Times New Roman"/>
          <w:sz w:val="20"/>
          <w:szCs w:val="20"/>
          <w:lang w:val="en-US"/>
        </w:rPr>
        <w:t xml:space="preserve">(allowing for censoring), a linear regression model for symptom severity and a logistic regression model for </w:t>
      </w:r>
      <w:r w:rsidR="00B32D9E" w:rsidRPr="009869FF">
        <w:rPr>
          <w:rFonts w:ascii="Times New Roman" w:hAnsi="Times New Roman" w:cs="Times New Roman"/>
          <w:sz w:val="20"/>
          <w:szCs w:val="20"/>
          <w:lang w:val="en-US"/>
        </w:rPr>
        <w:t>illness deterioration</w:t>
      </w:r>
      <w:r w:rsidR="007F1CFC" w:rsidRPr="009869FF">
        <w:rPr>
          <w:rFonts w:ascii="Times New Roman" w:hAnsi="Times New Roman" w:cs="Times New Roman"/>
          <w:sz w:val="20"/>
          <w:szCs w:val="20"/>
          <w:lang w:val="en-US"/>
        </w:rPr>
        <w:t>.</w:t>
      </w:r>
      <w:r w:rsidR="008264A6" w:rsidRPr="009869FF">
        <w:rPr>
          <w:rFonts w:ascii="Times New Roman" w:hAnsi="Times New Roman" w:cs="Times New Roman"/>
          <w:sz w:val="20"/>
          <w:szCs w:val="20"/>
          <w:lang w:val="en-US"/>
        </w:rPr>
        <w:fldChar w:fldCharType="begin" w:fldLock="1"/>
      </w:r>
      <w:r w:rsidR="006628F6" w:rsidRPr="009869FF">
        <w:rPr>
          <w:rFonts w:ascii="Times New Roman" w:hAnsi="Times New Roman" w:cs="Times New Roman"/>
          <w:sz w:val="20"/>
          <w:szCs w:val="20"/>
          <w:lang w:val="en-US"/>
        </w:rPr>
        <w:instrText>ADDIN CSL_CITATION { "citationItems" : [ { "id" : "ITEM-1", "itemData" : { "DOI" : "10.1093/biomet/45.3-4.562", "ISSN" : "0006-3444", "author" : [ { "dropping-particle" : "", "family" : "COX", "given" : "D. R.", "non-dropping-particle" : "", "parse-names" : false, "suffix" : "" } ], "container-title" : "Biometrika", "id" : "ITEM-1", "issue" : "3-4", "issued" : { "date-parts" : [ [ "1958" ] ] }, "page" : "562-565", "title" : "Two further applications of a model for binary regression", "type" : "article-journal", "volume" : "45" }, "uris" : [ "http://www.mendeley.com/documents/?uuid=8a168058-6b76-36a5-b420-00e5f9662645" ] }, { "id" : "ITEM-2", "itemData" : { "DOI" : "10.2307/2281957", "ISSN" : "01621459", "author" : [ { "dropping-particle" : "", "family" : "Quandt", "given" : "Richard E.", "non-dropping-particle" : "", "parse-names" : false, "suffix" : "" } ], "container-title" : "Journal of the American Statistical Association", "id" : "ITEM-2", "issue" : "284", "issued" : { "date-parts" : [ [ "1958", "12" ] ] }, "page" : "873", "title" : "The Estimation of the Parameters of a Linear Regression System Obeying Two Separate Regimes", "type" : "article-journal", "volume" : "53" }, "uris" : [ "http://www.mendeley.com/documents/?uuid=6c3d3c80-1dc0-3603-bdfc-132118ab197f" ] }, { "id" : "ITEM-3", "itemData" : { "DOI" : "10.2307/2285453", "ISSN" : "01621459", "author" : [ { "dropping-particle" : "", "family" : "Efron", "given" : "Bradley", "non-dropping-particle" : "", "parse-names" : false, "suffix" : "" } ], "container-title" : "Journal of the American Statistical Association", "id" : "ITEM-3", "issue" : "352", "issued" : { "date-parts" : [ [ "1975", "12" ] ] }, "page" : "892", "title" : "The Efficiency of Logistic Regression Compared to Normal Discriminant Analysis", "type" : "article-journal", "volume" : "70" }, "uris" : [ "http://www.mendeley.com/documents/?uuid=bd38014a-d45b-359e-a3b7-9422314b2d06" ] } ], "mendeley" : { "formattedCitation" : "[14\u201316]", "plainTextFormattedCitation" : "[14\u201316]", "previouslyFormattedCitation" : "[14\u201316]" }, "properties" : { "noteIndex" : 0 }, "schema" : "https://github.com/citation-style-language/schema/raw/master/csl-citation.json" }</w:instrText>
      </w:r>
      <w:r w:rsidR="008264A6" w:rsidRPr="009869FF">
        <w:rPr>
          <w:rFonts w:ascii="Times New Roman" w:hAnsi="Times New Roman" w:cs="Times New Roman"/>
          <w:sz w:val="20"/>
          <w:szCs w:val="20"/>
          <w:lang w:val="en-US"/>
        </w:rPr>
        <w:fldChar w:fldCharType="separate"/>
      </w:r>
      <w:r w:rsidR="006628F6" w:rsidRPr="009869FF">
        <w:rPr>
          <w:rFonts w:ascii="Times New Roman" w:hAnsi="Times New Roman" w:cs="Times New Roman"/>
          <w:sz w:val="20"/>
          <w:szCs w:val="20"/>
          <w:lang w:val="en-US"/>
        </w:rPr>
        <w:t>[14–16]</w:t>
      </w:r>
      <w:r w:rsidR="008264A6" w:rsidRPr="009869FF">
        <w:rPr>
          <w:rFonts w:ascii="Times New Roman" w:hAnsi="Times New Roman" w:cs="Times New Roman"/>
          <w:sz w:val="20"/>
          <w:szCs w:val="20"/>
          <w:lang w:val="en-US"/>
        </w:rPr>
        <w:fldChar w:fldCharType="end"/>
      </w:r>
      <w:r w:rsidR="007F1CFC" w:rsidRPr="009869FF">
        <w:rPr>
          <w:rFonts w:ascii="Times New Roman" w:hAnsi="Times New Roman" w:cs="Times New Roman"/>
          <w:sz w:val="20"/>
          <w:szCs w:val="20"/>
          <w:lang w:val="en-US"/>
        </w:rPr>
        <w:t xml:space="preserve"> </w:t>
      </w:r>
      <w:r w:rsidRPr="009869FF">
        <w:rPr>
          <w:rFonts w:ascii="Times New Roman" w:hAnsi="Times New Roman" w:cs="Times New Roman"/>
          <w:sz w:val="20"/>
          <w:szCs w:val="20"/>
          <w:lang w:val="en-US"/>
        </w:rPr>
        <w:t xml:space="preserve">All analyses controlled </w:t>
      </w:r>
      <w:r w:rsidRPr="009869FF">
        <w:rPr>
          <w:rFonts w:ascii="Times New Roman" w:hAnsi="Times New Roman" w:cs="Times New Roman"/>
          <w:sz w:val="20"/>
          <w:szCs w:val="20"/>
          <w:lang w:val="en-US"/>
        </w:rPr>
        <w:lastRenderedPageBreak/>
        <w:t>for severity of symptoms at baseline</w:t>
      </w:r>
      <w:r w:rsidR="00632BBD" w:rsidRPr="009869FF">
        <w:rPr>
          <w:rFonts w:ascii="Times New Roman" w:hAnsi="Times New Roman" w:cs="Times New Roman"/>
          <w:sz w:val="20"/>
          <w:szCs w:val="20"/>
          <w:lang w:val="en-US"/>
        </w:rPr>
        <w:t xml:space="preserve"> and included an</w:t>
      </w:r>
      <w:r w:rsidR="007F1CFC" w:rsidRPr="009869FF">
        <w:rPr>
          <w:rFonts w:ascii="Times New Roman" w:hAnsi="Times New Roman" w:cs="Times New Roman"/>
          <w:sz w:val="20"/>
          <w:szCs w:val="20"/>
          <w:lang w:val="en-US"/>
        </w:rPr>
        <w:t xml:space="preserve"> interaction </w:t>
      </w:r>
      <w:r w:rsidR="00AE2C81" w:rsidRPr="009869FF">
        <w:rPr>
          <w:rFonts w:ascii="Times New Roman" w:hAnsi="Times New Roman" w:cs="Times New Roman"/>
          <w:sz w:val="20"/>
          <w:szCs w:val="20"/>
          <w:lang w:val="en-US"/>
        </w:rPr>
        <w:t xml:space="preserve">term </w:t>
      </w:r>
      <w:r w:rsidR="007F1CFC" w:rsidRPr="009869FF">
        <w:rPr>
          <w:rFonts w:ascii="Times New Roman" w:hAnsi="Times New Roman" w:cs="Times New Roman"/>
          <w:sz w:val="20"/>
          <w:szCs w:val="20"/>
          <w:lang w:val="en-US"/>
        </w:rPr>
        <w:t>between a particular subgroup (</w:t>
      </w:r>
      <w:r w:rsidR="00E8243A" w:rsidRPr="009869FF">
        <w:rPr>
          <w:rFonts w:ascii="Times New Roman" w:hAnsi="Times New Roman" w:cs="Times New Roman"/>
          <w:sz w:val="20"/>
          <w:szCs w:val="20"/>
          <w:lang w:val="en-US"/>
        </w:rPr>
        <w:t xml:space="preserve">in the studied subgroup or not </w:t>
      </w:r>
      <w:r w:rsidRPr="009869FF">
        <w:rPr>
          <w:rFonts w:ascii="Times New Roman" w:hAnsi="Times New Roman" w:cs="Times New Roman"/>
          <w:sz w:val="20"/>
          <w:szCs w:val="20"/>
          <w:lang w:val="en-US"/>
        </w:rPr>
        <w:t>) and treatment (</w:t>
      </w:r>
      <w:r w:rsidR="007F1CFC" w:rsidRPr="009869FF">
        <w:rPr>
          <w:rFonts w:ascii="Times New Roman" w:hAnsi="Times New Roman" w:cs="Times New Roman"/>
          <w:sz w:val="20"/>
          <w:szCs w:val="20"/>
          <w:lang w:val="en-US"/>
        </w:rPr>
        <w:t>amoxicillin</w:t>
      </w:r>
      <w:r w:rsidR="007E32AF" w:rsidRPr="009869FF">
        <w:rPr>
          <w:rFonts w:ascii="Times New Roman" w:hAnsi="Times New Roman" w:cs="Times New Roman"/>
          <w:sz w:val="20"/>
          <w:szCs w:val="20"/>
          <w:lang w:val="en-US"/>
        </w:rPr>
        <w:t xml:space="preserve"> or placebo</w:t>
      </w:r>
      <w:r w:rsidR="007F1CFC" w:rsidRPr="009869FF">
        <w:rPr>
          <w:rFonts w:ascii="Times New Roman" w:hAnsi="Times New Roman" w:cs="Times New Roman"/>
          <w:sz w:val="20"/>
          <w:szCs w:val="20"/>
          <w:lang w:val="en-US"/>
        </w:rPr>
        <w:t>)</w:t>
      </w:r>
      <w:r w:rsidR="00632BBD" w:rsidRPr="009869FF">
        <w:rPr>
          <w:rFonts w:ascii="Times New Roman" w:hAnsi="Times New Roman" w:cs="Times New Roman"/>
          <w:sz w:val="20"/>
          <w:szCs w:val="20"/>
          <w:lang w:val="en-US"/>
        </w:rPr>
        <w:t>. This interaction</w:t>
      </w:r>
      <w:r w:rsidR="007F1CFC" w:rsidRPr="009869FF">
        <w:rPr>
          <w:rFonts w:ascii="Times New Roman" w:hAnsi="Times New Roman" w:cs="Times New Roman"/>
          <w:sz w:val="20"/>
          <w:szCs w:val="20"/>
          <w:lang w:val="en-US"/>
        </w:rPr>
        <w:t xml:space="preserve"> </w:t>
      </w:r>
      <w:r w:rsidR="00AE2C81" w:rsidRPr="009869FF">
        <w:rPr>
          <w:rFonts w:ascii="Times New Roman" w:hAnsi="Times New Roman" w:cs="Times New Roman"/>
          <w:sz w:val="20"/>
          <w:szCs w:val="20"/>
          <w:lang w:val="en-US"/>
        </w:rPr>
        <w:t>term was</w:t>
      </w:r>
      <w:r w:rsidR="007F1CFC" w:rsidRPr="009869FF">
        <w:rPr>
          <w:rFonts w:ascii="Times New Roman" w:hAnsi="Times New Roman" w:cs="Times New Roman"/>
          <w:sz w:val="20"/>
          <w:szCs w:val="20"/>
          <w:lang w:val="en-US"/>
        </w:rPr>
        <w:t xml:space="preserve"> used to assess</w:t>
      </w:r>
      <w:r w:rsidR="00632BBD" w:rsidRPr="009869FF">
        <w:rPr>
          <w:rFonts w:ascii="Times New Roman" w:hAnsi="Times New Roman" w:cs="Times New Roman"/>
          <w:sz w:val="20"/>
          <w:szCs w:val="20"/>
          <w:lang w:val="en-US"/>
        </w:rPr>
        <w:t xml:space="preserve"> whether</w:t>
      </w:r>
      <w:r w:rsidR="007F1CFC" w:rsidRPr="009869FF">
        <w:rPr>
          <w:rFonts w:ascii="Times New Roman" w:hAnsi="Times New Roman" w:cs="Times New Roman"/>
          <w:sz w:val="20"/>
          <w:szCs w:val="20"/>
          <w:lang w:val="en-US"/>
        </w:rPr>
        <w:t xml:space="preserve"> the effectiveness</w:t>
      </w:r>
      <w:r w:rsidR="00632BBD" w:rsidRPr="009869FF">
        <w:rPr>
          <w:rFonts w:ascii="Times New Roman" w:hAnsi="Times New Roman" w:cs="Times New Roman"/>
          <w:sz w:val="20"/>
          <w:szCs w:val="20"/>
          <w:lang w:val="en-US"/>
        </w:rPr>
        <w:t xml:space="preserve"> of amoxicillin treatment</w:t>
      </w:r>
      <w:r w:rsidR="007F1CFC" w:rsidRPr="009869FF">
        <w:rPr>
          <w:rFonts w:ascii="Times New Roman" w:hAnsi="Times New Roman" w:cs="Times New Roman"/>
          <w:sz w:val="20"/>
          <w:szCs w:val="20"/>
          <w:lang w:val="en-US"/>
        </w:rPr>
        <w:t xml:space="preserve"> </w:t>
      </w:r>
      <w:r w:rsidR="00AE2C81" w:rsidRPr="009869FF">
        <w:rPr>
          <w:rFonts w:ascii="Times New Roman" w:hAnsi="Times New Roman" w:cs="Times New Roman"/>
          <w:sz w:val="20"/>
          <w:szCs w:val="20"/>
          <w:lang w:val="en-US"/>
        </w:rPr>
        <w:t>varied by</w:t>
      </w:r>
      <w:r w:rsidR="0089777A" w:rsidRPr="009869FF">
        <w:rPr>
          <w:rFonts w:ascii="Times New Roman" w:hAnsi="Times New Roman" w:cs="Times New Roman"/>
          <w:sz w:val="20"/>
          <w:szCs w:val="20"/>
          <w:lang w:val="en-US"/>
        </w:rPr>
        <w:t xml:space="preserve"> </w:t>
      </w:r>
      <w:r w:rsidR="00C1251B">
        <w:rPr>
          <w:rFonts w:ascii="Times New Roman" w:hAnsi="Times New Roman" w:cs="Times New Roman"/>
          <w:sz w:val="20"/>
          <w:szCs w:val="20"/>
          <w:lang w:val="en-US"/>
        </w:rPr>
        <w:t>the</w:t>
      </w:r>
      <w:r w:rsidR="00AE2C81" w:rsidRPr="009869FF">
        <w:rPr>
          <w:rFonts w:ascii="Times New Roman" w:hAnsi="Times New Roman" w:cs="Times New Roman"/>
          <w:sz w:val="20"/>
          <w:szCs w:val="20"/>
          <w:lang w:val="en-US"/>
        </w:rPr>
        <w:t xml:space="preserve"> </w:t>
      </w:r>
      <w:r w:rsidR="0089777A" w:rsidRPr="009869FF">
        <w:rPr>
          <w:rFonts w:ascii="Times New Roman" w:hAnsi="Times New Roman" w:cs="Times New Roman"/>
          <w:sz w:val="20"/>
          <w:szCs w:val="20"/>
          <w:lang w:val="en-US"/>
        </w:rPr>
        <w:t>subgroup.</w:t>
      </w:r>
      <w:r w:rsidRPr="009869FF">
        <w:rPr>
          <w:rFonts w:ascii="Times New Roman" w:hAnsi="Times New Roman" w:cs="Times New Roman"/>
          <w:sz w:val="20"/>
          <w:szCs w:val="20"/>
          <w:lang w:val="en-US"/>
        </w:rPr>
        <w:t xml:space="preserve"> </w:t>
      </w:r>
      <w:r w:rsidR="00E62838" w:rsidRPr="009869FF">
        <w:rPr>
          <w:rFonts w:ascii="Times New Roman" w:hAnsi="Times New Roman" w:cs="Times New Roman"/>
          <w:sz w:val="20"/>
          <w:szCs w:val="20"/>
          <w:lang w:val="en-US"/>
        </w:rPr>
        <w:t xml:space="preserve">Similar models, excluding the interaction term, were fitted </w:t>
      </w:r>
      <w:r w:rsidR="00AE2C81" w:rsidRPr="009869FF">
        <w:rPr>
          <w:rFonts w:ascii="Times New Roman" w:hAnsi="Times New Roman" w:cs="Times New Roman"/>
          <w:sz w:val="20"/>
          <w:szCs w:val="20"/>
          <w:lang w:val="en-US"/>
        </w:rPr>
        <w:t xml:space="preserve">for </w:t>
      </w:r>
      <w:r w:rsidR="00E62838" w:rsidRPr="009869FF">
        <w:rPr>
          <w:rFonts w:ascii="Times New Roman" w:hAnsi="Times New Roman" w:cs="Times New Roman"/>
          <w:sz w:val="20"/>
          <w:szCs w:val="20"/>
          <w:lang w:val="en-US"/>
        </w:rPr>
        <w:t>patient</w:t>
      </w:r>
      <w:r w:rsidR="00CC3B36" w:rsidRPr="009869FF">
        <w:rPr>
          <w:rFonts w:ascii="Times New Roman" w:hAnsi="Times New Roman" w:cs="Times New Roman"/>
          <w:sz w:val="20"/>
          <w:szCs w:val="20"/>
          <w:lang w:val="en-US"/>
        </w:rPr>
        <w:t>s</w:t>
      </w:r>
      <w:r w:rsidR="00E62838" w:rsidRPr="009869FF">
        <w:rPr>
          <w:rFonts w:ascii="Times New Roman" w:hAnsi="Times New Roman" w:cs="Times New Roman"/>
          <w:sz w:val="20"/>
          <w:szCs w:val="20"/>
          <w:lang w:val="en-US"/>
        </w:rPr>
        <w:t xml:space="preserve"> </w:t>
      </w:r>
      <w:r w:rsidR="00563A96" w:rsidRPr="009869FF">
        <w:rPr>
          <w:rFonts w:ascii="Times New Roman" w:hAnsi="Times New Roman" w:cs="Times New Roman"/>
          <w:sz w:val="20"/>
          <w:szCs w:val="20"/>
          <w:lang w:val="en-US"/>
        </w:rPr>
        <w:t>in</w:t>
      </w:r>
      <w:r w:rsidR="00E62838" w:rsidRPr="009869FF">
        <w:rPr>
          <w:rFonts w:ascii="Times New Roman" w:hAnsi="Times New Roman" w:cs="Times New Roman"/>
          <w:sz w:val="20"/>
          <w:szCs w:val="20"/>
          <w:lang w:val="en-US"/>
        </w:rPr>
        <w:t xml:space="preserve"> the </w:t>
      </w:r>
      <w:r w:rsidR="00AE2C81" w:rsidRPr="009869FF">
        <w:rPr>
          <w:rFonts w:ascii="Times New Roman" w:hAnsi="Times New Roman" w:cs="Times New Roman"/>
          <w:sz w:val="20"/>
          <w:szCs w:val="20"/>
          <w:lang w:val="en-US"/>
        </w:rPr>
        <w:t xml:space="preserve">selected </w:t>
      </w:r>
      <w:r w:rsidR="00E62838" w:rsidRPr="009869FF">
        <w:rPr>
          <w:rFonts w:ascii="Times New Roman" w:hAnsi="Times New Roman" w:cs="Times New Roman"/>
          <w:sz w:val="20"/>
          <w:szCs w:val="20"/>
          <w:lang w:val="en-US"/>
        </w:rPr>
        <w:t xml:space="preserve">subgroup. </w:t>
      </w:r>
    </w:p>
    <w:p w14:paraId="3B83C034" w14:textId="2E06D4A5" w:rsidR="007F1CFC" w:rsidRPr="009869FF" w:rsidRDefault="00AE2C81" w:rsidP="00AB00DA">
      <w:pPr>
        <w:spacing w:line="480" w:lineRule="auto"/>
        <w:rPr>
          <w:rFonts w:ascii="Times New Roman" w:hAnsi="Times New Roman" w:cs="Times New Roman"/>
          <w:sz w:val="20"/>
          <w:szCs w:val="20"/>
          <w:lang w:val="en-US"/>
        </w:rPr>
      </w:pPr>
      <w:r w:rsidRPr="009869FF">
        <w:rPr>
          <w:rFonts w:ascii="Times New Roman" w:hAnsi="Times New Roman" w:cs="Times New Roman"/>
          <w:sz w:val="20"/>
          <w:szCs w:val="20"/>
          <w:lang w:val="en-US"/>
        </w:rPr>
        <w:t>The s</w:t>
      </w:r>
      <w:r w:rsidR="00E62838" w:rsidRPr="009869FF">
        <w:rPr>
          <w:rFonts w:ascii="Times New Roman" w:hAnsi="Times New Roman" w:cs="Times New Roman"/>
          <w:sz w:val="20"/>
          <w:szCs w:val="20"/>
          <w:lang w:val="en-US"/>
        </w:rPr>
        <w:t xml:space="preserve">ubgroups </w:t>
      </w:r>
      <w:r w:rsidRPr="009869FF">
        <w:rPr>
          <w:rFonts w:ascii="Times New Roman" w:hAnsi="Times New Roman" w:cs="Times New Roman"/>
          <w:sz w:val="20"/>
          <w:szCs w:val="20"/>
          <w:lang w:val="en-US"/>
        </w:rPr>
        <w:t>of interest were</w:t>
      </w:r>
      <w:r w:rsidR="00E62838" w:rsidRPr="009869FF">
        <w:rPr>
          <w:rFonts w:ascii="Times New Roman" w:hAnsi="Times New Roman" w:cs="Times New Roman"/>
          <w:sz w:val="20"/>
          <w:szCs w:val="20"/>
          <w:lang w:val="en-US"/>
        </w:rPr>
        <w:t xml:space="preserve"> patients with a </w:t>
      </w:r>
      <w:r w:rsidR="004C3AC7" w:rsidRPr="009869FF">
        <w:rPr>
          <w:rFonts w:ascii="Times New Roman" w:hAnsi="Times New Roman" w:cs="Times New Roman"/>
          <w:sz w:val="20"/>
          <w:szCs w:val="20"/>
          <w:lang w:val="en-US"/>
        </w:rPr>
        <w:t xml:space="preserve">confirmed, </w:t>
      </w:r>
      <w:r w:rsidR="00E62838" w:rsidRPr="009869FF">
        <w:rPr>
          <w:rFonts w:ascii="Times New Roman" w:hAnsi="Times New Roman" w:cs="Times New Roman"/>
          <w:sz w:val="20"/>
          <w:szCs w:val="20"/>
          <w:lang w:val="en-US"/>
        </w:rPr>
        <w:t xml:space="preserve">bacterial, </w:t>
      </w:r>
      <w:r w:rsidR="009D322A" w:rsidRPr="009869FF">
        <w:rPr>
          <w:rFonts w:ascii="Times New Roman" w:hAnsi="Times New Roman" w:cs="Times New Roman"/>
          <w:sz w:val="20"/>
          <w:szCs w:val="20"/>
          <w:lang w:val="en-US"/>
        </w:rPr>
        <w:t>purely</w:t>
      </w:r>
      <w:r w:rsidR="00005890" w:rsidRPr="009869FF">
        <w:rPr>
          <w:rFonts w:ascii="Times New Roman" w:hAnsi="Times New Roman" w:cs="Times New Roman"/>
          <w:sz w:val="20"/>
          <w:szCs w:val="20"/>
          <w:lang w:val="en-US"/>
        </w:rPr>
        <w:t xml:space="preserve"> </w:t>
      </w:r>
      <w:r w:rsidR="00E62838" w:rsidRPr="009869FF">
        <w:rPr>
          <w:rFonts w:ascii="Times New Roman" w:hAnsi="Times New Roman" w:cs="Times New Roman"/>
          <w:sz w:val="20"/>
          <w:szCs w:val="20"/>
          <w:lang w:val="en-US"/>
        </w:rPr>
        <w:t xml:space="preserve">bacterial, viral, </w:t>
      </w:r>
      <w:r w:rsidR="009D322A" w:rsidRPr="009869FF">
        <w:rPr>
          <w:rFonts w:ascii="Times New Roman" w:hAnsi="Times New Roman" w:cs="Times New Roman"/>
          <w:sz w:val="20"/>
          <w:szCs w:val="20"/>
          <w:lang w:val="en-US"/>
        </w:rPr>
        <w:t>purely</w:t>
      </w:r>
      <w:r w:rsidR="00005890" w:rsidRPr="009869FF">
        <w:rPr>
          <w:rFonts w:ascii="Times New Roman" w:hAnsi="Times New Roman" w:cs="Times New Roman"/>
          <w:sz w:val="20"/>
          <w:szCs w:val="20"/>
          <w:lang w:val="en-US"/>
        </w:rPr>
        <w:t xml:space="preserve"> </w:t>
      </w:r>
      <w:r w:rsidR="00E62838" w:rsidRPr="009869FF">
        <w:rPr>
          <w:rFonts w:ascii="Times New Roman" w:hAnsi="Times New Roman" w:cs="Times New Roman"/>
          <w:sz w:val="20"/>
          <w:szCs w:val="20"/>
          <w:lang w:val="en-US"/>
        </w:rPr>
        <w:t>viral or combined infection</w:t>
      </w:r>
      <w:r w:rsidRPr="009869FF">
        <w:rPr>
          <w:rFonts w:ascii="Times New Roman" w:hAnsi="Times New Roman" w:cs="Times New Roman"/>
          <w:sz w:val="20"/>
          <w:szCs w:val="20"/>
          <w:lang w:val="en-US"/>
        </w:rPr>
        <w:t xml:space="preserve">. We were also interested in subgroups </w:t>
      </w:r>
      <w:r w:rsidR="00E62838" w:rsidRPr="009869FF">
        <w:rPr>
          <w:rFonts w:ascii="Times New Roman" w:hAnsi="Times New Roman" w:cs="Times New Roman"/>
          <w:sz w:val="20"/>
          <w:szCs w:val="20"/>
          <w:lang w:val="en-US"/>
        </w:rPr>
        <w:t xml:space="preserve">with </w:t>
      </w:r>
      <w:r w:rsidRPr="009869FF">
        <w:rPr>
          <w:rFonts w:ascii="Times New Roman" w:hAnsi="Times New Roman" w:cs="Times New Roman"/>
          <w:sz w:val="20"/>
          <w:szCs w:val="20"/>
          <w:lang w:val="en-US"/>
        </w:rPr>
        <w:t xml:space="preserve">a </w:t>
      </w:r>
      <w:r w:rsidR="006F6919" w:rsidRPr="009869FF">
        <w:rPr>
          <w:rFonts w:ascii="Times New Roman" w:hAnsi="Times New Roman" w:cs="Times New Roman"/>
          <w:sz w:val="20"/>
          <w:szCs w:val="20"/>
          <w:lang w:val="en-US"/>
        </w:rPr>
        <w:t>high</w:t>
      </w:r>
      <w:r w:rsidR="00E62838" w:rsidRPr="009869FF">
        <w:rPr>
          <w:rFonts w:ascii="Times New Roman" w:hAnsi="Times New Roman" w:cs="Times New Roman"/>
          <w:sz w:val="20"/>
          <w:szCs w:val="20"/>
          <w:lang w:val="en-US"/>
        </w:rPr>
        <w:t xml:space="preserve"> CRP,</w:t>
      </w:r>
      <w:r w:rsidR="006F6919" w:rsidRPr="009869FF">
        <w:rPr>
          <w:rFonts w:ascii="Times New Roman" w:hAnsi="Times New Roman" w:cs="Times New Roman"/>
          <w:sz w:val="20"/>
          <w:szCs w:val="20"/>
          <w:lang w:val="en-US"/>
        </w:rPr>
        <w:t xml:space="preserve"> high</w:t>
      </w:r>
      <w:r w:rsidR="00E62838" w:rsidRPr="009869FF">
        <w:rPr>
          <w:rFonts w:ascii="Times New Roman" w:hAnsi="Times New Roman" w:cs="Times New Roman"/>
          <w:sz w:val="20"/>
          <w:szCs w:val="20"/>
          <w:lang w:val="en-US"/>
        </w:rPr>
        <w:t xml:space="preserve"> BUN or</w:t>
      </w:r>
      <w:r w:rsidR="006F6919" w:rsidRPr="009869FF">
        <w:rPr>
          <w:rFonts w:ascii="Times New Roman" w:hAnsi="Times New Roman" w:cs="Times New Roman"/>
          <w:sz w:val="20"/>
          <w:szCs w:val="20"/>
          <w:lang w:val="en-US"/>
        </w:rPr>
        <w:t xml:space="preserve"> high</w:t>
      </w:r>
      <w:r w:rsidR="00E62838" w:rsidRPr="009869FF">
        <w:rPr>
          <w:rFonts w:ascii="Times New Roman" w:hAnsi="Times New Roman" w:cs="Times New Roman"/>
          <w:sz w:val="20"/>
          <w:szCs w:val="20"/>
          <w:lang w:val="en-US"/>
        </w:rPr>
        <w:t xml:space="preserve"> PCT</w:t>
      </w:r>
      <w:r w:rsidRPr="009869FF">
        <w:rPr>
          <w:rFonts w:ascii="Times New Roman" w:hAnsi="Times New Roman" w:cs="Times New Roman"/>
          <w:sz w:val="20"/>
          <w:szCs w:val="20"/>
          <w:lang w:val="en-US"/>
        </w:rPr>
        <w:t xml:space="preserve">. Subgroups were </w:t>
      </w:r>
      <w:r w:rsidR="00E62838" w:rsidRPr="009869FF">
        <w:rPr>
          <w:rFonts w:ascii="Times New Roman" w:hAnsi="Times New Roman" w:cs="Times New Roman"/>
          <w:sz w:val="20"/>
          <w:szCs w:val="20"/>
          <w:lang w:val="en-US"/>
        </w:rPr>
        <w:t xml:space="preserve">not mutually exclusive.  </w:t>
      </w:r>
      <w:r w:rsidR="00695FFA" w:rsidRPr="009869FF">
        <w:rPr>
          <w:rFonts w:ascii="Times New Roman" w:hAnsi="Times New Roman" w:cs="Times New Roman"/>
          <w:sz w:val="20"/>
          <w:szCs w:val="20"/>
          <w:lang w:val="en-US"/>
        </w:rPr>
        <w:t xml:space="preserve"> </w:t>
      </w:r>
    </w:p>
    <w:p w14:paraId="271FDBAF" w14:textId="48223FC0" w:rsidR="004242E8" w:rsidRPr="00411436" w:rsidRDefault="004242E8" w:rsidP="005A7B46">
      <w:pPr>
        <w:spacing w:line="480" w:lineRule="auto"/>
        <w:rPr>
          <w:rFonts w:ascii="Times New Roman" w:hAnsi="Times New Roman" w:cs="Times New Roman"/>
          <w:i/>
          <w:sz w:val="20"/>
          <w:szCs w:val="20"/>
          <w:lang w:val="en-US"/>
        </w:rPr>
      </w:pPr>
      <w:bookmarkStart w:id="8" w:name="ethics"/>
      <w:bookmarkEnd w:id="7"/>
      <w:r w:rsidRPr="00411436">
        <w:rPr>
          <w:rFonts w:ascii="Times New Roman" w:hAnsi="Times New Roman" w:cs="Times New Roman"/>
          <w:i/>
          <w:sz w:val="20"/>
          <w:szCs w:val="20"/>
          <w:lang w:val="en-US"/>
        </w:rPr>
        <w:t>Ethics approval</w:t>
      </w:r>
    </w:p>
    <w:bookmarkEnd w:id="8"/>
    <w:p w14:paraId="591E9CA4" w14:textId="035DA02E" w:rsidR="007C76C3" w:rsidRPr="004D30B2" w:rsidRDefault="005A7B46" w:rsidP="005A7B46">
      <w:pPr>
        <w:autoSpaceDE w:val="0"/>
        <w:autoSpaceDN w:val="0"/>
        <w:adjustRightInd w:val="0"/>
        <w:spacing w:after="0" w:line="480" w:lineRule="auto"/>
        <w:rPr>
          <w:rFonts w:ascii="Times New Roman" w:hAnsi="Times New Roman" w:cs="Times New Roman"/>
          <w:sz w:val="20"/>
          <w:szCs w:val="20"/>
          <w:lang w:val="en-GB"/>
        </w:rPr>
      </w:pPr>
      <w:r w:rsidRPr="009869FF">
        <w:rPr>
          <w:rFonts w:ascii="Times New Roman" w:hAnsi="Times New Roman" w:cs="Times New Roman"/>
          <w:sz w:val="20"/>
          <w:szCs w:val="20"/>
          <w:lang w:val="en-US"/>
        </w:rPr>
        <w:t>The study was approved by ethics committees in all participating countries. The competent authority in each</w:t>
      </w:r>
      <w:r w:rsidR="004D30B2">
        <w:rPr>
          <w:rFonts w:ascii="Times New Roman" w:hAnsi="Times New Roman" w:cs="Times New Roman"/>
          <w:sz w:val="20"/>
          <w:szCs w:val="20"/>
          <w:lang w:val="en-US"/>
        </w:rPr>
        <w:t xml:space="preserve"> </w:t>
      </w:r>
      <w:r w:rsidRPr="009869FF">
        <w:rPr>
          <w:rFonts w:ascii="Times New Roman" w:hAnsi="Times New Roman" w:cs="Times New Roman"/>
          <w:sz w:val="20"/>
          <w:szCs w:val="20"/>
          <w:lang w:val="en-US"/>
        </w:rPr>
        <w:t>country also gave their approval. Patients who fulfilled the inclusion criteria were given written and verbal information on the study and provided written informed consent.</w:t>
      </w:r>
      <w:r w:rsidR="004D30B2">
        <w:rPr>
          <w:rFonts w:ascii="Times New Roman" w:hAnsi="Times New Roman" w:cs="Times New Roman"/>
          <w:sz w:val="20"/>
          <w:szCs w:val="20"/>
          <w:lang w:val="en-US"/>
        </w:rPr>
        <w:t xml:space="preserve"> The GRACE RCT</w:t>
      </w:r>
      <w:r w:rsidR="004D30B2" w:rsidRPr="004D30B2">
        <w:rPr>
          <w:rFonts w:ascii="Times New Roman" w:hAnsi="Times New Roman" w:cs="Times New Roman"/>
          <w:sz w:val="20"/>
          <w:szCs w:val="20"/>
          <w:lang w:val="en-US"/>
        </w:rPr>
        <w:t xml:space="preserve"> is registered with EudraCT (2007-001586-15), UKCRN Portfolio (ID 4175), ISRCTN (52261229), and FWO (G.0274.08N).</w:t>
      </w:r>
    </w:p>
    <w:p w14:paraId="44A0B4AB" w14:textId="77777777" w:rsidR="005A7B46" w:rsidRPr="009869FF" w:rsidRDefault="005A7B46" w:rsidP="005A7B46">
      <w:pPr>
        <w:autoSpaceDE w:val="0"/>
        <w:autoSpaceDN w:val="0"/>
        <w:adjustRightInd w:val="0"/>
        <w:spacing w:after="0" w:line="480" w:lineRule="auto"/>
        <w:rPr>
          <w:rFonts w:ascii="Times New Roman" w:hAnsi="Times New Roman" w:cs="Times New Roman"/>
          <w:sz w:val="20"/>
          <w:szCs w:val="20"/>
          <w:lang w:val="en-US"/>
        </w:rPr>
      </w:pPr>
    </w:p>
    <w:p w14:paraId="723A818C" w14:textId="6A6C55A5" w:rsidR="0068619A" w:rsidRPr="00411436" w:rsidRDefault="0068619A" w:rsidP="005A7B46">
      <w:pPr>
        <w:spacing w:line="480" w:lineRule="auto"/>
        <w:rPr>
          <w:rFonts w:ascii="Times New Roman" w:hAnsi="Times New Roman" w:cs="Times New Roman"/>
          <w:b/>
          <w:sz w:val="20"/>
          <w:szCs w:val="20"/>
          <w:lang w:val="en-US"/>
        </w:rPr>
      </w:pPr>
      <w:r w:rsidRPr="00411436">
        <w:rPr>
          <w:rFonts w:ascii="Times New Roman" w:hAnsi="Times New Roman" w:cs="Times New Roman"/>
          <w:b/>
          <w:sz w:val="20"/>
          <w:szCs w:val="20"/>
          <w:lang w:val="en-US"/>
        </w:rPr>
        <w:t>Results</w:t>
      </w:r>
    </w:p>
    <w:p w14:paraId="41B65B15" w14:textId="14399B97" w:rsidR="00A612F0" w:rsidRPr="00411436" w:rsidRDefault="00754DC7" w:rsidP="00AB00DA">
      <w:pPr>
        <w:spacing w:line="480" w:lineRule="auto"/>
        <w:rPr>
          <w:rFonts w:ascii="Times New Roman" w:hAnsi="Times New Roman" w:cs="Times New Roman"/>
          <w:sz w:val="20"/>
          <w:szCs w:val="20"/>
          <w:lang w:val="en-US"/>
        </w:rPr>
      </w:pPr>
      <w:bookmarkStart w:id="9" w:name="perc"/>
      <w:r w:rsidRPr="00411436">
        <w:rPr>
          <w:rFonts w:ascii="Times New Roman" w:hAnsi="Times New Roman" w:cs="Times New Roman"/>
          <w:sz w:val="20"/>
          <w:szCs w:val="20"/>
          <w:lang w:val="en-US"/>
        </w:rPr>
        <w:t>In total, 20</w:t>
      </w:r>
      <w:r w:rsidR="00A56389" w:rsidRPr="00411436">
        <w:rPr>
          <w:rFonts w:ascii="Times New Roman" w:hAnsi="Times New Roman" w:cs="Times New Roman"/>
          <w:sz w:val="20"/>
          <w:szCs w:val="20"/>
          <w:lang w:val="en-US"/>
        </w:rPr>
        <w:t>58</w:t>
      </w:r>
      <w:r w:rsidRPr="00411436">
        <w:rPr>
          <w:rFonts w:ascii="Times New Roman" w:hAnsi="Times New Roman" w:cs="Times New Roman"/>
          <w:sz w:val="20"/>
          <w:szCs w:val="20"/>
          <w:lang w:val="en-US"/>
        </w:rPr>
        <w:t xml:space="preserve"> </w:t>
      </w:r>
      <w:r w:rsidR="0009336E" w:rsidRPr="00411436">
        <w:rPr>
          <w:rFonts w:ascii="Times New Roman" w:hAnsi="Times New Roman" w:cs="Times New Roman"/>
          <w:sz w:val="20"/>
          <w:szCs w:val="20"/>
          <w:lang w:val="en-US"/>
        </w:rPr>
        <w:t>patients</w:t>
      </w:r>
      <w:r w:rsidR="00D25006">
        <w:rPr>
          <w:rFonts w:ascii="Times New Roman" w:hAnsi="Times New Roman" w:cs="Times New Roman"/>
          <w:sz w:val="20"/>
          <w:szCs w:val="20"/>
          <w:lang w:val="en-US"/>
        </w:rPr>
        <w:t xml:space="preserve"> (out of 2061) that did not consume antibiotics in the month before consultation</w:t>
      </w:r>
      <w:r w:rsidR="00B13F29" w:rsidRPr="00411436">
        <w:rPr>
          <w:rFonts w:ascii="Times New Roman" w:hAnsi="Times New Roman" w:cs="Times New Roman"/>
          <w:sz w:val="20"/>
          <w:szCs w:val="20"/>
          <w:lang w:val="en-US"/>
        </w:rPr>
        <w:t xml:space="preserve"> were</w:t>
      </w:r>
      <w:r w:rsidR="00B32D9E" w:rsidRPr="00411436">
        <w:rPr>
          <w:rFonts w:ascii="Times New Roman" w:hAnsi="Times New Roman" w:cs="Times New Roman"/>
          <w:sz w:val="20"/>
          <w:szCs w:val="20"/>
          <w:lang w:val="en-US"/>
        </w:rPr>
        <w:t xml:space="preserve"> </w:t>
      </w:r>
      <w:r w:rsidR="00411436" w:rsidRPr="00411436">
        <w:rPr>
          <w:rFonts w:ascii="Times New Roman" w:hAnsi="Times New Roman" w:cs="Times New Roman"/>
          <w:sz w:val="20"/>
          <w:szCs w:val="20"/>
          <w:lang w:val="en-US"/>
        </w:rPr>
        <w:t>randomized</w:t>
      </w:r>
      <w:r w:rsidR="00B13F29" w:rsidRPr="00411436">
        <w:rPr>
          <w:rFonts w:ascii="Times New Roman" w:hAnsi="Times New Roman" w:cs="Times New Roman"/>
          <w:sz w:val="20"/>
          <w:szCs w:val="20"/>
          <w:lang w:val="en-US"/>
        </w:rPr>
        <w:t>.</w:t>
      </w:r>
      <w:r w:rsidR="00686A78" w:rsidRPr="00411436">
        <w:rPr>
          <w:rFonts w:ascii="Times New Roman" w:hAnsi="Times New Roman" w:cs="Times New Roman"/>
          <w:sz w:val="20"/>
          <w:szCs w:val="20"/>
          <w:lang w:val="en-US"/>
        </w:rPr>
        <w:t xml:space="preserve"> Symptom duration and symptom severity</w:t>
      </w:r>
      <w:r w:rsidR="00B13F29" w:rsidRPr="00411436">
        <w:rPr>
          <w:rFonts w:ascii="Times New Roman" w:hAnsi="Times New Roman" w:cs="Times New Roman"/>
          <w:sz w:val="20"/>
          <w:szCs w:val="20"/>
          <w:lang w:val="en-US"/>
        </w:rPr>
        <w:t xml:space="preserve"> </w:t>
      </w:r>
      <w:r w:rsidR="00686A78" w:rsidRPr="00411436">
        <w:rPr>
          <w:rFonts w:ascii="Times New Roman" w:hAnsi="Times New Roman" w:cs="Times New Roman"/>
          <w:sz w:val="20"/>
          <w:szCs w:val="20"/>
          <w:lang w:val="en-US"/>
        </w:rPr>
        <w:t>were reported for 87% (1793/2058) and 88% (1804/2024)</w:t>
      </w:r>
      <w:r w:rsidR="00AE2C81" w:rsidRPr="00411436">
        <w:rPr>
          <w:rFonts w:ascii="Times New Roman" w:hAnsi="Times New Roman" w:cs="Times New Roman"/>
          <w:sz w:val="20"/>
          <w:szCs w:val="20"/>
          <w:lang w:val="en-US"/>
        </w:rPr>
        <w:t xml:space="preserve"> of patients</w:t>
      </w:r>
      <w:r w:rsidR="00686A78" w:rsidRPr="00411436">
        <w:rPr>
          <w:rFonts w:ascii="Times New Roman" w:hAnsi="Times New Roman" w:cs="Times New Roman"/>
          <w:sz w:val="20"/>
          <w:szCs w:val="20"/>
          <w:lang w:val="en-US"/>
        </w:rPr>
        <w:t xml:space="preserve"> respectively. </w:t>
      </w:r>
      <w:r w:rsidR="00CD42E5" w:rsidRPr="00411436">
        <w:rPr>
          <w:rFonts w:ascii="Times New Roman" w:hAnsi="Times New Roman" w:cs="Times New Roman"/>
          <w:sz w:val="20"/>
          <w:szCs w:val="20"/>
          <w:lang w:val="en-US"/>
        </w:rPr>
        <w:t>Illness deterioration</w:t>
      </w:r>
      <w:r w:rsidR="00B13F29" w:rsidRPr="00411436">
        <w:rPr>
          <w:rFonts w:ascii="Times New Roman" w:hAnsi="Times New Roman" w:cs="Times New Roman"/>
          <w:sz w:val="20"/>
          <w:szCs w:val="20"/>
          <w:lang w:val="en-US"/>
        </w:rPr>
        <w:t xml:space="preserve"> (or no deterioration) was documented in 98%</w:t>
      </w:r>
      <w:r w:rsidR="00CA2B59" w:rsidRPr="00411436">
        <w:rPr>
          <w:rFonts w:ascii="Times New Roman" w:hAnsi="Times New Roman" w:cs="Times New Roman"/>
          <w:sz w:val="20"/>
          <w:szCs w:val="20"/>
          <w:lang w:val="en-US"/>
        </w:rPr>
        <w:t xml:space="preserve"> (2024/2058)</w:t>
      </w:r>
      <w:r w:rsidR="00B13F29" w:rsidRPr="00411436">
        <w:rPr>
          <w:rFonts w:ascii="Times New Roman" w:hAnsi="Times New Roman" w:cs="Times New Roman"/>
          <w:sz w:val="20"/>
          <w:szCs w:val="20"/>
          <w:lang w:val="en-US"/>
        </w:rPr>
        <w:t xml:space="preserve"> of whom 18% (355/2024</w:t>
      </w:r>
      <w:r w:rsidR="00857166" w:rsidRPr="00411436">
        <w:rPr>
          <w:rFonts w:ascii="Times New Roman" w:hAnsi="Times New Roman" w:cs="Times New Roman"/>
          <w:sz w:val="20"/>
          <w:szCs w:val="20"/>
          <w:lang w:val="en-US"/>
        </w:rPr>
        <w:t xml:space="preserve">) experienced </w:t>
      </w:r>
      <w:r w:rsidR="00AE2C81" w:rsidRPr="00411436">
        <w:rPr>
          <w:rFonts w:ascii="Times New Roman" w:hAnsi="Times New Roman" w:cs="Times New Roman"/>
          <w:sz w:val="20"/>
          <w:szCs w:val="20"/>
          <w:lang w:val="en-US"/>
        </w:rPr>
        <w:t xml:space="preserve">illness </w:t>
      </w:r>
      <w:r w:rsidR="00857166" w:rsidRPr="00411436">
        <w:rPr>
          <w:rFonts w:ascii="Times New Roman" w:hAnsi="Times New Roman" w:cs="Times New Roman"/>
          <w:sz w:val="20"/>
          <w:szCs w:val="20"/>
          <w:lang w:val="en-US"/>
        </w:rPr>
        <w:t>deterioration. The vast majority of th</w:t>
      </w:r>
      <w:r w:rsidR="00AE2C81" w:rsidRPr="00411436">
        <w:rPr>
          <w:rFonts w:ascii="Times New Roman" w:hAnsi="Times New Roman" w:cs="Times New Roman"/>
          <w:sz w:val="20"/>
          <w:szCs w:val="20"/>
          <w:lang w:val="en-US"/>
        </w:rPr>
        <w:t>ose with illness deterioration</w:t>
      </w:r>
      <w:r w:rsidR="00857166" w:rsidRPr="00411436">
        <w:rPr>
          <w:rFonts w:ascii="Times New Roman" w:hAnsi="Times New Roman" w:cs="Times New Roman"/>
          <w:sz w:val="20"/>
          <w:szCs w:val="20"/>
          <w:lang w:val="en-US"/>
        </w:rPr>
        <w:t xml:space="preserve"> represent</w:t>
      </w:r>
      <w:r w:rsidR="00AE2C81" w:rsidRPr="00411436">
        <w:rPr>
          <w:rFonts w:ascii="Times New Roman" w:hAnsi="Times New Roman" w:cs="Times New Roman"/>
          <w:sz w:val="20"/>
          <w:szCs w:val="20"/>
          <w:lang w:val="en-US"/>
        </w:rPr>
        <w:t>ed</w:t>
      </w:r>
      <w:r w:rsidR="00857166" w:rsidRPr="00411436">
        <w:rPr>
          <w:rFonts w:ascii="Times New Roman" w:hAnsi="Times New Roman" w:cs="Times New Roman"/>
          <w:sz w:val="20"/>
          <w:szCs w:val="20"/>
          <w:lang w:val="en-US"/>
        </w:rPr>
        <w:t xml:space="preserve"> reconsultation with new or worsening symptoms. </w:t>
      </w:r>
      <w:r w:rsidR="00947897">
        <w:rPr>
          <w:rFonts w:ascii="Times New Roman" w:hAnsi="Times New Roman" w:cs="Times New Roman"/>
          <w:sz w:val="20"/>
          <w:szCs w:val="20"/>
          <w:lang w:val="en-US"/>
        </w:rPr>
        <w:t xml:space="preserve">Sample size information for subgroup analyses is presented in Figure 1. </w:t>
      </w:r>
    </w:p>
    <w:p w14:paraId="1366A4D1" w14:textId="48BA967E" w:rsidR="003577D2" w:rsidRPr="00411436" w:rsidRDefault="002D7386" w:rsidP="00AB00DA">
      <w:pPr>
        <w:spacing w:line="480" w:lineRule="auto"/>
        <w:rPr>
          <w:rFonts w:ascii="Times New Roman" w:hAnsi="Times New Roman" w:cs="Times New Roman"/>
          <w:sz w:val="20"/>
          <w:szCs w:val="20"/>
          <w:lang w:val="en-US"/>
        </w:rPr>
      </w:pPr>
      <w:bookmarkStart w:id="10" w:name="results_structuur"/>
      <w:bookmarkEnd w:id="9"/>
      <w:r w:rsidRPr="00411436">
        <w:rPr>
          <w:rFonts w:ascii="Times New Roman" w:hAnsi="Times New Roman" w:cs="Times New Roman"/>
          <w:b/>
          <w:i/>
          <w:sz w:val="20"/>
          <w:szCs w:val="20"/>
          <w:lang w:val="en-US"/>
        </w:rPr>
        <w:lastRenderedPageBreak/>
        <w:t>Symptom duration.</w:t>
      </w:r>
      <w:r w:rsidRPr="00411436">
        <w:rPr>
          <w:rFonts w:ascii="Times New Roman" w:hAnsi="Times New Roman" w:cs="Times New Roman"/>
          <w:sz w:val="20"/>
          <w:szCs w:val="20"/>
          <w:lang w:val="en-US"/>
        </w:rPr>
        <w:t xml:space="preserve"> </w:t>
      </w:r>
      <w:r w:rsidR="00EB511D" w:rsidRPr="00411436">
        <w:rPr>
          <w:rFonts w:ascii="Times New Roman" w:hAnsi="Times New Roman" w:cs="Times New Roman"/>
          <w:sz w:val="20"/>
          <w:szCs w:val="20"/>
          <w:lang w:val="en-US"/>
        </w:rPr>
        <w:t xml:space="preserve">No subgroups were identified that were significantly more likely to benefit from </w:t>
      </w:r>
      <w:r w:rsidR="00CD42E5" w:rsidRPr="009869FF">
        <w:rPr>
          <w:rFonts w:ascii="Times New Roman" w:hAnsi="Times New Roman" w:cs="Times New Roman"/>
          <w:sz w:val="20"/>
          <w:szCs w:val="20"/>
          <w:lang w:val="en-US"/>
        </w:rPr>
        <w:t xml:space="preserve">amoxicillin </w:t>
      </w:r>
      <w:r w:rsidR="00EB511D" w:rsidRPr="00411436">
        <w:rPr>
          <w:rFonts w:ascii="Times New Roman" w:hAnsi="Times New Roman" w:cs="Times New Roman"/>
          <w:sz w:val="20"/>
          <w:szCs w:val="20"/>
          <w:lang w:val="en-US"/>
        </w:rPr>
        <w:t>for the duration of symptoms</w:t>
      </w:r>
      <w:r w:rsidR="008C1803" w:rsidRPr="00411436">
        <w:rPr>
          <w:rFonts w:ascii="Times New Roman" w:hAnsi="Times New Roman" w:cs="Times New Roman"/>
          <w:sz w:val="20"/>
          <w:szCs w:val="20"/>
          <w:lang w:val="en-US"/>
        </w:rPr>
        <w:t xml:space="preserve"> (in days)</w:t>
      </w:r>
      <w:r w:rsidR="00EB511D" w:rsidRPr="00411436">
        <w:rPr>
          <w:rFonts w:ascii="Times New Roman" w:hAnsi="Times New Roman" w:cs="Times New Roman"/>
          <w:sz w:val="20"/>
          <w:szCs w:val="20"/>
          <w:lang w:val="en-US"/>
        </w:rPr>
        <w:t xml:space="preserve"> rated moderately bad or worse (Table 1)</w:t>
      </w:r>
      <w:r w:rsidR="00367988" w:rsidRPr="00411436">
        <w:rPr>
          <w:rFonts w:ascii="Times New Roman" w:hAnsi="Times New Roman" w:cs="Times New Roman"/>
          <w:sz w:val="20"/>
          <w:szCs w:val="20"/>
          <w:lang w:val="en-US"/>
        </w:rPr>
        <w:t xml:space="preserve">. </w:t>
      </w:r>
    </w:p>
    <w:p w14:paraId="2A7F1810" w14:textId="613F604C" w:rsidR="00131906" w:rsidRPr="00411436" w:rsidRDefault="002D7386" w:rsidP="00AB00DA">
      <w:pPr>
        <w:spacing w:line="480" w:lineRule="auto"/>
        <w:rPr>
          <w:rFonts w:ascii="Times New Roman" w:hAnsi="Times New Roman" w:cs="Times New Roman"/>
          <w:sz w:val="20"/>
          <w:szCs w:val="20"/>
          <w:lang w:val="en-US"/>
        </w:rPr>
      </w:pPr>
      <w:r w:rsidRPr="00411436">
        <w:rPr>
          <w:rFonts w:ascii="Times New Roman" w:hAnsi="Times New Roman" w:cs="Times New Roman"/>
          <w:b/>
          <w:i/>
          <w:sz w:val="20"/>
          <w:szCs w:val="20"/>
          <w:lang w:val="en-US"/>
        </w:rPr>
        <w:t>Symptom severity.</w:t>
      </w:r>
      <w:r w:rsidRPr="00411436">
        <w:rPr>
          <w:rFonts w:ascii="Times New Roman" w:hAnsi="Times New Roman" w:cs="Times New Roman"/>
          <w:sz w:val="20"/>
          <w:szCs w:val="20"/>
          <w:lang w:val="en-US"/>
        </w:rPr>
        <w:t xml:space="preserve"> </w:t>
      </w:r>
      <w:r w:rsidR="000E5B68" w:rsidRPr="00411436">
        <w:rPr>
          <w:rFonts w:ascii="Times New Roman" w:hAnsi="Times New Roman" w:cs="Times New Roman"/>
          <w:sz w:val="20"/>
          <w:szCs w:val="20"/>
          <w:lang w:val="en-US"/>
        </w:rPr>
        <w:t>P</w:t>
      </w:r>
      <w:r w:rsidR="0009336E" w:rsidRPr="00411436">
        <w:rPr>
          <w:rFonts w:ascii="Times New Roman" w:hAnsi="Times New Roman" w:cs="Times New Roman"/>
          <w:sz w:val="20"/>
          <w:szCs w:val="20"/>
          <w:lang w:val="en-US"/>
        </w:rPr>
        <w:t>atients</w:t>
      </w:r>
      <w:r w:rsidR="00367988" w:rsidRPr="00411436">
        <w:rPr>
          <w:rFonts w:ascii="Times New Roman" w:hAnsi="Times New Roman" w:cs="Times New Roman"/>
          <w:sz w:val="20"/>
          <w:szCs w:val="20"/>
          <w:lang w:val="en-US"/>
        </w:rPr>
        <w:t xml:space="preserve"> with a </w:t>
      </w:r>
      <w:r w:rsidR="009D322A" w:rsidRPr="00411436">
        <w:rPr>
          <w:rFonts w:ascii="Times New Roman" w:hAnsi="Times New Roman" w:cs="Times New Roman"/>
          <w:sz w:val="20"/>
          <w:szCs w:val="20"/>
          <w:lang w:val="en-US"/>
        </w:rPr>
        <w:t>purely</w:t>
      </w:r>
      <w:r w:rsidR="00367988" w:rsidRPr="00411436">
        <w:rPr>
          <w:rFonts w:ascii="Times New Roman" w:hAnsi="Times New Roman" w:cs="Times New Roman"/>
          <w:sz w:val="20"/>
          <w:szCs w:val="20"/>
          <w:lang w:val="en-US"/>
        </w:rPr>
        <w:t xml:space="preserve"> bacterial infection </w:t>
      </w:r>
      <w:r w:rsidR="000E5B68" w:rsidRPr="00411436">
        <w:rPr>
          <w:rFonts w:ascii="Times New Roman" w:hAnsi="Times New Roman" w:cs="Times New Roman"/>
          <w:sz w:val="20"/>
          <w:szCs w:val="20"/>
          <w:lang w:val="en-US"/>
        </w:rPr>
        <w:t>be</w:t>
      </w:r>
      <w:r w:rsidR="00C1251B">
        <w:rPr>
          <w:rFonts w:ascii="Times New Roman" w:hAnsi="Times New Roman" w:cs="Times New Roman"/>
          <w:sz w:val="20"/>
          <w:szCs w:val="20"/>
          <w:lang w:val="en-US"/>
        </w:rPr>
        <w:t>ne</w:t>
      </w:r>
      <w:r w:rsidR="000E5B68" w:rsidRPr="00411436">
        <w:rPr>
          <w:rFonts w:ascii="Times New Roman" w:hAnsi="Times New Roman" w:cs="Times New Roman"/>
          <w:sz w:val="20"/>
          <w:szCs w:val="20"/>
          <w:lang w:val="en-US"/>
        </w:rPr>
        <w:t xml:space="preserve">fitted from amoxicillin treatment </w:t>
      </w:r>
      <w:r w:rsidR="006C4001" w:rsidRPr="00411436">
        <w:rPr>
          <w:rFonts w:ascii="Times New Roman" w:hAnsi="Times New Roman" w:cs="Times New Roman"/>
          <w:sz w:val="20"/>
          <w:szCs w:val="20"/>
          <w:lang w:val="en-US"/>
        </w:rPr>
        <w:t>(</w:t>
      </w:r>
      <w:r w:rsidR="0010200F" w:rsidRPr="00411436">
        <w:rPr>
          <w:rFonts w:ascii="Times New Roman" w:hAnsi="Times New Roman" w:cs="Times New Roman"/>
          <w:sz w:val="20"/>
          <w:szCs w:val="20"/>
          <w:lang w:val="en-US"/>
        </w:rPr>
        <w:t>Table 2</w:t>
      </w:r>
      <w:bookmarkStart w:id="11" w:name="intterm"/>
      <w:r w:rsidR="0010200F" w:rsidRPr="00411436">
        <w:rPr>
          <w:rFonts w:ascii="Times New Roman" w:hAnsi="Times New Roman" w:cs="Times New Roman"/>
          <w:sz w:val="20"/>
          <w:szCs w:val="20"/>
          <w:lang w:val="en-US"/>
        </w:rPr>
        <w:t>;</w:t>
      </w:r>
      <w:r w:rsidR="003577D2" w:rsidRPr="00411436">
        <w:rPr>
          <w:rFonts w:ascii="Times New Roman" w:hAnsi="Times New Roman" w:cs="Times New Roman"/>
          <w:sz w:val="20"/>
          <w:szCs w:val="20"/>
          <w:lang w:val="en-US"/>
        </w:rPr>
        <w:t xml:space="preserve"> interaction term</w:t>
      </w:r>
      <w:r w:rsidR="0010200F" w:rsidRPr="00411436">
        <w:rPr>
          <w:rFonts w:ascii="Times New Roman" w:hAnsi="Times New Roman" w:cs="Times New Roman"/>
          <w:sz w:val="20"/>
          <w:szCs w:val="20"/>
          <w:lang w:val="en-US"/>
        </w:rPr>
        <w:t xml:space="preserve"> </w:t>
      </w:r>
      <w:bookmarkEnd w:id="11"/>
      <w:r w:rsidR="0010200F" w:rsidRPr="00411436">
        <w:rPr>
          <w:rFonts w:ascii="Times New Roman" w:hAnsi="Times New Roman" w:cs="Times New Roman"/>
          <w:sz w:val="20"/>
          <w:szCs w:val="20"/>
          <w:lang w:val="en-US"/>
        </w:rPr>
        <w:t xml:space="preserve">-0.25 </w:t>
      </w:r>
      <w:r w:rsidR="00F40800" w:rsidRPr="00411436">
        <w:rPr>
          <w:rFonts w:ascii="Times New Roman" w:hAnsi="Times New Roman" w:cs="Times New Roman"/>
          <w:sz w:val="20"/>
          <w:szCs w:val="20"/>
          <w:lang w:val="en-US"/>
        </w:rPr>
        <w:t xml:space="preserve">(95% CI: </w:t>
      </w:r>
      <w:r w:rsidR="0010200F" w:rsidRPr="00411436">
        <w:rPr>
          <w:rFonts w:ascii="Times New Roman" w:hAnsi="Times New Roman" w:cs="Times New Roman"/>
          <w:sz w:val="20"/>
          <w:szCs w:val="20"/>
          <w:lang w:val="en-US"/>
        </w:rPr>
        <w:t>[-0.49; 0.00]</w:t>
      </w:r>
      <w:r w:rsidR="00F40800" w:rsidRPr="00411436">
        <w:rPr>
          <w:rFonts w:ascii="Times New Roman" w:hAnsi="Times New Roman" w:cs="Times New Roman"/>
          <w:sz w:val="20"/>
          <w:szCs w:val="20"/>
          <w:lang w:val="en-US"/>
        </w:rPr>
        <w:t>)</w:t>
      </w:r>
      <w:r w:rsidR="0010200F" w:rsidRPr="00411436">
        <w:rPr>
          <w:rFonts w:ascii="Times New Roman" w:hAnsi="Times New Roman" w:cs="Times New Roman"/>
          <w:sz w:val="20"/>
          <w:szCs w:val="20"/>
          <w:lang w:val="en-US"/>
        </w:rPr>
        <w:t>)</w:t>
      </w:r>
      <w:r w:rsidR="000E5B68" w:rsidRPr="00411436">
        <w:rPr>
          <w:rFonts w:ascii="Times New Roman" w:hAnsi="Times New Roman" w:cs="Times New Roman"/>
          <w:sz w:val="20"/>
          <w:szCs w:val="20"/>
          <w:lang w:val="en-US"/>
        </w:rPr>
        <w:t xml:space="preserve">; </w:t>
      </w:r>
      <w:r w:rsidR="0010200F" w:rsidRPr="00411436">
        <w:rPr>
          <w:rFonts w:ascii="Times New Roman" w:hAnsi="Times New Roman" w:cs="Times New Roman"/>
          <w:sz w:val="20"/>
          <w:szCs w:val="20"/>
          <w:lang w:val="en-US"/>
        </w:rPr>
        <w:t xml:space="preserve">the mean symptom severity score was 0.26 </w:t>
      </w:r>
      <w:r w:rsidR="00F40800" w:rsidRPr="00411436">
        <w:rPr>
          <w:rFonts w:ascii="Times New Roman" w:hAnsi="Times New Roman" w:cs="Times New Roman"/>
          <w:sz w:val="20"/>
          <w:szCs w:val="20"/>
          <w:lang w:val="en-US"/>
        </w:rPr>
        <w:t xml:space="preserve">(95% CI: </w:t>
      </w:r>
      <w:r w:rsidR="0010200F" w:rsidRPr="00411436">
        <w:rPr>
          <w:rFonts w:ascii="Times New Roman" w:hAnsi="Times New Roman" w:cs="Times New Roman"/>
          <w:sz w:val="20"/>
          <w:szCs w:val="20"/>
          <w:lang w:val="en-US"/>
        </w:rPr>
        <w:t>[-0.48; -0.03]</w:t>
      </w:r>
      <w:r w:rsidR="00F40800" w:rsidRPr="00411436">
        <w:rPr>
          <w:rFonts w:ascii="Times New Roman" w:hAnsi="Times New Roman" w:cs="Times New Roman"/>
          <w:sz w:val="20"/>
          <w:szCs w:val="20"/>
          <w:lang w:val="en-US"/>
        </w:rPr>
        <w:t>)</w:t>
      </w:r>
      <w:r w:rsidR="0010200F" w:rsidRPr="00411436">
        <w:rPr>
          <w:rFonts w:ascii="Times New Roman" w:hAnsi="Times New Roman" w:cs="Times New Roman"/>
          <w:sz w:val="20"/>
          <w:szCs w:val="20"/>
          <w:lang w:val="en-US"/>
        </w:rPr>
        <w:t xml:space="preserve"> points lower compared to </w:t>
      </w:r>
      <w:r w:rsidR="00243038" w:rsidRPr="00411436">
        <w:rPr>
          <w:rFonts w:ascii="Times New Roman" w:hAnsi="Times New Roman" w:cs="Times New Roman"/>
          <w:sz w:val="20"/>
          <w:szCs w:val="20"/>
          <w:lang w:val="en-US"/>
        </w:rPr>
        <w:t>patient</w:t>
      </w:r>
      <w:r w:rsidR="000E5B68" w:rsidRPr="00411436">
        <w:rPr>
          <w:rFonts w:ascii="Times New Roman" w:hAnsi="Times New Roman" w:cs="Times New Roman"/>
          <w:sz w:val="20"/>
          <w:szCs w:val="20"/>
          <w:lang w:val="en-US"/>
        </w:rPr>
        <w:t>s</w:t>
      </w:r>
      <w:r w:rsidR="00243038" w:rsidRPr="00411436">
        <w:rPr>
          <w:rFonts w:ascii="Times New Roman" w:hAnsi="Times New Roman" w:cs="Times New Roman"/>
          <w:sz w:val="20"/>
          <w:szCs w:val="20"/>
          <w:lang w:val="en-US"/>
        </w:rPr>
        <w:t xml:space="preserve"> </w:t>
      </w:r>
      <w:r w:rsidR="0010200F" w:rsidRPr="00411436">
        <w:rPr>
          <w:rFonts w:ascii="Times New Roman" w:hAnsi="Times New Roman" w:cs="Times New Roman"/>
          <w:sz w:val="20"/>
          <w:szCs w:val="20"/>
          <w:lang w:val="en-US"/>
        </w:rPr>
        <w:t>on placebo</w:t>
      </w:r>
      <w:r w:rsidR="00225B1E" w:rsidRPr="00411436">
        <w:rPr>
          <w:rFonts w:ascii="Times New Roman" w:hAnsi="Times New Roman" w:cs="Times New Roman"/>
          <w:sz w:val="20"/>
          <w:szCs w:val="20"/>
          <w:lang w:val="en-US"/>
        </w:rPr>
        <w:t xml:space="preserve"> (Table 2)</w:t>
      </w:r>
      <w:r w:rsidR="0010200F" w:rsidRPr="00411436">
        <w:rPr>
          <w:rFonts w:ascii="Times New Roman" w:hAnsi="Times New Roman" w:cs="Times New Roman"/>
          <w:sz w:val="20"/>
          <w:szCs w:val="20"/>
          <w:lang w:val="en-US"/>
        </w:rPr>
        <w:t xml:space="preserve">. </w:t>
      </w:r>
    </w:p>
    <w:p w14:paraId="5D2F70FC" w14:textId="20A9C2B1" w:rsidR="001D2142" w:rsidRPr="009869FF" w:rsidRDefault="00302C47" w:rsidP="00AB00DA">
      <w:pPr>
        <w:spacing w:line="480" w:lineRule="auto"/>
        <w:rPr>
          <w:rFonts w:ascii="Times New Roman" w:hAnsi="Times New Roman" w:cs="Times New Roman"/>
          <w:sz w:val="20"/>
          <w:szCs w:val="20"/>
          <w:lang w:val="en-US"/>
        </w:rPr>
      </w:pPr>
      <w:r w:rsidRPr="00411436">
        <w:rPr>
          <w:rFonts w:ascii="Times New Roman" w:hAnsi="Times New Roman" w:cs="Times New Roman"/>
          <w:b/>
          <w:i/>
          <w:sz w:val="20"/>
          <w:szCs w:val="20"/>
          <w:lang w:val="en-US"/>
        </w:rPr>
        <w:t>Illness deterioration</w:t>
      </w:r>
      <w:r w:rsidR="002D7386" w:rsidRPr="00411436">
        <w:rPr>
          <w:rFonts w:ascii="Times New Roman" w:hAnsi="Times New Roman" w:cs="Times New Roman"/>
          <w:b/>
          <w:i/>
          <w:sz w:val="20"/>
          <w:szCs w:val="20"/>
          <w:lang w:val="en-US"/>
        </w:rPr>
        <w:t xml:space="preserve">. </w:t>
      </w:r>
      <w:bookmarkEnd w:id="10"/>
      <w:r w:rsidR="0007113B" w:rsidRPr="00411436">
        <w:rPr>
          <w:rFonts w:ascii="Times New Roman" w:hAnsi="Times New Roman" w:cs="Times New Roman"/>
          <w:sz w:val="20"/>
          <w:szCs w:val="20"/>
          <w:lang w:val="en-US"/>
        </w:rPr>
        <w:t>P</w:t>
      </w:r>
      <w:r w:rsidR="006C4001" w:rsidRPr="00411436">
        <w:rPr>
          <w:rFonts w:ascii="Times New Roman" w:hAnsi="Times New Roman" w:cs="Times New Roman"/>
          <w:sz w:val="20"/>
          <w:szCs w:val="20"/>
          <w:lang w:val="en-US"/>
        </w:rPr>
        <w:t>atients with a bacterial infection</w:t>
      </w:r>
      <w:r w:rsidR="0010200F" w:rsidRPr="00411436">
        <w:rPr>
          <w:rFonts w:ascii="Times New Roman" w:hAnsi="Times New Roman" w:cs="Times New Roman"/>
          <w:sz w:val="20"/>
          <w:szCs w:val="20"/>
          <w:lang w:val="en-US"/>
        </w:rPr>
        <w:t xml:space="preserve"> </w:t>
      </w:r>
      <w:r w:rsidR="0007113B" w:rsidRPr="00411436">
        <w:rPr>
          <w:rFonts w:ascii="Times New Roman" w:hAnsi="Times New Roman" w:cs="Times New Roman"/>
          <w:sz w:val="20"/>
          <w:szCs w:val="20"/>
          <w:lang w:val="en-US"/>
        </w:rPr>
        <w:t xml:space="preserve">benefited from amoxicillin in terms of illness deterioration </w:t>
      </w:r>
      <w:r w:rsidR="0010200F" w:rsidRPr="00411436">
        <w:rPr>
          <w:rFonts w:ascii="Times New Roman" w:hAnsi="Times New Roman" w:cs="Times New Roman"/>
          <w:sz w:val="20"/>
          <w:szCs w:val="20"/>
          <w:lang w:val="en-US"/>
        </w:rPr>
        <w:t xml:space="preserve">(Table 3; </w:t>
      </w:r>
      <w:bookmarkStart w:id="12" w:name="intterm2"/>
      <w:r w:rsidR="00473B6C" w:rsidRPr="00411436">
        <w:rPr>
          <w:rFonts w:ascii="Times New Roman" w:hAnsi="Times New Roman" w:cs="Times New Roman"/>
          <w:sz w:val="20"/>
          <w:szCs w:val="20"/>
          <w:lang w:val="en-US"/>
        </w:rPr>
        <w:t xml:space="preserve">interaction term </w:t>
      </w:r>
      <w:bookmarkEnd w:id="12"/>
      <w:r w:rsidR="0010200F" w:rsidRPr="00411436">
        <w:rPr>
          <w:rFonts w:ascii="Times New Roman" w:hAnsi="Times New Roman" w:cs="Times New Roman"/>
          <w:sz w:val="20"/>
          <w:szCs w:val="20"/>
          <w:lang w:val="en-US"/>
        </w:rPr>
        <w:t xml:space="preserve">0.47 </w:t>
      </w:r>
      <w:r w:rsidR="00F40800" w:rsidRPr="00411436">
        <w:rPr>
          <w:rFonts w:ascii="Times New Roman" w:hAnsi="Times New Roman" w:cs="Times New Roman"/>
          <w:sz w:val="20"/>
          <w:szCs w:val="20"/>
          <w:lang w:val="en-US"/>
        </w:rPr>
        <w:t xml:space="preserve">(95% CI: </w:t>
      </w:r>
      <w:r w:rsidR="0010200F" w:rsidRPr="00411436">
        <w:rPr>
          <w:rFonts w:ascii="Times New Roman" w:hAnsi="Times New Roman" w:cs="Times New Roman"/>
          <w:sz w:val="20"/>
          <w:szCs w:val="20"/>
          <w:lang w:val="en-US"/>
        </w:rPr>
        <w:t>[0.27; 0.82]</w:t>
      </w:r>
      <w:r w:rsidR="00F40800" w:rsidRPr="00411436">
        <w:rPr>
          <w:rFonts w:ascii="Times New Roman" w:hAnsi="Times New Roman" w:cs="Times New Roman"/>
          <w:sz w:val="20"/>
          <w:szCs w:val="20"/>
          <w:lang w:val="en-US"/>
        </w:rPr>
        <w:t>)</w:t>
      </w:r>
      <w:r w:rsidR="001D2142" w:rsidRPr="00411436">
        <w:rPr>
          <w:rFonts w:ascii="Times New Roman" w:hAnsi="Times New Roman" w:cs="Times New Roman"/>
          <w:sz w:val="20"/>
          <w:szCs w:val="20"/>
          <w:lang w:val="en-US"/>
        </w:rPr>
        <w:t xml:space="preserve"> OR</w:t>
      </w:r>
      <w:r w:rsidR="0010200F" w:rsidRPr="00411436">
        <w:rPr>
          <w:rFonts w:ascii="Times New Roman" w:hAnsi="Times New Roman" w:cs="Times New Roman"/>
          <w:sz w:val="20"/>
          <w:szCs w:val="20"/>
          <w:lang w:val="en-US"/>
        </w:rPr>
        <w:t xml:space="preserve"> </w:t>
      </w:r>
      <w:r w:rsidR="00C148B5" w:rsidRPr="00411436">
        <w:rPr>
          <w:rFonts w:ascii="Times New Roman" w:hAnsi="Times New Roman" w:cs="Times New Roman"/>
          <w:sz w:val="20"/>
          <w:szCs w:val="20"/>
          <w:lang w:val="en-US"/>
        </w:rPr>
        <w:t>0.46</w:t>
      </w:r>
      <w:r w:rsidR="00F40800" w:rsidRPr="00411436">
        <w:rPr>
          <w:rFonts w:ascii="Times New Roman" w:hAnsi="Times New Roman" w:cs="Times New Roman"/>
          <w:sz w:val="20"/>
          <w:szCs w:val="20"/>
          <w:lang w:val="en-US"/>
        </w:rPr>
        <w:t xml:space="preserve"> (95% CI: [0.29; 0.75])</w:t>
      </w:r>
      <w:r w:rsidR="001D2142" w:rsidRPr="00411436">
        <w:rPr>
          <w:rFonts w:ascii="Times New Roman" w:hAnsi="Times New Roman" w:cs="Times New Roman"/>
          <w:sz w:val="20"/>
          <w:szCs w:val="20"/>
          <w:lang w:val="en-US"/>
        </w:rPr>
        <w:t>.</w:t>
      </w:r>
    </w:p>
    <w:p w14:paraId="7AD8668D" w14:textId="26C56B70" w:rsidR="00DF5221" w:rsidRPr="00411436" w:rsidRDefault="00411436" w:rsidP="00AB00DA">
      <w:pPr>
        <w:spacing w:line="480" w:lineRule="auto"/>
        <w:rPr>
          <w:rFonts w:ascii="Times New Roman" w:hAnsi="Times New Roman" w:cs="Times New Roman"/>
          <w:sz w:val="20"/>
          <w:szCs w:val="20"/>
          <w:lang w:val="en-US"/>
        </w:rPr>
      </w:pPr>
      <w:r w:rsidRPr="00411436">
        <w:rPr>
          <w:rFonts w:ascii="Times New Roman" w:hAnsi="Times New Roman" w:cs="Times New Roman"/>
          <w:sz w:val="20"/>
          <w:szCs w:val="20"/>
          <w:lang w:val="en-US"/>
        </w:rPr>
        <w:t>Patients</w:t>
      </w:r>
      <w:r w:rsidR="00243038" w:rsidRPr="00411436">
        <w:rPr>
          <w:rFonts w:ascii="Times New Roman" w:hAnsi="Times New Roman" w:cs="Times New Roman"/>
          <w:sz w:val="20"/>
          <w:szCs w:val="20"/>
          <w:lang w:val="en-US"/>
        </w:rPr>
        <w:t xml:space="preserve"> with a combined infection </w:t>
      </w:r>
      <w:r w:rsidR="001D2142" w:rsidRPr="00411436">
        <w:rPr>
          <w:rFonts w:ascii="Times New Roman" w:hAnsi="Times New Roman" w:cs="Times New Roman"/>
          <w:sz w:val="20"/>
          <w:szCs w:val="20"/>
          <w:lang w:val="en-US"/>
        </w:rPr>
        <w:t xml:space="preserve">treated with amoxicillin were less likely to experience illness deterioration </w:t>
      </w:r>
      <w:r w:rsidR="00243038" w:rsidRPr="00411436">
        <w:rPr>
          <w:rFonts w:ascii="Times New Roman" w:hAnsi="Times New Roman" w:cs="Times New Roman"/>
          <w:sz w:val="20"/>
          <w:szCs w:val="20"/>
          <w:lang w:val="en-US"/>
        </w:rPr>
        <w:t xml:space="preserve">(Table 3; </w:t>
      </w:r>
      <w:bookmarkStart w:id="13" w:name="intterm3"/>
      <w:r w:rsidR="00473B6C" w:rsidRPr="00411436">
        <w:rPr>
          <w:rFonts w:ascii="Times New Roman" w:hAnsi="Times New Roman" w:cs="Times New Roman"/>
          <w:sz w:val="20"/>
          <w:szCs w:val="20"/>
          <w:lang w:val="en-US"/>
        </w:rPr>
        <w:t xml:space="preserve">interaction term </w:t>
      </w:r>
      <w:bookmarkEnd w:id="13"/>
      <w:r w:rsidR="00243038" w:rsidRPr="00411436">
        <w:rPr>
          <w:rFonts w:ascii="Times New Roman" w:hAnsi="Times New Roman" w:cs="Times New Roman"/>
          <w:sz w:val="20"/>
          <w:szCs w:val="20"/>
          <w:lang w:val="en-US"/>
        </w:rPr>
        <w:t>0.26 (95% CI: [0.11; 0.59]</w:t>
      </w:r>
      <w:r w:rsidR="001D2142" w:rsidRPr="00411436">
        <w:rPr>
          <w:rFonts w:ascii="Times New Roman" w:hAnsi="Times New Roman" w:cs="Times New Roman"/>
          <w:sz w:val="20"/>
          <w:szCs w:val="20"/>
          <w:lang w:val="en-US"/>
        </w:rPr>
        <w:t xml:space="preserve"> OR </w:t>
      </w:r>
      <w:r w:rsidR="00243038" w:rsidRPr="00411436">
        <w:rPr>
          <w:rFonts w:ascii="Times New Roman" w:hAnsi="Times New Roman" w:cs="Times New Roman"/>
          <w:sz w:val="20"/>
          <w:szCs w:val="20"/>
          <w:lang w:val="en-US"/>
        </w:rPr>
        <w:t xml:space="preserve">0.24 (95% CI: [0.11; 0.53]) </w:t>
      </w:r>
      <w:r w:rsidR="003B7CC1" w:rsidRPr="00411436">
        <w:rPr>
          <w:rFonts w:ascii="Times New Roman" w:hAnsi="Times New Roman" w:cs="Times New Roman"/>
          <w:sz w:val="20"/>
          <w:szCs w:val="20"/>
          <w:lang w:val="en-US"/>
        </w:rPr>
        <w:t>:</w:t>
      </w:r>
      <w:bookmarkStart w:id="14" w:name="absrisk"/>
      <w:r w:rsidR="00D7391B" w:rsidRPr="00411436">
        <w:rPr>
          <w:rFonts w:ascii="Times New Roman" w:hAnsi="Times New Roman" w:cs="Times New Roman"/>
          <w:sz w:val="20"/>
          <w:szCs w:val="20"/>
          <w:lang w:val="en-US"/>
        </w:rPr>
        <w:t xml:space="preserve"> 32%</w:t>
      </w:r>
      <w:r w:rsidR="00CD42E5" w:rsidRPr="00411436">
        <w:rPr>
          <w:rFonts w:ascii="Times New Roman" w:hAnsi="Times New Roman" w:cs="Times New Roman"/>
          <w:sz w:val="20"/>
          <w:szCs w:val="20"/>
          <w:lang w:val="en-US"/>
        </w:rPr>
        <w:t xml:space="preserve"> (95% CI: [23-41%]) </w:t>
      </w:r>
      <w:r w:rsidR="003079E7" w:rsidRPr="00411436">
        <w:rPr>
          <w:rFonts w:ascii="Times New Roman" w:hAnsi="Times New Roman" w:cs="Times New Roman"/>
          <w:sz w:val="20"/>
          <w:szCs w:val="20"/>
          <w:lang w:val="en-US"/>
        </w:rPr>
        <w:t>of</w:t>
      </w:r>
      <w:r w:rsidR="00D7391B" w:rsidRPr="00411436">
        <w:rPr>
          <w:rFonts w:ascii="Times New Roman" w:hAnsi="Times New Roman" w:cs="Times New Roman"/>
          <w:sz w:val="20"/>
          <w:szCs w:val="20"/>
          <w:lang w:val="en-US"/>
        </w:rPr>
        <w:t xml:space="preserve"> patients receiving placebo</w:t>
      </w:r>
      <w:r w:rsidR="00C1251B">
        <w:rPr>
          <w:rFonts w:ascii="Times New Roman" w:hAnsi="Times New Roman" w:cs="Times New Roman"/>
          <w:sz w:val="20"/>
          <w:szCs w:val="20"/>
          <w:lang w:val="en-US"/>
        </w:rPr>
        <w:t xml:space="preserve"> </w:t>
      </w:r>
      <w:r w:rsidR="003079E7" w:rsidRPr="00411436">
        <w:rPr>
          <w:rFonts w:ascii="Times New Roman" w:hAnsi="Times New Roman" w:cs="Times New Roman"/>
          <w:sz w:val="20"/>
          <w:szCs w:val="20"/>
          <w:lang w:val="en-US"/>
        </w:rPr>
        <w:t>experience</w:t>
      </w:r>
      <w:r w:rsidR="003B7CC1" w:rsidRPr="00411436">
        <w:rPr>
          <w:rFonts w:ascii="Times New Roman" w:hAnsi="Times New Roman" w:cs="Times New Roman"/>
          <w:sz w:val="20"/>
          <w:szCs w:val="20"/>
          <w:lang w:val="en-US"/>
        </w:rPr>
        <w:t>d</w:t>
      </w:r>
      <w:r w:rsidR="003079E7" w:rsidRPr="00411436">
        <w:rPr>
          <w:rFonts w:ascii="Times New Roman" w:hAnsi="Times New Roman" w:cs="Times New Roman"/>
          <w:sz w:val="20"/>
          <w:szCs w:val="20"/>
          <w:lang w:val="en-US"/>
        </w:rPr>
        <w:t xml:space="preserve"> illness deterioration</w:t>
      </w:r>
      <w:r w:rsidR="003B7CC1" w:rsidRPr="00411436">
        <w:rPr>
          <w:rFonts w:ascii="Times New Roman" w:hAnsi="Times New Roman" w:cs="Times New Roman"/>
          <w:sz w:val="20"/>
          <w:szCs w:val="20"/>
          <w:lang w:val="en-US"/>
        </w:rPr>
        <w:t xml:space="preserve"> compared to only</w:t>
      </w:r>
      <w:r w:rsidR="00D7391B" w:rsidRPr="00411436">
        <w:rPr>
          <w:rFonts w:ascii="Times New Roman" w:hAnsi="Times New Roman" w:cs="Times New Roman"/>
          <w:sz w:val="20"/>
          <w:szCs w:val="20"/>
          <w:lang w:val="en-US"/>
        </w:rPr>
        <w:t xml:space="preserve"> 10% </w:t>
      </w:r>
      <w:r w:rsidR="00CD42E5" w:rsidRPr="00411436">
        <w:rPr>
          <w:rFonts w:ascii="Times New Roman" w:hAnsi="Times New Roman" w:cs="Times New Roman"/>
          <w:sz w:val="20"/>
          <w:szCs w:val="20"/>
          <w:lang w:val="en-US"/>
        </w:rPr>
        <w:t xml:space="preserve">(95% CI: [4-16%]) </w:t>
      </w:r>
      <w:r w:rsidR="003079E7" w:rsidRPr="00411436">
        <w:rPr>
          <w:rFonts w:ascii="Times New Roman" w:hAnsi="Times New Roman" w:cs="Times New Roman"/>
          <w:sz w:val="20"/>
          <w:szCs w:val="20"/>
          <w:lang w:val="en-US"/>
        </w:rPr>
        <w:t>of</w:t>
      </w:r>
      <w:r w:rsidR="00D7391B" w:rsidRPr="00411436">
        <w:rPr>
          <w:rFonts w:ascii="Times New Roman" w:hAnsi="Times New Roman" w:cs="Times New Roman"/>
          <w:sz w:val="20"/>
          <w:szCs w:val="20"/>
          <w:lang w:val="en-US"/>
        </w:rPr>
        <w:t xml:space="preserve"> patients receiving amoxicillin</w:t>
      </w:r>
      <w:r w:rsidR="008F70F3" w:rsidRPr="00411436">
        <w:rPr>
          <w:rFonts w:ascii="Times New Roman" w:hAnsi="Times New Roman" w:cs="Times New Roman"/>
          <w:sz w:val="20"/>
          <w:szCs w:val="20"/>
          <w:lang w:val="en-US"/>
        </w:rPr>
        <w:t xml:space="preserve"> (Figure </w:t>
      </w:r>
      <w:r w:rsidR="00947897">
        <w:rPr>
          <w:rFonts w:ascii="Times New Roman" w:hAnsi="Times New Roman" w:cs="Times New Roman"/>
          <w:sz w:val="20"/>
          <w:szCs w:val="20"/>
          <w:lang w:val="en-US"/>
        </w:rPr>
        <w:t>2</w:t>
      </w:r>
      <w:r w:rsidR="008F70F3" w:rsidRPr="00411436">
        <w:rPr>
          <w:rFonts w:ascii="Times New Roman" w:hAnsi="Times New Roman" w:cs="Times New Roman"/>
          <w:sz w:val="20"/>
          <w:szCs w:val="20"/>
          <w:lang w:val="en-US"/>
        </w:rPr>
        <w:t>)</w:t>
      </w:r>
      <w:r w:rsidR="00D7391B" w:rsidRPr="00411436">
        <w:rPr>
          <w:rFonts w:ascii="Times New Roman" w:hAnsi="Times New Roman" w:cs="Times New Roman"/>
          <w:sz w:val="20"/>
          <w:szCs w:val="20"/>
          <w:lang w:val="en-US"/>
        </w:rPr>
        <w:t xml:space="preserve">. </w:t>
      </w:r>
      <w:bookmarkEnd w:id="14"/>
    </w:p>
    <w:p w14:paraId="2CD4C7DA" w14:textId="77777777" w:rsidR="00243038" w:rsidRPr="00411436" w:rsidRDefault="00243038" w:rsidP="00AB00DA">
      <w:pPr>
        <w:spacing w:line="480" w:lineRule="auto"/>
        <w:rPr>
          <w:rFonts w:ascii="Times New Roman" w:hAnsi="Times New Roman" w:cs="Times New Roman"/>
          <w:sz w:val="20"/>
          <w:szCs w:val="20"/>
          <w:lang w:val="en-US"/>
        </w:rPr>
      </w:pPr>
    </w:p>
    <w:p w14:paraId="514875F6" w14:textId="77777777" w:rsidR="0068619A" w:rsidRPr="00411436" w:rsidRDefault="00875A8C" w:rsidP="00AB00DA">
      <w:pPr>
        <w:spacing w:line="480" w:lineRule="auto"/>
        <w:rPr>
          <w:rFonts w:ascii="Times New Roman" w:hAnsi="Times New Roman" w:cs="Times New Roman"/>
          <w:b/>
          <w:sz w:val="20"/>
          <w:szCs w:val="20"/>
          <w:lang w:val="en-US"/>
        </w:rPr>
      </w:pPr>
      <w:r w:rsidRPr="00411436">
        <w:rPr>
          <w:rFonts w:ascii="Times New Roman" w:hAnsi="Times New Roman" w:cs="Times New Roman"/>
          <w:b/>
          <w:sz w:val="20"/>
          <w:szCs w:val="20"/>
          <w:lang w:val="en-US"/>
        </w:rPr>
        <w:t>Discussion</w:t>
      </w:r>
    </w:p>
    <w:p w14:paraId="508FAC1A" w14:textId="57BF435E" w:rsidR="00EE6546" w:rsidRPr="00411436" w:rsidRDefault="003037D7" w:rsidP="00AB00DA">
      <w:pPr>
        <w:spacing w:line="480" w:lineRule="auto"/>
        <w:rPr>
          <w:rFonts w:ascii="Times New Roman" w:hAnsi="Times New Roman" w:cs="Times New Roman"/>
          <w:sz w:val="20"/>
          <w:szCs w:val="20"/>
          <w:lang w:val="en-US"/>
        </w:rPr>
      </w:pPr>
      <w:bookmarkStart w:id="15" w:name="disc_sum"/>
      <w:r w:rsidRPr="00411436">
        <w:rPr>
          <w:rFonts w:ascii="Times New Roman" w:hAnsi="Times New Roman" w:cs="Times New Roman"/>
          <w:sz w:val="20"/>
          <w:szCs w:val="20"/>
          <w:lang w:val="en-US"/>
        </w:rPr>
        <w:t>We found n</w:t>
      </w:r>
      <w:r w:rsidR="009B712E" w:rsidRPr="00411436">
        <w:rPr>
          <w:rFonts w:ascii="Times New Roman" w:hAnsi="Times New Roman" w:cs="Times New Roman"/>
          <w:sz w:val="20"/>
          <w:szCs w:val="20"/>
          <w:lang w:val="en-US"/>
        </w:rPr>
        <w:t xml:space="preserve">o clear evidence of clinically meaningful benefit </w:t>
      </w:r>
      <w:r w:rsidRPr="00411436">
        <w:rPr>
          <w:rFonts w:ascii="Times New Roman" w:hAnsi="Times New Roman" w:cs="Times New Roman"/>
          <w:sz w:val="20"/>
          <w:szCs w:val="20"/>
          <w:lang w:val="en-US"/>
        </w:rPr>
        <w:t xml:space="preserve">in terms of symptom duration from </w:t>
      </w:r>
      <w:r w:rsidR="00C24BD9" w:rsidRPr="00411436">
        <w:rPr>
          <w:rFonts w:ascii="Times New Roman" w:hAnsi="Times New Roman" w:cs="Times New Roman"/>
          <w:sz w:val="20"/>
          <w:szCs w:val="20"/>
          <w:lang w:val="en-US"/>
        </w:rPr>
        <w:t xml:space="preserve">amoxicillin </w:t>
      </w:r>
      <w:r w:rsidRPr="00411436">
        <w:rPr>
          <w:rFonts w:ascii="Times New Roman" w:hAnsi="Times New Roman" w:cs="Times New Roman"/>
          <w:sz w:val="20"/>
          <w:szCs w:val="20"/>
          <w:lang w:val="en-US"/>
        </w:rPr>
        <w:t>treatment in patents consulting in primary care with LRTI and from whom we isolated potential bacterial pathogens, viral pathogens or identified mixed viral/bacterial infections. However, a</w:t>
      </w:r>
      <w:r w:rsidR="00D26DC7" w:rsidRPr="00411436">
        <w:rPr>
          <w:rFonts w:ascii="Times New Roman" w:hAnsi="Times New Roman" w:cs="Times New Roman"/>
          <w:sz w:val="20"/>
          <w:szCs w:val="20"/>
          <w:lang w:val="en-US"/>
        </w:rPr>
        <w:t xml:space="preserve">moxicillin </w:t>
      </w:r>
      <w:r w:rsidRPr="00411436">
        <w:rPr>
          <w:rFonts w:ascii="Times New Roman" w:hAnsi="Times New Roman" w:cs="Times New Roman"/>
          <w:sz w:val="20"/>
          <w:szCs w:val="20"/>
          <w:lang w:val="en-US"/>
        </w:rPr>
        <w:t xml:space="preserve">treatment did reduce </w:t>
      </w:r>
      <w:r w:rsidR="00BD16D1" w:rsidRPr="00411436">
        <w:rPr>
          <w:rFonts w:ascii="Times New Roman" w:hAnsi="Times New Roman" w:cs="Times New Roman"/>
          <w:sz w:val="20"/>
          <w:szCs w:val="20"/>
          <w:lang w:val="en-US"/>
        </w:rPr>
        <w:t xml:space="preserve">symptom severity </w:t>
      </w:r>
      <w:r w:rsidR="003B7CC1" w:rsidRPr="00411436">
        <w:rPr>
          <w:rFonts w:ascii="Times New Roman" w:hAnsi="Times New Roman" w:cs="Times New Roman"/>
          <w:sz w:val="20"/>
          <w:szCs w:val="20"/>
          <w:lang w:val="en-US"/>
        </w:rPr>
        <w:t>among</w:t>
      </w:r>
      <w:r w:rsidR="00BD16D1" w:rsidRPr="00411436">
        <w:rPr>
          <w:rFonts w:ascii="Times New Roman" w:hAnsi="Times New Roman" w:cs="Times New Roman"/>
          <w:sz w:val="20"/>
          <w:szCs w:val="20"/>
          <w:lang w:val="en-US"/>
        </w:rPr>
        <w:t xml:space="preserve"> patients with a </w:t>
      </w:r>
      <w:r w:rsidR="009D322A" w:rsidRPr="00411436">
        <w:rPr>
          <w:rFonts w:ascii="Times New Roman" w:hAnsi="Times New Roman" w:cs="Times New Roman"/>
          <w:sz w:val="20"/>
          <w:szCs w:val="20"/>
          <w:lang w:val="en-US"/>
        </w:rPr>
        <w:t>purely</w:t>
      </w:r>
      <w:r w:rsidR="00BD16D1" w:rsidRPr="00411436">
        <w:rPr>
          <w:rFonts w:ascii="Times New Roman" w:hAnsi="Times New Roman" w:cs="Times New Roman"/>
          <w:sz w:val="20"/>
          <w:szCs w:val="20"/>
          <w:lang w:val="en-US"/>
        </w:rPr>
        <w:t xml:space="preserve"> bacterial infection</w:t>
      </w:r>
      <w:r w:rsidRPr="00411436">
        <w:rPr>
          <w:rFonts w:ascii="Times New Roman" w:hAnsi="Times New Roman" w:cs="Times New Roman"/>
          <w:sz w:val="20"/>
          <w:szCs w:val="20"/>
          <w:lang w:val="en-US"/>
        </w:rPr>
        <w:t>, and did</w:t>
      </w:r>
      <w:r w:rsidR="00BD16D1" w:rsidRPr="00411436">
        <w:rPr>
          <w:rFonts w:ascii="Times New Roman" w:hAnsi="Times New Roman" w:cs="Times New Roman"/>
          <w:sz w:val="20"/>
          <w:szCs w:val="20"/>
          <w:lang w:val="en-US"/>
        </w:rPr>
        <w:t xml:space="preserve"> reduce the risk of illness deterioration in patients with a combined infection, but</w:t>
      </w:r>
      <w:r w:rsidRPr="00411436">
        <w:rPr>
          <w:rFonts w:ascii="Times New Roman" w:hAnsi="Times New Roman" w:cs="Times New Roman"/>
          <w:sz w:val="20"/>
          <w:szCs w:val="20"/>
          <w:lang w:val="en-US"/>
        </w:rPr>
        <w:t xml:space="preserve"> this effect was not seen </w:t>
      </w:r>
      <w:r w:rsidR="00BD16D1" w:rsidRPr="00411436">
        <w:rPr>
          <w:rFonts w:ascii="Times New Roman" w:hAnsi="Times New Roman" w:cs="Times New Roman"/>
          <w:sz w:val="20"/>
          <w:szCs w:val="20"/>
          <w:lang w:val="en-US"/>
        </w:rPr>
        <w:t xml:space="preserve">among those with a </w:t>
      </w:r>
      <w:r w:rsidR="009D322A" w:rsidRPr="00411436">
        <w:rPr>
          <w:rFonts w:ascii="Times New Roman" w:hAnsi="Times New Roman" w:cs="Times New Roman"/>
          <w:sz w:val="20"/>
          <w:szCs w:val="20"/>
          <w:lang w:val="en-US"/>
        </w:rPr>
        <w:t>purely</w:t>
      </w:r>
      <w:r w:rsidR="00BD16D1" w:rsidRPr="00411436">
        <w:rPr>
          <w:rFonts w:ascii="Times New Roman" w:hAnsi="Times New Roman" w:cs="Times New Roman"/>
          <w:sz w:val="20"/>
          <w:szCs w:val="20"/>
          <w:lang w:val="en-US"/>
        </w:rPr>
        <w:t xml:space="preserve"> bacterial infection. </w:t>
      </w:r>
      <w:r w:rsidR="009B712E" w:rsidRPr="00411436">
        <w:rPr>
          <w:rFonts w:ascii="Times New Roman" w:hAnsi="Times New Roman" w:cs="Times New Roman"/>
          <w:sz w:val="20"/>
          <w:szCs w:val="20"/>
          <w:lang w:val="en-US"/>
        </w:rPr>
        <w:t xml:space="preserve"> </w:t>
      </w:r>
    </w:p>
    <w:p w14:paraId="1AADD24D" w14:textId="6337A74C" w:rsidR="003B7CC1" w:rsidRPr="00411436" w:rsidRDefault="00CC5A98" w:rsidP="00FA3AA3">
      <w:pPr>
        <w:spacing w:line="480" w:lineRule="auto"/>
        <w:rPr>
          <w:rFonts w:ascii="Times New Roman" w:hAnsi="Times New Roman" w:cs="Times New Roman"/>
          <w:sz w:val="20"/>
          <w:szCs w:val="20"/>
          <w:lang w:val="en-US"/>
        </w:rPr>
      </w:pPr>
      <w:bookmarkStart w:id="16" w:name="comp_trials"/>
      <w:r w:rsidRPr="00411436">
        <w:rPr>
          <w:rFonts w:ascii="Times New Roman" w:hAnsi="Times New Roman" w:cs="Times New Roman"/>
          <w:sz w:val="20"/>
          <w:szCs w:val="20"/>
          <w:lang w:val="en-US"/>
        </w:rPr>
        <w:t>P</w:t>
      </w:r>
      <w:r w:rsidR="003B7CC1" w:rsidRPr="00411436">
        <w:rPr>
          <w:rFonts w:ascii="Times New Roman" w:hAnsi="Times New Roman" w:cs="Times New Roman"/>
          <w:sz w:val="20"/>
          <w:szCs w:val="20"/>
          <w:lang w:val="en-US"/>
        </w:rPr>
        <w:t xml:space="preserve">revious </w:t>
      </w:r>
      <w:r w:rsidRPr="00411436">
        <w:rPr>
          <w:rFonts w:ascii="Times New Roman" w:hAnsi="Times New Roman" w:cs="Times New Roman"/>
          <w:sz w:val="20"/>
          <w:szCs w:val="20"/>
          <w:lang w:val="en-US"/>
        </w:rPr>
        <w:t xml:space="preserve">analyses </w:t>
      </w:r>
      <w:r w:rsidR="003B7CC1" w:rsidRPr="00411436">
        <w:rPr>
          <w:rFonts w:ascii="Times New Roman" w:hAnsi="Times New Roman" w:cs="Times New Roman"/>
          <w:sz w:val="20"/>
          <w:szCs w:val="20"/>
          <w:lang w:val="en-US"/>
        </w:rPr>
        <w:t>from th</w:t>
      </w:r>
      <w:r w:rsidRPr="00411436">
        <w:rPr>
          <w:rFonts w:ascii="Times New Roman" w:hAnsi="Times New Roman" w:cs="Times New Roman"/>
          <w:sz w:val="20"/>
          <w:szCs w:val="20"/>
          <w:lang w:val="en-US"/>
        </w:rPr>
        <w:t xml:space="preserve">is GRACE </w:t>
      </w:r>
      <w:r w:rsidR="003B7CC1" w:rsidRPr="00411436">
        <w:rPr>
          <w:rFonts w:ascii="Times New Roman" w:hAnsi="Times New Roman" w:cs="Times New Roman"/>
          <w:sz w:val="20"/>
          <w:szCs w:val="20"/>
          <w:lang w:val="en-US"/>
        </w:rPr>
        <w:t xml:space="preserve">trial </w:t>
      </w:r>
      <w:r w:rsidRPr="00411436">
        <w:rPr>
          <w:rFonts w:ascii="Times New Roman" w:hAnsi="Times New Roman" w:cs="Times New Roman"/>
          <w:sz w:val="20"/>
          <w:szCs w:val="20"/>
          <w:lang w:val="en-US"/>
        </w:rPr>
        <w:t xml:space="preserve">of amoxicillin versus placebo in </w:t>
      </w:r>
      <w:r w:rsidR="003B7CC1" w:rsidRPr="00411436">
        <w:rPr>
          <w:rFonts w:ascii="Times New Roman" w:hAnsi="Times New Roman" w:cs="Times New Roman"/>
          <w:sz w:val="20"/>
          <w:szCs w:val="20"/>
          <w:lang w:val="en-US"/>
        </w:rPr>
        <w:t>patients presenting with</w:t>
      </w:r>
      <w:r w:rsidR="00FA3AA3" w:rsidRPr="00411436">
        <w:rPr>
          <w:rFonts w:ascii="Times New Roman" w:hAnsi="Times New Roman" w:cs="Times New Roman"/>
          <w:sz w:val="20"/>
          <w:szCs w:val="20"/>
          <w:lang w:val="en-US"/>
        </w:rPr>
        <w:t xml:space="preserve"> acute LRTI in primary care</w:t>
      </w:r>
      <w:r w:rsidR="003B7CC1" w:rsidRPr="00411436">
        <w:rPr>
          <w:rFonts w:ascii="Times New Roman" w:hAnsi="Times New Roman" w:cs="Times New Roman"/>
          <w:sz w:val="20"/>
          <w:szCs w:val="20"/>
          <w:lang w:val="en-US"/>
        </w:rPr>
        <w:t xml:space="preserve"> </w:t>
      </w:r>
      <w:r w:rsidRPr="00411436">
        <w:rPr>
          <w:rFonts w:ascii="Times New Roman" w:hAnsi="Times New Roman" w:cs="Times New Roman"/>
          <w:sz w:val="20"/>
          <w:szCs w:val="20"/>
          <w:lang w:val="en-US"/>
        </w:rPr>
        <w:t>found</w:t>
      </w:r>
      <w:r w:rsidR="003B7CC1" w:rsidRPr="00411436">
        <w:rPr>
          <w:rFonts w:ascii="Times New Roman" w:hAnsi="Times New Roman" w:cs="Times New Roman"/>
          <w:sz w:val="20"/>
          <w:szCs w:val="20"/>
          <w:lang w:val="en-US"/>
        </w:rPr>
        <w:t xml:space="preserve"> that</w:t>
      </w:r>
      <w:r w:rsidR="00FA3AA3" w:rsidRPr="00411436">
        <w:rPr>
          <w:rFonts w:ascii="Times New Roman" w:hAnsi="Times New Roman" w:cs="Times New Roman"/>
          <w:sz w:val="20"/>
          <w:szCs w:val="20"/>
          <w:lang w:val="en-US"/>
        </w:rPr>
        <w:t xml:space="preserve"> </w:t>
      </w:r>
      <w:r w:rsidR="00C24BD9" w:rsidRPr="00411436">
        <w:rPr>
          <w:rFonts w:ascii="Times New Roman" w:hAnsi="Times New Roman" w:cs="Times New Roman"/>
          <w:sz w:val="20"/>
          <w:szCs w:val="20"/>
          <w:lang w:val="en-US"/>
        </w:rPr>
        <w:t xml:space="preserve">amoxicillin </w:t>
      </w:r>
      <w:r w:rsidR="00FA3AA3" w:rsidRPr="00411436">
        <w:rPr>
          <w:rFonts w:ascii="Times New Roman" w:hAnsi="Times New Roman" w:cs="Times New Roman"/>
          <w:sz w:val="20"/>
          <w:szCs w:val="20"/>
          <w:lang w:val="en-US"/>
        </w:rPr>
        <w:lastRenderedPageBreak/>
        <w:t>provide</w:t>
      </w:r>
      <w:r w:rsidR="003B7CC1" w:rsidRPr="00411436">
        <w:rPr>
          <w:rFonts w:ascii="Times New Roman" w:hAnsi="Times New Roman" w:cs="Times New Roman"/>
          <w:sz w:val="20"/>
          <w:szCs w:val="20"/>
          <w:lang w:val="en-US"/>
        </w:rPr>
        <w:t>d</w:t>
      </w:r>
      <w:r w:rsidR="00FA3AA3" w:rsidRPr="00411436">
        <w:rPr>
          <w:rFonts w:ascii="Times New Roman" w:hAnsi="Times New Roman" w:cs="Times New Roman"/>
          <w:sz w:val="20"/>
          <w:szCs w:val="20"/>
          <w:lang w:val="en-US"/>
        </w:rPr>
        <w:t xml:space="preserve"> little benefit, both overall and in patients aged 60 and above</w:t>
      </w:r>
      <w:r w:rsidR="000E7028" w:rsidRPr="00411436">
        <w:rPr>
          <w:rFonts w:ascii="Times New Roman" w:hAnsi="Times New Roman" w:cs="Times New Roman"/>
          <w:sz w:val="20"/>
          <w:szCs w:val="20"/>
          <w:lang w:val="en-US"/>
        </w:rPr>
        <w:t xml:space="preserve">. In fact, amoxicillin treatment was </w:t>
      </w:r>
      <w:r w:rsidR="00FA3AA3" w:rsidRPr="00411436">
        <w:rPr>
          <w:rFonts w:ascii="Times New Roman" w:hAnsi="Times New Roman" w:cs="Times New Roman"/>
          <w:sz w:val="20"/>
          <w:szCs w:val="20"/>
          <w:lang w:val="en-US"/>
        </w:rPr>
        <w:t xml:space="preserve">even </w:t>
      </w:r>
      <w:r w:rsidR="000E7028" w:rsidRPr="00411436">
        <w:rPr>
          <w:rFonts w:ascii="Times New Roman" w:hAnsi="Times New Roman" w:cs="Times New Roman"/>
          <w:sz w:val="20"/>
          <w:szCs w:val="20"/>
          <w:lang w:val="en-US"/>
        </w:rPr>
        <w:t xml:space="preserve">associated with </w:t>
      </w:r>
      <w:r w:rsidR="00FA3AA3" w:rsidRPr="00411436">
        <w:rPr>
          <w:rFonts w:ascii="Times New Roman" w:hAnsi="Times New Roman" w:cs="Times New Roman"/>
          <w:sz w:val="20"/>
          <w:szCs w:val="20"/>
          <w:lang w:val="en-US"/>
        </w:rPr>
        <w:t xml:space="preserve">slight harm, </w:t>
      </w:r>
      <w:r w:rsidR="00E74414" w:rsidRPr="00411436">
        <w:rPr>
          <w:rFonts w:ascii="Times New Roman" w:hAnsi="Times New Roman" w:cs="Times New Roman"/>
          <w:sz w:val="20"/>
          <w:szCs w:val="20"/>
          <w:lang w:val="en-US"/>
        </w:rPr>
        <w:t xml:space="preserve">in that </w:t>
      </w:r>
      <w:r w:rsidR="00FA3AA3" w:rsidRPr="00411436">
        <w:rPr>
          <w:rFonts w:ascii="Times New Roman" w:hAnsi="Times New Roman" w:cs="Times New Roman"/>
          <w:sz w:val="20"/>
          <w:szCs w:val="20"/>
          <w:lang w:val="en-US"/>
        </w:rPr>
        <w:t>more patients experienc</w:t>
      </w:r>
      <w:r w:rsidR="00E74414" w:rsidRPr="00411436">
        <w:rPr>
          <w:rFonts w:ascii="Times New Roman" w:hAnsi="Times New Roman" w:cs="Times New Roman"/>
          <w:sz w:val="20"/>
          <w:szCs w:val="20"/>
          <w:lang w:val="en-US"/>
        </w:rPr>
        <w:t xml:space="preserve">ed </w:t>
      </w:r>
      <w:r w:rsidR="00FA3AA3" w:rsidRPr="00411436">
        <w:rPr>
          <w:rFonts w:ascii="Times New Roman" w:hAnsi="Times New Roman" w:cs="Times New Roman"/>
          <w:sz w:val="20"/>
          <w:szCs w:val="20"/>
          <w:lang w:val="en-US"/>
        </w:rPr>
        <w:t xml:space="preserve">side effects than were prevented from experiencing illness deterioration </w:t>
      </w:r>
      <w:r w:rsidR="00FA3AA3" w:rsidRPr="009869FF">
        <w:rPr>
          <w:rFonts w:ascii="Times New Roman" w:hAnsi="Times New Roman" w:cs="Times New Roman"/>
          <w:sz w:val="20"/>
          <w:szCs w:val="20"/>
          <w:lang w:val="en-US"/>
        </w:rPr>
        <w:fldChar w:fldCharType="begin" w:fldLock="1"/>
      </w:r>
      <w:r w:rsidR="002C3820" w:rsidRPr="00411436">
        <w:rPr>
          <w:rFonts w:ascii="Times New Roman" w:hAnsi="Times New Roman" w:cs="Times New Roman"/>
          <w:sz w:val="20"/>
          <w:szCs w:val="20"/>
          <w:lang w:val="en-US"/>
        </w:rPr>
        <w:instrText>ADDIN CSL_CITATION { "citationItems" : [ { "id" : "ITEM-1", "itemData" : { "DOI" : "10.1016/S1473-3099(12)70300-6", "ISSN" : "1474-4457", "PMID" : "23265995", "abstract" : "BACKGROUND: Lower-respiratory-tract infection is one of the most common acute illnesses managed in primary care. Few placebo-controlled studies of antibiotics have been done, and overall effectiveness (particularly in subgroups such as older people) is debated. We aimed to compare the benefits and harms of amoxicillin for acute lower-respiratory-tract infection with those of placebo both overall and in patients aged 60 years or older.\n\nMETHODS: Patients older than 18 years with acute lower-respiratory-tract infections (cough of \u226428 days' duration) in whom pneumonia was not suspected were randomly assigned (1:1) to either amoxicillin (1 g three times daily for 7 days) or placebo by computer-generated random numbers. Our primary outcome was duration of symptoms rated \"moderately bad\" or worse. Secondary outcomes were symptom severity in days 2-4 and new or worsening symptoms. Investigators and patients were masked to treatment allocation. This trial is registered with EudraCT (2007-001586-15), UKCRN Portfolio (ID 4175), ISRCTN (52261229), and FWO (G.0274.08N).\n\nFINDINGS: 1038 patients were assigned to the amoxicillin group and 1023 to the placebo group. Neither duration of symptoms rated \"moderately bad\" or worse (hazard ratio 1.06, 95% CI 0.96-1.18; p=0.229) nor mean symptom severity (1.69 with placebo vs 1.62 with amoxicillin; difference -0.07 [95% CI -0.15 to 0.007]; p=0.074) differed significantly between groups. New or worsening symptoms were significantly less common in the amoxicillin group than in the placebo group (162 [15.9%] of 1021 patients vs 194 [19.3%] of 1006; p=0.043; number needed to treat 30). Cases of nausea, rash, or diarrhoea were significantly more common in the amoxicillin group than in the placebo group (number needed to harm 21, 95% CI 11-174; p=0.025), and one case of anaphylaxis was noted with amoxicillin. Two patients in the placebo group and one in the amoxicillin group needed to be admitted to hospital; no study-related deaths were noted. We noted no evidence of selective benefit in patients aged 60 years or older (n=595).\n\nINTERPRETATION: When pneumonia is not suspected clinically, amoxicillin provides little benefit for acute lower-respiratory-tract infection in primary care both overall and in patients aged 60 years or more, and causes slight harms.\n\nFUNDING: European Commission Framework Programme 6, UK National Institute for Health Research, Barcelona Ciberde Enfermedades Respiratorias, and Research Foundation Flanders.", "author" : [ { "dropping-particle" : "", "family" : "Little", "given" : "Paul", "non-dropping-particle" : "", "parse-names" : false, "suffix" : "" }, { "dropping-particle" : "", "family" : "Stuart", "given" : "Beth", "non-dropping-particle" : "", "parse-names" : false, "suffix" : "" }, { "dropping-particle" : "", "family" : "Moore", "given" : "Michael", "non-dropping-particle" : "", "parse-names" : false, "suffix" : "" }, { "dropping-particle" : "", "family" : "Coenen", "given" : "Samuel", "non-dropping-particle" : "", "parse-names" : false, "suffix" : "" }, { "dropping-particle" : "", "family" : "Butler", "given" : "Christopher C", "non-dropping-particle" : "", "parse-names" : false, "suffix" : "" }, { "dropping-particle" : "", "family" : "Godycki-Cwirko", "given" : "Maciek", "non-dropping-particle" : "", "parse-names" : false, "suffix" : "" }, { "dropping-particle" : "", "family" : "Mierzecki", "given" : "Artur", "non-dropping-particle" : "", "parse-names" : false, "suffix" : "" }, { "dropping-particle" : "", "family" : "Chlabicz", "given" : "Slawomir", "non-dropping-particle" : "", "parse-names" : false, "suffix" : "" }, { "dropping-particle" : "", "family" : "Torres", "given" : "Antoni", "non-dropping-particle" : "", "parse-names" : false, "suffix" : "" }, { "dropping-particle" : "", "family" : "Almirall", "given" : "Jordi", "non-dropping-particle" : "", "parse-names" : false, "suffix" : "" }, { "dropping-particle" : "", "family" : "Davies", "given" : "Mel", "non-dropping-particle" : "", "parse-names" : false, "suffix" : "" }, { "dropping-particle" : "", "family" : "Schaberg", "given" : "Tom", "non-dropping-particle" : "", "parse-names" : false, "suffix" : "" }, { "dropping-particle" : "", "family" : "M\u00f6lstad", "given" : "Sigvard", "non-dropping-particle" : "", "parse-names" : false, "suffix" : "" }, { "dropping-particle" : "", "family" : "Blasi", "given" : "Francesco", "non-dropping-particle" : "", "parse-names" : false, "suffix" : "" }, { "dropping-particle" : "", "family" : "Sutter", "given" : "An", "non-dropping-particle" : "De", "parse-names" : false, "suffix" : "" }, { "dropping-particle" : "", "family" : "Kersnik", "given" : "Janko", "non-dropping-particle" : "", "parse-names" : false, "suffix" : "" }, { "dropping-particle" : "", "family" : "Hupkova", "given" : "Helena", "non-dropping-particle" : "", "parse-names" : false, "suffix" : "" }, { "dropping-particle" : "", "family" : "Touboul", "given" : "Pia", "non-dropping-particle" : "", "parse-names" : false, "suffix" : "" }, { "dropping-particle" : "", "family" : "Hood", "given" : "Kerenza", "non-dropping-particle" : "", "parse-names" : false, "suffix" : "" }, { "dropping-particle" : "", "family" : "Mullee", "given" : "Mark", "non-dropping-particle" : "", "parse-names" : false, "suffix" : "" }, { "dropping-particle" : "", "family" : "O'Reilly", "given" : "Gilly", "non-dropping-particle" : "", "parse-names" : false, "suffix" : "" }, { "dropping-particle" : "", "family" : "Brugman", "given" : "Curt", "non-dropping-particle" : "", "parse-names" : false, "suffix" : "" }, { "dropping-particle" : "", "family" : "Goossens", "given" : "Herman", "non-dropping-particle" : "", "parse-names" : false, "suffix" : "" }, { "dropping-particle" : "", "family" : "Verheij", "given" : "Theo", "non-dropping-particle" : "", "parse-names" : false, "suffix" : "" } ], "container-title" : "The Lancet. Infectious diseases", "id" : "ITEM-1", "issue" : "2", "issued" : { "date-parts" : [ [ "2013", "2" ] ] }, "page" : "123-9", "title" : "Amoxicillin for acute lower-respiratory-tract infection in primary care when pneumonia is not suspected: a 12-country, randomised, placebo-controlled trial.", "type" : "article-journal", "volume" : "13" }, "uris" : [ "http://www.mendeley.com/documents/?uuid=e0be1ef3-26a8-4202-83e8-5aebf865e765" ] } ], "mendeley" : { "formattedCitation" : "[2]", "plainTextFormattedCitation" : "[2]", "previouslyFormattedCitation" : "[2]" }, "properties" : { "noteIndex" : 0 }, "schema" : "https://github.com/citation-style-language/schema/raw/master/csl-citation.json" }</w:instrText>
      </w:r>
      <w:r w:rsidR="00FA3AA3" w:rsidRPr="009869FF">
        <w:rPr>
          <w:rFonts w:ascii="Times New Roman" w:hAnsi="Times New Roman" w:cs="Times New Roman"/>
          <w:sz w:val="20"/>
          <w:szCs w:val="20"/>
          <w:lang w:val="en-US"/>
        </w:rPr>
        <w:fldChar w:fldCharType="separate"/>
      </w:r>
      <w:r w:rsidR="00FA3AA3" w:rsidRPr="009869FF">
        <w:rPr>
          <w:rFonts w:ascii="Times New Roman" w:hAnsi="Times New Roman" w:cs="Times New Roman"/>
          <w:sz w:val="20"/>
          <w:szCs w:val="20"/>
          <w:lang w:val="en-US"/>
        </w:rPr>
        <w:t>[2]</w:t>
      </w:r>
      <w:r w:rsidR="00FA3AA3" w:rsidRPr="009869FF">
        <w:rPr>
          <w:rFonts w:ascii="Times New Roman" w:hAnsi="Times New Roman" w:cs="Times New Roman"/>
          <w:sz w:val="20"/>
          <w:szCs w:val="20"/>
          <w:lang w:val="en-US"/>
        </w:rPr>
        <w:fldChar w:fldCharType="end"/>
      </w:r>
      <w:r w:rsidR="00FA3AA3" w:rsidRPr="00411436">
        <w:rPr>
          <w:rFonts w:ascii="Times New Roman" w:hAnsi="Times New Roman" w:cs="Times New Roman"/>
          <w:sz w:val="20"/>
          <w:szCs w:val="20"/>
          <w:lang w:val="en-US"/>
        </w:rPr>
        <w:t xml:space="preserve"> A secondary subgroup analysis </w:t>
      </w:r>
      <w:r w:rsidR="00E74414" w:rsidRPr="00411436">
        <w:rPr>
          <w:rFonts w:ascii="Times New Roman" w:hAnsi="Times New Roman" w:cs="Times New Roman"/>
          <w:sz w:val="20"/>
          <w:szCs w:val="20"/>
          <w:lang w:val="en-US"/>
        </w:rPr>
        <w:t>found</w:t>
      </w:r>
      <w:r w:rsidR="00FA3AA3" w:rsidRPr="00411436">
        <w:rPr>
          <w:rFonts w:ascii="Times New Roman" w:hAnsi="Times New Roman" w:cs="Times New Roman"/>
          <w:sz w:val="20"/>
          <w:szCs w:val="20"/>
          <w:lang w:val="en-US"/>
        </w:rPr>
        <w:t xml:space="preserve"> that only </w:t>
      </w:r>
      <w:r w:rsidR="00E74414" w:rsidRPr="00411436">
        <w:rPr>
          <w:rFonts w:ascii="Times New Roman" w:hAnsi="Times New Roman" w:cs="Times New Roman"/>
          <w:sz w:val="20"/>
          <w:szCs w:val="20"/>
          <w:lang w:val="en-US"/>
        </w:rPr>
        <w:t xml:space="preserve">those </w:t>
      </w:r>
      <w:r w:rsidR="00FA3AA3" w:rsidRPr="00411436">
        <w:rPr>
          <w:rFonts w:ascii="Times New Roman" w:hAnsi="Times New Roman" w:cs="Times New Roman"/>
          <w:sz w:val="20"/>
          <w:szCs w:val="20"/>
          <w:lang w:val="en-US"/>
        </w:rPr>
        <w:t xml:space="preserve">patients with significant </w:t>
      </w:r>
      <w:r w:rsidR="003B7CC1" w:rsidRPr="00411436">
        <w:rPr>
          <w:rFonts w:ascii="Times New Roman" w:hAnsi="Times New Roman" w:cs="Times New Roman"/>
          <w:sz w:val="20"/>
          <w:szCs w:val="20"/>
          <w:lang w:val="en-US"/>
        </w:rPr>
        <w:t>co-morbidities</w:t>
      </w:r>
      <w:r w:rsidR="00FA3AA3" w:rsidRPr="00411436">
        <w:rPr>
          <w:rFonts w:ascii="Times New Roman" w:hAnsi="Times New Roman" w:cs="Times New Roman"/>
          <w:sz w:val="20"/>
          <w:szCs w:val="20"/>
          <w:lang w:val="en-US"/>
        </w:rPr>
        <w:t xml:space="preserve"> (mostly asthma or chronic obstructive pulmonary disease) benefit</w:t>
      </w:r>
      <w:r w:rsidR="003B7CC1" w:rsidRPr="00411436">
        <w:rPr>
          <w:rFonts w:ascii="Times New Roman" w:hAnsi="Times New Roman" w:cs="Times New Roman"/>
          <w:sz w:val="20"/>
          <w:szCs w:val="20"/>
          <w:lang w:val="en-US"/>
        </w:rPr>
        <w:t>ted</w:t>
      </w:r>
      <w:r w:rsidR="00FA3AA3" w:rsidRPr="00411436">
        <w:rPr>
          <w:rFonts w:ascii="Times New Roman" w:hAnsi="Times New Roman" w:cs="Times New Roman"/>
          <w:sz w:val="20"/>
          <w:szCs w:val="20"/>
          <w:lang w:val="en-US"/>
        </w:rPr>
        <w:t xml:space="preserve"> from </w:t>
      </w:r>
      <w:r w:rsidR="00C24BD9" w:rsidRPr="00411436">
        <w:rPr>
          <w:rFonts w:ascii="Times New Roman" w:hAnsi="Times New Roman" w:cs="Times New Roman"/>
          <w:sz w:val="20"/>
          <w:szCs w:val="20"/>
          <w:lang w:val="en-US"/>
        </w:rPr>
        <w:t xml:space="preserve">amoxicillin </w:t>
      </w:r>
      <w:r w:rsidR="008058C4" w:rsidRPr="00411436">
        <w:rPr>
          <w:rFonts w:ascii="Times New Roman" w:hAnsi="Times New Roman" w:cs="Times New Roman"/>
          <w:sz w:val="20"/>
          <w:szCs w:val="20"/>
          <w:lang w:val="en-US"/>
        </w:rPr>
        <w:t xml:space="preserve">treatment in terms of reduced </w:t>
      </w:r>
      <w:r w:rsidR="00FA3AA3" w:rsidRPr="00411436">
        <w:rPr>
          <w:rFonts w:ascii="Times New Roman" w:hAnsi="Times New Roman" w:cs="Times New Roman"/>
          <w:sz w:val="20"/>
          <w:szCs w:val="20"/>
          <w:lang w:val="en-US"/>
        </w:rPr>
        <w:t>symptom severity between days 2 and 4</w:t>
      </w:r>
      <w:r w:rsidR="008058C4" w:rsidRPr="00411436">
        <w:rPr>
          <w:rFonts w:ascii="Times New Roman" w:hAnsi="Times New Roman" w:cs="Times New Roman"/>
          <w:sz w:val="20"/>
          <w:szCs w:val="20"/>
          <w:lang w:val="en-US"/>
        </w:rPr>
        <w:t xml:space="preserve"> after first consulting in primary care. However, there was </w:t>
      </w:r>
      <w:r w:rsidR="00FA3AA3" w:rsidRPr="00411436">
        <w:rPr>
          <w:rFonts w:ascii="Times New Roman" w:hAnsi="Times New Roman" w:cs="Times New Roman"/>
          <w:sz w:val="20"/>
          <w:szCs w:val="20"/>
          <w:lang w:val="en-US"/>
        </w:rPr>
        <w:t xml:space="preserve">no benefit </w:t>
      </w:r>
      <w:r w:rsidR="008058C4" w:rsidRPr="00411436">
        <w:rPr>
          <w:rFonts w:ascii="Times New Roman" w:hAnsi="Times New Roman" w:cs="Times New Roman"/>
          <w:sz w:val="20"/>
          <w:szCs w:val="20"/>
          <w:lang w:val="en-US"/>
        </w:rPr>
        <w:t xml:space="preserve">in terms of </w:t>
      </w:r>
      <w:r w:rsidR="00FA3AA3" w:rsidRPr="00411436">
        <w:rPr>
          <w:rFonts w:ascii="Times New Roman" w:hAnsi="Times New Roman" w:cs="Times New Roman"/>
          <w:sz w:val="20"/>
          <w:szCs w:val="20"/>
          <w:lang w:val="en-US"/>
        </w:rPr>
        <w:t>symptom duration or odds of illness deterioratio</w:t>
      </w:r>
      <w:r w:rsidR="008058C4" w:rsidRPr="00411436">
        <w:rPr>
          <w:rFonts w:ascii="Times New Roman" w:hAnsi="Times New Roman" w:cs="Times New Roman"/>
          <w:sz w:val="20"/>
          <w:szCs w:val="20"/>
          <w:lang w:val="en-US"/>
        </w:rPr>
        <w:t>n</w:t>
      </w:r>
      <w:r w:rsidR="00FA3AA3" w:rsidRPr="00411436">
        <w:rPr>
          <w:rFonts w:ascii="Times New Roman" w:hAnsi="Times New Roman" w:cs="Times New Roman"/>
          <w:sz w:val="20"/>
          <w:szCs w:val="20"/>
          <w:lang w:val="en-US"/>
        </w:rPr>
        <w:t xml:space="preserve">, </w:t>
      </w:r>
      <w:r w:rsidR="008058C4" w:rsidRPr="00411436">
        <w:rPr>
          <w:rFonts w:ascii="Times New Roman" w:hAnsi="Times New Roman" w:cs="Times New Roman"/>
          <w:sz w:val="20"/>
          <w:szCs w:val="20"/>
          <w:lang w:val="en-US"/>
        </w:rPr>
        <w:t xml:space="preserve">suggesting questionable clinical significance of the </w:t>
      </w:r>
      <w:r w:rsidR="002C3820" w:rsidRPr="00411436">
        <w:rPr>
          <w:rFonts w:ascii="Times New Roman" w:hAnsi="Times New Roman" w:cs="Times New Roman"/>
          <w:sz w:val="20"/>
          <w:szCs w:val="20"/>
          <w:lang w:val="en-US"/>
        </w:rPr>
        <w:t xml:space="preserve">modest </w:t>
      </w:r>
      <w:r w:rsidR="008058C4" w:rsidRPr="00411436">
        <w:rPr>
          <w:rFonts w:ascii="Times New Roman" w:hAnsi="Times New Roman" w:cs="Times New Roman"/>
          <w:sz w:val="20"/>
          <w:szCs w:val="20"/>
          <w:lang w:val="en-US"/>
        </w:rPr>
        <w:t xml:space="preserve">statistical </w:t>
      </w:r>
      <w:r w:rsidR="002C3820" w:rsidRPr="00411436">
        <w:rPr>
          <w:rFonts w:ascii="Times New Roman" w:hAnsi="Times New Roman" w:cs="Times New Roman"/>
          <w:sz w:val="20"/>
          <w:szCs w:val="20"/>
          <w:lang w:val="en-US"/>
        </w:rPr>
        <w:t xml:space="preserve">short-term benefits of </w:t>
      </w:r>
      <w:r w:rsidR="00C24BD9" w:rsidRPr="00411436">
        <w:rPr>
          <w:rFonts w:ascii="Times New Roman" w:hAnsi="Times New Roman" w:cs="Times New Roman"/>
          <w:sz w:val="20"/>
          <w:szCs w:val="20"/>
          <w:lang w:val="en-US"/>
        </w:rPr>
        <w:t xml:space="preserve">amoxicillin </w:t>
      </w:r>
      <w:r w:rsidR="002C3820" w:rsidRPr="00411436">
        <w:rPr>
          <w:rFonts w:ascii="Times New Roman" w:hAnsi="Times New Roman" w:cs="Times New Roman"/>
          <w:sz w:val="20"/>
          <w:szCs w:val="20"/>
          <w:lang w:val="en-US"/>
        </w:rPr>
        <w:t>treatment in this subgroup .</w:t>
      </w:r>
      <w:r w:rsidR="002C3820" w:rsidRPr="009869FF">
        <w:rPr>
          <w:rFonts w:ascii="Times New Roman" w:hAnsi="Times New Roman" w:cs="Times New Roman"/>
          <w:sz w:val="20"/>
          <w:szCs w:val="20"/>
          <w:lang w:val="en-US"/>
        </w:rPr>
        <w:fldChar w:fldCharType="begin" w:fldLock="1"/>
      </w:r>
      <w:r w:rsidR="002C6FD1" w:rsidRPr="00411436">
        <w:rPr>
          <w:rFonts w:ascii="Times New Roman" w:hAnsi="Times New Roman" w:cs="Times New Roman"/>
          <w:sz w:val="20"/>
          <w:szCs w:val="20"/>
          <w:lang w:val="en-US"/>
        </w:rPr>
        <w:instrText>ADDIN CSL_CITATION { "citationItems" : [ { "id" : "ITEM-1", "itemData" : { "DOI" : "10.3399/bjgp14X677121", "ISSN" : "1478-5242", "PMID" : "24567620", "abstract" : "BACKGROUND: Antibiotics are of limited overall clinical benefit for uncomplicated lower respiratory tract infection (LRTI) but there is uncertainty about their effectiveness for patients with features associated with higher levels of antibiotic prescribing.\n\nAIM: To estimate the benefits and harms of antibiotics for acute LRTI among those producing coloured sputum, smokers, those with fever or prior comorbidities, and longer duration of prior illness.\n\nDESIGN AND SETTING: Secondary analysis of a randomised controlled trial of antibiotic placebo for acute LRTI in primary care.\n\nMETHOD: Two thousand and sixty-one adults with acute LRTI, where pneumonia was not suspected clinically, were given amoxicillin or matching placebo. The duration of symptoms, rated moderately bad or worse (primary outcome), symptom severity on days 2-4 (0-6 scale), and the development of new or worsening symptoms were analysed in pre-specified subgroups of interest. Evidence of differential treatment effectiveness was assessed in prespecified subgroups by interaction terms.\n\nRESULTS: No subgroups were identified that were significantly more likely to benefit from antibiotics in terms of symptom duration or the development of new or worsening symptoms. Those with a history of significant comorbidities experienced a significantly greater reduction in symptom severity between days 2 and 4 (interaction term -0.28, P = 0.003; estimated effect of antibiotics among those with a past history -0.28 [95% confidence interval = -0.44 to -0.11], P = 0.001), equivalent to three people in 10 rating symptoms as a slight rather than a moderately bad problem. For subgroups not specified in advance antibiotics provided a modest reduction in symptom severity for non-smokers and for those with short prior illness duration (&lt;7 days), and a modest reduction in symptom duration for those with short prior illness duration.\n\nCONCLUSION: There is no clear evidence of clinically meaningful benefit from antibiotics in the studied high-risk groups of patients presenting in general practice with uncomplicated LRTIs where prescribing is highest. Any possible benefit must be balanced against the side-effects and longer-term effects on antibiotic resistance.", "author" : [ { "dropping-particle" : "", "family" : "Moore", "given" : "Michael", "non-dropping-particle" : "", "parse-names" : false, "suffix" : "" }, { "dropping-particle" : "", "family" : "Stuart", "given" : "Beth", "non-dropping-particle" : "", "parse-names" : false, "suffix" : "" }, { "dropping-particle" : "", "family" : "Coenen", "given" : "Samuel", "non-dropping-particle" : "", "parse-names" : false, "suffix" : "" }, { "dropping-particle" : "", "family" : "Butler", "given" : "Chris C", "non-dropping-particle" : "", "parse-names" : false, "suffix" : "" }, { "dropping-particle" : "", "family" : "Goossens", "given" : "Herman", "non-dropping-particle" : "", "parse-names" : false, "suffix" : "" }, { "dropping-particle" : "", "family" : "Verheij", "given" : "Theo J M", "non-dropping-particle" : "", "parse-names" : false, "suffix" : "" }, { "dropping-particle" : "", "family" : "Little", "given" : "Paul", "non-dropping-particle" : "", "parse-names" : false, "suffix" : "" } ], "container-title" : "The British journal of general practice : the journal of the Royal College of General Practitioners", "id" : "ITEM-1", "issue" : "619", "issued" : { "date-parts" : [ [ "2014", "2" ] ] }, "page" : "e75-80", "title" : "Amoxicillin for acute lower respiratory tract infection in primary care: subgroup analysis of potential high-risk groups.", "type" : "article-journal", "volume" : "64" }, "uris" : [ "http://www.mendeley.com/documents/?uuid=6dc3d79c-2ac7-42b0-8480-b771de2528b8" ] } ], "mendeley" : { "formattedCitation" : "[3]", "plainTextFormattedCitation" : "[3]", "previouslyFormattedCitation" : "[3]" }, "properties" : { "noteIndex" : 0 }, "schema" : "https://github.com/citation-style-language/schema/raw/master/csl-citation.json" }</w:instrText>
      </w:r>
      <w:r w:rsidR="002C3820" w:rsidRPr="009869FF">
        <w:rPr>
          <w:rFonts w:ascii="Times New Roman" w:hAnsi="Times New Roman" w:cs="Times New Roman"/>
          <w:sz w:val="20"/>
          <w:szCs w:val="20"/>
          <w:lang w:val="en-US"/>
        </w:rPr>
        <w:fldChar w:fldCharType="separate"/>
      </w:r>
      <w:r w:rsidR="002C3820" w:rsidRPr="009869FF">
        <w:rPr>
          <w:rFonts w:ascii="Times New Roman" w:hAnsi="Times New Roman" w:cs="Times New Roman"/>
          <w:sz w:val="20"/>
          <w:szCs w:val="20"/>
          <w:lang w:val="en-US"/>
        </w:rPr>
        <w:t>[3]</w:t>
      </w:r>
      <w:r w:rsidR="002C3820" w:rsidRPr="009869FF">
        <w:rPr>
          <w:rFonts w:ascii="Times New Roman" w:hAnsi="Times New Roman" w:cs="Times New Roman"/>
          <w:sz w:val="20"/>
          <w:szCs w:val="20"/>
          <w:lang w:val="en-US"/>
        </w:rPr>
        <w:fldChar w:fldCharType="end"/>
      </w:r>
    </w:p>
    <w:p w14:paraId="7CEB11F7" w14:textId="79A910CA" w:rsidR="00FA3AA3" w:rsidRPr="00411436" w:rsidRDefault="002C3820" w:rsidP="00FA3AA3">
      <w:pPr>
        <w:spacing w:line="480" w:lineRule="auto"/>
        <w:rPr>
          <w:rFonts w:ascii="Times New Roman" w:hAnsi="Times New Roman" w:cs="Times New Roman"/>
          <w:sz w:val="20"/>
          <w:szCs w:val="20"/>
          <w:lang w:val="en-US"/>
        </w:rPr>
      </w:pPr>
      <w:r w:rsidRPr="00411436">
        <w:rPr>
          <w:rFonts w:ascii="Times New Roman" w:hAnsi="Times New Roman" w:cs="Times New Roman"/>
          <w:sz w:val="20"/>
          <w:szCs w:val="20"/>
          <w:lang w:val="en-US"/>
        </w:rPr>
        <w:t xml:space="preserve">The secondary subgroup analysis presented here </w:t>
      </w:r>
      <w:r w:rsidR="00C1251B">
        <w:rPr>
          <w:rFonts w:ascii="Times New Roman" w:hAnsi="Times New Roman" w:cs="Times New Roman"/>
          <w:sz w:val="20"/>
          <w:szCs w:val="20"/>
          <w:lang w:val="en-US"/>
        </w:rPr>
        <w:t>has</w:t>
      </w:r>
      <w:r w:rsidR="008058C4" w:rsidRPr="00411436">
        <w:rPr>
          <w:rFonts w:ascii="Times New Roman" w:hAnsi="Times New Roman" w:cs="Times New Roman"/>
          <w:sz w:val="20"/>
          <w:szCs w:val="20"/>
          <w:lang w:val="en-US"/>
        </w:rPr>
        <w:t xml:space="preserve"> </w:t>
      </w:r>
      <w:r w:rsidR="00411436" w:rsidRPr="00411436">
        <w:rPr>
          <w:rFonts w:ascii="Times New Roman" w:hAnsi="Times New Roman" w:cs="Times New Roman"/>
          <w:sz w:val="20"/>
          <w:szCs w:val="20"/>
          <w:lang w:val="en-US"/>
        </w:rPr>
        <w:t>found that</w:t>
      </w:r>
      <w:r w:rsidRPr="00411436">
        <w:rPr>
          <w:rFonts w:ascii="Times New Roman" w:hAnsi="Times New Roman" w:cs="Times New Roman"/>
          <w:sz w:val="20"/>
          <w:szCs w:val="20"/>
          <w:lang w:val="en-US"/>
        </w:rPr>
        <w:t xml:space="preserve"> patients with a </w:t>
      </w:r>
      <w:r w:rsidR="009D322A" w:rsidRPr="00411436">
        <w:rPr>
          <w:rFonts w:ascii="Times New Roman" w:hAnsi="Times New Roman" w:cs="Times New Roman"/>
          <w:sz w:val="20"/>
          <w:szCs w:val="20"/>
          <w:lang w:val="en-US"/>
        </w:rPr>
        <w:t>purely</w:t>
      </w:r>
      <w:r w:rsidRPr="00411436">
        <w:rPr>
          <w:rFonts w:ascii="Times New Roman" w:hAnsi="Times New Roman" w:cs="Times New Roman"/>
          <w:sz w:val="20"/>
          <w:szCs w:val="20"/>
          <w:lang w:val="en-US"/>
        </w:rPr>
        <w:t xml:space="preserve"> bacterial infection benefit from </w:t>
      </w:r>
      <w:r w:rsidR="00C24BD9" w:rsidRPr="00411436">
        <w:rPr>
          <w:rFonts w:ascii="Times New Roman" w:hAnsi="Times New Roman" w:cs="Times New Roman"/>
          <w:sz w:val="20"/>
          <w:szCs w:val="20"/>
          <w:lang w:val="en-US"/>
        </w:rPr>
        <w:t xml:space="preserve">amoxicillin </w:t>
      </w:r>
      <w:r w:rsidR="008058C4" w:rsidRPr="00411436">
        <w:rPr>
          <w:rFonts w:ascii="Times New Roman" w:hAnsi="Times New Roman" w:cs="Times New Roman"/>
          <w:sz w:val="20"/>
          <w:szCs w:val="20"/>
          <w:lang w:val="en-US"/>
        </w:rPr>
        <w:t>in terms of reduced</w:t>
      </w:r>
      <w:r w:rsidRPr="00411436">
        <w:rPr>
          <w:rFonts w:ascii="Times New Roman" w:hAnsi="Times New Roman" w:cs="Times New Roman"/>
          <w:sz w:val="20"/>
          <w:szCs w:val="20"/>
          <w:lang w:val="en-US"/>
        </w:rPr>
        <w:t xml:space="preserve"> symptom severity, and that patients with a combined infection benefit from </w:t>
      </w:r>
      <w:r w:rsidR="00C24BD9" w:rsidRPr="00411436">
        <w:rPr>
          <w:rFonts w:ascii="Times New Roman" w:hAnsi="Times New Roman" w:cs="Times New Roman"/>
          <w:sz w:val="20"/>
          <w:szCs w:val="20"/>
          <w:lang w:val="en-US"/>
        </w:rPr>
        <w:t xml:space="preserve">amoxicillin </w:t>
      </w:r>
      <w:r w:rsidR="008058C4" w:rsidRPr="00411436">
        <w:rPr>
          <w:rFonts w:ascii="Times New Roman" w:hAnsi="Times New Roman" w:cs="Times New Roman"/>
          <w:sz w:val="20"/>
          <w:szCs w:val="20"/>
          <w:lang w:val="en-US"/>
        </w:rPr>
        <w:t xml:space="preserve">in terms of a reduced chance </w:t>
      </w:r>
      <w:r w:rsidR="00411436" w:rsidRPr="00411436">
        <w:rPr>
          <w:rFonts w:ascii="Times New Roman" w:hAnsi="Times New Roman" w:cs="Times New Roman"/>
          <w:sz w:val="20"/>
          <w:szCs w:val="20"/>
          <w:lang w:val="en-US"/>
        </w:rPr>
        <w:t>of illness</w:t>
      </w:r>
      <w:r w:rsidRPr="00411436">
        <w:rPr>
          <w:rFonts w:ascii="Times New Roman" w:hAnsi="Times New Roman" w:cs="Times New Roman"/>
          <w:sz w:val="20"/>
          <w:szCs w:val="20"/>
          <w:lang w:val="en-US"/>
        </w:rPr>
        <w:t xml:space="preserve"> deterioration. </w:t>
      </w:r>
      <w:r w:rsidR="00411436" w:rsidRPr="00C91652">
        <w:rPr>
          <w:rFonts w:ascii="Times New Roman" w:hAnsi="Times New Roman" w:cs="Times New Roman"/>
          <w:sz w:val="20"/>
          <w:szCs w:val="20"/>
          <w:lang w:val="en-US"/>
        </w:rPr>
        <w:t xml:space="preserve">Although the </w:t>
      </w:r>
      <w:r w:rsidR="00411436" w:rsidRPr="00411436">
        <w:rPr>
          <w:rFonts w:ascii="Times New Roman" w:hAnsi="Times New Roman" w:cs="Times New Roman"/>
          <w:sz w:val="20"/>
          <w:szCs w:val="20"/>
          <w:lang w:val="en-US"/>
        </w:rPr>
        <w:t>benefit</w:t>
      </w:r>
      <w:r w:rsidR="00411436">
        <w:rPr>
          <w:rFonts w:ascii="Times New Roman" w:hAnsi="Times New Roman" w:cs="Times New Roman"/>
          <w:sz w:val="20"/>
          <w:szCs w:val="20"/>
          <w:lang w:val="en-US"/>
        </w:rPr>
        <w:t xml:space="preserve"> from </w:t>
      </w:r>
      <w:r w:rsidR="00411436" w:rsidRPr="00411436">
        <w:rPr>
          <w:rFonts w:ascii="Times New Roman" w:hAnsi="Times New Roman" w:cs="Times New Roman"/>
          <w:sz w:val="20"/>
          <w:szCs w:val="20"/>
          <w:lang w:val="en-US"/>
        </w:rPr>
        <w:t>amoxicillin treatment in those infected only by potential bacterial pathogens is of questionable clinical significance and has only borderline statistical significance, the effect in the combined infection group was an almost 20% reduction</w:t>
      </w:r>
      <w:r w:rsidR="00C1251B">
        <w:rPr>
          <w:rFonts w:ascii="Times New Roman" w:hAnsi="Times New Roman" w:cs="Times New Roman"/>
          <w:sz w:val="20"/>
          <w:szCs w:val="20"/>
          <w:lang w:val="en-US"/>
        </w:rPr>
        <w:t xml:space="preserve"> in </w:t>
      </w:r>
      <w:r w:rsidR="00411436" w:rsidRPr="00411436">
        <w:rPr>
          <w:rFonts w:ascii="Times New Roman" w:hAnsi="Times New Roman" w:cs="Times New Roman"/>
          <w:sz w:val="20"/>
          <w:szCs w:val="20"/>
          <w:lang w:val="en-US"/>
        </w:rPr>
        <w:t xml:space="preserve">the probability of illness deterioration. </w:t>
      </w:r>
    </w:p>
    <w:bookmarkEnd w:id="15"/>
    <w:bookmarkEnd w:id="16"/>
    <w:p w14:paraId="4F5EDA40" w14:textId="5B5ABDCF" w:rsidR="00BD03D6" w:rsidRPr="00411436" w:rsidRDefault="00CB3CDE">
      <w:pPr>
        <w:spacing w:line="480" w:lineRule="auto"/>
        <w:rPr>
          <w:rFonts w:ascii="Times New Roman" w:hAnsi="Times New Roman" w:cs="Times New Roman"/>
          <w:sz w:val="20"/>
          <w:szCs w:val="20"/>
          <w:lang w:val="en-US"/>
        </w:rPr>
      </w:pPr>
      <w:r w:rsidRPr="00411436">
        <w:rPr>
          <w:rFonts w:ascii="Times New Roman" w:hAnsi="Times New Roman" w:cs="Times New Roman"/>
          <w:sz w:val="20"/>
          <w:szCs w:val="20"/>
          <w:lang w:val="en-US"/>
        </w:rPr>
        <w:t xml:space="preserve">We </w:t>
      </w:r>
      <w:r w:rsidR="001F61FC" w:rsidRPr="00411436">
        <w:rPr>
          <w:rFonts w:ascii="Times New Roman" w:hAnsi="Times New Roman" w:cs="Times New Roman"/>
          <w:sz w:val="20"/>
          <w:szCs w:val="20"/>
          <w:lang w:val="en-US"/>
        </w:rPr>
        <w:t>only found clear</w:t>
      </w:r>
      <w:r w:rsidR="00B92406" w:rsidRPr="00411436">
        <w:rPr>
          <w:rFonts w:ascii="Times New Roman" w:hAnsi="Times New Roman" w:cs="Times New Roman"/>
          <w:sz w:val="20"/>
          <w:szCs w:val="20"/>
          <w:lang w:val="en-US"/>
        </w:rPr>
        <w:t xml:space="preserve"> </w:t>
      </w:r>
      <w:r w:rsidRPr="00411436">
        <w:rPr>
          <w:rFonts w:ascii="Times New Roman" w:hAnsi="Times New Roman" w:cs="Times New Roman"/>
          <w:sz w:val="20"/>
          <w:szCs w:val="20"/>
          <w:lang w:val="en-US"/>
        </w:rPr>
        <w:t xml:space="preserve">evidence of benefit </w:t>
      </w:r>
      <w:r w:rsidR="001F61FC" w:rsidRPr="00411436">
        <w:rPr>
          <w:rFonts w:ascii="Times New Roman" w:hAnsi="Times New Roman" w:cs="Times New Roman"/>
          <w:sz w:val="20"/>
          <w:szCs w:val="20"/>
          <w:lang w:val="en-US"/>
        </w:rPr>
        <w:t xml:space="preserve">(with p-values below 0.01) </w:t>
      </w:r>
      <w:r w:rsidRPr="00411436">
        <w:rPr>
          <w:rFonts w:ascii="Times New Roman" w:hAnsi="Times New Roman" w:cs="Times New Roman"/>
          <w:sz w:val="20"/>
          <w:szCs w:val="20"/>
          <w:lang w:val="en-US"/>
        </w:rPr>
        <w:t xml:space="preserve">from </w:t>
      </w:r>
      <w:r w:rsidR="00C24BD9" w:rsidRPr="00411436">
        <w:rPr>
          <w:rFonts w:ascii="Times New Roman" w:hAnsi="Times New Roman" w:cs="Times New Roman"/>
          <w:sz w:val="20"/>
          <w:szCs w:val="20"/>
          <w:lang w:val="en-US"/>
        </w:rPr>
        <w:t xml:space="preserve">amoxicillin </w:t>
      </w:r>
      <w:r w:rsidR="00B92406" w:rsidRPr="00411436">
        <w:rPr>
          <w:rFonts w:ascii="Times New Roman" w:hAnsi="Times New Roman" w:cs="Times New Roman"/>
          <w:sz w:val="20"/>
          <w:szCs w:val="20"/>
          <w:lang w:val="en-US"/>
        </w:rPr>
        <w:t xml:space="preserve">treatment in </w:t>
      </w:r>
      <w:r w:rsidRPr="00411436">
        <w:rPr>
          <w:rFonts w:ascii="Times New Roman" w:hAnsi="Times New Roman" w:cs="Times New Roman"/>
          <w:sz w:val="20"/>
          <w:szCs w:val="20"/>
          <w:lang w:val="en-US"/>
        </w:rPr>
        <w:t xml:space="preserve">the group of </w:t>
      </w:r>
      <w:r w:rsidR="00B92406" w:rsidRPr="00411436">
        <w:rPr>
          <w:rFonts w:ascii="Times New Roman" w:hAnsi="Times New Roman" w:cs="Times New Roman"/>
          <w:sz w:val="20"/>
          <w:szCs w:val="20"/>
          <w:lang w:val="en-US"/>
        </w:rPr>
        <w:t xml:space="preserve">patients </w:t>
      </w:r>
      <w:r w:rsidRPr="00411436">
        <w:rPr>
          <w:rFonts w:ascii="Times New Roman" w:hAnsi="Times New Roman" w:cs="Times New Roman"/>
          <w:sz w:val="20"/>
          <w:szCs w:val="20"/>
          <w:lang w:val="en-US"/>
        </w:rPr>
        <w:t xml:space="preserve">who had a </w:t>
      </w:r>
      <w:r w:rsidR="001F61FC" w:rsidRPr="00411436">
        <w:rPr>
          <w:rFonts w:ascii="Times New Roman" w:hAnsi="Times New Roman" w:cs="Times New Roman"/>
          <w:sz w:val="20"/>
          <w:szCs w:val="20"/>
          <w:lang w:val="en-US"/>
        </w:rPr>
        <w:t>bacterial infection</w:t>
      </w:r>
      <w:r w:rsidR="00B92406" w:rsidRPr="00411436">
        <w:rPr>
          <w:rFonts w:ascii="Times New Roman" w:hAnsi="Times New Roman" w:cs="Times New Roman"/>
          <w:sz w:val="20"/>
          <w:szCs w:val="20"/>
          <w:lang w:val="en-US"/>
        </w:rPr>
        <w:t xml:space="preserve">. </w:t>
      </w:r>
      <w:r w:rsidR="001F61FC" w:rsidRPr="00411436">
        <w:rPr>
          <w:rFonts w:ascii="Times New Roman" w:hAnsi="Times New Roman" w:cs="Times New Roman"/>
          <w:sz w:val="20"/>
          <w:szCs w:val="20"/>
          <w:lang w:val="en-US"/>
        </w:rPr>
        <w:t xml:space="preserve">Given that the </w:t>
      </w:r>
      <w:r w:rsidR="00C24BD9" w:rsidRPr="00411436">
        <w:rPr>
          <w:rFonts w:ascii="Times New Roman" w:hAnsi="Times New Roman" w:cs="Times New Roman"/>
          <w:sz w:val="20"/>
          <w:szCs w:val="20"/>
          <w:lang w:val="en-US"/>
        </w:rPr>
        <w:t xml:space="preserve">amoxicillin </w:t>
      </w:r>
      <w:r w:rsidR="001F61FC" w:rsidRPr="00411436">
        <w:rPr>
          <w:rFonts w:ascii="Times New Roman" w:hAnsi="Times New Roman" w:cs="Times New Roman"/>
          <w:sz w:val="20"/>
          <w:szCs w:val="20"/>
          <w:lang w:val="en-US"/>
        </w:rPr>
        <w:t xml:space="preserve">treatment is </w:t>
      </w:r>
      <w:r w:rsidRPr="00411436">
        <w:rPr>
          <w:rFonts w:ascii="Times New Roman" w:hAnsi="Times New Roman" w:cs="Times New Roman"/>
          <w:sz w:val="20"/>
          <w:szCs w:val="20"/>
          <w:lang w:val="en-US"/>
        </w:rPr>
        <w:t xml:space="preserve">on average </w:t>
      </w:r>
      <w:r w:rsidR="001F61FC" w:rsidRPr="00411436">
        <w:rPr>
          <w:rFonts w:ascii="Times New Roman" w:hAnsi="Times New Roman" w:cs="Times New Roman"/>
          <w:sz w:val="20"/>
          <w:szCs w:val="20"/>
          <w:lang w:val="en-US"/>
        </w:rPr>
        <w:t xml:space="preserve">ineffective in patients with a </w:t>
      </w:r>
      <w:r w:rsidR="009D322A" w:rsidRPr="00411436">
        <w:rPr>
          <w:rFonts w:ascii="Times New Roman" w:hAnsi="Times New Roman" w:cs="Times New Roman"/>
          <w:sz w:val="20"/>
          <w:szCs w:val="20"/>
          <w:lang w:val="en-US"/>
        </w:rPr>
        <w:t>purely</w:t>
      </w:r>
      <w:r w:rsidR="001678FE" w:rsidRPr="00411436">
        <w:rPr>
          <w:rFonts w:ascii="Times New Roman" w:hAnsi="Times New Roman" w:cs="Times New Roman"/>
          <w:sz w:val="20"/>
          <w:szCs w:val="20"/>
          <w:lang w:val="en-US"/>
        </w:rPr>
        <w:t xml:space="preserve"> </w:t>
      </w:r>
      <w:r w:rsidR="001F61FC" w:rsidRPr="00411436">
        <w:rPr>
          <w:rFonts w:ascii="Times New Roman" w:hAnsi="Times New Roman" w:cs="Times New Roman"/>
          <w:sz w:val="20"/>
          <w:szCs w:val="20"/>
          <w:lang w:val="en-US"/>
        </w:rPr>
        <w:t xml:space="preserve">bacterial infection, the effect of antibiotics in patients with a bacterial infection is driven by the effect in those patients with a </w:t>
      </w:r>
      <w:r w:rsidR="001678FE" w:rsidRPr="00411436">
        <w:rPr>
          <w:rFonts w:ascii="Times New Roman" w:hAnsi="Times New Roman" w:cs="Times New Roman"/>
          <w:sz w:val="20"/>
          <w:szCs w:val="20"/>
          <w:lang w:val="en-US"/>
        </w:rPr>
        <w:t>combined</w:t>
      </w:r>
      <w:r w:rsidR="001F61FC" w:rsidRPr="00411436">
        <w:rPr>
          <w:rFonts w:ascii="Times New Roman" w:hAnsi="Times New Roman" w:cs="Times New Roman"/>
          <w:sz w:val="20"/>
          <w:szCs w:val="20"/>
          <w:lang w:val="en-US"/>
        </w:rPr>
        <w:t xml:space="preserve"> infection. </w:t>
      </w:r>
      <w:r w:rsidR="00B92406" w:rsidRPr="00411436">
        <w:rPr>
          <w:rFonts w:ascii="Times New Roman" w:hAnsi="Times New Roman" w:cs="Times New Roman"/>
          <w:sz w:val="20"/>
          <w:szCs w:val="20"/>
          <w:lang w:val="en-US"/>
        </w:rPr>
        <w:t>Assuming that this effect was not due to chance, it</w:t>
      </w:r>
      <w:r w:rsidR="00A42151" w:rsidRPr="00411436">
        <w:rPr>
          <w:rFonts w:ascii="Times New Roman" w:hAnsi="Times New Roman" w:cs="Times New Roman"/>
          <w:sz w:val="20"/>
          <w:szCs w:val="20"/>
          <w:lang w:val="en-US"/>
        </w:rPr>
        <w:t xml:space="preserve"> may be</w:t>
      </w:r>
      <w:r w:rsidR="00B92406" w:rsidRPr="00411436">
        <w:rPr>
          <w:rFonts w:ascii="Times New Roman" w:hAnsi="Times New Roman" w:cs="Times New Roman"/>
          <w:sz w:val="20"/>
          <w:szCs w:val="20"/>
          <w:lang w:val="en-US"/>
        </w:rPr>
        <w:t xml:space="preserve"> biologically plausible</w:t>
      </w:r>
      <w:r w:rsidR="00A42151" w:rsidRPr="00411436">
        <w:rPr>
          <w:rFonts w:ascii="Times New Roman" w:hAnsi="Times New Roman" w:cs="Times New Roman"/>
          <w:sz w:val="20"/>
          <w:szCs w:val="20"/>
          <w:lang w:val="en-US"/>
        </w:rPr>
        <w:t>:</w:t>
      </w:r>
      <w:r w:rsidR="00B92406" w:rsidRPr="00411436">
        <w:rPr>
          <w:rFonts w:ascii="Times New Roman" w:hAnsi="Times New Roman" w:cs="Times New Roman"/>
          <w:sz w:val="20"/>
          <w:szCs w:val="20"/>
          <w:lang w:val="en-US"/>
        </w:rPr>
        <w:t xml:space="preserve"> viral infections may predispose to secondary bacterial infections by causing mucosal damage or inflammation, </w:t>
      </w:r>
      <w:r w:rsidR="00A42151" w:rsidRPr="00411436">
        <w:rPr>
          <w:rFonts w:ascii="Times New Roman" w:hAnsi="Times New Roman" w:cs="Times New Roman"/>
          <w:sz w:val="20"/>
          <w:szCs w:val="20"/>
          <w:lang w:val="en-US"/>
        </w:rPr>
        <w:t xml:space="preserve">lead </w:t>
      </w:r>
      <w:r w:rsidR="00B92406" w:rsidRPr="00411436">
        <w:rPr>
          <w:rFonts w:ascii="Times New Roman" w:hAnsi="Times New Roman" w:cs="Times New Roman"/>
          <w:sz w:val="20"/>
          <w:szCs w:val="20"/>
          <w:lang w:val="en-US"/>
        </w:rPr>
        <w:t xml:space="preserve">to a longer or more severe illness course, </w:t>
      </w:r>
      <w:r w:rsidR="00A42151" w:rsidRPr="00411436">
        <w:rPr>
          <w:rFonts w:ascii="Times New Roman" w:hAnsi="Times New Roman" w:cs="Times New Roman"/>
          <w:sz w:val="20"/>
          <w:szCs w:val="20"/>
          <w:lang w:val="en-US"/>
        </w:rPr>
        <w:t xml:space="preserve">and </w:t>
      </w:r>
      <w:r w:rsidRPr="00411436">
        <w:rPr>
          <w:rFonts w:ascii="Times New Roman" w:hAnsi="Times New Roman" w:cs="Times New Roman"/>
          <w:sz w:val="20"/>
          <w:szCs w:val="20"/>
          <w:lang w:val="en-US"/>
        </w:rPr>
        <w:t xml:space="preserve">thus </w:t>
      </w:r>
      <w:r w:rsidR="00B92406" w:rsidRPr="00411436">
        <w:rPr>
          <w:rFonts w:ascii="Times New Roman" w:hAnsi="Times New Roman" w:cs="Times New Roman"/>
          <w:sz w:val="20"/>
          <w:szCs w:val="20"/>
          <w:lang w:val="en-US"/>
        </w:rPr>
        <w:t xml:space="preserve">make these patients more likely to benefit from </w:t>
      </w:r>
      <w:r w:rsidR="00C24BD9" w:rsidRPr="00411436">
        <w:rPr>
          <w:rFonts w:ascii="Times New Roman" w:hAnsi="Times New Roman" w:cs="Times New Roman"/>
          <w:sz w:val="20"/>
          <w:szCs w:val="20"/>
          <w:lang w:val="en-US"/>
        </w:rPr>
        <w:t>amoxicillin</w:t>
      </w:r>
      <w:r w:rsidR="00B92406" w:rsidRPr="00411436">
        <w:rPr>
          <w:rFonts w:ascii="Times New Roman" w:hAnsi="Times New Roman" w:cs="Times New Roman"/>
          <w:sz w:val="20"/>
          <w:szCs w:val="20"/>
          <w:lang w:val="en-US"/>
        </w:rPr>
        <w:t>.</w:t>
      </w:r>
      <w:r w:rsidR="00370757" w:rsidRPr="009869FF">
        <w:rPr>
          <w:rFonts w:ascii="Times New Roman" w:hAnsi="Times New Roman" w:cs="Times New Roman"/>
          <w:sz w:val="20"/>
          <w:szCs w:val="20"/>
          <w:lang w:val="en-US"/>
        </w:rPr>
        <w:fldChar w:fldCharType="begin" w:fldLock="1"/>
      </w:r>
      <w:r w:rsidR="00FA3AA3" w:rsidRPr="00411436">
        <w:rPr>
          <w:rFonts w:ascii="Times New Roman" w:hAnsi="Times New Roman" w:cs="Times New Roman"/>
          <w:sz w:val="20"/>
          <w:szCs w:val="20"/>
          <w:lang w:val="en-US"/>
        </w:rPr>
        <w:instrText>ADDIN CSL_CITATION { "citationItems" : [ { "id" : "ITEM-1", "itemData" : { "DOI" : "10.1038/nrmicro3231", "ISSN" : "1740-1526", "PMID" : "24590244", "abstract" : "Concern that a highly pathogenic virus might cause the next influenza pandemic has spurred recent research into influenza and its complications. Bacterial superinfection in the lungs of people suffering from influenza is a key element that promotes severe disease and mortality. This co-pathogenesis is characterized by complex interactions between co-infecting pathogens and the host, leading to the disruption of physical barriers, dysregulation of immune responses and delays in a return to homeostasis. The net effect of this cascade can be the outgrowth of the pathogens, immune-mediated pathology and increased morbidity. In this Review, advances in our understanding of the underlying mechanisms are discussed, and the key questions that will drive the field forwards are articulated.", "author" : [ { "dropping-particle" : "", "family" : "McCullers", "given" : "Jonathan A.", "non-dropping-particle" : "", "parse-names" : false, "suffix" : "" } ], "container-title" : "Nature Reviews Microbiology", "id" : "ITEM-1", "issue" : "4", "issued" : { "date-parts" : [ [ "2014", "3", "3" ] ] }, "page" : "252-262", "title" : "The co-pathogenesis of influenza viruses with bacteria in the lung", "type" : "article-journal", "volume" : "12" }, "uris" : [ "http://www.mendeley.com/documents/?uuid=ab81804e-919d-3dca-9bc0-2559be798b7c" ] }, { "id" : "ITEM-2", "itemData" : { "DOI" : "10.1097/INF.0000000000000278", "ISSN" : "0891-3668", "PMID" : "24717966", "abstract" : "BACKGROUND Acute bacterial sinusitis (ABS) is a common complication of viral upper respiratory tract infections (URI). Clinical characteristics of URIs complicated by ABS in young children have not been well studied. METHODS We identified ABS episodes in a prospective, longitudinal cohort study of 294 children (6-35 months of age at enrollment), who were followed up for 1 year to capture all URI episodes and complications. At the initial URI visit seen by the study personnel (median day = 4 from symptoms onset), nasopharyngeal samples were obtained for bacterial cultures and viral studies. RESULTS Of 1295 documented URI episodes, 103 (8%) episodes (in 73 children) were complicated by ABS, 32 of which were concurrent with acute otitis media. The majority (72%) of ABS episodes were diagnosed based on persistent symptoms or a biphasic course. Average age at ABS diagnosis was 18.8 \u00b1 7.2 months; White children were more likely to have ABS episodes than Blacks (P = 0.01). Hispanic/Latino ethnicity (P &lt; 0.0001) was negatively associated, and adequate 7-valent pneumococcal conjugate vaccine immunization status (P = 0.001) appeared to increase the risk of ABS. Girls had more ABS episodes than boys (0.5 \u00b1 0.8 vs. 0.3 \u00b1 0.6 episodes/yr, respectively, P = 0.03). Viruses were detected in 63% during the initial URI visit; rhinovirus detection was positively correlated with ABS risk (P = 0.01). Bacterial cultures were positive in 82/83 (99%) available samples obtained at the initial URI visit; polymicrobial (56%), Moraxella catarrhalis (20%) and Streptococcus pneumoniae (10%) were the most common cultures. Presence of pathogenic bacteria overall and presence of M. catarrhalis during URI were positively correlated with the risk for ABS (P = 0.04 for both). CONCLUSIONS ABS complicates 8% of URI in young children. Girls have more frequent ABS episodes than boys. Presence of rhinovirus and M. catarrhalis during URI are positively correlated with the risk for ABS complication.", "author" : [ { "dropping-particle" : "", "family" : "Marom", "given" : "Tal", "non-dropping-particle" : "", "parse-names" : false, "suffix" : "" }, { "dropping-particle" : "", "family" : "Alvarez-Fernandez", "given" : "Pedro E.", "non-dropping-particle" : "", "parse-names" : false, "suffix" : "" }, { "dropping-particle" : "", "family" : "Jennings", "given" : "Kristofer", "non-dropping-particle" : "", "parse-names" : false, "suffix" : "" }, { "dropping-particle" : "", "family" : "Patel", "given" : "Janak A.", "non-dropping-particle" : "", "parse-names" : false, "suffix" : "" }, { "dropping-particle" : "", "family" : "McCormick", "given" : "David P.", "non-dropping-particle" : "", "parse-names" : false, "suffix" : "" }, { "dropping-particle" : "", "family" : "Chonmaitree", "given" : "Tasnee", "non-dropping-particle" : "", "parse-names" : false, "suffix" : "" } ], "container-title" : "The Pediatric Infectious Disease Journal", "id" : "ITEM-2", "issue" : "8", "issued" : { "date-parts" : [ [ "2014", "8" ] ] }, "page" : "803-808", "title" : "Acute Bacterial Sinusitis Complicating Viral Upper Respiratory Tract Infection in Young Children", "type" : "article-journal", "volume" : "33" }, "uris" : [ "http://www.mendeley.com/documents/?uuid=14f6aa39-80c9-3969-874b-3b9b0663fdec" ] }, { "id" : "ITEM-3", "itemData" : { "DOI" : "10.1111/j.1574-695X.1999.tb01389.x", "ISSN" : "09288244", "author" : [ { "dropping-particle" : "", "family" : "Hament", "given" : "Jeanne-Marie", "non-dropping-particle" : "", "parse-names" : false, "suffix" : "" }, { "dropping-particle" : "", "family" : "Kimpen", "given" : "Jan L.L", "non-dropping-particle" : "", "parse-names" : false, "suffix" : "" }, { "dropping-particle" : "", "family" : "Fleer", "given" : "Andre", "non-dropping-particle" : "", "parse-names" : false, "suffix" : "" }, { "dropping-particle" : "", "family" : "Wolfs", "given" : "Tom F.W", "non-dropping-particle" : "", "parse-names" : false, "suffix" : "" }, { "dropping-particle" : "", "family" : "C.", "given" : "Hannoun", "non-dropping-particle" : "", "parse-names" : false, "suffix" : "" }, { "dropping-particle" : "", "family" : "A.", "given" : "Fauci", "non-dropping-particle" : "", "parse-names" : false, "suffix" : "" }, { "dropping-particle" : "", "family" : "R.", "given" : "Root", "non-dropping-particle" : "", "parse-names" : false, "suffix" : "" }, { "dropping-particle" : "", "family" : "T.R.", "given" : "Harrison", "non-dropping-particle" : "", "parse-names" : false, "suffix" : "" } ], "container-title" : "FEMS Immunology &amp; Medical Microbiology", "id" : "ITEM-3", "issue" : "3-4", "issued" : { "date-parts" : [ [ "1999", "12", "1" ] ] }, "page" : "189-195", "publisher" : "McGraw-Hill, New York", "title" : "Respiratory viral infection predisposing for bacterial disease: a concise review", "type" : "article-journal", "volume" : "26" }, "uris" : [ "http://www.mendeley.com/documents/?uuid=053f9f01-6061-31d4-90c2-725536dc2ca3" ] } ], "mendeley" : { "formattedCitation" : "[17\u201319]", "plainTextFormattedCitation" : "[17\u201319]", "previouslyFormattedCitation" : "[17\u201319]" }, "properties" : { "noteIndex" : 0 }, "schema" : "https://github.com/citation-style-language/schema/raw/master/csl-citation.json" }</w:instrText>
      </w:r>
      <w:r w:rsidR="00370757" w:rsidRPr="009869FF">
        <w:rPr>
          <w:rFonts w:ascii="Times New Roman" w:hAnsi="Times New Roman" w:cs="Times New Roman"/>
          <w:sz w:val="20"/>
          <w:szCs w:val="20"/>
          <w:lang w:val="en-US"/>
        </w:rPr>
        <w:fldChar w:fldCharType="separate"/>
      </w:r>
      <w:r w:rsidR="00370757" w:rsidRPr="009869FF">
        <w:rPr>
          <w:rFonts w:ascii="Times New Roman" w:hAnsi="Times New Roman" w:cs="Times New Roman"/>
          <w:sz w:val="20"/>
          <w:szCs w:val="20"/>
          <w:lang w:val="en-US"/>
        </w:rPr>
        <w:t>[17–19]</w:t>
      </w:r>
      <w:r w:rsidR="00370757" w:rsidRPr="009869FF">
        <w:rPr>
          <w:rFonts w:ascii="Times New Roman" w:hAnsi="Times New Roman" w:cs="Times New Roman"/>
          <w:sz w:val="20"/>
          <w:szCs w:val="20"/>
          <w:lang w:val="en-US"/>
        </w:rPr>
        <w:fldChar w:fldCharType="end"/>
      </w:r>
      <w:r w:rsidR="00A42151" w:rsidRPr="00411436">
        <w:rPr>
          <w:rFonts w:ascii="Times New Roman" w:hAnsi="Times New Roman" w:cs="Times New Roman"/>
          <w:sz w:val="20"/>
          <w:szCs w:val="20"/>
          <w:lang w:val="en-US"/>
        </w:rPr>
        <w:t>. However, t</w:t>
      </w:r>
      <w:r w:rsidR="00B92406" w:rsidRPr="00411436">
        <w:rPr>
          <w:rFonts w:ascii="Times New Roman" w:hAnsi="Times New Roman" w:cs="Times New Roman"/>
          <w:sz w:val="20"/>
          <w:szCs w:val="20"/>
          <w:lang w:val="en-US"/>
        </w:rPr>
        <w:t xml:space="preserve">he </w:t>
      </w:r>
      <w:bookmarkStart w:id="17" w:name="perc2"/>
      <w:r w:rsidR="00B92406" w:rsidRPr="00411436">
        <w:rPr>
          <w:rFonts w:ascii="Times New Roman" w:hAnsi="Times New Roman" w:cs="Times New Roman"/>
          <w:sz w:val="20"/>
          <w:szCs w:val="20"/>
          <w:lang w:val="en-US"/>
        </w:rPr>
        <w:t>number of patients</w:t>
      </w:r>
      <w:r w:rsidR="00A42151" w:rsidRPr="00411436">
        <w:rPr>
          <w:rFonts w:ascii="Times New Roman" w:hAnsi="Times New Roman" w:cs="Times New Roman"/>
          <w:sz w:val="20"/>
          <w:szCs w:val="20"/>
          <w:lang w:val="en-US"/>
        </w:rPr>
        <w:t xml:space="preserve"> with a </w:t>
      </w:r>
      <w:r w:rsidR="00A42151" w:rsidRPr="00411436">
        <w:rPr>
          <w:rFonts w:ascii="Times New Roman" w:hAnsi="Times New Roman" w:cs="Times New Roman"/>
          <w:sz w:val="20"/>
          <w:szCs w:val="20"/>
          <w:lang w:val="en-US"/>
        </w:rPr>
        <w:lastRenderedPageBreak/>
        <w:t xml:space="preserve">combined infection </w:t>
      </w:r>
      <w:r w:rsidR="00B92406" w:rsidRPr="00411436">
        <w:rPr>
          <w:rFonts w:ascii="Times New Roman" w:hAnsi="Times New Roman" w:cs="Times New Roman"/>
          <w:sz w:val="20"/>
          <w:szCs w:val="20"/>
          <w:lang w:val="en-US"/>
        </w:rPr>
        <w:t>(9.6%</w:t>
      </w:r>
      <w:r w:rsidR="00554B15" w:rsidRPr="00411436">
        <w:rPr>
          <w:rFonts w:ascii="Times New Roman" w:hAnsi="Times New Roman" w:cs="Times New Roman"/>
          <w:sz w:val="20"/>
          <w:szCs w:val="20"/>
          <w:lang w:val="en-US"/>
        </w:rPr>
        <w:t>; 199/2056</w:t>
      </w:r>
      <w:r w:rsidR="00B92406" w:rsidRPr="00411436">
        <w:rPr>
          <w:rFonts w:ascii="Times New Roman" w:hAnsi="Times New Roman" w:cs="Times New Roman"/>
          <w:sz w:val="20"/>
          <w:szCs w:val="20"/>
          <w:lang w:val="en-US"/>
        </w:rPr>
        <w:t xml:space="preserve">) </w:t>
      </w:r>
      <w:bookmarkEnd w:id="17"/>
      <w:r w:rsidR="00A42151" w:rsidRPr="00411436">
        <w:rPr>
          <w:rFonts w:ascii="Times New Roman" w:hAnsi="Times New Roman" w:cs="Times New Roman"/>
          <w:sz w:val="20"/>
          <w:szCs w:val="20"/>
          <w:lang w:val="en-US"/>
        </w:rPr>
        <w:t xml:space="preserve">who could </w:t>
      </w:r>
      <w:r w:rsidR="00B92406" w:rsidRPr="00411436">
        <w:rPr>
          <w:rFonts w:ascii="Times New Roman" w:hAnsi="Times New Roman" w:cs="Times New Roman"/>
          <w:sz w:val="20"/>
          <w:szCs w:val="20"/>
          <w:lang w:val="en-US"/>
        </w:rPr>
        <w:t>potentially benefit from antibiotic</w:t>
      </w:r>
      <w:r w:rsidR="00E23AB5" w:rsidRPr="00411436">
        <w:rPr>
          <w:rFonts w:ascii="Times New Roman" w:hAnsi="Times New Roman" w:cs="Times New Roman"/>
          <w:sz w:val="20"/>
          <w:szCs w:val="20"/>
          <w:lang w:val="en-US"/>
        </w:rPr>
        <w:t xml:space="preserve"> </w:t>
      </w:r>
      <w:r w:rsidR="00411436" w:rsidRPr="00411436">
        <w:rPr>
          <w:rFonts w:ascii="Times New Roman" w:hAnsi="Times New Roman" w:cs="Times New Roman"/>
          <w:sz w:val="20"/>
          <w:szCs w:val="20"/>
          <w:lang w:val="en-US"/>
        </w:rPr>
        <w:t>treatment</w:t>
      </w:r>
      <w:r w:rsidR="00B92406" w:rsidRPr="00411436">
        <w:rPr>
          <w:rFonts w:ascii="Times New Roman" w:hAnsi="Times New Roman" w:cs="Times New Roman"/>
          <w:sz w:val="20"/>
          <w:szCs w:val="20"/>
          <w:lang w:val="en-US"/>
        </w:rPr>
        <w:t xml:space="preserve"> indicates that the clinical impact of developing prediction rules or point of care tests </w:t>
      </w:r>
      <w:r w:rsidR="00A42151" w:rsidRPr="00411436">
        <w:rPr>
          <w:rFonts w:ascii="Times New Roman" w:hAnsi="Times New Roman" w:cs="Times New Roman"/>
          <w:sz w:val="20"/>
          <w:szCs w:val="20"/>
          <w:lang w:val="en-US"/>
        </w:rPr>
        <w:t xml:space="preserve">for such patients </w:t>
      </w:r>
      <w:r w:rsidR="00B92406" w:rsidRPr="00411436">
        <w:rPr>
          <w:rFonts w:ascii="Times New Roman" w:hAnsi="Times New Roman" w:cs="Times New Roman"/>
          <w:sz w:val="20"/>
          <w:szCs w:val="20"/>
          <w:lang w:val="en-US"/>
        </w:rPr>
        <w:t>is limited</w:t>
      </w:r>
      <w:r w:rsidR="00A42151" w:rsidRPr="00411436">
        <w:rPr>
          <w:rFonts w:ascii="Times New Roman" w:hAnsi="Times New Roman" w:cs="Times New Roman"/>
          <w:sz w:val="20"/>
          <w:szCs w:val="20"/>
          <w:lang w:val="en-US"/>
        </w:rPr>
        <w:t>:</w:t>
      </w:r>
      <w:r w:rsidR="00B92406" w:rsidRPr="00411436">
        <w:rPr>
          <w:rFonts w:ascii="Times New Roman" w:hAnsi="Times New Roman" w:cs="Times New Roman"/>
          <w:sz w:val="20"/>
          <w:szCs w:val="20"/>
          <w:lang w:val="en-US"/>
        </w:rPr>
        <w:t xml:space="preserve"> 50 patients would have to be tested with a range of bacterial and viral diagnostic tests in order to </w:t>
      </w:r>
      <w:r w:rsidR="00411436" w:rsidRPr="00411436">
        <w:rPr>
          <w:rFonts w:ascii="Times New Roman" w:hAnsi="Times New Roman" w:cs="Times New Roman"/>
          <w:sz w:val="20"/>
          <w:szCs w:val="20"/>
          <w:lang w:val="en-US"/>
        </w:rPr>
        <w:t>identify</w:t>
      </w:r>
      <w:r w:rsidR="00575CB6" w:rsidRPr="00411436">
        <w:rPr>
          <w:rFonts w:ascii="Times New Roman" w:hAnsi="Times New Roman" w:cs="Times New Roman"/>
          <w:sz w:val="20"/>
          <w:szCs w:val="20"/>
          <w:lang w:val="en-US"/>
        </w:rPr>
        <w:t xml:space="preserve"> </w:t>
      </w:r>
      <w:r w:rsidR="00B92406" w:rsidRPr="00411436">
        <w:rPr>
          <w:rFonts w:ascii="Times New Roman" w:hAnsi="Times New Roman" w:cs="Times New Roman"/>
          <w:sz w:val="20"/>
          <w:szCs w:val="20"/>
          <w:lang w:val="en-US"/>
        </w:rPr>
        <w:t xml:space="preserve">five </w:t>
      </w:r>
      <w:r w:rsidR="00575CB6" w:rsidRPr="00411436">
        <w:rPr>
          <w:rFonts w:ascii="Times New Roman" w:hAnsi="Times New Roman" w:cs="Times New Roman"/>
          <w:sz w:val="20"/>
          <w:szCs w:val="20"/>
          <w:lang w:val="en-US"/>
        </w:rPr>
        <w:t xml:space="preserve">who have </w:t>
      </w:r>
      <w:r w:rsidR="00B92406" w:rsidRPr="00411436">
        <w:rPr>
          <w:rFonts w:ascii="Times New Roman" w:hAnsi="Times New Roman" w:cs="Times New Roman"/>
          <w:sz w:val="20"/>
          <w:szCs w:val="20"/>
          <w:lang w:val="en-US"/>
        </w:rPr>
        <w:t xml:space="preserve">a combined infection, </w:t>
      </w:r>
      <w:r w:rsidR="00575CB6" w:rsidRPr="00411436">
        <w:rPr>
          <w:rFonts w:ascii="Times New Roman" w:hAnsi="Times New Roman" w:cs="Times New Roman"/>
          <w:sz w:val="20"/>
          <w:szCs w:val="20"/>
          <w:lang w:val="en-US"/>
        </w:rPr>
        <w:t xml:space="preserve">and </w:t>
      </w:r>
      <w:r w:rsidR="00411436" w:rsidRPr="00411436">
        <w:rPr>
          <w:rFonts w:ascii="Times New Roman" w:hAnsi="Times New Roman" w:cs="Times New Roman"/>
          <w:sz w:val="20"/>
          <w:szCs w:val="20"/>
          <w:lang w:val="en-US"/>
        </w:rPr>
        <w:t>all of</w:t>
      </w:r>
      <w:r w:rsidR="00575CB6" w:rsidRPr="00411436">
        <w:rPr>
          <w:rFonts w:ascii="Times New Roman" w:hAnsi="Times New Roman" w:cs="Times New Roman"/>
          <w:sz w:val="20"/>
          <w:szCs w:val="20"/>
          <w:lang w:val="en-US"/>
        </w:rPr>
        <w:t xml:space="preserve"> these would have </w:t>
      </w:r>
      <w:r w:rsidR="00B92406" w:rsidRPr="00411436">
        <w:rPr>
          <w:rFonts w:ascii="Times New Roman" w:hAnsi="Times New Roman" w:cs="Times New Roman"/>
          <w:sz w:val="20"/>
          <w:szCs w:val="20"/>
          <w:lang w:val="en-US"/>
        </w:rPr>
        <w:t>to</w:t>
      </w:r>
      <w:r w:rsidR="006C4001" w:rsidRPr="00411436">
        <w:rPr>
          <w:rFonts w:ascii="Times New Roman" w:hAnsi="Times New Roman" w:cs="Times New Roman"/>
          <w:sz w:val="20"/>
          <w:szCs w:val="20"/>
          <w:lang w:val="en-US"/>
        </w:rPr>
        <w:t xml:space="preserve"> be</w:t>
      </w:r>
      <w:r w:rsidR="00B92406" w:rsidRPr="00411436">
        <w:rPr>
          <w:rFonts w:ascii="Times New Roman" w:hAnsi="Times New Roman" w:cs="Times New Roman"/>
          <w:sz w:val="20"/>
          <w:szCs w:val="20"/>
          <w:lang w:val="en-US"/>
        </w:rPr>
        <w:t xml:space="preserve"> treated for one individual to benefit</w:t>
      </w:r>
      <w:r w:rsidR="00A42151" w:rsidRPr="00411436">
        <w:rPr>
          <w:rFonts w:ascii="Times New Roman" w:hAnsi="Times New Roman" w:cs="Times New Roman"/>
          <w:sz w:val="20"/>
          <w:szCs w:val="20"/>
          <w:lang w:val="en-US"/>
        </w:rPr>
        <w:t xml:space="preserve">. </w:t>
      </w:r>
      <w:r w:rsidR="00B92406" w:rsidRPr="00411436">
        <w:rPr>
          <w:rFonts w:ascii="Times New Roman" w:hAnsi="Times New Roman" w:cs="Times New Roman"/>
          <w:sz w:val="20"/>
          <w:szCs w:val="20"/>
          <w:lang w:val="en-US"/>
        </w:rPr>
        <w:t xml:space="preserve">Not only would such a policy need to be shown to be cost-effective in the short term, </w:t>
      </w:r>
      <w:r w:rsidR="00A42151" w:rsidRPr="00411436">
        <w:rPr>
          <w:rFonts w:ascii="Times New Roman" w:hAnsi="Times New Roman" w:cs="Times New Roman"/>
          <w:sz w:val="20"/>
          <w:szCs w:val="20"/>
          <w:lang w:val="en-US"/>
        </w:rPr>
        <w:t xml:space="preserve">but </w:t>
      </w:r>
      <w:r w:rsidR="00B92406" w:rsidRPr="00411436">
        <w:rPr>
          <w:rFonts w:ascii="Times New Roman" w:hAnsi="Times New Roman" w:cs="Times New Roman"/>
          <w:sz w:val="20"/>
          <w:szCs w:val="20"/>
          <w:lang w:val="en-US"/>
        </w:rPr>
        <w:t>the</w:t>
      </w:r>
      <w:r w:rsidR="00A42151" w:rsidRPr="00411436">
        <w:rPr>
          <w:rFonts w:ascii="Times New Roman" w:hAnsi="Times New Roman" w:cs="Times New Roman"/>
          <w:sz w:val="20"/>
          <w:szCs w:val="20"/>
          <w:lang w:val="en-US"/>
        </w:rPr>
        <w:t xml:space="preserve"> potential</w:t>
      </w:r>
      <w:r w:rsidR="00B92406" w:rsidRPr="00411436">
        <w:rPr>
          <w:rFonts w:ascii="Times New Roman" w:hAnsi="Times New Roman" w:cs="Times New Roman"/>
          <w:sz w:val="20"/>
          <w:szCs w:val="20"/>
          <w:lang w:val="en-US"/>
        </w:rPr>
        <w:t xml:space="preserve"> </w:t>
      </w:r>
      <w:r w:rsidR="00411436" w:rsidRPr="00411436">
        <w:rPr>
          <w:rFonts w:ascii="Times New Roman" w:hAnsi="Times New Roman" w:cs="Times New Roman"/>
          <w:sz w:val="20"/>
          <w:szCs w:val="20"/>
          <w:lang w:val="en-US"/>
        </w:rPr>
        <w:t>medicalization</w:t>
      </w:r>
      <w:r w:rsidR="00B92406" w:rsidRPr="00411436">
        <w:rPr>
          <w:rFonts w:ascii="Times New Roman" w:hAnsi="Times New Roman" w:cs="Times New Roman"/>
          <w:sz w:val="20"/>
          <w:szCs w:val="20"/>
          <w:lang w:val="en-US"/>
        </w:rPr>
        <w:t xml:space="preserve"> of illnesses</w:t>
      </w:r>
      <w:r w:rsidR="00A42151" w:rsidRPr="00411436">
        <w:rPr>
          <w:rFonts w:ascii="Times New Roman" w:hAnsi="Times New Roman" w:cs="Times New Roman"/>
          <w:sz w:val="20"/>
          <w:szCs w:val="20"/>
          <w:lang w:val="en-US"/>
        </w:rPr>
        <w:t xml:space="preserve"> (</w:t>
      </w:r>
      <w:r w:rsidR="00B92406" w:rsidRPr="00411436">
        <w:rPr>
          <w:rFonts w:ascii="Times New Roman" w:hAnsi="Times New Roman" w:cs="Times New Roman"/>
          <w:sz w:val="20"/>
          <w:szCs w:val="20"/>
          <w:lang w:val="en-US"/>
        </w:rPr>
        <w:t>by signaling to the population that people with LRTI need to be tested</w:t>
      </w:r>
      <w:r w:rsidR="00A42151" w:rsidRPr="00411436">
        <w:rPr>
          <w:rFonts w:ascii="Times New Roman" w:hAnsi="Times New Roman" w:cs="Times New Roman"/>
          <w:sz w:val="20"/>
          <w:szCs w:val="20"/>
          <w:lang w:val="en-US"/>
        </w:rPr>
        <w:t>)</w:t>
      </w:r>
      <w:r w:rsidR="00C1251B">
        <w:rPr>
          <w:rFonts w:ascii="Times New Roman" w:hAnsi="Times New Roman" w:cs="Times New Roman"/>
          <w:sz w:val="20"/>
          <w:szCs w:val="20"/>
          <w:lang w:val="en-US"/>
        </w:rPr>
        <w:t xml:space="preserve"> would have to be </w:t>
      </w:r>
      <w:r w:rsidR="00B92406" w:rsidRPr="00411436">
        <w:rPr>
          <w:rFonts w:ascii="Times New Roman" w:hAnsi="Times New Roman" w:cs="Times New Roman"/>
          <w:sz w:val="20"/>
          <w:szCs w:val="20"/>
          <w:lang w:val="en-US"/>
        </w:rPr>
        <w:t>consider</w:t>
      </w:r>
      <w:r w:rsidR="00575CB6" w:rsidRPr="00411436">
        <w:rPr>
          <w:rFonts w:ascii="Times New Roman" w:hAnsi="Times New Roman" w:cs="Times New Roman"/>
          <w:sz w:val="20"/>
          <w:szCs w:val="20"/>
          <w:lang w:val="en-US"/>
        </w:rPr>
        <w:t>ed</w:t>
      </w:r>
      <w:r w:rsidR="00B92406" w:rsidRPr="00411436">
        <w:rPr>
          <w:rFonts w:ascii="Times New Roman" w:hAnsi="Times New Roman" w:cs="Times New Roman"/>
          <w:sz w:val="20"/>
          <w:szCs w:val="20"/>
          <w:lang w:val="en-US"/>
        </w:rPr>
        <w:t xml:space="preserve">. Because neither symptom duration nor symptom severity were clearly affected by </w:t>
      </w:r>
      <w:r w:rsidR="00C24BD9" w:rsidRPr="00411436">
        <w:rPr>
          <w:rFonts w:ascii="Times New Roman" w:hAnsi="Times New Roman" w:cs="Times New Roman"/>
          <w:sz w:val="20"/>
          <w:szCs w:val="20"/>
          <w:lang w:val="en-US"/>
        </w:rPr>
        <w:t xml:space="preserve">amoxicillin </w:t>
      </w:r>
      <w:r w:rsidR="00B92406" w:rsidRPr="00411436">
        <w:rPr>
          <w:rFonts w:ascii="Times New Roman" w:hAnsi="Times New Roman" w:cs="Times New Roman"/>
          <w:sz w:val="20"/>
          <w:szCs w:val="20"/>
          <w:lang w:val="en-US"/>
        </w:rPr>
        <w:t xml:space="preserve">treatment, </w:t>
      </w:r>
      <w:r w:rsidR="00A42151" w:rsidRPr="00411436">
        <w:rPr>
          <w:rFonts w:ascii="Times New Roman" w:hAnsi="Times New Roman" w:cs="Times New Roman"/>
          <w:sz w:val="20"/>
          <w:szCs w:val="20"/>
          <w:lang w:val="en-US"/>
        </w:rPr>
        <w:t>and</w:t>
      </w:r>
      <w:r w:rsidR="00B92406" w:rsidRPr="00411436">
        <w:rPr>
          <w:rFonts w:ascii="Times New Roman" w:hAnsi="Times New Roman" w:cs="Times New Roman"/>
          <w:sz w:val="20"/>
          <w:szCs w:val="20"/>
          <w:lang w:val="en-US"/>
        </w:rPr>
        <w:t xml:space="preserve"> the odds of illness deterioration was </w:t>
      </w:r>
      <w:r w:rsidR="00575CB6" w:rsidRPr="00411436">
        <w:rPr>
          <w:rFonts w:ascii="Times New Roman" w:hAnsi="Times New Roman" w:cs="Times New Roman"/>
          <w:sz w:val="20"/>
          <w:szCs w:val="20"/>
          <w:lang w:val="en-US"/>
        </w:rPr>
        <w:t xml:space="preserve">influenced by amoxicillin treatment </w:t>
      </w:r>
      <w:r w:rsidR="00B92406" w:rsidRPr="00411436">
        <w:rPr>
          <w:rFonts w:ascii="Times New Roman" w:hAnsi="Times New Roman" w:cs="Times New Roman"/>
          <w:sz w:val="20"/>
          <w:szCs w:val="20"/>
          <w:lang w:val="en-US"/>
        </w:rPr>
        <w:t>only in a very specific subgroup</w:t>
      </w:r>
      <w:r w:rsidR="00575CB6" w:rsidRPr="00411436">
        <w:rPr>
          <w:rFonts w:ascii="Times New Roman" w:hAnsi="Times New Roman" w:cs="Times New Roman"/>
          <w:sz w:val="20"/>
          <w:szCs w:val="20"/>
          <w:lang w:val="en-US"/>
        </w:rPr>
        <w:t xml:space="preserve">. The </w:t>
      </w:r>
      <w:r w:rsidR="00B92406" w:rsidRPr="00411436">
        <w:rPr>
          <w:rFonts w:ascii="Times New Roman" w:hAnsi="Times New Roman" w:cs="Times New Roman"/>
          <w:sz w:val="20"/>
          <w:szCs w:val="20"/>
          <w:lang w:val="en-US"/>
        </w:rPr>
        <w:t xml:space="preserve">potential benefits of </w:t>
      </w:r>
      <w:r w:rsidR="00C1251B">
        <w:rPr>
          <w:rFonts w:ascii="Times New Roman" w:hAnsi="Times New Roman" w:cs="Times New Roman"/>
          <w:sz w:val="20"/>
          <w:szCs w:val="20"/>
          <w:lang w:val="en-US"/>
        </w:rPr>
        <w:t>amoxicillin</w:t>
      </w:r>
      <w:r w:rsidR="00575CB6" w:rsidRPr="00411436">
        <w:rPr>
          <w:rFonts w:ascii="Times New Roman" w:hAnsi="Times New Roman" w:cs="Times New Roman"/>
          <w:sz w:val="20"/>
          <w:szCs w:val="20"/>
          <w:lang w:val="en-US"/>
        </w:rPr>
        <w:t xml:space="preserve"> treatment should therefore </w:t>
      </w:r>
      <w:r w:rsidR="00B92406" w:rsidRPr="00411436">
        <w:rPr>
          <w:rFonts w:ascii="Times New Roman" w:hAnsi="Times New Roman" w:cs="Times New Roman"/>
          <w:sz w:val="20"/>
          <w:szCs w:val="20"/>
          <w:lang w:val="en-US"/>
        </w:rPr>
        <w:t>be balanced against side-</w:t>
      </w:r>
      <w:bookmarkStart w:id="18" w:name="side_effects"/>
      <w:r w:rsidR="00B92406" w:rsidRPr="00411436">
        <w:rPr>
          <w:rFonts w:ascii="Times New Roman" w:hAnsi="Times New Roman" w:cs="Times New Roman"/>
          <w:sz w:val="20"/>
          <w:szCs w:val="20"/>
          <w:lang w:val="en-US"/>
        </w:rPr>
        <w:t>effects</w:t>
      </w:r>
      <w:r w:rsidR="001678FE" w:rsidRPr="00411436">
        <w:rPr>
          <w:rFonts w:ascii="Times New Roman" w:hAnsi="Times New Roman" w:cs="Times New Roman"/>
          <w:sz w:val="20"/>
          <w:szCs w:val="20"/>
          <w:lang w:val="en-US"/>
        </w:rPr>
        <w:t>, such as diarrhea, nausea or skin rash</w:t>
      </w:r>
      <w:r w:rsidR="00B92406" w:rsidRPr="00411436">
        <w:rPr>
          <w:rFonts w:ascii="Times New Roman" w:hAnsi="Times New Roman" w:cs="Times New Roman"/>
          <w:sz w:val="20"/>
          <w:szCs w:val="20"/>
          <w:lang w:val="en-US"/>
        </w:rPr>
        <w:t xml:space="preserve"> </w:t>
      </w:r>
      <w:bookmarkEnd w:id="18"/>
      <w:r w:rsidR="00B92406" w:rsidRPr="00411436">
        <w:rPr>
          <w:rFonts w:ascii="Times New Roman" w:hAnsi="Times New Roman" w:cs="Times New Roman"/>
          <w:sz w:val="20"/>
          <w:szCs w:val="20"/>
          <w:lang w:val="en-US"/>
        </w:rPr>
        <w:t>and</w:t>
      </w:r>
      <w:r w:rsidR="00BD03D6" w:rsidRPr="00411436">
        <w:rPr>
          <w:rFonts w:ascii="Times New Roman" w:hAnsi="Times New Roman" w:cs="Times New Roman"/>
          <w:sz w:val="20"/>
          <w:szCs w:val="20"/>
          <w:lang w:val="en-US"/>
        </w:rPr>
        <w:t xml:space="preserve"> the</w:t>
      </w:r>
      <w:r w:rsidR="00B92406" w:rsidRPr="00411436">
        <w:rPr>
          <w:rFonts w:ascii="Times New Roman" w:hAnsi="Times New Roman" w:cs="Times New Roman"/>
          <w:sz w:val="20"/>
          <w:szCs w:val="20"/>
          <w:lang w:val="en-US"/>
        </w:rPr>
        <w:t xml:space="preserve"> long-term risk of </w:t>
      </w:r>
      <w:r w:rsidR="00116F8B" w:rsidRPr="00411436">
        <w:rPr>
          <w:rFonts w:ascii="Times New Roman" w:hAnsi="Times New Roman" w:cs="Times New Roman"/>
          <w:sz w:val="20"/>
          <w:szCs w:val="20"/>
          <w:lang w:val="en-US"/>
        </w:rPr>
        <w:t xml:space="preserve">antibiotic </w:t>
      </w:r>
      <w:r w:rsidR="00B92406" w:rsidRPr="00411436">
        <w:rPr>
          <w:rFonts w:ascii="Times New Roman" w:hAnsi="Times New Roman" w:cs="Times New Roman"/>
          <w:sz w:val="20"/>
          <w:szCs w:val="20"/>
          <w:lang w:val="en-US"/>
        </w:rPr>
        <w:t>resistance.</w:t>
      </w:r>
      <w:r w:rsidR="00C24BD9" w:rsidRPr="009869FF">
        <w:rPr>
          <w:rFonts w:ascii="Times New Roman" w:hAnsi="Times New Roman" w:cs="Times New Roman"/>
          <w:sz w:val="20"/>
          <w:szCs w:val="20"/>
          <w:lang w:val="en-US"/>
        </w:rPr>
        <w:fldChar w:fldCharType="begin" w:fldLock="1"/>
      </w:r>
      <w:r w:rsidR="005F08E9" w:rsidRPr="00411436">
        <w:rPr>
          <w:rFonts w:ascii="Times New Roman" w:hAnsi="Times New Roman" w:cs="Times New Roman"/>
          <w:sz w:val="20"/>
          <w:szCs w:val="20"/>
          <w:lang w:val="en-US"/>
        </w:rPr>
        <w:instrText>ADDIN CSL_CITATION { "citationItems" : [ { "id" : "ITEM-1", "itemData" : { "DOI" : "10.1093/jac/dkw234", "ISSN" : "0305-7453", "author" : [ { "dropping-particle" : "", "family" : "Malhotra-Kumar", "given" : "Surbhi", "non-dropping-particle" : "", "parse-names" : false, "suffix" : "" }, { "dropping-particle" : "", "family" : "Heirstraeten", "given" : "Liesbet", "non-dropping-particle" : "Van", "parse-names" : false, "suffix" : "" }, { "dropping-particle" : "", "family" : "Coenen", "given" : "Samuel", "non-dropping-particle" : "", "parse-names" : false, "suffix" : "" }, { "dropping-particle" : "", "family" : "Lammens", "given" : "Christine", "non-dropping-particle" : "", "parse-names" : false, "suffix" : "" }, { "dropping-particle" : "", "family" : "Adriaenssens", "given" : "Niels", "non-dropping-particle" : "", "parse-names" : false, "suffix" : "" }, { "dropping-particle" : "", "family" : "Kowalczyk", "given" : "Anna", "non-dropping-particle" : "", "parse-names" : false, "suffix" : "" }, { "dropping-particle" : "", "family" : "Godycki-Cwirko", "given" : "Maciek", "non-dropping-particle" : "", "parse-names" : false, "suffix" : "" }, { "dropping-particle" : "", "family" : "Bielicka", "given" : "Zuzana", "non-dropping-particle" : "", "parse-names" : false, "suffix" : "" }, { "dropping-particle" : "", "family" : "Hupkova", "given" : "Helena", "non-dropping-particle" : "", "parse-names" : false, "suffix" : "" }, { "dropping-particle" : "", "family" : "Lannering", "given" : "Christina", "non-dropping-particle" : "", "parse-names" : false, "suffix" : "" }, { "dropping-particle" : "", "family" : "M\u00f6lstad", "given" : "Sigvard", "non-dropping-particle" : "", "parse-names" : false, "suffix" : "" }, { "dropping-particle" : "", "family" : "Fernandez-Vandellos", "given" : "Patricia", "non-dropping-particle" : "", "parse-names" : false, "suffix" : "" }, { "dropping-particle" : "", "family" : "Torres", "given" : "Antoni", "non-dropping-particle" : "", "parse-names" : false, "suffix" : "" }, { "dropping-particle" : "", "family" : "Parizel", "given" : "Maxim", "non-dropping-particle" : "", "parse-names" : false, "suffix" : "" }, { "dropping-particle" : "", "family" : "Ieven", "given" : "Margareta", "non-dropping-particle" : "", "parse-names" : false, "suffix" : "" }, { "dropping-particle" : "", "family" : "Butler", "given" : "Chris C.", "non-dropping-particle" : "", "parse-names" : false, "suffix" : "" }, { "dropping-particle" : "", "family" : "Verheij", "given" : "Theo", "non-dropping-particle" : "", "parse-names" : false, "suffix" : "" }, { "dropping-particle" : "", "family" : "Little", "given" : "Paul", "non-dropping-particle" : "", "parse-names" : false, "suffix" : "" }, { "dropping-particle" : "", "family" : "Goossens", "given" : "Herman", "non-dropping-particle" : "", "parse-names" : false, "suffix" : "" }, { "dropping-particle" : "", "family" : "Frimodt-M\u00f8ller", "given" : "Niels", "non-dropping-particle" : "", "parse-names" : false, "suffix" : "" }, { "dropping-particle" : "", "family" : "Bruno", "given" : "Pascale", "non-dropping-particle" : "", "parse-names" : false, "suffix" : "" }, { "dropping-particle" : "", "family" : "Hering", "given" : "Iris", "non-dropping-particle" : "", "parse-names" : false, "suffix" : "" }, { "dropping-particle" : "", "family" : "Lemiengre", "given" : "Marieke", "non-dropping-particle" : "", "parse-names" : false, "suffix" : "" }, { "dropping-particle" : "", "family" : "Loens", "given" : "Katherine", "non-dropping-particle" : "", "parse-names" : false, "suffix" : "" }, { "dropping-particle" : "", "family" : "Malmvall", "given" : "Bo-Eric", "non-dropping-particle" : "", "parse-names" : false, "suffix" : "" }, { "dropping-particle" : "", "family" : "Muras", "given" : "Magdalena", "non-dropping-particle" : "", "parse-names" : false, "suffix" : "" }, { "dropping-particle" : "", "family" : "Romano", "given" : "Nuria Sanchez", "non-dropping-particle" : "", "parse-names" : false, "suffix" : "" }, { "dropping-particle" : "", "family" : "Prat", "given" : "Matteu Serra", "non-dropping-particle" : "", "parse-names" : false, "suffix" : "" }, { "dropping-particle" : "", "family" : "Svab", "given" : "Igor", "non-dropping-particle" : "", "parse-names" : false, "suffix" : "" }, { "dropping-particle" : "", "family" : "Swain", "given" : "Jackie", "non-dropping-particle" : "", "parse-names" : false, "suffix" : "" }, { "dropping-particle" : "", "family" : "Tarsia", "given" : "Paolo", "non-dropping-particle" : "", "parse-names" : false, "suffix" : "" }, { "dropping-particle" : "", "family" : "Leus", "given" : "Frank", "non-dropping-particle" : "", "parse-names" : false, "suffix" : "" }, { "dropping-particle" : "", "family" : "Veen", "given" : "Robert", "non-dropping-particle" : "", "parse-names" : false, "suffix" : "" }, { "dropping-particle" : "", "family" : "Worby", "given" : "Tricia", "non-dropping-particle" : "", "parse-names" : false, "suffix" : "" } ], "container-title" : "Journal of Antimicrobial Chemotherapy", "id" : "ITEM-1", "issue" : "11", "issued" : { "date-parts" : [ [ "2016", "11" ] ] }, "page" : "3258-3267", "publisher" : "Oxford University Press", "title" : "Impact of amoxicillin therapy on resistance selection in patients with community-acquired lower respiratory tract infections: a randomized, placebo-controlled study", "type" : "article-journal", "volume" : "71" }, "uris" : [ "http://www.mendeley.com/documents/?uuid=30339544-0152-3616-846c-d808b0a4a1ec" ] } ], "mendeley" : { "formattedCitation" : "[20]", "plainTextFormattedCitation" : "[20]", "previouslyFormattedCitation" : "[20]" }, "properties" : { "noteIndex" : 0 }, "schema" : "https://github.com/citation-style-language/schema/raw/master/csl-citation.json" }</w:instrText>
      </w:r>
      <w:r w:rsidR="00C24BD9" w:rsidRPr="009869FF">
        <w:rPr>
          <w:rFonts w:ascii="Times New Roman" w:hAnsi="Times New Roman" w:cs="Times New Roman"/>
          <w:sz w:val="20"/>
          <w:szCs w:val="20"/>
          <w:lang w:val="en-US"/>
        </w:rPr>
        <w:fldChar w:fldCharType="separate"/>
      </w:r>
      <w:r w:rsidR="00C24BD9" w:rsidRPr="009869FF">
        <w:rPr>
          <w:rFonts w:ascii="Times New Roman" w:hAnsi="Times New Roman" w:cs="Times New Roman"/>
          <w:sz w:val="20"/>
          <w:szCs w:val="20"/>
          <w:lang w:val="en-US"/>
        </w:rPr>
        <w:t>[20]</w:t>
      </w:r>
      <w:r w:rsidR="00C24BD9" w:rsidRPr="009869FF">
        <w:rPr>
          <w:rFonts w:ascii="Times New Roman" w:hAnsi="Times New Roman" w:cs="Times New Roman"/>
          <w:sz w:val="20"/>
          <w:szCs w:val="20"/>
          <w:lang w:val="en-US"/>
        </w:rPr>
        <w:fldChar w:fldCharType="end"/>
      </w:r>
      <w:r w:rsidR="003D6F26" w:rsidRPr="00411436">
        <w:rPr>
          <w:rFonts w:ascii="Times New Roman" w:hAnsi="Times New Roman" w:cs="Times New Roman"/>
          <w:sz w:val="20"/>
          <w:szCs w:val="20"/>
          <w:lang w:val="en-US"/>
        </w:rPr>
        <w:t xml:space="preserve"> </w:t>
      </w:r>
      <w:bookmarkStart w:id="19" w:name="undertreatment"/>
      <w:r w:rsidR="00AE2BEE" w:rsidRPr="00411436">
        <w:rPr>
          <w:rFonts w:ascii="Times New Roman" w:hAnsi="Times New Roman" w:cs="Times New Roman"/>
          <w:sz w:val="20"/>
          <w:szCs w:val="20"/>
          <w:lang w:val="en-US"/>
        </w:rPr>
        <w:t>Thus</w:t>
      </w:r>
      <w:r w:rsidR="00575CB6" w:rsidRPr="00411436">
        <w:rPr>
          <w:rFonts w:ascii="Times New Roman" w:hAnsi="Times New Roman" w:cs="Times New Roman"/>
          <w:sz w:val="20"/>
          <w:szCs w:val="20"/>
          <w:lang w:val="en-US"/>
        </w:rPr>
        <w:t>,</w:t>
      </w:r>
      <w:r w:rsidR="00AE2BEE" w:rsidRPr="00411436">
        <w:rPr>
          <w:rFonts w:ascii="Times New Roman" w:hAnsi="Times New Roman" w:cs="Times New Roman"/>
          <w:sz w:val="20"/>
          <w:szCs w:val="20"/>
          <w:lang w:val="en-US"/>
        </w:rPr>
        <w:t xml:space="preserve"> most </w:t>
      </w:r>
      <w:r w:rsidR="00575CB6" w:rsidRPr="00411436">
        <w:rPr>
          <w:rFonts w:ascii="Times New Roman" w:hAnsi="Times New Roman" w:cs="Times New Roman"/>
          <w:sz w:val="20"/>
          <w:szCs w:val="20"/>
          <w:lang w:val="en-US"/>
        </w:rPr>
        <w:t xml:space="preserve">of these </w:t>
      </w:r>
      <w:r w:rsidR="00AE2BEE" w:rsidRPr="00411436">
        <w:rPr>
          <w:rFonts w:ascii="Times New Roman" w:hAnsi="Times New Roman" w:cs="Times New Roman"/>
          <w:sz w:val="20"/>
          <w:szCs w:val="20"/>
          <w:lang w:val="en-US"/>
        </w:rPr>
        <w:t>patients should probably not be prescribed an antibiotic, and/or clinicians could consider using a delayed antibiotic prescription, in order to avoid inappropriate use of antibiotics.</w:t>
      </w:r>
      <w:r w:rsidR="00AE2BEE" w:rsidRPr="009869FF">
        <w:rPr>
          <w:rFonts w:ascii="Times New Roman" w:hAnsi="Times New Roman" w:cs="Times New Roman"/>
          <w:sz w:val="20"/>
          <w:szCs w:val="20"/>
          <w:lang w:val="en-US"/>
        </w:rPr>
        <w:fldChar w:fldCharType="begin" w:fldLock="1"/>
      </w:r>
      <w:r w:rsidR="00AE2BEE" w:rsidRPr="00411436">
        <w:rPr>
          <w:rFonts w:ascii="Times New Roman" w:hAnsi="Times New Roman" w:cs="Times New Roman"/>
          <w:sz w:val="20"/>
          <w:szCs w:val="20"/>
          <w:lang w:val="en-US"/>
        </w:rPr>
        <w:instrText>ADDIN CSL_CITATION { "citationItems" : [ { "id" : "ITEM-1", "itemData" : { "author" : [ { "dropping-particle" : "", "family" : "Little", "given" : "Paul", "non-dropping-particle" : "", "parse-names" : false, "suffix" : "" }, { "dropping-particle" : "", "family" : "Stuart", "given" : "Beth", "non-dropping-particle" : "", "parse-names" : false, "suffix" : "" }, { "dropping-particle" : "", "family" : "Smith", "given" : "Sue", "non-dropping-particle" : "", "parse-names" : false, "suffix" : "" }, { "dropping-particle" : "", "family" : "Thompson", "given" : "Matthew J", "non-dropping-particle" : "", "parse-names" : false, "suffix" : "" }, { "dropping-particle" : "", "family" : "Knox", "given" : "Kyle", "non-dropping-particle" : "", "parse-names" : false, "suffix" : "" }, { "dropping-particle" : "", "family" : "Bruel", "given" : "Ann", "non-dropping-particle" : "van den", "parse-names" : false, "suffix" : "" }, { "dropping-particle" : "", "family" : "Lown", "given" : "Mark", "non-dropping-particle" : "", "parse-names" : false, "suffix" : "" }, { "dropping-particle" : "", "family" : "Moore", "given" : "Michael", "non-dropping-particle" : "", "parse-names" : false, "suffix" : "" }, { "dropping-particle" : "", "family" : "Mant", "given" : "David", "non-dropping-particle" : "", "parse-names" : false, "suffix" : "" } ], "container-title" : "BMJ", "id" : "ITEM-1", "issued" : { "date-parts" : [ [ "2017" ] ] }, "title" : "Antibiotic prescription strategies and adverse outcome for uncomplicated lower respiratory tract infections: prospective cough complication cohort (3C) study", "type" : "article-journal", "volume" : "357" }, "uris" : [ "http://www.mendeley.com/documents/?uuid=47b57154-d04e-331d-a23b-34295d615cbe" ] } ], "mendeley" : { "formattedCitation" : "[21]", "plainTextFormattedCitation" : "[21]", "previouslyFormattedCitation" : "[23]" }, "properties" : { "noteIndex" : 0 }, "schema" : "https://github.com/citation-style-language/schema/raw/master/csl-citation.json" }</w:instrText>
      </w:r>
      <w:r w:rsidR="00AE2BEE" w:rsidRPr="009869FF">
        <w:rPr>
          <w:rFonts w:ascii="Times New Roman" w:hAnsi="Times New Roman" w:cs="Times New Roman"/>
          <w:sz w:val="20"/>
          <w:szCs w:val="20"/>
          <w:lang w:val="en-US"/>
        </w:rPr>
        <w:fldChar w:fldCharType="separate"/>
      </w:r>
      <w:r w:rsidR="00AE2BEE" w:rsidRPr="009869FF">
        <w:rPr>
          <w:rFonts w:ascii="Times New Roman" w:hAnsi="Times New Roman" w:cs="Times New Roman"/>
          <w:sz w:val="20"/>
          <w:szCs w:val="20"/>
          <w:lang w:val="en-US"/>
        </w:rPr>
        <w:t>[21]</w:t>
      </w:r>
      <w:r w:rsidR="00AE2BEE" w:rsidRPr="009869FF">
        <w:rPr>
          <w:rFonts w:ascii="Times New Roman" w:hAnsi="Times New Roman" w:cs="Times New Roman"/>
          <w:sz w:val="20"/>
          <w:szCs w:val="20"/>
          <w:lang w:val="en-US"/>
        </w:rPr>
        <w:fldChar w:fldCharType="end"/>
      </w:r>
      <w:r w:rsidR="00AE2BEE" w:rsidRPr="00411436">
        <w:rPr>
          <w:rFonts w:ascii="Times New Roman" w:hAnsi="Times New Roman" w:cs="Times New Roman"/>
          <w:sz w:val="20"/>
          <w:szCs w:val="20"/>
          <w:lang w:val="en-US"/>
        </w:rPr>
        <w:t xml:space="preserve"> Nevertheless, it is important to </w:t>
      </w:r>
      <w:r w:rsidR="00C24BD9" w:rsidRPr="00411436">
        <w:rPr>
          <w:rFonts w:ascii="Times New Roman" w:hAnsi="Times New Roman" w:cs="Times New Roman"/>
          <w:sz w:val="20"/>
          <w:szCs w:val="20"/>
          <w:lang w:val="en-US"/>
        </w:rPr>
        <w:t>be aware of the potential harm caused by under-treatment of a combined infection</w:t>
      </w:r>
      <w:r w:rsidR="00AE2BEE" w:rsidRPr="00411436">
        <w:rPr>
          <w:rFonts w:ascii="Times New Roman" w:hAnsi="Times New Roman" w:cs="Times New Roman"/>
          <w:sz w:val="20"/>
          <w:szCs w:val="20"/>
          <w:lang w:val="en-US"/>
        </w:rPr>
        <w:t>, so all patients need to be given clear advice about when to reconsult.</w:t>
      </w:r>
      <w:bookmarkStart w:id="20" w:name="delayed_prescri"/>
      <w:bookmarkEnd w:id="19"/>
      <w:r w:rsidR="00AE2BEE" w:rsidRPr="00411436">
        <w:rPr>
          <w:rFonts w:ascii="Times New Roman" w:hAnsi="Times New Roman" w:cs="Times New Roman"/>
          <w:sz w:val="20"/>
          <w:szCs w:val="20"/>
          <w:lang w:val="en-US"/>
        </w:rPr>
        <w:t xml:space="preserve"> </w:t>
      </w:r>
    </w:p>
    <w:bookmarkEnd w:id="20"/>
    <w:p w14:paraId="7B6BF080" w14:textId="13D06C79" w:rsidR="001D09CC" w:rsidRPr="00411436" w:rsidRDefault="001D09CC" w:rsidP="00AB00DA">
      <w:pPr>
        <w:spacing w:line="480" w:lineRule="auto"/>
        <w:rPr>
          <w:rFonts w:ascii="Times New Roman" w:hAnsi="Times New Roman" w:cs="Times New Roman"/>
          <w:i/>
          <w:sz w:val="20"/>
          <w:szCs w:val="20"/>
          <w:lang w:val="en-US"/>
        </w:rPr>
      </w:pPr>
      <w:r w:rsidRPr="00411436">
        <w:rPr>
          <w:rFonts w:ascii="Times New Roman" w:hAnsi="Times New Roman" w:cs="Times New Roman"/>
          <w:i/>
          <w:sz w:val="20"/>
          <w:szCs w:val="20"/>
          <w:lang w:val="en-US"/>
        </w:rPr>
        <w:t>Strengths and limitations</w:t>
      </w:r>
    </w:p>
    <w:p w14:paraId="75EA0C66" w14:textId="6617B76A" w:rsidR="00FD54EB" w:rsidRPr="00411436" w:rsidRDefault="00FF13C9" w:rsidP="00AB00DA">
      <w:pPr>
        <w:spacing w:line="480" w:lineRule="auto"/>
        <w:rPr>
          <w:rFonts w:ascii="Times New Roman" w:hAnsi="Times New Roman" w:cs="Times New Roman"/>
          <w:sz w:val="20"/>
          <w:szCs w:val="20"/>
          <w:lang w:val="en-US"/>
        </w:rPr>
      </w:pPr>
      <w:r w:rsidRPr="00411436">
        <w:rPr>
          <w:rFonts w:ascii="Times New Roman" w:hAnsi="Times New Roman" w:cs="Times New Roman"/>
          <w:sz w:val="20"/>
          <w:szCs w:val="20"/>
          <w:lang w:val="en-US"/>
        </w:rPr>
        <w:t xml:space="preserve">The findings from this study are </w:t>
      </w:r>
      <w:r w:rsidR="00907F26" w:rsidRPr="00411436">
        <w:rPr>
          <w:rFonts w:ascii="Times New Roman" w:hAnsi="Times New Roman" w:cs="Times New Roman"/>
          <w:sz w:val="20"/>
          <w:szCs w:val="20"/>
          <w:lang w:val="en-US"/>
        </w:rPr>
        <w:t>applicable to European</w:t>
      </w:r>
      <w:r w:rsidR="005F7096">
        <w:rPr>
          <w:rFonts w:ascii="Times New Roman" w:hAnsi="Times New Roman" w:cs="Times New Roman"/>
          <w:sz w:val="20"/>
          <w:szCs w:val="20"/>
          <w:lang w:val="en-US"/>
        </w:rPr>
        <w:t xml:space="preserve"> prima</w:t>
      </w:r>
      <w:r w:rsidR="00E6001D">
        <w:rPr>
          <w:rFonts w:ascii="Times New Roman" w:hAnsi="Times New Roman" w:cs="Times New Roman"/>
          <w:sz w:val="20"/>
          <w:szCs w:val="20"/>
          <w:lang w:val="en-US"/>
        </w:rPr>
        <w:t>r</w:t>
      </w:r>
      <w:r w:rsidR="005F7096">
        <w:rPr>
          <w:rFonts w:ascii="Times New Roman" w:hAnsi="Times New Roman" w:cs="Times New Roman"/>
          <w:sz w:val="20"/>
          <w:szCs w:val="20"/>
          <w:lang w:val="en-US"/>
        </w:rPr>
        <w:t>y care clinical practice</w:t>
      </w:r>
      <w:r w:rsidRPr="00411436">
        <w:rPr>
          <w:rFonts w:ascii="Times New Roman" w:hAnsi="Times New Roman" w:cs="Times New Roman"/>
          <w:sz w:val="20"/>
          <w:szCs w:val="20"/>
          <w:lang w:val="en-US"/>
        </w:rPr>
        <w:t xml:space="preserve">, as patient recruitment </w:t>
      </w:r>
      <w:r w:rsidR="00907F26" w:rsidRPr="00411436">
        <w:rPr>
          <w:rFonts w:ascii="Times New Roman" w:hAnsi="Times New Roman" w:cs="Times New Roman"/>
          <w:sz w:val="20"/>
          <w:szCs w:val="20"/>
          <w:lang w:val="en-US"/>
        </w:rPr>
        <w:t xml:space="preserve">took place in </w:t>
      </w:r>
      <w:r w:rsidRPr="00411436">
        <w:rPr>
          <w:rFonts w:ascii="Times New Roman" w:hAnsi="Times New Roman" w:cs="Times New Roman"/>
          <w:sz w:val="20"/>
          <w:szCs w:val="20"/>
          <w:lang w:val="en-US"/>
        </w:rPr>
        <w:t xml:space="preserve">16 networks </w:t>
      </w:r>
      <w:r w:rsidR="008F0574" w:rsidRPr="00411436">
        <w:rPr>
          <w:rFonts w:ascii="Times New Roman" w:hAnsi="Times New Roman" w:cs="Times New Roman"/>
          <w:sz w:val="20"/>
          <w:szCs w:val="20"/>
          <w:lang w:val="en-US"/>
        </w:rPr>
        <w:t>across</w:t>
      </w:r>
      <w:r w:rsidRPr="00411436">
        <w:rPr>
          <w:rFonts w:ascii="Times New Roman" w:hAnsi="Times New Roman" w:cs="Times New Roman"/>
          <w:sz w:val="20"/>
          <w:szCs w:val="20"/>
          <w:lang w:val="en-US"/>
        </w:rPr>
        <w:t xml:space="preserve"> 12 European countries. </w:t>
      </w:r>
      <w:r w:rsidR="00D00A8F" w:rsidRPr="00411436">
        <w:rPr>
          <w:rFonts w:ascii="Times New Roman" w:hAnsi="Times New Roman" w:cs="Times New Roman"/>
          <w:sz w:val="20"/>
          <w:szCs w:val="20"/>
          <w:lang w:val="en-US"/>
        </w:rPr>
        <w:t xml:space="preserve">Some of the subgroups </w:t>
      </w:r>
      <w:r w:rsidR="00093E77" w:rsidRPr="00411436">
        <w:rPr>
          <w:rFonts w:ascii="Times New Roman" w:hAnsi="Times New Roman" w:cs="Times New Roman"/>
          <w:sz w:val="20"/>
          <w:szCs w:val="20"/>
          <w:lang w:val="en-US"/>
        </w:rPr>
        <w:t xml:space="preserve">we studied </w:t>
      </w:r>
      <w:r w:rsidR="00AE2BEE" w:rsidRPr="00411436">
        <w:rPr>
          <w:rFonts w:ascii="Times New Roman" w:hAnsi="Times New Roman" w:cs="Times New Roman"/>
          <w:sz w:val="20"/>
          <w:szCs w:val="20"/>
          <w:lang w:val="en-US"/>
        </w:rPr>
        <w:t>were</w:t>
      </w:r>
      <w:r w:rsidR="00D00A8F" w:rsidRPr="00411436">
        <w:rPr>
          <w:rFonts w:ascii="Times New Roman" w:hAnsi="Times New Roman" w:cs="Times New Roman"/>
          <w:sz w:val="20"/>
          <w:szCs w:val="20"/>
          <w:lang w:val="en-US"/>
        </w:rPr>
        <w:t xml:space="preserve"> small, increasing risk </w:t>
      </w:r>
      <w:r w:rsidR="00093E77" w:rsidRPr="00411436">
        <w:rPr>
          <w:rFonts w:ascii="Times New Roman" w:hAnsi="Times New Roman" w:cs="Times New Roman"/>
          <w:sz w:val="20"/>
          <w:szCs w:val="20"/>
          <w:lang w:val="en-US"/>
        </w:rPr>
        <w:t>of a T</w:t>
      </w:r>
      <w:r w:rsidR="00D00A8F" w:rsidRPr="00411436">
        <w:rPr>
          <w:rFonts w:ascii="Times New Roman" w:hAnsi="Times New Roman" w:cs="Times New Roman"/>
          <w:sz w:val="20"/>
          <w:szCs w:val="20"/>
          <w:lang w:val="en-US"/>
        </w:rPr>
        <w:t>ype II error</w:t>
      </w:r>
      <w:r w:rsidR="00093E77" w:rsidRPr="00411436">
        <w:rPr>
          <w:rFonts w:ascii="Times New Roman" w:hAnsi="Times New Roman" w:cs="Times New Roman"/>
          <w:sz w:val="20"/>
          <w:szCs w:val="20"/>
          <w:lang w:val="en-US"/>
        </w:rPr>
        <w:t xml:space="preserve">. </w:t>
      </w:r>
      <w:r w:rsidR="00AE2BEE" w:rsidRPr="00411436">
        <w:rPr>
          <w:rFonts w:ascii="Times New Roman" w:hAnsi="Times New Roman" w:cs="Times New Roman"/>
          <w:sz w:val="20"/>
          <w:szCs w:val="20"/>
          <w:lang w:val="en-US"/>
        </w:rPr>
        <w:t xml:space="preserve">The subgroup with </w:t>
      </w:r>
      <w:r w:rsidR="0014767B" w:rsidRPr="00411436">
        <w:rPr>
          <w:rFonts w:ascii="Times New Roman" w:hAnsi="Times New Roman" w:cs="Times New Roman"/>
          <w:sz w:val="20"/>
          <w:szCs w:val="20"/>
          <w:lang w:val="en-US"/>
        </w:rPr>
        <w:t xml:space="preserve">combined bacterial and viral infection </w:t>
      </w:r>
      <w:r w:rsidR="00B92406" w:rsidRPr="00411436">
        <w:rPr>
          <w:rFonts w:ascii="Times New Roman" w:hAnsi="Times New Roman" w:cs="Times New Roman"/>
          <w:sz w:val="20"/>
          <w:szCs w:val="20"/>
          <w:lang w:val="en-US"/>
        </w:rPr>
        <w:t xml:space="preserve">was </w:t>
      </w:r>
      <w:r w:rsidR="00AE2BEE" w:rsidRPr="00411436">
        <w:rPr>
          <w:rFonts w:ascii="Times New Roman" w:hAnsi="Times New Roman" w:cs="Times New Roman"/>
          <w:sz w:val="20"/>
          <w:szCs w:val="20"/>
          <w:lang w:val="en-US"/>
        </w:rPr>
        <w:t xml:space="preserve">also </w:t>
      </w:r>
      <w:r w:rsidR="00B92406" w:rsidRPr="00411436">
        <w:rPr>
          <w:rFonts w:ascii="Times New Roman" w:hAnsi="Times New Roman" w:cs="Times New Roman"/>
          <w:sz w:val="20"/>
          <w:szCs w:val="20"/>
          <w:lang w:val="en-US"/>
        </w:rPr>
        <w:t xml:space="preserve">not </w:t>
      </w:r>
      <w:r w:rsidR="00CB1F86" w:rsidRPr="00411436">
        <w:rPr>
          <w:rFonts w:ascii="Times New Roman" w:hAnsi="Times New Roman" w:cs="Times New Roman"/>
          <w:sz w:val="20"/>
          <w:szCs w:val="20"/>
          <w:lang w:val="en-US"/>
        </w:rPr>
        <w:t>specified</w:t>
      </w:r>
      <w:r w:rsidR="00B92406" w:rsidRPr="00411436">
        <w:rPr>
          <w:rFonts w:ascii="Times New Roman" w:hAnsi="Times New Roman" w:cs="Times New Roman"/>
          <w:sz w:val="20"/>
          <w:szCs w:val="20"/>
          <w:lang w:val="en-US"/>
        </w:rPr>
        <w:t xml:space="preserve"> in advance</w:t>
      </w:r>
      <w:r w:rsidR="00CB1F86" w:rsidRPr="00411436">
        <w:rPr>
          <w:rFonts w:ascii="Times New Roman" w:hAnsi="Times New Roman" w:cs="Times New Roman"/>
          <w:sz w:val="20"/>
          <w:szCs w:val="20"/>
          <w:lang w:val="en-US"/>
        </w:rPr>
        <w:t>,</w:t>
      </w:r>
      <w:r w:rsidR="00B92406" w:rsidRPr="00411436">
        <w:rPr>
          <w:rFonts w:ascii="Times New Roman" w:hAnsi="Times New Roman" w:cs="Times New Roman"/>
          <w:sz w:val="20"/>
          <w:szCs w:val="20"/>
          <w:lang w:val="en-US"/>
        </w:rPr>
        <w:t xml:space="preserve"> which in</w:t>
      </w:r>
      <w:r w:rsidR="00AE2BEE" w:rsidRPr="00411436">
        <w:rPr>
          <w:rFonts w:ascii="Times New Roman" w:hAnsi="Times New Roman" w:cs="Times New Roman"/>
          <w:sz w:val="20"/>
          <w:szCs w:val="20"/>
          <w:lang w:val="en-US"/>
        </w:rPr>
        <w:t>creases</w:t>
      </w:r>
      <w:r w:rsidR="00B92406" w:rsidRPr="00411436">
        <w:rPr>
          <w:rFonts w:ascii="Times New Roman" w:hAnsi="Times New Roman" w:cs="Times New Roman"/>
          <w:sz w:val="20"/>
          <w:szCs w:val="20"/>
          <w:lang w:val="en-US"/>
        </w:rPr>
        <w:t xml:space="preserve"> </w:t>
      </w:r>
      <w:r w:rsidR="00AE2BEE" w:rsidRPr="00411436">
        <w:rPr>
          <w:rFonts w:ascii="Times New Roman" w:hAnsi="Times New Roman" w:cs="Times New Roman"/>
          <w:sz w:val="20"/>
          <w:szCs w:val="20"/>
          <w:lang w:val="en-US"/>
        </w:rPr>
        <w:t>the</w:t>
      </w:r>
      <w:r w:rsidR="005575FC" w:rsidRPr="00411436">
        <w:rPr>
          <w:rFonts w:ascii="Times New Roman" w:hAnsi="Times New Roman" w:cs="Times New Roman"/>
          <w:sz w:val="20"/>
          <w:szCs w:val="20"/>
          <w:lang w:val="en-US"/>
        </w:rPr>
        <w:t xml:space="preserve"> risk of </w:t>
      </w:r>
      <w:r w:rsidR="00AE2BEE" w:rsidRPr="00411436">
        <w:rPr>
          <w:rFonts w:ascii="Times New Roman" w:hAnsi="Times New Roman" w:cs="Times New Roman"/>
          <w:sz w:val="20"/>
          <w:szCs w:val="20"/>
          <w:lang w:val="en-US"/>
        </w:rPr>
        <w:t>a ‘</w:t>
      </w:r>
      <w:r w:rsidR="005575FC" w:rsidRPr="00411436">
        <w:rPr>
          <w:rFonts w:ascii="Times New Roman" w:hAnsi="Times New Roman" w:cs="Times New Roman"/>
          <w:sz w:val="20"/>
          <w:szCs w:val="20"/>
          <w:lang w:val="en-US"/>
        </w:rPr>
        <w:t xml:space="preserve">false </w:t>
      </w:r>
      <w:r w:rsidR="00B92406" w:rsidRPr="00411436">
        <w:rPr>
          <w:rFonts w:ascii="Times New Roman" w:hAnsi="Times New Roman" w:cs="Times New Roman"/>
          <w:sz w:val="20"/>
          <w:szCs w:val="20"/>
          <w:lang w:val="en-US"/>
        </w:rPr>
        <w:t>positive</w:t>
      </w:r>
      <w:r w:rsidR="00AE2BEE" w:rsidRPr="00411436">
        <w:rPr>
          <w:rFonts w:ascii="Times New Roman" w:hAnsi="Times New Roman" w:cs="Times New Roman"/>
          <w:sz w:val="20"/>
          <w:szCs w:val="20"/>
          <w:lang w:val="en-US"/>
        </w:rPr>
        <w:t>’</w:t>
      </w:r>
      <w:r w:rsidR="00B92406" w:rsidRPr="00411436">
        <w:rPr>
          <w:rFonts w:ascii="Times New Roman" w:hAnsi="Times New Roman" w:cs="Times New Roman"/>
          <w:sz w:val="20"/>
          <w:szCs w:val="20"/>
          <w:lang w:val="en-US"/>
        </w:rPr>
        <w:t xml:space="preserve"> result (type I error)</w:t>
      </w:r>
      <w:r w:rsidR="005575FC" w:rsidRPr="00411436">
        <w:rPr>
          <w:rFonts w:ascii="Times New Roman" w:hAnsi="Times New Roman" w:cs="Times New Roman"/>
          <w:sz w:val="20"/>
          <w:szCs w:val="20"/>
          <w:lang w:val="en-US"/>
        </w:rPr>
        <w:t xml:space="preserve"> </w:t>
      </w:r>
      <w:r w:rsidR="00AE2BEE" w:rsidRPr="00411436">
        <w:rPr>
          <w:rFonts w:ascii="Times New Roman" w:hAnsi="Times New Roman" w:cs="Times New Roman"/>
          <w:sz w:val="20"/>
          <w:szCs w:val="20"/>
          <w:lang w:val="en-US"/>
        </w:rPr>
        <w:t>due to</w:t>
      </w:r>
      <w:r w:rsidR="002B1CA3" w:rsidRPr="00411436">
        <w:rPr>
          <w:rFonts w:ascii="Times New Roman" w:hAnsi="Times New Roman" w:cs="Times New Roman"/>
          <w:sz w:val="20"/>
          <w:szCs w:val="20"/>
          <w:lang w:val="en-US"/>
        </w:rPr>
        <w:t xml:space="preserve"> multiple comparisons</w:t>
      </w:r>
      <w:r w:rsidR="00B92406" w:rsidRPr="00411436">
        <w:rPr>
          <w:rFonts w:ascii="Times New Roman" w:hAnsi="Times New Roman" w:cs="Times New Roman"/>
          <w:sz w:val="20"/>
          <w:szCs w:val="20"/>
          <w:lang w:val="en-US"/>
        </w:rPr>
        <w:t xml:space="preserve">, and </w:t>
      </w:r>
      <w:r w:rsidR="00CB1F86" w:rsidRPr="00411436">
        <w:rPr>
          <w:rFonts w:ascii="Times New Roman" w:hAnsi="Times New Roman" w:cs="Times New Roman"/>
          <w:sz w:val="20"/>
          <w:szCs w:val="20"/>
          <w:lang w:val="en-US"/>
        </w:rPr>
        <w:t xml:space="preserve">thus the </w:t>
      </w:r>
      <w:r w:rsidR="00411436" w:rsidRPr="00411436">
        <w:rPr>
          <w:rFonts w:ascii="Times New Roman" w:hAnsi="Times New Roman" w:cs="Times New Roman"/>
          <w:sz w:val="20"/>
          <w:szCs w:val="20"/>
          <w:lang w:val="en-US"/>
        </w:rPr>
        <w:t>results</w:t>
      </w:r>
      <w:r w:rsidR="00CB1F86" w:rsidRPr="00411436">
        <w:rPr>
          <w:rFonts w:ascii="Times New Roman" w:hAnsi="Times New Roman" w:cs="Times New Roman"/>
          <w:sz w:val="20"/>
          <w:szCs w:val="20"/>
          <w:lang w:val="en-US"/>
        </w:rPr>
        <w:t xml:space="preserve"> should be interpreted with caution. </w:t>
      </w:r>
      <w:r w:rsidR="007D5CEC" w:rsidRPr="00411436">
        <w:rPr>
          <w:rFonts w:ascii="Times New Roman" w:hAnsi="Times New Roman" w:cs="Times New Roman"/>
          <w:sz w:val="20"/>
          <w:szCs w:val="20"/>
          <w:lang w:val="en-US"/>
        </w:rPr>
        <w:t>Similarly</w:t>
      </w:r>
      <w:r w:rsidR="00CB1F86" w:rsidRPr="00411436">
        <w:rPr>
          <w:rFonts w:ascii="Times New Roman" w:hAnsi="Times New Roman" w:cs="Times New Roman"/>
          <w:sz w:val="20"/>
          <w:szCs w:val="20"/>
          <w:lang w:val="en-US"/>
        </w:rPr>
        <w:t>,</w:t>
      </w:r>
      <w:r w:rsidR="007D5CEC" w:rsidRPr="00411436">
        <w:rPr>
          <w:rFonts w:ascii="Times New Roman" w:hAnsi="Times New Roman" w:cs="Times New Roman"/>
          <w:sz w:val="20"/>
          <w:szCs w:val="20"/>
          <w:lang w:val="en-US"/>
        </w:rPr>
        <w:t xml:space="preserve"> </w:t>
      </w:r>
      <w:r w:rsidR="00B21BF9" w:rsidRPr="00411436">
        <w:rPr>
          <w:rFonts w:ascii="Times New Roman" w:hAnsi="Times New Roman" w:cs="Times New Roman"/>
          <w:sz w:val="20"/>
          <w:szCs w:val="20"/>
          <w:lang w:val="en-US"/>
        </w:rPr>
        <w:t xml:space="preserve">the </w:t>
      </w:r>
      <w:r w:rsidR="007D5CEC" w:rsidRPr="00411436">
        <w:rPr>
          <w:rFonts w:ascii="Times New Roman" w:hAnsi="Times New Roman" w:cs="Times New Roman"/>
          <w:sz w:val="20"/>
          <w:szCs w:val="20"/>
          <w:lang w:val="en-US"/>
        </w:rPr>
        <w:t>impact of amoxicillin on</w:t>
      </w:r>
      <w:r w:rsidR="00B21BF9" w:rsidRPr="00411436">
        <w:rPr>
          <w:rFonts w:ascii="Times New Roman" w:hAnsi="Times New Roman" w:cs="Times New Roman"/>
          <w:sz w:val="20"/>
          <w:szCs w:val="20"/>
          <w:lang w:val="en-US"/>
        </w:rPr>
        <w:t xml:space="preserve"> symptom severity </w:t>
      </w:r>
      <w:r w:rsidR="007D5CEC" w:rsidRPr="00411436">
        <w:rPr>
          <w:rFonts w:ascii="Times New Roman" w:hAnsi="Times New Roman" w:cs="Times New Roman"/>
          <w:sz w:val="20"/>
          <w:szCs w:val="20"/>
          <w:lang w:val="en-US"/>
        </w:rPr>
        <w:t>among</w:t>
      </w:r>
      <w:r w:rsidR="00B21BF9" w:rsidRPr="00411436">
        <w:rPr>
          <w:rFonts w:ascii="Times New Roman" w:hAnsi="Times New Roman" w:cs="Times New Roman"/>
          <w:sz w:val="20"/>
          <w:szCs w:val="20"/>
          <w:lang w:val="en-US"/>
        </w:rPr>
        <w:t xml:space="preserve"> patients with a</w:t>
      </w:r>
      <w:r w:rsidR="007004C8" w:rsidRPr="00411436">
        <w:rPr>
          <w:rFonts w:ascii="Times New Roman" w:hAnsi="Times New Roman" w:cs="Times New Roman"/>
          <w:sz w:val="20"/>
          <w:szCs w:val="20"/>
          <w:lang w:val="en-US"/>
        </w:rPr>
        <w:t xml:space="preserve"> </w:t>
      </w:r>
      <w:r w:rsidR="009D322A" w:rsidRPr="00411436">
        <w:rPr>
          <w:rFonts w:ascii="Times New Roman" w:hAnsi="Times New Roman" w:cs="Times New Roman"/>
          <w:sz w:val="20"/>
          <w:szCs w:val="20"/>
          <w:lang w:val="en-US"/>
        </w:rPr>
        <w:t>purely</w:t>
      </w:r>
      <w:r w:rsidR="00B21BF9" w:rsidRPr="00411436">
        <w:rPr>
          <w:rFonts w:ascii="Times New Roman" w:hAnsi="Times New Roman" w:cs="Times New Roman"/>
          <w:sz w:val="20"/>
          <w:szCs w:val="20"/>
          <w:lang w:val="en-US"/>
        </w:rPr>
        <w:t xml:space="preserve"> bacterial </w:t>
      </w:r>
      <w:r w:rsidR="00B21BF9" w:rsidRPr="00411436">
        <w:rPr>
          <w:rFonts w:ascii="Times New Roman" w:hAnsi="Times New Roman" w:cs="Times New Roman"/>
          <w:sz w:val="20"/>
          <w:szCs w:val="20"/>
          <w:lang w:val="en-US"/>
        </w:rPr>
        <w:lastRenderedPageBreak/>
        <w:t xml:space="preserve">infection </w:t>
      </w:r>
      <w:r w:rsidR="007D5CEC" w:rsidRPr="00411436">
        <w:rPr>
          <w:rFonts w:ascii="Times New Roman" w:hAnsi="Times New Roman" w:cs="Times New Roman"/>
          <w:sz w:val="20"/>
          <w:szCs w:val="20"/>
          <w:lang w:val="en-US"/>
        </w:rPr>
        <w:t>was of</w:t>
      </w:r>
      <w:r w:rsidR="00B21BF9" w:rsidRPr="00411436">
        <w:rPr>
          <w:rFonts w:ascii="Times New Roman" w:hAnsi="Times New Roman" w:cs="Times New Roman"/>
          <w:sz w:val="20"/>
          <w:szCs w:val="20"/>
          <w:lang w:val="en-US"/>
        </w:rPr>
        <w:t xml:space="preserve"> borderline significan</w:t>
      </w:r>
      <w:r w:rsidR="007D5CEC" w:rsidRPr="00411436">
        <w:rPr>
          <w:rFonts w:ascii="Times New Roman" w:hAnsi="Times New Roman" w:cs="Times New Roman"/>
          <w:sz w:val="20"/>
          <w:szCs w:val="20"/>
          <w:lang w:val="en-US"/>
        </w:rPr>
        <w:t>ce</w:t>
      </w:r>
      <w:r w:rsidR="00CB1F86" w:rsidRPr="00411436">
        <w:rPr>
          <w:rFonts w:ascii="Times New Roman" w:hAnsi="Times New Roman" w:cs="Times New Roman"/>
          <w:sz w:val="20"/>
          <w:szCs w:val="20"/>
          <w:lang w:val="en-US"/>
        </w:rPr>
        <w:t>,</w:t>
      </w:r>
      <w:r w:rsidR="007D5CEC" w:rsidRPr="00411436">
        <w:rPr>
          <w:rFonts w:ascii="Times New Roman" w:hAnsi="Times New Roman" w:cs="Times New Roman"/>
          <w:sz w:val="20"/>
          <w:szCs w:val="20"/>
          <w:lang w:val="en-US"/>
        </w:rPr>
        <w:t xml:space="preserve"> and was also of</w:t>
      </w:r>
      <w:r w:rsidR="0014767B" w:rsidRPr="00411436">
        <w:rPr>
          <w:rFonts w:ascii="Times New Roman" w:hAnsi="Times New Roman" w:cs="Times New Roman"/>
          <w:sz w:val="20"/>
          <w:szCs w:val="20"/>
          <w:lang w:val="en-US"/>
        </w:rPr>
        <w:t xml:space="preserve"> doubtful clinical importance. </w:t>
      </w:r>
      <w:r w:rsidR="00CB1F86" w:rsidRPr="00411436">
        <w:rPr>
          <w:rFonts w:ascii="Times New Roman" w:hAnsi="Times New Roman" w:cs="Times New Roman"/>
          <w:sz w:val="20"/>
          <w:szCs w:val="20"/>
          <w:lang w:val="en-US"/>
        </w:rPr>
        <w:t>In contrast, t</w:t>
      </w:r>
      <w:r w:rsidR="00B21BF9" w:rsidRPr="00411436">
        <w:rPr>
          <w:rFonts w:ascii="Times New Roman" w:hAnsi="Times New Roman" w:cs="Times New Roman"/>
          <w:sz w:val="20"/>
          <w:szCs w:val="20"/>
          <w:lang w:val="en-US"/>
        </w:rPr>
        <w:t xml:space="preserve">he </w:t>
      </w:r>
      <w:r w:rsidR="007D5CEC" w:rsidRPr="00411436">
        <w:rPr>
          <w:rFonts w:ascii="Times New Roman" w:hAnsi="Times New Roman" w:cs="Times New Roman"/>
          <w:sz w:val="20"/>
          <w:szCs w:val="20"/>
          <w:lang w:val="en-US"/>
        </w:rPr>
        <w:t xml:space="preserve">impact of amoxicillin </w:t>
      </w:r>
      <w:r w:rsidR="00CB1F86" w:rsidRPr="00411436">
        <w:rPr>
          <w:rFonts w:ascii="Times New Roman" w:hAnsi="Times New Roman" w:cs="Times New Roman"/>
          <w:sz w:val="20"/>
          <w:szCs w:val="20"/>
          <w:lang w:val="en-US"/>
        </w:rPr>
        <w:t xml:space="preserve">treatment on reducing the risk of </w:t>
      </w:r>
      <w:r w:rsidR="00B21BF9" w:rsidRPr="00411436">
        <w:rPr>
          <w:rFonts w:ascii="Times New Roman" w:hAnsi="Times New Roman" w:cs="Times New Roman"/>
          <w:sz w:val="20"/>
          <w:szCs w:val="20"/>
          <w:lang w:val="en-US"/>
        </w:rPr>
        <w:t>illness deterioration in patients with a bacterial infection, and in patients with a combined infection,</w:t>
      </w:r>
      <w:r w:rsidR="005F08E9" w:rsidRPr="00411436">
        <w:rPr>
          <w:rFonts w:ascii="Times New Roman" w:hAnsi="Times New Roman" w:cs="Times New Roman"/>
          <w:sz w:val="20"/>
          <w:szCs w:val="20"/>
          <w:lang w:val="en-US"/>
        </w:rPr>
        <w:t xml:space="preserve"> </w:t>
      </w:r>
      <w:r w:rsidR="00B21BF9" w:rsidRPr="00411436">
        <w:rPr>
          <w:rFonts w:ascii="Times New Roman" w:hAnsi="Times New Roman" w:cs="Times New Roman"/>
          <w:sz w:val="20"/>
          <w:szCs w:val="20"/>
          <w:lang w:val="en-US"/>
        </w:rPr>
        <w:t xml:space="preserve">was highly </w:t>
      </w:r>
      <w:r w:rsidR="0014767B" w:rsidRPr="00411436">
        <w:rPr>
          <w:rFonts w:ascii="Times New Roman" w:hAnsi="Times New Roman" w:cs="Times New Roman"/>
          <w:sz w:val="20"/>
          <w:szCs w:val="20"/>
          <w:lang w:val="en-US"/>
        </w:rPr>
        <w:t xml:space="preserve">statistically </w:t>
      </w:r>
      <w:r w:rsidR="00B21BF9" w:rsidRPr="00411436">
        <w:rPr>
          <w:rFonts w:ascii="Times New Roman" w:hAnsi="Times New Roman" w:cs="Times New Roman"/>
          <w:sz w:val="20"/>
          <w:szCs w:val="20"/>
          <w:lang w:val="en-US"/>
        </w:rPr>
        <w:t>significant</w:t>
      </w:r>
      <w:r w:rsidR="00CB1F86" w:rsidRPr="00411436">
        <w:rPr>
          <w:rFonts w:ascii="Times New Roman" w:hAnsi="Times New Roman" w:cs="Times New Roman"/>
          <w:sz w:val="20"/>
          <w:szCs w:val="20"/>
          <w:lang w:val="en-US"/>
        </w:rPr>
        <w:t xml:space="preserve">. </w:t>
      </w:r>
      <w:r w:rsidR="00BD1F83" w:rsidRPr="00411436">
        <w:rPr>
          <w:rFonts w:ascii="Times New Roman" w:hAnsi="Times New Roman" w:cs="Times New Roman"/>
          <w:sz w:val="20"/>
          <w:szCs w:val="20"/>
          <w:lang w:val="en-US"/>
        </w:rPr>
        <w:t xml:space="preserve"> </w:t>
      </w:r>
    </w:p>
    <w:p w14:paraId="7F7091C6" w14:textId="294F961A" w:rsidR="00A229BF" w:rsidRPr="00411436" w:rsidRDefault="00A229BF" w:rsidP="00AB00DA">
      <w:pPr>
        <w:spacing w:line="480" w:lineRule="auto"/>
        <w:rPr>
          <w:rFonts w:ascii="Times New Roman" w:hAnsi="Times New Roman" w:cs="Times New Roman"/>
          <w:i/>
          <w:sz w:val="20"/>
          <w:szCs w:val="20"/>
          <w:lang w:val="en-US"/>
        </w:rPr>
      </w:pPr>
      <w:r w:rsidRPr="00411436">
        <w:rPr>
          <w:rFonts w:ascii="Times New Roman" w:hAnsi="Times New Roman" w:cs="Times New Roman"/>
          <w:i/>
          <w:sz w:val="20"/>
          <w:szCs w:val="20"/>
          <w:lang w:val="en-US"/>
        </w:rPr>
        <w:t>Conclusion</w:t>
      </w:r>
    </w:p>
    <w:p w14:paraId="2C736197" w14:textId="69DDD4B0" w:rsidR="004A1E57" w:rsidRPr="00411436" w:rsidRDefault="00167698" w:rsidP="00AB00DA">
      <w:pPr>
        <w:spacing w:line="480" w:lineRule="auto"/>
        <w:rPr>
          <w:rFonts w:ascii="Times New Roman" w:hAnsi="Times New Roman" w:cs="Times New Roman"/>
          <w:sz w:val="20"/>
          <w:szCs w:val="20"/>
          <w:lang w:val="en-US"/>
        </w:rPr>
      </w:pPr>
      <w:r w:rsidRPr="00411436">
        <w:rPr>
          <w:rFonts w:ascii="Times New Roman" w:hAnsi="Times New Roman" w:cs="Times New Roman"/>
          <w:sz w:val="20"/>
          <w:szCs w:val="20"/>
          <w:lang w:val="en-US"/>
        </w:rPr>
        <w:t xml:space="preserve">We </w:t>
      </w:r>
      <w:r w:rsidR="00411436" w:rsidRPr="00411436">
        <w:rPr>
          <w:rFonts w:ascii="Times New Roman" w:hAnsi="Times New Roman" w:cs="Times New Roman"/>
          <w:sz w:val="20"/>
          <w:szCs w:val="20"/>
          <w:lang w:val="en-US"/>
        </w:rPr>
        <w:t>found</w:t>
      </w:r>
      <w:r w:rsidRPr="00411436">
        <w:rPr>
          <w:rFonts w:ascii="Times New Roman" w:hAnsi="Times New Roman" w:cs="Times New Roman"/>
          <w:sz w:val="20"/>
          <w:szCs w:val="20"/>
          <w:lang w:val="en-US"/>
        </w:rPr>
        <w:t xml:space="preserve"> no clear evidence of benefit from </w:t>
      </w:r>
      <w:r w:rsidR="00411436" w:rsidRPr="00411436">
        <w:rPr>
          <w:rFonts w:ascii="Times New Roman" w:hAnsi="Times New Roman" w:cs="Times New Roman"/>
          <w:sz w:val="20"/>
          <w:szCs w:val="20"/>
          <w:lang w:val="en-US"/>
        </w:rPr>
        <w:t>amoxicillin treatment</w:t>
      </w:r>
      <w:r w:rsidRPr="00411436">
        <w:rPr>
          <w:rFonts w:ascii="Times New Roman" w:hAnsi="Times New Roman" w:cs="Times New Roman"/>
          <w:sz w:val="20"/>
          <w:szCs w:val="20"/>
          <w:lang w:val="en-US"/>
        </w:rPr>
        <w:t xml:space="preserve"> in adults presenting to primary care with LRTI for symptom severity or duration, irrespective of etiology </w:t>
      </w:r>
      <w:r w:rsidR="00411436" w:rsidRPr="00411436">
        <w:rPr>
          <w:rFonts w:ascii="Times New Roman" w:hAnsi="Times New Roman" w:cs="Times New Roman"/>
          <w:sz w:val="20"/>
          <w:szCs w:val="20"/>
          <w:lang w:val="en-US"/>
        </w:rPr>
        <w:t>or biomarker</w:t>
      </w:r>
      <w:r w:rsidRPr="00411436">
        <w:rPr>
          <w:rFonts w:ascii="Times New Roman" w:hAnsi="Times New Roman" w:cs="Times New Roman"/>
          <w:sz w:val="20"/>
          <w:szCs w:val="20"/>
          <w:lang w:val="en-US"/>
        </w:rPr>
        <w:t xml:space="preserve"> </w:t>
      </w:r>
      <w:r w:rsidR="00411436" w:rsidRPr="00411436">
        <w:rPr>
          <w:rFonts w:ascii="Times New Roman" w:hAnsi="Times New Roman" w:cs="Times New Roman"/>
          <w:sz w:val="20"/>
          <w:szCs w:val="20"/>
          <w:lang w:val="en-US"/>
        </w:rPr>
        <w:t>test results</w:t>
      </w:r>
      <w:r w:rsidRPr="00411436">
        <w:rPr>
          <w:rFonts w:ascii="Times New Roman" w:hAnsi="Times New Roman" w:cs="Times New Roman"/>
          <w:sz w:val="20"/>
          <w:szCs w:val="20"/>
          <w:lang w:val="en-US"/>
        </w:rPr>
        <w:t xml:space="preserve">. </w:t>
      </w:r>
      <w:r w:rsidR="005F08E9" w:rsidRPr="00411436">
        <w:rPr>
          <w:rFonts w:ascii="Times New Roman" w:hAnsi="Times New Roman" w:cs="Times New Roman"/>
          <w:sz w:val="20"/>
          <w:szCs w:val="20"/>
          <w:lang w:val="en-US"/>
        </w:rPr>
        <w:t xml:space="preserve">Amoxicillin </w:t>
      </w:r>
      <w:r w:rsidR="007F1CFC" w:rsidRPr="00411436">
        <w:rPr>
          <w:rFonts w:ascii="Times New Roman" w:hAnsi="Times New Roman" w:cs="Times New Roman"/>
          <w:sz w:val="20"/>
          <w:szCs w:val="20"/>
          <w:lang w:val="en-US"/>
        </w:rPr>
        <w:t xml:space="preserve">treatment </w:t>
      </w:r>
      <w:r w:rsidRPr="00411436">
        <w:rPr>
          <w:rFonts w:ascii="Times New Roman" w:hAnsi="Times New Roman" w:cs="Times New Roman"/>
          <w:sz w:val="20"/>
          <w:szCs w:val="20"/>
          <w:lang w:val="en-US"/>
        </w:rPr>
        <w:t xml:space="preserve">does </w:t>
      </w:r>
      <w:r w:rsidR="007F1CFC" w:rsidRPr="00411436">
        <w:rPr>
          <w:rFonts w:ascii="Times New Roman" w:hAnsi="Times New Roman" w:cs="Times New Roman"/>
          <w:sz w:val="20"/>
          <w:szCs w:val="20"/>
          <w:lang w:val="en-US"/>
        </w:rPr>
        <w:t xml:space="preserve">reduce the </w:t>
      </w:r>
      <w:r w:rsidR="00CF5458" w:rsidRPr="00411436">
        <w:rPr>
          <w:rFonts w:ascii="Times New Roman" w:hAnsi="Times New Roman" w:cs="Times New Roman"/>
          <w:sz w:val="20"/>
          <w:szCs w:val="20"/>
          <w:lang w:val="en-US"/>
        </w:rPr>
        <w:t>risk</w:t>
      </w:r>
      <w:r w:rsidR="007F1CFC" w:rsidRPr="00411436">
        <w:rPr>
          <w:rFonts w:ascii="Times New Roman" w:hAnsi="Times New Roman" w:cs="Times New Roman"/>
          <w:sz w:val="20"/>
          <w:szCs w:val="20"/>
          <w:lang w:val="en-US"/>
        </w:rPr>
        <w:t xml:space="preserve"> of illness deterioration </w:t>
      </w:r>
      <w:r w:rsidR="00F85B93" w:rsidRPr="00411436">
        <w:rPr>
          <w:rFonts w:ascii="Times New Roman" w:hAnsi="Times New Roman" w:cs="Times New Roman"/>
          <w:sz w:val="20"/>
          <w:szCs w:val="20"/>
          <w:lang w:val="en-US"/>
        </w:rPr>
        <w:t>when</w:t>
      </w:r>
      <w:r w:rsidR="007F1CFC" w:rsidRPr="00411436">
        <w:rPr>
          <w:rFonts w:ascii="Times New Roman" w:hAnsi="Times New Roman" w:cs="Times New Roman"/>
          <w:sz w:val="20"/>
          <w:szCs w:val="20"/>
          <w:lang w:val="en-US"/>
        </w:rPr>
        <w:t xml:space="preserve"> both a viral and a bacterial pathogen</w:t>
      </w:r>
      <w:r w:rsidR="00F85B93" w:rsidRPr="00411436">
        <w:rPr>
          <w:rFonts w:ascii="Times New Roman" w:hAnsi="Times New Roman" w:cs="Times New Roman"/>
          <w:sz w:val="20"/>
          <w:szCs w:val="20"/>
          <w:lang w:val="en-US"/>
        </w:rPr>
        <w:t xml:space="preserve"> are </w:t>
      </w:r>
      <w:r w:rsidR="0082598E" w:rsidRPr="00411436">
        <w:rPr>
          <w:rFonts w:ascii="Times New Roman" w:hAnsi="Times New Roman" w:cs="Times New Roman"/>
          <w:sz w:val="20"/>
          <w:szCs w:val="20"/>
          <w:lang w:val="en-US"/>
        </w:rPr>
        <w:t>isolated</w:t>
      </w:r>
      <w:r w:rsidR="006C4001" w:rsidRPr="00411436">
        <w:rPr>
          <w:rFonts w:ascii="Times New Roman" w:hAnsi="Times New Roman" w:cs="Times New Roman"/>
          <w:sz w:val="20"/>
          <w:szCs w:val="20"/>
          <w:lang w:val="en-US"/>
        </w:rPr>
        <w:t xml:space="preserve">. However, </w:t>
      </w:r>
      <w:r w:rsidR="00EA359F" w:rsidRPr="00411436">
        <w:rPr>
          <w:rFonts w:ascii="Times New Roman" w:hAnsi="Times New Roman" w:cs="Times New Roman"/>
          <w:sz w:val="20"/>
          <w:szCs w:val="20"/>
          <w:lang w:val="en-US"/>
        </w:rPr>
        <w:t>point of care test</w:t>
      </w:r>
      <w:r w:rsidR="0082598E" w:rsidRPr="00411436">
        <w:rPr>
          <w:rFonts w:ascii="Times New Roman" w:hAnsi="Times New Roman" w:cs="Times New Roman"/>
          <w:sz w:val="20"/>
          <w:szCs w:val="20"/>
          <w:lang w:val="en-US"/>
        </w:rPr>
        <w:t xml:space="preserve">ing to </w:t>
      </w:r>
      <w:r w:rsidRPr="00411436">
        <w:rPr>
          <w:rFonts w:ascii="Times New Roman" w:hAnsi="Times New Roman" w:cs="Times New Roman"/>
          <w:sz w:val="20"/>
          <w:szCs w:val="20"/>
          <w:lang w:val="en-US"/>
        </w:rPr>
        <w:t>target</w:t>
      </w:r>
      <w:r w:rsidR="0082598E" w:rsidRPr="00411436">
        <w:rPr>
          <w:rFonts w:ascii="Times New Roman" w:hAnsi="Times New Roman" w:cs="Times New Roman"/>
          <w:sz w:val="20"/>
          <w:szCs w:val="20"/>
          <w:lang w:val="en-US"/>
        </w:rPr>
        <w:t xml:space="preserve"> antibiotic </w:t>
      </w:r>
      <w:r w:rsidRPr="00411436">
        <w:rPr>
          <w:rFonts w:ascii="Times New Roman" w:hAnsi="Times New Roman" w:cs="Times New Roman"/>
          <w:sz w:val="20"/>
          <w:szCs w:val="20"/>
          <w:lang w:val="en-US"/>
        </w:rPr>
        <w:t>prescribing</w:t>
      </w:r>
      <w:r w:rsidR="0082598E" w:rsidRPr="00411436">
        <w:rPr>
          <w:rFonts w:ascii="Times New Roman" w:hAnsi="Times New Roman" w:cs="Times New Roman"/>
          <w:sz w:val="20"/>
          <w:szCs w:val="20"/>
          <w:lang w:val="en-US"/>
        </w:rPr>
        <w:t xml:space="preserve"> </w:t>
      </w:r>
      <w:r w:rsidRPr="00411436">
        <w:rPr>
          <w:rFonts w:ascii="Times New Roman" w:hAnsi="Times New Roman" w:cs="Times New Roman"/>
          <w:sz w:val="20"/>
          <w:szCs w:val="20"/>
          <w:lang w:val="en-US"/>
        </w:rPr>
        <w:t>only</w:t>
      </w:r>
      <w:r w:rsidR="0082598E" w:rsidRPr="00411436">
        <w:rPr>
          <w:rFonts w:ascii="Times New Roman" w:hAnsi="Times New Roman" w:cs="Times New Roman"/>
          <w:sz w:val="20"/>
          <w:szCs w:val="20"/>
          <w:lang w:val="en-US"/>
        </w:rPr>
        <w:t xml:space="preserve"> to</w:t>
      </w:r>
      <w:r w:rsidRPr="00411436">
        <w:rPr>
          <w:rFonts w:ascii="Times New Roman" w:hAnsi="Times New Roman" w:cs="Times New Roman"/>
          <w:sz w:val="20"/>
          <w:szCs w:val="20"/>
          <w:lang w:val="en-US"/>
        </w:rPr>
        <w:t xml:space="preserve"> those</w:t>
      </w:r>
      <w:r w:rsidR="0082598E" w:rsidRPr="00411436">
        <w:rPr>
          <w:rFonts w:ascii="Times New Roman" w:hAnsi="Times New Roman" w:cs="Times New Roman"/>
          <w:sz w:val="20"/>
          <w:szCs w:val="20"/>
          <w:lang w:val="en-US"/>
        </w:rPr>
        <w:t xml:space="preserve"> with a </w:t>
      </w:r>
      <w:r w:rsidRPr="00411436">
        <w:rPr>
          <w:rFonts w:ascii="Times New Roman" w:hAnsi="Times New Roman" w:cs="Times New Roman"/>
          <w:sz w:val="20"/>
          <w:szCs w:val="20"/>
          <w:lang w:val="en-US"/>
        </w:rPr>
        <w:t>combined</w:t>
      </w:r>
      <w:r w:rsidR="0082598E" w:rsidRPr="00411436">
        <w:rPr>
          <w:rFonts w:ascii="Times New Roman" w:hAnsi="Times New Roman" w:cs="Times New Roman"/>
          <w:sz w:val="20"/>
          <w:szCs w:val="20"/>
          <w:lang w:val="en-US"/>
        </w:rPr>
        <w:t xml:space="preserve"> </w:t>
      </w:r>
      <w:r w:rsidRPr="00411436">
        <w:rPr>
          <w:rFonts w:ascii="Times New Roman" w:hAnsi="Times New Roman" w:cs="Times New Roman"/>
          <w:sz w:val="20"/>
          <w:szCs w:val="20"/>
          <w:lang w:val="en-US"/>
        </w:rPr>
        <w:t xml:space="preserve">bacterial and viral </w:t>
      </w:r>
      <w:r w:rsidR="0082598E" w:rsidRPr="00411436">
        <w:rPr>
          <w:rFonts w:ascii="Times New Roman" w:hAnsi="Times New Roman" w:cs="Times New Roman"/>
          <w:sz w:val="20"/>
          <w:szCs w:val="20"/>
          <w:lang w:val="en-US"/>
        </w:rPr>
        <w:t xml:space="preserve">infection is </w:t>
      </w:r>
      <w:r w:rsidRPr="00411436">
        <w:rPr>
          <w:rFonts w:ascii="Times New Roman" w:hAnsi="Times New Roman" w:cs="Times New Roman"/>
          <w:sz w:val="20"/>
          <w:szCs w:val="20"/>
          <w:lang w:val="en-US"/>
        </w:rPr>
        <w:t>unlikely t</w:t>
      </w:r>
      <w:r w:rsidR="0082598E" w:rsidRPr="00411436">
        <w:rPr>
          <w:rFonts w:ascii="Times New Roman" w:hAnsi="Times New Roman" w:cs="Times New Roman"/>
          <w:sz w:val="20"/>
          <w:szCs w:val="20"/>
          <w:lang w:val="en-US"/>
        </w:rPr>
        <w:t xml:space="preserve">o be a cost effective. </w:t>
      </w:r>
    </w:p>
    <w:p w14:paraId="1A2F7DED" w14:textId="7E3548A3" w:rsidR="000656F8" w:rsidRPr="00411436" w:rsidRDefault="000656F8" w:rsidP="00AB00DA">
      <w:pPr>
        <w:spacing w:line="480" w:lineRule="auto"/>
        <w:rPr>
          <w:rFonts w:ascii="Times New Roman" w:hAnsi="Times New Roman" w:cs="Times New Roman"/>
          <w:b/>
          <w:sz w:val="20"/>
          <w:szCs w:val="20"/>
          <w:lang w:val="en-US"/>
        </w:rPr>
      </w:pPr>
    </w:p>
    <w:p w14:paraId="6173B081" w14:textId="23053784" w:rsidR="00C6513F" w:rsidRPr="00411436" w:rsidRDefault="0068619A" w:rsidP="00AB00DA">
      <w:pPr>
        <w:spacing w:line="480" w:lineRule="auto"/>
        <w:rPr>
          <w:rFonts w:ascii="Times New Roman" w:hAnsi="Times New Roman" w:cs="Times New Roman"/>
          <w:b/>
          <w:sz w:val="20"/>
          <w:szCs w:val="20"/>
          <w:lang w:val="en-US"/>
        </w:rPr>
      </w:pPr>
      <w:r w:rsidRPr="00411436">
        <w:rPr>
          <w:rFonts w:ascii="Times New Roman" w:hAnsi="Times New Roman" w:cs="Times New Roman"/>
          <w:b/>
          <w:sz w:val="20"/>
          <w:szCs w:val="20"/>
          <w:lang w:val="en-US"/>
        </w:rPr>
        <w:t>Acknowledgements</w:t>
      </w:r>
    </w:p>
    <w:p w14:paraId="0E324643" w14:textId="3A57AADE" w:rsidR="001316A5" w:rsidRDefault="002064C7" w:rsidP="00AB00DA">
      <w:pPr>
        <w:spacing w:line="480" w:lineRule="auto"/>
        <w:rPr>
          <w:rFonts w:ascii="Times New Roman" w:hAnsi="Times New Roman" w:cs="Times New Roman"/>
          <w:sz w:val="20"/>
          <w:szCs w:val="20"/>
          <w:lang w:val="en-US"/>
        </w:rPr>
      </w:pPr>
      <w:r w:rsidRPr="00411436">
        <w:rPr>
          <w:rFonts w:ascii="Times New Roman" w:hAnsi="Times New Roman" w:cs="Times New Roman"/>
          <w:sz w:val="20"/>
          <w:szCs w:val="20"/>
          <w:lang w:val="en-US"/>
        </w:rPr>
        <w:t xml:space="preserve">We thank all the clinicians and patients who consented to be part of GRACE, without whom this study would not have been possible. </w:t>
      </w:r>
      <w:r w:rsidR="001E14D8" w:rsidRPr="00411436">
        <w:rPr>
          <w:rFonts w:ascii="Times New Roman" w:hAnsi="Times New Roman" w:cs="Times New Roman"/>
          <w:sz w:val="20"/>
          <w:szCs w:val="20"/>
          <w:lang w:val="en-US"/>
        </w:rPr>
        <w:t xml:space="preserve">We are grateful to key members of the GRACE project group whose hard work has made this study possible, including Niels Adriaenssens, Jordi Almirall, </w:t>
      </w:r>
      <w:r w:rsidRPr="00411436">
        <w:rPr>
          <w:rFonts w:ascii="Times New Roman" w:hAnsi="Times New Roman" w:cs="Times New Roman"/>
          <w:sz w:val="20"/>
          <w:szCs w:val="20"/>
          <w:lang w:val="en-US"/>
        </w:rPr>
        <w:t>Curt Brugman, Slawomir</w:t>
      </w:r>
      <w:r w:rsidR="001E14D8" w:rsidRPr="00411436">
        <w:rPr>
          <w:rFonts w:ascii="Times New Roman" w:hAnsi="Times New Roman" w:cs="Times New Roman"/>
          <w:sz w:val="20"/>
          <w:szCs w:val="20"/>
          <w:lang w:val="en-US"/>
        </w:rPr>
        <w:t xml:space="preserve"> Chlabicz, An De Sutter, Mel Davies, Maciek Godycki-Cwirko, Patricia Fernandez, Iris Hering, Kerenza Hood, Greet Ieven Tom Schaberg, Antoni Torres, Anna Kowalczyk, Christine Lammens, Marieke Lemiengre, Frank Leus, Katherine Loens, Artur Mierzecki, Michael Moore, Magdalena Muras, Gilly O’Reilly, Nuria Sanchez Romano, Matteu Serra Prat, Jackie Swain</w:t>
      </w:r>
      <w:r w:rsidR="007B74FE" w:rsidRPr="00411436">
        <w:rPr>
          <w:rFonts w:ascii="Times New Roman" w:hAnsi="Times New Roman" w:cs="Times New Roman"/>
          <w:sz w:val="20"/>
          <w:szCs w:val="20"/>
          <w:lang w:val="en-US"/>
        </w:rPr>
        <w:t>, Robert Veen, and Tricia Worby</w:t>
      </w:r>
      <w:r w:rsidR="001E14D8" w:rsidRPr="00411436">
        <w:rPr>
          <w:rFonts w:ascii="Times New Roman" w:hAnsi="Times New Roman" w:cs="Times New Roman"/>
          <w:sz w:val="20"/>
          <w:szCs w:val="20"/>
          <w:lang w:val="en-US"/>
        </w:rPr>
        <w:t>.</w:t>
      </w:r>
      <w:r w:rsidRPr="00411436">
        <w:rPr>
          <w:rFonts w:ascii="Times New Roman" w:hAnsi="Times New Roman" w:cs="Times New Roman"/>
          <w:sz w:val="20"/>
          <w:szCs w:val="20"/>
          <w:lang w:val="en-US"/>
        </w:rPr>
        <w:t xml:space="preserve"> </w:t>
      </w:r>
    </w:p>
    <w:p w14:paraId="5042D5EC" w14:textId="77777777" w:rsidR="001316A5" w:rsidRDefault="001316A5" w:rsidP="00AB00DA">
      <w:pPr>
        <w:spacing w:line="480" w:lineRule="auto"/>
        <w:rPr>
          <w:rFonts w:ascii="Times New Roman" w:hAnsi="Times New Roman" w:cs="Times New Roman"/>
          <w:sz w:val="20"/>
          <w:szCs w:val="20"/>
          <w:lang w:val="en-US"/>
        </w:rPr>
      </w:pPr>
    </w:p>
    <w:p w14:paraId="2F29E8DE" w14:textId="49871111" w:rsidR="001316A5" w:rsidRPr="001316A5" w:rsidRDefault="001316A5" w:rsidP="00AB00DA">
      <w:pPr>
        <w:spacing w:line="480" w:lineRule="auto"/>
        <w:rPr>
          <w:rFonts w:ascii="Times New Roman" w:hAnsi="Times New Roman" w:cs="Times New Roman"/>
          <w:b/>
          <w:sz w:val="20"/>
          <w:szCs w:val="20"/>
          <w:lang w:val="en-US"/>
        </w:rPr>
      </w:pPr>
      <w:r w:rsidRPr="001316A5">
        <w:rPr>
          <w:rFonts w:ascii="Times New Roman" w:hAnsi="Times New Roman" w:cs="Times New Roman"/>
          <w:b/>
          <w:sz w:val="20"/>
          <w:szCs w:val="20"/>
          <w:lang w:val="en-US"/>
        </w:rPr>
        <w:t>Funding</w:t>
      </w:r>
    </w:p>
    <w:p w14:paraId="2E471CC1" w14:textId="0907DBE9" w:rsidR="00C6513F" w:rsidRPr="00411436" w:rsidRDefault="001E14D8" w:rsidP="00AB00DA">
      <w:pPr>
        <w:spacing w:line="480" w:lineRule="auto"/>
        <w:rPr>
          <w:rFonts w:ascii="Times New Roman" w:hAnsi="Times New Roman" w:cs="Times New Roman"/>
          <w:sz w:val="20"/>
          <w:szCs w:val="20"/>
          <w:lang w:val="en-US"/>
        </w:rPr>
      </w:pPr>
      <w:r w:rsidRPr="00411436">
        <w:rPr>
          <w:rFonts w:ascii="Times New Roman" w:hAnsi="Times New Roman" w:cs="Times New Roman"/>
          <w:sz w:val="20"/>
          <w:szCs w:val="20"/>
          <w:lang w:val="en-US"/>
        </w:rPr>
        <w:lastRenderedPageBreak/>
        <w:t xml:space="preserve">GRACE was funded by the European Community’s Sixth Framework Programme (grant agreement 518226). Work in the UK was also supported by the National Institute for Health Research, in Barcelona by 2009 SGR 911 Ciber de Enfermedades Respiratorias (Ciberes CB06/06/0028), and in Belgium by the Research Foundation—Flanders (FWO; G.0274.08N). </w:t>
      </w:r>
      <w:r w:rsidR="003213C5" w:rsidRPr="00411436">
        <w:rPr>
          <w:rFonts w:ascii="Times New Roman" w:hAnsi="Times New Roman" w:cs="Times New Roman"/>
          <w:sz w:val="20"/>
          <w:szCs w:val="20"/>
          <w:lang w:val="en-US"/>
        </w:rPr>
        <w:t>Financial support from t</w:t>
      </w:r>
      <w:r w:rsidR="00292C33" w:rsidRPr="00411436">
        <w:rPr>
          <w:rFonts w:ascii="Times New Roman" w:hAnsi="Times New Roman" w:cs="Times New Roman"/>
          <w:sz w:val="20"/>
          <w:szCs w:val="20"/>
          <w:lang w:val="en-US"/>
        </w:rPr>
        <w:t>he Methusalem financing program</w:t>
      </w:r>
      <w:r w:rsidR="003213C5" w:rsidRPr="00411436">
        <w:rPr>
          <w:rFonts w:ascii="Times New Roman" w:hAnsi="Times New Roman" w:cs="Times New Roman"/>
          <w:sz w:val="20"/>
          <w:szCs w:val="20"/>
          <w:lang w:val="en-US"/>
        </w:rPr>
        <w:t xml:space="preserve"> of the Flemish Government is </w:t>
      </w:r>
      <w:r w:rsidR="00497399" w:rsidRPr="00411436">
        <w:rPr>
          <w:rFonts w:ascii="Times New Roman" w:hAnsi="Times New Roman" w:cs="Times New Roman"/>
          <w:sz w:val="20"/>
          <w:szCs w:val="20"/>
          <w:lang w:val="en-US"/>
        </w:rPr>
        <w:t xml:space="preserve">also </w:t>
      </w:r>
      <w:r w:rsidR="003213C5" w:rsidRPr="00411436">
        <w:rPr>
          <w:rFonts w:ascii="Times New Roman" w:hAnsi="Times New Roman" w:cs="Times New Roman"/>
          <w:sz w:val="20"/>
          <w:szCs w:val="20"/>
          <w:lang w:val="en-US"/>
        </w:rPr>
        <w:t>gratefully acknowledged. NH acknowledges support from the University of Antwerp scientific chair in evidence-based vaccinology, financed in 2009-201</w:t>
      </w:r>
      <w:r w:rsidR="00705567" w:rsidRPr="00411436">
        <w:rPr>
          <w:rFonts w:ascii="Times New Roman" w:hAnsi="Times New Roman" w:cs="Times New Roman"/>
          <w:sz w:val="20"/>
          <w:szCs w:val="20"/>
          <w:lang w:val="en-US"/>
        </w:rPr>
        <w:t>7</w:t>
      </w:r>
      <w:r w:rsidR="003213C5" w:rsidRPr="00411436">
        <w:rPr>
          <w:rFonts w:ascii="Times New Roman" w:hAnsi="Times New Roman" w:cs="Times New Roman"/>
          <w:sz w:val="20"/>
          <w:szCs w:val="20"/>
          <w:lang w:val="en-US"/>
        </w:rPr>
        <w:t xml:space="preserve"> by a gift from Pfizer</w:t>
      </w:r>
      <w:r w:rsidR="00E54E5F" w:rsidRPr="00411436">
        <w:rPr>
          <w:rFonts w:ascii="Times New Roman" w:hAnsi="Times New Roman" w:cs="Times New Roman"/>
          <w:sz w:val="20"/>
          <w:szCs w:val="20"/>
          <w:lang w:val="en-US"/>
        </w:rPr>
        <w:t xml:space="preserve"> and GSK</w:t>
      </w:r>
      <w:r w:rsidR="003213C5" w:rsidRPr="00411436">
        <w:rPr>
          <w:rFonts w:ascii="Times New Roman" w:hAnsi="Times New Roman" w:cs="Times New Roman"/>
          <w:sz w:val="20"/>
          <w:szCs w:val="20"/>
          <w:lang w:val="en-US"/>
        </w:rPr>
        <w:t xml:space="preserve">. </w:t>
      </w:r>
      <w:r w:rsidR="00497399" w:rsidRPr="00411436">
        <w:rPr>
          <w:rFonts w:ascii="Times New Roman" w:hAnsi="Times New Roman" w:cs="Times New Roman"/>
          <w:sz w:val="20"/>
          <w:szCs w:val="20"/>
          <w:lang w:val="en-US"/>
        </w:rPr>
        <w:t>This publication has been financially supported through th</w:t>
      </w:r>
      <w:r w:rsidR="00225487" w:rsidRPr="00411436">
        <w:rPr>
          <w:rFonts w:ascii="Times New Roman" w:hAnsi="Times New Roman" w:cs="Times New Roman"/>
          <w:sz w:val="20"/>
          <w:szCs w:val="20"/>
          <w:lang w:val="en-US"/>
        </w:rPr>
        <w:t>e European Science Foundation</w:t>
      </w:r>
      <w:r w:rsidR="00497399" w:rsidRPr="00411436">
        <w:rPr>
          <w:rFonts w:ascii="Times New Roman" w:hAnsi="Times New Roman" w:cs="Times New Roman"/>
          <w:sz w:val="20"/>
          <w:szCs w:val="20"/>
          <w:lang w:val="en-US"/>
        </w:rPr>
        <w:t>, in the framework of t</w:t>
      </w:r>
      <w:r w:rsidR="00225487" w:rsidRPr="00411436">
        <w:rPr>
          <w:rFonts w:ascii="Times New Roman" w:hAnsi="Times New Roman" w:cs="Times New Roman"/>
          <w:sz w:val="20"/>
          <w:szCs w:val="20"/>
          <w:lang w:val="en-US"/>
        </w:rPr>
        <w:t>he Research Networking Program</w:t>
      </w:r>
      <w:r w:rsidR="00CA511B">
        <w:rPr>
          <w:rFonts w:ascii="Times New Roman" w:hAnsi="Times New Roman" w:cs="Times New Roman"/>
          <w:sz w:val="20"/>
          <w:szCs w:val="20"/>
          <w:lang w:val="en-US"/>
        </w:rPr>
        <w:t xml:space="preserve"> TRACE </w:t>
      </w:r>
      <w:r w:rsidR="00CA511B" w:rsidRPr="00411436">
        <w:rPr>
          <w:rFonts w:ascii="Times New Roman" w:hAnsi="Times New Roman" w:cs="Times New Roman"/>
          <w:sz w:val="20"/>
          <w:szCs w:val="20"/>
          <w:lang w:val="en-US"/>
        </w:rPr>
        <w:t>(</w:t>
      </w:r>
      <w:hyperlink r:id="rId11" w:history="1">
        <w:r w:rsidR="00CA511B" w:rsidRPr="00411436">
          <w:rPr>
            <w:rStyle w:val="Hyperlink"/>
            <w:rFonts w:ascii="Times New Roman" w:hAnsi="Times New Roman" w:cs="Times New Roman"/>
            <w:sz w:val="20"/>
            <w:szCs w:val="20"/>
            <w:lang w:val="en-US"/>
          </w:rPr>
          <w:t>www.esf.org/trace</w:t>
        </w:r>
      </w:hyperlink>
      <w:r w:rsidR="00CA511B" w:rsidRPr="00411436">
        <w:rPr>
          <w:rFonts w:ascii="Times New Roman" w:hAnsi="Times New Roman" w:cs="Times New Roman"/>
          <w:sz w:val="20"/>
          <w:szCs w:val="20"/>
          <w:lang w:val="en-US"/>
        </w:rPr>
        <w:t>)</w:t>
      </w:r>
      <w:r w:rsidR="00CA511B">
        <w:rPr>
          <w:rFonts w:ascii="Times New Roman" w:hAnsi="Times New Roman" w:cs="Times New Roman"/>
          <w:sz w:val="20"/>
          <w:szCs w:val="20"/>
          <w:lang w:val="en-US"/>
        </w:rPr>
        <w:t xml:space="preserve">. </w:t>
      </w:r>
      <w:r w:rsidR="00497399" w:rsidRPr="00411436">
        <w:rPr>
          <w:rFonts w:ascii="Times New Roman" w:hAnsi="Times New Roman" w:cs="Times New Roman"/>
          <w:sz w:val="20"/>
          <w:szCs w:val="20"/>
          <w:lang w:val="en-US"/>
        </w:rPr>
        <w:t>The funders had no role in study design, data collection and analysis, decision to publish, or preparation of the manuscript.</w:t>
      </w:r>
    </w:p>
    <w:p w14:paraId="667BCB0B" w14:textId="77777777" w:rsidR="004A1E57" w:rsidRPr="00411436" w:rsidRDefault="004A1E57" w:rsidP="00AB00DA">
      <w:pPr>
        <w:spacing w:line="480" w:lineRule="auto"/>
        <w:rPr>
          <w:rFonts w:ascii="Times New Roman" w:hAnsi="Times New Roman" w:cs="Times New Roman"/>
          <w:b/>
          <w:sz w:val="20"/>
          <w:szCs w:val="20"/>
          <w:lang w:val="en-US"/>
        </w:rPr>
      </w:pPr>
    </w:p>
    <w:p w14:paraId="2FF29DFF" w14:textId="131C6F8C" w:rsidR="00C966F5" w:rsidRPr="00411436" w:rsidRDefault="00C966F5" w:rsidP="00C966F5">
      <w:pPr>
        <w:spacing w:line="480" w:lineRule="auto"/>
        <w:rPr>
          <w:rFonts w:ascii="Times New Roman" w:hAnsi="Times New Roman" w:cs="Times New Roman"/>
          <w:b/>
          <w:sz w:val="20"/>
          <w:szCs w:val="20"/>
          <w:lang w:val="en-US"/>
        </w:rPr>
      </w:pPr>
      <w:bookmarkStart w:id="21" w:name="COI"/>
      <w:r w:rsidRPr="00411436">
        <w:rPr>
          <w:rFonts w:ascii="Times New Roman" w:hAnsi="Times New Roman" w:cs="Times New Roman"/>
          <w:b/>
          <w:sz w:val="20"/>
          <w:szCs w:val="20"/>
          <w:lang w:val="en-US"/>
        </w:rPr>
        <w:t>Conflicts of interest</w:t>
      </w:r>
    </w:p>
    <w:p w14:paraId="4CB33C48" w14:textId="0D83D757" w:rsidR="00C966F5" w:rsidRPr="00411436" w:rsidRDefault="00C966F5" w:rsidP="00C966F5">
      <w:pPr>
        <w:spacing w:line="480" w:lineRule="auto"/>
        <w:rPr>
          <w:rFonts w:ascii="Times New Roman" w:hAnsi="Times New Roman" w:cs="Times New Roman"/>
          <w:b/>
          <w:sz w:val="20"/>
          <w:szCs w:val="20"/>
          <w:lang w:val="en-US"/>
        </w:rPr>
      </w:pPr>
      <w:r w:rsidRPr="00411436">
        <w:rPr>
          <w:rFonts w:ascii="Times New Roman" w:hAnsi="Times New Roman" w:cs="Times New Roman"/>
          <w:sz w:val="20"/>
          <w:szCs w:val="20"/>
          <w:lang w:val="en-US"/>
        </w:rPr>
        <w:t xml:space="preserve">We have no conflicts of interest to declare. </w:t>
      </w:r>
    </w:p>
    <w:bookmarkEnd w:id="21"/>
    <w:p w14:paraId="5520B21F" w14:textId="2D50DFEB" w:rsidR="00C32A4C" w:rsidRPr="00411436" w:rsidRDefault="00C32A4C" w:rsidP="00AB00DA">
      <w:pPr>
        <w:spacing w:line="480" w:lineRule="auto"/>
        <w:rPr>
          <w:rFonts w:ascii="Times New Roman" w:hAnsi="Times New Roman" w:cs="Times New Roman"/>
          <w:b/>
          <w:sz w:val="20"/>
          <w:szCs w:val="20"/>
          <w:lang w:val="en-US"/>
        </w:rPr>
      </w:pPr>
      <w:r w:rsidRPr="00411436">
        <w:rPr>
          <w:rFonts w:ascii="Times New Roman" w:hAnsi="Times New Roman" w:cs="Times New Roman"/>
          <w:b/>
          <w:sz w:val="20"/>
          <w:szCs w:val="20"/>
          <w:lang w:val="en-US"/>
        </w:rPr>
        <w:br w:type="page"/>
      </w:r>
    </w:p>
    <w:p w14:paraId="2921F357" w14:textId="3AB288B1" w:rsidR="00C32A4C" w:rsidRPr="00411436" w:rsidRDefault="003213C5" w:rsidP="00AB00DA">
      <w:pPr>
        <w:spacing w:line="480" w:lineRule="auto"/>
        <w:rPr>
          <w:rFonts w:ascii="Times New Roman" w:hAnsi="Times New Roman" w:cs="Times New Roman"/>
          <w:b/>
          <w:sz w:val="20"/>
          <w:szCs w:val="20"/>
          <w:lang w:val="en-US"/>
        </w:rPr>
      </w:pPr>
      <w:r w:rsidRPr="00411436">
        <w:rPr>
          <w:rFonts w:ascii="Times New Roman" w:hAnsi="Times New Roman" w:cs="Times New Roman"/>
          <w:b/>
          <w:sz w:val="20"/>
          <w:szCs w:val="20"/>
          <w:lang w:val="en-US"/>
        </w:rPr>
        <w:lastRenderedPageBreak/>
        <w:t>References</w:t>
      </w:r>
    </w:p>
    <w:p w14:paraId="429E040D" w14:textId="4395E530" w:rsidR="005F08E9" w:rsidRPr="009869FF" w:rsidRDefault="00F7579E" w:rsidP="005F08E9">
      <w:pPr>
        <w:widowControl w:val="0"/>
        <w:autoSpaceDE w:val="0"/>
        <w:autoSpaceDN w:val="0"/>
        <w:adjustRightInd w:val="0"/>
        <w:spacing w:line="480" w:lineRule="auto"/>
        <w:ind w:left="640" w:hanging="640"/>
        <w:rPr>
          <w:rFonts w:ascii="Times New Roman" w:hAnsi="Times New Roman" w:cs="Times New Roman"/>
          <w:sz w:val="20"/>
          <w:szCs w:val="24"/>
          <w:lang w:val="en-US"/>
        </w:rPr>
      </w:pPr>
      <w:r w:rsidRPr="008D0C5F">
        <w:rPr>
          <w:rFonts w:ascii="Times New Roman" w:hAnsi="Times New Roman" w:cs="Times New Roman"/>
          <w:b/>
          <w:sz w:val="20"/>
          <w:szCs w:val="20"/>
          <w:lang w:val="en-US"/>
        </w:rPr>
        <w:fldChar w:fldCharType="begin" w:fldLock="1"/>
      </w:r>
      <w:r w:rsidRPr="00411436">
        <w:rPr>
          <w:rFonts w:ascii="Times New Roman" w:hAnsi="Times New Roman" w:cs="Times New Roman"/>
          <w:b/>
          <w:sz w:val="20"/>
          <w:szCs w:val="20"/>
          <w:lang w:val="en-US"/>
        </w:rPr>
        <w:instrText xml:space="preserve">ADDIN Mendeley Bibliography CSL_BIBLIOGRAPHY </w:instrText>
      </w:r>
      <w:r w:rsidRPr="008D0C5F">
        <w:rPr>
          <w:rFonts w:ascii="Times New Roman" w:hAnsi="Times New Roman" w:cs="Times New Roman"/>
          <w:b/>
          <w:sz w:val="20"/>
          <w:szCs w:val="20"/>
          <w:lang w:val="en-US"/>
        </w:rPr>
        <w:fldChar w:fldCharType="separate"/>
      </w:r>
      <w:r w:rsidR="005F08E9" w:rsidRPr="009869FF">
        <w:rPr>
          <w:rFonts w:ascii="Times New Roman" w:hAnsi="Times New Roman" w:cs="Times New Roman"/>
          <w:sz w:val="20"/>
          <w:szCs w:val="24"/>
          <w:lang w:val="en-US"/>
        </w:rPr>
        <w:t>[1]</w:t>
      </w:r>
      <w:r w:rsidR="005F08E9" w:rsidRPr="009869FF">
        <w:rPr>
          <w:rFonts w:ascii="Times New Roman" w:hAnsi="Times New Roman" w:cs="Times New Roman"/>
          <w:sz w:val="20"/>
          <w:szCs w:val="24"/>
          <w:lang w:val="en-US"/>
        </w:rPr>
        <w:tab/>
        <w:t>Gibson GJ, Loddenkemper R, Lundbäck B, Sibille Y. Respiratory health and disease in Europe: the new European Lung White Book. Eur Respir J 2013;42:559–63. doi:10.1183/09031936.00105513.</w:t>
      </w:r>
    </w:p>
    <w:p w14:paraId="430E2D15" w14:textId="77777777" w:rsidR="005F08E9" w:rsidRPr="009869FF" w:rsidRDefault="005F08E9" w:rsidP="005F08E9">
      <w:pPr>
        <w:widowControl w:val="0"/>
        <w:autoSpaceDE w:val="0"/>
        <w:autoSpaceDN w:val="0"/>
        <w:adjustRightInd w:val="0"/>
        <w:spacing w:line="480" w:lineRule="auto"/>
        <w:ind w:left="640" w:hanging="640"/>
        <w:rPr>
          <w:rFonts w:ascii="Times New Roman" w:hAnsi="Times New Roman" w:cs="Times New Roman"/>
          <w:sz w:val="20"/>
          <w:szCs w:val="24"/>
        </w:rPr>
      </w:pPr>
      <w:r w:rsidRPr="009869FF">
        <w:rPr>
          <w:rFonts w:ascii="Times New Roman" w:hAnsi="Times New Roman" w:cs="Times New Roman"/>
          <w:sz w:val="20"/>
          <w:szCs w:val="24"/>
          <w:lang w:val="en-US"/>
        </w:rPr>
        <w:t>[2]</w:t>
      </w:r>
      <w:r w:rsidRPr="009869FF">
        <w:rPr>
          <w:rFonts w:ascii="Times New Roman" w:hAnsi="Times New Roman" w:cs="Times New Roman"/>
          <w:sz w:val="20"/>
          <w:szCs w:val="24"/>
          <w:lang w:val="en-US"/>
        </w:rPr>
        <w:tab/>
        <w:t xml:space="preserve">Little P, Stuart B, Moore M, Coenen S, Butler CC, Godycki-Cwirko M, et al. Amoxicillin for acute lower-respiratory-tract infection in primary care when pneumonia is not suspected: a 12-country, randomised, placebo-controlled trial. </w:t>
      </w:r>
      <w:r w:rsidRPr="009869FF">
        <w:rPr>
          <w:rFonts w:ascii="Times New Roman" w:hAnsi="Times New Roman" w:cs="Times New Roman"/>
          <w:sz w:val="20"/>
          <w:szCs w:val="24"/>
        </w:rPr>
        <w:t>Lancet Infect Dis 2013;13:123–9. doi:10.1016/S1473-3099(12)70300-6.</w:t>
      </w:r>
    </w:p>
    <w:p w14:paraId="11E4479D" w14:textId="77777777" w:rsidR="005F08E9" w:rsidRPr="009869FF" w:rsidRDefault="005F08E9" w:rsidP="005F08E9">
      <w:pPr>
        <w:widowControl w:val="0"/>
        <w:autoSpaceDE w:val="0"/>
        <w:autoSpaceDN w:val="0"/>
        <w:adjustRightInd w:val="0"/>
        <w:spacing w:line="480" w:lineRule="auto"/>
        <w:ind w:left="640" w:hanging="640"/>
        <w:rPr>
          <w:rFonts w:ascii="Times New Roman" w:hAnsi="Times New Roman" w:cs="Times New Roman"/>
          <w:sz w:val="20"/>
          <w:szCs w:val="24"/>
        </w:rPr>
      </w:pPr>
      <w:r w:rsidRPr="009869FF">
        <w:rPr>
          <w:rFonts w:ascii="Times New Roman" w:hAnsi="Times New Roman" w:cs="Times New Roman"/>
          <w:sz w:val="20"/>
          <w:szCs w:val="24"/>
        </w:rPr>
        <w:t>[3]</w:t>
      </w:r>
      <w:r w:rsidRPr="009869FF">
        <w:rPr>
          <w:rFonts w:ascii="Times New Roman" w:hAnsi="Times New Roman" w:cs="Times New Roman"/>
          <w:sz w:val="20"/>
          <w:szCs w:val="24"/>
        </w:rPr>
        <w:tab/>
        <w:t xml:space="preserve">Moore M, Stuart B, Coenen S, Butler CC, Goossens H, Verheij TJM, et al. </w:t>
      </w:r>
      <w:r w:rsidRPr="009869FF">
        <w:rPr>
          <w:rFonts w:ascii="Times New Roman" w:hAnsi="Times New Roman" w:cs="Times New Roman"/>
          <w:sz w:val="20"/>
          <w:szCs w:val="24"/>
          <w:lang w:val="en-US"/>
        </w:rPr>
        <w:t xml:space="preserve">Amoxicillin for acute lower respiratory tract infection in primary care: subgroup analysis of potential high-risk groups. </w:t>
      </w:r>
      <w:r w:rsidRPr="009869FF">
        <w:rPr>
          <w:rFonts w:ascii="Times New Roman" w:hAnsi="Times New Roman" w:cs="Times New Roman"/>
          <w:sz w:val="20"/>
          <w:szCs w:val="24"/>
        </w:rPr>
        <w:t>Br J Gen Pract 2014;64:e75-80. doi:10.3399/bjgp14X677121.</w:t>
      </w:r>
    </w:p>
    <w:p w14:paraId="7D9C025C" w14:textId="77777777" w:rsidR="005F08E9" w:rsidRPr="009869FF" w:rsidRDefault="005F08E9" w:rsidP="005F08E9">
      <w:pPr>
        <w:widowControl w:val="0"/>
        <w:autoSpaceDE w:val="0"/>
        <w:autoSpaceDN w:val="0"/>
        <w:adjustRightInd w:val="0"/>
        <w:spacing w:line="480" w:lineRule="auto"/>
        <w:ind w:left="640" w:hanging="640"/>
        <w:rPr>
          <w:rFonts w:ascii="Times New Roman" w:hAnsi="Times New Roman" w:cs="Times New Roman"/>
          <w:sz w:val="20"/>
          <w:szCs w:val="24"/>
        </w:rPr>
      </w:pPr>
      <w:r w:rsidRPr="009869FF">
        <w:rPr>
          <w:rFonts w:ascii="Times New Roman" w:hAnsi="Times New Roman" w:cs="Times New Roman"/>
          <w:sz w:val="20"/>
          <w:szCs w:val="24"/>
        </w:rPr>
        <w:t>[4]</w:t>
      </w:r>
      <w:r w:rsidRPr="009869FF">
        <w:rPr>
          <w:rFonts w:ascii="Times New Roman" w:hAnsi="Times New Roman" w:cs="Times New Roman"/>
          <w:sz w:val="20"/>
          <w:szCs w:val="24"/>
        </w:rPr>
        <w:tab/>
        <w:t xml:space="preserve">Butler CC, Hood K, Verheij T, Little P, Melbye H, Nuttall J, et al. </w:t>
      </w:r>
      <w:r w:rsidRPr="009869FF">
        <w:rPr>
          <w:rFonts w:ascii="Times New Roman" w:hAnsi="Times New Roman" w:cs="Times New Roman"/>
          <w:sz w:val="20"/>
          <w:szCs w:val="24"/>
          <w:lang w:val="en-US"/>
        </w:rPr>
        <w:t xml:space="preserve">Variation in antibiotic prescribing and its impact on recovery in patients with acute cough in primary care: prospective study in 13 countries. </w:t>
      </w:r>
      <w:r w:rsidRPr="009869FF">
        <w:rPr>
          <w:rFonts w:ascii="Times New Roman" w:hAnsi="Times New Roman" w:cs="Times New Roman"/>
          <w:sz w:val="20"/>
          <w:szCs w:val="24"/>
        </w:rPr>
        <w:t>BMJ 2009;338:b2242. doi:10.1136/bmj.b2242.</w:t>
      </w:r>
    </w:p>
    <w:p w14:paraId="651389B1" w14:textId="77777777" w:rsidR="005F08E9" w:rsidRPr="009869FF" w:rsidRDefault="005F08E9" w:rsidP="005F08E9">
      <w:pPr>
        <w:widowControl w:val="0"/>
        <w:autoSpaceDE w:val="0"/>
        <w:autoSpaceDN w:val="0"/>
        <w:adjustRightInd w:val="0"/>
        <w:spacing w:line="480" w:lineRule="auto"/>
        <w:ind w:left="640" w:hanging="640"/>
        <w:rPr>
          <w:rFonts w:ascii="Times New Roman" w:hAnsi="Times New Roman" w:cs="Times New Roman"/>
          <w:sz w:val="20"/>
          <w:szCs w:val="24"/>
          <w:lang w:val="en-US"/>
        </w:rPr>
      </w:pPr>
      <w:r w:rsidRPr="009869FF">
        <w:rPr>
          <w:rFonts w:ascii="Times New Roman" w:hAnsi="Times New Roman" w:cs="Times New Roman"/>
          <w:sz w:val="20"/>
          <w:szCs w:val="24"/>
        </w:rPr>
        <w:t>[5]</w:t>
      </w:r>
      <w:r w:rsidRPr="009869FF">
        <w:rPr>
          <w:rFonts w:ascii="Times New Roman" w:hAnsi="Times New Roman" w:cs="Times New Roman"/>
          <w:sz w:val="20"/>
          <w:szCs w:val="24"/>
        </w:rPr>
        <w:tab/>
        <w:t xml:space="preserve">Butler CC, Hood K, Kelly MJ, Goossens H, Verheij T, Little P, et al. </w:t>
      </w:r>
      <w:r w:rsidRPr="009869FF">
        <w:rPr>
          <w:rFonts w:ascii="Times New Roman" w:hAnsi="Times New Roman" w:cs="Times New Roman"/>
          <w:sz w:val="20"/>
          <w:szCs w:val="24"/>
          <w:lang w:val="en-US"/>
        </w:rPr>
        <w:t>Treatment of acute cough/lower respiratory tract infection by antibiotic class and associated outcomes: a 13 European country observational study in primary care. J Antimicrob Chemother 2010;65:2472–8. doi:10.1093/jac/dkq336.</w:t>
      </w:r>
    </w:p>
    <w:p w14:paraId="39963852" w14:textId="77777777" w:rsidR="005F08E9" w:rsidRPr="009869FF" w:rsidRDefault="005F08E9" w:rsidP="005F08E9">
      <w:pPr>
        <w:widowControl w:val="0"/>
        <w:autoSpaceDE w:val="0"/>
        <w:autoSpaceDN w:val="0"/>
        <w:adjustRightInd w:val="0"/>
        <w:spacing w:line="480" w:lineRule="auto"/>
        <w:ind w:left="640" w:hanging="640"/>
        <w:rPr>
          <w:rFonts w:ascii="Times New Roman" w:hAnsi="Times New Roman" w:cs="Times New Roman"/>
          <w:sz w:val="20"/>
          <w:szCs w:val="24"/>
          <w:lang w:val="en-US"/>
        </w:rPr>
      </w:pPr>
      <w:r w:rsidRPr="009869FF">
        <w:rPr>
          <w:rFonts w:ascii="Times New Roman" w:hAnsi="Times New Roman" w:cs="Times New Roman"/>
          <w:sz w:val="20"/>
          <w:szCs w:val="24"/>
          <w:lang w:val="en-US"/>
        </w:rPr>
        <w:t>[6]</w:t>
      </w:r>
      <w:r w:rsidRPr="009869FF">
        <w:rPr>
          <w:rFonts w:ascii="Times New Roman" w:hAnsi="Times New Roman" w:cs="Times New Roman"/>
          <w:sz w:val="20"/>
          <w:szCs w:val="24"/>
          <w:lang w:val="en-US"/>
        </w:rPr>
        <w:tab/>
        <w:t>Teepe J, Little P, Elshof N, Broekhuizen BDL, Moore M, Stuart B, et al. Amoxicillin for clinically unsuspected pneumonia in primary care: subgroup analysis. Eur Respir J 2015;47.</w:t>
      </w:r>
    </w:p>
    <w:p w14:paraId="52FB86A4" w14:textId="77777777" w:rsidR="005F08E9" w:rsidRPr="009869FF" w:rsidRDefault="005F08E9" w:rsidP="005F08E9">
      <w:pPr>
        <w:widowControl w:val="0"/>
        <w:autoSpaceDE w:val="0"/>
        <w:autoSpaceDN w:val="0"/>
        <w:adjustRightInd w:val="0"/>
        <w:spacing w:line="480" w:lineRule="auto"/>
        <w:ind w:left="640" w:hanging="640"/>
        <w:rPr>
          <w:rFonts w:ascii="Times New Roman" w:hAnsi="Times New Roman" w:cs="Times New Roman"/>
          <w:sz w:val="20"/>
          <w:szCs w:val="24"/>
          <w:lang w:val="en-US"/>
        </w:rPr>
      </w:pPr>
      <w:r w:rsidRPr="009869FF">
        <w:rPr>
          <w:rFonts w:ascii="Times New Roman" w:hAnsi="Times New Roman" w:cs="Times New Roman"/>
          <w:sz w:val="20"/>
          <w:szCs w:val="24"/>
          <w:lang w:val="en-US"/>
        </w:rPr>
        <w:t>[7]</w:t>
      </w:r>
      <w:r w:rsidRPr="009869FF">
        <w:rPr>
          <w:rFonts w:ascii="Times New Roman" w:hAnsi="Times New Roman" w:cs="Times New Roman"/>
          <w:sz w:val="20"/>
          <w:szCs w:val="24"/>
          <w:lang w:val="en-US"/>
        </w:rPr>
        <w:tab/>
        <w:t xml:space="preserve">Simon L, Gauvin F, Amre DK, Saint-Louis P, Lacroix J. Serum Procalcitonin and C-Reactive Protein Levels as Markers of Bacterial </w:t>
      </w:r>
      <w:r w:rsidRPr="009869FF">
        <w:rPr>
          <w:rFonts w:ascii="Times New Roman" w:hAnsi="Times New Roman" w:cs="Times New Roman"/>
          <w:sz w:val="20"/>
          <w:szCs w:val="24"/>
          <w:lang w:val="en-US"/>
        </w:rPr>
        <w:lastRenderedPageBreak/>
        <w:t>Infection: A Systematic Review and Meta-analysis. Clin Infect Dis 2004;39:206–17. doi:10.1086/421997.</w:t>
      </w:r>
    </w:p>
    <w:p w14:paraId="16692E27" w14:textId="77777777" w:rsidR="005F08E9" w:rsidRPr="009869FF" w:rsidRDefault="005F08E9" w:rsidP="005F08E9">
      <w:pPr>
        <w:widowControl w:val="0"/>
        <w:autoSpaceDE w:val="0"/>
        <w:autoSpaceDN w:val="0"/>
        <w:adjustRightInd w:val="0"/>
        <w:spacing w:line="480" w:lineRule="auto"/>
        <w:ind w:left="640" w:hanging="640"/>
        <w:rPr>
          <w:rFonts w:ascii="Times New Roman" w:hAnsi="Times New Roman" w:cs="Times New Roman"/>
          <w:sz w:val="20"/>
          <w:szCs w:val="24"/>
          <w:lang w:val="en-US"/>
        </w:rPr>
      </w:pPr>
      <w:r w:rsidRPr="009869FF">
        <w:rPr>
          <w:rFonts w:ascii="Times New Roman" w:hAnsi="Times New Roman" w:cs="Times New Roman"/>
          <w:sz w:val="20"/>
          <w:szCs w:val="24"/>
          <w:lang w:val="en-US"/>
        </w:rPr>
        <w:t>[8]</w:t>
      </w:r>
      <w:r w:rsidRPr="009869FF">
        <w:rPr>
          <w:rFonts w:ascii="Times New Roman" w:hAnsi="Times New Roman" w:cs="Times New Roman"/>
          <w:sz w:val="20"/>
          <w:szCs w:val="24"/>
          <w:lang w:val="en-US"/>
        </w:rPr>
        <w:tab/>
        <w:t>Chalmers JD, Singanayagam A, Akram AR, Mandal P, Short PM, Choudhury G, et al. Severity assessment tools for predicting mortality in hospitalised patients with community-acquired pneumonia. Systematic review and meta-analysis. Thorax 2010;65:878–83. doi:10.1136/thx.2009.133280.</w:t>
      </w:r>
    </w:p>
    <w:p w14:paraId="5C1C4936" w14:textId="77777777" w:rsidR="005F08E9" w:rsidRPr="009869FF" w:rsidRDefault="005F08E9" w:rsidP="005F08E9">
      <w:pPr>
        <w:widowControl w:val="0"/>
        <w:autoSpaceDE w:val="0"/>
        <w:autoSpaceDN w:val="0"/>
        <w:adjustRightInd w:val="0"/>
        <w:spacing w:line="480" w:lineRule="auto"/>
        <w:ind w:left="640" w:hanging="640"/>
        <w:rPr>
          <w:rFonts w:ascii="Times New Roman" w:hAnsi="Times New Roman" w:cs="Times New Roman"/>
          <w:sz w:val="20"/>
          <w:szCs w:val="24"/>
          <w:lang w:val="en-US"/>
        </w:rPr>
      </w:pPr>
      <w:r w:rsidRPr="009869FF">
        <w:rPr>
          <w:rFonts w:ascii="Times New Roman" w:hAnsi="Times New Roman" w:cs="Times New Roman"/>
          <w:sz w:val="20"/>
          <w:szCs w:val="24"/>
          <w:lang w:val="en-US"/>
        </w:rPr>
        <w:t>[9]</w:t>
      </w:r>
      <w:r w:rsidRPr="009869FF">
        <w:rPr>
          <w:rFonts w:ascii="Times New Roman" w:hAnsi="Times New Roman" w:cs="Times New Roman"/>
          <w:sz w:val="20"/>
          <w:szCs w:val="24"/>
          <w:lang w:val="en-US"/>
        </w:rPr>
        <w:tab/>
        <w:t>Akram AR, Chalmers JD, Hill AT. Predicting mortality with severity assessment tools in out-patients with community-acquired pneumonia. QJM 2011;104:871–9. doi:10.1093/qjmed/hcr088.</w:t>
      </w:r>
    </w:p>
    <w:p w14:paraId="44317B8D" w14:textId="77777777" w:rsidR="005F08E9" w:rsidRPr="009869FF" w:rsidRDefault="005F08E9" w:rsidP="005F08E9">
      <w:pPr>
        <w:widowControl w:val="0"/>
        <w:autoSpaceDE w:val="0"/>
        <w:autoSpaceDN w:val="0"/>
        <w:adjustRightInd w:val="0"/>
        <w:spacing w:line="480" w:lineRule="auto"/>
        <w:ind w:left="640" w:hanging="640"/>
        <w:rPr>
          <w:rFonts w:ascii="Times New Roman" w:hAnsi="Times New Roman" w:cs="Times New Roman"/>
          <w:sz w:val="20"/>
          <w:szCs w:val="24"/>
        </w:rPr>
      </w:pPr>
      <w:r w:rsidRPr="009869FF">
        <w:rPr>
          <w:rFonts w:ascii="Times New Roman" w:hAnsi="Times New Roman" w:cs="Times New Roman"/>
          <w:sz w:val="20"/>
          <w:szCs w:val="24"/>
          <w:lang w:val="en-US"/>
        </w:rPr>
        <w:t>[10]</w:t>
      </w:r>
      <w:r w:rsidRPr="009869FF">
        <w:rPr>
          <w:rFonts w:ascii="Times New Roman" w:hAnsi="Times New Roman" w:cs="Times New Roman"/>
          <w:sz w:val="20"/>
          <w:szCs w:val="24"/>
          <w:lang w:val="en-US"/>
        </w:rPr>
        <w:tab/>
        <w:t xml:space="preserve">Watson L, Little P, Moore M, Warner G, Williamson I. Validation study of a diary for use in acute lower respiratory tract infection. </w:t>
      </w:r>
      <w:r w:rsidRPr="009869FF">
        <w:rPr>
          <w:rFonts w:ascii="Times New Roman" w:hAnsi="Times New Roman" w:cs="Times New Roman"/>
          <w:sz w:val="20"/>
          <w:szCs w:val="24"/>
        </w:rPr>
        <w:t>Fam Pract 2001;18:553–4.</w:t>
      </w:r>
    </w:p>
    <w:p w14:paraId="395DAF62" w14:textId="77777777" w:rsidR="005F08E9" w:rsidRPr="009869FF" w:rsidRDefault="005F08E9" w:rsidP="005F08E9">
      <w:pPr>
        <w:widowControl w:val="0"/>
        <w:autoSpaceDE w:val="0"/>
        <w:autoSpaceDN w:val="0"/>
        <w:adjustRightInd w:val="0"/>
        <w:spacing w:line="480" w:lineRule="auto"/>
        <w:ind w:left="640" w:hanging="640"/>
        <w:rPr>
          <w:rFonts w:ascii="Times New Roman" w:hAnsi="Times New Roman" w:cs="Times New Roman"/>
          <w:sz w:val="20"/>
          <w:szCs w:val="24"/>
          <w:lang w:val="en-US"/>
        </w:rPr>
      </w:pPr>
      <w:r w:rsidRPr="009869FF">
        <w:rPr>
          <w:rFonts w:ascii="Times New Roman" w:hAnsi="Times New Roman" w:cs="Times New Roman"/>
          <w:sz w:val="20"/>
          <w:szCs w:val="24"/>
        </w:rPr>
        <w:t>[11]</w:t>
      </w:r>
      <w:r w:rsidRPr="009869FF">
        <w:rPr>
          <w:rFonts w:ascii="Times New Roman" w:hAnsi="Times New Roman" w:cs="Times New Roman"/>
          <w:sz w:val="20"/>
          <w:szCs w:val="24"/>
        </w:rPr>
        <w:tab/>
        <w:t xml:space="preserve">Teepe J, Broekhuizen BDL, Loens K, Lammens C, Ieven M, Goossens H, et al. </w:t>
      </w:r>
      <w:r w:rsidRPr="009869FF">
        <w:rPr>
          <w:rFonts w:ascii="Times New Roman" w:hAnsi="Times New Roman" w:cs="Times New Roman"/>
          <w:sz w:val="20"/>
          <w:szCs w:val="24"/>
          <w:lang w:val="en-US"/>
        </w:rPr>
        <w:t>Predicting the presence of bacterial pathogens in the airways of primary care patients with acute cough. CMAJ 2016;189:E50. doi:10.1503/cmaj.151364.</w:t>
      </w:r>
    </w:p>
    <w:p w14:paraId="5A1E104D" w14:textId="77777777" w:rsidR="005F08E9" w:rsidRPr="009869FF" w:rsidRDefault="005F08E9" w:rsidP="005F08E9">
      <w:pPr>
        <w:widowControl w:val="0"/>
        <w:autoSpaceDE w:val="0"/>
        <w:autoSpaceDN w:val="0"/>
        <w:adjustRightInd w:val="0"/>
        <w:spacing w:line="480" w:lineRule="auto"/>
        <w:ind w:left="640" w:hanging="640"/>
        <w:rPr>
          <w:rFonts w:ascii="Times New Roman" w:hAnsi="Times New Roman" w:cs="Times New Roman"/>
          <w:sz w:val="20"/>
          <w:szCs w:val="24"/>
          <w:lang w:val="en-US"/>
        </w:rPr>
      </w:pPr>
      <w:r w:rsidRPr="009869FF">
        <w:rPr>
          <w:rFonts w:ascii="Times New Roman" w:hAnsi="Times New Roman" w:cs="Times New Roman"/>
          <w:sz w:val="20"/>
          <w:szCs w:val="24"/>
          <w:lang w:val="en-US"/>
        </w:rPr>
        <w:t>[12]</w:t>
      </w:r>
      <w:r w:rsidRPr="009869FF">
        <w:rPr>
          <w:rFonts w:ascii="Times New Roman" w:hAnsi="Times New Roman" w:cs="Times New Roman"/>
          <w:sz w:val="20"/>
          <w:szCs w:val="24"/>
          <w:lang w:val="en-US"/>
        </w:rPr>
        <w:tab/>
        <w:t>Little P, Rumsby K, Kelly J, Watson L, Moore M, Warner G, et al. Information Leaflet and Antibiotic Prescribing Strategies for Acute Lower Respiratory Tract Infection. JAMA 2005;293:3029. doi:10.1001/jama.293.24.3029.</w:t>
      </w:r>
    </w:p>
    <w:p w14:paraId="4E6441AC" w14:textId="77777777" w:rsidR="005F08E9" w:rsidRPr="009869FF" w:rsidRDefault="005F08E9" w:rsidP="005F08E9">
      <w:pPr>
        <w:widowControl w:val="0"/>
        <w:autoSpaceDE w:val="0"/>
        <w:autoSpaceDN w:val="0"/>
        <w:adjustRightInd w:val="0"/>
        <w:spacing w:line="480" w:lineRule="auto"/>
        <w:ind w:left="640" w:hanging="640"/>
        <w:rPr>
          <w:rFonts w:ascii="Times New Roman" w:hAnsi="Times New Roman" w:cs="Times New Roman"/>
          <w:sz w:val="20"/>
          <w:szCs w:val="24"/>
          <w:lang w:val="en-US"/>
        </w:rPr>
      </w:pPr>
      <w:r w:rsidRPr="009869FF">
        <w:rPr>
          <w:rFonts w:ascii="Times New Roman" w:hAnsi="Times New Roman" w:cs="Times New Roman"/>
          <w:sz w:val="20"/>
          <w:szCs w:val="24"/>
          <w:lang w:val="en-US"/>
        </w:rPr>
        <w:t>[13]</w:t>
      </w:r>
      <w:r w:rsidRPr="009869FF">
        <w:rPr>
          <w:rFonts w:ascii="Times New Roman" w:hAnsi="Times New Roman" w:cs="Times New Roman"/>
          <w:sz w:val="20"/>
          <w:szCs w:val="24"/>
          <w:lang w:val="en-US"/>
        </w:rPr>
        <w:tab/>
        <w:t>Hay AD, Fahey T, Peters TJ, Wilson A. Predicting complications from acute cough in pre-school children in primary care: a prospective cohort study. Br J Gen Pract 2004;54:9–14.</w:t>
      </w:r>
    </w:p>
    <w:p w14:paraId="77384C4E" w14:textId="77777777" w:rsidR="005F08E9" w:rsidRPr="009869FF" w:rsidRDefault="005F08E9" w:rsidP="005F08E9">
      <w:pPr>
        <w:widowControl w:val="0"/>
        <w:autoSpaceDE w:val="0"/>
        <w:autoSpaceDN w:val="0"/>
        <w:adjustRightInd w:val="0"/>
        <w:spacing w:line="480" w:lineRule="auto"/>
        <w:ind w:left="640" w:hanging="640"/>
        <w:rPr>
          <w:rFonts w:ascii="Times New Roman" w:hAnsi="Times New Roman" w:cs="Times New Roman"/>
          <w:sz w:val="20"/>
          <w:szCs w:val="24"/>
          <w:lang w:val="en-US"/>
        </w:rPr>
      </w:pPr>
      <w:r w:rsidRPr="009869FF">
        <w:rPr>
          <w:rFonts w:ascii="Times New Roman" w:hAnsi="Times New Roman" w:cs="Times New Roman"/>
          <w:sz w:val="20"/>
          <w:szCs w:val="24"/>
          <w:lang w:val="en-US"/>
        </w:rPr>
        <w:t>[14]</w:t>
      </w:r>
      <w:r w:rsidRPr="009869FF">
        <w:rPr>
          <w:rFonts w:ascii="Times New Roman" w:hAnsi="Times New Roman" w:cs="Times New Roman"/>
          <w:sz w:val="20"/>
          <w:szCs w:val="24"/>
          <w:lang w:val="en-US"/>
        </w:rPr>
        <w:tab/>
        <w:t>COX DR. Two further applications of a model for binary regression. Biometrika 1958;45:562–5. doi:10.1093/biomet/45.3-4.562.</w:t>
      </w:r>
    </w:p>
    <w:p w14:paraId="45D450F5" w14:textId="77777777" w:rsidR="005F08E9" w:rsidRPr="009869FF" w:rsidRDefault="005F08E9" w:rsidP="005F08E9">
      <w:pPr>
        <w:widowControl w:val="0"/>
        <w:autoSpaceDE w:val="0"/>
        <w:autoSpaceDN w:val="0"/>
        <w:adjustRightInd w:val="0"/>
        <w:spacing w:line="480" w:lineRule="auto"/>
        <w:ind w:left="640" w:hanging="640"/>
        <w:rPr>
          <w:rFonts w:ascii="Times New Roman" w:hAnsi="Times New Roman" w:cs="Times New Roman"/>
          <w:sz w:val="20"/>
          <w:szCs w:val="24"/>
          <w:lang w:val="en-US"/>
        </w:rPr>
      </w:pPr>
      <w:r w:rsidRPr="009869FF">
        <w:rPr>
          <w:rFonts w:ascii="Times New Roman" w:hAnsi="Times New Roman" w:cs="Times New Roman"/>
          <w:sz w:val="20"/>
          <w:szCs w:val="24"/>
          <w:lang w:val="en-US"/>
        </w:rPr>
        <w:t>[15]</w:t>
      </w:r>
      <w:r w:rsidRPr="009869FF">
        <w:rPr>
          <w:rFonts w:ascii="Times New Roman" w:hAnsi="Times New Roman" w:cs="Times New Roman"/>
          <w:sz w:val="20"/>
          <w:szCs w:val="24"/>
          <w:lang w:val="en-US"/>
        </w:rPr>
        <w:tab/>
        <w:t xml:space="preserve">Quandt RE. The Estimation of the Parameters of a Linear </w:t>
      </w:r>
      <w:r w:rsidRPr="009869FF">
        <w:rPr>
          <w:rFonts w:ascii="Times New Roman" w:hAnsi="Times New Roman" w:cs="Times New Roman"/>
          <w:sz w:val="20"/>
          <w:szCs w:val="24"/>
          <w:lang w:val="en-US"/>
        </w:rPr>
        <w:lastRenderedPageBreak/>
        <w:t>Regression System Obeying Two Separate Regimes. J Am Stat Assoc 1958;53:873. doi:10.2307/2281957.</w:t>
      </w:r>
    </w:p>
    <w:p w14:paraId="7D32B42C" w14:textId="77777777" w:rsidR="005F08E9" w:rsidRPr="009869FF" w:rsidRDefault="005F08E9" w:rsidP="005F08E9">
      <w:pPr>
        <w:widowControl w:val="0"/>
        <w:autoSpaceDE w:val="0"/>
        <w:autoSpaceDN w:val="0"/>
        <w:adjustRightInd w:val="0"/>
        <w:spacing w:line="480" w:lineRule="auto"/>
        <w:ind w:left="640" w:hanging="640"/>
        <w:rPr>
          <w:rFonts w:ascii="Times New Roman" w:hAnsi="Times New Roman" w:cs="Times New Roman"/>
          <w:sz w:val="20"/>
          <w:szCs w:val="24"/>
          <w:lang w:val="en-US"/>
        </w:rPr>
      </w:pPr>
      <w:r w:rsidRPr="009869FF">
        <w:rPr>
          <w:rFonts w:ascii="Times New Roman" w:hAnsi="Times New Roman" w:cs="Times New Roman"/>
          <w:sz w:val="20"/>
          <w:szCs w:val="24"/>
          <w:lang w:val="en-US"/>
        </w:rPr>
        <w:t>[16]</w:t>
      </w:r>
      <w:r w:rsidRPr="009869FF">
        <w:rPr>
          <w:rFonts w:ascii="Times New Roman" w:hAnsi="Times New Roman" w:cs="Times New Roman"/>
          <w:sz w:val="20"/>
          <w:szCs w:val="24"/>
          <w:lang w:val="en-US"/>
        </w:rPr>
        <w:tab/>
        <w:t>Efron B. The Efficiency of Logistic Regression Compared to Normal Discriminant Analysis. J Am Stat Assoc 1975;70:892. doi:10.2307/2285453.</w:t>
      </w:r>
    </w:p>
    <w:p w14:paraId="1D36EEC7" w14:textId="77777777" w:rsidR="005F08E9" w:rsidRPr="009869FF" w:rsidRDefault="005F08E9" w:rsidP="005F08E9">
      <w:pPr>
        <w:widowControl w:val="0"/>
        <w:autoSpaceDE w:val="0"/>
        <w:autoSpaceDN w:val="0"/>
        <w:adjustRightInd w:val="0"/>
        <w:spacing w:line="480" w:lineRule="auto"/>
        <w:ind w:left="640" w:hanging="640"/>
        <w:rPr>
          <w:rFonts w:ascii="Times New Roman" w:hAnsi="Times New Roman" w:cs="Times New Roman"/>
          <w:sz w:val="20"/>
          <w:szCs w:val="24"/>
          <w:lang w:val="en-US"/>
        </w:rPr>
      </w:pPr>
      <w:r w:rsidRPr="009869FF">
        <w:rPr>
          <w:rFonts w:ascii="Times New Roman" w:hAnsi="Times New Roman" w:cs="Times New Roman"/>
          <w:sz w:val="20"/>
          <w:szCs w:val="24"/>
          <w:lang w:val="en-US"/>
        </w:rPr>
        <w:t>[17]</w:t>
      </w:r>
      <w:r w:rsidRPr="009869FF">
        <w:rPr>
          <w:rFonts w:ascii="Times New Roman" w:hAnsi="Times New Roman" w:cs="Times New Roman"/>
          <w:sz w:val="20"/>
          <w:szCs w:val="24"/>
          <w:lang w:val="en-US"/>
        </w:rPr>
        <w:tab/>
        <w:t>McCullers JA. The co-pathogenesis of influenza viruses with bacteria in the lung. Nat Rev Microbiol 2014;12:252–62. doi:10.1038/nrmicro3231.</w:t>
      </w:r>
    </w:p>
    <w:p w14:paraId="5F730642" w14:textId="77777777" w:rsidR="005F08E9" w:rsidRPr="009869FF" w:rsidRDefault="005F08E9" w:rsidP="005F08E9">
      <w:pPr>
        <w:widowControl w:val="0"/>
        <w:autoSpaceDE w:val="0"/>
        <w:autoSpaceDN w:val="0"/>
        <w:adjustRightInd w:val="0"/>
        <w:spacing w:line="480" w:lineRule="auto"/>
        <w:ind w:left="640" w:hanging="640"/>
        <w:rPr>
          <w:rFonts w:ascii="Times New Roman" w:hAnsi="Times New Roman" w:cs="Times New Roman"/>
          <w:sz w:val="20"/>
          <w:szCs w:val="24"/>
          <w:lang w:val="en-US"/>
        </w:rPr>
      </w:pPr>
      <w:r w:rsidRPr="009869FF">
        <w:rPr>
          <w:rFonts w:ascii="Times New Roman" w:hAnsi="Times New Roman" w:cs="Times New Roman"/>
          <w:sz w:val="20"/>
          <w:szCs w:val="24"/>
          <w:lang w:val="en-US"/>
        </w:rPr>
        <w:t>[18]</w:t>
      </w:r>
      <w:r w:rsidRPr="009869FF">
        <w:rPr>
          <w:rFonts w:ascii="Times New Roman" w:hAnsi="Times New Roman" w:cs="Times New Roman"/>
          <w:sz w:val="20"/>
          <w:szCs w:val="24"/>
          <w:lang w:val="en-US"/>
        </w:rPr>
        <w:tab/>
        <w:t>Marom T, Alvarez-Fernandez PE, Jennings K, Patel JA, McCormick DP, Chonmaitree T. Acute Bacterial Sinusitis Complicating Viral Upper Respiratory Tract Infection in Young Children. Pediatr Infect Dis J 2014;33:803–8. doi:10.1097/INF.0000000000000278.</w:t>
      </w:r>
    </w:p>
    <w:p w14:paraId="5AC3F422" w14:textId="77777777" w:rsidR="005F08E9" w:rsidRPr="009869FF" w:rsidRDefault="005F08E9" w:rsidP="005F08E9">
      <w:pPr>
        <w:widowControl w:val="0"/>
        <w:autoSpaceDE w:val="0"/>
        <w:autoSpaceDN w:val="0"/>
        <w:adjustRightInd w:val="0"/>
        <w:spacing w:line="480" w:lineRule="auto"/>
        <w:ind w:left="640" w:hanging="640"/>
        <w:rPr>
          <w:rFonts w:ascii="Times New Roman" w:hAnsi="Times New Roman" w:cs="Times New Roman"/>
          <w:sz w:val="20"/>
          <w:szCs w:val="24"/>
          <w:lang w:val="en-US"/>
        </w:rPr>
      </w:pPr>
      <w:r w:rsidRPr="009869FF">
        <w:rPr>
          <w:rFonts w:ascii="Times New Roman" w:hAnsi="Times New Roman" w:cs="Times New Roman"/>
          <w:sz w:val="20"/>
          <w:szCs w:val="24"/>
          <w:lang w:val="en-US"/>
        </w:rPr>
        <w:t>[19]</w:t>
      </w:r>
      <w:r w:rsidRPr="009869FF">
        <w:rPr>
          <w:rFonts w:ascii="Times New Roman" w:hAnsi="Times New Roman" w:cs="Times New Roman"/>
          <w:sz w:val="20"/>
          <w:szCs w:val="24"/>
          <w:lang w:val="en-US"/>
        </w:rPr>
        <w:tab/>
        <w:t>Hament J-M, Kimpen JL., Fleer A, Wolfs TF., C. H, A. F, et al. Respiratory viral infection predisposing for bacterial disease: a concise review. FEMS Immunol Med Microbiol 1999;26:189–95. doi:10.1111/j.1574-695X.1999.tb01389.x.</w:t>
      </w:r>
    </w:p>
    <w:p w14:paraId="2A79943E" w14:textId="77777777" w:rsidR="005F08E9" w:rsidRPr="009869FF" w:rsidRDefault="005F08E9" w:rsidP="005F08E9">
      <w:pPr>
        <w:widowControl w:val="0"/>
        <w:autoSpaceDE w:val="0"/>
        <w:autoSpaceDN w:val="0"/>
        <w:adjustRightInd w:val="0"/>
        <w:spacing w:line="480" w:lineRule="auto"/>
        <w:ind w:left="640" w:hanging="640"/>
        <w:rPr>
          <w:rFonts w:ascii="Times New Roman" w:hAnsi="Times New Roman" w:cs="Times New Roman"/>
          <w:sz w:val="20"/>
          <w:szCs w:val="24"/>
          <w:lang w:val="en-US"/>
        </w:rPr>
      </w:pPr>
      <w:r w:rsidRPr="009869FF">
        <w:rPr>
          <w:rFonts w:ascii="Times New Roman" w:hAnsi="Times New Roman" w:cs="Times New Roman"/>
          <w:sz w:val="20"/>
          <w:szCs w:val="24"/>
          <w:lang w:val="en-US"/>
        </w:rPr>
        <w:t>[20]</w:t>
      </w:r>
      <w:r w:rsidRPr="009869FF">
        <w:rPr>
          <w:rFonts w:ascii="Times New Roman" w:hAnsi="Times New Roman" w:cs="Times New Roman"/>
          <w:sz w:val="20"/>
          <w:szCs w:val="24"/>
          <w:lang w:val="en-US"/>
        </w:rPr>
        <w:tab/>
        <w:t>Malhotra-Kumar S, Van Heirstraeten L, Coenen S, Lammens C, Adriaenssens N, Kowalczyk A, et al. Impact of amoxicillin therapy on resistance selection in patients with community-acquired lower respiratory tract infections: a randomized, placebo-controlled study. J Antimicrob Chemother 2016;71:3258–67. doi:10.1093/jac/dkw234.</w:t>
      </w:r>
    </w:p>
    <w:p w14:paraId="1538EAD7" w14:textId="77777777" w:rsidR="005F08E9" w:rsidRPr="009869FF" w:rsidRDefault="005F08E9" w:rsidP="005F08E9">
      <w:pPr>
        <w:widowControl w:val="0"/>
        <w:autoSpaceDE w:val="0"/>
        <w:autoSpaceDN w:val="0"/>
        <w:adjustRightInd w:val="0"/>
        <w:spacing w:line="480" w:lineRule="auto"/>
        <w:ind w:left="640" w:hanging="640"/>
        <w:rPr>
          <w:rFonts w:ascii="Times New Roman" w:hAnsi="Times New Roman" w:cs="Times New Roman"/>
          <w:sz w:val="20"/>
          <w:lang w:val="en-US"/>
        </w:rPr>
      </w:pPr>
      <w:r w:rsidRPr="009869FF">
        <w:rPr>
          <w:rFonts w:ascii="Times New Roman" w:hAnsi="Times New Roman" w:cs="Times New Roman"/>
          <w:sz w:val="20"/>
          <w:szCs w:val="24"/>
          <w:lang w:val="en-US"/>
        </w:rPr>
        <w:t>[21]</w:t>
      </w:r>
      <w:r w:rsidRPr="009869FF">
        <w:rPr>
          <w:rFonts w:ascii="Times New Roman" w:hAnsi="Times New Roman" w:cs="Times New Roman"/>
          <w:sz w:val="20"/>
          <w:szCs w:val="24"/>
          <w:lang w:val="en-US"/>
        </w:rPr>
        <w:tab/>
        <w:t>Little P, Stuart B, Smith S, Thompson MJ, Knox K, van den Bruel A, et al. Antibiotic prescription strategies and adverse outcome for uncomplicated lower respiratory tract infections: prospective cough complication cohort (3C) study. BMJ 2017;357.</w:t>
      </w:r>
    </w:p>
    <w:p w14:paraId="62B4BDB6" w14:textId="12E533D6" w:rsidR="004E3405" w:rsidRPr="00411436" w:rsidRDefault="00F7579E" w:rsidP="005F08E9">
      <w:pPr>
        <w:widowControl w:val="0"/>
        <w:autoSpaceDE w:val="0"/>
        <w:autoSpaceDN w:val="0"/>
        <w:adjustRightInd w:val="0"/>
        <w:spacing w:line="480" w:lineRule="auto"/>
        <w:ind w:left="640" w:hanging="640"/>
        <w:rPr>
          <w:rFonts w:ascii="Times New Roman" w:hAnsi="Times New Roman" w:cs="Times New Roman"/>
          <w:b/>
          <w:sz w:val="20"/>
          <w:szCs w:val="20"/>
          <w:lang w:val="en-US"/>
        </w:rPr>
        <w:sectPr w:rsidR="004E3405" w:rsidRPr="00411436" w:rsidSect="00AD402F">
          <w:type w:val="continuous"/>
          <w:pgSz w:w="11906" w:h="16838"/>
          <w:pgMar w:top="1440" w:right="2880" w:bottom="1440" w:left="2880" w:header="708" w:footer="708" w:gutter="0"/>
          <w:lnNumType w:countBy="1" w:restart="continuous"/>
          <w:cols w:space="708"/>
          <w:docGrid w:linePitch="360"/>
        </w:sectPr>
      </w:pPr>
      <w:r w:rsidRPr="008D0C5F">
        <w:rPr>
          <w:rFonts w:ascii="Times New Roman" w:hAnsi="Times New Roman" w:cs="Times New Roman"/>
          <w:b/>
          <w:sz w:val="20"/>
          <w:szCs w:val="20"/>
          <w:lang w:val="en-US"/>
        </w:rPr>
        <w:lastRenderedPageBreak/>
        <w:fldChar w:fldCharType="end"/>
      </w:r>
    </w:p>
    <w:p w14:paraId="77B08DA5" w14:textId="02BC35C3" w:rsidR="004E3405" w:rsidRPr="009869FF" w:rsidRDefault="004E3405" w:rsidP="00AB00DA">
      <w:pPr>
        <w:pStyle w:val="Caption"/>
        <w:keepNext/>
        <w:spacing w:after="0" w:line="480" w:lineRule="auto"/>
        <w:jc w:val="center"/>
        <w:rPr>
          <w:rFonts w:ascii="Times New Roman" w:hAnsi="Times New Roman" w:cs="Times New Roman"/>
          <w:color w:val="auto"/>
          <w:sz w:val="20"/>
          <w:szCs w:val="20"/>
          <w:lang w:val="en-US"/>
        </w:rPr>
      </w:pPr>
      <w:r w:rsidRPr="009869FF">
        <w:rPr>
          <w:rFonts w:ascii="Times New Roman" w:hAnsi="Times New Roman" w:cs="Times New Roman"/>
          <w:color w:val="auto"/>
          <w:sz w:val="20"/>
          <w:szCs w:val="20"/>
          <w:lang w:val="en-US"/>
        </w:rPr>
        <w:lastRenderedPageBreak/>
        <w:t xml:space="preserve">Table </w:t>
      </w:r>
      <w:r w:rsidRPr="009869FF">
        <w:rPr>
          <w:rFonts w:ascii="Times New Roman" w:hAnsi="Times New Roman" w:cs="Times New Roman"/>
          <w:color w:val="auto"/>
          <w:sz w:val="20"/>
          <w:szCs w:val="20"/>
          <w:lang w:val="en-US"/>
        </w:rPr>
        <w:fldChar w:fldCharType="begin"/>
      </w:r>
      <w:r w:rsidRPr="009869FF">
        <w:rPr>
          <w:rFonts w:ascii="Times New Roman" w:hAnsi="Times New Roman" w:cs="Times New Roman"/>
          <w:color w:val="auto"/>
          <w:sz w:val="20"/>
          <w:szCs w:val="20"/>
          <w:lang w:val="en-US"/>
        </w:rPr>
        <w:instrText xml:space="preserve"> SEQ Table \* ARABIC </w:instrText>
      </w:r>
      <w:r w:rsidRPr="009869FF">
        <w:rPr>
          <w:rFonts w:ascii="Times New Roman" w:hAnsi="Times New Roman" w:cs="Times New Roman"/>
          <w:color w:val="auto"/>
          <w:sz w:val="20"/>
          <w:szCs w:val="20"/>
          <w:lang w:val="en-US"/>
        </w:rPr>
        <w:fldChar w:fldCharType="separate"/>
      </w:r>
      <w:r w:rsidRPr="009869FF">
        <w:rPr>
          <w:rFonts w:ascii="Times New Roman" w:hAnsi="Times New Roman" w:cs="Times New Roman"/>
          <w:color w:val="auto"/>
          <w:sz w:val="20"/>
          <w:szCs w:val="20"/>
          <w:lang w:val="en-US"/>
        </w:rPr>
        <w:t>1</w:t>
      </w:r>
      <w:r w:rsidRPr="009869FF">
        <w:rPr>
          <w:rFonts w:ascii="Times New Roman" w:hAnsi="Times New Roman" w:cs="Times New Roman"/>
          <w:color w:val="auto"/>
          <w:sz w:val="20"/>
          <w:szCs w:val="20"/>
          <w:lang w:val="en-US"/>
        </w:rPr>
        <w:fldChar w:fldCharType="end"/>
      </w:r>
      <w:r w:rsidRPr="009869FF">
        <w:rPr>
          <w:rFonts w:ascii="Times New Roman" w:hAnsi="Times New Roman" w:cs="Times New Roman"/>
          <w:color w:val="auto"/>
          <w:sz w:val="20"/>
          <w:szCs w:val="20"/>
          <w:lang w:val="en-US"/>
        </w:rPr>
        <w:t xml:space="preserve">. </w:t>
      </w:r>
      <w:r w:rsidR="005F08E9" w:rsidRPr="009869FF">
        <w:rPr>
          <w:rFonts w:ascii="Times New Roman" w:hAnsi="Times New Roman" w:cs="Times New Roman"/>
          <w:color w:val="auto"/>
          <w:sz w:val="20"/>
          <w:szCs w:val="20"/>
          <w:lang w:val="en-US"/>
        </w:rPr>
        <w:t>Symptom duration*</w:t>
      </w:r>
      <w:r w:rsidRPr="009869FF">
        <w:rPr>
          <w:rFonts w:ascii="Times New Roman" w:hAnsi="Times New Roman" w:cs="Times New Roman"/>
          <w:color w:val="auto"/>
          <w:sz w:val="20"/>
          <w:szCs w:val="20"/>
          <w:lang w:val="en-US"/>
        </w:rPr>
        <w:t xml:space="preserve"> in </w:t>
      </w:r>
      <w:r w:rsidR="007B120D" w:rsidRPr="009869FF">
        <w:rPr>
          <w:rFonts w:ascii="Times New Roman" w:hAnsi="Times New Roman" w:cs="Times New Roman"/>
          <w:color w:val="auto"/>
          <w:sz w:val="20"/>
          <w:szCs w:val="20"/>
          <w:lang w:val="en-US"/>
        </w:rPr>
        <w:t xml:space="preserve">patients consulting in primary care with LRTI treated with </w:t>
      </w:r>
      <w:r w:rsidRPr="009869FF">
        <w:rPr>
          <w:rFonts w:ascii="Times New Roman" w:hAnsi="Times New Roman" w:cs="Times New Roman"/>
          <w:color w:val="auto"/>
          <w:sz w:val="20"/>
          <w:szCs w:val="20"/>
          <w:lang w:val="en-US"/>
        </w:rPr>
        <w:t>amoxicillin versus placebo.</w:t>
      </w:r>
    </w:p>
    <w:tbl>
      <w:tblPr>
        <w:tblStyle w:val="LightShading"/>
        <w:tblW w:w="0" w:type="auto"/>
        <w:tblLook w:val="04A0" w:firstRow="1" w:lastRow="0" w:firstColumn="1" w:lastColumn="0" w:noHBand="0" w:noVBand="1"/>
      </w:tblPr>
      <w:tblGrid>
        <w:gridCol w:w="2474"/>
        <w:gridCol w:w="1296"/>
        <w:gridCol w:w="1578"/>
        <w:gridCol w:w="2239"/>
        <w:gridCol w:w="775"/>
        <w:gridCol w:w="1941"/>
        <w:gridCol w:w="775"/>
      </w:tblGrid>
      <w:tr w:rsidR="004E3405" w:rsidRPr="00411436" w14:paraId="36BEAFD2" w14:textId="77777777" w:rsidTr="00B431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single" w:sz="4" w:space="0" w:color="auto"/>
              <w:right w:val="single" w:sz="4" w:space="0" w:color="auto"/>
            </w:tcBorders>
            <w:shd w:val="clear" w:color="auto" w:fill="auto"/>
            <w:vAlign w:val="center"/>
          </w:tcPr>
          <w:p w14:paraId="4B36F731" w14:textId="77777777" w:rsidR="004E3405" w:rsidRPr="009869FF" w:rsidRDefault="004E3405" w:rsidP="00AB00DA">
            <w:pPr>
              <w:spacing w:line="480" w:lineRule="auto"/>
              <w:jc w:val="center"/>
              <w:rPr>
                <w:rFonts w:ascii="Times New Roman" w:hAnsi="Times New Roman" w:cs="Times New Roman"/>
                <w:sz w:val="20"/>
                <w:szCs w:val="20"/>
                <w:lang w:val="en-US"/>
              </w:rPr>
            </w:pPr>
          </w:p>
        </w:tc>
        <w:tc>
          <w:tcPr>
            <w:tcW w:w="2874" w:type="dxa"/>
            <w:gridSpan w:val="2"/>
            <w:tcBorders>
              <w:top w:val="single" w:sz="4" w:space="0" w:color="auto"/>
              <w:bottom w:val="single" w:sz="4" w:space="0" w:color="auto"/>
              <w:right w:val="single" w:sz="4" w:space="0" w:color="auto"/>
            </w:tcBorders>
            <w:shd w:val="clear" w:color="auto" w:fill="auto"/>
            <w:vAlign w:val="center"/>
          </w:tcPr>
          <w:p w14:paraId="16B5DD35" w14:textId="09673590" w:rsidR="004E3405" w:rsidRPr="009869FF" w:rsidRDefault="004E3405">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9869FF">
              <w:rPr>
                <w:rFonts w:ascii="Times New Roman" w:hAnsi="Times New Roman" w:cs="Times New Roman"/>
                <w:sz w:val="20"/>
                <w:szCs w:val="20"/>
                <w:lang w:val="en-US"/>
              </w:rPr>
              <w:t xml:space="preserve">Median </w:t>
            </w:r>
            <w:r w:rsidR="005F08E9" w:rsidRPr="009869FF">
              <w:rPr>
                <w:rFonts w:ascii="Times New Roman" w:hAnsi="Times New Roman" w:cs="Times New Roman"/>
                <w:sz w:val="20"/>
                <w:szCs w:val="20"/>
                <w:lang w:val="en-US"/>
              </w:rPr>
              <w:t xml:space="preserve">symptom </w:t>
            </w:r>
            <w:r w:rsidR="005F08E9" w:rsidRPr="009869FF">
              <w:rPr>
                <w:rFonts w:ascii="Times New Roman" w:hAnsi="Times New Roman" w:cs="Times New Roman"/>
                <w:sz w:val="20"/>
                <w:szCs w:val="20"/>
                <w:lang w:val="en-US"/>
              </w:rPr>
              <w:br/>
              <w:t>duration</w:t>
            </w:r>
            <w:r w:rsidR="0076302B" w:rsidRPr="009869FF">
              <w:rPr>
                <w:rFonts w:ascii="Times New Roman" w:hAnsi="Times New Roman" w:cs="Times New Roman"/>
                <w:sz w:val="20"/>
                <w:szCs w:val="20"/>
                <w:lang w:val="en-US"/>
              </w:rPr>
              <w:t xml:space="preserve"> </w:t>
            </w:r>
            <w:r w:rsidRPr="009869FF">
              <w:rPr>
                <w:rFonts w:ascii="Times New Roman" w:hAnsi="Times New Roman" w:cs="Times New Roman"/>
                <w:sz w:val="20"/>
                <w:szCs w:val="20"/>
                <w:lang w:val="en-US"/>
              </w:rPr>
              <w:t>(IQR)</w:t>
            </w:r>
          </w:p>
        </w:tc>
        <w:tc>
          <w:tcPr>
            <w:tcW w:w="2239" w:type="dxa"/>
            <w:tcBorders>
              <w:top w:val="single" w:sz="4" w:space="0" w:color="auto"/>
              <w:left w:val="single" w:sz="4" w:space="0" w:color="auto"/>
              <w:bottom w:val="single" w:sz="4" w:space="0" w:color="auto"/>
            </w:tcBorders>
            <w:shd w:val="clear" w:color="auto" w:fill="auto"/>
            <w:vAlign w:val="center"/>
          </w:tcPr>
          <w:p w14:paraId="59F3FBE4" w14:textId="77777777" w:rsidR="004E3405" w:rsidRPr="009869FF" w:rsidRDefault="004E3405" w:rsidP="00AB00DA">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p>
        </w:tc>
        <w:tc>
          <w:tcPr>
            <w:tcW w:w="0" w:type="auto"/>
            <w:tcBorders>
              <w:top w:val="single" w:sz="4" w:space="0" w:color="auto"/>
              <w:bottom w:val="single" w:sz="4" w:space="0" w:color="auto"/>
            </w:tcBorders>
            <w:shd w:val="clear" w:color="auto" w:fill="auto"/>
            <w:vAlign w:val="center"/>
          </w:tcPr>
          <w:p w14:paraId="0013382B" w14:textId="77777777" w:rsidR="004E3405" w:rsidRPr="009869FF" w:rsidRDefault="004E3405" w:rsidP="00AB00DA">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p>
        </w:tc>
        <w:tc>
          <w:tcPr>
            <w:tcW w:w="0" w:type="auto"/>
            <w:tcBorders>
              <w:top w:val="single" w:sz="4" w:space="0" w:color="auto"/>
              <w:bottom w:val="single" w:sz="4" w:space="0" w:color="auto"/>
            </w:tcBorders>
            <w:shd w:val="clear" w:color="auto" w:fill="auto"/>
            <w:vAlign w:val="center"/>
          </w:tcPr>
          <w:p w14:paraId="7C5E7108" w14:textId="77777777" w:rsidR="004E3405" w:rsidRPr="009869FF" w:rsidRDefault="004E3405" w:rsidP="00AB00DA">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p>
        </w:tc>
        <w:tc>
          <w:tcPr>
            <w:tcW w:w="0" w:type="auto"/>
            <w:tcBorders>
              <w:top w:val="single" w:sz="4" w:space="0" w:color="auto"/>
              <w:bottom w:val="single" w:sz="4" w:space="0" w:color="auto"/>
            </w:tcBorders>
            <w:shd w:val="clear" w:color="auto" w:fill="auto"/>
            <w:vAlign w:val="center"/>
          </w:tcPr>
          <w:p w14:paraId="4E232E94" w14:textId="77777777" w:rsidR="004E3405" w:rsidRPr="009869FF" w:rsidRDefault="004E3405" w:rsidP="00AB00DA">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p>
        </w:tc>
      </w:tr>
      <w:tr w:rsidR="004E3405" w:rsidRPr="00411436" w14:paraId="7918A01A" w14:textId="77777777" w:rsidTr="00B431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single" w:sz="4" w:space="0" w:color="auto"/>
              <w:right w:val="single" w:sz="4" w:space="0" w:color="auto"/>
            </w:tcBorders>
            <w:shd w:val="clear" w:color="auto" w:fill="auto"/>
            <w:vAlign w:val="center"/>
          </w:tcPr>
          <w:p w14:paraId="4C6BCCC7" w14:textId="77777777" w:rsidR="004E3405" w:rsidRPr="009869FF" w:rsidRDefault="004E3405" w:rsidP="00AB00DA">
            <w:pPr>
              <w:spacing w:line="480" w:lineRule="auto"/>
              <w:jc w:val="center"/>
              <w:rPr>
                <w:rFonts w:ascii="Times New Roman" w:hAnsi="Times New Roman" w:cs="Times New Roman"/>
                <w:sz w:val="20"/>
                <w:szCs w:val="20"/>
                <w:lang w:val="en-US"/>
              </w:rPr>
            </w:pPr>
          </w:p>
        </w:tc>
        <w:tc>
          <w:tcPr>
            <w:tcW w:w="1296" w:type="dxa"/>
            <w:tcBorders>
              <w:bottom w:val="single" w:sz="4" w:space="0" w:color="auto"/>
            </w:tcBorders>
            <w:shd w:val="clear" w:color="auto" w:fill="auto"/>
            <w:vAlign w:val="center"/>
          </w:tcPr>
          <w:p w14:paraId="5E9BBEB1" w14:textId="77777777" w:rsidR="004E3405" w:rsidRPr="009869FF" w:rsidRDefault="004E3405" w:rsidP="00AB00DA">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lang w:val="en-US"/>
              </w:rPr>
            </w:pPr>
            <w:r w:rsidRPr="009869FF">
              <w:rPr>
                <w:rFonts w:ascii="Times New Roman" w:hAnsi="Times New Roman" w:cs="Times New Roman"/>
                <w:b/>
                <w:sz w:val="20"/>
                <w:szCs w:val="20"/>
                <w:lang w:val="en-US"/>
              </w:rPr>
              <w:t>Amoxicillin</w:t>
            </w:r>
          </w:p>
        </w:tc>
        <w:tc>
          <w:tcPr>
            <w:tcW w:w="1578" w:type="dxa"/>
            <w:tcBorders>
              <w:bottom w:val="single" w:sz="4" w:space="0" w:color="auto"/>
              <w:right w:val="single" w:sz="4" w:space="0" w:color="auto"/>
            </w:tcBorders>
            <w:shd w:val="clear" w:color="auto" w:fill="auto"/>
            <w:vAlign w:val="center"/>
          </w:tcPr>
          <w:p w14:paraId="17EF6252" w14:textId="77777777" w:rsidR="004E3405" w:rsidRPr="009869FF" w:rsidRDefault="004E3405" w:rsidP="00AB00DA">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lang w:val="en-US"/>
              </w:rPr>
            </w:pPr>
            <w:r w:rsidRPr="009869FF">
              <w:rPr>
                <w:rFonts w:ascii="Times New Roman" w:hAnsi="Times New Roman" w:cs="Times New Roman"/>
                <w:b/>
                <w:sz w:val="20"/>
                <w:szCs w:val="20"/>
                <w:lang w:val="en-US"/>
              </w:rPr>
              <w:t>Placebo</w:t>
            </w:r>
          </w:p>
        </w:tc>
        <w:tc>
          <w:tcPr>
            <w:tcW w:w="2239" w:type="dxa"/>
            <w:tcBorders>
              <w:left w:val="single" w:sz="4" w:space="0" w:color="auto"/>
              <w:bottom w:val="single" w:sz="4" w:space="0" w:color="auto"/>
            </w:tcBorders>
            <w:shd w:val="clear" w:color="auto" w:fill="auto"/>
            <w:vAlign w:val="center"/>
          </w:tcPr>
          <w:p w14:paraId="559BAB58" w14:textId="77777777" w:rsidR="004E3405" w:rsidRPr="009869FF" w:rsidRDefault="004E3405" w:rsidP="00AB00DA">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lang w:val="en-US"/>
              </w:rPr>
            </w:pPr>
            <w:r w:rsidRPr="009869FF">
              <w:rPr>
                <w:rFonts w:ascii="Times New Roman" w:hAnsi="Times New Roman" w:cs="Times New Roman"/>
                <w:b/>
                <w:sz w:val="20"/>
                <w:szCs w:val="20"/>
                <w:lang w:val="en-US"/>
              </w:rPr>
              <w:t>Interaction term</w:t>
            </w:r>
            <w:r w:rsidRPr="009869FF">
              <w:rPr>
                <w:rFonts w:ascii="Times New Roman" w:hAnsi="Times New Roman" w:cs="Times New Roman"/>
                <w:b/>
                <w:sz w:val="20"/>
                <w:szCs w:val="20"/>
                <w:vertAlign w:val="superscript"/>
                <w:lang w:val="en-US"/>
              </w:rPr>
              <w:t>a</w:t>
            </w:r>
            <w:r w:rsidRPr="009869FF">
              <w:rPr>
                <w:rFonts w:ascii="Times New Roman" w:hAnsi="Times New Roman" w:cs="Times New Roman"/>
                <w:b/>
                <w:sz w:val="20"/>
                <w:szCs w:val="20"/>
                <w:lang w:val="en-US"/>
              </w:rPr>
              <w:br/>
              <w:t>[95% CI]</w:t>
            </w:r>
          </w:p>
        </w:tc>
        <w:tc>
          <w:tcPr>
            <w:tcW w:w="0" w:type="auto"/>
            <w:tcBorders>
              <w:bottom w:val="single" w:sz="4" w:space="0" w:color="auto"/>
            </w:tcBorders>
            <w:shd w:val="clear" w:color="auto" w:fill="auto"/>
            <w:vAlign w:val="center"/>
          </w:tcPr>
          <w:p w14:paraId="50093AB7" w14:textId="77777777" w:rsidR="004E3405" w:rsidRPr="009869FF" w:rsidRDefault="004E3405" w:rsidP="00AB00DA">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lang w:val="en-US"/>
              </w:rPr>
            </w:pPr>
            <w:r w:rsidRPr="009869FF">
              <w:rPr>
                <w:rFonts w:ascii="Times New Roman" w:hAnsi="Times New Roman" w:cs="Times New Roman"/>
                <w:b/>
                <w:sz w:val="20"/>
                <w:szCs w:val="20"/>
                <w:lang w:val="en-US"/>
              </w:rPr>
              <w:t>p-value</w:t>
            </w:r>
          </w:p>
        </w:tc>
        <w:tc>
          <w:tcPr>
            <w:tcW w:w="0" w:type="auto"/>
            <w:tcBorders>
              <w:bottom w:val="single" w:sz="4" w:space="0" w:color="auto"/>
            </w:tcBorders>
            <w:shd w:val="clear" w:color="auto" w:fill="auto"/>
            <w:vAlign w:val="center"/>
          </w:tcPr>
          <w:p w14:paraId="0D1E5FF7" w14:textId="77777777" w:rsidR="004E3405" w:rsidRPr="009869FF" w:rsidRDefault="004E3405" w:rsidP="00AB00DA">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lang w:val="en-US"/>
              </w:rPr>
            </w:pPr>
            <w:r w:rsidRPr="009869FF">
              <w:rPr>
                <w:rFonts w:ascii="Times New Roman" w:hAnsi="Times New Roman" w:cs="Times New Roman"/>
                <w:b/>
                <w:sz w:val="20"/>
                <w:szCs w:val="20"/>
                <w:lang w:val="en-US"/>
              </w:rPr>
              <w:t>Hazard ratio for subgroup</w:t>
            </w:r>
            <w:r w:rsidRPr="009869FF">
              <w:rPr>
                <w:rFonts w:ascii="Times New Roman" w:hAnsi="Times New Roman" w:cs="Times New Roman"/>
                <w:b/>
                <w:sz w:val="20"/>
                <w:szCs w:val="20"/>
                <w:vertAlign w:val="superscript"/>
                <w:lang w:val="en-US"/>
              </w:rPr>
              <w:t>a</w:t>
            </w:r>
            <w:r w:rsidRPr="009869FF">
              <w:rPr>
                <w:rFonts w:ascii="Times New Roman" w:hAnsi="Times New Roman" w:cs="Times New Roman"/>
                <w:b/>
                <w:sz w:val="20"/>
                <w:szCs w:val="20"/>
                <w:lang w:val="en-US"/>
              </w:rPr>
              <w:t xml:space="preserve"> </w:t>
            </w:r>
            <w:r w:rsidRPr="009869FF">
              <w:rPr>
                <w:rFonts w:ascii="Times New Roman" w:hAnsi="Times New Roman" w:cs="Times New Roman"/>
                <w:b/>
                <w:sz w:val="20"/>
                <w:szCs w:val="20"/>
                <w:lang w:val="en-US"/>
              </w:rPr>
              <w:br/>
              <w:t>[95% CI]</w:t>
            </w:r>
          </w:p>
        </w:tc>
        <w:tc>
          <w:tcPr>
            <w:tcW w:w="0" w:type="auto"/>
            <w:tcBorders>
              <w:bottom w:val="single" w:sz="4" w:space="0" w:color="auto"/>
            </w:tcBorders>
            <w:shd w:val="clear" w:color="auto" w:fill="auto"/>
            <w:vAlign w:val="center"/>
          </w:tcPr>
          <w:p w14:paraId="61544645" w14:textId="77777777" w:rsidR="004E3405" w:rsidRPr="009869FF" w:rsidRDefault="004E3405" w:rsidP="00AB00DA">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lang w:val="en-US"/>
              </w:rPr>
            </w:pPr>
            <w:r w:rsidRPr="009869FF">
              <w:rPr>
                <w:rFonts w:ascii="Times New Roman" w:hAnsi="Times New Roman" w:cs="Times New Roman"/>
                <w:b/>
                <w:sz w:val="20"/>
                <w:szCs w:val="20"/>
                <w:lang w:val="en-US"/>
              </w:rPr>
              <w:t>p-value</w:t>
            </w:r>
          </w:p>
        </w:tc>
      </w:tr>
      <w:tr w:rsidR="004E3405" w:rsidRPr="00411436" w14:paraId="3C5D214D" w14:textId="77777777" w:rsidTr="00B431E0">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nil"/>
              <w:right w:val="single" w:sz="4" w:space="0" w:color="auto"/>
            </w:tcBorders>
            <w:shd w:val="clear" w:color="auto" w:fill="auto"/>
            <w:vAlign w:val="center"/>
          </w:tcPr>
          <w:p w14:paraId="40C2F9E2" w14:textId="77777777" w:rsidR="004E3405" w:rsidRPr="009869FF" w:rsidRDefault="004E3405" w:rsidP="00AB00DA">
            <w:pPr>
              <w:spacing w:line="480" w:lineRule="auto"/>
              <w:jc w:val="center"/>
              <w:rPr>
                <w:rFonts w:ascii="Times New Roman" w:hAnsi="Times New Roman" w:cs="Times New Roman"/>
                <w:sz w:val="20"/>
                <w:szCs w:val="20"/>
                <w:lang w:val="en-US"/>
              </w:rPr>
            </w:pPr>
            <w:r w:rsidRPr="009869FF">
              <w:rPr>
                <w:rFonts w:ascii="Times New Roman" w:hAnsi="Times New Roman" w:cs="Times New Roman"/>
                <w:sz w:val="20"/>
                <w:szCs w:val="20"/>
                <w:lang w:val="en-US"/>
              </w:rPr>
              <w:t>Whole cohort (n=1804)</w:t>
            </w:r>
          </w:p>
        </w:tc>
        <w:tc>
          <w:tcPr>
            <w:tcW w:w="1296" w:type="dxa"/>
            <w:tcBorders>
              <w:top w:val="single" w:sz="4" w:space="0" w:color="auto"/>
              <w:bottom w:val="nil"/>
            </w:tcBorders>
            <w:shd w:val="clear" w:color="auto" w:fill="auto"/>
            <w:vAlign w:val="center"/>
          </w:tcPr>
          <w:p w14:paraId="12F93749" w14:textId="77777777" w:rsidR="004E3405" w:rsidRPr="009869FF" w:rsidRDefault="004E3405" w:rsidP="00AB00DA">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9869FF">
              <w:rPr>
                <w:rFonts w:ascii="Times New Roman" w:hAnsi="Times New Roman" w:cs="Times New Roman"/>
                <w:sz w:val="20"/>
                <w:szCs w:val="20"/>
                <w:lang w:val="en-US"/>
              </w:rPr>
              <w:t>6 (3-11)</w:t>
            </w:r>
          </w:p>
        </w:tc>
        <w:tc>
          <w:tcPr>
            <w:tcW w:w="1578" w:type="dxa"/>
            <w:tcBorders>
              <w:top w:val="single" w:sz="4" w:space="0" w:color="auto"/>
              <w:bottom w:val="nil"/>
              <w:right w:val="single" w:sz="4" w:space="0" w:color="auto"/>
            </w:tcBorders>
            <w:shd w:val="clear" w:color="auto" w:fill="auto"/>
            <w:vAlign w:val="center"/>
          </w:tcPr>
          <w:p w14:paraId="7DCA995F" w14:textId="77777777" w:rsidR="004E3405" w:rsidRPr="009869FF" w:rsidRDefault="004E3405" w:rsidP="00AB00DA">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9869FF">
              <w:rPr>
                <w:rFonts w:ascii="Times New Roman" w:hAnsi="Times New Roman" w:cs="Times New Roman"/>
                <w:sz w:val="20"/>
                <w:szCs w:val="20"/>
                <w:lang w:val="en-US"/>
              </w:rPr>
              <w:t>7 (3-13)</w:t>
            </w:r>
          </w:p>
        </w:tc>
        <w:tc>
          <w:tcPr>
            <w:tcW w:w="2239" w:type="dxa"/>
            <w:tcBorders>
              <w:top w:val="single" w:sz="4" w:space="0" w:color="auto"/>
              <w:left w:val="single" w:sz="4" w:space="0" w:color="auto"/>
              <w:bottom w:val="nil"/>
            </w:tcBorders>
            <w:shd w:val="clear" w:color="auto" w:fill="auto"/>
            <w:vAlign w:val="center"/>
          </w:tcPr>
          <w:p w14:paraId="606AD802" w14:textId="77777777" w:rsidR="004E3405" w:rsidRPr="009869FF" w:rsidRDefault="004E3405" w:rsidP="00AB00DA">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p>
        </w:tc>
        <w:tc>
          <w:tcPr>
            <w:tcW w:w="0" w:type="auto"/>
            <w:tcBorders>
              <w:top w:val="single" w:sz="4" w:space="0" w:color="auto"/>
              <w:bottom w:val="nil"/>
            </w:tcBorders>
            <w:shd w:val="clear" w:color="auto" w:fill="auto"/>
            <w:vAlign w:val="center"/>
          </w:tcPr>
          <w:p w14:paraId="7DEDA05C" w14:textId="77777777" w:rsidR="004E3405" w:rsidRPr="009869FF" w:rsidRDefault="004E3405" w:rsidP="00AB00DA">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p>
        </w:tc>
        <w:tc>
          <w:tcPr>
            <w:tcW w:w="0" w:type="auto"/>
            <w:tcBorders>
              <w:top w:val="single" w:sz="4" w:space="0" w:color="auto"/>
              <w:bottom w:val="nil"/>
            </w:tcBorders>
            <w:shd w:val="clear" w:color="auto" w:fill="auto"/>
            <w:vAlign w:val="center"/>
          </w:tcPr>
          <w:p w14:paraId="202DEF3F" w14:textId="77777777" w:rsidR="004E3405" w:rsidRPr="009869FF" w:rsidRDefault="004E3405" w:rsidP="00AB00DA">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9869FF">
              <w:rPr>
                <w:rFonts w:ascii="Times New Roman" w:hAnsi="Times New Roman" w:cs="Times New Roman"/>
                <w:sz w:val="20"/>
                <w:szCs w:val="20"/>
                <w:lang w:val="en-US"/>
              </w:rPr>
              <w:t>1.06 [0.96 – 1.17]</w:t>
            </w:r>
          </w:p>
        </w:tc>
        <w:tc>
          <w:tcPr>
            <w:tcW w:w="0" w:type="auto"/>
            <w:tcBorders>
              <w:top w:val="single" w:sz="4" w:space="0" w:color="auto"/>
              <w:bottom w:val="nil"/>
            </w:tcBorders>
            <w:shd w:val="clear" w:color="auto" w:fill="auto"/>
            <w:vAlign w:val="center"/>
          </w:tcPr>
          <w:p w14:paraId="1D40071A" w14:textId="77777777" w:rsidR="004E3405" w:rsidRPr="009869FF" w:rsidRDefault="004E3405" w:rsidP="00AB00DA">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9869FF">
              <w:rPr>
                <w:rFonts w:ascii="Times New Roman" w:hAnsi="Times New Roman" w:cs="Times New Roman"/>
                <w:sz w:val="20"/>
                <w:szCs w:val="20"/>
                <w:lang w:val="en-US"/>
              </w:rPr>
              <w:t>0.268</w:t>
            </w:r>
          </w:p>
        </w:tc>
      </w:tr>
      <w:tr w:rsidR="004E3405" w:rsidRPr="00411436" w14:paraId="5E4D0AAD" w14:textId="77777777" w:rsidTr="00B431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right w:val="single" w:sz="4" w:space="0" w:color="auto"/>
            </w:tcBorders>
            <w:shd w:val="clear" w:color="auto" w:fill="auto"/>
            <w:vAlign w:val="center"/>
          </w:tcPr>
          <w:p w14:paraId="5BD34AEE" w14:textId="577E7FDF" w:rsidR="004E3405" w:rsidRPr="009869FF" w:rsidRDefault="005C661B" w:rsidP="00AB00DA">
            <w:pPr>
              <w:spacing w:line="480" w:lineRule="auto"/>
              <w:jc w:val="center"/>
              <w:rPr>
                <w:rFonts w:ascii="Times New Roman" w:hAnsi="Times New Roman" w:cs="Times New Roman"/>
                <w:sz w:val="20"/>
                <w:szCs w:val="20"/>
                <w:lang w:val="en-US"/>
              </w:rPr>
            </w:pPr>
            <w:r w:rsidRPr="009869FF">
              <w:rPr>
                <w:rFonts w:ascii="Times New Roman" w:hAnsi="Times New Roman" w:cs="Times New Roman"/>
                <w:sz w:val="20"/>
                <w:szCs w:val="20"/>
                <w:lang w:val="en-US"/>
              </w:rPr>
              <w:t>Confirmed infection</w:t>
            </w:r>
            <w:r w:rsidR="004E3405" w:rsidRPr="009869FF">
              <w:rPr>
                <w:rFonts w:ascii="Times New Roman" w:hAnsi="Times New Roman" w:cs="Times New Roman"/>
                <w:sz w:val="20"/>
                <w:szCs w:val="20"/>
                <w:lang w:val="en-US"/>
              </w:rPr>
              <w:t xml:space="preserve"> (n=1163)</w:t>
            </w:r>
          </w:p>
        </w:tc>
        <w:tc>
          <w:tcPr>
            <w:tcW w:w="1296" w:type="dxa"/>
            <w:tcBorders>
              <w:top w:val="nil"/>
              <w:bottom w:val="nil"/>
            </w:tcBorders>
            <w:shd w:val="clear" w:color="auto" w:fill="auto"/>
            <w:vAlign w:val="center"/>
          </w:tcPr>
          <w:p w14:paraId="53EE82FF" w14:textId="77777777" w:rsidR="004E3405" w:rsidRPr="009869FF" w:rsidRDefault="004E3405" w:rsidP="00AB00DA">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9869FF">
              <w:rPr>
                <w:rFonts w:ascii="Times New Roman" w:hAnsi="Times New Roman" w:cs="Times New Roman"/>
                <w:sz w:val="20"/>
                <w:szCs w:val="20"/>
                <w:lang w:val="en-US"/>
              </w:rPr>
              <w:t>6 (3-11)</w:t>
            </w:r>
          </w:p>
        </w:tc>
        <w:tc>
          <w:tcPr>
            <w:tcW w:w="1578" w:type="dxa"/>
            <w:tcBorders>
              <w:top w:val="nil"/>
              <w:bottom w:val="nil"/>
              <w:right w:val="single" w:sz="4" w:space="0" w:color="auto"/>
            </w:tcBorders>
            <w:shd w:val="clear" w:color="auto" w:fill="auto"/>
            <w:vAlign w:val="center"/>
          </w:tcPr>
          <w:p w14:paraId="0024581E" w14:textId="77777777" w:rsidR="004E3405" w:rsidRPr="009869FF" w:rsidRDefault="004E3405" w:rsidP="00AB00DA">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9869FF">
              <w:rPr>
                <w:rFonts w:ascii="Times New Roman" w:hAnsi="Times New Roman" w:cs="Times New Roman"/>
                <w:sz w:val="20"/>
                <w:szCs w:val="20"/>
                <w:lang w:val="en-US"/>
              </w:rPr>
              <w:t>7 (4-11)</w:t>
            </w:r>
          </w:p>
        </w:tc>
        <w:tc>
          <w:tcPr>
            <w:tcW w:w="2239" w:type="dxa"/>
            <w:tcBorders>
              <w:top w:val="nil"/>
              <w:left w:val="single" w:sz="4" w:space="0" w:color="auto"/>
              <w:bottom w:val="nil"/>
            </w:tcBorders>
            <w:shd w:val="clear" w:color="auto" w:fill="auto"/>
            <w:vAlign w:val="center"/>
          </w:tcPr>
          <w:p w14:paraId="0D552475" w14:textId="77777777" w:rsidR="004E3405" w:rsidRPr="009869FF" w:rsidRDefault="004E3405" w:rsidP="00AB00DA">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9869FF">
              <w:rPr>
                <w:rFonts w:ascii="Times New Roman" w:hAnsi="Times New Roman" w:cs="Times New Roman"/>
                <w:sz w:val="20"/>
                <w:szCs w:val="20"/>
                <w:lang w:val="en-US"/>
              </w:rPr>
              <w:t>0.92 [0.75 – 1.14]</w:t>
            </w:r>
          </w:p>
        </w:tc>
        <w:tc>
          <w:tcPr>
            <w:tcW w:w="0" w:type="auto"/>
            <w:tcBorders>
              <w:top w:val="nil"/>
              <w:bottom w:val="nil"/>
            </w:tcBorders>
            <w:shd w:val="clear" w:color="auto" w:fill="auto"/>
            <w:vAlign w:val="center"/>
          </w:tcPr>
          <w:p w14:paraId="166460C5" w14:textId="77777777" w:rsidR="004E3405" w:rsidRPr="009869FF" w:rsidRDefault="004E3405" w:rsidP="00AB00DA">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9869FF">
              <w:rPr>
                <w:rFonts w:ascii="Times New Roman" w:hAnsi="Times New Roman" w:cs="Times New Roman"/>
                <w:sz w:val="20"/>
                <w:szCs w:val="20"/>
                <w:lang w:val="en-US"/>
              </w:rPr>
              <w:t>0.435</w:t>
            </w:r>
          </w:p>
        </w:tc>
        <w:tc>
          <w:tcPr>
            <w:tcW w:w="0" w:type="auto"/>
            <w:tcBorders>
              <w:top w:val="nil"/>
              <w:bottom w:val="nil"/>
            </w:tcBorders>
            <w:shd w:val="clear" w:color="auto" w:fill="auto"/>
            <w:vAlign w:val="center"/>
          </w:tcPr>
          <w:p w14:paraId="23E11344" w14:textId="77777777" w:rsidR="004E3405" w:rsidRPr="009869FF" w:rsidRDefault="004E3405" w:rsidP="00AB00DA">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9869FF">
              <w:rPr>
                <w:rFonts w:ascii="Times New Roman" w:hAnsi="Times New Roman" w:cs="Times New Roman"/>
                <w:sz w:val="20"/>
                <w:szCs w:val="20"/>
                <w:lang w:val="en-US"/>
              </w:rPr>
              <w:t>1.03 [0.91 – 1.16]</w:t>
            </w:r>
          </w:p>
        </w:tc>
        <w:tc>
          <w:tcPr>
            <w:tcW w:w="0" w:type="auto"/>
            <w:tcBorders>
              <w:top w:val="nil"/>
              <w:bottom w:val="nil"/>
            </w:tcBorders>
            <w:shd w:val="clear" w:color="auto" w:fill="auto"/>
            <w:vAlign w:val="center"/>
          </w:tcPr>
          <w:p w14:paraId="0CACDAA8" w14:textId="77777777" w:rsidR="004E3405" w:rsidRPr="009869FF" w:rsidRDefault="004E3405" w:rsidP="00AB00DA">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9869FF">
              <w:rPr>
                <w:rFonts w:ascii="Times New Roman" w:hAnsi="Times New Roman" w:cs="Times New Roman"/>
                <w:sz w:val="20"/>
                <w:szCs w:val="20"/>
                <w:lang w:val="en-US"/>
              </w:rPr>
              <w:t>0.673</w:t>
            </w:r>
          </w:p>
        </w:tc>
      </w:tr>
      <w:tr w:rsidR="004E3405" w:rsidRPr="00411436" w14:paraId="3CF1AA63" w14:textId="77777777" w:rsidTr="00B431E0">
        <w:tc>
          <w:tcPr>
            <w:cnfStyle w:val="001000000000" w:firstRow="0" w:lastRow="0" w:firstColumn="1" w:lastColumn="0" w:oddVBand="0" w:evenVBand="0" w:oddHBand="0" w:evenHBand="0" w:firstRowFirstColumn="0" w:firstRowLastColumn="0" w:lastRowFirstColumn="0" w:lastRowLastColumn="0"/>
            <w:tcW w:w="0" w:type="auto"/>
            <w:tcBorders>
              <w:top w:val="nil"/>
              <w:bottom w:val="nil"/>
              <w:right w:val="single" w:sz="4" w:space="0" w:color="auto"/>
            </w:tcBorders>
            <w:shd w:val="clear" w:color="auto" w:fill="auto"/>
            <w:vAlign w:val="center"/>
          </w:tcPr>
          <w:p w14:paraId="4C9F746A" w14:textId="2F0DDAFB" w:rsidR="004E3405" w:rsidRPr="009869FF" w:rsidRDefault="004E3405" w:rsidP="00AB00DA">
            <w:pPr>
              <w:spacing w:line="480" w:lineRule="auto"/>
              <w:jc w:val="center"/>
              <w:rPr>
                <w:rFonts w:ascii="Times New Roman" w:hAnsi="Times New Roman" w:cs="Times New Roman"/>
                <w:sz w:val="20"/>
                <w:szCs w:val="20"/>
                <w:lang w:val="en-US"/>
              </w:rPr>
            </w:pPr>
            <w:r w:rsidRPr="009869FF">
              <w:rPr>
                <w:rFonts w:ascii="Times New Roman" w:hAnsi="Times New Roman" w:cs="Times New Roman"/>
                <w:sz w:val="20"/>
                <w:szCs w:val="20"/>
                <w:lang w:val="en-US"/>
              </w:rPr>
              <w:t xml:space="preserve">Bacterial </w:t>
            </w:r>
            <w:r w:rsidR="005C661B" w:rsidRPr="009869FF">
              <w:rPr>
                <w:rFonts w:ascii="Times New Roman" w:hAnsi="Times New Roman" w:cs="Times New Roman"/>
                <w:sz w:val="20"/>
                <w:szCs w:val="20"/>
                <w:lang w:val="en-US"/>
              </w:rPr>
              <w:t xml:space="preserve">infection </w:t>
            </w:r>
            <w:r w:rsidRPr="009869FF">
              <w:rPr>
                <w:rFonts w:ascii="Times New Roman" w:hAnsi="Times New Roman" w:cs="Times New Roman"/>
                <w:sz w:val="20"/>
                <w:szCs w:val="20"/>
                <w:lang w:val="en-US"/>
              </w:rPr>
              <w:t>(n=392)</w:t>
            </w:r>
          </w:p>
        </w:tc>
        <w:tc>
          <w:tcPr>
            <w:tcW w:w="1296" w:type="dxa"/>
            <w:tcBorders>
              <w:top w:val="nil"/>
              <w:bottom w:val="nil"/>
            </w:tcBorders>
            <w:shd w:val="clear" w:color="auto" w:fill="auto"/>
            <w:vAlign w:val="center"/>
          </w:tcPr>
          <w:p w14:paraId="1C41D569" w14:textId="77777777" w:rsidR="004E3405" w:rsidRPr="009869FF" w:rsidRDefault="004E3405" w:rsidP="00AB00DA">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9869FF">
              <w:rPr>
                <w:rFonts w:ascii="Times New Roman" w:hAnsi="Times New Roman" w:cs="Times New Roman"/>
                <w:sz w:val="20"/>
                <w:szCs w:val="20"/>
                <w:lang w:val="en-US"/>
              </w:rPr>
              <w:t>6 (3-16)</w:t>
            </w:r>
          </w:p>
        </w:tc>
        <w:tc>
          <w:tcPr>
            <w:tcW w:w="1578" w:type="dxa"/>
            <w:tcBorders>
              <w:top w:val="nil"/>
              <w:bottom w:val="nil"/>
              <w:right w:val="single" w:sz="4" w:space="0" w:color="auto"/>
            </w:tcBorders>
            <w:shd w:val="clear" w:color="auto" w:fill="auto"/>
            <w:vAlign w:val="center"/>
          </w:tcPr>
          <w:p w14:paraId="24A4DAE3" w14:textId="77777777" w:rsidR="004E3405" w:rsidRPr="009869FF" w:rsidRDefault="004E3405" w:rsidP="00AB00DA">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9869FF">
              <w:rPr>
                <w:rFonts w:ascii="Times New Roman" w:hAnsi="Times New Roman" w:cs="Times New Roman"/>
                <w:sz w:val="20"/>
                <w:szCs w:val="20"/>
                <w:lang w:val="en-US"/>
              </w:rPr>
              <w:t>7 (4-14)</w:t>
            </w:r>
          </w:p>
        </w:tc>
        <w:tc>
          <w:tcPr>
            <w:tcW w:w="2239" w:type="dxa"/>
            <w:tcBorders>
              <w:top w:val="nil"/>
              <w:left w:val="single" w:sz="4" w:space="0" w:color="auto"/>
              <w:bottom w:val="nil"/>
            </w:tcBorders>
            <w:shd w:val="clear" w:color="auto" w:fill="auto"/>
            <w:vAlign w:val="center"/>
          </w:tcPr>
          <w:p w14:paraId="636E03B7" w14:textId="77777777" w:rsidR="004E3405" w:rsidRPr="009869FF" w:rsidRDefault="004E3405" w:rsidP="00AB00DA">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9869FF">
              <w:rPr>
                <w:rFonts w:ascii="Times New Roman" w:hAnsi="Times New Roman" w:cs="Times New Roman"/>
                <w:sz w:val="20"/>
                <w:szCs w:val="20"/>
                <w:lang w:val="en-US"/>
              </w:rPr>
              <w:t>0.96 [0.76 – 1.23]</w:t>
            </w:r>
          </w:p>
        </w:tc>
        <w:tc>
          <w:tcPr>
            <w:tcW w:w="0" w:type="auto"/>
            <w:tcBorders>
              <w:top w:val="nil"/>
              <w:bottom w:val="nil"/>
            </w:tcBorders>
            <w:shd w:val="clear" w:color="auto" w:fill="auto"/>
            <w:vAlign w:val="center"/>
          </w:tcPr>
          <w:p w14:paraId="0E9167BD" w14:textId="77777777" w:rsidR="004E3405" w:rsidRPr="009869FF" w:rsidRDefault="004E3405" w:rsidP="00AB00DA">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9869FF">
              <w:rPr>
                <w:rFonts w:ascii="Times New Roman" w:hAnsi="Times New Roman" w:cs="Times New Roman"/>
                <w:sz w:val="20"/>
                <w:szCs w:val="20"/>
                <w:lang w:val="en-US"/>
              </w:rPr>
              <w:t>0.767</w:t>
            </w:r>
          </w:p>
        </w:tc>
        <w:tc>
          <w:tcPr>
            <w:tcW w:w="0" w:type="auto"/>
            <w:tcBorders>
              <w:top w:val="nil"/>
              <w:bottom w:val="nil"/>
            </w:tcBorders>
            <w:shd w:val="clear" w:color="auto" w:fill="auto"/>
            <w:vAlign w:val="center"/>
          </w:tcPr>
          <w:p w14:paraId="7B45727B" w14:textId="77777777" w:rsidR="004E3405" w:rsidRPr="009869FF" w:rsidRDefault="004E3405" w:rsidP="00AB00DA">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9869FF">
              <w:rPr>
                <w:rFonts w:ascii="Times New Roman" w:hAnsi="Times New Roman" w:cs="Times New Roman"/>
                <w:sz w:val="20"/>
                <w:szCs w:val="20"/>
                <w:lang w:val="en-US"/>
              </w:rPr>
              <w:t>1.03 [0.83 – 1.27]</w:t>
            </w:r>
          </w:p>
        </w:tc>
        <w:tc>
          <w:tcPr>
            <w:tcW w:w="0" w:type="auto"/>
            <w:tcBorders>
              <w:top w:val="nil"/>
              <w:bottom w:val="nil"/>
            </w:tcBorders>
            <w:shd w:val="clear" w:color="auto" w:fill="auto"/>
            <w:vAlign w:val="center"/>
          </w:tcPr>
          <w:p w14:paraId="3245DB0F" w14:textId="77777777" w:rsidR="004E3405" w:rsidRPr="009869FF" w:rsidRDefault="004E3405" w:rsidP="00AB00DA">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9869FF">
              <w:rPr>
                <w:rFonts w:ascii="Times New Roman" w:hAnsi="Times New Roman" w:cs="Times New Roman"/>
                <w:sz w:val="20"/>
                <w:szCs w:val="20"/>
                <w:lang w:val="en-US"/>
              </w:rPr>
              <w:t>0.821</w:t>
            </w:r>
          </w:p>
        </w:tc>
      </w:tr>
      <w:tr w:rsidR="004E3405" w:rsidRPr="00411436" w14:paraId="49E72D4D" w14:textId="77777777" w:rsidTr="00B431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right w:val="single" w:sz="4" w:space="0" w:color="auto"/>
            </w:tcBorders>
            <w:shd w:val="clear" w:color="auto" w:fill="auto"/>
            <w:vAlign w:val="center"/>
          </w:tcPr>
          <w:p w14:paraId="1E226CF0" w14:textId="4BE76137" w:rsidR="004E3405" w:rsidRPr="009869FF" w:rsidRDefault="009D322A" w:rsidP="005C661B">
            <w:pPr>
              <w:spacing w:line="480" w:lineRule="auto"/>
              <w:jc w:val="center"/>
              <w:rPr>
                <w:rFonts w:ascii="Times New Roman" w:hAnsi="Times New Roman" w:cs="Times New Roman"/>
                <w:sz w:val="20"/>
                <w:szCs w:val="20"/>
                <w:lang w:val="en-US"/>
              </w:rPr>
            </w:pPr>
            <w:r w:rsidRPr="009869FF">
              <w:rPr>
                <w:rFonts w:ascii="Times New Roman" w:hAnsi="Times New Roman" w:cs="Times New Roman"/>
                <w:sz w:val="20"/>
                <w:szCs w:val="20"/>
                <w:lang w:val="en-US"/>
              </w:rPr>
              <w:t>Purely</w:t>
            </w:r>
            <w:r w:rsidR="005C661B" w:rsidRPr="009869FF">
              <w:rPr>
                <w:rFonts w:ascii="Times New Roman" w:hAnsi="Times New Roman" w:cs="Times New Roman"/>
                <w:sz w:val="20"/>
                <w:szCs w:val="20"/>
                <w:lang w:val="en-US"/>
              </w:rPr>
              <w:t xml:space="preserve"> b</w:t>
            </w:r>
            <w:r w:rsidR="004E3405" w:rsidRPr="009869FF">
              <w:rPr>
                <w:rFonts w:ascii="Times New Roman" w:hAnsi="Times New Roman" w:cs="Times New Roman"/>
                <w:sz w:val="20"/>
                <w:szCs w:val="20"/>
                <w:lang w:val="en-US"/>
              </w:rPr>
              <w:t>acterial</w:t>
            </w:r>
            <w:r w:rsidR="005C661B" w:rsidRPr="009869FF">
              <w:rPr>
                <w:rFonts w:ascii="Times New Roman" w:hAnsi="Times New Roman" w:cs="Times New Roman"/>
                <w:sz w:val="20"/>
                <w:szCs w:val="20"/>
                <w:lang w:val="en-US"/>
              </w:rPr>
              <w:t xml:space="preserve"> infection</w:t>
            </w:r>
            <w:r w:rsidR="004E3405" w:rsidRPr="009869FF">
              <w:rPr>
                <w:rFonts w:ascii="Times New Roman" w:hAnsi="Times New Roman" w:cs="Times New Roman"/>
                <w:sz w:val="20"/>
                <w:szCs w:val="20"/>
                <w:lang w:val="en-US"/>
              </w:rPr>
              <w:t xml:space="preserve"> (n=209)</w:t>
            </w:r>
          </w:p>
        </w:tc>
        <w:tc>
          <w:tcPr>
            <w:tcW w:w="1296" w:type="dxa"/>
            <w:tcBorders>
              <w:top w:val="nil"/>
              <w:bottom w:val="nil"/>
            </w:tcBorders>
            <w:shd w:val="clear" w:color="auto" w:fill="auto"/>
            <w:vAlign w:val="center"/>
          </w:tcPr>
          <w:p w14:paraId="29B9E5EA" w14:textId="77777777" w:rsidR="004E3405" w:rsidRPr="009869FF" w:rsidRDefault="004E3405" w:rsidP="00AB00DA">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9869FF">
              <w:rPr>
                <w:rFonts w:ascii="Times New Roman" w:hAnsi="Times New Roman" w:cs="Times New Roman"/>
                <w:sz w:val="20"/>
                <w:szCs w:val="20"/>
                <w:lang w:val="en-US"/>
              </w:rPr>
              <w:t>5 (3-16.5)</w:t>
            </w:r>
          </w:p>
        </w:tc>
        <w:tc>
          <w:tcPr>
            <w:tcW w:w="1578" w:type="dxa"/>
            <w:tcBorders>
              <w:top w:val="nil"/>
              <w:bottom w:val="nil"/>
              <w:right w:val="single" w:sz="4" w:space="0" w:color="auto"/>
            </w:tcBorders>
            <w:shd w:val="clear" w:color="auto" w:fill="auto"/>
            <w:vAlign w:val="center"/>
          </w:tcPr>
          <w:p w14:paraId="5BB61AB9" w14:textId="77777777" w:rsidR="004E3405" w:rsidRPr="009869FF" w:rsidRDefault="004E3405" w:rsidP="00AB00DA">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9869FF">
              <w:rPr>
                <w:rFonts w:ascii="Times New Roman" w:hAnsi="Times New Roman" w:cs="Times New Roman"/>
                <w:sz w:val="20"/>
                <w:szCs w:val="20"/>
                <w:lang w:val="en-US"/>
              </w:rPr>
              <w:t>9 (5-17)</w:t>
            </w:r>
          </w:p>
        </w:tc>
        <w:tc>
          <w:tcPr>
            <w:tcW w:w="2239" w:type="dxa"/>
            <w:tcBorders>
              <w:top w:val="nil"/>
              <w:left w:val="single" w:sz="4" w:space="0" w:color="auto"/>
              <w:bottom w:val="nil"/>
            </w:tcBorders>
            <w:shd w:val="clear" w:color="auto" w:fill="auto"/>
            <w:vAlign w:val="center"/>
          </w:tcPr>
          <w:p w14:paraId="742C0771" w14:textId="77777777" w:rsidR="004E3405" w:rsidRPr="009869FF" w:rsidRDefault="004E3405" w:rsidP="00AB00DA">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9869FF">
              <w:rPr>
                <w:rFonts w:ascii="Times New Roman" w:hAnsi="Times New Roman" w:cs="Times New Roman"/>
                <w:sz w:val="20"/>
                <w:szCs w:val="20"/>
                <w:lang w:val="en-US"/>
              </w:rPr>
              <w:t>1.10 [0.80 – 1.51]</w:t>
            </w:r>
          </w:p>
        </w:tc>
        <w:tc>
          <w:tcPr>
            <w:tcW w:w="0" w:type="auto"/>
            <w:tcBorders>
              <w:top w:val="nil"/>
              <w:bottom w:val="nil"/>
            </w:tcBorders>
            <w:shd w:val="clear" w:color="auto" w:fill="auto"/>
            <w:vAlign w:val="center"/>
          </w:tcPr>
          <w:p w14:paraId="58266AE4" w14:textId="77777777" w:rsidR="004E3405" w:rsidRPr="009869FF" w:rsidRDefault="004E3405" w:rsidP="00AB00DA">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9869FF">
              <w:rPr>
                <w:rFonts w:ascii="Times New Roman" w:hAnsi="Times New Roman" w:cs="Times New Roman"/>
                <w:sz w:val="20"/>
                <w:szCs w:val="20"/>
                <w:lang w:val="en-US"/>
              </w:rPr>
              <w:t>0.554</w:t>
            </w:r>
          </w:p>
        </w:tc>
        <w:tc>
          <w:tcPr>
            <w:tcW w:w="0" w:type="auto"/>
            <w:tcBorders>
              <w:top w:val="nil"/>
              <w:bottom w:val="nil"/>
            </w:tcBorders>
            <w:shd w:val="clear" w:color="auto" w:fill="auto"/>
            <w:vAlign w:val="center"/>
          </w:tcPr>
          <w:p w14:paraId="54DF9BCC" w14:textId="77777777" w:rsidR="004E3405" w:rsidRPr="009869FF" w:rsidRDefault="004E3405" w:rsidP="00AB00DA">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9869FF">
              <w:rPr>
                <w:rFonts w:ascii="Times New Roman" w:hAnsi="Times New Roman" w:cs="Times New Roman"/>
                <w:sz w:val="20"/>
                <w:szCs w:val="20"/>
                <w:lang w:val="en-US"/>
              </w:rPr>
              <w:t>1.13 [0.84 – 1.53]</w:t>
            </w:r>
          </w:p>
        </w:tc>
        <w:tc>
          <w:tcPr>
            <w:tcW w:w="0" w:type="auto"/>
            <w:tcBorders>
              <w:top w:val="nil"/>
              <w:bottom w:val="nil"/>
            </w:tcBorders>
            <w:shd w:val="clear" w:color="auto" w:fill="auto"/>
            <w:vAlign w:val="center"/>
          </w:tcPr>
          <w:p w14:paraId="2168BB53" w14:textId="77777777" w:rsidR="004E3405" w:rsidRPr="009869FF" w:rsidRDefault="004E3405" w:rsidP="00AB00DA">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9869FF">
              <w:rPr>
                <w:rFonts w:ascii="Times New Roman" w:hAnsi="Times New Roman" w:cs="Times New Roman"/>
                <w:sz w:val="20"/>
                <w:szCs w:val="20"/>
                <w:lang w:val="en-US"/>
              </w:rPr>
              <w:t>0.421</w:t>
            </w:r>
          </w:p>
        </w:tc>
      </w:tr>
      <w:tr w:rsidR="004E3405" w:rsidRPr="00411436" w14:paraId="3A3DE3B5" w14:textId="77777777" w:rsidTr="00B431E0">
        <w:tc>
          <w:tcPr>
            <w:cnfStyle w:val="001000000000" w:firstRow="0" w:lastRow="0" w:firstColumn="1" w:lastColumn="0" w:oddVBand="0" w:evenVBand="0" w:oddHBand="0" w:evenHBand="0" w:firstRowFirstColumn="0" w:firstRowLastColumn="0" w:lastRowFirstColumn="0" w:lastRowLastColumn="0"/>
            <w:tcW w:w="0" w:type="auto"/>
            <w:tcBorders>
              <w:top w:val="nil"/>
              <w:bottom w:val="nil"/>
              <w:right w:val="single" w:sz="4" w:space="0" w:color="auto"/>
            </w:tcBorders>
            <w:shd w:val="clear" w:color="auto" w:fill="auto"/>
            <w:vAlign w:val="center"/>
          </w:tcPr>
          <w:p w14:paraId="44C1CE1F" w14:textId="1ADD44AF" w:rsidR="004E3405" w:rsidRPr="009869FF" w:rsidRDefault="004E3405" w:rsidP="00AB00DA">
            <w:pPr>
              <w:spacing w:line="480" w:lineRule="auto"/>
              <w:jc w:val="center"/>
              <w:rPr>
                <w:rFonts w:ascii="Times New Roman" w:hAnsi="Times New Roman" w:cs="Times New Roman"/>
                <w:sz w:val="20"/>
                <w:szCs w:val="20"/>
                <w:lang w:val="en-US"/>
              </w:rPr>
            </w:pPr>
            <w:r w:rsidRPr="009869FF">
              <w:rPr>
                <w:rFonts w:ascii="Times New Roman" w:hAnsi="Times New Roman" w:cs="Times New Roman"/>
                <w:sz w:val="20"/>
                <w:szCs w:val="20"/>
                <w:lang w:val="en-US"/>
              </w:rPr>
              <w:t xml:space="preserve">Viral </w:t>
            </w:r>
            <w:r w:rsidR="005C661B" w:rsidRPr="009869FF">
              <w:rPr>
                <w:rFonts w:ascii="Times New Roman" w:hAnsi="Times New Roman" w:cs="Times New Roman"/>
                <w:sz w:val="20"/>
                <w:szCs w:val="20"/>
                <w:lang w:val="en-US"/>
              </w:rPr>
              <w:t xml:space="preserve">infection </w:t>
            </w:r>
            <w:r w:rsidRPr="009869FF">
              <w:rPr>
                <w:rFonts w:ascii="Times New Roman" w:hAnsi="Times New Roman" w:cs="Times New Roman"/>
                <w:sz w:val="20"/>
                <w:szCs w:val="20"/>
                <w:lang w:val="en-US"/>
              </w:rPr>
              <w:t>(n=883)</w:t>
            </w:r>
          </w:p>
        </w:tc>
        <w:tc>
          <w:tcPr>
            <w:tcW w:w="1296" w:type="dxa"/>
            <w:tcBorders>
              <w:top w:val="nil"/>
              <w:bottom w:val="nil"/>
            </w:tcBorders>
            <w:shd w:val="clear" w:color="auto" w:fill="auto"/>
            <w:vAlign w:val="center"/>
          </w:tcPr>
          <w:p w14:paraId="5A0D4B5C" w14:textId="77777777" w:rsidR="004E3405" w:rsidRPr="009869FF" w:rsidRDefault="004E3405" w:rsidP="00AB00DA">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9869FF">
              <w:rPr>
                <w:rFonts w:ascii="Times New Roman" w:hAnsi="Times New Roman" w:cs="Times New Roman"/>
                <w:sz w:val="20"/>
                <w:szCs w:val="20"/>
                <w:lang w:val="en-US"/>
              </w:rPr>
              <w:t>6 (3.5-11)</w:t>
            </w:r>
          </w:p>
        </w:tc>
        <w:tc>
          <w:tcPr>
            <w:tcW w:w="1578" w:type="dxa"/>
            <w:tcBorders>
              <w:top w:val="nil"/>
              <w:bottom w:val="nil"/>
              <w:right w:val="single" w:sz="4" w:space="0" w:color="auto"/>
            </w:tcBorders>
            <w:shd w:val="clear" w:color="auto" w:fill="auto"/>
            <w:vAlign w:val="center"/>
          </w:tcPr>
          <w:p w14:paraId="4B10E8EE" w14:textId="77777777" w:rsidR="004E3405" w:rsidRPr="009869FF" w:rsidRDefault="004E3405" w:rsidP="00AB00DA">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9869FF">
              <w:rPr>
                <w:rFonts w:ascii="Times New Roman" w:hAnsi="Times New Roman" w:cs="Times New Roman"/>
                <w:sz w:val="20"/>
                <w:szCs w:val="20"/>
                <w:lang w:val="en-US"/>
              </w:rPr>
              <w:t>7 (3-11)</w:t>
            </w:r>
          </w:p>
        </w:tc>
        <w:tc>
          <w:tcPr>
            <w:tcW w:w="2239" w:type="dxa"/>
            <w:tcBorders>
              <w:top w:val="nil"/>
              <w:left w:val="single" w:sz="4" w:space="0" w:color="auto"/>
              <w:bottom w:val="nil"/>
            </w:tcBorders>
            <w:shd w:val="clear" w:color="auto" w:fill="auto"/>
            <w:vAlign w:val="center"/>
          </w:tcPr>
          <w:p w14:paraId="62C4CA80" w14:textId="77777777" w:rsidR="004E3405" w:rsidRPr="009869FF" w:rsidRDefault="004E3405" w:rsidP="00AB00DA">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9869FF">
              <w:rPr>
                <w:rFonts w:ascii="Times New Roman" w:hAnsi="Times New Roman" w:cs="Times New Roman"/>
                <w:sz w:val="20"/>
                <w:szCs w:val="20"/>
                <w:lang w:val="en-US"/>
              </w:rPr>
              <w:t>0.92 [0.75 – 1.12]</w:t>
            </w:r>
          </w:p>
        </w:tc>
        <w:tc>
          <w:tcPr>
            <w:tcW w:w="0" w:type="auto"/>
            <w:tcBorders>
              <w:top w:val="nil"/>
              <w:bottom w:val="nil"/>
            </w:tcBorders>
            <w:shd w:val="clear" w:color="auto" w:fill="auto"/>
            <w:vAlign w:val="center"/>
          </w:tcPr>
          <w:p w14:paraId="32997AC0" w14:textId="77777777" w:rsidR="004E3405" w:rsidRPr="009869FF" w:rsidRDefault="004E3405" w:rsidP="00AB00DA">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9869FF">
              <w:rPr>
                <w:rFonts w:ascii="Times New Roman" w:hAnsi="Times New Roman" w:cs="Times New Roman"/>
                <w:sz w:val="20"/>
                <w:szCs w:val="20"/>
                <w:lang w:val="en-US"/>
              </w:rPr>
              <w:t>0.394</w:t>
            </w:r>
          </w:p>
        </w:tc>
        <w:tc>
          <w:tcPr>
            <w:tcW w:w="0" w:type="auto"/>
            <w:tcBorders>
              <w:top w:val="nil"/>
              <w:bottom w:val="nil"/>
            </w:tcBorders>
            <w:shd w:val="clear" w:color="auto" w:fill="auto"/>
            <w:vAlign w:val="center"/>
          </w:tcPr>
          <w:p w14:paraId="4506E0F4" w14:textId="77777777" w:rsidR="004E3405" w:rsidRPr="009869FF" w:rsidRDefault="004E3405" w:rsidP="00AB00DA">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9869FF">
              <w:rPr>
                <w:rFonts w:ascii="Times New Roman" w:hAnsi="Times New Roman" w:cs="Times New Roman"/>
                <w:sz w:val="20"/>
                <w:szCs w:val="20"/>
                <w:lang w:val="en-US"/>
              </w:rPr>
              <w:t>1.01 [0.88 – 1.17]</w:t>
            </w:r>
          </w:p>
        </w:tc>
        <w:tc>
          <w:tcPr>
            <w:tcW w:w="0" w:type="auto"/>
            <w:tcBorders>
              <w:top w:val="nil"/>
              <w:bottom w:val="nil"/>
            </w:tcBorders>
            <w:shd w:val="clear" w:color="auto" w:fill="auto"/>
            <w:vAlign w:val="center"/>
          </w:tcPr>
          <w:p w14:paraId="33F0DC3D" w14:textId="77777777" w:rsidR="004E3405" w:rsidRPr="009869FF" w:rsidRDefault="004E3405" w:rsidP="00AB00DA">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9869FF">
              <w:rPr>
                <w:rFonts w:ascii="Times New Roman" w:hAnsi="Times New Roman" w:cs="Times New Roman"/>
                <w:sz w:val="20"/>
                <w:szCs w:val="20"/>
                <w:lang w:val="en-US"/>
              </w:rPr>
              <w:t>0.884</w:t>
            </w:r>
          </w:p>
        </w:tc>
      </w:tr>
      <w:tr w:rsidR="004E3405" w:rsidRPr="00411436" w14:paraId="7055CA4F" w14:textId="77777777" w:rsidTr="00B431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right w:val="single" w:sz="4" w:space="0" w:color="auto"/>
            </w:tcBorders>
            <w:shd w:val="clear" w:color="auto" w:fill="auto"/>
            <w:vAlign w:val="center"/>
          </w:tcPr>
          <w:p w14:paraId="73555E88" w14:textId="3D97D870" w:rsidR="004E3405" w:rsidRPr="009869FF" w:rsidRDefault="009D322A" w:rsidP="005C661B">
            <w:pPr>
              <w:spacing w:line="480" w:lineRule="auto"/>
              <w:jc w:val="center"/>
              <w:rPr>
                <w:rFonts w:ascii="Times New Roman" w:hAnsi="Times New Roman" w:cs="Times New Roman"/>
                <w:sz w:val="20"/>
                <w:szCs w:val="20"/>
                <w:lang w:val="en-US"/>
              </w:rPr>
            </w:pPr>
            <w:r w:rsidRPr="009869FF">
              <w:rPr>
                <w:rFonts w:ascii="Times New Roman" w:hAnsi="Times New Roman" w:cs="Times New Roman"/>
                <w:sz w:val="20"/>
                <w:szCs w:val="20"/>
                <w:lang w:val="en-US"/>
              </w:rPr>
              <w:t>Purely</w:t>
            </w:r>
            <w:r w:rsidR="005C661B" w:rsidRPr="009869FF">
              <w:rPr>
                <w:rFonts w:ascii="Times New Roman" w:hAnsi="Times New Roman" w:cs="Times New Roman"/>
                <w:sz w:val="20"/>
                <w:szCs w:val="20"/>
                <w:lang w:val="en-US"/>
              </w:rPr>
              <w:t xml:space="preserve"> v</w:t>
            </w:r>
            <w:r w:rsidR="004E3405" w:rsidRPr="009869FF">
              <w:rPr>
                <w:rFonts w:ascii="Times New Roman" w:hAnsi="Times New Roman" w:cs="Times New Roman"/>
                <w:sz w:val="20"/>
                <w:szCs w:val="20"/>
                <w:lang w:val="en-US"/>
              </w:rPr>
              <w:t>iral</w:t>
            </w:r>
            <w:r w:rsidR="005C661B" w:rsidRPr="009869FF">
              <w:rPr>
                <w:rFonts w:ascii="Times New Roman" w:hAnsi="Times New Roman" w:cs="Times New Roman"/>
                <w:sz w:val="20"/>
                <w:szCs w:val="20"/>
                <w:lang w:val="en-US"/>
              </w:rPr>
              <w:t xml:space="preserve"> infection</w:t>
            </w:r>
            <w:r w:rsidR="004E3405" w:rsidRPr="009869FF">
              <w:rPr>
                <w:rFonts w:ascii="Times New Roman" w:hAnsi="Times New Roman" w:cs="Times New Roman"/>
                <w:sz w:val="20"/>
                <w:szCs w:val="20"/>
                <w:lang w:val="en-US"/>
              </w:rPr>
              <w:t>(n=700)</w:t>
            </w:r>
          </w:p>
        </w:tc>
        <w:tc>
          <w:tcPr>
            <w:tcW w:w="1296" w:type="dxa"/>
            <w:tcBorders>
              <w:top w:val="nil"/>
              <w:bottom w:val="nil"/>
            </w:tcBorders>
            <w:shd w:val="clear" w:color="auto" w:fill="auto"/>
            <w:vAlign w:val="center"/>
          </w:tcPr>
          <w:p w14:paraId="2D18880F" w14:textId="77777777" w:rsidR="004E3405" w:rsidRPr="009869FF" w:rsidRDefault="004E3405" w:rsidP="00AB00DA">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9869FF">
              <w:rPr>
                <w:rFonts w:ascii="Times New Roman" w:hAnsi="Times New Roman" w:cs="Times New Roman"/>
                <w:sz w:val="20"/>
                <w:szCs w:val="20"/>
                <w:lang w:val="en-US"/>
              </w:rPr>
              <w:t>6 (3-11)</w:t>
            </w:r>
          </w:p>
        </w:tc>
        <w:tc>
          <w:tcPr>
            <w:tcW w:w="1578" w:type="dxa"/>
            <w:tcBorders>
              <w:top w:val="nil"/>
              <w:bottom w:val="nil"/>
              <w:right w:val="single" w:sz="4" w:space="0" w:color="auto"/>
            </w:tcBorders>
            <w:shd w:val="clear" w:color="auto" w:fill="auto"/>
            <w:vAlign w:val="center"/>
          </w:tcPr>
          <w:p w14:paraId="21287CA5" w14:textId="77777777" w:rsidR="004E3405" w:rsidRPr="009869FF" w:rsidRDefault="004E3405" w:rsidP="00AB00DA">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9869FF">
              <w:rPr>
                <w:rFonts w:ascii="Times New Roman" w:hAnsi="Times New Roman" w:cs="Times New Roman"/>
                <w:sz w:val="20"/>
                <w:szCs w:val="20"/>
                <w:lang w:val="en-US"/>
              </w:rPr>
              <w:t>7 (3-11)</w:t>
            </w:r>
          </w:p>
        </w:tc>
        <w:tc>
          <w:tcPr>
            <w:tcW w:w="2239" w:type="dxa"/>
            <w:tcBorders>
              <w:top w:val="nil"/>
              <w:left w:val="single" w:sz="4" w:space="0" w:color="auto"/>
              <w:bottom w:val="nil"/>
            </w:tcBorders>
            <w:shd w:val="clear" w:color="auto" w:fill="auto"/>
            <w:vAlign w:val="center"/>
          </w:tcPr>
          <w:p w14:paraId="29428D93" w14:textId="77777777" w:rsidR="004E3405" w:rsidRPr="009869FF" w:rsidRDefault="004E3405" w:rsidP="00AB00DA">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9869FF">
              <w:rPr>
                <w:rFonts w:ascii="Times New Roman" w:hAnsi="Times New Roman" w:cs="Times New Roman"/>
                <w:sz w:val="20"/>
                <w:szCs w:val="20"/>
                <w:lang w:val="en-US"/>
              </w:rPr>
              <w:t>0.98 [0.80 – 1.21]</w:t>
            </w:r>
          </w:p>
        </w:tc>
        <w:tc>
          <w:tcPr>
            <w:tcW w:w="0" w:type="auto"/>
            <w:tcBorders>
              <w:top w:val="nil"/>
              <w:bottom w:val="nil"/>
            </w:tcBorders>
            <w:shd w:val="clear" w:color="auto" w:fill="auto"/>
            <w:vAlign w:val="center"/>
          </w:tcPr>
          <w:p w14:paraId="793E0CC0" w14:textId="77777777" w:rsidR="004E3405" w:rsidRPr="009869FF" w:rsidRDefault="004E3405" w:rsidP="00AB00DA">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9869FF">
              <w:rPr>
                <w:rFonts w:ascii="Times New Roman" w:hAnsi="Times New Roman" w:cs="Times New Roman"/>
                <w:sz w:val="20"/>
                <w:szCs w:val="20"/>
                <w:lang w:val="en-US"/>
              </w:rPr>
              <w:t>0.855</w:t>
            </w:r>
          </w:p>
        </w:tc>
        <w:tc>
          <w:tcPr>
            <w:tcW w:w="0" w:type="auto"/>
            <w:tcBorders>
              <w:top w:val="nil"/>
              <w:bottom w:val="nil"/>
            </w:tcBorders>
            <w:shd w:val="clear" w:color="auto" w:fill="auto"/>
            <w:vAlign w:val="center"/>
          </w:tcPr>
          <w:p w14:paraId="5C7C2579" w14:textId="77777777" w:rsidR="004E3405" w:rsidRPr="009869FF" w:rsidRDefault="004E3405" w:rsidP="00AB00DA">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9869FF">
              <w:rPr>
                <w:rFonts w:ascii="Times New Roman" w:hAnsi="Times New Roman" w:cs="Times New Roman"/>
                <w:sz w:val="20"/>
                <w:szCs w:val="20"/>
                <w:lang w:val="en-US"/>
              </w:rPr>
              <w:t>1.04 [0.89 – 1.23]</w:t>
            </w:r>
          </w:p>
        </w:tc>
        <w:tc>
          <w:tcPr>
            <w:tcW w:w="0" w:type="auto"/>
            <w:tcBorders>
              <w:top w:val="nil"/>
              <w:bottom w:val="nil"/>
            </w:tcBorders>
            <w:shd w:val="clear" w:color="auto" w:fill="auto"/>
            <w:vAlign w:val="center"/>
          </w:tcPr>
          <w:p w14:paraId="21B6793C" w14:textId="77777777" w:rsidR="004E3405" w:rsidRPr="009869FF" w:rsidRDefault="004E3405" w:rsidP="00AB00DA">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9869FF">
              <w:rPr>
                <w:rFonts w:ascii="Times New Roman" w:hAnsi="Times New Roman" w:cs="Times New Roman"/>
                <w:sz w:val="20"/>
                <w:szCs w:val="20"/>
                <w:lang w:val="en-US"/>
              </w:rPr>
              <w:t>0.599</w:t>
            </w:r>
          </w:p>
        </w:tc>
      </w:tr>
      <w:tr w:rsidR="004E3405" w:rsidRPr="00411436" w14:paraId="65763B8F" w14:textId="77777777" w:rsidTr="00B431E0">
        <w:tc>
          <w:tcPr>
            <w:cnfStyle w:val="001000000000" w:firstRow="0" w:lastRow="0" w:firstColumn="1" w:lastColumn="0" w:oddVBand="0" w:evenVBand="0" w:oddHBand="0" w:evenHBand="0" w:firstRowFirstColumn="0" w:firstRowLastColumn="0" w:lastRowFirstColumn="0" w:lastRowLastColumn="0"/>
            <w:tcW w:w="0" w:type="auto"/>
            <w:tcBorders>
              <w:top w:val="nil"/>
              <w:bottom w:val="nil"/>
              <w:right w:val="single" w:sz="4" w:space="0" w:color="auto"/>
            </w:tcBorders>
            <w:shd w:val="clear" w:color="auto" w:fill="auto"/>
            <w:vAlign w:val="center"/>
          </w:tcPr>
          <w:p w14:paraId="263F3EE6" w14:textId="05570B3F" w:rsidR="004E3405" w:rsidRPr="009869FF" w:rsidRDefault="005C661B" w:rsidP="00AB00DA">
            <w:pPr>
              <w:spacing w:line="480" w:lineRule="auto"/>
              <w:jc w:val="center"/>
              <w:rPr>
                <w:rFonts w:ascii="Times New Roman" w:hAnsi="Times New Roman" w:cs="Times New Roman"/>
                <w:sz w:val="20"/>
                <w:szCs w:val="20"/>
                <w:lang w:val="en-US"/>
              </w:rPr>
            </w:pPr>
            <w:r w:rsidRPr="009869FF">
              <w:rPr>
                <w:rFonts w:ascii="Times New Roman" w:hAnsi="Times New Roman" w:cs="Times New Roman"/>
                <w:sz w:val="20"/>
                <w:szCs w:val="20"/>
                <w:lang w:val="en-US"/>
              </w:rPr>
              <w:t>Combined infection</w:t>
            </w:r>
            <w:r w:rsidR="004E3405" w:rsidRPr="009869FF">
              <w:rPr>
                <w:rFonts w:ascii="Times New Roman" w:hAnsi="Times New Roman" w:cs="Times New Roman"/>
                <w:sz w:val="20"/>
                <w:szCs w:val="20"/>
                <w:lang w:val="en-US"/>
              </w:rPr>
              <w:t xml:space="preserve"> (n=183)</w:t>
            </w:r>
          </w:p>
        </w:tc>
        <w:tc>
          <w:tcPr>
            <w:tcW w:w="1296" w:type="dxa"/>
            <w:tcBorders>
              <w:top w:val="nil"/>
              <w:bottom w:val="nil"/>
            </w:tcBorders>
            <w:shd w:val="clear" w:color="auto" w:fill="auto"/>
            <w:vAlign w:val="center"/>
          </w:tcPr>
          <w:p w14:paraId="635CBD51" w14:textId="77777777" w:rsidR="004E3405" w:rsidRPr="009869FF" w:rsidRDefault="004E3405" w:rsidP="00AB00DA">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9869FF">
              <w:rPr>
                <w:rFonts w:ascii="Times New Roman" w:hAnsi="Times New Roman" w:cs="Times New Roman"/>
                <w:sz w:val="20"/>
                <w:szCs w:val="20"/>
                <w:lang w:val="en-US"/>
              </w:rPr>
              <w:t>7 (4-14)</w:t>
            </w:r>
          </w:p>
        </w:tc>
        <w:tc>
          <w:tcPr>
            <w:tcW w:w="1578" w:type="dxa"/>
            <w:tcBorders>
              <w:top w:val="nil"/>
              <w:bottom w:val="nil"/>
              <w:right w:val="single" w:sz="4" w:space="0" w:color="auto"/>
            </w:tcBorders>
            <w:shd w:val="clear" w:color="auto" w:fill="auto"/>
            <w:vAlign w:val="center"/>
          </w:tcPr>
          <w:p w14:paraId="77D7BC5E" w14:textId="77777777" w:rsidR="004E3405" w:rsidRPr="009869FF" w:rsidRDefault="004E3405" w:rsidP="00AB00DA">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9869FF">
              <w:rPr>
                <w:rFonts w:ascii="Times New Roman" w:hAnsi="Times New Roman" w:cs="Times New Roman"/>
                <w:sz w:val="20"/>
                <w:szCs w:val="20"/>
                <w:lang w:val="en-US"/>
              </w:rPr>
              <w:t>6 (3.5-11)</w:t>
            </w:r>
          </w:p>
        </w:tc>
        <w:tc>
          <w:tcPr>
            <w:tcW w:w="2239" w:type="dxa"/>
            <w:tcBorders>
              <w:top w:val="nil"/>
              <w:left w:val="single" w:sz="4" w:space="0" w:color="auto"/>
              <w:bottom w:val="nil"/>
            </w:tcBorders>
            <w:shd w:val="clear" w:color="auto" w:fill="auto"/>
            <w:vAlign w:val="center"/>
          </w:tcPr>
          <w:p w14:paraId="2A624A3A" w14:textId="77777777" w:rsidR="004E3405" w:rsidRPr="009869FF" w:rsidRDefault="004E3405" w:rsidP="00AB00DA">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9869FF">
              <w:rPr>
                <w:rFonts w:ascii="Times New Roman" w:hAnsi="Times New Roman" w:cs="Times New Roman"/>
                <w:sz w:val="20"/>
                <w:szCs w:val="20"/>
                <w:lang w:val="en-US"/>
              </w:rPr>
              <w:t>0.83 [0.59 – 1.15]</w:t>
            </w:r>
          </w:p>
        </w:tc>
        <w:tc>
          <w:tcPr>
            <w:tcW w:w="0" w:type="auto"/>
            <w:tcBorders>
              <w:top w:val="nil"/>
              <w:bottom w:val="nil"/>
            </w:tcBorders>
            <w:shd w:val="clear" w:color="auto" w:fill="auto"/>
            <w:vAlign w:val="center"/>
          </w:tcPr>
          <w:p w14:paraId="17C65216" w14:textId="77777777" w:rsidR="004E3405" w:rsidRPr="009869FF" w:rsidRDefault="004E3405" w:rsidP="00AB00DA">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9869FF">
              <w:rPr>
                <w:rFonts w:ascii="Times New Roman" w:hAnsi="Times New Roman" w:cs="Times New Roman"/>
                <w:sz w:val="20"/>
                <w:szCs w:val="20"/>
                <w:lang w:val="en-US"/>
              </w:rPr>
              <w:t>0.250</w:t>
            </w:r>
          </w:p>
        </w:tc>
        <w:tc>
          <w:tcPr>
            <w:tcW w:w="0" w:type="auto"/>
            <w:tcBorders>
              <w:top w:val="nil"/>
              <w:bottom w:val="nil"/>
            </w:tcBorders>
            <w:shd w:val="clear" w:color="auto" w:fill="auto"/>
            <w:vAlign w:val="center"/>
          </w:tcPr>
          <w:p w14:paraId="2E47E69E" w14:textId="77777777" w:rsidR="004E3405" w:rsidRPr="009869FF" w:rsidRDefault="004E3405" w:rsidP="00AB00DA">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9869FF">
              <w:rPr>
                <w:rFonts w:ascii="Times New Roman" w:hAnsi="Times New Roman" w:cs="Times New Roman"/>
                <w:sz w:val="20"/>
                <w:szCs w:val="20"/>
                <w:lang w:val="en-US"/>
              </w:rPr>
              <w:t>0.89 [0.65 – 1.21]</w:t>
            </w:r>
          </w:p>
        </w:tc>
        <w:tc>
          <w:tcPr>
            <w:tcW w:w="0" w:type="auto"/>
            <w:tcBorders>
              <w:top w:val="nil"/>
              <w:bottom w:val="nil"/>
            </w:tcBorders>
            <w:shd w:val="clear" w:color="auto" w:fill="auto"/>
            <w:vAlign w:val="center"/>
          </w:tcPr>
          <w:p w14:paraId="1766FFF6" w14:textId="77777777" w:rsidR="004E3405" w:rsidRPr="009869FF" w:rsidRDefault="004E3405" w:rsidP="00AB00DA">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9869FF">
              <w:rPr>
                <w:rFonts w:ascii="Times New Roman" w:hAnsi="Times New Roman" w:cs="Times New Roman"/>
                <w:sz w:val="20"/>
                <w:szCs w:val="20"/>
                <w:lang w:val="en-US"/>
              </w:rPr>
              <w:t>0.450</w:t>
            </w:r>
          </w:p>
        </w:tc>
      </w:tr>
      <w:tr w:rsidR="004E3405" w:rsidRPr="00411436" w14:paraId="74981471" w14:textId="77777777" w:rsidTr="00B431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right w:val="single" w:sz="4" w:space="0" w:color="auto"/>
            </w:tcBorders>
            <w:shd w:val="clear" w:color="auto" w:fill="auto"/>
            <w:vAlign w:val="center"/>
          </w:tcPr>
          <w:p w14:paraId="03D7C9D3" w14:textId="77571918" w:rsidR="004E3405" w:rsidRPr="009869FF" w:rsidRDefault="005C661B" w:rsidP="005C661B">
            <w:pPr>
              <w:spacing w:line="480" w:lineRule="auto"/>
              <w:jc w:val="center"/>
              <w:rPr>
                <w:rFonts w:ascii="Times New Roman" w:hAnsi="Times New Roman" w:cs="Times New Roman"/>
                <w:sz w:val="20"/>
                <w:szCs w:val="20"/>
                <w:lang w:val="en-US"/>
              </w:rPr>
            </w:pPr>
            <w:r w:rsidRPr="009869FF">
              <w:rPr>
                <w:rFonts w:ascii="Times New Roman" w:hAnsi="Times New Roman" w:cs="Times New Roman"/>
                <w:sz w:val="20"/>
                <w:szCs w:val="20"/>
                <w:lang w:val="en-US"/>
              </w:rPr>
              <w:t xml:space="preserve">High </w:t>
            </w:r>
            <w:r w:rsidR="004E3405" w:rsidRPr="009869FF">
              <w:rPr>
                <w:rFonts w:ascii="Times New Roman" w:hAnsi="Times New Roman" w:cs="Times New Roman"/>
                <w:sz w:val="20"/>
                <w:szCs w:val="20"/>
                <w:lang w:val="en-US"/>
              </w:rPr>
              <w:t>PCT (n=436)</w:t>
            </w:r>
          </w:p>
        </w:tc>
        <w:tc>
          <w:tcPr>
            <w:tcW w:w="1296" w:type="dxa"/>
            <w:tcBorders>
              <w:top w:val="nil"/>
              <w:bottom w:val="nil"/>
            </w:tcBorders>
            <w:shd w:val="clear" w:color="auto" w:fill="auto"/>
            <w:vAlign w:val="center"/>
          </w:tcPr>
          <w:p w14:paraId="08665436" w14:textId="77777777" w:rsidR="004E3405" w:rsidRPr="009869FF" w:rsidRDefault="004E3405" w:rsidP="00AB00DA">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9869FF">
              <w:rPr>
                <w:rFonts w:ascii="Times New Roman" w:hAnsi="Times New Roman" w:cs="Times New Roman"/>
                <w:sz w:val="20"/>
                <w:szCs w:val="20"/>
                <w:lang w:val="en-US"/>
              </w:rPr>
              <w:t>6 (4-13)</w:t>
            </w:r>
          </w:p>
        </w:tc>
        <w:tc>
          <w:tcPr>
            <w:tcW w:w="1578" w:type="dxa"/>
            <w:tcBorders>
              <w:top w:val="nil"/>
              <w:bottom w:val="nil"/>
              <w:right w:val="single" w:sz="4" w:space="0" w:color="auto"/>
            </w:tcBorders>
            <w:shd w:val="clear" w:color="auto" w:fill="auto"/>
            <w:vAlign w:val="center"/>
          </w:tcPr>
          <w:p w14:paraId="58B943B4" w14:textId="77777777" w:rsidR="004E3405" w:rsidRPr="009869FF" w:rsidRDefault="004E3405" w:rsidP="00AB00DA">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9869FF">
              <w:rPr>
                <w:rFonts w:ascii="Times New Roman" w:hAnsi="Times New Roman" w:cs="Times New Roman"/>
                <w:sz w:val="20"/>
                <w:szCs w:val="20"/>
                <w:lang w:val="en-US"/>
              </w:rPr>
              <w:t>7 (4-13)</w:t>
            </w:r>
          </w:p>
        </w:tc>
        <w:tc>
          <w:tcPr>
            <w:tcW w:w="2239" w:type="dxa"/>
            <w:tcBorders>
              <w:top w:val="nil"/>
              <w:left w:val="single" w:sz="4" w:space="0" w:color="auto"/>
              <w:bottom w:val="nil"/>
            </w:tcBorders>
            <w:shd w:val="clear" w:color="auto" w:fill="auto"/>
            <w:vAlign w:val="center"/>
          </w:tcPr>
          <w:p w14:paraId="5667310C" w14:textId="77777777" w:rsidR="004E3405" w:rsidRPr="009869FF" w:rsidRDefault="004E3405" w:rsidP="00AB00DA">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9869FF">
              <w:rPr>
                <w:rFonts w:ascii="Times New Roman" w:hAnsi="Times New Roman" w:cs="Times New Roman"/>
                <w:sz w:val="20"/>
                <w:szCs w:val="20"/>
                <w:lang w:val="en-US"/>
              </w:rPr>
              <w:t>1.06 [0.84 – 1.34]</w:t>
            </w:r>
          </w:p>
        </w:tc>
        <w:tc>
          <w:tcPr>
            <w:tcW w:w="0" w:type="auto"/>
            <w:tcBorders>
              <w:top w:val="nil"/>
              <w:bottom w:val="nil"/>
            </w:tcBorders>
            <w:shd w:val="clear" w:color="auto" w:fill="auto"/>
            <w:vAlign w:val="center"/>
          </w:tcPr>
          <w:p w14:paraId="4FD17F56" w14:textId="77777777" w:rsidR="004E3405" w:rsidRPr="009869FF" w:rsidRDefault="004E3405" w:rsidP="00AB00DA">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9869FF">
              <w:rPr>
                <w:rFonts w:ascii="Times New Roman" w:hAnsi="Times New Roman" w:cs="Times New Roman"/>
                <w:sz w:val="20"/>
                <w:szCs w:val="20"/>
                <w:lang w:val="en-US"/>
              </w:rPr>
              <w:t>0.602</w:t>
            </w:r>
          </w:p>
        </w:tc>
        <w:tc>
          <w:tcPr>
            <w:tcW w:w="0" w:type="auto"/>
            <w:tcBorders>
              <w:top w:val="nil"/>
              <w:bottom w:val="nil"/>
            </w:tcBorders>
            <w:shd w:val="clear" w:color="auto" w:fill="auto"/>
            <w:vAlign w:val="center"/>
          </w:tcPr>
          <w:p w14:paraId="330EE840" w14:textId="77777777" w:rsidR="004E3405" w:rsidRPr="009869FF" w:rsidRDefault="004E3405" w:rsidP="00AB00DA">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9869FF">
              <w:rPr>
                <w:rFonts w:ascii="Times New Roman" w:hAnsi="Times New Roman" w:cs="Times New Roman"/>
                <w:sz w:val="20"/>
                <w:szCs w:val="20"/>
                <w:lang w:val="en-US"/>
              </w:rPr>
              <w:t>1.09 [0.89 – 1.33]</w:t>
            </w:r>
          </w:p>
        </w:tc>
        <w:tc>
          <w:tcPr>
            <w:tcW w:w="0" w:type="auto"/>
            <w:tcBorders>
              <w:top w:val="nil"/>
              <w:bottom w:val="nil"/>
            </w:tcBorders>
            <w:shd w:val="clear" w:color="auto" w:fill="auto"/>
            <w:vAlign w:val="center"/>
          </w:tcPr>
          <w:p w14:paraId="5DF0A934" w14:textId="77777777" w:rsidR="004E3405" w:rsidRPr="009869FF" w:rsidRDefault="004E3405" w:rsidP="00AB00DA">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9869FF">
              <w:rPr>
                <w:rFonts w:ascii="Times New Roman" w:hAnsi="Times New Roman" w:cs="Times New Roman"/>
                <w:sz w:val="20"/>
                <w:szCs w:val="20"/>
                <w:lang w:val="en-US"/>
              </w:rPr>
              <w:t>0.423</w:t>
            </w:r>
          </w:p>
        </w:tc>
      </w:tr>
      <w:tr w:rsidR="004E3405" w:rsidRPr="00411436" w14:paraId="27DADF34" w14:textId="77777777" w:rsidTr="00B431E0">
        <w:tc>
          <w:tcPr>
            <w:cnfStyle w:val="001000000000" w:firstRow="0" w:lastRow="0" w:firstColumn="1" w:lastColumn="0" w:oddVBand="0" w:evenVBand="0" w:oddHBand="0" w:evenHBand="0" w:firstRowFirstColumn="0" w:firstRowLastColumn="0" w:lastRowFirstColumn="0" w:lastRowLastColumn="0"/>
            <w:tcW w:w="0" w:type="auto"/>
            <w:tcBorders>
              <w:top w:val="nil"/>
              <w:bottom w:val="nil"/>
              <w:right w:val="single" w:sz="4" w:space="0" w:color="auto"/>
            </w:tcBorders>
            <w:shd w:val="clear" w:color="auto" w:fill="auto"/>
            <w:vAlign w:val="center"/>
          </w:tcPr>
          <w:p w14:paraId="09552A1E" w14:textId="0E0F4EF3" w:rsidR="004E3405" w:rsidRPr="009869FF" w:rsidRDefault="005C661B" w:rsidP="005C661B">
            <w:pPr>
              <w:spacing w:line="480" w:lineRule="auto"/>
              <w:jc w:val="center"/>
              <w:rPr>
                <w:rFonts w:ascii="Times New Roman" w:hAnsi="Times New Roman" w:cs="Times New Roman"/>
                <w:sz w:val="20"/>
                <w:szCs w:val="20"/>
                <w:lang w:val="en-US"/>
              </w:rPr>
            </w:pPr>
            <w:r w:rsidRPr="009869FF">
              <w:rPr>
                <w:rFonts w:ascii="Times New Roman" w:hAnsi="Times New Roman" w:cs="Times New Roman"/>
                <w:sz w:val="20"/>
                <w:szCs w:val="20"/>
                <w:lang w:val="en-US"/>
              </w:rPr>
              <w:lastRenderedPageBreak/>
              <w:t xml:space="preserve">High </w:t>
            </w:r>
            <w:r w:rsidR="004E3405" w:rsidRPr="009869FF">
              <w:rPr>
                <w:rFonts w:ascii="Times New Roman" w:hAnsi="Times New Roman" w:cs="Times New Roman"/>
                <w:sz w:val="20"/>
                <w:szCs w:val="20"/>
                <w:lang w:val="en-US"/>
              </w:rPr>
              <w:t>BUN (n=441)</w:t>
            </w:r>
          </w:p>
        </w:tc>
        <w:tc>
          <w:tcPr>
            <w:tcW w:w="1296" w:type="dxa"/>
            <w:tcBorders>
              <w:top w:val="nil"/>
              <w:bottom w:val="nil"/>
            </w:tcBorders>
            <w:shd w:val="clear" w:color="auto" w:fill="auto"/>
            <w:vAlign w:val="center"/>
          </w:tcPr>
          <w:p w14:paraId="233D6624" w14:textId="77777777" w:rsidR="004E3405" w:rsidRPr="009869FF" w:rsidRDefault="004E3405" w:rsidP="00AB00DA">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9869FF">
              <w:rPr>
                <w:rFonts w:ascii="Times New Roman" w:hAnsi="Times New Roman" w:cs="Times New Roman"/>
                <w:sz w:val="20"/>
                <w:szCs w:val="20"/>
                <w:lang w:val="en-US"/>
              </w:rPr>
              <w:t>6 (3-13)</w:t>
            </w:r>
          </w:p>
        </w:tc>
        <w:tc>
          <w:tcPr>
            <w:tcW w:w="1578" w:type="dxa"/>
            <w:tcBorders>
              <w:top w:val="nil"/>
              <w:bottom w:val="nil"/>
              <w:right w:val="single" w:sz="4" w:space="0" w:color="auto"/>
            </w:tcBorders>
            <w:shd w:val="clear" w:color="auto" w:fill="auto"/>
            <w:vAlign w:val="center"/>
          </w:tcPr>
          <w:p w14:paraId="0584311F" w14:textId="77777777" w:rsidR="004E3405" w:rsidRPr="009869FF" w:rsidRDefault="004E3405" w:rsidP="00AB00DA">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9869FF">
              <w:rPr>
                <w:rFonts w:ascii="Times New Roman" w:hAnsi="Times New Roman" w:cs="Times New Roman"/>
                <w:sz w:val="20"/>
                <w:szCs w:val="20"/>
                <w:lang w:val="en-US"/>
              </w:rPr>
              <w:t>7 (3-13)</w:t>
            </w:r>
          </w:p>
        </w:tc>
        <w:tc>
          <w:tcPr>
            <w:tcW w:w="2239" w:type="dxa"/>
            <w:tcBorders>
              <w:top w:val="nil"/>
              <w:left w:val="single" w:sz="4" w:space="0" w:color="auto"/>
              <w:bottom w:val="nil"/>
            </w:tcBorders>
            <w:shd w:val="clear" w:color="auto" w:fill="auto"/>
            <w:vAlign w:val="center"/>
          </w:tcPr>
          <w:p w14:paraId="3B5D3506" w14:textId="77777777" w:rsidR="004E3405" w:rsidRPr="009869FF" w:rsidRDefault="004E3405" w:rsidP="00AB00DA">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9869FF">
              <w:rPr>
                <w:rFonts w:ascii="Times New Roman" w:hAnsi="Times New Roman" w:cs="Times New Roman"/>
                <w:sz w:val="20"/>
                <w:szCs w:val="20"/>
                <w:lang w:val="en-US"/>
              </w:rPr>
              <w:t>0.96 [0.76 – 1.21]</w:t>
            </w:r>
          </w:p>
        </w:tc>
        <w:tc>
          <w:tcPr>
            <w:tcW w:w="0" w:type="auto"/>
            <w:tcBorders>
              <w:top w:val="nil"/>
              <w:bottom w:val="nil"/>
            </w:tcBorders>
            <w:shd w:val="clear" w:color="auto" w:fill="auto"/>
            <w:vAlign w:val="center"/>
          </w:tcPr>
          <w:p w14:paraId="01C7FAF4" w14:textId="77777777" w:rsidR="004E3405" w:rsidRPr="009869FF" w:rsidRDefault="004E3405" w:rsidP="00AB00DA">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9869FF">
              <w:rPr>
                <w:rFonts w:ascii="Times New Roman" w:hAnsi="Times New Roman" w:cs="Times New Roman"/>
                <w:sz w:val="20"/>
                <w:szCs w:val="20"/>
                <w:lang w:val="en-US"/>
              </w:rPr>
              <w:t>0.723</w:t>
            </w:r>
          </w:p>
        </w:tc>
        <w:tc>
          <w:tcPr>
            <w:tcW w:w="0" w:type="auto"/>
            <w:tcBorders>
              <w:top w:val="nil"/>
              <w:bottom w:val="nil"/>
            </w:tcBorders>
            <w:shd w:val="clear" w:color="auto" w:fill="auto"/>
            <w:vAlign w:val="center"/>
          </w:tcPr>
          <w:p w14:paraId="6FF318F6" w14:textId="77777777" w:rsidR="004E3405" w:rsidRPr="009869FF" w:rsidRDefault="004E3405" w:rsidP="00AB00DA">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9869FF">
              <w:rPr>
                <w:rFonts w:ascii="Times New Roman" w:hAnsi="Times New Roman" w:cs="Times New Roman"/>
                <w:sz w:val="20"/>
                <w:szCs w:val="20"/>
                <w:lang w:val="en-US"/>
              </w:rPr>
              <w:t>0.99 [0.81 – 1.22]</w:t>
            </w:r>
          </w:p>
        </w:tc>
        <w:tc>
          <w:tcPr>
            <w:tcW w:w="0" w:type="auto"/>
            <w:tcBorders>
              <w:top w:val="nil"/>
              <w:bottom w:val="nil"/>
            </w:tcBorders>
            <w:shd w:val="clear" w:color="auto" w:fill="auto"/>
            <w:vAlign w:val="center"/>
          </w:tcPr>
          <w:p w14:paraId="5C1189A8" w14:textId="77777777" w:rsidR="004E3405" w:rsidRPr="009869FF" w:rsidRDefault="004E3405" w:rsidP="00AB00DA">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9869FF">
              <w:rPr>
                <w:rFonts w:ascii="Times New Roman" w:hAnsi="Times New Roman" w:cs="Times New Roman"/>
                <w:sz w:val="20"/>
                <w:szCs w:val="20"/>
                <w:lang w:val="en-US"/>
              </w:rPr>
              <w:t>0.956</w:t>
            </w:r>
          </w:p>
        </w:tc>
      </w:tr>
      <w:tr w:rsidR="004E3405" w:rsidRPr="00411436" w14:paraId="09CFBB84" w14:textId="77777777" w:rsidTr="00B431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4" w:space="0" w:color="auto"/>
              <w:right w:val="single" w:sz="4" w:space="0" w:color="auto"/>
            </w:tcBorders>
            <w:shd w:val="clear" w:color="auto" w:fill="auto"/>
            <w:vAlign w:val="center"/>
          </w:tcPr>
          <w:p w14:paraId="12B19A52" w14:textId="7C548881" w:rsidR="004E3405" w:rsidRPr="009869FF" w:rsidRDefault="005C661B" w:rsidP="005C661B">
            <w:pPr>
              <w:spacing w:line="480" w:lineRule="auto"/>
              <w:jc w:val="center"/>
              <w:rPr>
                <w:rFonts w:ascii="Times New Roman" w:hAnsi="Times New Roman" w:cs="Times New Roman"/>
                <w:sz w:val="20"/>
                <w:szCs w:val="20"/>
                <w:lang w:val="en-US"/>
              </w:rPr>
            </w:pPr>
            <w:r w:rsidRPr="009869FF">
              <w:rPr>
                <w:rFonts w:ascii="Times New Roman" w:hAnsi="Times New Roman" w:cs="Times New Roman"/>
                <w:sz w:val="20"/>
                <w:szCs w:val="20"/>
                <w:lang w:val="en-US"/>
              </w:rPr>
              <w:t xml:space="preserve">High </w:t>
            </w:r>
            <w:r w:rsidR="004E3405" w:rsidRPr="009869FF">
              <w:rPr>
                <w:rFonts w:ascii="Times New Roman" w:hAnsi="Times New Roman" w:cs="Times New Roman"/>
                <w:sz w:val="20"/>
                <w:szCs w:val="20"/>
                <w:lang w:val="en-US"/>
              </w:rPr>
              <w:t>CRP (n=421)</w:t>
            </w:r>
          </w:p>
        </w:tc>
        <w:tc>
          <w:tcPr>
            <w:tcW w:w="1296" w:type="dxa"/>
            <w:tcBorders>
              <w:top w:val="nil"/>
              <w:bottom w:val="single" w:sz="4" w:space="0" w:color="auto"/>
            </w:tcBorders>
            <w:shd w:val="clear" w:color="auto" w:fill="auto"/>
            <w:vAlign w:val="center"/>
          </w:tcPr>
          <w:p w14:paraId="4279F9C1" w14:textId="77777777" w:rsidR="004E3405" w:rsidRPr="009869FF" w:rsidRDefault="004E3405" w:rsidP="00AB00DA">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9869FF">
              <w:rPr>
                <w:rFonts w:ascii="Times New Roman" w:hAnsi="Times New Roman" w:cs="Times New Roman"/>
                <w:sz w:val="20"/>
                <w:szCs w:val="20"/>
                <w:lang w:val="en-US"/>
              </w:rPr>
              <w:t>6 (4-11)</w:t>
            </w:r>
          </w:p>
        </w:tc>
        <w:tc>
          <w:tcPr>
            <w:tcW w:w="1578" w:type="dxa"/>
            <w:tcBorders>
              <w:top w:val="nil"/>
              <w:bottom w:val="single" w:sz="4" w:space="0" w:color="auto"/>
              <w:right w:val="single" w:sz="4" w:space="0" w:color="auto"/>
            </w:tcBorders>
            <w:shd w:val="clear" w:color="auto" w:fill="auto"/>
            <w:vAlign w:val="center"/>
          </w:tcPr>
          <w:p w14:paraId="5C6F4345" w14:textId="77777777" w:rsidR="004E3405" w:rsidRPr="009869FF" w:rsidRDefault="004E3405" w:rsidP="00AB00DA">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9869FF">
              <w:rPr>
                <w:rFonts w:ascii="Times New Roman" w:hAnsi="Times New Roman" w:cs="Times New Roman"/>
                <w:sz w:val="20"/>
                <w:szCs w:val="20"/>
                <w:lang w:val="en-US"/>
              </w:rPr>
              <w:t>7 (4-12)</w:t>
            </w:r>
          </w:p>
        </w:tc>
        <w:tc>
          <w:tcPr>
            <w:tcW w:w="2239" w:type="dxa"/>
            <w:tcBorders>
              <w:top w:val="nil"/>
              <w:left w:val="single" w:sz="4" w:space="0" w:color="auto"/>
              <w:bottom w:val="single" w:sz="4" w:space="0" w:color="auto"/>
            </w:tcBorders>
            <w:shd w:val="clear" w:color="auto" w:fill="auto"/>
            <w:vAlign w:val="center"/>
          </w:tcPr>
          <w:p w14:paraId="337485F5" w14:textId="77777777" w:rsidR="004E3405" w:rsidRPr="009869FF" w:rsidRDefault="004E3405" w:rsidP="00AB00DA">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9869FF">
              <w:rPr>
                <w:rFonts w:ascii="Times New Roman" w:hAnsi="Times New Roman" w:cs="Times New Roman"/>
                <w:sz w:val="20"/>
                <w:szCs w:val="20"/>
                <w:lang w:val="en-US"/>
              </w:rPr>
              <w:t>1.03 [0.81 – 1.31]</w:t>
            </w:r>
          </w:p>
        </w:tc>
        <w:tc>
          <w:tcPr>
            <w:tcW w:w="0" w:type="auto"/>
            <w:tcBorders>
              <w:top w:val="nil"/>
              <w:bottom w:val="single" w:sz="4" w:space="0" w:color="auto"/>
            </w:tcBorders>
            <w:shd w:val="clear" w:color="auto" w:fill="auto"/>
            <w:vAlign w:val="center"/>
          </w:tcPr>
          <w:p w14:paraId="1843E451" w14:textId="77777777" w:rsidR="004E3405" w:rsidRPr="009869FF" w:rsidRDefault="004E3405" w:rsidP="00AB00DA">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9869FF">
              <w:rPr>
                <w:rFonts w:ascii="Times New Roman" w:hAnsi="Times New Roman" w:cs="Times New Roman"/>
                <w:sz w:val="20"/>
                <w:szCs w:val="20"/>
                <w:lang w:val="en-US"/>
              </w:rPr>
              <w:t>0.797</w:t>
            </w:r>
          </w:p>
        </w:tc>
        <w:tc>
          <w:tcPr>
            <w:tcW w:w="0" w:type="auto"/>
            <w:tcBorders>
              <w:top w:val="nil"/>
              <w:bottom w:val="single" w:sz="4" w:space="0" w:color="auto"/>
            </w:tcBorders>
            <w:shd w:val="clear" w:color="auto" w:fill="auto"/>
            <w:vAlign w:val="center"/>
          </w:tcPr>
          <w:p w14:paraId="7F9AC8DF" w14:textId="77777777" w:rsidR="004E3405" w:rsidRPr="009869FF" w:rsidRDefault="004E3405" w:rsidP="00AB00DA">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9869FF">
              <w:rPr>
                <w:rFonts w:ascii="Times New Roman" w:hAnsi="Times New Roman" w:cs="Times New Roman"/>
                <w:sz w:val="20"/>
                <w:szCs w:val="20"/>
                <w:lang w:val="en-US"/>
              </w:rPr>
              <w:t>1.06 [0.86 – 1.31]</w:t>
            </w:r>
          </w:p>
        </w:tc>
        <w:tc>
          <w:tcPr>
            <w:tcW w:w="0" w:type="auto"/>
            <w:tcBorders>
              <w:top w:val="nil"/>
              <w:bottom w:val="single" w:sz="4" w:space="0" w:color="auto"/>
            </w:tcBorders>
            <w:shd w:val="clear" w:color="auto" w:fill="auto"/>
            <w:vAlign w:val="center"/>
          </w:tcPr>
          <w:p w14:paraId="7018FDDB" w14:textId="77777777" w:rsidR="004E3405" w:rsidRPr="009869FF" w:rsidRDefault="004E3405" w:rsidP="00AB00DA">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9869FF">
              <w:rPr>
                <w:rFonts w:ascii="Times New Roman" w:hAnsi="Times New Roman" w:cs="Times New Roman"/>
                <w:sz w:val="20"/>
                <w:szCs w:val="20"/>
                <w:lang w:val="en-US"/>
              </w:rPr>
              <w:t>0.567</w:t>
            </w:r>
          </w:p>
        </w:tc>
      </w:tr>
    </w:tbl>
    <w:p w14:paraId="01595B4C" w14:textId="5205C0F6" w:rsidR="004E3405" w:rsidRPr="009869FF" w:rsidRDefault="005F08E9" w:rsidP="00AB00DA">
      <w:pPr>
        <w:spacing w:line="480" w:lineRule="auto"/>
        <w:rPr>
          <w:rFonts w:ascii="Times New Roman" w:hAnsi="Times New Roman" w:cs="Times New Roman"/>
          <w:i/>
          <w:sz w:val="20"/>
          <w:szCs w:val="20"/>
          <w:lang w:val="en-US"/>
        </w:rPr>
      </w:pPr>
      <w:r w:rsidRPr="009869FF">
        <w:rPr>
          <w:rFonts w:ascii="Times New Roman" w:hAnsi="Times New Roman" w:cs="Times New Roman"/>
          <w:i/>
          <w:sz w:val="20"/>
          <w:szCs w:val="20"/>
          <w:lang w:val="en-US"/>
        </w:rPr>
        <w:t>*</w:t>
      </w:r>
      <w:r w:rsidRPr="00411436">
        <w:rPr>
          <w:rFonts w:ascii="Times New Roman" w:hAnsi="Times New Roman" w:cs="Times New Roman"/>
          <w:sz w:val="20"/>
          <w:szCs w:val="20"/>
          <w:lang w:val="en-US"/>
        </w:rPr>
        <w:t xml:space="preserve"> </w:t>
      </w:r>
      <w:r w:rsidRPr="00411436">
        <w:rPr>
          <w:rFonts w:ascii="Times New Roman" w:hAnsi="Times New Roman" w:cs="Times New Roman"/>
          <w:i/>
          <w:sz w:val="20"/>
          <w:szCs w:val="20"/>
          <w:lang w:val="en-US"/>
        </w:rPr>
        <w:t>Calculated as the median (IQR) number of days with symptoms rated moderately bad or worse by the patient following the initial presentation.</w:t>
      </w:r>
      <w:r w:rsidRPr="00411436">
        <w:rPr>
          <w:rFonts w:ascii="Times New Roman" w:hAnsi="Times New Roman" w:cs="Times New Roman"/>
          <w:i/>
          <w:sz w:val="20"/>
          <w:szCs w:val="20"/>
          <w:lang w:val="en-US"/>
        </w:rPr>
        <w:br/>
      </w:r>
      <w:r w:rsidR="004E3405" w:rsidRPr="009869FF">
        <w:rPr>
          <w:rFonts w:ascii="Times New Roman" w:hAnsi="Times New Roman" w:cs="Times New Roman"/>
          <w:i/>
          <w:sz w:val="20"/>
          <w:szCs w:val="20"/>
          <w:lang w:val="en-US"/>
        </w:rPr>
        <w:t xml:space="preserve">IQR: Interquartile range. </w:t>
      </w:r>
      <w:r w:rsidR="004E3405" w:rsidRPr="009869FF">
        <w:rPr>
          <w:rFonts w:ascii="Times New Roman" w:hAnsi="Times New Roman" w:cs="Times New Roman"/>
          <w:i/>
          <w:sz w:val="20"/>
          <w:szCs w:val="20"/>
          <w:vertAlign w:val="superscript"/>
          <w:lang w:val="en-US"/>
        </w:rPr>
        <w:t>a</w:t>
      </w:r>
      <w:r w:rsidR="004E3405" w:rsidRPr="009869FF">
        <w:rPr>
          <w:rFonts w:ascii="Times New Roman" w:hAnsi="Times New Roman" w:cs="Times New Roman"/>
          <w:i/>
          <w:sz w:val="20"/>
          <w:szCs w:val="20"/>
          <w:lang w:val="en-US"/>
        </w:rPr>
        <w:t xml:space="preserve"> Estimates controlled for baseline symptom severity</w:t>
      </w:r>
      <w:r w:rsidRPr="009869FF">
        <w:rPr>
          <w:rFonts w:ascii="Times New Roman" w:hAnsi="Times New Roman" w:cs="Times New Roman"/>
          <w:i/>
          <w:sz w:val="20"/>
          <w:szCs w:val="20"/>
          <w:lang w:val="en-US"/>
        </w:rPr>
        <w:t xml:space="preserve">; values &lt; 1 favor amoxicillin. </w:t>
      </w:r>
      <w:r w:rsidR="004E3405" w:rsidRPr="009869FF">
        <w:rPr>
          <w:rFonts w:ascii="Times New Roman" w:hAnsi="Times New Roman" w:cs="Times New Roman"/>
          <w:i/>
          <w:sz w:val="20"/>
          <w:szCs w:val="20"/>
          <w:lang w:val="en-US"/>
        </w:rPr>
        <w:t xml:space="preserve"> </w:t>
      </w:r>
    </w:p>
    <w:p w14:paraId="5C1029C1" w14:textId="77777777" w:rsidR="004E3405" w:rsidRPr="00411436" w:rsidRDefault="004E3405" w:rsidP="00AB00DA">
      <w:pPr>
        <w:spacing w:line="480" w:lineRule="auto"/>
        <w:rPr>
          <w:rFonts w:ascii="Times New Roman" w:hAnsi="Times New Roman" w:cs="Times New Roman"/>
          <w:sz w:val="20"/>
          <w:szCs w:val="20"/>
          <w:lang w:val="en-US"/>
        </w:rPr>
      </w:pPr>
    </w:p>
    <w:p w14:paraId="731EC553" w14:textId="766C19B0" w:rsidR="004E3405" w:rsidRPr="009869FF" w:rsidRDefault="004E3405" w:rsidP="00AB00DA">
      <w:pPr>
        <w:pStyle w:val="Caption"/>
        <w:keepNext/>
        <w:spacing w:after="0" w:line="480" w:lineRule="auto"/>
        <w:jc w:val="center"/>
        <w:rPr>
          <w:rFonts w:ascii="Times New Roman" w:hAnsi="Times New Roman" w:cs="Times New Roman"/>
          <w:color w:val="auto"/>
          <w:sz w:val="20"/>
          <w:szCs w:val="20"/>
          <w:lang w:val="en-US"/>
        </w:rPr>
      </w:pPr>
      <w:r w:rsidRPr="009869FF">
        <w:rPr>
          <w:rFonts w:ascii="Times New Roman" w:hAnsi="Times New Roman" w:cs="Times New Roman"/>
          <w:color w:val="auto"/>
          <w:sz w:val="20"/>
          <w:szCs w:val="20"/>
          <w:lang w:val="en-US"/>
        </w:rPr>
        <w:t xml:space="preserve">Table </w:t>
      </w:r>
      <w:r w:rsidRPr="009869FF">
        <w:rPr>
          <w:rFonts w:ascii="Times New Roman" w:hAnsi="Times New Roman" w:cs="Times New Roman"/>
          <w:color w:val="auto"/>
          <w:sz w:val="20"/>
          <w:szCs w:val="20"/>
          <w:lang w:val="en-US"/>
        </w:rPr>
        <w:fldChar w:fldCharType="begin"/>
      </w:r>
      <w:r w:rsidRPr="009869FF">
        <w:rPr>
          <w:rFonts w:ascii="Times New Roman" w:hAnsi="Times New Roman" w:cs="Times New Roman"/>
          <w:color w:val="auto"/>
          <w:sz w:val="20"/>
          <w:szCs w:val="20"/>
          <w:lang w:val="en-US"/>
        </w:rPr>
        <w:instrText xml:space="preserve"> SEQ Table \* ARABIC </w:instrText>
      </w:r>
      <w:r w:rsidRPr="009869FF">
        <w:rPr>
          <w:rFonts w:ascii="Times New Roman" w:hAnsi="Times New Roman" w:cs="Times New Roman"/>
          <w:color w:val="auto"/>
          <w:sz w:val="20"/>
          <w:szCs w:val="20"/>
          <w:lang w:val="en-US"/>
        </w:rPr>
        <w:fldChar w:fldCharType="separate"/>
      </w:r>
      <w:r w:rsidRPr="009869FF">
        <w:rPr>
          <w:rFonts w:ascii="Times New Roman" w:hAnsi="Times New Roman" w:cs="Times New Roman"/>
          <w:color w:val="auto"/>
          <w:sz w:val="20"/>
          <w:szCs w:val="20"/>
          <w:lang w:val="en-US"/>
        </w:rPr>
        <w:t>2</w:t>
      </w:r>
      <w:r w:rsidRPr="009869FF">
        <w:rPr>
          <w:rFonts w:ascii="Times New Roman" w:hAnsi="Times New Roman" w:cs="Times New Roman"/>
          <w:color w:val="auto"/>
          <w:sz w:val="20"/>
          <w:szCs w:val="20"/>
          <w:lang w:val="en-US"/>
        </w:rPr>
        <w:fldChar w:fldCharType="end"/>
      </w:r>
      <w:r w:rsidRPr="009869FF">
        <w:rPr>
          <w:rFonts w:ascii="Times New Roman" w:hAnsi="Times New Roman" w:cs="Times New Roman"/>
          <w:color w:val="auto"/>
          <w:sz w:val="20"/>
          <w:szCs w:val="20"/>
          <w:lang w:val="en-US"/>
        </w:rPr>
        <w:t xml:space="preserve">. </w:t>
      </w:r>
      <w:r w:rsidR="005F08E9" w:rsidRPr="009869FF">
        <w:rPr>
          <w:rFonts w:ascii="Times New Roman" w:hAnsi="Times New Roman" w:cs="Times New Roman"/>
          <w:color w:val="auto"/>
          <w:sz w:val="20"/>
          <w:szCs w:val="20"/>
          <w:lang w:val="en-US"/>
        </w:rPr>
        <w:t>S</w:t>
      </w:r>
      <w:r w:rsidRPr="009869FF">
        <w:rPr>
          <w:rFonts w:ascii="Times New Roman" w:hAnsi="Times New Roman" w:cs="Times New Roman"/>
          <w:color w:val="auto"/>
          <w:sz w:val="20"/>
          <w:szCs w:val="20"/>
          <w:lang w:val="en-US"/>
        </w:rPr>
        <w:t>ymptom severity</w:t>
      </w:r>
      <w:r w:rsidR="005F08E9" w:rsidRPr="009869FF">
        <w:rPr>
          <w:rFonts w:ascii="Times New Roman" w:hAnsi="Times New Roman" w:cs="Times New Roman"/>
          <w:color w:val="auto"/>
          <w:sz w:val="20"/>
          <w:szCs w:val="20"/>
          <w:lang w:val="en-US"/>
        </w:rPr>
        <w:t>*</w:t>
      </w:r>
      <w:r w:rsidRPr="009869FF">
        <w:rPr>
          <w:rFonts w:ascii="Times New Roman" w:hAnsi="Times New Roman" w:cs="Times New Roman"/>
          <w:color w:val="auto"/>
          <w:sz w:val="20"/>
          <w:szCs w:val="20"/>
          <w:lang w:val="en-US"/>
        </w:rPr>
        <w:t xml:space="preserve"> </w:t>
      </w:r>
      <w:r w:rsidR="00225B1E" w:rsidRPr="009869FF">
        <w:rPr>
          <w:rFonts w:ascii="Times New Roman" w:hAnsi="Times New Roman" w:cs="Times New Roman"/>
          <w:color w:val="auto"/>
          <w:sz w:val="20"/>
          <w:szCs w:val="20"/>
          <w:lang w:val="en-US"/>
        </w:rPr>
        <w:t xml:space="preserve">(standard </w:t>
      </w:r>
      <w:r w:rsidR="009B51E1" w:rsidRPr="009869FF">
        <w:rPr>
          <w:rFonts w:ascii="Times New Roman" w:hAnsi="Times New Roman" w:cs="Times New Roman"/>
          <w:color w:val="auto"/>
          <w:sz w:val="20"/>
          <w:szCs w:val="20"/>
          <w:lang w:val="en-US"/>
        </w:rPr>
        <w:t>deviation</w:t>
      </w:r>
      <w:r w:rsidR="00225B1E" w:rsidRPr="009869FF">
        <w:rPr>
          <w:rFonts w:ascii="Times New Roman" w:hAnsi="Times New Roman" w:cs="Times New Roman"/>
          <w:color w:val="auto"/>
          <w:sz w:val="20"/>
          <w:szCs w:val="20"/>
          <w:lang w:val="en-US"/>
        </w:rPr>
        <w:t xml:space="preserve">) </w:t>
      </w:r>
      <w:r w:rsidRPr="009869FF">
        <w:rPr>
          <w:rFonts w:ascii="Times New Roman" w:hAnsi="Times New Roman" w:cs="Times New Roman"/>
          <w:color w:val="auto"/>
          <w:sz w:val="20"/>
          <w:szCs w:val="20"/>
          <w:lang w:val="en-US"/>
        </w:rPr>
        <w:t xml:space="preserve">in </w:t>
      </w:r>
      <w:r w:rsidR="007B120D" w:rsidRPr="009869FF">
        <w:rPr>
          <w:rFonts w:ascii="Times New Roman" w:hAnsi="Times New Roman" w:cs="Times New Roman"/>
          <w:color w:val="auto"/>
          <w:sz w:val="20"/>
          <w:szCs w:val="20"/>
          <w:lang w:val="en-US"/>
        </w:rPr>
        <w:t>patients consulting in primary care with LRTI treated with amoxicillin versus placebo.</w:t>
      </w:r>
    </w:p>
    <w:tbl>
      <w:tblPr>
        <w:tblStyle w:val="LightShading"/>
        <w:tblW w:w="0" w:type="auto"/>
        <w:tblLook w:val="04A0" w:firstRow="1" w:lastRow="0" w:firstColumn="1" w:lastColumn="0" w:noHBand="0" w:noVBand="1"/>
      </w:tblPr>
      <w:tblGrid>
        <w:gridCol w:w="3030"/>
        <w:gridCol w:w="1205"/>
        <w:gridCol w:w="1093"/>
        <w:gridCol w:w="1764"/>
        <w:gridCol w:w="844"/>
        <w:gridCol w:w="2298"/>
        <w:gridCol w:w="844"/>
      </w:tblGrid>
      <w:tr w:rsidR="004E3405" w:rsidRPr="00411436" w14:paraId="4EFB7D02" w14:textId="77777777" w:rsidTr="00B431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single" w:sz="4" w:space="0" w:color="auto"/>
              <w:right w:val="single" w:sz="4" w:space="0" w:color="auto"/>
            </w:tcBorders>
            <w:shd w:val="clear" w:color="auto" w:fill="auto"/>
            <w:vAlign w:val="center"/>
          </w:tcPr>
          <w:p w14:paraId="7E850240" w14:textId="77777777" w:rsidR="004E3405" w:rsidRPr="009869FF" w:rsidRDefault="004E3405" w:rsidP="00AB00DA">
            <w:pPr>
              <w:spacing w:line="480" w:lineRule="auto"/>
              <w:jc w:val="center"/>
              <w:rPr>
                <w:rFonts w:ascii="Times New Roman" w:hAnsi="Times New Roman" w:cs="Times New Roman"/>
                <w:sz w:val="20"/>
                <w:szCs w:val="20"/>
                <w:lang w:val="en-US"/>
              </w:rPr>
            </w:pPr>
          </w:p>
        </w:tc>
        <w:tc>
          <w:tcPr>
            <w:tcW w:w="0" w:type="auto"/>
            <w:tcBorders>
              <w:bottom w:val="single" w:sz="4" w:space="0" w:color="auto"/>
            </w:tcBorders>
            <w:shd w:val="clear" w:color="auto" w:fill="auto"/>
            <w:vAlign w:val="center"/>
          </w:tcPr>
          <w:p w14:paraId="4FB45041" w14:textId="77777777" w:rsidR="004E3405" w:rsidRPr="009869FF" w:rsidRDefault="004E3405" w:rsidP="00AB00DA">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9869FF">
              <w:rPr>
                <w:rFonts w:ascii="Times New Roman" w:hAnsi="Times New Roman" w:cs="Times New Roman"/>
                <w:sz w:val="20"/>
                <w:szCs w:val="20"/>
                <w:lang w:val="en-US"/>
              </w:rPr>
              <w:t>Amoxicillin</w:t>
            </w:r>
          </w:p>
        </w:tc>
        <w:tc>
          <w:tcPr>
            <w:tcW w:w="0" w:type="auto"/>
            <w:tcBorders>
              <w:bottom w:val="single" w:sz="4" w:space="0" w:color="auto"/>
              <w:right w:val="single" w:sz="4" w:space="0" w:color="auto"/>
            </w:tcBorders>
            <w:shd w:val="clear" w:color="auto" w:fill="auto"/>
            <w:vAlign w:val="center"/>
          </w:tcPr>
          <w:p w14:paraId="5377A2F5" w14:textId="77777777" w:rsidR="004E3405" w:rsidRPr="009869FF" w:rsidRDefault="004E3405" w:rsidP="00AB00DA">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9869FF">
              <w:rPr>
                <w:rFonts w:ascii="Times New Roman" w:hAnsi="Times New Roman" w:cs="Times New Roman"/>
                <w:sz w:val="20"/>
                <w:szCs w:val="20"/>
                <w:lang w:val="en-US"/>
              </w:rPr>
              <w:t>Placebo</w:t>
            </w:r>
          </w:p>
        </w:tc>
        <w:tc>
          <w:tcPr>
            <w:tcW w:w="0" w:type="auto"/>
            <w:tcBorders>
              <w:left w:val="single" w:sz="4" w:space="0" w:color="auto"/>
              <w:bottom w:val="single" w:sz="4" w:space="0" w:color="auto"/>
            </w:tcBorders>
            <w:shd w:val="clear" w:color="auto" w:fill="auto"/>
            <w:vAlign w:val="center"/>
          </w:tcPr>
          <w:p w14:paraId="2FB36693" w14:textId="77777777" w:rsidR="004E3405" w:rsidRPr="009869FF" w:rsidRDefault="004E3405" w:rsidP="00AB00DA">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0"/>
                <w:szCs w:val="20"/>
                <w:lang w:val="en-US"/>
              </w:rPr>
            </w:pPr>
            <w:r w:rsidRPr="009869FF">
              <w:rPr>
                <w:rFonts w:ascii="Times New Roman" w:hAnsi="Times New Roman" w:cs="Times New Roman"/>
                <w:sz w:val="20"/>
                <w:szCs w:val="20"/>
                <w:lang w:val="en-US"/>
              </w:rPr>
              <w:t>Interaction term</w:t>
            </w:r>
            <w:r w:rsidRPr="009869FF">
              <w:rPr>
                <w:rFonts w:ascii="Times New Roman" w:hAnsi="Times New Roman" w:cs="Times New Roman"/>
                <w:sz w:val="20"/>
                <w:szCs w:val="20"/>
                <w:vertAlign w:val="superscript"/>
                <w:lang w:val="en-US"/>
              </w:rPr>
              <w:t>a</w:t>
            </w:r>
            <w:r w:rsidRPr="009869FF">
              <w:rPr>
                <w:rFonts w:ascii="Times New Roman" w:hAnsi="Times New Roman" w:cs="Times New Roman"/>
                <w:sz w:val="20"/>
                <w:szCs w:val="20"/>
                <w:lang w:val="en-US"/>
              </w:rPr>
              <w:br/>
              <w:t>[95% CI]</w:t>
            </w:r>
          </w:p>
        </w:tc>
        <w:tc>
          <w:tcPr>
            <w:tcW w:w="0" w:type="auto"/>
            <w:tcBorders>
              <w:bottom w:val="single" w:sz="4" w:space="0" w:color="auto"/>
            </w:tcBorders>
            <w:shd w:val="clear" w:color="auto" w:fill="auto"/>
            <w:vAlign w:val="center"/>
          </w:tcPr>
          <w:p w14:paraId="1072D984" w14:textId="77777777" w:rsidR="004E3405" w:rsidRPr="009869FF" w:rsidRDefault="004E3405" w:rsidP="00AB00DA">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9869FF">
              <w:rPr>
                <w:rFonts w:ascii="Times New Roman" w:hAnsi="Times New Roman" w:cs="Times New Roman"/>
                <w:sz w:val="20"/>
                <w:szCs w:val="20"/>
                <w:lang w:val="en-US"/>
              </w:rPr>
              <w:t>p-value</w:t>
            </w:r>
          </w:p>
        </w:tc>
        <w:tc>
          <w:tcPr>
            <w:tcW w:w="0" w:type="auto"/>
            <w:tcBorders>
              <w:bottom w:val="single" w:sz="4" w:space="0" w:color="auto"/>
            </w:tcBorders>
            <w:shd w:val="clear" w:color="auto" w:fill="auto"/>
            <w:vAlign w:val="center"/>
          </w:tcPr>
          <w:p w14:paraId="210F54B4" w14:textId="77777777" w:rsidR="004E3405" w:rsidRPr="009869FF" w:rsidRDefault="004E3405" w:rsidP="00AB00DA">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0"/>
                <w:szCs w:val="20"/>
                <w:lang w:val="en-US"/>
              </w:rPr>
            </w:pPr>
            <w:r w:rsidRPr="009869FF">
              <w:rPr>
                <w:rFonts w:ascii="Times New Roman" w:hAnsi="Times New Roman" w:cs="Times New Roman"/>
                <w:sz w:val="20"/>
                <w:szCs w:val="20"/>
                <w:lang w:val="en-US"/>
              </w:rPr>
              <w:t>Difference for subgroup</w:t>
            </w:r>
            <w:r w:rsidRPr="009869FF">
              <w:rPr>
                <w:rFonts w:ascii="Times New Roman" w:hAnsi="Times New Roman" w:cs="Times New Roman"/>
                <w:sz w:val="20"/>
                <w:szCs w:val="20"/>
                <w:vertAlign w:val="superscript"/>
                <w:lang w:val="en-US"/>
              </w:rPr>
              <w:t>a</w:t>
            </w:r>
            <w:r w:rsidRPr="009869FF">
              <w:rPr>
                <w:rFonts w:ascii="Times New Roman" w:hAnsi="Times New Roman" w:cs="Times New Roman"/>
                <w:sz w:val="20"/>
                <w:szCs w:val="20"/>
                <w:lang w:val="en-US"/>
              </w:rPr>
              <w:t xml:space="preserve"> </w:t>
            </w:r>
            <w:r w:rsidRPr="009869FF">
              <w:rPr>
                <w:rFonts w:ascii="Times New Roman" w:hAnsi="Times New Roman" w:cs="Times New Roman"/>
                <w:sz w:val="20"/>
                <w:szCs w:val="20"/>
                <w:lang w:val="en-US"/>
              </w:rPr>
              <w:br/>
              <w:t>[95% CI]</w:t>
            </w:r>
          </w:p>
        </w:tc>
        <w:tc>
          <w:tcPr>
            <w:tcW w:w="0" w:type="auto"/>
            <w:tcBorders>
              <w:bottom w:val="single" w:sz="4" w:space="0" w:color="auto"/>
            </w:tcBorders>
            <w:shd w:val="clear" w:color="auto" w:fill="auto"/>
            <w:vAlign w:val="center"/>
          </w:tcPr>
          <w:p w14:paraId="64313642" w14:textId="77777777" w:rsidR="004E3405" w:rsidRPr="009869FF" w:rsidRDefault="004E3405" w:rsidP="00AB00DA">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9869FF">
              <w:rPr>
                <w:rFonts w:ascii="Times New Roman" w:hAnsi="Times New Roman" w:cs="Times New Roman"/>
                <w:sz w:val="20"/>
                <w:szCs w:val="20"/>
                <w:lang w:val="en-US"/>
              </w:rPr>
              <w:t>p-value</w:t>
            </w:r>
          </w:p>
        </w:tc>
      </w:tr>
      <w:tr w:rsidR="004E3405" w:rsidRPr="00411436" w14:paraId="1302834F" w14:textId="77777777" w:rsidTr="00B431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nil"/>
              <w:right w:val="single" w:sz="4" w:space="0" w:color="auto"/>
            </w:tcBorders>
            <w:shd w:val="clear" w:color="auto" w:fill="auto"/>
            <w:vAlign w:val="center"/>
          </w:tcPr>
          <w:p w14:paraId="20F7994F" w14:textId="77777777" w:rsidR="004E3405" w:rsidRPr="009869FF" w:rsidRDefault="004E3405" w:rsidP="00AB00DA">
            <w:pPr>
              <w:spacing w:line="480" w:lineRule="auto"/>
              <w:jc w:val="center"/>
              <w:rPr>
                <w:rFonts w:ascii="Times New Roman" w:hAnsi="Times New Roman" w:cs="Times New Roman"/>
                <w:sz w:val="20"/>
                <w:szCs w:val="20"/>
                <w:lang w:val="en-US"/>
              </w:rPr>
            </w:pPr>
            <w:r w:rsidRPr="009869FF">
              <w:rPr>
                <w:rFonts w:ascii="Times New Roman" w:hAnsi="Times New Roman" w:cs="Times New Roman"/>
                <w:sz w:val="20"/>
                <w:szCs w:val="20"/>
                <w:lang w:val="en-US"/>
              </w:rPr>
              <w:t>Whole cohort (n=1793)</w:t>
            </w:r>
          </w:p>
        </w:tc>
        <w:tc>
          <w:tcPr>
            <w:tcW w:w="0" w:type="auto"/>
            <w:tcBorders>
              <w:top w:val="single" w:sz="4" w:space="0" w:color="auto"/>
              <w:bottom w:val="nil"/>
            </w:tcBorders>
            <w:shd w:val="clear" w:color="auto" w:fill="auto"/>
            <w:vAlign w:val="center"/>
          </w:tcPr>
          <w:p w14:paraId="55C12E89" w14:textId="77777777" w:rsidR="004E3405" w:rsidRPr="009869FF" w:rsidRDefault="004E3405" w:rsidP="00AB00DA">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9869FF">
              <w:rPr>
                <w:rFonts w:ascii="Times New Roman" w:hAnsi="Times New Roman" w:cs="Times New Roman"/>
                <w:sz w:val="20"/>
                <w:szCs w:val="20"/>
                <w:lang w:val="en-US"/>
              </w:rPr>
              <w:t>1.59 (0.95)</w:t>
            </w:r>
          </w:p>
        </w:tc>
        <w:tc>
          <w:tcPr>
            <w:tcW w:w="0" w:type="auto"/>
            <w:tcBorders>
              <w:top w:val="single" w:sz="4" w:space="0" w:color="auto"/>
              <w:bottom w:val="nil"/>
              <w:right w:val="single" w:sz="4" w:space="0" w:color="auto"/>
            </w:tcBorders>
            <w:shd w:val="clear" w:color="auto" w:fill="auto"/>
            <w:vAlign w:val="center"/>
          </w:tcPr>
          <w:p w14:paraId="6F231881" w14:textId="77777777" w:rsidR="004E3405" w:rsidRPr="009869FF" w:rsidRDefault="004E3405" w:rsidP="00AB00DA">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9869FF">
              <w:rPr>
                <w:rFonts w:ascii="Times New Roman" w:hAnsi="Times New Roman" w:cs="Times New Roman"/>
                <w:sz w:val="20"/>
                <w:szCs w:val="20"/>
                <w:lang w:val="en-US"/>
              </w:rPr>
              <w:t>1.70 (1.01)</w:t>
            </w:r>
          </w:p>
        </w:tc>
        <w:tc>
          <w:tcPr>
            <w:tcW w:w="0" w:type="auto"/>
            <w:tcBorders>
              <w:top w:val="single" w:sz="4" w:space="0" w:color="auto"/>
              <w:left w:val="single" w:sz="4" w:space="0" w:color="auto"/>
              <w:bottom w:val="nil"/>
            </w:tcBorders>
            <w:shd w:val="clear" w:color="auto" w:fill="auto"/>
            <w:vAlign w:val="center"/>
          </w:tcPr>
          <w:p w14:paraId="30700BCB" w14:textId="77777777" w:rsidR="004E3405" w:rsidRPr="009869FF" w:rsidRDefault="004E3405" w:rsidP="00AB00DA">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c>
          <w:tcPr>
            <w:tcW w:w="0" w:type="auto"/>
            <w:tcBorders>
              <w:top w:val="single" w:sz="4" w:space="0" w:color="auto"/>
              <w:bottom w:val="nil"/>
            </w:tcBorders>
            <w:shd w:val="clear" w:color="auto" w:fill="auto"/>
            <w:vAlign w:val="center"/>
          </w:tcPr>
          <w:p w14:paraId="5581390C" w14:textId="77777777" w:rsidR="004E3405" w:rsidRPr="009869FF" w:rsidRDefault="004E3405" w:rsidP="00AB00DA">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c>
          <w:tcPr>
            <w:tcW w:w="0" w:type="auto"/>
            <w:tcBorders>
              <w:top w:val="single" w:sz="4" w:space="0" w:color="auto"/>
              <w:bottom w:val="nil"/>
            </w:tcBorders>
            <w:shd w:val="clear" w:color="auto" w:fill="auto"/>
            <w:vAlign w:val="center"/>
          </w:tcPr>
          <w:p w14:paraId="59765414" w14:textId="77777777" w:rsidR="004E3405" w:rsidRPr="009869FF" w:rsidRDefault="004E3405" w:rsidP="00AB00DA">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9869FF">
              <w:rPr>
                <w:rFonts w:ascii="Times New Roman" w:hAnsi="Times New Roman" w:cs="Times New Roman"/>
                <w:sz w:val="20"/>
                <w:szCs w:val="20"/>
                <w:lang w:val="en-US"/>
              </w:rPr>
              <w:t>-0.07 [-0.15 – 0.01]</w:t>
            </w:r>
          </w:p>
        </w:tc>
        <w:tc>
          <w:tcPr>
            <w:tcW w:w="0" w:type="auto"/>
            <w:tcBorders>
              <w:top w:val="single" w:sz="4" w:space="0" w:color="auto"/>
              <w:bottom w:val="nil"/>
            </w:tcBorders>
            <w:shd w:val="clear" w:color="auto" w:fill="auto"/>
            <w:vAlign w:val="center"/>
          </w:tcPr>
          <w:p w14:paraId="2B84717D" w14:textId="77777777" w:rsidR="004E3405" w:rsidRPr="009869FF" w:rsidRDefault="004E3405" w:rsidP="00AB00DA">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9869FF">
              <w:rPr>
                <w:rFonts w:ascii="Times New Roman" w:hAnsi="Times New Roman" w:cs="Times New Roman"/>
                <w:sz w:val="20"/>
                <w:szCs w:val="20"/>
                <w:lang w:val="en-US"/>
              </w:rPr>
              <w:t>0.065</w:t>
            </w:r>
          </w:p>
        </w:tc>
      </w:tr>
      <w:tr w:rsidR="004E3405" w:rsidRPr="00411436" w14:paraId="64407E0F" w14:textId="77777777" w:rsidTr="00B431E0">
        <w:tc>
          <w:tcPr>
            <w:cnfStyle w:val="001000000000" w:firstRow="0" w:lastRow="0" w:firstColumn="1" w:lastColumn="0" w:oddVBand="0" w:evenVBand="0" w:oddHBand="0" w:evenHBand="0" w:firstRowFirstColumn="0" w:firstRowLastColumn="0" w:lastRowFirstColumn="0" w:lastRowLastColumn="0"/>
            <w:tcW w:w="0" w:type="auto"/>
            <w:tcBorders>
              <w:top w:val="nil"/>
              <w:bottom w:val="nil"/>
              <w:right w:val="single" w:sz="4" w:space="0" w:color="auto"/>
            </w:tcBorders>
            <w:shd w:val="clear" w:color="auto" w:fill="auto"/>
            <w:vAlign w:val="center"/>
          </w:tcPr>
          <w:p w14:paraId="62741855" w14:textId="04AD8FF9" w:rsidR="004E3405" w:rsidRPr="009869FF" w:rsidRDefault="00421820" w:rsidP="00AB00DA">
            <w:pPr>
              <w:spacing w:line="480" w:lineRule="auto"/>
              <w:jc w:val="center"/>
              <w:rPr>
                <w:rFonts w:ascii="Times New Roman" w:hAnsi="Times New Roman" w:cs="Times New Roman"/>
                <w:sz w:val="20"/>
                <w:szCs w:val="20"/>
                <w:lang w:val="en-US"/>
              </w:rPr>
            </w:pPr>
            <w:r w:rsidRPr="009869FF">
              <w:rPr>
                <w:rFonts w:ascii="Times New Roman" w:hAnsi="Times New Roman" w:cs="Times New Roman"/>
                <w:sz w:val="20"/>
                <w:szCs w:val="20"/>
                <w:lang w:val="en-US"/>
              </w:rPr>
              <w:t xml:space="preserve"> Confirmed infection</w:t>
            </w:r>
            <w:r w:rsidR="004E3405" w:rsidRPr="009869FF">
              <w:rPr>
                <w:rFonts w:ascii="Times New Roman" w:hAnsi="Times New Roman" w:cs="Times New Roman"/>
                <w:sz w:val="20"/>
                <w:szCs w:val="20"/>
                <w:lang w:val="en-US"/>
              </w:rPr>
              <w:t xml:space="preserve"> (n=1158)</w:t>
            </w:r>
          </w:p>
        </w:tc>
        <w:tc>
          <w:tcPr>
            <w:tcW w:w="0" w:type="auto"/>
            <w:tcBorders>
              <w:top w:val="nil"/>
              <w:bottom w:val="nil"/>
            </w:tcBorders>
            <w:shd w:val="clear" w:color="auto" w:fill="auto"/>
            <w:vAlign w:val="center"/>
          </w:tcPr>
          <w:p w14:paraId="1AD65C48" w14:textId="77777777" w:rsidR="004E3405" w:rsidRPr="009869FF" w:rsidRDefault="004E3405" w:rsidP="00AB00DA">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9869FF">
              <w:rPr>
                <w:rFonts w:ascii="Times New Roman" w:hAnsi="Times New Roman" w:cs="Times New Roman"/>
                <w:sz w:val="20"/>
                <w:szCs w:val="20"/>
                <w:lang w:val="en-US"/>
              </w:rPr>
              <w:t>1.71 (0.99)</w:t>
            </w:r>
          </w:p>
        </w:tc>
        <w:tc>
          <w:tcPr>
            <w:tcW w:w="0" w:type="auto"/>
            <w:tcBorders>
              <w:top w:val="nil"/>
              <w:bottom w:val="nil"/>
              <w:right w:val="single" w:sz="4" w:space="0" w:color="auto"/>
            </w:tcBorders>
            <w:shd w:val="clear" w:color="auto" w:fill="auto"/>
            <w:vAlign w:val="center"/>
          </w:tcPr>
          <w:p w14:paraId="2C9F031C" w14:textId="77777777" w:rsidR="004E3405" w:rsidRPr="009869FF" w:rsidRDefault="004E3405" w:rsidP="00AB00DA">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9869FF">
              <w:rPr>
                <w:rFonts w:ascii="Times New Roman" w:hAnsi="Times New Roman" w:cs="Times New Roman"/>
                <w:sz w:val="20"/>
                <w:szCs w:val="20"/>
                <w:lang w:val="en-US"/>
              </w:rPr>
              <w:t>1.82 (1.02)</w:t>
            </w:r>
          </w:p>
        </w:tc>
        <w:tc>
          <w:tcPr>
            <w:tcW w:w="0" w:type="auto"/>
            <w:tcBorders>
              <w:top w:val="nil"/>
              <w:left w:val="single" w:sz="4" w:space="0" w:color="auto"/>
              <w:bottom w:val="nil"/>
            </w:tcBorders>
            <w:shd w:val="clear" w:color="auto" w:fill="auto"/>
            <w:vAlign w:val="center"/>
          </w:tcPr>
          <w:p w14:paraId="6B47118D" w14:textId="77777777" w:rsidR="004E3405" w:rsidRPr="009869FF" w:rsidRDefault="004E3405" w:rsidP="00AB00DA">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9869FF">
              <w:rPr>
                <w:rFonts w:ascii="Times New Roman" w:hAnsi="Times New Roman" w:cs="Times New Roman"/>
                <w:sz w:val="20"/>
                <w:szCs w:val="20"/>
                <w:lang w:val="en-US"/>
              </w:rPr>
              <w:t>0.03 [-0.13 – 0.19]</w:t>
            </w:r>
          </w:p>
        </w:tc>
        <w:tc>
          <w:tcPr>
            <w:tcW w:w="0" w:type="auto"/>
            <w:tcBorders>
              <w:top w:val="nil"/>
              <w:bottom w:val="nil"/>
            </w:tcBorders>
            <w:shd w:val="clear" w:color="auto" w:fill="auto"/>
            <w:vAlign w:val="center"/>
          </w:tcPr>
          <w:p w14:paraId="207939E6" w14:textId="77777777" w:rsidR="004E3405" w:rsidRPr="009869FF" w:rsidRDefault="004E3405" w:rsidP="00AB00DA">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9869FF">
              <w:rPr>
                <w:rFonts w:ascii="Times New Roman" w:hAnsi="Times New Roman" w:cs="Times New Roman"/>
                <w:sz w:val="20"/>
                <w:szCs w:val="20"/>
                <w:lang w:val="en-US"/>
              </w:rPr>
              <w:t>0.720</w:t>
            </w:r>
          </w:p>
        </w:tc>
        <w:tc>
          <w:tcPr>
            <w:tcW w:w="0" w:type="auto"/>
            <w:tcBorders>
              <w:top w:val="nil"/>
              <w:bottom w:val="nil"/>
            </w:tcBorders>
            <w:shd w:val="clear" w:color="auto" w:fill="auto"/>
            <w:vAlign w:val="center"/>
          </w:tcPr>
          <w:p w14:paraId="65AEE0C7" w14:textId="77777777" w:rsidR="004E3405" w:rsidRPr="009869FF" w:rsidRDefault="004E3405" w:rsidP="00AB00DA">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9869FF">
              <w:rPr>
                <w:rFonts w:ascii="Times New Roman" w:hAnsi="Times New Roman" w:cs="Times New Roman"/>
                <w:sz w:val="20"/>
                <w:szCs w:val="20"/>
                <w:lang w:val="en-US"/>
              </w:rPr>
              <w:t>-0.06 [-0.16 – 0.04]</w:t>
            </w:r>
          </w:p>
        </w:tc>
        <w:tc>
          <w:tcPr>
            <w:tcW w:w="0" w:type="auto"/>
            <w:tcBorders>
              <w:top w:val="nil"/>
              <w:bottom w:val="nil"/>
            </w:tcBorders>
            <w:shd w:val="clear" w:color="auto" w:fill="auto"/>
            <w:vAlign w:val="center"/>
          </w:tcPr>
          <w:p w14:paraId="00F2234A" w14:textId="77777777" w:rsidR="004E3405" w:rsidRPr="009869FF" w:rsidRDefault="004E3405" w:rsidP="00AB00DA">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9869FF">
              <w:rPr>
                <w:rFonts w:ascii="Times New Roman" w:hAnsi="Times New Roman" w:cs="Times New Roman"/>
                <w:sz w:val="20"/>
                <w:szCs w:val="20"/>
                <w:lang w:val="en-US"/>
              </w:rPr>
              <w:t>0.221</w:t>
            </w:r>
          </w:p>
        </w:tc>
      </w:tr>
      <w:tr w:rsidR="004E3405" w:rsidRPr="00411436" w14:paraId="642D17CF" w14:textId="77777777" w:rsidTr="00B431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right w:val="single" w:sz="4" w:space="0" w:color="auto"/>
            </w:tcBorders>
            <w:shd w:val="clear" w:color="auto" w:fill="auto"/>
            <w:vAlign w:val="center"/>
          </w:tcPr>
          <w:p w14:paraId="1930FDCA" w14:textId="7D4219BE" w:rsidR="004E3405" w:rsidRPr="009869FF" w:rsidRDefault="004E3405" w:rsidP="00AB00DA">
            <w:pPr>
              <w:spacing w:line="480" w:lineRule="auto"/>
              <w:jc w:val="center"/>
              <w:rPr>
                <w:rFonts w:ascii="Times New Roman" w:hAnsi="Times New Roman" w:cs="Times New Roman"/>
                <w:sz w:val="20"/>
                <w:szCs w:val="20"/>
                <w:lang w:val="en-US"/>
              </w:rPr>
            </w:pPr>
            <w:r w:rsidRPr="009869FF">
              <w:rPr>
                <w:rFonts w:ascii="Times New Roman" w:hAnsi="Times New Roman" w:cs="Times New Roman"/>
                <w:sz w:val="20"/>
                <w:szCs w:val="20"/>
                <w:lang w:val="en-US"/>
              </w:rPr>
              <w:t>Bacterial</w:t>
            </w:r>
            <w:r w:rsidR="00421820" w:rsidRPr="009869FF">
              <w:rPr>
                <w:rFonts w:ascii="Times New Roman" w:hAnsi="Times New Roman" w:cs="Times New Roman"/>
                <w:sz w:val="20"/>
                <w:szCs w:val="20"/>
                <w:lang w:val="en-US"/>
              </w:rPr>
              <w:t xml:space="preserve"> infection</w:t>
            </w:r>
            <w:r w:rsidRPr="009869FF">
              <w:rPr>
                <w:rFonts w:ascii="Times New Roman" w:hAnsi="Times New Roman" w:cs="Times New Roman"/>
                <w:sz w:val="20"/>
                <w:szCs w:val="20"/>
                <w:lang w:val="en-US"/>
              </w:rPr>
              <w:t xml:space="preserve"> (n=390)</w:t>
            </w:r>
          </w:p>
        </w:tc>
        <w:tc>
          <w:tcPr>
            <w:tcW w:w="0" w:type="auto"/>
            <w:tcBorders>
              <w:top w:val="nil"/>
              <w:bottom w:val="nil"/>
            </w:tcBorders>
            <w:shd w:val="clear" w:color="auto" w:fill="auto"/>
            <w:vAlign w:val="center"/>
          </w:tcPr>
          <w:p w14:paraId="0784E263" w14:textId="77777777" w:rsidR="004E3405" w:rsidRPr="009869FF" w:rsidRDefault="004E3405" w:rsidP="00AB00DA">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9869FF">
              <w:rPr>
                <w:rFonts w:ascii="Times New Roman" w:hAnsi="Times New Roman" w:cs="Times New Roman"/>
                <w:sz w:val="20"/>
                <w:szCs w:val="20"/>
                <w:lang w:val="en-US"/>
              </w:rPr>
              <w:t>1.56 (0.95)</w:t>
            </w:r>
          </w:p>
        </w:tc>
        <w:tc>
          <w:tcPr>
            <w:tcW w:w="0" w:type="auto"/>
            <w:tcBorders>
              <w:top w:val="nil"/>
              <w:bottom w:val="nil"/>
              <w:right w:val="single" w:sz="4" w:space="0" w:color="auto"/>
            </w:tcBorders>
            <w:shd w:val="clear" w:color="auto" w:fill="auto"/>
            <w:vAlign w:val="center"/>
          </w:tcPr>
          <w:p w14:paraId="0FEDA5B1" w14:textId="77777777" w:rsidR="004E3405" w:rsidRPr="009869FF" w:rsidRDefault="004E3405" w:rsidP="00AB00DA">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9869FF">
              <w:rPr>
                <w:rFonts w:ascii="Times New Roman" w:hAnsi="Times New Roman" w:cs="Times New Roman"/>
                <w:sz w:val="20"/>
                <w:szCs w:val="20"/>
                <w:lang w:val="en-US"/>
              </w:rPr>
              <w:t>1.87 (1.05)</w:t>
            </w:r>
          </w:p>
        </w:tc>
        <w:tc>
          <w:tcPr>
            <w:tcW w:w="0" w:type="auto"/>
            <w:tcBorders>
              <w:top w:val="nil"/>
              <w:left w:val="single" w:sz="4" w:space="0" w:color="auto"/>
              <w:bottom w:val="nil"/>
            </w:tcBorders>
            <w:shd w:val="clear" w:color="auto" w:fill="auto"/>
            <w:vAlign w:val="center"/>
          </w:tcPr>
          <w:p w14:paraId="2AFA33D8" w14:textId="77777777" w:rsidR="004E3405" w:rsidRPr="009869FF" w:rsidRDefault="004E3405" w:rsidP="00AB00DA">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9869FF">
              <w:rPr>
                <w:rFonts w:ascii="Times New Roman" w:hAnsi="Times New Roman" w:cs="Times New Roman"/>
                <w:sz w:val="20"/>
                <w:szCs w:val="20"/>
                <w:lang w:val="en-US"/>
              </w:rPr>
              <w:t>-0.09 [-0.28 – 0.10]</w:t>
            </w:r>
          </w:p>
        </w:tc>
        <w:tc>
          <w:tcPr>
            <w:tcW w:w="0" w:type="auto"/>
            <w:tcBorders>
              <w:top w:val="nil"/>
              <w:bottom w:val="nil"/>
            </w:tcBorders>
            <w:shd w:val="clear" w:color="auto" w:fill="auto"/>
            <w:vAlign w:val="center"/>
          </w:tcPr>
          <w:p w14:paraId="5BA3B651" w14:textId="77777777" w:rsidR="004E3405" w:rsidRPr="009869FF" w:rsidRDefault="004E3405" w:rsidP="00AB00DA">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9869FF">
              <w:rPr>
                <w:rFonts w:ascii="Times New Roman" w:hAnsi="Times New Roman" w:cs="Times New Roman"/>
                <w:sz w:val="20"/>
                <w:szCs w:val="20"/>
                <w:lang w:val="en-US"/>
              </w:rPr>
              <w:t>0.330</w:t>
            </w:r>
          </w:p>
        </w:tc>
        <w:tc>
          <w:tcPr>
            <w:tcW w:w="0" w:type="auto"/>
            <w:tcBorders>
              <w:top w:val="nil"/>
              <w:bottom w:val="nil"/>
            </w:tcBorders>
            <w:shd w:val="clear" w:color="auto" w:fill="auto"/>
            <w:vAlign w:val="center"/>
          </w:tcPr>
          <w:p w14:paraId="32961AE4" w14:textId="77777777" w:rsidR="004E3405" w:rsidRPr="009869FF" w:rsidRDefault="004E3405" w:rsidP="00AB00DA">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9869FF">
              <w:rPr>
                <w:rFonts w:ascii="Times New Roman" w:hAnsi="Times New Roman" w:cs="Times New Roman"/>
                <w:sz w:val="20"/>
                <w:szCs w:val="20"/>
                <w:lang w:val="en-US"/>
              </w:rPr>
              <w:t>-0.14 [-0.31 – 0.03]</w:t>
            </w:r>
          </w:p>
        </w:tc>
        <w:tc>
          <w:tcPr>
            <w:tcW w:w="0" w:type="auto"/>
            <w:tcBorders>
              <w:top w:val="nil"/>
              <w:bottom w:val="nil"/>
            </w:tcBorders>
            <w:shd w:val="clear" w:color="auto" w:fill="auto"/>
            <w:vAlign w:val="center"/>
          </w:tcPr>
          <w:p w14:paraId="43927206" w14:textId="77777777" w:rsidR="004E3405" w:rsidRPr="009869FF" w:rsidRDefault="004E3405" w:rsidP="00AB00DA">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9869FF">
              <w:rPr>
                <w:rFonts w:ascii="Times New Roman" w:hAnsi="Times New Roman" w:cs="Times New Roman"/>
                <w:sz w:val="20"/>
                <w:szCs w:val="20"/>
                <w:lang w:val="en-US"/>
              </w:rPr>
              <w:t>0.108</w:t>
            </w:r>
          </w:p>
        </w:tc>
      </w:tr>
      <w:tr w:rsidR="004E3405" w:rsidRPr="00411436" w14:paraId="207548B3" w14:textId="77777777" w:rsidTr="00B431E0">
        <w:tc>
          <w:tcPr>
            <w:cnfStyle w:val="001000000000" w:firstRow="0" w:lastRow="0" w:firstColumn="1" w:lastColumn="0" w:oddVBand="0" w:evenVBand="0" w:oddHBand="0" w:evenHBand="0" w:firstRowFirstColumn="0" w:firstRowLastColumn="0" w:lastRowFirstColumn="0" w:lastRowLastColumn="0"/>
            <w:tcW w:w="0" w:type="auto"/>
            <w:tcBorders>
              <w:top w:val="nil"/>
              <w:bottom w:val="nil"/>
              <w:right w:val="single" w:sz="4" w:space="0" w:color="auto"/>
            </w:tcBorders>
            <w:shd w:val="clear" w:color="auto" w:fill="auto"/>
            <w:vAlign w:val="center"/>
          </w:tcPr>
          <w:p w14:paraId="30F752EA" w14:textId="5584CEF5" w:rsidR="004E3405" w:rsidRPr="009869FF" w:rsidRDefault="009D322A" w:rsidP="00AB00DA">
            <w:pPr>
              <w:spacing w:line="480" w:lineRule="auto"/>
              <w:jc w:val="center"/>
              <w:rPr>
                <w:rFonts w:ascii="Times New Roman" w:hAnsi="Times New Roman" w:cs="Times New Roman"/>
                <w:sz w:val="20"/>
                <w:szCs w:val="20"/>
                <w:lang w:val="en-US"/>
              </w:rPr>
            </w:pPr>
            <w:r w:rsidRPr="009869FF">
              <w:rPr>
                <w:rFonts w:ascii="Times New Roman" w:hAnsi="Times New Roman" w:cs="Times New Roman"/>
                <w:sz w:val="20"/>
                <w:szCs w:val="20"/>
                <w:lang w:val="en-US"/>
              </w:rPr>
              <w:lastRenderedPageBreak/>
              <w:t>Purely</w:t>
            </w:r>
            <w:r w:rsidR="00421820" w:rsidRPr="009869FF">
              <w:rPr>
                <w:rFonts w:ascii="Times New Roman" w:hAnsi="Times New Roman" w:cs="Times New Roman"/>
                <w:sz w:val="20"/>
                <w:szCs w:val="20"/>
                <w:lang w:val="en-US"/>
              </w:rPr>
              <w:t xml:space="preserve"> b</w:t>
            </w:r>
            <w:r w:rsidR="004E3405" w:rsidRPr="009869FF">
              <w:rPr>
                <w:rFonts w:ascii="Times New Roman" w:hAnsi="Times New Roman" w:cs="Times New Roman"/>
                <w:sz w:val="20"/>
                <w:szCs w:val="20"/>
                <w:lang w:val="en-US"/>
              </w:rPr>
              <w:t>acterial</w:t>
            </w:r>
            <w:r w:rsidR="00421820" w:rsidRPr="009869FF">
              <w:rPr>
                <w:rFonts w:ascii="Times New Roman" w:hAnsi="Times New Roman" w:cs="Times New Roman"/>
                <w:sz w:val="20"/>
                <w:szCs w:val="20"/>
                <w:lang w:val="en-US"/>
              </w:rPr>
              <w:t xml:space="preserve"> infection </w:t>
            </w:r>
            <w:r w:rsidR="004E3405" w:rsidRPr="009869FF">
              <w:rPr>
                <w:rFonts w:ascii="Times New Roman" w:hAnsi="Times New Roman" w:cs="Times New Roman"/>
                <w:sz w:val="20"/>
                <w:szCs w:val="20"/>
                <w:lang w:val="en-US"/>
              </w:rPr>
              <w:t>(n=207)</w:t>
            </w:r>
          </w:p>
        </w:tc>
        <w:tc>
          <w:tcPr>
            <w:tcW w:w="0" w:type="auto"/>
            <w:tcBorders>
              <w:top w:val="nil"/>
              <w:bottom w:val="nil"/>
            </w:tcBorders>
            <w:shd w:val="clear" w:color="auto" w:fill="auto"/>
            <w:vAlign w:val="center"/>
          </w:tcPr>
          <w:p w14:paraId="1B34B85F" w14:textId="77777777" w:rsidR="004E3405" w:rsidRPr="009869FF" w:rsidRDefault="004E3405" w:rsidP="00AB00DA">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9869FF">
              <w:rPr>
                <w:rFonts w:ascii="Times New Roman" w:hAnsi="Times New Roman" w:cs="Times New Roman"/>
                <w:sz w:val="20"/>
                <w:szCs w:val="20"/>
                <w:lang w:val="en-US"/>
              </w:rPr>
              <w:t>1.44 (0.95)</w:t>
            </w:r>
          </w:p>
        </w:tc>
        <w:tc>
          <w:tcPr>
            <w:tcW w:w="0" w:type="auto"/>
            <w:tcBorders>
              <w:top w:val="nil"/>
              <w:bottom w:val="nil"/>
              <w:right w:val="single" w:sz="4" w:space="0" w:color="auto"/>
            </w:tcBorders>
            <w:shd w:val="clear" w:color="auto" w:fill="auto"/>
            <w:vAlign w:val="center"/>
          </w:tcPr>
          <w:p w14:paraId="5091D46D" w14:textId="77777777" w:rsidR="004E3405" w:rsidRPr="009869FF" w:rsidRDefault="004E3405" w:rsidP="00AB00DA">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9869FF">
              <w:rPr>
                <w:rFonts w:ascii="Times New Roman" w:hAnsi="Times New Roman" w:cs="Times New Roman"/>
                <w:sz w:val="20"/>
                <w:szCs w:val="20"/>
                <w:lang w:val="en-US"/>
              </w:rPr>
              <w:t>1.90 (1.09)</w:t>
            </w:r>
          </w:p>
        </w:tc>
        <w:tc>
          <w:tcPr>
            <w:tcW w:w="0" w:type="auto"/>
            <w:tcBorders>
              <w:top w:val="nil"/>
              <w:left w:val="single" w:sz="4" w:space="0" w:color="auto"/>
              <w:bottom w:val="nil"/>
            </w:tcBorders>
            <w:shd w:val="clear" w:color="auto" w:fill="auto"/>
            <w:vAlign w:val="center"/>
          </w:tcPr>
          <w:p w14:paraId="058F311E" w14:textId="77777777" w:rsidR="004E3405" w:rsidRPr="009869FF" w:rsidRDefault="004E3405" w:rsidP="00AB00DA">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9869FF">
              <w:rPr>
                <w:rFonts w:ascii="Times New Roman" w:hAnsi="Times New Roman" w:cs="Times New Roman"/>
                <w:sz w:val="20"/>
                <w:szCs w:val="20"/>
                <w:lang w:val="en-US"/>
              </w:rPr>
              <w:t>-0.25 [-0.49 – 0.00]</w:t>
            </w:r>
          </w:p>
        </w:tc>
        <w:tc>
          <w:tcPr>
            <w:tcW w:w="0" w:type="auto"/>
            <w:tcBorders>
              <w:top w:val="nil"/>
              <w:bottom w:val="nil"/>
            </w:tcBorders>
            <w:shd w:val="clear" w:color="auto" w:fill="auto"/>
            <w:vAlign w:val="center"/>
          </w:tcPr>
          <w:p w14:paraId="615C055E" w14:textId="77777777" w:rsidR="004E3405" w:rsidRPr="009869FF" w:rsidRDefault="004E3405" w:rsidP="00AB00DA">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9869FF">
              <w:rPr>
                <w:rFonts w:ascii="Times New Roman" w:hAnsi="Times New Roman" w:cs="Times New Roman"/>
                <w:sz w:val="20"/>
                <w:szCs w:val="20"/>
                <w:lang w:val="en-US"/>
              </w:rPr>
              <w:t>0.048</w:t>
            </w:r>
          </w:p>
        </w:tc>
        <w:tc>
          <w:tcPr>
            <w:tcW w:w="0" w:type="auto"/>
            <w:tcBorders>
              <w:top w:val="nil"/>
              <w:bottom w:val="nil"/>
            </w:tcBorders>
            <w:shd w:val="clear" w:color="auto" w:fill="auto"/>
            <w:vAlign w:val="center"/>
          </w:tcPr>
          <w:p w14:paraId="2246CD34" w14:textId="77777777" w:rsidR="004E3405" w:rsidRPr="009869FF" w:rsidRDefault="004E3405" w:rsidP="00AB00DA">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9869FF">
              <w:rPr>
                <w:rFonts w:ascii="Times New Roman" w:hAnsi="Times New Roman" w:cs="Times New Roman"/>
                <w:sz w:val="20"/>
                <w:szCs w:val="20"/>
                <w:lang w:val="en-US"/>
              </w:rPr>
              <w:t>-0.26 [-0.48 – -0.03]</w:t>
            </w:r>
          </w:p>
        </w:tc>
        <w:tc>
          <w:tcPr>
            <w:tcW w:w="0" w:type="auto"/>
            <w:tcBorders>
              <w:top w:val="nil"/>
              <w:bottom w:val="nil"/>
            </w:tcBorders>
            <w:shd w:val="clear" w:color="auto" w:fill="auto"/>
            <w:vAlign w:val="center"/>
          </w:tcPr>
          <w:p w14:paraId="113B0681" w14:textId="77777777" w:rsidR="004E3405" w:rsidRPr="009869FF" w:rsidRDefault="004E3405" w:rsidP="00AB00DA">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9869FF">
              <w:rPr>
                <w:rFonts w:ascii="Times New Roman" w:hAnsi="Times New Roman" w:cs="Times New Roman"/>
                <w:sz w:val="20"/>
                <w:szCs w:val="20"/>
                <w:lang w:val="en-US"/>
              </w:rPr>
              <w:t>0.027</w:t>
            </w:r>
          </w:p>
        </w:tc>
      </w:tr>
      <w:tr w:rsidR="004E3405" w:rsidRPr="00411436" w14:paraId="7BC245AE" w14:textId="77777777" w:rsidTr="00B431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right w:val="single" w:sz="4" w:space="0" w:color="auto"/>
            </w:tcBorders>
            <w:shd w:val="clear" w:color="auto" w:fill="auto"/>
            <w:vAlign w:val="center"/>
          </w:tcPr>
          <w:p w14:paraId="4E72B998" w14:textId="32958469" w:rsidR="004E3405" w:rsidRPr="009869FF" w:rsidRDefault="004E3405" w:rsidP="00AB00DA">
            <w:pPr>
              <w:spacing w:line="480" w:lineRule="auto"/>
              <w:jc w:val="center"/>
              <w:rPr>
                <w:rFonts w:ascii="Times New Roman" w:hAnsi="Times New Roman" w:cs="Times New Roman"/>
                <w:sz w:val="20"/>
                <w:szCs w:val="20"/>
                <w:lang w:val="en-US"/>
              </w:rPr>
            </w:pPr>
            <w:r w:rsidRPr="009869FF">
              <w:rPr>
                <w:rFonts w:ascii="Times New Roman" w:hAnsi="Times New Roman" w:cs="Times New Roman"/>
                <w:sz w:val="20"/>
                <w:szCs w:val="20"/>
                <w:lang w:val="en-US"/>
              </w:rPr>
              <w:t xml:space="preserve">Viral </w:t>
            </w:r>
            <w:r w:rsidR="00421820" w:rsidRPr="009869FF">
              <w:rPr>
                <w:rFonts w:ascii="Times New Roman" w:hAnsi="Times New Roman" w:cs="Times New Roman"/>
                <w:sz w:val="20"/>
                <w:szCs w:val="20"/>
                <w:lang w:val="en-US"/>
              </w:rPr>
              <w:t xml:space="preserve">infection </w:t>
            </w:r>
            <w:r w:rsidRPr="009869FF">
              <w:rPr>
                <w:rFonts w:ascii="Times New Roman" w:hAnsi="Times New Roman" w:cs="Times New Roman"/>
                <w:sz w:val="20"/>
                <w:szCs w:val="20"/>
                <w:lang w:val="en-US"/>
              </w:rPr>
              <w:t>(n=880)</w:t>
            </w:r>
          </w:p>
        </w:tc>
        <w:tc>
          <w:tcPr>
            <w:tcW w:w="0" w:type="auto"/>
            <w:tcBorders>
              <w:top w:val="nil"/>
              <w:bottom w:val="nil"/>
            </w:tcBorders>
            <w:shd w:val="clear" w:color="auto" w:fill="auto"/>
            <w:vAlign w:val="center"/>
          </w:tcPr>
          <w:p w14:paraId="2246C966" w14:textId="77777777" w:rsidR="004E3405" w:rsidRPr="009869FF" w:rsidRDefault="004E3405" w:rsidP="00AB00DA">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9869FF">
              <w:rPr>
                <w:rFonts w:ascii="Times New Roman" w:hAnsi="Times New Roman" w:cs="Times New Roman"/>
                <w:sz w:val="20"/>
                <w:szCs w:val="20"/>
                <w:lang w:val="en-US"/>
              </w:rPr>
              <w:t>1.78 (1.00)</w:t>
            </w:r>
          </w:p>
        </w:tc>
        <w:tc>
          <w:tcPr>
            <w:tcW w:w="0" w:type="auto"/>
            <w:tcBorders>
              <w:top w:val="nil"/>
              <w:bottom w:val="nil"/>
              <w:right w:val="single" w:sz="4" w:space="0" w:color="auto"/>
            </w:tcBorders>
            <w:shd w:val="clear" w:color="auto" w:fill="auto"/>
            <w:vAlign w:val="center"/>
          </w:tcPr>
          <w:p w14:paraId="10A904FB" w14:textId="77777777" w:rsidR="004E3405" w:rsidRPr="009869FF" w:rsidRDefault="004E3405" w:rsidP="00AB00DA">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9869FF">
              <w:rPr>
                <w:rFonts w:ascii="Times New Roman" w:hAnsi="Times New Roman" w:cs="Times New Roman"/>
                <w:sz w:val="20"/>
                <w:szCs w:val="20"/>
                <w:lang w:val="en-US"/>
              </w:rPr>
              <w:t>1.83 (1.01)</w:t>
            </w:r>
          </w:p>
        </w:tc>
        <w:tc>
          <w:tcPr>
            <w:tcW w:w="0" w:type="auto"/>
            <w:tcBorders>
              <w:top w:val="nil"/>
              <w:left w:val="single" w:sz="4" w:space="0" w:color="auto"/>
              <w:bottom w:val="nil"/>
            </w:tcBorders>
            <w:shd w:val="clear" w:color="auto" w:fill="auto"/>
            <w:vAlign w:val="center"/>
          </w:tcPr>
          <w:p w14:paraId="3F30CA21" w14:textId="77777777" w:rsidR="004E3405" w:rsidRPr="009869FF" w:rsidRDefault="004E3405" w:rsidP="00AB00DA">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9869FF">
              <w:rPr>
                <w:rFonts w:ascii="Times New Roman" w:hAnsi="Times New Roman" w:cs="Times New Roman"/>
                <w:sz w:val="20"/>
                <w:szCs w:val="20"/>
                <w:lang w:val="en-US"/>
              </w:rPr>
              <w:t>0.12 [-0.03 – 0.28]</w:t>
            </w:r>
          </w:p>
        </w:tc>
        <w:tc>
          <w:tcPr>
            <w:tcW w:w="0" w:type="auto"/>
            <w:tcBorders>
              <w:top w:val="nil"/>
              <w:bottom w:val="nil"/>
            </w:tcBorders>
            <w:shd w:val="clear" w:color="auto" w:fill="auto"/>
            <w:vAlign w:val="center"/>
          </w:tcPr>
          <w:p w14:paraId="4DC72FA0" w14:textId="77777777" w:rsidR="004E3405" w:rsidRPr="009869FF" w:rsidRDefault="004E3405" w:rsidP="00AB00DA">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9869FF">
              <w:rPr>
                <w:rFonts w:ascii="Times New Roman" w:hAnsi="Times New Roman" w:cs="Times New Roman"/>
                <w:sz w:val="20"/>
                <w:szCs w:val="20"/>
                <w:lang w:val="en-US"/>
              </w:rPr>
              <w:t>0.119</w:t>
            </w:r>
          </w:p>
        </w:tc>
        <w:tc>
          <w:tcPr>
            <w:tcW w:w="0" w:type="auto"/>
            <w:tcBorders>
              <w:top w:val="nil"/>
              <w:bottom w:val="nil"/>
            </w:tcBorders>
            <w:shd w:val="clear" w:color="auto" w:fill="auto"/>
            <w:vAlign w:val="center"/>
          </w:tcPr>
          <w:p w14:paraId="6D7AEC95" w14:textId="77777777" w:rsidR="004E3405" w:rsidRPr="009869FF" w:rsidRDefault="004E3405" w:rsidP="00AB00DA">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9869FF">
              <w:rPr>
                <w:rFonts w:ascii="Times New Roman" w:hAnsi="Times New Roman" w:cs="Times New Roman"/>
                <w:sz w:val="20"/>
                <w:szCs w:val="20"/>
                <w:lang w:val="en-US"/>
              </w:rPr>
              <w:t>-0.02 [-0.13 – 0.10]</w:t>
            </w:r>
          </w:p>
        </w:tc>
        <w:tc>
          <w:tcPr>
            <w:tcW w:w="0" w:type="auto"/>
            <w:tcBorders>
              <w:top w:val="nil"/>
              <w:bottom w:val="nil"/>
            </w:tcBorders>
            <w:shd w:val="clear" w:color="auto" w:fill="auto"/>
            <w:vAlign w:val="center"/>
          </w:tcPr>
          <w:p w14:paraId="1FD2F9B5" w14:textId="77777777" w:rsidR="004E3405" w:rsidRPr="009869FF" w:rsidRDefault="004E3405" w:rsidP="00AB00DA">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9869FF">
              <w:rPr>
                <w:rFonts w:ascii="Times New Roman" w:hAnsi="Times New Roman" w:cs="Times New Roman"/>
                <w:sz w:val="20"/>
                <w:szCs w:val="20"/>
                <w:lang w:val="en-US"/>
              </w:rPr>
              <w:t>0.801</w:t>
            </w:r>
          </w:p>
        </w:tc>
      </w:tr>
      <w:tr w:rsidR="004E3405" w:rsidRPr="00411436" w14:paraId="35587468" w14:textId="77777777" w:rsidTr="00B431E0">
        <w:tc>
          <w:tcPr>
            <w:cnfStyle w:val="001000000000" w:firstRow="0" w:lastRow="0" w:firstColumn="1" w:lastColumn="0" w:oddVBand="0" w:evenVBand="0" w:oddHBand="0" w:evenHBand="0" w:firstRowFirstColumn="0" w:firstRowLastColumn="0" w:lastRowFirstColumn="0" w:lastRowLastColumn="0"/>
            <w:tcW w:w="0" w:type="auto"/>
            <w:tcBorders>
              <w:top w:val="nil"/>
              <w:bottom w:val="nil"/>
              <w:right w:val="single" w:sz="4" w:space="0" w:color="auto"/>
            </w:tcBorders>
            <w:shd w:val="clear" w:color="auto" w:fill="auto"/>
            <w:vAlign w:val="center"/>
          </w:tcPr>
          <w:p w14:paraId="66F81580" w14:textId="76D6DA9A" w:rsidR="004E3405" w:rsidRPr="009869FF" w:rsidRDefault="009D322A" w:rsidP="00AB00DA">
            <w:pPr>
              <w:spacing w:line="480" w:lineRule="auto"/>
              <w:jc w:val="center"/>
              <w:rPr>
                <w:rFonts w:ascii="Times New Roman" w:hAnsi="Times New Roman" w:cs="Times New Roman"/>
                <w:sz w:val="20"/>
                <w:szCs w:val="20"/>
                <w:lang w:val="en-US"/>
              </w:rPr>
            </w:pPr>
            <w:r w:rsidRPr="009869FF">
              <w:rPr>
                <w:rFonts w:ascii="Times New Roman" w:hAnsi="Times New Roman" w:cs="Times New Roman"/>
                <w:sz w:val="20"/>
                <w:szCs w:val="20"/>
                <w:lang w:val="en-US"/>
              </w:rPr>
              <w:t>Purely</w:t>
            </w:r>
            <w:r w:rsidR="00421820" w:rsidRPr="009869FF">
              <w:rPr>
                <w:rFonts w:ascii="Times New Roman" w:hAnsi="Times New Roman" w:cs="Times New Roman"/>
                <w:sz w:val="20"/>
                <w:szCs w:val="20"/>
                <w:lang w:val="en-US"/>
              </w:rPr>
              <w:t xml:space="preserve"> v</w:t>
            </w:r>
            <w:r w:rsidR="004E3405" w:rsidRPr="009869FF">
              <w:rPr>
                <w:rFonts w:ascii="Times New Roman" w:hAnsi="Times New Roman" w:cs="Times New Roman"/>
                <w:sz w:val="20"/>
                <w:szCs w:val="20"/>
                <w:lang w:val="en-US"/>
              </w:rPr>
              <w:t>iral</w:t>
            </w:r>
            <w:r w:rsidR="00421820" w:rsidRPr="009869FF">
              <w:rPr>
                <w:rFonts w:ascii="Times New Roman" w:hAnsi="Times New Roman" w:cs="Times New Roman"/>
                <w:sz w:val="20"/>
                <w:szCs w:val="20"/>
                <w:lang w:val="en-US"/>
              </w:rPr>
              <w:t xml:space="preserve"> infection </w:t>
            </w:r>
            <w:r w:rsidR="004E3405" w:rsidRPr="009869FF">
              <w:rPr>
                <w:rFonts w:ascii="Times New Roman" w:hAnsi="Times New Roman" w:cs="Times New Roman"/>
                <w:sz w:val="20"/>
                <w:szCs w:val="20"/>
                <w:lang w:val="en-US"/>
              </w:rPr>
              <w:t>(n=697)</w:t>
            </w:r>
          </w:p>
        </w:tc>
        <w:tc>
          <w:tcPr>
            <w:tcW w:w="0" w:type="auto"/>
            <w:tcBorders>
              <w:top w:val="nil"/>
              <w:bottom w:val="nil"/>
            </w:tcBorders>
            <w:shd w:val="clear" w:color="auto" w:fill="auto"/>
            <w:vAlign w:val="center"/>
          </w:tcPr>
          <w:p w14:paraId="565DC1EA" w14:textId="77777777" w:rsidR="004E3405" w:rsidRPr="009869FF" w:rsidRDefault="004E3405" w:rsidP="00AB00DA">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9869FF">
              <w:rPr>
                <w:rFonts w:ascii="Times New Roman" w:hAnsi="Times New Roman" w:cs="Times New Roman"/>
                <w:sz w:val="20"/>
                <w:szCs w:val="20"/>
                <w:lang w:val="en-US"/>
              </w:rPr>
              <w:t>1.80 (1.01)</w:t>
            </w:r>
          </w:p>
        </w:tc>
        <w:tc>
          <w:tcPr>
            <w:tcW w:w="0" w:type="auto"/>
            <w:tcBorders>
              <w:top w:val="nil"/>
              <w:bottom w:val="nil"/>
              <w:right w:val="single" w:sz="4" w:space="0" w:color="auto"/>
            </w:tcBorders>
            <w:shd w:val="clear" w:color="auto" w:fill="auto"/>
            <w:vAlign w:val="center"/>
          </w:tcPr>
          <w:p w14:paraId="65E515DB" w14:textId="77777777" w:rsidR="004E3405" w:rsidRPr="009869FF" w:rsidRDefault="004E3405" w:rsidP="00AB00DA">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9869FF">
              <w:rPr>
                <w:rFonts w:ascii="Times New Roman" w:hAnsi="Times New Roman" w:cs="Times New Roman"/>
                <w:sz w:val="20"/>
                <w:szCs w:val="20"/>
                <w:lang w:val="en-US"/>
              </w:rPr>
              <w:t>1.83 (1.01)</w:t>
            </w:r>
          </w:p>
        </w:tc>
        <w:tc>
          <w:tcPr>
            <w:tcW w:w="0" w:type="auto"/>
            <w:tcBorders>
              <w:top w:val="nil"/>
              <w:left w:val="single" w:sz="4" w:space="0" w:color="auto"/>
              <w:bottom w:val="nil"/>
            </w:tcBorders>
            <w:shd w:val="clear" w:color="auto" w:fill="auto"/>
            <w:vAlign w:val="center"/>
          </w:tcPr>
          <w:p w14:paraId="20846952" w14:textId="77777777" w:rsidR="004E3405" w:rsidRPr="009869FF" w:rsidRDefault="004E3405" w:rsidP="00AB00DA">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9869FF">
              <w:rPr>
                <w:rFonts w:ascii="Times New Roman" w:hAnsi="Times New Roman" w:cs="Times New Roman"/>
                <w:sz w:val="20"/>
                <w:szCs w:val="20"/>
                <w:lang w:val="en-US"/>
              </w:rPr>
              <w:t>0.09 [-0.07 – 0.25]</w:t>
            </w:r>
          </w:p>
        </w:tc>
        <w:tc>
          <w:tcPr>
            <w:tcW w:w="0" w:type="auto"/>
            <w:tcBorders>
              <w:top w:val="nil"/>
              <w:bottom w:val="nil"/>
            </w:tcBorders>
            <w:shd w:val="clear" w:color="auto" w:fill="auto"/>
            <w:vAlign w:val="center"/>
          </w:tcPr>
          <w:p w14:paraId="12C944CF" w14:textId="77777777" w:rsidR="004E3405" w:rsidRPr="009869FF" w:rsidRDefault="004E3405" w:rsidP="00AB00DA">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9869FF">
              <w:rPr>
                <w:rFonts w:ascii="Times New Roman" w:hAnsi="Times New Roman" w:cs="Times New Roman"/>
                <w:sz w:val="20"/>
                <w:szCs w:val="20"/>
                <w:lang w:val="en-US"/>
              </w:rPr>
              <w:t>0.251</w:t>
            </w:r>
          </w:p>
        </w:tc>
        <w:tc>
          <w:tcPr>
            <w:tcW w:w="0" w:type="auto"/>
            <w:tcBorders>
              <w:top w:val="nil"/>
              <w:bottom w:val="nil"/>
            </w:tcBorders>
            <w:shd w:val="clear" w:color="auto" w:fill="auto"/>
            <w:vAlign w:val="center"/>
          </w:tcPr>
          <w:p w14:paraId="4E6180C1" w14:textId="77777777" w:rsidR="004E3405" w:rsidRPr="009869FF" w:rsidRDefault="004E3405" w:rsidP="00AB00DA">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9869FF">
              <w:rPr>
                <w:rFonts w:ascii="Times New Roman" w:hAnsi="Times New Roman" w:cs="Times New Roman"/>
                <w:sz w:val="20"/>
                <w:szCs w:val="20"/>
                <w:lang w:val="en-US"/>
              </w:rPr>
              <w:t>-0.02 [-0.15 – 0.11]</w:t>
            </w:r>
          </w:p>
        </w:tc>
        <w:tc>
          <w:tcPr>
            <w:tcW w:w="0" w:type="auto"/>
            <w:tcBorders>
              <w:top w:val="nil"/>
              <w:bottom w:val="nil"/>
            </w:tcBorders>
            <w:shd w:val="clear" w:color="auto" w:fill="auto"/>
            <w:vAlign w:val="center"/>
          </w:tcPr>
          <w:p w14:paraId="0D9557DD" w14:textId="77777777" w:rsidR="004E3405" w:rsidRPr="009869FF" w:rsidRDefault="004E3405" w:rsidP="00AB00DA">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9869FF">
              <w:rPr>
                <w:rFonts w:ascii="Times New Roman" w:hAnsi="Times New Roman" w:cs="Times New Roman"/>
                <w:sz w:val="20"/>
                <w:szCs w:val="20"/>
                <w:lang w:val="en-US"/>
              </w:rPr>
              <w:t>0.755</w:t>
            </w:r>
          </w:p>
        </w:tc>
      </w:tr>
      <w:tr w:rsidR="004E3405" w:rsidRPr="00411436" w14:paraId="383D2250" w14:textId="77777777" w:rsidTr="00B431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right w:val="single" w:sz="4" w:space="0" w:color="auto"/>
            </w:tcBorders>
            <w:shd w:val="clear" w:color="auto" w:fill="auto"/>
            <w:vAlign w:val="center"/>
          </w:tcPr>
          <w:p w14:paraId="1D767953" w14:textId="2B8D3750" w:rsidR="004E3405" w:rsidRPr="009869FF" w:rsidRDefault="00421820" w:rsidP="00AB00DA">
            <w:pPr>
              <w:spacing w:line="480" w:lineRule="auto"/>
              <w:jc w:val="center"/>
              <w:rPr>
                <w:rFonts w:ascii="Times New Roman" w:hAnsi="Times New Roman" w:cs="Times New Roman"/>
                <w:sz w:val="20"/>
                <w:szCs w:val="20"/>
                <w:lang w:val="en-US"/>
              </w:rPr>
            </w:pPr>
            <w:r w:rsidRPr="009869FF">
              <w:rPr>
                <w:rFonts w:ascii="Times New Roman" w:hAnsi="Times New Roman" w:cs="Times New Roman"/>
                <w:sz w:val="20"/>
                <w:szCs w:val="20"/>
                <w:lang w:val="en-US"/>
              </w:rPr>
              <w:t xml:space="preserve">Combined infection </w:t>
            </w:r>
            <w:r w:rsidR="004E3405" w:rsidRPr="009869FF">
              <w:rPr>
                <w:rFonts w:ascii="Times New Roman" w:hAnsi="Times New Roman" w:cs="Times New Roman"/>
                <w:sz w:val="20"/>
                <w:szCs w:val="20"/>
                <w:lang w:val="en-US"/>
              </w:rPr>
              <w:t>(n=183)</w:t>
            </w:r>
          </w:p>
        </w:tc>
        <w:tc>
          <w:tcPr>
            <w:tcW w:w="0" w:type="auto"/>
            <w:tcBorders>
              <w:top w:val="nil"/>
              <w:bottom w:val="nil"/>
            </w:tcBorders>
            <w:shd w:val="clear" w:color="auto" w:fill="auto"/>
            <w:vAlign w:val="center"/>
          </w:tcPr>
          <w:p w14:paraId="651919D3" w14:textId="77777777" w:rsidR="004E3405" w:rsidRPr="009869FF" w:rsidRDefault="004E3405" w:rsidP="00AB00DA">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9869FF">
              <w:rPr>
                <w:rFonts w:ascii="Times New Roman" w:hAnsi="Times New Roman" w:cs="Times New Roman"/>
                <w:sz w:val="20"/>
                <w:szCs w:val="20"/>
                <w:lang w:val="en-US"/>
              </w:rPr>
              <w:t>1.69 (0.94)</w:t>
            </w:r>
          </w:p>
        </w:tc>
        <w:tc>
          <w:tcPr>
            <w:tcW w:w="0" w:type="auto"/>
            <w:tcBorders>
              <w:top w:val="nil"/>
              <w:bottom w:val="nil"/>
              <w:right w:val="single" w:sz="4" w:space="0" w:color="auto"/>
            </w:tcBorders>
            <w:shd w:val="clear" w:color="auto" w:fill="auto"/>
            <w:vAlign w:val="center"/>
          </w:tcPr>
          <w:p w14:paraId="0F00A818" w14:textId="77777777" w:rsidR="004E3405" w:rsidRPr="009869FF" w:rsidRDefault="004E3405" w:rsidP="00AB00DA">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9869FF">
              <w:rPr>
                <w:rFonts w:ascii="Times New Roman" w:hAnsi="Times New Roman" w:cs="Times New Roman"/>
                <w:sz w:val="20"/>
                <w:szCs w:val="20"/>
                <w:lang w:val="en-US"/>
              </w:rPr>
              <w:t>1.84 (1.00)</w:t>
            </w:r>
          </w:p>
        </w:tc>
        <w:tc>
          <w:tcPr>
            <w:tcW w:w="0" w:type="auto"/>
            <w:tcBorders>
              <w:top w:val="nil"/>
              <w:left w:val="single" w:sz="4" w:space="0" w:color="auto"/>
              <w:bottom w:val="nil"/>
            </w:tcBorders>
            <w:shd w:val="clear" w:color="auto" w:fill="auto"/>
            <w:vAlign w:val="center"/>
          </w:tcPr>
          <w:p w14:paraId="273D5E89" w14:textId="77777777" w:rsidR="004E3405" w:rsidRPr="009869FF" w:rsidRDefault="004E3405" w:rsidP="00AB00DA">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9869FF">
              <w:rPr>
                <w:rFonts w:ascii="Times New Roman" w:hAnsi="Times New Roman" w:cs="Times New Roman"/>
                <w:sz w:val="20"/>
                <w:szCs w:val="20"/>
                <w:lang w:val="en-US"/>
              </w:rPr>
              <w:t>0.10 [-0.15 – 0.36]</w:t>
            </w:r>
          </w:p>
        </w:tc>
        <w:tc>
          <w:tcPr>
            <w:tcW w:w="0" w:type="auto"/>
            <w:tcBorders>
              <w:top w:val="nil"/>
              <w:bottom w:val="nil"/>
            </w:tcBorders>
            <w:shd w:val="clear" w:color="auto" w:fill="auto"/>
            <w:vAlign w:val="center"/>
          </w:tcPr>
          <w:p w14:paraId="786081FC" w14:textId="77777777" w:rsidR="004E3405" w:rsidRPr="009869FF" w:rsidRDefault="004E3405" w:rsidP="00AB00DA">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9869FF">
              <w:rPr>
                <w:rFonts w:ascii="Times New Roman" w:hAnsi="Times New Roman" w:cs="Times New Roman"/>
                <w:sz w:val="20"/>
                <w:szCs w:val="20"/>
                <w:lang w:val="en-US"/>
              </w:rPr>
              <w:t>0.423</w:t>
            </w:r>
          </w:p>
        </w:tc>
        <w:tc>
          <w:tcPr>
            <w:tcW w:w="0" w:type="auto"/>
            <w:tcBorders>
              <w:top w:val="nil"/>
              <w:bottom w:val="nil"/>
            </w:tcBorders>
            <w:shd w:val="clear" w:color="auto" w:fill="auto"/>
            <w:vAlign w:val="center"/>
          </w:tcPr>
          <w:p w14:paraId="2967A70B" w14:textId="77777777" w:rsidR="004E3405" w:rsidRPr="009869FF" w:rsidRDefault="004E3405" w:rsidP="00AB00DA">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9869FF">
              <w:rPr>
                <w:rFonts w:ascii="Times New Roman" w:hAnsi="Times New Roman" w:cs="Times New Roman"/>
                <w:sz w:val="20"/>
                <w:szCs w:val="20"/>
                <w:lang w:val="en-US"/>
              </w:rPr>
              <w:t>-0.01 [-0.27 – 0.25]</w:t>
            </w:r>
          </w:p>
        </w:tc>
        <w:tc>
          <w:tcPr>
            <w:tcW w:w="0" w:type="auto"/>
            <w:tcBorders>
              <w:top w:val="nil"/>
              <w:bottom w:val="nil"/>
            </w:tcBorders>
            <w:shd w:val="clear" w:color="auto" w:fill="auto"/>
            <w:vAlign w:val="center"/>
          </w:tcPr>
          <w:p w14:paraId="08802CA3" w14:textId="77777777" w:rsidR="004E3405" w:rsidRPr="009869FF" w:rsidRDefault="004E3405" w:rsidP="00AB00DA">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9869FF">
              <w:rPr>
                <w:rFonts w:ascii="Times New Roman" w:hAnsi="Times New Roman" w:cs="Times New Roman"/>
                <w:sz w:val="20"/>
                <w:szCs w:val="20"/>
                <w:lang w:val="en-US"/>
              </w:rPr>
              <w:t>0.943</w:t>
            </w:r>
          </w:p>
        </w:tc>
      </w:tr>
      <w:tr w:rsidR="004E3405" w:rsidRPr="00411436" w14:paraId="686F7A93" w14:textId="77777777" w:rsidTr="00B431E0">
        <w:tc>
          <w:tcPr>
            <w:cnfStyle w:val="001000000000" w:firstRow="0" w:lastRow="0" w:firstColumn="1" w:lastColumn="0" w:oddVBand="0" w:evenVBand="0" w:oddHBand="0" w:evenHBand="0" w:firstRowFirstColumn="0" w:firstRowLastColumn="0" w:lastRowFirstColumn="0" w:lastRowLastColumn="0"/>
            <w:tcW w:w="0" w:type="auto"/>
            <w:tcBorders>
              <w:top w:val="nil"/>
              <w:bottom w:val="nil"/>
              <w:right w:val="single" w:sz="4" w:space="0" w:color="auto"/>
            </w:tcBorders>
            <w:shd w:val="clear" w:color="auto" w:fill="auto"/>
            <w:vAlign w:val="center"/>
          </w:tcPr>
          <w:p w14:paraId="1C5A1A47" w14:textId="638FCB28" w:rsidR="004E3405" w:rsidRPr="009869FF" w:rsidRDefault="00421820" w:rsidP="00421820">
            <w:pPr>
              <w:spacing w:line="480" w:lineRule="auto"/>
              <w:jc w:val="center"/>
              <w:rPr>
                <w:rFonts w:ascii="Times New Roman" w:hAnsi="Times New Roman" w:cs="Times New Roman"/>
                <w:sz w:val="20"/>
                <w:szCs w:val="20"/>
                <w:lang w:val="en-US"/>
              </w:rPr>
            </w:pPr>
            <w:r w:rsidRPr="009869FF">
              <w:rPr>
                <w:rFonts w:ascii="Times New Roman" w:hAnsi="Times New Roman" w:cs="Times New Roman"/>
                <w:sz w:val="20"/>
                <w:szCs w:val="20"/>
                <w:lang w:val="en-US"/>
              </w:rPr>
              <w:t xml:space="preserve">High </w:t>
            </w:r>
            <w:r w:rsidR="004E3405" w:rsidRPr="009869FF">
              <w:rPr>
                <w:rFonts w:ascii="Times New Roman" w:hAnsi="Times New Roman" w:cs="Times New Roman"/>
                <w:sz w:val="20"/>
                <w:szCs w:val="20"/>
                <w:lang w:val="en-US"/>
              </w:rPr>
              <w:t>PCT (n=434)</w:t>
            </w:r>
          </w:p>
        </w:tc>
        <w:tc>
          <w:tcPr>
            <w:tcW w:w="0" w:type="auto"/>
            <w:tcBorders>
              <w:top w:val="nil"/>
              <w:bottom w:val="nil"/>
            </w:tcBorders>
            <w:shd w:val="clear" w:color="auto" w:fill="auto"/>
            <w:vAlign w:val="center"/>
          </w:tcPr>
          <w:p w14:paraId="47AEC6A5" w14:textId="77777777" w:rsidR="004E3405" w:rsidRPr="009869FF" w:rsidRDefault="004E3405" w:rsidP="00AB00DA">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9869FF">
              <w:rPr>
                <w:rFonts w:ascii="Times New Roman" w:hAnsi="Times New Roman" w:cs="Times New Roman"/>
                <w:sz w:val="20"/>
                <w:szCs w:val="20"/>
                <w:lang w:val="en-US"/>
              </w:rPr>
              <w:t>1.67 (0.98)</w:t>
            </w:r>
          </w:p>
        </w:tc>
        <w:tc>
          <w:tcPr>
            <w:tcW w:w="0" w:type="auto"/>
            <w:tcBorders>
              <w:top w:val="nil"/>
              <w:bottom w:val="nil"/>
              <w:right w:val="single" w:sz="4" w:space="0" w:color="auto"/>
            </w:tcBorders>
            <w:shd w:val="clear" w:color="auto" w:fill="auto"/>
            <w:vAlign w:val="center"/>
          </w:tcPr>
          <w:p w14:paraId="17079244" w14:textId="77777777" w:rsidR="004E3405" w:rsidRPr="009869FF" w:rsidRDefault="004E3405" w:rsidP="00AB00DA">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9869FF">
              <w:rPr>
                <w:rFonts w:ascii="Times New Roman" w:hAnsi="Times New Roman" w:cs="Times New Roman"/>
                <w:sz w:val="20"/>
                <w:szCs w:val="20"/>
                <w:lang w:val="en-US"/>
              </w:rPr>
              <w:t>1.87 (1.14)</w:t>
            </w:r>
          </w:p>
        </w:tc>
        <w:tc>
          <w:tcPr>
            <w:tcW w:w="0" w:type="auto"/>
            <w:tcBorders>
              <w:top w:val="nil"/>
              <w:left w:val="single" w:sz="4" w:space="0" w:color="auto"/>
              <w:bottom w:val="nil"/>
            </w:tcBorders>
            <w:shd w:val="clear" w:color="auto" w:fill="auto"/>
            <w:vAlign w:val="center"/>
          </w:tcPr>
          <w:p w14:paraId="18830AE1" w14:textId="77777777" w:rsidR="004E3405" w:rsidRPr="009869FF" w:rsidRDefault="004E3405" w:rsidP="00AB00DA">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9869FF">
              <w:rPr>
                <w:rFonts w:ascii="Times New Roman" w:hAnsi="Times New Roman" w:cs="Times New Roman"/>
                <w:sz w:val="20"/>
                <w:szCs w:val="20"/>
                <w:lang w:val="en-US"/>
              </w:rPr>
              <w:t>-0.09 [-0.27 – 0.09]</w:t>
            </w:r>
          </w:p>
        </w:tc>
        <w:tc>
          <w:tcPr>
            <w:tcW w:w="0" w:type="auto"/>
            <w:tcBorders>
              <w:top w:val="nil"/>
              <w:bottom w:val="nil"/>
            </w:tcBorders>
            <w:shd w:val="clear" w:color="auto" w:fill="auto"/>
            <w:vAlign w:val="center"/>
          </w:tcPr>
          <w:p w14:paraId="76451AD9" w14:textId="77777777" w:rsidR="004E3405" w:rsidRPr="009869FF" w:rsidRDefault="004E3405" w:rsidP="00AB00DA">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9869FF">
              <w:rPr>
                <w:rFonts w:ascii="Times New Roman" w:hAnsi="Times New Roman" w:cs="Times New Roman"/>
                <w:sz w:val="20"/>
                <w:szCs w:val="20"/>
                <w:lang w:val="en-US"/>
              </w:rPr>
              <w:t>0.326</w:t>
            </w:r>
          </w:p>
        </w:tc>
        <w:tc>
          <w:tcPr>
            <w:tcW w:w="0" w:type="auto"/>
            <w:tcBorders>
              <w:top w:val="nil"/>
              <w:bottom w:val="nil"/>
            </w:tcBorders>
            <w:shd w:val="clear" w:color="auto" w:fill="auto"/>
            <w:vAlign w:val="center"/>
          </w:tcPr>
          <w:p w14:paraId="5423F11D" w14:textId="77777777" w:rsidR="004E3405" w:rsidRPr="009869FF" w:rsidRDefault="004E3405" w:rsidP="00AB00DA">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9869FF">
              <w:rPr>
                <w:rFonts w:ascii="Times New Roman" w:hAnsi="Times New Roman" w:cs="Times New Roman"/>
                <w:sz w:val="20"/>
                <w:szCs w:val="20"/>
                <w:lang w:val="en-US"/>
              </w:rPr>
              <w:t>-0.13 [-0.30 – 0.04]</w:t>
            </w:r>
          </w:p>
        </w:tc>
        <w:tc>
          <w:tcPr>
            <w:tcW w:w="0" w:type="auto"/>
            <w:tcBorders>
              <w:top w:val="nil"/>
              <w:bottom w:val="nil"/>
            </w:tcBorders>
            <w:shd w:val="clear" w:color="auto" w:fill="auto"/>
            <w:vAlign w:val="center"/>
          </w:tcPr>
          <w:p w14:paraId="01E5D02A" w14:textId="77777777" w:rsidR="004E3405" w:rsidRPr="009869FF" w:rsidRDefault="004E3405" w:rsidP="00AB00DA">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9869FF">
              <w:rPr>
                <w:rFonts w:ascii="Times New Roman" w:hAnsi="Times New Roman" w:cs="Times New Roman"/>
                <w:sz w:val="20"/>
                <w:szCs w:val="20"/>
                <w:lang w:val="en-US"/>
              </w:rPr>
              <w:t>0.144</w:t>
            </w:r>
          </w:p>
        </w:tc>
      </w:tr>
      <w:tr w:rsidR="004E3405" w:rsidRPr="00411436" w14:paraId="20432077" w14:textId="77777777" w:rsidTr="00B431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right w:val="single" w:sz="4" w:space="0" w:color="auto"/>
            </w:tcBorders>
            <w:shd w:val="clear" w:color="auto" w:fill="auto"/>
            <w:vAlign w:val="center"/>
          </w:tcPr>
          <w:p w14:paraId="17BE56C3" w14:textId="1E71A83B" w:rsidR="004E3405" w:rsidRPr="009869FF" w:rsidRDefault="00421820" w:rsidP="00AB00DA">
            <w:pPr>
              <w:spacing w:line="480" w:lineRule="auto"/>
              <w:jc w:val="center"/>
              <w:rPr>
                <w:rFonts w:ascii="Times New Roman" w:hAnsi="Times New Roman" w:cs="Times New Roman"/>
                <w:sz w:val="20"/>
                <w:szCs w:val="20"/>
                <w:lang w:val="en-US"/>
              </w:rPr>
            </w:pPr>
            <w:r w:rsidRPr="009869FF">
              <w:rPr>
                <w:rFonts w:ascii="Times New Roman" w:hAnsi="Times New Roman" w:cs="Times New Roman"/>
                <w:sz w:val="20"/>
                <w:szCs w:val="20"/>
                <w:lang w:val="en-US"/>
              </w:rPr>
              <w:t xml:space="preserve">High </w:t>
            </w:r>
            <w:r w:rsidR="004E3405" w:rsidRPr="009869FF">
              <w:rPr>
                <w:rFonts w:ascii="Times New Roman" w:hAnsi="Times New Roman" w:cs="Times New Roman"/>
                <w:sz w:val="20"/>
                <w:szCs w:val="20"/>
                <w:lang w:val="en-US"/>
              </w:rPr>
              <w:t>BUN (n=439)</w:t>
            </w:r>
          </w:p>
        </w:tc>
        <w:tc>
          <w:tcPr>
            <w:tcW w:w="0" w:type="auto"/>
            <w:tcBorders>
              <w:top w:val="nil"/>
              <w:bottom w:val="nil"/>
            </w:tcBorders>
            <w:shd w:val="clear" w:color="auto" w:fill="auto"/>
            <w:vAlign w:val="center"/>
          </w:tcPr>
          <w:p w14:paraId="7C133CE5" w14:textId="77777777" w:rsidR="004E3405" w:rsidRPr="009869FF" w:rsidRDefault="004E3405" w:rsidP="00AB00DA">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9869FF">
              <w:rPr>
                <w:rFonts w:ascii="Times New Roman" w:hAnsi="Times New Roman" w:cs="Times New Roman"/>
                <w:sz w:val="20"/>
                <w:szCs w:val="20"/>
                <w:lang w:val="en-US"/>
              </w:rPr>
              <w:t>1.45 (0.93)</w:t>
            </w:r>
          </w:p>
        </w:tc>
        <w:tc>
          <w:tcPr>
            <w:tcW w:w="0" w:type="auto"/>
            <w:tcBorders>
              <w:top w:val="nil"/>
              <w:bottom w:val="nil"/>
              <w:right w:val="single" w:sz="4" w:space="0" w:color="auto"/>
            </w:tcBorders>
            <w:shd w:val="clear" w:color="auto" w:fill="auto"/>
            <w:vAlign w:val="center"/>
          </w:tcPr>
          <w:p w14:paraId="09141707" w14:textId="77777777" w:rsidR="004E3405" w:rsidRPr="009869FF" w:rsidRDefault="004E3405" w:rsidP="00AB00DA">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9869FF">
              <w:rPr>
                <w:rFonts w:ascii="Times New Roman" w:hAnsi="Times New Roman" w:cs="Times New Roman"/>
                <w:sz w:val="20"/>
                <w:szCs w:val="20"/>
                <w:lang w:val="en-US"/>
              </w:rPr>
              <w:t>1.52 (0.98)</w:t>
            </w:r>
          </w:p>
        </w:tc>
        <w:tc>
          <w:tcPr>
            <w:tcW w:w="0" w:type="auto"/>
            <w:tcBorders>
              <w:top w:val="nil"/>
              <w:left w:val="single" w:sz="4" w:space="0" w:color="auto"/>
              <w:bottom w:val="nil"/>
            </w:tcBorders>
            <w:shd w:val="clear" w:color="auto" w:fill="auto"/>
            <w:vAlign w:val="center"/>
          </w:tcPr>
          <w:p w14:paraId="62C4285B" w14:textId="77777777" w:rsidR="004E3405" w:rsidRPr="009869FF" w:rsidRDefault="004E3405" w:rsidP="00AB00DA">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9869FF">
              <w:rPr>
                <w:rFonts w:ascii="Times New Roman" w:hAnsi="Times New Roman" w:cs="Times New Roman"/>
                <w:sz w:val="20"/>
                <w:szCs w:val="20"/>
                <w:lang w:val="en-US"/>
              </w:rPr>
              <w:t>-0.03 [-0.21 – 0.16]</w:t>
            </w:r>
          </w:p>
        </w:tc>
        <w:tc>
          <w:tcPr>
            <w:tcW w:w="0" w:type="auto"/>
            <w:tcBorders>
              <w:top w:val="nil"/>
              <w:bottom w:val="nil"/>
            </w:tcBorders>
            <w:shd w:val="clear" w:color="auto" w:fill="auto"/>
            <w:vAlign w:val="center"/>
          </w:tcPr>
          <w:p w14:paraId="1A4D0979" w14:textId="77777777" w:rsidR="004E3405" w:rsidRPr="009869FF" w:rsidRDefault="004E3405" w:rsidP="00AB00DA">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9869FF">
              <w:rPr>
                <w:rFonts w:ascii="Times New Roman" w:hAnsi="Times New Roman" w:cs="Times New Roman"/>
                <w:sz w:val="20"/>
                <w:szCs w:val="20"/>
                <w:lang w:val="en-US"/>
              </w:rPr>
              <w:t>0.782</w:t>
            </w:r>
          </w:p>
        </w:tc>
        <w:tc>
          <w:tcPr>
            <w:tcW w:w="0" w:type="auto"/>
            <w:tcBorders>
              <w:top w:val="nil"/>
              <w:bottom w:val="nil"/>
            </w:tcBorders>
            <w:shd w:val="clear" w:color="auto" w:fill="auto"/>
            <w:vAlign w:val="center"/>
          </w:tcPr>
          <w:p w14:paraId="18711557" w14:textId="77777777" w:rsidR="004E3405" w:rsidRPr="009869FF" w:rsidRDefault="004E3405" w:rsidP="00AB00DA">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9869FF">
              <w:rPr>
                <w:rFonts w:ascii="Times New Roman" w:hAnsi="Times New Roman" w:cs="Times New Roman"/>
                <w:sz w:val="20"/>
                <w:szCs w:val="20"/>
                <w:lang w:val="en-US"/>
              </w:rPr>
              <w:t>-0.08 [-0.23 – 0.07]</w:t>
            </w:r>
          </w:p>
        </w:tc>
        <w:tc>
          <w:tcPr>
            <w:tcW w:w="0" w:type="auto"/>
            <w:tcBorders>
              <w:top w:val="nil"/>
              <w:bottom w:val="nil"/>
            </w:tcBorders>
            <w:shd w:val="clear" w:color="auto" w:fill="auto"/>
            <w:vAlign w:val="center"/>
          </w:tcPr>
          <w:p w14:paraId="454C6ECA" w14:textId="77777777" w:rsidR="004E3405" w:rsidRPr="009869FF" w:rsidRDefault="004E3405" w:rsidP="00AB00DA">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9869FF">
              <w:rPr>
                <w:rFonts w:ascii="Times New Roman" w:hAnsi="Times New Roman" w:cs="Times New Roman"/>
                <w:sz w:val="20"/>
                <w:szCs w:val="20"/>
                <w:lang w:val="en-US"/>
              </w:rPr>
              <w:t>0.294</w:t>
            </w:r>
          </w:p>
        </w:tc>
      </w:tr>
      <w:tr w:rsidR="004E3405" w:rsidRPr="00411436" w14:paraId="51F5950A" w14:textId="77777777" w:rsidTr="00B431E0">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4" w:space="0" w:color="auto"/>
              <w:right w:val="single" w:sz="4" w:space="0" w:color="auto"/>
            </w:tcBorders>
            <w:shd w:val="clear" w:color="auto" w:fill="auto"/>
            <w:vAlign w:val="center"/>
          </w:tcPr>
          <w:p w14:paraId="4A4129FB" w14:textId="094FAC17" w:rsidR="004E3405" w:rsidRPr="009869FF" w:rsidRDefault="00421820" w:rsidP="00421820">
            <w:pPr>
              <w:spacing w:line="480" w:lineRule="auto"/>
              <w:jc w:val="center"/>
              <w:rPr>
                <w:rFonts w:ascii="Times New Roman" w:hAnsi="Times New Roman" w:cs="Times New Roman"/>
                <w:sz w:val="20"/>
                <w:szCs w:val="20"/>
                <w:lang w:val="en-US"/>
              </w:rPr>
            </w:pPr>
            <w:r w:rsidRPr="009869FF">
              <w:rPr>
                <w:rFonts w:ascii="Times New Roman" w:hAnsi="Times New Roman" w:cs="Times New Roman"/>
                <w:sz w:val="20"/>
                <w:szCs w:val="20"/>
                <w:lang w:val="en-US"/>
              </w:rPr>
              <w:t xml:space="preserve">High </w:t>
            </w:r>
            <w:r w:rsidR="004E3405" w:rsidRPr="009869FF">
              <w:rPr>
                <w:rFonts w:ascii="Times New Roman" w:hAnsi="Times New Roman" w:cs="Times New Roman"/>
                <w:sz w:val="20"/>
                <w:szCs w:val="20"/>
                <w:lang w:val="en-US"/>
              </w:rPr>
              <w:t>CRP (n=420)</w:t>
            </w:r>
          </w:p>
        </w:tc>
        <w:tc>
          <w:tcPr>
            <w:tcW w:w="0" w:type="auto"/>
            <w:tcBorders>
              <w:top w:val="nil"/>
              <w:bottom w:val="single" w:sz="4" w:space="0" w:color="auto"/>
            </w:tcBorders>
            <w:shd w:val="clear" w:color="auto" w:fill="auto"/>
            <w:vAlign w:val="center"/>
          </w:tcPr>
          <w:p w14:paraId="40F4573A" w14:textId="77777777" w:rsidR="004E3405" w:rsidRPr="009869FF" w:rsidRDefault="004E3405" w:rsidP="00AB00DA">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9869FF">
              <w:rPr>
                <w:rFonts w:ascii="Times New Roman" w:hAnsi="Times New Roman" w:cs="Times New Roman"/>
                <w:sz w:val="20"/>
                <w:szCs w:val="20"/>
                <w:lang w:val="en-US"/>
              </w:rPr>
              <w:t>1.88 (1.00)</w:t>
            </w:r>
          </w:p>
        </w:tc>
        <w:tc>
          <w:tcPr>
            <w:tcW w:w="0" w:type="auto"/>
            <w:tcBorders>
              <w:top w:val="nil"/>
              <w:bottom w:val="single" w:sz="4" w:space="0" w:color="auto"/>
              <w:right w:val="single" w:sz="4" w:space="0" w:color="auto"/>
            </w:tcBorders>
            <w:shd w:val="clear" w:color="auto" w:fill="auto"/>
            <w:vAlign w:val="center"/>
          </w:tcPr>
          <w:p w14:paraId="78C32C20" w14:textId="77777777" w:rsidR="004E3405" w:rsidRPr="009869FF" w:rsidRDefault="004E3405" w:rsidP="00AB00DA">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9869FF">
              <w:rPr>
                <w:rFonts w:ascii="Times New Roman" w:hAnsi="Times New Roman" w:cs="Times New Roman"/>
                <w:sz w:val="20"/>
                <w:szCs w:val="20"/>
                <w:lang w:val="en-US"/>
              </w:rPr>
              <w:t>2.03 (1.03)</w:t>
            </w:r>
          </w:p>
        </w:tc>
        <w:tc>
          <w:tcPr>
            <w:tcW w:w="0" w:type="auto"/>
            <w:tcBorders>
              <w:top w:val="nil"/>
              <w:left w:val="single" w:sz="4" w:space="0" w:color="auto"/>
              <w:bottom w:val="single" w:sz="4" w:space="0" w:color="auto"/>
            </w:tcBorders>
            <w:shd w:val="clear" w:color="auto" w:fill="auto"/>
            <w:vAlign w:val="center"/>
          </w:tcPr>
          <w:p w14:paraId="7280C294" w14:textId="77777777" w:rsidR="004E3405" w:rsidRPr="009869FF" w:rsidRDefault="004E3405" w:rsidP="00AB00DA">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9869FF">
              <w:rPr>
                <w:rFonts w:ascii="Times New Roman" w:hAnsi="Times New Roman" w:cs="Times New Roman"/>
                <w:sz w:val="20"/>
                <w:szCs w:val="20"/>
                <w:lang w:val="en-US"/>
              </w:rPr>
              <w:t>-0.07 [-0.25 – 0.12]</w:t>
            </w:r>
          </w:p>
        </w:tc>
        <w:tc>
          <w:tcPr>
            <w:tcW w:w="0" w:type="auto"/>
            <w:tcBorders>
              <w:top w:val="nil"/>
              <w:bottom w:val="single" w:sz="4" w:space="0" w:color="auto"/>
            </w:tcBorders>
            <w:shd w:val="clear" w:color="auto" w:fill="auto"/>
            <w:vAlign w:val="center"/>
          </w:tcPr>
          <w:p w14:paraId="50B5AAD1" w14:textId="77777777" w:rsidR="004E3405" w:rsidRPr="009869FF" w:rsidRDefault="004E3405" w:rsidP="00AB00DA">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9869FF">
              <w:rPr>
                <w:rFonts w:ascii="Times New Roman" w:hAnsi="Times New Roman" w:cs="Times New Roman"/>
                <w:sz w:val="20"/>
                <w:szCs w:val="20"/>
                <w:lang w:val="en-US"/>
              </w:rPr>
              <w:t>0.473</w:t>
            </w:r>
          </w:p>
        </w:tc>
        <w:tc>
          <w:tcPr>
            <w:tcW w:w="0" w:type="auto"/>
            <w:tcBorders>
              <w:top w:val="nil"/>
              <w:bottom w:val="single" w:sz="4" w:space="0" w:color="auto"/>
            </w:tcBorders>
            <w:shd w:val="clear" w:color="auto" w:fill="auto"/>
            <w:vAlign w:val="center"/>
          </w:tcPr>
          <w:p w14:paraId="6466E1ED" w14:textId="77777777" w:rsidR="004E3405" w:rsidRPr="009869FF" w:rsidRDefault="004E3405" w:rsidP="00AB00DA">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9869FF">
              <w:rPr>
                <w:rFonts w:ascii="Times New Roman" w:hAnsi="Times New Roman" w:cs="Times New Roman"/>
                <w:sz w:val="20"/>
                <w:szCs w:val="20"/>
                <w:lang w:val="en-US"/>
              </w:rPr>
              <w:t>-0.12 [-0.29 – 0.06]</w:t>
            </w:r>
          </w:p>
        </w:tc>
        <w:tc>
          <w:tcPr>
            <w:tcW w:w="0" w:type="auto"/>
            <w:tcBorders>
              <w:top w:val="nil"/>
              <w:bottom w:val="single" w:sz="4" w:space="0" w:color="auto"/>
            </w:tcBorders>
            <w:shd w:val="clear" w:color="auto" w:fill="auto"/>
            <w:vAlign w:val="center"/>
          </w:tcPr>
          <w:p w14:paraId="59F61E4F" w14:textId="77777777" w:rsidR="004E3405" w:rsidRPr="009869FF" w:rsidRDefault="004E3405" w:rsidP="00AB00DA">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9869FF">
              <w:rPr>
                <w:rFonts w:ascii="Times New Roman" w:hAnsi="Times New Roman" w:cs="Times New Roman"/>
                <w:sz w:val="20"/>
                <w:szCs w:val="20"/>
                <w:lang w:val="en-US"/>
              </w:rPr>
              <w:t>0.201</w:t>
            </w:r>
          </w:p>
        </w:tc>
      </w:tr>
    </w:tbl>
    <w:p w14:paraId="55638064" w14:textId="50899ADD" w:rsidR="004E3405" w:rsidRPr="009869FF" w:rsidRDefault="005F08E9" w:rsidP="00AB00DA">
      <w:pPr>
        <w:spacing w:line="480" w:lineRule="auto"/>
        <w:rPr>
          <w:rFonts w:ascii="Times New Roman" w:hAnsi="Times New Roman" w:cs="Times New Roman"/>
          <w:i/>
          <w:sz w:val="20"/>
          <w:szCs w:val="20"/>
          <w:lang w:val="en-US"/>
        </w:rPr>
      </w:pPr>
      <w:r w:rsidRPr="009869FF">
        <w:rPr>
          <w:rFonts w:ascii="Times New Roman" w:hAnsi="Times New Roman" w:cs="Times New Roman"/>
          <w:i/>
          <w:sz w:val="20"/>
          <w:szCs w:val="20"/>
          <w:lang w:val="en-US"/>
        </w:rPr>
        <w:t>*</w:t>
      </w:r>
      <w:r w:rsidRPr="00411436">
        <w:rPr>
          <w:rFonts w:ascii="Times New Roman" w:hAnsi="Times New Roman" w:cs="Times New Roman"/>
          <w:sz w:val="20"/>
          <w:szCs w:val="20"/>
          <w:lang w:val="en-US"/>
        </w:rPr>
        <w:t xml:space="preserve"> </w:t>
      </w:r>
      <w:r w:rsidRPr="00411436">
        <w:rPr>
          <w:rFonts w:ascii="Times New Roman" w:hAnsi="Times New Roman" w:cs="Times New Roman"/>
          <w:i/>
          <w:sz w:val="20"/>
          <w:szCs w:val="20"/>
          <w:lang w:val="en-US"/>
        </w:rPr>
        <w:t>Calculated as the mean (standard deviation) diary score for all symptoms on days 2-4 (rated by the patient)</w:t>
      </w:r>
      <w:r w:rsidRPr="00411436">
        <w:rPr>
          <w:rFonts w:ascii="Times New Roman" w:hAnsi="Times New Roman" w:cs="Times New Roman"/>
          <w:i/>
          <w:sz w:val="20"/>
          <w:szCs w:val="20"/>
          <w:lang w:val="en-US"/>
        </w:rPr>
        <w:br/>
      </w:r>
      <w:r w:rsidR="004E3405" w:rsidRPr="009869FF">
        <w:rPr>
          <w:rFonts w:ascii="Times New Roman" w:hAnsi="Times New Roman" w:cs="Times New Roman"/>
          <w:i/>
          <w:sz w:val="20"/>
          <w:szCs w:val="20"/>
          <w:vertAlign w:val="superscript"/>
          <w:lang w:val="en-US"/>
        </w:rPr>
        <w:t>a</w:t>
      </w:r>
      <w:r w:rsidR="004E3405" w:rsidRPr="009869FF">
        <w:rPr>
          <w:rFonts w:ascii="Times New Roman" w:hAnsi="Times New Roman" w:cs="Times New Roman"/>
          <w:i/>
          <w:sz w:val="20"/>
          <w:szCs w:val="20"/>
          <w:lang w:val="en-US"/>
        </w:rPr>
        <w:t xml:space="preserve"> Estimates controlled for baseline symptom severity</w:t>
      </w:r>
      <w:r w:rsidRPr="009869FF">
        <w:rPr>
          <w:rFonts w:ascii="Times New Roman" w:hAnsi="Times New Roman" w:cs="Times New Roman"/>
          <w:i/>
          <w:sz w:val="20"/>
          <w:szCs w:val="20"/>
          <w:lang w:val="en-US"/>
        </w:rPr>
        <w:t>; negative values 1 favor amoxicillin.</w:t>
      </w:r>
    </w:p>
    <w:p w14:paraId="65415B69" w14:textId="77777777" w:rsidR="004E3405" w:rsidRPr="009869FF" w:rsidRDefault="004E3405" w:rsidP="00AB00DA">
      <w:pPr>
        <w:spacing w:line="480" w:lineRule="auto"/>
        <w:rPr>
          <w:rFonts w:ascii="Times New Roman" w:hAnsi="Times New Roman" w:cs="Times New Roman"/>
          <w:sz w:val="20"/>
          <w:szCs w:val="20"/>
          <w:lang w:val="en-US"/>
        </w:rPr>
      </w:pPr>
    </w:p>
    <w:p w14:paraId="175CB83E" w14:textId="77777777" w:rsidR="004E3405" w:rsidRPr="009869FF" w:rsidRDefault="004E3405" w:rsidP="00AB00DA">
      <w:pPr>
        <w:pStyle w:val="Caption"/>
        <w:keepNext/>
        <w:spacing w:after="0" w:line="480" w:lineRule="auto"/>
        <w:rPr>
          <w:rFonts w:ascii="Times New Roman" w:hAnsi="Times New Roman" w:cs="Times New Roman"/>
          <w:b w:val="0"/>
          <w:sz w:val="20"/>
          <w:szCs w:val="20"/>
          <w:lang w:val="en-US"/>
        </w:rPr>
      </w:pPr>
    </w:p>
    <w:p w14:paraId="5B14E7FB" w14:textId="77777777" w:rsidR="004E3405" w:rsidRPr="009869FF" w:rsidRDefault="004E3405" w:rsidP="00AB00DA">
      <w:pPr>
        <w:spacing w:line="480" w:lineRule="auto"/>
        <w:rPr>
          <w:rFonts w:ascii="Times New Roman" w:hAnsi="Times New Roman" w:cs="Times New Roman"/>
          <w:b/>
          <w:bCs/>
          <w:sz w:val="20"/>
          <w:szCs w:val="18"/>
          <w:lang w:val="en-US"/>
        </w:rPr>
      </w:pPr>
      <w:r w:rsidRPr="009869FF">
        <w:rPr>
          <w:rFonts w:ascii="Times New Roman" w:hAnsi="Times New Roman" w:cs="Times New Roman"/>
          <w:sz w:val="20"/>
          <w:lang w:val="en-US"/>
        </w:rPr>
        <w:br w:type="page"/>
      </w:r>
    </w:p>
    <w:p w14:paraId="4C1470A2" w14:textId="757FE346" w:rsidR="004E3405" w:rsidRPr="009869FF" w:rsidRDefault="004E3405" w:rsidP="00AB00DA">
      <w:pPr>
        <w:pStyle w:val="Caption"/>
        <w:keepNext/>
        <w:spacing w:after="0" w:line="480" w:lineRule="auto"/>
        <w:jc w:val="center"/>
        <w:rPr>
          <w:rFonts w:ascii="Times New Roman" w:hAnsi="Times New Roman" w:cs="Times New Roman"/>
          <w:color w:val="auto"/>
          <w:sz w:val="20"/>
          <w:lang w:val="en-US"/>
        </w:rPr>
      </w:pPr>
      <w:r w:rsidRPr="009869FF">
        <w:rPr>
          <w:rFonts w:ascii="Times New Roman" w:hAnsi="Times New Roman" w:cs="Times New Roman"/>
          <w:color w:val="auto"/>
          <w:sz w:val="20"/>
          <w:lang w:val="en-US"/>
        </w:rPr>
        <w:lastRenderedPageBreak/>
        <w:t xml:space="preserve">Table </w:t>
      </w:r>
      <w:r w:rsidRPr="009869FF">
        <w:rPr>
          <w:rFonts w:ascii="Times New Roman" w:hAnsi="Times New Roman" w:cs="Times New Roman"/>
          <w:color w:val="auto"/>
          <w:sz w:val="20"/>
          <w:lang w:val="en-US"/>
        </w:rPr>
        <w:fldChar w:fldCharType="begin"/>
      </w:r>
      <w:r w:rsidRPr="009869FF">
        <w:rPr>
          <w:rFonts w:ascii="Times New Roman" w:hAnsi="Times New Roman" w:cs="Times New Roman"/>
          <w:color w:val="auto"/>
          <w:sz w:val="20"/>
          <w:lang w:val="en-US"/>
        </w:rPr>
        <w:instrText xml:space="preserve"> SEQ Table \* ARABIC </w:instrText>
      </w:r>
      <w:r w:rsidRPr="009869FF">
        <w:rPr>
          <w:rFonts w:ascii="Times New Roman" w:hAnsi="Times New Roman" w:cs="Times New Roman"/>
          <w:color w:val="auto"/>
          <w:sz w:val="20"/>
          <w:lang w:val="en-US"/>
        </w:rPr>
        <w:fldChar w:fldCharType="separate"/>
      </w:r>
      <w:r w:rsidRPr="009869FF">
        <w:rPr>
          <w:rFonts w:ascii="Times New Roman" w:hAnsi="Times New Roman" w:cs="Times New Roman"/>
          <w:color w:val="auto"/>
          <w:sz w:val="20"/>
          <w:lang w:val="en-US"/>
        </w:rPr>
        <w:t>3</w:t>
      </w:r>
      <w:r w:rsidRPr="009869FF">
        <w:rPr>
          <w:rFonts w:ascii="Times New Roman" w:hAnsi="Times New Roman" w:cs="Times New Roman"/>
          <w:color w:val="auto"/>
          <w:sz w:val="20"/>
          <w:lang w:val="en-US"/>
        </w:rPr>
        <w:fldChar w:fldCharType="end"/>
      </w:r>
      <w:r w:rsidRPr="009869FF">
        <w:rPr>
          <w:rFonts w:ascii="Times New Roman" w:hAnsi="Times New Roman" w:cs="Times New Roman"/>
          <w:color w:val="auto"/>
          <w:sz w:val="20"/>
          <w:lang w:val="en-US"/>
        </w:rPr>
        <w:t xml:space="preserve">. </w:t>
      </w:r>
      <w:r w:rsidR="005F08E9" w:rsidRPr="009869FF">
        <w:rPr>
          <w:rFonts w:ascii="Times New Roman" w:hAnsi="Times New Roman" w:cs="Times New Roman"/>
          <w:color w:val="auto"/>
          <w:sz w:val="20"/>
          <w:lang w:val="en-US"/>
        </w:rPr>
        <w:t>Illness deterioration*</w:t>
      </w:r>
      <w:r w:rsidRPr="009869FF">
        <w:rPr>
          <w:rFonts w:ascii="Times New Roman" w:hAnsi="Times New Roman" w:cs="Times New Roman"/>
          <w:color w:val="auto"/>
          <w:sz w:val="20"/>
          <w:lang w:val="en-US"/>
        </w:rPr>
        <w:t xml:space="preserve"> </w:t>
      </w:r>
      <w:r w:rsidR="007B120D" w:rsidRPr="009869FF">
        <w:rPr>
          <w:rFonts w:ascii="Times New Roman" w:hAnsi="Times New Roman" w:cs="Times New Roman"/>
          <w:color w:val="auto"/>
          <w:sz w:val="20"/>
          <w:szCs w:val="20"/>
          <w:lang w:val="en-US"/>
        </w:rPr>
        <w:t>in patients consulting in primary care with LRTI treated with amoxicillin versus placebo.</w:t>
      </w:r>
    </w:p>
    <w:tbl>
      <w:tblPr>
        <w:tblStyle w:val="LightShading"/>
        <w:tblW w:w="0" w:type="auto"/>
        <w:tblLook w:val="04A0" w:firstRow="1" w:lastRow="0" w:firstColumn="1" w:lastColumn="0" w:noHBand="0" w:noVBand="1"/>
      </w:tblPr>
      <w:tblGrid>
        <w:gridCol w:w="3091"/>
        <w:gridCol w:w="1205"/>
        <w:gridCol w:w="972"/>
        <w:gridCol w:w="1698"/>
        <w:gridCol w:w="850"/>
        <w:gridCol w:w="2365"/>
        <w:gridCol w:w="850"/>
      </w:tblGrid>
      <w:tr w:rsidR="004E3405" w:rsidRPr="00411436" w14:paraId="566A84C6" w14:textId="77777777" w:rsidTr="00B431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single" w:sz="4" w:space="0" w:color="auto"/>
              <w:right w:val="single" w:sz="4" w:space="0" w:color="auto"/>
            </w:tcBorders>
            <w:shd w:val="clear" w:color="auto" w:fill="auto"/>
            <w:vAlign w:val="center"/>
          </w:tcPr>
          <w:p w14:paraId="4731D8A2" w14:textId="77777777" w:rsidR="004E3405" w:rsidRPr="009869FF" w:rsidRDefault="004E3405" w:rsidP="00AB00DA">
            <w:pPr>
              <w:spacing w:line="480" w:lineRule="auto"/>
              <w:jc w:val="center"/>
              <w:rPr>
                <w:rFonts w:ascii="Times New Roman" w:hAnsi="Times New Roman" w:cs="Times New Roman"/>
                <w:sz w:val="20"/>
                <w:szCs w:val="20"/>
                <w:lang w:val="en-US"/>
              </w:rPr>
            </w:pPr>
          </w:p>
        </w:tc>
        <w:tc>
          <w:tcPr>
            <w:tcW w:w="0" w:type="auto"/>
            <w:tcBorders>
              <w:bottom w:val="single" w:sz="4" w:space="0" w:color="auto"/>
            </w:tcBorders>
            <w:shd w:val="clear" w:color="auto" w:fill="auto"/>
            <w:vAlign w:val="center"/>
          </w:tcPr>
          <w:p w14:paraId="5E509A43" w14:textId="77777777" w:rsidR="004E3405" w:rsidRPr="009869FF" w:rsidRDefault="004E3405" w:rsidP="00AB00DA">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9869FF">
              <w:rPr>
                <w:rFonts w:ascii="Times New Roman" w:hAnsi="Times New Roman" w:cs="Times New Roman"/>
                <w:sz w:val="20"/>
                <w:szCs w:val="20"/>
                <w:lang w:val="en-US"/>
              </w:rPr>
              <w:t>Amoxicillin</w:t>
            </w:r>
          </w:p>
        </w:tc>
        <w:tc>
          <w:tcPr>
            <w:tcW w:w="0" w:type="auto"/>
            <w:tcBorders>
              <w:bottom w:val="single" w:sz="4" w:space="0" w:color="auto"/>
              <w:right w:val="single" w:sz="4" w:space="0" w:color="auto"/>
            </w:tcBorders>
            <w:shd w:val="clear" w:color="auto" w:fill="auto"/>
            <w:vAlign w:val="center"/>
          </w:tcPr>
          <w:p w14:paraId="553AED41" w14:textId="77777777" w:rsidR="004E3405" w:rsidRPr="009869FF" w:rsidRDefault="004E3405" w:rsidP="00AB00DA">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9869FF">
              <w:rPr>
                <w:rFonts w:ascii="Times New Roman" w:hAnsi="Times New Roman" w:cs="Times New Roman"/>
                <w:sz w:val="20"/>
                <w:szCs w:val="20"/>
                <w:lang w:val="en-US"/>
              </w:rPr>
              <w:t>Placebo</w:t>
            </w:r>
          </w:p>
        </w:tc>
        <w:tc>
          <w:tcPr>
            <w:tcW w:w="0" w:type="auto"/>
            <w:tcBorders>
              <w:left w:val="single" w:sz="4" w:space="0" w:color="auto"/>
              <w:bottom w:val="single" w:sz="4" w:space="0" w:color="auto"/>
            </w:tcBorders>
            <w:shd w:val="clear" w:color="auto" w:fill="auto"/>
            <w:vAlign w:val="center"/>
          </w:tcPr>
          <w:p w14:paraId="50ACCC8D" w14:textId="77777777" w:rsidR="004E3405" w:rsidRPr="009869FF" w:rsidRDefault="004E3405" w:rsidP="00AB00DA">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0"/>
                <w:szCs w:val="20"/>
                <w:lang w:val="en-US"/>
              </w:rPr>
            </w:pPr>
            <w:r w:rsidRPr="009869FF">
              <w:rPr>
                <w:rFonts w:ascii="Times New Roman" w:hAnsi="Times New Roman" w:cs="Times New Roman"/>
                <w:sz w:val="20"/>
                <w:szCs w:val="20"/>
                <w:lang w:val="en-US"/>
              </w:rPr>
              <w:t>Interaction term</w:t>
            </w:r>
            <w:r w:rsidRPr="009869FF">
              <w:rPr>
                <w:rFonts w:ascii="Times New Roman" w:hAnsi="Times New Roman" w:cs="Times New Roman"/>
                <w:sz w:val="20"/>
                <w:szCs w:val="20"/>
                <w:vertAlign w:val="superscript"/>
                <w:lang w:val="en-US"/>
              </w:rPr>
              <w:t>a</w:t>
            </w:r>
            <w:r w:rsidRPr="009869FF">
              <w:rPr>
                <w:rFonts w:ascii="Times New Roman" w:hAnsi="Times New Roman" w:cs="Times New Roman"/>
                <w:sz w:val="20"/>
                <w:szCs w:val="20"/>
                <w:lang w:val="en-US"/>
              </w:rPr>
              <w:br/>
              <w:t>[95% CI]</w:t>
            </w:r>
          </w:p>
        </w:tc>
        <w:tc>
          <w:tcPr>
            <w:tcW w:w="0" w:type="auto"/>
            <w:tcBorders>
              <w:bottom w:val="single" w:sz="4" w:space="0" w:color="auto"/>
            </w:tcBorders>
            <w:shd w:val="clear" w:color="auto" w:fill="auto"/>
            <w:vAlign w:val="center"/>
          </w:tcPr>
          <w:p w14:paraId="10301352" w14:textId="77777777" w:rsidR="004E3405" w:rsidRPr="009869FF" w:rsidRDefault="004E3405" w:rsidP="00AB00DA">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9869FF">
              <w:rPr>
                <w:rFonts w:ascii="Times New Roman" w:hAnsi="Times New Roman" w:cs="Times New Roman"/>
                <w:sz w:val="20"/>
                <w:szCs w:val="20"/>
                <w:lang w:val="en-US"/>
              </w:rPr>
              <w:t>p-value</w:t>
            </w:r>
          </w:p>
        </w:tc>
        <w:tc>
          <w:tcPr>
            <w:tcW w:w="0" w:type="auto"/>
            <w:tcBorders>
              <w:bottom w:val="single" w:sz="4" w:space="0" w:color="auto"/>
            </w:tcBorders>
            <w:shd w:val="clear" w:color="auto" w:fill="auto"/>
            <w:vAlign w:val="center"/>
          </w:tcPr>
          <w:p w14:paraId="1F61D8F4" w14:textId="77777777" w:rsidR="004E3405" w:rsidRPr="009869FF" w:rsidRDefault="004E3405" w:rsidP="00AB00DA">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0"/>
                <w:szCs w:val="20"/>
                <w:lang w:val="en-US"/>
              </w:rPr>
            </w:pPr>
            <w:r w:rsidRPr="009869FF">
              <w:rPr>
                <w:rFonts w:ascii="Times New Roman" w:hAnsi="Times New Roman" w:cs="Times New Roman"/>
                <w:sz w:val="20"/>
                <w:szCs w:val="20"/>
                <w:lang w:val="en-US"/>
              </w:rPr>
              <w:t>Odds ratio for subgroup</w:t>
            </w:r>
            <w:r w:rsidRPr="009869FF">
              <w:rPr>
                <w:rFonts w:ascii="Times New Roman" w:hAnsi="Times New Roman" w:cs="Times New Roman"/>
                <w:sz w:val="20"/>
                <w:szCs w:val="20"/>
                <w:vertAlign w:val="superscript"/>
                <w:lang w:val="en-US"/>
              </w:rPr>
              <w:t>a</w:t>
            </w:r>
            <w:r w:rsidRPr="009869FF">
              <w:rPr>
                <w:rFonts w:ascii="Times New Roman" w:hAnsi="Times New Roman" w:cs="Times New Roman"/>
                <w:sz w:val="20"/>
                <w:szCs w:val="20"/>
                <w:lang w:val="en-US"/>
              </w:rPr>
              <w:t xml:space="preserve"> </w:t>
            </w:r>
            <w:r w:rsidRPr="009869FF">
              <w:rPr>
                <w:rFonts w:ascii="Times New Roman" w:hAnsi="Times New Roman" w:cs="Times New Roman"/>
                <w:sz w:val="20"/>
                <w:szCs w:val="20"/>
                <w:lang w:val="en-US"/>
              </w:rPr>
              <w:br/>
              <w:t>[95% CI]</w:t>
            </w:r>
          </w:p>
        </w:tc>
        <w:tc>
          <w:tcPr>
            <w:tcW w:w="0" w:type="auto"/>
            <w:tcBorders>
              <w:bottom w:val="single" w:sz="4" w:space="0" w:color="auto"/>
            </w:tcBorders>
            <w:shd w:val="clear" w:color="auto" w:fill="auto"/>
            <w:vAlign w:val="center"/>
          </w:tcPr>
          <w:p w14:paraId="07CCC9E8" w14:textId="77777777" w:rsidR="004E3405" w:rsidRPr="009869FF" w:rsidRDefault="004E3405" w:rsidP="00AB00DA">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9869FF">
              <w:rPr>
                <w:rFonts w:ascii="Times New Roman" w:hAnsi="Times New Roman" w:cs="Times New Roman"/>
                <w:sz w:val="20"/>
                <w:szCs w:val="20"/>
                <w:lang w:val="en-US"/>
              </w:rPr>
              <w:t>p-value</w:t>
            </w:r>
          </w:p>
        </w:tc>
      </w:tr>
      <w:tr w:rsidR="004E3405" w:rsidRPr="00411436" w14:paraId="1AD360B1" w14:textId="77777777" w:rsidTr="00B431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nil"/>
              <w:right w:val="single" w:sz="4" w:space="0" w:color="auto"/>
            </w:tcBorders>
            <w:shd w:val="clear" w:color="auto" w:fill="auto"/>
            <w:vAlign w:val="center"/>
          </w:tcPr>
          <w:p w14:paraId="4F74824F" w14:textId="77777777" w:rsidR="004E3405" w:rsidRPr="009869FF" w:rsidRDefault="004E3405" w:rsidP="00AB00DA">
            <w:pPr>
              <w:spacing w:line="480" w:lineRule="auto"/>
              <w:jc w:val="center"/>
              <w:rPr>
                <w:rFonts w:ascii="Times New Roman" w:hAnsi="Times New Roman" w:cs="Times New Roman"/>
                <w:sz w:val="20"/>
                <w:szCs w:val="20"/>
                <w:lang w:val="en-US"/>
              </w:rPr>
            </w:pPr>
            <w:r w:rsidRPr="009869FF">
              <w:rPr>
                <w:rFonts w:ascii="Times New Roman" w:hAnsi="Times New Roman" w:cs="Times New Roman"/>
                <w:sz w:val="20"/>
                <w:szCs w:val="20"/>
                <w:lang w:val="en-US"/>
              </w:rPr>
              <w:t>Whole cohort (n=2024)</w:t>
            </w:r>
          </w:p>
        </w:tc>
        <w:tc>
          <w:tcPr>
            <w:tcW w:w="0" w:type="auto"/>
            <w:tcBorders>
              <w:top w:val="single" w:sz="4" w:space="0" w:color="auto"/>
              <w:bottom w:val="nil"/>
            </w:tcBorders>
            <w:shd w:val="clear" w:color="auto" w:fill="auto"/>
            <w:vAlign w:val="center"/>
          </w:tcPr>
          <w:p w14:paraId="43B7FD7F" w14:textId="77777777" w:rsidR="004E3405" w:rsidRPr="009869FF" w:rsidRDefault="004E3405" w:rsidP="00AB00DA">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9869FF">
              <w:rPr>
                <w:rFonts w:ascii="Times New Roman" w:hAnsi="Times New Roman" w:cs="Times New Roman"/>
                <w:sz w:val="20"/>
                <w:szCs w:val="20"/>
                <w:lang w:val="en-US"/>
              </w:rPr>
              <w:t>162/1019</w:t>
            </w:r>
          </w:p>
        </w:tc>
        <w:tc>
          <w:tcPr>
            <w:tcW w:w="0" w:type="auto"/>
            <w:tcBorders>
              <w:top w:val="single" w:sz="4" w:space="0" w:color="auto"/>
              <w:bottom w:val="nil"/>
              <w:right w:val="single" w:sz="4" w:space="0" w:color="auto"/>
            </w:tcBorders>
            <w:shd w:val="clear" w:color="auto" w:fill="auto"/>
            <w:vAlign w:val="center"/>
          </w:tcPr>
          <w:p w14:paraId="0484C117" w14:textId="77777777" w:rsidR="004E3405" w:rsidRPr="009869FF" w:rsidRDefault="004E3405" w:rsidP="00AB00DA">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9869FF">
              <w:rPr>
                <w:rFonts w:ascii="Times New Roman" w:hAnsi="Times New Roman" w:cs="Times New Roman"/>
                <w:sz w:val="20"/>
                <w:szCs w:val="20"/>
                <w:lang w:val="en-US"/>
              </w:rPr>
              <w:t>193/1005</w:t>
            </w:r>
          </w:p>
        </w:tc>
        <w:tc>
          <w:tcPr>
            <w:tcW w:w="0" w:type="auto"/>
            <w:tcBorders>
              <w:top w:val="single" w:sz="4" w:space="0" w:color="auto"/>
              <w:left w:val="single" w:sz="4" w:space="0" w:color="auto"/>
              <w:bottom w:val="nil"/>
            </w:tcBorders>
            <w:shd w:val="clear" w:color="auto" w:fill="auto"/>
            <w:vAlign w:val="center"/>
          </w:tcPr>
          <w:p w14:paraId="73F03B8F" w14:textId="77777777" w:rsidR="004E3405" w:rsidRPr="009869FF" w:rsidRDefault="004E3405" w:rsidP="00AB00DA">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c>
          <w:tcPr>
            <w:tcW w:w="0" w:type="auto"/>
            <w:tcBorders>
              <w:top w:val="single" w:sz="4" w:space="0" w:color="auto"/>
              <w:bottom w:val="nil"/>
            </w:tcBorders>
            <w:shd w:val="clear" w:color="auto" w:fill="auto"/>
            <w:vAlign w:val="center"/>
          </w:tcPr>
          <w:p w14:paraId="6229E398" w14:textId="77777777" w:rsidR="004E3405" w:rsidRPr="009869FF" w:rsidRDefault="004E3405" w:rsidP="00AB00DA">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c>
          <w:tcPr>
            <w:tcW w:w="0" w:type="auto"/>
            <w:tcBorders>
              <w:top w:val="single" w:sz="4" w:space="0" w:color="auto"/>
              <w:bottom w:val="nil"/>
            </w:tcBorders>
            <w:shd w:val="clear" w:color="auto" w:fill="auto"/>
            <w:vAlign w:val="center"/>
          </w:tcPr>
          <w:p w14:paraId="7C0D27CA" w14:textId="77777777" w:rsidR="004E3405" w:rsidRPr="009869FF" w:rsidRDefault="004E3405" w:rsidP="00AB00DA">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9869FF">
              <w:rPr>
                <w:rFonts w:ascii="Times New Roman" w:hAnsi="Times New Roman" w:cs="Times New Roman"/>
                <w:sz w:val="20"/>
                <w:szCs w:val="20"/>
                <w:lang w:val="en-US"/>
              </w:rPr>
              <w:t>0.80 [0.63 – 1.00]</w:t>
            </w:r>
          </w:p>
        </w:tc>
        <w:tc>
          <w:tcPr>
            <w:tcW w:w="0" w:type="auto"/>
            <w:tcBorders>
              <w:top w:val="single" w:sz="4" w:space="0" w:color="auto"/>
              <w:bottom w:val="nil"/>
            </w:tcBorders>
            <w:shd w:val="clear" w:color="auto" w:fill="auto"/>
            <w:vAlign w:val="center"/>
          </w:tcPr>
          <w:p w14:paraId="1FBC6DF7" w14:textId="77777777" w:rsidR="004E3405" w:rsidRPr="009869FF" w:rsidRDefault="004E3405" w:rsidP="00AB00DA">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9869FF">
              <w:rPr>
                <w:rFonts w:ascii="Times New Roman" w:hAnsi="Times New Roman" w:cs="Times New Roman"/>
                <w:sz w:val="20"/>
                <w:szCs w:val="20"/>
                <w:lang w:val="en-US"/>
              </w:rPr>
              <w:t>0.051</w:t>
            </w:r>
          </w:p>
        </w:tc>
      </w:tr>
      <w:tr w:rsidR="004E3405" w:rsidRPr="00411436" w14:paraId="55DF6947" w14:textId="77777777" w:rsidTr="00B431E0">
        <w:tc>
          <w:tcPr>
            <w:cnfStyle w:val="001000000000" w:firstRow="0" w:lastRow="0" w:firstColumn="1" w:lastColumn="0" w:oddVBand="0" w:evenVBand="0" w:oddHBand="0" w:evenHBand="0" w:firstRowFirstColumn="0" w:firstRowLastColumn="0" w:lastRowFirstColumn="0" w:lastRowLastColumn="0"/>
            <w:tcW w:w="0" w:type="auto"/>
            <w:tcBorders>
              <w:top w:val="nil"/>
              <w:bottom w:val="nil"/>
              <w:right w:val="single" w:sz="4" w:space="0" w:color="auto"/>
            </w:tcBorders>
            <w:shd w:val="clear" w:color="auto" w:fill="auto"/>
            <w:vAlign w:val="center"/>
          </w:tcPr>
          <w:p w14:paraId="3A31367A" w14:textId="463EE4E6" w:rsidR="004E3405" w:rsidRPr="009869FF" w:rsidRDefault="00421820" w:rsidP="00AB00DA">
            <w:pPr>
              <w:spacing w:line="480" w:lineRule="auto"/>
              <w:jc w:val="center"/>
              <w:rPr>
                <w:rFonts w:ascii="Times New Roman" w:hAnsi="Times New Roman" w:cs="Times New Roman"/>
                <w:sz w:val="20"/>
                <w:szCs w:val="20"/>
                <w:lang w:val="en-US"/>
              </w:rPr>
            </w:pPr>
            <w:r w:rsidRPr="009869FF">
              <w:rPr>
                <w:rFonts w:ascii="Times New Roman" w:hAnsi="Times New Roman" w:cs="Times New Roman"/>
                <w:sz w:val="20"/>
                <w:szCs w:val="20"/>
                <w:lang w:val="en-US"/>
              </w:rPr>
              <w:t xml:space="preserve">Confirmed infection </w:t>
            </w:r>
            <w:r w:rsidR="004E3405" w:rsidRPr="009869FF">
              <w:rPr>
                <w:rFonts w:ascii="Times New Roman" w:hAnsi="Times New Roman" w:cs="Times New Roman"/>
                <w:sz w:val="20"/>
                <w:szCs w:val="20"/>
                <w:lang w:val="en-US"/>
              </w:rPr>
              <w:t>(n=1292)</w:t>
            </w:r>
          </w:p>
        </w:tc>
        <w:tc>
          <w:tcPr>
            <w:tcW w:w="0" w:type="auto"/>
            <w:tcBorders>
              <w:top w:val="nil"/>
              <w:bottom w:val="nil"/>
            </w:tcBorders>
            <w:shd w:val="clear" w:color="auto" w:fill="auto"/>
            <w:vAlign w:val="center"/>
          </w:tcPr>
          <w:p w14:paraId="0D03A770" w14:textId="77777777" w:rsidR="004E3405" w:rsidRPr="009869FF" w:rsidRDefault="004E3405" w:rsidP="00AB00DA">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9869FF">
              <w:rPr>
                <w:rFonts w:ascii="Times New Roman" w:hAnsi="Times New Roman" w:cs="Times New Roman"/>
                <w:sz w:val="20"/>
                <w:szCs w:val="20"/>
                <w:lang w:val="en-US"/>
              </w:rPr>
              <w:t>100/652</w:t>
            </w:r>
          </w:p>
        </w:tc>
        <w:tc>
          <w:tcPr>
            <w:tcW w:w="0" w:type="auto"/>
            <w:tcBorders>
              <w:top w:val="nil"/>
              <w:bottom w:val="nil"/>
              <w:right w:val="single" w:sz="4" w:space="0" w:color="auto"/>
            </w:tcBorders>
            <w:shd w:val="clear" w:color="auto" w:fill="auto"/>
            <w:vAlign w:val="center"/>
          </w:tcPr>
          <w:p w14:paraId="603B213E" w14:textId="77777777" w:rsidR="004E3405" w:rsidRPr="009869FF" w:rsidRDefault="004E3405" w:rsidP="00AB00DA">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9869FF">
              <w:rPr>
                <w:rFonts w:ascii="Times New Roman" w:hAnsi="Times New Roman" w:cs="Times New Roman"/>
                <w:sz w:val="20"/>
                <w:szCs w:val="20"/>
                <w:lang w:val="en-US"/>
              </w:rPr>
              <w:t>137/640</w:t>
            </w:r>
          </w:p>
        </w:tc>
        <w:tc>
          <w:tcPr>
            <w:tcW w:w="0" w:type="auto"/>
            <w:tcBorders>
              <w:top w:val="nil"/>
              <w:left w:val="single" w:sz="4" w:space="0" w:color="auto"/>
              <w:bottom w:val="nil"/>
            </w:tcBorders>
            <w:shd w:val="clear" w:color="auto" w:fill="auto"/>
            <w:vAlign w:val="center"/>
          </w:tcPr>
          <w:p w14:paraId="57773225" w14:textId="77777777" w:rsidR="004E3405" w:rsidRPr="009869FF" w:rsidRDefault="004E3405" w:rsidP="00AB00DA">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9869FF">
              <w:rPr>
                <w:rFonts w:ascii="Times New Roman" w:hAnsi="Times New Roman" w:cs="Times New Roman"/>
                <w:sz w:val="20"/>
                <w:szCs w:val="20"/>
                <w:lang w:val="en-US"/>
              </w:rPr>
              <w:t>0.58 [0.36-0.95]</w:t>
            </w:r>
          </w:p>
        </w:tc>
        <w:tc>
          <w:tcPr>
            <w:tcW w:w="0" w:type="auto"/>
            <w:tcBorders>
              <w:top w:val="nil"/>
              <w:bottom w:val="nil"/>
            </w:tcBorders>
            <w:shd w:val="clear" w:color="auto" w:fill="auto"/>
            <w:vAlign w:val="center"/>
          </w:tcPr>
          <w:p w14:paraId="12CBA17E" w14:textId="77777777" w:rsidR="004E3405" w:rsidRPr="009869FF" w:rsidRDefault="004E3405" w:rsidP="00AB00DA">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9869FF">
              <w:rPr>
                <w:rFonts w:ascii="Times New Roman" w:hAnsi="Times New Roman" w:cs="Times New Roman"/>
                <w:sz w:val="20"/>
                <w:szCs w:val="20"/>
                <w:lang w:val="en-US"/>
              </w:rPr>
              <w:t>0.029</w:t>
            </w:r>
          </w:p>
        </w:tc>
        <w:tc>
          <w:tcPr>
            <w:tcW w:w="0" w:type="auto"/>
            <w:tcBorders>
              <w:top w:val="nil"/>
              <w:bottom w:val="nil"/>
            </w:tcBorders>
            <w:shd w:val="clear" w:color="auto" w:fill="auto"/>
            <w:vAlign w:val="center"/>
          </w:tcPr>
          <w:p w14:paraId="28FF0F67" w14:textId="77777777" w:rsidR="004E3405" w:rsidRPr="009869FF" w:rsidRDefault="004E3405" w:rsidP="00AB00DA">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9869FF">
              <w:rPr>
                <w:rFonts w:ascii="Times New Roman" w:hAnsi="Times New Roman" w:cs="Times New Roman"/>
                <w:sz w:val="20"/>
                <w:szCs w:val="20"/>
                <w:lang w:val="en-US"/>
              </w:rPr>
              <w:t>0.67 [0.50-0.88]</w:t>
            </w:r>
          </w:p>
        </w:tc>
        <w:tc>
          <w:tcPr>
            <w:tcW w:w="0" w:type="auto"/>
            <w:tcBorders>
              <w:top w:val="nil"/>
              <w:bottom w:val="nil"/>
            </w:tcBorders>
            <w:shd w:val="clear" w:color="auto" w:fill="auto"/>
            <w:vAlign w:val="center"/>
          </w:tcPr>
          <w:p w14:paraId="5BFEB7D6" w14:textId="77777777" w:rsidR="004E3405" w:rsidRPr="009869FF" w:rsidRDefault="004E3405" w:rsidP="00AB00DA">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9869FF">
              <w:rPr>
                <w:rFonts w:ascii="Times New Roman" w:hAnsi="Times New Roman" w:cs="Times New Roman"/>
                <w:sz w:val="20"/>
                <w:szCs w:val="20"/>
                <w:lang w:val="en-US"/>
              </w:rPr>
              <w:t>0.005</w:t>
            </w:r>
          </w:p>
        </w:tc>
      </w:tr>
      <w:tr w:rsidR="004E3405" w:rsidRPr="00411436" w14:paraId="585B93D5" w14:textId="77777777" w:rsidTr="00B431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right w:val="single" w:sz="4" w:space="0" w:color="auto"/>
            </w:tcBorders>
            <w:shd w:val="clear" w:color="auto" w:fill="auto"/>
            <w:vAlign w:val="center"/>
          </w:tcPr>
          <w:p w14:paraId="76D6AF24" w14:textId="2D504A82" w:rsidR="004E3405" w:rsidRPr="009869FF" w:rsidRDefault="004E3405" w:rsidP="00AB00DA">
            <w:pPr>
              <w:spacing w:line="480" w:lineRule="auto"/>
              <w:jc w:val="center"/>
              <w:rPr>
                <w:rFonts w:ascii="Times New Roman" w:hAnsi="Times New Roman" w:cs="Times New Roman"/>
                <w:sz w:val="20"/>
                <w:szCs w:val="20"/>
                <w:lang w:val="en-US"/>
              </w:rPr>
            </w:pPr>
            <w:r w:rsidRPr="009869FF">
              <w:rPr>
                <w:rFonts w:ascii="Times New Roman" w:hAnsi="Times New Roman" w:cs="Times New Roman"/>
                <w:sz w:val="20"/>
                <w:szCs w:val="20"/>
                <w:lang w:val="en-US"/>
              </w:rPr>
              <w:t xml:space="preserve">Bacterial </w:t>
            </w:r>
            <w:r w:rsidR="00421820" w:rsidRPr="009869FF">
              <w:rPr>
                <w:rFonts w:ascii="Times New Roman" w:hAnsi="Times New Roman" w:cs="Times New Roman"/>
                <w:sz w:val="20"/>
                <w:szCs w:val="20"/>
                <w:lang w:val="en-US"/>
              </w:rPr>
              <w:t xml:space="preserve">infection </w:t>
            </w:r>
            <w:r w:rsidRPr="009869FF">
              <w:rPr>
                <w:rFonts w:ascii="Times New Roman" w:hAnsi="Times New Roman" w:cs="Times New Roman"/>
                <w:sz w:val="20"/>
                <w:szCs w:val="20"/>
                <w:lang w:val="en-US"/>
              </w:rPr>
              <w:t>(n=420)</w:t>
            </w:r>
          </w:p>
        </w:tc>
        <w:tc>
          <w:tcPr>
            <w:tcW w:w="0" w:type="auto"/>
            <w:tcBorders>
              <w:top w:val="nil"/>
              <w:bottom w:val="nil"/>
            </w:tcBorders>
            <w:shd w:val="clear" w:color="auto" w:fill="auto"/>
            <w:vAlign w:val="center"/>
          </w:tcPr>
          <w:p w14:paraId="2509FCEE" w14:textId="77777777" w:rsidR="004E3405" w:rsidRPr="009869FF" w:rsidRDefault="004E3405" w:rsidP="00AB00DA">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9869FF">
              <w:rPr>
                <w:rFonts w:ascii="Times New Roman" w:hAnsi="Times New Roman" w:cs="Times New Roman"/>
                <w:sz w:val="20"/>
                <w:szCs w:val="20"/>
                <w:lang w:val="en-US"/>
              </w:rPr>
              <w:t>30/189</w:t>
            </w:r>
          </w:p>
        </w:tc>
        <w:tc>
          <w:tcPr>
            <w:tcW w:w="0" w:type="auto"/>
            <w:tcBorders>
              <w:top w:val="nil"/>
              <w:bottom w:val="nil"/>
              <w:right w:val="single" w:sz="4" w:space="0" w:color="auto"/>
            </w:tcBorders>
            <w:shd w:val="clear" w:color="auto" w:fill="auto"/>
            <w:vAlign w:val="center"/>
          </w:tcPr>
          <w:p w14:paraId="0B38EBE3" w14:textId="77777777" w:rsidR="004E3405" w:rsidRPr="009869FF" w:rsidRDefault="004E3405" w:rsidP="00AB00DA">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9869FF">
              <w:rPr>
                <w:rFonts w:ascii="Times New Roman" w:hAnsi="Times New Roman" w:cs="Times New Roman"/>
                <w:sz w:val="20"/>
                <w:szCs w:val="20"/>
                <w:lang w:val="en-US"/>
              </w:rPr>
              <w:t>67/231</w:t>
            </w:r>
          </w:p>
        </w:tc>
        <w:tc>
          <w:tcPr>
            <w:tcW w:w="0" w:type="auto"/>
            <w:tcBorders>
              <w:top w:val="nil"/>
              <w:left w:val="single" w:sz="4" w:space="0" w:color="auto"/>
              <w:bottom w:val="nil"/>
            </w:tcBorders>
            <w:shd w:val="clear" w:color="auto" w:fill="auto"/>
            <w:vAlign w:val="center"/>
          </w:tcPr>
          <w:p w14:paraId="21BE2A80" w14:textId="77777777" w:rsidR="004E3405" w:rsidRPr="009869FF" w:rsidRDefault="004E3405" w:rsidP="00AB00DA">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9869FF">
              <w:rPr>
                <w:rFonts w:ascii="Times New Roman" w:hAnsi="Times New Roman" w:cs="Times New Roman"/>
                <w:sz w:val="20"/>
                <w:szCs w:val="20"/>
                <w:lang w:val="en-US"/>
              </w:rPr>
              <w:t>0.47 [0.27-0.82]</w:t>
            </w:r>
          </w:p>
        </w:tc>
        <w:tc>
          <w:tcPr>
            <w:tcW w:w="0" w:type="auto"/>
            <w:tcBorders>
              <w:top w:val="nil"/>
              <w:bottom w:val="nil"/>
            </w:tcBorders>
            <w:shd w:val="clear" w:color="auto" w:fill="auto"/>
            <w:vAlign w:val="center"/>
          </w:tcPr>
          <w:p w14:paraId="17712B79" w14:textId="77777777" w:rsidR="004E3405" w:rsidRPr="009869FF" w:rsidRDefault="004E3405" w:rsidP="00AB00DA">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9869FF">
              <w:rPr>
                <w:rFonts w:ascii="Times New Roman" w:hAnsi="Times New Roman" w:cs="Times New Roman"/>
                <w:sz w:val="20"/>
                <w:szCs w:val="20"/>
                <w:lang w:val="en-US"/>
              </w:rPr>
              <w:t>0.007</w:t>
            </w:r>
          </w:p>
        </w:tc>
        <w:tc>
          <w:tcPr>
            <w:tcW w:w="0" w:type="auto"/>
            <w:tcBorders>
              <w:top w:val="nil"/>
              <w:bottom w:val="nil"/>
            </w:tcBorders>
            <w:shd w:val="clear" w:color="auto" w:fill="auto"/>
            <w:vAlign w:val="center"/>
          </w:tcPr>
          <w:p w14:paraId="6B9D728F" w14:textId="77777777" w:rsidR="004E3405" w:rsidRPr="009869FF" w:rsidRDefault="004E3405" w:rsidP="00AB00DA">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9869FF">
              <w:rPr>
                <w:rFonts w:ascii="Times New Roman" w:hAnsi="Times New Roman" w:cs="Times New Roman"/>
                <w:sz w:val="20"/>
                <w:szCs w:val="20"/>
                <w:lang w:val="en-US"/>
              </w:rPr>
              <w:t>0.46 [0.29-0.75]</w:t>
            </w:r>
          </w:p>
        </w:tc>
        <w:tc>
          <w:tcPr>
            <w:tcW w:w="0" w:type="auto"/>
            <w:tcBorders>
              <w:top w:val="nil"/>
              <w:bottom w:val="nil"/>
            </w:tcBorders>
            <w:shd w:val="clear" w:color="auto" w:fill="auto"/>
            <w:vAlign w:val="center"/>
          </w:tcPr>
          <w:p w14:paraId="1240BB3B" w14:textId="77777777" w:rsidR="004E3405" w:rsidRPr="009869FF" w:rsidRDefault="004E3405" w:rsidP="00AB00DA">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9869FF">
              <w:rPr>
                <w:rFonts w:ascii="Times New Roman" w:hAnsi="Times New Roman" w:cs="Times New Roman"/>
                <w:sz w:val="20"/>
                <w:szCs w:val="20"/>
                <w:lang w:val="en-US"/>
              </w:rPr>
              <w:t>0.002</w:t>
            </w:r>
          </w:p>
        </w:tc>
      </w:tr>
      <w:tr w:rsidR="004E3405" w:rsidRPr="00411436" w14:paraId="34FE9E02" w14:textId="77777777" w:rsidTr="00B431E0">
        <w:tc>
          <w:tcPr>
            <w:cnfStyle w:val="001000000000" w:firstRow="0" w:lastRow="0" w:firstColumn="1" w:lastColumn="0" w:oddVBand="0" w:evenVBand="0" w:oddHBand="0" w:evenHBand="0" w:firstRowFirstColumn="0" w:firstRowLastColumn="0" w:lastRowFirstColumn="0" w:lastRowLastColumn="0"/>
            <w:tcW w:w="0" w:type="auto"/>
            <w:tcBorders>
              <w:top w:val="nil"/>
              <w:bottom w:val="nil"/>
              <w:right w:val="single" w:sz="4" w:space="0" w:color="auto"/>
            </w:tcBorders>
            <w:shd w:val="clear" w:color="auto" w:fill="auto"/>
            <w:vAlign w:val="center"/>
          </w:tcPr>
          <w:p w14:paraId="4C434492" w14:textId="57B93213" w:rsidR="004E3405" w:rsidRPr="009869FF" w:rsidRDefault="009D322A" w:rsidP="00421820">
            <w:pPr>
              <w:spacing w:line="480" w:lineRule="auto"/>
              <w:jc w:val="center"/>
              <w:rPr>
                <w:rFonts w:ascii="Times New Roman" w:hAnsi="Times New Roman" w:cs="Times New Roman"/>
                <w:sz w:val="20"/>
                <w:szCs w:val="20"/>
                <w:lang w:val="en-US"/>
              </w:rPr>
            </w:pPr>
            <w:r w:rsidRPr="009869FF">
              <w:rPr>
                <w:rFonts w:ascii="Times New Roman" w:hAnsi="Times New Roman" w:cs="Times New Roman"/>
                <w:sz w:val="20"/>
                <w:szCs w:val="20"/>
                <w:lang w:val="en-US"/>
              </w:rPr>
              <w:t>Purely</w:t>
            </w:r>
            <w:r w:rsidR="00421820" w:rsidRPr="009869FF">
              <w:rPr>
                <w:rFonts w:ascii="Times New Roman" w:hAnsi="Times New Roman" w:cs="Times New Roman"/>
                <w:sz w:val="20"/>
                <w:szCs w:val="20"/>
                <w:lang w:val="en-US"/>
              </w:rPr>
              <w:t xml:space="preserve"> b</w:t>
            </w:r>
            <w:r w:rsidR="004E3405" w:rsidRPr="009869FF">
              <w:rPr>
                <w:rFonts w:ascii="Times New Roman" w:hAnsi="Times New Roman" w:cs="Times New Roman"/>
                <w:sz w:val="20"/>
                <w:szCs w:val="20"/>
                <w:lang w:val="en-US"/>
              </w:rPr>
              <w:t>acterial</w:t>
            </w:r>
            <w:r w:rsidR="00421820" w:rsidRPr="009869FF">
              <w:rPr>
                <w:rFonts w:ascii="Times New Roman" w:hAnsi="Times New Roman" w:cs="Times New Roman"/>
                <w:sz w:val="20"/>
                <w:szCs w:val="20"/>
                <w:lang w:val="en-US"/>
              </w:rPr>
              <w:t xml:space="preserve"> infection </w:t>
            </w:r>
            <w:r w:rsidR="004E3405" w:rsidRPr="009869FF">
              <w:rPr>
                <w:rFonts w:ascii="Times New Roman" w:hAnsi="Times New Roman" w:cs="Times New Roman"/>
                <w:sz w:val="20"/>
                <w:szCs w:val="20"/>
                <w:lang w:val="en-US"/>
              </w:rPr>
              <w:t>(n=222)</w:t>
            </w:r>
          </w:p>
        </w:tc>
        <w:tc>
          <w:tcPr>
            <w:tcW w:w="0" w:type="auto"/>
            <w:tcBorders>
              <w:top w:val="nil"/>
              <w:bottom w:val="nil"/>
            </w:tcBorders>
            <w:shd w:val="clear" w:color="auto" w:fill="auto"/>
            <w:vAlign w:val="center"/>
          </w:tcPr>
          <w:p w14:paraId="4BAA67FC" w14:textId="77777777" w:rsidR="004E3405" w:rsidRPr="009869FF" w:rsidRDefault="004E3405" w:rsidP="00AB00DA">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9869FF">
              <w:rPr>
                <w:rFonts w:ascii="Times New Roman" w:hAnsi="Times New Roman" w:cs="Times New Roman"/>
                <w:sz w:val="20"/>
                <w:szCs w:val="20"/>
                <w:lang w:val="en-US"/>
              </w:rPr>
              <w:t>21/100</w:t>
            </w:r>
          </w:p>
        </w:tc>
        <w:tc>
          <w:tcPr>
            <w:tcW w:w="0" w:type="auto"/>
            <w:tcBorders>
              <w:top w:val="nil"/>
              <w:bottom w:val="nil"/>
              <w:right w:val="single" w:sz="4" w:space="0" w:color="auto"/>
            </w:tcBorders>
            <w:shd w:val="clear" w:color="auto" w:fill="auto"/>
            <w:vAlign w:val="center"/>
          </w:tcPr>
          <w:p w14:paraId="63640B4E" w14:textId="77777777" w:rsidR="004E3405" w:rsidRPr="009869FF" w:rsidRDefault="004E3405" w:rsidP="00AB00DA">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9869FF">
              <w:rPr>
                <w:rFonts w:ascii="Times New Roman" w:hAnsi="Times New Roman" w:cs="Times New Roman"/>
                <w:sz w:val="20"/>
                <w:szCs w:val="20"/>
                <w:lang w:val="en-US"/>
              </w:rPr>
              <w:t>32/122</w:t>
            </w:r>
          </w:p>
        </w:tc>
        <w:tc>
          <w:tcPr>
            <w:tcW w:w="0" w:type="auto"/>
            <w:tcBorders>
              <w:top w:val="nil"/>
              <w:left w:val="single" w:sz="4" w:space="0" w:color="auto"/>
              <w:bottom w:val="nil"/>
            </w:tcBorders>
            <w:shd w:val="clear" w:color="auto" w:fill="auto"/>
            <w:vAlign w:val="center"/>
          </w:tcPr>
          <w:p w14:paraId="1012AA99" w14:textId="77777777" w:rsidR="004E3405" w:rsidRPr="009869FF" w:rsidRDefault="004E3405" w:rsidP="00AB00DA">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9869FF">
              <w:rPr>
                <w:rFonts w:ascii="Times New Roman" w:hAnsi="Times New Roman" w:cs="Times New Roman"/>
                <w:sz w:val="20"/>
                <w:szCs w:val="20"/>
                <w:lang w:val="en-US"/>
              </w:rPr>
              <w:t>0.91 [0.46-1.79]</w:t>
            </w:r>
          </w:p>
        </w:tc>
        <w:tc>
          <w:tcPr>
            <w:tcW w:w="0" w:type="auto"/>
            <w:tcBorders>
              <w:top w:val="nil"/>
              <w:bottom w:val="nil"/>
            </w:tcBorders>
            <w:shd w:val="clear" w:color="auto" w:fill="auto"/>
            <w:vAlign w:val="center"/>
          </w:tcPr>
          <w:p w14:paraId="37275B57" w14:textId="77777777" w:rsidR="004E3405" w:rsidRPr="009869FF" w:rsidRDefault="004E3405" w:rsidP="00AB00DA">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9869FF">
              <w:rPr>
                <w:rFonts w:ascii="Times New Roman" w:hAnsi="Times New Roman" w:cs="Times New Roman"/>
                <w:sz w:val="20"/>
                <w:szCs w:val="20"/>
                <w:lang w:val="en-US"/>
              </w:rPr>
              <w:t>0.792</w:t>
            </w:r>
          </w:p>
        </w:tc>
        <w:tc>
          <w:tcPr>
            <w:tcW w:w="0" w:type="auto"/>
            <w:tcBorders>
              <w:top w:val="nil"/>
              <w:bottom w:val="nil"/>
            </w:tcBorders>
            <w:shd w:val="clear" w:color="auto" w:fill="auto"/>
            <w:vAlign w:val="center"/>
          </w:tcPr>
          <w:p w14:paraId="7BE7F570" w14:textId="77777777" w:rsidR="004E3405" w:rsidRPr="009869FF" w:rsidRDefault="004E3405" w:rsidP="00AB00DA">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9869FF">
              <w:rPr>
                <w:rFonts w:ascii="Times New Roman" w:hAnsi="Times New Roman" w:cs="Times New Roman"/>
                <w:sz w:val="20"/>
                <w:szCs w:val="20"/>
                <w:lang w:val="en-US"/>
              </w:rPr>
              <w:t>0.75 [0.40-1.40]</w:t>
            </w:r>
          </w:p>
        </w:tc>
        <w:tc>
          <w:tcPr>
            <w:tcW w:w="0" w:type="auto"/>
            <w:tcBorders>
              <w:top w:val="nil"/>
              <w:bottom w:val="nil"/>
            </w:tcBorders>
            <w:shd w:val="clear" w:color="auto" w:fill="auto"/>
            <w:vAlign w:val="center"/>
          </w:tcPr>
          <w:p w14:paraId="0CBFCBEB" w14:textId="77777777" w:rsidR="004E3405" w:rsidRPr="009869FF" w:rsidRDefault="004E3405" w:rsidP="00AB00DA">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9869FF">
              <w:rPr>
                <w:rFonts w:ascii="Times New Roman" w:hAnsi="Times New Roman" w:cs="Times New Roman"/>
                <w:sz w:val="20"/>
                <w:szCs w:val="20"/>
                <w:lang w:val="en-US"/>
              </w:rPr>
              <w:t>0.364</w:t>
            </w:r>
          </w:p>
        </w:tc>
      </w:tr>
      <w:tr w:rsidR="004E3405" w:rsidRPr="00411436" w14:paraId="6EEA2A1D" w14:textId="77777777" w:rsidTr="00B431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right w:val="single" w:sz="4" w:space="0" w:color="auto"/>
            </w:tcBorders>
            <w:shd w:val="clear" w:color="auto" w:fill="auto"/>
            <w:vAlign w:val="center"/>
          </w:tcPr>
          <w:p w14:paraId="27008FF0" w14:textId="2C93A0CB" w:rsidR="004E3405" w:rsidRPr="009869FF" w:rsidRDefault="004E3405" w:rsidP="00AB00DA">
            <w:pPr>
              <w:spacing w:line="480" w:lineRule="auto"/>
              <w:jc w:val="center"/>
              <w:rPr>
                <w:rFonts w:ascii="Times New Roman" w:hAnsi="Times New Roman" w:cs="Times New Roman"/>
                <w:sz w:val="20"/>
                <w:szCs w:val="20"/>
                <w:lang w:val="en-US"/>
              </w:rPr>
            </w:pPr>
            <w:r w:rsidRPr="009869FF">
              <w:rPr>
                <w:rFonts w:ascii="Times New Roman" w:hAnsi="Times New Roman" w:cs="Times New Roman"/>
                <w:sz w:val="20"/>
                <w:szCs w:val="20"/>
                <w:lang w:val="en-US"/>
              </w:rPr>
              <w:t xml:space="preserve">Viral </w:t>
            </w:r>
            <w:r w:rsidR="00421820" w:rsidRPr="009869FF">
              <w:rPr>
                <w:rFonts w:ascii="Times New Roman" w:hAnsi="Times New Roman" w:cs="Times New Roman"/>
                <w:sz w:val="20"/>
                <w:szCs w:val="20"/>
                <w:lang w:val="en-US"/>
              </w:rPr>
              <w:t xml:space="preserve">infection </w:t>
            </w:r>
            <w:r w:rsidRPr="009869FF">
              <w:rPr>
                <w:rFonts w:ascii="Times New Roman" w:hAnsi="Times New Roman" w:cs="Times New Roman"/>
                <w:sz w:val="20"/>
                <w:szCs w:val="20"/>
                <w:lang w:val="en-US"/>
              </w:rPr>
              <w:t>(n=1000)</w:t>
            </w:r>
          </w:p>
        </w:tc>
        <w:tc>
          <w:tcPr>
            <w:tcW w:w="0" w:type="auto"/>
            <w:tcBorders>
              <w:top w:val="nil"/>
              <w:bottom w:val="nil"/>
            </w:tcBorders>
            <w:shd w:val="clear" w:color="auto" w:fill="auto"/>
            <w:vAlign w:val="center"/>
          </w:tcPr>
          <w:p w14:paraId="5B9EC287" w14:textId="77777777" w:rsidR="004E3405" w:rsidRPr="009869FF" w:rsidRDefault="004E3405" w:rsidP="00AB00DA">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9869FF">
              <w:rPr>
                <w:rFonts w:ascii="Times New Roman" w:hAnsi="Times New Roman" w:cs="Times New Roman"/>
                <w:sz w:val="20"/>
                <w:szCs w:val="20"/>
                <w:lang w:val="en-US"/>
              </w:rPr>
              <w:t>72/514</w:t>
            </w:r>
          </w:p>
        </w:tc>
        <w:tc>
          <w:tcPr>
            <w:tcW w:w="0" w:type="auto"/>
            <w:tcBorders>
              <w:top w:val="nil"/>
              <w:bottom w:val="nil"/>
              <w:right w:val="single" w:sz="4" w:space="0" w:color="auto"/>
            </w:tcBorders>
            <w:shd w:val="clear" w:color="auto" w:fill="auto"/>
            <w:vAlign w:val="center"/>
          </w:tcPr>
          <w:p w14:paraId="749994CC" w14:textId="77777777" w:rsidR="004E3405" w:rsidRPr="009869FF" w:rsidRDefault="004E3405" w:rsidP="00AB00DA">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9869FF">
              <w:rPr>
                <w:rFonts w:ascii="Times New Roman" w:hAnsi="Times New Roman" w:cs="Times New Roman"/>
                <w:sz w:val="20"/>
                <w:szCs w:val="20"/>
                <w:lang w:val="en-US"/>
              </w:rPr>
              <w:t>98/486</w:t>
            </w:r>
          </w:p>
        </w:tc>
        <w:tc>
          <w:tcPr>
            <w:tcW w:w="0" w:type="auto"/>
            <w:tcBorders>
              <w:top w:val="nil"/>
              <w:left w:val="single" w:sz="4" w:space="0" w:color="auto"/>
              <w:bottom w:val="nil"/>
            </w:tcBorders>
            <w:shd w:val="clear" w:color="auto" w:fill="auto"/>
            <w:vAlign w:val="center"/>
          </w:tcPr>
          <w:p w14:paraId="42EE5B8F" w14:textId="77777777" w:rsidR="004E3405" w:rsidRPr="009869FF" w:rsidRDefault="004E3405" w:rsidP="00AB00DA">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9869FF">
              <w:rPr>
                <w:rFonts w:ascii="Times New Roman" w:hAnsi="Times New Roman" w:cs="Times New Roman"/>
                <w:sz w:val="20"/>
                <w:szCs w:val="20"/>
                <w:lang w:val="en-US"/>
              </w:rPr>
              <w:t>0.66 [0.41-1.04]</w:t>
            </w:r>
          </w:p>
        </w:tc>
        <w:tc>
          <w:tcPr>
            <w:tcW w:w="0" w:type="auto"/>
            <w:tcBorders>
              <w:top w:val="nil"/>
              <w:bottom w:val="nil"/>
            </w:tcBorders>
            <w:shd w:val="clear" w:color="auto" w:fill="auto"/>
            <w:vAlign w:val="center"/>
          </w:tcPr>
          <w:p w14:paraId="4D3B43C2" w14:textId="77777777" w:rsidR="004E3405" w:rsidRPr="009869FF" w:rsidRDefault="004E3405" w:rsidP="00AB00DA">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9869FF">
              <w:rPr>
                <w:rFonts w:ascii="Times New Roman" w:hAnsi="Times New Roman" w:cs="Times New Roman"/>
                <w:sz w:val="20"/>
                <w:szCs w:val="20"/>
                <w:lang w:val="en-US"/>
              </w:rPr>
              <w:t>0.075</w:t>
            </w:r>
          </w:p>
        </w:tc>
        <w:tc>
          <w:tcPr>
            <w:tcW w:w="0" w:type="auto"/>
            <w:tcBorders>
              <w:top w:val="nil"/>
              <w:bottom w:val="nil"/>
            </w:tcBorders>
            <w:shd w:val="clear" w:color="auto" w:fill="auto"/>
            <w:vAlign w:val="center"/>
          </w:tcPr>
          <w:p w14:paraId="75A335E7" w14:textId="77777777" w:rsidR="004E3405" w:rsidRPr="009869FF" w:rsidRDefault="004E3405" w:rsidP="00AB00DA">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9869FF">
              <w:rPr>
                <w:rFonts w:ascii="Times New Roman" w:hAnsi="Times New Roman" w:cs="Times New Roman"/>
                <w:sz w:val="20"/>
                <w:szCs w:val="20"/>
                <w:lang w:val="en-US"/>
              </w:rPr>
              <w:t>0.64 [0.46-0.90]</w:t>
            </w:r>
          </w:p>
        </w:tc>
        <w:tc>
          <w:tcPr>
            <w:tcW w:w="0" w:type="auto"/>
            <w:tcBorders>
              <w:top w:val="nil"/>
              <w:bottom w:val="nil"/>
            </w:tcBorders>
            <w:shd w:val="clear" w:color="auto" w:fill="auto"/>
            <w:vAlign w:val="center"/>
          </w:tcPr>
          <w:p w14:paraId="1157C340" w14:textId="77777777" w:rsidR="004E3405" w:rsidRPr="009869FF" w:rsidRDefault="004E3405" w:rsidP="00AB00DA">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9869FF">
              <w:rPr>
                <w:rFonts w:ascii="Times New Roman" w:hAnsi="Times New Roman" w:cs="Times New Roman"/>
                <w:sz w:val="20"/>
                <w:szCs w:val="20"/>
                <w:lang w:val="en-US"/>
              </w:rPr>
              <w:t>0.010</w:t>
            </w:r>
          </w:p>
        </w:tc>
      </w:tr>
      <w:tr w:rsidR="004E3405" w:rsidRPr="00411436" w14:paraId="240D73C2" w14:textId="77777777" w:rsidTr="00B431E0">
        <w:tc>
          <w:tcPr>
            <w:cnfStyle w:val="001000000000" w:firstRow="0" w:lastRow="0" w:firstColumn="1" w:lastColumn="0" w:oddVBand="0" w:evenVBand="0" w:oddHBand="0" w:evenHBand="0" w:firstRowFirstColumn="0" w:firstRowLastColumn="0" w:lastRowFirstColumn="0" w:lastRowLastColumn="0"/>
            <w:tcW w:w="0" w:type="auto"/>
            <w:tcBorders>
              <w:top w:val="nil"/>
              <w:bottom w:val="nil"/>
              <w:right w:val="single" w:sz="4" w:space="0" w:color="auto"/>
            </w:tcBorders>
            <w:shd w:val="clear" w:color="auto" w:fill="auto"/>
            <w:vAlign w:val="center"/>
          </w:tcPr>
          <w:p w14:paraId="285E9FC2" w14:textId="30472E9D" w:rsidR="004E3405" w:rsidRPr="009869FF" w:rsidRDefault="009D322A" w:rsidP="00AB00DA">
            <w:pPr>
              <w:spacing w:line="480" w:lineRule="auto"/>
              <w:jc w:val="center"/>
              <w:rPr>
                <w:rFonts w:ascii="Times New Roman" w:hAnsi="Times New Roman" w:cs="Times New Roman"/>
                <w:sz w:val="20"/>
                <w:szCs w:val="20"/>
                <w:lang w:val="en-US"/>
              </w:rPr>
            </w:pPr>
            <w:r w:rsidRPr="009869FF">
              <w:rPr>
                <w:rFonts w:ascii="Times New Roman" w:hAnsi="Times New Roman" w:cs="Times New Roman"/>
                <w:sz w:val="20"/>
                <w:szCs w:val="20"/>
                <w:lang w:val="en-US"/>
              </w:rPr>
              <w:t>Purely</w:t>
            </w:r>
            <w:r w:rsidR="00421820" w:rsidRPr="009869FF">
              <w:rPr>
                <w:rFonts w:ascii="Times New Roman" w:hAnsi="Times New Roman" w:cs="Times New Roman"/>
                <w:sz w:val="20"/>
                <w:szCs w:val="20"/>
                <w:lang w:val="en-US"/>
              </w:rPr>
              <w:t xml:space="preserve"> v</w:t>
            </w:r>
            <w:r w:rsidR="004E3405" w:rsidRPr="009869FF">
              <w:rPr>
                <w:rFonts w:ascii="Times New Roman" w:hAnsi="Times New Roman" w:cs="Times New Roman"/>
                <w:sz w:val="20"/>
                <w:szCs w:val="20"/>
                <w:lang w:val="en-US"/>
              </w:rPr>
              <w:t>iral</w:t>
            </w:r>
            <w:r w:rsidR="00421820" w:rsidRPr="009869FF">
              <w:rPr>
                <w:rFonts w:ascii="Times New Roman" w:hAnsi="Times New Roman" w:cs="Times New Roman"/>
                <w:sz w:val="20"/>
                <w:szCs w:val="20"/>
                <w:lang w:val="en-US"/>
              </w:rPr>
              <w:t xml:space="preserve"> infection </w:t>
            </w:r>
            <w:r w:rsidR="004E3405" w:rsidRPr="009869FF">
              <w:rPr>
                <w:rFonts w:ascii="Times New Roman" w:hAnsi="Times New Roman" w:cs="Times New Roman"/>
                <w:sz w:val="20"/>
                <w:szCs w:val="20"/>
                <w:lang w:val="en-US"/>
              </w:rPr>
              <w:t>(n=802)</w:t>
            </w:r>
          </w:p>
        </w:tc>
        <w:tc>
          <w:tcPr>
            <w:tcW w:w="0" w:type="auto"/>
            <w:tcBorders>
              <w:top w:val="nil"/>
              <w:bottom w:val="nil"/>
            </w:tcBorders>
            <w:shd w:val="clear" w:color="auto" w:fill="auto"/>
            <w:vAlign w:val="center"/>
          </w:tcPr>
          <w:p w14:paraId="5123ADAB" w14:textId="77777777" w:rsidR="004E3405" w:rsidRPr="009869FF" w:rsidRDefault="004E3405" w:rsidP="00AB00DA">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9869FF">
              <w:rPr>
                <w:rFonts w:ascii="Times New Roman" w:hAnsi="Times New Roman" w:cs="Times New Roman"/>
                <w:sz w:val="20"/>
                <w:szCs w:val="20"/>
                <w:lang w:val="en-US"/>
              </w:rPr>
              <w:t>63/425</w:t>
            </w:r>
          </w:p>
        </w:tc>
        <w:tc>
          <w:tcPr>
            <w:tcW w:w="0" w:type="auto"/>
            <w:tcBorders>
              <w:top w:val="nil"/>
              <w:bottom w:val="nil"/>
              <w:right w:val="single" w:sz="4" w:space="0" w:color="auto"/>
            </w:tcBorders>
            <w:shd w:val="clear" w:color="auto" w:fill="auto"/>
            <w:vAlign w:val="center"/>
          </w:tcPr>
          <w:p w14:paraId="60CA4AF1" w14:textId="77777777" w:rsidR="004E3405" w:rsidRPr="009869FF" w:rsidRDefault="004E3405" w:rsidP="00AB00DA">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9869FF">
              <w:rPr>
                <w:rFonts w:ascii="Times New Roman" w:hAnsi="Times New Roman" w:cs="Times New Roman"/>
                <w:sz w:val="20"/>
                <w:szCs w:val="20"/>
                <w:lang w:val="en-US"/>
              </w:rPr>
              <w:t>63/377</w:t>
            </w:r>
          </w:p>
        </w:tc>
        <w:tc>
          <w:tcPr>
            <w:tcW w:w="0" w:type="auto"/>
            <w:tcBorders>
              <w:top w:val="nil"/>
              <w:left w:val="single" w:sz="4" w:space="0" w:color="auto"/>
              <w:bottom w:val="nil"/>
            </w:tcBorders>
            <w:shd w:val="clear" w:color="auto" w:fill="auto"/>
            <w:vAlign w:val="center"/>
          </w:tcPr>
          <w:p w14:paraId="4BA9E6E0" w14:textId="77777777" w:rsidR="004E3405" w:rsidRPr="009869FF" w:rsidRDefault="004E3405" w:rsidP="00AB00DA">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9869FF">
              <w:rPr>
                <w:rFonts w:ascii="Times New Roman" w:hAnsi="Times New Roman" w:cs="Times New Roman"/>
                <w:sz w:val="20"/>
                <w:szCs w:val="20"/>
                <w:lang w:val="en-US"/>
              </w:rPr>
              <w:t>1.12 [0.69-1.81]</w:t>
            </w:r>
          </w:p>
        </w:tc>
        <w:tc>
          <w:tcPr>
            <w:tcW w:w="0" w:type="auto"/>
            <w:tcBorders>
              <w:top w:val="nil"/>
              <w:bottom w:val="nil"/>
            </w:tcBorders>
            <w:shd w:val="clear" w:color="auto" w:fill="auto"/>
            <w:vAlign w:val="center"/>
          </w:tcPr>
          <w:p w14:paraId="500B0BB8" w14:textId="77777777" w:rsidR="004E3405" w:rsidRPr="009869FF" w:rsidRDefault="004E3405" w:rsidP="00AB00DA">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9869FF">
              <w:rPr>
                <w:rFonts w:ascii="Times New Roman" w:hAnsi="Times New Roman" w:cs="Times New Roman"/>
                <w:sz w:val="20"/>
                <w:szCs w:val="20"/>
                <w:lang w:val="en-US"/>
              </w:rPr>
              <w:t>0.639</w:t>
            </w:r>
          </w:p>
        </w:tc>
        <w:tc>
          <w:tcPr>
            <w:tcW w:w="0" w:type="auto"/>
            <w:tcBorders>
              <w:top w:val="nil"/>
              <w:bottom w:val="nil"/>
            </w:tcBorders>
            <w:shd w:val="clear" w:color="auto" w:fill="auto"/>
            <w:vAlign w:val="center"/>
          </w:tcPr>
          <w:p w14:paraId="52CD84B5" w14:textId="77777777" w:rsidR="004E3405" w:rsidRPr="009869FF" w:rsidRDefault="004E3405" w:rsidP="00AB00DA">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9869FF">
              <w:rPr>
                <w:rFonts w:ascii="Times New Roman" w:hAnsi="Times New Roman" w:cs="Times New Roman"/>
                <w:sz w:val="20"/>
                <w:szCs w:val="20"/>
                <w:lang w:val="en-US"/>
              </w:rPr>
              <w:t>0.87 [0.59-1.27]</w:t>
            </w:r>
          </w:p>
        </w:tc>
        <w:tc>
          <w:tcPr>
            <w:tcW w:w="0" w:type="auto"/>
            <w:tcBorders>
              <w:top w:val="nil"/>
              <w:bottom w:val="nil"/>
            </w:tcBorders>
            <w:shd w:val="clear" w:color="auto" w:fill="auto"/>
            <w:vAlign w:val="center"/>
          </w:tcPr>
          <w:p w14:paraId="3168FF0D" w14:textId="77777777" w:rsidR="004E3405" w:rsidRPr="009869FF" w:rsidRDefault="004E3405" w:rsidP="00AB00DA">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9869FF">
              <w:rPr>
                <w:rFonts w:ascii="Times New Roman" w:hAnsi="Times New Roman" w:cs="Times New Roman"/>
                <w:sz w:val="20"/>
                <w:szCs w:val="20"/>
                <w:lang w:val="en-US"/>
              </w:rPr>
              <w:t>0.464</w:t>
            </w:r>
          </w:p>
        </w:tc>
      </w:tr>
      <w:tr w:rsidR="004E3405" w:rsidRPr="00411436" w14:paraId="014E02DF" w14:textId="77777777" w:rsidTr="00B431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right w:val="single" w:sz="4" w:space="0" w:color="auto"/>
            </w:tcBorders>
            <w:shd w:val="clear" w:color="auto" w:fill="auto"/>
            <w:vAlign w:val="center"/>
          </w:tcPr>
          <w:p w14:paraId="331EB1BE" w14:textId="35D402DF" w:rsidR="004E3405" w:rsidRPr="009869FF" w:rsidRDefault="00421820" w:rsidP="00AB00DA">
            <w:pPr>
              <w:spacing w:line="480" w:lineRule="auto"/>
              <w:jc w:val="center"/>
              <w:rPr>
                <w:rFonts w:ascii="Times New Roman" w:hAnsi="Times New Roman" w:cs="Times New Roman"/>
                <w:sz w:val="20"/>
                <w:szCs w:val="20"/>
                <w:lang w:val="en-US"/>
              </w:rPr>
            </w:pPr>
            <w:r w:rsidRPr="009869FF">
              <w:rPr>
                <w:rFonts w:ascii="Times New Roman" w:hAnsi="Times New Roman" w:cs="Times New Roman"/>
                <w:sz w:val="20"/>
                <w:szCs w:val="20"/>
                <w:lang w:val="en-US"/>
              </w:rPr>
              <w:t xml:space="preserve">Combined infection </w:t>
            </w:r>
            <w:r w:rsidR="004E3405" w:rsidRPr="009869FF">
              <w:rPr>
                <w:rFonts w:ascii="Times New Roman" w:hAnsi="Times New Roman" w:cs="Times New Roman"/>
                <w:sz w:val="20"/>
                <w:szCs w:val="20"/>
                <w:lang w:val="en-US"/>
              </w:rPr>
              <w:t xml:space="preserve"> (n=198)</w:t>
            </w:r>
          </w:p>
        </w:tc>
        <w:tc>
          <w:tcPr>
            <w:tcW w:w="0" w:type="auto"/>
            <w:tcBorders>
              <w:top w:val="nil"/>
              <w:bottom w:val="nil"/>
            </w:tcBorders>
            <w:shd w:val="clear" w:color="auto" w:fill="auto"/>
            <w:vAlign w:val="center"/>
          </w:tcPr>
          <w:p w14:paraId="3B959ED0" w14:textId="77777777" w:rsidR="004E3405" w:rsidRPr="009869FF" w:rsidRDefault="004E3405" w:rsidP="00AB00DA">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9869FF">
              <w:rPr>
                <w:rFonts w:ascii="Times New Roman" w:hAnsi="Times New Roman" w:cs="Times New Roman"/>
                <w:sz w:val="20"/>
                <w:szCs w:val="20"/>
                <w:lang w:val="en-US"/>
              </w:rPr>
              <w:t>9/89</w:t>
            </w:r>
          </w:p>
        </w:tc>
        <w:tc>
          <w:tcPr>
            <w:tcW w:w="0" w:type="auto"/>
            <w:tcBorders>
              <w:top w:val="nil"/>
              <w:bottom w:val="nil"/>
              <w:right w:val="single" w:sz="4" w:space="0" w:color="auto"/>
            </w:tcBorders>
            <w:shd w:val="clear" w:color="auto" w:fill="auto"/>
            <w:vAlign w:val="center"/>
          </w:tcPr>
          <w:p w14:paraId="75FA74C4" w14:textId="77777777" w:rsidR="004E3405" w:rsidRPr="009869FF" w:rsidRDefault="004E3405" w:rsidP="00AB00DA">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9869FF">
              <w:rPr>
                <w:rFonts w:ascii="Times New Roman" w:hAnsi="Times New Roman" w:cs="Times New Roman"/>
                <w:sz w:val="20"/>
                <w:szCs w:val="20"/>
                <w:lang w:val="en-US"/>
              </w:rPr>
              <w:t>35/109</w:t>
            </w:r>
          </w:p>
        </w:tc>
        <w:tc>
          <w:tcPr>
            <w:tcW w:w="0" w:type="auto"/>
            <w:tcBorders>
              <w:top w:val="nil"/>
              <w:left w:val="single" w:sz="4" w:space="0" w:color="auto"/>
              <w:bottom w:val="nil"/>
            </w:tcBorders>
            <w:shd w:val="clear" w:color="auto" w:fill="auto"/>
            <w:vAlign w:val="center"/>
          </w:tcPr>
          <w:p w14:paraId="245E6FED" w14:textId="77777777" w:rsidR="004E3405" w:rsidRPr="009869FF" w:rsidRDefault="004E3405" w:rsidP="00AB00DA">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9869FF">
              <w:rPr>
                <w:rFonts w:ascii="Times New Roman" w:hAnsi="Times New Roman" w:cs="Times New Roman"/>
                <w:sz w:val="20"/>
                <w:szCs w:val="20"/>
                <w:lang w:val="en-US"/>
              </w:rPr>
              <w:t>0.26 [0.11-0.59]</w:t>
            </w:r>
          </w:p>
        </w:tc>
        <w:tc>
          <w:tcPr>
            <w:tcW w:w="0" w:type="auto"/>
            <w:tcBorders>
              <w:top w:val="nil"/>
              <w:bottom w:val="nil"/>
            </w:tcBorders>
            <w:shd w:val="clear" w:color="auto" w:fill="auto"/>
            <w:vAlign w:val="center"/>
          </w:tcPr>
          <w:p w14:paraId="55F8A027" w14:textId="77777777" w:rsidR="004E3405" w:rsidRPr="009869FF" w:rsidRDefault="004E3405" w:rsidP="00AB00DA">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9869FF">
              <w:rPr>
                <w:rFonts w:ascii="Times New Roman" w:hAnsi="Times New Roman" w:cs="Times New Roman"/>
                <w:sz w:val="20"/>
                <w:szCs w:val="20"/>
                <w:lang w:val="en-US"/>
              </w:rPr>
              <w:t>0.001</w:t>
            </w:r>
          </w:p>
        </w:tc>
        <w:tc>
          <w:tcPr>
            <w:tcW w:w="0" w:type="auto"/>
            <w:tcBorders>
              <w:top w:val="nil"/>
              <w:bottom w:val="nil"/>
            </w:tcBorders>
            <w:shd w:val="clear" w:color="auto" w:fill="auto"/>
            <w:vAlign w:val="center"/>
          </w:tcPr>
          <w:p w14:paraId="3E24D5D4" w14:textId="77777777" w:rsidR="004E3405" w:rsidRPr="009869FF" w:rsidRDefault="004E3405" w:rsidP="00AB00DA">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9869FF">
              <w:rPr>
                <w:rFonts w:ascii="Times New Roman" w:hAnsi="Times New Roman" w:cs="Times New Roman"/>
                <w:sz w:val="20"/>
                <w:szCs w:val="20"/>
                <w:lang w:val="en-US"/>
              </w:rPr>
              <w:t>0.24 [0.11-0.53]</w:t>
            </w:r>
          </w:p>
        </w:tc>
        <w:tc>
          <w:tcPr>
            <w:tcW w:w="0" w:type="auto"/>
            <w:tcBorders>
              <w:top w:val="nil"/>
              <w:bottom w:val="nil"/>
            </w:tcBorders>
            <w:shd w:val="clear" w:color="auto" w:fill="auto"/>
            <w:vAlign w:val="center"/>
          </w:tcPr>
          <w:p w14:paraId="262C01CE" w14:textId="77777777" w:rsidR="004E3405" w:rsidRPr="009869FF" w:rsidRDefault="004E3405" w:rsidP="00AB00DA">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9869FF">
              <w:rPr>
                <w:rFonts w:ascii="Times New Roman" w:hAnsi="Times New Roman" w:cs="Times New Roman"/>
                <w:sz w:val="20"/>
                <w:szCs w:val="20"/>
                <w:lang w:val="en-US"/>
              </w:rPr>
              <w:t>&lt;0.001</w:t>
            </w:r>
          </w:p>
        </w:tc>
      </w:tr>
      <w:tr w:rsidR="004E3405" w:rsidRPr="00411436" w14:paraId="2180C16D" w14:textId="77777777" w:rsidTr="00B431E0">
        <w:tc>
          <w:tcPr>
            <w:cnfStyle w:val="001000000000" w:firstRow="0" w:lastRow="0" w:firstColumn="1" w:lastColumn="0" w:oddVBand="0" w:evenVBand="0" w:oddHBand="0" w:evenHBand="0" w:firstRowFirstColumn="0" w:firstRowLastColumn="0" w:lastRowFirstColumn="0" w:lastRowLastColumn="0"/>
            <w:tcW w:w="0" w:type="auto"/>
            <w:tcBorders>
              <w:top w:val="nil"/>
              <w:bottom w:val="nil"/>
              <w:right w:val="single" w:sz="4" w:space="0" w:color="auto"/>
            </w:tcBorders>
            <w:shd w:val="clear" w:color="auto" w:fill="auto"/>
            <w:vAlign w:val="center"/>
          </w:tcPr>
          <w:p w14:paraId="28D0DFFB" w14:textId="217EE394" w:rsidR="004E3405" w:rsidRPr="009869FF" w:rsidRDefault="005F08E9" w:rsidP="00421820">
            <w:pPr>
              <w:spacing w:line="480" w:lineRule="auto"/>
              <w:jc w:val="center"/>
              <w:rPr>
                <w:rFonts w:ascii="Times New Roman" w:hAnsi="Times New Roman" w:cs="Times New Roman"/>
                <w:sz w:val="20"/>
                <w:szCs w:val="20"/>
                <w:lang w:val="en-US"/>
              </w:rPr>
            </w:pPr>
            <w:r w:rsidRPr="009869FF">
              <w:rPr>
                <w:rFonts w:ascii="Times New Roman" w:hAnsi="Times New Roman" w:cs="Times New Roman"/>
                <w:sz w:val="20"/>
                <w:szCs w:val="20"/>
                <w:lang w:val="en-US"/>
              </w:rPr>
              <w:t xml:space="preserve">High </w:t>
            </w:r>
            <w:r w:rsidR="004E3405" w:rsidRPr="009869FF">
              <w:rPr>
                <w:rFonts w:ascii="Times New Roman" w:hAnsi="Times New Roman" w:cs="Times New Roman"/>
                <w:sz w:val="20"/>
                <w:szCs w:val="20"/>
                <w:lang w:val="en-US"/>
              </w:rPr>
              <w:t>PCT (n=481)</w:t>
            </w:r>
          </w:p>
        </w:tc>
        <w:tc>
          <w:tcPr>
            <w:tcW w:w="0" w:type="auto"/>
            <w:tcBorders>
              <w:top w:val="nil"/>
              <w:bottom w:val="nil"/>
            </w:tcBorders>
            <w:shd w:val="clear" w:color="auto" w:fill="auto"/>
            <w:vAlign w:val="center"/>
          </w:tcPr>
          <w:p w14:paraId="702D7826" w14:textId="77777777" w:rsidR="004E3405" w:rsidRPr="009869FF" w:rsidRDefault="004E3405" w:rsidP="00AB00DA">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9869FF">
              <w:rPr>
                <w:rFonts w:ascii="Times New Roman" w:hAnsi="Times New Roman" w:cs="Times New Roman"/>
                <w:sz w:val="20"/>
                <w:szCs w:val="20"/>
                <w:lang w:val="en-US"/>
              </w:rPr>
              <w:t>39/248</w:t>
            </w:r>
          </w:p>
        </w:tc>
        <w:tc>
          <w:tcPr>
            <w:tcW w:w="0" w:type="auto"/>
            <w:tcBorders>
              <w:top w:val="nil"/>
              <w:bottom w:val="nil"/>
              <w:right w:val="single" w:sz="4" w:space="0" w:color="auto"/>
            </w:tcBorders>
            <w:shd w:val="clear" w:color="auto" w:fill="auto"/>
            <w:vAlign w:val="center"/>
          </w:tcPr>
          <w:p w14:paraId="1B673897" w14:textId="77777777" w:rsidR="004E3405" w:rsidRPr="009869FF" w:rsidRDefault="004E3405" w:rsidP="00AB00DA">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9869FF">
              <w:rPr>
                <w:rFonts w:ascii="Times New Roman" w:hAnsi="Times New Roman" w:cs="Times New Roman"/>
                <w:sz w:val="20"/>
                <w:szCs w:val="20"/>
                <w:lang w:val="en-US"/>
              </w:rPr>
              <w:t>59/233</w:t>
            </w:r>
          </w:p>
        </w:tc>
        <w:tc>
          <w:tcPr>
            <w:tcW w:w="0" w:type="auto"/>
            <w:tcBorders>
              <w:top w:val="nil"/>
              <w:left w:val="single" w:sz="4" w:space="0" w:color="auto"/>
              <w:bottom w:val="nil"/>
            </w:tcBorders>
            <w:shd w:val="clear" w:color="auto" w:fill="auto"/>
            <w:vAlign w:val="center"/>
          </w:tcPr>
          <w:p w14:paraId="61F2AE6D" w14:textId="77777777" w:rsidR="004E3405" w:rsidRPr="009869FF" w:rsidRDefault="004E3405" w:rsidP="00AB00DA">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9869FF">
              <w:rPr>
                <w:rFonts w:ascii="Times New Roman" w:hAnsi="Times New Roman" w:cs="Times New Roman"/>
                <w:sz w:val="20"/>
                <w:szCs w:val="20"/>
                <w:lang w:val="en-US"/>
              </w:rPr>
              <w:t>0.62 [0.36-1.06]</w:t>
            </w:r>
          </w:p>
        </w:tc>
        <w:tc>
          <w:tcPr>
            <w:tcW w:w="0" w:type="auto"/>
            <w:tcBorders>
              <w:top w:val="nil"/>
              <w:bottom w:val="nil"/>
            </w:tcBorders>
            <w:shd w:val="clear" w:color="auto" w:fill="auto"/>
            <w:vAlign w:val="center"/>
          </w:tcPr>
          <w:p w14:paraId="361A86EE" w14:textId="77777777" w:rsidR="004E3405" w:rsidRPr="009869FF" w:rsidRDefault="004E3405" w:rsidP="00AB00DA">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9869FF">
              <w:rPr>
                <w:rFonts w:ascii="Times New Roman" w:hAnsi="Times New Roman" w:cs="Times New Roman"/>
                <w:sz w:val="20"/>
                <w:szCs w:val="20"/>
                <w:lang w:val="en-US"/>
              </w:rPr>
              <w:t>0.079</w:t>
            </w:r>
          </w:p>
        </w:tc>
        <w:tc>
          <w:tcPr>
            <w:tcW w:w="0" w:type="auto"/>
            <w:tcBorders>
              <w:top w:val="nil"/>
              <w:bottom w:val="nil"/>
            </w:tcBorders>
            <w:shd w:val="clear" w:color="auto" w:fill="auto"/>
            <w:vAlign w:val="center"/>
          </w:tcPr>
          <w:p w14:paraId="32B7318D" w14:textId="77777777" w:rsidR="004E3405" w:rsidRPr="009869FF" w:rsidRDefault="004E3405" w:rsidP="00AB00DA">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9869FF">
              <w:rPr>
                <w:rFonts w:ascii="Times New Roman" w:hAnsi="Times New Roman" w:cs="Times New Roman"/>
                <w:sz w:val="20"/>
                <w:szCs w:val="20"/>
                <w:lang w:val="en-US"/>
              </w:rPr>
              <w:t>0.55 [0.35-0.86]</w:t>
            </w:r>
          </w:p>
        </w:tc>
        <w:tc>
          <w:tcPr>
            <w:tcW w:w="0" w:type="auto"/>
            <w:tcBorders>
              <w:top w:val="nil"/>
              <w:bottom w:val="nil"/>
            </w:tcBorders>
            <w:shd w:val="clear" w:color="auto" w:fill="auto"/>
            <w:vAlign w:val="center"/>
          </w:tcPr>
          <w:p w14:paraId="38F4C6F0" w14:textId="77777777" w:rsidR="004E3405" w:rsidRPr="009869FF" w:rsidRDefault="004E3405" w:rsidP="00AB00DA">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9869FF">
              <w:rPr>
                <w:rFonts w:ascii="Times New Roman" w:hAnsi="Times New Roman" w:cs="Times New Roman"/>
                <w:sz w:val="20"/>
                <w:szCs w:val="20"/>
                <w:lang w:val="en-US"/>
              </w:rPr>
              <w:t>0.010</w:t>
            </w:r>
          </w:p>
        </w:tc>
      </w:tr>
      <w:tr w:rsidR="004E3405" w:rsidRPr="00411436" w14:paraId="6F3C895B" w14:textId="77777777" w:rsidTr="00B431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right w:val="single" w:sz="4" w:space="0" w:color="auto"/>
            </w:tcBorders>
            <w:shd w:val="clear" w:color="auto" w:fill="auto"/>
            <w:vAlign w:val="center"/>
          </w:tcPr>
          <w:p w14:paraId="63893D13" w14:textId="1BED71F2" w:rsidR="004E3405" w:rsidRPr="009869FF" w:rsidRDefault="005F08E9" w:rsidP="00421820">
            <w:pPr>
              <w:spacing w:line="480" w:lineRule="auto"/>
              <w:jc w:val="center"/>
              <w:rPr>
                <w:rFonts w:ascii="Times New Roman" w:hAnsi="Times New Roman" w:cs="Times New Roman"/>
                <w:sz w:val="20"/>
                <w:szCs w:val="20"/>
                <w:lang w:val="en-US"/>
              </w:rPr>
            </w:pPr>
            <w:r w:rsidRPr="009869FF">
              <w:rPr>
                <w:rFonts w:ascii="Times New Roman" w:hAnsi="Times New Roman" w:cs="Times New Roman"/>
                <w:sz w:val="20"/>
                <w:szCs w:val="20"/>
                <w:lang w:val="en-US"/>
              </w:rPr>
              <w:t xml:space="preserve">High </w:t>
            </w:r>
            <w:r w:rsidR="004E3405" w:rsidRPr="009869FF">
              <w:rPr>
                <w:rFonts w:ascii="Times New Roman" w:hAnsi="Times New Roman" w:cs="Times New Roman"/>
                <w:sz w:val="20"/>
                <w:szCs w:val="20"/>
                <w:lang w:val="en-US"/>
              </w:rPr>
              <w:t>BUN (n=473)</w:t>
            </w:r>
          </w:p>
        </w:tc>
        <w:tc>
          <w:tcPr>
            <w:tcW w:w="0" w:type="auto"/>
            <w:tcBorders>
              <w:top w:val="nil"/>
              <w:bottom w:val="nil"/>
            </w:tcBorders>
            <w:shd w:val="clear" w:color="auto" w:fill="auto"/>
            <w:vAlign w:val="center"/>
          </w:tcPr>
          <w:p w14:paraId="22F8F0E0" w14:textId="77777777" w:rsidR="004E3405" w:rsidRPr="009869FF" w:rsidRDefault="004E3405" w:rsidP="00AB00DA">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9869FF">
              <w:rPr>
                <w:rFonts w:ascii="Times New Roman" w:hAnsi="Times New Roman" w:cs="Times New Roman"/>
                <w:sz w:val="20"/>
                <w:szCs w:val="20"/>
                <w:lang w:val="en-US"/>
              </w:rPr>
              <w:t>40/235</w:t>
            </w:r>
          </w:p>
        </w:tc>
        <w:tc>
          <w:tcPr>
            <w:tcW w:w="0" w:type="auto"/>
            <w:tcBorders>
              <w:top w:val="nil"/>
              <w:bottom w:val="nil"/>
              <w:right w:val="single" w:sz="4" w:space="0" w:color="auto"/>
            </w:tcBorders>
            <w:shd w:val="clear" w:color="auto" w:fill="auto"/>
            <w:vAlign w:val="center"/>
          </w:tcPr>
          <w:p w14:paraId="433D753A" w14:textId="77777777" w:rsidR="004E3405" w:rsidRPr="009869FF" w:rsidRDefault="004E3405" w:rsidP="00AB00DA">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9869FF">
              <w:rPr>
                <w:rFonts w:ascii="Times New Roman" w:hAnsi="Times New Roman" w:cs="Times New Roman"/>
                <w:sz w:val="20"/>
                <w:szCs w:val="20"/>
                <w:lang w:val="en-US"/>
              </w:rPr>
              <w:t>45/238</w:t>
            </w:r>
          </w:p>
        </w:tc>
        <w:tc>
          <w:tcPr>
            <w:tcW w:w="0" w:type="auto"/>
            <w:tcBorders>
              <w:top w:val="nil"/>
              <w:left w:val="single" w:sz="4" w:space="0" w:color="auto"/>
              <w:bottom w:val="nil"/>
            </w:tcBorders>
            <w:shd w:val="clear" w:color="auto" w:fill="auto"/>
            <w:vAlign w:val="center"/>
          </w:tcPr>
          <w:p w14:paraId="27C70039" w14:textId="77777777" w:rsidR="004E3405" w:rsidRPr="009869FF" w:rsidRDefault="004E3405" w:rsidP="00AB00DA">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9869FF">
              <w:rPr>
                <w:rFonts w:ascii="Times New Roman" w:hAnsi="Times New Roman" w:cs="Times New Roman"/>
                <w:sz w:val="20"/>
                <w:szCs w:val="20"/>
                <w:lang w:val="en-US"/>
              </w:rPr>
              <w:t>1.15 [0.67-1.99]</w:t>
            </w:r>
          </w:p>
        </w:tc>
        <w:tc>
          <w:tcPr>
            <w:tcW w:w="0" w:type="auto"/>
            <w:tcBorders>
              <w:top w:val="nil"/>
              <w:bottom w:val="nil"/>
            </w:tcBorders>
            <w:shd w:val="clear" w:color="auto" w:fill="auto"/>
            <w:vAlign w:val="center"/>
          </w:tcPr>
          <w:p w14:paraId="18604F7E" w14:textId="77777777" w:rsidR="004E3405" w:rsidRPr="009869FF" w:rsidRDefault="004E3405" w:rsidP="00AB00DA">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9869FF">
              <w:rPr>
                <w:rFonts w:ascii="Times New Roman" w:hAnsi="Times New Roman" w:cs="Times New Roman"/>
                <w:sz w:val="20"/>
                <w:szCs w:val="20"/>
                <w:lang w:val="en-US"/>
              </w:rPr>
              <w:t>0.605</w:t>
            </w:r>
          </w:p>
        </w:tc>
        <w:tc>
          <w:tcPr>
            <w:tcW w:w="0" w:type="auto"/>
            <w:tcBorders>
              <w:top w:val="nil"/>
              <w:bottom w:val="nil"/>
            </w:tcBorders>
            <w:shd w:val="clear" w:color="auto" w:fill="auto"/>
            <w:vAlign w:val="center"/>
          </w:tcPr>
          <w:p w14:paraId="41D664DF" w14:textId="77777777" w:rsidR="004E3405" w:rsidRPr="009869FF" w:rsidRDefault="004E3405" w:rsidP="00AB00DA">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9869FF">
              <w:rPr>
                <w:rFonts w:ascii="Times New Roman" w:hAnsi="Times New Roman" w:cs="Times New Roman"/>
                <w:sz w:val="20"/>
                <w:szCs w:val="20"/>
                <w:lang w:val="en-US"/>
              </w:rPr>
              <w:t>0.88 [0.55-1.41]</w:t>
            </w:r>
          </w:p>
        </w:tc>
        <w:tc>
          <w:tcPr>
            <w:tcW w:w="0" w:type="auto"/>
            <w:tcBorders>
              <w:top w:val="nil"/>
              <w:bottom w:val="nil"/>
            </w:tcBorders>
            <w:shd w:val="clear" w:color="auto" w:fill="auto"/>
            <w:vAlign w:val="center"/>
          </w:tcPr>
          <w:p w14:paraId="58E89F85" w14:textId="77777777" w:rsidR="004E3405" w:rsidRPr="009869FF" w:rsidRDefault="004E3405" w:rsidP="00AB00DA">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9869FF">
              <w:rPr>
                <w:rFonts w:ascii="Times New Roman" w:hAnsi="Times New Roman" w:cs="Times New Roman"/>
                <w:sz w:val="20"/>
                <w:szCs w:val="20"/>
                <w:lang w:val="en-US"/>
              </w:rPr>
              <w:t>0.593</w:t>
            </w:r>
          </w:p>
        </w:tc>
      </w:tr>
      <w:tr w:rsidR="004E3405" w:rsidRPr="00411436" w14:paraId="194ED586" w14:textId="77777777" w:rsidTr="00B431E0">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4" w:space="0" w:color="auto"/>
              <w:right w:val="single" w:sz="4" w:space="0" w:color="auto"/>
            </w:tcBorders>
            <w:shd w:val="clear" w:color="auto" w:fill="auto"/>
            <w:vAlign w:val="center"/>
          </w:tcPr>
          <w:p w14:paraId="006E5250" w14:textId="7F3907D5" w:rsidR="004E3405" w:rsidRPr="009869FF" w:rsidRDefault="005F08E9" w:rsidP="00421820">
            <w:pPr>
              <w:spacing w:line="480" w:lineRule="auto"/>
              <w:jc w:val="center"/>
              <w:rPr>
                <w:rFonts w:ascii="Times New Roman" w:hAnsi="Times New Roman" w:cs="Times New Roman"/>
                <w:sz w:val="20"/>
                <w:szCs w:val="20"/>
                <w:lang w:val="en-US"/>
              </w:rPr>
            </w:pPr>
            <w:r w:rsidRPr="009869FF">
              <w:rPr>
                <w:rFonts w:ascii="Times New Roman" w:hAnsi="Times New Roman" w:cs="Times New Roman"/>
                <w:sz w:val="20"/>
                <w:szCs w:val="20"/>
                <w:lang w:val="en-US"/>
              </w:rPr>
              <w:t xml:space="preserve">High </w:t>
            </w:r>
            <w:r w:rsidR="004E3405" w:rsidRPr="009869FF">
              <w:rPr>
                <w:rFonts w:ascii="Times New Roman" w:hAnsi="Times New Roman" w:cs="Times New Roman"/>
                <w:sz w:val="20"/>
                <w:szCs w:val="20"/>
                <w:lang w:val="en-US"/>
              </w:rPr>
              <w:t>CRP (n=478)</w:t>
            </w:r>
          </w:p>
        </w:tc>
        <w:tc>
          <w:tcPr>
            <w:tcW w:w="0" w:type="auto"/>
            <w:tcBorders>
              <w:top w:val="nil"/>
              <w:bottom w:val="single" w:sz="4" w:space="0" w:color="auto"/>
            </w:tcBorders>
            <w:shd w:val="clear" w:color="auto" w:fill="auto"/>
            <w:vAlign w:val="center"/>
          </w:tcPr>
          <w:p w14:paraId="235869E8" w14:textId="77777777" w:rsidR="004E3405" w:rsidRPr="009869FF" w:rsidRDefault="004E3405" w:rsidP="00AB00DA">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9869FF">
              <w:rPr>
                <w:rFonts w:ascii="Times New Roman" w:hAnsi="Times New Roman" w:cs="Times New Roman"/>
                <w:sz w:val="20"/>
                <w:szCs w:val="20"/>
                <w:lang w:val="en-US"/>
              </w:rPr>
              <w:t>41/239</w:t>
            </w:r>
          </w:p>
        </w:tc>
        <w:tc>
          <w:tcPr>
            <w:tcW w:w="0" w:type="auto"/>
            <w:tcBorders>
              <w:top w:val="nil"/>
              <w:bottom w:val="single" w:sz="4" w:space="0" w:color="auto"/>
              <w:right w:val="single" w:sz="4" w:space="0" w:color="auto"/>
            </w:tcBorders>
            <w:shd w:val="clear" w:color="auto" w:fill="auto"/>
            <w:vAlign w:val="center"/>
          </w:tcPr>
          <w:p w14:paraId="11E3AE85" w14:textId="77777777" w:rsidR="004E3405" w:rsidRPr="009869FF" w:rsidRDefault="004E3405" w:rsidP="00AB00DA">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9869FF">
              <w:rPr>
                <w:rFonts w:ascii="Times New Roman" w:hAnsi="Times New Roman" w:cs="Times New Roman"/>
                <w:sz w:val="20"/>
                <w:szCs w:val="20"/>
                <w:lang w:val="en-US"/>
              </w:rPr>
              <w:t>49/239</w:t>
            </w:r>
          </w:p>
        </w:tc>
        <w:tc>
          <w:tcPr>
            <w:tcW w:w="0" w:type="auto"/>
            <w:tcBorders>
              <w:top w:val="nil"/>
              <w:left w:val="single" w:sz="4" w:space="0" w:color="auto"/>
              <w:bottom w:val="single" w:sz="4" w:space="0" w:color="auto"/>
            </w:tcBorders>
            <w:shd w:val="clear" w:color="auto" w:fill="auto"/>
            <w:vAlign w:val="center"/>
          </w:tcPr>
          <w:p w14:paraId="66AADCFF" w14:textId="77777777" w:rsidR="004E3405" w:rsidRPr="009869FF" w:rsidRDefault="004E3405" w:rsidP="00AB00DA">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9869FF">
              <w:rPr>
                <w:rFonts w:ascii="Times New Roman" w:hAnsi="Times New Roman" w:cs="Times New Roman"/>
                <w:sz w:val="20"/>
                <w:szCs w:val="20"/>
                <w:lang w:val="en-US"/>
              </w:rPr>
              <w:t>1.03 [0.60-1.75]</w:t>
            </w:r>
          </w:p>
        </w:tc>
        <w:tc>
          <w:tcPr>
            <w:tcW w:w="0" w:type="auto"/>
            <w:tcBorders>
              <w:top w:val="nil"/>
              <w:bottom w:val="single" w:sz="4" w:space="0" w:color="auto"/>
            </w:tcBorders>
            <w:shd w:val="clear" w:color="auto" w:fill="auto"/>
            <w:vAlign w:val="center"/>
          </w:tcPr>
          <w:p w14:paraId="43ED1F6E" w14:textId="77777777" w:rsidR="004E3405" w:rsidRPr="009869FF" w:rsidRDefault="004E3405" w:rsidP="00AB00DA">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9869FF">
              <w:rPr>
                <w:rFonts w:ascii="Times New Roman" w:hAnsi="Times New Roman" w:cs="Times New Roman"/>
                <w:sz w:val="20"/>
                <w:szCs w:val="20"/>
                <w:lang w:val="en-US"/>
              </w:rPr>
              <w:t>0.927</w:t>
            </w:r>
          </w:p>
        </w:tc>
        <w:tc>
          <w:tcPr>
            <w:tcW w:w="0" w:type="auto"/>
            <w:tcBorders>
              <w:top w:val="nil"/>
              <w:bottom w:val="single" w:sz="4" w:space="0" w:color="auto"/>
            </w:tcBorders>
            <w:shd w:val="clear" w:color="auto" w:fill="auto"/>
            <w:vAlign w:val="center"/>
          </w:tcPr>
          <w:p w14:paraId="7ADB99B2" w14:textId="77777777" w:rsidR="004E3405" w:rsidRPr="009869FF" w:rsidRDefault="004E3405" w:rsidP="00AB00DA">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9869FF">
              <w:rPr>
                <w:rFonts w:ascii="Times New Roman" w:hAnsi="Times New Roman" w:cs="Times New Roman"/>
                <w:sz w:val="20"/>
                <w:szCs w:val="20"/>
                <w:lang w:val="en-US"/>
              </w:rPr>
              <w:t>0.80 [0.51-1.27]</w:t>
            </w:r>
          </w:p>
        </w:tc>
        <w:tc>
          <w:tcPr>
            <w:tcW w:w="0" w:type="auto"/>
            <w:tcBorders>
              <w:top w:val="nil"/>
              <w:bottom w:val="single" w:sz="4" w:space="0" w:color="auto"/>
            </w:tcBorders>
            <w:shd w:val="clear" w:color="auto" w:fill="auto"/>
            <w:vAlign w:val="center"/>
          </w:tcPr>
          <w:p w14:paraId="55A44097" w14:textId="77777777" w:rsidR="004E3405" w:rsidRPr="009869FF" w:rsidRDefault="004E3405" w:rsidP="00AB00DA">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9869FF">
              <w:rPr>
                <w:rFonts w:ascii="Times New Roman" w:hAnsi="Times New Roman" w:cs="Times New Roman"/>
                <w:sz w:val="20"/>
                <w:szCs w:val="20"/>
                <w:lang w:val="en-US"/>
              </w:rPr>
              <w:t>0.350</w:t>
            </w:r>
          </w:p>
        </w:tc>
      </w:tr>
    </w:tbl>
    <w:p w14:paraId="66BA4B8A" w14:textId="49EE7C0D" w:rsidR="00495AA9" w:rsidRPr="009869FF" w:rsidRDefault="00D61D85" w:rsidP="00AB00DA">
      <w:pPr>
        <w:spacing w:line="480" w:lineRule="auto"/>
        <w:rPr>
          <w:rFonts w:ascii="Times New Roman" w:hAnsi="Times New Roman" w:cs="Times New Roman"/>
          <w:i/>
          <w:sz w:val="20"/>
          <w:szCs w:val="20"/>
          <w:lang w:val="en-US"/>
        </w:rPr>
      </w:pPr>
      <w:r w:rsidRPr="009869FF">
        <w:rPr>
          <w:rFonts w:ascii="Times New Roman" w:hAnsi="Times New Roman" w:cs="Times New Roman"/>
          <w:i/>
          <w:sz w:val="20"/>
          <w:szCs w:val="20"/>
          <w:lang w:val="en-US"/>
        </w:rPr>
        <w:t>* Defined as a return to the physician with worsening symptoms, new symptoms, new signs or illness requiring admission to hospital within four weeks of the initial consultation (determined through a notes review)</w:t>
      </w:r>
      <w:r w:rsidRPr="009869FF">
        <w:rPr>
          <w:rFonts w:ascii="Times New Roman" w:hAnsi="Times New Roman" w:cs="Times New Roman"/>
          <w:i/>
          <w:sz w:val="20"/>
          <w:szCs w:val="20"/>
          <w:lang w:val="en-US"/>
        </w:rPr>
        <w:br/>
        <w:t xml:space="preserve"> </w:t>
      </w:r>
      <w:r w:rsidRPr="009869FF">
        <w:rPr>
          <w:rFonts w:ascii="Times New Roman" w:hAnsi="Times New Roman" w:cs="Times New Roman"/>
          <w:i/>
          <w:sz w:val="20"/>
          <w:szCs w:val="20"/>
          <w:vertAlign w:val="superscript"/>
          <w:lang w:val="en-US"/>
        </w:rPr>
        <w:t>a</w:t>
      </w:r>
      <w:r w:rsidRPr="009869FF">
        <w:rPr>
          <w:rFonts w:ascii="Times New Roman" w:hAnsi="Times New Roman" w:cs="Times New Roman"/>
          <w:i/>
          <w:sz w:val="20"/>
          <w:szCs w:val="20"/>
          <w:lang w:val="en-US"/>
        </w:rPr>
        <w:t xml:space="preserve"> Estimates controlled for baseline symptom severity; values &lt; 1 favours amoxicillin. </w:t>
      </w:r>
    </w:p>
    <w:p w14:paraId="52FDC291" w14:textId="77777777" w:rsidR="00495AA9" w:rsidRPr="009869FF" w:rsidRDefault="00495AA9">
      <w:pPr>
        <w:rPr>
          <w:rFonts w:ascii="Times New Roman" w:hAnsi="Times New Roman" w:cs="Times New Roman"/>
          <w:i/>
          <w:sz w:val="20"/>
          <w:szCs w:val="20"/>
          <w:lang w:val="en-US"/>
        </w:rPr>
      </w:pPr>
      <w:r w:rsidRPr="009869FF">
        <w:rPr>
          <w:rFonts w:ascii="Times New Roman" w:hAnsi="Times New Roman" w:cs="Times New Roman"/>
          <w:i/>
          <w:sz w:val="20"/>
          <w:szCs w:val="20"/>
          <w:lang w:val="en-US"/>
        </w:rPr>
        <w:br w:type="page"/>
      </w:r>
    </w:p>
    <w:p w14:paraId="6D43CCDB" w14:textId="7F1765A2" w:rsidR="00947897" w:rsidRDefault="00947897" w:rsidP="00947897">
      <w:pPr>
        <w:keepNext/>
        <w:spacing w:line="480" w:lineRule="auto"/>
      </w:pPr>
      <w:r w:rsidRPr="00947897">
        <w:rPr>
          <w:rFonts w:ascii="Times New Roman" w:hAnsi="Times New Roman" w:cs="Times New Roman"/>
          <w:b/>
          <w:sz w:val="20"/>
          <w:szCs w:val="20"/>
          <w:lang w:val="en-US"/>
        </w:rPr>
        <w:object w:dxaOrig="12630" w:dyaOrig="8925" w14:anchorId="465313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25pt;height:396.95pt" o:ole="">
            <v:imagedata r:id="rId12" o:title=""/>
          </v:shape>
          <o:OLEObject Type="Embed" ProgID="Acrobat.Document.2015" ShapeID="_x0000_i1025" DrawAspect="Content" ObjectID="_1577600995" r:id="rId13"/>
        </w:object>
      </w:r>
    </w:p>
    <w:p w14:paraId="5D16F21B" w14:textId="2606C030" w:rsidR="00947897" w:rsidRPr="00C96694" w:rsidRDefault="00947897" w:rsidP="00947897">
      <w:pPr>
        <w:pStyle w:val="Caption"/>
        <w:rPr>
          <w:color w:val="auto"/>
          <w:lang w:val="en-GB"/>
        </w:rPr>
      </w:pPr>
      <w:r w:rsidRPr="00C96694">
        <w:rPr>
          <w:color w:val="auto"/>
          <w:lang w:val="en-GB"/>
        </w:rPr>
        <w:lastRenderedPageBreak/>
        <w:t xml:space="preserve">Figure </w:t>
      </w:r>
      <w:r w:rsidRPr="00C96694">
        <w:rPr>
          <w:color w:val="auto"/>
        </w:rPr>
        <w:fldChar w:fldCharType="begin"/>
      </w:r>
      <w:r w:rsidRPr="00C96694">
        <w:rPr>
          <w:color w:val="auto"/>
          <w:lang w:val="en-GB"/>
        </w:rPr>
        <w:instrText xml:space="preserve"> SEQ Figure \* ARABIC </w:instrText>
      </w:r>
      <w:r w:rsidRPr="00C96694">
        <w:rPr>
          <w:color w:val="auto"/>
        </w:rPr>
        <w:fldChar w:fldCharType="separate"/>
      </w:r>
      <w:r w:rsidRPr="00C96694">
        <w:rPr>
          <w:noProof/>
          <w:color w:val="auto"/>
          <w:lang w:val="en-GB"/>
        </w:rPr>
        <w:t>1</w:t>
      </w:r>
      <w:r w:rsidRPr="00C96694">
        <w:rPr>
          <w:color w:val="auto"/>
        </w:rPr>
        <w:fldChar w:fldCharType="end"/>
      </w:r>
      <w:r w:rsidRPr="00C96694">
        <w:rPr>
          <w:color w:val="auto"/>
          <w:lang w:val="en-GB"/>
        </w:rPr>
        <w:t xml:space="preserve">. Patient flow chart. </w:t>
      </w:r>
    </w:p>
    <w:p w14:paraId="4C7C4E2A" w14:textId="452310AE" w:rsidR="00495AA9" w:rsidRPr="009869FF" w:rsidRDefault="00737AE3" w:rsidP="003053E7">
      <w:pPr>
        <w:keepNext/>
        <w:spacing w:line="480" w:lineRule="auto"/>
        <w:rPr>
          <w:lang w:val="en-US"/>
        </w:rPr>
      </w:pPr>
      <w:r w:rsidRPr="009869FF">
        <w:rPr>
          <w:rFonts w:ascii="Times New Roman" w:hAnsi="Times New Roman" w:cs="Times New Roman"/>
          <w:b/>
          <w:sz w:val="20"/>
          <w:szCs w:val="20"/>
          <w:lang w:val="en-US"/>
        </w:rPr>
        <w:object w:dxaOrig="6480" w:dyaOrig="6480" w14:anchorId="03277E12">
          <v:shape id="_x0000_i1026" type="#_x0000_t75" style="width:324.95pt;height:324.95pt" o:ole="">
            <v:imagedata r:id="rId14" o:title=""/>
          </v:shape>
          <o:OLEObject Type="Embed" ProgID="Acrobat.Document.2015" ShapeID="_x0000_i1026" DrawAspect="Content" ObjectID="_1577600996" r:id="rId15"/>
        </w:object>
      </w:r>
    </w:p>
    <w:p w14:paraId="221CEC92" w14:textId="033237CE" w:rsidR="00296F23" w:rsidRPr="00411436" w:rsidRDefault="00495AA9" w:rsidP="00495AA9">
      <w:pPr>
        <w:pStyle w:val="Caption"/>
        <w:rPr>
          <w:rFonts w:ascii="Times New Roman" w:hAnsi="Times New Roman" w:cs="Times New Roman"/>
          <w:b w:val="0"/>
          <w:color w:val="auto"/>
          <w:sz w:val="20"/>
          <w:szCs w:val="20"/>
          <w:lang w:val="en-US"/>
        </w:rPr>
      </w:pPr>
      <w:r w:rsidRPr="009869FF">
        <w:rPr>
          <w:color w:val="auto"/>
          <w:lang w:val="en-US"/>
        </w:rPr>
        <w:t xml:space="preserve">Figure </w:t>
      </w:r>
      <w:r w:rsidRPr="009869FF">
        <w:rPr>
          <w:color w:val="auto"/>
          <w:lang w:val="en-US"/>
        </w:rPr>
        <w:fldChar w:fldCharType="begin"/>
      </w:r>
      <w:r w:rsidRPr="009869FF">
        <w:rPr>
          <w:color w:val="auto"/>
          <w:lang w:val="en-US"/>
        </w:rPr>
        <w:instrText xml:space="preserve"> SEQ Figure \* ARABIC </w:instrText>
      </w:r>
      <w:r w:rsidRPr="009869FF">
        <w:rPr>
          <w:color w:val="auto"/>
          <w:lang w:val="en-US"/>
        </w:rPr>
        <w:fldChar w:fldCharType="separate"/>
      </w:r>
      <w:r w:rsidR="00947897">
        <w:rPr>
          <w:noProof/>
          <w:color w:val="auto"/>
          <w:lang w:val="en-US"/>
        </w:rPr>
        <w:t>2</w:t>
      </w:r>
      <w:r w:rsidRPr="009869FF">
        <w:rPr>
          <w:color w:val="auto"/>
          <w:lang w:val="en-US"/>
        </w:rPr>
        <w:fldChar w:fldCharType="end"/>
      </w:r>
      <w:r w:rsidRPr="009869FF">
        <w:rPr>
          <w:color w:val="auto"/>
          <w:lang w:val="en-US"/>
        </w:rPr>
        <w:t xml:space="preserve">. Illustration of the interaction between amoxicillin treatment (versus placebo) and having a combined infection (versus not </w:t>
      </w:r>
      <w:r w:rsidR="00737AE3" w:rsidRPr="009869FF">
        <w:rPr>
          <w:color w:val="auto"/>
          <w:lang w:val="en-US"/>
        </w:rPr>
        <w:t>having</w:t>
      </w:r>
      <w:r w:rsidRPr="009869FF">
        <w:rPr>
          <w:color w:val="auto"/>
          <w:lang w:val="en-US"/>
        </w:rPr>
        <w:t xml:space="preserve"> one)</w:t>
      </w:r>
      <w:r w:rsidR="007C04A6" w:rsidRPr="009869FF">
        <w:rPr>
          <w:color w:val="auto"/>
          <w:lang w:val="en-US"/>
        </w:rPr>
        <w:t>: estimates and 95% confidence intervals</w:t>
      </w:r>
      <w:r w:rsidRPr="009869FF">
        <w:rPr>
          <w:color w:val="auto"/>
          <w:lang w:val="en-US"/>
        </w:rPr>
        <w:t>.</w:t>
      </w:r>
    </w:p>
    <w:sectPr w:rsidR="00296F23" w:rsidRPr="00411436" w:rsidSect="00947897">
      <w:pgSz w:w="16838" w:h="11906" w:orient="landscape"/>
      <w:pgMar w:top="1440" w:right="2880" w:bottom="1440" w:left="2880"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CED8BF" w14:textId="77777777" w:rsidR="003C1425" w:rsidRDefault="003C1425" w:rsidP="008F4AC0">
      <w:pPr>
        <w:spacing w:after="0" w:line="240" w:lineRule="auto"/>
      </w:pPr>
      <w:r>
        <w:separator/>
      </w:r>
    </w:p>
  </w:endnote>
  <w:endnote w:type="continuationSeparator" w:id="0">
    <w:p w14:paraId="28BD551E" w14:textId="77777777" w:rsidR="003C1425" w:rsidRDefault="003C1425" w:rsidP="008F4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TimesLTStd-Roman">
    <w:altName w:val="Calibri"/>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6103364"/>
      <w:docPartObj>
        <w:docPartGallery w:val="Page Numbers (Bottom of Page)"/>
        <w:docPartUnique/>
      </w:docPartObj>
    </w:sdtPr>
    <w:sdtEndPr/>
    <w:sdtContent>
      <w:p w14:paraId="61041DD5" w14:textId="0A5FC70C" w:rsidR="007131CE" w:rsidRDefault="007131CE">
        <w:pPr>
          <w:pStyle w:val="Footer"/>
          <w:jc w:val="right"/>
        </w:pPr>
        <w:r>
          <w:fldChar w:fldCharType="begin"/>
        </w:r>
        <w:r w:rsidRPr="003A7C9B">
          <w:instrText>PAGE   \* MERGEFORMAT</w:instrText>
        </w:r>
        <w:r>
          <w:fldChar w:fldCharType="separate"/>
        </w:r>
        <w:r w:rsidR="0003791D" w:rsidRPr="0003791D">
          <w:rPr>
            <w:noProof/>
            <w:lang w:val="nl-NL"/>
          </w:rPr>
          <w:t>1</w:t>
        </w:r>
        <w:r>
          <w:fldChar w:fldCharType="end"/>
        </w:r>
      </w:p>
    </w:sdtContent>
  </w:sdt>
  <w:p w14:paraId="67B689C0" w14:textId="77777777" w:rsidR="007131CE" w:rsidRDefault="007131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118BCF" w14:textId="77777777" w:rsidR="003C1425" w:rsidRDefault="003C1425" w:rsidP="008F4AC0">
      <w:pPr>
        <w:spacing w:after="0" w:line="240" w:lineRule="auto"/>
      </w:pPr>
      <w:r>
        <w:separator/>
      </w:r>
    </w:p>
  </w:footnote>
  <w:footnote w:type="continuationSeparator" w:id="0">
    <w:p w14:paraId="72C96482" w14:textId="77777777" w:rsidR="003C1425" w:rsidRDefault="003C1425" w:rsidP="008F4A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E316E2"/>
    <w:multiLevelType w:val="hybridMultilevel"/>
    <w:tmpl w:val="4EE2A8E8"/>
    <w:lvl w:ilvl="0" w:tplc="5BA666CE">
      <w:numFmt w:val="bullet"/>
      <w:lvlText w:val=""/>
      <w:lvlJc w:val="left"/>
      <w:pPr>
        <w:ind w:left="720" w:hanging="360"/>
      </w:pPr>
      <w:rPr>
        <w:rFonts w:ascii="Wingdings" w:eastAsiaTheme="minorHAnsi" w:hAnsi="Wingdings" w:cs="Arial" w:hint="default"/>
        <w:sz w:val="2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4E461742"/>
    <w:multiLevelType w:val="hybridMultilevel"/>
    <w:tmpl w:val="C63695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1777C05"/>
    <w:multiLevelType w:val="hybridMultilevel"/>
    <w:tmpl w:val="8F38D5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3F912AE"/>
    <w:multiLevelType w:val="hybridMultilevel"/>
    <w:tmpl w:val="C276C89C"/>
    <w:lvl w:ilvl="0" w:tplc="0B34155C">
      <w:start w:val="7"/>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7C4"/>
    <w:rsid w:val="000032AC"/>
    <w:rsid w:val="00004028"/>
    <w:rsid w:val="00005890"/>
    <w:rsid w:val="0001051E"/>
    <w:rsid w:val="0001666A"/>
    <w:rsid w:val="00020C7A"/>
    <w:rsid w:val="00025BEC"/>
    <w:rsid w:val="00030556"/>
    <w:rsid w:val="0003453E"/>
    <w:rsid w:val="00036570"/>
    <w:rsid w:val="0003791D"/>
    <w:rsid w:val="00040B19"/>
    <w:rsid w:val="00044932"/>
    <w:rsid w:val="00045500"/>
    <w:rsid w:val="00046D7F"/>
    <w:rsid w:val="000476CB"/>
    <w:rsid w:val="000477A9"/>
    <w:rsid w:val="000576DD"/>
    <w:rsid w:val="000615C1"/>
    <w:rsid w:val="000656F8"/>
    <w:rsid w:val="000672B2"/>
    <w:rsid w:val="0007033C"/>
    <w:rsid w:val="00071054"/>
    <w:rsid w:val="0007113B"/>
    <w:rsid w:val="00073810"/>
    <w:rsid w:val="00073934"/>
    <w:rsid w:val="0007570B"/>
    <w:rsid w:val="00080CE9"/>
    <w:rsid w:val="000816CF"/>
    <w:rsid w:val="0008747C"/>
    <w:rsid w:val="0009336E"/>
    <w:rsid w:val="00093E77"/>
    <w:rsid w:val="00093FBD"/>
    <w:rsid w:val="0009685C"/>
    <w:rsid w:val="000A0231"/>
    <w:rsid w:val="000A38FF"/>
    <w:rsid w:val="000A66FB"/>
    <w:rsid w:val="000B2F7E"/>
    <w:rsid w:val="000B54C4"/>
    <w:rsid w:val="000C3668"/>
    <w:rsid w:val="000C38C4"/>
    <w:rsid w:val="000C78F8"/>
    <w:rsid w:val="000C7ED6"/>
    <w:rsid w:val="000D66EF"/>
    <w:rsid w:val="000E2C64"/>
    <w:rsid w:val="000E4A1C"/>
    <w:rsid w:val="000E519E"/>
    <w:rsid w:val="000E5A92"/>
    <w:rsid w:val="000E5B68"/>
    <w:rsid w:val="000E7028"/>
    <w:rsid w:val="000F2257"/>
    <w:rsid w:val="00101468"/>
    <w:rsid w:val="00101DC9"/>
    <w:rsid w:val="0010200F"/>
    <w:rsid w:val="00102455"/>
    <w:rsid w:val="00105877"/>
    <w:rsid w:val="001149AC"/>
    <w:rsid w:val="0011634B"/>
    <w:rsid w:val="00116F4E"/>
    <w:rsid w:val="00116F8B"/>
    <w:rsid w:val="001316A5"/>
    <w:rsid w:val="00131906"/>
    <w:rsid w:val="0014424B"/>
    <w:rsid w:val="0014767B"/>
    <w:rsid w:val="00153093"/>
    <w:rsid w:val="0016003C"/>
    <w:rsid w:val="001604E1"/>
    <w:rsid w:val="00162120"/>
    <w:rsid w:val="0016230A"/>
    <w:rsid w:val="00165A26"/>
    <w:rsid w:val="00167698"/>
    <w:rsid w:val="001678FE"/>
    <w:rsid w:val="00170112"/>
    <w:rsid w:val="001707C2"/>
    <w:rsid w:val="00172452"/>
    <w:rsid w:val="00173E81"/>
    <w:rsid w:val="00174DD4"/>
    <w:rsid w:val="001800D0"/>
    <w:rsid w:val="00180BC0"/>
    <w:rsid w:val="00181DB7"/>
    <w:rsid w:val="001825E3"/>
    <w:rsid w:val="001839F9"/>
    <w:rsid w:val="0018507C"/>
    <w:rsid w:val="001854F0"/>
    <w:rsid w:val="00194158"/>
    <w:rsid w:val="00194D9B"/>
    <w:rsid w:val="00196CBF"/>
    <w:rsid w:val="001A04D5"/>
    <w:rsid w:val="001B1073"/>
    <w:rsid w:val="001B2E3D"/>
    <w:rsid w:val="001B73E5"/>
    <w:rsid w:val="001C29FE"/>
    <w:rsid w:val="001C4118"/>
    <w:rsid w:val="001C617E"/>
    <w:rsid w:val="001D09CC"/>
    <w:rsid w:val="001D2142"/>
    <w:rsid w:val="001D452A"/>
    <w:rsid w:val="001D4ABC"/>
    <w:rsid w:val="001D7F21"/>
    <w:rsid w:val="001E14D8"/>
    <w:rsid w:val="001E1847"/>
    <w:rsid w:val="001E1FE6"/>
    <w:rsid w:val="001E2312"/>
    <w:rsid w:val="001E4A34"/>
    <w:rsid w:val="001E5D7E"/>
    <w:rsid w:val="001F5B6A"/>
    <w:rsid w:val="001F61FC"/>
    <w:rsid w:val="00202C10"/>
    <w:rsid w:val="002064C7"/>
    <w:rsid w:val="00212F32"/>
    <w:rsid w:val="00213EF4"/>
    <w:rsid w:val="00225487"/>
    <w:rsid w:val="00225B1E"/>
    <w:rsid w:val="002263D8"/>
    <w:rsid w:val="00236E35"/>
    <w:rsid w:val="0023719B"/>
    <w:rsid w:val="002421F2"/>
    <w:rsid w:val="00243038"/>
    <w:rsid w:val="00245275"/>
    <w:rsid w:val="00247AB0"/>
    <w:rsid w:val="00254FFA"/>
    <w:rsid w:val="00256363"/>
    <w:rsid w:val="00256E69"/>
    <w:rsid w:val="00261DE7"/>
    <w:rsid w:val="002739DC"/>
    <w:rsid w:val="00276300"/>
    <w:rsid w:val="00277AB9"/>
    <w:rsid w:val="002909E9"/>
    <w:rsid w:val="00291606"/>
    <w:rsid w:val="00292C33"/>
    <w:rsid w:val="00296F23"/>
    <w:rsid w:val="0029772A"/>
    <w:rsid w:val="00297AA6"/>
    <w:rsid w:val="002A2B57"/>
    <w:rsid w:val="002B1CA3"/>
    <w:rsid w:val="002B2B2F"/>
    <w:rsid w:val="002B42C6"/>
    <w:rsid w:val="002C3820"/>
    <w:rsid w:val="002C3983"/>
    <w:rsid w:val="002C4CAE"/>
    <w:rsid w:val="002C6FD1"/>
    <w:rsid w:val="002C7D19"/>
    <w:rsid w:val="002D4A2E"/>
    <w:rsid w:val="002D5594"/>
    <w:rsid w:val="002D6436"/>
    <w:rsid w:val="002D7386"/>
    <w:rsid w:val="002F03C4"/>
    <w:rsid w:val="002F266E"/>
    <w:rsid w:val="002F6198"/>
    <w:rsid w:val="00300B46"/>
    <w:rsid w:val="00302C47"/>
    <w:rsid w:val="0030351B"/>
    <w:rsid w:val="003037D7"/>
    <w:rsid w:val="00303E03"/>
    <w:rsid w:val="0030490C"/>
    <w:rsid w:val="003053E7"/>
    <w:rsid w:val="003079E7"/>
    <w:rsid w:val="00310BB1"/>
    <w:rsid w:val="00311A18"/>
    <w:rsid w:val="00315BB1"/>
    <w:rsid w:val="00320401"/>
    <w:rsid w:val="003213C5"/>
    <w:rsid w:val="00323030"/>
    <w:rsid w:val="00331C30"/>
    <w:rsid w:val="00333D01"/>
    <w:rsid w:val="003365F2"/>
    <w:rsid w:val="003417BE"/>
    <w:rsid w:val="003459E9"/>
    <w:rsid w:val="00346DE3"/>
    <w:rsid w:val="003543B6"/>
    <w:rsid w:val="00356D1C"/>
    <w:rsid w:val="0035747A"/>
    <w:rsid w:val="003577D2"/>
    <w:rsid w:val="00357AC0"/>
    <w:rsid w:val="003601A4"/>
    <w:rsid w:val="00362826"/>
    <w:rsid w:val="00363C61"/>
    <w:rsid w:val="00364769"/>
    <w:rsid w:val="00366213"/>
    <w:rsid w:val="00366C42"/>
    <w:rsid w:val="00367988"/>
    <w:rsid w:val="00370757"/>
    <w:rsid w:val="00372D97"/>
    <w:rsid w:val="00373B20"/>
    <w:rsid w:val="003747A4"/>
    <w:rsid w:val="003835C2"/>
    <w:rsid w:val="00394C9A"/>
    <w:rsid w:val="0039726A"/>
    <w:rsid w:val="003A7C9B"/>
    <w:rsid w:val="003B337E"/>
    <w:rsid w:val="003B460B"/>
    <w:rsid w:val="003B5C65"/>
    <w:rsid w:val="003B68F9"/>
    <w:rsid w:val="003B7CC1"/>
    <w:rsid w:val="003C1425"/>
    <w:rsid w:val="003C64B7"/>
    <w:rsid w:val="003C7568"/>
    <w:rsid w:val="003C7C8E"/>
    <w:rsid w:val="003D092A"/>
    <w:rsid w:val="003D3CBA"/>
    <w:rsid w:val="003D5B6B"/>
    <w:rsid w:val="003D6F26"/>
    <w:rsid w:val="003E086A"/>
    <w:rsid w:val="003F1CD8"/>
    <w:rsid w:val="003F63E7"/>
    <w:rsid w:val="003F6C8D"/>
    <w:rsid w:val="004014DE"/>
    <w:rsid w:val="00401E39"/>
    <w:rsid w:val="00405D07"/>
    <w:rsid w:val="004062FE"/>
    <w:rsid w:val="00410CE6"/>
    <w:rsid w:val="00411436"/>
    <w:rsid w:val="00413E02"/>
    <w:rsid w:val="00421820"/>
    <w:rsid w:val="004242E8"/>
    <w:rsid w:val="00430663"/>
    <w:rsid w:val="00431371"/>
    <w:rsid w:val="00434FCC"/>
    <w:rsid w:val="00435392"/>
    <w:rsid w:val="0043703B"/>
    <w:rsid w:val="00437276"/>
    <w:rsid w:val="00444673"/>
    <w:rsid w:val="004451F1"/>
    <w:rsid w:val="00451D61"/>
    <w:rsid w:val="00454A57"/>
    <w:rsid w:val="00457DEC"/>
    <w:rsid w:val="004607AA"/>
    <w:rsid w:val="004612E0"/>
    <w:rsid w:val="00461B8E"/>
    <w:rsid w:val="00463184"/>
    <w:rsid w:val="00463D87"/>
    <w:rsid w:val="00472254"/>
    <w:rsid w:val="004737AE"/>
    <w:rsid w:val="00473B6C"/>
    <w:rsid w:val="00473CED"/>
    <w:rsid w:val="004760EC"/>
    <w:rsid w:val="00495AA9"/>
    <w:rsid w:val="00496CDF"/>
    <w:rsid w:val="00497399"/>
    <w:rsid w:val="004A0C72"/>
    <w:rsid w:val="004A1E57"/>
    <w:rsid w:val="004B17F8"/>
    <w:rsid w:val="004B31C9"/>
    <w:rsid w:val="004B5483"/>
    <w:rsid w:val="004C170F"/>
    <w:rsid w:val="004C2479"/>
    <w:rsid w:val="004C2744"/>
    <w:rsid w:val="004C3AC7"/>
    <w:rsid w:val="004C4932"/>
    <w:rsid w:val="004C7954"/>
    <w:rsid w:val="004D0DDB"/>
    <w:rsid w:val="004D30B2"/>
    <w:rsid w:val="004D67D9"/>
    <w:rsid w:val="004D6F3D"/>
    <w:rsid w:val="004D79A8"/>
    <w:rsid w:val="004E0AED"/>
    <w:rsid w:val="004E14B6"/>
    <w:rsid w:val="004E2362"/>
    <w:rsid w:val="004E3405"/>
    <w:rsid w:val="004E6776"/>
    <w:rsid w:val="004F466A"/>
    <w:rsid w:val="004F51E9"/>
    <w:rsid w:val="004F5647"/>
    <w:rsid w:val="004F78F7"/>
    <w:rsid w:val="00501E39"/>
    <w:rsid w:val="00503BB5"/>
    <w:rsid w:val="005109FF"/>
    <w:rsid w:val="00537933"/>
    <w:rsid w:val="00543B82"/>
    <w:rsid w:val="00543EF3"/>
    <w:rsid w:val="00544A88"/>
    <w:rsid w:val="00546430"/>
    <w:rsid w:val="00547990"/>
    <w:rsid w:val="00554B15"/>
    <w:rsid w:val="005575FC"/>
    <w:rsid w:val="0056100B"/>
    <w:rsid w:val="0056211D"/>
    <w:rsid w:val="00562DAC"/>
    <w:rsid w:val="00563A96"/>
    <w:rsid w:val="00563F40"/>
    <w:rsid w:val="00564D94"/>
    <w:rsid w:val="0057233F"/>
    <w:rsid w:val="00573626"/>
    <w:rsid w:val="00575CB6"/>
    <w:rsid w:val="0057612C"/>
    <w:rsid w:val="0058026F"/>
    <w:rsid w:val="00580A1D"/>
    <w:rsid w:val="00581090"/>
    <w:rsid w:val="00585A44"/>
    <w:rsid w:val="00587D45"/>
    <w:rsid w:val="005924B3"/>
    <w:rsid w:val="005A02D1"/>
    <w:rsid w:val="005A7B46"/>
    <w:rsid w:val="005B0C0B"/>
    <w:rsid w:val="005B123A"/>
    <w:rsid w:val="005B4229"/>
    <w:rsid w:val="005B456A"/>
    <w:rsid w:val="005C0B41"/>
    <w:rsid w:val="005C2659"/>
    <w:rsid w:val="005C2718"/>
    <w:rsid w:val="005C5358"/>
    <w:rsid w:val="005C661B"/>
    <w:rsid w:val="005D486D"/>
    <w:rsid w:val="005D4D93"/>
    <w:rsid w:val="005D69D6"/>
    <w:rsid w:val="005E1E2A"/>
    <w:rsid w:val="005E3646"/>
    <w:rsid w:val="005E41A8"/>
    <w:rsid w:val="005F08E9"/>
    <w:rsid w:val="005F1E19"/>
    <w:rsid w:val="005F6238"/>
    <w:rsid w:val="005F7096"/>
    <w:rsid w:val="006007A9"/>
    <w:rsid w:val="0060355D"/>
    <w:rsid w:val="006070C2"/>
    <w:rsid w:val="006139C1"/>
    <w:rsid w:val="00615712"/>
    <w:rsid w:val="006200D6"/>
    <w:rsid w:val="006218CB"/>
    <w:rsid w:val="00630615"/>
    <w:rsid w:val="00631042"/>
    <w:rsid w:val="006311E5"/>
    <w:rsid w:val="00632BBD"/>
    <w:rsid w:val="00634655"/>
    <w:rsid w:val="00634E80"/>
    <w:rsid w:val="006375E8"/>
    <w:rsid w:val="00637B03"/>
    <w:rsid w:val="00637F71"/>
    <w:rsid w:val="00640C57"/>
    <w:rsid w:val="006423D7"/>
    <w:rsid w:val="00646707"/>
    <w:rsid w:val="00650D71"/>
    <w:rsid w:val="00651582"/>
    <w:rsid w:val="0065769B"/>
    <w:rsid w:val="006603A0"/>
    <w:rsid w:val="006628F6"/>
    <w:rsid w:val="0066310D"/>
    <w:rsid w:val="006642BC"/>
    <w:rsid w:val="0066621D"/>
    <w:rsid w:val="00674BF7"/>
    <w:rsid w:val="0068211F"/>
    <w:rsid w:val="00682313"/>
    <w:rsid w:val="006824B7"/>
    <w:rsid w:val="00683C43"/>
    <w:rsid w:val="0068440D"/>
    <w:rsid w:val="0068619A"/>
    <w:rsid w:val="00686A78"/>
    <w:rsid w:val="00695F01"/>
    <w:rsid w:val="00695FFA"/>
    <w:rsid w:val="006A6FB5"/>
    <w:rsid w:val="006A7DE2"/>
    <w:rsid w:val="006B10AA"/>
    <w:rsid w:val="006B2662"/>
    <w:rsid w:val="006B377B"/>
    <w:rsid w:val="006C05AD"/>
    <w:rsid w:val="006C2055"/>
    <w:rsid w:val="006C27BC"/>
    <w:rsid w:val="006C34FC"/>
    <w:rsid w:val="006C4001"/>
    <w:rsid w:val="006D439D"/>
    <w:rsid w:val="006E1BA0"/>
    <w:rsid w:val="006E62A0"/>
    <w:rsid w:val="006F12D4"/>
    <w:rsid w:val="006F4FB0"/>
    <w:rsid w:val="006F6919"/>
    <w:rsid w:val="007004C8"/>
    <w:rsid w:val="00705263"/>
    <w:rsid w:val="00705567"/>
    <w:rsid w:val="00705FC5"/>
    <w:rsid w:val="00707DB1"/>
    <w:rsid w:val="007131CE"/>
    <w:rsid w:val="0071370D"/>
    <w:rsid w:val="0071795D"/>
    <w:rsid w:val="00720A61"/>
    <w:rsid w:val="00721B96"/>
    <w:rsid w:val="00724FE9"/>
    <w:rsid w:val="00725797"/>
    <w:rsid w:val="007315B9"/>
    <w:rsid w:val="00732BBC"/>
    <w:rsid w:val="00735158"/>
    <w:rsid w:val="00735758"/>
    <w:rsid w:val="00737506"/>
    <w:rsid w:val="00737AE3"/>
    <w:rsid w:val="00740270"/>
    <w:rsid w:val="007425D9"/>
    <w:rsid w:val="00746977"/>
    <w:rsid w:val="00752D41"/>
    <w:rsid w:val="007546D9"/>
    <w:rsid w:val="00754DC7"/>
    <w:rsid w:val="00757C67"/>
    <w:rsid w:val="0076302B"/>
    <w:rsid w:val="007741F9"/>
    <w:rsid w:val="00775789"/>
    <w:rsid w:val="007818BB"/>
    <w:rsid w:val="00784A92"/>
    <w:rsid w:val="00790448"/>
    <w:rsid w:val="007A734C"/>
    <w:rsid w:val="007B120D"/>
    <w:rsid w:val="007B5B81"/>
    <w:rsid w:val="007B74FE"/>
    <w:rsid w:val="007B7C0E"/>
    <w:rsid w:val="007C04A6"/>
    <w:rsid w:val="007C0DF4"/>
    <w:rsid w:val="007C1D10"/>
    <w:rsid w:val="007C76C3"/>
    <w:rsid w:val="007D4A8B"/>
    <w:rsid w:val="007D5CEC"/>
    <w:rsid w:val="007E1777"/>
    <w:rsid w:val="007E32AF"/>
    <w:rsid w:val="007E53D9"/>
    <w:rsid w:val="007F1CFC"/>
    <w:rsid w:val="007F2E48"/>
    <w:rsid w:val="007F61B9"/>
    <w:rsid w:val="00804AAF"/>
    <w:rsid w:val="008058C4"/>
    <w:rsid w:val="00813C71"/>
    <w:rsid w:val="00817191"/>
    <w:rsid w:val="00820AC1"/>
    <w:rsid w:val="0082598E"/>
    <w:rsid w:val="00826360"/>
    <w:rsid w:val="008264A6"/>
    <w:rsid w:val="0082652B"/>
    <w:rsid w:val="0082768F"/>
    <w:rsid w:val="00830638"/>
    <w:rsid w:val="0083619B"/>
    <w:rsid w:val="00837A67"/>
    <w:rsid w:val="00843F16"/>
    <w:rsid w:val="0084747E"/>
    <w:rsid w:val="00847FD3"/>
    <w:rsid w:val="008518B0"/>
    <w:rsid w:val="008539E8"/>
    <w:rsid w:val="00857166"/>
    <w:rsid w:val="00860ED0"/>
    <w:rsid w:val="008666C3"/>
    <w:rsid w:val="00867B5A"/>
    <w:rsid w:val="00875A8C"/>
    <w:rsid w:val="00886CF8"/>
    <w:rsid w:val="00893BC3"/>
    <w:rsid w:val="00894238"/>
    <w:rsid w:val="00897635"/>
    <w:rsid w:val="0089777A"/>
    <w:rsid w:val="008A04F1"/>
    <w:rsid w:val="008A1F69"/>
    <w:rsid w:val="008A4971"/>
    <w:rsid w:val="008A5226"/>
    <w:rsid w:val="008B10E3"/>
    <w:rsid w:val="008B5414"/>
    <w:rsid w:val="008C1803"/>
    <w:rsid w:val="008C2E3D"/>
    <w:rsid w:val="008C41F8"/>
    <w:rsid w:val="008C74EF"/>
    <w:rsid w:val="008D0C5F"/>
    <w:rsid w:val="008D4DB2"/>
    <w:rsid w:val="008E77CE"/>
    <w:rsid w:val="008F0219"/>
    <w:rsid w:val="008F0574"/>
    <w:rsid w:val="008F18B2"/>
    <w:rsid w:val="008F4609"/>
    <w:rsid w:val="008F4AC0"/>
    <w:rsid w:val="008F4B7F"/>
    <w:rsid w:val="008F70F3"/>
    <w:rsid w:val="008F72C3"/>
    <w:rsid w:val="0090205F"/>
    <w:rsid w:val="00906D7A"/>
    <w:rsid w:val="00907F26"/>
    <w:rsid w:val="009114A4"/>
    <w:rsid w:val="009131D5"/>
    <w:rsid w:val="00913451"/>
    <w:rsid w:val="0091427F"/>
    <w:rsid w:val="00914666"/>
    <w:rsid w:val="00916B1D"/>
    <w:rsid w:val="00917E3F"/>
    <w:rsid w:val="00927A4E"/>
    <w:rsid w:val="009317C4"/>
    <w:rsid w:val="0093415F"/>
    <w:rsid w:val="00940B88"/>
    <w:rsid w:val="00941A1A"/>
    <w:rsid w:val="00941A9A"/>
    <w:rsid w:val="00947469"/>
    <w:rsid w:val="00947897"/>
    <w:rsid w:val="00951ADA"/>
    <w:rsid w:val="0095424A"/>
    <w:rsid w:val="00956641"/>
    <w:rsid w:val="0095709A"/>
    <w:rsid w:val="00960348"/>
    <w:rsid w:val="00960EBB"/>
    <w:rsid w:val="00971B23"/>
    <w:rsid w:val="00977464"/>
    <w:rsid w:val="00980262"/>
    <w:rsid w:val="00983F31"/>
    <w:rsid w:val="0098562A"/>
    <w:rsid w:val="009858C8"/>
    <w:rsid w:val="00985E25"/>
    <w:rsid w:val="009869FF"/>
    <w:rsid w:val="00987573"/>
    <w:rsid w:val="00987B94"/>
    <w:rsid w:val="009914E2"/>
    <w:rsid w:val="009979D4"/>
    <w:rsid w:val="009A1506"/>
    <w:rsid w:val="009B014C"/>
    <w:rsid w:val="009B51E1"/>
    <w:rsid w:val="009B712E"/>
    <w:rsid w:val="009B7AB1"/>
    <w:rsid w:val="009C13BE"/>
    <w:rsid w:val="009C2658"/>
    <w:rsid w:val="009C48A0"/>
    <w:rsid w:val="009D116A"/>
    <w:rsid w:val="009D322A"/>
    <w:rsid w:val="009D32FA"/>
    <w:rsid w:val="009D3872"/>
    <w:rsid w:val="009D3ED2"/>
    <w:rsid w:val="009D6D2B"/>
    <w:rsid w:val="009E181E"/>
    <w:rsid w:val="009E1ACC"/>
    <w:rsid w:val="00A007A0"/>
    <w:rsid w:val="00A207EF"/>
    <w:rsid w:val="00A229BF"/>
    <w:rsid w:val="00A26A4A"/>
    <w:rsid w:val="00A31F71"/>
    <w:rsid w:val="00A345E5"/>
    <w:rsid w:val="00A351AF"/>
    <w:rsid w:val="00A368A3"/>
    <w:rsid w:val="00A42151"/>
    <w:rsid w:val="00A42361"/>
    <w:rsid w:val="00A50A67"/>
    <w:rsid w:val="00A56389"/>
    <w:rsid w:val="00A612F0"/>
    <w:rsid w:val="00A61FAE"/>
    <w:rsid w:val="00A66CD5"/>
    <w:rsid w:val="00A72140"/>
    <w:rsid w:val="00A72BAD"/>
    <w:rsid w:val="00A77819"/>
    <w:rsid w:val="00A809E1"/>
    <w:rsid w:val="00A86B58"/>
    <w:rsid w:val="00A91F3B"/>
    <w:rsid w:val="00A9363F"/>
    <w:rsid w:val="00AA1F6F"/>
    <w:rsid w:val="00AA2388"/>
    <w:rsid w:val="00AA27D0"/>
    <w:rsid w:val="00AA4054"/>
    <w:rsid w:val="00AA524E"/>
    <w:rsid w:val="00AB00DA"/>
    <w:rsid w:val="00AB66BB"/>
    <w:rsid w:val="00AC376D"/>
    <w:rsid w:val="00AC3AC5"/>
    <w:rsid w:val="00AD0B82"/>
    <w:rsid w:val="00AD3CD8"/>
    <w:rsid w:val="00AD402F"/>
    <w:rsid w:val="00AD6C54"/>
    <w:rsid w:val="00AE10AA"/>
    <w:rsid w:val="00AE2BEE"/>
    <w:rsid w:val="00AE2C81"/>
    <w:rsid w:val="00AE726C"/>
    <w:rsid w:val="00AF21C4"/>
    <w:rsid w:val="00AF279D"/>
    <w:rsid w:val="00AF4B7E"/>
    <w:rsid w:val="00B008D2"/>
    <w:rsid w:val="00B10587"/>
    <w:rsid w:val="00B107B2"/>
    <w:rsid w:val="00B136E0"/>
    <w:rsid w:val="00B13F29"/>
    <w:rsid w:val="00B219F4"/>
    <w:rsid w:val="00B21BF9"/>
    <w:rsid w:val="00B24489"/>
    <w:rsid w:val="00B25366"/>
    <w:rsid w:val="00B26E20"/>
    <w:rsid w:val="00B32D9E"/>
    <w:rsid w:val="00B341B4"/>
    <w:rsid w:val="00B37412"/>
    <w:rsid w:val="00B37E65"/>
    <w:rsid w:val="00B418D7"/>
    <w:rsid w:val="00B431E0"/>
    <w:rsid w:val="00B45592"/>
    <w:rsid w:val="00B52561"/>
    <w:rsid w:val="00B53569"/>
    <w:rsid w:val="00B557FD"/>
    <w:rsid w:val="00B55F3D"/>
    <w:rsid w:val="00B57C2C"/>
    <w:rsid w:val="00B64EA8"/>
    <w:rsid w:val="00B742CF"/>
    <w:rsid w:val="00B74E63"/>
    <w:rsid w:val="00B800D1"/>
    <w:rsid w:val="00B84266"/>
    <w:rsid w:val="00B8644D"/>
    <w:rsid w:val="00B90AAC"/>
    <w:rsid w:val="00B9137D"/>
    <w:rsid w:val="00B92406"/>
    <w:rsid w:val="00B94318"/>
    <w:rsid w:val="00B94362"/>
    <w:rsid w:val="00B9695C"/>
    <w:rsid w:val="00B97D1C"/>
    <w:rsid w:val="00BB1A2C"/>
    <w:rsid w:val="00BB232E"/>
    <w:rsid w:val="00BB2A71"/>
    <w:rsid w:val="00BB3DA4"/>
    <w:rsid w:val="00BB4174"/>
    <w:rsid w:val="00BD03D6"/>
    <w:rsid w:val="00BD16D1"/>
    <w:rsid w:val="00BD1F83"/>
    <w:rsid w:val="00BD385D"/>
    <w:rsid w:val="00BD7F52"/>
    <w:rsid w:val="00BE0237"/>
    <w:rsid w:val="00BE19A9"/>
    <w:rsid w:val="00BF0E08"/>
    <w:rsid w:val="00BF3AA0"/>
    <w:rsid w:val="00BF3E4C"/>
    <w:rsid w:val="00BF7587"/>
    <w:rsid w:val="00C020CF"/>
    <w:rsid w:val="00C02F84"/>
    <w:rsid w:val="00C037AA"/>
    <w:rsid w:val="00C04741"/>
    <w:rsid w:val="00C06B38"/>
    <w:rsid w:val="00C1251B"/>
    <w:rsid w:val="00C148B5"/>
    <w:rsid w:val="00C242F3"/>
    <w:rsid w:val="00C24704"/>
    <w:rsid w:val="00C24BD9"/>
    <w:rsid w:val="00C32975"/>
    <w:rsid w:val="00C32A4C"/>
    <w:rsid w:val="00C359A4"/>
    <w:rsid w:val="00C40609"/>
    <w:rsid w:val="00C474F5"/>
    <w:rsid w:val="00C526E1"/>
    <w:rsid w:val="00C55885"/>
    <w:rsid w:val="00C5724A"/>
    <w:rsid w:val="00C62974"/>
    <w:rsid w:val="00C62E01"/>
    <w:rsid w:val="00C6513F"/>
    <w:rsid w:val="00C75021"/>
    <w:rsid w:val="00C7523A"/>
    <w:rsid w:val="00C76987"/>
    <w:rsid w:val="00C80889"/>
    <w:rsid w:val="00C83F8C"/>
    <w:rsid w:val="00C864C2"/>
    <w:rsid w:val="00C868CD"/>
    <w:rsid w:val="00C90670"/>
    <w:rsid w:val="00C906AC"/>
    <w:rsid w:val="00C90823"/>
    <w:rsid w:val="00C920A4"/>
    <w:rsid w:val="00C92906"/>
    <w:rsid w:val="00C96694"/>
    <w:rsid w:val="00C966F5"/>
    <w:rsid w:val="00CA2B59"/>
    <w:rsid w:val="00CA511B"/>
    <w:rsid w:val="00CA7C0C"/>
    <w:rsid w:val="00CB13BB"/>
    <w:rsid w:val="00CB1F86"/>
    <w:rsid w:val="00CB313A"/>
    <w:rsid w:val="00CB3809"/>
    <w:rsid w:val="00CB3CDE"/>
    <w:rsid w:val="00CB77CE"/>
    <w:rsid w:val="00CC3B36"/>
    <w:rsid w:val="00CC5A98"/>
    <w:rsid w:val="00CC5F90"/>
    <w:rsid w:val="00CD3B8C"/>
    <w:rsid w:val="00CD42E5"/>
    <w:rsid w:val="00CD55B3"/>
    <w:rsid w:val="00CD74B7"/>
    <w:rsid w:val="00CE3D06"/>
    <w:rsid w:val="00CF2B8B"/>
    <w:rsid w:val="00CF2E01"/>
    <w:rsid w:val="00CF33D7"/>
    <w:rsid w:val="00CF5458"/>
    <w:rsid w:val="00CF67CF"/>
    <w:rsid w:val="00CF7750"/>
    <w:rsid w:val="00CF7ECC"/>
    <w:rsid w:val="00D00A8F"/>
    <w:rsid w:val="00D03B14"/>
    <w:rsid w:val="00D0412F"/>
    <w:rsid w:val="00D04949"/>
    <w:rsid w:val="00D11869"/>
    <w:rsid w:val="00D17D01"/>
    <w:rsid w:val="00D25006"/>
    <w:rsid w:val="00D25D9A"/>
    <w:rsid w:val="00D26DC7"/>
    <w:rsid w:val="00D27746"/>
    <w:rsid w:val="00D30879"/>
    <w:rsid w:val="00D35039"/>
    <w:rsid w:val="00D35249"/>
    <w:rsid w:val="00D43C3B"/>
    <w:rsid w:val="00D45533"/>
    <w:rsid w:val="00D45D93"/>
    <w:rsid w:val="00D502B6"/>
    <w:rsid w:val="00D5104D"/>
    <w:rsid w:val="00D51FD0"/>
    <w:rsid w:val="00D54CDA"/>
    <w:rsid w:val="00D55249"/>
    <w:rsid w:val="00D570C3"/>
    <w:rsid w:val="00D57FEF"/>
    <w:rsid w:val="00D61440"/>
    <w:rsid w:val="00D61D85"/>
    <w:rsid w:val="00D61E00"/>
    <w:rsid w:val="00D62D91"/>
    <w:rsid w:val="00D672E5"/>
    <w:rsid w:val="00D7391B"/>
    <w:rsid w:val="00D74A13"/>
    <w:rsid w:val="00D77398"/>
    <w:rsid w:val="00D83AD6"/>
    <w:rsid w:val="00D86D1E"/>
    <w:rsid w:val="00D87F6A"/>
    <w:rsid w:val="00D91220"/>
    <w:rsid w:val="00D94546"/>
    <w:rsid w:val="00D946F8"/>
    <w:rsid w:val="00DA2D2D"/>
    <w:rsid w:val="00DA3401"/>
    <w:rsid w:val="00DA4AEC"/>
    <w:rsid w:val="00DA72ED"/>
    <w:rsid w:val="00DB072B"/>
    <w:rsid w:val="00DB4BDD"/>
    <w:rsid w:val="00DB4E5A"/>
    <w:rsid w:val="00DC07E7"/>
    <w:rsid w:val="00DC1AF5"/>
    <w:rsid w:val="00DC202A"/>
    <w:rsid w:val="00DC6C84"/>
    <w:rsid w:val="00DD4F13"/>
    <w:rsid w:val="00DD764F"/>
    <w:rsid w:val="00DE17E0"/>
    <w:rsid w:val="00DE4B74"/>
    <w:rsid w:val="00DE5FF1"/>
    <w:rsid w:val="00DE67FE"/>
    <w:rsid w:val="00DF0F1C"/>
    <w:rsid w:val="00DF5221"/>
    <w:rsid w:val="00DF5946"/>
    <w:rsid w:val="00DF71F8"/>
    <w:rsid w:val="00E00CC2"/>
    <w:rsid w:val="00E03EBA"/>
    <w:rsid w:val="00E04CA4"/>
    <w:rsid w:val="00E05D3E"/>
    <w:rsid w:val="00E155BF"/>
    <w:rsid w:val="00E23AB5"/>
    <w:rsid w:val="00E33A9B"/>
    <w:rsid w:val="00E350E4"/>
    <w:rsid w:val="00E36E8D"/>
    <w:rsid w:val="00E43634"/>
    <w:rsid w:val="00E442D5"/>
    <w:rsid w:val="00E444FA"/>
    <w:rsid w:val="00E514FD"/>
    <w:rsid w:val="00E52D8B"/>
    <w:rsid w:val="00E54E5F"/>
    <w:rsid w:val="00E56961"/>
    <w:rsid w:val="00E6001D"/>
    <w:rsid w:val="00E62838"/>
    <w:rsid w:val="00E63819"/>
    <w:rsid w:val="00E65957"/>
    <w:rsid w:val="00E66D27"/>
    <w:rsid w:val="00E74414"/>
    <w:rsid w:val="00E76E85"/>
    <w:rsid w:val="00E77E2B"/>
    <w:rsid w:val="00E77EF7"/>
    <w:rsid w:val="00E82328"/>
    <w:rsid w:val="00E8243A"/>
    <w:rsid w:val="00E852CC"/>
    <w:rsid w:val="00E86C89"/>
    <w:rsid w:val="00E91DCC"/>
    <w:rsid w:val="00E9459F"/>
    <w:rsid w:val="00EA359F"/>
    <w:rsid w:val="00EA45E6"/>
    <w:rsid w:val="00EA48F6"/>
    <w:rsid w:val="00EA638E"/>
    <w:rsid w:val="00EA6FC6"/>
    <w:rsid w:val="00EB511D"/>
    <w:rsid w:val="00EC0196"/>
    <w:rsid w:val="00EC272A"/>
    <w:rsid w:val="00EC2B96"/>
    <w:rsid w:val="00EC3DC4"/>
    <w:rsid w:val="00EC5A83"/>
    <w:rsid w:val="00EC6B6F"/>
    <w:rsid w:val="00EC7290"/>
    <w:rsid w:val="00ED264E"/>
    <w:rsid w:val="00ED75B6"/>
    <w:rsid w:val="00EE0F9D"/>
    <w:rsid w:val="00EE25A3"/>
    <w:rsid w:val="00EE57F6"/>
    <w:rsid w:val="00EE6546"/>
    <w:rsid w:val="00EF2A9F"/>
    <w:rsid w:val="00EF3E52"/>
    <w:rsid w:val="00EF528E"/>
    <w:rsid w:val="00EF5D4D"/>
    <w:rsid w:val="00F03A4D"/>
    <w:rsid w:val="00F03C64"/>
    <w:rsid w:val="00F03D50"/>
    <w:rsid w:val="00F069F1"/>
    <w:rsid w:val="00F21E9C"/>
    <w:rsid w:val="00F2518A"/>
    <w:rsid w:val="00F25E67"/>
    <w:rsid w:val="00F25F85"/>
    <w:rsid w:val="00F260CD"/>
    <w:rsid w:val="00F30610"/>
    <w:rsid w:val="00F332D0"/>
    <w:rsid w:val="00F3475D"/>
    <w:rsid w:val="00F348BC"/>
    <w:rsid w:val="00F3576D"/>
    <w:rsid w:val="00F35C27"/>
    <w:rsid w:val="00F40800"/>
    <w:rsid w:val="00F42296"/>
    <w:rsid w:val="00F42A60"/>
    <w:rsid w:val="00F473DE"/>
    <w:rsid w:val="00F50206"/>
    <w:rsid w:val="00F52418"/>
    <w:rsid w:val="00F551C5"/>
    <w:rsid w:val="00F55404"/>
    <w:rsid w:val="00F567DF"/>
    <w:rsid w:val="00F635D4"/>
    <w:rsid w:val="00F64E87"/>
    <w:rsid w:val="00F66490"/>
    <w:rsid w:val="00F71FFC"/>
    <w:rsid w:val="00F746EA"/>
    <w:rsid w:val="00F7579E"/>
    <w:rsid w:val="00F85B93"/>
    <w:rsid w:val="00FA20AA"/>
    <w:rsid w:val="00FA36F5"/>
    <w:rsid w:val="00FA3AA3"/>
    <w:rsid w:val="00FA3FA8"/>
    <w:rsid w:val="00FA742E"/>
    <w:rsid w:val="00FB09DA"/>
    <w:rsid w:val="00FB0B00"/>
    <w:rsid w:val="00FB47F4"/>
    <w:rsid w:val="00FB66DB"/>
    <w:rsid w:val="00FC0CCA"/>
    <w:rsid w:val="00FC2511"/>
    <w:rsid w:val="00FC65C9"/>
    <w:rsid w:val="00FD1997"/>
    <w:rsid w:val="00FD2C09"/>
    <w:rsid w:val="00FD3744"/>
    <w:rsid w:val="00FD54EB"/>
    <w:rsid w:val="00FD7BE3"/>
    <w:rsid w:val="00FF13C9"/>
    <w:rsid w:val="00FF2DA0"/>
    <w:rsid w:val="00FF726F"/>
    <w:rsid w:val="00FF7B5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637385C"/>
  <w15:docId w15:val="{D62E5D52-AFC2-4413-8ED9-D0636D71E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Batang"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4F13"/>
    <w:pPr>
      <w:ind w:left="720"/>
      <w:contextualSpacing/>
    </w:pPr>
  </w:style>
  <w:style w:type="character" w:styleId="Hyperlink">
    <w:name w:val="Hyperlink"/>
    <w:basedOn w:val="DefaultParagraphFont"/>
    <w:uiPriority w:val="99"/>
    <w:unhideWhenUsed/>
    <w:rsid w:val="001C29FE"/>
    <w:rPr>
      <w:color w:val="0000FF" w:themeColor="hyperlink"/>
      <w:u w:val="single"/>
    </w:rPr>
  </w:style>
  <w:style w:type="table" w:styleId="TableGrid">
    <w:name w:val="Table Grid"/>
    <w:basedOn w:val="TableNormal"/>
    <w:uiPriority w:val="59"/>
    <w:rsid w:val="00C06B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4014D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35"/>
    <w:unhideWhenUsed/>
    <w:qFormat/>
    <w:rsid w:val="00DA72ED"/>
    <w:pPr>
      <w:spacing w:line="240" w:lineRule="auto"/>
    </w:pPr>
    <w:rPr>
      <w:b/>
      <w:bCs/>
      <w:color w:val="4F81BD" w:themeColor="accent1"/>
      <w:sz w:val="18"/>
      <w:szCs w:val="18"/>
    </w:rPr>
  </w:style>
  <w:style w:type="paragraph" w:styleId="PlainText">
    <w:name w:val="Plain Text"/>
    <w:basedOn w:val="Normal"/>
    <w:link w:val="PlainTextChar"/>
    <w:uiPriority w:val="99"/>
    <w:unhideWhenUsed/>
    <w:rsid w:val="004A1E57"/>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4A1E57"/>
    <w:rPr>
      <w:rFonts w:ascii="Consolas" w:hAnsi="Consolas" w:cs="Consolas"/>
      <w:sz w:val="21"/>
      <w:szCs w:val="21"/>
    </w:rPr>
  </w:style>
  <w:style w:type="paragraph" w:styleId="BalloonText">
    <w:name w:val="Balloon Text"/>
    <w:basedOn w:val="Normal"/>
    <w:link w:val="BalloonTextChar"/>
    <w:uiPriority w:val="99"/>
    <w:semiHidden/>
    <w:unhideWhenUsed/>
    <w:rsid w:val="00F260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60CD"/>
    <w:rPr>
      <w:rFonts w:ascii="Segoe UI" w:hAnsi="Segoe UI" w:cs="Segoe UI"/>
      <w:sz w:val="18"/>
      <w:szCs w:val="18"/>
    </w:rPr>
  </w:style>
  <w:style w:type="character" w:styleId="CommentReference">
    <w:name w:val="annotation reference"/>
    <w:basedOn w:val="DefaultParagraphFont"/>
    <w:uiPriority w:val="99"/>
    <w:semiHidden/>
    <w:unhideWhenUsed/>
    <w:rsid w:val="00914666"/>
    <w:rPr>
      <w:sz w:val="16"/>
      <w:szCs w:val="16"/>
    </w:rPr>
  </w:style>
  <w:style w:type="paragraph" w:styleId="CommentText">
    <w:name w:val="annotation text"/>
    <w:basedOn w:val="Normal"/>
    <w:link w:val="CommentTextChar"/>
    <w:uiPriority w:val="99"/>
    <w:unhideWhenUsed/>
    <w:rsid w:val="00914666"/>
    <w:pPr>
      <w:spacing w:line="240" w:lineRule="auto"/>
    </w:pPr>
    <w:rPr>
      <w:sz w:val="20"/>
      <w:szCs w:val="20"/>
    </w:rPr>
  </w:style>
  <w:style w:type="character" w:customStyle="1" w:styleId="CommentTextChar">
    <w:name w:val="Comment Text Char"/>
    <w:basedOn w:val="DefaultParagraphFont"/>
    <w:link w:val="CommentText"/>
    <w:uiPriority w:val="99"/>
    <w:rsid w:val="00914666"/>
    <w:rPr>
      <w:sz w:val="20"/>
      <w:szCs w:val="20"/>
    </w:rPr>
  </w:style>
  <w:style w:type="paragraph" w:styleId="CommentSubject">
    <w:name w:val="annotation subject"/>
    <w:basedOn w:val="CommentText"/>
    <w:next w:val="CommentText"/>
    <w:link w:val="CommentSubjectChar"/>
    <w:uiPriority w:val="99"/>
    <w:semiHidden/>
    <w:unhideWhenUsed/>
    <w:rsid w:val="00914666"/>
    <w:rPr>
      <w:b/>
      <w:bCs/>
    </w:rPr>
  </w:style>
  <w:style w:type="character" w:customStyle="1" w:styleId="CommentSubjectChar">
    <w:name w:val="Comment Subject Char"/>
    <w:basedOn w:val="CommentTextChar"/>
    <w:link w:val="CommentSubject"/>
    <w:uiPriority w:val="99"/>
    <w:semiHidden/>
    <w:rsid w:val="00914666"/>
    <w:rPr>
      <w:b/>
      <w:bCs/>
      <w:sz w:val="20"/>
      <w:szCs w:val="20"/>
    </w:rPr>
  </w:style>
  <w:style w:type="paragraph" w:styleId="Header">
    <w:name w:val="header"/>
    <w:basedOn w:val="Normal"/>
    <w:link w:val="HeaderChar"/>
    <w:uiPriority w:val="99"/>
    <w:unhideWhenUsed/>
    <w:rsid w:val="008F4AC0"/>
    <w:pPr>
      <w:tabs>
        <w:tab w:val="center" w:pos="4536"/>
        <w:tab w:val="right" w:pos="9072"/>
      </w:tabs>
      <w:spacing w:after="0" w:line="240" w:lineRule="auto"/>
    </w:pPr>
  </w:style>
  <w:style w:type="character" w:customStyle="1" w:styleId="HeaderChar">
    <w:name w:val="Header Char"/>
    <w:basedOn w:val="DefaultParagraphFont"/>
    <w:link w:val="Header"/>
    <w:uiPriority w:val="99"/>
    <w:rsid w:val="008F4AC0"/>
  </w:style>
  <w:style w:type="paragraph" w:styleId="Footer">
    <w:name w:val="footer"/>
    <w:basedOn w:val="Normal"/>
    <w:link w:val="FooterChar"/>
    <w:uiPriority w:val="99"/>
    <w:unhideWhenUsed/>
    <w:rsid w:val="008F4AC0"/>
    <w:pPr>
      <w:tabs>
        <w:tab w:val="center" w:pos="4536"/>
        <w:tab w:val="right" w:pos="9072"/>
      </w:tabs>
      <w:spacing w:after="0" w:line="240" w:lineRule="auto"/>
    </w:pPr>
  </w:style>
  <w:style w:type="character" w:customStyle="1" w:styleId="FooterChar">
    <w:name w:val="Footer Char"/>
    <w:basedOn w:val="DefaultParagraphFont"/>
    <w:link w:val="Footer"/>
    <w:uiPriority w:val="99"/>
    <w:rsid w:val="008F4AC0"/>
  </w:style>
  <w:style w:type="paragraph" w:styleId="NormalWeb">
    <w:name w:val="Normal (Web)"/>
    <w:basedOn w:val="Normal"/>
    <w:uiPriority w:val="99"/>
    <w:unhideWhenUsed/>
    <w:rsid w:val="006A6FB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LineNumber">
    <w:name w:val="line number"/>
    <w:basedOn w:val="DefaultParagraphFont"/>
    <w:uiPriority w:val="99"/>
    <w:semiHidden/>
    <w:unhideWhenUsed/>
    <w:rsid w:val="00AB00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571946">
      <w:bodyDiv w:val="1"/>
      <w:marLeft w:val="0"/>
      <w:marRight w:val="0"/>
      <w:marTop w:val="0"/>
      <w:marBottom w:val="0"/>
      <w:divBdr>
        <w:top w:val="none" w:sz="0" w:space="0" w:color="auto"/>
        <w:left w:val="none" w:sz="0" w:space="0" w:color="auto"/>
        <w:bottom w:val="none" w:sz="0" w:space="0" w:color="auto"/>
        <w:right w:val="none" w:sz="0" w:space="0" w:color="auto"/>
      </w:divBdr>
    </w:div>
    <w:div w:id="297417655">
      <w:bodyDiv w:val="1"/>
      <w:marLeft w:val="0"/>
      <w:marRight w:val="0"/>
      <w:marTop w:val="0"/>
      <w:marBottom w:val="0"/>
      <w:divBdr>
        <w:top w:val="none" w:sz="0" w:space="0" w:color="auto"/>
        <w:left w:val="none" w:sz="0" w:space="0" w:color="auto"/>
        <w:bottom w:val="none" w:sz="0" w:space="0" w:color="auto"/>
        <w:right w:val="none" w:sz="0" w:space="0" w:color="auto"/>
      </w:divBdr>
    </w:div>
    <w:div w:id="493836275">
      <w:bodyDiv w:val="1"/>
      <w:marLeft w:val="0"/>
      <w:marRight w:val="0"/>
      <w:marTop w:val="0"/>
      <w:marBottom w:val="0"/>
      <w:divBdr>
        <w:top w:val="none" w:sz="0" w:space="0" w:color="auto"/>
        <w:left w:val="none" w:sz="0" w:space="0" w:color="auto"/>
        <w:bottom w:val="none" w:sz="0" w:space="0" w:color="auto"/>
        <w:right w:val="none" w:sz="0" w:space="0" w:color="auto"/>
      </w:divBdr>
    </w:div>
    <w:div w:id="719091703">
      <w:bodyDiv w:val="1"/>
      <w:marLeft w:val="0"/>
      <w:marRight w:val="0"/>
      <w:marTop w:val="0"/>
      <w:marBottom w:val="0"/>
      <w:divBdr>
        <w:top w:val="none" w:sz="0" w:space="0" w:color="auto"/>
        <w:left w:val="none" w:sz="0" w:space="0" w:color="auto"/>
        <w:bottom w:val="none" w:sz="0" w:space="0" w:color="auto"/>
        <w:right w:val="none" w:sz="0" w:space="0" w:color="auto"/>
      </w:divBdr>
    </w:div>
    <w:div w:id="1279994349">
      <w:bodyDiv w:val="1"/>
      <w:marLeft w:val="0"/>
      <w:marRight w:val="0"/>
      <w:marTop w:val="0"/>
      <w:marBottom w:val="0"/>
      <w:divBdr>
        <w:top w:val="none" w:sz="0" w:space="0" w:color="auto"/>
        <w:left w:val="none" w:sz="0" w:space="0" w:color="auto"/>
        <w:bottom w:val="none" w:sz="0" w:space="0" w:color="auto"/>
        <w:right w:val="none" w:sz="0" w:space="0" w:color="auto"/>
      </w:divBdr>
    </w:div>
    <w:div w:id="1449162904">
      <w:bodyDiv w:val="1"/>
      <w:marLeft w:val="0"/>
      <w:marRight w:val="0"/>
      <w:marTop w:val="0"/>
      <w:marBottom w:val="0"/>
      <w:divBdr>
        <w:top w:val="none" w:sz="0" w:space="0" w:color="auto"/>
        <w:left w:val="none" w:sz="0" w:space="0" w:color="auto"/>
        <w:bottom w:val="none" w:sz="0" w:space="0" w:color="auto"/>
        <w:right w:val="none" w:sz="0" w:space="0" w:color="auto"/>
      </w:divBdr>
    </w:div>
    <w:div w:id="1452750123">
      <w:bodyDiv w:val="1"/>
      <w:marLeft w:val="0"/>
      <w:marRight w:val="0"/>
      <w:marTop w:val="0"/>
      <w:marBottom w:val="0"/>
      <w:divBdr>
        <w:top w:val="none" w:sz="0" w:space="0" w:color="auto"/>
        <w:left w:val="none" w:sz="0" w:space="0" w:color="auto"/>
        <w:bottom w:val="none" w:sz="0" w:space="0" w:color="auto"/>
        <w:right w:val="none" w:sz="0" w:space="0" w:color="auto"/>
      </w:divBdr>
    </w:div>
    <w:div w:id="162622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f.org/trace" TargetMode="External"/><Relationship Id="rId5" Type="http://schemas.openxmlformats.org/officeDocument/2006/relationships/webSettings" Target="webSettings.xml"/><Relationship Id="rId15" Type="http://schemas.openxmlformats.org/officeDocument/2006/relationships/oleObject" Target="embeddings/oleObject2.bin"/><Relationship Id="rId10" Type="http://schemas.openxmlformats.org/officeDocument/2006/relationships/hyperlink" Target="http://www.grace-lrti.org" TargetMode="External"/><Relationship Id="rId4" Type="http://schemas.openxmlformats.org/officeDocument/2006/relationships/settings" Target="settings.xml"/><Relationship Id="rId9" Type="http://schemas.openxmlformats.org/officeDocument/2006/relationships/hyperlink" Target="mailto:robin.bruyndonckx@uhasselt.be" TargetMode="External"/><Relationship Id="rId14" Type="http://schemas.openxmlformats.org/officeDocument/2006/relationships/image" Target="media/image2.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15914358-5678-4EEB-A77D-DA0B79C0E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19464</Words>
  <Characters>110945</Characters>
  <Application>Microsoft Office Word</Application>
  <DocSecurity>0</DocSecurity>
  <Lines>924</Lines>
  <Paragraphs>260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130149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BRUYNDONCKX Robin</dc:creator>
  <cp:lastModifiedBy>Lapage K.P.</cp:lastModifiedBy>
  <cp:revision>2</cp:revision>
  <dcterms:created xsi:type="dcterms:W3CDTF">2018-01-16T09:43:00Z</dcterms:created>
  <dcterms:modified xsi:type="dcterms:W3CDTF">2018-01-16T09:43:00Z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Recent Style Id 0_1">
    <vt:lpwstr>http://www.zotero.org/styles/apa</vt:lpwstr>
  </property>
  <property fmtid="{D5CDD505-2E9C-101B-9397-08002B2CF9AE}" pid="4" name="Mendeley Recent Style Name 0_1">
    <vt:lpwstr>American Psychological Association 6th edition</vt:lpwstr>
  </property>
  <property fmtid="{D5CDD505-2E9C-101B-9397-08002B2CF9AE}" pid="5" name="Mendeley Recent Style Id 1_1">
    <vt:lpwstr>http://www.zotero.org/styles/american-sociological-association</vt:lpwstr>
  </property>
  <property fmtid="{D5CDD505-2E9C-101B-9397-08002B2CF9AE}" pid="6" name="Mendeley Recent Style Name 1_1">
    <vt:lpwstr>American Sociological Association</vt:lpwstr>
  </property>
  <property fmtid="{D5CDD505-2E9C-101B-9397-08002B2CF9AE}" pid="7" name="Mendeley Recent Style Id 2_1">
    <vt:lpwstr>http://www.zotero.org/styles/chicago-author-date</vt:lpwstr>
  </property>
  <property fmtid="{D5CDD505-2E9C-101B-9397-08002B2CF9AE}" pid="8" name="Mendeley Recent Style Name 2_1">
    <vt:lpwstr>Chicago Manual of Style 16th edition (author-date)</vt:lpwstr>
  </property>
  <property fmtid="{D5CDD505-2E9C-101B-9397-08002B2CF9AE}" pid="9" name="Mendeley Recent Style Id 3_1">
    <vt:lpwstr>http://www.zotero.org/styles/clinical-infectious-diseases</vt:lpwstr>
  </property>
  <property fmtid="{D5CDD505-2E9C-101B-9397-08002B2CF9AE}" pid="10" name="Mendeley Recent Style Name 3_1">
    <vt:lpwstr>Clinical Infectious Diseases</vt:lpwstr>
  </property>
  <property fmtid="{D5CDD505-2E9C-101B-9397-08002B2CF9AE}" pid="11" name="Mendeley Recent Style Id 4_1">
    <vt:lpwstr>http://www.zotero.org/styles/clinical-microbiology-and-infection</vt:lpwstr>
  </property>
  <property fmtid="{D5CDD505-2E9C-101B-9397-08002B2CF9AE}" pid="12" name="Mendeley Recent Style Name 4_1">
    <vt:lpwstr>Clinical Microbiology and Infection</vt:lpwstr>
  </property>
  <property fmtid="{D5CDD505-2E9C-101B-9397-08002B2CF9AE}" pid="13" name="Mendeley Recent Style Id 5_1">
    <vt:lpwstr>http://www.zotero.org/styles/harvard1</vt:lpwstr>
  </property>
  <property fmtid="{D5CDD505-2E9C-101B-9397-08002B2CF9AE}" pid="14" name="Mendeley Recent Style Name 5_1">
    <vt:lpwstr>Harvard Reference format 1 (author-date)</vt:lpwstr>
  </property>
  <property fmtid="{D5CDD505-2E9C-101B-9397-08002B2CF9AE}" pid="15" name="Mendeley Recent Style Id 6_1">
    <vt:lpwstr>http://www.zotero.org/styles/nature</vt:lpwstr>
  </property>
  <property fmtid="{D5CDD505-2E9C-101B-9397-08002B2CF9AE}" pid="16" name="Mendeley Recent Style Name 6_1">
    <vt:lpwstr>Nature</vt:lpwstr>
  </property>
  <property fmtid="{D5CDD505-2E9C-101B-9397-08002B2CF9AE}" pid="17" name="Mendeley Recent Style Id 7_1">
    <vt:lpwstr>http://www.zotero.org/styles/the-lancet-infectious-diseases</vt:lpwstr>
  </property>
  <property fmtid="{D5CDD505-2E9C-101B-9397-08002B2CF9AE}" pid="18" name="Mendeley Recent Style Name 7_1">
    <vt:lpwstr>The Lancet Infectious Diseases</vt:lpwstr>
  </property>
  <property fmtid="{D5CDD505-2E9C-101B-9397-08002B2CF9AE}" pid="19" name="Mendeley Recent Style Id 8_1">
    <vt:lpwstr>http://www.zotero.org/styles/turabian-author-date</vt:lpwstr>
  </property>
  <property fmtid="{D5CDD505-2E9C-101B-9397-08002B2CF9AE}" pid="20" name="Mendeley Recent Style Name 8_1">
    <vt:lpwstr>Turabian Style (author-date)</vt:lpwstr>
  </property>
  <property fmtid="{D5CDD505-2E9C-101B-9397-08002B2CF9AE}" pid="21" name="Mendeley Recent Style Id 9_1">
    <vt:lpwstr>http://www.zotero.org/styles/vancouver</vt:lpwstr>
  </property>
  <property fmtid="{D5CDD505-2E9C-101B-9397-08002B2CF9AE}" pid="22" name="Mendeley Recent Style Name 9_1">
    <vt:lpwstr>Vancouver</vt:lpwstr>
  </property>
  <property fmtid="{D5CDD505-2E9C-101B-9397-08002B2CF9AE}" pid="23" name="Mendeley Unique User Id_1">
    <vt:lpwstr>87104d42-75d4-34fb-ad65-35bcdd1b4f36</vt:lpwstr>
  </property>
  <property fmtid="{D5CDD505-2E9C-101B-9397-08002B2CF9AE}" pid="24" name="Mendeley Citation Style_1">
    <vt:lpwstr>http://www.zotero.org/styles/clinical-microbiology-and-infection</vt:lpwstr>
  </property>
</Properties>
</file>