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103ED" w14:textId="34593AB9" w:rsidR="006007A9" w:rsidRPr="009869FF" w:rsidRDefault="006007A9" w:rsidP="006007A9">
      <w:pPr>
        <w:spacing w:line="480" w:lineRule="auto"/>
        <w:jc w:val="center"/>
        <w:rPr>
          <w:rFonts w:ascii="Times New Roman" w:hAnsi="Times New Roman" w:cs="Times New Roman"/>
          <w:sz w:val="32"/>
          <w:szCs w:val="32"/>
          <w:lang w:val="en-US"/>
        </w:rPr>
      </w:pPr>
      <w:bookmarkStart w:id="0" w:name="_GoBack"/>
      <w:bookmarkEnd w:id="0"/>
      <w:r w:rsidRPr="009869FF">
        <w:rPr>
          <w:rFonts w:ascii="Times New Roman" w:hAnsi="Times New Roman" w:cs="Times New Roman"/>
          <w:sz w:val="32"/>
          <w:szCs w:val="32"/>
          <w:lang w:val="en-US"/>
        </w:rPr>
        <w:t>Amoxicillin for acute lower respiratory tract infection in primary care:</w:t>
      </w:r>
      <w:r w:rsidR="00CA511B">
        <w:rPr>
          <w:rFonts w:ascii="Times New Roman" w:hAnsi="Times New Roman" w:cs="Times New Roman"/>
          <w:sz w:val="32"/>
          <w:szCs w:val="32"/>
          <w:lang w:val="en-US"/>
        </w:rPr>
        <w:t xml:space="preserve"> </w:t>
      </w:r>
      <w:r w:rsidRPr="009869FF">
        <w:rPr>
          <w:rFonts w:ascii="Times New Roman" w:hAnsi="Times New Roman" w:cs="Times New Roman"/>
          <w:sz w:val="32"/>
          <w:szCs w:val="32"/>
          <w:lang w:val="en-US"/>
        </w:rPr>
        <w:t xml:space="preserve">subgroup analysis </w:t>
      </w:r>
      <w:r w:rsidR="006311E5" w:rsidRPr="009869FF">
        <w:rPr>
          <w:rFonts w:ascii="Times New Roman" w:hAnsi="Times New Roman" w:cs="Times New Roman"/>
          <w:sz w:val="32"/>
          <w:szCs w:val="32"/>
          <w:lang w:val="en-US"/>
        </w:rPr>
        <w:t xml:space="preserve">by </w:t>
      </w:r>
      <w:r w:rsidR="009D322A" w:rsidRPr="009869FF">
        <w:rPr>
          <w:rFonts w:ascii="Times New Roman" w:hAnsi="Times New Roman" w:cs="Times New Roman"/>
          <w:sz w:val="32"/>
          <w:szCs w:val="32"/>
          <w:lang w:val="en-US"/>
        </w:rPr>
        <w:t xml:space="preserve">bacterial and viral </w:t>
      </w:r>
      <w:r w:rsidR="00411436" w:rsidRPr="00411436">
        <w:rPr>
          <w:rFonts w:ascii="Times New Roman" w:hAnsi="Times New Roman" w:cs="Times New Roman"/>
          <w:sz w:val="32"/>
          <w:szCs w:val="32"/>
          <w:lang w:val="en-US"/>
        </w:rPr>
        <w:t>etiology</w:t>
      </w:r>
    </w:p>
    <w:p w14:paraId="40F85F1D" w14:textId="1A9BDF96" w:rsidR="00B84266" w:rsidRPr="00411436" w:rsidRDefault="00B84266" w:rsidP="00AB00DA">
      <w:pPr>
        <w:spacing w:line="480" w:lineRule="auto"/>
        <w:rPr>
          <w:rFonts w:ascii="Times New Roman" w:hAnsi="Times New Roman" w:cs="Times New Roman"/>
          <w:szCs w:val="20"/>
          <w:lang w:val="en-US"/>
        </w:rPr>
      </w:pPr>
      <w:r w:rsidRPr="00411436">
        <w:rPr>
          <w:rFonts w:ascii="Times New Roman" w:hAnsi="Times New Roman" w:cs="Times New Roman"/>
          <w:szCs w:val="20"/>
          <w:lang w:val="en-US"/>
        </w:rPr>
        <w:t>Robin Bruyndonckx</w:t>
      </w:r>
      <w:r w:rsidR="005F1E19" w:rsidRPr="00411436">
        <w:rPr>
          <w:rFonts w:ascii="Times New Roman" w:hAnsi="Times New Roman" w:cs="Times New Roman"/>
          <w:szCs w:val="20"/>
          <w:vertAlign w:val="superscript"/>
          <w:lang w:val="en-US"/>
        </w:rPr>
        <w:t>a</w:t>
      </w:r>
      <w:r w:rsidRPr="00411436">
        <w:rPr>
          <w:rFonts w:ascii="Times New Roman" w:hAnsi="Times New Roman" w:cs="Times New Roman"/>
          <w:szCs w:val="20"/>
          <w:vertAlign w:val="superscript"/>
          <w:lang w:val="en-US"/>
        </w:rPr>
        <w:t>,</w:t>
      </w:r>
      <w:r w:rsidR="005F1E19" w:rsidRPr="00411436">
        <w:rPr>
          <w:rFonts w:ascii="Times New Roman" w:hAnsi="Times New Roman" w:cs="Times New Roman"/>
          <w:szCs w:val="20"/>
          <w:vertAlign w:val="superscript"/>
          <w:lang w:val="en-US"/>
        </w:rPr>
        <w:t>b</w:t>
      </w:r>
      <w:r w:rsidRPr="00411436">
        <w:rPr>
          <w:rFonts w:ascii="Times New Roman" w:hAnsi="Times New Roman" w:cs="Times New Roman"/>
          <w:szCs w:val="20"/>
          <w:vertAlign w:val="superscript"/>
          <w:lang w:val="en-US"/>
        </w:rPr>
        <w:t>,*</w:t>
      </w:r>
      <w:r w:rsidRPr="00411436">
        <w:rPr>
          <w:rFonts w:ascii="Times New Roman" w:hAnsi="Times New Roman" w:cs="Times New Roman"/>
          <w:szCs w:val="20"/>
          <w:lang w:val="en-US"/>
        </w:rPr>
        <w:t xml:space="preserve">, </w:t>
      </w:r>
      <w:r w:rsidR="000D66EF" w:rsidRPr="00411436">
        <w:rPr>
          <w:rFonts w:ascii="Times New Roman" w:hAnsi="Times New Roman" w:cs="Times New Roman"/>
          <w:szCs w:val="20"/>
          <w:lang w:val="en-US"/>
        </w:rPr>
        <w:t>Beth Stuart</w:t>
      </w:r>
      <w:r w:rsidR="000D66EF" w:rsidRPr="00411436">
        <w:rPr>
          <w:rFonts w:ascii="Times New Roman" w:hAnsi="Times New Roman" w:cs="Times New Roman"/>
          <w:szCs w:val="20"/>
          <w:vertAlign w:val="superscript"/>
          <w:lang w:val="en-US"/>
        </w:rPr>
        <w:t>c</w:t>
      </w:r>
      <w:r w:rsidR="000D66EF" w:rsidRPr="00411436">
        <w:rPr>
          <w:rFonts w:ascii="Times New Roman" w:hAnsi="Times New Roman" w:cs="Times New Roman"/>
          <w:szCs w:val="20"/>
          <w:lang w:val="en-US"/>
        </w:rPr>
        <w:t xml:space="preserve">, </w:t>
      </w:r>
      <w:r w:rsidR="00D45D93" w:rsidRPr="00411436">
        <w:rPr>
          <w:rFonts w:ascii="Times New Roman" w:hAnsi="Times New Roman" w:cs="Times New Roman"/>
          <w:szCs w:val="20"/>
          <w:lang w:val="en-US"/>
        </w:rPr>
        <w:t>Paul Little</w:t>
      </w:r>
      <w:r w:rsidR="00D45D93" w:rsidRPr="00411436">
        <w:rPr>
          <w:rFonts w:ascii="Times New Roman" w:hAnsi="Times New Roman" w:cs="Times New Roman"/>
          <w:szCs w:val="20"/>
          <w:vertAlign w:val="superscript"/>
          <w:lang w:val="en-US"/>
        </w:rPr>
        <w:t>c</w:t>
      </w:r>
      <w:r w:rsidR="00D45D93" w:rsidRPr="00411436">
        <w:rPr>
          <w:rFonts w:ascii="Times New Roman" w:hAnsi="Times New Roman" w:cs="Times New Roman"/>
          <w:szCs w:val="20"/>
          <w:lang w:val="en-US"/>
        </w:rPr>
        <w:t xml:space="preserve">, </w:t>
      </w:r>
      <w:r w:rsidRPr="00411436">
        <w:rPr>
          <w:rFonts w:ascii="Times New Roman" w:hAnsi="Times New Roman" w:cs="Times New Roman"/>
          <w:szCs w:val="20"/>
          <w:lang w:val="en-US"/>
        </w:rPr>
        <w:t>Niel Hens</w:t>
      </w:r>
      <w:r w:rsidR="005F1E19" w:rsidRPr="00411436">
        <w:rPr>
          <w:rFonts w:ascii="Times New Roman" w:hAnsi="Times New Roman" w:cs="Times New Roman"/>
          <w:szCs w:val="20"/>
          <w:vertAlign w:val="superscript"/>
          <w:lang w:val="en-US"/>
        </w:rPr>
        <w:t>a,</w:t>
      </w:r>
      <w:r w:rsidR="000D66EF" w:rsidRPr="00411436">
        <w:rPr>
          <w:rFonts w:ascii="Times New Roman" w:hAnsi="Times New Roman" w:cs="Times New Roman"/>
          <w:szCs w:val="20"/>
          <w:vertAlign w:val="superscript"/>
          <w:lang w:val="en-US"/>
        </w:rPr>
        <w:t>d</w:t>
      </w:r>
      <w:r w:rsidRPr="00411436">
        <w:rPr>
          <w:rFonts w:ascii="Times New Roman" w:hAnsi="Times New Roman" w:cs="Times New Roman"/>
          <w:szCs w:val="20"/>
          <w:lang w:val="en-US"/>
        </w:rPr>
        <w:t xml:space="preserve">, </w:t>
      </w:r>
      <w:r w:rsidR="00971B23" w:rsidRPr="00411436">
        <w:rPr>
          <w:rFonts w:ascii="Times New Roman" w:hAnsi="Times New Roman" w:cs="Times New Roman"/>
          <w:szCs w:val="20"/>
          <w:lang w:val="en-US"/>
        </w:rPr>
        <w:t xml:space="preserve">Margareta </w:t>
      </w:r>
      <w:r w:rsidR="005C2659" w:rsidRPr="00411436">
        <w:rPr>
          <w:rFonts w:ascii="Times New Roman" w:hAnsi="Times New Roman" w:cs="Times New Roman"/>
          <w:szCs w:val="20"/>
          <w:lang w:val="en-US"/>
        </w:rPr>
        <w:t>Ieven</w:t>
      </w:r>
      <w:r w:rsidR="005C2659" w:rsidRPr="00411436">
        <w:rPr>
          <w:rFonts w:ascii="Times New Roman" w:hAnsi="Times New Roman" w:cs="Times New Roman"/>
          <w:szCs w:val="20"/>
          <w:vertAlign w:val="superscript"/>
          <w:lang w:val="en-US"/>
        </w:rPr>
        <w:t>b</w:t>
      </w:r>
      <w:r w:rsidR="005C2659" w:rsidRPr="00411436">
        <w:rPr>
          <w:rFonts w:ascii="Times New Roman" w:hAnsi="Times New Roman" w:cs="Times New Roman"/>
          <w:szCs w:val="20"/>
          <w:lang w:val="en-US"/>
        </w:rPr>
        <w:t xml:space="preserve">, </w:t>
      </w:r>
      <w:r w:rsidR="00947469" w:rsidRPr="00411436">
        <w:rPr>
          <w:rFonts w:ascii="Times New Roman" w:hAnsi="Times New Roman" w:cs="Times New Roman"/>
          <w:szCs w:val="20"/>
          <w:lang w:val="en-US"/>
        </w:rPr>
        <w:t>Christopher</w:t>
      </w:r>
      <w:r w:rsidRPr="00411436">
        <w:rPr>
          <w:rFonts w:ascii="Times New Roman" w:hAnsi="Times New Roman" w:cs="Times New Roman"/>
          <w:szCs w:val="20"/>
          <w:lang w:val="en-US"/>
        </w:rPr>
        <w:t xml:space="preserve"> </w:t>
      </w:r>
      <w:r w:rsidR="006200D6" w:rsidRPr="00411436">
        <w:rPr>
          <w:rFonts w:ascii="Times New Roman" w:hAnsi="Times New Roman" w:cs="Times New Roman"/>
          <w:szCs w:val="20"/>
          <w:lang w:val="en-US"/>
        </w:rPr>
        <w:t xml:space="preserve">C. </w:t>
      </w:r>
      <w:r w:rsidRPr="00411436">
        <w:rPr>
          <w:rFonts w:ascii="Times New Roman" w:hAnsi="Times New Roman" w:cs="Times New Roman"/>
          <w:szCs w:val="20"/>
          <w:lang w:val="en-US"/>
        </w:rPr>
        <w:t>Butler</w:t>
      </w:r>
      <w:r w:rsidR="000D66EF" w:rsidRPr="00411436">
        <w:rPr>
          <w:rFonts w:ascii="Times New Roman" w:hAnsi="Times New Roman" w:cs="Times New Roman"/>
          <w:szCs w:val="20"/>
          <w:vertAlign w:val="superscript"/>
          <w:lang w:val="en-US"/>
        </w:rPr>
        <w:t>e</w:t>
      </w:r>
      <w:r w:rsidRPr="00411436">
        <w:rPr>
          <w:rFonts w:ascii="Times New Roman" w:hAnsi="Times New Roman" w:cs="Times New Roman"/>
          <w:szCs w:val="20"/>
          <w:lang w:val="en-US"/>
        </w:rPr>
        <w:t>, Theo Verheij</w:t>
      </w:r>
      <w:r w:rsidR="005F1E19" w:rsidRPr="00411436">
        <w:rPr>
          <w:rFonts w:ascii="Times New Roman" w:hAnsi="Times New Roman" w:cs="Times New Roman"/>
          <w:szCs w:val="20"/>
          <w:vertAlign w:val="superscript"/>
          <w:lang w:val="en-US"/>
        </w:rPr>
        <w:t>f</w:t>
      </w:r>
      <w:r w:rsidRPr="00411436">
        <w:rPr>
          <w:rFonts w:ascii="Times New Roman" w:hAnsi="Times New Roman" w:cs="Times New Roman"/>
          <w:szCs w:val="20"/>
          <w:lang w:val="en-US"/>
        </w:rPr>
        <w:t>, Herman Goossens</w:t>
      </w:r>
      <w:r w:rsidR="005F1E19" w:rsidRPr="00411436">
        <w:rPr>
          <w:rFonts w:ascii="Times New Roman" w:hAnsi="Times New Roman" w:cs="Times New Roman"/>
          <w:szCs w:val="20"/>
          <w:vertAlign w:val="superscript"/>
          <w:lang w:val="en-US"/>
        </w:rPr>
        <w:t>b</w:t>
      </w:r>
      <w:r w:rsidRPr="00411436">
        <w:rPr>
          <w:rFonts w:ascii="Times New Roman" w:hAnsi="Times New Roman" w:cs="Times New Roman"/>
          <w:szCs w:val="20"/>
          <w:lang w:val="en-US"/>
        </w:rPr>
        <w:t>, Samuel Coenen</w:t>
      </w:r>
      <w:r w:rsidR="005F1E19" w:rsidRPr="00411436">
        <w:rPr>
          <w:rFonts w:ascii="Times New Roman" w:hAnsi="Times New Roman" w:cs="Times New Roman"/>
          <w:szCs w:val="20"/>
          <w:vertAlign w:val="superscript"/>
          <w:lang w:val="en-US"/>
        </w:rPr>
        <w:t>b,g</w:t>
      </w:r>
      <w:r w:rsidR="008F4AC0" w:rsidRPr="00411436">
        <w:rPr>
          <w:rFonts w:ascii="Times New Roman" w:hAnsi="Times New Roman" w:cs="Times New Roman"/>
          <w:szCs w:val="20"/>
          <w:vertAlign w:val="superscript"/>
          <w:lang w:val="en-US"/>
        </w:rPr>
        <w:t>,h</w:t>
      </w:r>
      <w:r w:rsidR="0068619A" w:rsidRPr="00411436">
        <w:rPr>
          <w:rFonts w:ascii="Times New Roman" w:hAnsi="Times New Roman" w:cs="Times New Roman"/>
          <w:szCs w:val="20"/>
          <w:lang w:val="en-US"/>
        </w:rPr>
        <w:t xml:space="preserve"> and the GRACE project group</w:t>
      </w:r>
    </w:p>
    <w:p w14:paraId="0CB4F627" w14:textId="0D2ED226" w:rsidR="00F3475D" w:rsidRPr="00980262" w:rsidRDefault="005F1E19" w:rsidP="00AB00DA">
      <w:pPr>
        <w:spacing w:line="480" w:lineRule="auto"/>
        <w:rPr>
          <w:rFonts w:ascii="Times New Roman" w:hAnsi="Times New Roman" w:cs="Times New Roman"/>
          <w:sz w:val="14"/>
          <w:szCs w:val="20"/>
          <w:vertAlign w:val="superscript"/>
          <w:lang w:val="en-US"/>
        </w:rPr>
        <w:sectPr w:rsidR="00F3475D" w:rsidRPr="00980262" w:rsidSect="00AD402F">
          <w:footerReference w:type="default" r:id="rId8"/>
          <w:pgSz w:w="11906" w:h="16838"/>
          <w:pgMar w:top="1440" w:right="2880" w:bottom="1440" w:left="2880" w:header="708" w:footer="708" w:gutter="0"/>
          <w:lnNumType w:countBy="1" w:restart="continuous"/>
          <w:cols w:space="708"/>
          <w:docGrid w:linePitch="360"/>
        </w:sectPr>
      </w:pPr>
      <w:r w:rsidRPr="00980262">
        <w:rPr>
          <w:rFonts w:ascii="Times New Roman" w:hAnsi="Times New Roman" w:cs="Times New Roman"/>
          <w:sz w:val="14"/>
          <w:szCs w:val="20"/>
          <w:vertAlign w:val="superscript"/>
          <w:lang w:val="en-US"/>
        </w:rPr>
        <w:t>a</w:t>
      </w:r>
      <w:r w:rsidR="00B84266" w:rsidRPr="00980262">
        <w:rPr>
          <w:rFonts w:ascii="Times New Roman" w:hAnsi="Times New Roman" w:cs="Times New Roman"/>
          <w:sz w:val="14"/>
          <w:szCs w:val="20"/>
          <w:lang w:val="en-US"/>
        </w:rPr>
        <w:t xml:space="preserve"> Interuniversity Institute for Biostatistics and statistical Bioinformatics</w:t>
      </w:r>
      <w:r w:rsidR="00F260CD" w:rsidRPr="00980262">
        <w:rPr>
          <w:rFonts w:ascii="Times New Roman" w:hAnsi="Times New Roman" w:cs="Times New Roman"/>
          <w:sz w:val="14"/>
          <w:szCs w:val="20"/>
          <w:lang w:val="en-US"/>
        </w:rPr>
        <w:t xml:space="preserve"> (iBIOSTAT)</w:t>
      </w:r>
      <w:r w:rsidR="00B84266" w:rsidRPr="00980262">
        <w:rPr>
          <w:rFonts w:ascii="Times New Roman" w:hAnsi="Times New Roman" w:cs="Times New Roman"/>
          <w:sz w:val="14"/>
          <w:szCs w:val="20"/>
          <w:lang w:val="en-US"/>
        </w:rPr>
        <w:t>, Hasselt University, Hasselt, Belgium</w:t>
      </w:r>
      <w:r w:rsidR="00B84266" w:rsidRPr="00980262">
        <w:rPr>
          <w:rFonts w:ascii="Times New Roman" w:hAnsi="Times New Roman" w:cs="Times New Roman"/>
          <w:sz w:val="14"/>
          <w:szCs w:val="20"/>
          <w:lang w:val="en-US"/>
        </w:rPr>
        <w:br/>
      </w:r>
      <w:r w:rsidRPr="00980262">
        <w:rPr>
          <w:rFonts w:ascii="Times New Roman" w:hAnsi="Times New Roman" w:cs="Times New Roman"/>
          <w:sz w:val="14"/>
          <w:szCs w:val="20"/>
          <w:vertAlign w:val="superscript"/>
          <w:lang w:val="en-US"/>
        </w:rPr>
        <w:t>b</w:t>
      </w:r>
      <w:r w:rsidR="00B84266" w:rsidRPr="00980262">
        <w:rPr>
          <w:rFonts w:ascii="Times New Roman" w:hAnsi="Times New Roman" w:cs="Times New Roman"/>
          <w:sz w:val="14"/>
          <w:szCs w:val="20"/>
          <w:lang w:val="en-US"/>
        </w:rPr>
        <w:t xml:space="preserve"> Laboratory of Medical Microbiology, Vaccine </w:t>
      </w:r>
      <w:r w:rsidR="00F260CD" w:rsidRPr="00980262">
        <w:rPr>
          <w:rFonts w:ascii="Times New Roman" w:hAnsi="Times New Roman" w:cs="Times New Roman"/>
          <w:sz w:val="14"/>
          <w:szCs w:val="20"/>
          <w:lang w:val="en-US"/>
        </w:rPr>
        <w:t xml:space="preserve">&amp; </w:t>
      </w:r>
      <w:r w:rsidR="00B84266" w:rsidRPr="00980262">
        <w:rPr>
          <w:rFonts w:ascii="Times New Roman" w:hAnsi="Times New Roman" w:cs="Times New Roman"/>
          <w:sz w:val="14"/>
          <w:szCs w:val="20"/>
          <w:lang w:val="en-US"/>
        </w:rPr>
        <w:t>Infectious Diseases Institute</w:t>
      </w:r>
      <w:r w:rsidR="00F260CD" w:rsidRPr="00980262">
        <w:rPr>
          <w:rFonts w:ascii="Times New Roman" w:hAnsi="Times New Roman" w:cs="Times New Roman"/>
          <w:sz w:val="14"/>
          <w:szCs w:val="20"/>
          <w:lang w:val="en-US"/>
        </w:rPr>
        <w:t xml:space="preserve"> (VAXINFECTIO)</w:t>
      </w:r>
      <w:r w:rsidR="00B84266" w:rsidRPr="00980262">
        <w:rPr>
          <w:rFonts w:ascii="Times New Roman" w:hAnsi="Times New Roman" w:cs="Times New Roman"/>
          <w:sz w:val="14"/>
          <w:szCs w:val="20"/>
          <w:lang w:val="en-US"/>
        </w:rPr>
        <w:t>, University of Antwerp, Antwerp, Belgium.</w:t>
      </w:r>
      <w:r w:rsidR="00B84266" w:rsidRPr="00980262">
        <w:rPr>
          <w:rFonts w:ascii="Times New Roman" w:hAnsi="Times New Roman" w:cs="Times New Roman"/>
          <w:sz w:val="14"/>
          <w:szCs w:val="20"/>
          <w:lang w:val="en-US"/>
        </w:rPr>
        <w:br/>
      </w:r>
      <w:r w:rsidR="000D66EF" w:rsidRPr="00980262">
        <w:rPr>
          <w:rFonts w:ascii="Times New Roman" w:hAnsi="Times New Roman" w:cs="Times New Roman"/>
          <w:sz w:val="14"/>
          <w:szCs w:val="20"/>
          <w:vertAlign w:val="superscript"/>
          <w:lang w:val="en-US"/>
        </w:rPr>
        <w:t>c</w:t>
      </w:r>
      <w:r w:rsidR="000D66EF" w:rsidRPr="00980262">
        <w:rPr>
          <w:rFonts w:ascii="Times New Roman" w:hAnsi="Times New Roman" w:cs="Times New Roman"/>
          <w:sz w:val="14"/>
          <w:szCs w:val="20"/>
          <w:lang w:val="en-US"/>
        </w:rPr>
        <w:t xml:space="preserve"> Aldermoor Health Centre, University of Southampton, Southampton, UK</w:t>
      </w:r>
      <w:r w:rsidR="000D66EF" w:rsidRPr="00980262">
        <w:rPr>
          <w:rFonts w:ascii="Times New Roman" w:hAnsi="Times New Roman" w:cs="Times New Roman"/>
          <w:sz w:val="14"/>
          <w:szCs w:val="20"/>
          <w:vertAlign w:val="superscript"/>
          <w:lang w:val="en-US"/>
        </w:rPr>
        <w:t xml:space="preserve"> </w:t>
      </w:r>
      <w:r w:rsidR="000D66EF" w:rsidRPr="00980262">
        <w:rPr>
          <w:rFonts w:ascii="Times New Roman" w:hAnsi="Times New Roman" w:cs="Times New Roman"/>
          <w:sz w:val="14"/>
          <w:szCs w:val="20"/>
          <w:vertAlign w:val="superscript"/>
          <w:lang w:val="en-US"/>
        </w:rPr>
        <w:br/>
        <w:t>d</w:t>
      </w:r>
      <w:r w:rsidR="00B84266" w:rsidRPr="00980262">
        <w:rPr>
          <w:rFonts w:ascii="Times New Roman" w:hAnsi="Times New Roman" w:cs="Times New Roman"/>
          <w:sz w:val="14"/>
          <w:szCs w:val="20"/>
          <w:lang w:val="en-US"/>
        </w:rPr>
        <w:t xml:space="preserve"> Centre for Health Economic Research and Modelling Infectious Diseases (CHERMID), Vaccine &amp; Infectious Disease Institute, University of Antwerp, Antwerp, Belgium</w:t>
      </w:r>
      <w:r w:rsidR="00B84266" w:rsidRPr="00980262">
        <w:rPr>
          <w:rFonts w:ascii="Times New Roman" w:hAnsi="Times New Roman" w:cs="Times New Roman"/>
          <w:sz w:val="14"/>
          <w:szCs w:val="20"/>
          <w:lang w:val="en-US"/>
        </w:rPr>
        <w:br/>
      </w:r>
      <w:r w:rsidR="000D66EF" w:rsidRPr="00980262">
        <w:rPr>
          <w:rFonts w:ascii="Times New Roman" w:hAnsi="Times New Roman" w:cs="Times New Roman"/>
          <w:sz w:val="14"/>
          <w:szCs w:val="20"/>
          <w:vertAlign w:val="superscript"/>
          <w:lang w:val="en-US"/>
        </w:rPr>
        <w:t>e</w:t>
      </w:r>
      <w:r w:rsidR="00B84266" w:rsidRPr="00980262">
        <w:rPr>
          <w:rFonts w:ascii="Times New Roman" w:hAnsi="Times New Roman" w:cs="Times New Roman"/>
          <w:sz w:val="14"/>
          <w:szCs w:val="20"/>
          <w:lang w:val="en-US"/>
        </w:rPr>
        <w:t xml:space="preserve"> Institute of Primary Care and Public Health, </w:t>
      </w:r>
      <w:r w:rsidR="00102455" w:rsidRPr="00980262">
        <w:rPr>
          <w:rFonts w:ascii="Times New Roman" w:hAnsi="Times New Roman" w:cs="Times New Roman"/>
          <w:sz w:val="14"/>
          <w:szCs w:val="20"/>
          <w:lang w:val="en-US"/>
        </w:rPr>
        <w:t>Cardiff University, Cardiff, UK</w:t>
      </w:r>
      <w:r w:rsidR="00B84266" w:rsidRPr="00980262">
        <w:rPr>
          <w:rFonts w:ascii="Times New Roman" w:hAnsi="Times New Roman" w:cs="Times New Roman"/>
          <w:sz w:val="14"/>
          <w:szCs w:val="20"/>
          <w:lang w:val="en-US"/>
        </w:rPr>
        <w:br/>
      </w:r>
      <w:r w:rsidRPr="00980262">
        <w:rPr>
          <w:rFonts w:ascii="Times New Roman" w:hAnsi="Times New Roman" w:cs="Times New Roman"/>
          <w:sz w:val="14"/>
          <w:szCs w:val="20"/>
          <w:vertAlign w:val="superscript"/>
          <w:lang w:val="en-US"/>
        </w:rPr>
        <w:t>f</w:t>
      </w:r>
      <w:r w:rsidR="00102455" w:rsidRPr="00980262">
        <w:rPr>
          <w:rFonts w:ascii="Times New Roman" w:hAnsi="Times New Roman" w:cs="Times New Roman"/>
          <w:sz w:val="14"/>
          <w:szCs w:val="20"/>
          <w:lang w:val="en-US"/>
        </w:rPr>
        <w:t xml:space="preserve"> Julius Centre for Health, Sciences and Primary Care, University Medical Centre Utrecht, Utrecht, The Netherlands</w:t>
      </w:r>
      <w:r w:rsidR="00102455" w:rsidRPr="00980262">
        <w:rPr>
          <w:rFonts w:ascii="Times New Roman" w:hAnsi="Times New Roman" w:cs="Times New Roman"/>
          <w:sz w:val="14"/>
          <w:szCs w:val="20"/>
          <w:lang w:val="en-US"/>
        </w:rPr>
        <w:br/>
      </w:r>
      <w:r w:rsidRPr="00980262">
        <w:rPr>
          <w:rFonts w:ascii="Times New Roman" w:hAnsi="Times New Roman" w:cs="Times New Roman"/>
          <w:sz w:val="14"/>
          <w:szCs w:val="20"/>
          <w:vertAlign w:val="superscript"/>
          <w:lang w:val="en-US"/>
        </w:rPr>
        <w:t>g</w:t>
      </w:r>
      <w:r w:rsidR="00102455" w:rsidRPr="00980262">
        <w:rPr>
          <w:rFonts w:ascii="Times New Roman" w:hAnsi="Times New Roman" w:cs="Times New Roman"/>
          <w:sz w:val="14"/>
          <w:szCs w:val="20"/>
          <w:lang w:val="en-US"/>
        </w:rPr>
        <w:t xml:space="preserve"> </w:t>
      </w:r>
      <w:r w:rsidR="00F260CD" w:rsidRPr="00980262">
        <w:rPr>
          <w:rFonts w:ascii="Times New Roman" w:hAnsi="Times New Roman" w:cs="Times New Roman"/>
          <w:sz w:val="14"/>
          <w:szCs w:val="20"/>
          <w:lang w:val="en-US"/>
        </w:rPr>
        <w:t>Department of</w:t>
      </w:r>
      <w:r w:rsidR="00102455" w:rsidRPr="00980262">
        <w:rPr>
          <w:rFonts w:ascii="Times New Roman" w:hAnsi="Times New Roman" w:cs="Times New Roman"/>
          <w:sz w:val="14"/>
          <w:szCs w:val="20"/>
          <w:lang w:val="en-US"/>
        </w:rPr>
        <w:t xml:space="preserve"> </w:t>
      </w:r>
      <w:r w:rsidR="00F260CD" w:rsidRPr="00980262">
        <w:rPr>
          <w:rFonts w:ascii="Times New Roman" w:hAnsi="Times New Roman" w:cs="Times New Roman"/>
          <w:sz w:val="14"/>
          <w:szCs w:val="20"/>
          <w:lang w:val="en-US"/>
        </w:rPr>
        <w:t>Primary and Interdisciplinary Care (ELIZA)</w:t>
      </w:r>
      <w:r w:rsidR="00102455" w:rsidRPr="00980262">
        <w:rPr>
          <w:rFonts w:ascii="Times New Roman" w:hAnsi="Times New Roman" w:cs="Times New Roman"/>
          <w:sz w:val="14"/>
          <w:szCs w:val="20"/>
          <w:lang w:val="en-US"/>
        </w:rPr>
        <w:t>, University of Antwerp, Antwerp, Belgium</w:t>
      </w:r>
      <w:r w:rsidR="00093FBD" w:rsidRPr="00980262">
        <w:rPr>
          <w:rFonts w:ascii="Times New Roman" w:hAnsi="Times New Roman" w:cs="Times New Roman"/>
          <w:sz w:val="14"/>
          <w:szCs w:val="20"/>
          <w:lang w:val="en-US"/>
        </w:rPr>
        <w:br/>
      </w:r>
      <w:r w:rsidR="00F260CD" w:rsidRPr="00980262">
        <w:rPr>
          <w:rFonts w:ascii="Times New Roman" w:hAnsi="Times New Roman" w:cs="Times New Roman"/>
          <w:sz w:val="14"/>
          <w:szCs w:val="20"/>
          <w:vertAlign w:val="superscript"/>
          <w:lang w:val="en-US"/>
        </w:rPr>
        <w:t>h</w:t>
      </w:r>
      <w:r w:rsidR="00F260CD" w:rsidRPr="00980262">
        <w:rPr>
          <w:rFonts w:ascii="Times New Roman" w:hAnsi="Times New Roman" w:cs="Times New Roman"/>
          <w:sz w:val="14"/>
          <w:szCs w:val="20"/>
          <w:lang w:val="en-US"/>
        </w:rPr>
        <w:t xml:space="preserve"> Department of Epidemiology and Social Medicine (ESOC), Univers</w:t>
      </w:r>
      <w:r w:rsidR="00695F01" w:rsidRPr="00980262">
        <w:rPr>
          <w:rFonts w:ascii="Times New Roman" w:hAnsi="Times New Roman" w:cs="Times New Roman"/>
          <w:sz w:val="14"/>
          <w:szCs w:val="20"/>
          <w:lang w:val="en-US"/>
        </w:rPr>
        <w:t>ity of Antwerp, Antwerp, Belgium</w:t>
      </w:r>
    </w:p>
    <w:p w14:paraId="27FECAE2" w14:textId="191E5485" w:rsidR="00695F01" w:rsidRPr="00980262" w:rsidRDefault="006A6FB5" w:rsidP="00980262">
      <w:pPr>
        <w:pStyle w:val="NormalWeb"/>
        <w:spacing w:line="480" w:lineRule="auto"/>
        <w:rPr>
          <w:rFonts w:eastAsiaTheme="minorHAnsi"/>
          <w:sz w:val="18"/>
          <w:szCs w:val="18"/>
          <w:lang w:val="en-US" w:eastAsia="en-US"/>
        </w:rPr>
        <w:sectPr w:rsidR="00695F01" w:rsidRPr="00980262" w:rsidSect="00AD402F">
          <w:type w:val="continuous"/>
          <w:pgSz w:w="11906" w:h="16838"/>
          <w:pgMar w:top="1440" w:right="2880" w:bottom="1440" w:left="2880" w:header="708" w:footer="708" w:gutter="0"/>
          <w:lnNumType w:countBy="1" w:restart="continuous"/>
          <w:cols w:space="708"/>
          <w:docGrid w:linePitch="360"/>
        </w:sectPr>
      </w:pPr>
      <w:r w:rsidRPr="00411436">
        <w:rPr>
          <w:rFonts w:eastAsiaTheme="minorHAnsi"/>
          <w:sz w:val="18"/>
          <w:szCs w:val="18"/>
          <w:lang w:val="en-US" w:eastAsia="en-US"/>
        </w:rPr>
        <w:t>Corresponding author: Robin Bruyndonckx</w:t>
      </w:r>
      <w:r w:rsidRPr="00411436">
        <w:rPr>
          <w:rFonts w:eastAsiaTheme="minorHAnsi"/>
          <w:sz w:val="18"/>
          <w:szCs w:val="18"/>
          <w:lang w:val="en-US" w:eastAsia="en-US"/>
        </w:rPr>
        <w:br/>
        <w:t>Postal address: Agoralaan Building D, 3590 Diepenbeek, Belgium</w:t>
      </w:r>
      <w:r w:rsidRPr="00411436">
        <w:rPr>
          <w:rFonts w:eastAsiaTheme="minorHAnsi"/>
          <w:sz w:val="18"/>
          <w:szCs w:val="18"/>
          <w:lang w:val="en-US" w:eastAsia="en-US"/>
        </w:rPr>
        <w:br/>
        <w:t>Phone: 0032-11-268246</w:t>
      </w:r>
      <w:r w:rsidRPr="00411436">
        <w:rPr>
          <w:rFonts w:eastAsiaTheme="minorHAnsi"/>
          <w:sz w:val="18"/>
          <w:szCs w:val="18"/>
          <w:lang w:val="en-US" w:eastAsia="en-US"/>
        </w:rPr>
        <w:br/>
        <w:t>Fax: 0032-11-268298</w:t>
      </w:r>
      <w:r w:rsidRPr="00411436">
        <w:rPr>
          <w:rFonts w:eastAsiaTheme="minorHAnsi"/>
          <w:sz w:val="18"/>
          <w:szCs w:val="18"/>
          <w:lang w:val="en-US" w:eastAsia="en-US"/>
        </w:rPr>
        <w:br/>
        <w:t xml:space="preserve">Mail: </w:t>
      </w:r>
      <w:hyperlink r:id="rId9" w:history="1">
        <w:r w:rsidRPr="00411436">
          <w:rPr>
            <w:rFonts w:eastAsiaTheme="minorHAnsi"/>
            <w:sz w:val="18"/>
            <w:szCs w:val="18"/>
            <w:lang w:val="en-US" w:eastAsia="en-US"/>
          </w:rPr>
          <w:t>robin.bruyndonckx@uhasselt.be</w:t>
        </w:r>
      </w:hyperlink>
    </w:p>
    <w:p w14:paraId="265444B9" w14:textId="69EB0738" w:rsidR="00D74A13" w:rsidRPr="00411436" w:rsidRDefault="00581090" w:rsidP="00AB00DA">
      <w:pPr>
        <w:spacing w:line="480" w:lineRule="auto"/>
        <w:rPr>
          <w:rFonts w:ascii="Times New Roman" w:hAnsi="Times New Roman" w:cs="Times New Roman"/>
          <w:sz w:val="20"/>
          <w:szCs w:val="20"/>
          <w:lang w:val="en-US"/>
        </w:rPr>
      </w:pPr>
      <w:r w:rsidRPr="00411436">
        <w:rPr>
          <w:rFonts w:ascii="Times New Roman" w:hAnsi="Times New Roman" w:cs="Times New Roman"/>
          <w:b/>
          <w:sz w:val="20"/>
          <w:szCs w:val="20"/>
          <w:lang w:val="en-US"/>
        </w:rPr>
        <w:t xml:space="preserve">Running </w:t>
      </w:r>
      <w:r>
        <w:rPr>
          <w:rFonts w:ascii="Times New Roman" w:hAnsi="Times New Roman" w:cs="Times New Roman"/>
          <w:b/>
          <w:sz w:val="20"/>
          <w:szCs w:val="20"/>
          <w:lang w:val="en-US"/>
        </w:rPr>
        <w:t>title</w:t>
      </w:r>
      <w:r w:rsidRPr="00411436">
        <w:rPr>
          <w:rFonts w:ascii="Times New Roman" w:hAnsi="Times New Roman" w:cs="Times New Roman"/>
          <w:b/>
          <w:sz w:val="20"/>
          <w:szCs w:val="20"/>
          <w:lang w:val="en-US"/>
        </w:rPr>
        <w:t xml:space="preserve">: </w:t>
      </w:r>
      <w:r w:rsidRPr="00411436">
        <w:rPr>
          <w:rFonts w:ascii="Times New Roman" w:hAnsi="Times New Roman" w:cs="Times New Roman"/>
          <w:sz w:val="20"/>
          <w:szCs w:val="20"/>
          <w:lang w:val="en-US"/>
        </w:rPr>
        <w:t>Amoxicillin for high-risk patients</w:t>
      </w:r>
      <w:r w:rsidRPr="00411436">
        <w:rPr>
          <w:rFonts w:ascii="Times New Roman" w:hAnsi="Times New Roman" w:cs="Times New Roman"/>
          <w:sz w:val="20"/>
          <w:szCs w:val="20"/>
          <w:lang w:val="en-US"/>
        </w:rPr>
        <w:br/>
      </w:r>
      <w:r w:rsidR="00093FBD" w:rsidRPr="00411436">
        <w:rPr>
          <w:rFonts w:ascii="Times New Roman" w:hAnsi="Times New Roman" w:cs="Times New Roman"/>
          <w:b/>
          <w:sz w:val="20"/>
          <w:szCs w:val="20"/>
          <w:lang w:val="en-US"/>
        </w:rPr>
        <w:t>Keywords:</w:t>
      </w:r>
      <w:r w:rsidR="00093FBD" w:rsidRPr="00411436">
        <w:rPr>
          <w:rFonts w:ascii="Times New Roman" w:hAnsi="Times New Roman" w:cs="Times New Roman"/>
          <w:sz w:val="20"/>
          <w:szCs w:val="20"/>
          <w:lang w:val="en-US"/>
        </w:rPr>
        <w:t xml:space="preserve"> </w:t>
      </w:r>
      <w:r w:rsidR="003543B6" w:rsidRPr="00411436">
        <w:rPr>
          <w:rFonts w:ascii="Times New Roman" w:hAnsi="Times New Roman" w:cs="Times New Roman"/>
          <w:sz w:val="20"/>
          <w:szCs w:val="20"/>
          <w:lang w:val="en-US"/>
        </w:rPr>
        <w:t xml:space="preserve">Amoxicillin; etiology; </w:t>
      </w:r>
      <w:r w:rsidR="005C5358" w:rsidRPr="00411436">
        <w:rPr>
          <w:rFonts w:ascii="Times New Roman" w:hAnsi="Times New Roman" w:cs="Times New Roman"/>
          <w:sz w:val="20"/>
          <w:szCs w:val="20"/>
          <w:lang w:val="en-US"/>
        </w:rPr>
        <w:t xml:space="preserve">illness deterioration; </w:t>
      </w:r>
      <w:r w:rsidR="003543B6" w:rsidRPr="00411436">
        <w:rPr>
          <w:rFonts w:ascii="Times New Roman" w:hAnsi="Times New Roman" w:cs="Times New Roman"/>
          <w:sz w:val="20"/>
          <w:szCs w:val="20"/>
          <w:lang w:val="en-US"/>
        </w:rPr>
        <w:t>lower respiratory tract infection</w:t>
      </w:r>
      <w:r w:rsidR="005C5358" w:rsidRPr="00411436">
        <w:rPr>
          <w:rFonts w:ascii="Times New Roman" w:hAnsi="Times New Roman" w:cs="Times New Roman"/>
          <w:sz w:val="20"/>
          <w:szCs w:val="20"/>
          <w:lang w:val="en-US"/>
        </w:rPr>
        <w:t>; symptom duration; symptom severity</w:t>
      </w:r>
      <w:r w:rsidR="006A6FB5" w:rsidRPr="00411436">
        <w:rPr>
          <w:rFonts w:ascii="Times New Roman" w:hAnsi="Times New Roman" w:cs="Times New Roman"/>
          <w:sz w:val="20"/>
          <w:szCs w:val="20"/>
          <w:lang w:val="en-US"/>
        </w:rPr>
        <w:t xml:space="preserve"> </w:t>
      </w:r>
      <w:r w:rsidR="006A6FB5" w:rsidRPr="00411436">
        <w:rPr>
          <w:rFonts w:ascii="Times New Roman" w:hAnsi="Times New Roman" w:cs="Times New Roman"/>
          <w:sz w:val="20"/>
          <w:szCs w:val="20"/>
          <w:lang w:val="en-US"/>
        </w:rPr>
        <w:br/>
      </w:r>
    </w:p>
    <w:p w14:paraId="6402F25E" w14:textId="77777777" w:rsidR="009869FF" w:rsidRDefault="009869FF">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7FFE6D80" w14:textId="07E7D5D5" w:rsidR="00724FE9" w:rsidRPr="00411436" w:rsidRDefault="003B460B" w:rsidP="00AB00DA">
      <w:pPr>
        <w:spacing w:line="480" w:lineRule="auto"/>
        <w:rPr>
          <w:rFonts w:ascii="Times New Roman" w:hAnsi="Times New Roman" w:cs="Times New Roman"/>
          <w:sz w:val="20"/>
          <w:szCs w:val="20"/>
          <w:lang w:val="en-US"/>
        </w:rPr>
      </w:pPr>
      <w:r w:rsidRPr="00411436">
        <w:rPr>
          <w:rFonts w:ascii="Times New Roman" w:hAnsi="Times New Roman" w:cs="Times New Roman"/>
          <w:b/>
          <w:sz w:val="20"/>
          <w:szCs w:val="20"/>
          <w:lang w:val="en-US"/>
        </w:rPr>
        <w:lastRenderedPageBreak/>
        <w:t>Abstract</w:t>
      </w:r>
    </w:p>
    <w:p w14:paraId="622AB1E5" w14:textId="2EBC5C99" w:rsidR="000C7ED6" w:rsidRPr="00411436" w:rsidRDefault="00860ED0" w:rsidP="00AB00DA">
      <w:pPr>
        <w:spacing w:line="480" w:lineRule="auto"/>
        <w:rPr>
          <w:rFonts w:ascii="Times New Roman" w:hAnsi="Times New Roman" w:cs="Times New Roman"/>
          <w:sz w:val="20"/>
          <w:szCs w:val="20"/>
          <w:lang w:val="en-US"/>
        </w:rPr>
      </w:pPr>
      <w:r w:rsidRPr="00411436">
        <w:rPr>
          <w:rFonts w:ascii="Times New Roman" w:hAnsi="Times New Roman" w:cs="Times New Roman"/>
          <w:b/>
          <w:sz w:val="20"/>
          <w:szCs w:val="20"/>
          <w:lang w:val="en-US"/>
        </w:rPr>
        <w:t>Objective</w:t>
      </w:r>
      <w:r w:rsidR="00D45533" w:rsidRPr="00411436">
        <w:rPr>
          <w:rFonts w:ascii="Times New Roman" w:hAnsi="Times New Roman" w:cs="Times New Roman"/>
          <w:b/>
          <w:sz w:val="20"/>
          <w:szCs w:val="20"/>
          <w:lang w:val="en-US"/>
        </w:rPr>
        <w:t xml:space="preserve">. </w:t>
      </w:r>
      <w:r w:rsidR="001800D0" w:rsidRPr="00411436">
        <w:rPr>
          <w:rFonts w:ascii="Times New Roman" w:hAnsi="Times New Roman" w:cs="Times New Roman"/>
          <w:sz w:val="20"/>
          <w:szCs w:val="20"/>
          <w:lang w:val="en-US"/>
        </w:rPr>
        <w:t xml:space="preserve">We aimed </w:t>
      </w:r>
      <w:r w:rsidR="00B9137D" w:rsidRPr="00411436">
        <w:rPr>
          <w:rFonts w:ascii="Times New Roman" w:hAnsi="Times New Roman" w:cs="Times New Roman"/>
          <w:sz w:val="20"/>
          <w:szCs w:val="20"/>
          <w:lang w:val="en-US"/>
        </w:rPr>
        <w:t>to</w:t>
      </w:r>
      <w:r w:rsidR="00ED264E" w:rsidRPr="00411436">
        <w:rPr>
          <w:rFonts w:ascii="Times New Roman" w:hAnsi="Times New Roman" w:cs="Times New Roman"/>
          <w:sz w:val="20"/>
          <w:szCs w:val="20"/>
          <w:lang w:val="en-US"/>
        </w:rPr>
        <w:t xml:space="preserve"> </w:t>
      </w:r>
      <w:r w:rsidR="00B9137D" w:rsidRPr="009869FF">
        <w:rPr>
          <w:rFonts w:ascii="Times New Roman" w:hAnsi="Times New Roman" w:cs="Times New Roman"/>
          <w:sz w:val="20"/>
          <w:szCs w:val="20"/>
          <w:lang w:val="en-US"/>
        </w:rPr>
        <w:t xml:space="preserve">assess </w:t>
      </w:r>
      <w:r w:rsidR="000F2257" w:rsidRPr="009869FF">
        <w:rPr>
          <w:rFonts w:ascii="Times New Roman" w:hAnsi="Times New Roman" w:cs="Times New Roman"/>
          <w:sz w:val="20"/>
          <w:szCs w:val="20"/>
          <w:lang w:val="en-US"/>
        </w:rPr>
        <w:t xml:space="preserve">the </w:t>
      </w:r>
      <w:r w:rsidR="00B9137D" w:rsidRPr="009869FF">
        <w:rPr>
          <w:rFonts w:ascii="Times New Roman" w:hAnsi="Times New Roman" w:cs="Times New Roman"/>
          <w:sz w:val="20"/>
          <w:szCs w:val="20"/>
          <w:lang w:val="en-US"/>
        </w:rPr>
        <w:t xml:space="preserve">effects of </w:t>
      </w:r>
      <w:r w:rsidR="001800D0" w:rsidRPr="009869FF">
        <w:rPr>
          <w:rFonts w:ascii="Times New Roman" w:hAnsi="Times New Roman" w:cs="Times New Roman"/>
          <w:sz w:val="20"/>
          <w:szCs w:val="20"/>
          <w:lang w:val="en-US"/>
        </w:rPr>
        <w:t xml:space="preserve">amoxicillin </w:t>
      </w:r>
      <w:r w:rsidR="00B9137D" w:rsidRPr="009869FF">
        <w:rPr>
          <w:rFonts w:ascii="Times New Roman" w:hAnsi="Times New Roman" w:cs="Times New Roman"/>
          <w:sz w:val="20"/>
          <w:szCs w:val="20"/>
          <w:lang w:val="en-US"/>
        </w:rPr>
        <w:t xml:space="preserve">treatment </w:t>
      </w:r>
      <w:r w:rsidR="00AE10AA" w:rsidRPr="009869FF">
        <w:rPr>
          <w:rFonts w:ascii="Times New Roman" w:hAnsi="Times New Roman" w:cs="Times New Roman"/>
          <w:sz w:val="20"/>
          <w:szCs w:val="20"/>
          <w:lang w:val="en-US"/>
        </w:rPr>
        <w:t xml:space="preserve">in </w:t>
      </w:r>
      <w:r w:rsidR="001800D0" w:rsidRPr="009869FF">
        <w:rPr>
          <w:rFonts w:ascii="Times New Roman" w:hAnsi="Times New Roman" w:cs="Times New Roman"/>
          <w:sz w:val="20"/>
          <w:szCs w:val="20"/>
          <w:lang w:val="en-US"/>
        </w:rPr>
        <w:t>adult</w:t>
      </w:r>
      <w:r w:rsidR="00401E39" w:rsidRPr="009869FF">
        <w:rPr>
          <w:rFonts w:ascii="Times New Roman" w:hAnsi="Times New Roman" w:cs="Times New Roman"/>
          <w:sz w:val="20"/>
          <w:szCs w:val="20"/>
          <w:lang w:val="en-US"/>
        </w:rPr>
        <w:t xml:space="preserve"> patients </w:t>
      </w:r>
      <w:r w:rsidR="001800D0" w:rsidRPr="009869FF">
        <w:rPr>
          <w:rFonts w:ascii="Times New Roman" w:hAnsi="Times New Roman" w:cs="Times New Roman"/>
          <w:sz w:val="20"/>
          <w:szCs w:val="20"/>
          <w:lang w:val="en-US"/>
        </w:rPr>
        <w:t>presenting to primary care with a lower respiratory tract infection (LRTI)</w:t>
      </w:r>
      <w:r w:rsidR="000615C1" w:rsidRPr="009869FF">
        <w:rPr>
          <w:rFonts w:ascii="Times New Roman" w:hAnsi="Times New Roman" w:cs="Times New Roman"/>
          <w:sz w:val="20"/>
          <w:szCs w:val="20"/>
          <w:lang w:val="en-US"/>
        </w:rPr>
        <w:t xml:space="preserve"> who are infected with </w:t>
      </w:r>
      <w:r w:rsidR="00461B8E" w:rsidRPr="009869FF">
        <w:rPr>
          <w:rFonts w:ascii="Times New Roman" w:hAnsi="Times New Roman" w:cs="Times New Roman"/>
          <w:sz w:val="20"/>
          <w:szCs w:val="20"/>
          <w:lang w:val="en-US"/>
        </w:rPr>
        <w:t xml:space="preserve">a </w:t>
      </w:r>
      <w:r w:rsidR="00303E03">
        <w:rPr>
          <w:rFonts w:ascii="Times New Roman" w:hAnsi="Times New Roman" w:cs="Times New Roman"/>
          <w:sz w:val="20"/>
          <w:szCs w:val="20"/>
          <w:lang w:val="en-US"/>
        </w:rPr>
        <w:t xml:space="preserve">potential bacterial, viral, or mixed </w:t>
      </w:r>
      <w:r w:rsidR="00461B8E" w:rsidRPr="009869FF">
        <w:rPr>
          <w:rFonts w:ascii="Times New Roman" w:hAnsi="Times New Roman" w:cs="Times New Roman"/>
          <w:sz w:val="20"/>
          <w:szCs w:val="20"/>
          <w:lang w:val="en-US"/>
        </w:rPr>
        <w:t>bacterial</w:t>
      </w:r>
      <w:r w:rsidR="00303E03">
        <w:rPr>
          <w:rFonts w:ascii="Times New Roman" w:hAnsi="Times New Roman" w:cs="Times New Roman"/>
          <w:sz w:val="20"/>
          <w:szCs w:val="20"/>
          <w:lang w:val="en-US"/>
        </w:rPr>
        <w:t>/viral infection</w:t>
      </w:r>
      <w:r w:rsidR="001800D0" w:rsidRPr="009869FF">
        <w:rPr>
          <w:rFonts w:ascii="Times New Roman" w:hAnsi="Times New Roman" w:cs="Times New Roman"/>
          <w:sz w:val="20"/>
          <w:szCs w:val="20"/>
          <w:lang w:val="en-US"/>
        </w:rPr>
        <w:t xml:space="preserve">. </w:t>
      </w:r>
    </w:p>
    <w:p w14:paraId="375E1BB5" w14:textId="5308B75D" w:rsidR="009E181E" w:rsidRDefault="00D45533" w:rsidP="00913451">
      <w:pPr>
        <w:spacing w:line="480" w:lineRule="auto"/>
        <w:rPr>
          <w:rFonts w:ascii="Times New Roman" w:hAnsi="Times New Roman" w:cs="Times New Roman"/>
          <w:sz w:val="20"/>
          <w:szCs w:val="20"/>
          <w:lang w:val="en-US"/>
        </w:rPr>
      </w:pPr>
      <w:r w:rsidRPr="00411436">
        <w:rPr>
          <w:rFonts w:ascii="Times New Roman" w:hAnsi="Times New Roman" w:cs="Times New Roman"/>
          <w:b/>
          <w:sz w:val="20"/>
          <w:szCs w:val="20"/>
          <w:lang w:val="en-US"/>
        </w:rPr>
        <w:t xml:space="preserve">Methods. </w:t>
      </w:r>
      <w:r w:rsidR="00775789">
        <w:rPr>
          <w:rFonts w:ascii="Times New Roman" w:hAnsi="Times New Roman" w:cs="Times New Roman"/>
          <w:sz w:val="20"/>
          <w:szCs w:val="20"/>
          <w:lang w:val="en-US"/>
        </w:rPr>
        <w:t xml:space="preserve">The multicenter randomized controlled trial </w:t>
      </w:r>
      <w:r w:rsidR="00913451">
        <w:rPr>
          <w:rFonts w:ascii="Times New Roman" w:hAnsi="Times New Roman" w:cs="Times New Roman"/>
          <w:sz w:val="20"/>
          <w:szCs w:val="20"/>
          <w:lang w:val="en-US"/>
        </w:rPr>
        <w:t>focused on</w:t>
      </w:r>
      <w:r w:rsidR="00B10587">
        <w:rPr>
          <w:rFonts w:ascii="Times New Roman" w:hAnsi="Times New Roman" w:cs="Times New Roman"/>
          <w:sz w:val="20"/>
          <w:szCs w:val="20"/>
          <w:lang w:val="en-US"/>
        </w:rPr>
        <w:t xml:space="preserve"> adult</w:t>
      </w:r>
      <w:r w:rsidR="001316A5">
        <w:rPr>
          <w:rFonts w:ascii="Times New Roman" w:hAnsi="Times New Roman" w:cs="Times New Roman"/>
          <w:sz w:val="20"/>
          <w:szCs w:val="20"/>
          <w:lang w:val="en-US"/>
        </w:rPr>
        <w:t>s</w:t>
      </w:r>
      <w:r w:rsidR="00B10587">
        <w:rPr>
          <w:rFonts w:ascii="Times New Roman" w:hAnsi="Times New Roman" w:cs="Times New Roman"/>
          <w:sz w:val="20"/>
          <w:szCs w:val="20"/>
          <w:lang w:val="en-US"/>
        </w:rPr>
        <w:t xml:space="preserve"> with LRTI </w:t>
      </w:r>
      <w:r w:rsidR="00913451">
        <w:rPr>
          <w:rFonts w:ascii="Times New Roman" w:hAnsi="Times New Roman" w:cs="Times New Roman"/>
          <w:sz w:val="20"/>
          <w:szCs w:val="20"/>
          <w:lang w:val="en-US"/>
        </w:rPr>
        <w:t>not suspected for</w:t>
      </w:r>
      <w:r w:rsidR="00B10587">
        <w:rPr>
          <w:rFonts w:ascii="Times New Roman" w:hAnsi="Times New Roman" w:cs="Times New Roman"/>
          <w:sz w:val="20"/>
          <w:szCs w:val="20"/>
          <w:lang w:val="en-US"/>
        </w:rPr>
        <w:t xml:space="preserve"> pneumonia</w:t>
      </w:r>
      <w:r w:rsidR="00775789">
        <w:rPr>
          <w:rFonts w:ascii="Times New Roman" w:hAnsi="Times New Roman" w:cs="Times New Roman"/>
          <w:sz w:val="20"/>
          <w:szCs w:val="20"/>
          <w:lang w:val="en-US"/>
        </w:rPr>
        <w:t xml:space="preserve">. </w:t>
      </w:r>
      <w:r w:rsidR="00913451">
        <w:rPr>
          <w:rFonts w:ascii="Times New Roman" w:hAnsi="Times New Roman" w:cs="Times New Roman"/>
          <w:sz w:val="20"/>
          <w:szCs w:val="20"/>
          <w:lang w:val="en-US"/>
        </w:rPr>
        <w:t>Patients</w:t>
      </w:r>
      <w:r w:rsidR="00775789">
        <w:rPr>
          <w:rFonts w:ascii="Times New Roman" w:hAnsi="Times New Roman" w:cs="Times New Roman"/>
          <w:sz w:val="20"/>
          <w:szCs w:val="20"/>
          <w:lang w:val="en-US"/>
        </w:rPr>
        <w:t xml:space="preserve"> </w:t>
      </w:r>
      <w:r w:rsidR="00194D9B">
        <w:rPr>
          <w:rFonts w:ascii="Times New Roman" w:hAnsi="Times New Roman" w:cs="Times New Roman"/>
          <w:sz w:val="20"/>
          <w:szCs w:val="20"/>
          <w:lang w:val="en-US"/>
        </w:rPr>
        <w:t>we</w:t>
      </w:r>
      <w:r w:rsidR="001316A5">
        <w:rPr>
          <w:rFonts w:ascii="Times New Roman" w:hAnsi="Times New Roman" w:cs="Times New Roman"/>
          <w:sz w:val="20"/>
          <w:szCs w:val="20"/>
          <w:lang w:val="en-US"/>
        </w:rPr>
        <w:t>re</w:t>
      </w:r>
      <w:r w:rsidR="00194D9B">
        <w:rPr>
          <w:rFonts w:ascii="Times New Roman" w:hAnsi="Times New Roman" w:cs="Times New Roman"/>
          <w:sz w:val="20"/>
          <w:szCs w:val="20"/>
          <w:lang w:val="en-US"/>
        </w:rPr>
        <w:t xml:space="preserve"> randomized to receive</w:t>
      </w:r>
      <w:r w:rsidR="00775789">
        <w:rPr>
          <w:rFonts w:ascii="Times New Roman" w:hAnsi="Times New Roman" w:cs="Times New Roman"/>
          <w:sz w:val="20"/>
          <w:szCs w:val="20"/>
          <w:lang w:val="en-US"/>
        </w:rPr>
        <w:t xml:space="preserve"> either </w:t>
      </w:r>
      <w:r w:rsidR="00B10587" w:rsidRPr="00411436">
        <w:rPr>
          <w:rFonts w:ascii="Times New Roman" w:hAnsi="Times New Roman" w:cs="Times New Roman"/>
          <w:sz w:val="20"/>
          <w:szCs w:val="20"/>
          <w:lang w:val="en-US"/>
        </w:rPr>
        <w:t>antibiotic (amoxicillin 1g) or placebo three times daily for seven consecutive days</w:t>
      </w:r>
      <w:r w:rsidR="009E181E">
        <w:rPr>
          <w:rFonts w:ascii="Times New Roman" w:hAnsi="Times New Roman" w:cs="Times New Roman"/>
          <w:sz w:val="20"/>
          <w:szCs w:val="20"/>
          <w:lang w:val="en-US"/>
        </w:rPr>
        <w:t xml:space="preserve"> </w:t>
      </w:r>
      <w:r w:rsidR="00194D9B">
        <w:rPr>
          <w:rFonts w:ascii="Times New Roman" w:hAnsi="Times New Roman" w:cs="Times New Roman"/>
          <w:sz w:val="20"/>
          <w:szCs w:val="20"/>
          <w:lang w:val="en-US"/>
        </w:rPr>
        <w:t>using computer-generated random numbers (follow-up 28 days)</w:t>
      </w:r>
      <w:r w:rsidR="00775789">
        <w:rPr>
          <w:rFonts w:ascii="Times New Roman" w:hAnsi="Times New Roman" w:cs="Times New Roman"/>
          <w:sz w:val="20"/>
          <w:szCs w:val="20"/>
          <w:lang w:val="en-US"/>
        </w:rPr>
        <w:t>. In this secondary analysis of the trial</w:t>
      </w:r>
      <w:r w:rsidR="009E181E">
        <w:rPr>
          <w:rFonts w:ascii="Times New Roman" w:hAnsi="Times New Roman" w:cs="Times New Roman"/>
          <w:sz w:val="20"/>
          <w:szCs w:val="20"/>
          <w:lang w:val="en-US"/>
        </w:rPr>
        <w:t>,</w:t>
      </w:r>
      <w:r w:rsidR="00775789">
        <w:rPr>
          <w:rFonts w:ascii="Times New Roman" w:hAnsi="Times New Roman" w:cs="Times New Roman"/>
          <w:sz w:val="20"/>
          <w:szCs w:val="20"/>
          <w:lang w:val="en-US"/>
        </w:rPr>
        <w:t xml:space="preserve"> </w:t>
      </w:r>
      <w:r w:rsidR="00B10587" w:rsidRPr="00411436">
        <w:rPr>
          <w:rFonts w:ascii="Times New Roman" w:hAnsi="Times New Roman" w:cs="Times New Roman"/>
          <w:sz w:val="20"/>
          <w:szCs w:val="20"/>
          <w:lang w:val="en-US"/>
        </w:rPr>
        <w:t>symptom duration (primary outcome), symptom severity (</w:t>
      </w:r>
      <w:r w:rsidR="001316A5">
        <w:rPr>
          <w:rFonts w:ascii="Times New Roman" w:hAnsi="Times New Roman" w:cs="Times New Roman"/>
          <w:sz w:val="20"/>
          <w:szCs w:val="20"/>
          <w:lang w:val="en-US"/>
        </w:rPr>
        <w:t>scored 0-6</w:t>
      </w:r>
      <w:r w:rsidR="00B10587" w:rsidRPr="00411436">
        <w:rPr>
          <w:rFonts w:ascii="Times New Roman" w:hAnsi="Times New Roman" w:cs="Times New Roman"/>
          <w:sz w:val="20"/>
          <w:szCs w:val="20"/>
          <w:lang w:val="en-US"/>
        </w:rPr>
        <w:t>), and illness deterioration (reconsultation with new or worsening symptoms, or hospital admission) were analyzed in pre-specified sub</w:t>
      </w:r>
      <w:r w:rsidR="00D25006">
        <w:rPr>
          <w:rFonts w:ascii="Times New Roman" w:hAnsi="Times New Roman" w:cs="Times New Roman"/>
          <w:sz w:val="20"/>
          <w:szCs w:val="20"/>
          <w:lang w:val="en-US"/>
        </w:rPr>
        <w:t xml:space="preserve">groups </w:t>
      </w:r>
      <w:r w:rsidR="00913451">
        <w:rPr>
          <w:rFonts w:ascii="Times New Roman" w:hAnsi="Times New Roman" w:cs="Times New Roman"/>
          <w:sz w:val="20"/>
          <w:szCs w:val="20"/>
          <w:lang w:val="en-US"/>
        </w:rPr>
        <w:t xml:space="preserve">using regression models. </w:t>
      </w:r>
      <w:r w:rsidR="00D25006">
        <w:rPr>
          <w:rFonts w:ascii="Times New Roman" w:hAnsi="Times New Roman" w:cs="Times New Roman"/>
          <w:sz w:val="20"/>
          <w:szCs w:val="20"/>
          <w:lang w:val="en-US"/>
        </w:rPr>
        <w:t xml:space="preserve">Subgroups of interest were patients with a (strictly) bacterial, (strictly) viral or combined infection and patients with elevated values of procalcitonin, C-reactive protein or blood urea nitrogen. </w:t>
      </w:r>
      <w:r w:rsidR="00B10587">
        <w:rPr>
          <w:rFonts w:ascii="Times New Roman" w:hAnsi="Times New Roman" w:cs="Times New Roman"/>
          <w:sz w:val="20"/>
          <w:szCs w:val="20"/>
          <w:lang w:val="en-US"/>
        </w:rPr>
        <w:br/>
      </w:r>
      <w:r w:rsidR="00775789">
        <w:rPr>
          <w:rFonts w:ascii="Times New Roman" w:hAnsi="Times New Roman" w:cs="Times New Roman"/>
          <w:b/>
          <w:sz w:val="20"/>
          <w:szCs w:val="20"/>
          <w:lang w:val="en-US"/>
        </w:rPr>
        <w:t xml:space="preserve">Results. </w:t>
      </w:r>
      <w:r w:rsidR="00775789">
        <w:rPr>
          <w:rFonts w:ascii="Times New Roman" w:hAnsi="Times New Roman" w:cs="Times New Roman"/>
          <w:sz w:val="20"/>
          <w:szCs w:val="20"/>
          <w:lang w:val="en-US"/>
        </w:rPr>
        <w:t>2058 patients (</w:t>
      </w:r>
      <w:r w:rsidR="00D672E5">
        <w:rPr>
          <w:rFonts w:ascii="Times New Roman" w:hAnsi="Times New Roman" w:cs="Times New Roman"/>
          <w:sz w:val="20"/>
          <w:szCs w:val="20"/>
          <w:lang w:val="en-US"/>
        </w:rPr>
        <w:t>amoxicillin</w:t>
      </w:r>
      <w:r w:rsidR="00775789">
        <w:rPr>
          <w:rFonts w:ascii="Times New Roman" w:hAnsi="Times New Roman" w:cs="Times New Roman"/>
          <w:sz w:val="20"/>
          <w:szCs w:val="20"/>
          <w:lang w:val="en-US"/>
        </w:rPr>
        <w:t xml:space="preserve"> n=</w:t>
      </w:r>
      <w:r w:rsidR="00D672E5">
        <w:rPr>
          <w:rFonts w:ascii="Times New Roman" w:hAnsi="Times New Roman" w:cs="Times New Roman"/>
          <w:sz w:val="20"/>
          <w:szCs w:val="20"/>
          <w:lang w:val="en-US"/>
        </w:rPr>
        <w:t>1036</w:t>
      </w:r>
      <w:r w:rsidR="00775789">
        <w:rPr>
          <w:rFonts w:ascii="Times New Roman" w:hAnsi="Times New Roman" w:cs="Times New Roman"/>
          <w:sz w:val="20"/>
          <w:szCs w:val="20"/>
          <w:lang w:val="en-US"/>
        </w:rPr>
        <w:t xml:space="preserve">; </w:t>
      </w:r>
      <w:r w:rsidR="00D672E5">
        <w:rPr>
          <w:rFonts w:ascii="Times New Roman" w:hAnsi="Times New Roman" w:cs="Times New Roman"/>
          <w:sz w:val="20"/>
          <w:szCs w:val="20"/>
          <w:lang w:val="en-US"/>
        </w:rPr>
        <w:t>placebo</w:t>
      </w:r>
      <w:r w:rsidR="00775789">
        <w:rPr>
          <w:rFonts w:ascii="Times New Roman" w:hAnsi="Times New Roman" w:cs="Times New Roman"/>
          <w:sz w:val="20"/>
          <w:szCs w:val="20"/>
          <w:lang w:val="en-US"/>
        </w:rPr>
        <w:t xml:space="preserve"> n=</w:t>
      </w:r>
      <w:r w:rsidR="00D672E5">
        <w:rPr>
          <w:rFonts w:ascii="Times New Roman" w:hAnsi="Times New Roman" w:cs="Times New Roman"/>
          <w:sz w:val="20"/>
          <w:szCs w:val="20"/>
          <w:lang w:val="en-US"/>
        </w:rPr>
        <w:t>1022</w:t>
      </w:r>
      <w:r w:rsidR="00775789">
        <w:rPr>
          <w:rFonts w:ascii="Times New Roman" w:hAnsi="Times New Roman" w:cs="Times New Roman"/>
          <w:sz w:val="20"/>
          <w:szCs w:val="20"/>
          <w:lang w:val="en-US"/>
        </w:rPr>
        <w:t xml:space="preserve">) </w:t>
      </w:r>
      <w:r w:rsidR="009E181E">
        <w:rPr>
          <w:rFonts w:ascii="Times New Roman" w:hAnsi="Times New Roman" w:cs="Times New Roman"/>
          <w:sz w:val="20"/>
          <w:szCs w:val="20"/>
          <w:lang w:val="en-US"/>
        </w:rPr>
        <w:t>were randomized.</w:t>
      </w:r>
      <w:r w:rsidR="00913451" w:rsidRPr="00913451">
        <w:rPr>
          <w:rFonts w:ascii="Times New Roman" w:hAnsi="Times New Roman" w:cs="Times New Roman"/>
          <w:sz w:val="20"/>
          <w:szCs w:val="20"/>
          <w:lang w:val="en-US"/>
        </w:rPr>
        <w:t xml:space="preserve"> </w:t>
      </w:r>
      <w:r w:rsidR="009E181E">
        <w:rPr>
          <w:rFonts w:ascii="Times New Roman" w:hAnsi="Times New Roman" w:cs="Times New Roman"/>
          <w:sz w:val="20"/>
          <w:szCs w:val="20"/>
          <w:lang w:val="en-US"/>
        </w:rPr>
        <w:t>T</w:t>
      </w:r>
      <w:r w:rsidR="009E181E" w:rsidRPr="00411436">
        <w:rPr>
          <w:rFonts w:ascii="Times New Roman" w:hAnsi="Times New Roman" w:cs="Times New Roman"/>
          <w:sz w:val="20"/>
          <w:szCs w:val="20"/>
          <w:lang w:val="en-US"/>
        </w:rPr>
        <w:t>reatment did not affect symptom duration</w:t>
      </w:r>
      <w:r w:rsidR="00A26A4A">
        <w:rPr>
          <w:rFonts w:ascii="Times New Roman" w:hAnsi="Times New Roman" w:cs="Times New Roman"/>
          <w:sz w:val="20"/>
          <w:szCs w:val="20"/>
          <w:lang w:val="en-US"/>
        </w:rPr>
        <w:t xml:space="preserve"> (n=1793)</w:t>
      </w:r>
      <w:r w:rsidR="009E181E" w:rsidRPr="00411436">
        <w:rPr>
          <w:rFonts w:ascii="Times New Roman" w:hAnsi="Times New Roman" w:cs="Times New Roman"/>
          <w:sz w:val="20"/>
          <w:szCs w:val="20"/>
          <w:lang w:val="en-US"/>
        </w:rPr>
        <w:t xml:space="preserve">. Patients from whom a bacterial pathogen only was isolated (n = 207) benefited from amoxicillin in that symptom severity </w:t>
      </w:r>
      <w:r w:rsidR="00A26A4A">
        <w:rPr>
          <w:rFonts w:ascii="Times New Roman" w:hAnsi="Times New Roman" w:cs="Times New Roman"/>
          <w:sz w:val="20"/>
          <w:szCs w:val="20"/>
          <w:lang w:val="en-US"/>
        </w:rPr>
        <w:t xml:space="preserve">(n= 804) </w:t>
      </w:r>
      <w:r w:rsidR="009E181E" w:rsidRPr="00411436">
        <w:rPr>
          <w:rFonts w:ascii="Times New Roman" w:hAnsi="Times New Roman" w:cs="Times New Roman"/>
          <w:sz w:val="20"/>
          <w:szCs w:val="20"/>
          <w:lang w:val="en-US"/>
        </w:rPr>
        <w:t xml:space="preserve">was reduced by 0.26 points (95% CI: [-0.48; -0.03]). </w:t>
      </w:r>
      <w:r w:rsidR="009E181E" w:rsidRPr="00C91652">
        <w:rPr>
          <w:rFonts w:ascii="Times New Roman" w:hAnsi="Times New Roman" w:cs="Times New Roman"/>
          <w:sz w:val="20"/>
          <w:szCs w:val="20"/>
          <w:lang w:val="en-US"/>
        </w:rPr>
        <w:t>The odds of illness deterioration</w:t>
      </w:r>
      <w:r w:rsidR="009E181E" w:rsidRPr="00411436">
        <w:rPr>
          <w:rFonts w:ascii="Times New Roman" w:hAnsi="Times New Roman" w:cs="Times New Roman"/>
          <w:sz w:val="20"/>
          <w:szCs w:val="20"/>
          <w:lang w:val="en-US"/>
        </w:rPr>
        <w:t xml:space="preserve"> </w:t>
      </w:r>
      <w:r w:rsidR="00A26A4A">
        <w:rPr>
          <w:rFonts w:ascii="Times New Roman" w:hAnsi="Times New Roman" w:cs="Times New Roman"/>
          <w:sz w:val="20"/>
          <w:szCs w:val="20"/>
          <w:lang w:val="en-US"/>
        </w:rPr>
        <w:t xml:space="preserve">(n=2024) </w:t>
      </w:r>
      <w:r w:rsidR="009E181E" w:rsidRPr="00411436">
        <w:rPr>
          <w:rFonts w:ascii="Times New Roman" w:hAnsi="Times New Roman" w:cs="Times New Roman"/>
          <w:sz w:val="20"/>
          <w:szCs w:val="20"/>
          <w:lang w:val="en-US"/>
        </w:rPr>
        <w:t xml:space="preserve">was 0.24 </w:t>
      </w:r>
      <w:r w:rsidR="00A26A4A" w:rsidRPr="00411436">
        <w:rPr>
          <w:rFonts w:ascii="Times New Roman" w:hAnsi="Times New Roman" w:cs="Times New Roman"/>
          <w:sz w:val="20"/>
          <w:szCs w:val="20"/>
          <w:lang w:val="en-US"/>
        </w:rPr>
        <w:t>(95% CI: [0.11; 0.53])</w:t>
      </w:r>
      <w:r w:rsidR="00A26A4A">
        <w:rPr>
          <w:rFonts w:ascii="Times New Roman" w:hAnsi="Times New Roman" w:cs="Times New Roman"/>
          <w:sz w:val="20"/>
          <w:szCs w:val="20"/>
          <w:lang w:val="en-US"/>
        </w:rPr>
        <w:t xml:space="preserve"> </w:t>
      </w:r>
      <w:r w:rsidR="009E181E" w:rsidRPr="00411436">
        <w:rPr>
          <w:rFonts w:ascii="Times New Roman" w:hAnsi="Times New Roman" w:cs="Times New Roman"/>
          <w:sz w:val="20"/>
          <w:szCs w:val="20"/>
          <w:lang w:val="en-US"/>
        </w:rPr>
        <w:t xml:space="preserve">times lower </w:t>
      </w:r>
      <w:r w:rsidR="009E181E">
        <w:rPr>
          <w:rFonts w:ascii="Times New Roman" w:hAnsi="Times New Roman" w:cs="Times New Roman"/>
          <w:sz w:val="20"/>
          <w:szCs w:val="20"/>
          <w:lang w:val="en-US"/>
        </w:rPr>
        <w:t xml:space="preserve">from </w:t>
      </w:r>
      <w:r w:rsidR="009E181E" w:rsidRPr="00411436">
        <w:rPr>
          <w:rFonts w:ascii="Times New Roman" w:hAnsi="Times New Roman" w:cs="Times New Roman"/>
          <w:sz w:val="20"/>
          <w:szCs w:val="20"/>
          <w:lang w:val="en-US"/>
        </w:rPr>
        <w:t xml:space="preserve"> treatment with amoxicillin when  both a bacterial and a viral pathogen were isolated (combined infection; n=</w:t>
      </w:r>
      <w:r w:rsidR="00CA511B">
        <w:rPr>
          <w:rFonts w:ascii="Times New Roman" w:hAnsi="Times New Roman" w:cs="Times New Roman"/>
          <w:sz w:val="20"/>
          <w:szCs w:val="20"/>
          <w:lang w:val="en-US"/>
        </w:rPr>
        <w:t>198)</w:t>
      </w:r>
      <w:r w:rsidR="009E181E" w:rsidRPr="00411436">
        <w:rPr>
          <w:rFonts w:ascii="Times New Roman" w:hAnsi="Times New Roman" w:cs="Times New Roman"/>
          <w:sz w:val="20"/>
          <w:szCs w:val="20"/>
          <w:lang w:val="en-US"/>
        </w:rPr>
        <w:t>.</w:t>
      </w:r>
    </w:p>
    <w:p w14:paraId="1CD93A68" w14:textId="0BED89AD" w:rsidR="007004C8" w:rsidRPr="000A38FF" w:rsidRDefault="00940B88" w:rsidP="00AB00DA">
      <w:pPr>
        <w:spacing w:line="480" w:lineRule="auto"/>
        <w:rPr>
          <w:rFonts w:ascii="Times New Roman" w:hAnsi="Times New Roman" w:cs="Times New Roman"/>
          <w:sz w:val="20"/>
          <w:szCs w:val="20"/>
          <w:lang w:val="en-GB"/>
        </w:rPr>
      </w:pPr>
      <w:r w:rsidRPr="00411436">
        <w:rPr>
          <w:rFonts w:ascii="Times New Roman" w:hAnsi="Times New Roman" w:cs="Times New Roman"/>
          <w:b/>
          <w:sz w:val="20"/>
          <w:szCs w:val="20"/>
          <w:lang w:val="en-US"/>
        </w:rPr>
        <w:t xml:space="preserve">Conclusions. </w:t>
      </w:r>
      <w:r w:rsidR="001800D0" w:rsidRPr="00411436">
        <w:rPr>
          <w:rFonts w:ascii="Times New Roman" w:hAnsi="Times New Roman" w:cs="Times New Roman"/>
          <w:sz w:val="20"/>
          <w:szCs w:val="20"/>
          <w:lang w:val="en-US"/>
        </w:rPr>
        <w:t xml:space="preserve">Amoxicillin </w:t>
      </w:r>
      <w:r w:rsidR="00410CE6" w:rsidRPr="00411436">
        <w:rPr>
          <w:rFonts w:ascii="Times New Roman" w:hAnsi="Times New Roman" w:cs="Times New Roman"/>
          <w:sz w:val="20"/>
          <w:szCs w:val="20"/>
          <w:lang w:val="en-US"/>
        </w:rPr>
        <w:t xml:space="preserve">may </w:t>
      </w:r>
      <w:r w:rsidR="00CF5458" w:rsidRPr="00411436">
        <w:rPr>
          <w:rFonts w:ascii="Times New Roman" w:hAnsi="Times New Roman" w:cs="Times New Roman"/>
          <w:sz w:val="20"/>
          <w:szCs w:val="20"/>
          <w:lang w:val="en-US"/>
        </w:rPr>
        <w:t xml:space="preserve">reduce the risk of illness deterioration in patients </w:t>
      </w:r>
      <w:r w:rsidR="00410CE6" w:rsidRPr="00411436">
        <w:rPr>
          <w:rFonts w:ascii="Times New Roman" w:hAnsi="Times New Roman" w:cs="Times New Roman"/>
          <w:sz w:val="20"/>
          <w:szCs w:val="20"/>
          <w:lang w:val="en-US"/>
        </w:rPr>
        <w:t xml:space="preserve">with </w:t>
      </w:r>
      <w:r w:rsidR="00E442D5" w:rsidRPr="00411436">
        <w:rPr>
          <w:rFonts w:ascii="Times New Roman" w:hAnsi="Times New Roman" w:cs="Times New Roman"/>
          <w:sz w:val="20"/>
          <w:szCs w:val="20"/>
          <w:lang w:val="en-US"/>
        </w:rPr>
        <w:t xml:space="preserve">a combined </w:t>
      </w:r>
      <w:r w:rsidR="009D322A" w:rsidRPr="00411436">
        <w:rPr>
          <w:rFonts w:ascii="Times New Roman" w:hAnsi="Times New Roman" w:cs="Times New Roman"/>
          <w:sz w:val="20"/>
          <w:szCs w:val="20"/>
          <w:lang w:val="en-US"/>
        </w:rPr>
        <w:t xml:space="preserve">bacterial and viral </w:t>
      </w:r>
      <w:r w:rsidR="00E442D5" w:rsidRPr="00411436">
        <w:rPr>
          <w:rFonts w:ascii="Times New Roman" w:hAnsi="Times New Roman" w:cs="Times New Roman"/>
          <w:sz w:val="20"/>
          <w:szCs w:val="20"/>
          <w:lang w:val="en-US"/>
        </w:rPr>
        <w:t>infection</w:t>
      </w:r>
      <w:r w:rsidR="00410CE6" w:rsidRPr="00411436">
        <w:rPr>
          <w:rFonts w:ascii="Times New Roman" w:hAnsi="Times New Roman" w:cs="Times New Roman"/>
          <w:sz w:val="20"/>
          <w:szCs w:val="20"/>
          <w:lang w:val="en-US"/>
        </w:rPr>
        <w:t xml:space="preserve">. </w:t>
      </w:r>
      <w:bookmarkStart w:id="1" w:name="abs_conclusion"/>
      <w:r w:rsidR="00E33A9B" w:rsidRPr="00411436">
        <w:rPr>
          <w:rFonts w:ascii="Times New Roman" w:hAnsi="Times New Roman" w:cs="Times New Roman"/>
          <w:sz w:val="20"/>
          <w:szCs w:val="20"/>
          <w:lang w:val="en-US"/>
        </w:rPr>
        <w:t xml:space="preserve">We found no </w:t>
      </w:r>
      <w:r w:rsidR="00C7523A" w:rsidRPr="00411436">
        <w:rPr>
          <w:rFonts w:ascii="Times New Roman" w:hAnsi="Times New Roman" w:cs="Times New Roman"/>
          <w:sz w:val="20"/>
          <w:szCs w:val="20"/>
          <w:lang w:val="en-US"/>
        </w:rPr>
        <w:t>clinically meaningful benefit</w:t>
      </w:r>
      <w:r w:rsidR="0030351B" w:rsidRPr="00411436">
        <w:rPr>
          <w:rFonts w:ascii="Times New Roman" w:hAnsi="Times New Roman" w:cs="Times New Roman"/>
          <w:sz w:val="20"/>
          <w:szCs w:val="20"/>
          <w:lang w:val="en-US"/>
        </w:rPr>
        <w:t xml:space="preserve"> form </w:t>
      </w:r>
      <w:r w:rsidR="001800D0" w:rsidRPr="00411436">
        <w:rPr>
          <w:rFonts w:ascii="Times New Roman" w:hAnsi="Times New Roman" w:cs="Times New Roman"/>
          <w:sz w:val="20"/>
          <w:szCs w:val="20"/>
          <w:lang w:val="en-US"/>
        </w:rPr>
        <w:t>amoxicillin</w:t>
      </w:r>
      <w:r w:rsidR="00C7523A" w:rsidRPr="00411436">
        <w:rPr>
          <w:rFonts w:ascii="Times New Roman" w:hAnsi="Times New Roman" w:cs="Times New Roman"/>
          <w:sz w:val="20"/>
          <w:szCs w:val="20"/>
          <w:lang w:val="en-US"/>
        </w:rPr>
        <w:t xml:space="preserve"> </w:t>
      </w:r>
      <w:r w:rsidR="0030351B" w:rsidRPr="00411436">
        <w:rPr>
          <w:rFonts w:ascii="Times New Roman" w:hAnsi="Times New Roman" w:cs="Times New Roman"/>
          <w:sz w:val="20"/>
          <w:szCs w:val="20"/>
          <w:lang w:val="en-US"/>
        </w:rPr>
        <w:t xml:space="preserve">treatment </w:t>
      </w:r>
      <w:r w:rsidR="00B25366">
        <w:rPr>
          <w:rFonts w:ascii="Times New Roman" w:hAnsi="Times New Roman" w:cs="Times New Roman"/>
          <w:sz w:val="20"/>
          <w:szCs w:val="20"/>
          <w:lang w:val="en-US"/>
        </w:rPr>
        <w:t xml:space="preserve">in </w:t>
      </w:r>
      <w:r w:rsidR="0030351B" w:rsidRPr="00411436">
        <w:rPr>
          <w:rFonts w:ascii="Times New Roman" w:hAnsi="Times New Roman" w:cs="Times New Roman"/>
          <w:sz w:val="20"/>
          <w:szCs w:val="20"/>
          <w:lang w:val="en-US"/>
        </w:rPr>
        <w:t>other subgroups</w:t>
      </w:r>
      <w:r w:rsidR="00E33A9B" w:rsidRPr="00411436">
        <w:rPr>
          <w:rFonts w:ascii="Times New Roman" w:hAnsi="Times New Roman" w:cs="Times New Roman"/>
          <w:sz w:val="20"/>
          <w:szCs w:val="20"/>
          <w:lang w:val="en-US"/>
        </w:rPr>
        <w:t>.</w:t>
      </w:r>
      <w:r w:rsidR="00C7523A" w:rsidRPr="00411436">
        <w:rPr>
          <w:rFonts w:ascii="Times New Roman" w:hAnsi="Times New Roman" w:cs="Times New Roman"/>
          <w:sz w:val="20"/>
          <w:szCs w:val="20"/>
          <w:lang w:val="en-US"/>
        </w:rPr>
        <w:t xml:space="preserve"> </w:t>
      </w:r>
      <w:bookmarkEnd w:id="1"/>
      <w:r w:rsidR="009E181E">
        <w:rPr>
          <w:rFonts w:ascii="Times New Roman" w:hAnsi="Times New Roman" w:cs="Times New Roman"/>
          <w:sz w:val="20"/>
          <w:szCs w:val="20"/>
          <w:lang w:val="en-US"/>
        </w:rPr>
        <w:br/>
      </w:r>
    </w:p>
    <w:p w14:paraId="14E09323" w14:textId="77777777" w:rsidR="009869FF" w:rsidRDefault="009869FF">
      <w:pPr>
        <w:rPr>
          <w:rFonts w:ascii="Times New Roman" w:hAnsi="Times New Roman" w:cs="Times New Roman"/>
          <w:b/>
          <w:sz w:val="20"/>
          <w:szCs w:val="20"/>
          <w:lang w:val="en-US"/>
        </w:rPr>
      </w:pPr>
      <w:r>
        <w:rPr>
          <w:rFonts w:ascii="Times New Roman" w:hAnsi="Times New Roman" w:cs="Times New Roman"/>
          <w:b/>
          <w:sz w:val="20"/>
          <w:szCs w:val="20"/>
          <w:lang w:val="en-US"/>
        </w:rPr>
        <w:br w:type="page"/>
      </w:r>
    </w:p>
    <w:p w14:paraId="6F490D38" w14:textId="37856E2D" w:rsidR="009D6D2B" w:rsidRPr="00411436" w:rsidRDefault="0068619A" w:rsidP="00AB00DA">
      <w:pPr>
        <w:spacing w:line="480" w:lineRule="auto"/>
        <w:rPr>
          <w:rFonts w:ascii="Times New Roman" w:hAnsi="Times New Roman" w:cs="Times New Roman"/>
          <w:b/>
          <w:sz w:val="20"/>
          <w:szCs w:val="20"/>
          <w:lang w:val="en-US"/>
        </w:rPr>
      </w:pPr>
      <w:r w:rsidRPr="00411436">
        <w:rPr>
          <w:rFonts w:ascii="Times New Roman" w:hAnsi="Times New Roman" w:cs="Times New Roman"/>
          <w:b/>
          <w:sz w:val="20"/>
          <w:szCs w:val="20"/>
          <w:lang w:val="en-US"/>
        </w:rPr>
        <w:lastRenderedPageBreak/>
        <w:t xml:space="preserve">Introduction </w:t>
      </w:r>
    </w:p>
    <w:p w14:paraId="77D04772" w14:textId="6A300E37" w:rsidR="00735158" w:rsidRPr="009869FF" w:rsidRDefault="00F03D50" w:rsidP="00AB00DA">
      <w:pPr>
        <w:spacing w:line="480" w:lineRule="auto"/>
        <w:rPr>
          <w:rFonts w:ascii="Times New Roman" w:hAnsi="Times New Roman" w:cs="Times New Roman"/>
          <w:sz w:val="20"/>
          <w:szCs w:val="20"/>
          <w:lang w:val="en-US"/>
        </w:rPr>
      </w:pPr>
      <w:r w:rsidRPr="009869FF">
        <w:rPr>
          <w:rFonts w:ascii="Times New Roman" w:hAnsi="Times New Roman" w:cs="Times New Roman"/>
          <w:sz w:val="20"/>
          <w:szCs w:val="20"/>
          <w:lang w:val="en-US"/>
        </w:rPr>
        <w:t>Acute lower respiratory tract infection (LRTI) is common in primary care.</w:t>
      </w:r>
      <w:r w:rsidR="007A734C" w:rsidRPr="009869FF">
        <w:rPr>
          <w:rFonts w:ascii="Times New Roman" w:hAnsi="Times New Roman" w:cs="Times New Roman"/>
          <w:sz w:val="20"/>
          <w:szCs w:val="20"/>
          <w:lang w:val="en-US"/>
        </w:rPr>
        <w:fldChar w:fldCharType="begin" w:fldLock="1"/>
      </w:r>
      <w:r w:rsidR="00AA524E" w:rsidRPr="009869FF">
        <w:rPr>
          <w:rFonts w:ascii="Times New Roman" w:hAnsi="Times New Roman" w:cs="Times New Roman"/>
          <w:sz w:val="20"/>
          <w:szCs w:val="20"/>
          <w:lang w:val="en-US"/>
        </w:rPr>
        <w:instrText>ADDIN CSL_CITATION { "citationItems" : [ { "id" : "ITEM-1", "itemData" : { "DOI" : "10.1183/09031936.00105513", "ISSN" : "1399-3003", "PMID" : "24000245", "author" : [ { "dropping-particle" : "", "family" : "Gibson", "given" : "G John", "non-dropping-particle" : "", "parse-names" : false, "suffix" : "" }, { "dropping-particle" : "", "family" : "Loddenkemper", "given" : "Robert", "non-dropping-particle" : "", "parse-names" : false, "suffix" : "" }, { "dropping-particle" : "", "family" : "Lundb\u00e4ck", "given" : "Bo", "non-dropping-particle" : "", "parse-names" : false, "suffix" : "" }, { "dropping-particle" : "", "family" : "Sibille", "given" : "Yves", "non-dropping-particle" : "", "parse-names" : false, "suffix" : "" } ], "container-title" : "The European respiratory journal", "id" : "ITEM-1", "issue" : "3", "issued" : { "date-parts" : [ [ "2013", "9", "1" ] ] }, "page" : "559-63", "title" : "Respiratory health and disease in Europe: the new European Lung White Book.", "type" : "article-journal", "volume" : "42" }, "uris" : [ "http://www.mendeley.com/documents/?uuid=e0a86d1b-e87d-46dc-b367-1bcb5e8bc24b" ] } ], "mendeley" : { "formattedCitation" : "[1]", "plainTextFormattedCitation" : "[1]", "previouslyFormattedCitation" : "[1]" }, "properties" : { "noteIndex" : 0 }, "schema" : "https://github.com/citation-style-language/schema/raw/master/csl-citation.json" }</w:instrText>
      </w:r>
      <w:r w:rsidR="007A734C" w:rsidRPr="009869FF">
        <w:rPr>
          <w:rFonts w:ascii="Times New Roman" w:hAnsi="Times New Roman" w:cs="Times New Roman"/>
          <w:sz w:val="20"/>
          <w:szCs w:val="20"/>
          <w:lang w:val="en-US"/>
        </w:rPr>
        <w:fldChar w:fldCharType="separate"/>
      </w:r>
      <w:r w:rsidR="00FC65C9" w:rsidRPr="009869FF">
        <w:rPr>
          <w:rFonts w:ascii="Times New Roman" w:hAnsi="Times New Roman" w:cs="Times New Roman"/>
          <w:sz w:val="20"/>
          <w:szCs w:val="20"/>
          <w:lang w:val="en-US"/>
        </w:rPr>
        <w:t>[1]</w:t>
      </w:r>
      <w:r w:rsidR="007A734C" w:rsidRPr="009869FF">
        <w:rPr>
          <w:rFonts w:ascii="Times New Roman" w:hAnsi="Times New Roman" w:cs="Times New Roman"/>
          <w:sz w:val="20"/>
          <w:szCs w:val="20"/>
          <w:lang w:val="en-US"/>
        </w:rPr>
        <w:fldChar w:fldCharType="end"/>
      </w:r>
      <w:r w:rsidRPr="009869FF">
        <w:rPr>
          <w:rFonts w:ascii="Times New Roman" w:hAnsi="Times New Roman" w:cs="Times New Roman"/>
          <w:sz w:val="20"/>
          <w:szCs w:val="20"/>
          <w:lang w:val="en-US"/>
        </w:rPr>
        <w:t xml:space="preserve"> </w:t>
      </w:r>
      <w:r w:rsidR="003747A4" w:rsidRPr="009869FF">
        <w:rPr>
          <w:rFonts w:ascii="Times New Roman" w:hAnsi="Times New Roman" w:cs="Times New Roman"/>
          <w:sz w:val="20"/>
          <w:szCs w:val="20"/>
          <w:lang w:val="en-US"/>
        </w:rPr>
        <w:t>A</w:t>
      </w:r>
      <w:r w:rsidRPr="009869FF">
        <w:rPr>
          <w:rFonts w:ascii="Times New Roman" w:hAnsi="Times New Roman" w:cs="Times New Roman"/>
          <w:sz w:val="20"/>
          <w:szCs w:val="20"/>
          <w:lang w:val="en-US"/>
        </w:rPr>
        <w:t xml:space="preserve">ntibiotic treatment is of limited benefit </w:t>
      </w:r>
      <w:r w:rsidR="003747A4" w:rsidRPr="009869FF">
        <w:rPr>
          <w:rFonts w:ascii="Times New Roman" w:hAnsi="Times New Roman" w:cs="Times New Roman"/>
          <w:sz w:val="20"/>
          <w:szCs w:val="20"/>
          <w:lang w:val="en-US"/>
        </w:rPr>
        <w:t xml:space="preserve">both </w:t>
      </w:r>
      <w:r w:rsidRPr="009869FF">
        <w:rPr>
          <w:rFonts w:ascii="Times New Roman" w:hAnsi="Times New Roman" w:cs="Times New Roman"/>
          <w:sz w:val="20"/>
          <w:szCs w:val="20"/>
          <w:lang w:val="en-US"/>
        </w:rPr>
        <w:t>overall and in subgroups at higher risk of an adverse course</w:t>
      </w:r>
      <w:r w:rsidR="003747A4" w:rsidRPr="009869FF">
        <w:rPr>
          <w:rFonts w:ascii="Times New Roman" w:hAnsi="Times New Roman" w:cs="Times New Roman"/>
          <w:sz w:val="20"/>
          <w:szCs w:val="20"/>
          <w:lang w:val="en-US"/>
        </w:rPr>
        <w:t xml:space="preserve">. </w:t>
      </w:r>
      <w:r w:rsidR="00411436" w:rsidRPr="00411436">
        <w:rPr>
          <w:rFonts w:ascii="Times New Roman" w:hAnsi="Times New Roman" w:cs="Times New Roman"/>
          <w:sz w:val="20"/>
          <w:szCs w:val="20"/>
          <w:lang w:val="en-US"/>
        </w:rPr>
        <w:t>Nevertheless</w:t>
      </w:r>
      <w:r w:rsidRPr="009869FF">
        <w:rPr>
          <w:rFonts w:ascii="Times New Roman" w:hAnsi="Times New Roman" w:cs="Times New Roman"/>
          <w:sz w:val="20"/>
          <w:szCs w:val="20"/>
          <w:lang w:val="en-US"/>
        </w:rPr>
        <w:t>, antibiotics are prescribed</w:t>
      </w:r>
      <w:r w:rsidR="00E33A9B" w:rsidRPr="009869FF">
        <w:rPr>
          <w:rFonts w:ascii="Times New Roman" w:hAnsi="Times New Roman" w:cs="Times New Roman"/>
          <w:sz w:val="20"/>
          <w:szCs w:val="20"/>
          <w:lang w:val="en-US"/>
        </w:rPr>
        <w:t xml:space="preserve"> for</w:t>
      </w:r>
      <w:r w:rsidRPr="009869FF">
        <w:rPr>
          <w:rFonts w:ascii="Times New Roman" w:hAnsi="Times New Roman" w:cs="Times New Roman"/>
          <w:sz w:val="20"/>
          <w:szCs w:val="20"/>
          <w:lang w:val="en-US"/>
        </w:rPr>
        <w:t xml:space="preserve"> most patients</w:t>
      </w:r>
      <w:r w:rsidR="003747A4" w:rsidRPr="009869FF">
        <w:rPr>
          <w:rFonts w:ascii="Times New Roman" w:hAnsi="Times New Roman" w:cs="Times New Roman"/>
          <w:sz w:val="20"/>
          <w:szCs w:val="20"/>
          <w:lang w:val="en-US"/>
        </w:rPr>
        <w:t xml:space="preserve"> with LRTI</w:t>
      </w:r>
      <w:r w:rsidRPr="009869FF">
        <w:rPr>
          <w:rFonts w:ascii="Times New Roman" w:hAnsi="Times New Roman" w:cs="Times New Roman"/>
          <w:sz w:val="20"/>
          <w:szCs w:val="20"/>
          <w:lang w:val="en-US"/>
        </w:rPr>
        <w:t>.</w:t>
      </w:r>
      <w:r w:rsidR="002C3983" w:rsidRPr="009869FF">
        <w:rPr>
          <w:rFonts w:ascii="Times New Roman" w:hAnsi="Times New Roman" w:cs="Times New Roman"/>
          <w:sz w:val="20"/>
          <w:szCs w:val="20"/>
          <w:lang w:val="en-US"/>
        </w:rPr>
        <w:fldChar w:fldCharType="begin" w:fldLock="1"/>
      </w:r>
      <w:r w:rsidR="00AA524E" w:rsidRPr="009869FF">
        <w:rPr>
          <w:rFonts w:ascii="Times New Roman" w:hAnsi="Times New Roman" w:cs="Times New Roman"/>
          <w:sz w:val="20"/>
          <w:szCs w:val="20"/>
          <w:lang w:val="en-US"/>
        </w:rPr>
        <w:instrText>ADDIN CSL_CITATION { "citationItems" : [ { "id" : "ITEM-1", "itemData" : { "DOI" : "10.1016/S1473-3099(12)70300-6", "ISSN" : "1474-4457", "PMID" : "23265995",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"ITEM-1", "issue" : "2", "issued" : { "date-parts" : [ [ "2013", "2" ] ] }, "page" : "123-9", "title" : "Amoxicillin for acute lower-respiratory-tract infection in primary care when pneumonia is not suspected: a 12-country, randomised, placebo-controlled trial.", "type" : "article-journal", "volume" : "13" }, "uris" : [ "http://www.mendeley.com/documents/?uuid=e0be1ef3-26a8-4202-83e8-5aebf865e765" ] }, { "id" : "ITEM-2", "itemData" : { "DOI" : "10.3399/bjgp14X677121", "ISSN" : "1478-5242", "PMID" : "24567620", "abstract" : "BACKGROUND: Antibiotics are of limited overall clinical benefit for uncomplicated lower respiratory tract infection (LRTI) but there is uncertainty about their effectiveness for patients with features associated with higher levels of antibiotic prescribing.\n\nAIM: To estimate the benefits and harms of antibiotics for acute LRTI among those producing coloured sputum, smokers, those with fever or prior comorbidities, and longer duration of prior illness.\n\nDESIGN AND SETTING: Secondary analysis of a randomised controlled trial of antibiotic placebo for acute LRTI in primary care.\n\nMETHOD: Two thousand and sixty-one adults with acute LRTI, where pneumonia was not suspected clinically, were given amoxicillin or matching placebo. The duration of symptoms, rated moderately bad or worse (primary outcome), symptom severity on days 2-4 (0-6 scale), and the development of new or worsening symptoms were analysed in pre-specified subgroups of interest. Evidence of differential treatment effectiveness was assessed in prespecified subgroups by interaction terms.\n\nRESULTS: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10 rating symptoms as a slight rather than a moderately bad problem. For subgroups not specified in advance antibiotics provided a modest reduction in symptom severity for non-smokers and for those with short prior illness duration (&lt;7 days), and a modest reduction in symptom duration for those with short prior illness duration.\n\nCONCLUSION: There is no clear evidence of clinically meaningful benefit from antibiotics in the studied high-risk groups of patients presenting in general practice with uncomplicated LRTIs where prescribing is highest. Any possible benefit must be balanced against the side-effects and longer-term effects on antibiotic resistance.", "author" : [ { "dropping-particle" : "", "family" : "Moore", "given" : "Michael", "non-dropping-particle" : "", "parse-names" : false, "suffix" : "" }, { "dropping-particle" : "", "family" : "Stuart", "given" : "Beth", "non-dropping-particle" : "", "parse-names" : false, "suffix" : "" }, { "dropping-particle" : "", "family" : "Coenen", "given" : "Samuel",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"Verheij", "given" : "Theo J M", "non-dropping-particle" : "", "parse-names" : false, "suffix" : "" }, { "dropping-particle" : "", "family" : "Little", "given" : "Paul", "non-dropping-particle" : "", "parse-names" : false, "suffix" : "" } ], "container-title" : "The British journal of general practice : the journal of the Royal College of General Practitioners", "id" : "ITEM-2", "issue" : "619", "issued" : { "date-parts" : [ [ "2014", "2" ] ] }, "page" : "e75-80", "title" : "Amoxicillin for acute lower respiratory tract infection in primary care: subgroup analysis of potential high-risk groups.", "type" : "article-journal", "volume" : "64" }, "uris" : [ "http://www.mendeley.com/documents/?uuid=6dc3d79c-2ac7-42b0-8480-b771de2528b8" ] }, { "id" : "ITEM-3", "itemData" : { "DOI" : "10.1136/bmj.b2242", "ISSN" : "1756-1833", "PMID" : "19549995", "abstract" : "OBJECTIVE: To describe variation in antibiotic prescribing for acute cough in contrasting European settings and the impact on recovery.\n\nDESIGN: Cross sectional observational study with clinicians from 14 primary care research networks in 13 European countries who recorded symptoms on presentation and management. Patients followed up for 28 days with patient diaries.\n\nSETTING: Primary care.\n\nPARTICIPANTS: Adults with a new or worsening cough or clinical presentation suggestive of lower respiratory tract infection.\n\nMAIN OUTCOME MEASURES: Prescribing of antibiotics by clinicians and total symptom severity scores over time.\n\nRESULTS: 3402 patients were recruited (clinicians completed a case report form for 99% (3368) of participants and 80% (2714) returned a symptom diary). Mean symptom severity scores at presentation ranged from 19 (scale range 0 to 100) in networks based in Spain and Italy to 38 in the network based in Sweden. Antibiotic prescribing by networks ranged from 20% to nearly 90% (53% overall), with wide variation in classes of antibiotics prescribed. Amoxicillin was overall the most common antibiotic prescribed, but this ranged from 3% of antibiotics prescribed in the Norwegian network to 83% in the English network. While fluoroquinolones were not prescribed at all in three networks, they were prescribed for 18% in the Milan network. After adjustment for clinical presentation and demographics, considerable differences remained in antibiotic prescribing, ranging from Norway (odds ratio 0.18, 95% confidence interval 0.11 to 0.30) to Slovakia (11.2, 6.20 to 20.27) compared with the overall mean (proportion prescribed: 0.53). The rate of recovery was similar for patients who were and were not prescribed antibiotics (coefficient -0.01, P&lt;0.01) once clinical presentation was taken into account.\n\nCONCLUSIONS: Variation in clinical presentation does not explain the considerable variation in antibiotic prescribing for acute cough in Europe. Variation in antibiotic prescribing is not associated with clinically important differences in recovery.\n\nTRIAL REGISTRATION: Clinicaltrials.gov NCT00353951.", "author" : [ { "dropping-particle" : "", "family" : "Butler", "given" : "C C", "non-dropping-particle" : "", "parse-names" : false, "suffix" : "" }, { "dropping-particle" : "", "family" : "Hood", "given" : "K", "non-dropping-particle" : "", "parse-names" : false, "suffix" : "" }, { "dropping-particle" : "", "family" : "Verheij", "given" : "T", "non-dropping-particle" : "", "parse-names" : false, "suffix" : "" }, { "dropping-particle" : "", "family" : "Little", "given" : "P", "non-dropping-particle" : "", "parse-names" : false, "suffix" : "" }, { "dropping-particle" : "", "family" : "Melbye", "given" : "H", "non-dropping-particle" : "", "parse-names" : false, "suffix" : "" }, { "dropping-particle" : "", "family" : "Nuttall", "given" : "J", "non-dropping-particle" : "", "parse-names" : false, "suffix" : "" }, { "dropping-particle" : "", "family" : "Kelly", "given" : "M J", "non-dropping-particle" : "", "parse-names" : false, "suffix" : "" }, { "dropping-particle" : "", "family" : "M\u00f6lstad", "given" : "S", "non-dropping-particle" : "", "parse-names" : false, "suffix" : "" }, { "dropping-particle" : "", "family" : "Godycki-Cwirko", "given" : "M", "non-dropping-particle" : "", "parse-names" : false, "suffix" : "" }, { "dropping-particle" : "", "family" : "Almirall", "given" : "J", "non-dropping-particle" : "", "parse-names" : false, "suffix" : "" }, { "dropping-particle" : "", "family" : "Torres", "given" : "A", "non-dropping-particle" : "", "parse-names" : false, "suffix" : "" }, { "dropping-particle" : "", "family" : "Gillespie", "given" : "D", "non-dropping-particle" : "", "parse-names" : false, "suffix" : "" }, { "dropping-particle" : "", "family" : "Rautakorpi", "given" : "U", "non-dropping-particle" : "", "parse-names" : false, "suffix" : "" }, { "dropping-particle" : "", "family" : "Coenen", "given" : "S", "non-dropping-particle" : "", "parse-names" : false, "suffix" : "" }, { "dropping-particle" : "", "family" : "Goossens", "given" : "H", "non-dropping-particle" : "", "parse-names" : false, "suffix" : "" } ], "container-title" : "BMJ (Clinical research ed.)", "id" : "ITEM-3", "issue" : "jun23_2", "issued" : { "date-parts" : [ [ "2009", "1", "23" ] ] }, "page" : "b2242", "title" : "Variation in antibiotic prescribing and its impact on recovery in patients with acute cough in primary care: prospective study in 13 countries.", "type" : "article-journal", "volume" : "338" }, "uris" : [ "http://www.mendeley.com/documents/?uuid=ef20a8cb-df2d-4b41-be42-a94fcb78fb40" ] }, { "id" : "ITEM-4", "itemData" : { "DOI" : "10.1093/jac/dkq336", "ISSN" : "0305-7453", "PMID" : "20852271", "abstract" : "OBJECTIVES Acute cough/lower respiratory tract infection (LRTI) is one of the commonest reasons for consulting and antibiotic prescribing. There are theoretical reasons why treatment with particular antibiotic classes may aid recovery more than others, but empirical, pragmatic evidence is lacking. We investigated whether treatment with a particular antibiotic class (amoxicillin) was more strongly associated with symptom score resolution and time to patients reporting recovery than each of eight other antibiotic classes or no antibiotic treatment for acute cough/LRTI. METHODS Clinicians recorded history, examination findings, symptom severity and antibiotic treatment for 3402 patients in a 13 country prospective observational study of adults presenting in 14 primary care research networks with acute cough/LRTI. 2714 patients completed a symptom score daily for up to 28 days and recorded the day on which they felt recovered. A three-level autoregressive moving average model (1,1) model investigated logged daily symptom scores to analyse symptom resolution. A two-level survival model analysed time to reported recovery. Clinical presentation was controlled for using clinician-recorded symptoms, sputum colour, temperature, age, co-morbidities, smoking status and duration of illness prior to consultation. RESULTS Compared with amoxicillin, no antibiotic class (and no antibiotic treatment) was associated with clinically relevant improved symptom resolution (all coefficients in the range -0.02 to 0.01 and all P values greater than 0.12). No antibiotic class (and no antibiotic treatment) was associated with faster time to recovery than amoxicillin. CONCLUSIONS Treatment by antibiotic class was not associated with symptom resolution or time to recovery in adults presenting to primary care with acute cough/LRTI.", "author" : [ { "dropping-particle" : "", "family" : "Butler", "given" : "C. C.", "non-dropping-particle" : "", "parse-names" : false, "suffix" : "" }, { "dropping-particle" : "", "family" : "Hood", "given" : "K.", "non-dropping-particle" : "", "parse-names" : false, "suffix" : "" }, { "dropping-particle" : "", "family" : "Kelly", "given" : "M. J.", "non-dropping-particle" : "", "parse-names" : false, "suffix" : "" }, { "dropping-particle" : "", "family" : "Goossens", "given" : "H.", "non-dropping-particle" : "", "parse-names" : false, "suffix" : "" }, { "dropping-particle" : "", "family" : "Verheij", "given" : "T.", "non-dropping-particle" : "", "parse-names" : false, "suffix" : "" }, { "dropping-particle" : "", "family" : "Little", "given" : "P.", "non-dropping-particle" : "", "parse-names" : false, "suffix" : "" }, { "dropping-particle" : "", "family" : "Melbye", "given" : "H.", "non-dropping-particle" : "", "parse-names" : false, "suffix" : "" }, { "dropping-particle" : "", "family" : "Torres", "given" : "A.", "non-dropping-particle" : "", "parse-names" : false, "suffix" : "" }, { "dropping-particle" : "", "family" : "Molstad", "given" : "S.", "non-dropping-particle" : "", "parse-names" : false, "suffix" : "" }, { "dropping-particle" : "", "family" : "Godycki-Cwirko", "given" : "M.", "non-dropping-particle" : "", "parse-names" : false, "suffix" : "" }, { "dropping-particle" : "", "family" : "Almirall", "given" : "J.", "non-dropping-particle" : "", "parse-names" : false, "suffix" : "" }, { "dropping-particle" : "", "family" : "Blasi", "given" : "F.", "non-dropping-particle" : "", "parse-names" : false, "suffix" : "" }, { "dropping-particle" : "", "family" : "Schaberg", "given" : "T.", "non-dropping-particle" : "", "parse-names" : false, "suffix" : "" }, { "dropping-particle" : "", "family" : "Edwards", "given" : "P.", "non-dropping-particle" : "", "parse-names" : false, "suffix" : "" }, { "dropping-particle" : "", "family" : "Rautakorpi", "given" : "U.-M.", "non-dropping-particle" : "", "parse-names" : false, "suffix" : "" }, { "dropping-particle" : "", "family" : "Hupkova", "given" : "H.", "non-dropping-particle" : "", "parse-names" : false, "suffix" : "" }, { "dropping-particle" : "", "family" : "Wood", "given" : "J.", "non-dropping-particle" : "", "parse-names" : false, "suffix" : "" }, { "dropping-particle" : "", "family" : "Nuttall", "given" : "J.", "non-dropping-particle" : "", "parse-names" : false, "suffix" : "" }, { "dropping-particle" : "", "family" : "Coenen", "given" : "S.", "non-dropping-particle" : "", "parse-names" : false, "suffix" : "" } ], "container-title" : "Journal of Antimicrobial Chemotherapy", "id" : "ITEM-4", "issue" : "11", "issued" : { "date-parts" : [ [ "2010", "11", "1" ] ] }, "page" : "2472-2478", "title" : "Treatment of acute cough/lower respiratory tract infection by antibiotic class and associated outcomes: a 13 European country observational study in primary care", "type" : "article-journal", "volume" : "65" }, "uris" : [ "http://www.mendeley.com/documents/?uuid=a8d5ae01-d93c-3339-8ad1-597b77f1deca" ] } ], "mendeley" : { "formattedCitation" : "[2\u20135]", "plainTextFormattedCitation" : "[2\u20135]", "previouslyFormattedCitation" : "[2\u20135]" }, "properties" : { "noteIndex" : 0 }, "schema" : "https://github.com/citation-style-language/schema/raw/master/csl-citation.json" }</w:instrText>
      </w:r>
      <w:r w:rsidR="002C3983" w:rsidRPr="009869FF">
        <w:rPr>
          <w:rFonts w:ascii="Times New Roman" w:hAnsi="Times New Roman" w:cs="Times New Roman"/>
          <w:sz w:val="20"/>
          <w:szCs w:val="20"/>
          <w:lang w:val="en-US"/>
        </w:rPr>
        <w:fldChar w:fldCharType="separate"/>
      </w:r>
      <w:r w:rsidR="00FC65C9" w:rsidRPr="009869FF">
        <w:rPr>
          <w:rFonts w:ascii="Times New Roman" w:hAnsi="Times New Roman" w:cs="Times New Roman"/>
          <w:sz w:val="20"/>
          <w:szCs w:val="20"/>
          <w:lang w:val="en-US"/>
        </w:rPr>
        <w:t>[2–5]</w:t>
      </w:r>
      <w:r w:rsidR="002C3983" w:rsidRPr="009869FF">
        <w:rPr>
          <w:rFonts w:ascii="Times New Roman" w:hAnsi="Times New Roman" w:cs="Times New Roman"/>
          <w:sz w:val="20"/>
          <w:szCs w:val="20"/>
          <w:lang w:val="en-US"/>
        </w:rPr>
        <w:fldChar w:fldCharType="end"/>
      </w:r>
      <w:r w:rsidRPr="009869FF">
        <w:rPr>
          <w:rFonts w:ascii="Times New Roman" w:hAnsi="Times New Roman" w:cs="Times New Roman"/>
          <w:sz w:val="20"/>
          <w:szCs w:val="20"/>
          <w:lang w:val="en-US"/>
        </w:rPr>
        <w:t xml:space="preserve"> </w:t>
      </w:r>
      <w:r w:rsidR="00BF3AA0" w:rsidRPr="009869FF">
        <w:rPr>
          <w:rFonts w:ascii="Times New Roman" w:hAnsi="Times New Roman" w:cs="Times New Roman"/>
          <w:sz w:val="20"/>
          <w:szCs w:val="20"/>
          <w:lang w:val="en-US"/>
        </w:rPr>
        <w:t xml:space="preserve">Primary analysis of the largest trial to date, the Genomics to combat Resistance against Antibiotics in Community-acquired </w:t>
      </w:r>
      <w:r w:rsidR="001800D0" w:rsidRPr="009869FF">
        <w:rPr>
          <w:rFonts w:ascii="Times New Roman" w:hAnsi="Times New Roman" w:cs="Times New Roman"/>
          <w:sz w:val="20"/>
          <w:szCs w:val="20"/>
          <w:lang w:val="en-US"/>
        </w:rPr>
        <w:t>LRTI</w:t>
      </w:r>
      <w:r w:rsidR="00BF3AA0" w:rsidRPr="009869FF">
        <w:rPr>
          <w:rFonts w:ascii="Times New Roman" w:hAnsi="Times New Roman" w:cs="Times New Roman"/>
          <w:sz w:val="20"/>
          <w:szCs w:val="20"/>
          <w:lang w:val="en-US"/>
        </w:rPr>
        <w:t xml:space="preserve"> (GRACE; </w:t>
      </w:r>
      <w:hyperlink r:id="rId10" w:history="1">
        <w:r w:rsidR="00BF3AA0" w:rsidRPr="009869FF">
          <w:rPr>
            <w:rStyle w:val="Hyperlink"/>
            <w:rFonts w:ascii="Times New Roman" w:hAnsi="Times New Roman" w:cs="Times New Roman"/>
            <w:sz w:val="20"/>
            <w:szCs w:val="20"/>
            <w:lang w:val="en-US"/>
          </w:rPr>
          <w:t>http://www.grace-lrti.org</w:t>
        </w:r>
      </w:hyperlink>
      <w:r w:rsidR="00BF3AA0" w:rsidRPr="009869FF">
        <w:rPr>
          <w:rFonts w:ascii="Times New Roman" w:hAnsi="Times New Roman" w:cs="Times New Roman"/>
          <w:sz w:val="20"/>
          <w:szCs w:val="20"/>
          <w:lang w:val="en-US"/>
        </w:rPr>
        <w:t xml:space="preserve">) </w:t>
      </w:r>
      <w:r w:rsidR="00411436" w:rsidRPr="00411436">
        <w:rPr>
          <w:rFonts w:ascii="Times New Roman" w:hAnsi="Times New Roman" w:cs="Times New Roman"/>
          <w:sz w:val="20"/>
          <w:szCs w:val="20"/>
          <w:lang w:val="en-US"/>
        </w:rPr>
        <w:t>randomized</w:t>
      </w:r>
      <w:r w:rsidR="001800D0" w:rsidRPr="009869FF">
        <w:rPr>
          <w:rFonts w:ascii="Times New Roman" w:hAnsi="Times New Roman" w:cs="Times New Roman"/>
          <w:sz w:val="20"/>
          <w:szCs w:val="20"/>
          <w:lang w:val="en-US"/>
        </w:rPr>
        <w:t xml:space="preserve"> </w:t>
      </w:r>
      <w:r w:rsidR="00BF3AA0" w:rsidRPr="009869FF">
        <w:rPr>
          <w:rFonts w:ascii="Times New Roman" w:hAnsi="Times New Roman" w:cs="Times New Roman"/>
          <w:sz w:val="20"/>
          <w:szCs w:val="20"/>
          <w:lang w:val="en-US"/>
        </w:rPr>
        <w:t>placebo controlled trial</w:t>
      </w:r>
      <w:r w:rsidR="001800D0" w:rsidRPr="009869FF">
        <w:rPr>
          <w:rFonts w:ascii="Times New Roman" w:hAnsi="Times New Roman" w:cs="Times New Roman"/>
          <w:sz w:val="20"/>
          <w:szCs w:val="20"/>
          <w:lang w:val="en-US"/>
        </w:rPr>
        <w:t xml:space="preserve"> (RCT)</w:t>
      </w:r>
      <w:r w:rsidR="00BF3AA0" w:rsidRPr="009869FF">
        <w:rPr>
          <w:rFonts w:ascii="Times New Roman" w:hAnsi="Times New Roman" w:cs="Times New Roman"/>
          <w:sz w:val="20"/>
          <w:szCs w:val="20"/>
          <w:lang w:val="en-US"/>
        </w:rPr>
        <w:t xml:space="preserve">, found no clear evidence of a clinically meaningful benefit from </w:t>
      </w:r>
      <w:r w:rsidR="003747A4" w:rsidRPr="009869FF">
        <w:rPr>
          <w:rFonts w:ascii="Times New Roman" w:hAnsi="Times New Roman" w:cs="Times New Roman"/>
          <w:sz w:val="20"/>
          <w:szCs w:val="20"/>
          <w:lang w:val="en-US"/>
        </w:rPr>
        <w:t xml:space="preserve">treatment with </w:t>
      </w:r>
      <w:r w:rsidR="001800D0" w:rsidRPr="009869FF">
        <w:rPr>
          <w:rFonts w:ascii="Times New Roman" w:hAnsi="Times New Roman" w:cs="Times New Roman"/>
          <w:sz w:val="20"/>
          <w:szCs w:val="20"/>
          <w:lang w:val="en-US"/>
        </w:rPr>
        <w:t>amoxicillin</w:t>
      </w:r>
      <w:r w:rsidR="00BF3AA0" w:rsidRPr="009869FF">
        <w:rPr>
          <w:rFonts w:ascii="Times New Roman" w:hAnsi="Times New Roman" w:cs="Times New Roman"/>
          <w:sz w:val="20"/>
          <w:szCs w:val="20"/>
          <w:lang w:val="en-US"/>
        </w:rPr>
        <w:t>.</w:t>
      </w:r>
      <w:r w:rsidR="00BF3AA0" w:rsidRPr="009869FF">
        <w:rPr>
          <w:rFonts w:ascii="Times New Roman" w:hAnsi="Times New Roman" w:cs="Times New Roman"/>
          <w:sz w:val="20"/>
          <w:szCs w:val="20"/>
          <w:lang w:val="en-US"/>
        </w:rPr>
        <w:fldChar w:fldCharType="begin" w:fldLock="1"/>
      </w:r>
      <w:r w:rsidR="00AA524E" w:rsidRPr="009869FF">
        <w:rPr>
          <w:rFonts w:ascii="Times New Roman" w:hAnsi="Times New Roman" w:cs="Times New Roman"/>
          <w:sz w:val="20"/>
          <w:szCs w:val="20"/>
          <w:lang w:val="en-US"/>
        </w:rPr>
        <w:instrText>ADDIN CSL_CITATION { "citationItems" : [ { "id" : "ITEM-1", "itemData" : { "DOI" : "10.1016/S1473-3099(12)70300-6", "ISSN" : "1474-4457", "PMID" : "23265995",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"ITEM-1", "issue" : "2", "issued" : { "date-parts" : [ [ "2013", "2" ] ] }, "page" : "123-9", "title" : "Amoxicillin for acute lower-respiratory-tract infection in primary care when pneumonia is not suspected: a 12-country, randomised, placebo-controlled trial.", "type" : "article-journal", "volume" : "13" }, "uris" : [ "http://www.mendeley.com/documents/?uuid=e0be1ef3-26a8-4202-83e8-5aebf865e765" ] } ], "mendeley" : { "formattedCitation" : "[2]", "plainTextFormattedCitation" : "[2]", "previouslyFormattedCitation" : "[2]" }, "properties" : { "noteIndex" : 0 }, "schema" : "https://github.com/citation-style-language/schema/raw/master/csl-citation.json" }</w:instrText>
      </w:r>
      <w:r w:rsidR="00BF3AA0" w:rsidRPr="009869FF">
        <w:rPr>
          <w:rFonts w:ascii="Times New Roman" w:hAnsi="Times New Roman" w:cs="Times New Roman"/>
          <w:sz w:val="20"/>
          <w:szCs w:val="20"/>
          <w:lang w:val="en-US"/>
        </w:rPr>
        <w:fldChar w:fldCharType="separate"/>
      </w:r>
      <w:r w:rsidR="00FC65C9" w:rsidRPr="009869FF">
        <w:rPr>
          <w:rFonts w:ascii="Times New Roman" w:hAnsi="Times New Roman" w:cs="Times New Roman"/>
          <w:sz w:val="20"/>
          <w:szCs w:val="20"/>
          <w:lang w:val="en-US"/>
        </w:rPr>
        <w:t>[2]</w:t>
      </w:r>
      <w:r w:rsidR="00BF3AA0" w:rsidRPr="009869FF">
        <w:rPr>
          <w:rFonts w:ascii="Times New Roman" w:hAnsi="Times New Roman" w:cs="Times New Roman"/>
          <w:sz w:val="20"/>
          <w:szCs w:val="20"/>
          <w:lang w:val="en-US"/>
        </w:rPr>
        <w:fldChar w:fldCharType="end"/>
      </w:r>
      <w:r w:rsidR="00BF3AA0" w:rsidRPr="009869FF">
        <w:rPr>
          <w:rFonts w:ascii="Times New Roman" w:hAnsi="Times New Roman" w:cs="Times New Roman"/>
          <w:sz w:val="20"/>
          <w:szCs w:val="20"/>
          <w:lang w:val="en-US"/>
        </w:rPr>
        <w:t xml:space="preserve"> A follow-up </w:t>
      </w:r>
      <w:r w:rsidR="003747A4" w:rsidRPr="009869FF">
        <w:rPr>
          <w:rFonts w:ascii="Times New Roman" w:hAnsi="Times New Roman" w:cs="Times New Roman"/>
          <w:sz w:val="20"/>
          <w:szCs w:val="20"/>
          <w:lang w:val="en-US"/>
        </w:rPr>
        <w:t xml:space="preserve">analysis that examined </w:t>
      </w:r>
      <w:r w:rsidR="00BF3AA0" w:rsidRPr="009869FF">
        <w:rPr>
          <w:rFonts w:ascii="Times New Roman" w:hAnsi="Times New Roman" w:cs="Times New Roman"/>
          <w:sz w:val="20"/>
          <w:szCs w:val="20"/>
          <w:lang w:val="en-US"/>
        </w:rPr>
        <w:t xml:space="preserve">the benefit of </w:t>
      </w:r>
      <w:r w:rsidR="003747A4" w:rsidRPr="009869FF">
        <w:rPr>
          <w:rFonts w:ascii="Times New Roman" w:hAnsi="Times New Roman" w:cs="Times New Roman"/>
          <w:sz w:val="20"/>
          <w:szCs w:val="20"/>
          <w:lang w:val="en-US"/>
        </w:rPr>
        <w:t>amoxicillin</w:t>
      </w:r>
      <w:r w:rsidR="001800D0" w:rsidRPr="009869FF">
        <w:rPr>
          <w:rFonts w:ascii="Times New Roman" w:hAnsi="Times New Roman" w:cs="Times New Roman"/>
          <w:sz w:val="20"/>
          <w:szCs w:val="20"/>
          <w:lang w:val="en-US"/>
        </w:rPr>
        <w:t xml:space="preserve"> </w:t>
      </w:r>
      <w:r w:rsidR="00BF3AA0" w:rsidRPr="009869FF">
        <w:rPr>
          <w:rFonts w:ascii="Times New Roman" w:hAnsi="Times New Roman" w:cs="Times New Roman"/>
          <w:sz w:val="20"/>
          <w:szCs w:val="20"/>
          <w:lang w:val="en-US"/>
        </w:rPr>
        <w:t xml:space="preserve">in </w:t>
      </w:r>
      <w:r w:rsidR="00E33A9B" w:rsidRPr="009869FF">
        <w:rPr>
          <w:rFonts w:ascii="Times New Roman" w:hAnsi="Times New Roman" w:cs="Times New Roman"/>
          <w:sz w:val="20"/>
          <w:szCs w:val="20"/>
          <w:lang w:val="en-US"/>
        </w:rPr>
        <w:t xml:space="preserve">clinically defined </w:t>
      </w:r>
      <w:r w:rsidR="00BF3AA0" w:rsidRPr="009869FF">
        <w:rPr>
          <w:rFonts w:ascii="Times New Roman" w:hAnsi="Times New Roman" w:cs="Times New Roman"/>
          <w:sz w:val="20"/>
          <w:szCs w:val="20"/>
          <w:lang w:val="en-US"/>
        </w:rPr>
        <w:t xml:space="preserve">subgroups of </w:t>
      </w:r>
      <w:r w:rsidR="003747A4" w:rsidRPr="009869FF">
        <w:rPr>
          <w:rFonts w:ascii="Times New Roman" w:hAnsi="Times New Roman" w:cs="Times New Roman"/>
          <w:sz w:val="20"/>
          <w:szCs w:val="20"/>
          <w:lang w:val="en-US"/>
        </w:rPr>
        <w:t xml:space="preserve">patient with </w:t>
      </w:r>
      <w:r w:rsidR="00BF3AA0" w:rsidRPr="009869FF">
        <w:rPr>
          <w:rFonts w:ascii="Times New Roman" w:hAnsi="Times New Roman" w:cs="Times New Roman"/>
          <w:sz w:val="20"/>
          <w:szCs w:val="20"/>
          <w:lang w:val="en-US"/>
        </w:rPr>
        <w:t xml:space="preserve">LRTI </w:t>
      </w:r>
      <w:r w:rsidR="003747A4" w:rsidRPr="009869FF">
        <w:rPr>
          <w:rFonts w:ascii="Times New Roman" w:hAnsi="Times New Roman" w:cs="Times New Roman"/>
          <w:sz w:val="20"/>
          <w:szCs w:val="20"/>
          <w:lang w:val="en-US"/>
        </w:rPr>
        <w:t xml:space="preserve">who are most likely to be prescribed antibiotics </w:t>
      </w:r>
      <w:r w:rsidR="00735158" w:rsidRPr="009869FF">
        <w:rPr>
          <w:rFonts w:ascii="Times New Roman" w:hAnsi="Times New Roman" w:cs="Times New Roman"/>
          <w:sz w:val="20"/>
          <w:szCs w:val="20"/>
          <w:lang w:val="en-US"/>
        </w:rPr>
        <w:t>(</w:t>
      </w:r>
      <w:r w:rsidR="003747A4" w:rsidRPr="009869FF">
        <w:rPr>
          <w:rFonts w:ascii="Times New Roman" w:hAnsi="Times New Roman" w:cs="Times New Roman"/>
          <w:sz w:val="20"/>
          <w:szCs w:val="20"/>
          <w:lang w:val="en-US"/>
        </w:rPr>
        <w:t>i.e.</w:t>
      </w:r>
      <w:r w:rsidR="0014424B" w:rsidRPr="009869FF">
        <w:rPr>
          <w:rFonts w:ascii="Times New Roman" w:hAnsi="Times New Roman" w:cs="Times New Roman"/>
          <w:sz w:val="20"/>
          <w:szCs w:val="20"/>
          <w:lang w:val="en-US"/>
        </w:rPr>
        <w:t xml:space="preserve"> patients with green sputum or </w:t>
      </w:r>
      <w:r w:rsidR="00E33A9B" w:rsidRPr="009869FF">
        <w:rPr>
          <w:rFonts w:ascii="Times New Roman" w:hAnsi="Times New Roman" w:cs="Times New Roman"/>
          <w:sz w:val="20"/>
          <w:szCs w:val="20"/>
          <w:lang w:val="en-US"/>
        </w:rPr>
        <w:t xml:space="preserve">those with </w:t>
      </w:r>
      <w:r w:rsidR="0014424B" w:rsidRPr="009869FF">
        <w:rPr>
          <w:rFonts w:ascii="Times New Roman" w:hAnsi="Times New Roman" w:cs="Times New Roman"/>
          <w:sz w:val="20"/>
          <w:szCs w:val="20"/>
          <w:lang w:val="en-US"/>
        </w:rPr>
        <w:t xml:space="preserve">significant </w:t>
      </w:r>
      <w:r w:rsidR="00E33A9B" w:rsidRPr="009869FF">
        <w:rPr>
          <w:rFonts w:ascii="Times New Roman" w:hAnsi="Times New Roman" w:cs="Times New Roman"/>
          <w:sz w:val="20"/>
          <w:szCs w:val="20"/>
          <w:lang w:val="en-US"/>
        </w:rPr>
        <w:t>comorbidities</w:t>
      </w:r>
      <w:r w:rsidR="00735158" w:rsidRPr="009869FF">
        <w:rPr>
          <w:rFonts w:ascii="Times New Roman" w:hAnsi="Times New Roman" w:cs="Times New Roman"/>
          <w:sz w:val="20"/>
          <w:szCs w:val="20"/>
          <w:lang w:val="en-US"/>
        </w:rPr>
        <w:t xml:space="preserve">) found no clear evidence of meaningful benefit from </w:t>
      </w:r>
      <w:r w:rsidR="001800D0" w:rsidRPr="009869FF">
        <w:rPr>
          <w:rFonts w:ascii="Times New Roman" w:hAnsi="Times New Roman" w:cs="Times New Roman"/>
          <w:sz w:val="20"/>
          <w:szCs w:val="20"/>
          <w:lang w:val="en-US"/>
        </w:rPr>
        <w:t xml:space="preserve">amoxicillin </w:t>
      </w:r>
      <w:r w:rsidR="003747A4" w:rsidRPr="009869FF">
        <w:rPr>
          <w:rFonts w:ascii="Times New Roman" w:hAnsi="Times New Roman" w:cs="Times New Roman"/>
          <w:sz w:val="20"/>
          <w:szCs w:val="20"/>
          <w:lang w:val="en-US"/>
        </w:rPr>
        <w:t>even in these subgroups</w:t>
      </w:r>
      <w:r w:rsidR="00735158" w:rsidRPr="009869FF">
        <w:rPr>
          <w:rFonts w:ascii="Times New Roman" w:hAnsi="Times New Roman" w:cs="Times New Roman"/>
          <w:sz w:val="20"/>
          <w:szCs w:val="20"/>
          <w:lang w:val="en-US"/>
        </w:rPr>
        <w:t>.</w:t>
      </w:r>
      <w:r w:rsidR="00735158" w:rsidRPr="009869FF">
        <w:rPr>
          <w:rFonts w:ascii="Times New Roman" w:hAnsi="Times New Roman" w:cs="Times New Roman"/>
          <w:sz w:val="20"/>
          <w:szCs w:val="20"/>
          <w:lang w:val="en-US"/>
        </w:rPr>
        <w:fldChar w:fldCharType="begin" w:fldLock="1"/>
      </w:r>
      <w:r w:rsidR="00AA524E" w:rsidRPr="009869FF">
        <w:rPr>
          <w:rFonts w:ascii="Times New Roman" w:hAnsi="Times New Roman" w:cs="Times New Roman"/>
          <w:sz w:val="20"/>
          <w:szCs w:val="20"/>
          <w:lang w:val="en-US"/>
        </w:rPr>
        <w:instrText>ADDIN CSL_CITATION { "citationItems" : [ { "id" : "ITEM-1", "itemData" : { "DOI" : "10.3399/bjgp14X677121", "ISSN" : "1478-5242", "PMID" : "24567620", "abstract" : "BACKGROUND: Antibiotics are of limited overall clinical benefit for uncomplicated lower respiratory tract infection (LRTI) but there is uncertainty about their effectiveness for patients with features associated with higher levels of antibiotic prescribing.\n\nAIM: To estimate the benefits and harms of antibiotics for acute LRTI among those producing coloured sputum, smokers, those with fever or prior comorbidities, and longer duration of prior illness.\n\nDESIGN AND SETTING: Secondary analysis of a randomised controlled trial of antibiotic placebo for acute LRTI in primary care.\n\nMETHOD: Two thousand and sixty-one adults with acute LRTI, where pneumonia was not suspected clinically, were given amoxicillin or matching placebo. The duration of symptoms, rated moderately bad or worse (primary outcome), symptom severity on days 2-4 (0-6 scale), and the development of new or worsening symptoms were analysed in pre-specified subgroups of interest. Evidence of differential treatment effectiveness was assessed in prespecified subgroups by interaction terms.\n\nRESULTS: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10 rating symptoms as a slight rather than a moderately bad problem. For subgroups not specified in advance antibiotics provided a modest reduction in symptom severity for non-smokers and for those with short prior illness duration (&lt;7 days), and a modest reduction in symptom duration for those with short prior illness duration.\n\nCONCLUSION: There is no clear evidence of clinically meaningful benefit from antibiotics in the studied high-risk groups of patients presenting in general practice with uncomplicated LRTIs where prescribing is highest. Any possible benefit must be balanced against the side-effects and longer-term effects on antibiotic resistance.", "author" : [ { "dropping-particle" : "", "family" : "Moore", "given" : "Michael", "non-dropping-particle" : "", "parse-names" : false, "suffix" : "" }, { "dropping-particle" : "", "family" : "Stuart", "given" : "Beth", "non-dropping-particle" : "", "parse-names" : false, "suffix" : "" }, { "dropping-particle" : "", "family" : "Coenen", "given" : "Samuel",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"Verheij", "given" : "Theo J M", "non-dropping-particle" : "", "parse-names" : false, "suffix" : "" }, { "dropping-particle" : "", "family" : "Little", "given" : "Paul", "non-dropping-particle" : "", "parse-names" : false, "suffix" : "" } ], "container-title" : "The British journal of general practice : the journal of the Royal College of General Practitioners", "id" : "ITEM-1", "issue" : "619", "issued" : { "date-parts" : [ [ "2014", "2" ] ] }, "page" : "e75-80", "title" : "Amoxicillin for acute lower respiratory tract infection in primary care: subgroup analysis of potential high-risk groups.", "type" : "article-journal", "volume" : "64" }, "uris" : [ "http://www.mendeley.com/documents/?uuid=6dc3d79c-2ac7-42b0-8480-b771de2528b8" ] } ], "mendeley" : { "formattedCitation" : "[3]", "plainTextFormattedCitation" : "[3]", "previouslyFormattedCitation" : "[3]" }, "properties" : { "noteIndex" : 0 }, "schema" : "https://github.com/citation-style-language/schema/raw/master/csl-citation.json" }</w:instrText>
      </w:r>
      <w:r w:rsidR="00735158" w:rsidRPr="009869FF">
        <w:rPr>
          <w:rFonts w:ascii="Times New Roman" w:hAnsi="Times New Roman" w:cs="Times New Roman"/>
          <w:sz w:val="20"/>
          <w:szCs w:val="20"/>
          <w:lang w:val="en-US"/>
        </w:rPr>
        <w:fldChar w:fldCharType="separate"/>
      </w:r>
      <w:r w:rsidR="00FC65C9" w:rsidRPr="009869FF">
        <w:rPr>
          <w:rFonts w:ascii="Times New Roman" w:hAnsi="Times New Roman" w:cs="Times New Roman"/>
          <w:sz w:val="20"/>
          <w:szCs w:val="20"/>
          <w:lang w:val="en-US"/>
        </w:rPr>
        <w:t>[3]</w:t>
      </w:r>
      <w:r w:rsidR="00735158" w:rsidRPr="009869FF">
        <w:rPr>
          <w:rFonts w:ascii="Times New Roman" w:hAnsi="Times New Roman" w:cs="Times New Roman"/>
          <w:sz w:val="20"/>
          <w:szCs w:val="20"/>
          <w:lang w:val="en-US"/>
        </w:rPr>
        <w:fldChar w:fldCharType="end"/>
      </w:r>
      <w:r w:rsidR="00735158" w:rsidRPr="009869FF">
        <w:rPr>
          <w:rFonts w:ascii="Times New Roman" w:hAnsi="Times New Roman" w:cs="Times New Roman"/>
          <w:sz w:val="20"/>
          <w:szCs w:val="20"/>
          <w:lang w:val="en-US"/>
        </w:rPr>
        <w:t xml:space="preserve"> </w:t>
      </w:r>
      <w:r w:rsidR="00B92406" w:rsidRPr="009869FF">
        <w:rPr>
          <w:rFonts w:ascii="Times New Roman" w:hAnsi="Times New Roman" w:cs="Times New Roman"/>
          <w:sz w:val="20"/>
          <w:szCs w:val="20"/>
          <w:lang w:val="en-US"/>
        </w:rPr>
        <w:t xml:space="preserve">Only </w:t>
      </w:r>
      <w:r w:rsidR="003747A4" w:rsidRPr="009869FF">
        <w:rPr>
          <w:rFonts w:ascii="Times New Roman" w:hAnsi="Times New Roman" w:cs="Times New Roman"/>
          <w:sz w:val="20"/>
          <w:szCs w:val="20"/>
          <w:lang w:val="en-US"/>
        </w:rPr>
        <w:t xml:space="preserve">those </w:t>
      </w:r>
      <w:r w:rsidR="007131CE">
        <w:rPr>
          <w:rFonts w:ascii="Times New Roman" w:hAnsi="Times New Roman" w:cs="Times New Roman"/>
          <w:sz w:val="20"/>
          <w:szCs w:val="20"/>
          <w:lang w:val="en-US"/>
        </w:rPr>
        <w:t xml:space="preserve">patients with </w:t>
      </w:r>
      <w:r w:rsidR="003747A4" w:rsidRPr="009869FF">
        <w:rPr>
          <w:rFonts w:ascii="Times New Roman" w:hAnsi="Times New Roman" w:cs="Times New Roman"/>
          <w:sz w:val="20"/>
          <w:szCs w:val="20"/>
          <w:lang w:val="en-US"/>
        </w:rPr>
        <w:t xml:space="preserve">evidence of </w:t>
      </w:r>
      <w:r w:rsidR="00B92406" w:rsidRPr="009869FF">
        <w:rPr>
          <w:rFonts w:ascii="Times New Roman" w:hAnsi="Times New Roman" w:cs="Times New Roman"/>
          <w:sz w:val="20"/>
          <w:szCs w:val="20"/>
          <w:lang w:val="en-US"/>
        </w:rPr>
        <w:t xml:space="preserve">pneumonia </w:t>
      </w:r>
      <w:r w:rsidR="003747A4" w:rsidRPr="009869FF">
        <w:rPr>
          <w:rFonts w:ascii="Times New Roman" w:hAnsi="Times New Roman" w:cs="Times New Roman"/>
          <w:sz w:val="20"/>
          <w:szCs w:val="20"/>
          <w:lang w:val="en-US"/>
        </w:rPr>
        <w:t xml:space="preserve">on chest X-ray benefited </w:t>
      </w:r>
      <w:r w:rsidR="00B92406" w:rsidRPr="009869FF">
        <w:rPr>
          <w:rFonts w:ascii="Times New Roman" w:hAnsi="Times New Roman" w:cs="Times New Roman"/>
          <w:sz w:val="20"/>
          <w:szCs w:val="20"/>
          <w:lang w:val="en-US"/>
        </w:rPr>
        <w:t xml:space="preserve">from </w:t>
      </w:r>
      <w:r w:rsidR="001800D0" w:rsidRPr="009869FF">
        <w:rPr>
          <w:rFonts w:ascii="Times New Roman" w:hAnsi="Times New Roman" w:cs="Times New Roman"/>
          <w:sz w:val="20"/>
          <w:szCs w:val="20"/>
          <w:lang w:val="en-US"/>
        </w:rPr>
        <w:t xml:space="preserve">amoxicillin </w:t>
      </w:r>
      <w:r w:rsidR="00B92406" w:rsidRPr="009869FF">
        <w:rPr>
          <w:rFonts w:ascii="Times New Roman" w:hAnsi="Times New Roman" w:cs="Times New Roman"/>
          <w:sz w:val="20"/>
          <w:szCs w:val="20"/>
          <w:lang w:val="en-US"/>
        </w:rPr>
        <w:t>treatment.</w:t>
      </w:r>
      <w:r w:rsidR="00B92406" w:rsidRPr="009869FF">
        <w:rPr>
          <w:rFonts w:ascii="Times New Roman" w:hAnsi="Times New Roman" w:cs="Times New Roman"/>
          <w:sz w:val="20"/>
          <w:szCs w:val="20"/>
          <w:lang w:val="en-US"/>
        </w:rPr>
        <w:fldChar w:fldCharType="begin" w:fldLock="1"/>
      </w:r>
      <w:r w:rsidR="00AA524E" w:rsidRPr="009869FF">
        <w:rPr>
          <w:rFonts w:ascii="Times New Roman" w:hAnsi="Times New Roman" w:cs="Times New Roman"/>
          <w:sz w:val="20"/>
          <w:szCs w:val="20"/>
          <w:lang w:val="en-US"/>
        </w:rPr>
        <w:instrText>ADDIN CSL_CITATION { "citationItems" : [ { "id" : "ITEM-1", "itemData" : { "author" : [ { "dropping-particle" : "", "family" : "Teepe", "given" : "Jolien", "non-dropping-particle" : "", "parse-names" : false, "suffix" : "" }, { "dropping-particle" : "", "family" : "Little", "given" : "Paul", "non-dropping-particle" : "", "parse-names" : false, "suffix" : "" }, { "dropping-particle" : "", "family" : "Elshof", "given" : "Nori", "non-dropping-particle" : "", "parse-names" : false, "suffix" : "" }, { "dropping-particle" : "", "family" : "Broekhuizen", "given" : "Berna D.L.", "non-dropping-particle" : "", "parse-names" : false, "suffix" : "" }, { "dropping-particle" : "", "family" : "Moore", "given" : "Michael", "non-dropping-particle" : "", "parse-names" : false, "suffix" : "" }, { "dropping-particle" : "", "family" : "Stuart", "given" : "Beth", "non-dropping-particle" : "", "parse-names" : false, "suffix" : "" }, { "dropping-particle" : "", "family" : "Butler", "given" : "Chris C.", "non-dropping-particle" : "", "parse-names" : false, "suffix" : "" }, { "dropping-particle" : "", "family" : "Hood", "given" : "Kerenza", "non-dropping-particle" : "", "parse-names" : false, "suffix" : "" }, { "dropping-particle" : "", "family" : "Ieven", "given" : "Margareta", "non-dropping-particle" : "", "parse-names" : false, "suffix" : "" }, { "dropping-particle" : "", "family" : "Coenen", "given" : "Samuel", "non-dropping-particle" : "", "parse-names" : false, "suffix" : "" }, { "dropping-particle" : "", "family" : "Goossens", "given" : "Herman", "non-dropping-particle" : "", "parse-names" : false, "suffix" : "" }, { "dropping-particle" : "", "family" : "Verheij", "given" : "Theo J.M.", "non-dropping-particle" : "", "parse-names" : false, "suffix" : "" } ], "container-title" : "European Respiratory Journal", "id" : "ITEM-1", "issue" : "1", "issued" : { "date-parts" : [ [ "2015" ] ] }, "title" : "Amoxicillin for clinically unsuspected pneumonia in primary care: subgroup analysis", "type" : "article-journal", "volume" : "47" }, "uris" : [ "http://www.mendeley.com/documents/?uuid=7007296e-e110-31b8-af08-25dc4c193e57" ] } ], "mendeley" : { "formattedCitation" : "[6]", "plainTextFormattedCitation" : "[6]", "previouslyFormattedCitation" : "[6]" }, "properties" : { "noteIndex" : 0 }, "schema" : "https://github.com/citation-style-language/schema/raw/master/csl-citation.json" }</w:instrText>
      </w:r>
      <w:r w:rsidR="00B92406" w:rsidRPr="009869FF">
        <w:rPr>
          <w:rFonts w:ascii="Times New Roman" w:hAnsi="Times New Roman" w:cs="Times New Roman"/>
          <w:sz w:val="20"/>
          <w:szCs w:val="20"/>
          <w:lang w:val="en-US"/>
        </w:rPr>
        <w:fldChar w:fldCharType="separate"/>
      </w:r>
      <w:r w:rsidR="00FC65C9" w:rsidRPr="009869FF">
        <w:rPr>
          <w:rFonts w:ascii="Times New Roman" w:hAnsi="Times New Roman" w:cs="Times New Roman"/>
          <w:sz w:val="20"/>
          <w:szCs w:val="20"/>
          <w:lang w:val="en-US"/>
        </w:rPr>
        <w:t>[6]</w:t>
      </w:r>
      <w:r w:rsidR="00B92406" w:rsidRPr="009869FF">
        <w:rPr>
          <w:rFonts w:ascii="Times New Roman" w:hAnsi="Times New Roman" w:cs="Times New Roman"/>
          <w:sz w:val="20"/>
          <w:szCs w:val="20"/>
          <w:lang w:val="en-US"/>
        </w:rPr>
        <w:fldChar w:fldCharType="end"/>
      </w:r>
    </w:p>
    <w:p w14:paraId="6B8E3ED0" w14:textId="2942700C" w:rsidR="00BB3DA4" w:rsidRPr="009869FF" w:rsidRDefault="00E33A9B" w:rsidP="00AB00DA">
      <w:pPr>
        <w:spacing w:line="480" w:lineRule="auto"/>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However, it is unclear whether patients </w:t>
      </w:r>
      <w:r w:rsidR="00CF7750" w:rsidRPr="009869FF">
        <w:rPr>
          <w:rFonts w:ascii="Times New Roman" w:hAnsi="Times New Roman" w:cs="Times New Roman"/>
          <w:sz w:val="20"/>
          <w:szCs w:val="20"/>
          <w:lang w:val="en-US"/>
        </w:rPr>
        <w:t xml:space="preserve">infected </w:t>
      </w:r>
      <w:r w:rsidRPr="009869FF">
        <w:rPr>
          <w:rFonts w:ascii="Times New Roman" w:hAnsi="Times New Roman" w:cs="Times New Roman"/>
          <w:sz w:val="20"/>
          <w:szCs w:val="20"/>
          <w:lang w:val="en-US"/>
        </w:rPr>
        <w:t xml:space="preserve">with bacterial pathogens </w:t>
      </w:r>
      <w:r w:rsidR="00CF7750" w:rsidRPr="009869FF">
        <w:rPr>
          <w:rFonts w:ascii="Times New Roman" w:hAnsi="Times New Roman" w:cs="Times New Roman"/>
          <w:sz w:val="20"/>
          <w:szCs w:val="20"/>
          <w:lang w:val="en-US"/>
        </w:rPr>
        <w:t xml:space="preserve">might </w:t>
      </w:r>
      <w:bookmarkStart w:id="2" w:name="bun"/>
      <w:r w:rsidRPr="009869FF">
        <w:rPr>
          <w:rFonts w:ascii="Times New Roman" w:hAnsi="Times New Roman" w:cs="Times New Roman"/>
          <w:sz w:val="20"/>
          <w:szCs w:val="20"/>
          <w:lang w:val="en-US"/>
        </w:rPr>
        <w:t>selectively benefit</w:t>
      </w:r>
      <w:r w:rsidR="00CF7750" w:rsidRPr="009869FF">
        <w:rPr>
          <w:rFonts w:ascii="Times New Roman" w:hAnsi="Times New Roman" w:cs="Times New Roman"/>
          <w:sz w:val="20"/>
          <w:szCs w:val="20"/>
          <w:lang w:val="en-US"/>
        </w:rPr>
        <w:t xml:space="preserve"> form antibiotic treatment</w:t>
      </w:r>
      <w:r w:rsidRPr="009869FF">
        <w:rPr>
          <w:rFonts w:ascii="Times New Roman" w:hAnsi="Times New Roman" w:cs="Times New Roman"/>
          <w:sz w:val="20"/>
          <w:szCs w:val="20"/>
          <w:lang w:val="en-US"/>
        </w:rPr>
        <w:t xml:space="preserve">, </w:t>
      </w:r>
      <w:r w:rsidR="00CF7750" w:rsidRPr="009869FF">
        <w:rPr>
          <w:rFonts w:ascii="Times New Roman" w:hAnsi="Times New Roman" w:cs="Times New Roman"/>
          <w:sz w:val="20"/>
          <w:szCs w:val="20"/>
          <w:lang w:val="en-US"/>
        </w:rPr>
        <w:t>and filling this evidence gap c</w:t>
      </w:r>
      <w:r w:rsidRPr="009869FF">
        <w:rPr>
          <w:rFonts w:ascii="Times New Roman" w:hAnsi="Times New Roman" w:cs="Times New Roman"/>
          <w:sz w:val="20"/>
          <w:szCs w:val="20"/>
          <w:lang w:val="en-US"/>
        </w:rPr>
        <w:t xml:space="preserve">ould </w:t>
      </w:r>
      <w:r w:rsidR="00CF7750" w:rsidRPr="009869FF">
        <w:rPr>
          <w:rFonts w:ascii="Times New Roman" w:hAnsi="Times New Roman" w:cs="Times New Roman"/>
          <w:sz w:val="20"/>
          <w:szCs w:val="20"/>
          <w:lang w:val="en-US"/>
        </w:rPr>
        <w:t>help better target antibiotic prescribing in primary care</w:t>
      </w:r>
      <w:r w:rsidR="00AA2388" w:rsidRPr="009869FF">
        <w:rPr>
          <w:rFonts w:ascii="Times New Roman" w:hAnsi="Times New Roman" w:cs="Times New Roman"/>
          <w:sz w:val="20"/>
          <w:szCs w:val="20"/>
          <w:lang w:val="en-US"/>
        </w:rPr>
        <w:t xml:space="preserve">. </w:t>
      </w:r>
      <w:bookmarkStart w:id="3" w:name="aims"/>
      <w:bookmarkEnd w:id="2"/>
      <w:r w:rsidR="00503BB5" w:rsidRPr="009869FF">
        <w:rPr>
          <w:rFonts w:ascii="Times New Roman" w:hAnsi="Times New Roman" w:cs="Times New Roman"/>
          <w:sz w:val="20"/>
          <w:szCs w:val="20"/>
          <w:lang w:val="en-US"/>
        </w:rPr>
        <w:t xml:space="preserve">This secondary analysis of the GRACE </w:t>
      </w:r>
      <w:r w:rsidR="001800D0" w:rsidRPr="009869FF">
        <w:rPr>
          <w:rFonts w:ascii="Times New Roman" w:hAnsi="Times New Roman" w:cs="Times New Roman"/>
          <w:sz w:val="20"/>
          <w:szCs w:val="20"/>
          <w:lang w:val="en-US"/>
        </w:rPr>
        <w:t xml:space="preserve">RCT </w:t>
      </w:r>
      <w:r w:rsidR="003C64B7" w:rsidRPr="009869FF">
        <w:rPr>
          <w:rFonts w:ascii="Times New Roman" w:hAnsi="Times New Roman" w:cs="Times New Roman"/>
          <w:sz w:val="20"/>
          <w:szCs w:val="20"/>
          <w:lang w:val="en-US"/>
        </w:rPr>
        <w:t>therefore aims</w:t>
      </w:r>
      <w:r w:rsidR="00503BB5" w:rsidRPr="009869FF">
        <w:rPr>
          <w:rFonts w:ascii="Times New Roman" w:hAnsi="Times New Roman" w:cs="Times New Roman"/>
          <w:sz w:val="20"/>
          <w:szCs w:val="20"/>
          <w:lang w:val="en-US"/>
        </w:rPr>
        <w:t xml:space="preserve"> to </w:t>
      </w:r>
      <w:r w:rsidR="00B92406" w:rsidRPr="009869FF">
        <w:rPr>
          <w:rFonts w:ascii="Times New Roman" w:hAnsi="Times New Roman" w:cs="Times New Roman"/>
          <w:sz w:val="20"/>
          <w:szCs w:val="20"/>
          <w:lang w:val="en-US"/>
        </w:rPr>
        <w:t xml:space="preserve">assess whether </w:t>
      </w:r>
      <w:r w:rsidR="00B24489" w:rsidRPr="009869FF">
        <w:rPr>
          <w:rFonts w:ascii="Times New Roman" w:hAnsi="Times New Roman" w:cs="Times New Roman"/>
          <w:sz w:val="20"/>
          <w:szCs w:val="20"/>
          <w:lang w:val="en-US"/>
        </w:rPr>
        <w:t xml:space="preserve">patients from whom potential bacterial pathogens are isolated receive benefit from </w:t>
      </w:r>
      <w:r w:rsidR="001800D0" w:rsidRPr="009869FF">
        <w:rPr>
          <w:rFonts w:ascii="Times New Roman" w:hAnsi="Times New Roman" w:cs="Times New Roman"/>
          <w:sz w:val="20"/>
          <w:szCs w:val="20"/>
          <w:lang w:val="en-US"/>
        </w:rPr>
        <w:t xml:space="preserve">amoxicillin </w:t>
      </w:r>
      <w:r w:rsidR="00503BB5" w:rsidRPr="009869FF">
        <w:rPr>
          <w:rFonts w:ascii="Times New Roman" w:hAnsi="Times New Roman" w:cs="Times New Roman"/>
          <w:sz w:val="20"/>
          <w:szCs w:val="20"/>
          <w:lang w:val="en-US"/>
        </w:rPr>
        <w:t>treatment</w:t>
      </w:r>
      <w:r w:rsidR="00B24489" w:rsidRPr="009869FF">
        <w:rPr>
          <w:rFonts w:ascii="Times New Roman" w:hAnsi="Times New Roman" w:cs="Times New Roman"/>
          <w:sz w:val="20"/>
          <w:szCs w:val="20"/>
          <w:lang w:val="en-US"/>
        </w:rPr>
        <w:t xml:space="preserve">. </w:t>
      </w:r>
      <w:r w:rsidR="00B92406" w:rsidRPr="009869FF">
        <w:rPr>
          <w:rFonts w:ascii="Times New Roman" w:hAnsi="Times New Roman" w:cs="Times New Roman"/>
          <w:sz w:val="20"/>
          <w:szCs w:val="20"/>
          <w:lang w:val="en-US"/>
        </w:rPr>
        <w:t xml:space="preserve">In addition, we </w:t>
      </w:r>
      <w:r w:rsidR="007131CE">
        <w:rPr>
          <w:rFonts w:ascii="Times New Roman" w:hAnsi="Times New Roman" w:cs="Times New Roman"/>
          <w:sz w:val="20"/>
          <w:szCs w:val="20"/>
          <w:lang w:val="en-US"/>
        </w:rPr>
        <w:t>aimed</w:t>
      </w:r>
      <w:r w:rsidR="00B24489" w:rsidRPr="009869FF">
        <w:rPr>
          <w:rFonts w:ascii="Times New Roman" w:hAnsi="Times New Roman" w:cs="Times New Roman"/>
          <w:sz w:val="20"/>
          <w:szCs w:val="20"/>
          <w:lang w:val="en-US"/>
        </w:rPr>
        <w:t xml:space="preserve"> to </w:t>
      </w:r>
      <w:r w:rsidR="00F473DE" w:rsidRPr="009869FF">
        <w:rPr>
          <w:rFonts w:ascii="Times New Roman" w:hAnsi="Times New Roman" w:cs="Times New Roman"/>
          <w:sz w:val="20"/>
          <w:szCs w:val="20"/>
          <w:lang w:val="en-US"/>
        </w:rPr>
        <w:t xml:space="preserve">assess </w:t>
      </w:r>
      <w:r w:rsidR="00B92406" w:rsidRPr="009869FF">
        <w:rPr>
          <w:rFonts w:ascii="Times New Roman" w:hAnsi="Times New Roman" w:cs="Times New Roman"/>
          <w:sz w:val="20"/>
          <w:szCs w:val="20"/>
          <w:lang w:val="en-US"/>
        </w:rPr>
        <w:t>whether</w:t>
      </w:r>
      <w:r w:rsidR="00B341B4" w:rsidRPr="009869FF">
        <w:rPr>
          <w:rFonts w:ascii="Times New Roman" w:hAnsi="Times New Roman" w:cs="Times New Roman"/>
          <w:sz w:val="20"/>
          <w:szCs w:val="20"/>
          <w:lang w:val="en-US"/>
        </w:rPr>
        <w:t xml:space="preserve"> </w:t>
      </w:r>
      <w:r w:rsidR="00B24489" w:rsidRPr="009869FF">
        <w:rPr>
          <w:rFonts w:ascii="Times New Roman" w:hAnsi="Times New Roman" w:cs="Times New Roman"/>
          <w:sz w:val="20"/>
          <w:szCs w:val="20"/>
          <w:lang w:val="en-US"/>
        </w:rPr>
        <w:t>isolation o</w:t>
      </w:r>
      <w:r w:rsidR="00B341B4" w:rsidRPr="009869FF">
        <w:rPr>
          <w:rFonts w:ascii="Times New Roman" w:hAnsi="Times New Roman" w:cs="Times New Roman"/>
          <w:sz w:val="20"/>
          <w:szCs w:val="20"/>
          <w:lang w:val="en-US"/>
        </w:rPr>
        <w:t>f a viral pathogen</w:t>
      </w:r>
      <w:r w:rsidR="00F473DE" w:rsidRPr="009869FF">
        <w:rPr>
          <w:rFonts w:ascii="Times New Roman" w:hAnsi="Times New Roman" w:cs="Times New Roman"/>
          <w:sz w:val="20"/>
          <w:szCs w:val="20"/>
          <w:lang w:val="en-US"/>
        </w:rPr>
        <w:t xml:space="preserve"> and high levels of</w:t>
      </w:r>
      <w:r w:rsidR="00B92406" w:rsidRPr="009869FF">
        <w:rPr>
          <w:rFonts w:ascii="Times New Roman" w:hAnsi="Times New Roman" w:cs="Times New Roman"/>
          <w:sz w:val="20"/>
          <w:szCs w:val="20"/>
          <w:lang w:val="en-US"/>
        </w:rPr>
        <w:t xml:space="preserve"> C-reactive protein (CRP), blood urea nitrogen (BUN) or procalcitonin (PCT) were </w:t>
      </w:r>
      <w:r w:rsidR="00B24489" w:rsidRPr="009869FF">
        <w:rPr>
          <w:rFonts w:ascii="Times New Roman" w:hAnsi="Times New Roman" w:cs="Times New Roman"/>
          <w:sz w:val="20"/>
          <w:szCs w:val="20"/>
          <w:lang w:val="en-US"/>
        </w:rPr>
        <w:t xml:space="preserve">associate with benefit from treatment with </w:t>
      </w:r>
      <w:r w:rsidR="001800D0" w:rsidRPr="009869FF">
        <w:rPr>
          <w:rFonts w:ascii="Times New Roman" w:hAnsi="Times New Roman" w:cs="Times New Roman"/>
          <w:sz w:val="20"/>
          <w:szCs w:val="20"/>
          <w:lang w:val="en-US"/>
        </w:rPr>
        <w:t>amoxicillin</w:t>
      </w:r>
      <w:bookmarkEnd w:id="3"/>
      <w:r w:rsidR="00B24489" w:rsidRPr="009869FF">
        <w:rPr>
          <w:rFonts w:ascii="Times New Roman" w:hAnsi="Times New Roman" w:cs="Times New Roman"/>
          <w:sz w:val="20"/>
          <w:szCs w:val="20"/>
          <w:lang w:val="en-US"/>
        </w:rPr>
        <w:t xml:space="preserve"> </w:t>
      </w:r>
      <w:r w:rsidR="00650D71" w:rsidRPr="009869FF">
        <w:rPr>
          <w:rFonts w:ascii="Times New Roman" w:hAnsi="Times New Roman" w:cs="Times New Roman"/>
          <w:sz w:val="20"/>
          <w:szCs w:val="20"/>
          <w:lang w:val="en-US"/>
        </w:rPr>
        <w:t xml:space="preserve">. </w:t>
      </w:r>
      <w:r w:rsidR="00650D71" w:rsidRPr="009869FF">
        <w:rPr>
          <w:rFonts w:ascii="Times New Roman" w:hAnsi="Times New Roman" w:cs="Times New Roman"/>
          <w:sz w:val="20"/>
          <w:szCs w:val="20"/>
          <w:lang w:val="en-US"/>
        </w:rPr>
        <w:fldChar w:fldCharType="begin" w:fldLock="1"/>
      </w:r>
      <w:r w:rsidR="00650D71" w:rsidRPr="009869FF">
        <w:rPr>
          <w:rFonts w:ascii="Times New Roman" w:hAnsi="Times New Roman" w:cs="Times New Roman"/>
          <w:sz w:val="20"/>
          <w:szCs w:val="20"/>
          <w:lang w:val="en-US"/>
        </w:rPr>
        <w:instrText>ADDIN CSL_CITATION { "citationItems" : [ { "id" : "ITEM-1", "itemData" : { "DOI" : "10.1086/421997", "ISSN" : "1058-4838", "author" : [ { "dropping-particle" : "", "family" : "Simon", "given" : "L.", "non-dropping-particle" : "", "parse-names" : false, "suffix" : "" }, { "dropping-particle" : "", "family" : "Gauvin", "given" : "F.", "non-dropping-particle" : "", "parse-names" : false, "suffix" : "" }, { "dropping-particle" : "", "family" : "Amre", "given" : "D. K.", "non-dropping-particle" : "", "parse-names" : false, "suffix" : "" }, { "dropping-particle" : "", "family" : "Saint-Louis", "given" : "P.", "non-dropping-particle" : "", "parse-names" : false, "suffix" : "" }, { "dropping-particle" : "", "family" : "Lacroix", "given" : "J.", "non-dropping-particle" : "", "parse-names" : false, "suffix" : "" } ], "container-title" : "Clinical Infectious Diseases", "id" : "ITEM-1", "issue" : "2", "issued" : { "date-parts" : [ [ "2004", "7", "15" ] ] }, "page" : "206-217", "publisher" : "BMJ Publishing Group, London", "title" : "Serum Procalcitonin and C-Reactive Protein Levels as Markers of Bacterial Infection: A Systematic Review and Meta-analysis", "type" : "article-journal", "volume" : "39" }, "uris" : [ "http://www.mendeley.com/documents/?uuid=f865763a-8616-3a30-9208-4c12b798067a" ] }, { "id" : "ITEM-2", "itemData" : { "DOI" : "10.1136/thx.2009.133280", "ISSN" : "1468-3296", "PMID" : "20729231", "abstract" : "INTRODUCTION: International guidelines recommend a severity-based approach to management in community-acquired pneumonia. CURB65, CRB65 and the Pneumonia Severity Index (PSI) are the most widely recommended severity scores. The aim of this study was to compare the performance characteristics of these scores for predicting mortality in community-acquired pneumonia.\n\nMETHODS: A systematic review and meta-analysis was conducted according to MOOSE (meta-analysis of observational studies in epidemiology) guidelines. PUBMED and EMBASE were searched (1980-2009). 40 studies reporting prognostic information for the PSI, CURB65 and CRB65 severity scores were identified. Performance characteristics were pooled using a random effects model. Relationships between sensitivity and specificity were plotted using summary receiver operator characteristic (sROC) curves.\n\nRESULTS: All three scores predicted 30 day mortality. The PSI had the highest area under the sROC curve, 0.81 (SE 0.008), compared with CURB65, 0.80 (SE 0.008), p=0.1, and CRB65, 0.79 (0.01), p=0.09. These differences were not statistically significant. Performance characteristics were similar across comparable cut-offs for low, intermediate and high risk for each score. In identifying low risk patients, PSI (groups I and II) had the best negative likelihood ratio 0.08 (0.06-0.12) compared with CURB65 (score 0-1) 0.21 (0.15-0.30) and CRB65 (score 0), 0.15 (0.10-0.22).\n\nCONCLUSION: There were no significant differences in overall test performance between PSI, CURB65 and CRB65 for predicting mortality from community-acquired pneumonia.", "author" : [ { "dropping-particle" : "", "family" : "Chalmers", "given" : "James D", "non-dropping-particle" : "", "parse-names" : false, "suffix" : "" }, { "dropping-particle" : "", "family" : "Singanayagam", "given" : "Aran", "non-dropping-particle" : "", "parse-names" : false, "suffix" : "" }, { "dropping-particle" : "", "family" : "Akram", "given" : "Ahsan R", "non-dropping-particle" : "", "parse-names" : false, "suffix" : "" }, { "dropping-particle" : "", "family" : "Mandal", "given" : "Pallavi", "non-dropping-particle" : "", "parse-names" : false, "suffix" : "" }, { "dropping-particle" : "", "family" : "Short", "given" : "Philip M", "non-dropping-particle" : "", "parse-names" : false, "suffix" : "" }, { "dropping-particle" : "", "family" : "Choudhury", "given" : "Gourab", "non-dropping-particle" : "", "parse-names" : false, "suffix" : "" }, { "dropping-particle" : "", "family" : "Wood", "given" : "Victoria", "non-dropping-particle" : "", "parse-names" : false, "suffix" : "" }, { "dropping-particle" : "", "family" : "Hill", "given" : "Adam T", "non-dropping-particle" : "", "parse-names" : false, "suffix" : "" } ], "container-title" : "Thorax", "id" : "ITEM-2", "issue" : "10", "issued" : { "date-parts" : [ [ "2010", "10" ] ] }, "page" : "878-83", "title" : "Severity assessment tools for predicting mortality in hospitalised patients with community-acquired pneumonia. Systematic review and meta-analysis.", "type" : "article-journal", "volume" : "65" }, "uris" : [ "http://www.mendeley.com/documents/?uuid=20af19b4-62c5-45f6-9f2b-f1927594713d" ] }, { "id" : "ITEM-3", "itemData" : { "DOI" : "10.1093/qjmed/hcr088", "ISSN" : "1460-2725", "PMID" : "21768166", "abstract" : "INTRODUCTION: In community-acquired pneumonia, severity assessment tools, such as CRB65, CURB65 and Pneumonia Severity Index (PSI), have been promoted to increase the proportion of patients treated in the community. The prognostic accuracy of these scores is established in hospitalized patients, but less is known about their use in out-patients. We aimed to study the accuracy of these severity tools to predict mortality in patients managed as out-patients.\n\nMETHODS: We performed a systematic review and meta-analysis according to MOOSE guidelines. From 1980 to 2010, we identified 13 studies reporting prognostic information for the CRB65, CURB65 and PSI severity scores in out-patients (either exclusively managed in the community or discharged from an emergency department &lt;24 h after admission). Two reviewers independently collected data and assessed study quality. Performance characteristics across the studies were pooled using a random-effects model. Relationships between sensitivity and specificity were plotted using summary receiver operator characteristic curves (sROC).\n\nRESULTS: Out-patient mortality ranged from 0% to 3.5%. Four studies were identified for CRB65, 2 for CURB65 and 10 for PSI. Mortality was low for out-patients in the low-risk CRB65 classes [CRB65 0 or 1: mortality occurred in 3 of 1494 patients (0.2%)] but higher in CRB65 Groups 2-4 [mortality 13 of 154 patients (8.4%)]. Similarly, mortality was low in PSI Classes I-III [mortality 8 of 3655 patients (0.2%)] managed as out-patients but higher in Classes IV and V [mortality 32 of 317 patients (10.1%)]. CRB65 showed pooled sensitivity of 81% (54-96%), pooled specificity of 91% (90-93%) and the area under the sROC was 0.91 [standard error (SE) 0.05]. For PSI, pooled sensitivity was 92% (64-100%), pooled specificity was 90% (89-91%) and area under the sROC was 0.92 (SE 0.03). There were insufficient studies to analyse CURB65.\n\nCONCLUSION: The limited data available suggest that CRB65 and PSI can identify groups of patients at low risk of mortality that can be safely managed in the community.", "author" : [ { "dropping-particle" : "", "family" : "Akram", "given" : "A. R.", "non-dropping-particle" : "", "parse-names" : false, "suffix" : "" }, { "dropping-particle" : "", "family" : "Chalmers", "given" : "J. D.", "non-dropping-particle" : "", "parse-names" : false, "suffix" : "" }, { "dropping-particle" : "", "family" : "Hill", "given" : "A. T.", "non-dropping-particle" : "", "parse-names" : false, "suffix" : "" } ], "container-title" : "QJM", "id" : "ITEM-3", "issue" : "10", "issued" : { "date-parts" : [ [ "2011", "7", "18" ] ] }, "page" : "871-879", "title" : "Predicting mortality with severity assessment tools in out-patients with community-acquired pneumonia", "type" : "article-journal", "volume" : "104" }, "uris" : [ "http://www.mendeley.com/documents/?uuid=ad8c9527-93a9-45bd-9d41-bc2463e5ffda" ] } ], "mendeley" : { "formattedCitation" : "[7\u20139]", "plainTextFormattedCitation" : "[7\u20139]", "previouslyFormattedCitation" : "[7\u20139]" }, "properties" : { "noteIndex" : 0 }, "schema" : "https://github.com/citation-style-language/schema/raw/master/csl-citation.json" }</w:instrText>
      </w:r>
      <w:r w:rsidR="00650D71" w:rsidRPr="009869FF">
        <w:rPr>
          <w:rFonts w:ascii="Times New Roman" w:hAnsi="Times New Roman" w:cs="Times New Roman"/>
          <w:sz w:val="20"/>
          <w:szCs w:val="20"/>
          <w:lang w:val="en-US"/>
        </w:rPr>
        <w:fldChar w:fldCharType="separate"/>
      </w:r>
      <w:r w:rsidR="00650D71" w:rsidRPr="009869FF">
        <w:rPr>
          <w:rFonts w:ascii="Times New Roman" w:hAnsi="Times New Roman" w:cs="Times New Roman"/>
          <w:sz w:val="20"/>
          <w:szCs w:val="20"/>
          <w:lang w:val="en-US"/>
        </w:rPr>
        <w:t>[7–9]</w:t>
      </w:r>
      <w:r w:rsidR="00650D71" w:rsidRPr="009869FF">
        <w:rPr>
          <w:rFonts w:ascii="Times New Roman" w:hAnsi="Times New Roman" w:cs="Times New Roman"/>
          <w:sz w:val="20"/>
          <w:szCs w:val="20"/>
          <w:lang w:val="en-US"/>
        </w:rPr>
        <w:fldChar w:fldCharType="end"/>
      </w:r>
      <w:r w:rsidR="00B92406" w:rsidRPr="009869FF">
        <w:rPr>
          <w:rFonts w:ascii="Times New Roman" w:hAnsi="Times New Roman" w:cs="Times New Roman"/>
          <w:sz w:val="20"/>
          <w:szCs w:val="20"/>
          <w:lang w:val="en-US"/>
        </w:rPr>
        <w:t xml:space="preserve"> </w:t>
      </w:r>
    </w:p>
    <w:p w14:paraId="2157BA49" w14:textId="77777777" w:rsidR="008E77CE" w:rsidRPr="009869FF" w:rsidRDefault="008E77CE" w:rsidP="00AB00DA">
      <w:pPr>
        <w:spacing w:line="480" w:lineRule="auto"/>
        <w:rPr>
          <w:rFonts w:ascii="Times New Roman" w:hAnsi="Times New Roman" w:cs="Times New Roman"/>
          <w:sz w:val="20"/>
          <w:szCs w:val="20"/>
          <w:lang w:val="en-US"/>
        </w:rPr>
      </w:pPr>
    </w:p>
    <w:p w14:paraId="136173EA" w14:textId="77777777" w:rsidR="0068619A" w:rsidRPr="00411436" w:rsidRDefault="0068619A" w:rsidP="00AB00DA">
      <w:pPr>
        <w:spacing w:line="480" w:lineRule="auto"/>
        <w:rPr>
          <w:rFonts w:ascii="Times New Roman" w:hAnsi="Times New Roman" w:cs="Times New Roman"/>
          <w:b/>
          <w:sz w:val="20"/>
          <w:szCs w:val="20"/>
          <w:lang w:val="en-US"/>
        </w:rPr>
      </w:pPr>
      <w:r w:rsidRPr="00411436">
        <w:rPr>
          <w:rFonts w:ascii="Times New Roman" w:hAnsi="Times New Roman" w:cs="Times New Roman"/>
          <w:b/>
          <w:sz w:val="20"/>
          <w:szCs w:val="20"/>
          <w:lang w:val="en-US"/>
        </w:rPr>
        <w:t>Methods</w:t>
      </w:r>
    </w:p>
    <w:p w14:paraId="22BF4FC3" w14:textId="2AF4ABCE" w:rsidR="00E76E85" w:rsidRPr="00411436" w:rsidRDefault="00E76E85" w:rsidP="00AB00DA">
      <w:pPr>
        <w:spacing w:line="480" w:lineRule="auto"/>
        <w:rPr>
          <w:rFonts w:ascii="Times New Roman" w:hAnsi="Times New Roman" w:cs="Times New Roman"/>
          <w:i/>
          <w:sz w:val="20"/>
          <w:szCs w:val="20"/>
          <w:lang w:val="en-US"/>
        </w:rPr>
      </w:pPr>
      <w:r w:rsidRPr="00411436">
        <w:rPr>
          <w:rFonts w:ascii="Times New Roman" w:hAnsi="Times New Roman" w:cs="Times New Roman"/>
          <w:i/>
          <w:sz w:val="20"/>
          <w:szCs w:val="20"/>
          <w:lang w:val="en-US"/>
        </w:rPr>
        <w:t>Data</w:t>
      </w:r>
    </w:p>
    <w:p w14:paraId="386813F1" w14:textId="79C9BA69" w:rsidR="00454A57" w:rsidRPr="009869FF" w:rsidRDefault="00EF3E52" w:rsidP="00454A57">
      <w:pPr>
        <w:spacing w:line="480" w:lineRule="auto"/>
        <w:rPr>
          <w:rFonts w:ascii="Times New Roman" w:hAnsi="Times New Roman" w:cs="Times New Roman"/>
          <w:sz w:val="20"/>
          <w:szCs w:val="20"/>
          <w:lang w:val="en-US"/>
        </w:rPr>
      </w:pPr>
      <w:r w:rsidRPr="00411436">
        <w:rPr>
          <w:rFonts w:ascii="Times New Roman" w:hAnsi="Times New Roman" w:cs="Times New Roman"/>
          <w:sz w:val="20"/>
          <w:szCs w:val="20"/>
          <w:lang w:val="en-US"/>
        </w:rPr>
        <w:lastRenderedPageBreak/>
        <w:t xml:space="preserve">The details of the </w:t>
      </w:r>
      <w:r w:rsidR="00B92406" w:rsidRPr="00411436">
        <w:rPr>
          <w:rFonts w:ascii="Times New Roman" w:hAnsi="Times New Roman" w:cs="Times New Roman"/>
          <w:sz w:val="20"/>
          <w:szCs w:val="20"/>
          <w:lang w:val="en-US"/>
        </w:rPr>
        <w:t xml:space="preserve">GRACE </w:t>
      </w:r>
      <w:r w:rsidR="002D5594" w:rsidRPr="00411436">
        <w:rPr>
          <w:rFonts w:ascii="Times New Roman" w:hAnsi="Times New Roman" w:cs="Times New Roman"/>
          <w:sz w:val="20"/>
          <w:szCs w:val="20"/>
          <w:lang w:val="en-US"/>
        </w:rPr>
        <w:t>RCT</w:t>
      </w:r>
      <w:r w:rsidR="00B92406" w:rsidRPr="00411436">
        <w:rPr>
          <w:rFonts w:ascii="Times New Roman" w:hAnsi="Times New Roman" w:cs="Times New Roman"/>
          <w:sz w:val="20"/>
          <w:szCs w:val="20"/>
          <w:lang w:val="en-US"/>
        </w:rPr>
        <w:t xml:space="preserve"> </w:t>
      </w:r>
      <w:r w:rsidR="00E33A9B" w:rsidRPr="00411436">
        <w:rPr>
          <w:rFonts w:ascii="Times New Roman" w:hAnsi="Times New Roman" w:cs="Times New Roman"/>
          <w:sz w:val="20"/>
          <w:szCs w:val="20"/>
          <w:lang w:val="en-US"/>
        </w:rPr>
        <w:t>have been</w:t>
      </w:r>
      <w:r w:rsidRPr="00411436">
        <w:rPr>
          <w:rFonts w:ascii="Times New Roman" w:hAnsi="Times New Roman" w:cs="Times New Roman"/>
          <w:sz w:val="20"/>
          <w:szCs w:val="20"/>
          <w:lang w:val="en-US"/>
        </w:rPr>
        <w:t xml:space="preserve"> described in detail elsewhere.</w:t>
      </w:r>
      <w:r w:rsidRPr="009869FF">
        <w:rPr>
          <w:rFonts w:ascii="Times New Roman" w:hAnsi="Times New Roman" w:cs="Times New Roman"/>
          <w:sz w:val="20"/>
          <w:szCs w:val="20"/>
          <w:lang w:val="en-US"/>
        </w:rPr>
        <w:fldChar w:fldCharType="begin" w:fldLock="1"/>
      </w:r>
      <w:r w:rsidR="00AA524E" w:rsidRPr="00411436">
        <w:rPr>
          <w:rFonts w:ascii="Times New Roman" w:hAnsi="Times New Roman" w:cs="Times New Roman"/>
          <w:sz w:val="20"/>
          <w:szCs w:val="20"/>
          <w:lang w:val="en-US"/>
        </w:rPr>
        <w:instrText>ADDIN CSL_CITATION { "citationItems" : [ { "id" : "ITEM-1", "itemData" : { "DOI" : "10.1016/S1473-3099(12)70300-6", "ISSN" : "1474-4457", "PMID" : "23265995",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"ITEM-1", "issue" : "2", "issued" : { "date-parts" : [ [ "2013", "2" ] ] }, "page" : "123-9", "title" : "Amoxicillin for acute lower-respiratory-tract infection in primary care when pneumonia is not suspected: a 12-country, randomised, placebo-controlled trial.", "type" : "article-journal", "volume" : "13" }, "uris" : [ "http://www.mendeley.com/documents/?uuid=e0be1ef3-26a8-4202-83e8-5aebf865e765" ] } ], "mendeley" : { "formattedCitation" : "[2]", "plainTextFormattedCitation" : "[2]", "previouslyFormattedCitation" : "[2]" }, "properties" : { "noteIndex" : 0 }, "schema" : "https://github.com/citation-style-language/schema/raw/master/csl-citation.json" }</w:instrText>
      </w:r>
      <w:r w:rsidRPr="009869FF">
        <w:rPr>
          <w:rFonts w:ascii="Times New Roman" w:hAnsi="Times New Roman" w:cs="Times New Roman"/>
          <w:sz w:val="20"/>
          <w:szCs w:val="20"/>
          <w:lang w:val="en-US"/>
        </w:rPr>
        <w:fldChar w:fldCharType="separate"/>
      </w:r>
      <w:r w:rsidR="00FC65C9" w:rsidRPr="009869FF">
        <w:rPr>
          <w:rFonts w:ascii="Times New Roman" w:hAnsi="Times New Roman" w:cs="Times New Roman"/>
          <w:sz w:val="20"/>
          <w:szCs w:val="20"/>
          <w:lang w:val="en-US"/>
        </w:rPr>
        <w:t>[2]</w:t>
      </w:r>
      <w:r w:rsidRPr="009869FF">
        <w:rPr>
          <w:rFonts w:ascii="Times New Roman" w:hAnsi="Times New Roman" w:cs="Times New Roman"/>
          <w:sz w:val="20"/>
          <w:szCs w:val="20"/>
          <w:lang w:val="en-US"/>
        </w:rPr>
        <w:fldChar w:fldCharType="end"/>
      </w:r>
      <w:r w:rsidRPr="00411436">
        <w:rPr>
          <w:rFonts w:ascii="Times New Roman" w:hAnsi="Times New Roman" w:cs="Times New Roman"/>
          <w:sz w:val="20"/>
          <w:szCs w:val="20"/>
          <w:lang w:val="en-US"/>
        </w:rPr>
        <w:t xml:space="preserve"> </w:t>
      </w:r>
      <w:bookmarkStart w:id="4" w:name="nrpatients"/>
      <w:r w:rsidR="00E76E85" w:rsidRPr="00411436">
        <w:rPr>
          <w:rFonts w:ascii="Times New Roman" w:hAnsi="Times New Roman" w:cs="Times New Roman"/>
          <w:sz w:val="20"/>
          <w:szCs w:val="20"/>
          <w:lang w:val="en-US"/>
        </w:rPr>
        <w:t>In summary,</w:t>
      </w:r>
      <w:r w:rsidR="007E32AF" w:rsidRPr="00411436">
        <w:rPr>
          <w:rFonts w:ascii="Times New Roman" w:hAnsi="Times New Roman" w:cs="Times New Roman"/>
          <w:sz w:val="20"/>
          <w:szCs w:val="20"/>
          <w:lang w:val="en-US"/>
        </w:rPr>
        <w:t xml:space="preserve"> </w:t>
      </w:r>
      <w:r w:rsidR="008518B0" w:rsidRPr="00411436">
        <w:rPr>
          <w:rFonts w:ascii="Times New Roman" w:hAnsi="Times New Roman" w:cs="Times New Roman"/>
          <w:sz w:val="20"/>
          <w:szCs w:val="20"/>
          <w:lang w:val="en-US"/>
        </w:rPr>
        <w:t xml:space="preserve">non-pregnant </w:t>
      </w:r>
      <w:r w:rsidR="00E76E85" w:rsidRPr="00411436">
        <w:rPr>
          <w:rFonts w:ascii="Times New Roman" w:hAnsi="Times New Roman" w:cs="Times New Roman"/>
          <w:sz w:val="20"/>
          <w:szCs w:val="20"/>
          <w:lang w:val="en-US"/>
        </w:rPr>
        <w:t>adults presenting to primary care with acute cough</w:t>
      </w:r>
      <w:r w:rsidR="002C6FD1" w:rsidRPr="00411436">
        <w:rPr>
          <w:rFonts w:ascii="Times New Roman" w:hAnsi="Times New Roman" w:cs="Times New Roman"/>
          <w:sz w:val="20"/>
          <w:szCs w:val="20"/>
          <w:lang w:val="en-US"/>
        </w:rPr>
        <w:t>, in whom pneumonia was not suspected,</w:t>
      </w:r>
      <w:r w:rsidR="00E76E85" w:rsidRPr="00411436">
        <w:rPr>
          <w:rFonts w:ascii="Times New Roman" w:hAnsi="Times New Roman" w:cs="Times New Roman"/>
          <w:sz w:val="20"/>
          <w:szCs w:val="20"/>
          <w:lang w:val="en-US"/>
        </w:rPr>
        <w:t xml:space="preserve"> were recruited between November 2007 and April 2010 by primary care physicians in 16 networks </w:t>
      </w:r>
      <w:r w:rsidR="002D5594" w:rsidRPr="00411436">
        <w:rPr>
          <w:rFonts w:ascii="Times New Roman" w:hAnsi="Times New Roman" w:cs="Times New Roman"/>
          <w:sz w:val="20"/>
          <w:szCs w:val="20"/>
          <w:lang w:val="en-US"/>
        </w:rPr>
        <w:t xml:space="preserve">across </w:t>
      </w:r>
      <w:r w:rsidR="00E76E85" w:rsidRPr="00411436">
        <w:rPr>
          <w:rFonts w:ascii="Times New Roman" w:hAnsi="Times New Roman" w:cs="Times New Roman"/>
          <w:sz w:val="20"/>
          <w:szCs w:val="20"/>
          <w:lang w:val="en-US"/>
        </w:rPr>
        <w:t>12 European countries</w:t>
      </w:r>
      <w:r w:rsidR="002D5594" w:rsidRPr="00411436">
        <w:rPr>
          <w:rFonts w:ascii="Times New Roman" w:hAnsi="Times New Roman" w:cs="Times New Roman"/>
          <w:sz w:val="20"/>
          <w:szCs w:val="20"/>
          <w:lang w:val="en-US"/>
        </w:rPr>
        <w:t xml:space="preserve"> (Belgium, England, France, Germany, Italy, the Netherlands, Poland, Spain, Slovakia, Slovenia, Sweden and Wales)</w:t>
      </w:r>
      <w:r w:rsidR="00E76E85" w:rsidRPr="00411436">
        <w:rPr>
          <w:rFonts w:ascii="Times New Roman" w:hAnsi="Times New Roman" w:cs="Times New Roman"/>
          <w:sz w:val="20"/>
          <w:szCs w:val="20"/>
          <w:lang w:val="en-US"/>
        </w:rPr>
        <w:t xml:space="preserve">. </w:t>
      </w:r>
      <w:r w:rsidR="0009336E" w:rsidRPr="00411436">
        <w:rPr>
          <w:rFonts w:ascii="Times New Roman" w:hAnsi="Times New Roman" w:cs="Times New Roman"/>
          <w:sz w:val="20"/>
          <w:szCs w:val="20"/>
          <w:lang w:val="en-US"/>
        </w:rPr>
        <w:t>Patients</w:t>
      </w:r>
      <w:r w:rsidR="008518B0" w:rsidRPr="00411436">
        <w:rPr>
          <w:rFonts w:ascii="Times New Roman" w:hAnsi="Times New Roman" w:cs="Times New Roman"/>
          <w:sz w:val="20"/>
          <w:szCs w:val="20"/>
          <w:lang w:val="en-US"/>
        </w:rPr>
        <w:t xml:space="preserve"> who did not </w:t>
      </w:r>
      <w:r w:rsidR="00411436" w:rsidRPr="00411436">
        <w:rPr>
          <w:rFonts w:ascii="Times New Roman" w:hAnsi="Times New Roman" w:cs="Times New Roman"/>
          <w:sz w:val="20"/>
          <w:szCs w:val="20"/>
          <w:lang w:val="en-US"/>
        </w:rPr>
        <w:t>consume</w:t>
      </w:r>
      <w:r w:rsidR="00B24489" w:rsidRPr="00411436">
        <w:rPr>
          <w:rFonts w:ascii="Times New Roman" w:hAnsi="Times New Roman" w:cs="Times New Roman"/>
          <w:sz w:val="20"/>
          <w:szCs w:val="20"/>
          <w:lang w:val="en-US"/>
        </w:rPr>
        <w:t xml:space="preserve"> </w:t>
      </w:r>
      <w:r w:rsidR="008518B0" w:rsidRPr="00411436">
        <w:rPr>
          <w:rFonts w:ascii="Times New Roman" w:hAnsi="Times New Roman" w:cs="Times New Roman"/>
          <w:sz w:val="20"/>
          <w:szCs w:val="20"/>
          <w:lang w:val="en-US"/>
        </w:rPr>
        <w:t xml:space="preserve">antibiotics in the month before consultation, </w:t>
      </w:r>
      <w:bookmarkEnd w:id="4"/>
      <w:r w:rsidR="009B014C" w:rsidRPr="00411436">
        <w:rPr>
          <w:rFonts w:ascii="Times New Roman" w:hAnsi="Times New Roman" w:cs="Times New Roman"/>
          <w:sz w:val="20"/>
          <w:szCs w:val="20"/>
          <w:lang w:val="en-US"/>
        </w:rPr>
        <w:t xml:space="preserve">were </w:t>
      </w:r>
      <w:r w:rsidR="00411436" w:rsidRPr="00411436">
        <w:rPr>
          <w:rFonts w:ascii="Times New Roman" w:hAnsi="Times New Roman" w:cs="Times New Roman"/>
          <w:sz w:val="20"/>
          <w:szCs w:val="20"/>
          <w:lang w:val="en-US"/>
        </w:rPr>
        <w:t>randomized</w:t>
      </w:r>
      <w:r w:rsidR="009B014C" w:rsidRPr="00411436">
        <w:rPr>
          <w:rFonts w:ascii="Times New Roman" w:hAnsi="Times New Roman" w:cs="Times New Roman"/>
          <w:sz w:val="20"/>
          <w:szCs w:val="20"/>
          <w:lang w:val="en-US"/>
        </w:rPr>
        <w:t xml:space="preserve"> to receive either </w:t>
      </w:r>
      <w:r w:rsidR="00E33A9B" w:rsidRPr="00411436">
        <w:rPr>
          <w:rFonts w:ascii="Times New Roman" w:hAnsi="Times New Roman" w:cs="Times New Roman"/>
          <w:sz w:val="20"/>
          <w:szCs w:val="20"/>
          <w:lang w:val="en-US"/>
        </w:rPr>
        <w:t xml:space="preserve">an </w:t>
      </w:r>
      <w:r w:rsidR="009B014C" w:rsidRPr="00411436">
        <w:rPr>
          <w:rFonts w:ascii="Times New Roman" w:hAnsi="Times New Roman" w:cs="Times New Roman"/>
          <w:sz w:val="20"/>
          <w:szCs w:val="20"/>
          <w:lang w:val="en-US"/>
        </w:rPr>
        <w:t xml:space="preserve">antibiotic (amoxicillin 1g) or </w:t>
      </w:r>
      <w:r w:rsidR="00E33A9B" w:rsidRPr="00411436">
        <w:rPr>
          <w:rFonts w:ascii="Times New Roman" w:hAnsi="Times New Roman" w:cs="Times New Roman"/>
          <w:sz w:val="20"/>
          <w:szCs w:val="20"/>
          <w:lang w:val="en-US"/>
        </w:rPr>
        <w:t xml:space="preserve">a </w:t>
      </w:r>
      <w:r w:rsidR="009B014C" w:rsidRPr="00411436">
        <w:rPr>
          <w:rFonts w:ascii="Times New Roman" w:hAnsi="Times New Roman" w:cs="Times New Roman"/>
          <w:sz w:val="20"/>
          <w:szCs w:val="20"/>
          <w:lang w:val="en-US"/>
        </w:rPr>
        <w:t xml:space="preserve">placebo three times daily for seven consecutive days. </w:t>
      </w:r>
      <w:r w:rsidR="0009336E" w:rsidRPr="00411436">
        <w:rPr>
          <w:rFonts w:ascii="Times New Roman" w:hAnsi="Times New Roman" w:cs="Times New Roman"/>
          <w:sz w:val="20"/>
          <w:szCs w:val="20"/>
          <w:lang w:val="en-US"/>
        </w:rPr>
        <w:t>All patients were asked to complete</w:t>
      </w:r>
      <w:r w:rsidR="009B014C" w:rsidRPr="00411436">
        <w:rPr>
          <w:rFonts w:ascii="Times New Roman" w:hAnsi="Times New Roman" w:cs="Times New Roman"/>
          <w:sz w:val="20"/>
          <w:szCs w:val="20"/>
          <w:lang w:val="en-US"/>
        </w:rPr>
        <w:t xml:space="preserve"> a symptom diary daily until their symptoms had settled (</w:t>
      </w:r>
      <w:r w:rsidR="00E33A9B" w:rsidRPr="00411436">
        <w:rPr>
          <w:rFonts w:ascii="Times New Roman" w:hAnsi="Times New Roman" w:cs="Times New Roman"/>
          <w:sz w:val="20"/>
          <w:szCs w:val="20"/>
          <w:lang w:val="en-US"/>
        </w:rPr>
        <w:t xml:space="preserve">up to </w:t>
      </w:r>
      <w:r w:rsidR="009B014C" w:rsidRPr="00411436">
        <w:rPr>
          <w:rFonts w:ascii="Times New Roman" w:hAnsi="Times New Roman" w:cs="Times New Roman"/>
          <w:sz w:val="20"/>
          <w:szCs w:val="20"/>
          <w:lang w:val="en-US"/>
        </w:rPr>
        <w:t xml:space="preserve">a maximum of 28 days). The diary recorded </w:t>
      </w:r>
      <w:r w:rsidR="00E33A9B" w:rsidRPr="00411436">
        <w:rPr>
          <w:rFonts w:ascii="Times New Roman" w:hAnsi="Times New Roman" w:cs="Times New Roman"/>
          <w:sz w:val="20"/>
          <w:szCs w:val="20"/>
          <w:lang w:val="en-US"/>
        </w:rPr>
        <w:t xml:space="preserve">the </w:t>
      </w:r>
      <w:r w:rsidR="009B014C" w:rsidRPr="00411436">
        <w:rPr>
          <w:rFonts w:ascii="Times New Roman" w:hAnsi="Times New Roman" w:cs="Times New Roman"/>
          <w:sz w:val="20"/>
          <w:szCs w:val="20"/>
          <w:lang w:val="en-US"/>
        </w:rPr>
        <w:t xml:space="preserve">severity of cough, phlegm, shortness of breath, </w:t>
      </w:r>
      <w:r w:rsidR="008A5226" w:rsidRPr="00411436">
        <w:rPr>
          <w:rFonts w:ascii="Times New Roman" w:hAnsi="Times New Roman" w:cs="Times New Roman"/>
          <w:sz w:val="20"/>
          <w:szCs w:val="20"/>
          <w:lang w:val="en-US"/>
        </w:rPr>
        <w:t>wheezing, runny nose, chest pain, muscle ache, headache, disturbed sleep, feeling unwell, fever and interference with daily activities. Symptoms were scored on a 7</w:t>
      </w:r>
      <w:r w:rsidR="00E33A9B" w:rsidRPr="00411436">
        <w:rPr>
          <w:rFonts w:ascii="Times New Roman" w:hAnsi="Times New Roman" w:cs="Times New Roman"/>
          <w:sz w:val="20"/>
          <w:szCs w:val="20"/>
          <w:lang w:val="en-US"/>
        </w:rPr>
        <w:t xml:space="preserve"> point</w:t>
      </w:r>
      <w:r w:rsidR="008A5226" w:rsidRPr="00411436">
        <w:rPr>
          <w:rFonts w:ascii="Times New Roman" w:hAnsi="Times New Roman" w:cs="Times New Roman"/>
          <w:sz w:val="20"/>
          <w:szCs w:val="20"/>
          <w:lang w:val="en-US"/>
        </w:rPr>
        <w:t xml:space="preserve"> scale (0: no</w:t>
      </w:r>
      <w:r w:rsidR="003C64B7" w:rsidRPr="00411436">
        <w:rPr>
          <w:rFonts w:ascii="Times New Roman" w:hAnsi="Times New Roman" w:cs="Times New Roman"/>
          <w:sz w:val="20"/>
          <w:szCs w:val="20"/>
          <w:lang w:val="en-US"/>
        </w:rPr>
        <w:t>rmal / not affected</w:t>
      </w:r>
      <w:r w:rsidR="008A5226" w:rsidRPr="00411436">
        <w:rPr>
          <w:rFonts w:ascii="Times New Roman" w:hAnsi="Times New Roman" w:cs="Times New Roman"/>
          <w:sz w:val="20"/>
          <w:szCs w:val="20"/>
          <w:lang w:val="en-US"/>
        </w:rPr>
        <w:t>, 1: very little problem, 2: slight problem, 3: moderate</w:t>
      </w:r>
      <w:r w:rsidR="003C64B7" w:rsidRPr="00411436">
        <w:rPr>
          <w:rFonts w:ascii="Times New Roman" w:hAnsi="Times New Roman" w:cs="Times New Roman"/>
          <w:sz w:val="20"/>
          <w:szCs w:val="20"/>
          <w:lang w:val="en-US"/>
        </w:rPr>
        <w:t>ly bad</w:t>
      </w:r>
      <w:r w:rsidR="008A5226" w:rsidRPr="00411436">
        <w:rPr>
          <w:rFonts w:ascii="Times New Roman" w:hAnsi="Times New Roman" w:cs="Times New Roman"/>
          <w:sz w:val="20"/>
          <w:szCs w:val="20"/>
          <w:lang w:val="en-US"/>
        </w:rPr>
        <w:t xml:space="preserve">, 4: </w:t>
      </w:r>
      <w:r w:rsidR="003C64B7" w:rsidRPr="00411436">
        <w:rPr>
          <w:rFonts w:ascii="Times New Roman" w:hAnsi="Times New Roman" w:cs="Times New Roman"/>
          <w:sz w:val="20"/>
          <w:szCs w:val="20"/>
          <w:lang w:val="en-US"/>
        </w:rPr>
        <w:t>bad</w:t>
      </w:r>
      <w:r w:rsidR="008A5226" w:rsidRPr="00411436">
        <w:rPr>
          <w:rFonts w:ascii="Times New Roman" w:hAnsi="Times New Roman" w:cs="Times New Roman"/>
          <w:sz w:val="20"/>
          <w:szCs w:val="20"/>
          <w:lang w:val="en-US"/>
        </w:rPr>
        <w:t xml:space="preserve">, 5: very </w:t>
      </w:r>
      <w:r w:rsidR="003C64B7" w:rsidRPr="00411436">
        <w:rPr>
          <w:rFonts w:ascii="Times New Roman" w:hAnsi="Times New Roman" w:cs="Times New Roman"/>
          <w:sz w:val="20"/>
          <w:szCs w:val="20"/>
          <w:lang w:val="en-US"/>
        </w:rPr>
        <w:t>bad, 6: as bad as it could be</w:t>
      </w:r>
      <w:r w:rsidR="008A5226" w:rsidRPr="00411436">
        <w:rPr>
          <w:rFonts w:ascii="Times New Roman" w:hAnsi="Times New Roman" w:cs="Times New Roman"/>
          <w:sz w:val="20"/>
          <w:szCs w:val="20"/>
          <w:lang w:val="en-US"/>
        </w:rPr>
        <w:t>).</w:t>
      </w:r>
      <w:r w:rsidR="00FF2DA0" w:rsidRPr="009869FF">
        <w:rPr>
          <w:rFonts w:ascii="Times New Roman" w:hAnsi="Times New Roman" w:cs="Times New Roman"/>
          <w:sz w:val="20"/>
          <w:szCs w:val="20"/>
          <w:lang w:val="en-US"/>
        </w:rPr>
        <w:fldChar w:fldCharType="begin" w:fldLock="1"/>
      </w:r>
      <w:r w:rsidR="006628F6" w:rsidRPr="00411436">
        <w:rPr>
          <w:rFonts w:ascii="Times New Roman" w:hAnsi="Times New Roman" w:cs="Times New Roman"/>
          <w:sz w:val="20"/>
          <w:szCs w:val="20"/>
          <w:lang w:val="en-US"/>
        </w:rPr>
        <w:instrText>ADDIN CSL_CITATION { "citationItems" : [ { "id" : "ITEM-1", "itemData" : { "ISSN" : "0263-2136", "PMID" : "11604383", "abstract" : "BACKGROUND Despite lower respiratory tract infection (LRTi) being the most common illness treated by doctors, no validated outcome measure to assess symptom duration and severity has been developed for patient self-completion. METHODS As part of a randomized control trial researching management of acute LRTi, an easy self-completion diary was formulated and validated against the 'measure yourself medical outcome profile 2' (MYMOP2), an instrument previously validated in general practice. RESULTS Spearman rank correlations of the diary profile versus MYMOP2 profile at baseline (r = 0.62), day 11 (r = 0.81) and change in score over time (r = 0.51) indicate that our diary correlates significantly with MYMOP2. The standardized response mean of the diary profile (mean change/SD change) = 1.48, indicating sensitivity to change. CONCLUSION This study shows that a simple symptom diary is internally reliable, valid and sensitive to change for acute LRTi. This instrument could be used as a routine measure of LRTi in further research in both primary and secondary care.", "author" : [ { "dropping-particle" : "", "family" : "Watson", "given" : "L", "non-dropping-particle" : "", "parse-names" : false, "suffix" : "" }, { "dropping-particle" : "", "family" : "Little", "given" : "P", "non-dropping-particle" : "", "parse-names" : false, "suffix" : "" }, { "dropping-particle" : "", "family" : "Moore", "given" : "M", "non-dropping-particle" : "", "parse-names" : false, "suffix" : "" }, { "dropping-particle" : "", "family" : "Warner", "given" : "G", "non-dropping-particle" : "", "parse-names" : false, "suffix" : "" }, { "dropping-particle" : "", "family" : "Williamson", "given" : "I", "non-dropping-particle" : "", "parse-names" : false, "suffix" : "" } ], "container-title" : "Family practice", "id" : "ITEM-1", "issue" : "5", "issued" : { "date-parts" : [ [ "2001", "10" ] ] }, "page" : "553-4", "title" : "Validation study of a diary for use in acute lower respiratory tract infection.", "type" : "article-journal", "volume" : "18" }, "uris" : [ "http://www.mendeley.com/documents/?uuid=6ecbf1b9-6708-3378-908e-8ebf102984b2" ] } ], "mendeley" : { "formattedCitation" : "[10]", "plainTextFormattedCitation" : "[10]", "previouslyFormattedCitation" : "[10]" }, "properties" : { "noteIndex" : 0 }, "schema" : "https://github.com/citation-style-language/schema/raw/master/csl-citation.json" }</w:instrText>
      </w:r>
      <w:r w:rsidR="00FF2DA0" w:rsidRPr="009869FF">
        <w:rPr>
          <w:rFonts w:ascii="Times New Roman" w:hAnsi="Times New Roman" w:cs="Times New Roman"/>
          <w:sz w:val="20"/>
          <w:szCs w:val="20"/>
          <w:lang w:val="en-US"/>
        </w:rPr>
        <w:fldChar w:fldCharType="separate"/>
      </w:r>
      <w:r w:rsidR="00AA524E" w:rsidRPr="009869FF">
        <w:rPr>
          <w:rFonts w:ascii="Times New Roman" w:hAnsi="Times New Roman" w:cs="Times New Roman"/>
          <w:sz w:val="20"/>
          <w:szCs w:val="20"/>
          <w:lang w:val="en-US"/>
        </w:rPr>
        <w:t>[10]</w:t>
      </w:r>
      <w:r w:rsidR="00FF2DA0" w:rsidRPr="009869FF">
        <w:rPr>
          <w:rFonts w:ascii="Times New Roman" w:hAnsi="Times New Roman" w:cs="Times New Roman"/>
          <w:sz w:val="20"/>
          <w:szCs w:val="20"/>
          <w:lang w:val="en-US"/>
        </w:rPr>
        <w:fldChar w:fldCharType="end"/>
      </w:r>
      <w:r w:rsidR="008A5226" w:rsidRPr="00411436">
        <w:rPr>
          <w:rFonts w:ascii="Times New Roman" w:hAnsi="Times New Roman" w:cs="Times New Roman"/>
          <w:sz w:val="20"/>
          <w:szCs w:val="20"/>
          <w:lang w:val="en-US"/>
        </w:rPr>
        <w:t xml:space="preserve"> </w:t>
      </w:r>
      <w:bookmarkStart w:id="5" w:name="virbac"/>
      <w:r w:rsidR="00F64E87" w:rsidRPr="00411436">
        <w:rPr>
          <w:rFonts w:ascii="Times New Roman" w:hAnsi="Times New Roman" w:cs="Times New Roman"/>
          <w:sz w:val="20"/>
          <w:szCs w:val="20"/>
          <w:lang w:val="en-US"/>
        </w:rPr>
        <w:t xml:space="preserve">For each patient, </w:t>
      </w:r>
      <w:r w:rsidR="0098562A" w:rsidRPr="00411436">
        <w:rPr>
          <w:rFonts w:ascii="Times New Roman" w:hAnsi="Times New Roman" w:cs="Times New Roman"/>
          <w:sz w:val="20"/>
          <w:szCs w:val="20"/>
          <w:lang w:val="en-US"/>
        </w:rPr>
        <w:t xml:space="preserve">a nasopharyngeal swab was taken on the day of presentation. This sample was then </w:t>
      </w:r>
      <w:r w:rsidR="00411436" w:rsidRPr="00411436">
        <w:rPr>
          <w:rFonts w:ascii="Times New Roman" w:hAnsi="Times New Roman" w:cs="Times New Roman"/>
          <w:sz w:val="20"/>
          <w:szCs w:val="20"/>
          <w:lang w:val="en-US"/>
        </w:rPr>
        <w:t>analyzed</w:t>
      </w:r>
      <w:r w:rsidR="0098562A" w:rsidRPr="00411436">
        <w:rPr>
          <w:rFonts w:ascii="Times New Roman" w:hAnsi="Times New Roman" w:cs="Times New Roman"/>
          <w:sz w:val="20"/>
          <w:szCs w:val="20"/>
          <w:lang w:val="en-US"/>
        </w:rPr>
        <w:t xml:space="preserve"> using bacterial and viral polymerase chain reaction analysis. </w:t>
      </w:r>
      <w:r w:rsidR="00E33A9B" w:rsidRPr="00411436">
        <w:rPr>
          <w:rFonts w:ascii="Times New Roman" w:hAnsi="Times New Roman" w:cs="Times New Roman"/>
          <w:sz w:val="20"/>
          <w:szCs w:val="20"/>
          <w:lang w:val="en-US"/>
        </w:rPr>
        <w:t xml:space="preserve">We tested for </w:t>
      </w:r>
      <w:r w:rsidR="00AE2C81" w:rsidRPr="00411436">
        <w:rPr>
          <w:rFonts w:ascii="Times New Roman" w:hAnsi="Times New Roman" w:cs="Times New Roman"/>
          <w:sz w:val="20"/>
          <w:szCs w:val="20"/>
          <w:lang w:val="en-US"/>
        </w:rPr>
        <w:t xml:space="preserve">both </w:t>
      </w:r>
      <w:r w:rsidR="00E33A9B" w:rsidRPr="00411436">
        <w:rPr>
          <w:rFonts w:ascii="Times New Roman" w:hAnsi="Times New Roman" w:cs="Times New Roman"/>
          <w:sz w:val="20"/>
          <w:szCs w:val="20"/>
          <w:lang w:val="en-US"/>
        </w:rPr>
        <w:t>b</w:t>
      </w:r>
      <w:r w:rsidR="0098562A" w:rsidRPr="00411436">
        <w:rPr>
          <w:rFonts w:ascii="Times New Roman" w:hAnsi="Times New Roman" w:cs="Times New Roman"/>
          <w:sz w:val="20"/>
          <w:szCs w:val="20"/>
          <w:lang w:val="en-US"/>
        </w:rPr>
        <w:t>acterial pathogens</w:t>
      </w:r>
      <w:r w:rsidR="00AE2C81" w:rsidRPr="00411436">
        <w:rPr>
          <w:rFonts w:ascii="Times New Roman" w:hAnsi="Times New Roman" w:cs="Times New Roman"/>
          <w:sz w:val="20"/>
          <w:szCs w:val="20"/>
          <w:lang w:val="en-US"/>
        </w:rPr>
        <w:t xml:space="preserve"> (</w:t>
      </w:r>
      <w:r w:rsidR="0098562A" w:rsidRPr="00411436">
        <w:rPr>
          <w:rFonts w:ascii="Times New Roman" w:hAnsi="Times New Roman" w:cs="Times New Roman"/>
          <w:i/>
          <w:sz w:val="20"/>
          <w:szCs w:val="20"/>
          <w:lang w:val="en-US"/>
        </w:rPr>
        <w:t>Streptococcus pneumoniae</w:t>
      </w:r>
      <w:r w:rsidR="0098562A" w:rsidRPr="00411436">
        <w:rPr>
          <w:rFonts w:ascii="Times New Roman" w:hAnsi="Times New Roman" w:cs="Times New Roman"/>
          <w:sz w:val="20"/>
          <w:szCs w:val="20"/>
          <w:lang w:val="en-US"/>
        </w:rPr>
        <w:t>,</w:t>
      </w:r>
      <w:r w:rsidR="0098562A" w:rsidRPr="00411436">
        <w:rPr>
          <w:rFonts w:ascii="Times New Roman" w:hAnsi="Times New Roman" w:cs="Times New Roman"/>
          <w:i/>
          <w:sz w:val="20"/>
          <w:szCs w:val="20"/>
          <w:lang w:val="en-US"/>
        </w:rPr>
        <w:t xml:space="preserve"> Haemophilus Influenza</w:t>
      </w:r>
      <w:r w:rsidR="0098562A" w:rsidRPr="00411436">
        <w:rPr>
          <w:rFonts w:ascii="Times New Roman" w:hAnsi="Times New Roman" w:cs="Times New Roman"/>
          <w:sz w:val="20"/>
          <w:szCs w:val="20"/>
          <w:lang w:val="en-US"/>
        </w:rPr>
        <w:t>,</w:t>
      </w:r>
      <w:r w:rsidR="0098562A" w:rsidRPr="00411436">
        <w:rPr>
          <w:rFonts w:ascii="Times New Roman" w:hAnsi="Times New Roman" w:cs="Times New Roman"/>
          <w:i/>
          <w:sz w:val="20"/>
          <w:szCs w:val="20"/>
          <w:lang w:val="en-US"/>
        </w:rPr>
        <w:t xml:space="preserve"> Mycoplasma pneumoniae</w:t>
      </w:r>
      <w:r w:rsidR="0098562A" w:rsidRPr="00411436">
        <w:rPr>
          <w:rFonts w:ascii="Times New Roman" w:hAnsi="Times New Roman" w:cs="Times New Roman"/>
          <w:sz w:val="20"/>
          <w:szCs w:val="20"/>
          <w:lang w:val="en-US"/>
        </w:rPr>
        <w:t xml:space="preserve">, </w:t>
      </w:r>
      <w:r w:rsidR="0098562A" w:rsidRPr="00411436">
        <w:rPr>
          <w:rFonts w:ascii="Times New Roman" w:hAnsi="Times New Roman" w:cs="Times New Roman"/>
          <w:i/>
          <w:sz w:val="20"/>
          <w:szCs w:val="20"/>
          <w:lang w:val="en-US"/>
        </w:rPr>
        <w:t>Chlamydia pneumoniae</w:t>
      </w:r>
      <w:r w:rsidR="0098562A" w:rsidRPr="00411436">
        <w:rPr>
          <w:rFonts w:ascii="Times New Roman" w:hAnsi="Times New Roman" w:cs="Times New Roman"/>
          <w:sz w:val="20"/>
          <w:szCs w:val="20"/>
          <w:lang w:val="en-US"/>
        </w:rPr>
        <w:t>,</w:t>
      </w:r>
      <w:r w:rsidR="0098562A" w:rsidRPr="00411436">
        <w:rPr>
          <w:rFonts w:ascii="Times New Roman" w:hAnsi="Times New Roman" w:cs="Times New Roman"/>
          <w:i/>
          <w:sz w:val="20"/>
          <w:szCs w:val="20"/>
          <w:lang w:val="en-US"/>
        </w:rPr>
        <w:t xml:space="preserve"> Bordetella pertussis</w:t>
      </w:r>
      <w:r w:rsidR="00AE2C81" w:rsidRPr="00411436">
        <w:rPr>
          <w:rFonts w:ascii="Times New Roman" w:hAnsi="Times New Roman" w:cs="Times New Roman"/>
          <w:i/>
          <w:sz w:val="20"/>
          <w:szCs w:val="20"/>
          <w:lang w:val="en-US"/>
        </w:rPr>
        <w:t>,</w:t>
      </w:r>
      <w:r w:rsidR="0098562A" w:rsidRPr="00411436">
        <w:rPr>
          <w:rFonts w:ascii="Times New Roman" w:hAnsi="Times New Roman" w:cs="Times New Roman"/>
          <w:i/>
          <w:sz w:val="20"/>
          <w:szCs w:val="20"/>
          <w:lang w:val="en-US"/>
        </w:rPr>
        <w:t xml:space="preserve"> Legionella pneumoniae</w:t>
      </w:r>
      <w:r w:rsidR="00AE2C81" w:rsidRPr="00411436">
        <w:rPr>
          <w:rFonts w:ascii="Times New Roman" w:hAnsi="Times New Roman" w:cs="Times New Roman"/>
          <w:i/>
          <w:sz w:val="20"/>
          <w:szCs w:val="20"/>
          <w:lang w:val="en-US"/>
        </w:rPr>
        <w:t xml:space="preserve">) </w:t>
      </w:r>
      <w:r w:rsidR="00AE2C81" w:rsidRPr="009869FF">
        <w:rPr>
          <w:rFonts w:ascii="Times New Roman" w:hAnsi="Times New Roman" w:cs="Times New Roman"/>
          <w:sz w:val="20"/>
          <w:szCs w:val="20"/>
          <w:lang w:val="en-US"/>
        </w:rPr>
        <w:t xml:space="preserve">and </w:t>
      </w:r>
      <w:r w:rsidR="00AE2C81" w:rsidRPr="00411436">
        <w:rPr>
          <w:rFonts w:ascii="Times New Roman" w:hAnsi="Times New Roman" w:cs="Times New Roman"/>
          <w:i/>
          <w:sz w:val="20"/>
          <w:szCs w:val="20"/>
          <w:lang w:val="en-US"/>
        </w:rPr>
        <w:t xml:space="preserve"> v</w:t>
      </w:r>
      <w:r w:rsidR="0098562A" w:rsidRPr="00411436">
        <w:rPr>
          <w:rFonts w:ascii="Times New Roman" w:hAnsi="Times New Roman" w:cs="Times New Roman"/>
          <w:sz w:val="20"/>
          <w:szCs w:val="20"/>
          <w:lang w:val="en-US"/>
        </w:rPr>
        <w:t xml:space="preserve">iral pathogens </w:t>
      </w:r>
      <w:r w:rsidR="00AE2C81" w:rsidRPr="00411436">
        <w:rPr>
          <w:rFonts w:ascii="Times New Roman" w:hAnsi="Times New Roman" w:cs="Times New Roman"/>
          <w:sz w:val="20"/>
          <w:szCs w:val="20"/>
          <w:lang w:val="en-US"/>
        </w:rPr>
        <w:t>(</w:t>
      </w:r>
      <w:r w:rsidR="0098562A" w:rsidRPr="00411436">
        <w:rPr>
          <w:rFonts w:ascii="Times New Roman" w:hAnsi="Times New Roman" w:cs="Times New Roman"/>
          <w:sz w:val="20"/>
          <w:szCs w:val="20"/>
          <w:lang w:val="en-US"/>
        </w:rPr>
        <w:t>rhinovirus, influenza virus, coronavirus, respiratory syncytial virus, human metapneumovirus, parainfluenza virus, adenovirus, polyomavirus</w:t>
      </w:r>
      <w:r w:rsidR="00AE2C81" w:rsidRPr="00411436">
        <w:rPr>
          <w:rFonts w:ascii="Times New Roman" w:hAnsi="Times New Roman" w:cs="Times New Roman"/>
          <w:sz w:val="20"/>
          <w:szCs w:val="20"/>
          <w:lang w:val="en-US"/>
        </w:rPr>
        <w:t>,</w:t>
      </w:r>
      <w:r w:rsidR="0098562A" w:rsidRPr="00411436">
        <w:rPr>
          <w:rFonts w:ascii="Times New Roman" w:hAnsi="Times New Roman" w:cs="Times New Roman"/>
          <w:sz w:val="20"/>
          <w:szCs w:val="20"/>
          <w:lang w:val="en-US"/>
        </w:rPr>
        <w:t xml:space="preserve"> bocavirus</w:t>
      </w:r>
      <w:r w:rsidR="00AE2C81" w:rsidRPr="00411436">
        <w:rPr>
          <w:rFonts w:ascii="Times New Roman" w:hAnsi="Times New Roman" w:cs="Times New Roman"/>
          <w:sz w:val="20"/>
          <w:szCs w:val="20"/>
          <w:lang w:val="en-US"/>
        </w:rPr>
        <w:t>)</w:t>
      </w:r>
      <w:r w:rsidR="0098562A" w:rsidRPr="00411436">
        <w:rPr>
          <w:rFonts w:ascii="Times New Roman" w:hAnsi="Times New Roman" w:cs="Times New Roman"/>
          <w:sz w:val="20"/>
          <w:szCs w:val="20"/>
          <w:lang w:val="en-US"/>
        </w:rPr>
        <w:t>.</w:t>
      </w:r>
      <w:r w:rsidR="006628F6" w:rsidRPr="009869FF">
        <w:rPr>
          <w:rFonts w:ascii="Times New Roman" w:hAnsi="Times New Roman" w:cs="Times New Roman"/>
          <w:sz w:val="20"/>
          <w:szCs w:val="20"/>
          <w:lang w:val="en-US"/>
        </w:rPr>
        <w:fldChar w:fldCharType="begin" w:fldLock="1"/>
      </w:r>
      <w:r w:rsidR="006628F6" w:rsidRPr="00411436">
        <w:rPr>
          <w:rFonts w:ascii="Times New Roman" w:hAnsi="Times New Roman" w:cs="Times New Roman"/>
          <w:sz w:val="20"/>
          <w:szCs w:val="20"/>
          <w:lang w:val="en-US"/>
        </w:rPr>
        <w:instrText>ADDIN CSL_CITATION { "citationItems" : [ { "id" : "ITEM-1", "itemData" : { "DOI" : "10.1503/cmaj.151364", "ISSN" : "1488-2329", "PMID" : "27777252", "abstract" : "BACKGROUND Bacterial testing of all patients who present with acute cough is not feasible in primary care. Furthermore, the extent to which easily obtainable clinical information predicts bacterial infection is unknown. We evaluated the diagnostic value of clinical examination and testing for C-reactive protein and procalcitonin for bacterial lower respiratory tract infection. METHODS Through a European diagnostic study, we recruited 3104 adults with acute cough (\u2264 28 days) in primary care settings. All of the patients underwent clinical examination, measurement of C-reactive protein and procalcitonin in blood, and chest radiography. Bacterial infection was determined by conventional culture, polymerase chain reaction and serology, and positive results were defined by the presence of Streptococcus pneumoniae, Haemophilus influenzae, Mycoplasma pneumoniae, Bordetella pertussis or Legionella pneumophila. Using multivariable regression analysis, we examined the association of diagnostic variables with the presence of bacterial infection. RESULTS Overall, 539 patients (17%) had bacterial lower respiratory tract infection, and 38 (1%) had bacterial pneumonia. The only item with diagnostic value was discoloured sputum (area under the receiver operating characteristic [ROC] curve 0.56, 95% confidence interval [CI] 0.54-0.59). Adding C-reactive protein above 30 mg/L increased the area under the ROC curve to 0.62 (95% CI 0.59-0.65). For bacterial pneumonia, comorbidity, fever and crackles on auscultation had diagnostic value (area under ROC curve 0.68, 95% CI 0.58-0.77). Adding C-reactive protein above 30 mg/L increased the area under the ROC curve to 0.79 (95% CI 0.71-0.87). Procalcitonin did not add diagnostic information for any bacterial lower respiratory tract infection, including bacterial pneumonia. INTERPRETATION In adults presenting with acute lower respiratory tract infection, signs, symptoms and C-reactive protein showed diagnostic value for a bacterial cause. However, the ability of these diagnostic indicators to exclude a bacterial cause was limited. Procalcitonin added no clinically relevant information.", "author" : [ { "dropping-particle" : "", "family" : "Teepe", "given" : "Jolien", "non-dropping-particle" : "", "parse-names" : false, "suffix" : "" }, { "dropping-particle" : "", "family" : "Broekhuizen", "given" : "Berna D L", "non-dropping-particle" : "", "parse-names" : false, "suffix" : "" }, { "dropping-particle" : "", "family" : "Loens", "given" : "Katherine", "non-dropping-particle" : "", "parse-names" : false, "suffix" : "" }, { "dropping-particle" : "", "family" : "Lammens", "given" : "Christine", "non-dropping-particle" : "", "parse-names" : false, "suffix" : "" }, { "dropping-particle" : "", "family" : "Ieven", "given" : "Margareta", "non-dropping-particle" : "", "parse-names" : false, "suffix" : "" }, { "dropping-particle" : "", "family" : "Goossens", "given" : "Herman", "non-dropping-particle" : "", "parse-names" : false, "suffix" : "" }, { "dropping-particle" : "", "family" : "Little", "given" : "Paul", "non-dropping-particle" : "", "parse-names" : false, "suffix" : "" }, { "dropping-particle" : "", "family" : "Butler", "given" : "Chris C", "non-dropping-particle" : "", "parse-names" : false, "suffix" : "" }, { "dropping-particle" : "", "family" : "Coenen", "given" : "Samuel", "non-dropping-particle" : "", "parse-names" : false, "suffix" : "" }, { "dropping-particle" : "", "family" : "Godycki-Cwirko", "given" : "Maciek", "non-dropping-particle" : "", "parse-names" : false, "suffix" : "" }, { "dropping-particle" : "", "family" : "Verheij", "given" : "Theo J M", "non-dropping-particle" : "", "parse-names" : false, "suffix" : "" }, { "dropping-particle" : "", "family" : "GRACE Consortium", "given" : "", "non-dropping-particle" : "", "parse-names" : false, "suffix" : "" } ], "container-title" : "CMAJ : Canadian Medical Association journal = journal de l'Association medicale canadienne", "id" : "ITEM-1", "issue" : "2", "issued" : { "date-parts" : [ [ "2016", "10", "24" ] ] }, "page" : "E50", "publisher" : "Canadian Medical Association", "title" : "Predicting the presence of bacterial pathogens in the airways of primary care patients with acute cough.", "type" : "article-journal", "volume" : "189" }, "uris" : [ "http://www.mendeley.com/documents/?uuid=f5c7710f-885e-3af6-916a-778a0e275611" ] } ], "mendeley" : { "formattedCitation" : "[11]", "plainTextFormattedCitation" : "[11]", "previouslyFormattedCitation" : "[11]" }, "properties" : { "noteIndex" : 0 }, "schema" : "https://github.com/citation-style-language/schema/raw/master/csl-citation.json" }</w:instrText>
      </w:r>
      <w:r w:rsidR="006628F6" w:rsidRPr="009869FF">
        <w:rPr>
          <w:rFonts w:ascii="Times New Roman" w:hAnsi="Times New Roman" w:cs="Times New Roman"/>
          <w:sz w:val="20"/>
          <w:szCs w:val="20"/>
          <w:lang w:val="en-US"/>
        </w:rPr>
        <w:fldChar w:fldCharType="separate"/>
      </w:r>
      <w:r w:rsidR="006628F6" w:rsidRPr="009869FF">
        <w:rPr>
          <w:rFonts w:ascii="Times New Roman" w:hAnsi="Times New Roman" w:cs="Times New Roman"/>
          <w:sz w:val="20"/>
          <w:szCs w:val="20"/>
          <w:lang w:val="en-US"/>
        </w:rPr>
        <w:t>[11]</w:t>
      </w:r>
      <w:r w:rsidR="006628F6" w:rsidRPr="009869FF">
        <w:rPr>
          <w:rFonts w:ascii="Times New Roman" w:hAnsi="Times New Roman" w:cs="Times New Roman"/>
          <w:sz w:val="20"/>
          <w:szCs w:val="20"/>
          <w:lang w:val="en-US"/>
        </w:rPr>
        <w:fldChar w:fldCharType="end"/>
      </w:r>
      <w:r w:rsidR="0098562A" w:rsidRPr="00411436">
        <w:rPr>
          <w:rFonts w:ascii="Times New Roman" w:hAnsi="Times New Roman" w:cs="Times New Roman"/>
          <w:sz w:val="20"/>
          <w:szCs w:val="20"/>
          <w:lang w:val="en-US"/>
        </w:rPr>
        <w:t xml:space="preserve"> </w:t>
      </w:r>
      <w:r w:rsidR="00B8644D" w:rsidRPr="00411436">
        <w:rPr>
          <w:rFonts w:ascii="Times New Roman" w:hAnsi="Times New Roman" w:cs="Times New Roman"/>
          <w:sz w:val="20"/>
          <w:szCs w:val="20"/>
          <w:lang w:val="en-US"/>
        </w:rPr>
        <w:t xml:space="preserve">Samples with a pathogen present, either bacterial or viral, are referred to as confirmed infections. </w:t>
      </w:r>
      <w:r w:rsidR="0098562A" w:rsidRPr="00411436">
        <w:rPr>
          <w:rFonts w:ascii="Times New Roman" w:hAnsi="Times New Roman" w:cs="Times New Roman"/>
          <w:sz w:val="20"/>
          <w:szCs w:val="20"/>
          <w:lang w:val="en-US"/>
        </w:rPr>
        <w:t>Samples in which a bacterial pathogen was detected are referred to as bacterial infections.</w:t>
      </w:r>
      <w:r w:rsidR="00E6001D">
        <w:rPr>
          <w:rFonts w:ascii="Times New Roman" w:hAnsi="Times New Roman" w:cs="Times New Roman"/>
          <w:sz w:val="20"/>
          <w:szCs w:val="20"/>
          <w:lang w:val="en-US"/>
        </w:rPr>
        <w:t xml:space="preserve"> If no viral pathogens were present in these samples, they are referred to as purely bacterial infections.</w:t>
      </w:r>
      <w:r w:rsidR="0098562A" w:rsidRPr="00411436">
        <w:rPr>
          <w:rFonts w:ascii="Times New Roman" w:hAnsi="Times New Roman" w:cs="Times New Roman"/>
          <w:sz w:val="20"/>
          <w:szCs w:val="20"/>
          <w:lang w:val="en-US"/>
        </w:rPr>
        <w:t xml:space="preserve"> Samples in which  a viral pathogen was detected are referred to as  viral infections.</w:t>
      </w:r>
      <w:r w:rsidR="00E6001D" w:rsidRPr="00E6001D">
        <w:rPr>
          <w:rFonts w:ascii="Times New Roman" w:hAnsi="Times New Roman" w:cs="Times New Roman"/>
          <w:sz w:val="20"/>
          <w:szCs w:val="20"/>
          <w:lang w:val="en-US"/>
        </w:rPr>
        <w:t xml:space="preserve"> </w:t>
      </w:r>
      <w:r w:rsidR="00E6001D">
        <w:rPr>
          <w:rFonts w:ascii="Times New Roman" w:hAnsi="Times New Roman" w:cs="Times New Roman"/>
          <w:sz w:val="20"/>
          <w:szCs w:val="20"/>
          <w:lang w:val="en-US"/>
        </w:rPr>
        <w:t>If no bacterial pathogens were present in these samples, they are referred to as purely viral infections.</w:t>
      </w:r>
      <w:r w:rsidR="00E6001D" w:rsidRPr="00411436">
        <w:rPr>
          <w:rFonts w:ascii="Times New Roman" w:hAnsi="Times New Roman" w:cs="Times New Roman"/>
          <w:sz w:val="20"/>
          <w:szCs w:val="20"/>
          <w:lang w:val="en-US"/>
        </w:rPr>
        <w:t xml:space="preserve"> </w:t>
      </w:r>
      <w:r w:rsidR="0098562A" w:rsidRPr="00411436">
        <w:rPr>
          <w:rFonts w:ascii="Times New Roman" w:hAnsi="Times New Roman" w:cs="Times New Roman"/>
          <w:sz w:val="20"/>
          <w:szCs w:val="20"/>
          <w:lang w:val="en-US"/>
        </w:rPr>
        <w:t xml:space="preserve"> Samples in </w:t>
      </w:r>
      <w:r w:rsidR="0098562A" w:rsidRPr="00411436">
        <w:rPr>
          <w:rFonts w:ascii="Times New Roman" w:hAnsi="Times New Roman" w:cs="Times New Roman"/>
          <w:sz w:val="20"/>
          <w:szCs w:val="20"/>
          <w:lang w:val="en-US"/>
        </w:rPr>
        <w:lastRenderedPageBreak/>
        <w:t>which both a bacterial and a viral pathogen were detected are referred to as combined infections.</w:t>
      </w:r>
      <w:r w:rsidR="00B26E20" w:rsidRPr="00411436">
        <w:rPr>
          <w:rFonts w:ascii="Times New Roman" w:hAnsi="Times New Roman" w:cs="Times New Roman"/>
          <w:sz w:val="20"/>
          <w:szCs w:val="20"/>
          <w:lang w:val="en-US"/>
        </w:rPr>
        <w:t xml:space="preserve"> Not</w:t>
      </w:r>
      <w:r w:rsidR="00B8644D" w:rsidRPr="00411436">
        <w:rPr>
          <w:rFonts w:ascii="Times New Roman" w:hAnsi="Times New Roman" w:cs="Times New Roman"/>
          <w:sz w:val="20"/>
          <w:szCs w:val="20"/>
          <w:lang w:val="en-US"/>
        </w:rPr>
        <w:t>e</w:t>
      </w:r>
      <w:r w:rsidR="00B26E20" w:rsidRPr="00411436">
        <w:rPr>
          <w:rFonts w:ascii="Times New Roman" w:hAnsi="Times New Roman" w:cs="Times New Roman"/>
          <w:sz w:val="20"/>
          <w:szCs w:val="20"/>
          <w:lang w:val="en-US"/>
        </w:rPr>
        <w:t xml:space="preserve"> that these categorizations are not mutually exclusive. </w:t>
      </w:r>
      <w:r w:rsidR="0098562A" w:rsidRPr="00411436">
        <w:rPr>
          <w:rFonts w:ascii="Times New Roman" w:hAnsi="Times New Roman" w:cs="Times New Roman"/>
          <w:sz w:val="20"/>
          <w:szCs w:val="20"/>
          <w:lang w:val="en-US"/>
        </w:rPr>
        <w:t>Within 24 hours of presentation to the GP, a venous blood sample was obtained. CRP</w:t>
      </w:r>
      <w:r w:rsidR="005B4229" w:rsidRPr="00411436">
        <w:rPr>
          <w:rFonts w:ascii="Times New Roman" w:hAnsi="Times New Roman" w:cs="Times New Roman"/>
          <w:sz w:val="20"/>
          <w:szCs w:val="20"/>
          <w:lang w:val="en-US"/>
        </w:rPr>
        <w:t xml:space="preserve"> and BUN were</w:t>
      </w:r>
      <w:r w:rsidR="0098562A" w:rsidRPr="00411436">
        <w:rPr>
          <w:rFonts w:ascii="Times New Roman" w:hAnsi="Times New Roman" w:cs="Times New Roman"/>
          <w:sz w:val="20"/>
          <w:szCs w:val="20"/>
          <w:lang w:val="en-US"/>
        </w:rPr>
        <w:t xml:space="preserve"> measured using the conventional </w:t>
      </w:r>
      <w:r w:rsidR="0098562A" w:rsidRPr="009869FF">
        <w:rPr>
          <w:rFonts w:ascii="TimesLTStd-Roman" w:hAnsi="TimesLTStd-Roman" w:cs="TimesLTStd-Roman"/>
          <w:sz w:val="20"/>
          <w:szCs w:val="20"/>
          <w:lang w:val="en-US"/>
        </w:rPr>
        <w:t>immunoturbidimetric</w:t>
      </w:r>
      <w:r w:rsidR="0098562A" w:rsidRPr="00411436">
        <w:rPr>
          <w:rFonts w:ascii="Times New Roman" w:hAnsi="Times New Roman" w:cs="Times New Roman"/>
          <w:sz w:val="20"/>
          <w:szCs w:val="20"/>
          <w:lang w:val="en-US"/>
        </w:rPr>
        <w:t xml:space="preserve"> method. PCT was measured using a rapid sensitive assay.</w:t>
      </w:r>
      <w:r w:rsidR="006628F6" w:rsidRPr="00411436">
        <w:rPr>
          <w:rFonts w:ascii="Times New Roman" w:hAnsi="Times New Roman" w:cs="Times New Roman"/>
          <w:sz w:val="20"/>
          <w:szCs w:val="20"/>
          <w:lang w:val="en-US"/>
        </w:rPr>
        <w:t xml:space="preserve"> </w:t>
      </w:r>
      <w:r w:rsidR="006628F6" w:rsidRPr="009869FF">
        <w:rPr>
          <w:rFonts w:ascii="Times New Roman" w:hAnsi="Times New Roman" w:cs="Times New Roman"/>
          <w:sz w:val="20"/>
          <w:szCs w:val="20"/>
          <w:lang w:val="en-US"/>
        </w:rPr>
        <w:fldChar w:fldCharType="begin" w:fldLock="1"/>
      </w:r>
      <w:r w:rsidR="00370757" w:rsidRPr="00411436">
        <w:rPr>
          <w:rFonts w:ascii="Times New Roman" w:hAnsi="Times New Roman" w:cs="Times New Roman"/>
          <w:sz w:val="20"/>
          <w:szCs w:val="20"/>
          <w:lang w:val="en-US"/>
        </w:rPr>
        <w:instrText>ADDIN CSL_CITATION { "citationItems" : [ { "id" : "ITEM-1", "itemData" : { "DOI" : "10.1503/cmaj.151364", "ISSN" : "1488-2329", "PMID" : "27777252", "abstract" : "BACKGROUND Bacterial testing of all patients who present with acute cough is not feasible in primary care. Furthermore, the extent to which easily obtainable clinical information predicts bacterial infection is unknown. We evaluated the diagnostic value of clinical examination and testing for C-reactive protein and procalcitonin for bacterial lower respiratory tract infection. METHODS Through a European diagnostic study, we recruited 3104 adults with acute cough (\u2264 28 days) in primary care settings. All of the patients underwent clinical examination, measurement of C-reactive protein and procalcitonin in blood, and chest radiography. Bacterial infection was determined by conventional culture, polymerase chain reaction and serology, and positive results were defined by the presence of Streptococcus pneumoniae, Haemophilus influenzae, Mycoplasma pneumoniae, Bordetella pertussis or Legionella pneumophila. Using multivariable regression analysis, we examined the association of diagnostic variables with the presence of bacterial infection. RESULTS Overall, 539 patients (17%) had bacterial lower respiratory tract infection, and 38 (1%) had bacterial pneumonia. The only item with diagnostic value was discoloured sputum (area under the receiver operating characteristic [ROC] curve 0.56, 95% confidence interval [CI] 0.54-0.59). Adding C-reactive protein above 30 mg/L increased the area under the ROC curve to 0.62 (95% CI 0.59-0.65). For bacterial pneumonia, comorbidity, fever and crackles on auscultation had diagnostic value (area under ROC curve 0.68, 95% CI 0.58-0.77). Adding C-reactive protein above 30 mg/L increased the area under the ROC curve to 0.79 (95% CI 0.71-0.87). Procalcitonin did not add diagnostic information for any bacterial lower respiratory tract infection, including bacterial pneumonia. INTERPRETATION In adults presenting with acute lower respiratory tract infection, signs, symptoms and C-reactive protein showed diagnostic value for a bacterial cause. However, the ability of these diagnostic indicators to exclude a bacterial cause was limited. Procalcitonin added no clinically relevant information.", "author" : [ { "dropping-particle" : "", "family" : "Teepe", "given" : "Jolien", "non-dropping-particle" : "", "parse-names" : false, "suffix" : "" }, { "dropping-particle" : "", "family" : "Broekhuizen", "given" : "Berna D L", "non-dropping-particle" : "", "parse-names" : false, "suffix" : "" }, { "dropping-particle" : "", "family" : "Loens", "given" : "Katherine", "non-dropping-particle" : "", "parse-names" : false, "suffix" : "" }, { "dropping-particle" : "", "family" : "Lammens", "given" : "Christine", "non-dropping-particle" : "", "parse-names" : false, "suffix" : "" }, { "dropping-particle" : "", "family" : "Ieven", "given" : "Margareta", "non-dropping-particle" : "", "parse-names" : false, "suffix" : "" }, { "dropping-particle" : "", "family" : "Goossens", "given" : "Herman", "non-dropping-particle" : "", "parse-names" : false, "suffix" : "" }, { "dropping-particle" : "", "family" : "Little", "given" : "Paul", "non-dropping-particle" : "", "parse-names" : false, "suffix" : "" }, { "dropping-particle" : "", "family" : "Butler", "given" : "Chris C", "non-dropping-particle" : "", "parse-names" : false, "suffix" : "" }, { "dropping-particle" : "", "family" : "Coenen", "given" : "Samuel", "non-dropping-particle" : "", "parse-names" : false, "suffix" : "" }, { "dropping-particle" : "", "family" : "Godycki-Cwirko", "given" : "Maciek", "non-dropping-particle" : "", "parse-names" : false, "suffix" : "" }, { "dropping-particle" : "", "family" : "Verheij", "given" : "Theo J M", "non-dropping-particle" : "", "parse-names" : false, "suffix" : "" }, { "dropping-particle" : "", "family" : "GRACE Consortium", "given" : "", "non-dropping-particle" : "", "parse-names" : false, "suffix" : "" } ], "container-title" : "CMAJ : Canadian Medical Association journal = journal de l'Association medicale canadienne", "id" : "ITEM-1", "issue" : "2", "issued" : { "date-parts" : [ [ "2016", "10", "24" ] ] }, "page" : "E50", "publisher" : "Canadian Medical Association", "title" : "Predicting the presence of bacterial pathogens in the airways of primary care patients with acute cough.", "type" : "article-journal", "volume" : "189" }, "uris" : [ "http://www.mendeley.com/documents/?uuid=f5c7710f-885e-3af6-916a-778a0e275611" ] } ], "mendeley" : { "formattedCitation" : "[11]", "plainTextFormattedCitation" : "[11]", "previouslyFormattedCitation" : "[11]" }, "properties" : { "noteIndex" : 0 }, "schema" : "https://github.com/citation-style-language/schema/raw/master/csl-citation.json" }</w:instrText>
      </w:r>
      <w:r w:rsidR="006628F6" w:rsidRPr="009869FF">
        <w:rPr>
          <w:rFonts w:ascii="Times New Roman" w:hAnsi="Times New Roman" w:cs="Times New Roman"/>
          <w:sz w:val="20"/>
          <w:szCs w:val="20"/>
          <w:lang w:val="en-US"/>
        </w:rPr>
        <w:fldChar w:fldCharType="separate"/>
      </w:r>
      <w:r w:rsidR="006628F6" w:rsidRPr="009869FF">
        <w:rPr>
          <w:rFonts w:ascii="Times New Roman" w:hAnsi="Times New Roman" w:cs="Times New Roman"/>
          <w:sz w:val="20"/>
          <w:szCs w:val="20"/>
          <w:lang w:val="en-US"/>
        </w:rPr>
        <w:t>[11]</w:t>
      </w:r>
      <w:r w:rsidR="006628F6" w:rsidRPr="009869FF">
        <w:rPr>
          <w:rFonts w:ascii="Times New Roman" w:hAnsi="Times New Roman" w:cs="Times New Roman"/>
          <w:sz w:val="20"/>
          <w:szCs w:val="20"/>
          <w:lang w:val="en-US"/>
        </w:rPr>
        <w:fldChar w:fldCharType="end"/>
      </w:r>
      <w:r w:rsidR="0098562A" w:rsidRPr="00411436">
        <w:rPr>
          <w:rFonts w:ascii="Times New Roman" w:hAnsi="Times New Roman" w:cs="Times New Roman"/>
          <w:sz w:val="20"/>
          <w:szCs w:val="20"/>
          <w:lang w:val="en-US"/>
        </w:rPr>
        <w:t xml:space="preserve"> </w:t>
      </w:r>
      <w:r w:rsidR="00AE2C81" w:rsidRPr="00411436">
        <w:rPr>
          <w:rFonts w:ascii="Times New Roman" w:hAnsi="Times New Roman" w:cs="Times New Roman"/>
          <w:sz w:val="20"/>
          <w:szCs w:val="20"/>
          <w:lang w:val="en-US"/>
        </w:rPr>
        <w:t>We defined an</w:t>
      </w:r>
      <w:r w:rsidR="0056211D" w:rsidRPr="00411436">
        <w:rPr>
          <w:rFonts w:ascii="Times New Roman" w:hAnsi="Times New Roman" w:cs="Times New Roman"/>
          <w:sz w:val="20"/>
          <w:szCs w:val="20"/>
          <w:lang w:val="en-US"/>
        </w:rPr>
        <w:t xml:space="preserve"> e</w:t>
      </w:r>
      <w:r w:rsidR="00454A57" w:rsidRPr="00411436">
        <w:rPr>
          <w:rFonts w:ascii="Times New Roman" w:hAnsi="Times New Roman" w:cs="Times New Roman"/>
          <w:sz w:val="20"/>
          <w:szCs w:val="20"/>
          <w:lang w:val="en-US"/>
        </w:rPr>
        <w:t>levat</w:t>
      </w:r>
      <w:r w:rsidR="00AE2C81" w:rsidRPr="00411436">
        <w:rPr>
          <w:rFonts w:ascii="Times New Roman" w:hAnsi="Times New Roman" w:cs="Times New Roman"/>
          <w:sz w:val="20"/>
          <w:szCs w:val="20"/>
          <w:lang w:val="en-US"/>
        </w:rPr>
        <w:t>ed</w:t>
      </w:r>
      <w:r w:rsidR="00454A57" w:rsidRPr="00411436">
        <w:rPr>
          <w:rFonts w:ascii="Times New Roman" w:hAnsi="Times New Roman" w:cs="Times New Roman"/>
          <w:sz w:val="20"/>
          <w:szCs w:val="20"/>
          <w:lang w:val="en-US"/>
        </w:rPr>
        <w:t xml:space="preserve"> CRP, PCT and BUN </w:t>
      </w:r>
      <w:r w:rsidR="00AE2C81" w:rsidRPr="00411436">
        <w:rPr>
          <w:rFonts w:ascii="Times New Roman" w:hAnsi="Times New Roman" w:cs="Times New Roman"/>
          <w:sz w:val="20"/>
          <w:szCs w:val="20"/>
          <w:lang w:val="en-US"/>
        </w:rPr>
        <w:t>as</w:t>
      </w:r>
      <w:r w:rsidR="0056211D" w:rsidRPr="00411436">
        <w:rPr>
          <w:rFonts w:ascii="Times New Roman" w:hAnsi="Times New Roman" w:cs="Times New Roman"/>
          <w:sz w:val="20"/>
          <w:szCs w:val="20"/>
          <w:lang w:val="en-US"/>
        </w:rPr>
        <w:t xml:space="preserve"> the</w:t>
      </w:r>
      <w:r w:rsidR="00AE2C81" w:rsidRPr="00411436">
        <w:rPr>
          <w:rFonts w:ascii="Times New Roman" w:hAnsi="Times New Roman" w:cs="Times New Roman"/>
          <w:sz w:val="20"/>
          <w:szCs w:val="20"/>
          <w:lang w:val="en-US"/>
        </w:rPr>
        <w:t xml:space="preserve"> top</w:t>
      </w:r>
      <w:r w:rsidR="00454A57" w:rsidRPr="00411436">
        <w:rPr>
          <w:rFonts w:ascii="Times New Roman" w:hAnsi="Times New Roman" w:cs="Times New Roman"/>
          <w:sz w:val="20"/>
          <w:szCs w:val="20"/>
          <w:lang w:val="en-US"/>
        </w:rPr>
        <w:t xml:space="preserve"> 25% </w:t>
      </w:r>
      <w:r w:rsidR="00AE2C81" w:rsidRPr="00411436">
        <w:rPr>
          <w:rFonts w:ascii="Times New Roman" w:hAnsi="Times New Roman" w:cs="Times New Roman"/>
          <w:sz w:val="20"/>
          <w:szCs w:val="20"/>
          <w:lang w:val="en-US"/>
        </w:rPr>
        <w:t>of</w:t>
      </w:r>
      <w:r w:rsidR="00454A57" w:rsidRPr="00411436">
        <w:rPr>
          <w:rFonts w:ascii="Times New Roman" w:hAnsi="Times New Roman" w:cs="Times New Roman"/>
          <w:sz w:val="20"/>
          <w:szCs w:val="20"/>
          <w:lang w:val="en-US"/>
        </w:rPr>
        <w:t xml:space="preserve"> measurements </w:t>
      </w:r>
      <w:r w:rsidR="00AE2C81" w:rsidRPr="00411436">
        <w:rPr>
          <w:rFonts w:ascii="Times New Roman" w:hAnsi="Times New Roman" w:cs="Times New Roman"/>
          <w:sz w:val="20"/>
          <w:szCs w:val="20"/>
          <w:lang w:val="en-US"/>
        </w:rPr>
        <w:t>in our patient population</w:t>
      </w:r>
      <w:r w:rsidR="003B337E" w:rsidRPr="00411436">
        <w:rPr>
          <w:rFonts w:ascii="Times New Roman" w:hAnsi="Times New Roman" w:cs="Times New Roman"/>
          <w:sz w:val="20"/>
          <w:szCs w:val="20"/>
          <w:lang w:val="en-US"/>
        </w:rPr>
        <w:t xml:space="preserve"> (referred to as high CRP, high PCT and high BUN, respectively)</w:t>
      </w:r>
      <w:r w:rsidR="00454A57" w:rsidRPr="00411436">
        <w:rPr>
          <w:rFonts w:ascii="Times New Roman" w:hAnsi="Times New Roman" w:cs="Times New Roman"/>
          <w:sz w:val="20"/>
          <w:szCs w:val="20"/>
          <w:lang w:val="en-US"/>
        </w:rPr>
        <w:t xml:space="preserve">. </w:t>
      </w:r>
      <w:bookmarkEnd w:id="5"/>
    </w:p>
    <w:p w14:paraId="1204FE30" w14:textId="77777777" w:rsidR="00454A57" w:rsidRPr="009869FF" w:rsidRDefault="00454A57" w:rsidP="00AB00DA">
      <w:pPr>
        <w:spacing w:line="480" w:lineRule="auto"/>
        <w:rPr>
          <w:rFonts w:ascii="Times New Roman" w:hAnsi="Times New Roman" w:cs="Times New Roman"/>
          <w:sz w:val="20"/>
          <w:szCs w:val="20"/>
          <w:lang w:val="en-US"/>
        </w:rPr>
      </w:pPr>
    </w:p>
    <w:p w14:paraId="4FBE49E4" w14:textId="77777777" w:rsidR="008A5226" w:rsidRPr="00411436" w:rsidRDefault="008A5226" w:rsidP="00AB00DA">
      <w:pPr>
        <w:spacing w:line="480" w:lineRule="auto"/>
        <w:rPr>
          <w:rFonts w:ascii="Times New Roman" w:hAnsi="Times New Roman" w:cs="Times New Roman"/>
          <w:i/>
          <w:sz w:val="20"/>
          <w:szCs w:val="20"/>
          <w:lang w:val="en-US"/>
        </w:rPr>
      </w:pPr>
      <w:r w:rsidRPr="00411436">
        <w:rPr>
          <w:rFonts w:ascii="Times New Roman" w:hAnsi="Times New Roman" w:cs="Times New Roman"/>
          <w:i/>
          <w:sz w:val="20"/>
          <w:szCs w:val="20"/>
          <w:lang w:val="en-US"/>
        </w:rPr>
        <w:t>Main outcomes</w:t>
      </w:r>
    </w:p>
    <w:p w14:paraId="546FC37E" w14:textId="49742BDC" w:rsidR="003F1CD8" w:rsidRPr="00411436" w:rsidRDefault="00BE19A9" w:rsidP="00AB00DA">
      <w:pPr>
        <w:spacing w:line="480" w:lineRule="auto"/>
        <w:rPr>
          <w:rFonts w:ascii="Times New Roman" w:hAnsi="Times New Roman" w:cs="Times New Roman"/>
          <w:sz w:val="20"/>
          <w:szCs w:val="20"/>
          <w:lang w:val="en-US"/>
        </w:rPr>
      </w:pPr>
      <w:bookmarkStart w:id="6" w:name="primout"/>
      <w:r w:rsidRPr="00411436">
        <w:rPr>
          <w:rFonts w:ascii="Times New Roman" w:hAnsi="Times New Roman" w:cs="Times New Roman"/>
          <w:b/>
          <w:i/>
          <w:sz w:val="20"/>
          <w:szCs w:val="20"/>
          <w:lang w:val="en-US"/>
        </w:rPr>
        <w:t xml:space="preserve">Symptom duration. </w:t>
      </w:r>
      <w:r w:rsidRPr="00411436">
        <w:rPr>
          <w:rFonts w:ascii="Times New Roman" w:hAnsi="Times New Roman" w:cs="Times New Roman"/>
          <w:sz w:val="20"/>
          <w:szCs w:val="20"/>
          <w:lang w:val="en-US"/>
        </w:rPr>
        <w:t xml:space="preserve">The primary </w:t>
      </w:r>
      <w:r w:rsidR="00044932" w:rsidRPr="00411436">
        <w:rPr>
          <w:rFonts w:ascii="Times New Roman" w:hAnsi="Times New Roman" w:cs="Times New Roman"/>
          <w:sz w:val="20"/>
          <w:szCs w:val="20"/>
          <w:lang w:val="en-US"/>
        </w:rPr>
        <w:t>outcome was the duration of symptoms rated moderately bad or worse</w:t>
      </w:r>
      <w:r w:rsidRPr="00411436">
        <w:rPr>
          <w:rFonts w:ascii="Times New Roman" w:hAnsi="Times New Roman" w:cs="Times New Roman"/>
          <w:sz w:val="20"/>
          <w:szCs w:val="20"/>
          <w:lang w:val="en-US"/>
        </w:rPr>
        <w:t xml:space="preserve"> by the patient</w:t>
      </w:r>
      <w:r w:rsidR="00044932" w:rsidRPr="00411436">
        <w:rPr>
          <w:rFonts w:ascii="Times New Roman" w:hAnsi="Times New Roman" w:cs="Times New Roman"/>
          <w:sz w:val="20"/>
          <w:szCs w:val="20"/>
          <w:lang w:val="en-US"/>
        </w:rPr>
        <w:t xml:space="preserve"> (score 3 or above)</w:t>
      </w:r>
      <w:r w:rsidR="003F1CD8" w:rsidRPr="00411436">
        <w:rPr>
          <w:rFonts w:ascii="Times New Roman" w:hAnsi="Times New Roman" w:cs="Times New Roman"/>
          <w:sz w:val="20"/>
          <w:szCs w:val="20"/>
          <w:lang w:val="en-US"/>
        </w:rPr>
        <w:t xml:space="preserve"> following the initial presentation</w:t>
      </w:r>
      <w:r w:rsidR="004F78F7" w:rsidRPr="00411436">
        <w:rPr>
          <w:rFonts w:ascii="Times New Roman" w:hAnsi="Times New Roman" w:cs="Times New Roman"/>
          <w:sz w:val="20"/>
          <w:szCs w:val="20"/>
          <w:lang w:val="en-US"/>
        </w:rPr>
        <w:t xml:space="preserve"> (in days)</w:t>
      </w:r>
      <w:r w:rsidR="00044932" w:rsidRPr="00411436">
        <w:rPr>
          <w:rFonts w:ascii="Times New Roman" w:hAnsi="Times New Roman" w:cs="Times New Roman"/>
          <w:sz w:val="20"/>
          <w:szCs w:val="20"/>
          <w:lang w:val="en-US"/>
        </w:rPr>
        <w:t>.</w:t>
      </w:r>
      <w:r w:rsidR="00886CF8" w:rsidRPr="009869FF">
        <w:rPr>
          <w:rFonts w:ascii="Times New Roman" w:hAnsi="Times New Roman" w:cs="Times New Roman"/>
          <w:sz w:val="20"/>
          <w:szCs w:val="20"/>
          <w:lang w:val="en-US"/>
        </w:rPr>
        <w:fldChar w:fldCharType="begin" w:fldLock="1"/>
      </w:r>
      <w:r w:rsidR="006628F6" w:rsidRPr="00411436">
        <w:rPr>
          <w:rFonts w:ascii="Times New Roman" w:hAnsi="Times New Roman" w:cs="Times New Roman"/>
          <w:sz w:val="20"/>
          <w:szCs w:val="20"/>
          <w:lang w:val="en-US"/>
        </w:rPr>
        <w:instrText>ADDIN CSL_CITATION { "citationItems" : [ { "id" : "ITEM-1", "itemData" : { "DOI" : "10.1001/jama.293.24.3029", "ISSN" : "0098-7484", "PMID" : "15972565", "abstract" : "CONTEXT Acute lower respiratory tract infection is the most common condition treated in primary care. Many physicians still prescribe antibiotics; however, systematic reviews of the use of antibiotics are small and have diverse conclusions. OBJECTIVE To estimate the effectiveness of 3 prescribing strategies and an information leaflet for acute lower respiratory tract infection. DESIGN, SETTING, AND PATIENTS A randomized controlled trial conducted from August 18, 1998, to July 30, 2003, of 807 patients presenting in a primary care setting with acute uncomplicated lower respiratory tract infection. Patients were assigned to 1 of 6 groups by a factorial design: leaflet or no leaflet and 1 of 3 antibiotic groups (immediate antibiotics, no offer of antibiotics, and delayed antibiotics). INTERVENTION Three strategies, immediate antibiotics (n = 262), a delayed antibiotic prescription (n = 272), and no offer of antibiotics (n = 273), were prescribed. Approximately half of each group received an information leaflet (129 for immediate antibiotics, 136 for delayed antibiotic prescription, and 140 for no antibiotics). MAIN OUTCOME MEASURES Symptom duration and severity. RESULTS A total of 562 patients (70%) returned complete diaries and 78 (10%) provided information about both symptom duration and severity. Cough rated at least \"a slight problem\" lasted a mean of 11.7 days (25% of patients had a cough lasting &gt; or =17 days). An information leaflet had no effect on the main outcomes. Compared with no offer of antibiotics, other strategies did not alter cough duration (delayed, 0.75 days; 95% confidence intervals [CI], -0.37 to 1.88; immediate, 0.11 days; 95% CI, -1.01 to 1.24) or other primary outcomes. Compared with the immediate antibiotic group, slightly fewer patients in the delayed and control groups used antibiotics (96%, 20%, and 16%, respectively; P&lt;.001), fewer patients were \"very satisfied\" (86%, 77%, and 72%, respectively; P = .005), and fewer patients believed in the effectiveness of antibiotics (75%, 40%, and 47%, respectively; P&lt;.001). There were lower reattendances within a month with antibiotics (mean attendances for no antibiotics, 0.19; delayed, 0.12; and immediate, 0.11; P = .04) and higher attendance with a leaflet (mean attendances for no leaflet, 0.11; and leaflet, 0.17; P = .02). CONCLUSION No offer or a delayed offer of antibiotics for acute uncomplicated lower respiratory tract infection is acceptable, associated with little difference in s\u2026", "author" : [ { "dropping-particle" : "", "family" : "Little", "given" : "Paul", "non-dropping-particle" : "", "parse-names" : false, "suffix" : "" }, { "dropping-particle" : "", "family" : "Rumsby", "given" : "Kate", "non-dropping-particle" : "", "parse-names" : false, "suffix" : "" }, { "dropping-particle" : "", "family" : "Kelly", "given" : "Joanne", "non-dropping-particle" : "", "parse-names" : false, "suffix" : "" }, { "dropping-particle" : "", "family" : "Watson", "given" : "Louise", "non-dropping-particle" : "", "parse-names" : false, "suffix" : "" }, { "dropping-particle" : "", "family" : "Moore", "given" : "Michael", "non-dropping-particle" : "", "parse-names" : false, "suffix" : "" }, { "dropping-particle" : "", "family" : "Warner", "given" : "Gregory", "non-dropping-particle" : "", "parse-names" : false, "suffix" : "" }, { "dropping-particle" : "", "family" : "Fahey", "given" : "Tom", "non-dropping-particle" : "", "parse-names" : false, "suffix" : "" }, { "dropping-particle" : "", "family" : "Williamson", "given" : "Ian", "non-dropping-particle" : "", "parse-names" : false, "suffix" : "" } ], "container-title" : "JAMA", "id" : "ITEM-1", "issue" : "24", "issued" : { "date-parts" : [ [ "2005", "6", "22" ] ] }, "page" : "3029", "title" : "Information Leaflet and Antibiotic Prescribing Strategies for Acute Lower Respiratory Tract Infection", "type" : "article-journal", "volume" : "293" }, "uris" : [ "http://www.mendeley.com/documents/?uuid=ef71c12d-4495-36b8-8600-8891cfc5df95" ] } ], "mendeley" : { "formattedCitation" : "[12]", "plainTextFormattedCitation" : "[12]", "previouslyFormattedCitation" : "[12]" }, "properties" : { "noteIndex" : 0 }, "schema" : "https://github.com/citation-style-language/schema/raw/master/csl-citation.json" }</w:instrText>
      </w:r>
      <w:r w:rsidR="00886CF8" w:rsidRPr="009869FF">
        <w:rPr>
          <w:rFonts w:ascii="Times New Roman" w:hAnsi="Times New Roman" w:cs="Times New Roman"/>
          <w:sz w:val="20"/>
          <w:szCs w:val="20"/>
          <w:lang w:val="en-US"/>
        </w:rPr>
        <w:fldChar w:fldCharType="separate"/>
      </w:r>
      <w:r w:rsidR="006628F6" w:rsidRPr="009869FF">
        <w:rPr>
          <w:rFonts w:ascii="Times New Roman" w:hAnsi="Times New Roman" w:cs="Times New Roman"/>
          <w:sz w:val="20"/>
          <w:szCs w:val="20"/>
          <w:lang w:val="en-US"/>
        </w:rPr>
        <w:t>[12]</w:t>
      </w:r>
      <w:r w:rsidR="00886CF8" w:rsidRPr="009869FF">
        <w:rPr>
          <w:rFonts w:ascii="Times New Roman" w:hAnsi="Times New Roman" w:cs="Times New Roman"/>
          <w:sz w:val="20"/>
          <w:szCs w:val="20"/>
          <w:lang w:val="en-US"/>
        </w:rPr>
        <w:fldChar w:fldCharType="end"/>
      </w:r>
      <w:r w:rsidR="00044932" w:rsidRPr="00411436">
        <w:rPr>
          <w:rFonts w:ascii="Times New Roman" w:hAnsi="Times New Roman" w:cs="Times New Roman"/>
          <w:sz w:val="20"/>
          <w:szCs w:val="20"/>
          <w:lang w:val="en-US"/>
        </w:rPr>
        <w:t xml:space="preserve"> </w:t>
      </w:r>
    </w:p>
    <w:bookmarkEnd w:id="6"/>
    <w:p w14:paraId="3C4BD5B2" w14:textId="6910A37D" w:rsidR="003F1CD8" w:rsidRPr="00411436" w:rsidRDefault="003F1CD8" w:rsidP="00AB00DA">
      <w:pPr>
        <w:spacing w:line="480" w:lineRule="auto"/>
        <w:rPr>
          <w:rFonts w:ascii="Times New Roman" w:hAnsi="Times New Roman" w:cs="Times New Roman"/>
          <w:sz w:val="20"/>
          <w:szCs w:val="20"/>
          <w:lang w:val="en-US"/>
        </w:rPr>
      </w:pPr>
      <w:r w:rsidRPr="00411436">
        <w:rPr>
          <w:rFonts w:ascii="Times New Roman" w:hAnsi="Times New Roman" w:cs="Times New Roman"/>
          <w:b/>
          <w:i/>
          <w:sz w:val="20"/>
          <w:szCs w:val="20"/>
          <w:lang w:val="en-US"/>
        </w:rPr>
        <w:t xml:space="preserve">Symptom severity. </w:t>
      </w:r>
      <w:r w:rsidR="00044932" w:rsidRPr="00411436">
        <w:rPr>
          <w:rFonts w:ascii="Times New Roman" w:hAnsi="Times New Roman" w:cs="Times New Roman"/>
          <w:sz w:val="20"/>
          <w:szCs w:val="20"/>
          <w:lang w:val="en-US"/>
        </w:rPr>
        <w:t xml:space="preserve">A </w:t>
      </w:r>
      <w:r w:rsidR="00247AB0" w:rsidRPr="00411436">
        <w:rPr>
          <w:rFonts w:ascii="Times New Roman" w:hAnsi="Times New Roman" w:cs="Times New Roman"/>
          <w:sz w:val="20"/>
          <w:szCs w:val="20"/>
          <w:lang w:val="en-US"/>
        </w:rPr>
        <w:t xml:space="preserve">secondary </w:t>
      </w:r>
      <w:r w:rsidR="00044932" w:rsidRPr="00411436">
        <w:rPr>
          <w:rFonts w:ascii="Times New Roman" w:hAnsi="Times New Roman" w:cs="Times New Roman"/>
          <w:sz w:val="20"/>
          <w:szCs w:val="20"/>
          <w:lang w:val="en-US"/>
        </w:rPr>
        <w:t>outcome was symptom severity, calculated as the mean diary score for all symptoms on days 2-4</w:t>
      </w:r>
      <w:r w:rsidRPr="00411436">
        <w:rPr>
          <w:rFonts w:ascii="Times New Roman" w:hAnsi="Times New Roman" w:cs="Times New Roman"/>
          <w:sz w:val="20"/>
          <w:szCs w:val="20"/>
          <w:lang w:val="en-US"/>
        </w:rPr>
        <w:t xml:space="preserve"> (rated by the patient)</w:t>
      </w:r>
      <w:r w:rsidR="00044932" w:rsidRPr="00411436">
        <w:rPr>
          <w:rFonts w:ascii="Times New Roman" w:hAnsi="Times New Roman" w:cs="Times New Roman"/>
          <w:sz w:val="20"/>
          <w:szCs w:val="20"/>
          <w:lang w:val="en-US"/>
        </w:rPr>
        <w:t>. This time frame was selected because before day 2 antibiotics will have had little chance to provide benefit, and after day 4</w:t>
      </w:r>
      <w:r w:rsidR="00AD402F">
        <w:rPr>
          <w:rFonts w:ascii="Times New Roman" w:hAnsi="Times New Roman" w:cs="Times New Roman"/>
          <w:sz w:val="20"/>
          <w:szCs w:val="20"/>
          <w:lang w:val="en-US"/>
        </w:rPr>
        <w:t xml:space="preserve"> </w:t>
      </w:r>
      <w:r w:rsidR="00044932" w:rsidRPr="00411436">
        <w:rPr>
          <w:rFonts w:ascii="Times New Roman" w:hAnsi="Times New Roman" w:cs="Times New Roman"/>
          <w:sz w:val="20"/>
          <w:szCs w:val="20"/>
          <w:lang w:val="en-US"/>
        </w:rPr>
        <w:t xml:space="preserve">the overall symptom severity </w:t>
      </w:r>
      <w:r w:rsidR="00AE2C81" w:rsidRPr="00411436">
        <w:rPr>
          <w:rFonts w:ascii="Times New Roman" w:hAnsi="Times New Roman" w:cs="Times New Roman"/>
          <w:sz w:val="20"/>
          <w:szCs w:val="20"/>
          <w:lang w:val="en-US"/>
        </w:rPr>
        <w:t>is</w:t>
      </w:r>
      <w:r w:rsidR="00044932" w:rsidRPr="00411436">
        <w:rPr>
          <w:rFonts w:ascii="Times New Roman" w:hAnsi="Times New Roman" w:cs="Times New Roman"/>
          <w:sz w:val="20"/>
          <w:szCs w:val="20"/>
          <w:lang w:val="en-US"/>
        </w:rPr>
        <w:t xml:space="preserve"> less than moderately bad.</w:t>
      </w:r>
      <w:r w:rsidR="00886CF8" w:rsidRPr="009869FF">
        <w:rPr>
          <w:rFonts w:ascii="Times New Roman" w:hAnsi="Times New Roman" w:cs="Times New Roman"/>
          <w:sz w:val="20"/>
          <w:szCs w:val="20"/>
          <w:lang w:val="en-US"/>
        </w:rPr>
        <w:fldChar w:fldCharType="begin" w:fldLock="1"/>
      </w:r>
      <w:r w:rsidR="006628F6" w:rsidRPr="00411436">
        <w:rPr>
          <w:rFonts w:ascii="Times New Roman" w:hAnsi="Times New Roman" w:cs="Times New Roman"/>
          <w:sz w:val="20"/>
          <w:szCs w:val="20"/>
          <w:lang w:val="en-US"/>
        </w:rPr>
        <w:instrText>ADDIN CSL_CITATION { "citationItems" : [ { "id" : "ITEM-1", "itemData" : { "DOI" : "10.1001/jama.293.24.3029", "ISSN" : "0098-7484", "PMID" : "15972565", "abstract" : "CONTEXT Acute lower respiratory tract infection is the most common condition treated in primary care. Many physicians still prescribe antibiotics; however, systematic reviews of the use of antibiotics are small and have diverse conclusions. OBJECTIVE To estimate the effectiveness of 3 prescribing strategies and an information leaflet for acute lower respiratory tract infection. DESIGN, SETTING, AND PATIENTS A randomized controlled trial conducted from August 18, 1998, to July 30, 2003, of 807 patients presenting in a primary care setting with acute uncomplicated lower respiratory tract infection. Patients were assigned to 1 of 6 groups by a factorial design: leaflet or no leaflet and 1 of 3 antibiotic groups (immediate antibiotics, no offer of antibiotics, and delayed antibiotics). INTERVENTION Three strategies, immediate antibiotics (n = 262), a delayed antibiotic prescription (n = 272), and no offer of antibiotics (n = 273), were prescribed. Approximately half of each group received an information leaflet (129 for immediate antibiotics, 136 for delayed antibiotic prescription, and 140 for no antibiotics). MAIN OUTCOME MEASURES Symptom duration and severity. RESULTS A total of 562 patients (70%) returned complete diaries and 78 (10%) provided information about both symptom duration and severity. Cough rated at least \"a slight problem\" lasted a mean of 11.7 days (25% of patients had a cough lasting &gt; or =17 days). An information leaflet had no effect on the main outcomes. Compared with no offer of antibiotics, other strategies did not alter cough duration (delayed, 0.75 days; 95% confidence intervals [CI], -0.37 to 1.88; immediate, 0.11 days; 95% CI, -1.01 to 1.24) or other primary outcomes. Compared with the immediate antibiotic group, slightly fewer patients in the delayed and control groups used antibiotics (96%, 20%, and 16%, respectively; P&lt;.001), fewer patients were \"very satisfied\" (86%, 77%, and 72%, respectively; P = .005), and fewer patients believed in the effectiveness of antibiotics (75%, 40%, and 47%, respectively; P&lt;.001). There were lower reattendances within a month with antibiotics (mean attendances for no antibiotics, 0.19; delayed, 0.12; and immediate, 0.11; P = .04) and higher attendance with a leaflet (mean attendances for no leaflet, 0.11; and leaflet, 0.17; P = .02). CONCLUSION No offer or a delayed offer of antibiotics for acute uncomplicated lower respiratory tract infection is acceptable, associated with little difference in s\u2026", "author" : [ { "dropping-particle" : "", "family" : "Little", "given" : "Paul", "non-dropping-particle" : "", "parse-names" : false, "suffix" : "" }, { "dropping-particle" : "", "family" : "Rumsby", "given" : "Kate", "non-dropping-particle" : "", "parse-names" : false, "suffix" : "" }, { "dropping-particle" : "", "family" : "Kelly", "given" : "Joanne", "non-dropping-particle" : "", "parse-names" : false, "suffix" : "" }, { "dropping-particle" : "", "family" : "Watson", "given" : "Louise", "non-dropping-particle" : "", "parse-names" : false, "suffix" : "" }, { "dropping-particle" : "", "family" : "Moore", "given" : "Michael", "non-dropping-particle" : "", "parse-names" : false, "suffix" : "" }, { "dropping-particle" : "", "family" : "Warner", "given" : "Gregory", "non-dropping-particle" : "", "parse-names" : false, "suffix" : "" }, { "dropping-particle" : "", "family" : "Fahey", "given" : "Tom", "non-dropping-particle" : "", "parse-names" : false, "suffix" : "" }, { "dropping-particle" : "", "family" : "Williamson", "given" : "Ian", "non-dropping-particle" : "", "parse-names" : false, "suffix" : "" } ], "container-title" : "JAMA", "id" : "ITEM-1", "issue" : "24", "issued" : { "date-parts" : [ [ "2005", "6", "22" ] ] }, "page" : "3029", "title" : "Information Leaflet and Antibiotic Prescribing Strategies for Acute Lower Respiratory Tract Infection", "type" : "article-journal", "volume" : "293" }, "uris" : [ "http://www.mendeley.com/documents/?uuid=ef71c12d-4495-36b8-8600-8891cfc5df95" ] } ], "mendeley" : { "formattedCitation" : "[12]", "plainTextFormattedCitation" : "[12]", "previouslyFormattedCitation" : "[12]" }, "properties" : { "noteIndex" : 0 }, "schema" : "https://github.com/citation-style-language/schema/raw/master/csl-citation.json" }</w:instrText>
      </w:r>
      <w:r w:rsidR="00886CF8" w:rsidRPr="009869FF">
        <w:rPr>
          <w:rFonts w:ascii="Times New Roman" w:hAnsi="Times New Roman" w:cs="Times New Roman"/>
          <w:sz w:val="20"/>
          <w:szCs w:val="20"/>
          <w:lang w:val="en-US"/>
        </w:rPr>
        <w:fldChar w:fldCharType="separate"/>
      </w:r>
      <w:r w:rsidR="006628F6" w:rsidRPr="009869FF">
        <w:rPr>
          <w:rFonts w:ascii="Times New Roman" w:hAnsi="Times New Roman" w:cs="Times New Roman"/>
          <w:sz w:val="20"/>
          <w:szCs w:val="20"/>
          <w:lang w:val="en-US"/>
        </w:rPr>
        <w:t>[12]</w:t>
      </w:r>
      <w:r w:rsidR="00886CF8" w:rsidRPr="009869FF">
        <w:rPr>
          <w:rFonts w:ascii="Times New Roman" w:hAnsi="Times New Roman" w:cs="Times New Roman"/>
          <w:sz w:val="20"/>
          <w:szCs w:val="20"/>
          <w:lang w:val="en-US"/>
        </w:rPr>
        <w:fldChar w:fldCharType="end"/>
      </w:r>
      <w:r w:rsidR="00044932" w:rsidRPr="00411436">
        <w:rPr>
          <w:rFonts w:ascii="Times New Roman" w:hAnsi="Times New Roman" w:cs="Times New Roman"/>
          <w:sz w:val="20"/>
          <w:szCs w:val="20"/>
          <w:lang w:val="en-US"/>
        </w:rPr>
        <w:t xml:space="preserve"> </w:t>
      </w:r>
    </w:p>
    <w:p w14:paraId="199F3C38" w14:textId="5A3F3F3D" w:rsidR="008A5226" w:rsidRPr="00411436" w:rsidRDefault="00B8644D" w:rsidP="00AB00DA">
      <w:pPr>
        <w:spacing w:line="480" w:lineRule="auto"/>
        <w:rPr>
          <w:rFonts w:ascii="Times New Roman" w:hAnsi="Times New Roman" w:cs="Times New Roman"/>
          <w:sz w:val="20"/>
          <w:szCs w:val="20"/>
          <w:lang w:val="en-US"/>
        </w:rPr>
      </w:pPr>
      <w:r w:rsidRPr="00411436">
        <w:rPr>
          <w:rFonts w:ascii="Times New Roman" w:hAnsi="Times New Roman" w:cs="Times New Roman"/>
          <w:b/>
          <w:i/>
          <w:sz w:val="20"/>
          <w:szCs w:val="20"/>
          <w:lang w:val="en-US"/>
        </w:rPr>
        <w:t>Illness deterioration</w:t>
      </w:r>
      <w:r w:rsidR="003F1CD8" w:rsidRPr="00411436">
        <w:rPr>
          <w:rFonts w:ascii="Times New Roman" w:hAnsi="Times New Roman" w:cs="Times New Roman"/>
          <w:b/>
          <w:i/>
          <w:sz w:val="20"/>
          <w:szCs w:val="20"/>
          <w:lang w:val="en-US"/>
        </w:rPr>
        <w:t xml:space="preserve">. </w:t>
      </w:r>
      <w:r w:rsidR="00247AB0" w:rsidRPr="00411436">
        <w:rPr>
          <w:rFonts w:ascii="Times New Roman" w:hAnsi="Times New Roman" w:cs="Times New Roman"/>
          <w:sz w:val="20"/>
          <w:szCs w:val="20"/>
          <w:lang w:val="en-US"/>
        </w:rPr>
        <w:t xml:space="preserve"> An additional secondary </w:t>
      </w:r>
      <w:r w:rsidR="007E32AF" w:rsidRPr="00411436">
        <w:rPr>
          <w:rFonts w:ascii="Times New Roman" w:hAnsi="Times New Roman" w:cs="Times New Roman"/>
          <w:sz w:val="20"/>
          <w:szCs w:val="20"/>
          <w:lang w:val="en-US"/>
        </w:rPr>
        <w:t xml:space="preserve">outcome was </w:t>
      </w:r>
      <w:r w:rsidRPr="00411436">
        <w:rPr>
          <w:rFonts w:ascii="Times New Roman" w:hAnsi="Times New Roman" w:cs="Times New Roman"/>
          <w:sz w:val="20"/>
          <w:szCs w:val="20"/>
          <w:lang w:val="en-US"/>
        </w:rPr>
        <w:t>illness deterioration</w:t>
      </w:r>
      <w:r w:rsidR="003F6C8D" w:rsidRPr="00411436">
        <w:rPr>
          <w:rFonts w:ascii="Times New Roman" w:hAnsi="Times New Roman" w:cs="Times New Roman"/>
          <w:sz w:val="20"/>
          <w:szCs w:val="20"/>
          <w:lang w:val="en-US"/>
        </w:rPr>
        <w:t>, defined as a return to the physician with worsening symptoms, new symptoms,</w:t>
      </w:r>
      <w:r w:rsidR="00CD42E5" w:rsidRPr="00411436">
        <w:rPr>
          <w:rFonts w:ascii="Times New Roman" w:hAnsi="Times New Roman" w:cs="Times New Roman"/>
          <w:sz w:val="20"/>
          <w:szCs w:val="20"/>
          <w:lang w:val="en-US"/>
        </w:rPr>
        <w:t xml:space="preserve"> </w:t>
      </w:r>
      <w:r w:rsidR="003F6C8D" w:rsidRPr="00411436">
        <w:rPr>
          <w:rFonts w:ascii="Times New Roman" w:hAnsi="Times New Roman" w:cs="Times New Roman"/>
          <w:sz w:val="20"/>
          <w:szCs w:val="20"/>
          <w:lang w:val="en-US"/>
        </w:rPr>
        <w:t xml:space="preserve">new signs or illness requiring </w:t>
      </w:r>
      <w:r w:rsidR="00CD42E5" w:rsidRPr="00411436">
        <w:rPr>
          <w:rFonts w:ascii="Times New Roman" w:hAnsi="Times New Roman" w:cs="Times New Roman"/>
          <w:sz w:val="20"/>
          <w:szCs w:val="20"/>
          <w:lang w:val="en-US"/>
        </w:rPr>
        <w:t>a</w:t>
      </w:r>
      <w:r w:rsidR="00AE2C81" w:rsidRPr="00411436">
        <w:rPr>
          <w:rFonts w:ascii="Times New Roman" w:hAnsi="Times New Roman" w:cs="Times New Roman"/>
          <w:sz w:val="20"/>
          <w:szCs w:val="20"/>
          <w:lang w:val="en-US"/>
        </w:rPr>
        <w:t>d</w:t>
      </w:r>
      <w:r w:rsidR="003F6C8D" w:rsidRPr="00411436">
        <w:rPr>
          <w:rFonts w:ascii="Times New Roman" w:hAnsi="Times New Roman" w:cs="Times New Roman"/>
          <w:sz w:val="20"/>
          <w:szCs w:val="20"/>
          <w:lang w:val="en-US"/>
        </w:rPr>
        <w:t>mission to hospital within four weeks of the initial consultation (</w:t>
      </w:r>
      <w:r w:rsidR="00AE2C81" w:rsidRPr="00411436">
        <w:rPr>
          <w:rFonts w:ascii="Times New Roman" w:hAnsi="Times New Roman" w:cs="Times New Roman"/>
          <w:sz w:val="20"/>
          <w:szCs w:val="20"/>
          <w:lang w:val="en-US"/>
        </w:rPr>
        <w:t>documented</w:t>
      </w:r>
      <w:r w:rsidR="003F6C8D" w:rsidRPr="00411436">
        <w:rPr>
          <w:rFonts w:ascii="Times New Roman" w:hAnsi="Times New Roman" w:cs="Times New Roman"/>
          <w:sz w:val="20"/>
          <w:szCs w:val="20"/>
          <w:lang w:val="en-US"/>
        </w:rPr>
        <w:t xml:space="preserve"> through a notes review).</w:t>
      </w:r>
      <w:r w:rsidR="00886CF8" w:rsidRPr="009869FF">
        <w:rPr>
          <w:rFonts w:ascii="Times New Roman" w:hAnsi="Times New Roman" w:cs="Times New Roman"/>
          <w:sz w:val="20"/>
          <w:szCs w:val="20"/>
          <w:lang w:val="en-US"/>
        </w:rPr>
        <w:fldChar w:fldCharType="begin" w:fldLock="1"/>
      </w:r>
      <w:r w:rsidR="006628F6" w:rsidRPr="00411436">
        <w:rPr>
          <w:rFonts w:ascii="Times New Roman" w:hAnsi="Times New Roman" w:cs="Times New Roman"/>
          <w:sz w:val="20"/>
          <w:szCs w:val="20"/>
          <w:lang w:val="en-US"/>
        </w:rPr>
        <w:instrText>ADDIN CSL_CITATION { "citationItems" : [ { "id" : "ITEM-1", "itemData" : { "ISSN" : "0960-1643", "PMID" : "14965400", "abstract" : "BACKGROUND There is uncertainty about which children with cough are most and least likely to experience complications. AIM To derive a clinical prediction rule for complications in pre-school children presenting to primary care with acute cough. DESIGN OF STUDY Prospective cohort study. SETTING Eight general practices in Leicestershire, United Kingdom. METHOD Pre-school children with cough for &lt; or =28 days and without asthma were recruited. Sociodemographic, clinical history, and examination data were collected and univariable logistic regression used to explore the associations with complications. These were defined as any new symptom, sign or diagnosis identified by a primary care clinician at a parent initiated reconsultation, or hospital admission, before cough resolution. Those factors with stronger relationships (P&lt; 0.2) were then modelled using multivariable logistic regression to identify the factors independently associated with complications. RESULTS The pre-test probability of complications was 10%. On univariable analysis, fever (odds ratio [OR] = 4.86; 95% confidence interval [CI] = 1.74 to 13.6), chest signs (OR = 2.72; CI = 1.06 to 6.96), and tachypnoea (OR = 3.80; CI = 1.22 to 11.8) were associated with complications. On multivariable analysis, only fever (OR = 5.56; CI = 1.75 to 17.6) and chest signs (OR = 2.88; CI = 1.02 to 8.05) were independently associated with complications. These ORs translate into post-test probabilities of complications of 6% for children with neither fever nor chest signs, 18% for children with chest signs, 28% for children with fever, and 40% for children with fever and chest signs. CONCLUSIONS If validated, this clinical prediction rule could be used to individualise the management of acute cough in pre-school children.", "author" : [ { "dropping-particle" : "", "family" : "Hay", "given" : "Alastair D", "non-dropping-particle" : "", "parse-names" : false, "suffix" : "" }, { "dropping-particle" : "", "family" : "Fahey", "given" : "Tom", "non-dropping-particle" : "", "parse-names" : false, "suffix" : "" }, { "dropping-particle" : "", "family" : "Peters", "given" : "Tim J", "non-dropping-particle" : "", "parse-names" : false, "suffix" : "" }, { "dropping-particle" : "", "family" : "Wilson", "given" : "Andrew", "non-dropping-particle" : "", "parse-names" : false, "suffix" : "" } ], "container-title" : "The British journal of general practice : the journal of the Royal College of General Practitioners", "id" : "ITEM-1", "issue" : "498", "issued" : { "date-parts" : [ [ "2004", "1" ] ] }, "page" : "9-14", "title" : "Predicting complications from acute cough in pre-school children in primary care: a prospective cohort study.", "type" : "article-journal", "volume" : "54" }, "uris" : [ "http://www.mendeley.com/documents/?uuid=c23687ad-798a-3fc3-b901-d94405156521" ] } ], "mendeley" : { "formattedCitation" : "[13]", "plainTextFormattedCitation" : "[13]", "previouslyFormattedCitation" : "[13]" }, "properties" : { "noteIndex" : 0 }, "schema" : "https://github.com/citation-style-language/schema/raw/master/csl-citation.json" }</w:instrText>
      </w:r>
      <w:r w:rsidR="00886CF8" w:rsidRPr="009869FF">
        <w:rPr>
          <w:rFonts w:ascii="Times New Roman" w:hAnsi="Times New Roman" w:cs="Times New Roman"/>
          <w:sz w:val="20"/>
          <w:szCs w:val="20"/>
          <w:lang w:val="en-US"/>
        </w:rPr>
        <w:fldChar w:fldCharType="separate"/>
      </w:r>
      <w:r w:rsidR="006628F6" w:rsidRPr="009869FF">
        <w:rPr>
          <w:rFonts w:ascii="Times New Roman" w:hAnsi="Times New Roman" w:cs="Times New Roman"/>
          <w:sz w:val="20"/>
          <w:szCs w:val="20"/>
          <w:lang w:val="en-US"/>
        </w:rPr>
        <w:t>[13]</w:t>
      </w:r>
      <w:r w:rsidR="00886CF8" w:rsidRPr="009869FF">
        <w:rPr>
          <w:rFonts w:ascii="Times New Roman" w:hAnsi="Times New Roman" w:cs="Times New Roman"/>
          <w:sz w:val="20"/>
          <w:szCs w:val="20"/>
          <w:lang w:val="en-US"/>
        </w:rPr>
        <w:fldChar w:fldCharType="end"/>
      </w:r>
      <w:r w:rsidR="00044932" w:rsidRPr="00411436">
        <w:rPr>
          <w:rFonts w:ascii="Times New Roman" w:hAnsi="Times New Roman" w:cs="Times New Roman"/>
          <w:sz w:val="20"/>
          <w:szCs w:val="20"/>
          <w:lang w:val="en-US"/>
        </w:rPr>
        <w:t xml:space="preserve"> </w:t>
      </w:r>
    </w:p>
    <w:p w14:paraId="5E380EB3" w14:textId="530CCEE8" w:rsidR="00B24489" w:rsidRPr="00411436" w:rsidRDefault="008A5226" w:rsidP="00AB00DA">
      <w:pPr>
        <w:spacing w:line="480" w:lineRule="auto"/>
        <w:rPr>
          <w:rFonts w:ascii="Times New Roman" w:hAnsi="Times New Roman" w:cs="Times New Roman"/>
          <w:i/>
          <w:sz w:val="20"/>
          <w:szCs w:val="20"/>
          <w:lang w:val="en-US"/>
        </w:rPr>
      </w:pPr>
      <w:r w:rsidRPr="00411436">
        <w:rPr>
          <w:rFonts w:ascii="Times New Roman" w:hAnsi="Times New Roman" w:cs="Times New Roman"/>
          <w:sz w:val="20"/>
          <w:szCs w:val="20"/>
          <w:lang w:val="en-US"/>
        </w:rPr>
        <w:t xml:space="preserve"> </w:t>
      </w:r>
      <w:r w:rsidR="003D092A" w:rsidRPr="00411436">
        <w:rPr>
          <w:rFonts w:ascii="Times New Roman" w:hAnsi="Times New Roman" w:cs="Times New Roman"/>
          <w:i/>
          <w:sz w:val="20"/>
          <w:szCs w:val="20"/>
          <w:lang w:val="en-US"/>
        </w:rPr>
        <w:t xml:space="preserve">Analysis </w:t>
      </w:r>
    </w:p>
    <w:p w14:paraId="18E5FA9D" w14:textId="103D74CE" w:rsidR="00E62838" w:rsidRPr="009869FF" w:rsidRDefault="00695FFA" w:rsidP="00AB00DA">
      <w:pPr>
        <w:spacing w:line="480" w:lineRule="auto"/>
        <w:rPr>
          <w:rFonts w:ascii="Times New Roman" w:hAnsi="Times New Roman" w:cs="Times New Roman"/>
          <w:sz w:val="20"/>
          <w:szCs w:val="20"/>
          <w:lang w:val="en-US"/>
        </w:rPr>
      </w:pPr>
      <w:bookmarkStart w:id="7" w:name="analysis"/>
      <w:r w:rsidRPr="009869FF">
        <w:rPr>
          <w:rFonts w:ascii="Times New Roman" w:hAnsi="Times New Roman" w:cs="Times New Roman"/>
          <w:sz w:val="20"/>
          <w:szCs w:val="20"/>
          <w:lang w:val="en-US"/>
        </w:rPr>
        <w:t>W</w:t>
      </w:r>
      <w:r w:rsidR="008A5226" w:rsidRPr="009869FF">
        <w:rPr>
          <w:rFonts w:ascii="Times New Roman" w:hAnsi="Times New Roman" w:cs="Times New Roman"/>
          <w:sz w:val="20"/>
          <w:szCs w:val="20"/>
          <w:lang w:val="en-US"/>
        </w:rPr>
        <w:t xml:space="preserve">e </w:t>
      </w:r>
      <w:r w:rsidR="007F1CFC" w:rsidRPr="009869FF">
        <w:rPr>
          <w:rFonts w:ascii="Times New Roman" w:hAnsi="Times New Roman" w:cs="Times New Roman"/>
          <w:sz w:val="20"/>
          <w:szCs w:val="20"/>
          <w:lang w:val="en-US"/>
        </w:rPr>
        <w:t>fitted a Cox</w:t>
      </w:r>
      <w:r w:rsidRPr="009869FF">
        <w:rPr>
          <w:rFonts w:ascii="Times New Roman" w:hAnsi="Times New Roman" w:cs="Times New Roman"/>
          <w:sz w:val="20"/>
          <w:szCs w:val="20"/>
          <w:lang w:val="en-US"/>
        </w:rPr>
        <w:t xml:space="preserve"> regression</w:t>
      </w:r>
      <w:r w:rsidR="007F1CFC" w:rsidRPr="009869FF">
        <w:rPr>
          <w:rFonts w:ascii="Times New Roman" w:hAnsi="Times New Roman" w:cs="Times New Roman"/>
          <w:sz w:val="20"/>
          <w:szCs w:val="20"/>
          <w:lang w:val="en-US"/>
        </w:rPr>
        <w:t xml:space="preserve"> model for </w:t>
      </w:r>
      <w:r w:rsidR="00B32D9E" w:rsidRPr="009869FF">
        <w:rPr>
          <w:rFonts w:ascii="Times New Roman" w:hAnsi="Times New Roman" w:cs="Times New Roman"/>
          <w:sz w:val="20"/>
          <w:szCs w:val="20"/>
          <w:lang w:val="en-US"/>
        </w:rPr>
        <w:t xml:space="preserve">symptom duration </w:t>
      </w:r>
      <w:r w:rsidR="007F1CFC" w:rsidRPr="009869FF">
        <w:rPr>
          <w:rFonts w:ascii="Times New Roman" w:hAnsi="Times New Roman" w:cs="Times New Roman"/>
          <w:sz w:val="20"/>
          <w:szCs w:val="20"/>
          <w:lang w:val="en-US"/>
        </w:rPr>
        <w:t xml:space="preserve">(allowing for censoring), a linear regression model for symptom severity and a logistic regression model for </w:t>
      </w:r>
      <w:r w:rsidR="00B32D9E" w:rsidRPr="009869FF">
        <w:rPr>
          <w:rFonts w:ascii="Times New Roman" w:hAnsi="Times New Roman" w:cs="Times New Roman"/>
          <w:sz w:val="20"/>
          <w:szCs w:val="20"/>
          <w:lang w:val="en-US"/>
        </w:rPr>
        <w:t>illness deterioration</w:t>
      </w:r>
      <w:r w:rsidR="007F1CFC" w:rsidRPr="009869FF">
        <w:rPr>
          <w:rFonts w:ascii="Times New Roman" w:hAnsi="Times New Roman" w:cs="Times New Roman"/>
          <w:sz w:val="20"/>
          <w:szCs w:val="20"/>
          <w:lang w:val="en-US"/>
        </w:rPr>
        <w:t>.</w:t>
      </w:r>
      <w:r w:rsidR="008264A6" w:rsidRPr="009869FF">
        <w:rPr>
          <w:rFonts w:ascii="Times New Roman" w:hAnsi="Times New Roman" w:cs="Times New Roman"/>
          <w:sz w:val="20"/>
          <w:szCs w:val="20"/>
          <w:lang w:val="en-US"/>
        </w:rPr>
        <w:fldChar w:fldCharType="begin" w:fldLock="1"/>
      </w:r>
      <w:r w:rsidR="006628F6" w:rsidRPr="009869FF">
        <w:rPr>
          <w:rFonts w:ascii="Times New Roman" w:hAnsi="Times New Roman" w:cs="Times New Roman"/>
          <w:sz w:val="20"/>
          <w:szCs w:val="20"/>
          <w:lang w:val="en-US"/>
        </w:rPr>
        <w:instrText>ADDIN CSL_CITATION { "citationItems" : [ { "id" : "ITEM-1", "itemData" : { "DOI" : "10.1093/biomet/45.3-4.562", "ISSN" : "0006-3444", "author" : [ { "dropping-particle" : "", "family" : "COX", "given" : "D. R.", "non-dropping-particle" : "", "parse-names" : false, "suffix" : "" } ], "container-title" : "Biometrika", "id" : "ITEM-1", "issue" : "3-4", "issued" : { "date-parts" : [ [ "1958" ] ] }, "page" : "562-565", "title" : "Two further applications of a model for binary regression", "type" : "article-journal", "volume" : "45" }, "uris" : [ "http://www.mendeley.com/documents/?uuid=8a168058-6b76-36a5-b420-00e5f9662645" ] }, { "id" : "ITEM-2", "itemData" : { "DOI" : "10.2307/2281957", "ISSN" : "01621459", "author" : [ { "dropping-particle" : "", "family" : "Quandt", "given" : "Richard E.", "non-dropping-particle" : "", "parse-names" : false, "suffix" : "" } ], "container-title" : "Journal of the American Statistical Association", "id" : "ITEM-2", "issue" : "284", "issued" : { "date-parts" : [ [ "1958", "12" ] ] }, "page" : "873", "title" : "The Estimation of the Parameters of a Linear Regression System Obeying Two Separate Regimes", "type" : "article-journal", "volume" : "53" }, "uris" : [ "http://www.mendeley.com/documents/?uuid=6c3d3c80-1dc0-3603-bdfc-132118ab197f" ] }, { "id" : "ITEM-3", "itemData" : { "DOI" : "10.2307/2285453", "ISSN" : "01621459", "author" : [ { "dropping-particle" : "", "family" : "Efron", "given" : "Bradley", "non-dropping-particle" : "", "parse-names" : false, "suffix" : "" } ], "container-title" : "Journal of the American Statistical Association", "id" : "ITEM-3", "issue" : "352", "issued" : { "date-parts" : [ [ "1975", "12" ] ] }, "page" : "892", "title" : "The Efficiency of Logistic Regression Compared to Normal Discriminant Analysis", "type" : "article-journal", "volume" : "70" }, "uris" : [ "http://www.mendeley.com/documents/?uuid=bd38014a-d45b-359e-a3b7-9422314b2d06" ] } ], "mendeley" : { "formattedCitation" : "[14\u201316]", "plainTextFormattedCitation" : "[14\u201316]", "previouslyFormattedCitation" : "[14\u201316]" }, "properties" : { "noteIndex" : 0 }, "schema" : "https://github.com/citation-style-language/schema/raw/master/csl-citation.json" }</w:instrText>
      </w:r>
      <w:r w:rsidR="008264A6" w:rsidRPr="009869FF">
        <w:rPr>
          <w:rFonts w:ascii="Times New Roman" w:hAnsi="Times New Roman" w:cs="Times New Roman"/>
          <w:sz w:val="20"/>
          <w:szCs w:val="20"/>
          <w:lang w:val="en-US"/>
        </w:rPr>
        <w:fldChar w:fldCharType="separate"/>
      </w:r>
      <w:r w:rsidR="006628F6" w:rsidRPr="009869FF">
        <w:rPr>
          <w:rFonts w:ascii="Times New Roman" w:hAnsi="Times New Roman" w:cs="Times New Roman"/>
          <w:sz w:val="20"/>
          <w:szCs w:val="20"/>
          <w:lang w:val="en-US"/>
        </w:rPr>
        <w:t>[14–16]</w:t>
      </w:r>
      <w:r w:rsidR="008264A6" w:rsidRPr="009869FF">
        <w:rPr>
          <w:rFonts w:ascii="Times New Roman" w:hAnsi="Times New Roman" w:cs="Times New Roman"/>
          <w:sz w:val="20"/>
          <w:szCs w:val="20"/>
          <w:lang w:val="en-US"/>
        </w:rPr>
        <w:fldChar w:fldCharType="end"/>
      </w:r>
      <w:r w:rsidR="007F1CFC" w:rsidRPr="009869FF">
        <w:rPr>
          <w:rFonts w:ascii="Times New Roman" w:hAnsi="Times New Roman" w:cs="Times New Roman"/>
          <w:sz w:val="20"/>
          <w:szCs w:val="20"/>
          <w:lang w:val="en-US"/>
        </w:rPr>
        <w:t xml:space="preserve"> </w:t>
      </w:r>
      <w:r w:rsidRPr="009869FF">
        <w:rPr>
          <w:rFonts w:ascii="Times New Roman" w:hAnsi="Times New Roman" w:cs="Times New Roman"/>
          <w:sz w:val="20"/>
          <w:szCs w:val="20"/>
          <w:lang w:val="en-US"/>
        </w:rPr>
        <w:t xml:space="preserve">All analyses controlled </w:t>
      </w:r>
      <w:r w:rsidRPr="009869FF">
        <w:rPr>
          <w:rFonts w:ascii="Times New Roman" w:hAnsi="Times New Roman" w:cs="Times New Roman"/>
          <w:sz w:val="20"/>
          <w:szCs w:val="20"/>
          <w:lang w:val="en-US"/>
        </w:rPr>
        <w:lastRenderedPageBreak/>
        <w:t>for severity of symptoms at baseline</w:t>
      </w:r>
      <w:r w:rsidR="00632BBD" w:rsidRPr="009869FF">
        <w:rPr>
          <w:rFonts w:ascii="Times New Roman" w:hAnsi="Times New Roman" w:cs="Times New Roman"/>
          <w:sz w:val="20"/>
          <w:szCs w:val="20"/>
          <w:lang w:val="en-US"/>
        </w:rPr>
        <w:t xml:space="preserve"> and included an</w:t>
      </w:r>
      <w:r w:rsidR="007F1CFC" w:rsidRPr="009869FF">
        <w:rPr>
          <w:rFonts w:ascii="Times New Roman" w:hAnsi="Times New Roman" w:cs="Times New Roman"/>
          <w:sz w:val="20"/>
          <w:szCs w:val="20"/>
          <w:lang w:val="en-US"/>
        </w:rPr>
        <w:t xml:space="preserve"> interaction </w:t>
      </w:r>
      <w:r w:rsidR="00AE2C81" w:rsidRPr="009869FF">
        <w:rPr>
          <w:rFonts w:ascii="Times New Roman" w:hAnsi="Times New Roman" w:cs="Times New Roman"/>
          <w:sz w:val="20"/>
          <w:szCs w:val="20"/>
          <w:lang w:val="en-US"/>
        </w:rPr>
        <w:t xml:space="preserve">term </w:t>
      </w:r>
      <w:r w:rsidR="007F1CFC" w:rsidRPr="009869FF">
        <w:rPr>
          <w:rFonts w:ascii="Times New Roman" w:hAnsi="Times New Roman" w:cs="Times New Roman"/>
          <w:sz w:val="20"/>
          <w:szCs w:val="20"/>
          <w:lang w:val="en-US"/>
        </w:rPr>
        <w:t>between a particular subgroup (</w:t>
      </w:r>
      <w:r w:rsidR="00E8243A" w:rsidRPr="009869FF">
        <w:rPr>
          <w:rFonts w:ascii="Times New Roman" w:hAnsi="Times New Roman" w:cs="Times New Roman"/>
          <w:sz w:val="20"/>
          <w:szCs w:val="20"/>
          <w:lang w:val="en-US"/>
        </w:rPr>
        <w:t xml:space="preserve">in the studied subgroup or not </w:t>
      </w:r>
      <w:r w:rsidRPr="009869FF">
        <w:rPr>
          <w:rFonts w:ascii="Times New Roman" w:hAnsi="Times New Roman" w:cs="Times New Roman"/>
          <w:sz w:val="20"/>
          <w:szCs w:val="20"/>
          <w:lang w:val="en-US"/>
        </w:rPr>
        <w:t>) and treatment (</w:t>
      </w:r>
      <w:r w:rsidR="007F1CFC" w:rsidRPr="009869FF">
        <w:rPr>
          <w:rFonts w:ascii="Times New Roman" w:hAnsi="Times New Roman" w:cs="Times New Roman"/>
          <w:sz w:val="20"/>
          <w:szCs w:val="20"/>
          <w:lang w:val="en-US"/>
        </w:rPr>
        <w:t>amoxicillin</w:t>
      </w:r>
      <w:r w:rsidR="007E32AF" w:rsidRPr="009869FF">
        <w:rPr>
          <w:rFonts w:ascii="Times New Roman" w:hAnsi="Times New Roman" w:cs="Times New Roman"/>
          <w:sz w:val="20"/>
          <w:szCs w:val="20"/>
          <w:lang w:val="en-US"/>
        </w:rPr>
        <w:t xml:space="preserve"> or placebo</w:t>
      </w:r>
      <w:r w:rsidR="007F1CFC" w:rsidRPr="009869FF">
        <w:rPr>
          <w:rFonts w:ascii="Times New Roman" w:hAnsi="Times New Roman" w:cs="Times New Roman"/>
          <w:sz w:val="20"/>
          <w:szCs w:val="20"/>
          <w:lang w:val="en-US"/>
        </w:rPr>
        <w:t>)</w:t>
      </w:r>
      <w:r w:rsidR="00632BBD" w:rsidRPr="009869FF">
        <w:rPr>
          <w:rFonts w:ascii="Times New Roman" w:hAnsi="Times New Roman" w:cs="Times New Roman"/>
          <w:sz w:val="20"/>
          <w:szCs w:val="20"/>
          <w:lang w:val="en-US"/>
        </w:rPr>
        <w:t>. This interaction</w:t>
      </w:r>
      <w:r w:rsidR="007F1CFC" w:rsidRPr="009869FF">
        <w:rPr>
          <w:rFonts w:ascii="Times New Roman" w:hAnsi="Times New Roman" w:cs="Times New Roman"/>
          <w:sz w:val="20"/>
          <w:szCs w:val="20"/>
          <w:lang w:val="en-US"/>
        </w:rPr>
        <w:t xml:space="preserve"> </w:t>
      </w:r>
      <w:r w:rsidR="00AE2C81" w:rsidRPr="009869FF">
        <w:rPr>
          <w:rFonts w:ascii="Times New Roman" w:hAnsi="Times New Roman" w:cs="Times New Roman"/>
          <w:sz w:val="20"/>
          <w:szCs w:val="20"/>
          <w:lang w:val="en-US"/>
        </w:rPr>
        <w:t>term was</w:t>
      </w:r>
      <w:r w:rsidR="007F1CFC" w:rsidRPr="009869FF">
        <w:rPr>
          <w:rFonts w:ascii="Times New Roman" w:hAnsi="Times New Roman" w:cs="Times New Roman"/>
          <w:sz w:val="20"/>
          <w:szCs w:val="20"/>
          <w:lang w:val="en-US"/>
        </w:rPr>
        <w:t xml:space="preserve"> used to assess</w:t>
      </w:r>
      <w:r w:rsidR="00632BBD" w:rsidRPr="009869FF">
        <w:rPr>
          <w:rFonts w:ascii="Times New Roman" w:hAnsi="Times New Roman" w:cs="Times New Roman"/>
          <w:sz w:val="20"/>
          <w:szCs w:val="20"/>
          <w:lang w:val="en-US"/>
        </w:rPr>
        <w:t xml:space="preserve"> whether</w:t>
      </w:r>
      <w:r w:rsidR="007F1CFC" w:rsidRPr="009869FF">
        <w:rPr>
          <w:rFonts w:ascii="Times New Roman" w:hAnsi="Times New Roman" w:cs="Times New Roman"/>
          <w:sz w:val="20"/>
          <w:szCs w:val="20"/>
          <w:lang w:val="en-US"/>
        </w:rPr>
        <w:t xml:space="preserve"> the effectiveness</w:t>
      </w:r>
      <w:r w:rsidR="00632BBD" w:rsidRPr="009869FF">
        <w:rPr>
          <w:rFonts w:ascii="Times New Roman" w:hAnsi="Times New Roman" w:cs="Times New Roman"/>
          <w:sz w:val="20"/>
          <w:szCs w:val="20"/>
          <w:lang w:val="en-US"/>
        </w:rPr>
        <w:t xml:space="preserve"> of amoxicillin treatment</w:t>
      </w:r>
      <w:r w:rsidR="007F1CFC" w:rsidRPr="009869FF">
        <w:rPr>
          <w:rFonts w:ascii="Times New Roman" w:hAnsi="Times New Roman" w:cs="Times New Roman"/>
          <w:sz w:val="20"/>
          <w:szCs w:val="20"/>
          <w:lang w:val="en-US"/>
        </w:rPr>
        <w:t xml:space="preserve"> </w:t>
      </w:r>
      <w:r w:rsidR="00AE2C81" w:rsidRPr="009869FF">
        <w:rPr>
          <w:rFonts w:ascii="Times New Roman" w:hAnsi="Times New Roman" w:cs="Times New Roman"/>
          <w:sz w:val="20"/>
          <w:szCs w:val="20"/>
          <w:lang w:val="en-US"/>
        </w:rPr>
        <w:t>varied by</w:t>
      </w:r>
      <w:r w:rsidR="0089777A" w:rsidRPr="009869FF">
        <w:rPr>
          <w:rFonts w:ascii="Times New Roman" w:hAnsi="Times New Roman" w:cs="Times New Roman"/>
          <w:sz w:val="20"/>
          <w:szCs w:val="20"/>
          <w:lang w:val="en-US"/>
        </w:rPr>
        <w:t xml:space="preserve"> </w:t>
      </w:r>
      <w:r w:rsidR="00C1251B">
        <w:rPr>
          <w:rFonts w:ascii="Times New Roman" w:hAnsi="Times New Roman" w:cs="Times New Roman"/>
          <w:sz w:val="20"/>
          <w:szCs w:val="20"/>
          <w:lang w:val="en-US"/>
        </w:rPr>
        <w:t>the</w:t>
      </w:r>
      <w:r w:rsidR="00AE2C81" w:rsidRPr="009869FF">
        <w:rPr>
          <w:rFonts w:ascii="Times New Roman" w:hAnsi="Times New Roman" w:cs="Times New Roman"/>
          <w:sz w:val="20"/>
          <w:szCs w:val="20"/>
          <w:lang w:val="en-US"/>
        </w:rPr>
        <w:t xml:space="preserve"> </w:t>
      </w:r>
      <w:r w:rsidR="0089777A" w:rsidRPr="009869FF">
        <w:rPr>
          <w:rFonts w:ascii="Times New Roman" w:hAnsi="Times New Roman" w:cs="Times New Roman"/>
          <w:sz w:val="20"/>
          <w:szCs w:val="20"/>
          <w:lang w:val="en-US"/>
        </w:rPr>
        <w:t>subgroup.</w:t>
      </w:r>
      <w:r w:rsidRPr="009869FF">
        <w:rPr>
          <w:rFonts w:ascii="Times New Roman" w:hAnsi="Times New Roman" w:cs="Times New Roman"/>
          <w:sz w:val="20"/>
          <w:szCs w:val="20"/>
          <w:lang w:val="en-US"/>
        </w:rPr>
        <w:t xml:space="preserve"> </w:t>
      </w:r>
      <w:r w:rsidR="00E62838" w:rsidRPr="009869FF">
        <w:rPr>
          <w:rFonts w:ascii="Times New Roman" w:hAnsi="Times New Roman" w:cs="Times New Roman"/>
          <w:sz w:val="20"/>
          <w:szCs w:val="20"/>
          <w:lang w:val="en-US"/>
        </w:rPr>
        <w:t xml:space="preserve">Similar models, excluding the interaction term, were fitted </w:t>
      </w:r>
      <w:r w:rsidR="00AE2C81" w:rsidRPr="009869FF">
        <w:rPr>
          <w:rFonts w:ascii="Times New Roman" w:hAnsi="Times New Roman" w:cs="Times New Roman"/>
          <w:sz w:val="20"/>
          <w:szCs w:val="20"/>
          <w:lang w:val="en-US"/>
        </w:rPr>
        <w:t xml:space="preserve">for </w:t>
      </w:r>
      <w:r w:rsidR="00E62838" w:rsidRPr="009869FF">
        <w:rPr>
          <w:rFonts w:ascii="Times New Roman" w:hAnsi="Times New Roman" w:cs="Times New Roman"/>
          <w:sz w:val="20"/>
          <w:szCs w:val="20"/>
          <w:lang w:val="en-US"/>
        </w:rPr>
        <w:t>patient</w:t>
      </w:r>
      <w:r w:rsidR="00CC3B36" w:rsidRPr="009869FF">
        <w:rPr>
          <w:rFonts w:ascii="Times New Roman" w:hAnsi="Times New Roman" w:cs="Times New Roman"/>
          <w:sz w:val="20"/>
          <w:szCs w:val="20"/>
          <w:lang w:val="en-US"/>
        </w:rPr>
        <w:t>s</w:t>
      </w:r>
      <w:r w:rsidR="00E62838" w:rsidRPr="009869FF">
        <w:rPr>
          <w:rFonts w:ascii="Times New Roman" w:hAnsi="Times New Roman" w:cs="Times New Roman"/>
          <w:sz w:val="20"/>
          <w:szCs w:val="20"/>
          <w:lang w:val="en-US"/>
        </w:rPr>
        <w:t xml:space="preserve"> </w:t>
      </w:r>
      <w:r w:rsidR="00563A96" w:rsidRPr="009869FF">
        <w:rPr>
          <w:rFonts w:ascii="Times New Roman" w:hAnsi="Times New Roman" w:cs="Times New Roman"/>
          <w:sz w:val="20"/>
          <w:szCs w:val="20"/>
          <w:lang w:val="en-US"/>
        </w:rPr>
        <w:t>in</w:t>
      </w:r>
      <w:r w:rsidR="00E62838" w:rsidRPr="009869FF">
        <w:rPr>
          <w:rFonts w:ascii="Times New Roman" w:hAnsi="Times New Roman" w:cs="Times New Roman"/>
          <w:sz w:val="20"/>
          <w:szCs w:val="20"/>
          <w:lang w:val="en-US"/>
        </w:rPr>
        <w:t xml:space="preserve"> the </w:t>
      </w:r>
      <w:r w:rsidR="00AE2C81" w:rsidRPr="009869FF">
        <w:rPr>
          <w:rFonts w:ascii="Times New Roman" w:hAnsi="Times New Roman" w:cs="Times New Roman"/>
          <w:sz w:val="20"/>
          <w:szCs w:val="20"/>
          <w:lang w:val="en-US"/>
        </w:rPr>
        <w:t xml:space="preserve">selected </w:t>
      </w:r>
      <w:r w:rsidR="00E62838" w:rsidRPr="009869FF">
        <w:rPr>
          <w:rFonts w:ascii="Times New Roman" w:hAnsi="Times New Roman" w:cs="Times New Roman"/>
          <w:sz w:val="20"/>
          <w:szCs w:val="20"/>
          <w:lang w:val="en-US"/>
        </w:rPr>
        <w:t xml:space="preserve">subgroup. </w:t>
      </w:r>
    </w:p>
    <w:p w14:paraId="3B83C034" w14:textId="2E06D4A5" w:rsidR="007F1CFC" w:rsidRPr="009869FF" w:rsidRDefault="00AE2C81" w:rsidP="00AB00DA">
      <w:pPr>
        <w:spacing w:line="480" w:lineRule="auto"/>
        <w:rPr>
          <w:rFonts w:ascii="Times New Roman" w:hAnsi="Times New Roman" w:cs="Times New Roman"/>
          <w:sz w:val="20"/>
          <w:szCs w:val="20"/>
          <w:lang w:val="en-US"/>
        </w:rPr>
      </w:pPr>
      <w:r w:rsidRPr="009869FF">
        <w:rPr>
          <w:rFonts w:ascii="Times New Roman" w:hAnsi="Times New Roman" w:cs="Times New Roman"/>
          <w:sz w:val="20"/>
          <w:szCs w:val="20"/>
          <w:lang w:val="en-US"/>
        </w:rPr>
        <w:t>The s</w:t>
      </w:r>
      <w:r w:rsidR="00E62838" w:rsidRPr="009869FF">
        <w:rPr>
          <w:rFonts w:ascii="Times New Roman" w:hAnsi="Times New Roman" w:cs="Times New Roman"/>
          <w:sz w:val="20"/>
          <w:szCs w:val="20"/>
          <w:lang w:val="en-US"/>
        </w:rPr>
        <w:t xml:space="preserve">ubgroups </w:t>
      </w:r>
      <w:r w:rsidRPr="009869FF">
        <w:rPr>
          <w:rFonts w:ascii="Times New Roman" w:hAnsi="Times New Roman" w:cs="Times New Roman"/>
          <w:sz w:val="20"/>
          <w:szCs w:val="20"/>
          <w:lang w:val="en-US"/>
        </w:rPr>
        <w:t>of interest were</w:t>
      </w:r>
      <w:r w:rsidR="00E62838" w:rsidRPr="009869FF">
        <w:rPr>
          <w:rFonts w:ascii="Times New Roman" w:hAnsi="Times New Roman" w:cs="Times New Roman"/>
          <w:sz w:val="20"/>
          <w:szCs w:val="20"/>
          <w:lang w:val="en-US"/>
        </w:rPr>
        <w:t xml:space="preserve"> patients with a </w:t>
      </w:r>
      <w:r w:rsidR="004C3AC7" w:rsidRPr="009869FF">
        <w:rPr>
          <w:rFonts w:ascii="Times New Roman" w:hAnsi="Times New Roman" w:cs="Times New Roman"/>
          <w:sz w:val="20"/>
          <w:szCs w:val="20"/>
          <w:lang w:val="en-US"/>
        </w:rPr>
        <w:t xml:space="preserve">confirmed, </w:t>
      </w:r>
      <w:r w:rsidR="00E62838" w:rsidRPr="009869FF">
        <w:rPr>
          <w:rFonts w:ascii="Times New Roman" w:hAnsi="Times New Roman" w:cs="Times New Roman"/>
          <w:sz w:val="20"/>
          <w:szCs w:val="20"/>
          <w:lang w:val="en-US"/>
        </w:rPr>
        <w:t xml:space="preserve">bacterial, </w:t>
      </w:r>
      <w:r w:rsidR="009D322A" w:rsidRPr="009869FF">
        <w:rPr>
          <w:rFonts w:ascii="Times New Roman" w:hAnsi="Times New Roman" w:cs="Times New Roman"/>
          <w:sz w:val="20"/>
          <w:szCs w:val="20"/>
          <w:lang w:val="en-US"/>
        </w:rPr>
        <w:t>purely</w:t>
      </w:r>
      <w:r w:rsidR="00005890" w:rsidRPr="009869FF">
        <w:rPr>
          <w:rFonts w:ascii="Times New Roman" w:hAnsi="Times New Roman" w:cs="Times New Roman"/>
          <w:sz w:val="20"/>
          <w:szCs w:val="20"/>
          <w:lang w:val="en-US"/>
        </w:rPr>
        <w:t xml:space="preserve"> </w:t>
      </w:r>
      <w:r w:rsidR="00E62838" w:rsidRPr="009869FF">
        <w:rPr>
          <w:rFonts w:ascii="Times New Roman" w:hAnsi="Times New Roman" w:cs="Times New Roman"/>
          <w:sz w:val="20"/>
          <w:szCs w:val="20"/>
          <w:lang w:val="en-US"/>
        </w:rPr>
        <w:t xml:space="preserve">bacterial, viral, </w:t>
      </w:r>
      <w:r w:rsidR="009D322A" w:rsidRPr="009869FF">
        <w:rPr>
          <w:rFonts w:ascii="Times New Roman" w:hAnsi="Times New Roman" w:cs="Times New Roman"/>
          <w:sz w:val="20"/>
          <w:szCs w:val="20"/>
          <w:lang w:val="en-US"/>
        </w:rPr>
        <w:t>purely</w:t>
      </w:r>
      <w:r w:rsidR="00005890" w:rsidRPr="009869FF">
        <w:rPr>
          <w:rFonts w:ascii="Times New Roman" w:hAnsi="Times New Roman" w:cs="Times New Roman"/>
          <w:sz w:val="20"/>
          <w:szCs w:val="20"/>
          <w:lang w:val="en-US"/>
        </w:rPr>
        <w:t xml:space="preserve"> </w:t>
      </w:r>
      <w:r w:rsidR="00E62838" w:rsidRPr="009869FF">
        <w:rPr>
          <w:rFonts w:ascii="Times New Roman" w:hAnsi="Times New Roman" w:cs="Times New Roman"/>
          <w:sz w:val="20"/>
          <w:szCs w:val="20"/>
          <w:lang w:val="en-US"/>
        </w:rPr>
        <w:t>viral or combined infection</w:t>
      </w:r>
      <w:r w:rsidRPr="009869FF">
        <w:rPr>
          <w:rFonts w:ascii="Times New Roman" w:hAnsi="Times New Roman" w:cs="Times New Roman"/>
          <w:sz w:val="20"/>
          <w:szCs w:val="20"/>
          <w:lang w:val="en-US"/>
        </w:rPr>
        <w:t xml:space="preserve">. We were also interested in subgroups </w:t>
      </w:r>
      <w:r w:rsidR="00E62838" w:rsidRPr="009869FF">
        <w:rPr>
          <w:rFonts w:ascii="Times New Roman" w:hAnsi="Times New Roman" w:cs="Times New Roman"/>
          <w:sz w:val="20"/>
          <w:szCs w:val="20"/>
          <w:lang w:val="en-US"/>
        </w:rPr>
        <w:t xml:space="preserve">with </w:t>
      </w:r>
      <w:r w:rsidRPr="009869FF">
        <w:rPr>
          <w:rFonts w:ascii="Times New Roman" w:hAnsi="Times New Roman" w:cs="Times New Roman"/>
          <w:sz w:val="20"/>
          <w:szCs w:val="20"/>
          <w:lang w:val="en-US"/>
        </w:rPr>
        <w:t xml:space="preserve">a </w:t>
      </w:r>
      <w:r w:rsidR="006F6919" w:rsidRPr="009869FF">
        <w:rPr>
          <w:rFonts w:ascii="Times New Roman" w:hAnsi="Times New Roman" w:cs="Times New Roman"/>
          <w:sz w:val="20"/>
          <w:szCs w:val="20"/>
          <w:lang w:val="en-US"/>
        </w:rPr>
        <w:t>high</w:t>
      </w:r>
      <w:r w:rsidR="00E62838" w:rsidRPr="009869FF">
        <w:rPr>
          <w:rFonts w:ascii="Times New Roman" w:hAnsi="Times New Roman" w:cs="Times New Roman"/>
          <w:sz w:val="20"/>
          <w:szCs w:val="20"/>
          <w:lang w:val="en-US"/>
        </w:rPr>
        <w:t xml:space="preserve"> CRP,</w:t>
      </w:r>
      <w:r w:rsidR="006F6919" w:rsidRPr="009869FF">
        <w:rPr>
          <w:rFonts w:ascii="Times New Roman" w:hAnsi="Times New Roman" w:cs="Times New Roman"/>
          <w:sz w:val="20"/>
          <w:szCs w:val="20"/>
          <w:lang w:val="en-US"/>
        </w:rPr>
        <w:t xml:space="preserve"> high</w:t>
      </w:r>
      <w:r w:rsidR="00E62838" w:rsidRPr="009869FF">
        <w:rPr>
          <w:rFonts w:ascii="Times New Roman" w:hAnsi="Times New Roman" w:cs="Times New Roman"/>
          <w:sz w:val="20"/>
          <w:szCs w:val="20"/>
          <w:lang w:val="en-US"/>
        </w:rPr>
        <w:t xml:space="preserve"> BUN or</w:t>
      </w:r>
      <w:r w:rsidR="006F6919" w:rsidRPr="009869FF">
        <w:rPr>
          <w:rFonts w:ascii="Times New Roman" w:hAnsi="Times New Roman" w:cs="Times New Roman"/>
          <w:sz w:val="20"/>
          <w:szCs w:val="20"/>
          <w:lang w:val="en-US"/>
        </w:rPr>
        <w:t xml:space="preserve"> high</w:t>
      </w:r>
      <w:r w:rsidR="00E62838" w:rsidRPr="009869FF">
        <w:rPr>
          <w:rFonts w:ascii="Times New Roman" w:hAnsi="Times New Roman" w:cs="Times New Roman"/>
          <w:sz w:val="20"/>
          <w:szCs w:val="20"/>
          <w:lang w:val="en-US"/>
        </w:rPr>
        <w:t xml:space="preserve"> PCT</w:t>
      </w:r>
      <w:r w:rsidRPr="009869FF">
        <w:rPr>
          <w:rFonts w:ascii="Times New Roman" w:hAnsi="Times New Roman" w:cs="Times New Roman"/>
          <w:sz w:val="20"/>
          <w:szCs w:val="20"/>
          <w:lang w:val="en-US"/>
        </w:rPr>
        <w:t xml:space="preserve">. Subgroups were </w:t>
      </w:r>
      <w:r w:rsidR="00E62838" w:rsidRPr="009869FF">
        <w:rPr>
          <w:rFonts w:ascii="Times New Roman" w:hAnsi="Times New Roman" w:cs="Times New Roman"/>
          <w:sz w:val="20"/>
          <w:szCs w:val="20"/>
          <w:lang w:val="en-US"/>
        </w:rPr>
        <w:t xml:space="preserve">not mutually exclusive.  </w:t>
      </w:r>
      <w:r w:rsidR="00695FFA" w:rsidRPr="009869FF">
        <w:rPr>
          <w:rFonts w:ascii="Times New Roman" w:hAnsi="Times New Roman" w:cs="Times New Roman"/>
          <w:sz w:val="20"/>
          <w:szCs w:val="20"/>
          <w:lang w:val="en-US"/>
        </w:rPr>
        <w:t xml:space="preserve"> </w:t>
      </w:r>
    </w:p>
    <w:p w14:paraId="271FDBAF" w14:textId="48223FC0" w:rsidR="004242E8" w:rsidRPr="00411436" w:rsidRDefault="004242E8" w:rsidP="005A7B46">
      <w:pPr>
        <w:spacing w:line="480" w:lineRule="auto"/>
        <w:rPr>
          <w:rFonts w:ascii="Times New Roman" w:hAnsi="Times New Roman" w:cs="Times New Roman"/>
          <w:i/>
          <w:sz w:val="20"/>
          <w:szCs w:val="20"/>
          <w:lang w:val="en-US"/>
        </w:rPr>
      </w:pPr>
      <w:bookmarkStart w:id="8" w:name="ethics"/>
      <w:bookmarkEnd w:id="7"/>
      <w:r w:rsidRPr="00411436">
        <w:rPr>
          <w:rFonts w:ascii="Times New Roman" w:hAnsi="Times New Roman" w:cs="Times New Roman"/>
          <w:i/>
          <w:sz w:val="20"/>
          <w:szCs w:val="20"/>
          <w:lang w:val="en-US"/>
        </w:rPr>
        <w:t>Ethics approval</w:t>
      </w:r>
    </w:p>
    <w:bookmarkEnd w:id="8"/>
    <w:p w14:paraId="591E9CA4" w14:textId="035DA02E" w:rsidR="007C76C3" w:rsidRPr="004D30B2" w:rsidRDefault="005A7B46" w:rsidP="005A7B46">
      <w:pPr>
        <w:autoSpaceDE w:val="0"/>
        <w:autoSpaceDN w:val="0"/>
        <w:adjustRightInd w:val="0"/>
        <w:spacing w:after="0" w:line="480" w:lineRule="auto"/>
        <w:rPr>
          <w:rFonts w:ascii="Times New Roman" w:hAnsi="Times New Roman" w:cs="Times New Roman"/>
          <w:sz w:val="20"/>
          <w:szCs w:val="20"/>
          <w:lang w:val="en-GB"/>
        </w:rPr>
      </w:pPr>
      <w:r w:rsidRPr="009869FF">
        <w:rPr>
          <w:rFonts w:ascii="Times New Roman" w:hAnsi="Times New Roman" w:cs="Times New Roman"/>
          <w:sz w:val="20"/>
          <w:szCs w:val="20"/>
          <w:lang w:val="en-US"/>
        </w:rPr>
        <w:t>The study was approved by ethics committees in all participating countries. The competent authority in each</w:t>
      </w:r>
      <w:r w:rsidR="004D30B2">
        <w:rPr>
          <w:rFonts w:ascii="Times New Roman" w:hAnsi="Times New Roman" w:cs="Times New Roman"/>
          <w:sz w:val="20"/>
          <w:szCs w:val="20"/>
          <w:lang w:val="en-US"/>
        </w:rPr>
        <w:t xml:space="preserve"> </w:t>
      </w:r>
      <w:r w:rsidRPr="009869FF">
        <w:rPr>
          <w:rFonts w:ascii="Times New Roman" w:hAnsi="Times New Roman" w:cs="Times New Roman"/>
          <w:sz w:val="20"/>
          <w:szCs w:val="20"/>
          <w:lang w:val="en-US"/>
        </w:rPr>
        <w:t>country also gave their approval. Patients who fulfilled the inclusion criteria were given written and verbal information on the study and provided written informed consent.</w:t>
      </w:r>
      <w:r w:rsidR="004D30B2">
        <w:rPr>
          <w:rFonts w:ascii="Times New Roman" w:hAnsi="Times New Roman" w:cs="Times New Roman"/>
          <w:sz w:val="20"/>
          <w:szCs w:val="20"/>
          <w:lang w:val="en-US"/>
        </w:rPr>
        <w:t xml:space="preserve"> The GRACE RCT</w:t>
      </w:r>
      <w:r w:rsidR="004D30B2" w:rsidRPr="004D30B2">
        <w:rPr>
          <w:rFonts w:ascii="Times New Roman" w:hAnsi="Times New Roman" w:cs="Times New Roman"/>
          <w:sz w:val="20"/>
          <w:szCs w:val="20"/>
          <w:lang w:val="en-US"/>
        </w:rPr>
        <w:t xml:space="preserve"> is registered with EudraCT (2007-001586-15), UKCRN Portfolio (ID 4175), ISRCTN (52261229), and FWO (G.0274.08N).</w:t>
      </w:r>
    </w:p>
    <w:p w14:paraId="44A0B4AB" w14:textId="77777777" w:rsidR="005A7B46" w:rsidRPr="009869FF" w:rsidRDefault="005A7B46" w:rsidP="005A7B46">
      <w:pPr>
        <w:autoSpaceDE w:val="0"/>
        <w:autoSpaceDN w:val="0"/>
        <w:adjustRightInd w:val="0"/>
        <w:spacing w:after="0" w:line="480" w:lineRule="auto"/>
        <w:rPr>
          <w:rFonts w:ascii="Times New Roman" w:hAnsi="Times New Roman" w:cs="Times New Roman"/>
          <w:sz w:val="20"/>
          <w:szCs w:val="20"/>
          <w:lang w:val="en-US"/>
        </w:rPr>
      </w:pPr>
    </w:p>
    <w:p w14:paraId="723A818C" w14:textId="6A6C55A5" w:rsidR="0068619A" w:rsidRPr="00411436" w:rsidRDefault="0068619A" w:rsidP="005A7B46">
      <w:pPr>
        <w:spacing w:line="480" w:lineRule="auto"/>
        <w:rPr>
          <w:rFonts w:ascii="Times New Roman" w:hAnsi="Times New Roman" w:cs="Times New Roman"/>
          <w:b/>
          <w:sz w:val="20"/>
          <w:szCs w:val="20"/>
          <w:lang w:val="en-US"/>
        </w:rPr>
      </w:pPr>
      <w:r w:rsidRPr="00411436">
        <w:rPr>
          <w:rFonts w:ascii="Times New Roman" w:hAnsi="Times New Roman" w:cs="Times New Roman"/>
          <w:b/>
          <w:sz w:val="20"/>
          <w:szCs w:val="20"/>
          <w:lang w:val="en-US"/>
        </w:rPr>
        <w:t>Results</w:t>
      </w:r>
    </w:p>
    <w:p w14:paraId="41B65B15" w14:textId="14399B97" w:rsidR="00A612F0" w:rsidRPr="00411436" w:rsidRDefault="00754DC7" w:rsidP="00AB00DA">
      <w:pPr>
        <w:spacing w:line="480" w:lineRule="auto"/>
        <w:rPr>
          <w:rFonts w:ascii="Times New Roman" w:hAnsi="Times New Roman" w:cs="Times New Roman"/>
          <w:sz w:val="20"/>
          <w:szCs w:val="20"/>
          <w:lang w:val="en-US"/>
        </w:rPr>
      </w:pPr>
      <w:bookmarkStart w:id="9" w:name="perc"/>
      <w:r w:rsidRPr="00411436">
        <w:rPr>
          <w:rFonts w:ascii="Times New Roman" w:hAnsi="Times New Roman" w:cs="Times New Roman"/>
          <w:sz w:val="20"/>
          <w:szCs w:val="20"/>
          <w:lang w:val="en-US"/>
        </w:rPr>
        <w:t>In total, 20</w:t>
      </w:r>
      <w:r w:rsidR="00A56389" w:rsidRPr="00411436">
        <w:rPr>
          <w:rFonts w:ascii="Times New Roman" w:hAnsi="Times New Roman" w:cs="Times New Roman"/>
          <w:sz w:val="20"/>
          <w:szCs w:val="20"/>
          <w:lang w:val="en-US"/>
        </w:rPr>
        <w:t>58</w:t>
      </w:r>
      <w:r w:rsidRPr="00411436">
        <w:rPr>
          <w:rFonts w:ascii="Times New Roman" w:hAnsi="Times New Roman" w:cs="Times New Roman"/>
          <w:sz w:val="20"/>
          <w:szCs w:val="20"/>
          <w:lang w:val="en-US"/>
        </w:rPr>
        <w:t xml:space="preserve"> </w:t>
      </w:r>
      <w:r w:rsidR="0009336E" w:rsidRPr="00411436">
        <w:rPr>
          <w:rFonts w:ascii="Times New Roman" w:hAnsi="Times New Roman" w:cs="Times New Roman"/>
          <w:sz w:val="20"/>
          <w:szCs w:val="20"/>
          <w:lang w:val="en-US"/>
        </w:rPr>
        <w:t>patients</w:t>
      </w:r>
      <w:r w:rsidR="00D25006">
        <w:rPr>
          <w:rFonts w:ascii="Times New Roman" w:hAnsi="Times New Roman" w:cs="Times New Roman"/>
          <w:sz w:val="20"/>
          <w:szCs w:val="20"/>
          <w:lang w:val="en-US"/>
        </w:rPr>
        <w:t xml:space="preserve"> (out of 2061) that did not consume antibiotics in the month before consultation</w:t>
      </w:r>
      <w:r w:rsidR="00B13F29" w:rsidRPr="00411436">
        <w:rPr>
          <w:rFonts w:ascii="Times New Roman" w:hAnsi="Times New Roman" w:cs="Times New Roman"/>
          <w:sz w:val="20"/>
          <w:szCs w:val="20"/>
          <w:lang w:val="en-US"/>
        </w:rPr>
        <w:t xml:space="preserve"> were</w:t>
      </w:r>
      <w:r w:rsidR="00B32D9E" w:rsidRPr="00411436">
        <w:rPr>
          <w:rFonts w:ascii="Times New Roman" w:hAnsi="Times New Roman" w:cs="Times New Roman"/>
          <w:sz w:val="20"/>
          <w:szCs w:val="20"/>
          <w:lang w:val="en-US"/>
        </w:rPr>
        <w:t xml:space="preserve"> </w:t>
      </w:r>
      <w:r w:rsidR="00411436" w:rsidRPr="00411436">
        <w:rPr>
          <w:rFonts w:ascii="Times New Roman" w:hAnsi="Times New Roman" w:cs="Times New Roman"/>
          <w:sz w:val="20"/>
          <w:szCs w:val="20"/>
          <w:lang w:val="en-US"/>
        </w:rPr>
        <w:t>randomized</w:t>
      </w:r>
      <w:r w:rsidR="00B13F29" w:rsidRPr="00411436">
        <w:rPr>
          <w:rFonts w:ascii="Times New Roman" w:hAnsi="Times New Roman" w:cs="Times New Roman"/>
          <w:sz w:val="20"/>
          <w:szCs w:val="20"/>
          <w:lang w:val="en-US"/>
        </w:rPr>
        <w:t>.</w:t>
      </w:r>
      <w:r w:rsidR="00686A78" w:rsidRPr="00411436">
        <w:rPr>
          <w:rFonts w:ascii="Times New Roman" w:hAnsi="Times New Roman" w:cs="Times New Roman"/>
          <w:sz w:val="20"/>
          <w:szCs w:val="20"/>
          <w:lang w:val="en-US"/>
        </w:rPr>
        <w:t xml:space="preserve"> Symptom duration and symptom severity</w:t>
      </w:r>
      <w:r w:rsidR="00B13F29" w:rsidRPr="00411436">
        <w:rPr>
          <w:rFonts w:ascii="Times New Roman" w:hAnsi="Times New Roman" w:cs="Times New Roman"/>
          <w:sz w:val="20"/>
          <w:szCs w:val="20"/>
          <w:lang w:val="en-US"/>
        </w:rPr>
        <w:t xml:space="preserve"> </w:t>
      </w:r>
      <w:r w:rsidR="00686A78" w:rsidRPr="00411436">
        <w:rPr>
          <w:rFonts w:ascii="Times New Roman" w:hAnsi="Times New Roman" w:cs="Times New Roman"/>
          <w:sz w:val="20"/>
          <w:szCs w:val="20"/>
          <w:lang w:val="en-US"/>
        </w:rPr>
        <w:t>were reported for 87% (1793/2058) and 88% (1804/2024)</w:t>
      </w:r>
      <w:r w:rsidR="00AE2C81" w:rsidRPr="00411436">
        <w:rPr>
          <w:rFonts w:ascii="Times New Roman" w:hAnsi="Times New Roman" w:cs="Times New Roman"/>
          <w:sz w:val="20"/>
          <w:szCs w:val="20"/>
          <w:lang w:val="en-US"/>
        </w:rPr>
        <w:t xml:space="preserve"> of patients</w:t>
      </w:r>
      <w:r w:rsidR="00686A78" w:rsidRPr="00411436">
        <w:rPr>
          <w:rFonts w:ascii="Times New Roman" w:hAnsi="Times New Roman" w:cs="Times New Roman"/>
          <w:sz w:val="20"/>
          <w:szCs w:val="20"/>
          <w:lang w:val="en-US"/>
        </w:rPr>
        <w:t xml:space="preserve"> respectively. </w:t>
      </w:r>
      <w:r w:rsidR="00CD42E5" w:rsidRPr="00411436">
        <w:rPr>
          <w:rFonts w:ascii="Times New Roman" w:hAnsi="Times New Roman" w:cs="Times New Roman"/>
          <w:sz w:val="20"/>
          <w:szCs w:val="20"/>
          <w:lang w:val="en-US"/>
        </w:rPr>
        <w:t>Illness deterioration</w:t>
      </w:r>
      <w:r w:rsidR="00B13F29" w:rsidRPr="00411436">
        <w:rPr>
          <w:rFonts w:ascii="Times New Roman" w:hAnsi="Times New Roman" w:cs="Times New Roman"/>
          <w:sz w:val="20"/>
          <w:szCs w:val="20"/>
          <w:lang w:val="en-US"/>
        </w:rPr>
        <w:t xml:space="preserve"> (or no deterioration) was documented in 98%</w:t>
      </w:r>
      <w:r w:rsidR="00CA2B59" w:rsidRPr="00411436">
        <w:rPr>
          <w:rFonts w:ascii="Times New Roman" w:hAnsi="Times New Roman" w:cs="Times New Roman"/>
          <w:sz w:val="20"/>
          <w:szCs w:val="20"/>
          <w:lang w:val="en-US"/>
        </w:rPr>
        <w:t xml:space="preserve"> (2024/2058)</w:t>
      </w:r>
      <w:r w:rsidR="00B13F29" w:rsidRPr="00411436">
        <w:rPr>
          <w:rFonts w:ascii="Times New Roman" w:hAnsi="Times New Roman" w:cs="Times New Roman"/>
          <w:sz w:val="20"/>
          <w:szCs w:val="20"/>
          <w:lang w:val="en-US"/>
        </w:rPr>
        <w:t xml:space="preserve"> of whom 18% (355/2024</w:t>
      </w:r>
      <w:r w:rsidR="00857166" w:rsidRPr="00411436">
        <w:rPr>
          <w:rFonts w:ascii="Times New Roman" w:hAnsi="Times New Roman" w:cs="Times New Roman"/>
          <w:sz w:val="20"/>
          <w:szCs w:val="20"/>
          <w:lang w:val="en-US"/>
        </w:rPr>
        <w:t xml:space="preserve">) experienced </w:t>
      </w:r>
      <w:r w:rsidR="00AE2C81" w:rsidRPr="00411436">
        <w:rPr>
          <w:rFonts w:ascii="Times New Roman" w:hAnsi="Times New Roman" w:cs="Times New Roman"/>
          <w:sz w:val="20"/>
          <w:szCs w:val="20"/>
          <w:lang w:val="en-US"/>
        </w:rPr>
        <w:t xml:space="preserve">illness </w:t>
      </w:r>
      <w:r w:rsidR="00857166" w:rsidRPr="00411436">
        <w:rPr>
          <w:rFonts w:ascii="Times New Roman" w:hAnsi="Times New Roman" w:cs="Times New Roman"/>
          <w:sz w:val="20"/>
          <w:szCs w:val="20"/>
          <w:lang w:val="en-US"/>
        </w:rPr>
        <w:t>deterioration. The vast majority of th</w:t>
      </w:r>
      <w:r w:rsidR="00AE2C81" w:rsidRPr="00411436">
        <w:rPr>
          <w:rFonts w:ascii="Times New Roman" w:hAnsi="Times New Roman" w:cs="Times New Roman"/>
          <w:sz w:val="20"/>
          <w:szCs w:val="20"/>
          <w:lang w:val="en-US"/>
        </w:rPr>
        <w:t>ose with illness deterioration</w:t>
      </w:r>
      <w:r w:rsidR="00857166" w:rsidRPr="00411436">
        <w:rPr>
          <w:rFonts w:ascii="Times New Roman" w:hAnsi="Times New Roman" w:cs="Times New Roman"/>
          <w:sz w:val="20"/>
          <w:szCs w:val="20"/>
          <w:lang w:val="en-US"/>
        </w:rPr>
        <w:t xml:space="preserve"> represent</w:t>
      </w:r>
      <w:r w:rsidR="00AE2C81" w:rsidRPr="00411436">
        <w:rPr>
          <w:rFonts w:ascii="Times New Roman" w:hAnsi="Times New Roman" w:cs="Times New Roman"/>
          <w:sz w:val="20"/>
          <w:szCs w:val="20"/>
          <w:lang w:val="en-US"/>
        </w:rPr>
        <w:t>ed</w:t>
      </w:r>
      <w:r w:rsidR="00857166" w:rsidRPr="00411436">
        <w:rPr>
          <w:rFonts w:ascii="Times New Roman" w:hAnsi="Times New Roman" w:cs="Times New Roman"/>
          <w:sz w:val="20"/>
          <w:szCs w:val="20"/>
          <w:lang w:val="en-US"/>
        </w:rPr>
        <w:t xml:space="preserve"> reconsultation with new or worsening symptoms. </w:t>
      </w:r>
      <w:r w:rsidR="00947897">
        <w:rPr>
          <w:rFonts w:ascii="Times New Roman" w:hAnsi="Times New Roman" w:cs="Times New Roman"/>
          <w:sz w:val="20"/>
          <w:szCs w:val="20"/>
          <w:lang w:val="en-US"/>
        </w:rPr>
        <w:t xml:space="preserve">Sample size information for subgroup analyses is presented in Figure 1. </w:t>
      </w:r>
    </w:p>
    <w:p w14:paraId="1366A4D1" w14:textId="48BA967E" w:rsidR="003577D2" w:rsidRPr="00411436" w:rsidRDefault="002D7386" w:rsidP="00AB00DA">
      <w:pPr>
        <w:spacing w:line="480" w:lineRule="auto"/>
        <w:rPr>
          <w:rFonts w:ascii="Times New Roman" w:hAnsi="Times New Roman" w:cs="Times New Roman"/>
          <w:sz w:val="20"/>
          <w:szCs w:val="20"/>
          <w:lang w:val="en-US"/>
        </w:rPr>
      </w:pPr>
      <w:bookmarkStart w:id="10" w:name="results_structuur"/>
      <w:bookmarkEnd w:id="9"/>
      <w:r w:rsidRPr="00411436">
        <w:rPr>
          <w:rFonts w:ascii="Times New Roman" w:hAnsi="Times New Roman" w:cs="Times New Roman"/>
          <w:b/>
          <w:i/>
          <w:sz w:val="20"/>
          <w:szCs w:val="20"/>
          <w:lang w:val="en-US"/>
        </w:rPr>
        <w:lastRenderedPageBreak/>
        <w:t>Symptom duration.</w:t>
      </w:r>
      <w:r w:rsidRPr="00411436">
        <w:rPr>
          <w:rFonts w:ascii="Times New Roman" w:hAnsi="Times New Roman" w:cs="Times New Roman"/>
          <w:sz w:val="20"/>
          <w:szCs w:val="20"/>
          <w:lang w:val="en-US"/>
        </w:rPr>
        <w:t xml:space="preserve"> </w:t>
      </w:r>
      <w:r w:rsidR="00EB511D" w:rsidRPr="00411436">
        <w:rPr>
          <w:rFonts w:ascii="Times New Roman" w:hAnsi="Times New Roman" w:cs="Times New Roman"/>
          <w:sz w:val="20"/>
          <w:szCs w:val="20"/>
          <w:lang w:val="en-US"/>
        </w:rPr>
        <w:t xml:space="preserve">No subgroups were identified that were significantly more likely to benefit from </w:t>
      </w:r>
      <w:r w:rsidR="00CD42E5" w:rsidRPr="009869FF">
        <w:rPr>
          <w:rFonts w:ascii="Times New Roman" w:hAnsi="Times New Roman" w:cs="Times New Roman"/>
          <w:sz w:val="20"/>
          <w:szCs w:val="20"/>
          <w:lang w:val="en-US"/>
        </w:rPr>
        <w:t xml:space="preserve">amoxicillin </w:t>
      </w:r>
      <w:r w:rsidR="00EB511D" w:rsidRPr="00411436">
        <w:rPr>
          <w:rFonts w:ascii="Times New Roman" w:hAnsi="Times New Roman" w:cs="Times New Roman"/>
          <w:sz w:val="20"/>
          <w:szCs w:val="20"/>
          <w:lang w:val="en-US"/>
        </w:rPr>
        <w:t>for the duration of symptoms</w:t>
      </w:r>
      <w:r w:rsidR="008C1803" w:rsidRPr="00411436">
        <w:rPr>
          <w:rFonts w:ascii="Times New Roman" w:hAnsi="Times New Roman" w:cs="Times New Roman"/>
          <w:sz w:val="20"/>
          <w:szCs w:val="20"/>
          <w:lang w:val="en-US"/>
        </w:rPr>
        <w:t xml:space="preserve"> (in days)</w:t>
      </w:r>
      <w:r w:rsidR="00EB511D" w:rsidRPr="00411436">
        <w:rPr>
          <w:rFonts w:ascii="Times New Roman" w:hAnsi="Times New Roman" w:cs="Times New Roman"/>
          <w:sz w:val="20"/>
          <w:szCs w:val="20"/>
          <w:lang w:val="en-US"/>
        </w:rPr>
        <w:t xml:space="preserve"> rated moderately bad or worse (Table 1)</w:t>
      </w:r>
      <w:r w:rsidR="00367988" w:rsidRPr="00411436">
        <w:rPr>
          <w:rFonts w:ascii="Times New Roman" w:hAnsi="Times New Roman" w:cs="Times New Roman"/>
          <w:sz w:val="20"/>
          <w:szCs w:val="20"/>
          <w:lang w:val="en-US"/>
        </w:rPr>
        <w:t xml:space="preserve">. </w:t>
      </w:r>
    </w:p>
    <w:p w14:paraId="2A7F1810" w14:textId="613F604C" w:rsidR="00131906" w:rsidRPr="00411436" w:rsidRDefault="002D7386" w:rsidP="00AB00DA">
      <w:pPr>
        <w:spacing w:line="480" w:lineRule="auto"/>
        <w:rPr>
          <w:rFonts w:ascii="Times New Roman" w:hAnsi="Times New Roman" w:cs="Times New Roman"/>
          <w:sz w:val="20"/>
          <w:szCs w:val="20"/>
          <w:lang w:val="en-US"/>
        </w:rPr>
      </w:pPr>
      <w:r w:rsidRPr="00411436">
        <w:rPr>
          <w:rFonts w:ascii="Times New Roman" w:hAnsi="Times New Roman" w:cs="Times New Roman"/>
          <w:b/>
          <w:i/>
          <w:sz w:val="20"/>
          <w:szCs w:val="20"/>
          <w:lang w:val="en-US"/>
        </w:rPr>
        <w:t>Symptom severity.</w:t>
      </w:r>
      <w:r w:rsidRPr="00411436">
        <w:rPr>
          <w:rFonts w:ascii="Times New Roman" w:hAnsi="Times New Roman" w:cs="Times New Roman"/>
          <w:sz w:val="20"/>
          <w:szCs w:val="20"/>
          <w:lang w:val="en-US"/>
        </w:rPr>
        <w:t xml:space="preserve"> </w:t>
      </w:r>
      <w:r w:rsidR="000E5B68" w:rsidRPr="00411436">
        <w:rPr>
          <w:rFonts w:ascii="Times New Roman" w:hAnsi="Times New Roman" w:cs="Times New Roman"/>
          <w:sz w:val="20"/>
          <w:szCs w:val="20"/>
          <w:lang w:val="en-US"/>
        </w:rPr>
        <w:t>P</w:t>
      </w:r>
      <w:r w:rsidR="0009336E" w:rsidRPr="00411436">
        <w:rPr>
          <w:rFonts w:ascii="Times New Roman" w:hAnsi="Times New Roman" w:cs="Times New Roman"/>
          <w:sz w:val="20"/>
          <w:szCs w:val="20"/>
          <w:lang w:val="en-US"/>
        </w:rPr>
        <w:t>atients</w:t>
      </w:r>
      <w:r w:rsidR="00367988" w:rsidRPr="00411436">
        <w:rPr>
          <w:rFonts w:ascii="Times New Roman" w:hAnsi="Times New Roman" w:cs="Times New Roman"/>
          <w:sz w:val="20"/>
          <w:szCs w:val="20"/>
          <w:lang w:val="en-US"/>
        </w:rPr>
        <w:t xml:space="preserve"> with a </w:t>
      </w:r>
      <w:r w:rsidR="009D322A" w:rsidRPr="00411436">
        <w:rPr>
          <w:rFonts w:ascii="Times New Roman" w:hAnsi="Times New Roman" w:cs="Times New Roman"/>
          <w:sz w:val="20"/>
          <w:szCs w:val="20"/>
          <w:lang w:val="en-US"/>
        </w:rPr>
        <w:t>purely</w:t>
      </w:r>
      <w:r w:rsidR="00367988" w:rsidRPr="00411436">
        <w:rPr>
          <w:rFonts w:ascii="Times New Roman" w:hAnsi="Times New Roman" w:cs="Times New Roman"/>
          <w:sz w:val="20"/>
          <w:szCs w:val="20"/>
          <w:lang w:val="en-US"/>
        </w:rPr>
        <w:t xml:space="preserve"> bacterial infection </w:t>
      </w:r>
      <w:r w:rsidR="000E5B68" w:rsidRPr="00411436">
        <w:rPr>
          <w:rFonts w:ascii="Times New Roman" w:hAnsi="Times New Roman" w:cs="Times New Roman"/>
          <w:sz w:val="20"/>
          <w:szCs w:val="20"/>
          <w:lang w:val="en-US"/>
        </w:rPr>
        <w:t>be</w:t>
      </w:r>
      <w:r w:rsidR="00C1251B">
        <w:rPr>
          <w:rFonts w:ascii="Times New Roman" w:hAnsi="Times New Roman" w:cs="Times New Roman"/>
          <w:sz w:val="20"/>
          <w:szCs w:val="20"/>
          <w:lang w:val="en-US"/>
        </w:rPr>
        <w:t>ne</w:t>
      </w:r>
      <w:r w:rsidR="000E5B68" w:rsidRPr="00411436">
        <w:rPr>
          <w:rFonts w:ascii="Times New Roman" w:hAnsi="Times New Roman" w:cs="Times New Roman"/>
          <w:sz w:val="20"/>
          <w:szCs w:val="20"/>
          <w:lang w:val="en-US"/>
        </w:rPr>
        <w:t xml:space="preserve">fitted from amoxicillin treatment </w:t>
      </w:r>
      <w:r w:rsidR="006C4001" w:rsidRPr="00411436">
        <w:rPr>
          <w:rFonts w:ascii="Times New Roman" w:hAnsi="Times New Roman" w:cs="Times New Roman"/>
          <w:sz w:val="20"/>
          <w:szCs w:val="20"/>
          <w:lang w:val="en-US"/>
        </w:rPr>
        <w:t>(</w:t>
      </w:r>
      <w:r w:rsidR="0010200F" w:rsidRPr="00411436">
        <w:rPr>
          <w:rFonts w:ascii="Times New Roman" w:hAnsi="Times New Roman" w:cs="Times New Roman"/>
          <w:sz w:val="20"/>
          <w:szCs w:val="20"/>
          <w:lang w:val="en-US"/>
        </w:rPr>
        <w:t>Table 2</w:t>
      </w:r>
      <w:bookmarkStart w:id="11" w:name="intterm"/>
      <w:r w:rsidR="0010200F" w:rsidRPr="00411436">
        <w:rPr>
          <w:rFonts w:ascii="Times New Roman" w:hAnsi="Times New Roman" w:cs="Times New Roman"/>
          <w:sz w:val="20"/>
          <w:szCs w:val="20"/>
          <w:lang w:val="en-US"/>
        </w:rPr>
        <w:t>;</w:t>
      </w:r>
      <w:r w:rsidR="003577D2" w:rsidRPr="00411436">
        <w:rPr>
          <w:rFonts w:ascii="Times New Roman" w:hAnsi="Times New Roman" w:cs="Times New Roman"/>
          <w:sz w:val="20"/>
          <w:szCs w:val="20"/>
          <w:lang w:val="en-US"/>
        </w:rPr>
        <w:t xml:space="preserve"> interaction term</w:t>
      </w:r>
      <w:r w:rsidR="0010200F" w:rsidRPr="00411436">
        <w:rPr>
          <w:rFonts w:ascii="Times New Roman" w:hAnsi="Times New Roman" w:cs="Times New Roman"/>
          <w:sz w:val="20"/>
          <w:szCs w:val="20"/>
          <w:lang w:val="en-US"/>
        </w:rPr>
        <w:t xml:space="preserve"> </w:t>
      </w:r>
      <w:bookmarkEnd w:id="11"/>
      <w:r w:rsidR="0010200F" w:rsidRPr="00411436">
        <w:rPr>
          <w:rFonts w:ascii="Times New Roman" w:hAnsi="Times New Roman" w:cs="Times New Roman"/>
          <w:sz w:val="20"/>
          <w:szCs w:val="20"/>
          <w:lang w:val="en-US"/>
        </w:rPr>
        <w:t xml:space="preserve">-0.25 </w:t>
      </w:r>
      <w:r w:rsidR="00F40800" w:rsidRPr="00411436">
        <w:rPr>
          <w:rFonts w:ascii="Times New Roman" w:hAnsi="Times New Roman" w:cs="Times New Roman"/>
          <w:sz w:val="20"/>
          <w:szCs w:val="20"/>
          <w:lang w:val="en-US"/>
        </w:rPr>
        <w:t xml:space="preserve">(95% CI: </w:t>
      </w:r>
      <w:r w:rsidR="0010200F" w:rsidRPr="00411436">
        <w:rPr>
          <w:rFonts w:ascii="Times New Roman" w:hAnsi="Times New Roman" w:cs="Times New Roman"/>
          <w:sz w:val="20"/>
          <w:szCs w:val="20"/>
          <w:lang w:val="en-US"/>
        </w:rPr>
        <w:t>[-0.49; 0.00]</w:t>
      </w:r>
      <w:r w:rsidR="00F40800" w:rsidRPr="00411436">
        <w:rPr>
          <w:rFonts w:ascii="Times New Roman" w:hAnsi="Times New Roman" w:cs="Times New Roman"/>
          <w:sz w:val="20"/>
          <w:szCs w:val="20"/>
          <w:lang w:val="en-US"/>
        </w:rPr>
        <w:t>)</w:t>
      </w:r>
      <w:r w:rsidR="0010200F" w:rsidRPr="00411436">
        <w:rPr>
          <w:rFonts w:ascii="Times New Roman" w:hAnsi="Times New Roman" w:cs="Times New Roman"/>
          <w:sz w:val="20"/>
          <w:szCs w:val="20"/>
          <w:lang w:val="en-US"/>
        </w:rPr>
        <w:t>)</w:t>
      </w:r>
      <w:r w:rsidR="000E5B68" w:rsidRPr="00411436">
        <w:rPr>
          <w:rFonts w:ascii="Times New Roman" w:hAnsi="Times New Roman" w:cs="Times New Roman"/>
          <w:sz w:val="20"/>
          <w:szCs w:val="20"/>
          <w:lang w:val="en-US"/>
        </w:rPr>
        <w:t xml:space="preserve">; </w:t>
      </w:r>
      <w:r w:rsidR="0010200F" w:rsidRPr="00411436">
        <w:rPr>
          <w:rFonts w:ascii="Times New Roman" w:hAnsi="Times New Roman" w:cs="Times New Roman"/>
          <w:sz w:val="20"/>
          <w:szCs w:val="20"/>
          <w:lang w:val="en-US"/>
        </w:rPr>
        <w:t xml:space="preserve">the mean symptom severity score was 0.26 </w:t>
      </w:r>
      <w:r w:rsidR="00F40800" w:rsidRPr="00411436">
        <w:rPr>
          <w:rFonts w:ascii="Times New Roman" w:hAnsi="Times New Roman" w:cs="Times New Roman"/>
          <w:sz w:val="20"/>
          <w:szCs w:val="20"/>
          <w:lang w:val="en-US"/>
        </w:rPr>
        <w:t xml:space="preserve">(95% CI: </w:t>
      </w:r>
      <w:r w:rsidR="0010200F" w:rsidRPr="00411436">
        <w:rPr>
          <w:rFonts w:ascii="Times New Roman" w:hAnsi="Times New Roman" w:cs="Times New Roman"/>
          <w:sz w:val="20"/>
          <w:szCs w:val="20"/>
          <w:lang w:val="en-US"/>
        </w:rPr>
        <w:t>[-0.48; -0.03]</w:t>
      </w:r>
      <w:r w:rsidR="00F40800" w:rsidRPr="00411436">
        <w:rPr>
          <w:rFonts w:ascii="Times New Roman" w:hAnsi="Times New Roman" w:cs="Times New Roman"/>
          <w:sz w:val="20"/>
          <w:szCs w:val="20"/>
          <w:lang w:val="en-US"/>
        </w:rPr>
        <w:t>)</w:t>
      </w:r>
      <w:r w:rsidR="0010200F" w:rsidRPr="00411436">
        <w:rPr>
          <w:rFonts w:ascii="Times New Roman" w:hAnsi="Times New Roman" w:cs="Times New Roman"/>
          <w:sz w:val="20"/>
          <w:szCs w:val="20"/>
          <w:lang w:val="en-US"/>
        </w:rPr>
        <w:t xml:space="preserve"> points lower compared to </w:t>
      </w:r>
      <w:r w:rsidR="00243038" w:rsidRPr="00411436">
        <w:rPr>
          <w:rFonts w:ascii="Times New Roman" w:hAnsi="Times New Roman" w:cs="Times New Roman"/>
          <w:sz w:val="20"/>
          <w:szCs w:val="20"/>
          <w:lang w:val="en-US"/>
        </w:rPr>
        <w:t>patient</w:t>
      </w:r>
      <w:r w:rsidR="000E5B68" w:rsidRPr="00411436">
        <w:rPr>
          <w:rFonts w:ascii="Times New Roman" w:hAnsi="Times New Roman" w:cs="Times New Roman"/>
          <w:sz w:val="20"/>
          <w:szCs w:val="20"/>
          <w:lang w:val="en-US"/>
        </w:rPr>
        <w:t>s</w:t>
      </w:r>
      <w:r w:rsidR="00243038" w:rsidRPr="00411436">
        <w:rPr>
          <w:rFonts w:ascii="Times New Roman" w:hAnsi="Times New Roman" w:cs="Times New Roman"/>
          <w:sz w:val="20"/>
          <w:szCs w:val="20"/>
          <w:lang w:val="en-US"/>
        </w:rPr>
        <w:t xml:space="preserve"> </w:t>
      </w:r>
      <w:r w:rsidR="0010200F" w:rsidRPr="00411436">
        <w:rPr>
          <w:rFonts w:ascii="Times New Roman" w:hAnsi="Times New Roman" w:cs="Times New Roman"/>
          <w:sz w:val="20"/>
          <w:szCs w:val="20"/>
          <w:lang w:val="en-US"/>
        </w:rPr>
        <w:t>on placebo</w:t>
      </w:r>
      <w:r w:rsidR="00225B1E" w:rsidRPr="00411436">
        <w:rPr>
          <w:rFonts w:ascii="Times New Roman" w:hAnsi="Times New Roman" w:cs="Times New Roman"/>
          <w:sz w:val="20"/>
          <w:szCs w:val="20"/>
          <w:lang w:val="en-US"/>
        </w:rPr>
        <w:t xml:space="preserve"> (Table 2)</w:t>
      </w:r>
      <w:r w:rsidR="0010200F" w:rsidRPr="00411436">
        <w:rPr>
          <w:rFonts w:ascii="Times New Roman" w:hAnsi="Times New Roman" w:cs="Times New Roman"/>
          <w:sz w:val="20"/>
          <w:szCs w:val="20"/>
          <w:lang w:val="en-US"/>
        </w:rPr>
        <w:t xml:space="preserve">. </w:t>
      </w:r>
    </w:p>
    <w:p w14:paraId="5D2F70FC" w14:textId="20A9C2B1" w:rsidR="001D2142" w:rsidRPr="009869FF" w:rsidRDefault="00302C47" w:rsidP="00AB00DA">
      <w:pPr>
        <w:spacing w:line="480" w:lineRule="auto"/>
        <w:rPr>
          <w:rFonts w:ascii="Times New Roman" w:hAnsi="Times New Roman" w:cs="Times New Roman"/>
          <w:sz w:val="20"/>
          <w:szCs w:val="20"/>
          <w:lang w:val="en-US"/>
        </w:rPr>
      </w:pPr>
      <w:r w:rsidRPr="00411436">
        <w:rPr>
          <w:rFonts w:ascii="Times New Roman" w:hAnsi="Times New Roman" w:cs="Times New Roman"/>
          <w:b/>
          <w:i/>
          <w:sz w:val="20"/>
          <w:szCs w:val="20"/>
          <w:lang w:val="en-US"/>
        </w:rPr>
        <w:t>Illness deterioration</w:t>
      </w:r>
      <w:r w:rsidR="002D7386" w:rsidRPr="00411436">
        <w:rPr>
          <w:rFonts w:ascii="Times New Roman" w:hAnsi="Times New Roman" w:cs="Times New Roman"/>
          <w:b/>
          <w:i/>
          <w:sz w:val="20"/>
          <w:szCs w:val="20"/>
          <w:lang w:val="en-US"/>
        </w:rPr>
        <w:t xml:space="preserve">. </w:t>
      </w:r>
      <w:bookmarkEnd w:id="10"/>
      <w:r w:rsidR="0007113B" w:rsidRPr="00411436">
        <w:rPr>
          <w:rFonts w:ascii="Times New Roman" w:hAnsi="Times New Roman" w:cs="Times New Roman"/>
          <w:sz w:val="20"/>
          <w:szCs w:val="20"/>
          <w:lang w:val="en-US"/>
        </w:rPr>
        <w:t>P</w:t>
      </w:r>
      <w:r w:rsidR="006C4001" w:rsidRPr="00411436">
        <w:rPr>
          <w:rFonts w:ascii="Times New Roman" w:hAnsi="Times New Roman" w:cs="Times New Roman"/>
          <w:sz w:val="20"/>
          <w:szCs w:val="20"/>
          <w:lang w:val="en-US"/>
        </w:rPr>
        <w:t>atients with a bacterial infection</w:t>
      </w:r>
      <w:r w:rsidR="0010200F" w:rsidRPr="00411436">
        <w:rPr>
          <w:rFonts w:ascii="Times New Roman" w:hAnsi="Times New Roman" w:cs="Times New Roman"/>
          <w:sz w:val="20"/>
          <w:szCs w:val="20"/>
          <w:lang w:val="en-US"/>
        </w:rPr>
        <w:t xml:space="preserve"> </w:t>
      </w:r>
      <w:r w:rsidR="0007113B" w:rsidRPr="00411436">
        <w:rPr>
          <w:rFonts w:ascii="Times New Roman" w:hAnsi="Times New Roman" w:cs="Times New Roman"/>
          <w:sz w:val="20"/>
          <w:szCs w:val="20"/>
          <w:lang w:val="en-US"/>
        </w:rPr>
        <w:t xml:space="preserve">benefited from amoxicillin in terms of illness deterioration </w:t>
      </w:r>
      <w:r w:rsidR="0010200F" w:rsidRPr="00411436">
        <w:rPr>
          <w:rFonts w:ascii="Times New Roman" w:hAnsi="Times New Roman" w:cs="Times New Roman"/>
          <w:sz w:val="20"/>
          <w:szCs w:val="20"/>
          <w:lang w:val="en-US"/>
        </w:rPr>
        <w:t xml:space="preserve">(Table 3; </w:t>
      </w:r>
      <w:bookmarkStart w:id="12" w:name="intterm2"/>
      <w:r w:rsidR="00473B6C" w:rsidRPr="00411436">
        <w:rPr>
          <w:rFonts w:ascii="Times New Roman" w:hAnsi="Times New Roman" w:cs="Times New Roman"/>
          <w:sz w:val="20"/>
          <w:szCs w:val="20"/>
          <w:lang w:val="en-US"/>
        </w:rPr>
        <w:t xml:space="preserve">interaction term </w:t>
      </w:r>
      <w:bookmarkEnd w:id="12"/>
      <w:r w:rsidR="0010200F" w:rsidRPr="00411436">
        <w:rPr>
          <w:rFonts w:ascii="Times New Roman" w:hAnsi="Times New Roman" w:cs="Times New Roman"/>
          <w:sz w:val="20"/>
          <w:szCs w:val="20"/>
          <w:lang w:val="en-US"/>
        </w:rPr>
        <w:t xml:space="preserve">0.47 </w:t>
      </w:r>
      <w:r w:rsidR="00F40800" w:rsidRPr="00411436">
        <w:rPr>
          <w:rFonts w:ascii="Times New Roman" w:hAnsi="Times New Roman" w:cs="Times New Roman"/>
          <w:sz w:val="20"/>
          <w:szCs w:val="20"/>
          <w:lang w:val="en-US"/>
        </w:rPr>
        <w:t xml:space="preserve">(95% CI: </w:t>
      </w:r>
      <w:r w:rsidR="0010200F" w:rsidRPr="00411436">
        <w:rPr>
          <w:rFonts w:ascii="Times New Roman" w:hAnsi="Times New Roman" w:cs="Times New Roman"/>
          <w:sz w:val="20"/>
          <w:szCs w:val="20"/>
          <w:lang w:val="en-US"/>
        </w:rPr>
        <w:t>[0.27; 0.82]</w:t>
      </w:r>
      <w:r w:rsidR="00F40800" w:rsidRPr="00411436">
        <w:rPr>
          <w:rFonts w:ascii="Times New Roman" w:hAnsi="Times New Roman" w:cs="Times New Roman"/>
          <w:sz w:val="20"/>
          <w:szCs w:val="20"/>
          <w:lang w:val="en-US"/>
        </w:rPr>
        <w:t>)</w:t>
      </w:r>
      <w:r w:rsidR="001D2142" w:rsidRPr="00411436">
        <w:rPr>
          <w:rFonts w:ascii="Times New Roman" w:hAnsi="Times New Roman" w:cs="Times New Roman"/>
          <w:sz w:val="20"/>
          <w:szCs w:val="20"/>
          <w:lang w:val="en-US"/>
        </w:rPr>
        <w:t xml:space="preserve"> OR</w:t>
      </w:r>
      <w:r w:rsidR="0010200F" w:rsidRPr="00411436">
        <w:rPr>
          <w:rFonts w:ascii="Times New Roman" w:hAnsi="Times New Roman" w:cs="Times New Roman"/>
          <w:sz w:val="20"/>
          <w:szCs w:val="20"/>
          <w:lang w:val="en-US"/>
        </w:rPr>
        <w:t xml:space="preserve"> </w:t>
      </w:r>
      <w:r w:rsidR="00C148B5" w:rsidRPr="00411436">
        <w:rPr>
          <w:rFonts w:ascii="Times New Roman" w:hAnsi="Times New Roman" w:cs="Times New Roman"/>
          <w:sz w:val="20"/>
          <w:szCs w:val="20"/>
          <w:lang w:val="en-US"/>
        </w:rPr>
        <w:t>0.46</w:t>
      </w:r>
      <w:r w:rsidR="00F40800" w:rsidRPr="00411436">
        <w:rPr>
          <w:rFonts w:ascii="Times New Roman" w:hAnsi="Times New Roman" w:cs="Times New Roman"/>
          <w:sz w:val="20"/>
          <w:szCs w:val="20"/>
          <w:lang w:val="en-US"/>
        </w:rPr>
        <w:t xml:space="preserve"> (95% CI: [0.29; 0.75])</w:t>
      </w:r>
      <w:r w:rsidR="001D2142" w:rsidRPr="00411436">
        <w:rPr>
          <w:rFonts w:ascii="Times New Roman" w:hAnsi="Times New Roman" w:cs="Times New Roman"/>
          <w:sz w:val="20"/>
          <w:szCs w:val="20"/>
          <w:lang w:val="en-US"/>
        </w:rPr>
        <w:t>.</w:t>
      </w:r>
    </w:p>
    <w:p w14:paraId="7AD8668D" w14:textId="26C56B70" w:rsidR="00DF5221" w:rsidRPr="00411436" w:rsidRDefault="00411436" w:rsidP="00AB00DA">
      <w:pPr>
        <w:spacing w:line="480" w:lineRule="auto"/>
        <w:rPr>
          <w:rFonts w:ascii="Times New Roman" w:hAnsi="Times New Roman" w:cs="Times New Roman"/>
          <w:sz w:val="20"/>
          <w:szCs w:val="20"/>
          <w:lang w:val="en-US"/>
        </w:rPr>
      </w:pPr>
      <w:r w:rsidRPr="00411436">
        <w:rPr>
          <w:rFonts w:ascii="Times New Roman" w:hAnsi="Times New Roman" w:cs="Times New Roman"/>
          <w:sz w:val="20"/>
          <w:szCs w:val="20"/>
          <w:lang w:val="en-US"/>
        </w:rPr>
        <w:t>Patients</w:t>
      </w:r>
      <w:r w:rsidR="00243038" w:rsidRPr="00411436">
        <w:rPr>
          <w:rFonts w:ascii="Times New Roman" w:hAnsi="Times New Roman" w:cs="Times New Roman"/>
          <w:sz w:val="20"/>
          <w:szCs w:val="20"/>
          <w:lang w:val="en-US"/>
        </w:rPr>
        <w:t xml:space="preserve"> with a combined infection </w:t>
      </w:r>
      <w:r w:rsidR="001D2142" w:rsidRPr="00411436">
        <w:rPr>
          <w:rFonts w:ascii="Times New Roman" w:hAnsi="Times New Roman" w:cs="Times New Roman"/>
          <w:sz w:val="20"/>
          <w:szCs w:val="20"/>
          <w:lang w:val="en-US"/>
        </w:rPr>
        <w:t xml:space="preserve">treated with amoxicillin were less likely to experience illness deterioration </w:t>
      </w:r>
      <w:r w:rsidR="00243038" w:rsidRPr="00411436">
        <w:rPr>
          <w:rFonts w:ascii="Times New Roman" w:hAnsi="Times New Roman" w:cs="Times New Roman"/>
          <w:sz w:val="20"/>
          <w:szCs w:val="20"/>
          <w:lang w:val="en-US"/>
        </w:rPr>
        <w:t xml:space="preserve">(Table 3; </w:t>
      </w:r>
      <w:bookmarkStart w:id="13" w:name="intterm3"/>
      <w:r w:rsidR="00473B6C" w:rsidRPr="00411436">
        <w:rPr>
          <w:rFonts w:ascii="Times New Roman" w:hAnsi="Times New Roman" w:cs="Times New Roman"/>
          <w:sz w:val="20"/>
          <w:szCs w:val="20"/>
          <w:lang w:val="en-US"/>
        </w:rPr>
        <w:t xml:space="preserve">interaction term </w:t>
      </w:r>
      <w:bookmarkEnd w:id="13"/>
      <w:r w:rsidR="00243038" w:rsidRPr="00411436">
        <w:rPr>
          <w:rFonts w:ascii="Times New Roman" w:hAnsi="Times New Roman" w:cs="Times New Roman"/>
          <w:sz w:val="20"/>
          <w:szCs w:val="20"/>
          <w:lang w:val="en-US"/>
        </w:rPr>
        <w:t>0.26 (95% CI: [0.11; 0.59]</w:t>
      </w:r>
      <w:r w:rsidR="001D2142" w:rsidRPr="00411436">
        <w:rPr>
          <w:rFonts w:ascii="Times New Roman" w:hAnsi="Times New Roman" w:cs="Times New Roman"/>
          <w:sz w:val="20"/>
          <w:szCs w:val="20"/>
          <w:lang w:val="en-US"/>
        </w:rPr>
        <w:t xml:space="preserve"> OR </w:t>
      </w:r>
      <w:r w:rsidR="00243038" w:rsidRPr="00411436">
        <w:rPr>
          <w:rFonts w:ascii="Times New Roman" w:hAnsi="Times New Roman" w:cs="Times New Roman"/>
          <w:sz w:val="20"/>
          <w:szCs w:val="20"/>
          <w:lang w:val="en-US"/>
        </w:rPr>
        <w:t xml:space="preserve">0.24 (95% CI: [0.11; 0.53]) </w:t>
      </w:r>
      <w:r w:rsidR="003B7CC1" w:rsidRPr="00411436">
        <w:rPr>
          <w:rFonts w:ascii="Times New Roman" w:hAnsi="Times New Roman" w:cs="Times New Roman"/>
          <w:sz w:val="20"/>
          <w:szCs w:val="20"/>
          <w:lang w:val="en-US"/>
        </w:rPr>
        <w:t>:</w:t>
      </w:r>
      <w:bookmarkStart w:id="14" w:name="absrisk"/>
      <w:r w:rsidR="00D7391B" w:rsidRPr="00411436">
        <w:rPr>
          <w:rFonts w:ascii="Times New Roman" w:hAnsi="Times New Roman" w:cs="Times New Roman"/>
          <w:sz w:val="20"/>
          <w:szCs w:val="20"/>
          <w:lang w:val="en-US"/>
        </w:rPr>
        <w:t xml:space="preserve"> 32%</w:t>
      </w:r>
      <w:r w:rsidR="00CD42E5" w:rsidRPr="00411436">
        <w:rPr>
          <w:rFonts w:ascii="Times New Roman" w:hAnsi="Times New Roman" w:cs="Times New Roman"/>
          <w:sz w:val="20"/>
          <w:szCs w:val="20"/>
          <w:lang w:val="en-US"/>
        </w:rPr>
        <w:t xml:space="preserve"> (95% CI: [23-41%]) </w:t>
      </w:r>
      <w:r w:rsidR="003079E7" w:rsidRPr="00411436">
        <w:rPr>
          <w:rFonts w:ascii="Times New Roman" w:hAnsi="Times New Roman" w:cs="Times New Roman"/>
          <w:sz w:val="20"/>
          <w:szCs w:val="20"/>
          <w:lang w:val="en-US"/>
        </w:rPr>
        <w:t>of</w:t>
      </w:r>
      <w:r w:rsidR="00D7391B" w:rsidRPr="00411436">
        <w:rPr>
          <w:rFonts w:ascii="Times New Roman" w:hAnsi="Times New Roman" w:cs="Times New Roman"/>
          <w:sz w:val="20"/>
          <w:szCs w:val="20"/>
          <w:lang w:val="en-US"/>
        </w:rPr>
        <w:t xml:space="preserve"> patients receiving placebo</w:t>
      </w:r>
      <w:r w:rsidR="00C1251B">
        <w:rPr>
          <w:rFonts w:ascii="Times New Roman" w:hAnsi="Times New Roman" w:cs="Times New Roman"/>
          <w:sz w:val="20"/>
          <w:szCs w:val="20"/>
          <w:lang w:val="en-US"/>
        </w:rPr>
        <w:t xml:space="preserve"> </w:t>
      </w:r>
      <w:r w:rsidR="003079E7" w:rsidRPr="00411436">
        <w:rPr>
          <w:rFonts w:ascii="Times New Roman" w:hAnsi="Times New Roman" w:cs="Times New Roman"/>
          <w:sz w:val="20"/>
          <w:szCs w:val="20"/>
          <w:lang w:val="en-US"/>
        </w:rPr>
        <w:t>experience</w:t>
      </w:r>
      <w:r w:rsidR="003B7CC1" w:rsidRPr="00411436">
        <w:rPr>
          <w:rFonts w:ascii="Times New Roman" w:hAnsi="Times New Roman" w:cs="Times New Roman"/>
          <w:sz w:val="20"/>
          <w:szCs w:val="20"/>
          <w:lang w:val="en-US"/>
        </w:rPr>
        <w:t>d</w:t>
      </w:r>
      <w:r w:rsidR="003079E7" w:rsidRPr="00411436">
        <w:rPr>
          <w:rFonts w:ascii="Times New Roman" w:hAnsi="Times New Roman" w:cs="Times New Roman"/>
          <w:sz w:val="20"/>
          <w:szCs w:val="20"/>
          <w:lang w:val="en-US"/>
        </w:rPr>
        <w:t xml:space="preserve"> illness deterioration</w:t>
      </w:r>
      <w:r w:rsidR="003B7CC1" w:rsidRPr="00411436">
        <w:rPr>
          <w:rFonts w:ascii="Times New Roman" w:hAnsi="Times New Roman" w:cs="Times New Roman"/>
          <w:sz w:val="20"/>
          <w:szCs w:val="20"/>
          <w:lang w:val="en-US"/>
        </w:rPr>
        <w:t xml:space="preserve"> compared to only</w:t>
      </w:r>
      <w:r w:rsidR="00D7391B" w:rsidRPr="00411436">
        <w:rPr>
          <w:rFonts w:ascii="Times New Roman" w:hAnsi="Times New Roman" w:cs="Times New Roman"/>
          <w:sz w:val="20"/>
          <w:szCs w:val="20"/>
          <w:lang w:val="en-US"/>
        </w:rPr>
        <w:t xml:space="preserve"> 10% </w:t>
      </w:r>
      <w:r w:rsidR="00CD42E5" w:rsidRPr="00411436">
        <w:rPr>
          <w:rFonts w:ascii="Times New Roman" w:hAnsi="Times New Roman" w:cs="Times New Roman"/>
          <w:sz w:val="20"/>
          <w:szCs w:val="20"/>
          <w:lang w:val="en-US"/>
        </w:rPr>
        <w:t xml:space="preserve">(95% CI: [4-16%]) </w:t>
      </w:r>
      <w:r w:rsidR="003079E7" w:rsidRPr="00411436">
        <w:rPr>
          <w:rFonts w:ascii="Times New Roman" w:hAnsi="Times New Roman" w:cs="Times New Roman"/>
          <w:sz w:val="20"/>
          <w:szCs w:val="20"/>
          <w:lang w:val="en-US"/>
        </w:rPr>
        <w:t>of</w:t>
      </w:r>
      <w:r w:rsidR="00D7391B" w:rsidRPr="00411436">
        <w:rPr>
          <w:rFonts w:ascii="Times New Roman" w:hAnsi="Times New Roman" w:cs="Times New Roman"/>
          <w:sz w:val="20"/>
          <w:szCs w:val="20"/>
          <w:lang w:val="en-US"/>
        </w:rPr>
        <w:t xml:space="preserve"> patients receiving amoxicillin</w:t>
      </w:r>
      <w:r w:rsidR="008F70F3" w:rsidRPr="00411436">
        <w:rPr>
          <w:rFonts w:ascii="Times New Roman" w:hAnsi="Times New Roman" w:cs="Times New Roman"/>
          <w:sz w:val="20"/>
          <w:szCs w:val="20"/>
          <w:lang w:val="en-US"/>
        </w:rPr>
        <w:t xml:space="preserve"> (Figure </w:t>
      </w:r>
      <w:r w:rsidR="00947897">
        <w:rPr>
          <w:rFonts w:ascii="Times New Roman" w:hAnsi="Times New Roman" w:cs="Times New Roman"/>
          <w:sz w:val="20"/>
          <w:szCs w:val="20"/>
          <w:lang w:val="en-US"/>
        </w:rPr>
        <w:t>2</w:t>
      </w:r>
      <w:r w:rsidR="008F70F3" w:rsidRPr="00411436">
        <w:rPr>
          <w:rFonts w:ascii="Times New Roman" w:hAnsi="Times New Roman" w:cs="Times New Roman"/>
          <w:sz w:val="20"/>
          <w:szCs w:val="20"/>
          <w:lang w:val="en-US"/>
        </w:rPr>
        <w:t>)</w:t>
      </w:r>
      <w:r w:rsidR="00D7391B" w:rsidRPr="00411436">
        <w:rPr>
          <w:rFonts w:ascii="Times New Roman" w:hAnsi="Times New Roman" w:cs="Times New Roman"/>
          <w:sz w:val="20"/>
          <w:szCs w:val="20"/>
          <w:lang w:val="en-US"/>
        </w:rPr>
        <w:t xml:space="preserve">. </w:t>
      </w:r>
      <w:bookmarkEnd w:id="14"/>
    </w:p>
    <w:p w14:paraId="2CD4C7DA" w14:textId="77777777" w:rsidR="00243038" w:rsidRPr="00411436" w:rsidRDefault="00243038" w:rsidP="00AB00DA">
      <w:pPr>
        <w:spacing w:line="480" w:lineRule="auto"/>
        <w:rPr>
          <w:rFonts w:ascii="Times New Roman" w:hAnsi="Times New Roman" w:cs="Times New Roman"/>
          <w:sz w:val="20"/>
          <w:szCs w:val="20"/>
          <w:lang w:val="en-US"/>
        </w:rPr>
      </w:pPr>
    </w:p>
    <w:p w14:paraId="514875F6" w14:textId="77777777" w:rsidR="0068619A" w:rsidRPr="00411436" w:rsidRDefault="00875A8C" w:rsidP="00AB00DA">
      <w:pPr>
        <w:spacing w:line="480" w:lineRule="auto"/>
        <w:rPr>
          <w:rFonts w:ascii="Times New Roman" w:hAnsi="Times New Roman" w:cs="Times New Roman"/>
          <w:b/>
          <w:sz w:val="20"/>
          <w:szCs w:val="20"/>
          <w:lang w:val="en-US"/>
        </w:rPr>
      </w:pPr>
      <w:r w:rsidRPr="00411436">
        <w:rPr>
          <w:rFonts w:ascii="Times New Roman" w:hAnsi="Times New Roman" w:cs="Times New Roman"/>
          <w:b/>
          <w:sz w:val="20"/>
          <w:szCs w:val="20"/>
          <w:lang w:val="en-US"/>
        </w:rPr>
        <w:t>Discussion</w:t>
      </w:r>
    </w:p>
    <w:p w14:paraId="508FAC1A" w14:textId="57BF435E" w:rsidR="00EE6546" w:rsidRPr="00411436" w:rsidRDefault="003037D7" w:rsidP="00AB00DA">
      <w:pPr>
        <w:spacing w:line="480" w:lineRule="auto"/>
        <w:rPr>
          <w:rFonts w:ascii="Times New Roman" w:hAnsi="Times New Roman" w:cs="Times New Roman"/>
          <w:sz w:val="20"/>
          <w:szCs w:val="20"/>
          <w:lang w:val="en-US"/>
        </w:rPr>
      </w:pPr>
      <w:bookmarkStart w:id="15" w:name="disc_sum"/>
      <w:r w:rsidRPr="00411436">
        <w:rPr>
          <w:rFonts w:ascii="Times New Roman" w:hAnsi="Times New Roman" w:cs="Times New Roman"/>
          <w:sz w:val="20"/>
          <w:szCs w:val="20"/>
          <w:lang w:val="en-US"/>
        </w:rPr>
        <w:t>We found n</w:t>
      </w:r>
      <w:r w:rsidR="009B712E" w:rsidRPr="00411436">
        <w:rPr>
          <w:rFonts w:ascii="Times New Roman" w:hAnsi="Times New Roman" w:cs="Times New Roman"/>
          <w:sz w:val="20"/>
          <w:szCs w:val="20"/>
          <w:lang w:val="en-US"/>
        </w:rPr>
        <w:t xml:space="preserve">o clear evidence of clinically meaningful benefit </w:t>
      </w:r>
      <w:r w:rsidRPr="00411436">
        <w:rPr>
          <w:rFonts w:ascii="Times New Roman" w:hAnsi="Times New Roman" w:cs="Times New Roman"/>
          <w:sz w:val="20"/>
          <w:szCs w:val="20"/>
          <w:lang w:val="en-US"/>
        </w:rPr>
        <w:t xml:space="preserve">in terms of symptom duration from </w:t>
      </w:r>
      <w:r w:rsidR="00C24BD9" w:rsidRPr="00411436">
        <w:rPr>
          <w:rFonts w:ascii="Times New Roman" w:hAnsi="Times New Roman" w:cs="Times New Roman"/>
          <w:sz w:val="20"/>
          <w:szCs w:val="20"/>
          <w:lang w:val="en-US"/>
        </w:rPr>
        <w:t xml:space="preserve">amoxicillin </w:t>
      </w:r>
      <w:r w:rsidRPr="00411436">
        <w:rPr>
          <w:rFonts w:ascii="Times New Roman" w:hAnsi="Times New Roman" w:cs="Times New Roman"/>
          <w:sz w:val="20"/>
          <w:szCs w:val="20"/>
          <w:lang w:val="en-US"/>
        </w:rPr>
        <w:t>treatment in patents consulting in primary care with LRTI and from whom we isolated potential bacterial pathogens, viral pathogens or identified mixed viral/bacterial infections. However, a</w:t>
      </w:r>
      <w:r w:rsidR="00D26DC7" w:rsidRPr="00411436">
        <w:rPr>
          <w:rFonts w:ascii="Times New Roman" w:hAnsi="Times New Roman" w:cs="Times New Roman"/>
          <w:sz w:val="20"/>
          <w:szCs w:val="20"/>
          <w:lang w:val="en-US"/>
        </w:rPr>
        <w:t xml:space="preserve">moxicillin </w:t>
      </w:r>
      <w:r w:rsidRPr="00411436">
        <w:rPr>
          <w:rFonts w:ascii="Times New Roman" w:hAnsi="Times New Roman" w:cs="Times New Roman"/>
          <w:sz w:val="20"/>
          <w:szCs w:val="20"/>
          <w:lang w:val="en-US"/>
        </w:rPr>
        <w:t xml:space="preserve">treatment did reduce </w:t>
      </w:r>
      <w:r w:rsidR="00BD16D1" w:rsidRPr="00411436">
        <w:rPr>
          <w:rFonts w:ascii="Times New Roman" w:hAnsi="Times New Roman" w:cs="Times New Roman"/>
          <w:sz w:val="20"/>
          <w:szCs w:val="20"/>
          <w:lang w:val="en-US"/>
        </w:rPr>
        <w:t xml:space="preserve">symptom severity </w:t>
      </w:r>
      <w:r w:rsidR="003B7CC1" w:rsidRPr="00411436">
        <w:rPr>
          <w:rFonts w:ascii="Times New Roman" w:hAnsi="Times New Roman" w:cs="Times New Roman"/>
          <w:sz w:val="20"/>
          <w:szCs w:val="20"/>
          <w:lang w:val="en-US"/>
        </w:rPr>
        <w:t>among</w:t>
      </w:r>
      <w:r w:rsidR="00BD16D1" w:rsidRPr="00411436">
        <w:rPr>
          <w:rFonts w:ascii="Times New Roman" w:hAnsi="Times New Roman" w:cs="Times New Roman"/>
          <w:sz w:val="20"/>
          <w:szCs w:val="20"/>
          <w:lang w:val="en-US"/>
        </w:rPr>
        <w:t xml:space="preserve"> patients with a </w:t>
      </w:r>
      <w:r w:rsidR="009D322A" w:rsidRPr="00411436">
        <w:rPr>
          <w:rFonts w:ascii="Times New Roman" w:hAnsi="Times New Roman" w:cs="Times New Roman"/>
          <w:sz w:val="20"/>
          <w:szCs w:val="20"/>
          <w:lang w:val="en-US"/>
        </w:rPr>
        <w:t>purely</w:t>
      </w:r>
      <w:r w:rsidR="00BD16D1" w:rsidRPr="00411436">
        <w:rPr>
          <w:rFonts w:ascii="Times New Roman" w:hAnsi="Times New Roman" w:cs="Times New Roman"/>
          <w:sz w:val="20"/>
          <w:szCs w:val="20"/>
          <w:lang w:val="en-US"/>
        </w:rPr>
        <w:t xml:space="preserve"> bacterial infection</w:t>
      </w:r>
      <w:r w:rsidRPr="00411436">
        <w:rPr>
          <w:rFonts w:ascii="Times New Roman" w:hAnsi="Times New Roman" w:cs="Times New Roman"/>
          <w:sz w:val="20"/>
          <w:szCs w:val="20"/>
          <w:lang w:val="en-US"/>
        </w:rPr>
        <w:t>, and did</w:t>
      </w:r>
      <w:r w:rsidR="00BD16D1" w:rsidRPr="00411436">
        <w:rPr>
          <w:rFonts w:ascii="Times New Roman" w:hAnsi="Times New Roman" w:cs="Times New Roman"/>
          <w:sz w:val="20"/>
          <w:szCs w:val="20"/>
          <w:lang w:val="en-US"/>
        </w:rPr>
        <w:t xml:space="preserve"> reduce the risk of illness deterioration in patients with a combined infection, but</w:t>
      </w:r>
      <w:r w:rsidRPr="00411436">
        <w:rPr>
          <w:rFonts w:ascii="Times New Roman" w:hAnsi="Times New Roman" w:cs="Times New Roman"/>
          <w:sz w:val="20"/>
          <w:szCs w:val="20"/>
          <w:lang w:val="en-US"/>
        </w:rPr>
        <w:t xml:space="preserve"> this effect was not seen </w:t>
      </w:r>
      <w:r w:rsidR="00BD16D1" w:rsidRPr="00411436">
        <w:rPr>
          <w:rFonts w:ascii="Times New Roman" w:hAnsi="Times New Roman" w:cs="Times New Roman"/>
          <w:sz w:val="20"/>
          <w:szCs w:val="20"/>
          <w:lang w:val="en-US"/>
        </w:rPr>
        <w:t xml:space="preserve">among those with a </w:t>
      </w:r>
      <w:r w:rsidR="009D322A" w:rsidRPr="00411436">
        <w:rPr>
          <w:rFonts w:ascii="Times New Roman" w:hAnsi="Times New Roman" w:cs="Times New Roman"/>
          <w:sz w:val="20"/>
          <w:szCs w:val="20"/>
          <w:lang w:val="en-US"/>
        </w:rPr>
        <w:t>purely</w:t>
      </w:r>
      <w:r w:rsidR="00BD16D1" w:rsidRPr="00411436">
        <w:rPr>
          <w:rFonts w:ascii="Times New Roman" w:hAnsi="Times New Roman" w:cs="Times New Roman"/>
          <w:sz w:val="20"/>
          <w:szCs w:val="20"/>
          <w:lang w:val="en-US"/>
        </w:rPr>
        <w:t xml:space="preserve"> bacterial infection. </w:t>
      </w:r>
      <w:r w:rsidR="009B712E" w:rsidRPr="00411436">
        <w:rPr>
          <w:rFonts w:ascii="Times New Roman" w:hAnsi="Times New Roman" w:cs="Times New Roman"/>
          <w:sz w:val="20"/>
          <w:szCs w:val="20"/>
          <w:lang w:val="en-US"/>
        </w:rPr>
        <w:t xml:space="preserve"> </w:t>
      </w:r>
    </w:p>
    <w:p w14:paraId="1AADD24D" w14:textId="6337A74C" w:rsidR="003B7CC1" w:rsidRPr="00411436" w:rsidRDefault="00CC5A98" w:rsidP="00FA3AA3">
      <w:pPr>
        <w:spacing w:line="480" w:lineRule="auto"/>
        <w:rPr>
          <w:rFonts w:ascii="Times New Roman" w:hAnsi="Times New Roman" w:cs="Times New Roman"/>
          <w:sz w:val="20"/>
          <w:szCs w:val="20"/>
          <w:lang w:val="en-US"/>
        </w:rPr>
      </w:pPr>
      <w:bookmarkStart w:id="16" w:name="comp_trials"/>
      <w:r w:rsidRPr="00411436">
        <w:rPr>
          <w:rFonts w:ascii="Times New Roman" w:hAnsi="Times New Roman" w:cs="Times New Roman"/>
          <w:sz w:val="20"/>
          <w:szCs w:val="20"/>
          <w:lang w:val="en-US"/>
        </w:rPr>
        <w:t>P</w:t>
      </w:r>
      <w:r w:rsidR="003B7CC1" w:rsidRPr="00411436">
        <w:rPr>
          <w:rFonts w:ascii="Times New Roman" w:hAnsi="Times New Roman" w:cs="Times New Roman"/>
          <w:sz w:val="20"/>
          <w:szCs w:val="20"/>
          <w:lang w:val="en-US"/>
        </w:rPr>
        <w:t xml:space="preserve">revious </w:t>
      </w:r>
      <w:r w:rsidRPr="00411436">
        <w:rPr>
          <w:rFonts w:ascii="Times New Roman" w:hAnsi="Times New Roman" w:cs="Times New Roman"/>
          <w:sz w:val="20"/>
          <w:szCs w:val="20"/>
          <w:lang w:val="en-US"/>
        </w:rPr>
        <w:t xml:space="preserve">analyses </w:t>
      </w:r>
      <w:r w:rsidR="003B7CC1" w:rsidRPr="00411436">
        <w:rPr>
          <w:rFonts w:ascii="Times New Roman" w:hAnsi="Times New Roman" w:cs="Times New Roman"/>
          <w:sz w:val="20"/>
          <w:szCs w:val="20"/>
          <w:lang w:val="en-US"/>
        </w:rPr>
        <w:t>from th</w:t>
      </w:r>
      <w:r w:rsidRPr="00411436">
        <w:rPr>
          <w:rFonts w:ascii="Times New Roman" w:hAnsi="Times New Roman" w:cs="Times New Roman"/>
          <w:sz w:val="20"/>
          <w:szCs w:val="20"/>
          <w:lang w:val="en-US"/>
        </w:rPr>
        <w:t xml:space="preserve">is GRACE </w:t>
      </w:r>
      <w:r w:rsidR="003B7CC1" w:rsidRPr="00411436">
        <w:rPr>
          <w:rFonts w:ascii="Times New Roman" w:hAnsi="Times New Roman" w:cs="Times New Roman"/>
          <w:sz w:val="20"/>
          <w:szCs w:val="20"/>
          <w:lang w:val="en-US"/>
        </w:rPr>
        <w:t xml:space="preserve">trial </w:t>
      </w:r>
      <w:r w:rsidRPr="00411436">
        <w:rPr>
          <w:rFonts w:ascii="Times New Roman" w:hAnsi="Times New Roman" w:cs="Times New Roman"/>
          <w:sz w:val="20"/>
          <w:szCs w:val="20"/>
          <w:lang w:val="en-US"/>
        </w:rPr>
        <w:t xml:space="preserve">of amoxicillin versus placebo in </w:t>
      </w:r>
      <w:r w:rsidR="003B7CC1" w:rsidRPr="00411436">
        <w:rPr>
          <w:rFonts w:ascii="Times New Roman" w:hAnsi="Times New Roman" w:cs="Times New Roman"/>
          <w:sz w:val="20"/>
          <w:szCs w:val="20"/>
          <w:lang w:val="en-US"/>
        </w:rPr>
        <w:t>patients presenting with</w:t>
      </w:r>
      <w:r w:rsidR="00FA3AA3" w:rsidRPr="00411436">
        <w:rPr>
          <w:rFonts w:ascii="Times New Roman" w:hAnsi="Times New Roman" w:cs="Times New Roman"/>
          <w:sz w:val="20"/>
          <w:szCs w:val="20"/>
          <w:lang w:val="en-US"/>
        </w:rPr>
        <w:t xml:space="preserve"> acute LRTI in primary care</w:t>
      </w:r>
      <w:r w:rsidR="003B7CC1" w:rsidRPr="00411436">
        <w:rPr>
          <w:rFonts w:ascii="Times New Roman" w:hAnsi="Times New Roman" w:cs="Times New Roman"/>
          <w:sz w:val="20"/>
          <w:szCs w:val="20"/>
          <w:lang w:val="en-US"/>
        </w:rPr>
        <w:t xml:space="preserve"> </w:t>
      </w:r>
      <w:r w:rsidRPr="00411436">
        <w:rPr>
          <w:rFonts w:ascii="Times New Roman" w:hAnsi="Times New Roman" w:cs="Times New Roman"/>
          <w:sz w:val="20"/>
          <w:szCs w:val="20"/>
          <w:lang w:val="en-US"/>
        </w:rPr>
        <w:t>found</w:t>
      </w:r>
      <w:r w:rsidR="003B7CC1" w:rsidRPr="00411436">
        <w:rPr>
          <w:rFonts w:ascii="Times New Roman" w:hAnsi="Times New Roman" w:cs="Times New Roman"/>
          <w:sz w:val="20"/>
          <w:szCs w:val="20"/>
          <w:lang w:val="en-US"/>
        </w:rPr>
        <w:t xml:space="preserve"> that</w:t>
      </w:r>
      <w:r w:rsidR="00FA3AA3" w:rsidRPr="00411436">
        <w:rPr>
          <w:rFonts w:ascii="Times New Roman" w:hAnsi="Times New Roman" w:cs="Times New Roman"/>
          <w:sz w:val="20"/>
          <w:szCs w:val="20"/>
          <w:lang w:val="en-US"/>
        </w:rPr>
        <w:t xml:space="preserve"> </w:t>
      </w:r>
      <w:r w:rsidR="00C24BD9" w:rsidRPr="00411436">
        <w:rPr>
          <w:rFonts w:ascii="Times New Roman" w:hAnsi="Times New Roman" w:cs="Times New Roman"/>
          <w:sz w:val="20"/>
          <w:szCs w:val="20"/>
          <w:lang w:val="en-US"/>
        </w:rPr>
        <w:t xml:space="preserve">amoxicillin </w:t>
      </w:r>
      <w:r w:rsidR="00FA3AA3" w:rsidRPr="00411436">
        <w:rPr>
          <w:rFonts w:ascii="Times New Roman" w:hAnsi="Times New Roman" w:cs="Times New Roman"/>
          <w:sz w:val="20"/>
          <w:szCs w:val="20"/>
          <w:lang w:val="en-US"/>
        </w:rPr>
        <w:lastRenderedPageBreak/>
        <w:t>provide</w:t>
      </w:r>
      <w:r w:rsidR="003B7CC1" w:rsidRPr="00411436">
        <w:rPr>
          <w:rFonts w:ascii="Times New Roman" w:hAnsi="Times New Roman" w:cs="Times New Roman"/>
          <w:sz w:val="20"/>
          <w:szCs w:val="20"/>
          <w:lang w:val="en-US"/>
        </w:rPr>
        <w:t>d</w:t>
      </w:r>
      <w:r w:rsidR="00FA3AA3" w:rsidRPr="00411436">
        <w:rPr>
          <w:rFonts w:ascii="Times New Roman" w:hAnsi="Times New Roman" w:cs="Times New Roman"/>
          <w:sz w:val="20"/>
          <w:szCs w:val="20"/>
          <w:lang w:val="en-US"/>
        </w:rPr>
        <w:t xml:space="preserve"> little benefit, both overall and in patients aged 60 and above</w:t>
      </w:r>
      <w:r w:rsidR="000E7028" w:rsidRPr="00411436">
        <w:rPr>
          <w:rFonts w:ascii="Times New Roman" w:hAnsi="Times New Roman" w:cs="Times New Roman"/>
          <w:sz w:val="20"/>
          <w:szCs w:val="20"/>
          <w:lang w:val="en-US"/>
        </w:rPr>
        <w:t xml:space="preserve">. In fact, amoxicillin treatment was </w:t>
      </w:r>
      <w:r w:rsidR="00FA3AA3" w:rsidRPr="00411436">
        <w:rPr>
          <w:rFonts w:ascii="Times New Roman" w:hAnsi="Times New Roman" w:cs="Times New Roman"/>
          <w:sz w:val="20"/>
          <w:szCs w:val="20"/>
          <w:lang w:val="en-US"/>
        </w:rPr>
        <w:t xml:space="preserve">even </w:t>
      </w:r>
      <w:r w:rsidR="000E7028" w:rsidRPr="00411436">
        <w:rPr>
          <w:rFonts w:ascii="Times New Roman" w:hAnsi="Times New Roman" w:cs="Times New Roman"/>
          <w:sz w:val="20"/>
          <w:szCs w:val="20"/>
          <w:lang w:val="en-US"/>
        </w:rPr>
        <w:t xml:space="preserve">associated with </w:t>
      </w:r>
      <w:r w:rsidR="00FA3AA3" w:rsidRPr="00411436">
        <w:rPr>
          <w:rFonts w:ascii="Times New Roman" w:hAnsi="Times New Roman" w:cs="Times New Roman"/>
          <w:sz w:val="20"/>
          <w:szCs w:val="20"/>
          <w:lang w:val="en-US"/>
        </w:rPr>
        <w:t xml:space="preserve">slight harm, </w:t>
      </w:r>
      <w:r w:rsidR="00E74414" w:rsidRPr="00411436">
        <w:rPr>
          <w:rFonts w:ascii="Times New Roman" w:hAnsi="Times New Roman" w:cs="Times New Roman"/>
          <w:sz w:val="20"/>
          <w:szCs w:val="20"/>
          <w:lang w:val="en-US"/>
        </w:rPr>
        <w:t xml:space="preserve">in that </w:t>
      </w:r>
      <w:r w:rsidR="00FA3AA3" w:rsidRPr="00411436">
        <w:rPr>
          <w:rFonts w:ascii="Times New Roman" w:hAnsi="Times New Roman" w:cs="Times New Roman"/>
          <w:sz w:val="20"/>
          <w:szCs w:val="20"/>
          <w:lang w:val="en-US"/>
        </w:rPr>
        <w:t>more patients experienc</w:t>
      </w:r>
      <w:r w:rsidR="00E74414" w:rsidRPr="00411436">
        <w:rPr>
          <w:rFonts w:ascii="Times New Roman" w:hAnsi="Times New Roman" w:cs="Times New Roman"/>
          <w:sz w:val="20"/>
          <w:szCs w:val="20"/>
          <w:lang w:val="en-US"/>
        </w:rPr>
        <w:t xml:space="preserve">ed </w:t>
      </w:r>
      <w:r w:rsidR="00FA3AA3" w:rsidRPr="00411436">
        <w:rPr>
          <w:rFonts w:ascii="Times New Roman" w:hAnsi="Times New Roman" w:cs="Times New Roman"/>
          <w:sz w:val="20"/>
          <w:szCs w:val="20"/>
          <w:lang w:val="en-US"/>
        </w:rPr>
        <w:t xml:space="preserve">side effects than were prevented from experiencing illness deterioration </w:t>
      </w:r>
      <w:r w:rsidR="00FA3AA3" w:rsidRPr="009869FF">
        <w:rPr>
          <w:rFonts w:ascii="Times New Roman" w:hAnsi="Times New Roman" w:cs="Times New Roman"/>
          <w:sz w:val="20"/>
          <w:szCs w:val="20"/>
          <w:lang w:val="en-US"/>
        </w:rPr>
        <w:fldChar w:fldCharType="begin" w:fldLock="1"/>
      </w:r>
      <w:r w:rsidR="002C3820" w:rsidRPr="00411436">
        <w:rPr>
          <w:rFonts w:ascii="Times New Roman" w:hAnsi="Times New Roman" w:cs="Times New Roman"/>
          <w:sz w:val="20"/>
          <w:szCs w:val="20"/>
          <w:lang w:val="en-US"/>
        </w:rPr>
        <w:instrText>ADDIN CSL_CITATION { "citationItems" : [ { "id" : "ITEM-1", "itemData" : { "DOI" : "10.1016/S1473-3099(12)70300-6", "ISSN" : "1474-4457", "PMID" : "23265995", "abstract" : "BACKGROUND: Lower-respiratory-tract infection is one of the most common acute illnesses managed in primary care. Few placebo-controlled studies of antibiotics have been done, and overall effectiveness (particularly in subgroups such as older people) is debated. We aimed to compare the benefits and harms of amoxicillin for acute lower-respiratory-tract infection with those of placebo both overall and in patients aged 60 years or older.\n\nMETHODS: Patients older than 18 years with acute lower-respiratory-tract infections (cough of \u226428 days' duration) in whom pneumonia was not suspected were randomly assigned (1:1) to either amoxicillin (1 g three times daily for 7 days) or placebo by computer-generated random numbers. Our primary outcome was duration of symptoms rated \"moderately bad\" or worse. Secondary outcomes were symptom severity in days 2-4 and new or worsening symptoms. Investigators and patients were masked to treatment allocation. This trial is registered with EudraCT (2007-001586-15), UKCRN Portfolio (ID 4175), ISRCTN (52261229), and FWO (G.0274.08N).\n\nFINDINGS: 1038 patients were assigned to the amoxicillin group and 1023 to the placebo group. Neither duration of symptoms rated \"moderately bad\" or worse (hazard ratio 1.06, 95% CI 0.96-1.18; p=0.229) nor mean symptom severity (1.69 with placebo vs 1.62 with amoxicillin; difference -0.07 [95% CI -0.15 to 0.007]; p=0.074) differed significantly between groups. New or worsening symptoms were significantly less common in the amoxicillin group than in the placebo group (162 [15.9%] of 1021 patients vs 194 [19.3%] of 1006; p=0.043; number needed to treat 30). Cases of nausea, rash, or diarrhoea were significantly more common in the amoxicillin group than in the placebo group (number needed to harm 21, 95% CI 11-174; p=0.025), and one case of anaphylaxis was noted with amoxicillin. Two patients in the placebo group and one in the amoxicillin group needed to be admitted to hospital; no study-related deaths were noted. We noted no evidence of selective benefit in patients aged 60 years or older (n=595).\n\nINTERPRETATION: When pneumonia is not suspected clinically, amoxicillin provides little benefit for acute lower-respiratory-tract infection in primary care both overall and in patients aged 60 years or more, and causes slight harms.\n\nFUNDING: European Commission Framework Programme 6, UK National Institute for Health Research, Barcelona Ciberde Enfermedades Respiratorias, and Research Foundation Flanders.", "author" : [ { "dropping-particle" : "", "family" : "Little", "given" : "Paul", "non-dropping-particle" : "", "parse-names" : false, "suffix" : "" }, { "dropping-particle" : "", "family" : "Stuart", "given" : "Beth", "non-dropping-particle" : "", "parse-names" : false, "suffix" : "" }, { "dropping-particle" : "", "family" : "Moore", "given" : "Michael", "non-dropping-particle" : "", "parse-names" : false, "suffix" : "" }, { "dropping-particle" : "", "family" : "Coenen", "given" : "Samuel", "non-dropping-particle" : "", "parse-names" : false, "suffix" : "" }, { "dropping-particle" : "", "family" : "Butler", "given" : "Christopher C", "non-dropping-particle" : "", "parse-names" : false, "suffix" : "" }, { "dropping-particle" : "", "family" : "Godycki-Cwirko", "given" : "Maciek", "non-dropping-particle" : "", "parse-names" : false, "suffix" : "" }, { "dropping-particle" : "", "family" : "Mierzecki", "given" : "Artur", "non-dropping-particle" : "", "parse-names" : false, "suffix" : "" }, { "dropping-particle" : "", "family" : "Chlabicz", "given" : "Slawomir", "non-dropping-particle" : "", "parse-names" : false, "suffix" : "" }, { "dropping-particle" : "", "family" : "Torres", "given" : "Antoni", "non-dropping-particle" : "", "parse-names" : false, "suffix" : "" }, { "dropping-particle" : "", "family" : "Almirall", "given" : "Jordi", "non-dropping-particle" : "", "parse-names" : false, "suffix" : "" }, { "dropping-particle" : "", "family" : "Davies", "given" : "Mel", "non-dropping-particle" : "", "parse-names" : false, "suffix" : "" }, { "dropping-particle" : "", "family" : "Schaberg", "given" : "Tom", "non-dropping-particle" : "", "parse-names" : false, "suffix" : "" }, { "dropping-particle" : "", "family" : "M\u00f6lstad", "given" : "Sigvard", "non-dropping-particle" : "", "parse-names" : false, "suffix" : "" }, { "dropping-particle" : "", "family" : "Blasi", "given" : "Francesco", "non-dropping-particle" : "", "parse-names" : false, "suffix" : "" }, { "dropping-particle" : "", "family" : "Sutter", "given" : "An", "non-dropping-particle" : "De", "parse-names" : false, "suffix" : "" }, { "dropping-particle" : "", "family" : "Kersnik", "given" : "Janko", "non-dropping-particle" : "", "parse-names" : false, "suffix" : "" }, { "dropping-particle" : "", "family" : "Hupkova", "given" : "Helena", "non-dropping-particle" : "", "parse-names" : false, "suffix" : "" }, { "dropping-particle" : "", "family" : "Touboul", "given" : "Pia", "non-dropping-particle" : "", "parse-names" : false, "suffix" : "" }, { "dropping-particle" : "", "family" : "Hood", "given" : "Kerenza", "non-dropping-particle" : "", "parse-names" : false, "suffix" : "" }, { "dropping-particle" : "", "family" : "Mullee", "given" : "Mark", "non-dropping-particle" : "", "parse-names" : false, "suffix" : "" }, { "dropping-particle" : "", "family" : "O'Reilly", "given" : "Gilly", "non-dropping-particle" : "", "parse-names" : false, "suffix" : "" }, { "dropping-particle" : "", "family" : "Brugman", "given" : "Curt", "non-dropping-particle" : "", "parse-names" : false, "suffix" : "" }, { "dropping-particle" : "", "family" : "Goossens", "given" : "Herman", "non-dropping-particle" : "", "parse-names" : false, "suffix" : "" }, { "dropping-particle" : "", "family" : "Verheij", "given" : "Theo", "non-dropping-particle" : "", "parse-names" : false, "suffix" : "" } ], "container-title" : "The Lancet. Infectious diseases", "id" : "ITEM-1", "issue" : "2", "issued" : { "date-parts" : [ [ "2013", "2" ] ] }, "page" : "123-9", "title" : "Amoxicillin for acute lower-respiratory-tract infection in primary care when pneumonia is not suspected: a 12-country, randomised, placebo-controlled trial.", "type" : "article-journal", "volume" : "13" }, "uris" : [ "http://www.mendeley.com/documents/?uuid=e0be1ef3-26a8-4202-83e8-5aebf865e765" ] } ], "mendeley" : { "formattedCitation" : "[2]", "plainTextFormattedCitation" : "[2]", "previouslyFormattedCitation" : "[2]" }, "properties" : { "noteIndex" : 0 }, "schema" : "https://github.com/citation-style-language/schema/raw/master/csl-citation.json" }</w:instrText>
      </w:r>
      <w:r w:rsidR="00FA3AA3" w:rsidRPr="009869FF">
        <w:rPr>
          <w:rFonts w:ascii="Times New Roman" w:hAnsi="Times New Roman" w:cs="Times New Roman"/>
          <w:sz w:val="20"/>
          <w:szCs w:val="20"/>
          <w:lang w:val="en-US"/>
        </w:rPr>
        <w:fldChar w:fldCharType="separate"/>
      </w:r>
      <w:r w:rsidR="00FA3AA3" w:rsidRPr="009869FF">
        <w:rPr>
          <w:rFonts w:ascii="Times New Roman" w:hAnsi="Times New Roman" w:cs="Times New Roman"/>
          <w:sz w:val="20"/>
          <w:szCs w:val="20"/>
          <w:lang w:val="en-US"/>
        </w:rPr>
        <w:t>[2]</w:t>
      </w:r>
      <w:r w:rsidR="00FA3AA3" w:rsidRPr="009869FF">
        <w:rPr>
          <w:rFonts w:ascii="Times New Roman" w:hAnsi="Times New Roman" w:cs="Times New Roman"/>
          <w:sz w:val="20"/>
          <w:szCs w:val="20"/>
          <w:lang w:val="en-US"/>
        </w:rPr>
        <w:fldChar w:fldCharType="end"/>
      </w:r>
      <w:r w:rsidR="00FA3AA3" w:rsidRPr="00411436">
        <w:rPr>
          <w:rFonts w:ascii="Times New Roman" w:hAnsi="Times New Roman" w:cs="Times New Roman"/>
          <w:sz w:val="20"/>
          <w:szCs w:val="20"/>
          <w:lang w:val="en-US"/>
        </w:rPr>
        <w:t xml:space="preserve"> A secondary subgroup analysis </w:t>
      </w:r>
      <w:r w:rsidR="00E74414" w:rsidRPr="00411436">
        <w:rPr>
          <w:rFonts w:ascii="Times New Roman" w:hAnsi="Times New Roman" w:cs="Times New Roman"/>
          <w:sz w:val="20"/>
          <w:szCs w:val="20"/>
          <w:lang w:val="en-US"/>
        </w:rPr>
        <w:t>found</w:t>
      </w:r>
      <w:r w:rsidR="00FA3AA3" w:rsidRPr="00411436">
        <w:rPr>
          <w:rFonts w:ascii="Times New Roman" w:hAnsi="Times New Roman" w:cs="Times New Roman"/>
          <w:sz w:val="20"/>
          <w:szCs w:val="20"/>
          <w:lang w:val="en-US"/>
        </w:rPr>
        <w:t xml:space="preserve"> that only </w:t>
      </w:r>
      <w:r w:rsidR="00E74414" w:rsidRPr="00411436">
        <w:rPr>
          <w:rFonts w:ascii="Times New Roman" w:hAnsi="Times New Roman" w:cs="Times New Roman"/>
          <w:sz w:val="20"/>
          <w:szCs w:val="20"/>
          <w:lang w:val="en-US"/>
        </w:rPr>
        <w:t xml:space="preserve">those </w:t>
      </w:r>
      <w:r w:rsidR="00FA3AA3" w:rsidRPr="00411436">
        <w:rPr>
          <w:rFonts w:ascii="Times New Roman" w:hAnsi="Times New Roman" w:cs="Times New Roman"/>
          <w:sz w:val="20"/>
          <w:szCs w:val="20"/>
          <w:lang w:val="en-US"/>
        </w:rPr>
        <w:t xml:space="preserve">patients with significant </w:t>
      </w:r>
      <w:r w:rsidR="003B7CC1" w:rsidRPr="00411436">
        <w:rPr>
          <w:rFonts w:ascii="Times New Roman" w:hAnsi="Times New Roman" w:cs="Times New Roman"/>
          <w:sz w:val="20"/>
          <w:szCs w:val="20"/>
          <w:lang w:val="en-US"/>
        </w:rPr>
        <w:t>co-morbidities</w:t>
      </w:r>
      <w:r w:rsidR="00FA3AA3" w:rsidRPr="00411436">
        <w:rPr>
          <w:rFonts w:ascii="Times New Roman" w:hAnsi="Times New Roman" w:cs="Times New Roman"/>
          <w:sz w:val="20"/>
          <w:szCs w:val="20"/>
          <w:lang w:val="en-US"/>
        </w:rPr>
        <w:t xml:space="preserve"> (mostly asthma or chronic obstructive pulmonary disease) benefit</w:t>
      </w:r>
      <w:r w:rsidR="003B7CC1" w:rsidRPr="00411436">
        <w:rPr>
          <w:rFonts w:ascii="Times New Roman" w:hAnsi="Times New Roman" w:cs="Times New Roman"/>
          <w:sz w:val="20"/>
          <w:szCs w:val="20"/>
          <w:lang w:val="en-US"/>
        </w:rPr>
        <w:t>ted</w:t>
      </w:r>
      <w:r w:rsidR="00FA3AA3" w:rsidRPr="00411436">
        <w:rPr>
          <w:rFonts w:ascii="Times New Roman" w:hAnsi="Times New Roman" w:cs="Times New Roman"/>
          <w:sz w:val="20"/>
          <w:szCs w:val="20"/>
          <w:lang w:val="en-US"/>
        </w:rPr>
        <w:t xml:space="preserve"> from </w:t>
      </w:r>
      <w:r w:rsidR="00C24BD9" w:rsidRPr="00411436">
        <w:rPr>
          <w:rFonts w:ascii="Times New Roman" w:hAnsi="Times New Roman" w:cs="Times New Roman"/>
          <w:sz w:val="20"/>
          <w:szCs w:val="20"/>
          <w:lang w:val="en-US"/>
        </w:rPr>
        <w:t xml:space="preserve">amoxicillin </w:t>
      </w:r>
      <w:r w:rsidR="008058C4" w:rsidRPr="00411436">
        <w:rPr>
          <w:rFonts w:ascii="Times New Roman" w:hAnsi="Times New Roman" w:cs="Times New Roman"/>
          <w:sz w:val="20"/>
          <w:szCs w:val="20"/>
          <w:lang w:val="en-US"/>
        </w:rPr>
        <w:t xml:space="preserve">treatment in terms of reduced </w:t>
      </w:r>
      <w:r w:rsidR="00FA3AA3" w:rsidRPr="00411436">
        <w:rPr>
          <w:rFonts w:ascii="Times New Roman" w:hAnsi="Times New Roman" w:cs="Times New Roman"/>
          <w:sz w:val="20"/>
          <w:szCs w:val="20"/>
          <w:lang w:val="en-US"/>
        </w:rPr>
        <w:t>symptom severity between days 2 and 4</w:t>
      </w:r>
      <w:r w:rsidR="008058C4" w:rsidRPr="00411436">
        <w:rPr>
          <w:rFonts w:ascii="Times New Roman" w:hAnsi="Times New Roman" w:cs="Times New Roman"/>
          <w:sz w:val="20"/>
          <w:szCs w:val="20"/>
          <w:lang w:val="en-US"/>
        </w:rPr>
        <w:t xml:space="preserve"> after first consulting in primary care. However, there was </w:t>
      </w:r>
      <w:r w:rsidR="00FA3AA3" w:rsidRPr="00411436">
        <w:rPr>
          <w:rFonts w:ascii="Times New Roman" w:hAnsi="Times New Roman" w:cs="Times New Roman"/>
          <w:sz w:val="20"/>
          <w:szCs w:val="20"/>
          <w:lang w:val="en-US"/>
        </w:rPr>
        <w:t xml:space="preserve">no benefit </w:t>
      </w:r>
      <w:r w:rsidR="008058C4" w:rsidRPr="00411436">
        <w:rPr>
          <w:rFonts w:ascii="Times New Roman" w:hAnsi="Times New Roman" w:cs="Times New Roman"/>
          <w:sz w:val="20"/>
          <w:szCs w:val="20"/>
          <w:lang w:val="en-US"/>
        </w:rPr>
        <w:t xml:space="preserve">in terms of </w:t>
      </w:r>
      <w:r w:rsidR="00FA3AA3" w:rsidRPr="00411436">
        <w:rPr>
          <w:rFonts w:ascii="Times New Roman" w:hAnsi="Times New Roman" w:cs="Times New Roman"/>
          <w:sz w:val="20"/>
          <w:szCs w:val="20"/>
          <w:lang w:val="en-US"/>
        </w:rPr>
        <w:t>symptom duration or odds of illness deterioratio</w:t>
      </w:r>
      <w:r w:rsidR="008058C4" w:rsidRPr="00411436">
        <w:rPr>
          <w:rFonts w:ascii="Times New Roman" w:hAnsi="Times New Roman" w:cs="Times New Roman"/>
          <w:sz w:val="20"/>
          <w:szCs w:val="20"/>
          <w:lang w:val="en-US"/>
        </w:rPr>
        <w:t>n</w:t>
      </w:r>
      <w:r w:rsidR="00FA3AA3" w:rsidRPr="00411436">
        <w:rPr>
          <w:rFonts w:ascii="Times New Roman" w:hAnsi="Times New Roman" w:cs="Times New Roman"/>
          <w:sz w:val="20"/>
          <w:szCs w:val="20"/>
          <w:lang w:val="en-US"/>
        </w:rPr>
        <w:t xml:space="preserve">, </w:t>
      </w:r>
      <w:r w:rsidR="008058C4" w:rsidRPr="00411436">
        <w:rPr>
          <w:rFonts w:ascii="Times New Roman" w:hAnsi="Times New Roman" w:cs="Times New Roman"/>
          <w:sz w:val="20"/>
          <w:szCs w:val="20"/>
          <w:lang w:val="en-US"/>
        </w:rPr>
        <w:t xml:space="preserve">suggesting questionable clinical significance of the </w:t>
      </w:r>
      <w:r w:rsidR="002C3820" w:rsidRPr="00411436">
        <w:rPr>
          <w:rFonts w:ascii="Times New Roman" w:hAnsi="Times New Roman" w:cs="Times New Roman"/>
          <w:sz w:val="20"/>
          <w:szCs w:val="20"/>
          <w:lang w:val="en-US"/>
        </w:rPr>
        <w:t xml:space="preserve">modest </w:t>
      </w:r>
      <w:r w:rsidR="008058C4" w:rsidRPr="00411436">
        <w:rPr>
          <w:rFonts w:ascii="Times New Roman" w:hAnsi="Times New Roman" w:cs="Times New Roman"/>
          <w:sz w:val="20"/>
          <w:szCs w:val="20"/>
          <w:lang w:val="en-US"/>
        </w:rPr>
        <w:t xml:space="preserve">statistical </w:t>
      </w:r>
      <w:r w:rsidR="002C3820" w:rsidRPr="00411436">
        <w:rPr>
          <w:rFonts w:ascii="Times New Roman" w:hAnsi="Times New Roman" w:cs="Times New Roman"/>
          <w:sz w:val="20"/>
          <w:szCs w:val="20"/>
          <w:lang w:val="en-US"/>
        </w:rPr>
        <w:t xml:space="preserve">short-term benefits of </w:t>
      </w:r>
      <w:r w:rsidR="00C24BD9" w:rsidRPr="00411436">
        <w:rPr>
          <w:rFonts w:ascii="Times New Roman" w:hAnsi="Times New Roman" w:cs="Times New Roman"/>
          <w:sz w:val="20"/>
          <w:szCs w:val="20"/>
          <w:lang w:val="en-US"/>
        </w:rPr>
        <w:t xml:space="preserve">amoxicillin </w:t>
      </w:r>
      <w:r w:rsidR="002C3820" w:rsidRPr="00411436">
        <w:rPr>
          <w:rFonts w:ascii="Times New Roman" w:hAnsi="Times New Roman" w:cs="Times New Roman"/>
          <w:sz w:val="20"/>
          <w:szCs w:val="20"/>
          <w:lang w:val="en-US"/>
        </w:rPr>
        <w:t>treatment in this subgroup .</w:t>
      </w:r>
      <w:r w:rsidR="002C3820" w:rsidRPr="009869FF">
        <w:rPr>
          <w:rFonts w:ascii="Times New Roman" w:hAnsi="Times New Roman" w:cs="Times New Roman"/>
          <w:sz w:val="20"/>
          <w:szCs w:val="20"/>
          <w:lang w:val="en-US"/>
        </w:rPr>
        <w:fldChar w:fldCharType="begin" w:fldLock="1"/>
      </w:r>
      <w:r w:rsidR="002C6FD1" w:rsidRPr="00411436">
        <w:rPr>
          <w:rFonts w:ascii="Times New Roman" w:hAnsi="Times New Roman" w:cs="Times New Roman"/>
          <w:sz w:val="20"/>
          <w:szCs w:val="20"/>
          <w:lang w:val="en-US"/>
        </w:rPr>
        <w:instrText>ADDIN CSL_CITATION { "citationItems" : [ { "id" : "ITEM-1", "itemData" : { "DOI" : "10.3399/bjgp14X677121", "ISSN" : "1478-5242", "PMID" : "24567620", "abstract" : "BACKGROUND: Antibiotics are of limited overall clinical benefit for uncomplicated lower respiratory tract infection (LRTI) but there is uncertainty about their effectiveness for patients with features associated with higher levels of antibiotic prescribing.\n\nAIM: To estimate the benefits and harms of antibiotics for acute LRTI among those producing coloured sputum, smokers, those with fever or prior comorbidities, and longer duration of prior illness.\n\nDESIGN AND SETTING: Secondary analysis of a randomised controlled trial of antibiotic placebo for acute LRTI in primary care.\n\nMETHOD: Two thousand and sixty-one adults with acute LRTI, where pneumonia was not suspected clinically, were given amoxicillin or matching placebo. The duration of symptoms, rated moderately bad or worse (primary outcome), symptom severity on days 2-4 (0-6 scale), and the development of new or worsening symptoms were analysed in pre-specified subgroups of interest. Evidence of differential treatment effectiveness was assessed in prespecified subgroups by interaction terms.\n\nRESULTS: No subgroups were identified that were significantly more likely to benefit from antibiotics in terms of symptom duration or the development of new or worsening symptoms. Those with a history of significant comorbidities experienced a significantly greater reduction in symptom severity between days 2 and 4 (interaction term -0.28, P = 0.003; estimated effect of antibiotics among those with a past history -0.28 [95% confidence interval = -0.44 to -0.11], P = 0.001), equivalent to three people in 10 rating symptoms as a slight rather than a moderately bad problem. For subgroups not specified in advance antibiotics provided a modest reduction in symptom severity for non-smokers and for those with short prior illness duration (&lt;7 days), and a modest reduction in symptom duration for those with short prior illness duration.\n\nCONCLUSION: There is no clear evidence of clinically meaningful benefit from antibiotics in the studied high-risk groups of patients presenting in general practice with uncomplicated LRTIs where prescribing is highest. Any possible benefit must be balanced against the side-effects and longer-term effects on antibiotic resistance.", "author" : [ { "dropping-particle" : "", "family" : "Moore", "given" : "Michael", "non-dropping-particle" : "", "parse-names" : false, "suffix" : "" }, { "dropping-particle" : "", "family" : "Stuart", "given" : "Beth", "non-dropping-particle" : "", "parse-names" : false, "suffix" : "" }, { "dropping-particle" : "", "family" : "Coenen", "given" : "Samuel", "non-dropping-particle" : "", "parse-names" : false, "suffix" : "" }, { "dropping-particle" : "", "family" : "Butler", "given" : "Chris C", "non-dropping-particle" : "", "parse-names" : false, "suffix" : "" }, { "dropping-particle" : "", "family" : "Goossens", "given" : "Herman", "non-dropping-particle" : "", "parse-names" : false, "suffix" : "" }, { "dropping-particle" : "", "family" : "Verheij", "given" : "Theo J M", "non-dropping-particle" : "", "parse-names" : false, "suffix" : "" }, { "dropping-particle" : "", "family" : "Little", "given" : "Paul", "non-dropping-particle" : "", "parse-names" : false, "suffix" : "" } ], "container-title" : "The British journal of general practice : the journal of the Royal College of General Practitioners", "id" : "ITEM-1", "issue" : "619", "issued" : { "date-parts" : [ [ "2014", "2" ] ] }, "page" : "e75-80", "title" : "Amoxicillin for acute lower respiratory tract infection in primary care: subgroup analysis of potential high-risk groups.", "type" : "article-journal", "volume" : "64" }, "uris" : [ "http://www.mendeley.com/documents/?uuid=6dc3d79c-2ac7-42b0-8480-b771de2528b8" ] } ], "mendeley" : { "formattedCitation" : "[3]", "plainTextFormattedCitation" : "[3]", "previouslyFormattedCitation" : "[3]" }, "properties" : { "noteIndex" : 0 }, "schema" : "https://github.com/citation-style-language/schema/raw/master/csl-citation.json" }</w:instrText>
      </w:r>
      <w:r w:rsidR="002C3820" w:rsidRPr="009869FF">
        <w:rPr>
          <w:rFonts w:ascii="Times New Roman" w:hAnsi="Times New Roman" w:cs="Times New Roman"/>
          <w:sz w:val="20"/>
          <w:szCs w:val="20"/>
          <w:lang w:val="en-US"/>
        </w:rPr>
        <w:fldChar w:fldCharType="separate"/>
      </w:r>
      <w:r w:rsidR="002C3820" w:rsidRPr="009869FF">
        <w:rPr>
          <w:rFonts w:ascii="Times New Roman" w:hAnsi="Times New Roman" w:cs="Times New Roman"/>
          <w:sz w:val="20"/>
          <w:szCs w:val="20"/>
          <w:lang w:val="en-US"/>
        </w:rPr>
        <w:t>[3]</w:t>
      </w:r>
      <w:r w:rsidR="002C3820" w:rsidRPr="009869FF">
        <w:rPr>
          <w:rFonts w:ascii="Times New Roman" w:hAnsi="Times New Roman" w:cs="Times New Roman"/>
          <w:sz w:val="20"/>
          <w:szCs w:val="20"/>
          <w:lang w:val="en-US"/>
        </w:rPr>
        <w:fldChar w:fldCharType="end"/>
      </w:r>
    </w:p>
    <w:p w14:paraId="7CEB11F7" w14:textId="79A910CA" w:rsidR="00FA3AA3" w:rsidRPr="00411436" w:rsidRDefault="002C3820" w:rsidP="00FA3AA3">
      <w:pPr>
        <w:spacing w:line="480" w:lineRule="auto"/>
        <w:rPr>
          <w:rFonts w:ascii="Times New Roman" w:hAnsi="Times New Roman" w:cs="Times New Roman"/>
          <w:sz w:val="20"/>
          <w:szCs w:val="20"/>
          <w:lang w:val="en-US"/>
        </w:rPr>
      </w:pPr>
      <w:r w:rsidRPr="00411436">
        <w:rPr>
          <w:rFonts w:ascii="Times New Roman" w:hAnsi="Times New Roman" w:cs="Times New Roman"/>
          <w:sz w:val="20"/>
          <w:szCs w:val="20"/>
          <w:lang w:val="en-US"/>
        </w:rPr>
        <w:t xml:space="preserve">The secondary subgroup analysis presented here </w:t>
      </w:r>
      <w:r w:rsidR="00C1251B">
        <w:rPr>
          <w:rFonts w:ascii="Times New Roman" w:hAnsi="Times New Roman" w:cs="Times New Roman"/>
          <w:sz w:val="20"/>
          <w:szCs w:val="20"/>
          <w:lang w:val="en-US"/>
        </w:rPr>
        <w:t>has</w:t>
      </w:r>
      <w:r w:rsidR="008058C4" w:rsidRPr="00411436">
        <w:rPr>
          <w:rFonts w:ascii="Times New Roman" w:hAnsi="Times New Roman" w:cs="Times New Roman"/>
          <w:sz w:val="20"/>
          <w:szCs w:val="20"/>
          <w:lang w:val="en-US"/>
        </w:rPr>
        <w:t xml:space="preserve"> </w:t>
      </w:r>
      <w:r w:rsidR="00411436" w:rsidRPr="00411436">
        <w:rPr>
          <w:rFonts w:ascii="Times New Roman" w:hAnsi="Times New Roman" w:cs="Times New Roman"/>
          <w:sz w:val="20"/>
          <w:szCs w:val="20"/>
          <w:lang w:val="en-US"/>
        </w:rPr>
        <w:t>found that</w:t>
      </w:r>
      <w:r w:rsidRPr="00411436">
        <w:rPr>
          <w:rFonts w:ascii="Times New Roman" w:hAnsi="Times New Roman" w:cs="Times New Roman"/>
          <w:sz w:val="20"/>
          <w:szCs w:val="20"/>
          <w:lang w:val="en-US"/>
        </w:rPr>
        <w:t xml:space="preserve"> patients with a </w:t>
      </w:r>
      <w:r w:rsidR="009D322A" w:rsidRPr="00411436">
        <w:rPr>
          <w:rFonts w:ascii="Times New Roman" w:hAnsi="Times New Roman" w:cs="Times New Roman"/>
          <w:sz w:val="20"/>
          <w:szCs w:val="20"/>
          <w:lang w:val="en-US"/>
        </w:rPr>
        <w:t>purely</w:t>
      </w:r>
      <w:r w:rsidRPr="00411436">
        <w:rPr>
          <w:rFonts w:ascii="Times New Roman" w:hAnsi="Times New Roman" w:cs="Times New Roman"/>
          <w:sz w:val="20"/>
          <w:szCs w:val="20"/>
          <w:lang w:val="en-US"/>
        </w:rPr>
        <w:t xml:space="preserve"> bacterial infection benefit from </w:t>
      </w:r>
      <w:r w:rsidR="00C24BD9" w:rsidRPr="00411436">
        <w:rPr>
          <w:rFonts w:ascii="Times New Roman" w:hAnsi="Times New Roman" w:cs="Times New Roman"/>
          <w:sz w:val="20"/>
          <w:szCs w:val="20"/>
          <w:lang w:val="en-US"/>
        </w:rPr>
        <w:t xml:space="preserve">amoxicillin </w:t>
      </w:r>
      <w:r w:rsidR="008058C4" w:rsidRPr="00411436">
        <w:rPr>
          <w:rFonts w:ascii="Times New Roman" w:hAnsi="Times New Roman" w:cs="Times New Roman"/>
          <w:sz w:val="20"/>
          <w:szCs w:val="20"/>
          <w:lang w:val="en-US"/>
        </w:rPr>
        <w:t>in terms of reduced</w:t>
      </w:r>
      <w:r w:rsidRPr="00411436">
        <w:rPr>
          <w:rFonts w:ascii="Times New Roman" w:hAnsi="Times New Roman" w:cs="Times New Roman"/>
          <w:sz w:val="20"/>
          <w:szCs w:val="20"/>
          <w:lang w:val="en-US"/>
        </w:rPr>
        <w:t xml:space="preserve"> symptom severity, and that patients with a combined infection benefit from </w:t>
      </w:r>
      <w:r w:rsidR="00C24BD9" w:rsidRPr="00411436">
        <w:rPr>
          <w:rFonts w:ascii="Times New Roman" w:hAnsi="Times New Roman" w:cs="Times New Roman"/>
          <w:sz w:val="20"/>
          <w:szCs w:val="20"/>
          <w:lang w:val="en-US"/>
        </w:rPr>
        <w:t xml:space="preserve">amoxicillin </w:t>
      </w:r>
      <w:r w:rsidR="008058C4" w:rsidRPr="00411436">
        <w:rPr>
          <w:rFonts w:ascii="Times New Roman" w:hAnsi="Times New Roman" w:cs="Times New Roman"/>
          <w:sz w:val="20"/>
          <w:szCs w:val="20"/>
          <w:lang w:val="en-US"/>
        </w:rPr>
        <w:t xml:space="preserve">in terms of a reduced chance </w:t>
      </w:r>
      <w:r w:rsidR="00411436" w:rsidRPr="00411436">
        <w:rPr>
          <w:rFonts w:ascii="Times New Roman" w:hAnsi="Times New Roman" w:cs="Times New Roman"/>
          <w:sz w:val="20"/>
          <w:szCs w:val="20"/>
          <w:lang w:val="en-US"/>
        </w:rPr>
        <w:t>of illness</w:t>
      </w:r>
      <w:r w:rsidRPr="00411436">
        <w:rPr>
          <w:rFonts w:ascii="Times New Roman" w:hAnsi="Times New Roman" w:cs="Times New Roman"/>
          <w:sz w:val="20"/>
          <w:szCs w:val="20"/>
          <w:lang w:val="en-US"/>
        </w:rPr>
        <w:t xml:space="preserve"> deterioration. </w:t>
      </w:r>
      <w:r w:rsidR="00411436" w:rsidRPr="00C91652">
        <w:rPr>
          <w:rFonts w:ascii="Times New Roman" w:hAnsi="Times New Roman" w:cs="Times New Roman"/>
          <w:sz w:val="20"/>
          <w:szCs w:val="20"/>
          <w:lang w:val="en-US"/>
        </w:rPr>
        <w:t xml:space="preserve">Although the </w:t>
      </w:r>
      <w:r w:rsidR="00411436" w:rsidRPr="00411436">
        <w:rPr>
          <w:rFonts w:ascii="Times New Roman" w:hAnsi="Times New Roman" w:cs="Times New Roman"/>
          <w:sz w:val="20"/>
          <w:szCs w:val="20"/>
          <w:lang w:val="en-US"/>
        </w:rPr>
        <w:t>benefit</w:t>
      </w:r>
      <w:r w:rsidR="00411436">
        <w:rPr>
          <w:rFonts w:ascii="Times New Roman" w:hAnsi="Times New Roman" w:cs="Times New Roman"/>
          <w:sz w:val="20"/>
          <w:szCs w:val="20"/>
          <w:lang w:val="en-US"/>
        </w:rPr>
        <w:t xml:space="preserve"> from </w:t>
      </w:r>
      <w:r w:rsidR="00411436" w:rsidRPr="00411436">
        <w:rPr>
          <w:rFonts w:ascii="Times New Roman" w:hAnsi="Times New Roman" w:cs="Times New Roman"/>
          <w:sz w:val="20"/>
          <w:szCs w:val="20"/>
          <w:lang w:val="en-US"/>
        </w:rPr>
        <w:t>amoxicillin treatment in those infected only by potential bacterial pathogens is of questionable clinical significance and has only borderline statistical significance, the effect in the combined infection group was an almost 20% reduction</w:t>
      </w:r>
      <w:r w:rsidR="00C1251B">
        <w:rPr>
          <w:rFonts w:ascii="Times New Roman" w:hAnsi="Times New Roman" w:cs="Times New Roman"/>
          <w:sz w:val="20"/>
          <w:szCs w:val="20"/>
          <w:lang w:val="en-US"/>
        </w:rPr>
        <w:t xml:space="preserve"> in </w:t>
      </w:r>
      <w:r w:rsidR="00411436" w:rsidRPr="00411436">
        <w:rPr>
          <w:rFonts w:ascii="Times New Roman" w:hAnsi="Times New Roman" w:cs="Times New Roman"/>
          <w:sz w:val="20"/>
          <w:szCs w:val="20"/>
          <w:lang w:val="en-US"/>
        </w:rPr>
        <w:t xml:space="preserve">the probability of illness deterioration. </w:t>
      </w:r>
    </w:p>
    <w:bookmarkEnd w:id="15"/>
    <w:bookmarkEnd w:id="16"/>
    <w:p w14:paraId="4F5EDA40" w14:textId="5B5ABDCF" w:rsidR="00BD03D6" w:rsidRPr="00411436" w:rsidRDefault="00CB3CDE">
      <w:pPr>
        <w:spacing w:line="480" w:lineRule="auto"/>
        <w:rPr>
          <w:rFonts w:ascii="Times New Roman" w:hAnsi="Times New Roman" w:cs="Times New Roman"/>
          <w:sz w:val="20"/>
          <w:szCs w:val="20"/>
          <w:lang w:val="en-US"/>
        </w:rPr>
      </w:pPr>
      <w:r w:rsidRPr="00411436">
        <w:rPr>
          <w:rFonts w:ascii="Times New Roman" w:hAnsi="Times New Roman" w:cs="Times New Roman"/>
          <w:sz w:val="20"/>
          <w:szCs w:val="20"/>
          <w:lang w:val="en-US"/>
        </w:rPr>
        <w:t xml:space="preserve">We </w:t>
      </w:r>
      <w:r w:rsidR="001F61FC" w:rsidRPr="00411436">
        <w:rPr>
          <w:rFonts w:ascii="Times New Roman" w:hAnsi="Times New Roman" w:cs="Times New Roman"/>
          <w:sz w:val="20"/>
          <w:szCs w:val="20"/>
          <w:lang w:val="en-US"/>
        </w:rPr>
        <w:t>only found clear</w:t>
      </w:r>
      <w:r w:rsidR="00B92406" w:rsidRPr="00411436">
        <w:rPr>
          <w:rFonts w:ascii="Times New Roman" w:hAnsi="Times New Roman" w:cs="Times New Roman"/>
          <w:sz w:val="20"/>
          <w:szCs w:val="20"/>
          <w:lang w:val="en-US"/>
        </w:rPr>
        <w:t xml:space="preserve"> </w:t>
      </w:r>
      <w:r w:rsidRPr="00411436">
        <w:rPr>
          <w:rFonts w:ascii="Times New Roman" w:hAnsi="Times New Roman" w:cs="Times New Roman"/>
          <w:sz w:val="20"/>
          <w:szCs w:val="20"/>
          <w:lang w:val="en-US"/>
        </w:rPr>
        <w:t xml:space="preserve">evidence of benefit </w:t>
      </w:r>
      <w:r w:rsidR="001F61FC" w:rsidRPr="00411436">
        <w:rPr>
          <w:rFonts w:ascii="Times New Roman" w:hAnsi="Times New Roman" w:cs="Times New Roman"/>
          <w:sz w:val="20"/>
          <w:szCs w:val="20"/>
          <w:lang w:val="en-US"/>
        </w:rPr>
        <w:t xml:space="preserve">(with p-values below 0.01) </w:t>
      </w:r>
      <w:r w:rsidRPr="00411436">
        <w:rPr>
          <w:rFonts w:ascii="Times New Roman" w:hAnsi="Times New Roman" w:cs="Times New Roman"/>
          <w:sz w:val="20"/>
          <w:szCs w:val="20"/>
          <w:lang w:val="en-US"/>
        </w:rPr>
        <w:t xml:space="preserve">from </w:t>
      </w:r>
      <w:r w:rsidR="00C24BD9" w:rsidRPr="00411436">
        <w:rPr>
          <w:rFonts w:ascii="Times New Roman" w:hAnsi="Times New Roman" w:cs="Times New Roman"/>
          <w:sz w:val="20"/>
          <w:szCs w:val="20"/>
          <w:lang w:val="en-US"/>
        </w:rPr>
        <w:t xml:space="preserve">amoxicillin </w:t>
      </w:r>
      <w:r w:rsidR="00B92406" w:rsidRPr="00411436">
        <w:rPr>
          <w:rFonts w:ascii="Times New Roman" w:hAnsi="Times New Roman" w:cs="Times New Roman"/>
          <w:sz w:val="20"/>
          <w:szCs w:val="20"/>
          <w:lang w:val="en-US"/>
        </w:rPr>
        <w:t xml:space="preserve">treatment in </w:t>
      </w:r>
      <w:r w:rsidRPr="00411436">
        <w:rPr>
          <w:rFonts w:ascii="Times New Roman" w:hAnsi="Times New Roman" w:cs="Times New Roman"/>
          <w:sz w:val="20"/>
          <w:szCs w:val="20"/>
          <w:lang w:val="en-US"/>
        </w:rPr>
        <w:t xml:space="preserve">the group of </w:t>
      </w:r>
      <w:r w:rsidR="00B92406" w:rsidRPr="00411436">
        <w:rPr>
          <w:rFonts w:ascii="Times New Roman" w:hAnsi="Times New Roman" w:cs="Times New Roman"/>
          <w:sz w:val="20"/>
          <w:szCs w:val="20"/>
          <w:lang w:val="en-US"/>
        </w:rPr>
        <w:t xml:space="preserve">patients </w:t>
      </w:r>
      <w:r w:rsidRPr="00411436">
        <w:rPr>
          <w:rFonts w:ascii="Times New Roman" w:hAnsi="Times New Roman" w:cs="Times New Roman"/>
          <w:sz w:val="20"/>
          <w:szCs w:val="20"/>
          <w:lang w:val="en-US"/>
        </w:rPr>
        <w:t xml:space="preserve">who had a </w:t>
      </w:r>
      <w:r w:rsidR="001F61FC" w:rsidRPr="00411436">
        <w:rPr>
          <w:rFonts w:ascii="Times New Roman" w:hAnsi="Times New Roman" w:cs="Times New Roman"/>
          <w:sz w:val="20"/>
          <w:szCs w:val="20"/>
          <w:lang w:val="en-US"/>
        </w:rPr>
        <w:t>bacterial infection</w:t>
      </w:r>
      <w:r w:rsidR="00B92406" w:rsidRPr="00411436">
        <w:rPr>
          <w:rFonts w:ascii="Times New Roman" w:hAnsi="Times New Roman" w:cs="Times New Roman"/>
          <w:sz w:val="20"/>
          <w:szCs w:val="20"/>
          <w:lang w:val="en-US"/>
        </w:rPr>
        <w:t xml:space="preserve">. </w:t>
      </w:r>
      <w:r w:rsidR="001F61FC" w:rsidRPr="00411436">
        <w:rPr>
          <w:rFonts w:ascii="Times New Roman" w:hAnsi="Times New Roman" w:cs="Times New Roman"/>
          <w:sz w:val="20"/>
          <w:szCs w:val="20"/>
          <w:lang w:val="en-US"/>
        </w:rPr>
        <w:t xml:space="preserve">Given that the </w:t>
      </w:r>
      <w:r w:rsidR="00C24BD9" w:rsidRPr="00411436">
        <w:rPr>
          <w:rFonts w:ascii="Times New Roman" w:hAnsi="Times New Roman" w:cs="Times New Roman"/>
          <w:sz w:val="20"/>
          <w:szCs w:val="20"/>
          <w:lang w:val="en-US"/>
        </w:rPr>
        <w:t xml:space="preserve">amoxicillin </w:t>
      </w:r>
      <w:r w:rsidR="001F61FC" w:rsidRPr="00411436">
        <w:rPr>
          <w:rFonts w:ascii="Times New Roman" w:hAnsi="Times New Roman" w:cs="Times New Roman"/>
          <w:sz w:val="20"/>
          <w:szCs w:val="20"/>
          <w:lang w:val="en-US"/>
        </w:rPr>
        <w:t xml:space="preserve">treatment is </w:t>
      </w:r>
      <w:r w:rsidRPr="00411436">
        <w:rPr>
          <w:rFonts w:ascii="Times New Roman" w:hAnsi="Times New Roman" w:cs="Times New Roman"/>
          <w:sz w:val="20"/>
          <w:szCs w:val="20"/>
          <w:lang w:val="en-US"/>
        </w:rPr>
        <w:t xml:space="preserve">on average </w:t>
      </w:r>
      <w:r w:rsidR="001F61FC" w:rsidRPr="00411436">
        <w:rPr>
          <w:rFonts w:ascii="Times New Roman" w:hAnsi="Times New Roman" w:cs="Times New Roman"/>
          <w:sz w:val="20"/>
          <w:szCs w:val="20"/>
          <w:lang w:val="en-US"/>
        </w:rPr>
        <w:t xml:space="preserve">ineffective in patients with a </w:t>
      </w:r>
      <w:r w:rsidR="009D322A" w:rsidRPr="00411436">
        <w:rPr>
          <w:rFonts w:ascii="Times New Roman" w:hAnsi="Times New Roman" w:cs="Times New Roman"/>
          <w:sz w:val="20"/>
          <w:szCs w:val="20"/>
          <w:lang w:val="en-US"/>
        </w:rPr>
        <w:t>purely</w:t>
      </w:r>
      <w:r w:rsidR="001678FE" w:rsidRPr="00411436">
        <w:rPr>
          <w:rFonts w:ascii="Times New Roman" w:hAnsi="Times New Roman" w:cs="Times New Roman"/>
          <w:sz w:val="20"/>
          <w:szCs w:val="20"/>
          <w:lang w:val="en-US"/>
        </w:rPr>
        <w:t xml:space="preserve"> </w:t>
      </w:r>
      <w:r w:rsidR="001F61FC" w:rsidRPr="00411436">
        <w:rPr>
          <w:rFonts w:ascii="Times New Roman" w:hAnsi="Times New Roman" w:cs="Times New Roman"/>
          <w:sz w:val="20"/>
          <w:szCs w:val="20"/>
          <w:lang w:val="en-US"/>
        </w:rPr>
        <w:t xml:space="preserve">bacterial infection, the effect of antibiotics in patients with a bacterial infection is driven by the effect in those patients with a </w:t>
      </w:r>
      <w:r w:rsidR="001678FE" w:rsidRPr="00411436">
        <w:rPr>
          <w:rFonts w:ascii="Times New Roman" w:hAnsi="Times New Roman" w:cs="Times New Roman"/>
          <w:sz w:val="20"/>
          <w:szCs w:val="20"/>
          <w:lang w:val="en-US"/>
        </w:rPr>
        <w:t>combined</w:t>
      </w:r>
      <w:r w:rsidR="001F61FC" w:rsidRPr="00411436">
        <w:rPr>
          <w:rFonts w:ascii="Times New Roman" w:hAnsi="Times New Roman" w:cs="Times New Roman"/>
          <w:sz w:val="20"/>
          <w:szCs w:val="20"/>
          <w:lang w:val="en-US"/>
        </w:rPr>
        <w:t xml:space="preserve"> infection. </w:t>
      </w:r>
      <w:r w:rsidR="00B92406" w:rsidRPr="00411436">
        <w:rPr>
          <w:rFonts w:ascii="Times New Roman" w:hAnsi="Times New Roman" w:cs="Times New Roman"/>
          <w:sz w:val="20"/>
          <w:szCs w:val="20"/>
          <w:lang w:val="en-US"/>
        </w:rPr>
        <w:t>Assuming that this effect was not due to chance, it</w:t>
      </w:r>
      <w:r w:rsidR="00A42151" w:rsidRPr="00411436">
        <w:rPr>
          <w:rFonts w:ascii="Times New Roman" w:hAnsi="Times New Roman" w:cs="Times New Roman"/>
          <w:sz w:val="20"/>
          <w:szCs w:val="20"/>
          <w:lang w:val="en-US"/>
        </w:rPr>
        <w:t xml:space="preserve"> may be</w:t>
      </w:r>
      <w:r w:rsidR="00B92406" w:rsidRPr="00411436">
        <w:rPr>
          <w:rFonts w:ascii="Times New Roman" w:hAnsi="Times New Roman" w:cs="Times New Roman"/>
          <w:sz w:val="20"/>
          <w:szCs w:val="20"/>
          <w:lang w:val="en-US"/>
        </w:rPr>
        <w:t xml:space="preserve"> biologically plausible</w:t>
      </w:r>
      <w:r w:rsidR="00A42151" w:rsidRPr="00411436">
        <w:rPr>
          <w:rFonts w:ascii="Times New Roman" w:hAnsi="Times New Roman" w:cs="Times New Roman"/>
          <w:sz w:val="20"/>
          <w:szCs w:val="20"/>
          <w:lang w:val="en-US"/>
        </w:rPr>
        <w:t>:</w:t>
      </w:r>
      <w:r w:rsidR="00B92406" w:rsidRPr="00411436">
        <w:rPr>
          <w:rFonts w:ascii="Times New Roman" w:hAnsi="Times New Roman" w:cs="Times New Roman"/>
          <w:sz w:val="20"/>
          <w:szCs w:val="20"/>
          <w:lang w:val="en-US"/>
        </w:rPr>
        <w:t xml:space="preserve"> viral infections may predispose to secondary bacterial infections by causing mucosal damage or inflammation, </w:t>
      </w:r>
      <w:r w:rsidR="00A42151" w:rsidRPr="00411436">
        <w:rPr>
          <w:rFonts w:ascii="Times New Roman" w:hAnsi="Times New Roman" w:cs="Times New Roman"/>
          <w:sz w:val="20"/>
          <w:szCs w:val="20"/>
          <w:lang w:val="en-US"/>
        </w:rPr>
        <w:t xml:space="preserve">lead </w:t>
      </w:r>
      <w:r w:rsidR="00B92406" w:rsidRPr="00411436">
        <w:rPr>
          <w:rFonts w:ascii="Times New Roman" w:hAnsi="Times New Roman" w:cs="Times New Roman"/>
          <w:sz w:val="20"/>
          <w:szCs w:val="20"/>
          <w:lang w:val="en-US"/>
        </w:rPr>
        <w:t xml:space="preserve">to a longer or more severe illness course, </w:t>
      </w:r>
      <w:r w:rsidR="00A42151" w:rsidRPr="00411436">
        <w:rPr>
          <w:rFonts w:ascii="Times New Roman" w:hAnsi="Times New Roman" w:cs="Times New Roman"/>
          <w:sz w:val="20"/>
          <w:szCs w:val="20"/>
          <w:lang w:val="en-US"/>
        </w:rPr>
        <w:t xml:space="preserve">and </w:t>
      </w:r>
      <w:r w:rsidRPr="00411436">
        <w:rPr>
          <w:rFonts w:ascii="Times New Roman" w:hAnsi="Times New Roman" w:cs="Times New Roman"/>
          <w:sz w:val="20"/>
          <w:szCs w:val="20"/>
          <w:lang w:val="en-US"/>
        </w:rPr>
        <w:t xml:space="preserve">thus </w:t>
      </w:r>
      <w:r w:rsidR="00B92406" w:rsidRPr="00411436">
        <w:rPr>
          <w:rFonts w:ascii="Times New Roman" w:hAnsi="Times New Roman" w:cs="Times New Roman"/>
          <w:sz w:val="20"/>
          <w:szCs w:val="20"/>
          <w:lang w:val="en-US"/>
        </w:rPr>
        <w:t xml:space="preserve">make these patients more likely to benefit from </w:t>
      </w:r>
      <w:r w:rsidR="00C24BD9" w:rsidRPr="00411436">
        <w:rPr>
          <w:rFonts w:ascii="Times New Roman" w:hAnsi="Times New Roman" w:cs="Times New Roman"/>
          <w:sz w:val="20"/>
          <w:szCs w:val="20"/>
          <w:lang w:val="en-US"/>
        </w:rPr>
        <w:t>amoxicillin</w:t>
      </w:r>
      <w:r w:rsidR="00B92406" w:rsidRPr="00411436">
        <w:rPr>
          <w:rFonts w:ascii="Times New Roman" w:hAnsi="Times New Roman" w:cs="Times New Roman"/>
          <w:sz w:val="20"/>
          <w:szCs w:val="20"/>
          <w:lang w:val="en-US"/>
        </w:rPr>
        <w:t>.</w:t>
      </w:r>
      <w:r w:rsidR="00370757" w:rsidRPr="009869FF">
        <w:rPr>
          <w:rFonts w:ascii="Times New Roman" w:hAnsi="Times New Roman" w:cs="Times New Roman"/>
          <w:sz w:val="20"/>
          <w:szCs w:val="20"/>
          <w:lang w:val="en-US"/>
        </w:rPr>
        <w:fldChar w:fldCharType="begin" w:fldLock="1"/>
      </w:r>
      <w:r w:rsidR="00FA3AA3" w:rsidRPr="00411436">
        <w:rPr>
          <w:rFonts w:ascii="Times New Roman" w:hAnsi="Times New Roman" w:cs="Times New Roman"/>
          <w:sz w:val="20"/>
          <w:szCs w:val="20"/>
          <w:lang w:val="en-US"/>
        </w:rPr>
        <w:instrText>ADDIN CSL_CITATION { "citationItems" : [ { "id" : "ITEM-1", "itemData" : { "DOI" : "10.1038/nrmicro3231", "ISSN" : "1740-1526", "PMID" : "24590244", "abstract" : "Concern that a highly pathogenic virus might cause the next influenza pandemic has spurred recent research into influenza and its complications. Bacterial superinfection in the lungs of people suffering from influenza is a key element that promotes severe disease and mortality. This co-pathogenesis is characterized by complex interactions between co-infecting pathogens and the host, leading to the disruption of physical barriers, dysregulation of immune responses and delays in a return to homeostasis. The net effect of this cascade can be the outgrowth of the pathogens, immune-mediated pathology and increased morbidity. In this Review, advances in our understanding of the underlying mechanisms are discussed, and the key questions that will drive the field forwards are articulated.", "author" : [ { "dropping-particle" : "", "family" : "McCullers", "given" : "Jonathan A.", "non-dropping-particle" : "", "parse-names" : false, "suffix" : "" } ], "container-title" : "Nature Reviews Microbiology", "id" : "ITEM-1", "issue" : "4", "issued" : { "date-parts" : [ [ "2014", "3", "3" ] ] }, "page" : "252-262", "title" : "The co-pathogenesis of influenza viruses with bacteria in the lung", "type" : "article-journal", "volume" : "12" }, "uris" : [ "http://www.mendeley.com/documents/?uuid=ab81804e-919d-3dca-9bc0-2559be798b7c" ] }, { "id" : "ITEM-2", "itemData" : { "DOI" : "10.1097/INF.0000000000000278", "ISSN" : "0891-3668", "PMID" : "24717966", "abstract" : "BACKGROUND Acute bacterial sinusitis (ABS) is a common complication of viral upper respiratory tract infections (URI). Clinical characteristics of URIs complicated by ABS in young children have not been well studied. METHODS We identified ABS episodes in a prospective, longitudinal cohort study of 294 children (6-35 months of age at enrollment), who were followed up for 1 year to capture all URI episodes and complications. At the initial URI visit seen by the study personnel (median day = 4 from symptoms onset), nasopharyngeal samples were obtained for bacterial cultures and viral studies. RESULTS Of 1295 documented URI episodes, 103 (8%) episodes (in 73 children) were complicated by ABS, 32 of which were concurrent with acute otitis media. The majority (72%) of ABS episodes were diagnosed based on persistent symptoms or a biphasic course. Average age at ABS diagnosis was 18.8 \u00b1 7.2 months; White children were more likely to have ABS episodes than Blacks (P = 0.01). Hispanic/Latino ethnicity (P &lt; 0.0001) was negatively associated, and adequate 7-valent pneumococcal conjugate vaccine immunization status (P = 0.001) appeared to increase the risk of ABS. Girls had more ABS episodes than boys (0.5 \u00b1 0.8 vs. 0.3 \u00b1 0.6 episodes/yr, respectively, P = 0.03). Viruses were detected in 63% during the initial URI visit; rhinovirus detection was positively correlated with ABS risk (P = 0.01). Bacterial cultures were positive in 82/83 (99%) available samples obtained at the initial URI visit; polymicrobial (56%), Moraxella catarrhalis (20%) and Streptococcus pneumoniae (10%) were the most common cultures. Presence of pathogenic bacteria overall and presence of M. catarrhalis during URI were positively correlated with the risk for ABS (P = 0.04 for both). CONCLUSIONS ABS complicates 8% of URI in young children. Girls have more frequent ABS episodes than boys. Presence of rhinovirus and M. catarrhalis during URI are positively correlated with the risk for ABS complication.", "author" : [ { "dropping-particle" : "", "family" : "Marom", "given" : "Tal", "non-dropping-particle" : "", "parse-names" : false, "suffix" : "" }, { "dropping-particle" : "", "family" : "Alvarez-Fernandez", "given" : "Pedro E.", "non-dropping-particle" : "", "parse-names" : false, "suffix" : "" }, { "dropping-particle" : "", "family" : "Jennings", "given" : "Kristofer", "non-dropping-particle" : "", "parse-names" : false, "suffix" : "" }, { "dropping-particle" : "", "family" : "Patel", "given" : "Janak A.", "non-dropping-particle" : "", "parse-names" : false, "suffix" : "" }, { "dropping-particle" : "", "family" : "McCormick", "given" : "David P.", "non-dropping-particle" : "", "parse-names" : false, "suffix" : "" }, { "dropping-particle" : "", "family" : "Chonmaitree", "given" : "Tasnee", "non-dropping-particle" : "", "parse-names" : false, "suffix" : "" } ], "container-title" : "The Pediatric Infectious Disease Journal", "id" : "ITEM-2", "issue" : "8", "issued" : { "date-parts" : [ [ "2014", "8" ] ] }, "page" : "803-808", "title" : "Acute Bacterial Sinusitis Complicating Viral Upper Respiratory Tract Infection in Young Children", "type" : "article-journal", "volume" : "33" }, "uris" : [ "http://www.mendeley.com/documents/?uuid=14f6aa39-80c9-3969-874b-3b9b0663fdec" ] }, { "id" : "ITEM-3", "itemData" : { "DOI" : "10.1111/j.1574-695X.1999.tb01389.x", "ISSN" : "09288244", "author" : [ { "dropping-particle" : "", "family" : "Hament", "given" : "Jeanne-Marie", "non-dropping-particle" : "", "parse-names" : false, "suffix" : "" }, { "dropping-particle" : "", "family" : "Kimpen", "given" : "Jan L.L", "non-dropping-particle" : "", "parse-names" : false, "suffix" : "" }, { "dropping-particle" : "", "family" : "Fleer", "given" : "Andre", "non-dropping-particle" : "", "parse-names" : false, "suffix" : "" }, { "dropping-particle" : "", "family" : "Wolfs", "given" : "Tom F.W", "non-dropping-particle" : "", "parse-names" : false, "suffix" : "" }, { "dropping-particle" : "", "family" : "C.", "given" : "Hannoun", "non-dropping-particle" : "", "parse-names" : false, "suffix" : "" }, { "dropping-particle" : "", "family" : "A.", "given" : "Fauci", "non-dropping-particle" : "", "parse-names" : false, "suffix" : "" }, { "dropping-particle" : "", "family" : "R.", "given" : "Root", "non-dropping-particle" : "", "parse-names" : false, "suffix" : "" }, { "dropping-particle" : "", "family" : "T.R.", "given" : "Harrison", "non-dropping-particle" : "", "parse-names" : false, "suffix" : "" } ], "container-title" : "FEMS Immunology &amp; Medical Microbiology", "id" : "ITEM-3", "issue" : "3-4", "issued" : { "date-parts" : [ [ "1999", "12", "1" ] ] }, "page" : "189-195", "publisher" : "McGraw-Hill, New York", "title" : "Respiratory viral infection predisposing for bacterial disease: a concise review", "type" : "article-journal", "volume" : "26" }, "uris" : [ "http://www.mendeley.com/documents/?uuid=053f9f01-6061-31d4-90c2-725536dc2ca3" ] } ], "mendeley" : { "formattedCitation" : "[17\u201319]", "plainTextFormattedCitation" : "[17\u201319]", "previouslyFormattedCitation" : "[17\u201319]" }, "properties" : { "noteIndex" : 0 }, "schema" : "https://github.com/citation-style-language/schema/raw/master/csl-citation.json" }</w:instrText>
      </w:r>
      <w:r w:rsidR="00370757" w:rsidRPr="009869FF">
        <w:rPr>
          <w:rFonts w:ascii="Times New Roman" w:hAnsi="Times New Roman" w:cs="Times New Roman"/>
          <w:sz w:val="20"/>
          <w:szCs w:val="20"/>
          <w:lang w:val="en-US"/>
        </w:rPr>
        <w:fldChar w:fldCharType="separate"/>
      </w:r>
      <w:r w:rsidR="00370757" w:rsidRPr="009869FF">
        <w:rPr>
          <w:rFonts w:ascii="Times New Roman" w:hAnsi="Times New Roman" w:cs="Times New Roman"/>
          <w:sz w:val="20"/>
          <w:szCs w:val="20"/>
          <w:lang w:val="en-US"/>
        </w:rPr>
        <w:t>[17–19]</w:t>
      </w:r>
      <w:r w:rsidR="00370757" w:rsidRPr="009869FF">
        <w:rPr>
          <w:rFonts w:ascii="Times New Roman" w:hAnsi="Times New Roman" w:cs="Times New Roman"/>
          <w:sz w:val="20"/>
          <w:szCs w:val="20"/>
          <w:lang w:val="en-US"/>
        </w:rPr>
        <w:fldChar w:fldCharType="end"/>
      </w:r>
      <w:r w:rsidR="00A42151" w:rsidRPr="00411436">
        <w:rPr>
          <w:rFonts w:ascii="Times New Roman" w:hAnsi="Times New Roman" w:cs="Times New Roman"/>
          <w:sz w:val="20"/>
          <w:szCs w:val="20"/>
          <w:lang w:val="en-US"/>
        </w:rPr>
        <w:t>. However, t</w:t>
      </w:r>
      <w:r w:rsidR="00B92406" w:rsidRPr="00411436">
        <w:rPr>
          <w:rFonts w:ascii="Times New Roman" w:hAnsi="Times New Roman" w:cs="Times New Roman"/>
          <w:sz w:val="20"/>
          <w:szCs w:val="20"/>
          <w:lang w:val="en-US"/>
        </w:rPr>
        <w:t xml:space="preserve">he </w:t>
      </w:r>
      <w:bookmarkStart w:id="17" w:name="perc2"/>
      <w:r w:rsidR="00B92406" w:rsidRPr="00411436">
        <w:rPr>
          <w:rFonts w:ascii="Times New Roman" w:hAnsi="Times New Roman" w:cs="Times New Roman"/>
          <w:sz w:val="20"/>
          <w:szCs w:val="20"/>
          <w:lang w:val="en-US"/>
        </w:rPr>
        <w:t>number of patients</w:t>
      </w:r>
      <w:r w:rsidR="00A42151" w:rsidRPr="00411436">
        <w:rPr>
          <w:rFonts w:ascii="Times New Roman" w:hAnsi="Times New Roman" w:cs="Times New Roman"/>
          <w:sz w:val="20"/>
          <w:szCs w:val="20"/>
          <w:lang w:val="en-US"/>
        </w:rPr>
        <w:t xml:space="preserve"> with a </w:t>
      </w:r>
      <w:r w:rsidR="00A42151" w:rsidRPr="00411436">
        <w:rPr>
          <w:rFonts w:ascii="Times New Roman" w:hAnsi="Times New Roman" w:cs="Times New Roman"/>
          <w:sz w:val="20"/>
          <w:szCs w:val="20"/>
          <w:lang w:val="en-US"/>
        </w:rPr>
        <w:lastRenderedPageBreak/>
        <w:t xml:space="preserve">combined infection </w:t>
      </w:r>
      <w:r w:rsidR="00B92406" w:rsidRPr="00411436">
        <w:rPr>
          <w:rFonts w:ascii="Times New Roman" w:hAnsi="Times New Roman" w:cs="Times New Roman"/>
          <w:sz w:val="20"/>
          <w:szCs w:val="20"/>
          <w:lang w:val="en-US"/>
        </w:rPr>
        <w:t>(9.6%</w:t>
      </w:r>
      <w:r w:rsidR="00554B15" w:rsidRPr="00411436">
        <w:rPr>
          <w:rFonts w:ascii="Times New Roman" w:hAnsi="Times New Roman" w:cs="Times New Roman"/>
          <w:sz w:val="20"/>
          <w:szCs w:val="20"/>
          <w:lang w:val="en-US"/>
        </w:rPr>
        <w:t>; 199/2056</w:t>
      </w:r>
      <w:r w:rsidR="00B92406" w:rsidRPr="00411436">
        <w:rPr>
          <w:rFonts w:ascii="Times New Roman" w:hAnsi="Times New Roman" w:cs="Times New Roman"/>
          <w:sz w:val="20"/>
          <w:szCs w:val="20"/>
          <w:lang w:val="en-US"/>
        </w:rPr>
        <w:t xml:space="preserve">) </w:t>
      </w:r>
      <w:bookmarkEnd w:id="17"/>
      <w:r w:rsidR="00A42151" w:rsidRPr="00411436">
        <w:rPr>
          <w:rFonts w:ascii="Times New Roman" w:hAnsi="Times New Roman" w:cs="Times New Roman"/>
          <w:sz w:val="20"/>
          <w:szCs w:val="20"/>
          <w:lang w:val="en-US"/>
        </w:rPr>
        <w:t xml:space="preserve">who could </w:t>
      </w:r>
      <w:r w:rsidR="00B92406" w:rsidRPr="00411436">
        <w:rPr>
          <w:rFonts w:ascii="Times New Roman" w:hAnsi="Times New Roman" w:cs="Times New Roman"/>
          <w:sz w:val="20"/>
          <w:szCs w:val="20"/>
          <w:lang w:val="en-US"/>
        </w:rPr>
        <w:t>potentially benefit from antibiotic</w:t>
      </w:r>
      <w:r w:rsidR="00E23AB5" w:rsidRPr="00411436">
        <w:rPr>
          <w:rFonts w:ascii="Times New Roman" w:hAnsi="Times New Roman" w:cs="Times New Roman"/>
          <w:sz w:val="20"/>
          <w:szCs w:val="20"/>
          <w:lang w:val="en-US"/>
        </w:rPr>
        <w:t xml:space="preserve"> </w:t>
      </w:r>
      <w:r w:rsidR="00411436" w:rsidRPr="00411436">
        <w:rPr>
          <w:rFonts w:ascii="Times New Roman" w:hAnsi="Times New Roman" w:cs="Times New Roman"/>
          <w:sz w:val="20"/>
          <w:szCs w:val="20"/>
          <w:lang w:val="en-US"/>
        </w:rPr>
        <w:t>treatment</w:t>
      </w:r>
      <w:r w:rsidR="00B92406" w:rsidRPr="00411436">
        <w:rPr>
          <w:rFonts w:ascii="Times New Roman" w:hAnsi="Times New Roman" w:cs="Times New Roman"/>
          <w:sz w:val="20"/>
          <w:szCs w:val="20"/>
          <w:lang w:val="en-US"/>
        </w:rPr>
        <w:t xml:space="preserve"> indicates that the clinical impact of developing prediction rules or point of care tests </w:t>
      </w:r>
      <w:r w:rsidR="00A42151" w:rsidRPr="00411436">
        <w:rPr>
          <w:rFonts w:ascii="Times New Roman" w:hAnsi="Times New Roman" w:cs="Times New Roman"/>
          <w:sz w:val="20"/>
          <w:szCs w:val="20"/>
          <w:lang w:val="en-US"/>
        </w:rPr>
        <w:t xml:space="preserve">for such patients </w:t>
      </w:r>
      <w:r w:rsidR="00B92406" w:rsidRPr="00411436">
        <w:rPr>
          <w:rFonts w:ascii="Times New Roman" w:hAnsi="Times New Roman" w:cs="Times New Roman"/>
          <w:sz w:val="20"/>
          <w:szCs w:val="20"/>
          <w:lang w:val="en-US"/>
        </w:rPr>
        <w:t>is limited</w:t>
      </w:r>
      <w:r w:rsidR="00A42151" w:rsidRPr="00411436">
        <w:rPr>
          <w:rFonts w:ascii="Times New Roman" w:hAnsi="Times New Roman" w:cs="Times New Roman"/>
          <w:sz w:val="20"/>
          <w:szCs w:val="20"/>
          <w:lang w:val="en-US"/>
        </w:rPr>
        <w:t>:</w:t>
      </w:r>
      <w:r w:rsidR="00B92406" w:rsidRPr="00411436">
        <w:rPr>
          <w:rFonts w:ascii="Times New Roman" w:hAnsi="Times New Roman" w:cs="Times New Roman"/>
          <w:sz w:val="20"/>
          <w:szCs w:val="20"/>
          <w:lang w:val="en-US"/>
        </w:rPr>
        <w:t xml:space="preserve"> 50 patients would have to be tested with a range of bacterial and viral diagnostic tests in order to </w:t>
      </w:r>
      <w:r w:rsidR="00411436" w:rsidRPr="00411436">
        <w:rPr>
          <w:rFonts w:ascii="Times New Roman" w:hAnsi="Times New Roman" w:cs="Times New Roman"/>
          <w:sz w:val="20"/>
          <w:szCs w:val="20"/>
          <w:lang w:val="en-US"/>
        </w:rPr>
        <w:t>identify</w:t>
      </w:r>
      <w:r w:rsidR="00575CB6" w:rsidRPr="00411436">
        <w:rPr>
          <w:rFonts w:ascii="Times New Roman" w:hAnsi="Times New Roman" w:cs="Times New Roman"/>
          <w:sz w:val="20"/>
          <w:szCs w:val="20"/>
          <w:lang w:val="en-US"/>
        </w:rPr>
        <w:t xml:space="preserve"> </w:t>
      </w:r>
      <w:r w:rsidR="00B92406" w:rsidRPr="00411436">
        <w:rPr>
          <w:rFonts w:ascii="Times New Roman" w:hAnsi="Times New Roman" w:cs="Times New Roman"/>
          <w:sz w:val="20"/>
          <w:szCs w:val="20"/>
          <w:lang w:val="en-US"/>
        </w:rPr>
        <w:t xml:space="preserve">five </w:t>
      </w:r>
      <w:r w:rsidR="00575CB6" w:rsidRPr="00411436">
        <w:rPr>
          <w:rFonts w:ascii="Times New Roman" w:hAnsi="Times New Roman" w:cs="Times New Roman"/>
          <w:sz w:val="20"/>
          <w:szCs w:val="20"/>
          <w:lang w:val="en-US"/>
        </w:rPr>
        <w:t xml:space="preserve">who have </w:t>
      </w:r>
      <w:r w:rsidR="00B92406" w:rsidRPr="00411436">
        <w:rPr>
          <w:rFonts w:ascii="Times New Roman" w:hAnsi="Times New Roman" w:cs="Times New Roman"/>
          <w:sz w:val="20"/>
          <w:szCs w:val="20"/>
          <w:lang w:val="en-US"/>
        </w:rPr>
        <w:t xml:space="preserve">a combined infection, </w:t>
      </w:r>
      <w:r w:rsidR="00575CB6" w:rsidRPr="00411436">
        <w:rPr>
          <w:rFonts w:ascii="Times New Roman" w:hAnsi="Times New Roman" w:cs="Times New Roman"/>
          <w:sz w:val="20"/>
          <w:szCs w:val="20"/>
          <w:lang w:val="en-US"/>
        </w:rPr>
        <w:t xml:space="preserve">and </w:t>
      </w:r>
      <w:r w:rsidR="00411436" w:rsidRPr="00411436">
        <w:rPr>
          <w:rFonts w:ascii="Times New Roman" w:hAnsi="Times New Roman" w:cs="Times New Roman"/>
          <w:sz w:val="20"/>
          <w:szCs w:val="20"/>
          <w:lang w:val="en-US"/>
        </w:rPr>
        <w:t>all of</w:t>
      </w:r>
      <w:r w:rsidR="00575CB6" w:rsidRPr="00411436">
        <w:rPr>
          <w:rFonts w:ascii="Times New Roman" w:hAnsi="Times New Roman" w:cs="Times New Roman"/>
          <w:sz w:val="20"/>
          <w:szCs w:val="20"/>
          <w:lang w:val="en-US"/>
        </w:rPr>
        <w:t xml:space="preserve"> these would have </w:t>
      </w:r>
      <w:r w:rsidR="00B92406" w:rsidRPr="00411436">
        <w:rPr>
          <w:rFonts w:ascii="Times New Roman" w:hAnsi="Times New Roman" w:cs="Times New Roman"/>
          <w:sz w:val="20"/>
          <w:szCs w:val="20"/>
          <w:lang w:val="en-US"/>
        </w:rPr>
        <w:t>to</w:t>
      </w:r>
      <w:r w:rsidR="006C4001" w:rsidRPr="00411436">
        <w:rPr>
          <w:rFonts w:ascii="Times New Roman" w:hAnsi="Times New Roman" w:cs="Times New Roman"/>
          <w:sz w:val="20"/>
          <w:szCs w:val="20"/>
          <w:lang w:val="en-US"/>
        </w:rPr>
        <w:t xml:space="preserve"> be</w:t>
      </w:r>
      <w:r w:rsidR="00B92406" w:rsidRPr="00411436">
        <w:rPr>
          <w:rFonts w:ascii="Times New Roman" w:hAnsi="Times New Roman" w:cs="Times New Roman"/>
          <w:sz w:val="20"/>
          <w:szCs w:val="20"/>
          <w:lang w:val="en-US"/>
        </w:rPr>
        <w:t xml:space="preserve"> treated for one individual to benefit</w:t>
      </w:r>
      <w:r w:rsidR="00A42151" w:rsidRPr="00411436">
        <w:rPr>
          <w:rFonts w:ascii="Times New Roman" w:hAnsi="Times New Roman" w:cs="Times New Roman"/>
          <w:sz w:val="20"/>
          <w:szCs w:val="20"/>
          <w:lang w:val="en-US"/>
        </w:rPr>
        <w:t xml:space="preserve">. </w:t>
      </w:r>
      <w:r w:rsidR="00B92406" w:rsidRPr="00411436">
        <w:rPr>
          <w:rFonts w:ascii="Times New Roman" w:hAnsi="Times New Roman" w:cs="Times New Roman"/>
          <w:sz w:val="20"/>
          <w:szCs w:val="20"/>
          <w:lang w:val="en-US"/>
        </w:rPr>
        <w:t xml:space="preserve">Not only would such a policy need to be shown to be cost-effective in the short term, </w:t>
      </w:r>
      <w:r w:rsidR="00A42151" w:rsidRPr="00411436">
        <w:rPr>
          <w:rFonts w:ascii="Times New Roman" w:hAnsi="Times New Roman" w:cs="Times New Roman"/>
          <w:sz w:val="20"/>
          <w:szCs w:val="20"/>
          <w:lang w:val="en-US"/>
        </w:rPr>
        <w:t xml:space="preserve">but </w:t>
      </w:r>
      <w:r w:rsidR="00B92406" w:rsidRPr="00411436">
        <w:rPr>
          <w:rFonts w:ascii="Times New Roman" w:hAnsi="Times New Roman" w:cs="Times New Roman"/>
          <w:sz w:val="20"/>
          <w:szCs w:val="20"/>
          <w:lang w:val="en-US"/>
        </w:rPr>
        <w:t>the</w:t>
      </w:r>
      <w:r w:rsidR="00A42151" w:rsidRPr="00411436">
        <w:rPr>
          <w:rFonts w:ascii="Times New Roman" w:hAnsi="Times New Roman" w:cs="Times New Roman"/>
          <w:sz w:val="20"/>
          <w:szCs w:val="20"/>
          <w:lang w:val="en-US"/>
        </w:rPr>
        <w:t xml:space="preserve"> potential</w:t>
      </w:r>
      <w:r w:rsidR="00B92406" w:rsidRPr="00411436">
        <w:rPr>
          <w:rFonts w:ascii="Times New Roman" w:hAnsi="Times New Roman" w:cs="Times New Roman"/>
          <w:sz w:val="20"/>
          <w:szCs w:val="20"/>
          <w:lang w:val="en-US"/>
        </w:rPr>
        <w:t xml:space="preserve"> </w:t>
      </w:r>
      <w:r w:rsidR="00411436" w:rsidRPr="00411436">
        <w:rPr>
          <w:rFonts w:ascii="Times New Roman" w:hAnsi="Times New Roman" w:cs="Times New Roman"/>
          <w:sz w:val="20"/>
          <w:szCs w:val="20"/>
          <w:lang w:val="en-US"/>
        </w:rPr>
        <w:t>medicalization</w:t>
      </w:r>
      <w:r w:rsidR="00B92406" w:rsidRPr="00411436">
        <w:rPr>
          <w:rFonts w:ascii="Times New Roman" w:hAnsi="Times New Roman" w:cs="Times New Roman"/>
          <w:sz w:val="20"/>
          <w:szCs w:val="20"/>
          <w:lang w:val="en-US"/>
        </w:rPr>
        <w:t xml:space="preserve"> of illnesses</w:t>
      </w:r>
      <w:r w:rsidR="00A42151" w:rsidRPr="00411436">
        <w:rPr>
          <w:rFonts w:ascii="Times New Roman" w:hAnsi="Times New Roman" w:cs="Times New Roman"/>
          <w:sz w:val="20"/>
          <w:szCs w:val="20"/>
          <w:lang w:val="en-US"/>
        </w:rPr>
        <w:t xml:space="preserve"> (</w:t>
      </w:r>
      <w:r w:rsidR="00B92406" w:rsidRPr="00411436">
        <w:rPr>
          <w:rFonts w:ascii="Times New Roman" w:hAnsi="Times New Roman" w:cs="Times New Roman"/>
          <w:sz w:val="20"/>
          <w:szCs w:val="20"/>
          <w:lang w:val="en-US"/>
        </w:rPr>
        <w:t>by signaling to the population that people with LRTI need to be tested</w:t>
      </w:r>
      <w:r w:rsidR="00A42151" w:rsidRPr="00411436">
        <w:rPr>
          <w:rFonts w:ascii="Times New Roman" w:hAnsi="Times New Roman" w:cs="Times New Roman"/>
          <w:sz w:val="20"/>
          <w:szCs w:val="20"/>
          <w:lang w:val="en-US"/>
        </w:rPr>
        <w:t>)</w:t>
      </w:r>
      <w:r w:rsidR="00C1251B">
        <w:rPr>
          <w:rFonts w:ascii="Times New Roman" w:hAnsi="Times New Roman" w:cs="Times New Roman"/>
          <w:sz w:val="20"/>
          <w:szCs w:val="20"/>
          <w:lang w:val="en-US"/>
        </w:rPr>
        <w:t xml:space="preserve"> would have to be </w:t>
      </w:r>
      <w:r w:rsidR="00B92406" w:rsidRPr="00411436">
        <w:rPr>
          <w:rFonts w:ascii="Times New Roman" w:hAnsi="Times New Roman" w:cs="Times New Roman"/>
          <w:sz w:val="20"/>
          <w:szCs w:val="20"/>
          <w:lang w:val="en-US"/>
        </w:rPr>
        <w:t>consider</w:t>
      </w:r>
      <w:r w:rsidR="00575CB6" w:rsidRPr="00411436">
        <w:rPr>
          <w:rFonts w:ascii="Times New Roman" w:hAnsi="Times New Roman" w:cs="Times New Roman"/>
          <w:sz w:val="20"/>
          <w:szCs w:val="20"/>
          <w:lang w:val="en-US"/>
        </w:rPr>
        <w:t>ed</w:t>
      </w:r>
      <w:r w:rsidR="00B92406" w:rsidRPr="00411436">
        <w:rPr>
          <w:rFonts w:ascii="Times New Roman" w:hAnsi="Times New Roman" w:cs="Times New Roman"/>
          <w:sz w:val="20"/>
          <w:szCs w:val="20"/>
          <w:lang w:val="en-US"/>
        </w:rPr>
        <w:t xml:space="preserve">. Because neither symptom duration nor symptom severity were clearly affected by </w:t>
      </w:r>
      <w:r w:rsidR="00C24BD9" w:rsidRPr="00411436">
        <w:rPr>
          <w:rFonts w:ascii="Times New Roman" w:hAnsi="Times New Roman" w:cs="Times New Roman"/>
          <w:sz w:val="20"/>
          <w:szCs w:val="20"/>
          <w:lang w:val="en-US"/>
        </w:rPr>
        <w:t xml:space="preserve">amoxicillin </w:t>
      </w:r>
      <w:r w:rsidR="00B92406" w:rsidRPr="00411436">
        <w:rPr>
          <w:rFonts w:ascii="Times New Roman" w:hAnsi="Times New Roman" w:cs="Times New Roman"/>
          <w:sz w:val="20"/>
          <w:szCs w:val="20"/>
          <w:lang w:val="en-US"/>
        </w:rPr>
        <w:t xml:space="preserve">treatment, </w:t>
      </w:r>
      <w:r w:rsidR="00A42151" w:rsidRPr="00411436">
        <w:rPr>
          <w:rFonts w:ascii="Times New Roman" w:hAnsi="Times New Roman" w:cs="Times New Roman"/>
          <w:sz w:val="20"/>
          <w:szCs w:val="20"/>
          <w:lang w:val="en-US"/>
        </w:rPr>
        <w:t>and</w:t>
      </w:r>
      <w:r w:rsidR="00B92406" w:rsidRPr="00411436">
        <w:rPr>
          <w:rFonts w:ascii="Times New Roman" w:hAnsi="Times New Roman" w:cs="Times New Roman"/>
          <w:sz w:val="20"/>
          <w:szCs w:val="20"/>
          <w:lang w:val="en-US"/>
        </w:rPr>
        <w:t xml:space="preserve"> the odds of illness deterioration was </w:t>
      </w:r>
      <w:r w:rsidR="00575CB6" w:rsidRPr="00411436">
        <w:rPr>
          <w:rFonts w:ascii="Times New Roman" w:hAnsi="Times New Roman" w:cs="Times New Roman"/>
          <w:sz w:val="20"/>
          <w:szCs w:val="20"/>
          <w:lang w:val="en-US"/>
        </w:rPr>
        <w:t xml:space="preserve">influenced by amoxicillin treatment </w:t>
      </w:r>
      <w:r w:rsidR="00B92406" w:rsidRPr="00411436">
        <w:rPr>
          <w:rFonts w:ascii="Times New Roman" w:hAnsi="Times New Roman" w:cs="Times New Roman"/>
          <w:sz w:val="20"/>
          <w:szCs w:val="20"/>
          <w:lang w:val="en-US"/>
        </w:rPr>
        <w:t>only in a very specific subgroup</w:t>
      </w:r>
      <w:r w:rsidR="00575CB6" w:rsidRPr="00411436">
        <w:rPr>
          <w:rFonts w:ascii="Times New Roman" w:hAnsi="Times New Roman" w:cs="Times New Roman"/>
          <w:sz w:val="20"/>
          <w:szCs w:val="20"/>
          <w:lang w:val="en-US"/>
        </w:rPr>
        <w:t xml:space="preserve">. The </w:t>
      </w:r>
      <w:r w:rsidR="00B92406" w:rsidRPr="00411436">
        <w:rPr>
          <w:rFonts w:ascii="Times New Roman" w:hAnsi="Times New Roman" w:cs="Times New Roman"/>
          <w:sz w:val="20"/>
          <w:szCs w:val="20"/>
          <w:lang w:val="en-US"/>
        </w:rPr>
        <w:t xml:space="preserve">potential benefits of </w:t>
      </w:r>
      <w:r w:rsidR="00C1251B">
        <w:rPr>
          <w:rFonts w:ascii="Times New Roman" w:hAnsi="Times New Roman" w:cs="Times New Roman"/>
          <w:sz w:val="20"/>
          <w:szCs w:val="20"/>
          <w:lang w:val="en-US"/>
        </w:rPr>
        <w:t>amoxicillin</w:t>
      </w:r>
      <w:r w:rsidR="00575CB6" w:rsidRPr="00411436">
        <w:rPr>
          <w:rFonts w:ascii="Times New Roman" w:hAnsi="Times New Roman" w:cs="Times New Roman"/>
          <w:sz w:val="20"/>
          <w:szCs w:val="20"/>
          <w:lang w:val="en-US"/>
        </w:rPr>
        <w:t xml:space="preserve"> treatment should therefore </w:t>
      </w:r>
      <w:r w:rsidR="00B92406" w:rsidRPr="00411436">
        <w:rPr>
          <w:rFonts w:ascii="Times New Roman" w:hAnsi="Times New Roman" w:cs="Times New Roman"/>
          <w:sz w:val="20"/>
          <w:szCs w:val="20"/>
          <w:lang w:val="en-US"/>
        </w:rPr>
        <w:t>be balanced against side-</w:t>
      </w:r>
      <w:bookmarkStart w:id="18" w:name="side_effects"/>
      <w:r w:rsidR="00B92406" w:rsidRPr="00411436">
        <w:rPr>
          <w:rFonts w:ascii="Times New Roman" w:hAnsi="Times New Roman" w:cs="Times New Roman"/>
          <w:sz w:val="20"/>
          <w:szCs w:val="20"/>
          <w:lang w:val="en-US"/>
        </w:rPr>
        <w:t>effects</w:t>
      </w:r>
      <w:r w:rsidR="001678FE" w:rsidRPr="00411436">
        <w:rPr>
          <w:rFonts w:ascii="Times New Roman" w:hAnsi="Times New Roman" w:cs="Times New Roman"/>
          <w:sz w:val="20"/>
          <w:szCs w:val="20"/>
          <w:lang w:val="en-US"/>
        </w:rPr>
        <w:t>, such as diarrhea, nausea or skin rash</w:t>
      </w:r>
      <w:r w:rsidR="00B92406" w:rsidRPr="00411436">
        <w:rPr>
          <w:rFonts w:ascii="Times New Roman" w:hAnsi="Times New Roman" w:cs="Times New Roman"/>
          <w:sz w:val="20"/>
          <w:szCs w:val="20"/>
          <w:lang w:val="en-US"/>
        </w:rPr>
        <w:t xml:space="preserve"> </w:t>
      </w:r>
      <w:bookmarkEnd w:id="18"/>
      <w:r w:rsidR="00B92406" w:rsidRPr="00411436">
        <w:rPr>
          <w:rFonts w:ascii="Times New Roman" w:hAnsi="Times New Roman" w:cs="Times New Roman"/>
          <w:sz w:val="20"/>
          <w:szCs w:val="20"/>
          <w:lang w:val="en-US"/>
        </w:rPr>
        <w:t>and</w:t>
      </w:r>
      <w:r w:rsidR="00BD03D6" w:rsidRPr="00411436">
        <w:rPr>
          <w:rFonts w:ascii="Times New Roman" w:hAnsi="Times New Roman" w:cs="Times New Roman"/>
          <w:sz w:val="20"/>
          <w:szCs w:val="20"/>
          <w:lang w:val="en-US"/>
        </w:rPr>
        <w:t xml:space="preserve"> the</w:t>
      </w:r>
      <w:r w:rsidR="00B92406" w:rsidRPr="00411436">
        <w:rPr>
          <w:rFonts w:ascii="Times New Roman" w:hAnsi="Times New Roman" w:cs="Times New Roman"/>
          <w:sz w:val="20"/>
          <w:szCs w:val="20"/>
          <w:lang w:val="en-US"/>
        </w:rPr>
        <w:t xml:space="preserve"> long-term risk of </w:t>
      </w:r>
      <w:r w:rsidR="00116F8B" w:rsidRPr="00411436">
        <w:rPr>
          <w:rFonts w:ascii="Times New Roman" w:hAnsi="Times New Roman" w:cs="Times New Roman"/>
          <w:sz w:val="20"/>
          <w:szCs w:val="20"/>
          <w:lang w:val="en-US"/>
        </w:rPr>
        <w:t xml:space="preserve">antibiotic </w:t>
      </w:r>
      <w:r w:rsidR="00B92406" w:rsidRPr="00411436">
        <w:rPr>
          <w:rFonts w:ascii="Times New Roman" w:hAnsi="Times New Roman" w:cs="Times New Roman"/>
          <w:sz w:val="20"/>
          <w:szCs w:val="20"/>
          <w:lang w:val="en-US"/>
        </w:rPr>
        <w:t>resistance.</w:t>
      </w:r>
      <w:r w:rsidR="00C24BD9" w:rsidRPr="009869FF">
        <w:rPr>
          <w:rFonts w:ascii="Times New Roman" w:hAnsi="Times New Roman" w:cs="Times New Roman"/>
          <w:sz w:val="20"/>
          <w:szCs w:val="20"/>
          <w:lang w:val="en-US"/>
        </w:rPr>
        <w:fldChar w:fldCharType="begin" w:fldLock="1"/>
      </w:r>
      <w:r w:rsidR="005F08E9" w:rsidRPr="00411436">
        <w:rPr>
          <w:rFonts w:ascii="Times New Roman" w:hAnsi="Times New Roman" w:cs="Times New Roman"/>
          <w:sz w:val="20"/>
          <w:szCs w:val="20"/>
          <w:lang w:val="en-US"/>
        </w:rPr>
        <w:instrText>ADDIN CSL_CITATION { "citationItems" : [ { "id" : "ITEM-1", "itemData" : { "DOI" : "10.1093/jac/dkw234", "ISSN" : "0305-7453", "author" : [ { "dropping-particle" : "", "family" : "Malhotra-Kumar", "given" : "Surbhi", "non-dropping-particle" : "", "parse-names" : false, "suffix" : "" }, { "dropping-particle" : "", "family" : "Heirstraeten", "given" : "Liesbet", "non-dropping-particle" : "Van", "parse-names" : false, "suffix" : "" }, { "dropping-particle" : "", "family" : "Coenen", "given" : "Samuel", "non-dropping-particle" : "", "parse-names" : false, "suffix" : "" }, { "dropping-particle" : "", "family" : "Lammens", "given" : "Christine", "non-dropping-particle" : "", "parse-names" : false, "suffix" : "" }, { "dropping-particle" : "", "family" : "Adriaenssens", "given" : "Niels", "non-dropping-particle" : "", "parse-names" : false, "suffix" : "" }, { "dropping-particle" : "", "family" : "Kowalczyk", "given" : "Anna", "non-dropping-particle" : "", "parse-names" : false, "suffix" : "" }, { "dropping-particle" : "", "family" : "Godycki-Cwirko", "given" : "Maciek", "non-dropping-particle" : "", "parse-names" : false, "suffix" : "" }, { "dropping-particle" : "", "family" : "Bielicka", "given" : "Zuzana", "non-dropping-particle" : "", "parse-names" : false, "suffix" : "" }, { "dropping-particle" : "", "family" : "Hupkova", "given" : "Helena", "non-dropping-particle" : "", "parse-names" : false, "suffix" : "" }, { "dropping-particle" : "", "family" : "Lannering", "given" : "Christina", "non-dropping-particle" : "", "parse-names" : false, "suffix" : "" }, { "dropping-particle" : "", "family" : "M\u00f6lstad", "given" : "Sigvard", "non-dropping-particle" : "", "parse-names" : false, "suffix" : "" }, { "dropping-particle" : "", "family" : "Fernandez-Vandellos", "given" : "Patricia", "non-dropping-particle" : "", "parse-names" : false, "suffix" : "" }, { "dropping-particle" : "", "family" : "Torres", "given" : "Antoni", "non-dropping-particle" : "", "parse-names" : false, "suffix" : "" }, { "dropping-particle" : "", "family" : "Parizel", "given" : "Maxim", "non-dropping-particle" : "", "parse-names" : false, "suffix" : "" }, { "dropping-particle" : "", "family" : "Ieven", "given" : "Margareta", "non-dropping-particle" : "", "parse-names" : false, "suffix" : "" }, { "dropping-particle" : "", "family" : "Butler", "given" : "Chris C.", "non-dropping-particle" : "", "parse-names" : false, "suffix" : "" }, { "dropping-particle" : "", "family" : "Verheij", "given" : "Theo", "non-dropping-particle" : "", "parse-names" : false, "suffix" : "" }, { "dropping-particle" : "", "family" : "Little", "given" : "Paul", "non-dropping-particle" : "", "parse-names" : false, "suffix" : "" }, { "dropping-particle" : "", "family" : "Goossens", "given" : "Herman", "non-dropping-particle" : "", "parse-names" : false, "suffix" : "" }, { "dropping-particle" : "", "family" : "Frimodt-M\u00f8ller", "given" : "Niels", "non-dropping-particle" : "", "parse-names" : false, "suffix" : "" }, { "dropping-particle" : "", "family" : "Bruno", "given" : "Pascale", "non-dropping-particle" : "", "parse-names" : false, "suffix" : "" }, { "dropping-particle" : "", "family" : "Hering", "given" : "Iris", "non-dropping-particle" : "", "parse-names" : false, "suffix" : "" }, { "dropping-particle" : "", "family" : "Lemiengre", "given" : "Marieke", "non-dropping-particle" : "", "parse-names" : false, "suffix" : "" }, { "dropping-particle" : "", "family" : "Loens", "given" : "Katherine", "non-dropping-particle" : "", "parse-names" : false, "suffix" : "" }, { "dropping-particle" : "", "family" : "Malmvall", "given" : "Bo-Eric", "non-dropping-particle" : "", "parse-names" : false, "suffix" : "" }, { "dropping-particle" : "", "family" : "Muras", "given" : "Magdalena", "non-dropping-particle" : "", "parse-names" : false, "suffix" : "" }, { "dropping-particle" : "", "family" : "Romano", "given" : "Nuria Sanchez", "non-dropping-particle" : "", "parse-names" : false, "suffix" : "" }, { "dropping-particle" : "", "family" : "Prat", "given" : "Matteu Serra", "non-dropping-particle" : "", "parse-names" : false, "suffix" : "" }, { "dropping-particle" : "", "family" : "Svab", "given" : "Igor", "non-dropping-particle" : "", "parse-names" : false, "suffix" : "" }, { "dropping-particle" : "", "family" : "Swain", "given" : "Jackie", "non-dropping-particle" : "", "parse-names" : false, "suffix" : "" }, { "dropping-particle" : "", "family" : "Tarsia", "given" : "Paolo", "non-dropping-particle" : "", "parse-names" : false, "suffix" : "" }, { "dropping-particle" : "", "family" : "Leus", "given" : "Frank", "non-dropping-particle" : "", "parse-names" : false, "suffix" : "" }, { "dropping-particle" : "", "family" : "Veen", "given" : "Robert", "non-dropping-particle" : "", "parse-names" : false, "suffix" : "" }, { "dropping-particle" : "", "family" : "Worby", "given" : "Tricia", "non-dropping-particle" : "", "parse-names" : false, "suffix" : "" } ], "container-title" : "Journal of Antimicrobial Chemotherapy", "id" : "ITEM-1", "issue" : "11", "issued" : { "date-parts" : [ [ "2016", "11" ] ] }, "page" : "3258-3267", "publisher" : "Oxford University Press", "title" : "Impact of amoxicillin therapy on resistance selection in patients with community-acquired lower respiratory tract infections: a randomized, placebo-controlled study", "type" : "article-journal", "volume" : "71" }, "uris" : [ "http://www.mendeley.com/documents/?uuid=30339544-0152-3616-846c-d808b0a4a1ec" ] } ], "mendeley" : { "formattedCitation" : "[20]", "plainTextFormattedCitation" : "[20]", "previouslyFormattedCitation" : "[20]" }, "properties" : { "noteIndex" : 0 }, "schema" : "https://github.com/citation-style-language/schema/raw/master/csl-citation.json" }</w:instrText>
      </w:r>
      <w:r w:rsidR="00C24BD9" w:rsidRPr="009869FF">
        <w:rPr>
          <w:rFonts w:ascii="Times New Roman" w:hAnsi="Times New Roman" w:cs="Times New Roman"/>
          <w:sz w:val="20"/>
          <w:szCs w:val="20"/>
          <w:lang w:val="en-US"/>
        </w:rPr>
        <w:fldChar w:fldCharType="separate"/>
      </w:r>
      <w:r w:rsidR="00C24BD9" w:rsidRPr="009869FF">
        <w:rPr>
          <w:rFonts w:ascii="Times New Roman" w:hAnsi="Times New Roman" w:cs="Times New Roman"/>
          <w:sz w:val="20"/>
          <w:szCs w:val="20"/>
          <w:lang w:val="en-US"/>
        </w:rPr>
        <w:t>[20]</w:t>
      </w:r>
      <w:r w:rsidR="00C24BD9" w:rsidRPr="009869FF">
        <w:rPr>
          <w:rFonts w:ascii="Times New Roman" w:hAnsi="Times New Roman" w:cs="Times New Roman"/>
          <w:sz w:val="20"/>
          <w:szCs w:val="20"/>
          <w:lang w:val="en-US"/>
        </w:rPr>
        <w:fldChar w:fldCharType="end"/>
      </w:r>
      <w:r w:rsidR="003D6F26" w:rsidRPr="00411436">
        <w:rPr>
          <w:rFonts w:ascii="Times New Roman" w:hAnsi="Times New Roman" w:cs="Times New Roman"/>
          <w:sz w:val="20"/>
          <w:szCs w:val="20"/>
          <w:lang w:val="en-US"/>
        </w:rPr>
        <w:t xml:space="preserve"> </w:t>
      </w:r>
      <w:bookmarkStart w:id="19" w:name="undertreatment"/>
      <w:r w:rsidR="00AE2BEE" w:rsidRPr="00411436">
        <w:rPr>
          <w:rFonts w:ascii="Times New Roman" w:hAnsi="Times New Roman" w:cs="Times New Roman"/>
          <w:sz w:val="20"/>
          <w:szCs w:val="20"/>
          <w:lang w:val="en-US"/>
        </w:rPr>
        <w:t>Thus</w:t>
      </w:r>
      <w:r w:rsidR="00575CB6" w:rsidRPr="00411436">
        <w:rPr>
          <w:rFonts w:ascii="Times New Roman" w:hAnsi="Times New Roman" w:cs="Times New Roman"/>
          <w:sz w:val="20"/>
          <w:szCs w:val="20"/>
          <w:lang w:val="en-US"/>
        </w:rPr>
        <w:t>,</w:t>
      </w:r>
      <w:r w:rsidR="00AE2BEE" w:rsidRPr="00411436">
        <w:rPr>
          <w:rFonts w:ascii="Times New Roman" w:hAnsi="Times New Roman" w:cs="Times New Roman"/>
          <w:sz w:val="20"/>
          <w:szCs w:val="20"/>
          <w:lang w:val="en-US"/>
        </w:rPr>
        <w:t xml:space="preserve"> most </w:t>
      </w:r>
      <w:r w:rsidR="00575CB6" w:rsidRPr="00411436">
        <w:rPr>
          <w:rFonts w:ascii="Times New Roman" w:hAnsi="Times New Roman" w:cs="Times New Roman"/>
          <w:sz w:val="20"/>
          <w:szCs w:val="20"/>
          <w:lang w:val="en-US"/>
        </w:rPr>
        <w:t xml:space="preserve">of these </w:t>
      </w:r>
      <w:r w:rsidR="00AE2BEE" w:rsidRPr="00411436">
        <w:rPr>
          <w:rFonts w:ascii="Times New Roman" w:hAnsi="Times New Roman" w:cs="Times New Roman"/>
          <w:sz w:val="20"/>
          <w:szCs w:val="20"/>
          <w:lang w:val="en-US"/>
        </w:rPr>
        <w:t>patients should probably not be prescribed an antibiotic, and/or clinicians could consider using a delayed antibiotic prescription, in order to avoid inappropriate use of antibiotics.</w:t>
      </w:r>
      <w:r w:rsidR="00AE2BEE" w:rsidRPr="009869FF">
        <w:rPr>
          <w:rFonts w:ascii="Times New Roman" w:hAnsi="Times New Roman" w:cs="Times New Roman"/>
          <w:sz w:val="20"/>
          <w:szCs w:val="20"/>
          <w:lang w:val="en-US"/>
        </w:rPr>
        <w:fldChar w:fldCharType="begin" w:fldLock="1"/>
      </w:r>
      <w:r w:rsidR="00AE2BEE" w:rsidRPr="00411436">
        <w:rPr>
          <w:rFonts w:ascii="Times New Roman" w:hAnsi="Times New Roman" w:cs="Times New Roman"/>
          <w:sz w:val="20"/>
          <w:szCs w:val="20"/>
          <w:lang w:val="en-US"/>
        </w:rPr>
        <w:instrText>ADDIN CSL_CITATION { "citationItems" : [ { "id" : "ITEM-1", "itemData" : { "author" : [ { "dropping-particle" : "", "family" : "Little", "given" : "Paul", "non-dropping-particle" : "", "parse-names" : false, "suffix" : "" }, { "dropping-particle" : "", "family" : "Stuart", "given" : "Beth", "non-dropping-particle" : "", "parse-names" : false, "suffix" : "" }, { "dropping-particle" : "", "family" : "Smith", "given" : "Sue", "non-dropping-particle" : "", "parse-names" : false, "suffix" : "" }, { "dropping-particle" : "", "family" : "Thompson", "given" : "Matthew J", "non-dropping-particle" : "", "parse-names" : false, "suffix" : "" }, { "dropping-particle" : "", "family" : "Knox", "given" : "Kyle", "non-dropping-particle" : "", "parse-names" : false, "suffix" : "" }, { "dropping-particle" : "", "family" : "Bruel", "given" : "Ann", "non-dropping-particle" : "van den", "parse-names" : false, "suffix" : "" }, { "dropping-particle" : "", "family" : "Lown", "given" : "Mark", "non-dropping-particle" : "", "parse-names" : false, "suffix" : "" }, { "dropping-particle" : "", "family" : "Moore", "given" : "Michael", "non-dropping-particle" : "", "parse-names" : false, "suffix" : "" }, { "dropping-particle" : "", "family" : "Mant", "given" : "David", "non-dropping-particle" : "", "parse-names" : false, "suffix" : "" } ], "container-title" : "BMJ", "id" : "ITEM-1", "issued" : { "date-parts" : [ [ "2017" ] ] }, "title" : "Antibiotic prescription strategies and adverse outcome for uncomplicated lower respiratory tract infections: prospective cough complication cohort (3C) study", "type" : "article-journal", "volume" : "357" }, "uris" : [ "http://www.mendeley.com/documents/?uuid=47b57154-d04e-331d-a23b-34295d615cbe" ] } ], "mendeley" : { "formattedCitation" : "[21]", "plainTextFormattedCitation" : "[21]", "previouslyFormattedCitation" : "[23]" }, "properties" : { "noteIndex" : 0 }, "schema" : "https://github.com/citation-style-language/schema/raw/master/csl-citation.json" }</w:instrText>
      </w:r>
      <w:r w:rsidR="00AE2BEE" w:rsidRPr="009869FF">
        <w:rPr>
          <w:rFonts w:ascii="Times New Roman" w:hAnsi="Times New Roman" w:cs="Times New Roman"/>
          <w:sz w:val="20"/>
          <w:szCs w:val="20"/>
          <w:lang w:val="en-US"/>
        </w:rPr>
        <w:fldChar w:fldCharType="separate"/>
      </w:r>
      <w:r w:rsidR="00AE2BEE" w:rsidRPr="009869FF">
        <w:rPr>
          <w:rFonts w:ascii="Times New Roman" w:hAnsi="Times New Roman" w:cs="Times New Roman"/>
          <w:sz w:val="20"/>
          <w:szCs w:val="20"/>
          <w:lang w:val="en-US"/>
        </w:rPr>
        <w:t>[21]</w:t>
      </w:r>
      <w:r w:rsidR="00AE2BEE" w:rsidRPr="009869FF">
        <w:rPr>
          <w:rFonts w:ascii="Times New Roman" w:hAnsi="Times New Roman" w:cs="Times New Roman"/>
          <w:sz w:val="20"/>
          <w:szCs w:val="20"/>
          <w:lang w:val="en-US"/>
        </w:rPr>
        <w:fldChar w:fldCharType="end"/>
      </w:r>
      <w:r w:rsidR="00AE2BEE" w:rsidRPr="00411436">
        <w:rPr>
          <w:rFonts w:ascii="Times New Roman" w:hAnsi="Times New Roman" w:cs="Times New Roman"/>
          <w:sz w:val="20"/>
          <w:szCs w:val="20"/>
          <w:lang w:val="en-US"/>
        </w:rPr>
        <w:t xml:space="preserve"> Nevertheless, it is important to </w:t>
      </w:r>
      <w:r w:rsidR="00C24BD9" w:rsidRPr="00411436">
        <w:rPr>
          <w:rFonts w:ascii="Times New Roman" w:hAnsi="Times New Roman" w:cs="Times New Roman"/>
          <w:sz w:val="20"/>
          <w:szCs w:val="20"/>
          <w:lang w:val="en-US"/>
        </w:rPr>
        <w:t>be aware of the potential harm caused by under-treatment of a combined infection</w:t>
      </w:r>
      <w:r w:rsidR="00AE2BEE" w:rsidRPr="00411436">
        <w:rPr>
          <w:rFonts w:ascii="Times New Roman" w:hAnsi="Times New Roman" w:cs="Times New Roman"/>
          <w:sz w:val="20"/>
          <w:szCs w:val="20"/>
          <w:lang w:val="en-US"/>
        </w:rPr>
        <w:t>, so all patients need to be given clear advice about when to reconsult.</w:t>
      </w:r>
      <w:bookmarkStart w:id="20" w:name="delayed_prescri"/>
      <w:bookmarkEnd w:id="19"/>
      <w:r w:rsidR="00AE2BEE" w:rsidRPr="00411436">
        <w:rPr>
          <w:rFonts w:ascii="Times New Roman" w:hAnsi="Times New Roman" w:cs="Times New Roman"/>
          <w:sz w:val="20"/>
          <w:szCs w:val="20"/>
          <w:lang w:val="en-US"/>
        </w:rPr>
        <w:t xml:space="preserve"> </w:t>
      </w:r>
    </w:p>
    <w:bookmarkEnd w:id="20"/>
    <w:p w14:paraId="7B6BF080" w14:textId="13D06C79" w:rsidR="001D09CC" w:rsidRPr="00411436" w:rsidRDefault="001D09CC" w:rsidP="00AB00DA">
      <w:pPr>
        <w:spacing w:line="480" w:lineRule="auto"/>
        <w:rPr>
          <w:rFonts w:ascii="Times New Roman" w:hAnsi="Times New Roman" w:cs="Times New Roman"/>
          <w:i/>
          <w:sz w:val="20"/>
          <w:szCs w:val="20"/>
          <w:lang w:val="en-US"/>
        </w:rPr>
      </w:pPr>
      <w:r w:rsidRPr="00411436">
        <w:rPr>
          <w:rFonts w:ascii="Times New Roman" w:hAnsi="Times New Roman" w:cs="Times New Roman"/>
          <w:i/>
          <w:sz w:val="20"/>
          <w:szCs w:val="20"/>
          <w:lang w:val="en-US"/>
        </w:rPr>
        <w:t>Strengths and limitations</w:t>
      </w:r>
    </w:p>
    <w:p w14:paraId="75EA0C66" w14:textId="6617B76A" w:rsidR="00FD54EB" w:rsidRPr="00411436" w:rsidRDefault="00FF13C9" w:rsidP="00AB00DA">
      <w:pPr>
        <w:spacing w:line="480" w:lineRule="auto"/>
        <w:rPr>
          <w:rFonts w:ascii="Times New Roman" w:hAnsi="Times New Roman" w:cs="Times New Roman"/>
          <w:sz w:val="20"/>
          <w:szCs w:val="20"/>
          <w:lang w:val="en-US"/>
        </w:rPr>
      </w:pPr>
      <w:r w:rsidRPr="00411436">
        <w:rPr>
          <w:rFonts w:ascii="Times New Roman" w:hAnsi="Times New Roman" w:cs="Times New Roman"/>
          <w:sz w:val="20"/>
          <w:szCs w:val="20"/>
          <w:lang w:val="en-US"/>
        </w:rPr>
        <w:t xml:space="preserve">The findings from this study are </w:t>
      </w:r>
      <w:r w:rsidR="00907F26" w:rsidRPr="00411436">
        <w:rPr>
          <w:rFonts w:ascii="Times New Roman" w:hAnsi="Times New Roman" w:cs="Times New Roman"/>
          <w:sz w:val="20"/>
          <w:szCs w:val="20"/>
          <w:lang w:val="en-US"/>
        </w:rPr>
        <w:t>applicable to European</w:t>
      </w:r>
      <w:r w:rsidR="005F7096">
        <w:rPr>
          <w:rFonts w:ascii="Times New Roman" w:hAnsi="Times New Roman" w:cs="Times New Roman"/>
          <w:sz w:val="20"/>
          <w:szCs w:val="20"/>
          <w:lang w:val="en-US"/>
        </w:rPr>
        <w:t xml:space="preserve"> prima</w:t>
      </w:r>
      <w:r w:rsidR="00E6001D">
        <w:rPr>
          <w:rFonts w:ascii="Times New Roman" w:hAnsi="Times New Roman" w:cs="Times New Roman"/>
          <w:sz w:val="20"/>
          <w:szCs w:val="20"/>
          <w:lang w:val="en-US"/>
        </w:rPr>
        <w:t>r</w:t>
      </w:r>
      <w:r w:rsidR="005F7096">
        <w:rPr>
          <w:rFonts w:ascii="Times New Roman" w:hAnsi="Times New Roman" w:cs="Times New Roman"/>
          <w:sz w:val="20"/>
          <w:szCs w:val="20"/>
          <w:lang w:val="en-US"/>
        </w:rPr>
        <w:t>y care clinical practice</w:t>
      </w:r>
      <w:r w:rsidRPr="00411436">
        <w:rPr>
          <w:rFonts w:ascii="Times New Roman" w:hAnsi="Times New Roman" w:cs="Times New Roman"/>
          <w:sz w:val="20"/>
          <w:szCs w:val="20"/>
          <w:lang w:val="en-US"/>
        </w:rPr>
        <w:t xml:space="preserve">, as patient recruitment </w:t>
      </w:r>
      <w:r w:rsidR="00907F26" w:rsidRPr="00411436">
        <w:rPr>
          <w:rFonts w:ascii="Times New Roman" w:hAnsi="Times New Roman" w:cs="Times New Roman"/>
          <w:sz w:val="20"/>
          <w:szCs w:val="20"/>
          <w:lang w:val="en-US"/>
        </w:rPr>
        <w:t xml:space="preserve">took place in </w:t>
      </w:r>
      <w:r w:rsidRPr="00411436">
        <w:rPr>
          <w:rFonts w:ascii="Times New Roman" w:hAnsi="Times New Roman" w:cs="Times New Roman"/>
          <w:sz w:val="20"/>
          <w:szCs w:val="20"/>
          <w:lang w:val="en-US"/>
        </w:rPr>
        <w:t xml:space="preserve">16 networks </w:t>
      </w:r>
      <w:r w:rsidR="008F0574" w:rsidRPr="00411436">
        <w:rPr>
          <w:rFonts w:ascii="Times New Roman" w:hAnsi="Times New Roman" w:cs="Times New Roman"/>
          <w:sz w:val="20"/>
          <w:szCs w:val="20"/>
          <w:lang w:val="en-US"/>
        </w:rPr>
        <w:t>across</w:t>
      </w:r>
      <w:r w:rsidRPr="00411436">
        <w:rPr>
          <w:rFonts w:ascii="Times New Roman" w:hAnsi="Times New Roman" w:cs="Times New Roman"/>
          <w:sz w:val="20"/>
          <w:szCs w:val="20"/>
          <w:lang w:val="en-US"/>
        </w:rPr>
        <w:t xml:space="preserve"> 12 European countries. </w:t>
      </w:r>
      <w:r w:rsidR="00D00A8F" w:rsidRPr="00411436">
        <w:rPr>
          <w:rFonts w:ascii="Times New Roman" w:hAnsi="Times New Roman" w:cs="Times New Roman"/>
          <w:sz w:val="20"/>
          <w:szCs w:val="20"/>
          <w:lang w:val="en-US"/>
        </w:rPr>
        <w:t xml:space="preserve">Some of the subgroups </w:t>
      </w:r>
      <w:r w:rsidR="00093E77" w:rsidRPr="00411436">
        <w:rPr>
          <w:rFonts w:ascii="Times New Roman" w:hAnsi="Times New Roman" w:cs="Times New Roman"/>
          <w:sz w:val="20"/>
          <w:szCs w:val="20"/>
          <w:lang w:val="en-US"/>
        </w:rPr>
        <w:t xml:space="preserve">we studied </w:t>
      </w:r>
      <w:r w:rsidR="00AE2BEE" w:rsidRPr="00411436">
        <w:rPr>
          <w:rFonts w:ascii="Times New Roman" w:hAnsi="Times New Roman" w:cs="Times New Roman"/>
          <w:sz w:val="20"/>
          <w:szCs w:val="20"/>
          <w:lang w:val="en-US"/>
        </w:rPr>
        <w:t>were</w:t>
      </w:r>
      <w:r w:rsidR="00D00A8F" w:rsidRPr="00411436">
        <w:rPr>
          <w:rFonts w:ascii="Times New Roman" w:hAnsi="Times New Roman" w:cs="Times New Roman"/>
          <w:sz w:val="20"/>
          <w:szCs w:val="20"/>
          <w:lang w:val="en-US"/>
        </w:rPr>
        <w:t xml:space="preserve"> small, increasing risk </w:t>
      </w:r>
      <w:r w:rsidR="00093E77" w:rsidRPr="00411436">
        <w:rPr>
          <w:rFonts w:ascii="Times New Roman" w:hAnsi="Times New Roman" w:cs="Times New Roman"/>
          <w:sz w:val="20"/>
          <w:szCs w:val="20"/>
          <w:lang w:val="en-US"/>
        </w:rPr>
        <w:t>of a T</w:t>
      </w:r>
      <w:r w:rsidR="00D00A8F" w:rsidRPr="00411436">
        <w:rPr>
          <w:rFonts w:ascii="Times New Roman" w:hAnsi="Times New Roman" w:cs="Times New Roman"/>
          <w:sz w:val="20"/>
          <w:szCs w:val="20"/>
          <w:lang w:val="en-US"/>
        </w:rPr>
        <w:t>ype II error</w:t>
      </w:r>
      <w:r w:rsidR="00093E77" w:rsidRPr="00411436">
        <w:rPr>
          <w:rFonts w:ascii="Times New Roman" w:hAnsi="Times New Roman" w:cs="Times New Roman"/>
          <w:sz w:val="20"/>
          <w:szCs w:val="20"/>
          <w:lang w:val="en-US"/>
        </w:rPr>
        <w:t xml:space="preserve">. </w:t>
      </w:r>
      <w:r w:rsidR="00AE2BEE" w:rsidRPr="00411436">
        <w:rPr>
          <w:rFonts w:ascii="Times New Roman" w:hAnsi="Times New Roman" w:cs="Times New Roman"/>
          <w:sz w:val="20"/>
          <w:szCs w:val="20"/>
          <w:lang w:val="en-US"/>
        </w:rPr>
        <w:t xml:space="preserve">The subgroup with </w:t>
      </w:r>
      <w:r w:rsidR="0014767B" w:rsidRPr="00411436">
        <w:rPr>
          <w:rFonts w:ascii="Times New Roman" w:hAnsi="Times New Roman" w:cs="Times New Roman"/>
          <w:sz w:val="20"/>
          <w:szCs w:val="20"/>
          <w:lang w:val="en-US"/>
        </w:rPr>
        <w:t xml:space="preserve">combined bacterial and viral infection </w:t>
      </w:r>
      <w:r w:rsidR="00B92406" w:rsidRPr="00411436">
        <w:rPr>
          <w:rFonts w:ascii="Times New Roman" w:hAnsi="Times New Roman" w:cs="Times New Roman"/>
          <w:sz w:val="20"/>
          <w:szCs w:val="20"/>
          <w:lang w:val="en-US"/>
        </w:rPr>
        <w:t xml:space="preserve">was </w:t>
      </w:r>
      <w:r w:rsidR="00AE2BEE" w:rsidRPr="00411436">
        <w:rPr>
          <w:rFonts w:ascii="Times New Roman" w:hAnsi="Times New Roman" w:cs="Times New Roman"/>
          <w:sz w:val="20"/>
          <w:szCs w:val="20"/>
          <w:lang w:val="en-US"/>
        </w:rPr>
        <w:t xml:space="preserve">also </w:t>
      </w:r>
      <w:r w:rsidR="00B92406" w:rsidRPr="00411436">
        <w:rPr>
          <w:rFonts w:ascii="Times New Roman" w:hAnsi="Times New Roman" w:cs="Times New Roman"/>
          <w:sz w:val="20"/>
          <w:szCs w:val="20"/>
          <w:lang w:val="en-US"/>
        </w:rPr>
        <w:t xml:space="preserve">not </w:t>
      </w:r>
      <w:r w:rsidR="00CB1F86" w:rsidRPr="00411436">
        <w:rPr>
          <w:rFonts w:ascii="Times New Roman" w:hAnsi="Times New Roman" w:cs="Times New Roman"/>
          <w:sz w:val="20"/>
          <w:szCs w:val="20"/>
          <w:lang w:val="en-US"/>
        </w:rPr>
        <w:t>specified</w:t>
      </w:r>
      <w:r w:rsidR="00B92406" w:rsidRPr="00411436">
        <w:rPr>
          <w:rFonts w:ascii="Times New Roman" w:hAnsi="Times New Roman" w:cs="Times New Roman"/>
          <w:sz w:val="20"/>
          <w:szCs w:val="20"/>
          <w:lang w:val="en-US"/>
        </w:rPr>
        <w:t xml:space="preserve"> in advance</w:t>
      </w:r>
      <w:r w:rsidR="00CB1F86" w:rsidRPr="00411436">
        <w:rPr>
          <w:rFonts w:ascii="Times New Roman" w:hAnsi="Times New Roman" w:cs="Times New Roman"/>
          <w:sz w:val="20"/>
          <w:szCs w:val="20"/>
          <w:lang w:val="en-US"/>
        </w:rPr>
        <w:t>,</w:t>
      </w:r>
      <w:r w:rsidR="00B92406" w:rsidRPr="00411436">
        <w:rPr>
          <w:rFonts w:ascii="Times New Roman" w:hAnsi="Times New Roman" w:cs="Times New Roman"/>
          <w:sz w:val="20"/>
          <w:szCs w:val="20"/>
          <w:lang w:val="en-US"/>
        </w:rPr>
        <w:t xml:space="preserve"> which in</w:t>
      </w:r>
      <w:r w:rsidR="00AE2BEE" w:rsidRPr="00411436">
        <w:rPr>
          <w:rFonts w:ascii="Times New Roman" w:hAnsi="Times New Roman" w:cs="Times New Roman"/>
          <w:sz w:val="20"/>
          <w:szCs w:val="20"/>
          <w:lang w:val="en-US"/>
        </w:rPr>
        <w:t>creases</w:t>
      </w:r>
      <w:r w:rsidR="00B92406" w:rsidRPr="00411436">
        <w:rPr>
          <w:rFonts w:ascii="Times New Roman" w:hAnsi="Times New Roman" w:cs="Times New Roman"/>
          <w:sz w:val="20"/>
          <w:szCs w:val="20"/>
          <w:lang w:val="en-US"/>
        </w:rPr>
        <w:t xml:space="preserve"> </w:t>
      </w:r>
      <w:r w:rsidR="00AE2BEE" w:rsidRPr="00411436">
        <w:rPr>
          <w:rFonts w:ascii="Times New Roman" w:hAnsi="Times New Roman" w:cs="Times New Roman"/>
          <w:sz w:val="20"/>
          <w:szCs w:val="20"/>
          <w:lang w:val="en-US"/>
        </w:rPr>
        <w:t>the</w:t>
      </w:r>
      <w:r w:rsidR="005575FC" w:rsidRPr="00411436">
        <w:rPr>
          <w:rFonts w:ascii="Times New Roman" w:hAnsi="Times New Roman" w:cs="Times New Roman"/>
          <w:sz w:val="20"/>
          <w:szCs w:val="20"/>
          <w:lang w:val="en-US"/>
        </w:rPr>
        <w:t xml:space="preserve"> risk of </w:t>
      </w:r>
      <w:r w:rsidR="00AE2BEE" w:rsidRPr="00411436">
        <w:rPr>
          <w:rFonts w:ascii="Times New Roman" w:hAnsi="Times New Roman" w:cs="Times New Roman"/>
          <w:sz w:val="20"/>
          <w:szCs w:val="20"/>
          <w:lang w:val="en-US"/>
        </w:rPr>
        <w:t>a ‘</w:t>
      </w:r>
      <w:r w:rsidR="005575FC" w:rsidRPr="00411436">
        <w:rPr>
          <w:rFonts w:ascii="Times New Roman" w:hAnsi="Times New Roman" w:cs="Times New Roman"/>
          <w:sz w:val="20"/>
          <w:szCs w:val="20"/>
          <w:lang w:val="en-US"/>
        </w:rPr>
        <w:t xml:space="preserve">false </w:t>
      </w:r>
      <w:r w:rsidR="00B92406" w:rsidRPr="00411436">
        <w:rPr>
          <w:rFonts w:ascii="Times New Roman" w:hAnsi="Times New Roman" w:cs="Times New Roman"/>
          <w:sz w:val="20"/>
          <w:szCs w:val="20"/>
          <w:lang w:val="en-US"/>
        </w:rPr>
        <w:t>positive</w:t>
      </w:r>
      <w:r w:rsidR="00AE2BEE" w:rsidRPr="00411436">
        <w:rPr>
          <w:rFonts w:ascii="Times New Roman" w:hAnsi="Times New Roman" w:cs="Times New Roman"/>
          <w:sz w:val="20"/>
          <w:szCs w:val="20"/>
          <w:lang w:val="en-US"/>
        </w:rPr>
        <w:t>’</w:t>
      </w:r>
      <w:r w:rsidR="00B92406" w:rsidRPr="00411436">
        <w:rPr>
          <w:rFonts w:ascii="Times New Roman" w:hAnsi="Times New Roman" w:cs="Times New Roman"/>
          <w:sz w:val="20"/>
          <w:szCs w:val="20"/>
          <w:lang w:val="en-US"/>
        </w:rPr>
        <w:t xml:space="preserve"> result (type I error)</w:t>
      </w:r>
      <w:r w:rsidR="005575FC" w:rsidRPr="00411436">
        <w:rPr>
          <w:rFonts w:ascii="Times New Roman" w:hAnsi="Times New Roman" w:cs="Times New Roman"/>
          <w:sz w:val="20"/>
          <w:szCs w:val="20"/>
          <w:lang w:val="en-US"/>
        </w:rPr>
        <w:t xml:space="preserve"> </w:t>
      </w:r>
      <w:r w:rsidR="00AE2BEE" w:rsidRPr="00411436">
        <w:rPr>
          <w:rFonts w:ascii="Times New Roman" w:hAnsi="Times New Roman" w:cs="Times New Roman"/>
          <w:sz w:val="20"/>
          <w:szCs w:val="20"/>
          <w:lang w:val="en-US"/>
        </w:rPr>
        <w:t>due to</w:t>
      </w:r>
      <w:r w:rsidR="002B1CA3" w:rsidRPr="00411436">
        <w:rPr>
          <w:rFonts w:ascii="Times New Roman" w:hAnsi="Times New Roman" w:cs="Times New Roman"/>
          <w:sz w:val="20"/>
          <w:szCs w:val="20"/>
          <w:lang w:val="en-US"/>
        </w:rPr>
        <w:t xml:space="preserve"> multiple comparisons</w:t>
      </w:r>
      <w:r w:rsidR="00B92406" w:rsidRPr="00411436">
        <w:rPr>
          <w:rFonts w:ascii="Times New Roman" w:hAnsi="Times New Roman" w:cs="Times New Roman"/>
          <w:sz w:val="20"/>
          <w:szCs w:val="20"/>
          <w:lang w:val="en-US"/>
        </w:rPr>
        <w:t xml:space="preserve">, and </w:t>
      </w:r>
      <w:r w:rsidR="00CB1F86" w:rsidRPr="00411436">
        <w:rPr>
          <w:rFonts w:ascii="Times New Roman" w:hAnsi="Times New Roman" w:cs="Times New Roman"/>
          <w:sz w:val="20"/>
          <w:szCs w:val="20"/>
          <w:lang w:val="en-US"/>
        </w:rPr>
        <w:t xml:space="preserve">thus the </w:t>
      </w:r>
      <w:r w:rsidR="00411436" w:rsidRPr="00411436">
        <w:rPr>
          <w:rFonts w:ascii="Times New Roman" w:hAnsi="Times New Roman" w:cs="Times New Roman"/>
          <w:sz w:val="20"/>
          <w:szCs w:val="20"/>
          <w:lang w:val="en-US"/>
        </w:rPr>
        <w:t>results</w:t>
      </w:r>
      <w:r w:rsidR="00CB1F86" w:rsidRPr="00411436">
        <w:rPr>
          <w:rFonts w:ascii="Times New Roman" w:hAnsi="Times New Roman" w:cs="Times New Roman"/>
          <w:sz w:val="20"/>
          <w:szCs w:val="20"/>
          <w:lang w:val="en-US"/>
        </w:rPr>
        <w:t xml:space="preserve"> should be interpreted with caution. </w:t>
      </w:r>
      <w:r w:rsidR="007D5CEC" w:rsidRPr="00411436">
        <w:rPr>
          <w:rFonts w:ascii="Times New Roman" w:hAnsi="Times New Roman" w:cs="Times New Roman"/>
          <w:sz w:val="20"/>
          <w:szCs w:val="20"/>
          <w:lang w:val="en-US"/>
        </w:rPr>
        <w:t>Similarly</w:t>
      </w:r>
      <w:r w:rsidR="00CB1F86" w:rsidRPr="00411436">
        <w:rPr>
          <w:rFonts w:ascii="Times New Roman" w:hAnsi="Times New Roman" w:cs="Times New Roman"/>
          <w:sz w:val="20"/>
          <w:szCs w:val="20"/>
          <w:lang w:val="en-US"/>
        </w:rPr>
        <w:t>,</w:t>
      </w:r>
      <w:r w:rsidR="007D5CEC" w:rsidRPr="00411436">
        <w:rPr>
          <w:rFonts w:ascii="Times New Roman" w:hAnsi="Times New Roman" w:cs="Times New Roman"/>
          <w:sz w:val="20"/>
          <w:szCs w:val="20"/>
          <w:lang w:val="en-US"/>
        </w:rPr>
        <w:t xml:space="preserve"> </w:t>
      </w:r>
      <w:r w:rsidR="00B21BF9" w:rsidRPr="00411436">
        <w:rPr>
          <w:rFonts w:ascii="Times New Roman" w:hAnsi="Times New Roman" w:cs="Times New Roman"/>
          <w:sz w:val="20"/>
          <w:szCs w:val="20"/>
          <w:lang w:val="en-US"/>
        </w:rPr>
        <w:t xml:space="preserve">the </w:t>
      </w:r>
      <w:r w:rsidR="007D5CEC" w:rsidRPr="00411436">
        <w:rPr>
          <w:rFonts w:ascii="Times New Roman" w:hAnsi="Times New Roman" w:cs="Times New Roman"/>
          <w:sz w:val="20"/>
          <w:szCs w:val="20"/>
          <w:lang w:val="en-US"/>
        </w:rPr>
        <w:t>impact of amoxicillin on</w:t>
      </w:r>
      <w:r w:rsidR="00B21BF9" w:rsidRPr="00411436">
        <w:rPr>
          <w:rFonts w:ascii="Times New Roman" w:hAnsi="Times New Roman" w:cs="Times New Roman"/>
          <w:sz w:val="20"/>
          <w:szCs w:val="20"/>
          <w:lang w:val="en-US"/>
        </w:rPr>
        <w:t xml:space="preserve"> symptom severity </w:t>
      </w:r>
      <w:r w:rsidR="007D5CEC" w:rsidRPr="00411436">
        <w:rPr>
          <w:rFonts w:ascii="Times New Roman" w:hAnsi="Times New Roman" w:cs="Times New Roman"/>
          <w:sz w:val="20"/>
          <w:szCs w:val="20"/>
          <w:lang w:val="en-US"/>
        </w:rPr>
        <w:t>among</w:t>
      </w:r>
      <w:r w:rsidR="00B21BF9" w:rsidRPr="00411436">
        <w:rPr>
          <w:rFonts w:ascii="Times New Roman" w:hAnsi="Times New Roman" w:cs="Times New Roman"/>
          <w:sz w:val="20"/>
          <w:szCs w:val="20"/>
          <w:lang w:val="en-US"/>
        </w:rPr>
        <w:t xml:space="preserve"> patients with a</w:t>
      </w:r>
      <w:r w:rsidR="007004C8" w:rsidRPr="00411436">
        <w:rPr>
          <w:rFonts w:ascii="Times New Roman" w:hAnsi="Times New Roman" w:cs="Times New Roman"/>
          <w:sz w:val="20"/>
          <w:szCs w:val="20"/>
          <w:lang w:val="en-US"/>
        </w:rPr>
        <w:t xml:space="preserve"> </w:t>
      </w:r>
      <w:r w:rsidR="009D322A" w:rsidRPr="00411436">
        <w:rPr>
          <w:rFonts w:ascii="Times New Roman" w:hAnsi="Times New Roman" w:cs="Times New Roman"/>
          <w:sz w:val="20"/>
          <w:szCs w:val="20"/>
          <w:lang w:val="en-US"/>
        </w:rPr>
        <w:t>purely</w:t>
      </w:r>
      <w:r w:rsidR="00B21BF9" w:rsidRPr="00411436">
        <w:rPr>
          <w:rFonts w:ascii="Times New Roman" w:hAnsi="Times New Roman" w:cs="Times New Roman"/>
          <w:sz w:val="20"/>
          <w:szCs w:val="20"/>
          <w:lang w:val="en-US"/>
        </w:rPr>
        <w:t xml:space="preserve"> bacterial </w:t>
      </w:r>
      <w:r w:rsidR="00B21BF9" w:rsidRPr="00411436">
        <w:rPr>
          <w:rFonts w:ascii="Times New Roman" w:hAnsi="Times New Roman" w:cs="Times New Roman"/>
          <w:sz w:val="20"/>
          <w:szCs w:val="20"/>
          <w:lang w:val="en-US"/>
        </w:rPr>
        <w:lastRenderedPageBreak/>
        <w:t xml:space="preserve">infection </w:t>
      </w:r>
      <w:r w:rsidR="007D5CEC" w:rsidRPr="00411436">
        <w:rPr>
          <w:rFonts w:ascii="Times New Roman" w:hAnsi="Times New Roman" w:cs="Times New Roman"/>
          <w:sz w:val="20"/>
          <w:szCs w:val="20"/>
          <w:lang w:val="en-US"/>
        </w:rPr>
        <w:t>was of</w:t>
      </w:r>
      <w:r w:rsidR="00B21BF9" w:rsidRPr="00411436">
        <w:rPr>
          <w:rFonts w:ascii="Times New Roman" w:hAnsi="Times New Roman" w:cs="Times New Roman"/>
          <w:sz w:val="20"/>
          <w:szCs w:val="20"/>
          <w:lang w:val="en-US"/>
        </w:rPr>
        <w:t xml:space="preserve"> borderline significan</w:t>
      </w:r>
      <w:r w:rsidR="007D5CEC" w:rsidRPr="00411436">
        <w:rPr>
          <w:rFonts w:ascii="Times New Roman" w:hAnsi="Times New Roman" w:cs="Times New Roman"/>
          <w:sz w:val="20"/>
          <w:szCs w:val="20"/>
          <w:lang w:val="en-US"/>
        </w:rPr>
        <w:t>ce</w:t>
      </w:r>
      <w:r w:rsidR="00CB1F86" w:rsidRPr="00411436">
        <w:rPr>
          <w:rFonts w:ascii="Times New Roman" w:hAnsi="Times New Roman" w:cs="Times New Roman"/>
          <w:sz w:val="20"/>
          <w:szCs w:val="20"/>
          <w:lang w:val="en-US"/>
        </w:rPr>
        <w:t>,</w:t>
      </w:r>
      <w:r w:rsidR="007D5CEC" w:rsidRPr="00411436">
        <w:rPr>
          <w:rFonts w:ascii="Times New Roman" w:hAnsi="Times New Roman" w:cs="Times New Roman"/>
          <w:sz w:val="20"/>
          <w:szCs w:val="20"/>
          <w:lang w:val="en-US"/>
        </w:rPr>
        <w:t xml:space="preserve"> and was also of</w:t>
      </w:r>
      <w:r w:rsidR="0014767B" w:rsidRPr="00411436">
        <w:rPr>
          <w:rFonts w:ascii="Times New Roman" w:hAnsi="Times New Roman" w:cs="Times New Roman"/>
          <w:sz w:val="20"/>
          <w:szCs w:val="20"/>
          <w:lang w:val="en-US"/>
        </w:rPr>
        <w:t xml:space="preserve"> doubtful clinical importance. </w:t>
      </w:r>
      <w:r w:rsidR="00CB1F86" w:rsidRPr="00411436">
        <w:rPr>
          <w:rFonts w:ascii="Times New Roman" w:hAnsi="Times New Roman" w:cs="Times New Roman"/>
          <w:sz w:val="20"/>
          <w:szCs w:val="20"/>
          <w:lang w:val="en-US"/>
        </w:rPr>
        <w:t>In contrast, t</w:t>
      </w:r>
      <w:r w:rsidR="00B21BF9" w:rsidRPr="00411436">
        <w:rPr>
          <w:rFonts w:ascii="Times New Roman" w:hAnsi="Times New Roman" w:cs="Times New Roman"/>
          <w:sz w:val="20"/>
          <w:szCs w:val="20"/>
          <w:lang w:val="en-US"/>
        </w:rPr>
        <w:t xml:space="preserve">he </w:t>
      </w:r>
      <w:r w:rsidR="007D5CEC" w:rsidRPr="00411436">
        <w:rPr>
          <w:rFonts w:ascii="Times New Roman" w:hAnsi="Times New Roman" w:cs="Times New Roman"/>
          <w:sz w:val="20"/>
          <w:szCs w:val="20"/>
          <w:lang w:val="en-US"/>
        </w:rPr>
        <w:t xml:space="preserve">impact of amoxicillin </w:t>
      </w:r>
      <w:r w:rsidR="00CB1F86" w:rsidRPr="00411436">
        <w:rPr>
          <w:rFonts w:ascii="Times New Roman" w:hAnsi="Times New Roman" w:cs="Times New Roman"/>
          <w:sz w:val="20"/>
          <w:szCs w:val="20"/>
          <w:lang w:val="en-US"/>
        </w:rPr>
        <w:t xml:space="preserve">treatment on reducing the risk of </w:t>
      </w:r>
      <w:r w:rsidR="00B21BF9" w:rsidRPr="00411436">
        <w:rPr>
          <w:rFonts w:ascii="Times New Roman" w:hAnsi="Times New Roman" w:cs="Times New Roman"/>
          <w:sz w:val="20"/>
          <w:szCs w:val="20"/>
          <w:lang w:val="en-US"/>
        </w:rPr>
        <w:t>illness deterioration in patients with a bacterial infection, and in patients with a combined infection,</w:t>
      </w:r>
      <w:r w:rsidR="005F08E9" w:rsidRPr="00411436">
        <w:rPr>
          <w:rFonts w:ascii="Times New Roman" w:hAnsi="Times New Roman" w:cs="Times New Roman"/>
          <w:sz w:val="20"/>
          <w:szCs w:val="20"/>
          <w:lang w:val="en-US"/>
        </w:rPr>
        <w:t xml:space="preserve"> </w:t>
      </w:r>
      <w:r w:rsidR="00B21BF9" w:rsidRPr="00411436">
        <w:rPr>
          <w:rFonts w:ascii="Times New Roman" w:hAnsi="Times New Roman" w:cs="Times New Roman"/>
          <w:sz w:val="20"/>
          <w:szCs w:val="20"/>
          <w:lang w:val="en-US"/>
        </w:rPr>
        <w:t xml:space="preserve">was highly </w:t>
      </w:r>
      <w:r w:rsidR="0014767B" w:rsidRPr="00411436">
        <w:rPr>
          <w:rFonts w:ascii="Times New Roman" w:hAnsi="Times New Roman" w:cs="Times New Roman"/>
          <w:sz w:val="20"/>
          <w:szCs w:val="20"/>
          <w:lang w:val="en-US"/>
        </w:rPr>
        <w:t xml:space="preserve">statistically </w:t>
      </w:r>
      <w:r w:rsidR="00B21BF9" w:rsidRPr="00411436">
        <w:rPr>
          <w:rFonts w:ascii="Times New Roman" w:hAnsi="Times New Roman" w:cs="Times New Roman"/>
          <w:sz w:val="20"/>
          <w:szCs w:val="20"/>
          <w:lang w:val="en-US"/>
        </w:rPr>
        <w:t>significant</w:t>
      </w:r>
      <w:r w:rsidR="00CB1F86" w:rsidRPr="00411436">
        <w:rPr>
          <w:rFonts w:ascii="Times New Roman" w:hAnsi="Times New Roman" w:cs="Times New Roman"/>
          <w:sz w:val="20"/>
          <w:szCs w:val="20"/>
          <w:lang w:val="en-US"/>
        </w:rPr>
        <w:t xml:space="preserve">. </w:t>
      </w:r>
      <w:r w:rsidR="00BD1F83" w:rsidRPr="00411436">
        <w:rPr>
          <w:rFonts w:ascii="Times New Roman" w:hAnsi="Times New Roman" w:cs="Times New Roman"/>
          <w:sz w:val="20"/>
          <w:szCs w:val="20"/>
          <w:lang w:val="en-US"/>
        </w:rPr>
        <w:t xml:space="preserve"> </w:t>
      </w:r>
    </w:p>
    <w:p w14:paraId="7F7091C6" w14:textId="294F961A" w:rsidR="00A229BF" w:rsidRPr="00411436" w:rsidRDefault="00A229BF" w:rsidP="00AB00DA">
      <w:pPr>
        <w:spacing w:line="480" w:lineRule="auto"/>
        <w:rPr>
          <w:rFonts w:ascii="Times New Roman" w:hAnsi="Times New Roman" w:cs="Times New Roman"/>
          <w:i/>
          <w:sz w:val="20"/>
          <w:szCs w:val="20"/>
          <w:lang w:val="en-US"/>
        </w:rPr>
      </w:pPr>
      <w:r w:rsidRPr="00411436">
        <w:rPr>
          <w:rFonts w:ascii="Times New Roman" w:hAnsi="Times New Roman" w:cs="Times New Roman"/>
          <w:i/>
          <w:sz w:val="20"/>
          <w:szCs w:val="20"/>
          <w:lang w:val="en-US"/>
        </w:rPr>
        <w:t>Conclusion</w:t>
      </w:r>
    </w:p>
    <w:p w14:paraId="2C736197" w14:textId="69DDD4B0" w:rsidR="004A1E57" w:rsidRPr="00411436" w:rsidRDefault="00167698" w:rsidP="00AB00DA">
      <w:pPr>
        <w:spacing w:line="480" w:lineRule="auto"/>
        <w:rPr>
          <w:rFonts w:ascii="Times New Roman" w:hAnsi="Times New Roman" w:cs="Times New Roman"/>
          <w:sz w:val="20"/>
          <w:szCs w:val="20"/>
          <w:lang w:val="en-US"/>
        </w:rPr>
      </w:pPr>
      <w:r w:rsidRPr="00411436">
        <w:rPr>
          <w:rFonts w:ascii="Times New Roman" w:hAnsi="Times New Roman" w:cs="Times New Roman"/>
          <w:sz w:val="20"/>
          <w:szCs w:val="20"/>
          <w:lang w:val="en-US"/>
        </w:rPr>
        <w:t xml:space="preserve">We </w:t>
      </w:r>
      <w:r w:rsidR="00411436" w:rsidRPr="00411436">
        <w:rPr>
          <w:rFonts w:ascii="Times New Roman" w:hAnsi="Times New Roman" w:cs="Times New Roman"/>
          <w:sz w:val="20"/>
          <w:szCs w:val="20"/>
          <w:lang w:val="en-US"/>
        </w:rPr>
        <w:t>found</w:t>
      </w:r>
      <w:r w:rsidRPr="00411436">
        <w:rPr>
          <w:rFonts w:ascii="Times New Roman" w:hAnsi="Times New Roman" w:cs="Times New Roman"/>
          <w:sz w:val="20"/>
          <w:szCs w:val="20"/>
          <w:lang w:val="en-US"/>
        </w:rPr>
        <w:t xml:space="preserve"> no clear evidence of benefit from </w:t>
      </w:r>
      <w:r w:rsidR="00411436" w:rsidRPr="00411436">
        <w:rPr>
          <w:rFonts w:ascii="Times New Roman" w:hAnsi="Times New Roman" w:cs="Times New Roman"/>
          <w:sz w:val="20"/>
          <w:szCs w:val="20"/>
          <w:lang w:val="en-US"/>
        </w:rPr>
        <w:t>amoxicillin treatment</w:t>
      </w:r>
      <w:r w:rsidRPr="00411436">
        <w:rPr>
          <w:rFonts w:ascii="Times New Roman" w:hAnsi="Times New Roman" w:cs="Times New Roman"/>
          <w:sz w:val="20"/>
          <w:szCs w:val="20"/>
          <w:lang w:val="en-US"/>
        </w:rPr>
        <w:t xml:space="preserve"> in adults presenting to primary care with LRTI for symptom severity or duration, irrespective of etiology </w:t>
      </w:r>
      <w:r w:rsidR="00411436" w:rsidRPr="00411436">
        <w:rPr>
          <w:rFonts w:ascii="Times New Roman" w:hAnsi="Times New Roman" w:cs="Times New Roman"/>
          <w:sz w:val="20"/>
          <w:szCs w:val="20"/>
          <w:lang w:val="en-US"/>
        </w:rPr>
        <w:t>or biomarker</w:t>
      </w:r>
      <w:r w:rsidRPr="00411436">
        <w:rPr>
          <w:rFonts w:ascii="Times New Roman" w:hAnsi="Times New Roman" w:cs="Times New Roman"/>
          <w:sz w:val="20"/>
          <w:szCs w:val="20"/>
          <w:lang w:val="en-US"/>
        </w:rPr>
        <w:t xml:space="preserve"> </w:t>
      </w:r>
      <w:r w:rsidR="00411436" w:rsidRPr="00411436">
        <w:rPr>
          <w:rFonts w:ascii="Times New Roman" w:hAnsi="Times New Roman" w:cs="Times New Roman"/>
          <w:sz w:val="20"/>
          <w:szCs w:val="20"/>
          <w:lang w:val="en-US"/>
        </w:rPr>
        <w:t>test results</w:t>
      </w:r>
      <w:r w:rsidRPr="00411436">
        <w:rPr>
          <w:rFonts w:ascii="Times New Roman" w:hAnsi="Times New Roman" w:cs="Times New Roman"/>
          <w:sz w:val="20"/>
          <w:szCs w:val="20"/>
          <w:lang w:val="en-US"/>
        </w:rPr>
        <w:t xml:space="preserve">. </w:t>
      </w:r>
      <w:r w:rsidR="005F08E9" w:rsidRPr="00411436">
        <w:rPr>
          <w:rFonts w:ascii="Times New Roman" w:hAnsi="Times New Roman" w:cs="Times New Roman"/>
          <w:sz w:val="20"/>
          <w:szCs w:val="20"/>
          <w:lang w:val="en-US"/>
        </w:rPr>
        <w:t xml:space="preserve">Amoxicillin </w:t>
      </w:r>
      <w:r w:rsidR="007F1CFC" w:rsidRPr="00411436">
        <w:rPr>
          <w:rFonts w:ascii="Times New Roman" w:hAnsi="Times New Roman" w:cs="Times New Roman"/>
          <w:sz w:val="20"/>
          <w:szCs w:val="20"/>
          <w:lang w:val="en-US"/>
        </w:rPr>
        <w:t xml:space="preserve">treatment </w:t>
      </w:r>
      <w:r w:rsidRPr="00411436">
        <w:rPr>
          <w:rFonts w:ascii="Times New Roman" w:hAnsi="Times New Roman" w:cs="Times New Roman"/>
          <w:sz w:val="20"/>
          <w:szCs w:val="20"/>
          <w:lang w:val="en-US"/>
        </w:rPr>
        <w:t xml:space="preserve">does </w:t>
      </w:r>
      <w:r w:rsidR="007F1CFC" w:rsidRPr="00411436">
        <w:rPr>
          <w:rFonts w:ascii="Times New Roman" w:hAnsi="Times New Roman" w:cs="Times New Roman"/>
          <w:sz w:val="20"/>
          <w:szCs w:val="20"/>
          <w:lang w:val="en-US"/>
        </w:rPr>
        <w:t xml:space="preserve">reduce the </w:t>
      </w:r>
      <w:r w:rsidR="00CF5458" w:rsidRPr="00411436">
        <w:rPr>
          <w:rFonts w:ascii="Times New Roman" w:hAnsi="Times New Roman" w:cs="Times New Roman"/>
          <w:sz w:val="20"/>
          <w:szCs w:val="20"/>
          <w:lang w:val="en-US"/>
        </w:rPr>
        <w:t>risk</w:t>
      </w:r>
      <w:r w:rsidR="007F1CFC" w:rsidRPr="00411436">
        <w:rPr>
          <w:rFonts w:ascii="Times New Roman" w:hAnsi="Times New Roman" w:cs="Times New Roman"/>
          <w:sz w:val="20"/>
          <w:szCs w:val="20"/>
          <w:lang w:val="en-US"/>
        </w:rPr>
        <w:t xml:space="preserve"> of illness deterioration </w:t>
      </w:r>
      <w:r w:rsidR="00F85B93" w:rsidRPr="00411436">
        <w:rPr>
          <w:rFonts w:ascii="Times New Roman" w:hAnsi="Times New Roman" w:cs="Times New Roman"/>
          <w:sz w:val="20"/>
          <w:szCs w:val="20"/>
          <w:lang w:val="en-US"/>
        </w:rPr>
        <w:t>when</w:t>
      </w:r>
      <w:r w:rsidR="007F1CFC" w:rsidRPr="00411436">
        <w:rPr>
          <w:rFonts w:ascii="Times New Roman" w:hAnsi="Times New Roman" w:cs="Times New Roman"/>
          <w:sz w:val="20"/>
          <w:szCs w:val="20"/>
          <w:lang w:val="en-US"/>
        </w:rPr>
        <w:t xml:space="preserve"> both a viral and a bacterial pathogen</w:t>
      </w:r>
      <w:r w:rsidR="00F85B93" w:rsidRPr="00411436">
        <w:rPr>
          <w:rFonts w:ascii="Times New Roman" w:hAnsi="Times New Roman" w:cs="Times New Roman"/>
          <w:sz w:val="20"/>
          <w:szCs w:val="20"/>
          <w:lang w:val="en-US"/>
        </w:rPr>
        <w:t xml:space="preserve"> are </w:t>
      </w:r>
      <w:r w:rsidR="0082598E" w:rsidRPr="00411436">
        <w:rPr>
          <w:rFonts w:ascii="Times New Roman" w:hAnsi="Times New Roman" w:cs="Times New Roman"/>
          <w:sz w:val="20"/>
          <w:szCs w:val="20"/>
          <w:lang w:val="en-US"/>
        </w:rPr>
        <w:t>isolated</w:t>
      </w:r>
      <w:r w:rsidR="006C4001" w:rsidRPr="00411436">
        <w:rPr>
          <w:rFonts w:ascii="Times New Roman" w:hAnsi="Times New Roman" w:cs="Times New Roman"/>
          <w:sz w:val="20"/>
          <w:szCs w:val="20"/>
          <w:lang w:val="en-US"/>
        </w:rPr>
        <w:t xml:space="preserve">. However, </w:t>
      </w:r>
      <w:r w:rsidR="00EA359F" w:rsidRPr="00411436">
        <w:rPr>
          <w:rFonts w:ascii="Times New Roman" w:hAnsi="Times New Roman" w:cs="Times New Roman"/>
          <w:sz w:val="20"/>
          <w:szCs w:val="20"/>
          <w:lang w:val="en-US"/>
        </w:rPr>
        <w:t>point of care test</w:t>
      </w:r>
      <w:r w:rsidR="0082598E" w:rsidRPr="00411436">
        <w:rPr>
          <w:rFonts w:ascii="Times New Roman" w:hAnsi="Times New Roman" w:cs="Times New Roman"/>
          <w:sz w:val="20"/>
          <w:szCs w:val="20"/>
          <w:lang w:val="en-US"/>
        </w:rPr>
        <w:t xml:space="preserve">ing to </w:t>
      </w:r>
      <w:r w:rsidRPr="00411436">
        <w:rPr>
          <w:rFonts w:ascii="Times New Roman" w:hAnsi="Times New Roman" w:cs="Times New Roman"/>
          <w:sz w:val="20"/>
          <w:szCs w:val="20"/>
          <w:lang w:val="en-US"/>
        </w:rPr>
        <w:t>target</w:t>
      </w:r>
      <w:r w:rsidR="0082598E" w:rsidRPr="00411436">
        <w:rPr>
          <w:rFonts w:ascii="Times New Roman" w:hAnsi="Times New Roman" w:cs="Times New Roman"/>
          <w:sz w:val="20"/>
          <w:szCs w:val="20"/>
          <w:lang w:val="en-US"/>
        </w:rPr>
        <w:t xml:space="preserve"> antibiotic </w:t>
      </w:r>
      <w:r w:rsidRPr="00411436">
        <w:rPr>
          <w:rFonts w:ascii="Times New Roman" w:hAnsi="Times New Roman" w:cs="Times New Roman"/>
          <w:sz w:val="20"/>
          <w:szCs w:val="20"/>
          <w:lang w:val="en-US"/>
        </w:rPr>
        <w:t>prescribing</w:t>
      </w:r>
      <w:r w:rsidR="0082598E" w:rsidRPr="00411436">
        <w:rPr>
          <w:rFonts w:ascii="Times New Roman" w:hAnsi="Times New Roman" w:cs="Times New Roman"/>
          <w:sz w:val="20"/>
          <w:szCs w:val="20"/>
          <w:lang w:val="en-US"/>
        </w:rPr>
        <w:t xml:space="preserve"> </w:t>
      </w:r>
      <w:r w:rsidRPr="00411436">
        <w:rPr>
          <w:rFonts w:ascii="Times New Roman" w:hAnsi="Times New Roman" w:cs="Times New Roman"/>
          <w:sz w:val="20"/>
          <w:szCs w:val="20"/>
          <w:lang w:val="en-US"/>
        </w:rPr>
        <w:t>only</w:t>
      </w:r>
      <w:r w:rsidR="0082598E" w:rsidRPr="00411436">
        <w:rPr>
          <w:rFonts w:ascii="Times New Roman" w:hAnsi="Times New Roman" w:cs="Times New Roman"/>
          <w:sz w:val="20"/>
          <w:szCs w:val="20"/>
          <w:lang w:val="en-US"/>
        </w:rPr>
        <w:t xml:space="preserve"> to</w:t>
      </w:r>
      <w:r w:rsidRPr="00411436">
        <w:rPr>
          <w:rFonts w:ascii="Times New Roman" w:hAnsi="Times New Roman" w:cs="Times New Roman"/>
          <w:sz w:val="20"/>
          <w:szCs w:val="20"/>
          <w:lang w:val="en-US"/>
        </w:rPr>
        <w:t xml:space="preserve"> those</w:t>
      </w:r>
      <w:r w:rsidR="0082598E" w:rsidRPr="00411436">
        <w:rPr>
          <w:rFonts w:ascii="Times New Roman" w:hAnsi="Times New Roman" w:cs="Times New Roman"/>
          <w:sz w:val="20"/>
          <w:szCs w:val="20"/>
          <w:lang w:val="en-US"/>
        </w:rPr>
        <w:t xml:space="preserve"> with a </w:t>
      </w:r>
      <w:r w:rsidRPr="00411436">
        <w:rPr>
          <w:rFonts w:ascii="Times New Roman" w:hAnsi="Times New Roman" w:cs="Times New Roman"/>
          <w:sz w:val="20"/>
          <w:szCs w:val="20"/>
          <w:lang w:val="en-US"/>
        </w:rPr>
        <w:t>combined</w:t>
      </w:r>
      <w:r w:rsidR="0082598E" w:rsidRPr="00411436">
        <w:rPr>
          <w:rFonts w:ascii="Times New Roman" w:hAnsi="Times New Roman" w:cs="Times New Roman"/>
          <w:sz w:val="20"/>
          <w:szCs w:val="20"/>
          <w:lang w:val="en-US"/>
        </w:rPr>
        <w:t xml:space="preserve"> </w:t>
      </w:r>
      <w:r w:rsidRPr="00411436">
        <w:rPr>
          <w:rFonts w:ascii="Times New Roman" w:hAnsi="Times New Roman" w:cs="Times New Roman"/>
          <w:sz w:val="20"/>
          <w:szCs w:val="20"/>
          <w:lang w:val="en-US"/>
        </w:rPr>
        <w:t xml:space="preserve">bacterial and viral </w:t>
      </w:r>
      <w:r w:rsidR="0082598E" w:rsidRPr="00411436">
        <w:rPr>
          <w:rFonts w:ascii="Times New Roman" w:hAnsi="Times New Roman" w:cs="Times New Roman"/>
          <w:sz w:val="20"/>
          <w:szCs w:val="20"/>
          <w:lang w:val="en-US"/>
        </w:rPr>
        <w:t xml:space="preserve">infection is </w:t>
      </w:r>
      <w:r w:rsidRPr="00411436">
        <w:rPr>
          <w:rFonts w:ascii="Times New Roman" w:hAnsi="Times New Roman" w:cs="Times New Roman"/>
          <w:sz w:val="20"/>
          <w:szCs w:val="20"/>
          <w:lang w:val="en-US"/>
        </w:rPr>
        <w:t>unlikely t</w:t>
      </w:r>
      <w:r w:rsidR="0082598E" w:rsidRPr="00411436">
        <w:rPr>
          <w:rFonts w:ascii="Times New Roman" w:hAnsi="Times New Roman" w:cs="Times New Roman"/>
          <w:sz w:val="20"/>
          <w:szCs w:val="20"/>
          <w:lang w:val="en-US"/>
        </w:rPr>
        <w:t xml:space="preserve">o be a cost effective. </w:t>
      </w:r>
    </w:p>
    <w:p w14:paraId="1A2F7DED" w14:textId="7E3548A3" w:rsidR="000656F8" w:rsidRPr="00411436" w:rsidRDefault="000656F8" w:rsidP="00AB00DA">
      <w:pPr>
        <w:spacing w:line="480" w:lineRule="auto"/>
        <w:rPr>
          <w:rFonts w:ascii="Times New Roman" w:hAnsi="Times New Roman" w:cs="Times New Roman"/>
          <w:b/>
          <w:sz w:val="20"/>
          <w:szCs w:val="20"/>
          <w:lang w:val="en-US"/>
        </w:rPr>
      </w:pPr>
    </w:p>
    <w:p w14:paraId="6173B081" w14:textId="23053784" w:rsidR="00C6513F" w:rsidRPr="00411436" w:rsidRDefault="0068619A" w:rsidP="00AB00DA">
      <w:pPr>
        <w:spacing w:line="480" w:lineRule="auto"/>
        <w:rPr>
          <w:rFonts w:ascii="Times New Roman" w:hAnsi="Times New Roman" w:cs="Times New Roman"/>
          <w:b/>
          <w:sz w:val="20"/>
          <w:szCs w:val="20"/>
          <w:lang w:val="en-US"/>
        </w:rPr>
      </w:pPr>
      <w:r w:rsidRPr="00411436">
        <w:rPr>
          <w:rFonts w:ascii="Times New Roman" w:hAnsi="Times New Roman" w:cs="Times New Roman"/>
          <w:b/>
          <w:sz w:val="20"/>
          <w:szCs w:val="20"/>
          <w:lang w:val="en-US"/>
        </w:rPr>
        <w:t>Acknowledgements</w:t>
      </w:r>
    </w:p>
    <w:p w14:paraId="0E324643" w14:textId="3A57AADE" w:rsidR="001316A5" w:rsidRDefault="002064C7" w:rsidP="00AB00DA">
      <w:pPr>
        <w:spacing w:line="480" w:lineRule="auto"/>
        <w:rPr>
          <w:rFonts w:ascii="Times New Roman" w:hAnsi="Times New Roman" w:cs="Times New Roman"/>
          <w:sz w:val="20"/>
          <w:szCs w:val="20"/>
          <w:lang w:val="en-US"/>
        </w:rPr>
      </w:pPr>
      <w:r w:rsidRPr="00411436">
        <w:rPr>
          <w:rFonts w:ascii="Times New Roman" w:hAnsi="Times New Roman" w:cs="Times New Roman"/>
          <w:sz w:val="20"/>
          <w:szCs w:val="20"/>
          <w:lang w:val="en-US"/>
        </w:rPr>
        <w:t xml:space="preserve">We thank all the clinicians and patients who consented to be part of GRACE, without whom this study would not have been possible. </w:t>
      </w:r>
      <w:r w:rsidR="001E14D8" w:rsidRPr="00411436">
        <w:rPr>
          <w:rFonts w:ascii="Times New Roman" w:hAnsi="Times New Roman" w:cs="Times New Roman"/>
          <w:sz w:val="20"/>
          <w:szCs w:val="20"/>
          <w:lang w:val="en-US"/>
        </w:rPr>
        <w:t xml:space="preserve">We are grateful to key members of the GRACE project group whose hard work has made this study possible, including Niels Adriaenssens, Jordi Almirall, </w:t>
      </w:r>
      <w:r w:rsidRPr="00411436">
        <w:rPr>
          <w:rFonts w:ascii="Times New Roman" w:hAnsi="Times New Roman" w:cs="Times New Roman"/>
          <w:sz w:val="20"/>
          <w:szCs w:val="20"/>
          <w:lang w:val="en-US"/>
        </w:rPr>
        <w:t>Curt Brugman, Slawomir</w:t>
      </w:r>
      <w:r w:rsidR="001E14D8" w:rsidRPr="00411436">
        <w:rPr>
          <w:rFonts w:ascii="Times New Roman" w:hAnsi="Times New Roman" w:cs="Times New Roman"/>
          <w:sz w:val="20"/>
          <w:szCs w:val="20"/>
          <w:lang w:val="en-US"/>
        </w:rPr>
        <w:t xml:space="preserve"> Chlabicz, An De Sutter, Mel Davies, Maciek Godycki-Cwirko, Patricia Fernandez, Iris Hering, Kerenza Hood, Greet Ieven Tom Schaberg, Antoni Torres, Anna Kowalczyk, Christine Lammens, Marieke Lemiengre, Frank Leus, Katherine Loens, Artur Mierzecki, Michael Moore, Magdalena Muras, Gilly O’Reilly, Nuria Sanchez Romano, Matteu Serra Prat, Jackie Swain</w:t>
      </w:r>
      <w:r w:rsidR="007B74FE" w:rsidRPr="00411436">
        <w:rPr>
          <w:rFonts w:ascii="Times New Roman" w:hAnsi="Times New Roman" w:cs="Times New Roman"/>
          <w:sz w:val="20"/>
          <w:szCs w:val="20"/>
          <w:lang w:val="en-US"/>
        </w:rPr>
        <w:t>, Robert Veen, and Tricia Worby</w:t>
      </w:r>
      <w:r w:rsidR="001E14D8" w:rsidRPr="00411436">
        <w:rPr>
          <w:rFonts w:ascii="Times New Roman" w:hAnsi="Times New Roman" w:cs="Times New Roman"/>
          <w:sz w:val="20"/>
          <w:szCs w:val="20"/>
          <w:lang w:val="en-US"/>
        </w:rPr>
        <w:t>.</w:t>
      </w:r>
      <w:r w:rsidRPr="00411436">
        <w:rPr>
          <w:rFonts w:ascii="Times New Roman" w:hAnsi="Times New Roman" w:cs="Times New Roman"/>
          <w:sz w:val="20"/>
          <w:szCs w:val="20"/>
          <w:lang w:val="en-US"/>
        </w:rPr>
        <w:t xml:space="preserve"> </w:t>
      </w:r>
    </w:p>
    <w:p w14:paraId="5042D5EC" w14:textId="77777777" w:rsidR="001316A5" w:rsidRDefault="001316A5" w:rsidP="00AB00DA">
      <w:pPr>
        <w:spacing w:line="480" w:lineRule="auto"/>
        <w:rPr>
          <w:rFonts w:ascii="Times New Roman" w:hAnsi="Times New Roman" w:cs="Times New Roman"/>
          <w:sz w:val="20"/>
          <w:szCs w:val="20"/>
          <w:lang w:val="en-US"/>
        </w:rPr>
      </w:pPr>
    </w:p>
    <w:p w14:paraId="2F29E8DE" w14:textId="49871111" w:rsidR="001316A5" w:rsidRPr="001316A5" w:rsidRDefault="001316A5" w:rsidP="00AB00DA">
      <w:pPr>
        <w:spacing w:line="480" w:lineRule="auto"/>
        <w:rPr>
          <w:rFonts w:ascii="Times New Roman" w:hAnsi="Times New Roman" w:cs="Times New Roman"/>
          <w:b/>
          <w:sz w:val="20"/>
          <w:szCs w:val="20"/>
          <w:lang w:val="en-US"/>
        </w:rPr>
      </w:pPr>
      <w:r w:rsidRPr="001316A5">
        <w:rPr>
          <w:rFonts w:ascii="Times New Roman" w:hAnsi="Times New Roman" w:cs="Times New Roman"/>
          <w:b/>
          <w:sz w:val="20"/>
          <w:szCs w:val="20"/>
          <w:lang w:val="en-US"/>
        </w:rPr>
        <w:t>Funding</w:t>
      </w:r>
    </w:p>
    <w:p w14:paraId="2E471CC1" w14:textId="0907DBE9" w:rsidR="00C6513F" w:rsidRPr="00411436" w:rsidRDefault="001E14D8" w:rsidP="00AB00DA">
      <w:pPr>
        <w:spacing w:line="480" w:lineRule="auto"/>
        <w:rPr>
          <w:rFonts w:ascii="Times New Roman" w:hAnsi="Times New Roman" w:cs="Times New Roman"/>
          <w:sz w:val="20"/>
          <w:szCs w:val="20"/>
          <w:lang w:val="en-US"/>
        </w:rPr>
      </w:pPr>
      <w:r w:rsidRPr="00411436">
        <w:rPr>
          <w:rFonts w:ascii="Times New Roman" w:hAnsi="Times New Roman" w:cs="Times New Roman"/>
          <w:sz w:val="20"/>
          <w:szCs w:val="20"/>
          <w:lang w:val="en-US"/>
        </w:rPr>
        <w:lastRenderedPageBreak/>
        <w:t xml:space="preserve">GRACE was funded by the European Community’s Sixth Framework Programme (grant agreement 518226). Work in the UK was also supported by the National Institute for Health Research, in Barcelona by 2009 SGR 911 Ciber de Enfermedades Respiratorias (Ciberes CB06/06/0028), and in Belgium by the Research Foundation—Flanders (FWO; G.0274.08N). </w:t>
      </w:r>
      <w:r w:rsidR="003213C5" w:rsidRPr="00411436">
        <w:rPr>
          <w:rFonts w:ascii="Times New Roman" w:hAnsi="Times New Roman" w:cs="Times New Roman"/>
          <w:sz w:val="20"/>
          <w:szCs w:val="20"/>
          <w:lang w:val="en-US"/>
        </w:rPr>
        <w:t>Financial support from t</w:t>
      </w:r>
      <w:r w:rsidR="00292C33" w:rsidRPr="00411436">
        <w:rPr>
          <w:rFonts w:ascii="Times New Roman" w:hAnsi="Times New Roman" w:cs="Times New Roman"/>
          <w:sz w:val="20"/>
          <w:szCs w:val="20"/>
          <w:lang w:val="en-US"/>
        </w:rPr>
        <w:t>he Methusalem financing program</w:t>
      </w:r>
      <w:r w:rsidR="003213C5" w:rsidRPr="00411436">
        <w:rPr>
          <w:rFonts w:ascii="Times New Roman" w:hAnsi="Times New Roman" w:cs="Times New Roman"/>
          <w:sz w:val="20"/>
          <w:szCs w:val="20"/>
          <w:lang w:val="en-US"/>
        </w:rPr>
        <w:t xml:space="preserve"> of the Flemish Government is </w:t>
      </w:r>
      <w:r w:rsidR="00497399" w:rsidRPr="00411436">
        <w:rPr>
          <w:rFonts w:ascii="Times New Roman" w:hAnsi="Times New Roman" w:cs="Times New Roman"/>
          <w:sz w:val="20"/>
          <w:szCs w:val="20"/>
          <w:lang w:val="en-US"/>
        </w:rPr>
        <w:t xml:space="preserve">also </w:t>
      </w:r>
      <w:r w:rsidR="003213C5" w:rsidRPr="00411436">
        <w:rPr>
          <w:rFonts w:ascii="Times New Roman" w:hAnsi="Times New Roman" w:cs="Times New Roman"/>
          <w:sz w:val="20"/>
          <w:szCs w:val="20"/>
          <w:lang w:val="en-US"/>
        </w:rPr>
        <w:t>gratefully acknowledged. NH acknowledges support from the University of Antwerp scientific chair in evidence-based vaccinology, financed in 2009-201</w:t>
      </w:r>
      <w:r w:rsidR="00705567" w:rsidRPr="00411436">
        <w:rPr>
          <w:rFonts w:ascii="Times New Roman" w:hAnsi="Times New Roman" w:cs="Times New Roman"/>
          <w:sz w:val="20"/>
          <w:szCs w:val="20"/>
          <w:lang w:val="en-US"/>
        </w:rPr>
        <w:t>7</w:t>
      </w:r>
      <w:r w:rsidR="003213C5" w:rsidRPr="00411436">
        <w:rPr>
          <w:rFonts w:ascii="Times New Roman" w:hAnsi="Times New Roman" w:cs="Times New Roman"/>
          <w:sz w:val="20"/>
          <w:szCs w:val="20"/>
          <w:lang w:val="en-US"/>
        </w:rPr>
        <w:t xml:space="preserve"> by a gift from Pfizer</w:t>
      </w:r>
      <w:r w:rsidR="00E54E5F" w:rsidRPr="00411436">
        <w:rPr>
          <w:rFonts w:ascii="Times New Roman" w:hAnsi="Times New Roman" w:cs="Times New Roman"/>
          <w:sz w:val="20"/>
          <w:szCs w:val="20"/>
          <w:lang w:val="en-US"/>
        </w:rPr>
        <w:t xml:space="preserve"> and GSK</w:t>
      </w:r>
      <w:r w:rsidR="003213C5" w:rsidRPr="00411436">
        <w:rPr>
          <w:rFonts w:ascii="Times New Roman" w:hAnsi="Times New Roman" w:cs="Times New Roman"/>
          <w:sz w:val="20"/>
          <w:szCs w:val="20"/>
          <w:lang w:val="en-US"/>
        </w:rPr>
        <w:t xml:space="preserve">. </w:t>
      </w:r>
      <w:r w:rsidR="00497399" w:rsidRPr="00411436">
        <w:rPr>
          <w:rFonts w:ascii="Times New Roman" w:hAnsi="Times New Roman" w:cs="Times New Roman"/>
          <w:sz w:val="20"/>
          <w:szCs w:val="20"/>
          <w:lang w:val="en-US"/>
        </w:rPr>
        <w:t>This publication has been financially supported through th</w:t>
      </w:r>
      <w:r w:rsidR="00225487" w:rsidRPr="00411436">
        <w:rPr>
          <w:rFonts w:ascii="Times New Roman" w:hAnsi="Times New Roman" w:cs="Times New Roman"/>
          <w:sz w:val="20"/>
          <w:szCs w:val="20"/>
          <w:lang w:val="en-US"/>
        </w:rPr>
        <w:t>e European Science Foundation</w:t>
      </w:r>
      <w:r w:rsidR="00497399" w:rsidRPr="00411436">
        <w:rPr>
          <w:rFonts w:ascii="Times New Roman" w:hAnsi="Times New Roman" w:cs="Times New Roman"/>
          <w:sz w:val="20"/>
          <w:szCs w:val="20"/>
          <w:lang w:val="en-US"/>
        </w:rPr>
        <w:t>, in the framework of t</w:t>
      </w:r>
      <w:r w:rsidR="00225487" w:rsidRPr="00411436">
        <w:rPr>
          <w:rFonts w:ascii="Times New Roman" w:hAnsi="Times New Roman" w:cs="Times New Roman"/>
          <w:sz w:val="20"/>
          <w:szCs w:val="20"/>
          <w:lang w:val="en-US"/>
        </w:rPr>
        <w:t>he Research Networking Program</w:t>
      </w:r>
      <w:r w:rsidR="00CA511B">
        <w:rPr>
          <w:rFonts w:ascii="Times New Roman" w:hAnsi="Times New Roman" w:cs="Times New Roman"/>
          <w:sz w:val="20"/>
          <w:szCs w:val="20"/>
          <w:lang w:val="en-US"/>
        </w:rPr>
        <w:t xml:space="preserve"> TRACE </w:t>
      </w:r>
      <w:r w:rsidR="00CA511B" w:rsidRPr="00411436">
        <w:rPr>
          <w:rFonts w:ascii="Times New Roman" w:hAnsi="Times New Roman" w:cs="Times New Roman"/>
          <w:sz w:val="20"/>
          <w:szCs w:val="20"/>
          <w:lang w:val="en-US"/>
        </w:rPr>
        <w:t>(</w:t>
      </w:r>
      <w:hyperlink r:id="rId11" w:history="1">
        <w:r w:rsidR="00CA511B" w:rsidRPr="00411436">
          <w:rPr>
            <w:rStyle w:val="Hyperlink"/>
            <w:rFonts w:ascii="Times New Roman" w:hAnsi="Times New Roman" w:cs="Times New Roman"/>
            <w:sz w:val="20"/>
            <w:szCs w:val="20"/>
            <w:lang w:val="en-US"/>
          </w:rPr>
          <w:t>www.esf.org/trace</w:t>
        </w:r>
      </w:hyperlink>
      <w:r w:rsidR="00CA511B" w:rsidRPr="00411436">
        <w:rPr>
          <w:rFonts w:ascii="Times New Roman" w:hAnsi="Times New Roman" w:cs="Times New Roman"/>
          <w:sz w:val="20"/>
          <w:szCs w:val="20"/>
          <w:lang w:val="en-US"/>
        </w:rPr>
        <w:t>)</w:t>
      </w:r>
      <w:r w:rsidR="00CA511B">
        <w:rPr>
          <w:rFonts w:ascii="Times New Roman" w:hAnsi="Times New Roman" w:cs="Times New Roman"/>
          <w:sz w:val="20"/>
          <w:szCs w:val="20"/>
          <w:lang w:val="en-US"/>
        </w:rPr>
        <w:t xml:space="preserve">. </w:t>
      </w:r>
      <w:r w:rsidR="00497399" w:rsidRPr="00411436">
        <w:rPr>
          <w:rFonts w:ascii="Times New Roman" w:hAnsi="Times New Roman" w:cs="Times New Roman"/>
          <w:sz w:val="20"/>
          <w:szCs w:val="20"/>
          <w:lang w:val="en-US"/>
        </w:rPr>
        <w:t>The funders had no role in study design, data collection and analysis, decision to publish, or preparation of the manuscript.</w:t>
      </w:r>
    </w:p>
    <w:p w14:paraId="667BCB0B" w14:textId="77777777" w:rsidR="004A1E57" w:rsidRPr="00411436" w:rsidRDefault="004A1E57" w:rsidP="00AB00DA">
      <w:pPr>
        <w:spacing w:line="480" w:lineRule="auto"/>
        <w:rPr>
          <w:rFonts w:ascii="Times New Roman" w:hAnsi="Times New Roman" w:cs="Times New Roman"/>
          <w:b/>
          <w:sz w:val="20"/>
          <w:szCs w:val="20"/>
          <w:lang w:val="en-US"/>
        </w:rPr>
      </w:pPr>
    </w:p>
    <w:p w14:paraId="2FF29DFF" w14:textId="131C6F8C" w:rsidR="00C966F5" w:rsidRPr="00411436" w:rsidRDefault="00C966F5" w:rsidP="00C966F5">
      <w:pPr>
        <w:spacing w:line="480" w:lineRule="auto"/>
        <w:rPr>
          <w:rFonts w:ascii="Times New Roman" w:hAnsi="Times New Roman" w:cs="Times New Roman"/>
          <w:b/>
          <w:sz w:val="20"/>
          <w:szCs w:val="20"/>
          <w:lang w:val="en-US"/>
        </w:rPr>
      </w:pPr>
      <w:bookmarkStart w:id="21" w:name="COI"/>
      <w:r w:rsidRPr="00411436">
        <w:rPr>
          <w:rFonts w:ascii="Times New Roman" w:hAnsi="Times New Roman" w:cs="Times New Roman"/>
          <w:b/>
          <w:sz w:val="20"/>
          <w:szCs w:val="20"/>
          <w:lang w:val="en-US"/>
        </w:rPr>
        <w:t>Conflicts of interest</w:t>
      </w:r>
    </w:p>
    <w:p w14:paraId="4CB33C48" w14:textId="0D83D757" w:rsidR="00C966F5" w:rsidRPr="00411436" w:rsidRDefault="00C966F5" w:rsidP="00C966F5">
      <w:pPr>
        <w:spacing w:line="480" w:lineRule="auto"/>
        <w:rPr>
          <w:rFonts w:ascii="Times New Roman" w:hAnsi="Times New Roman" w:cs="Times New Roman"/>
          <w:b/>
          <w:sz w:val="20"/>
          <w:szCs w:val="20"/>
          <w:lang w:val="en-US"/>
        </w:rPr>
      </w:pPr>
      <w:r w:rsidRPr="00411436">
        <w:rPr>
          <w:rFonts w:ascii="Times New Roman" w:hAnsi="Times New Roman" w:cs="Times New Roman"/>
          <w:sz w:val="20"/>
          <w:szCs w:val="20"/>
          <w:lang w:val="en-US"/>
        </w:rPr>
        <w:t xml:space="preserve">We have no conflicts of interest to declare. </w:t>
      </w:r>
    </w:p>
    <w:bookmarkEnd w:id="21"/>
    <w:p w14:paraId="5520B21F" w14:textId="2D50DFEB" w:rsidR="00C32A4C" w:rsidRPr="00411436" w:rsidRDefault="00C32A4C" w:rsidP="00AB00DA">
      <w:pPr>
        <w:spacing w:line="480" w:lineRule="auto"/>
        <w:rPr>
          <w:rFonts w:ascii="Times New Roman" w:hAnsi="Times New Roman" w:cs="Times New Roman"/>
          <w:b/>
          <w:sz w:val="20"/>
          <w:szCs w:val="20"/>
          <w:lang w:val="en-US"/>
        </w:rPr>
      </w:pPr>
      <w:r w:rsidRPr="00411436">
        <w:rPr>
          <w:rFonts w:ascii="Times New Roman" w:hAnsi="Times New Roman" w:cs="Times New Roman"/>
          <w:b/>
          <w:sz w:val="20"/>
          <w:szCs w:val="20"/>
          <w:lang w:val="en-US"/>
        </w:rPr>
        <w:br w:type="page"/>
      </w:r>
    </w:p>
    <w:p w14:paraId="2921F357" w14:textId="3AB288B1" w:rsidR="00C32A4C" w:rsidRPr="00411436" w:rsidRDefault="003213C5" w:rsidP="00AB00DA">
      <w:pPr>
        <w:spacing w:line="480" w:lineRule="auto"/>
        <w:rPr>
          <w:rFonts w:ascii="Times New Roman" w:hAnsi="Times New Roman" w:cs="Times New Roman"/>
          <w:b/>
          <w:sz w:val="20"/>
          <w:szCs w:val="20"/>
          <w:lang w:val="en-US"/>
        </w:rPr>
      </w:pPr>
      <w:r w:rsidRPr="00411436">
        <w:rPr>
          <w:rFonts w:ascii="Times New Roman" w:hAnsi="Times New Roman" w:cs="Times New Roman"/>
          <w:b/>
          <w:sz w:val="20"/>
          <w:szCs w:val="20"/>
          <w:lang w:val="en-US"/>
        </w:rPr>
        <w:lastRenderedPageBreak/>
        <w:t>References</w:t>
      </w:r>
    </w:p>
    <w:p w14:paraId="429E040D" w14:textId="4395E530" w:rsidR="005F08E9" w:rsidRPr="009869FF" w:rsidRDefault="00F7579E"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8D0C5F">
        <w:rPr>
          <w:rFonts w:ascii="Times New Roman" w:hAnsi="Times New Roman" w:cs="Times New Roman"/>
          <w:b/>
          <w:sz w:val="20"/>
          <w:szCs w:val="20"/>
          <w:lang w:val="en-US"/>
        </w:rPr>
        <w:fldChar w:fldCharType="begin" w:fldLock="1"/>
      </w:r>
      <w:r w:rsidRPr="00411436">
        <w:rPr>
          <w:rFonts w:ascii="Times New Roman" w:hAnsi="Times New Roman" w:cs="Times New Roman"/>
          <w:b/>
          <w:sz w:val="20"/>
          <w:szCs w:val="20"/>
          <w:lang w:val="en-US"/>
        </w:rPr>
        <w:instrText xml:space="preserve">ADDIN Mendeley Bibliography CSL_BIBLIOGRAPHY </w:instrText>
      </w:r>
      <w:r w:rsidRPr="008D0C5F">
        <w:rPr>
          <w:rFonts w:ascii="Times New Roman" w:hAnsi="Times New Roman" w:cs="Times New Roman"/>
          <w:b/>
          <w:sz w:val="20"/>
          <w:szCs w:val="20"/>
          <w:lang w:val="en-US"/>
        </w:rPr>
        <w:fldChar w:fldCharType="separate"/>
      </w:r>
      <w:r w:rsidR="005F08E9" w:rsidRPr="009869FF">
        <w:rPr>
          <w:rFonts w:ascii="Times New Roman" w:hAnsi="Times New Roman" w:cs="Times New Roman"/>
          <w:sz w:val="20"/>
          <w:szCs w:val="24"/>
          <w:lang w:val="en-US"/>
        </w:rPr>
        <w:t>[1]</w:t>
      </w:r>
      <w:r w:rsidR="005F08E9" w:rsidRPr="009869FF">
        <w:rPr>
          <w:rFonts w:ascii="Times New Roman" w:hAnsi="Times New Roman" w:cs="Times New Roman"/>
          <w:sz w:val="20"/>
          <w:szCs w:val="24"/>
          <w:lang w:val="en-US"/>
        </w:rPr>
        <w:tab/>
        <w:t>Gibson GJ, Loddenkemper R, Lundbäck B, Sibille Y. Respiratory health and disease in Europe: the new European Lung White Book. Eur Respir J 2013;42:559–63. doi:10.1183/09031936.00105513.</w:t>
      </w:r>
    </w:p>
    <w:p w14:paraId="430E2D15"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rPr>
      </w:pPr>
      <w:r w:rsidRPr="009869FF">
        <w:rPr>
          <w:rFonts w:ascii="Times New Roman" w:hAnsi="Times New Roman" w:cs="Times New Roman"/>
          <w:sz w:val="20"/>
          <w:szCs w:val="24"/>
          <w:lang w:val="en-US"/>
        </w:rPr>
        <w:t>[2]</w:t>
      </w:r>
      <w:r w:rsidRPr="009869FF">
        <w:rPr>
          <w:rFonts w:ascii="Times New Roman" w:hAnsi="Times New Roman" w:cs="Times New Roman"/>
          <w:sz w:val="20"/>
          <w:szCs w:val="24"/>
          <w:lang w:val="en-US"/>
        </w:rPr>
        <w:tab/>
        <w:t xml:space="preserve">Little P, Stuart B, Moore M, Coenen S, Butler CC, Godycki-Cwirko M, et al. Amoxicillin for acute lower-respiratory-tract infection in primary care when pneumonia is not suspected: a 12-country, randomised, placebo-controlled trial. </w:t>
      </w:r>
      <w:r w:rsidRPr="009869FF">
        <w:rPr>
          <w:rFonts w:ascii="Times New Roman" w:hAnsi="Times New Roman" w:cs="Times New Roman"/>
          <w:sz w:val="20"/>
          <w:szCs w:val="24"/>
        </w:rPr>
        <w:t>Lancet Infect Dis 2013;13:123–9. doi:10.1016/S1473-3099(12)70300-6.</w:t>
      </w:r>
    </w:p>
    <w:p w14:paraId="11E4479D"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rPr>
      </w:pPr>
      <w:r w:rsidRPr="009869FF">
        <w:rPr>
          <w:rFonts w:ascii="Times New Roman" w:hAnsi="Times New Roman" w:cs="Times New Roman"/>
          <w:sz w:val="20"/>
          <w:szCs w:val="24"/>
        </w:rPr>
        <w:t>[3]</w:t>
      </w:r>
      <w:r w:rsidRPr="009869FF">
        <w:rPr>
          <w:rFonts w:ascii="Times New Roman" w:hAnsi="Times New Roman" w:cs="Times New Roman"/>
          <w:sz w:val="20"/>
          <w:szCs w:val="24"/>
        </w:rPr>
        <w:tab/>
        <w:t xml:space="preserve">Moore M, Stuart B, Coenen S, Butler CC, Goossens H, Verheij TJM, et al. </w:t>
      </w:r>
      <w:r w:rsidRPr="009869FF">
        <w:rPr>
          <w:rFonts w:ascii="Times New Roman" w:hAnsi="Times New Roman" w:cs="Times New Roman"/>
          <w:sz w:val="20"/>
          <w:szCs w:val="24"/>
          <w:lang w:val="en-US"/>
        </w:rPr>
        <w:t xml:space="preserve">Amoxicillin for acute lower respiratory tract infection in primary care: subgroup analysis of potential high-risk groups. </w:t>
      </w:r>
      <w:r w:rsidRPr="009869FF">
        <w:rPr>
          <w:rFonts w:ascii="Times New Roman" w:hAnsi="Times New Roman" w:cs="Times New Roman"/>
          <w:sz w:val="20"/>
          <w:szCs w:val="24"/>
        </w:rPr>
        <w:t>Br J Gen Pract 2014;64:e75-80. doi:10.3399/bjgp14X677121.</w:t>
      </w:r>
    </w:p>
    <w:p w14:paraId="7D9C025C"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rPr>
      </w:pPr>
      <w:r w:rsidRPr="009869FF">
        <w:rPr>
          <w:rFonts w:ascii="Times New Roman" w:hAnsi="Times New Roman" w:cs="Times New Roman"/>
          <w:sz w:val="20"/>
          <w:szCs w:val="24"/>
        </w:rPr>
        <w:t>[4]</w:t>
      </w:r>
      <w:r w:rsidRPr="009869FF">
        <w:rPr>
          <w:rFonts w:ascii="Times New Roman" w:hAnsi="Times New Roman" w:cs="Times New Roman"/>
          <w:sz w:val="20"/>
          <w:szCs w:val="24"/>
        </w:rPr>
        <w:tab/>
        <w:t xml:space="preserve">Butler CC, Hood K, Verheij T, Little P, Melbye H, Nuttall J, et al. </w:t>
      </w:r>
      <w:r w:rsidRPr="009869FF">
        <w:rPr>
          <w:rFonts w:ascii="Times New Roman" w:hAnsi="Times New Roman" w:cs="Times New Roman"/>
          <w:sz w:val="20"/>
          <w:szCs w:val="24"/>
          <w:lang w:val="en-US"/>
        </w:rPr>
        <w:t xml:space="preserve">Variation in antibiotic prescribing and its impact on recovery in patients with acute cough in primary care: prospective study in 13 countries. </w:t>
      </w:r>
      <w:r w:rsidRPr="009869FF">
        <w:rPr>
          <w:rFonts w:ascii="Times New Roman" w:hAnsi="Times New Roman" w:cs="Times New Roman"/>
          <w:sz w:val="20"/>
          <w:szCs w:val="24"/>
        </w:rPr>
        <w:t>BMJ 2009;338:b2242. doi:10.1136/bmj.b2242.</w:t>
      </w:r>
    </w:p>
    <w:p w14:paraId="651389B1"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rPr>
        <w:t>[5]</w:t>
      </w:r>
      <w:r w:rsidRPr="009869FF">
        <w:rPr>
          <w:rFonts w:ascii="Times New Roman" w:hAnsi="Times New Roman" w:cs="Times New Roman"/>
          <w:sz w:val="20"/>
          <w:szCs w:val="24"/>
        </w:rPr>
        <w:tab/>
        <w:t xml:space="preserve">Butler CC, Hood K, Kelly MJ, Goossens H, Verheij T, Little P, et al. </w:t>
      </w:r>
      <w:r w:rsidRPr="009869FF">
        <w:rPr>
          <w:rFonts w:ascii="Times New Roman" w:hAnsi="Times New Roman" w:cs="Times New Roman"/>
          <w:sz w:val="20"/>
          <w:szCs w:val="24"/>
          <w:lang w:val="en-US"/>
        </w:rPr>
        <w:t>Treatment of acute cough/lower respiratory tract infection by antibiotic class and associated outcomes: a 13 European country observational study in primary care. J Antimicrob Chemother 2010;65:2472–8. doi:10.1093/jac/dkq336.</w:t>
      </w:r>
    </w:p>
    <w:p w14:paraId="39963852"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[6]</w:t>
      </w:r>
      <w:r w:rsidRPr="009869FF">
        <w:rPr>
          <w:rFonts w:ascii="Times New Roman" w:hAnsi="Times New Roman" w:cs="Times New Roman"/>
          <w:sz w:val="20"/>
          <w:szCs w:val="24"/>
          <w:lang w:val="en-US"/>
        </w:rPr>
        <w:tab/>
        <w:t>Teepe J, Little P, Elshof N, Broekhuizen BDL, Moore M, Stuart B, et al. Amoxicillin for clinically unsuspected pneumonia in primary care: subgroup analysis. Eur Respir J 2015;47.</w:t>
      </w:r>
    </w:p>
    <w:p w14:paraId="52FB86A4"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[7]</w:t>
      </w:r>
      <w:r w:rsidRPr="009869FF">
        <w:rPr>
          <w:rFonts w:ascii="Times New Roman" w:hAnsi="Times New Roman" w:cs="Times New Roman"/>
          <w:sz w:val="20"/>
          <w:szCs w:val="24"/>
          <w:lang w:val="en-US"/>
        </w:rPr>
        <w:tab/>
        <w:t xml:space="preserve">Simon L, Gauvin F, Amre DK, Saint-Louis P, Lacroix J. Serum Procalcitonin and C-Reactive Protein Levels as Markers of Bacterial </w:t>
      </w:r>
      <w:r w:rsidRPr="009869FF">
        <w:rPr>
          <w:rFonts w:ascii="Times New Roman" w:hAnsi="Times New Roman" w:cs="Times New Roman"/>
          <w:sz w:val="20"/>
          <w:szCs w:val="24"/>
          <w:lang w:val="en-US"/>
        </w:rPr>
        <w:lastRenderedPageBreak/>
        <w:t>Infection: A Systematic Review and Meta-analysis. Clin Infect Dis 2004;39:206–17. doi:10.1086/421997.</w:t>
      </w:r>
    </w:p>
    <w:p w14:paraId="16692E27"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[8]</w:t>
      </w:r>
      <w:r w:rsidRPr="009869FF">
        <w:rPr>
          <w:rFonts w:ascii="Times New Roman" w:hAnsi="Times New Roman" w:cs="Times New Roman"/>
          <w:sz w:val="20"/>
          <w:szCs w:val="24"/>
          <w:lang w:val="en-US"/>
        </w:rPr>
        <w:tab/>
        <w:t>Chalmers JD, Singanayagam A, Akram AR, Mandal P, Short PM, Choudhury G, et al. Severity assessment tools for predicting mortality in hospitalised patients with community-acquired pneumonia. Systematic review and meta-analysis. Thorax 2010;65:878–83. doi:10.1136/thx.2009.133280.</w:t>
      </w:r>
    </w:p>
    <w:p w14:paraId="5C1C4936"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[9]</w:t>
      </w:r>
      <w:r w:rsidRPr="009869FF">
        <w:rPr>
          <w:rFonts w:ascii="Times New Roman" w:hAnsi="Times New Roman" w:cs="Times New Roman"/>
          <w:sz w:val="20"/>
          <w:szCs w:val="24"/>
          <w:lang w:val="en-US"/>
        </w:rPr>
        <w:tab/>
        <w:t>Akram AR, Chalmers JD, Hill AT. Predicting mortality with severity assessment tools in out-patients with community-acquired pneumonia. QJM 2011;104:871–9. doi:10.1093/qjmed/hcr088.</w:t>
      </w:r>
    </w:p>
    <w:p w14:paraId="44317B8D"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rPr>
      </w:pPr>
      <w:r w:rsidRPr="009869FF">
        <w:rPr>
          <w:rFonts w:ascii="Times New Roman" w:hAnsi="Times New Roman" w:cs="Times New Roman"/>
          <w:sz w:val="20"/>
          <w:szCs w:val="24"/>
          <w:lang w:val="en-US"/>
        </w:rPr>
        <w:t>[10]</w:t>
      </w:r>
      <w:r w:rsidRPr="009869FF">
        <w:rPr>
          <w:rFonts w:ascii="Times New Roman" w:hAnsi="Times New Roman" w:cs="Times New Roman"/>
          <w:sz w:val="20"/>
          <w:szCs w:val="24"/>
          <w:lang w:val="en-US"/>
        </w:rPr>
        <w:tab/>
        <w:t xml:space="preserve">Watson L, Little P, Moore M, Warner G, Williamson I. Validation study of a diary for use in acute lower respiratory tract infection. </w:t>
      </w:r>
      <w:r w:rsidRPr="009869FF">
        <w:rPr>
          <w:rFonts w:ascii="Times New Roman" w:hAnsi="Times New Roman" w:cs="Times New Roman"/>
          <w:sz w:val="20"/>
          <w:szCs w:val="24"/>
        </w:rPr>
        <w:t>Fam Pract 2001;18:553–4.</w:t>
      </w:r>
    </w:p>
    <w:p w14:paraId="395DAF62"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rPr>
        <w:t>[11]</w:t>
      </w:r>
      <w:r w:rsidRPr="009869FF">
        <w:rPr>
          <w:rFonts w:ascii="Times New Roman" w:hAnsi="Times New Roman" w:cs="Times New Roman"/>
          <w:sz w:val="20"/>
          <w:szCs w:val="24"/>
        </w:rPr>
        <w:tab/>
        <w:t xml:space="preserve">Teepe J, Broekhuizen BDL, Loens K, Lammens C, Ieven M, Goossens H, et al. </w:t>
      </w:r>
      <w:r w:rsidRPr="009869FF">
        <w:rPr>
          <w:rFonts w:ascii="Times New Roman" w:hAnsi="Times New Roman" w:cs="Times New Roman"/>
          <w:sz w:val="20"/>
          <w:szCs w:val="24"/>
          <w:lang w:val="en-US"/>
        </w:rPr>
        <w:t>Predicting the presence of bacterial pathogens in the airways of primary care patients with acute cough. CMAJ 2016;189:E50. doi:10.1503/cmaj.151364.</w:t>
      </w:r>
    </w:p>
    <w:p w14:paraId="5A1E104D"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[12]</w:t>
      </w:r>
      <w:r w:rsidRPr="009869FF">
        <w:rPr>
          <w:rFonts w:ascii="Times New Roman" w:hAnsi="Times New Roman" w:cs="Times New Roman"/>
          <w:sz w:val="20"/>
          <w:szCs w:val="24"/>
          <w:lang w:val="en-US"/>
        </w:rPr>
        <w:tab/>
        <w:t>Little P, Rumsby K, Kelly J, Watson L, Moore M, Warner G, et al. Information Leaflet and Antibiotic Prescribing Strategies for Acute Lower Respiratory Tract Infection. JAMA 2005;293:3029. doi:10.1001/jama.293.24.3029.</w:t>
      </w:r>
    </w:p>
    <w:p w14:paraId="4E6441AC"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[13]</w:t>
      </w:r>
      <w:r w:rsidRPr="009869FF">
        <w:rPr>
          <w:rFonts w:ascii="Times New Roman" w:hAnsi="Times New Roman" w:cs="Times New Roman"/>
          <w:sz w:val="20"/>
          <w:szCs w:val="24"/>
          <w:lang w:val="en-US"/>
        </w:rPr>
        <w:tab/>
        <w:t>Hay AD, Fahey T, Peters TJ, Wilson A. Predicting complications from acute cough in pre-school children in primary care: a prospective cohort study. Br J Gen Pract 2004;54:9–14.</w:t>
      </w:r>
    </w:p>
    <w:p w14:paraId="77384C4E"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[14]</w:t>
      </w:r>
      <w:r w:rsidRPr="009869FF">
        <w:rPr>
          <w:rFonts w:ascii="Times New Roman" w:hAnsi="Times New Roman" w:cs="Times New Roman"/>
          <w:sz w:val="20"/>
          <w:szCs w:val="24"/>
          <w:lang w:val="en-US"/>
        </w:rPr>
        <w:tab/>
        <w:t>COX DR. Two further applications of a model for binary regression. Biometrika 1958;45:562–5. doi:10.1093/biomet/45.3-4.562.</w:t>
      </w:r>
    </w:p>
    <w:p w14:paraId="45D450F5"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[15]</w:t>
      </w:r>
      <w:r w:rsidRPr="009869FF">
        <w:rPr>
          <w:rFonts w:ascii="Times New Roman" w:hAnsi="Times New Roman" w:cs="Times New Roman"/>
          <w:sz w:val="20"/>
          <w:szCs w:val="24"/>
          <w:lang w:val="en-US"/>
        </w:rPr>
        <w:tab/>
        <w:t xml:space="preserve">Quandt RE. The Estimation of the Parameters of a Linear </w:t>
      </w:r>
      <w:r w:rsidRPr="009869FF">
        <w:rPr>
          <w:rFonts w:ascii="Times New Roman" w:hAnsi="Times New Roman" w:cs="Times New Roman"/>
          <w:sz w:val="20"/>
          <w:szCs w:val="24"/>
          <w:lang w:val="en-US"/>
        </w:rPr>
        <w:lastRenderedPageBreak/>
        <w:t>Regression System Obeying Two Separate Regimes. J Am Stat Assoc 1958;53:873. doi:10.2307/2281957.</w:t>
      </w:r>
    </w:p>
    <w:p w14:paraId="7D32B42C"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[16]</w:t>
      </w:r>
      <w:r w:rsidRPr="009869FF">
        <w:rPr>
          <w:rFonts w:ascii="Times New Roman" w:hAnsi="Times New Roman" w:cs="Times New Roman"/>
          <w:sz w:val="20"/>
          <w:szCs w:val="24"/>
          <w:lang w:val="en-US"/>
        </w:rPr>
        <w:tab/>
        <w:t>Efron B. The Efficiency of Logistic Regression Compared to Normal Discriminant Analysis. J Am Stat Assoc 1975;70:892. doi:10.2307/2285453.</w:t>
      </w:r>
    </w:p>
    <w:p w14:paraId="1D36EEC7"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[17]</w:t>
      </w:r>
      <w:r w:rsidRPr="009869FF">
        <w:rPr>
          <w:rFonts w:ascii="Times New Roman" w:hAnsi="Times New Roman" w:cs="Times New Roman"/>
          <w:sz w:val="20"/>
          <w:szCs w:val="24"/>
          <w:lang w:val="en-US"/>
        </w:rPr>
        <w:tab/>
        <w:t>McCullers JA. The co-pathogenesis of influenza viruses with bacteria in the lung. Nat Rev Microbiol 2014;12:252–62. doi:10.1038/nrmicro3231.</w:t>
      </w:r>
    </w:p>
    <w:p w14:paraId="5F730642"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[18]</w:t>
      </w:r>
      <w:r w:rsidRPr="009869FF">
        <w:rPr>
          <w:rFonts w:ascii="Times New Roman" w:hAnsi="Times New Roman" w:cs="Times New Roman"/>
          <w:sz w:val="20"/>
          <w:szCs w:val="24"/>
          <w:lang w:val="en-US"/>
        </w:rPr>
        <w:tab/>
        <w:t>Marom T, Alvarez-Fernandez PE, Jennings K, Patel JA, McCormick DP, Chonmaitree T. Acute Bacterial Sinusitis Complicating Viral Upper Respiratory Tract Infection in Young Children. Pediatr Infect Dis J 2014;33:803–8. doi:10.1097/INF.0000000000000278.</w:t>
      </w:r>
    </w:p>
    <w:p w14:paraId="5AC3F422"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[19]</w:t>
      </w:r>
      <w:r w:rsidRPr="009869FF">
        <w:rPr>
          <w:rFonts w:ascii="Times New Roman" w:hAnsi="Times New Roman" w:cs="Times New Roman"/>
          <w:sz w:val="20"/>
          <w:szCs w:val="24"/>
          <w:lang w:val="en-US"/>
        </w:rPr>
        <w:tab/>
        <w:t>Hament J-M, Kimpen JL., Fleer A, Wolfs TF., C. H, A. F, et al. Respiratory viral infection predisposing for bacterial disease: a concise review. FEMS Immunol Med Microbiol 1999;26:189–95. doi:10.1111/j.1574-695X.1999.tb01389.x.</w:t>
      </w:r>
    </w:p>
    <w:p w14:paraId="2A79943E"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szCs w:val="24"/>
          <w:lang w:val="en-US"/>
        </w:rPr>
      </w:pPr>
      <w:r w:rsidRPr="009869FF">
        <w:rPr>
          <w:rFonts w:ascii="Times New Roman" w:hAnsi="Times New Roman" w:cs="Times New Roman"/>
          <w:sz w:val="20"/>
          <w:szCs w:val="24"/>
          <w:lang w:val="en-US"/>
        </w:rPr>
        <w:t>[20]</w:t>
      </w:r>
      <w:r w:rsidRPr="009869FF">
        <w:rPr>
          <w:rFonts w:ascii="Times New Roman" w:hAnsi="Times New Roman" w:cs="Times New Roman"/>
          <w:sz w:val="20"/>
          <w:szCs w:val="24"/>
          <w:lang w:val="en-US"/>
        </w:rPr>
        <w:tab/>
        <w:t>Malhotra-Kumar S, Van Heirstraeten L, Coenen S, Lammens C, Adriaenssens N, Kowalczyk A, et al. Impact of amoxicillin therapy on resistance selection in patients with community-acquired lower respiratory tract infections: a randomized, placebo-controlled study. J Antimicrob Chemother 2016;71:3258–67. doi:10.1093/jac/dkw234.</w:t>
      </w:r>
    </w:p>
    <w:p w14:paraId="1538EAD7" w14:textId="77777777" w:rsidR="005F08E9" w:rsidRPr="009869FF" w:rsidRDefault="005F08E9" w:rsidP="005F08E9">
      <w:pPr>
        <w:widowControl w:val="0"/>
        <w:autoSpaceDE w:val="0"/>
        <w:autoSpaceDN w:val="0"/>
        <w:adjustRightInd w:val="0"/>
        <w:spacing w:line="480" w:lineRule="auto"/>
        <w:ind w:left="640" w:hanging="640"/>
        <w:rPr>
          <w:rFonts w:ascii="Times New Roman" w:hAnsi="Times New Roman" w:cs="Times New Roman"/>
          <w:sz w:val="20"/>
          <w:lang w:val="en-US"/>
        </w:rPr>
      </w:pPr>
      <w:r w:rsidRPr="009869FF">
        <w:rPr>
          <w:rFonts w:ascii="Times New Roman" w:hAnsi="Times New Roman" w:cs="Times New Roman"/>
          <w:sz w:val="20"/>
          <w:szCs w:val="24"/>
          <w:lang w:val="en-US"/>
        </w:rPr>
        <w:t>[21]</w:t>
      </w:r>
      <w:r w:rsidRPr="009869FF">
        <w:rPr>
          <w:rFonts w:ascii="Times New Roman" w:hAnsi="Times New Roman" w:cs="Times New Roman"/>
          <w:sz w:val="20"/>
          <w:szCs w:val="24"/>
          <w:lang w:val="en-US"/>
        </w:rPr>
        <w:tab/>
        <w:t>Little P, Stuart B, Smith S, Thompson MJ, Knox K, van den Bruel A, et al. Antibiotic prescription strategies and adverse outcome for uncomplicated lower respiratory tract infections: prospective cough complication cohort (3C) study. BMJ 2017;357.</w:t>
      </w:r>
    </w:p>
    <w:p w14:paraId="62B4BDB6" w14:textId="12E533D6" w:rsidR="004E3405" w:rsidRPr="00411436" w:rsidRDefault="00F7579E" w:rsidP="005F08E9">
      <w:pPr>
        <w:widowControl w:val="0"/>
        <w:autoSpaceDE w:val="0"/>
        <w:autoSpaceDN w:val="0"/>
        <w:adjustRightInd w:val="0"/>
        <w:spacing w:line="480" w:lineRule="auto"/>
        <w:ind w:left="640" w:hanging="640"/>
        <w:rPr>
          <w:rFonts w:ascii="Times New Roman" w:hAnsi="Times New Roman" w:cs="Times New Roman"/>
          <w:b/>
          <w:sz w:val="20"/>
          <w:szCs w:val="20"/>
          <w:lang w:val="en-US"/>
        </w:rPr>
        <w:sectPr w:rsidR="004E3405" w:rsidRPr="00411436" w:rsidSect="00AD402F">
          <w:type w:val="continuous"/>
          <w:pgSz w:w="11906" w:h="16838"/>
          <w:pgMar w:top="1440" w:right="2880" w:bottom="1440" w:left="2880" w:header="708" w:footer="708" w:gutter="0"/>
          <w:lnNumType w:countBy="1" w:restart="continuous"/>
          <w:cols w:space="708"/>
          <w:docGrid w:linePitch="360"/>
        </w:sectPr>
      </w:pPr>
      <w:r w:rsidRPr="008D0C5F">
        <w:rPr>
          <w:rFonts w:ascii="Times New Roman" w:hAnsi="Times New Roman" w:cs="Times New Roman"/>
          <w:b/>
          <w:sz w:val="20"/>
          <w:szCs w:val="20"/>
          <w:lang w:val="en-US"/>
        </w:rPr>
        <w:lastRenderedPageBreak/>
        <w:fldChar w:fldCharType="end"/>
      </w:r>
    </w:p>
    <w:p w14:paraId="77B08DA5" w14:textId="02BC35C3" w:rsidR="004E3405" w:rsidRPr="009869FF" w:rsidRDefault="004E3405" w:rsidP="00AB00DA">
      <w:pPr>
        <w:pStyle w:val="Caption"/>
        <w:keepNext/>
        <w:spacing w:after="0" w:line="480" w:lineRule="auto"/>
        <w:jc w:val="center"/>
        <w:rPr>
          <w:rFonts w:ascii="Times New Roman" w:hAnsi="Times New Roman" w:cs="Times New Roman"/>
          <w:color w:val="auto"/>
          <w:sz w:val="20"/>
          <w:szCs w:val="20"/>
          <w:lang w:val="en-US"/>
        </w:rPr>
      </w:pPr>
      <w:r w:rsidRPr="009869FF">
        <w:rPr>
          <w:rFonts w:ascii="Times New Roman" w:hAnsi="Times New Roman" w:cs="Times New Roman"/>
          <w:color w:val="auto"/>
          <w:sz w:val="20"/>
          <w:szCs w:val="20"/>
          <w:lang w:val="en-US"/>
        </w:rPr>
        <w:lastRenderedPageBreak/>
        <w:t xml:space="preserve">Table </w:t>
      </w:r>
      <w:r w:rsidRPr="009869FF">
        <w:rPr>
          <w:rFonts w:ascii="Times New Roman" w:hAnsi="Times New Roman" w:cs="Times New Roman"/>
          <w:color w:val="auto"/>
          <w:sz w:val="20"/>
          <w:szCs w:val="20"/>
          <w:lang w:val="en-US"/>
        </w:rPr>
        <w:fldChar w:fldCharType="begin"/>
      </w:r>
      <w:r w:rsidRPr="009869FF">
        <w:rPr>
          <w:rFonts w:ascii="Times New Roman" w:hAnsi="Times New Roman" w:cs="Times New Roman"/>
          <w:color w:val="auto"/>
          <w:sz w:val="20"/>
          <w:szCs w:val="20"/>
          <w:lang w:val="en-US"/>
        </w:rPr>
        <w:instrText xml:space="preserve"> SEQ Table \* ARABIC </w:instrText>
      </w:r>
      <w:r w:rsidRPr="009869FF">
        <w:rPr>
          <w:rFonts w:ascii="Times New Roman" w:hAnsi="Times New Roman" w:cs="Times New Roman"/>
          <w:color w:val="auto"/>
          <w:sz w:val="20"/>
          <w:szCs w:val="20"/>
          <w:lang w:val="en-US"/>
        </w:rPr>
        <w:fldChar w:fldCharType="separate"/>
      </w:r>
      <w:r w:rsidRPr="009869FF">
        <w:rPr>
          <w:rFonts w:ascii="Times New Roman" w:hAnsi="Times New Roman" w:cs="Times New Roman"/>
          <w:color w:val="auto"/>
          <w:sz w:val="20"/>
          <w:szCs w:val="20"/>
          <w:lang w:val="en-US"/>
        </w:rPr>
        <w:t>1</w:t>
      </w:r>
      <w:r w:rsidRPr="009869FF">
        <w:rPr>
          <w:rFonts w:ascii="Times New Roman" w:hAnsi="Times New Roman" w:cs="Times New Roman"/>
          <w:color w:val="auto"/>
          <w:sz w:val="20"/>
          <w:szCs w:val="20"/>
          <w:lang w:val="en-US"/>
        </w:rPr>
        <w:fldChar w:fldCharType="end"/>
      </w:r>
      <w:r w:rsidRPr="009869FF">
        <w:rPr>
          <w:rFonts w:ascii="Times New Roman" w:hAnsi="Times New Roman" w:cs="Times New Roman"/>
          <w:color w:val="auto"/>
          <w:sz w:val="20"/>
          <w:szCs w:val="20"/>
          <w:lang w:val="en-US"/>
        </w:rPr>
        <w:t xml:space="preserve">. </w:t>
      </w:r>
      <w:r w:rsidR="005F08E9" w:rsidRPr="009869FF">
        <w:rPr>
          <w:rFonts w:ascii="Times New Roman" w:hAnsi="Times New Roman" w:cs="Times New Roman"/>
          <w:color w:val="auto"/>
          <w:sz w:val="20"/>
          <w:szCs w:val="20"/>
          <w:lang w:val="en-US"/>
        </w:rPr>
        <w:t>Symptom duration*</w:t>
      </w:r>
      <w:r w:rsidRPr="009869FF">
        <w:rPr>
          <w:rFonts w:ascii="Times New Roman" w:hAnsi="Times New Roman" w:cs="Times New Roman"/>
          <w:color w:val="auto"/>
          <w:sz w:val="20"/>
          <w:szCs w:val="20"/>
          <w:lang w:val="en-US"/>
        </w:rPr>
        <w:t xml:space="preserve"> in </w:t>
      </w:r>
      <w:r w:rsidR="007B120D" w:rsidRPr="009869FF">
        <w:rPr>
          <w:rFonts w:ascii="Times New Roman" w:hAnsi="Times New Roman" w:cs="Times New Roman"/>
          <w:color w:val="auto"/>
          <w:sz w:val="20"/>
          <w:szCs w:val="20"/>
          <w:lang w:val="en-US"/>
        </w:rPr>
        <w:t xml:space="preserve">patients consulting in primary care with LRTI treated with </w:t>
      </w:r>
      <w:r w:rsidRPr="009869FF">
        <w:rPr>
          <w:rFonts w:ascii="Times New Roman" w:hAnsi="Times New Roman" w:cs="Times New Roman"/>
          <w:color w:val="auto"/>
          <w:sz w:val="20"/>
          <w:szCs w:val="20"/>
          <w:lang w:val="en-US"/>
        </w:rPr>
        <w:t>amoxicillin versus placebo.</w:t>
      </w:r>
    </w:p>
    <w:tbl>
      <w:tblPr>
        <w:tblStyle w:val="LightShading"/>
        <w:tblW w:w="0" w:type="auto"/>
        <w:tblLook w:val="04A0" w:firstRow="1" w:lastRow="0" w:firstColumn="1" w:lastColumn="0" w:noHBand="0" w:noVBand="1"/>
      </w:tblPr>
      <w:tblGrid>
        <w:gridCol w:w="2474"/>
        <w:gridCol w:w="1296"/>
        <w:gridCol w:w="1578"/>
        <w:gridCol w:w="2239"/>
        <w:gridCol w:w="775"/>
        <w:gridCol w:w="1941"/>
        <w:gridCol w:w="775"/>
      </w:tblGrid>
      <w:tr w:rsidR="004E3405" w:rsidRPr="00411436" w14:paraId="36BEAFD2" w14:textId="77777777" w:rsidTr="00B4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single" w:sz="4" w:space="0" w:color="auto"/>
            </w:tcBorders>
            <w:shd w:val="clear" w:color="auto" w:fill="auto"/>
            <w:vAlign w:val="center"/>
          </w:tcPr>
          <w:p w14:paraId="4B36F731" w14:textId="77777777" w:rsidR="004E3405" w:rsidRPr="009869FF" w:rsidRDefault="004E3405" w:rsidP="00AB00DA">
            <w:pPr>
              <w:spacing w:line="480" w:lineRule="auto"/>
              <w:jc w:val="center"/>
              <w:rPr>
                <w:rFonts w:ascii="Times New Roman" w:hAnsi="Times New Roman" w:cs="Times New Roman"/>
                <w:sz w:val="20"/>
                <w:szCs w:val="20"/>
                <w:lang w:val="en-US"/>
              </w:rPr>
            </w:pPr>
          </w:p>
        </w:tc>
        <w:tc>
          <w:tcPr>
            <w:tcW w:w="2874" w:type="dxa"/>
            <w:gridSpan w:val="2"/>
            <w:tcBorders>
              <w:top w:val="single" w:sz="4" w:space="0" w:color="auto"/>
              <w:bottom w:val="single" w:sz="4" w:space="0" w:color="auto"/>
              <w:right w:val="single" w:sz="4" w:space="0" w:color="auto"/>
            </w:tcBorders>
            <w:shd w:val="clear" w:color="auto" w:fill="auto"/>
            <w:vAlign w:val="center"/>
          </w:tcPr>
          <w:p w14:paraId="16B5DD35" w14:textId="09673590" w:rsidR="004E3405" w:rsidRPr="009869FF" w:rsidRDefault="004E3405">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Median </w:t>
            </w:r>
            <w:r w:rsidR="005F08E9" w:rsidRPr="009869FF">
              <w:rPr>
                <w:rFonts w:ascii="Times New Roman" w:hAnsi="Times New Roman" w:cs="Times New Roman"/>
                <w:sz w:val="20"/>
                <w:szCs w:val="20"/>
                <w:lang w:val="en-US"/>
              </w:rPr>
              <w:t xml:space="preserve">symptom </w:t>
            </w:r>
            <w:r w:rsidR="005F08E9" w:rsidRPr="009869FF">
              <w:rPr>
                <w:rFonts w:ascii="Times New Roman" w:hAnsi="Times New Roman" w:cs="Times New Roman"/>
                <w:sz w:val="20"/>
                <w:szCs w:val="20"/>
                <w:lang w:val="en-US"/>
              </w:rPr>
              <w:br/>
              <w:t>duration</w:t>
            </w:r>
            <w:r w:rsidR="0076302B" w:rsidRPr="009869FF">
              <w:rPr>
                <w:rFonts w:ascii="Times New Roman" w:hAnsi="Times New Roman" w:cs="Times New Roman"/>
                <w:sz w:val="20"/>
                <w:szCs w:val="20"/>
                <w:lang w:val="en-US"/>
              </w:rPr>
              <w:t xml:space="preserve"> </w:t>
            </w:r>
            <w:r w:rsidRPr="009869FF">
              <w:rPr>
                <w:rFonts w:ascii="Times New Roman" w:hAnsi="Times New Roman" w:cs="Times New Roman"/>
                <w:sz w:val="20"/>
                <w:szCs w:val="20"/>
                <w:lang w:val="en-US"/>
              </w:rPr>
              <w:t>(IQR)</w:t>
            </w:r>
          </w:p>
        </w:tc>
        <w:tc>
          <w:tcPr>
            <w:tcW w:w="2239" w:type="dxa"/>
            <w:tcBorders>
              <w:top w:val="single" w:sz="4" w:space="0" w:color="auto"/>
              <w:left w:val="single" w:sz="4" w:space="0" w:color="auto"/>
              <w:bottom w:val="single" w:sz="4" w:space="0" w:color="auto"/>
            </w:tcBorders>
            <w:shd w:val="clear" w:color="auto" w:fill="auto"/>
            <w:vAlign w:val="center"/>
          </w:tcPr>
          <w:p w14:paraId="59F3FBE4"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single" w:sz="4" w:space="0" w:color="auto"/>
            </w:tcBorders>
            <w:shd w:val="clear" w:color="auto" w:fill="auto"/>
            <w:vAlign w:val="center"/>
          </w:tcPr>
          <w:p w14:paraId="0013382B"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single" w:sz="4" w:space="0" w:color="auto"/>
            </w:tcBorders>
            <w:shd w:val="clear" w:color="auto" w:fill="auto"/>
            <w:vAlign w:val="center"/>
          </w:tcPr>
          <w:p w14:paraId="7C5E7108"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single" w:sz="4" w:space="0" w:color="auto"/>
            </w:tcBorders>
            <w:shd w:val="clear" w:color="auto" w:fill="auto"/>
            <w:vAlign w:val="center"/>
          </w:tcPr>
          <w:p w14:paraId="4E232E94"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r>
      <w:tr w:rsidR="004E3405" w:rsidRPr="00411436" w14:paraId="7918A01A"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shd w:val="clear" w:color="auto" w:fill="auto"/>
            <w:vAlign w:val="center"/>
          </w:tcPr>
          <w:p w14:paraId="4C6BCCC7" w14:textId="77777777" w:rsidR="004E3405" w:rsidRPr="009869FF" w:rsidRDefault="004E3405" w:rsidP="00AB00DA">
            <w:pPr>
              <w:spacing w:line="480" w:lineRule="auto"/>
              <w:jc w:val="center"/>
              <w:rPr>
                <w:rFonts w:ascii="Times New Roman" w:hAnsi="Times New Roman" w:cs="Times New Roman"/>
                <w:sz w:val="20"/>
                <w:szCs w:val="20"/>
                <w:lang w:val="en-US"/>
              </w:rPr>
            </w:pPr>
          </w:p>
        </w:tc>
        <w:tc>
          <w:tcPr>
            <w:tcW w:w="1296" w:type="dxa"/>
            <w:tcBorders>
              <w:bottom w:val="single" w:sz="4" w:space="0" w:color="auto"/>
            </w:tcBorders>
            <w:shd w:val="clear" w:color="auto" w:fill="auto"/>
            <w:vAlign w:val="center"/>
          </w:tcPr>
          <w:p w14:paraId="5E9BBEB1"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9869FF">
              <w:rPr>
                <w:rFonts w:ascii="Times New Roman" w:hAnsi="Times New Roman" w:cs="Times New Roman"/>
                <w:b/>
                <w:sz w:val="20"/>
                <w:szCs w:val="20"/>
                <w:lang w:val="en-US"/>
              </w:rPr>
              <w:t>Amoxicillin</w:t>
            </w:r>
          </w:p>
        </w:tc>
        <w:tc>
          <w:tcPr>
            <w:tcW w:w="1578" w:type="dxa"/>
            <w:tcBorders>
              <w:bottom w:val="single" w:sz="4" w:space="0" w:color="auto"/>
              <w:right w:val="single" w:sz="4" w:space="0" w:color="auto"/>
            </w:tcBorders>
            <w:shd w:val="clear" w:color="auto" w:fill="auto"/>
            <w:vAlign w:val="center"/>
          </w:tcPr>
          <w:p w14:paraId="17EF6252"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9869FF">
              <w:rPr>
                <w:rFonts w:ascii="Times New Roman" w:hAnsi="Times New Roman" w:cs="Times New Roman"/>
                <w:b/>
                <w:sz w:val="20"/>
                <w:szCs w:val="20"/>
                <w:lang w:val="en-US"/>
              </w:rPr>
              <w:t>Placebo</w:t>
            </w:r>
          </w:p>
        </w:tc>
        <w:tc>
          <w:tcPr>
            <w:tcW w:w="2239" w:type="dxa"/>
            <w:tcBorders>
              <w:left w:val="single" w:sz="4" w:space="0" w:color="auto"/>
              <w:bottom w:val="single" w:sz="4" w:space="0" w:color="auto"/>
            </w:tcBorders>
            <w:shd w:val="clear" w:color="auto" w:fill="auto"/>
            <w:vAlign w:val="center"/>
          </w:tcPr>
          <w:p w14:paraId="559BAB58"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9869FF">
              <w:rPr>
                <w:rFonts w:ascii="Times New Roman" w:hAnsi="Times New Roman" w:cs="Times New Roman"/>
                <w:b/>
                <w:sz w:val="20"/>
                <w:szCs w:val="20"/>
                <w:lang w:val="en-US"/>
              </w:rPr>
              <w:t>Interaction term</w:t>
            </w:r>
            <w:r w:rsidRPr="009869FF">
              <w:rPr>
                <w:rFonts w:ascii="Times New Roman" w:hAnsi="Times New Roman" w:cs="Times New Roman"/>
                <w:b/>
                <w:sz w:val="20"/>
                <w:szCs w:val="20"/>
                <w:vertAlign w:val="superscript"/>
                <w:lang w:val="en-US"/>
              </w:rPr>
              <w:t>a</w:t>
            </w:r>
            <w:r w:rsidRPr="009869FF">
              <w:rPr>
                <w:rFonts w:ascii="Times New Roman" w:hAnsi="Times New Roman" w:cs="Times New Roman"/>
                <w:b/>
                <w:sz w:val="20"/>
                <w:szCs w:val="20"/>
                <w:lang w:val="en-US"/>
              </w:rPr>
              <w:br/>
              <w:t>[95% CI]</w:t>
            </w:r>
          </w:p>
        </w:tc>
        <w:tc>
          <w:tcPr>
            <w:tcW w:w="0" w:type="auto"/>
            <w:tcBorders>
              <w:bottom w:val="single" w:sz="4" w:space="0" w:color="auto"/>
            </w:tcBorders>
            <w:shd w:val="clear" w:color="auto" w:fill="auto"/>
            <w:vAlign w:val="center"/>
          </w:tcPr>
          <w:p w14:paraId="50093AB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9869FF">
              <w:rPr>
                <w:rFonts w:ascii="Times New Roman" w:hAnsi="Times New Roman" w:cs="Times New Roman"/>
                <w:b/>
                <w:sz w:val="20"/>
                <w:szCs w:val="20"/>
                <w:lang w:val="en-US"/>
              </w:rPr>
              <w:t>p-value</w:t>
            </w:r>
          </w:p>
        </w:tc>
        <w:tc>
          <w:tcPr>
            <w:tcW w:w="0" w:type="auto"/>
            <w:tcBorders>
              <w:bottom w:val="single" w:sz="4" w:space="0" w:color="auto"/>
            </w:tcBorders>
            <w:shd w:val="clear" w:color="auto" w:fill="auto"/>
            <w:vAlign w:val="center"/>
          </w:tcPr>
          <w:p w14:paraId="0D1E5FF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en-US"/>
              </w:rPr>
            </w:pPr>
            <w:r w:rsidRPr="009869FF">
              <w:rPr>
                <w:rFonts w:ascii="Times New Roman" w:hAnsi="Times New Roman" w:cs="Times New Roman"/>
                <w:b/>
                <w:sz w:val="20"/>
                <w:szCs w:val="20"/>
                <w:lang w:val="en-US"/>
              </w:rPr>
              <w:t>Hazard ratio for subgroup</w:t>
            </w:r>
            <w:r w:rsidRPr="009869FF">
              <w:rPr>
                <w:rFonts w:ascii="Times New Roman" w:hAnsi="Times New Roman" w:cs="Times New Roman"/>
                <w:b/>
                <w:sz w:val="20"/>
                <w:szCs w:val="20"/>
                <w:vertAlign w:val="superscript"/>
                <w:lang w:val="en-US"/>
              </w:rPr>
              <w:t>a</w:t>
            </w:r>
            <w:r w:rsidRPr="009869FF">
              <w:rPr>
                <w:rFonts w:ascii="Times New Roman" w:hAnsi="Times New Roman" w:cs="Times New Roman"/>
                <w:b/>
                <w:sz w:val="20"/>
                <w:szCs w:val="20"/>
                <w:lang w:val="en-US"/>
              </w:rPr>
              <w:t xml:space="preserve"> </w:t>
            </w:r>
            <w:r w:rsidRPr="009869FF">
              <w:rPr>
                <w:rFonts w:ascii="Times New Roman" w:hAnsi="Times New Roman" w:cs="Times New Roman"/>
                <w:b/>
                <w:sz w:val="20"/>
                <w:szCs w:val="20"/>
                <w:lang w:val="en-US"/>
              </w:rPr>
              <w:br/>
              <w:t>[95% CI]</w:t>
            </w:r>
          </w:p>
        </w:tc>
        <w:tc>
          <w:tcPr>
            <w:tcW w:w="0" w:type="auto"/>
            <w:tcBorders>
              <w:bottom w:val="single" w:sz="4" w:space="0" w:color="auto"/>
            </w:tcBorders>
            <w:shd w:val="clear" w:color="auto" w:fill="auto"/>
            <w:vAlign w:val="center"/>
          </w:tcPr>
          <w:p w14:paraId="6154464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9869FF">
              <w:rPr>
                <w:rFonts w:ascii="Times New Roman" w:hAnsi="Times New Roman" w:cs="Times New Roman"/>
                <w:b/>
                <w:sz w:val="20"/>
                <w:szCs w:val="20"/>
                <w:lang w:val="en-US"/>
              </w:rPr>
              <w:t>p-value</w:t>
            </w:r>
          </w:p>
        </w:tc>
      </w:tr>
      <w:tr w:rsidR="004E3405" w:rsidRPr="00411436" w14:paraId="3C5D214D"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right w:val="single" w:sz="4" w:space="0" w:color="auto"/>
            </w:tcBorders>
            <w:shd w:val="clear" w:color="auto" w:fill="auto"/>
            <w:vAlign w:val="center"/>
          </w:tcPr>
          <w:p w14:paraId="40C2F9E2" w14:textId="77777777"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Whole cohort (n=1804)</w:t>
            </w:r>
          </w:p>
        </w:tc>
        <w:tc>
          <w:tcPr>
            <w:tcW w:w="1296" w:type="dxa"/>
            <w:tcBorders>
              <w:top w:val="single" w:sz="4" w:space="0" w:color="auto"/>
              <w:bottom w:val="nil"/>
            </w:tcBorders>
            <w:shd w:val="clear" w:color="auto" w:fill="auto"/>
            <w:vAlign w:val="center"/>
          </w:tcPr>
          <w:p w14:paraId="12F93749"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(3-11)</w:t>
            </w:r>
          </w:p>
        </w:tc>
        <w:tc>
          <w:tcPr>
            <w:tcW w:w="1578" w:type="dxa"/>
            <w:tcBorders>
              <w:top w:val="single" w:sz="4" w:space="0" w:color="auto"/>
              <w:bottom w:val="nil"/>
              <w:right w:val="single" w:sz="4" w:space="0" w:color="auto"/>
            </w:tcBorders>
            <w:shd w:val="clear" w:color="auto" w:fill="auto"/>
            <w:vAlign w:val="center"/>
          </w:tcPr>
          <w:p w14:paraId="7DCA995F"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(3-13)</w:t>
            </w:r>
          </w:p>
        </w:tc>
        <w:tc>
          <w:tcPr>
            <w:tcW w:w="2239" w:type="dxa"/>
            <w:tcBorders>
              <w:top w:val="single" w:sz="4" w:space="0" w:color="auto"/>
              <w:left w:val="single" w:sz="4" w:space="0" w:color="auto"/>
              <w:bottom w:val="nil"/>
            </w:tcBorders>
            <w:shd w:val="clear" w:color="auto" w:fill="auto"/>
            <w:vAlign w:val="center"/>
          </w:tcPr>
          <w:p w14:paraId="606AD802"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nil"/>
            </w:tcBorders>
            <w:shd w:val="clear" w:color="auto" w:fill="auto"/>
            <w:vAlign w:val="center"/>
          </w:tcPr>
          <w:p w14:paraId="7DEDA05C"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nil"/>
            </w:tcBorders>
            <w:shd w:val="clear" w:color="auto" w:fill="auto"/>
            <w:vAlign w:val="center"/>
          </w:tcPr>
          <w:p w14:paraId="202DEF3F"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1.06 [0.96 – 1.17]</w:t>
            </w:r>
          </w:p>
        </w:tc>
        <w:tc>
          <w:tcPr>
            <w:tcW w:w="0" w:type="auto"/>
            <w:tcBorders>
              <w:top w:val="single" w:sz="4" w:space="0" w:color="auto"/>
              <w:bottom w:val="nil"/>
            </w:tcBorders>
            <w:shd w:val="clear" w:color="auto" w:fill="auto"/>
            <w:vAlign w:val="center"/>
          </w:tcPr>
          <w:p w14:paraId="1D40071A"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0.268</w:t>
            </w:r>
          </w:p>
        </w:tc>
      </w:tr>
      <w:tr w:rsidR="004E3405" w:rsidRPr="00411436" w14:paraId="5E4D0AAD"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5BD34AEE" w14:textId="577E7FDF" w:rsidR="004E3405" w:rsidRPr="009869FF" w:rsidRDefault="005C661B"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Confirmed infection</w:t>
            </w:r>
            <w:r w:rsidR="004E3405" w:rsidRPr="009869FF">
              <w:rPr>
                <w:rFonts w:ascii="Times New Roman" w:hAnsi="Times New Roman" w:cs="Times New Roman"/>
                <w:sz w:val="20"/>
                <w:szCs w:val="20"/>
                <w:lang w:val="en-US"/>
              </w:rPr>
              <w:t xml:space="preserve"> (n=1163)</w:t>
            </w:r>
          </w:p>
        </w:tc>
        <w:tc>
          <w:tcPr>
            <w:tcW w:w="1296" w:type="dxa"/>
            <w:tcBorders>
              <w:top w:val="nil"/>
              <w:bottom w:val="nil"/>
            </w:tcBorders>
            <w:shd w:val="clear" w:color="auto" w:fill="auto"/>
            <w:vAlign w:val="center"/>
          </w:tcPr>
          <w:p w14:paraId="53EE82FF"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(3-11)</w:t>
            </w:r>
          </w:p>
        </w:tc>
        <w:tc>
          <w:tcPr>
            <w:tcW w:w="1578" w:type="dxa"/>
            <w:tcBorders>
              <w:top w:val="nil"/>
              <w:bottom w:val="nil"/>
              <w:right w:val="single" w:sz="4" w:space="0" w:color="auto"/>
            </w:tcBorders>
            <w:shd w:val="clear" w:color="auto" w:fill="auto"/>
            <w:vAlign w:val="center"/>
          </w:tcPr>
          <w:p w14:paraId="0024581E"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(4-11)</w:t>
            </w:r>
          </w:p>
        </w:tc>
        <w:tc>
          <w:tcPr>
            <w:tcW w:w="2239" w:type="dxa"/>
            <w:tcBorders>
              <w:top w:val="nil"/>
              <w:left w:val="single" w:sz="4" w:space="0" w:color="auto"/>
              <w:bottom w:val="nil"/>
            </w:tcBorders>
            <w:shd w:val="clear" w:color="auto" w:fill="auto"/>
            <w:vAlign w:val="center"/>
          </w:tcPr>
          <w:p w14:paraId="0D55247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0.92 [0.75 – 1.14]</w:t>
            </w:r>
          </w:p>
        </w:tc>
        <w:tc>
          <w:tcPr>
            <w:tcW w:w="0" w:type="auto"/>
            <w:tcBorders>
              <w:top w:val="nil"/>
              <w:bottom w:val="nil"/>
            </w:tcBorders>
            <w:shd w:val="clear" w:color="auto" w:fill="auto"/>
            <w:vAlign w:val="center"/>
          </w:tcPr>
          <w:p w14:paraId="166460C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0.435</w:t>
            </w:r>
          </w:p>
        </w:tc>
        <w:tc>
          <w:tcPr>
            <w:tcW w:w="0" w:type="auto"/>
            <w:tcBorders>
              <w:top w:val="nil"/>
              <w:bottom w:val="nil"/>
            </w:tcBorders>
            <w:shd w:val="clear" w:color="auto" w:fill="auto"/>
            <w:vAlign w:val="center"/>
          </w:tcPr>
          <w:p w14:paraId="23E11344"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1.03 [0.91 – 1.16]</w:t>
            </w:r>
          </w:p>
        </w:tc>
        <w:tc>
          <w:tcPr>
            <w:tcW w:w="0" w:type="auto"/>
            <w:tcBorders>
              <w:top w:val="nil"/>
              <w:bottom w:val="nil"/>
            </w:tcBorders>
            <w:shd w:val="clear" w:color="auto" w:fill="auto"/>
            <w:vAlign w:val="center"/>
          </w:tcPr>
          <w:p w14:paraId="0CACDAA8"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0.673</w:t>
            </w:r>
          </w:p>
        </w:tc>
      </w:tr>
      <w:tr w:rsidR="004E3405" w:rsidRPr="00411436" w14:paraId="3CF1AA63"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4C9F746A" w14:textId="2F0DDAFB"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Bacterial </w:t>
            </w:r>
            <w:r w:rsidR="005C661B" w:rsidRPr="009869FF">
              <w:rPr>
                <w:rFonts w:ascii="Times New Roman" w:hAnsi="Times New Roman" w:cs="Times New Roman"/>
                <w:sz w:val="20"/>
                <w:szCs w:val="20"/>
                <w:lang w:val="en-US"/>
              </w:rPr>
              <w:t xml:space="preserve">infection </w:t>
            </w:r>
            <w:r w:rsidRPr="009869FF">
              <w:rPr>
                <w:rFonts w:ascii="Times New Roman" w:hAnsi="Times New Roman" w:cs="Times New Roman"/>
                <w:sz w:val="20"/>
                <w:szCs w:val="20"/>
                <w:lang w:val="en-US"/>
              </w:rPr>
              <w:t>(n=392)</w:t>
            </w:r>
          </w:p>
        </w:tc>
        <w:tc>
          <w:tcPr>
            <w:tcW w:w="1296" w:type="dxa"/>
            <w:tcBorders>
              <w:top w:val="nil"/>
              <w:bottom w:val="nil"/>
            </w:tcBorders>
            <w:shd w:val="clear" w:color="auto" w:fill="auto"/>
            <w:vAlign w:val="center"/>
          </w:tcPr>
          <w:p w14:paraId="1C41D569"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(3-16)</w:t>
            </w:r>
          </w:p>
        </w:tc>
        <w:tc>
          <w:tcPr>
            <w:tcW w:w="1578" w:type="dxa"/>
            <w:tcBorders>
              <w:top w:val="nil"/>
              <w:bottom w:val="nil"/>
              <w:right w:val="single" w:sz="4" w:space="0" w:color="auto"/>
            </w:tcBorders>
            <w:shd w:val="clear" w:color="auto" w:fill="auto"/>
            <w:vAlign w:val="center"/>
          </w:tcPr>
          <w:p w14:paraId="24A4DAE3"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(4-14)</w:t>
            </w:r>
          </w:p>
        </w:tc>
        <w:tc>
          <w:tcPr>
            <w:tcW w:w="2239" w:type="dxa"/>
            <w:tcBorders>
              <w:top w:val="nil"/>
              <w:left w:val="single" w:sz="4" w:space="0" w:color="auto"/>
              <w:bottom w:val="nil"/>
            </w:tcBorders>
            <w:shd w:val="clear" w:color="auto" w:fill="auto"/>
            <w:vAlign w:val="center"/>
          </w:tcPr>
          <w:p w14:paraId="636E03B7"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0.96 [0.76 – 1.23]</w:t>
            </w:r>
          </w:p>
        </w:tc>
        <w:tc>
          <w:tcPr>
            <w:tcW w:w="0" w:type="auto"/>
            <w:tcBorders>
              <w:top w:val="nil"/>
              <w:bottom w:val="nil"/>
            </w:tcBorders>
            <w:shd w:val="clear" w:color="auto" w:fill="auto"/>
            <w:vAlign w:val="center"/>
          </w:tcPr>
          <w:p w14:paraId="0E9167B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0.767</w:t>
            </w:r>
          </w:p>
        </w:tc>
        <w:tc>
          <w:tcPr>
            <w:tcW w:w="0" w:type="auto"/>
            <w:tcBorders>
              <w:top w:val="nil"/>
              <w:bottom w:val="nil"/>
            </w:tcBorders>
            <w:shd w:val="clear" w:color="auto" w:fill="auto"/>
            <w:vAlign w:val="center"/>
          </w:tcPr>
          <w:p w14:paraId="7B45727B"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1.03 [0.83 – 1.27]</w:t>
            </w:r>
          </w:p>
        </w:tc>
        <w:tc>
          <w:tcPr>
            <w:tcW w:w="0" w:type="auto"/>
            <w:tcBorders>
              <w:top w:val="nil"/>
              <w:bottom w:val="nil"/>
            </w:tcBorders>
            <w:shd w:val="clear" w:color="auto" w:fill="auto"/>
            <w:vAlign w:val="center"/>
          </w:tcPr>
          <w:p w14:paraId="3245DB0F"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0.821</w:t>
            </w:r>
          </w:p>
        </w:tc>
      </w:tr>
      <w:tr w:rsidR="004E3405" w:rsidRPr="00411436" w14:paraId="49E72D4D"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1E226CF0" w14:textId="4BE76137" w:rsidR="004E3405" w:rsidRPr="009869FF" w:rsidRDefault="009D322A" w:rsidP="005C661B">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Purely</w:t>
            </w:r>
            <w:r w:rsidR="005C661B" w:rsidRPr="009869FF">
              <w:rPr>
                <w:rFonts w:ascii="Times New Roman" w:hAnsi="Times New Roman" w:cs="Times New Roman"/>
                <w:sz w:val="20"/>
                <w:szCs w:val="20"/>
                <w:lang w:val="en-US"/>
              </w:rPr>
              <w:t xml:space="preserve"> b</w:t>
            </w:r>
            <w:r w:rsidR="004E3405" w:rsidRPr="009869FF">
              <w:rPr>
                <w:rFonts w:ascii="Times New Roman" w:hAnsi="Times New Roman" w:cs="Times New Roman"/>
                <w:sz w:val="20"/>
                <w:szCs w:val="20"/>
                <w:lang w:val="en-US"/>
              </w:rPr>
              <w:t>acterial</w:t>
            </w:r>
            <w:r w:rsidR="005C661B" w:rsidRPr="009869FF">
              <w:rPr>
                <w:rFonts w:ascii="Times New Roman" w:hAnsi="Times New Roman" w:cs="Times New Roman"/>
                <w:sz w:val="20"/>
                <w:szCs w:val="20"/>
                <w:lang w:val="en-US"/>
              </w:rPr>
              <w:t xml:space="preserve"> infection</w:t>
            </w:r>
            <w:r w:rsidR="004E3405" w:rsidRPr="009869FF">
              <w:rPr>
                <w:rFonts w:ascii="Times New Roman" w:hAnsi="Times New Roman" w:cs="Times New Roman"/>
                <w:sz w:val="20"/>
                <w:szCs w:val="20"/>
                <w:lang w:val="en-US"/>
              </w:rPr>
              <w:t xml:space="preserve"> (n=209)</w:t>
            </w:r>
          </w:p>
        </w:tc>
        <w:tc>
          <w:tcPr>
            <w:tcW w:w="1296" w:type="dxa"/>
            <w:tcBorders>
              <w:top w:val="nil"/>
              <w:bottom w:val="nil"/>
            </w:tcBorders>
            <w:shd w:val="clear" w:color="auto" w:fill="auto"/>
            <w:vAlign w:val="center"/>
          </w:tcPr>
          <w:p w14:paraId="29B9E5EA"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5 (3-16.5)</w:t>
            </w:r>
          </w:p>
        </w:tc>
        <w:tc>
          <w:tcPr>
            <w:tcW w:w="1578" w:type="dxa"/>
            <w:tcBorders>
              <w:top w:val="nil"/>
              <w:bottom w:val="nil"/>
              <w:right w:val="single" w:sz="4" w:space="0" w:color="auto"/>
            </w:tcBorders>
            <w:shd w:val="clear" w:color="auto" w:fill="auto"/>
            <w:vAlign w:val="center"/>
          </w:tcPr>
          <w:p w14:paraId="5BB61AB9"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9 (5-17)</w:t>
            </w:r>
          </w:p>
        </w:tc>
        <w:tc>
          <w:tcPr>
            <w:tcW w:w="2239" w:type="dxa"/>
            <w:tcBorders>
              <w:top w:val="nil"/>
              <w:left w:val="single" w:sz="4" w:space="0" w:color="auto"/>
              <w:bottom w:val="nil"/>
            </w:tcBorders>
            <w:shd w:val="clear" w:color="auto" w:fill="auto"/>
            <w:vAlign w:val="center"/>
          </w:tcPr>
          <w:p w14:paraId="742C0771"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1.10 [0.80 – 1.51]</w:t>
            </w:r>
          </w:p>
        </w:tc>
        <w:tc>
          <w:tcPr>
            <w:tcW w:w="0" w:type="auto"/>
            <w:tcBorders>
              <w:top w:val="nil"/>
              <w:bottom w:val="nil"/>
            </w:tcBorders>
            <w:shd w:val="clear" w:color="auto" w:fill="auto"/>
            <w:vAlign w:val="center"/>
          </w:tcPr>
          <w:p w14:paraId="58266AE4"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0.554</w:t>
            </w:r>
          </w:p>
        </w:tc>
        <w:tc>
          <w:tcPr>
            <w:tcW w:w="0" w:type="auto"/>
            <w:tcBorders>
              <w:top w:val="nil"/>
              <w:bottom w:val="nil"/>
            </w:tcBorders>
            <w:shd w:val="clear" w:color="auto" w:fill="auto"/>
            <w:vAlign w:val="center"/>
          </w:tcPr>
          <w:p w14:paraId="54DF9BCC"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1.13 [0.84 – 1.53]</w:t>
            </w:r>
          </w:p>
        </w:tc>
        <w:tc>
          <w:tcPr>
            <w:tcW w:w="0" w:type="auto"/>
            <w:tcBorders>
              <w:top w:val="nil"/>
              <w:bottom w:val="nil"/>
            </w:tcBorders>
            <w:shd w:val="clear" w:color="auto" w:fill="auto"/>
            <w:vAlign w:val="center"/>
          </w:tcPr>
          <w:p w14:paraId="2168BB53"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0.421</w:t>
            </w:r>
          </w:p>
        </w:tc>
      </w:tr>
      <w:tr w:rsidR="004E3405" w:rsidRPr="00411436" w14:paraId="3A3DE3B5"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44C1CE1F" w14:textId="1ADD44AF"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Viral </w:t>
            </w:r>
            <w:r w:rsidR="005C661B" w:rsidRPr="009869FF">
              <w:rPr>
                <w:rFonts w:ascii="Times New Roman" w:hAnsi="Times New Roman" w:cs="Times New Roman"/>
                <w:sz w:val="20"/>
                <w:szCs w:val="20"/>
                <w:lang w:val="en-US"/>
              </w:rPr>
              <w:t xml:space="preserve">infection </w:t>
            </w:r>
            <w:r w:rsidRPr="009869FF">
              <w:rPr>
                <w:rFonts w:ascii="Times New Roman" w:hAnsi="Times New Roman" w:cs="Times New Roman"/>
                <w:sz w:val="20"/>
                <w:szCs w:val="20"/>
                <w:lang w:val="en-US"/>
              </w:rPr>
              <w:t>(n=883)</w:t>
            </w:r>
          </w:p>
        </w:tc>
        <w:tc>
          <w:tcPr>
            <w:tcW w:w="1296" w:type="dxa"/>
            <w:tcBorders>
              <w:top w:val="nil"/>
              <w:bottom w:val="nil"/>
            </w:tcBorders>
            <w:shd w:val="clear" w:color="auto" w:fill="auto"/>
            <w:vAlign w:val="center"/>
          </w:tcPr>
          <w:p w14:paraId="5A0D4B5C"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(3.5-11)</w:t>
            </w:r>
          </w:p>
        </w:tc>
        <w:tc>
          <w:tcPr>
            <w:tcW w:w="1578" w:type="dxa"/>
            <w:tcBorders>
              <w:top w:val="nil"/>
              <w:bottom w:val="nil"/>
              <w:right w:val="single" w:sz="4" w:space="0" w:color="auto"/>
            </w:tcBorders>
            <w:shd w:val="clear" w:color="auto" w:fill="auto"/>
            <w:vAlign w:val="center"/>
          </w:tcPr>
          <w:p w14:paraId="4B10E8E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(3-11)</w:t>
            </w:r>
          </w:p>
        </w:tc>
        <w:tc>
          <w:tcPr>
            <w:tcW w:w="2239" w:type="dxa"/>
            <w:tcBorders>
              <w:top w:val="nil"/>
              <w:left w:val="single" w:sz="4" w:space="0" w:color="auto"/>
              <w:bottom w:val="nil"/>
            </w:tcBorders>
            <w:shd w:val="clear" w:color="auto" w:fill="auto"/>
            <w:vAlign w:val="center"/>
          </w:tcPr>
          <w:p w14:paraId="62C4CA80"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0.92 [0.75 – 1.12]</w:t>
            </w:r>
          </w:p>
        </w:tc>
        <w:tc>
          <w:tcPr>
            <w:tcW w:w="0" w:type="auto"/>
            <w:tcBorders>
              <w:top w:val="nil"/>
              <w:bottom w:val="nil"/>
            </w:tcBorders>
            <w:shd w:val="clear" w:color="auto" w:fill="auto"/>
            <w:vAlign w:val="center"/>
          </w:tcPr>
          <w:p w14:paraId="32997AC0"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0.394</w:t>
            </w:r>
          </w:p>
        </w:tc>
        <w:tc>
          <w:tcPr>
            <w:tcW w:w="0" w:type="auto"/>
            <w:tcBorders>
              <w:top w:val="nil"/>
              <w:bottom w:val="nil"/>
            </w:tcBorders>
            <w:shd w:val="clear" w:color="auto" w:fill="auto"/>
            <w:vAlign w:val="center"/>
          </w:tcPr>
          <w:p w14:paraId="4506E0F4"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1.01 [0.88 – 1.17]</w:t>
            </w:r>
          </w:p>
        </w:tc>
        <w:tc>
          <w:tcPr>
            <w:tcW w:w="0" w:type="auto"/>
            <w:tcBorders>
              <w:top w:val="nil"/>
              <w:bottom w:val="nil"/>
            </w:tcBorders>
            <w:shd w:val="clear" w:color="auto" w:fill="auto"/>
            <w:vAlign w:val="center"/>
          </w:tcPr>
          <w:p w14:paraId="33F0DC3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0.884</w:t>
            </w:r>
          </w:p>
        </w:tc>
      </w:tr>
      <w:tr w:rsidR="004E3405" w:rsidRPr="00411436" w14:paraId="7055CA4F"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73555E88" w14:textId="3D97D870" w:rsidR="004E3405" w:rsidRPr="009869FF" w:rsidRDefault="009D322A" w:rsidP="005C661B">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Purely</w:t>
            </w:r>
            <w:r w:rsidR="005C661B" w:rsidRPr="009869FF">
              <w:rPr>
                <w:rFonts w:ascii="Times New Roman" w:hAnsi="Times New Roman" w:cs="Times New Roman"/>
                <w:sz w:val="20"/>
                <w:szCs w:val="20"/>
                <w:lang w:val="en-US"/>
              </w:rPr>
              <w:t xml:space="preserve"> v</w:t>
            </w:r>
            <w:r w:rsidR="004E3405" w:rsidRPr="009869FF">
              <w:rPr>
                <w:rFonts w:ascii="Times New Roman" w:hAnsi="Times New Roman" w:cs="Times New Roman"/>
                <w:sz w:val="20"/>
                <w:szCs w:val="20"/>
                <w:lang w:val="en-US"/>
              </w:rPr>
              <w:t>iral</w:t>
            </w:r>
            <w:r w:rsidR="005C661B" w:rsidRPr="009869FF">
              <w:rPr>
                <w:rFonts w:ascii="Times New Roman" w:hAnsi="Times New Roman" w:cs="Times New Roman"/>
                <w:sz w:val="20"/>
                <w:szCs w:val="20"/>
                <w:lang w:val="en-US"/>
              </w:rPr>
              <w:t xml:space="preserve"> infection</w:t>
            </w:r>
            <w:r w:rsidR="004E3405" w:rsidRPr="009869FF">
              <w:rPr>
                <w:rFonts w:ascii="Times New Roman" w:hAnsi="Times New Roman" w:cs="Times New Roman"/>
                <w:sz w:val="20"/>
                <w:szCs w:val="20"/>
                <w:lang w:val="en-US"/>
              </w:rPr>
              <w:t>(n=700)</w:t>
            </w:r>
          </w:p>
        </w:tc>
        <w:tc>
          <w:tcPr>
            <w:tcW w:w="1296" w:type="dxa"/>
            <w:tcBorders>
              <w:top w:val="nil"/>
              <w:bottom w:val="nil"/>
            </w:tcBorders>
            <w:shd w:val="clear" w:color="auto" w:fill="auto"/>
            <w:vAlign w:val="center"/>
          </w:tcPr>
          <w:p w14:paraId="2D18880F"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(3-11)</w:t>
            </w:r>
          </w:p>
        </w:tc>
        <w:tc>
          <w:tcPr>
            <w:tcW w:w="1578" w:type="dxa"/>
            <w:tcBorders>
              <w:top w:val="nil"/>
              <w:bottom w:val="nil"/>
              <w:right w:val="single" w:sz="4" w:space="0" w:color="auto"/>
            </w:tcBorders>
            <w:shd w:val="clear" w:color="auto" w:fill="auto"/>
            <w:vAlign w:val="center"/>
          </w:tcPr>
          <w:p w14:paraId="21287CA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(3-11)</w:t>
            </w:r>
          </w:p>
        </w:tc>
        <w:tc>
          <w:tcPr>
            <w:tcW w:w="2239" w:type="dxa"/>
            <w:tcBorders>
              <w:top w:val="nil"/>
              <w:left w:val="single" w:sz="4" w:space="0" w:color="auto"/>
              <w:bottom w:val="nil"/>
            </w:tcBorders>
            <w:shd w:val="clear" w:color="auto" w:fill="auto"/>
            <w:vAlign w:val="center"/>
          </w:tcPr>
          <w:p w14:paraId="29428D93"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0.98 [0.80 – 1.21]</w:t>
            </w:r>
          </w:p>
        </w:tc>
        <w:tc>
          <w:tcPr>
            <w:tcW w:w="0" w:type="auto"/>
            <w:tcBorders>
              <w:top w:val="nil"/>
              <w:bottom w:val="nil"/>
            </w:tcBorders>
            <w:shd w:val="clear" w:color="auto" w:fill="auto"/>
            <w:vAlign w:val="center"/>
          </w:tcPr>
          <w:p w14:paraId="793E0CC0"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0.855</w:t>
            </w:r>
          </w:p>
        </w:tc>
        <w:tc>
          <w:tcPr>
            <w:tcW w:w="0" w:type="auto"/>
            <w:tcBorders>
              <w:top w:val="nil"/>
              <w:bottom w:val="nil"/>
            </w:tcBorders>
            <w:shd w:val="clear" w:color="auto" w:fill="auto"/>
            <w:vAlign w:val="center"/>
          </w:tcPr>
          <w:p w14:paraId="5C7C2579"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1.04 [0.89 – 1.23]</w:t>
            </w:r>
          </w:p>
        </w:tc>
        <w:tc>
          <w:tcPr>
            <w:tcW w:w="0" w:type="auto"/>
            <w:tcBorders>
              <w:top w:val="nil"/>
              <w:bottom w:val="nil"/>
            </w:tcBorders>
            <w:shd w:val="clear" w:color="auto" w:fill="auto"/>
            <w:vAlign w:val="center"/>
          </w:tcPr>
          <w:p w14:paraId="21B6793C"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0.599</w:t>
            </w:r>
          </w:p>
        </w:tc>
      </w:tr>
      <w:tr w:rsidR="004E3405" w:rsidRPr="00411436" w14:paraId="65763B8F"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263F3EE6" w14:textId="05570B3F" w:rsidR="004E3405" w:rsidRPr="009869FF" w:rsidRDefault="005C661B"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Combined infection</w:t>
            </w:r>
            <w:r w:rsidR="004E3405" w:rsidRPr="009869FF">
              <w:rPr>
                <w:rFonts w:ascii="Times New Roman" w:hAnsi="Times New Roman" w:cs="Times New Roman"/>
                <w:sz w:val="20"/>
                <w:szCs w:val="20"/>
                <w:lang w:val="en-US"/>
              </w:rPr>
              <w:t xml:space="preserve"> (n=183)</w:t>
            </w:r>
          </w:p>
        </w:tc>
        <w:tc>
          <w:tcPr>
            <w:tcW w:w="1296" w:type="dxa"/>
            <w:tcBorders>
              <w:top w:val="nil"/>
              <w:bottom w:val="nil"/>
            </w:tcBorders>
            <w:shd w:val="clear" w:color="auto" w:fill="auto"/>
            <w:vAlign w:val="center"/>
          </w:tcPr>
          <w:p w14:paraId="635CBD51"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(4-14)</w:t>
            </w:r>
          </w:p>
        </w:tc>
        <w:tc>
          <w:tcPr>
            <w:tcW w:w="1578" w:type="dxa"/>
            <w:tcBorders>
              <w:top w:val="nil"/>
              <w:bottom w:val="nil"/>
              <w:right w:val="single" w:sz="4" w:space="0" w:color="auto"/>
            </w:tcBorders>
            <w:shd w:val="clear" w:color="auto" w:fill="auto"/>
            <w:vAlign w:val="center"/>
          </w:tcPr>
          <w:p w14:paraId="77D7BC5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(3.5-11)</w:t>
            </w:r>
          </w:p>
        </w:tc>
        <w:tc>
          <w:tcPr>
            <w:tcW w:w="2239" w:type="dxa"/>
            <w:tcBorders>
              <w:top w:val="nil"/>
              <w:left w:val="single" w:sz="4" w:space="0" w:color="auto"/>
              <w:bottom w:val="nil"/>
            </w:tcBorders>
            <w:shd w:val="clear" w:color="auto" w:fill="auto"/>
            <w:vAlign w:val="center"/>
          </w:tcPr>
          <w:p w14:paraId="2A624A3A"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0.83 [0.59 – 1.15]</w:t>
            </w:r>
          </w:p>
        </w:tc>
        <w:tc>
          <w:tcPr>
            <w:tcW w:w="0" w:type="auto"/>
            <w:tcBorders>
              <w:top w:val="nil"/>
              <w:bottom w:val="nil"/>
            </w:tcBorders>
            <w:shd w:val="clear" w:color="auto" w:fill="auto"/>
            <w:vAlign w:val="center"/>
          </w:tcPr>
          <w:p w14:paraId="17C65216"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0.250</w:t>
            </w:r>
          </w:p>
        </w:tc>
        <w:tc>
          <w:tcPr>
            <w:tcW w:w="0" w:type="auto"/>
            <w:tcBorders>
              <w:top w:val="nil"/>
              <w:bottom w:val="nil"/>
            </w:tcBorders>
            <w:shd w:val="clear" w:color="auto" w:fill="auto"/>
            <w:vAlign w:val="center"/>
          </w:tcPr>
          <w:p w14:paraId="2E47E69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0.89 [0.65 – 1.21]</w:t>
            </w:r>
          </w:p>
        </w:tc>
        <w:tc>
          <w:tcPr>
            <w:tcW w:w="0" w:type="auto"/>
            <w:tcBorders>
              <w:top w:val="nil"/>
              <w:bottom w:val="nil"/>
            </w:tcBorders>
            <w:shd w:val="clear" w:color="auto" w:fill="auto"/>
            <w:vAlign w:val="center"/>
          </w:tcPr>
          <w:p w14:paraId="1766FFF6"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0.450</w:t>
            </w:r>
          </w:p>
        </w:tc>
      </w:tr>
      <w:tr w:rsidR="004E3405" w:rsidRPr="00411436" w14:paraId="74981471"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03D7C9D3" w14:textId="77571918" w:rsidR="004E3405" w:rsidRPr="009869FF" w:rsidRDefault="005C661B" w:rsidP="005C661B">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High </w:t>
            </w:r>
            <w:r w:rsidR="004E3405" w:rsidRPr="009869FF">
              <w:rPr>
                <w:rFonts w:ascii="Times New Roman" w:hAnsi="Times New Roman" w:cs="Times New Roman"/>
                <w:sz w:val="20"/>
                <w:szCs w:val="20"/>
                <w:lang w:val="en-US"/>
              </w:rPr>
              <w:t>PCT (n=436)</w:t>
            </w:r>
          </w:p>
        </w:tc>
        <w:tc>
          <w:tcPr>
            <w:tcW w:w="1296" w:type="dxa"/>
            <w:tcBorders>
              <w:top w:val="nil"/>
              <w:bottom w:val="nil"/>
            </w:tcBorders>
            <w:shd w:val="clear" w:color="auto" w:fill="auto"/>
            <w:vAlign w:val="center"/>
          </w:tcPr>
          <w:p w14:paraId="08665436"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(4-13)</w:t>
            </w:r>
          </w:p>
        </w:tc>
        <w:tc>
          <w:tcPr>
            <w:tcW w:w="1578" w:type="dxa"/>
            <w:tcBorders>
              <w:top w:val="nil"/>
              <w:bottom w:val="nil"/>
              <w:right w:val="single" w:sz="4" w:space="0" w:color="auto"/>
            </w:tcBorders>
            <w:shd w:val="clear" w:color="auto" w:fill="auto"/>
            <w:vAlign w:val="center"/>
          </w:tcPr>
          <w:p w14:paraId="58B943B4"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(4-13)</w:t>
            </w:r>
          </w:p>
        </w:tc>
        <w:tc>
          <w:tcPr>
            <w:tcW w:w="2239" w:type="dxa"/>
            <w:tcBorders>
              <w:top w:val="nil"/>
              <w:left w:val="single" w:sz="4" w:space="0" w:color="auto"/>
              <w:bottom w:val="nil"/>
            </w:tcBorders>
            <w:shd w:val="clear" w:color="auto" w:fill="auto"/>
            <w:vAlign w:val="center"/>
          </w:tcPr>
          <w:p w14:paraId="5667310C"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1.06 [0.84 – 1.34]</w:t>
            </w:r>
          </w:p>
        </w:tc>
        <w:tc>
          <w:tcPr>
            <w:tcW w:w="0" w:type="auto"/>
            <w:tcBorders>
              <w:top w:val="nil"/>
              <w:bottom w:val="nil"/>
            </w:tcBorders>
            <w:shd w:val="clear" w:color="auto" w:fill="auto"/>
            <w:vAlign w:val="center"/>
          </w:tcPr>
          <w:p w14:paraId="4FD17F56"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0.602</w:t>
            </w:r>
          </w:p>
        </w:tc>
        <w:tc>
          <w:tcPr>
            <w:tcW w:w="0" w:type="auto"/>
            <w:tcBorders>
              <w:top w:val="nil"/>
              <w:bottom w:val="nil"/>
            </w:tcBorders>
            <w:shd w:val="clear" w:color="auto" w:fill="auto"/>
            <w:vAlign w:val="center"/>
          </w:tcPr>
          <w:p w14:paraId="330EE840"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1.09 [0.89 – 1.33]</w:t>
            </w:r>
          </w:p>
        </w:tc>
        <w:tc>
          <w:tcPr>
            <w:tcW w:w="0" w:type="auto"/>
            <w:tcBorders>
              <w:top w:val="nil"/>
              <w:bottom w:val="nil"/>
            </w:tcBorders>
            <w:shd w:val="clear" w:color="auto" w:fill="auto"/>
            <w:vAlign w:val="center"/>
          </w:tcPr>
          <w:p w14:paraId="5DF0A934"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0.423</w:t>
            </w:r>
          </w:p>
        </w:tc>
      </w:tr>
      <w:tr w:rsidR="004E3405" w:rsidRPr="00411436" w14:paraId="27DADF34"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09552A1E" w14:textId="0E0F4EF3" w:rsidR="004E3405" w:rsidRPr="009869FF" w:rsidRDefault="005C661B" w:rsidP="005C661B">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lastRenderedPageBreak/>
              <w:t xml:space="preserve">High </w:t>
            </w:r>
            <w:r w:rsidR="004E3405" w:rsidRPr="009869FF">
              <w:rPr>
                <w:rFonts w:ascii="Times New Roman" w:hAnsi="Times New Roman" w:cs="Times New Roman"/>
                <w:sz w:val="20"/>
                <w:szCs w:val="20"/>
                <w:lang w:val="en-US"/>
              </w:rPr>
              <w:t>BUN (n=441)</w:t>
            </w:r>
          </w:p>
        </w:tc>
        <w:tc>
          <w:tcPr>
            <w:tcW w:w="1296" w:type="dxa"/>
            <w:tcBorders>
              <w:top w:val="nil"/>
              <w:bottom w:val="nil"/>
            </w:tcBorders>
            <w:shd w:val="clear" w:color="auto" w:fill="auto"/>
            <w:vAlign w:val="center"/>
          </w:tcPr>
          <w:p w14:paraId="233D6624"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(3-13)</w:t>
            </w:r>
          </w:p>
        </w:tc>
        <w:tc>
          <w:tcPr>
            <w:tcW w:w="1578" w:type="dxa"/>
            <w:tcBorders>
              <w:top w:val="nil"/>
              <w:bottom w:val="nil"/>
              <w:right w:val="single" w:sz="4" w:space="0" w:color="auto"/>
            </w:tcBorders>
            <w:shd w:val="clear" w:color="auto" w:fill="auto"/>
            <w:vAlign w:val="center"/>
          </w:tcPr>
          <w:p w14:paraId="0584311F"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(3-13)</w:t>
            </w:r>
          </w:p>
        </w:tc>
        <w:tc>
          <w:tcPr>
            <w:tcW w:w="2239" w:type="dxa"/>
            <w:tcBorders>
              <w:top w:val="nil"/>
              <w:left w:val="single" w:sz="4" w:space="0" w:color="auto"/>
              <w:bottom w:val="nil"/>
            </w:tcBorders>
            <w:shd w:val="clear" w:color="auto" w:fill="auto"/>
            <w:vAlign w:val="center"/>
          </w:tcPr>
          <w:p w14:paraId="3B5D3506"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0.96 [0.76 – 1.21]</w:t>
            </w:r>
          </w:p>
        </w:tc>
        <w:tc>
          <w:tcPr>
            <w:tcW w:w="0" w:type="auto"/>
            <w:tcBorders>
              <w:top w:val="nil"/>
              <w:bottom w:val="nil"/>
            </w:tcBorders>
            <w:shd w:val="clear" w:color="auto" w:fill="auto"/>
            <w:vAlign w:val="center"/>
          </w:tcPr>
          <w:p w14:paraId="01C7FAF4"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0.723</w:t>
            </w:r>
          </w:p>
        </w:tc>
        <w:tc>
          <w:tcPr>
            <w:tcW w:w="0" w:type="auto"/>
            <w:tcBorders>
              <w:top w:val="nil"/>
              <w:bottom w:val="nil"/>
            </w:tcBorders>
            <w:shd w:val="clear" w:color="auto" w:fill="auto"/>
            <w:vAlign w:val="center"/>
          </w:tcPr>
          <w:p w14:paraId="6FF318F6"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0.99 [0.81 – 1.22]</w:t>
            </w:r>
          </w:p>
        </w:tc>
        <w:tc>
          <w:tcPr>
            <w:tcW w:w="0" w:type="auto"/>
            <w:tcBorders>
              <w:top w:val="nil"/>
              <w:bottom w:val="nil"/>
            </w:tcBorders>
            <w:shd w:val="clear" w:color="auto" w:fill="auto"/>
            <w:vAlign w:val="center"/>
          </w:tcPr>
          <w:p w14:paraId="5C1189A8"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0.956</w:t>
            </w:r>
          </w:p>
        </w:tc>
      </w:tr>
      <w:tr w:rsidR="004E3405" w:rsidRPr="00411436" w14:paraId="09CFBB84"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right w:val="single" w:sz="4" w:space="0" w:color="auto"/>
            </w:tcBorders>
            <w:shd w:val="clear" w:color="auto" w:fill="auto"/>
            <w:vAlign w:val="center"/>
          </w:tcPr>
          <w:p w14:paraId="12B19A52" w14:textId="7C548881" w:rsidR="004E3405" w:rsidRPr="009869FF" w:rsidRDefault="005C661B" w:rsidP="005C661B">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High </w:t>
            </w:r>
            <w:r w:rsidR="004E3405" w:rsidRPr="009869FF">
              <w:rPr>
                <w:rFonts w:ascii="Times New Roman" w:hAnsi="Times New Roman" w:cs="Times New Roman"/>
                <w:sz w:val="20"/>
                <w:szCs w:val="20"/>
                <w:lang w:val="en-US"/>
              </w:rPr>
              <w:t>CRP (n=421)</w:t>
            </w:r>
          </w:p>
        </w:tc>
        <w:tc>
          <w:tcPr>
            <w:tcW w:w="1296" w:type="dxa"/>
            <w:tcBorders>
              <w:top w:val="nil"/>
              <w:bottom w:val="single" w:sz="4" w:space="0" w:color="auto"/>
            </w:tcBorders>
            <w:shd w:val="clear" w:color="auto" w:fill="auto"/>
            <w:vAlign w:val="center"/>
          </w:tcPr>
          <w:p w14:paraId="4279F9C1"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 (4-11)</w:t>
            </w:r>
          </w:p>
        </w:tc>
        <w:tc>
          <w:tcPr>
            <w:tcW w:w="1578" w:type="dxa"/>
            <w:tcBorders>
              <w:top w:val="nil"/>
              <w:bottom w:val="single" w:sz="4" w:space="0" w:color="auto"/>
              <w:right w:val="single" w:sz="4" w:space="0" w:color="auto"/>
            </w:tcBorders>
            <w:shd w:val="clear" w:color="auto" w:fill="auto"/>
            <w:vAlign w:val="center"/>
          </w:tcPr>
          <w:p w14:paraId="5C6F434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 (4-12)</w:t>
            </w:r>
          </w:p>
        </w:tc>
        <w:tc>
          <w:tcPr>
            <w:tcW w:w="2239" w:type="dxa"/>
            <w:tcBorders>
              <w:top w:val="nil"/>
              <w:left w:val="single" w:sz="4" w:space="0" w:color="auto"/>
              <w:bottom w:val="single" w:sz="4" w:space="0" w:color="auto"/>
            </w:tcBorders>
            <w:shd w:val="clear" w:color="auto" w:fill="auto"/>
            <w:vAlign w:val="center"/>
          </w:tcPr>
          <w:p w14:paraId="337485F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1.03 [0.81 – 1.31]</w:t>
            </w:r>
          </w:p>
        </w:tc>
        <w:tc>
          <w:tcPr>
            <w:tcW w:w="0" w:type="auto"/>
            <w:tcBorders>
              <w:top w:val="nil"/>
              <w:bottom w:val="single" w:sz="4" w:space="0" w:color="auto"/>
            </w:tcBorders>
            <w:shd w:val="clear" w:color="auto" w:fill="auto"/>
            <w:vAlign w:val="center"/>
          </w:tcPr>
          <w:p w14:paraId="1843E451"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0.797</w:t>
            </w:r>
          </w:p>
        </w:tc>
        <w:tc>
          <w:tcPr>
            <w:tcW w:w="0" w:type="auto"/>
            <w:tcBorders>
              <w:top w:val="nil"/>
              <w:bottom w:val="single" w:sz="4" w:space="0" w:color="auto"/>
            </w:tcBorders>
            <w:shd w:val="clear" w:color="auto" w:fill="auto"/>
            <w:vAlign w:val="center"/>
          </w:tcPr>
          <w:p w14:paraId="7F9AC8DF"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1.06 [0.86 – 1.31]</w:t>
            </w:r>
          </w:p>
        </w:tc>
        <w:tc>
          <w:tcPr>
            <w:tcW w:w="0" w:type="auto"/>
            <w:tcBorders>
              <w:top w:val="nil"/>
              <w:bottom w:val="single" w:sz="4" w:space="0" w:color="auto"/>
            </w:tcBorders>
            <w:shd w:val="clear" w:color="auto" w:fill="auto"/>
            <w:vAlign w:val="center"/>
          </w:tcPr>
          <w:p w14:paraId="7018FDDB"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0.567</w:t>
            </w:r>
          </w:p>
        </w:tc>
      </w:tr>
    </w:tbl>
    <w:p w14:paraId="01595B4C" w14:textId="5205C0F6" w:rsidR="004E3405" w:rsidRPr="009869FF" w:rsidRDefault="005F08E9" w:rsidP="00AB00DA">
      <w:pPr>
        <w:spacing w:line="480" w:lineRule="auto"/>
        <w:rPr>
          <w:rFonts w:ascii="Times New Roman" w:hAnsi="Times New Roman" w:cs="Times New Roman"/>
          <w:i/>
          <w:sz w:val="20"/>
          <w:szCs w:val="20"/>
          <w:lang w:val="en-US"/>
        </w:rPr>
      </w:pPr>
      <w:r w:rsidRPr="009869FF">
        <w:rPr>
          <w:rFonts w:ascii="Times New Roman" w:hAnsi="Times New Roman" w:cs="Times New Roman"/>
          <w:i/>
          <w:sz w:val="20"/>
          <w:szCs w:val="20"/>
          <w:lang w:val="en-US"/>
        </w:rPr>
        <w:t>*</w:t>
      </w:r>
      <w:r w:rsidRPr="00411436">
        <w:rPr>
          <w:rFonts w:ascii="Times New Roman" w:hAnsi="Times New Roman" w:cs="Times New Roman"/>
          <w:sz w:val="20"/>
          <w:szCs w:val="20"/>
          <w:lang w:val="en-US"/>
        </w:rPr>
        <w:t xml:space="preserve"> </w:t>
      </w:r>
      <w:r w:rsidRPr="00411436">
        <w:rPr>
          <w:rFonts w:ascii="Times New Roman" w:hAnsi="Times New Roman" w:cs="Times New Roman"/>
          <w:i/>
          <w:sz w:val="20"/>
          <w:szCs w:val="20"/>
          <w:lang w:val="en-US"/>
        </w:rPr>
        <w:t>Calculated as the median (IQR) number of days with symptoms rated moderately bad or worse by the patient following the initial presentation.</w:t>
      </w:r>
      <w:r w:rsidRPr="00411436">
        <w:rPr>
          <w:rFonts w:ascii="Times New Roman" w:hAnsi="Times New Roman" w:cs="Times New Roman"/>
          <w:i/>
          <w:sz w:val="20"/>
          <w:szCs w:val="20"/>
          <w:lang w:val="en-US"/>
        </w:rPr>
        <w:br/>
      </w:r>
      <w:r w:rsidR="004E3405" w:rsidRPr="009869FF">
        <w:rPr>
          <w:rFonts w:ascii="Times New Roman" w:hAnsi="Times New Roman" w:cs="Times New Roman"/>
          <w:i/>
          <w:sz w:val="20"/>
          <w:szCs w:val="20"/>
          <w:lang w:val="en-US"/>
        </w:rPr>
        <w:t xml:space="preserve">IQR: Interquartile range. </w:t>
      </w:r>
      <w:r w:rsidR="004E3405" w:rsidRPr="009869FF">
        <w:rPr>
          <w:rFonts w:ascii="Times New Roman" w:hAnsi="Times New Roman" w:cs="Times New Roman"/>
          <w:i/>
          <w:sz w:val="20"/>
          <w:szCs w:val="20"/>
          <w:vertAlign w:val="superscript"/>
          <w:lang w:val="en-US"/>
        </w:rPr>
        <w:t>a</w:t>
      </w:r>
      <w:r w:rsidR="004E3405" w:rsidRPr="009869FF">
        <w:rPr>
          <w:rFonts w:ascii="Times New Roman" w:hAnsi="Times New Roman" w:cs="Times New Roman"/>
          <w:i/>
          <w:sz w:val="20"/>
          <w:szCs w:val="20"/>
          <w:lang w:val="en-US"/>
        </w:rPr>
        <w:t xml:space="preserve"> Estimates controlled for baseline symptom severity</w:t>
      </w:r>
      <w:r w:rsidRPr="009869FF">
        <w:rPr>
          <w:rFonts w:ascii="Times New Roman" w:hAnsi="Times New Roman" w:cs="Times New Roman"/>
          <w:i/>
          <w:sz w:val="20"/>
          <w:szCs w:val="20"/>
          <w:lang w:val="en-US"/>
        </w:rPr>
        <w:t xml:space="preserve">; values &lt; 1 favor amoxicillin. </w:t>
      </w:r>
      <w:r w:rsidR="004E3405" w:rsidRPr="009869FF">
        <w:rPr>
          <w:rFonts w:ascii="Times New Roman" w:hAnsi="Times New Roman" w:cs="Times New Roman"/>
          <w:i/>
          <w:sz w:val="20"/>
          <w:szCs w:val="20"/>
          <w:lang w:val="en-US"/>
        </w:rPr>
        <w:t xml:space="preserve"> </w:t>
      </w:r>
    </w:p>
    <w:p w14:paraId="5C1029C1" w14:textId="77777777" w:rsidR="004E3405" w:rsidRPr="00411436" w:rsidRDefault="004E3405" w:rsidP="00AB00DA">
      <w:pPr>
        <w:spacing w:line="480" w:lineRule="auto"/>
        <w:rPr>
          <w:rFonts w:ascii="Times New Roman" w:hAnsi="Times New Roman" w:cs="Times New Roman"/>
          <w:sz w:val="20"/>
          <w:szCs w:val="20"/>
          <w:lang w:val="en-US"/>
        </w:rPr>
      </w:pPr>
    </w:p>
    <w:p w14:paraId="731EC553" w14:textId="766C19B0" w:rsidR="004E3405" w:rsidRPr="009869FF" w:rsidRDefault="004E3405" w:rsidP="00AB00DA">
      <w:pPr>
        <w:pStyle w:val="Caption"/>
        <w:keepNext/>
        <w:spacing w:after="0" w:line="480" w:lineRule="auto"/>
        <w:jc w:val="center"/>
        <w:rPr>
          <w:rFonts w:ascii="Times New Roman" w:hAnsi="Times New Roman" w:cs="Times New Roman"/>
          <w:color w:val="auto"/>
          <w:sz w:val="20"/>
          <w:szCs w:val="20"/>
          <w:lang w:val="en-US"/>
        </w:rPr>
      </w:pPr>
      <w:r w:rsidRPr="009869FF">
        <w:rPr>
          <w:rFonts w:ascii="Times New Roman" w:hAnsi="Times New Roman" w:cs="Times New Roman"/>
          <w:color w:val="auto"/>
          <w:sz w:val="20"/>
          <w:szCs w:val="20"/>
          <w:lang w:val="en-US"/>
        </w:rPr>
        <w:t xml:space="preserve">Table </w:t>
      </w:r>
      <w:r w:rsidRPr="009869FF">
        <w:rPr>
          <w:rFonts w:ascii="Times New Roman" w:hAnsi="Times New Roman" w:cs="Times New Roman"/>
          <w:color w:val="auto"/>
          <w:sz w:val="20"/>
          <w:szCs w:val="20"/>
          <w:lang w:val="en-US"/>
        </w:rPr>
        <w:fldChar w:fldCharType="begin"/>
      </w:r>
      <w:r w:rsidRPr="009869FF">
        <w:rPr>
          <w:rFonts w:ascii="Times New Roman" w:hAnsi="Times New Roman" w:cs="Times New Roman"/>
          <w:color w:val="auto"/>
          <w:sz w:val="20"/>
          <w:szCs w:val="20"/>
          <w:lang w:val="en-US"/>
        </w:rPr>
        <w:instrText xml:space="preserve"> SEQ Table \* ARABIC </w:instrText>
      </w:r>
      <w:r w:rsidRPr="009869FF">
        <w:rPr>
          <w:rFonts w:ascii="Times New Roman" w:hAnsi="Times New Roman" w:cs="Times New Roman"/>
          <w:color w:val="auto"/>
          <w:sz w:val="20"/>
          <w:szCs w:val="20"/>
          <w:lang w:val="en-US"/>
        </w:rPr>
        <w:fldChar w:fldCharType="separate"/>
      </w:r>
      <w:r w:rsidRPr="009869FF">
        <w:rPr>
          <w:rFonts w:ascii="Times New Roman" w:hAnsi="Times New Roman" w:cs="Times New Roman"/>
          <w:color w:val="auto"/>
          <w:sz w:val="20"/>
          <w:szCs w:val="20"/>
          <w:lang w:val="en-US"/>
        </w:rPr>
        <w:t>2</w:t>
      </w:r>
      <w:r w:rsidRPr="009869FF">
        <w:rPr>
          <w:rFonts w:ascii="Times New Roman" w:hAnsi="Times New Roman" w:cs="Times New Roman"/>
          <w:color w:val="auto"/>
          <w:sz w:val="20"/>
          <w:szCs w:val="20"/>
          <w:lang w:val="en-US"/>
        </w:rPr>
        <w:fldChar w:fldCharType="end"/>
      </w:r>
      <w:r w:rsidRPr="009869FF">
        <w:rPr>
          <w:rFonts w:ascii="Times New Roman" w:hAnsi="Times New Roman" w:cs="Times New Roman"/>
          <w:color w:val="auto"/>
          <w:sz w:val="20"/>
          <w:szCs w:val="20"/>
          <w:lang w:val="en-US"/>
        </w:rPr>
        <w:t xml:space="preserve">. </w:t>
      </w:r>
      <w:r w:rsidR="005F08E9" w:rsidRPr="009869FF">
        <w:rPr>
          <w:rFonts w:ascii="Times New Roman" w:hAnsi="Times New Roman" w:cs="Times New Roman"/>
          <w:color w:val="auto"/>
          <w:sz w:val="20"/>
          <w:szCs w:val="20"/>
          <w:lang w:val="en-US"/>
        </w:rPr>
        <w:t>S</w:t>
      </w:r>
      <w:r w:rsidRPr="009869FF">
        <w:rPr>
          <w:rFonts w:ascii="Times New Roman" w:hAnsi="Times New Roman" w:cs="Times New Roman"/>
          <w:color w:val="auto"/>
          <w:sz w:val="20"/>
          <w:szCs w:val="20"/>
          <w:lang w:val="en-US"/>
        </w:rPr>
        <w:t>ymptom severity</w:t>
      </w:r>
      <w:r w:rsidR="005F08E9" w:rsidRPr="009869FF">
        <w:rPr>
          <w:rFonts w:ascii="Times New Roman" w:hAnsi="Times New Roman" w:cs="Times New Roman"/>
          <w:color w:val="auto"/>
          <w:sz w:val="20"/>
          <w:szCs w:val="20"/>
          <w:lang w:val="en-US"/>
        </w:rPr>
        <w:t>*</w:t>
      </w:r>
      <w:r w:rsidRPr="009869FF">
        <w:rPr>
          <w:rFonts w:ascii="Times New Roman" w:hAnsi="Times New Roman" w:cs="Times New Roman"/>
          <w:color w:val="auto"/>
          <w:sz w:val="20"/>
          <w:szCs w:val="20"/>
          <w:lang w:val="en-US"/>
        </w:rPr>
        <w:t xml:space="preserve"> </w:t>
      </w:r>
      <w:r w:rsidR="00225B1E" w:rsidRPr="009869FF">
        <w:rPr>
          <w:rFonts w:ascii="Times New Roman" w:hAnsi="Times New Roman" w:cs="Times New Roman"/>
          <w:color w:val="auto"/>
          <w:sz w:val="20"/>
          <w:szCs w:val="20"/>
          <w:lang w:val="en-US"/>
        </w:rPr>
        <w:t xml:space="preserve">(standard </w:t>
      </w:r>
      <w:r w:rsidR="009B51E1" w:rsidRPr="009869FF">
        <w:rPr>
          <w:rFonts w:ascii="Times New Roman" w:hAnsi="Times New Roman" w:cs="Times New Roman"/>
          <w:color w:val="auto"/>
          <w:sz w:val="20"/>
          <w:szCs w:val="20"/>
          <w:lang w:val="en-US"/>
        </w:rPr>
        <w:t>deviation</w:t>
      </w:r>
      <w:r w:rsidR="00225B1E" w:rsidRPr="009869FF">
        <w:rPr>
          <w:rFonts w:ascii="Times New Roman" w:hAnsi="Times New Roman" w:cs="Times New Roman"/>
          <w:color w:val="auto"/>
          <w:sz w:val="20"/>
          <w:szCs w:val="20"/>
          <w:lang w:val="en-US"/>
        </w:rPr>
        <w:t xml:space="preserve">) </w:t>
      </w:r>
      <w:r w:rsidRPr="009869FF">
        <w:rPr>
          <w:rFonts w:ascii="Times New Roman" w:hAnsi="Times New Roman" w:cs="Times New Roman"/>
          <w:color w:val="auto"/>
          <w:sz w:val="20"/>
          <w:szCs w:val="20"/>
          <w:lang w:val="en-US"/>
        </w:rPr>
        <w:t xml:space="preserve">in </w:t>
      </w:r>
      <w:r w:rsidR="007B120D" w:rsidRPr="009869FF">
        <w:rPr>
          <w:rFonts w:ascii="Times New Roman" w:hAnsi="Times New Roman" w:cs="Times New Roman"/>
          <w:color w:val="auto"/>
          <w:sz w:val="20"/>
          <w:szCs w:val="20"/>
          <w:lang w:val="en-US"/>
        </w:rPr>
        <w:t>patients consulting in primary care with LRTI treated with amoxicillin versus placebo.</w:t>
      </w:r>
    </w:p>
    <w:tbl>
      <w:tblPr>
        <w:tblStyle w:val="LightShading"/>
        <w:tblW w:w="0" w:type="auto"/>
        <w:tblLook w:val="04A0" w:firstRow="1" w:lastRow="0" w:firstColumn="1" w:lastColumn="0" w:noHBand="0" w:noVBand="1"/>
      </w:tblPr>
      <w:tblGrid>
        <w:gridCol w:w="3030"/>
        <w:gridCol w:w="1205"/>
        <w:gridCol w:w="1093"/>
        <w:gridCol w:w="1764"/>
        <w:gridCol w:w="844"/>
        <w:gridCol w:w="2298"/>
        <w:gridCol w:w="844"/>
      </w:tblGrid>
      <w:tr w:rsidR="004E3405" w:rsidRPr="00411436" w14:paraId="4EFB7D02" w14:textId="77777777" w:rsidTr="00B4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shd w:val="clear" w:color="auto" w:fill="auto"/>
            <w:vAlign w:val="center"/>
          </w:tcPr>
          <w:p w14:paraId="7E850240" w14:textId="77777777" w:rsidR="004E3405" w:rsidRPr="009869FF" w:rsidRDefault="004E3405" w:rsidP="00AB00DA">
            <w:pPr>
              <w:spacing w:line="480" w:lineRule="auto"/>
              <w:jc w:val="center"/>
              <w:rPr>
                <w:rFonts w:ascii="Times New Roman" w:hAnsi="Times New Roman" w:cs="Times New Roman"/>
                <w:sz w:val="20"/>
                <w:szCs w:val="20"/>
                <w:lang w:val="en-US"/>
              </w:rPr>
            </w:pPr>
          </w:p>
        </w:tc>
        <w:tc>
          <w:tcPr>
            <w:tcW w:w="0" w:type="auto"/>
            <w:tcBorders>
              <w:bottom w:val="single" w:sz="4" w:space="0" w:color="auto"/>
            </w:tcBorders>
            <w:shd w:val="clear" w:color="auto" w:fill="auto"/>
            <w:vAlign w:val="center"/>
          </w:tcPr>
          <w:p w14:paraId="4FB45041"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Amoxicillin</w:t>
            </w:r>
          </w:p>
        </w:tc>
        <w:tc>
          <w:tcPr>
            <w:tcW w:w="0" w:type="auto"/>
            <w:tcBorders>
              <w:bottom w:val="single" w:sz="4" w:space="0" w:color="auto"/>
              <w:right w:val="single" w:sz="4" w:space="0" w:color="auto"/>
            </w:tcBorders>
            <w:shd w:val="clear" w:color="auto" w:fill="auto"/>
            <w:vAlign w:val="center"/>
          </w:tcPr>
          <w:p w14:paraId="5377A2F5"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Placebo</w:t>
            </w:r>
          </w:p>
        </w:tc>
        <w:tc>
          <w:tcPr>
            <w:tcW w:w="0" w:type="auto"/>
            <w:tcBorders>
              <w:left w:val="single" w:sz="4" w:space="0" w:color="auto"/>
              <w:bottom w:val="single" w:sz="4" w:space="0" w:color="auto"/>
            </w:tcBorders>
            <w:shd w:val="clear" w:color="auto" w:fill="auto"/>
            <w:vAlign w:val="center"/>
          </w:tcPr>
          <w:p w14:paraId="2FB36693"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9869FF">
              <w:rPr>
                <w:rFonts w:ascii="Times New Roman" w:hAnsi="Times New Roman" w:cs="Times New Roman"/>
                <w:sz w:val="20"/>
                <w:szCs w:val="20"/>
                <w:lang w:val="en-US"/>
              </w:rPr>
              <w:t>Interaction term</w:t>
            </w:r>
            <w:r w:rsidRPr="009869FF">
              <w:rPr>
                <w:rFonts w:ascii="Times New Roman" w:hAnsi="Times New Roman" w:cs="Times New Roman"/>
                <w:sz w:val="20"/>
                <w:szCs w:val="20"/>
                <w:vertAlign w:val="superscript"/>
                <w:lang w:val="en-US"/>
              </w:rPr>
              <w:t>a</w:t>
            </w:r>
            <w:r w:rsidRPr="009869FF">
              <w:rPr>
                <w:rFonts w:ascii="Times New Roman" w:hAnsi="Times New Roman" w:cs="Times New Roman"/>
                <w:sz w:val="20"/>
                <w:szCs w:val="20"/>
                <w:lang w:val="en-US"/>
              </w:rPr>
              <w:br/>
              <w:t>[95% CI]</w:t>
            </w:r>
          </w:p>
        </w:tc>
        <w:tc>
          <w:tcPr>
            <w:tcW w:w="0" w:type="auto"/>
            <w:tcBorders>
              <w:bottom w:val="single" w:sz="4" w:space="0" w:color="auto"/>
            </w:tcBorders>
            <w:shd w:val="clear" w:color="auto" w:fill="auto"/>
            <w:vAlign w:val="center"/>
          </w:tcPr>
          <w:p w14:paraId="1072D984"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p-value</w:t>
            </w:r>
          </w:p>
        </w:tc>
        <w:tc>
          <w:tcPr>
            <w:tcW w:w="0" w:type="auto"/>
            <w:tcBorders>
              <w:bottom w:val="single" w:sz="4" w:space="0" w:color="auto"/>
            </w:tcBorders>
            <w:shd w:val="clear" w:color="auto" w:fill="auto"/>
            <w:vAlign w:val="center"/>
          </w:tcPr>
          <w:p w14:paraId="210F54B4"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9869FF">
              <w:rPr>
                <w:rFonts w:ascii="Times New Roman" w:hAnsi="Times New Roman" w:cs="Times New Roman"/>
                <w:sz w:val="20"/>
                <w:szCs w:val="20"/>
                <w:lang w:val="en-US"/>
              </w:rPr>
              <w:t>Difference for subgroup</w:t>
            </w:r>
            <w:r w:rsidRPr="009869FF">
              <w:rPr>
                <w:rFonts w:ascii="Times New Roman" w:hAnsi="Times New Roman" w:cs="Times New Roman"/>
                <w:sz w:val="20"/>
                <w:szCs w:val="20"/>
                <w:vertAlign w:val="superscript"/>
                <w:lang w:val="en-US"/>
              </w:rPr>
              <w:t>a</w:t>
            </w:r>
            <w:r w:rsidRPr="009869FF">
              <w:rPr>
                <w:rFonts w:ascii="Times New Roman" w:hAnsi="Times New Roman" w:cs="Times New Roman"/>
                <w:sz w:val="20"/>
                <w:szCs w:val="20"/>
                <w:lang w:val="en-US"/>
              </w:rPr>
              <w:t xml:space="preserve"> </w:t>
            </w:r>
            <w:r w:rsidRPr="009869FF">
              <w:rPr>
                <w:rFonts w:ascii="Times New Roman" w:hAnsi="Times New Roman" w:cs="Times New Roman"/>
                <w:sz w:val="20"/>
                <w:szCs w:val="20"/>
                <w:lang w:val="en-US"/>
              </w:rPr>
              <w:br/>
              <w:t>[95% CI]</w:t>
            </w:r>
          </w:p>
        </w:tc>
        <w:tc>
          <w:tcPr>
            <w:tcW w:w="0" w:type="auto"/>
            <w:tcBorders>
              <w:bottom w:val="single" w:sz="4" w:space="0" w:color="auto"/>
            </w:tcBorders>
            <w:shd w:val="clear" w:color="auto" w:fill="auto"/>
            <w:vAlign w:val="center"/>
          </w:tcPr>
          <w:p w14:paraId="64313642"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p-value</w:t>
            </w:r>
          </w:p>
        </w:tc>
      </w:tr>
      <w:tr w:rsidR="004E3405" w:rsidRPr="00411436" w14:paraId="1302834F"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right w:val="single" w:sz="4" w:space="0" w:color="auto"/>
            </w:tcBorders>
            <w:shd w:val="clear" w:color="auto" w:fill="auto"/>
            <w:vAlign w:val="center"/>
          </w:tcPr>
          <w:p w14:paraId="20F7994F" w14:textId="77777777"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Whole cohort (n=1793)</w:t>
            </w:r>
          </w:p>
        </w:tc>
        <w:tc>
          <w:tcPr>
            <w:tcW w:w="0" w:type="auto"/>
            <w:tcBorders>
              <w:top w:val="single" w:sz="4" w:space="0" w:color="auto"/>
              <w:bottom w:val="nil"/>
            </w:tcBorders>
            <w:shd w:val="clear" w:color="auto" w:fill="auto"/>
            <w:vAlign w:val="center"/>
          </w:tcPr>
          <w:p w14:paraId="55C12E89"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1.59 (0.95)</w:t>
            </w:r>
          </w:p>
        </w:tc>
        <w:tc>
          <w:tcPr>
            <w:tcW w:w="0" w:type="auto"/>
            <w:tcBorders>
              <w:top w:val="single" w:sz="4" w:space="0" w:color="auto"/>
              <w:bottom w:val="nil"/>
              <w:right w:val="single" w:sz="4" w:space="0" w:color="auto"/>
            </w:tcBorders>
            <w:shd w:val="clear" w:color="auto" w:fill="auto"/>
            <w:vAlign w:val="center"/>
          </w:tcPr>
          <w:p w14:paraId="6F231881"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1.70 (1.01)</w:t>
            </w:r>
          </w:p>
        </w:tc>
        <w:tc>
          <w:tcPr>
            <w:tcW w:w="0" w:type="auto"/>
            <w:tcBorders>
              <w:top w:val="single" w:sz="4" w:space="0" w:color="auto"/>
              <w:left w:val="single" w:sz="4" w:space="0" w:color="auto"/>
              <w:bottom w:val="nil"/>
            </w:tcBorders>
            <w:shd w:val="clear" w:color="auto" w:fill="auto"/>
            <w:vAlign w:val="center"/>
          </w:tcPr>
          <w:p w14:paraId="30700BCB"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nil"/>
            </w:tcBorders>
            <w:shd w:val="clear" w:color="auto" w:fill="auto"/>
            <w:vAlign w:val="center"/>
          </w:tcPr>
          <w:p w14:paraId="5581390C"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nil"/>
            </w:tcBorders>
            <w:shd w:val="clear" w:color="auto" w:fill="auto"/>
            <w:vAlign w:val="center"/>
          </w:tcPr>
          <w:p w14:paraId="59765414"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-0.07 [-0.15 – 0.01]</w:t>
            </w:r>
          </w:p>
        </w:tc>
        <w:tc>
          <w:tcPr>
            <w:tcW w:w="0" w:type="auto"/>
            <w:tcBorders>
              <w:top w:val="single" w:sz="4" w:space="0" w:color="auto"/>
              <w:bottom w:val="nil"/>
            </w:tcBorders>
            <w:shd w:val="clear" w:color="auto" w:fill="auto"/>
            <w:vAlign w:val="center"/>
          </w:tcPr>
          <w:p w14:paraId="2B84717D"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0.065</w:t>
            </w:r>
          </w:p>
        </w:tc>
      </w:tr>
      <w:tr w:rsidR="004E3405" w:rsidRPr="00411436" w14:paraId="64407E0F"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62741855" w14:textId="04AD8FF9" w:rsidR="004E3405" w:rsidRPr="009869FF" w:rsidRDefault="00421820"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 Confirmed infection</w:t>
            </w:r>
            <w:r w:rsidR="004E3405" w:rsidRPr="009869FF">
              <w:rPr>
                <w:rFonts w:ascii="Times New Roman" w:hAnsi="Times New Roman" w:cs="Times New Roman"/>
                <w:sz w:val="20"/>
                <w:szCs w:val="20"/>
                <w:lang w:val="en-US"/>
              </w:rPr>
              <w:t xml:space="preserve"> (n=1158)</w:t>
            </w:r>
          </w:p>
        </w:tc>
        <w:tc>
          <w:tcPr>
            <w:tcW w:w="0" w:type="auto"/>
            <w:tcBorders>
              <w:top w:val="nil"/>
              <w:bottom w:val="nil"/>
            </w:tcBorders>
            <w:shd w:val="clear" w:color="auto" w:fill="auto"/>
            <w:vAlign w:val="center"/>
          </w:tcPr>
          <w:p w14:paraId="1AD65C48"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1.71 (0.99)</w:t>
            </w:r>
          </w:p>
        </w:tc>
        <w:tc>
          <w:tcPr>
            <w:tcW w:w="0" w:type="auto"/>
            <w:tcBorders>
              <w:top w:val="nil"/>
              <w:bottom w:val="nil"/>
              <w:right w:val="single" w:sz="4" w:space="0" w:color="auto"/>
            </w:tcBorders>
            <w:shd w:val="clear" w:color="auto" w:fill="auto"/>
            <w:vAlign w:val="center"/>
          </w:tcPr>
          <w:p w14:paraId="2C9F031C"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1.82 (1.02)</w:t>
            </w:r>
          </w:p>
        </w:tc>
        <w:tc>
          <w:tcPr>
            <w:tcW w:w="0" w:type="auto"/>
            <w:tcBorders>
              <w:top w:val="nil"/>
              <w:left w:val="single" w:sz="4" w:space="0" w:color="auto"/>
              <w:bottom w:val="nil"/>
            </w:tcBorders>
            <w:shd w:val="clear" w:color="auto" w:fill="auto"/>
            <w:vAlign w:val="center"/>
          </w:tcPr>
          <w:p w14:paraId="6B47118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0.03 [-0.13 – 0.19]</w:t>
            </w:r>
          </w:p>
        </w:tc>
        <w:tc>
          <w:tcPr>
            <w:tcW w:w="0" w:type="auto"/>
            <w:tcBorders>
              <w:top w:val="nil"/>
              <w:bottom w:val="nil"/>
            </w:tcBorders>
            <w:shd w:val="clear" w:color="auto" w:fill="auto"/>
            <w:vAlign w:val="center"/>
          </w:tcPr>
          <w:p w14:paraId="207939E6"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0.720</w:t>
            </w:r>
          </w:p>
        </w:tc>
        <w:tc>
          <w:tcPr>
            <w:tcW w:w="0" w:type="auto"/>
            <w:tcBorders>
              <w:top w:val="nil"/>
              <w:bottom w:val="nil"/>
            </w:tcBorders>
            <w:shd w:val="clear" w:color="auto" w:fill="auto"/>
            <w:vAlign w:val="center"/>
          </w:tcPr>
          <w:p w14:paraId="65AEE0C7"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-0.06 [-0.16 – 0.04]</w:t>
            </w:r>
          </w:p>
        </w:tc>
        <w:tc>
          <w:tcPr>
            <w:tcW w:w="0" w:type="auto"/>
            <w:tcBorders>
              <w:top w:val="nil"/>
              <w:bottom w:val="nil"/>
            </w:tcBorders>
            <w:shd w:val="clear" w:color="auto" w:fill="auto"/>
            <w:vAlign w:val="center"/>
          </w:tcPr>
          <w:p w14:paraId="00F2234A"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0.221</w:t>
            </w:r>
          </w:p>
        </w:tc>
      </w:tr>
      <w:tr w:rsidR="004E3405" w:rsidRPr="00411436" w14:paraId="642D17CF"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1930FDCA" w14:textId="7D4219BE"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Bacterial</w:t>
            </w:r>
            <w:r w:rsidR="00421820" w:rsidRPr="009869FF">
              <w:rPr>
                <w:rFonts w:ascii="Times New Roman" w:hAnsi="Times New Roman" w:cs="Times New Roman"/>
                <w:sz w:val="20"/>
                <w:szCs w:val="20"/>
                <w:lang w:val="en-US"/>
              </w:rPr>
              <w:t xml:space="preserve"> infection</w:t>
            </w:r>
            <w:r w:rsidRPr="009869FF">
              <w:rPr>
                <w:rFonts w:ascii="Times New Roman" w:hAnsi="Times New Roman" w:cs="Times New Roman"/>
                <w:sz w:val="20"/>
                <w:szCs w:val="20"/>
                <w:lang w:val="en-US"/>
              </w:rPr>
              <w:t xml:space="preserve"> (n=390)</w:t>
            </w:r>
          </w:p>
        </w:tc>
        <w:tc>
          <w:tcPr>
            <w:tcW w:w="0" w:type="auto"/>
            <w:tcBorders>
              <w:top w:val="nil"/>
              <w:bottom w:val="nil"/>
            </w:tcBorders>
            <w:shd w:val="clear" w:color="auto" w:fill="auto"/>
            <w:vAlign w:val="center"/>
          </w:tcPr>
          <w:p w14:paraId="0784E263"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1.56 (0.95)</w:t>
            </w:r>
          </w:p>
        </w:tc>
        <w:tc>
          <w:tcPr>
            <w:tcW w:w="0" w:type="auto"/>
            <w:tcBorders>
              <w:top w:val="nil"/>
              <w:bottom w:val="nil"/>
              <w:right w:val="single" w:sz="4" w:space="0" w:color="auto"/>
            </w:tcBorders>
            <w:shd w:val="clear" w:color="auto" w:fill="auto"/>
            <w:vAlign w:val="center"/>
          </w:tcPr>
          <w:p w14:paraId="0FEDA5B1"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1.87 (1.05)</w:t>
            </w:r>
          </w:p>
        </w:tc>
        <w:tc>
          <w:tcPr>
            <w:tcW w:w="0" w:type="auto"/>
            <w:tcBorders>
              <w:top w:val="nil"/>
              <w:left w:val="single" w:sz="4" w:space="0" w:color="auto"/>
              <w:bottom w:val="nil"/>
            </w:tcBorders>
            <w:shd w:val="clear" w:color="auto" w:fill="auto"/>
            <w:vAlign w:val="center"/>
          </w:tcPr>
          <w:p w14:paraId="2AFA33D8"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-0.09 [-0.28 – 0.10]</w:t>
            </w:r>
          </w:p>
        </w:tc>
        <w:tc>
          <w:tcPr>
            <w:tcW w:w="0" w:type="auto"/>
            <w:tcBorders>
              <w:top w:val="nil"/>
              <w:bottom w:val="nil"/>
            </w:tcBorders>
            <w:shd w:val="clear" w:color="auto" w:fill="auto"/>
            <w:vAlign w:val="center"/>
          </w:tcPr>
          <w:p w14:paraId="5BA3B651"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0.330</w:t>
            </w:r>
          </w:p>
        </w:tc>
        <w:tc>
          <w:tcPr>
            <w:tcW w:w="0" w:type="auto"/>
            <w:tcBorders>
              <w:top w:val="nil"/>
              <w:bottom w:val="nil"/>
            </w:tcBorders>
            <w:shd w:val="clear" w:color="auto" w:fill="auto"/>
            <w:vAlign w:val="center"/>
          </w:tcPr>
          <w:p w14:paraId="32961AE4"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-0.14 [-0.31 – 0.03]</w:t>
            </w:r>
          </w:p>
        </w:tc>
        <w:tc>
          <w:tcPr>
            <w:tcW w:w="0" w:type="auto"/>
            <w:tcBorders>
              <w:top w:val="nil"/>
              <w:bottom w:val="nil"/>
            </w:tcBorders>
            <w:shd w:val="clear" w:color="auto" w:fill="auto"/>
            <w:vAlign w:val="center"/>
          </w:tcPr>
          <w:p w14:paraId="43927206"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0.108</w:t>
            </w:r>
          </w:p>
        </w:tc>
      </w:tr>
      <w:tr w:rsidR="004E3405" w:rsidRPr="00411436" w14:paraId="207548B3"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30F752EA" w14:textId="5584CEF5" w:rsidR="004E3405" w:rsidRPr="009869FF" w:rsidRDefault="009D322A"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lastRenderedPageBreak/>
              <w:t>Purely</w:t>
            </w:r>
            <w:r w:rsidR="00421820" w:rsidRPr="009869FF">
              <w:rPr>
                <w:rFonts w:ascii="Times New Roman" w:hAnsi="Times New Roman" w:cs="Times New Roman"/>
                <w:sz w:val="20"/>
                <w:szCs w:val="20"/>
                <w:lang w:val="en-US"/>
              </w:rPr>
              <w:t xml:space="preserve"> b</w:t>
            </w:r>
            <w:r w:rsidR="004E3405" w:rsidRPr="009869FF">
              <w:rPr>
                <w:rFonts w:ascii="Times New Roman" w:hAnsi="Times New Roman" w:cs="Times New Roman"/>
                <w:sz w:val="20"/>
                <w:szCs w:val="20"/>
                <w:lang w:val="en-US"/>
              </w:rPr>
              <w:t>acterial</w:t>
            </w:r>
            <w:r w:rsidR="00421820" w:rsidRPr="009869FF">
              <w:rPr>
                <w:rFonts w:ascii="Times New Roman" w:hAnsi="Times New Roman" w:cs="Times New Roman"/>
                <w:sz w:val="20"/>
                <w:szCs w:val="20"/>
                <w:lang w:val="en-US"/>
              </w:rPr>
              <w:t xml:space="preserve"> infection </w:t>
            </w:r>
            <w:r w:rsidR="004E3405" w:rsidRPr="009869FF">
              <w:rPr>
                <w:rFonts w:ascii="Times New Roman" w:hAnsi="Times New Roman" w:cs="Times New Roman"/>
                <w:sz w:val="20"/>
                <w:szCs w:val="20"/>
                <w:lang w:val="en-US"/>
              </w:rPr>
              <w:t>(n=207)</w:t>
            </w:r>
          </w:p>
        </w:tc>
        <w:tc>
          <w:tcPr>
            <w:tcW w:w="0" w:type="auto"/>
            <w:tcBorders>
              <w:top w:val="nil"/>
              <w:bottom w:val="nil"/>
            </w:tcBorders>
            <w:shd w:val="clear" w:color="auto" w:fill="auto"/>
            <w:vAlign w:val="center"/>
          </w:tcPr>
          <w:p w14:paraId="1B34B85F"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1.44 (0.95)</w:t>
            </w:r>
          </w:p>
        </w:tc>
        <w:tc>
          <w:tcPr>
            <w:tcW w:w="0" w:type="auto"/>
            <w:tcBorders>
              <w:top w:val="nil"/>
              <w:bottom w:val="nil"/>
              <w:right w:val="single" w:sz="4" w:space="0" w:color="auto"/>
            </w:tcBorders>
            <w:shd w:val="clear" w:color="auto" w:fill="auto"/>
            <w:vAlign w:val="center"/>
          </w:tcPr>
          <w:p w14:paraId="5091D46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1.90 (1.09)</w:t>
            </w:r>
          </w:p>
        </w:tc>
        <w:tc>
          <w:tcPr>
            <w:tcW w:w="0" w:type="auto"/>
            <w:tcBorders>
              <w:top w:val="nil"/>
              <w:left w:val="single" w:sz="4" w:space="0" w:color="auto"/>
              <w:bottom w:val="nil"/>
            </w:tcBorders>
            <w:shd w:val="clear" w:color="auto" w:fill="auto"/>
            <w:vAlign w:val="center"/>
          </w:tcPr>
          <w:p w14:paraId="058F311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-0.25 [-0.49 – 0.00]</w:t>
            </w:r>
          </w:p>
        </w:tc>
        <w:tc>
          <w:tcPr>
            <w:tcW w:w="0" w:type="auto"/>
            <w:tcBorders>
              <w:top w:val="nil"/>
              <w:bottom w:val="nil"/>
            </w:tcBorders>
            <w:shd w:val="clear" w:color="auto" w:fill="auto"/>
            <w:vAlign w:val="center"/>
          </w:tcPr>
          <w:p w14:paraId="615C055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0.048</w:t>
            </w:r>
          </w:p>
        </w:tc>
        <w:tc>
          <w:tcPr>
            <w:tcW w:w="0" w:type="auto"/>
            <w:tcBorders>
              <w:top w:val="nil"/>
              <w:bottom w:val="nil"/>
            </w:tcBorders>
            <w:shd w:val="clear" w:color="auto" w:fill="auto"/>
            <w:vAlign w:val="center"/>
          </w:tcPr>
          <w:p w14:paraId="2246CD34"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-0.26 [-0.48 – -0.03]</w:t>
            </w:r>
          </w:p>
        </w:tc>
        <w:tc>
          <w:tcPr>
            <w:tcW w:w="0" w:type="auto"/>
            <w:tcBorders>
              <w:top w:val="nil"/>
              <w:bottom w:val="nil"/>
            </w:tcBorders>
            <w:shd w:val="clear" w:color="auto" w:fill="auto"/>
            <w:vAlign w:val="center"/>
          </w:tcPr>
          <w:p w14:paraId="113B0681"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0.027</w:t>
            </w:r>
          </w:p>
        </w:tc>
      </w:tr>
      <w:tr w:rsidR="004E3405" w:rsidRPr="00411436" w14:paraId="7BC245AE"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4E72B998" w14:textId="32958469"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Viral </w:t>
            </w:r>
            <w:r w:rsidR="00421820" w:rsidRPr="009869FF">
              <w:rPr>
                <w:rFonts w:ascii="Times New Roman" w:hAnsi="Times New Roman" w:cs="Times New Roman"/>
                <w:sz w:val="20"/>
                <w:szCs w:val="20"/>
                <w:lang w:val="en-US"/>
              </w:rPr>
              <w:t xml:space="preserve">infection </w:t>
            </w:r>
            <w:r w:rsidRPr="009869FF">
              <w:rPr>
                <w:rFonts w:ascii="Times New Roman" w:hAnsi="Times New Roman" w:cs="Times New Roman"/>
                <w:sz w:val="20"/>
                <w:szCs w:val="20"/>
                <w:lang w:val="en-US"/>
              </w:rPr>
              <w:t>(n=880)</w:t>
            </w:r>
          </w:p>
        </w:tc>
        <w:tc>
          <w:tcPr>
            <w:tcW w:w="0" w:type="auto"/>
            <w:tcBorders>
              <w:top w:val="nil"/>
              <w:bottom w:val="nil"/>
            </w:tcBorders>
            <w:shd w:val="clear" w:color="auto" w:fill="auto"/>
            <w:vAlign w:val="center"/>
          </w:tcPr>
          <w:p w14:paraId="2246C966"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1.78 (1.00)</w:t>
            </w:r>
          </w:p>
        </w:tc>
        <w:tc>
          <w:tcPr>
            <w:tcW w:w="0" w:type="auto"/>
            <w:tcBorders>
              <w:top w:val="nil"/>
              <w:bottom w:val="nil"/>
              <w:right w:val="single" w:sz="4" w:space="0" w:color="auto"/>
            </w:tcBorders>
            <w:shd w:val="clear" w:color="auto" w:fill="auto"/>
            <w:vAlign w:val="center"/>
          </w:tcPr>
          <w:p w14:paraId="10A904FB"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1.83 (1.01)</w:t>
            </w:r>
          </w:p>
        </w:tc>
        <w:tc>
          <w:tcPr>
            <w:tcW w:w="0" w:type="auto"/>
            <w:tcBorders>
              <w:top w:val="nil"/>
              <w:left w:val="single" w:sz="4" w:space="0" w:color="auto"/>
              <w:bottom w:val="nil"/>
            </w:tcBorders>
            <w:shd w:val="clear" w:color="auto" w:fill="auto"/>
            <w:vAlign w:val="center"/>
          </w:tcPr>
          <w:p w14:paraId="3F30CA21"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0.12 [-0.03 – 0.28]</w:t>
            </w:r>
          </w:p>
        </w:tc>
        <w:tc>
          <w:tcPr>
            <w:tcW w:w="0" w:type="auto"/>
            <w:tcBorders>
              <w:top w:val="nil"/>
              <w:bottom w:val="nil"/>
            </w:tcBorders>
            <w:shd w:val="clear" w:color="auto" w:fill="auto"/>
            <w:vAlign w:val="center"/>
          </w:tcPr>
          <w:p w14:paraId="4DC72FA0"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0.119</w:t>
            </w:r>
          </w:p>
        </w:tc>
        <w:tc>
          <w:tcPr>
            <w:tcW w:w="0" w:type="auto"/>
            <w:tcBorders>
              <w:top w:val="nil"/>
              <w:bottom w:val="nil"/>
            </w:tcBorders>
            <w:shd w:val="clear" w:color="auto" w:fill="auto"/>
            <w:vAlign w:val="center"/>
          </w:tcPr>
          <w:p w14:paraId="6D7AEC9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-0.02 [-0.13 – 0.10]</w:t>
            </w:r>
          </w:p>
        </w:tc>
        <w:tc>
          <w:tcPr>
            <w:tcW w:w="0" w:type="auto"/>
            <w:tcBorders>
              <w:top w:val="nil"/>
              <w:bottom w:val="nil"/>
            </w:tcBorders>
            <w:shd w:val="clear" w:color="auto" w:fill="auto"/>
            <w:vAlign w:val="center"/>
          </w:tcPr>
          <w:p w14:paraId="1FD2F9B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0.801</w:t>
            </w:r>
          </w:p>
        </w:tc>
      </w:tr>
      <w:tr w:rsidR="004E3405" w:rsidRPr="00411436" w14:paraId="35587468"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66F81580" w14:textId="76D6DA9A" w:rsidR="004E3405" w:rsidRPr="009869FF" w:rsidRDefault="009D322A"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Purely</w:t>
            </w:r>
            <w:r w:rsidR="00421820" w:rsidRPr="009869FF">
              <w:rPr>
                <w:rFonts w:ascii="Times New Roman" w:hAnsi="Times New Roman" w:cs="Times New Roman"/>
                <w:sz w:val="20"/>
                <w:szCs w:val="20"/>
                <w:lang w:val="en-US"/>
              </w:rPr>
              <w:t xml:space="preserve"> v</w:t>
            </w:r>
            <w:r w:rsidR="004E3405" w:rsidRPr="009869FF">
              <w:rPr>
                <w:rFonts w:ascii="Times New Roman" w:hAnsi="Times New Roman" w:cs="Times New Roman"/>
                <w:sz w:val="20"/>
                <w:szCs w:val="20"/>
                <w:lang w:val="en-US"/>
              </w:rPr>
              <w:t>iral</w:t>
            </w:r>
            <w:r w:rsidR="00421820" w:rsidRPr="009869FF">
              <w:rPr>
                <w:rFonts w:ascii="Times New Roman" w:hAnsi="Times New Roman" w:cs="Times New Roman"/>
                <w:sz w:val="20"/>
                <w:szCs w:val="20"/>
                <w:lang w:val="en-US"/>
              </w:rPr>
              <w:t xml:space="preserve"> infection </w:t>
            </w:r>
            <w:r w:rsidR="004E3405" w:rsidRPr="009869FF">
              <w:rPr>
                <w:rFonts w:ascii="Times New Roman" w:hAnsi="Times New Roman" w:cs="Times New Roman"/>
                <w:sz w:val="20"/>
                <w:szCs w:val="20"/>
                <w:lang w:val="en-US"/>
              </w:rPr>
              <w:t>(n=697)</w:t>
            </w:r>
          </w:p>
        </w:tc>
        <w:tc>
          <w:tcPr>
            <w:tcW w:w="0" w:type="auto"/>
            <w:tcBorders>
              <w:top w:val="nil"/>
              <w:bottom w:val="nil"/>
            </w:tcBorders>
            <w:shd w:val="clear" w:color="auto" w:fill="auto"/>
            <w:vAlign w:val="center"/>
          </w:tcPr>
          <w:p w14:paraId="565DC1EA"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1.80 (1.01)</w:t>
            </w:r>
          </w:p>
        </w:tc>
        <w:tc>
          <w:tcPr>
            <w:tcW w:w="0" w:type="auto"/>
            <w:tcBorders>
              <w:top w:val="nil"/>
              <w:bottom w:val="nil"/>
              <w:right w:val="single" w:sz="4" w:space="0" w:color="auto"/>
            </w:tcBorders>
            <w:shd w:val="clear" w:color="auto" w:fill="auto"/>
            <w:vAlign w:val="center"/>
          </w:tcPr>
          <w:p w14:paraId="65E515DB"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1.83 (1.01)</w:t>
            </w:r>
          </w:p>
        </w:tc>
        <w:tc>
          <w:tcPr>
            <w:tcW w:w="0" w:type="auto"/>
            <w:tcBorders>
              <w:top w:val="nil"/>
              <w:left w:val="single" w:sz="4" w:space="0" w:color="auto"/>
              <w:bottom w:val="nil"/>
            </w:tcBorders>
            <w:shd w:val="clear" w:color="auto" w:fill="auto"/>
            <w:vAlign w:val="center"/>
          </w:tcPr>
          <w:p w14:paraId="20846952"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0.09 [-0.07 – 0.25]</w:t>
            </w:r>
          </w:p>
        </w:tc>
        <w:tc>
          <w:tcPr>
            <w:tcW w:w="0" w:type="auto"/>
            <w:tcBorders>
              <w:top w:val="nil"/>
              <w:bottom w:val="nil"/>
            </w:tcBorders>
            <w:shd w:val="clear" w:color="auto" w:fill="auto"/>
            <w:vAlign w:val="center"/>
          </w:tcPr>
          <w:p w14:paraId="12C944CF"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0.251</w:t>
            </w:r>
          </w:p>
        </w:tc>
        <w:tc>
          <w:tcPr>
            <w:tcW w:w="0" w:type="auto"/>
            <w:tcBorders>
              <w:top w:val="nil"/>
              <w:bottom w:val="nil"/>
            </w:tcBorders>
            <w:shd w:val="clear" w:color="auto" w:fill="auto"/>
            <w:vAlign w:val="center"/>
          </w:tcPr>
          <w:p w14:paraId="4E6180C1"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-0.02 [-0.15 – 0.11]</w:t>
            </w:r>
          </w:p>
        </w:tc>
        <w:tc>
          <w:tcPr>
            <w:tcW w:w="0" w:type="auto"/>
            <w:tcBorders>
              <w:top w:val="nil"/>
              <w:bottom w:val="nil"/>
            </w:tcBorders>
            <w:shd w:val="clear" w:color="auto" w:fill="auto"/>
            <w:vAlign w:val="center"/>
          </w:tcPr>
          <w:p w14:paraId="0D9557D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0.755</w:t>
            </w:r>
          </w:p>
        </w:tc>
      </w:tr>
      <w:tr w:rsidR="004E3405" w:rsidRPr="00411436" w14:paraId="383D2250"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1D767953" w14:textId="2B8D3750" w:rsidR="004E3405" w:rsidRPr="009869FF" w:rsidRDefault="00421820"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Combined infection </w:t>
            </w:r>
            <w:r w:rsidR="004E3405" w:rsidRPr="009869FF">
              <w:rPr>
                <w:rFonts w:ascii="Times New Roman" w:hAnsi="Times New Roman" w:cs="Times New Roman"/>
                <w:sz w:val="20"/>
                <w:szCs w:val="20"/>
                <w:lang w:val="en-US"/>
              </w:rPr>
              <w:t>(n=183)</w:t>
            </w:r>
          </w:p>
        </w:tc>
        <w:tc>
          <w:tcPr>
            <w:tcW w:w="0" w:type="auto"/>
            <w:tcBorders>
              <w:top w:val="nil"/>
              <w:bottom w:val="nil"/>
            </w:tcBorders>
            <w:shd w:val="clear" w:color="auto" w:fill="auto"/>
            <w:vAlign w:val="center"/>
          </w:tcPr>
          <w:p w14:paraId="651919D3"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1.69 (0.94)</w:t>
            </w:r>
          </w:p>
        </w:tc>
        <w:tc>
          <w:tcPr>
            <w:tcW w:w="0" w:type="auto"/>
            <w:tcBorders>
              <w:top w:val="nil"/>
              <w:bottom w:val="nil"/>
              <w:right w:val="single" w:sz="4" w:space="0" w:color="auto"/>
            </w:tcBorders>
            <w:shd w:val="clear" w:color="auto" w:fill="auto"/>
            <w:vAlign w:val="center"/>
          </w:tcPr>
          <w:p w14:paraId="0F00A818"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1.84 (1.00)</w:t>
            </w:r>
          </w:p>
        </w:tc>
        <w:tc>
          <w:tcPr>
            <w:tcW w:w="0" w:type="auto"/>
            <w:tcBorders>
              <w:top w:val="nil"/>
              <w:left w:val="single" w:sz="4" w:space="0" w:color="auto"/>
              <w:bottom w:val="nil"/>
            </w:tcBorders>
            <w:shd w:val="clear" w:color="auto" w:fill="auto"/>
            <w:vAlign w:val="center"/>
          </w:tcPr>
          <w:p w14:paraId="273D5E89"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0.10 [-0.15 – 0.36]</w:t>
            </w:r>
          </w:p>
        </w:tc>
        <w:tc>
          <w:tcPr>
            <w:tcW w:w="0" w:type="auto"/>
            <w:tcBorders>
              <w:top w:val="nil"/>
              <w:bottom w:val="nil"/>
            </w:tcBorders>
            <w:shd w:val="clear" w:color="auto" w:fill="auto"/>
            <w:vAlign w:val="center"/>
          </w:tcPr>
          <w:p w14:paraId="786081FC"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0.423</w:t>
            </w:r>
          </w:p>
        </w:tc>
        <w:tc>
          <w:tcPr>
            <w:tcW w:w="0" w:type="auto"/>
            <w:tcBorders>
              <w:top w:val="nil"/>
              <w:bottom w:val="nil"/>
            </w:tcBorders>
            <w:shd w:val="clear" w:color="auto" w:fill="auto"/>
            <w:vAlign w:val="center"/>
          </w:tcPr>
          <w:p w14:paraId="2967A70B"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-0.01 [-0.27 – 0.25]</w:t>
            </w:r>
          </w:p>
        </w:tc>
        <w:tc>
          <w:tcPr>
            <w:tcW w:w="0" w:type="auto"/>
            <w:tcBorders>
              <w:top w:val="nil"/>
              <w:bottom w:val="nil"/>
            </w:tcBorders>
            <w:shd w:val="clear" w:color="auto" w:fill="auto"/>
            <w:vAlign w:val="center"/>
          </w:tcPr>
          <w:p w14:paraId="08802CA3"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0.943</w:t>
            </w:r>
          </w:p>
        </w:tc>
      </w:tr>
      <w:tr w:rsidR="004E3405" w:rsidRPr="00411436" w14:paraId="686F7A93"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1C5A1A47" w14:textId="638FCB28" w:rsidR="004E3405" w:rsidRPr="009869FF" w:rsidRDefault="00421820" w:rsidP="00421820">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High </w:t>
            </w:r>
            <w:r w:rsidR="004E3405" w:rsidRPr="009869FF">
              <w:rPr>
                <w:rFonts w:ascii="Times New Roman" w:hAnsi="Times New Roman" w:cs="Times New Roman"/>
                <w:sz w:val="20"/>
                <w:szCs w:val="20"/>
                <w:lang w:val="en-US"/>
              </w:rPr>
              <w:t>PCT (n=434)</w:t>
            </w:r>
          </w:p>
        </w:tc>
        <w:tc>
          <w:tcPr>
            <w:tcW w:w="0" w:type="auto"/>
            <w:tcBorders>
              <w:top w:val="nil"/>
              <w:bottom w:val="nil"/>
            </w:tcBorders>
            <w:shd w:val="clear" w:color="auto" w:fill="auto"/>
            <w:vAlign w:val="center"/>
          </w:tcPr>
          <w:p w14:paraId="47AEC6A5"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1.67 (0.98)</w:t>
            </w:r>
          </w:p>
        </w:tc>
        <w:tc>
          <w:tcPr>
            <w:tcW w:w="0" w:type="auto"/>
            <w:tcBorders>
              <w:top w:val="nil"/>
              <w:bottom w:val="nil"/>
              <w:right w:val="single" w:sz="4" w:space="0" w:color="auto"/>
            </w:tcBorders>
            <w:shd w:val="clear" w:color="auto" w:fill="auto"/>
            <w:vAlign w:val="center"/>
          </w:tcPr>
          <w:p w14:paraId="17079244"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1.87 (1.14)</w:t>
            </w:r>
          </w:p>
        </w:tc>
        <w:tc>
          <w:tcPr>
            <w:tcW w:w="0" w:type="auto"/>
            <w:tcBorders>
              <w:top w:val="nil"/>
              <w:left w:val="single" w:sz="4" w:space="0" w:color="auto"/>
              <w:bottom w:val="nil"/>
            </w:tcBorders>
            <w:shd w:val="clear" w:color="auto" w:fill="auto"/>
            <w:vAlign w:val="center"/>
          </w:tcPr>
          <w:p w14:paraId="18830AE1"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-0.09 [-0.27 – 0.09]</w:t>
            </w:r>
          </w:p>
        </w:tc>
        <w:tc>
          <w:tcPr>
            <w:tcW w:w="0" w:type="auto"/>
            <w:tcBorders>
              <w:top w:val="nil"/>
              <w:bottom w:val="nil"/>
            </w:tcBorders>
            <w:shd w:val="clear" w:color="auto" w:fill="auto"/>
            <w:vAlign w:val="center"/>
          </w:tcPr>
          <w:p w14:paraId="76451AD9"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0.326</w:t>
            </w:r>
          </w:p>
        </w:tc>
        <w:tc>
          <w:tcPr>
            <w:tcW w:w="0" w:type="auto"/>
            <w:tcBorders>
              <w:top w:val="nil"/>
              <w:bottom w:val="nil"/>
            </w:tcBorders>
            <w:shd w:val="clear" w:color="auto" w:fill="auto"/>
            <w:vAlign w:val="center"/>
          </w:tcPr>
          <w:p w14:paraId="5423F11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-0.13 [-0.30 – 0.04]</w:t>
            </w:r>
          </w:p>
        </w:tc>
        <w:tc>
          <w:tcPr>
            <w:tcW w:w="0" w:type="auto"/>
            <w:tcBorders>
              <w:top w:val="nil"/>
              <w:bottom w:val="nil"/>
            </w:tcBorders>
            <w:shd w:val="clear" w:color="auto" w:fill="auto"/>
            <w:vAlign w:val="center"/>
          </w:tcPr>
          <w:p w14:paraId="01E5D02A"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0.144</w:t>
            </w:r>
          </w:p>
        </w:tc>
      </w:tr>
      <w:tr w:rsidR="004E3405" w:rsidRPr="00411436" w14:paraId="20432077"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17BE56C3" w14:textId="1E71A83B" w:rsidR="004E3405" w:rsidRPr="009869FF" w:rsidRDefault="00421820"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High </w:t>
            </w:r>
            <w:r w:rsidR="004E3405" w:rsidRPr="009869FF">
              <w:rPr>
                <w:rFonts w:ascii="Times New Roman" w:hAnsi="Times New Roman" w:cs="Times New Roman"/>
                <w:sz w:val="20"/>
                <w:szCs w:val="20"/>
                <w:lang w:val="en-US"/>
              </w:rPr>
              <w:t>BUN (n=439)</w:t>
            </w:r>
          </w:p>
        </w:tc>
        <w:tc>
          <w:tcPr>
            <w:tcW w:w="0" w:type="auto"/>
            <w:tcBorders>
              <w:top w:val="nil"/>
              <w:bottom w:val="nil"/>
            </w:tcBorders>
            <w:shd w:val="clear" w:color="auto" w:fill="auto"/>
            <w:vAlign w:val="center"/>
          </w:tcPr>
          <w:p w14:paraId="7C133CE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1.45 (0.93)</w:t>
            </w:r>
          </w:p>
        </w:tc>
        <w:tc>
          <w:tcPr>
            <w:tcW w:w="0" w:type="auto"/>
            <w:tcBorders>
              <w:top w:val="nil"/>
              <w:bottom w:val="nil"/>
              <w:right w:val="single" w:sz="4" w:space="0" w:color="auto"/>
            </w:tcBorders>
            <w:shd w:val="clear" w:color="auto" w:fill="auto"/>
            <w:vAlign w:val="center"/>
          </w:tcPr>
          <w:p w14:paraId="0914170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1.52 (0.98)</w:t>
            </w:r>
          </w:p>
        </w:tc>
        <w:tc>
          <w:tcPr>
            <w:tcW w:w="0" w:type="auto"/>
            <w:tcBorders>
              <w:top w:val="nil"/>
              <w:left w:val="single" w:sz="4" w:space="0" w:color="auto"/>
              <w:bottom w:val="nil"/>
            </w:tcBorders>
            <w:shd w:val="clear" w:color="auto" w:fill="auto"/>
            <w:vAlign w:val="center"/>
          </w:tcPr>
          <w:p w14:paraId="62C4285B"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-0.03 [-0.21 – 0.16]</w:t>
            </w:r>
          </w:p>
        </w:tc>
        <w:tc>
          <w:tcPr>
            <w:tcW w:w="0" w:type="auto"/>
            <w:tcBorders>
              <w:top w:val="nil"/>
              <w:bottom w:val="nil"/>
            </w:tcBorders>
            <w:shd w:val="clear" w:color="auto" w:fill="auto"/>
            <w:vAlign w:val="center"/>
          </w:tcPr>
          <w:p w14:paraId="1A4D0979"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0.782</w:t>
            </w:r>
          </w:p>
        </w:tc>
        <w:tc>
          <w:tcPr>
            <w:tcW w:w="0" w:type="auto"/>
            <w:tcBorders>
              <w:top w:val="nil"/>
              <w:bottom w:val="nil"/>
            </w:tcBorders>
            <w:shd w:val="clear" w:color="auto" w:fill="auto"/>
            <w:vAlign w:val="center"/>
          </w:tcPr>
          <w:p w14:paraId="1871155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-0.08 [-0.23 – 0.07]</w:t>
            </w:r>
          </w:p>
        </w:tc>
        <w:tc>
          <w:tcPr>
            <w:tcW w:w="0" w:type="auto"/>
            <w:tcBorders>
              <w:top w:val="nil"/>
              <w:bottom w:val="nil"/>
            </w:tcBorders>
            <w:shd w:val="clear" w:color="auto" w:fill="auto"/>
            <w:vAlign w:val="center"/>
          </w:tcPr>
          <w:p w14:paraId="454C6ECA"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0.294</w:t>
            </w:r>
          </w:p>
        </w:tc>
      </w:tr>
      <w:tr w:rsidR="004E3405" w:rsidRPr="00411436" w14:paraId="51F5950A"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right w:val="single" w:sz="4" w:space="0" w:color="auto"/>
            </w:tcBorders>
            <w:shd w:val="clear" w:color="auto" w:fill="auto"/>
            <w:vAlign w:val="center"/>
          </w:tcPr>
          <w:p w14:paraId="4A4129FB" w14:textId="094FAC17" w:rsidR="004E3405" w:rsidRPr="009869FF" w:rsidRDefault="00421820" w:rsidP="00421820">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High </w:t>
            </w:r>
            <w:r w:rsidR="004E3405" w:rsidRPr="009869FF">
              <w:rPr>
                <w:rFonts w:ascii="Times New Roman" w:hAnsi="Times New Roman" w:cs="Times New Roman"/>
                <w:sz w:val="20"/>
                <w:szCs w:val="20"/>
                <w:lang w:val="en-US"/>
              </w:rPr>
              <w:t>CRP (n=420)</w:t>
            </w:r>
          </w:p>
        </w:tc>
        <w:tc>
          <w:tcPr>
            <w:tcW w:w="0" w:type="auto"/>
            <w:tcBorders>
              <w:top w:val="nil"/>
              <w:bottom w:val="single" w:sz="4" w:space="0" w:color="auto"/>
            </w:tcBorders>
            <w:shd w:val="clear" w:color="auto" w:fill="auto"/>
            <w:vAlign w:val="center"/>
          </w:tcPr>
          <w:p w14:paraId="40F4573A"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1.88 (1.00)</w:t>
            </w:r>
          </w:p>
        </w:tc>
        <w:tc>
          <w:tcPr>
            <w:tcW w:w="0" w:type="auto"/>
            <w:tcBorders>
              <w:top w:val="nil"/>
              <w:bottom w:val="single" w:sz="4" w:space="0" w:color="auto"/>
              <w:right w:val="single" w:sz="4" w:space="0" w:color="auto"/>
            </w:tcBorders>
            <w:shd w:val="clear" w:color="auto" w:fill="auto"/>
            <w:vAlign w:val="center"/>
          </w:tcPr>
          <w:p w14:paraId="78C32C20"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2.03 (1.03)</w:t>
            </w:r>
          </w:p>
        </w:tc>
        <w:tc>
          <w:tcPr>
            <w:tcW w:w="0" w:type="auto"/>
            <w:tcBorders>
              <w:top w:val="nil"/>
              <w:left w:val="single" w:sz="4" w:space="0" w:color="auto"/>
              <w:bottom w:val="single" w:sz="4" w:space="0" w:color="auto"/>
            </w:tcBorders>
            <w:shd w:val="clear" w:color="auto" w:fill="auto"/>
            <w:vAlign w:val="center"/>
          </w:tcPr>
          <w:p w14:paraId="7280C294"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-0.07 [-0.25 – 0.12]</w:t>
            </w:r>
          </w:p>
        </w:tc>
        <w:tc>
          <w:tcPr>
            <w:tcW w:w="0" w:type="auto"/>
            <w:tcBorders>
              <w:top w:val="nil"/>
              <w:bottom w:val="single" w:sz="4" w:space="0" w:color="auto"/>
            </w:tcBorders>
            <w:shd w:val="clear" w:color="auto" w:fill="auto"/>
            <w:vAlign w:val="center"/>
          </w:tcPr>
          <w:p w14:paraId="50B5AAD1"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0.473</w:t>
            </w:r>
          </w:p>
        </w:tc>
        <w:tc>
          <w:tcPr>
            <w:tcW w:w="0" w:type="auto"/>
            <w:tcBorders>
              <w:top w:val="nil"/>
              <w:bottom w:val="single" w:sz="4" w:space="0" w:color="auto"/>
            </w:tcBorders>
            <w:shd w:val="clear" w:color="auto" w:fill="auto"/>
            <w:vAlign w:val="center"/>
          </w:tcPr>
          <w:p w14:paraId="6466E1E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-0.12 [-0.29 – 0.06]</w:t>
            </w:r>
          </w:p>
        </w:tc>
        <w:tc>
          <w:tcPr>
            <w:tcW w:w="0" w:type="auto"/>
            <w:tcBorders>
              <w:top w:val="nil"/>
              <w:bottom w:val="single" w:sz="4" w:space="0" w:color="auto"/>
            </w:tcBorders>
            <w:shd w:val="clear" w:color="auto" w:fill="auto"/>
            <w:vAlign w:val="center"/>
          </w:tcPr>
          <w:p w14:paraId="59F61E4F"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0.201</w:t>
            </w:r>
          </w:p>
        </w:tc>
      </w:tr>
    </w:tbl>
    <w:p w14:paraId="55638064" w14:textId="50899ADD" w:rsidR="004E3405" w:rsidRPr="009869FF" w:rsidRDefault="005F08E9" w:rsidP="00AB00DA">
      <w:pPr>
        <w:spacing w:line="480" w:lineRule="auto"/>
        <w:rPr>
          <w:rFonts w:ascii="Times New Roman" w:hAnsi="Times New Roman" w:cs="Times New Roman"/>
          <w:i/>
          <w:sz w:val="20"/>
          <w:szCs w:val="20"/>
          <w:lang w:val="en-US"/>
        </w:rPr>
      </w:pPr>
      <w:r w:rsidRPr="009869FF">
        <w:rPr>
          <w:rFonts w:ascii="Times New Roman" w:hAnsi="Times New Roman" w:cs="Times New Roman"/>
          <w:i/>
          <w:sz w:val="20"/>
          <w:szCs w:val="20"/>
          <w:lang w:val="en-US"/>
        </w:rPr>
        <w:t>*</w:t>
      </w:r>
      <w:r w:rsidRPr="00411436">
        <w:rPr>
          <w:rFonts w:ascii="Times New Roman" w:hAnsi="Times New Roman" w:cs="Times New Roman"/>
          <w:sz w:val="20"/>
          <w:szCs w:val="20"/>
          <w:lang w:val="en-US"/>
        </w:rPr>
        <w:t xml:space="preserve"> </w:t>
      </w:r>
      <w:r w:rsidRPr="00411436">
        <w:rPr>
          <w:rFonts w:ascii="Times New Roman" w:hAnsi="Times New Roman" w:cs="Times New Roman"/>
          <w:i/>
          <w:sz w:val="20"/>
          <w:szCs w:val="20"/>
          <w:lang w:val="en-US"/>
        </w:rPr>
        <w:t>Calculated as the mean (standard deviation) diary score for all symptoms on days 2-4 (rated by the patient)</w:t>
      </w:r>
      <w:r w:rsidRPr="00411436">
        <w:rPr>
          <w:rFonts w:ascii="Times New Roman" w:hAnsi="Times New Roman" w:cs="Times New Roman"/>
          <w:i/>
          <w:sz w:val="20"/>
          <w:szCs w:val="20"/>
          <w:lang w:val="en-US"/>
        </w:rPr>
        <w:br/>
      </w:r>
      <w:r w:rsidR="004E3405" w:rsidRPr="009869FF">
        <w:rPr>
          <w:rFonts w:ascii="Times New Roman" w:hAnsi="Times New Roman" w:cs="Times New Roman"/>
          <w:i/>
          <w:sz w:val="20"/>
          <w:szCs w:val="20"/>
          <w:vertAlign w:val="superscript"/>
          <w:lang w:val="en-US"/>
        </w:rPr>
        <w:t>a</w:t>
      </w:r>
      <w:r w:rsidR="004E3405" w:rsidRPr="009869FF">
        <w:rPr>
          <w:rFonts w:ascii="Times New Roman" w:hAnsi="Times New Roman" w:cs="Times New Roman"/>
          <w:i/>
          <w:sz w:val="20"/>
          <w:szCs w:val="20"/>
          <w:lang w:val="en-US"/>
        </w:rPr>
        <w:t xml:space="preserve"> Estimates controlled for baseline symptom severity</w:t>
      </w:r>
      <w:r w:rsidRPr="009869FF">
        <w:rPr>
          <w:rFonts w:ascii="Times New Roman" w:hAnsi="Times New Roman" w:cs="Times New Roman"/>
          <w:i/>
          <w:sz w:val="20"/>
          <w:szCs w:val="20"/>
          <w:lang w:val="en-US"/>
        </w:rPr>
        <w:t>; negative values 1 favor amoxicillin.</w:t>
      </w:r>
    </w:p>
    <w:p w14:paraId="65415B69" w14:textId="77777777" w:rsidR="004E3405" w:rsidRPr="009869FF" w:rsidRDefault="004E3405" w:rsidP="00AB00DA">
      <w:pPr>
        <w:spacing w:line="480" w:lineRule="auto"/>
        <w:rPr>
          <w:rFonts w:ascii="Times New Roman" w:hAnsi="Times New Roman" w:cs="Times New Roman"/>
          <w:sz w:val="20"/>
          <w:szCs w:val="20"/>
          <w:lang w:val="en-US"/>
        </w:rPr>
      </w:pPr>
    </w:p>
    <w:p w14:paraId="175CB83E" w14:textId="77777777" w:rsidR="004E3405" w:rsidRPr="009869FF" w:rsidRDefault="004E3405" w:rsidP="00AB00DA">
      <w:pPr>
        <w:pStyle w:val="Caption"/>
        <w:keepNext/>
        <w:spacing w:after="0" w:line="480" w:lineRule="auto"/>
        <w:rPr>
          <w:rFonts w:ascii="Times New Roman" w:hAnsi="Times New Roman" w:cs="Times New Roman"/>
          <w:b w:val="0"/>
          <w:sz w:val="20"/>
          <w:szCs w:val="20"/>
          <w:lang w:val="en-US"/>
        </w:rPr>
      </w:pPr>
    </w:p>
    <w:p w14:paraId="5B14E7FB" w14:textId="77777777" w:rsidR="004E3405" w:rsidRPr="009869FF" w:rsidRDefault="004E3405" w:rsidP="00AB00DA">
      <w:pPr>
        <w:spacing w:line="480" w:lineRule="auto"/>
        <w:rPr>
          <w:rFonts w:ascii="Times New Roman" w:hAnsi="Times New Roman" w:cs="Times New Roman"/>
          <w:b/>
          <w:bCs/>
          <w:sz w:val="20"/>
          <w:szCs w:val="18"/>
          <w:lang w:val="en-US"/>
        </w:rPr>
      </w:pPr>
      <w:r w:rsidRPr="009869FF">
        <w:rPr>
          <w:rFonts w:ascii="Times New Roman" w:hAnsi="Times New Roman" w:cs="Times New Roman"/>
          <w:sz w:val="20"/>
          <w:lang w:val="en-US"/>
        </w:rPr>
        <w:br w:type="page"/>
      </w:r>
    </w:p>
    <w:p w14:paraId="4C1470A2" w14:textId="757FE346" w:rsidR="004E3405" w:rsidRPr="009869FF" w:rsidRDefault="004E3405" w:rsidP="00AB00DA">
      <w:pPr>
        <w:pStyle w:val="Caption"/>
        <w:keepNext/>
        <w:spacing w:after="0" w:line="480" w:lineRule="auto"/>
        <w:jc w:val="center"/>
        <w:rPr>
          <w:rFonts w:ascii="Times New Roman" w:hAnsi="Times New Roman" w:cs="Times New Roman"/>
          <w:color w:val="auto"/>
          <w:sz w:val="20"/>
          <w:lang w:val="en-US"/>
        </w:rPr>
      </w:pPr>
      <w:r w:rsidRPr="009869FF">
        <w:rPr>
          <w:rFonts w:ascii="Times New Roman" w:hAnsi="Times New Roman" w:cs="Times New Roman"/>
          <w:color w:val="auto"/>
          <w:sz w:val="20"/>
          <w:lang w:val="en-US"/>
        </w:rPr>
        <w:lastRenderedPageBreak/>
        <w:t xml:space="preserve">Table </w:t>
      </w:r>
      <w:r w:rsidRPr="009869FF">
        <w:rPr>
          <w:rFonts w:ascii="Times New Roman" w:hAnsi="Times New Roman" w:cs="Times New Roman"/>
          <w:color w:val="auto"/>
          <w:sz w:val="20"/>
          <w:lang w:val="en-US"/>
        </w:rPr>
        <w:fldChar w:fldCharType="begin"/>
      </w:r>
      <w:r w:rsidRPr="009869FF">
        <w:rPr>
          <w:rFonts w:ascii="Times New Roman" w:hAnsi="Times New Roman" w:cs="Times New Roman"/>
          <w:color w:val="auto"/>
          <w:sz w:val="20"/>
          <w:lang w:val="en-US"/>
        </w:rPr>
        <w:instrText xml:space="preserve"> SEQ Table \* ARABIC </w:instrText>
      </w:r>
      <w:r w:rsidRPr="009869FF">
        <w:rPr>
          <w:rFonts w:ascii="Times New Roman" w:hAnsi="Times New Roman" w:cs="Times New Roman"/>
          <w:color w:val="auto"/>
          <w:sz w:val="20"/>
          <w:lang w:val="en-US"/>
        </w:rPr>
        <w:fldChar w:fldCharType="separate"/>
      </w:r>
      <w:r w:rsidRPr="009869FF">
        <w:rPr>
          <w:rFonts w:ascii="Times New Roman" w:hAnsi="Times New Roman" w:cs="Times New Roman"/>
          <w:color w:val="auto"/>
          <w:sz w:val="20"/>
          <w:lang w:val="en-US"/>
        </w:rPr>
        <w:t>3</w:t>
      </w:r>
      <w:r w:rsidRPr="009869FF">
        <w:rPr>
          <w:rFonts w:ascii="Times New Roman" w:hAnsi="Times New Roman" w:cs="Times New Roman"/>
          <w:color w:val="auto"/>
          <w:sz w:val="20"/>
          <w:lang w:val="en-US"/>
        </w:rPr>
        <w:fldChar w:fldCharType="end"/>
      </w:r>
      <w:r w:rsidRPr="009869FF">
        <w:rPr>
          <w:rFonts w:ascii="Times New Roman" w:hAnsi="Times New Roman" w:cs="Times New Roman"/>
          <w:color w:val="auto"/>
          <w:sz w:val="20"/>
          <w:lang w:val="en-US"/>
        </w:rPr>
        <w:t xml:space="preserve">. </w:t>
      </w:r>
      <w:r w:rsidR="005F08E9" w:rsidRPr="009869FF">
        <w:rPr>
          <w:rFonts w:ascii="Times New Roman" w:hAnsi="Times New Roman" w:cs="Times New Roman"/>
          <w:color w:val="auto"/>
          <w:sz w:val="20"/>
          <w:lang w:val="en-US"/>
        </w:rPr>
        <w:t>Illness deterioration*</w:t>
      </w:r>
      <w:r w:rsidRPr="009869FF">
        <w:rPr>
          <w:rFonts w:ascii="Times New Roman" w:hAnsi="Times New Roman" w:cs="Times New Roman"/>
          <w:color w:val="auto"/>
          <w:sz w:val="20"/>
          <w:lang w:val="en-US"/>
        </w:rPr>
        <w:t xml:space="preserve"> </w:t>
      </w:r>
      <w:r w:rsidR="007B120D" w:rsidRPr="009869FF">
        <w:rPr>
          <w:rFonts w:ascii="Times New Roman" w:hAnsi="Times New Roman" w:cs="Times New Roman"/>
          <w:color w:val="auto"/>
          <w:sz w:val="20"/>
          <w:szCs w:val="20"/>
          <w:lang w:val="en-US"/>
        </w:rPr>
        <w:t>in patients consulting in primary care with LRTI treated with amoxicillin versus placebo.</w:t>
      </w:r>
    </w:p>
    <w:tbl>
      <w:tblPr>
        <w:tblStyle w:val="LightShading"/>
        <w:tblW w:w="0" w:type="auto"/>
        <w:tblLook w:val="04A0" w:firstRow="1" w:lastRow="0" w:firstColumn="1" w:lastColumn="0" w:noHBand="0" w:noVBand="1"/>
      </w:tblPr>
      <w:tblGrid>
        <w:gridCol w:w="3091"/>
        <w:gridCol w:w="1205"/>
        <w:gridCol w:w="972"/>
        <w:gridCol w:w="1698"/>
        <w:gridCol w:w="850"/>
        <w:gridCol w:w="2365"/>
        <w:gridCol w:w="850"/>
      </w:tblGrid>
      <w:tr w:rsidR="004E3405" w:rsidRPr="00411436" w14:paraId="566A84C6" w14:textId="77777777" w:rsidTr="00B43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single" w:sz="4" w:space="0" w:color="auto"/>
            </w:tcBorders>
            <w:shd w:val="clear" w:color="auto" w:fill="auto"/>
            <w:vAlign w:val="center"/>
          </w:tcPr>
          <w:p w14:paraId="4731D8A2" w14:textId="77777777" w:rsidR="004E3405" w:rsidRPr="009869FF" w:rsidRDefault="004E3405" w:rsidP="00AB00DA">
            <w:pPr>
              <w:spacing w:line="480" w:lineRule="auto"/>
              <w:jc w:val="center"/>
              <w:rPr>
                <w:rFonts w:ascii="Times New Roman" w:hAnsi="Times New Roman" w:cs="Times New Roman"/>
                <w:sz w:val="20"/>
                <w:szCs w:val="20"/>
                <w:lang w:val="en-US"/>
              </w:rPr>
            </w:pPr>
          </w:p>
        </w:tc>
        <w:tc>
          <w:tcPr>
            <w:tcW w:w="0" w:type="auto"/>
            <w:tcBorders>
              <w:bottom w:val="single" w:sz="4" w:space="0" w:color="auto"/>
            </w:tcBorders>
            <w:shd w:val="clear" w:color="auto" w:fill="auto"/>
            <w:vAlign w:val="center"/>
          </w:tcPr>
          <w:p w14:paraId="5E509A43"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Amoxicillin</w:t>
            </w:r>
          </w:p>
        </w:tc>
        <w:tc>
          <w:tcPr>
            <w:tcW w:w="0" w:type="auto"/>
            <w:tcBorders>
              <w:bottom w:val="single" w:sz="4" w:space="0" w:color="auto"/>
              <w:right w:val="single" w:sz="4" w:space="0" w:color="auto"/>
            </w:tcBorders>
            <w:shd w:val="clear" w:color="auto" w:fill="auto"/>
            <w:vAlign w:val="center"/>
          </w:tcPr>
          <w:p w14:paraId="553AED41"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Placebo</w:t>
            </w:r>
          </w:p>
        </w:tc>
        <w:tc>
          <w:tcPr>
            <w:tcW w:w="0" w:type="auto"/>
            <w:tcBorders>
              <w:left w:val="single" w:sz="4" w:space="0" w:color="auto"/>
              <w:bottom w:val="single" w:sz="4" w:space="0" w:color="auto"/>
            </w:tcBorders>
            <w:shd w:val="clear" w:color="auto" w:fill="auto"/>
            <w:vAlign w:val="center"/>
          </w:tcPr>
          <w:p w14:paraId="50ACCC8D"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9869FF">
              <w:rPr>
                <w:rFonts w:ascii="Times New Roman" w:hAnsi="Times New Roman" w:cs="Times New Roman"/>
                <w:sz w:val="20"/>
                <w:szCs w:val="20"/>
                <w:lang w:val="en-US"/>
              </w:rPr>
              <w:t>Interaction term</w:t>
            </w:r>
            <w:r w:rsidRPr="009869FF">
              <w:rPr>
                <w:rFonts w:ascii="Times New Roman" w:hAnsi="Times New Roman" w:cs="Times New Roman"/>
                <w:sz w:val="20"/>
                <w:szCs w:val="20"/>
                <w:vertAlign w:val="superscript"/>
                <w:lang w:val="en-US"/>
              </w:rPr>
              <w:t>a</w:t>
            </w:r>
            <w:r w:rsidRPr="009869FF">
              <w:rPr>
                <w:rFonts w:ascii="Times New Roman" w:hAnsi="Times New Roman" w:cs="Times New Roman"/>
                <w:sz w:val="20"/>
                <w:szCs w:val="20"/>
                <w:lang w:val="en-US"/>
              </w:rPr>
              <w:br/>
              <w:t>[95% CI]</w:t>
            </w:r>
          </w:p>
        </w:tc>
        <w:tc>
          <w:tcPr>
            <w:tcW w:w="0" w:type="auto"/>
            <w:tcBorders>
              <w:bottom w:val="single" w:sz="4" w:space="0" w:color="auto"/>
            </w:tcBorders>
            <w:shd w:val="clear" w:color="auto" w:fill="auto"/>
            <w:vAlign w:val="center"/>
          </w:tcPr>
          <w:p w14:paraId="10301352"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p-value</w:t>
            </w:r>
          </w:p>
        </w:tc>
        <w:tc>
          <w:tcPr>
            <w:tcW w:w="0" w:type="auto"/>
            <w:tcBorders>
              <w:bottom w:val="single" w:sz="4" w:space="0" w:color="auto"/>
            </w:tcBorders>
            <w:shd w:val="clear" w:color="auto" w:fill="auto"/>
            <w:vAlign w:val="center"/>
          </w:tcPr>
          <w:p w14:paraId="1F61D8F4"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9869FF">
              <w:rPr>
                <w:rFonts w:ascii="Times New Roman" w:hAnsi="Times New Roman" w:cs="Times New Roman"/>
                <w:sz w:val="20"/>
                <w:szCs w:val="20"/>
                <w:lang w:val="en-US"/>
              </w:rPr>
              <w:t>Odds ratio for subgroup</w:t>
            </w:r>
            <w:r w:rsidRPr="009869FF">
              <w:rPr>
                <w:rFonts w:ascii="Times New Roman" w:hAnsi="Times New Roman" w:cs="Times New Roman"/>
                <w:sz w:val="20"/>
                <w:szCs w:val="20"/>
                <w:vertAlign w:val="superscript"/>
                <w:lang w:val="en-US"/>
              </w:rPr>
              <w:t>a</w:t>
            </w:r>
            <w:r w:rsidRPr="009869FF">
              <w:rPr>
                <w:rFonts w:ascii="Times New Roman" w:hAnsi="Times New Roman" w:cs="Times New Roman"/>
                <w:sz w:val="20"/>
                <w:szCs w:val="20"/>
                <w:lang w:val="en-US"/>
              </w:rPr>
              <w:t xml:space="preserve"> </w:t>
            </w:r>
            <w:r w:rsidRPr="009869FF">
              <w:rPr>
                <w:rFonts w:ascii="Times New Roman" w:hAnsi="Times New Roman" w:cs="Times New Roman"/>
                <w:sz w:val="20"/>
                <w:szCs w:val="20"/>
                <w:lang w:val="en-US"/>
              </w:rPr>
              <w:br/>
              <w:t>[95% CI]</w:t>
            </w:r>
          </w:p>
        </w:tc>
        <w:tc>
          <w:tcPr>
            <w:tcW w:w="0" w:type="auto"/>
            <w:tcBorders>
              <w:bottom w:val="single" w:sz="4" w:space="0" w:color="auto"/>
            </w:tcBorders>
            <w:shd w:val="clear" w:color="auto" w:fill="auto"/>
            <w:vAlign w:val="center"/>
          </w:tcPr>
          <w:p w14:paraId="07CCC9E8" w14:textId="77777777" w:rsidR="004E3405" w:rsidRPr="009869FF" w:rsidRDefault="004E3405" w:rsidP="00AB00DA">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p-value</w:t>
            </w:r>
          </w:p>
        </w:tc>
      </w:tr>
      <w:tr w:rsidR="004E3405" w:rsidRPr="00411436" w14:paraId="1AD360B1"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right w:val="single" w:sz="4" w:space="0" w:color="auto"/>
            </w:tcBorders>
            <w:shd w:val="clear" w:color="auto" w:fill="auto"/>
            <w:vAlign w:val="center"/>
          </w:tcPr>
          <w:p w14:paraId="4F74824F" w14:textId="77777777"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Whole cohort (n=2024)</w:t>
            </w:r>
          </w:p>
        </w:tc>
        <w:tc>
          <w:tcPr>
            <w:tcW w:w="0" w:type="auto"/>
            <w:tcBorders>
              <w:top w:val="single" w:sz="4" w:space="0" w:color="auto"/>
              <w:bottom w:val="nil"/>
            </w:tcBorders>
            <w:shd w:val="clear" w:color="auto" w:fill="auto"/>
            <w:vAlign w:val="center"/>
          </w:tcPr>
          <w:p w14:paraId="43B7FD7F"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162/1019</w:t>
            </w:r>
          </w:p>
        </w:tc>
        <w:tc>
          <w:tcPr>
            <w:tcW w:w="0" w:type="auto"/>
            <w:tcBorders>
              <w:top w:val="single" w:sz="4" w:space="0" w:color="auto"/>
              <w:bottom w:val="nil"/>
              <w:right w:val="single" w:sz="4" w:space="0" w:color="auto"/>
            </w:tcBorders>
            <w:shd w:val="clear" w:color="auto" w:fill="auto"/>
            <w:vAlign w:val="center"/>
          </w:tcPr>
          <w:p w14:paraId="0484C11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193/1005</w:t>
            </w:r>
          </w:p>
        </w:tc>
        <w:tc>
          <w:tcPr>
            <w:tcW w:w="0" w:type="auto"/>
            <w:tcBorders>
              <w:top w:val="single" w:sz="4" w:space="0" w:color="auto"/>
              <w:left w:val="single" w:sz="4" w:space="0" w:color="auto"/>
              <w:bottom w:val="nil"/>
            </w:tcBorders>
            <w:shd w:val="clear" w:color="auto" w:fill="auto"/>
            <w:vAlign w:val="center"/>
          </w:tcPr>
          <w:p w14:paraId="73F03B8F"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nil"/>
            </w:tcBorders>
            <w:shd w:val="clear" w:color="auto" w:fill="auto"/>
            <w:vAlign w:val="center"/>
          </w:tcPr>
          <w:p w14:paraId="6229E398"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tc>
        <w:tc>
          <w:tcPr>
            <w:tcW w:w="0" w:type="auto"/>
            <w:tcBorders>
              <w:top w:val="single" w:sz="4" w:space="0" w:color="auto"/>
              <w:bottom w:val="nil"/>
            </w:tcBorders>
            <w:shd w:val="clear" w:color="auto" w:fill="auto"/>
            <w:vAlign w:val="center"/>
          </w:tcPr>
          <w:p w14:paraId="7C0D27CA"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0.80 [0.63 – 1.00]</w:t>
            </w:r>
          </w:p>
        </w:tc>
        <w:tc>
          <w:tcPr>
            <w:tcW w:w="0" w:type="auto"/>
            <w:tcBorders>
              <w:top w:val="single" w:sz="4" w:space="0" w:color="auto"/>
              <w:bottom w:val="nil"/>
            </w:tcBorders>
            <w:shd w:val="clear" w:color="auto" w:fill="auto"/>
            <w:vAlign w:val="center"/>
          </w:tcPr>
          <w:p w14:paraId="1FBC6DF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0.051</w:t>
            </w:r>
          </w:p>
        </w:tc>
      </w:tr>
      <w:tr w:rsidR="004E3405" w:rsidRPr="00411436" w14:paraId="55DF6947"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3A31367A" w14:textId="463EE4E6" w:rsidR="004E3405" w:rsidRPr="009869FF" w:rsidRDefault="00421820"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Confirmed infection </w:t>
            </w:r>
            <w:r w:rsidR="004E3405" w:rsidRPr="009869FF">
              <w:rPr>
                <w:rFonts w:ascii="Times New Roman" w:hAnsi="Times New Roman" w:cs="Times New Roman"/>
                <w:sz w:val="20"/>
                <w:szCs w:val="20"/>
                <w:lang w:val="en-US"/>
              </w:rPr>
              <w:t>(n=1292)</w:t>
            </w:r>
          </w:p>
        </w:tc>
        <w:tc>
          <w:tcPr>
            <w:tcW w:w="0" w:type="auto"/>
            <w:tcBorders>
              <w:top w:val="nil"/>
              <w:bottom w:val="nil"/>
            </w:tcBorders>
            <w:shd w:val="clear" w:color="auto" w:fill="auto"/>
            <w:vAlign w:val="center"/>
          </w:tcPr>
          <w:p w14:paraId="0D03A770"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100/652</w:t>
            </w:r>
          </w:p>
        </w:tc>
        <w:tc>
          <w:tcPr>
            <w:tcW w:w="0" w:type="auto"/>
            <w:tcBorders>
              <w:top w:val="nil"/>
              <w:bottom w:val="nil"/>
              <w:right w:val="single" w:sz="4" w:space="0" w:color="auto"/>
            </w:tcBorders>
            <w:shd w:val="clear" w:color="auto" w:fill="auto"/>
            <w:vAlign w:val="center"/>
          </w:tcPr>
          <w:p w14:paraId="603B213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137/640</w:t>
            </w:r>
          </w:p>
        </w:tc>
        <w:tc>
          <w:tcPr>
            <w:tcW w:w="0" w:type="auto"/>
            <w:tcBorders>
              <w:top w:val="nil"/>
              <w:left w:val="single" w:sz="4" w:space="0" w:color="auto"/>
              <w:bottom w:val="nil"/>
            </w:tcBorders>
            <w:shd w:val="clear" w:color="auto" w:fill="auto"/>
            <w:vAlign w:val="center"/>
          </w:tcPr>
          <w:p w14:paraId="57773225"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0.58 [0.36-0.95]</w:t>
            </w:r>
          </w:p>
        </w:tc>
        <w:tc>
          <w:tcPr>
            <w:tcW w:w="0" w:type="auto"/>
            <w:tcBorders>
              <w:top w:val="nil"/>
              <w:bottom w:val="nil"/>
            </w:tcBorders>
            <w:shd w:val="clear" w:color="auto" w:fill="auto"/>
            <w:vAlign w:val="center"/>
          </w:tcPr>
          <w:p w14:paraId="12CBA17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0.029</w:t>
            </w:r>
          </w:p>
        </w:tc>
        <w:tc>
          <w:tcPr>
            <w:tcW w:w="0" w:type="auto"/>
            <w:tcBorders>
              <w:top w:val="nil"/>
              <w:bottom w:val="nil"/>
            </w:tcBorders>
            <w:shd w:val="clear" w:color="auto" w:fill="auto"/>
            <w:vAlign w:val="center"/>
          </w:tcPr>
          <w:p w14:paraId="28FF0F67"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0.67 [0.50-0.88]</w:t>
            </w:r>
          </w:p>
        </w:tc>
        <w:tc>
          <w:tcPr>
            <w:tcW w:w="0" w:type="auto"/>
            <w:tcBorders>
              <w:top w:val="nil"/>
              <w:bottom w:val="nil"/>
            </w:tcBorders>
            <w:shd w:val="clear" w:color="auto" w:fill="auto"/>
            <w:vAlign w:val="center"/>
          </w:tcPr>
          <w:p w14:paraId="5BFEB7D6"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0.005</w:t>
            </w:r>
          </w:p>
        </w:tc>
      </w:tr>
      <w:tr w:rsidR="004E3405" w:rsidRPr="00411436" w14:paraId="585B93D5"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76D6AF24" w14:textId="2D504A82"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Bacterial </w:t>
            </w:r>
            <w:r w:rsidR="00421820" w:rsidRPr="009869FF">
              <w:rPr>
                <w:rFonts w:ascii="Times New Roman" w:hAnsi="Times New Roman" w:cs="Times New Roman"/>
                <w:sz w:val="20"/>
                <w:szCs w:val="20"/>
                <w:lang w:val="en-US"/>
              </w:rPr>
              <w:t xml:space="preserve">infection </w:t>
            </w:r>
            <w:r w:rsidRPr="009869FF">
              <w:rPr>
                <w:rFonts w:ascii="Times New Roman" w:hAnsi="Times New Roman" w:cs="Times New Roman"/>
                <w:sz w:val="20"/>
                <w:szCs w:val="20"/>
                <w:lang w:val="en-US"/>
              </w:rPr>
              <w:t>(n=420)</w:t>
            </w:r>
          </w:p>
        </w:tc>
        <w:tc>
          <w:tcPr>
            <w:tcW w:w="0" w:type="auto"/>
            <w:tcBorders>
              <w:top w:val="nil"/>
              <w:bottom w:val="nil"/>
            </w:tcBorders>
            <w:shd w:val="clear" w:color="auto" w:fill="auto"/>
            <w:vAlign w:val="center"/>
          </w:tcPr>
          <w:p w14:paraId="2509FCEE"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30/189</w:t>
            </w:r>
          </w:p>
        </w:tc>
        <w:tc>
          <w:tcPr>
            <w:tcW w:w="0" w:type="auto"/>
            <w:tcBorders>
              <w:top w:val="nil"/>
              <w:bottom w:val="nil"/>
              <w:right w:val="single" w:sz="4" w:space="0" w:color="auto"/>
            </w:tcBorders>
            <w:shd w:val="clear" w:color="auto" w:fill="auto"/>
            <w:vAlign w:val="center"/>
          </w:tcPr>
          <w:p w14:paraId="0B38EBE3"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67/231</w:t>
            </w:r>
          </w:p>
        </w:tc>
        <w:tc>
          <w:tcPr>
            <w:tcW w:w="0" w:type="auto"/>
            <w:tcBorders>
              <w:top w:val="nil"/>
              <w:left w:val="single" w:sz="4" w:space="0" w:color="auto"/>
              <w:bottom w:val="nil"/>
            </w:tcBorders>
            <w:shd w:val="clear" w:color="auto" w:fill="auto"/>
            <w:vAlign w:val="center"/>
          </w:tcPr>
          <w:p w14:paraId="21BE2A80"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0.47 [0.27-0.82]</w:t>
            </w:r>
          </w:p>
        </w:tc>
        <w:tc>
          <w:tcPr>
            <w:tcW w:w="0" w:type="auto"/>
            <w:tcBorders>
              <w:top w:val="nil"/>
              <w:bottom w:val="nil"/>
            </w:tcBorders>
            <w:shd w:val="clear" w:color="auto" w:fill="auto"/>
            <w:vAlign w:val="center"/>
          </w:tcPr>
          <w:p w14:paraId="17712B79"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0.007</w:t>
            </w:r>
          </w:p>
        </w:tc>
        <w:tc>
          <w:tcPr>
            <w:tcW w:w="0" w:type="auto"/>
            <w:tcBorders>
              <w:top w:val="nil"/>
              <w:bottom w:val="nil"/>
            </w:tcBorders>
            <w:shd w:val="clear" w:color="auto" w:fill="auto"/>
            <w:vAlign w:val="center"/>
          </w:tcPr>
          <w:p w14:paraId="6B9D728F"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0.46 [0.29-0.75]</w:t>
            </w:r>
          </w:p>
        </w:tc>
        <w:tc>
          <w:tcPr>
            <w:tcW w:w="0" w:type="auto"/>
            <w:tcBorders>
              <w:top w:val="nil"/>
              <w:bottom w:val="nil"/>
            </w:tcBorders>
            <w:shd w:val="clear" w:color="auto" w:fill="auto"/>
            <w:vAlign w:val="center"/>
          </w:tcPr>
          <w:p w14:paraId="1240BB3B"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0.002</w:t>
            </w:r>
          </w:p>
        </w:tc>
      </w:tr>
      <w:tr w:rsidR="004E3405" w:rsidRPr="00411436" w14:paraId="34FE9E02"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4C434492" w14:textId="57B93213" w:rsidR="004E3405" w:rsidRPr="009869FF" w:rsidRDefault="009D322A" w:rsidP="00421820">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Purely</w:t>
            </w:r>
            <w:r w:rsidR="00421820" w:rsidRPr="009869FF">
              <w:rPr>
                <w:rFonts w:ascii="Times New Roman" w:hAnsi="Times New Roman" w:cs="Times New Roman"/>
                <w:sz w:val="20"/>
                <w:szCs w:val="20"/>
                <w:lang w:val="en-US"/>
              </w:rPr>
              <w:t xml:space="preserve"> b</w:t>
            </w:r>
            <w:r w:rsidR="004E3405" w:rsidRPr="009869FF">
              <w:rPr>
                <w:rFonts w:ascii="Times New Roman" w:hAnsi="Times New Roman" w:cs="Times New Roman"/>
                <w:sz w:val="20"/>
                <w:szCs w:val="20"/>
                <w:lang w:val="en-US"/>
              </w:rPr>
              <w:t>acterial</w:t>
            </w:r>
            <w:r w:rsidR="00421820" w:rsidRPr="009869FF">
              <w:rPr>
                <w:rFonts w:ascii="Times New Roman" w:hAnsi="Times New Roman" w:cs="Times New Roman"/>
                <w:sz w:val="20"/>
                <w:szCs w:val="20"/>
                <w:lang w:val="en-US"/>
              </w:rPr>
              <w:t xml:space="preserve"> infection </w:t>
            </w:r>
            <w:r w:rsidR="004E3405" w:rsidRPr="009869FF">
              <w:rPr>
                <w:rFonts w:ascii="Times New Roman" w:hAnsi="Times New Roman" w:cs="Times New Roman"/>
                <w:sz w:val="20"/>
                <w:szCs w:val="20"/>
                <w:lang w:val="en-US"/>
              </w:rPr>
              <w:t>(n=222)</w:t>
            </w:r>
          </w:p>
        </w:tc>
        <w:tc>
          <w:tcPr>
            <w:tcW w:w="0" w:type="auto"/>
            <w:tcBorders>
              <w:top w:val="nil"/>
              <w:bottom w:val="nil"/>
            </w:tcBorders>
            <w:shd w:val="clear" w:color="auto" w:fill="auto"/>
            <w:vAlign w:val="center"/>
          </w:tcPr>
          <w:p w14:paraId="4BAA67FC"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21/100</w:t>
            </w:r>
          </w:p>
        </w:tc>
        <w:tc>
          <w:tcPr>
            <w:tcW w:w="0" w:type="auto"/>
            <w:tcBorders>
              <w:top w:val="nil"/>
              <w:bottom w:val="nil"/>
              <w:right w:val="single" w:sz="4" w:space="0" w:color="auto"/>
            </w:tcBorders>
            <w:shd w:val="clear" w:color="auto" w:fill="auto"/>
            <w:vAlign w:val="center"/>
          </w:tcPr>
          <w:p w14:paraId="63640B4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32/122</w:t>
            </w:r>
          </w:p>
        </w:tc>
        <w:tc>
          <w:tcPr>
            <w:tcW w:w="0" w:type="auto"/>
            <w:tcBorders>
              <w:top w:val="nil"/>
              <w:left w:val="single" w:sz="4" w:space="0" w:color="auto"/>
              <w:bottom w:val="nil"/>
            </w:tcBorders>
            <w:shd w:val="clear" w:color="auto" w:fill="auto"/>
            <w:vAlign w:val="center"/>
          </w:tcPr>
          <w:p w14:paraId="1012AA99"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0.91 [0.46-1.79]</w:t>
            </w:r>
          </w:p>
        </w:tc>
        <w:tc>
          <w:tcPr>
            <w:tcW w:w="0" w:type="auto"/>
            <w:tcBorders>
              <w:top w:val="nil"/>
              <w:bottom w:val="nil"/>
            </w:tcBorders>
            <w:shd w:val="clear" w:color="auto" w:fill="auto"/>
            <w:vAlign w:val="center"/>
          </w:tcPr>
          <w:p w14:paraId="37275B57"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0.792</w:t>
            </w:r>
          </w:p>
        </w:tc>
        <w:tc>
          <w:tcPr>
            <w:tcW w:w="0" w:type="auto"/>
            <w:tcBorders>
              <w:top w:val="nil"/>
              <w:bottom w:val="nil"/>
            </w:tcBorders>
            <w:shd w:val="clear" w:color="auto" w:fill="auto"/>
            <w:vAlign w:val="center"/>
          </w:tcPr>
          <w:p w14:paraId="7BE7F570"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0.75 [0.40-1.40]</w:t>
            </w:r>
          </w:p>
        </w:tc>
        <w:tc>
          <w:tcPr>
            <w:tcW w:w="0" w:type="auto"/>
            <w:tcBorders>
              <w:top w:val="nil"/>
              <w:bottom w:val="nil"/>
            </w:tcBorders>
            <w:shd w:val="clear" w:color="auto" w:fill="auto"/>
            <w:vAlign w:val="center"/>
          </w:tcPr>
          <w:p w14:paraId="0CBFCBEB"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0.364</w:t>
            </w:r>
          </w:p>
        </w:tc>
      </w:tr>
      <w:tr w:rsidR="004E3405" w:rsidRPr="00411436" w14:paraId="6EEA2A1D"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27008FF0" w14:textId="2C93A0CB" w:rsidR="004E3405" w:rsidRPr="009869FF" w:rsidRDefault="004E3405"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Viral </w:t>
            </w:r>
            <w:r w:rsidR="00421820" w:rsidRPr="009869FF">
              <w:rPr>
                <w:rFonts w:ascii="Times New Roman" w:hAnsi="Times New Roman" w:cs="Times New Roman"/>
                <w:sz w:val="20"/>
                <w:szCs w:val="20"/>
                <w:lang w:val="en-US"/>
              </w:rPr>
              <w:t xml:space="preserve">infection </w:t>
            </w:r>
            <w:r w:rsidRPr="009869FF">
              <w:rPr>
                <w:rFonts w:ascii="Times New Roman" w:hAnsi="Times New Roman" w:cs="Times New Roman"/>
                <w:sz w:val="20"/>
                <w:szCs w:val="20"/>
                <w:lang w:val="en-US"/>
              </w:rPr>
              <w:t>(n=1000)</w:t>
            </w:r>
          </w:p>
        </w:tc>
        <w:tc>
          <w:tcPr>
            <w:tcW w:w="0" w:type="auto"/>
            <w:tcBorders>
              <w:top w:val="nil"/>
              <w:bottom w:val="nil"/>
            </w:tcBorders>
            <w:shd w:val="clear" w:color="auto" w:fill="auto"/>
            <w:vAlign w:val="center"/>
          </w:tcPr>
          <w:p w14:paraId="5B9EC28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72/514</w:t>
            </w:r>
          </w:p>
        </w:tc>
        <w:tc>
          <w:tcPr>
            <w:tcW w:w="0" w:type="auto"/>
            <w:tcBorders>
              <w:top w:val="nil"/>
              <w:bottom w:val="nil"/>
              <w:right w:val="single" w:sz="4" w:space="0" w:color="auto"/>
            </w:tcBorders>
            <w:shd w:val="clear" w:color="auto" w:fill="auto"/>
            <w:vAlign w:val="center"/>
          </w:tcPr>
          <w:p w14:paraId="749994CC"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98/486</w:t>
            </w:r>
          </w:p>
        </w:tc>
        <w:tc>
          <w:tcPr>
            <w:tcW w:w="0" w:type="auto"/>
            <w:tcBorders>
              <w:top w:val="nil"/>
              <w:left w:val="single" w:sz="4" w:space="0" w:color="auto"/>
              <w:bottom w:val="nil"/>
            </w:tcBorders>
            <w:shd w:val="clear" w:color="auto" w:fill="auto"/>
            <w:vAlign w:val="center"/>
          </w:tcPr>
          <w:p w14:paraId="42EE5B8F"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0.66 [0.41-1.04]</w:t>
            </w:r>
          </w:p>
        </w:tc>
        <w:tc>
          <w:tcPr>
            <w:tcW w:w="0" w:type="auto"/>
            <w:tcBorders>
              <w:top w:val="nil"/>
              <w:bottom w:val="nil"/>
            </w:tcBorders>
            <w:shd w:val="clear" w:color="auto" w:fill="auto"/>
            <w:vAlign w:val="center"/>
          </w:tcPr>
          <w:p w14:paraId="4D3B43C2"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0.075</w:t>
            </w:r>
          </w:p>
        </w:tc>
        <w:tc>
          <w:tcPr>
            <w:tcW w:w="0" w:type="auto"/>
            <w:tcBorders>
              <w:top w:val="nil"/>
              <w:bottom w:val="nil"/>
            </w:tcBorders>
            <w:shd w:val="clear" w:color="auto" w:fill="auto"/>
            <w:vAlign w:val="center"/>
          </w:tcPr>
          <w:p w14:paraId="75A335E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0.64 [0.46-0.90]</w:t>
            </w:r>
          </w:p>
        </w:tc>
        <w:tc>
          <w:tcPr>
            <w:tcW w:w="0" w:type="auto"/>
            <w:tcBorders>
              <w:top w:val="nil"/>
              <w:bottom w:val="nil"/>
            </w:tcBorders>
            <w:shd w:val="clear" w:color="auto" w:fill="auto"/>
            <w:vAlign w:val="center"/>
          </w:tcPr>
          <w:p w14:paraId="1157C340"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0.010</w:t>
            </w:r>
          </w:p>
        </w:tc>
      </w:tr>
      <w:tr w:rsidR="004E3405" w:rsidRPr="00411436" w14:paraId="240D73C2"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285E9FC2" w14:textId="30472E9D" w:rsidR="004E3405" w:rsidRPr="009869FF" w:rsidRDefault="009D322A"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Purely</w:t>
            </w:r>
            <w:r w:rsidR="00421820" w:rsidRPr="009869FF">
              <w:rPr>
                <w:rFonts w:ascii="Times New Roman" w:hAnsi="Times New Roman" w:cs="Times New Roman"/>
                <w:sz w:val="20"/>
                <w:szCs w:val="20"/>
                <w:lang w:val="en-US"/>
              </w:rPr>
              <w:t xml:space="preserve"> v</w:t>
            </w:r>
            <w:r w:rsidR="004E3405" w:rsidRPr="009869FF">
              <w:rPr>
                <w:rFonts w:ascii="Times New Roman" w:hAnsi="Times New Roman" w:cs="Times New Roman"/>
                <w:sz w:val="20"/>
                <w:szCs w:val="20"/>
                <w:lang w:val="en-US"/>
              </w:rPr>
              <w:t>iral</w:t>
            </w:r>
            <w:r w:rsidR="00421820" w:rsidRPr="009869FF">
              <w:rPr>
                <w:rFonts w:ascii="Times New Roman" w:hAnsi="Times New Roman" w:cs="Times New Roman"/>
                <w:sz w:val="20"/>
                <w:szCs w:val="20"/>
                <w:lang w:val="en-US"/>
              </w:rPr>
              <w:t xml:space="preserve"> infection </w:t>
            </w:r>
            <w:r w:rsidR="004E3405" w:rsidRPr="009869FF">
              <w:rPr>
                <w:rFonts w:ascii="Times New Roman" w:hAnsi="Times New Roman" w:cs="Times New Roman"/>
                <w:sz w:val="20"/>
                <w:szCs w:val="20"/>
                <w:lang w:val="en-US"/>
              </w:rPr>
              <w:t>(n=802)</w:t>
            </w:r>
          </w:p>
        </w:tc>
        <w:tc>
          <w:tcPr>
            <w:tcW w:w="0" w:type="auto"/>
            <w:tcBorders>
              <w:top w:val="nil"/>
              <w:bottom w:val="nil"/>
            </w:tcBorders>
            <w:shd w:val="clear" w:color="auto" w:fill="auto"/>
            <w:vAlign w:val="center"/>
          </w:tcPr>
          <w:p w14:paraId="5123ADAB"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63/425</w:t>
            </w:r>
          </w:p>
        </w:tc>
        <w:tc>
          <w:tcPr>
            <w:tcW w:w="0" w:type="auto"/>
            <w:tcBorders>
              <w:top w:val="nil"/>
              <w:bottom w:val="nil"/>
              <w:right w:val="single" w:sz="4" w:space="0" w:color="auto"/>
            </w:tcBorders>
            <w:shd w:val="clear" w:color="auto" w:fill="auto"/>
            <w:vAlign w:val="center"/>
          </w:tcPr>
          <w:p w14:paraId="60CA4AF1"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63/377</w:t>
            </w:r>
          </w:p>
        </w:tc>
        <w:tc>
          <w:tcPr>
            <w:tcW w:w="0" w:type="auto"/>
            <w:tcBorders>
              <w:top w:val="nil"/>
              <w:left w:val="single" w:sz="4" w:space="0" w:color="auto"/>
              <w:bottom w:val="nil"/>
            </w:tcBorders>
            <w:shd w:val="clear" w:color="auto" w:fill="auto"/>
            <w:vAlign w:val="center"/>
          </w:tcPr>
          <w:p w14:paraId="4BA9E6E0"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1.12 [0.69-1.81]</w:t>
            </w:r>
          </w:p>
        </w:tc>
        <w:tc>
          <w:tcPr>
            <w:tcW w:w="0" w:type="auto"/>
            <w:tcBorders>
              <w:top w:val="nil"/>
              <w:bottom w:val="nil"/>
            </w:tcBorders>
            <w:shd w:val="clear" w:color="auto" w:fill="auto"/>
            <w:vAlign w:val="center"/>
          </w:tcPr>
          <w:p w14:paraId="500B0BB8"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0.639</w:t>
            </w:r>
          </w:p>
        </w:tc>
        <w:tc>
          <w:tcPr>
            <w:tcW w:w="0" w:type="auto"/>
            <w:tcBorders>
              <w:top w:val="nil"/>
              <w:bottom w:val="nil"/>
            </w:tcBorders>
            <w:shd w:val="clear" w:color="auto" w:fill="auto"/>
            <w:vAlign w:val="center"/>
          </w:tcPr>
          <w:p w14:paraId="52CD84B5"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0.87 [0.59-1.27]</w:t>
            </w:r>
          </w:p>
        </w:tc>
        <w:tc>
          <w:tcPr>
            <w:tcW w:w="0" w:type="auto"/>
            <w:tcBorders>
              <w:top w:val="nil"/>
              <w:bottom w:val="nil"/>
            </w:tcBorders>
            <w:shd w:val="clear" w:color="auto" w:fill="auto"/>
            <w:vAlign w:val="center"/>
          </w:tcPr>
          <w:p w14:paraId="3168FF0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0.464</w:t>
            </w:r>
          </w:p>
        </w:tc>
      </w:tr>
      <w:tr w:rsidR="004E3405" w:rsidRPr="00411436" w14:paraId="014E02DF"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331EB1BE" w14:textId="35D402DF" w:rsidR="004E3405" w:rsidRPr="009869FF" w:rsidRDefault="00421820" w:rsidP="00AB00DA">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Combined infection </w:t>
            </w:r>
            <w:r w:rsidR="004E3405" w:rsidRPr="009869FF">
              <w:rPr>
                <w:rFonts w:ascii="Times New Roman" w:hAnsi="Times New Roman" w:cs="Times New Roman"/>
                <w:sz w:val="20"/>
                <w:szCs w:val="20"/>
                <w:lang w:val="en-US"/>
              </w:rPr>
              <w:t xml:space="preserve"> (n=198)</w:t>
            </w:r>
          </w:p>
        </w:tc>
        <w:tc>
          <w:tcPr>
            <w:tcW w:w="0" w:type="auto"/>
            <w:tcBorders>
              <w:top w:val="nil"/>
              <w:bottom w:val="nil"/>
            </w:tcBorders>
            <w:shd w:val="clear" w:color="auto" w:fill="auto"/>
            <w:vAlign w:val="center"/>
          </w:tcPr>
          <w:p w14:paraId="3B959ED0"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9/89</w:t>
            </w:r>
          </w:p>
        </w:tc>
        <w:tc>
          <w:tcPr>
            <w:tcW w:w="0" w:type="auto"/>
            <w:tcBorders>
              <w:top w:val="nil"/>
              <w:bottom w:val="nil"/>
              <w:right w:val="single" w:sz="4" w:space="0" w:color="auto"/>
            </w:tcBorders>
            <w:shd w:val="clear" w:color="auto" w:fill="auto"/>
            <w:vAlign w:val="center"/>
          </w:tcPr>
          <w:p w14:paraId="75FA74C4"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35/109</w:t>
            </w:r>
          </w:p>
        </w:tc>
        <w:tc>
          <w:tcPr>
            <w:tcW w:w="0" w:type="auto"/>
            <w:tcBorders>
              <w:top w:val="nil"/>
              <w:left w:val="single" w:sz="4" w:space="0" w:color="auto"/>
              <w:bottom w:val="nil"/>
            </w:tcBorders>
            <w:shd w:val="clear" w:color="auto" w:fill="auto"/>
            <w:vAlign w:val="center"/>
          </w:tcPr>
          <w:p w14:paraId="245E6FED"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0.26 [0.11-0.59]</w:t>
            </w:r>
          </w:p>
        </w:tc>
        <w:tc>
          <w:tcPr>
            <w:tcW w:w="0" w:type="auto"/>
            <w:tcBorders>
              <w:top w:val="nil"/>
              <w:bottom w:val="nil"/>
            </w:tcBorders>
            <w:shd w:val="clear" w:color="auto" w:fill="auto"/>
            <w:vAlign w:val="center"/>
          </w:tcPr>
          <w:p w14:paraId="55F8A027"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0.001</w:t>
            </w:r>
          </w:p>
        </w:tc>
        <w:tc>
          <w:tcPr>
            <w:tcW w:w="0" w:type="auto"/>
            <w:tcBorders>
              <w:top w:val="nil"/>
              <w:bottom w:val="nil"/>
            </w:tcBorders>
            <w:shd w:val="clear" w:color="auto" w:fill="auto"/>
            <w:vAlign w:val="center"/>
          </w:tcPr>
          <w:p w14:paraId="3E24D5D4"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0.24 [0.11-0.53]</w:t>
            </w:r>
          </w:p>
        </w:tc>
        <w:tc>
          <w:tcPr>
            <w:tcW w:w="0" w:type="auto"/>
            <w:tcBorders>
              <w:top w:val="nil"/>
              <w:bottom w:val="nil"/>
            </w:tcBorders>
            <w:shd w:val="clear" w:color="auto" w:fill="auto"/>
            <w:vAlign w:val="center"/>
          </w:tcPr>
          <w:p w14:paraId="262C01CE"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&lt;0.001</w:t>
            </w:r>
          </w:p>
        </w:tc>
      </w:tr>
      <w:tr w:rsidR="004E3405" w:rsidRPr="00411436" w14:paraId="2180C16D"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28D0DFFB" w14:textId="217EE394" w:rsidR="004E3405" w:rsidRPr="009869FF" w:rsidRDefault="005F08E9" w:rsidP="00421820">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High </w:t>
            </w:r>
            <w:r w:rsidR="004E3405" w:rsidRPr="009869FF">
              <w:rPr>
                <w:rFonts w:ascii="Times New Roman" w:hAnsi="Times New Roman" w:cs="Times New Roman"/>
                <w:sz w:val="20"/>
                <w:szCs w:val="20"/>
                <w:lang w:val="en-US"/>
              </w:rPr>
              <w:t>PCT (n=481)</w:t>
            </w:r>
          </w:p>
        </w:tc>
        <w:tc>
          <w:tcPr>
            <w:tcW w:w="0" w:type="auto"/>
            <w:tcBorders>
              <w:top w:val="nil"/>
              <w:bottom w:val="nil"/>
            </w:tcBorders>
            <w:shd w:val="clear" w:color="auto" w:fill="auto"/>
            <w:vAlign w:val="center"/>
          </w:tcPr>
          <w:p w14:paraId="702D7826"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39/248</w:t>
            </w:r>
          </w:p>
        </w:tc>
        <w:tc>
          <w:tcPr>
            <w:tcW w:w="0" w:type="auto"/>
            <w:tcBorders>
              <w:top w:val="nil"/>
              <w:bottom w:val="nil"/>
              <w:right w:val="single" w:sz="4" w:space="0" w:color="auto"/>
            </w:tcBorders>
            <w:shd w:val="clear" w:color="auto" w:fill="auto"/>
            <w:vAlign w:val="center"/>
          </w:tcPr>
          <w:p w14:paraId="1B673897"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59/233</w:t>
            </w:r>
          </w:p>
        </w:tc>
        <w:tc>
          <w:tcPr>
            <w:tcW w:w="0" w:type="auto"/>
            <w:tcBorders>
              <w:top w:val="nil"/>
              <w:left w:val="single" w:sz="4" w:space="0" w:color="auto"/>
              <w:bottom w:val="nil"/>
            </w:tcBorders>
            <w:shd w:val="clear" w:color="auto" w:fill="auto"/>
            <w:vAlign w:val="center"/>
          </w:tcPr>
          <w:p w14:paraId="61F2AE6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0.62 [0.36-1.06]</w:t>
            </w:r>
          </w:p>
        </w:tc>
        <w:tc>
          <w:tcPr>
            <w:tcW w:w="0" w:type="auto"/>
            <w:tcBorders>
              <w:top w:val="nil"/>
              <w:bottom w:val="nil"/>
            </w:tcBorders>
            <w:shd w:val="clear" w:color="auto" w:fill="auto"/>
            <w:vAlign w:val="center"/>
          </w:tcPr>
          <w:p w14:paraId="361A86E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0.079</w:t>
            </w:r>
          </w:p>
        </w:tc>
        <w:tc>
          <w:tcPr>
            <w:tcW w:w="0" w:type="auto"/>
            <w:tcBorders>
              <w:top w:val="nil"/>
              <w:bottom w:val="nil"/>
            </w:tcBorders>
            <w:shd w:val="clear" w:color="auto" w:fill="auto"/>
            <w:vAlign w:val="center"/>
          </w:tcPr>
          <w:p w14:paraId="32B7318D"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0.55 [0.35-0.86]</w:t>
            </w:r>
          </w:p>
        </w:tc>
        <w:tc>
          <w:tcPr>
            <w:tcW w:w="0" w:type="auto"/>
            <w:tcBorders>
              <w:top w:val="nil"/>
              <w:bottom w:val="nil"/>
            </w:tcBorders>
            <w:shd w:val="clear" w:color="auto" w:fill="auto"/>
            <w:vAlign w:val="center"/>
          </w:tcPr>
          <w:p w14:paraId="38F4C6F0"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0.010</w:t>
            </w:r>
          </w:p>
        </w:tc>
      </w:tr>
      <w:tr w:rsidR="004E3405" w:rsidRPr="00411436" w14:paraId="6F3C895B" w14:textId="77777777" w:rsidTr="00B43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right w:val="single" w:sz="4" w:space="0" w:color="auto"/>
            </w:tcBorders>
            <w:shd w:val="clear" w:color="auto" w:fill="auto"/>
            <w:vAlign w:val="center"/>
          </w:tcPr>
          <w:p w14:paraId="63893D13" w14:textId="1BED71F2" w:rsidR="004E3405" w:rsidRPr="009869FF" w:rsidRDefault="005F08E9" w:rsidP="00421820">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High </w:t>
            </w:r>
            <w:r w:rsidR="004E3405" w:rsidRPr="009869FF">
              <w:rPr>
                <w:rFonts w:ascii="Times New Roman" w:hAnsi="Times New Roman" w:cs="Times New Roman"/>
                <w:sz w:val="20"/>
                <w:szCs w:val="20"/>
                <w:lang w:val="en-US"/>
              </w:rPr>
              <w:t>BUN (n=473)</w:t>
            </w:r>
          </w:p>
        </w:tc>
        <w:tc>
          <w:tcPr>
            <w:tcW w:w="0" w:type="auto"/>
            <w:tcBorders>
              <w:top w:val="nil"/>
              <w:bottom w:val="nil"/>
            </w:tcBorders>
            <w:shd w:val="clear" w:color="auto" w:fill="auto"/>
            <w:vAlign w:val="center"/>
          </w:tcPr>
          <w:p w14:paraId="22F8F0E0"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40/235</w:t>
            </w:r>
          </w:p>
        </w:tc>
        <w:tc>
          <w:tcPr>
            <w:tcW w:w="0" w:type="auto"/>
            <w:tcBorders>
              <w:top w:val="nil"/>
              <w:bottom w:val="nil"/>
              <w:right w:val="single" w:sz="4" w:space="0" w:color="auto"/>
            </w:tcBorders>
            <w:shd w:val="clear" w:color="auto" w:fill="auto"/>
            <w:vAlign w:val="center"/>
          </w:tcPr>
          <w:p w14:paraId="433D753A"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45/238</w:t>
            </w:r>
          </w:p>
        </w:tc>
        <w:tc>
          <w:tcPr>
            <w:tcW w:w="0" w:type="auto"/>
            <w:tcBorders>
              <w:top w:val="nil"/>
              <w:left w:val="single" w:sz="4" w:space="0" w:color="auto"/>
              <w:bottom w:val="nil"/>
            </w:tcBorders>
            <w:shd w:val="clear" w:color="auto" w:fill="auto"/>
            <w:vAlign w:val="center"/>
          </w:tcPr>
          <w:p w14:paraId="27C70039"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1.15 [0.67-1.99]</w:t>
            </w:r>
          </w:p>
        </w:tc>
        <w:tc>
          <w:tcPr>
            <w:tcW w:w="0" w:type="auto"/>
            <w:tcBorders>
              <w:top w:val="nil"/>
              <w:bottom w:val="nil"/>
            </w:tcBorders>
            <w:shd w:val="clear" w:color="auto" w:fill="auto"/>
            <w:vAlign w:val="center"/>
          </w:tcPr>
          <w:p w14:paraId="18604F7E"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0.605</w:t>
            </w:r>
          </w:p>
        </w:tc>
        <w:tc>
          <w:tcPr>
            <w:tcW w:w="0" w:type="auto"/>
            <w:tcBorders>
              <w:top w:val="nil"/>
              <w:bottom w:val="nil"/>
            </w:tcBorders>
            <w:shd w:val="clear" w:color="auto" w:fill="auto"/>
            <w:vAlign w:val="center"/>
          </w:tcPr>
          <w:p w14:paraId="41D664DF"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0.88 [0.55-1.41]</w:t>
            </w:r>
          </w:p>
        </w:tc>
        <w:tc>
          <w:tcPr>
            <w:tcW w:w="0" w:type="auto"/>
            <w:tcBorders>
              <w:top w:val="nil"/>
              <w:bottom w:val="nil"/>
            </w:tcBorders>
            <w:shd w:val="clear" w:color="auto" w:fill="auto"/>
            <w:vAlign w:val="center"/>
          </w:tcPr>
          <w:p w14:paraId="58E89F85" w14:textId="77777777" w:rsidR="004E3405" w:rsidRPr="009869FF" w:rsidRDefault="004E3405" w:rsidP="00AB00DA">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0.593</w:t>
            </w:r>
          </w:p>
        </w:tc>
      </w:tr>
      <w:tr w:rsidR="004E3405" w:rsidRPr="00411436" w14:paraId="194ED586" w14:textId="77777777" w:rsidTr="00B431E0">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right w:val="single" w:sz="4" w:space="0" w:color="auto"/>
            </w:tcBorders>
            <w:shd w:val="clear" w:color="auto" w:fill="auto"/>
            <w:vAlign w:val="center"/>
          </w:tcPr>
          <w:p w14:paraId="006E5250" w14:textId="7F3907D5" w:rsidR="004E3405" w:rsidRPr="009869FF" w:rsidRDefault="005F08E9" w:rsidP="00421820">
            <w:pPr>
              <w:spacing w:line="480" w:lineRule="auto"/>
              <w:jc w:val="center"/>
              <w:rPr>
                <w:rFonts w:ascii="Times New Roman" w:hAnsi="Times New Roman" w:cs="Times New Roman"/>
                <w:sz w:val="20"/>
                <w:szCs w:val="20"/>
                <w:lang w:val="en-US"/>
              </w:rPr>
            </w:pPr>
            <w:r w:rsidRPr="009869FF">
              <w:rPr>
                <w:rFonts w:ascii="Times New Roman" w:hAnsi="Times New Roman" w:cs="Times New Roman"/>
                <w:sz w:val="20"/>
                <w:szCs w:val="20"/>
                <w:lang w:val="en-US"/>
              </w:rPr>
              <w:t xml:space="preserve">High </w:t>
            </w:r>
            <w:r w:rsidR="004E3405" w:rsidRPr="009869FF">
              <w:rPr>
                <w:rFonts w:ascii="Times New Roman" w:hAnsi="Times New Roman" w:cs="Times New Roman"/>
                <w:sz w:val="20"/>
                <w:szCs w:val="20"/>
                <w:lang w:val="en-US"/>
              </w:rPr>
              <w:t>CRP (n=478)</w:t>
            </w:r>
          </w:p>
        </w:tc>
        <w:tc>
          <w:tcPr>
            <w:tcW w:w="0" w:type="auto"/>
            <w:tcBorders>
              <w:top w:val="nil"/>
              <w:bottom w:val="single" w:sz="4" w:space="0" w:color="auto"/>
            </w:tcBorders>
            <w:shd w:val="clear" w:color="auto" w:fill="auto"/>
            <w:vAlign w:val="center"/>
          </w:tcPr>
          <w:p w14:paraId="235869E8"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41/239</w:t>
            </w:r>
          </w:p>
        </w:tc>
        <w:tc>
          <w:tcPr>
            <w:tcW w:w="0" w:type="auto"/>
            <w:tcBorders>
              <w:top w:val="nil"/>
              <w:bottom w:val="single" w:sz="4" w:space="0" w:color="auto"/>
              <w:right w:val="single" w:sz="4" w:space="0" w:color="auto"/>
            </w:tcBorders>
            <w:shd w:val="clear" w:color="auto" w:fill="auto"/>
            <w:vAlign w:val="center"/>
          </w:tcPr>
          <w:p w14:paraId="11E3AE85"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49/239</w:t>
            </w:r>
          </w:p>
        </w:tc>
        <w:tc>
          <w:tcPr>
            <w:tcW w:w="0" w:type="auto"/>
            <w:tcBorders>
              <w:top w:val="nil"/>
              <w:left w:val="single" w:sz="4" w:space="0" w:color="auto"/>
              <w:bottom w:val="single" w:sz="4" w:space="0" w:color="auto"/>
            </w:tcBorders>
            <w:shd w:val="clear" w:color="auto" w:fill="auto"/>
            <w:vAlign w:val="center"/>
          </w:tcPr>
          <w:p w14:paraId="66AADCFF"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1.03 [0.60-1.75]</w:t>
            </w:r>
          </w:p>
        </w:tc>
        <w:tc>
          <w:tcPr>
            <w:tcW w:w="0" w:type="auto"/>
            <w:tcBorders>
              <w:top w:val="nil"/>
              <w:bottom w:val="single" w:sz="4" w:space="0" w:color="auto"/>
            </w:tcBorders>
            <w:shd w:val="clear" w:color="auto" w:fill="auto"/>
            <w:vAlign w:val="center"/>
          </w:tcPr>
          <w:p w14:paraId="43ED1F6E"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0.927</w:t>
            </w:r>
          </w:p>
        </w:tc>
        <w:tc>
          <w:tcPr>
            <w:tcW w:w="0" w:type="auto"/>
            <w:tcBorders>
              <w:top w:val="nil"/>
              <w:bottom w:val="single" w:sz="4" w:space="0" w:color="auto"/>
            </w:tcBorders>
            <w:shd w:val="clear" w:color="auto" w:fill="auto"/>
            <w:vAlign w:val="center"/>
          </w:tcPr>
          <w:p w14:paraId="7ADB99B2"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0.80 [0.51-1.27]</w:t>
            </w:r>
          </w:p>
        </w:tc>
        <w:tc>
          <w:tcPr>
            <w:tcW w:w="0" w:type="auto"/>
            <w:tcBorders>
              <w:top w:val="nil"/>
              <w:bottom w:val="single" w:sz="4" w:space="0" w:color="auto"/>
            </w:tcBorders>
            <w:shd w:val="clear" w:color="auto" w:fill="auto"/>
            <w:vAlign w:val="center"/>
          </w:tcPr>
          <w:p w14:paraId="55A44097" w14:textId="77777777" w:rsidR="004E3405" w:rsidRPr="009869FF" w:rsidRDefault="004E3405" w:rsidP="00AB00DA">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9869FF">
              <w:rPr>
                <w:rFonts w:ascii="Times New Roman" w:hAnsi="Times New Roman" w:cs="Times New Roman"/>
                <w:sz w:val="20"/>
                <w:szCs w:val="20"/>
                <w:lang w:val="en-US"/>
              </w:rPr>
              <w:t>0.350</w:t>
            </w:r>
          </w:p>
        </w:tc>
      </w:tr>
    </w:tbl>
    <w:p w14:paraId="66BA4B8A" w14:textId="49EE7C0D" w:rsidR="00495AA9" w:rsidRPr="009869FF" w:rsidRDefault="00D61D85" w:rsidP="00AB00DA">
      <w:pPr>
        <w:spacing w:line="480" w:lineRule="auto"/>
        <w:rPr>
          <w:rFonts w:ascii="Times New Roman" w:hAnsi="Times New Roman" w:cs="Times New Roman"/>
          <w:i/>
          <w:sz w:val="20"/>
          <w:szCs w:val="20"/>
          <w:lang w:val="en-US"/>
        </w:rPr>
      </w:pPr>
      <w:r w:rsidRPr="009869FF">
        <w:rPr>
          <w:rFonts w:ascii="Times New Roman" w:hAnsi="Times New Roman" w:cs="Times New Roman"/>
          <w:i/>
          <w:sz w:val="20"/>
          <w:szCs w:val="20"/>
          <w:lang w:val="en-US"/>
        </w:rPr>
        <w:t>* Defined as a return to the physician with worsening symptoms, new symptoms, new signs or illness requiring admission to hospital within four weeks of the initial consultation (determined through a notes review)</w:t>
      </w:r>
      <w:r w:rsidRPr="009869FF">
        <w:rPr>
          <w:rFonts w:ascii="Times New Roman" w:hAnsi="Times New Roman" w:cs="Times New Roman"/>
          <w:i/>
          <w:sz w:val="20"/>
          <w:szCs w:val="20"/>
          <w:lang w:val="en-US"/>
        </w:rPr>
        <w:br/>
        <w:t xml:space="preserve"> </w:t>
      </w:r>
      <w:r w:rsidRPr="009869FF">
        <w:rPr>
          <w:rFonts w:ascii="Times New Roman" w:hAnsi="Times New Roman" w:cs="Times New Roman"/>
          <w:i/>
          <w:sz w:val="20"/>
          <w:szCs w:val="20"/>
          <w:vertAlign w:val="superscript"/>
          <w:lang w:val="en-US"/>
        </w:rPr>
        <w:t>a</w:t>
      </w:r>
      <w:r w:rsidRPr="009869FF">
        <w:rPr>
          <w:rFonts w:ascii="Times New Roman" w:hAnsi="Times New Roman" w:cs="Times New Roman"/>
          <w:i/>
          <w:sz w:val="20"/>
          <w:szCs w:val="20"/>
          <w:lang w:val="en-US"/>
        </w:rPr>
        <w:t xml:space="preserve"> Estimates controlled for baseline symptom severity; values &lt; 1 favours amoxicillin. </w:t>
      </w:r>
    </w:p>
    <w:p w14:paraId="52FDC291" w14:textId="77777777" w:rsidR="00495AA9" w:rsidRPr="009869FF" w:rsidRDefault="00495AA9">
      <w:pPr>
        <w:rPr>
          <w:rFonts w:ascii="Times New Roman" w:hAnsi="Times New Roman" w:cs="Times New Roman"/>
          <w:i/>
          <w:sz w:val="20"/>
          <w:szCs w:val="20"/>
          <w:lang w:val="en-US"/>
        </w:rPr>
      </w:pPr>
      <w:r w:rsidRPr="009869FF">
        <w:rPr>
          <w:rFonts w:ascii="Times New Roman" w:hAnsi="Times New Roman" w:cs="Times New Roman"/>
          <w:i/>
          <w:sz w:val="20"/>
          <w:szCs w:val="20"/>
          <w:lang w:val="en-US"/>
        </w:rPr>
        <w:br w:type="page"/>
      </w:r>
    </w:p>
    <w:p w14:paraId="6D43CCDB" w14:textId="7F1765A2" w:rsidR="00947897" w:rsidRDefault="00947897" w:rsidP="00947897">
      <w:pPr>
        <w:keepNext/>
        <w:spacing w:line="480" w:lineRule="auto"/>
      </w:pPr>
      <w:r w:rsidRPr="00947897">
        <w:rPr>
          <w:rFonts w:ascii="Times New Roman" w:hAnsi="Times New Roman" w:cs="Times New Roman"/>
          <w:b/>
          <w:sz w:val="20"/>
          <w:szCs w:val="20"/>
          <w:lang w:val="en-US"/>
        </w:rPr>
        <w:object w:dxaOrig="12630" w:dyaOrig="8925" w14:anchorId="46531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25pt;height:396.95pt" o:ole="">
            <v:imagedata r:id="rId12" o:title=""/>
          </v:shape>
          <o:OLEObject Type="Embed" ProgID="Acrobat.Document.2015" ShapeID="_x0000_i1025" DrawAspect="Content" ObjectID="_1577600995" r:id="rId13"/>
        </w:object>
      </w:r>
    </w:p>
    <w:p w14:paraId="5D16F21B" w14:textId="2606C030" w:rsidR="00947897" w:rsidRPr="00C96694" w:rsidRDefault="00947897" w:rsidP="00947897">
      <w:pPr>
        <w:pStyle w:val="Caption"/>
        <w:rPr>
          <w:color w:val="auto"/>
          <w:lang w:val="en-GB"/>
        </w:rPr>
      </w:pPr>
      <w:r w:rsidRPr="00C96694">
        <w:rPr>
          <w:color w:val="auto"/>
          <w:lang w:val="en-GB"/>
        </w:rPr>
        <w:lastRenderedPageBreak/>
        <w:t xml:space="preserve">Figure </w:t>
      </w:r>
      <w:r w:rsidRPr="00C96694">
        <w:rPr>
          <w:color w:val="auto"/>
        </w:rPr>
        <w:fldChar w:fldCharType="begin"/>
      </w:r>
      <w:r w:rsidRPr="00C96694">
        <w:rPr>
          <w:color w:val="auto"/>
          <w:lang w:val="en-GB"/>
        </w:rPr>
        <w:instrText xml:space="preserve"> SEQ Figure \* ARABIC </w:instrText>
      </w:r>
      <w:r w:rsidRPr="00C96694">
        <w:rPr>
          <w:color w:val="auto"/>
        </w:rPr>
        <w:fldChar w:fldCharType="separate"/>
      </w:r>
      <w:r w:rsidRPr="00C96694">
        <w:rPr>
          <w:noProof/>
          <w:color w:val="auto"/>
          <w:lang w:val="en-GB"/>
        </w:rPr>
        <w:t>1</w:t>
      </w:r>
      <w:r w:rsidRPr="00C96694">
        <w:rPr>
          <w:color w:val="auto"/>
        </w:rPr>
        <w:fldChar w:fldCharType="end"/>
      </w:r>
      <w:r w:rsidRPr="00C96694">
        <w:rPr>
          <w:color w:val="auto"/>
          <w:lang w:val="en-GB"/>
        </w:rPr>
        <w:t xml:space="preserve">. Patient flow chart. </w:t>
      </w:r>
    </w:p>
    <w:p w14:paraId="4C7C4E2A" w14:textId="452310AE" w:rsidR="00495AA9" w:rsidRPr="009869FF" w:rsidRDefault="00737AE3" w:rsidP="003053E7">
      <w:pPr>
        <w:keepNext/>
        <w:spacing w:line="480" w:lineRule="auto"/>
        <w:rPr>
          <w:lang w:val="en-US"/>
        </w:rPr>
      </w:pPr>
      <w:r w:rsidRPr="009869FF">
        <w:rPr>
          <w:rFonts w:ascii="Times New Roman" w:hAnsi="Times New Roman" w:cs="Times New Roman"/>
          <w:b/>
          <w:sz w:val="20"/>
          <w:szCs w:val="20"/>
          <w:lang w:val="en-US"/>
        </w:rPr>
        <w:object w:dxaOrig="6480" w:dyaOrig="6480" w14:anchorId="03277E12">
          <v:shape id="_x0000_i1026" type="#_x0000_t75" style="width:324.95pt;height:324.95pt" o:ole="">
            <v:imagedata r:id="rId14" o:title=""/>
          </v:shape>
          <o:OLEObject Type="Embed" ProgID="Acrobat.Document.2015" ShapeID="_x0000_i1026" DrawAspect="Content" ObjectID="_1577600996" r:id="rId15"/>
        </w:object>
      </w:r>
    </w:p>
    <w:p w14:paraId="221CEC92" w14:textId="033237CE" w:rsidR="00296F23" w:rsidRPr="00411436" w:rsidRDefault="00495AA9" w:rsidP="00495AA9">
      <w:pPr>
        <w:pStyle w:val="Caption"/>
        <w:rPr>
          <w:rFonts w:ascii="Times New Roman" w:hAnsi="Times New Roman" w:cs="Times New Roman"/>
          <w:b w:val="0"/>
          <w:color w:val="auto"/>
          <w:sz w:val="20"/>
          <w:szCs w:val="20"/>
          <w:lang w:val="en-US"/>
        </w:rPr>
      </w:pPr>
      <w:r w:rsidRPr="009869FF">
        <w:rPr>
          <w:color w:val="auto"/>
          <w:lang w:val="en-US"/>
        </w:rPr>
        <w:t xml:space="preserve">Figure </w:t>
      </w:r>
      <w:r w:rsidRPr="009869FF">
        <w:rPr>
          <w:color w:val="auto"/>
          <w:lang w:val="en-US"/>
        </w:rPr>
        <w:fldChar w:fldCharType="begin"/>
      </w:r>
      <w:r w:rsidRPr="009869FF">
        <w:rPr>
          <w:color w:val="auto"/>
          <w:lang w:val="en-US"/>
        </w:rPr>
        <w:instrText xml:space="preserve"> SEQ Figure \* ARABIC </w:instrText>
      </w:r>
      <w:r w:rsidRPr="009869FF">
        <w:rPr>
          <w:color w:val="auto"/>
          <w:lang w:val="en-US"/>
        </w:rPr>
        <w:fldChar w:fldCharType="separate"/>
      </w:r>
      <w:r w:rsidR="00947897">
        <w:rPr>
          <w:noProof/>
          <w:color w:val="auto"/>
          <w:lang w:val="en-US"/>
        </w:rPr>
        <w:t>2</w:t>
      </w:r>
      <w:r w:rsidRPr="009869FF">
        <w:rPr>
          <w:color w:val="auto"/>
          <w:lang w:val="en-US"/>
        </w:rPr>
        <w:fldChar w:fldCharType="end"/>
      </w:r>
      <w:r w:rsidRPr="009869FF">
        <w:rPr>
          <w:color w:val="auto"/>
          <w:lang w:val="en-US"/>
        </w:rPr>
        <w:t xml:space="preserve">. Illustration of the interaction between amoxicillin treatment (versus placebo) and having a combined infection (versus not </w:t>
      </w:r>
      <w:r w:rsidR="00737AE3" w:rsidRPr="009869FF">
        <w:rPr>
          <w:color w:val="auto"/>
          <w:lang w:val="en-US"/>
        </w:rPr>
        <w:t>having</w:t>
      </w:r>
      <w:r w:rsidRPr="009869FF">
        <w:rPr>
          <w:color w:val="auto"/>
          <w:lang w:val="en-US"/>
        </w:rPr>
        <w:t xml:space="preserve"> one)</w:t>
      </w:r>
      <w:r w:rsidR="007C04A6" w:rsidRPr="009869FF">
        <w:rPr>
          <w:color w:val="auto"/>
          <w:lang w:val="en-US"/>
        </w:rPr>
        <w:t>: estimates and 95% confidence intervals</w:t>
      </w:r>
      <w:r w:rsidRPr="009869FF">
        <w:rPr>
          <w:color w:val="auto"/>
          <w:lang w:val="en-US"/>
        </w:rPr>
        <w:t>.</w:t>
      </w:r>
    </w:p>
    <w:sectPr w:rsidR="00296F23" w:rsidRPr="00411436" w:rsidSect="00947897">
      <w:pgSz w:w="16838" w:h="11906" w:orient="landscape"/>
      <w:pgMar w:top="1440" w:right="2880" w:bottom="1440" w:left="288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ED8BF" w14:textId="77777777" w:rsidR="003C1425" w:rsidRDefault="003C1425" w:rsidP="008F4AC0">
      <w:pPr>
        <w:spacing w:after="0" w:line="240" w:lineRule="auto"/>
      </w:pPr>
      <w:r>
        <w:separator/>
      </w:r>
    </w:p>
  </w:endnote>
  <w:endnote w:type="continuationSeparator" w:id="0">
    <w:p w14:paraId="28BD551E" w14:textId="77777777" w:rsidR="003C1425" w:rsidRDefault="003C1425" w:rsidP="008F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LTStd-Roman">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103364"/>
      <w:docPartObj>
        <w:docPartGallery w:val="Page Numbers (Bottom of Page)"/>
        <w:docPartUnique/>
      </w:docPartObj>
    </w:sdtPr>
    <w:sdtEndPr/>
    <w:sdtContent>
      <w:p w14:paraId="61041DD5" w14:textId="0A5FC70C" w:rsidR="007131CE" w:rsidRDefault="007131CE">
        <w:pPr>
          <w:pStyle w:val="Footer"/>
          <w:jc w:val="right"/>
        </w:pPr>
        <w:r>
          <w:fldChar w:fldCharType="begin"/>
        </w:r>
        <w:r w:rsidRPr="003A7C9B">
          <w:instrText>PAGE   \* MERGEFORMAT</w:instrText>
        </w:r>
        <w:r>
          <w:fldChar w:fldCharType="separate"/>
        </w:r>
        <w:r w:rsidR="0003791D" w:rsidRPr="0003791D">
          <w:rPr>
            <w:noProof/>
            <w:lang w:val="nl-NL"/>
          </w:rPr>
          <w:t>1</w:t>
        </w:r>
        <w:r>
          <w:fldChar w:fldCharType="end"/>
        </w:r>
      </w:p>
    </w:sdtContent>
  </w:sdt>
  <w:p w14:paraId="67B689C0" w14:textId="77777777" w:rsidR="007131CE" w:rsidRDefault="007131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18BCF" w14:textId="77777777" w:rsidR="003C1425" w:rsidRDefault="003C1425" w:rsidP="008F4AC0">
      <w:pPr>
        <w:spacing w:after="0" w:line="240" w:lineRule="auto"/>
      </w:pPr>
      <w:r>
        <w:separator/>
      </w:r>
    </w:p>
  </w:footnote>
  <w:footnote w:type="continuationSeparator" w:id="0">
    <w:p w14:paraId="72C96482" w14:textId="77777777" w:rsidR="003C1425" w:rsidRDefault="003C1425" w:rsidP="008F4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316E2"/>
    <w:multiLevelType w:val="hybridMultilevel"/>
    <w:tmpl w:val="4EE2A8E8"/>
    <w:lvl w:ilvl="0" w:tplc="5BA666CE">
      <w:numFmt w:val="bullet"/>
      <w:lvlText w:val=""/>
      <w:lvlJc w:val="left"/>
      <w:pPr>
        <w:ind w:left="720" w:hanging="360"/>
      </w:pPr>
      <w:rPr>
        <w:rFonts w:ascii="Wingdings" w:eastAsiaTheme="minorHAnsi" w:hAnsi="Wingdings" w:cs="Aria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E461742"/>
    <w:multiLevelType w:val="hybridMultilevel"/>
    <w:tmpl w:val="C6369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777C05"/>
    <w:multiLevelType w:val="hybridMultilevel"/>
    <w:tmpl w:val="8F38D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F912AE"/>
    <w:multiLevelType w:val="hybridMultilevel"/>
    <w:tmpl w:val="C276C89C"/>
    <w:lvl w:ilvl="0" w:tplc="0B34155C">
      <w:start w:val="7"/>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7C4"/>
    <w:rsid w:val="000032AC"/>
    <w:rsid w:val="00004028"/>
    <w:rsid w:val="00005890"/>
    <w:rsid w:val="0001051E"/>
    <w:rsid w:val="0001666A"/>
    <w:rsid w:val="00020C7A"/>
    <w:rsid w:val="00025BEC"/>
    <w:rsid w:val="00030556"/>
    <w:rsid w:val="0003453E"/>
    <w:rsid w:val="00036570"/>
    <w:rsid w:val="0003791D"/>
    <w:rsid w:val="00040B19"/>
    <w:rsid w:val="00044932"/>
    <w:rsid w:val="00045500"/>
    <w:rsid w:val="00046D7F"/>
    <w:rsid w:val="000476CB"/>
    <w:rsid w:val="000477A9"/>
    <w:rsid w:val="000576DD"/>
    <w:rsid w:val="000615C1"/>
    <w:rsid w:val="000656F8"/>
    <w:rsid w:val="000672B2"/>
    <w:rsid w:val="0007033C"/>
    <w:rsid w:val="00071054"/>
    <w:rsid w:val="0007113B"/>
    <w:rsid w:val="00073810"/>
    <w:rsid w:val="00073934"/>
    <w:rsid w:val="0007570B"/>
    <w:rsid w:val="00080CE9"/>
    <w:rsid w:val="000816CF"/>
    <w:rsid w:val="0008747C"/>
    <w:rsid w:val="0009336E"/>
    <w:rsid w:val="00093E77"/>
    <w:rsid w:val="00093FBD"/>
    <w:rsid w:val="0009685C"/>
    <w:rsid w:val="000A0231"/>
    <w:rsid w:val="000A38FF"/>
    <w:rsid w:val="000A66FB"/>
    <w:rsid w:val="000B2F7E"/>
    <w:rsid w:val="000B54C4"/>
    <w:rsid w:val="000C3668"/>
    <w:rsid w:val="000C38C4"/>
    <w:rsid w:val="000C78F8"/>
    <w:rsid w:val="000C7ED6"/>
    <w:rsid w:val="000D66EF"/>
    <w:rsid w:val="000E2C64"/>
    <w:rsid w:val="000E4A1C"/>
    <w:rsid w:val="000E519E"/>
    <w:rsid w:val="000E5A92"/>
    <w:rsid w:val="000E5B68"/>
    <w:rsid w:val="000E7028"/>
    <w:rsid w:val="000F2257"/>
    <w:rsid w:val="00101468"/>
    <w:rsid w:val="00101DC9"/>
    <w:rsid w:val="0010200F"/>
    <w:rsid w:val="00102455"/>
    <w:rsid w:val="00105877"/>
    <w:rsid w:val="001149AC"/>
    <w:rsid w:val="0011634B"/>
    <w:rsid w:val="00116F4E"/>
    <w:rsid w:val="00116F8B"/>
    <w:rsid w:val="001316A5"/>
    <w:rsid w:val="00131906"/>
    <w:rsid w:val="0014424B"/>
    <w:rsid w:val="0014767B"/>
    <w:rsid w:val="00153093"/>
    <w:rsid w:val="0016003C"/>
    <w:rsid w:val="001604E1"/>
    <w:rsid w:val="00162120"/>
    <w:rsid w:val="0016230A"/>
    <w:rsid w:val="00165A26"/>
    <w:rsid w:val="00167698"/>
    <w:rsid w:val="001678FE"/>
    <w:rsid w:val="00170112"/>
    <w:rsid w:val="001707C2"/>
    <w:rsid w:val="00172452"/>
    <w:rsid w:val="00173E81"/>
    <w:rsid w:val="00174DD4"/>
    <w:rsid w:val="001800D0"/>
    <w:rsid w:val="00180BC0"/>
    <w:rsid w:val="00181DB7"/>
    <w:rsid w:val="001825E3"/>
    <w:rsid w:val="001839F9"/>
    <w:rsid w:val="0018507C"/>
    <w:rsid w:val="001854F0"/>
    <w:rsid w:val="00194158"/>
    <w:rsid w:val="00194D9B"/>
    <w:rsid w:val="00196CBF"/>
    <w:rsid w:val="001A04D5"/>
    <w:rsid w:val="001B1073"/>
    <w:rsid w:val="001B2E3D"/>
    <w:rsid w:val="001B73E5"/>
    <w:rsid w:val="001C29FE"/>
    <w:rsid w:val="001C4118"/>
    <w:rsid w:val="001C617E"/>
    <w:rsid w:val="001D09CC"/>
    <w:rsid w:val="001D2142"/>
    <w:rsid w:val="001D452A"/>
    <w:rsid w:val="001D4ABC"/>
    <w:rsid w:val="001D7F21"/>
    <w:rsid w:val="001E14D8"/>
    <w:rsid w:val="001E1847"/>
    <w:rsid w:val="001E1FE6"/>
    <w:rsid w:val="001E2312"/>
    <w:rsid w:val="001E4A34"/>
    <w:rsid w:val="001E5D7E"/>
    <w:rsid w:val="001F5B6A"/>
    <w:rsid w:val="001F61FC"/>
    <w:rsid w:val="00202C10"/>
    <w:rsid w:val="002064C7"/>
    <w:rsid w:val="00212F32"/>
    <w:rsid w:val="00213EF4"/>
    <w:rsid w:val="00225487"/>
    <w:rsid w:val="00225B1E"/>
    <w:rsid w:val="002263D8"/>
    <w:rsid w:val="00236E35"/>
    <w:rsid w:val="0023719B"/>
    <w:rsid w:val="002421F2"/>
    <w:rsid w:val="00243038"/>
    <w:rsid w:val="00245275"/>
    <w:rsid w:val="00247AB0"/>
    <w:rsid w:val="00254FFA"/>
    <w:rsid w:val="00256363"/>
    <w:rsid w:val="00256E69"/>
    <w:rsid w:val="00261DE7"/>
    <w:rsid w:val="002739DC"/>
    <w:rsid w:val="00276300"/>
    <w:rsid w:val="00277AB9"/>
    <w:rsid w:val="002909E9"/>
    <w:rsid w:val="00291606"/>
    <w:rsid w:val="00292C33"/>
    <w:rsid w:val="00296F23"/>
    <w:rsid w:val="0029772A"/>
    <w:rsid w:val="00297AA6"/>
    <w:rsid w:val="002A2B57"/>
    <w:rsid w:val="002B1CA3"/>
    <w:rsid w:val="002B2B2F"/>
    <w:rsid w:val="002B42C6"/>
    <w:rsid w:val="002C3820"/>
    <w:rsid w:val="002C3983"/>
    <w:rsid w:val="002C4CAE"/>
    <w:rsid w:val="002C6FD1"/>
    <w:rsid w:val="002C7D19"/>
    <w:rsid w:val="002D4A2E"/>
    <w:rsid w:val="002D5594"/>
    <w:rsid w:val="002D6436"/>
    <w:rsid w:val="002D7386"/>
    <w:rsid w:val="002F03C4"/>
    <w:rsid w:val="002F266E"/>
    <w:rsid w:val="002F6198"/>
    <w:rsid w:val="00300B46"/>
    <w:rsid w:val="00302C47"/>
    <w:rsid w:val="0030351B"/>
    <w:rsid w:val="003037D7"/>
    <w:rsid w:val="00303E03"/>
    <w:rsid w:val="0030490C"/>
    <w:rsid w:val="003053E7"/>
    <w:rsid w:val="003079E7"/>
    <w:rsid w:val="00310BB1"/>
    <w:rsid w:val="00311A18"/>
    <w:rsid w:val="00315BB1"/>
    <w:rsid w:val="00320401"/>
    <w:rsid w:val="003213C5"/>
    <w:rsid w:val="00323030"/>
    <w:rsid w:val="00331C30"/>
    <w:rsid w:val="00333D01"/>
    <w:rsid w:val="003365F2"/>
    <w:rsid w:val="003417BE"/>
    <w:rsid w:val="003459E9"/>
    <w:rsid w:val="00346DE3"/>
    <w:rsid w:val="003543B6"/>
    <w:rsid w:val="00356D1C"/>
    <w:rsid w:val="0035747A"/>
    <w:rsid w:val="003577D2"/>
    <w:rsid w:val="00357AC0"/>
    <w:rsid w:val="003601A4"/>
    <w:rsid w:val="00362826"/>
    <w:rsid w:val="00363C61"/>
    <w:rsid w:val="00364769"/>
    <w:rsid w:val="00366213"/>
    <w:rsid w:val="00366C42"/>
    <w:rsid w:val="00367988"/>
    <w:rsid w:val="00370757"/>
    <w:rsid w:val="00372D97"/>
    <w:rsid w:val="00373B20"/>
    <w:rsid w:val="003747A4"/>
    <w:rsid w:val="003835C2"/>
    <w:rsid w:val="00394C9A"/>
    <w:rsid w:val="0039726A"/>
    <w:rsid w:val="003A7C9B"/>
    <w:rsid w:val="003B337E"/>
    <w:rsid w:val="003B460B"/>
    <w:rsid w:val="003B5C65"/>
    <w:rsid w:val="003B68F9"/>
    <w:rsid w:val="003B7CC1"/>
    <w:rsid w:val="003C1425"/>
    <w:rsid w:val="003C64B7"/>
    <w:rsid w:val="003C7568"/>
    <w:rsid w:val="003C7C8E"/>
    <w:rsid w:val="003D092A"/>
    <w:rsid w:val="003D3CBA"/>
    <w:rsid w:val="003D5B6B"/>
    <w:rsid w:val="003D6F26"/>
    <w:rsid w:val="003E086A"/>
    <w:rsid w:val="003F1CD8"/>
    <w:rsid w:val="003F63E7"/>
    <w:rsid w:val="003F6C8D"/>
    <w:rsid w:val="004014DE"/>
    <w:rsid w:val="00401E39"/>
    <w:rsid w:val="00405D07"/>
    <w:rsid w:val="004062FE"/>
    <w:rsid w:val="00410CE6"/>
    <w:rsid w:val="00411436"/>
    <w:rsid w:val="00413E02"/>
    <w:rsid w:val="00421820"/>
    <w:rsid w:val="004242E8"/>
    <w:rsid w:val="00430663"/>
    <w:rsid w:val="00431371"/>
    <w:rsid w:val="00434FCC"/>
    <w:rsid w:val="00435392"/>
    <w:rsid w:val="0043703B"/>
    <w:rsid w:val="00437276"/>
    <w:rsid w:val="00444673"/>
    <w:rsid w:val="004451F1"/>
    <w:rsid w:val="00451D61"/>
    <w:rsid w:val="00454A57"/>
    <w:rsid w:val="00457DEC"/>
    <w:rsid w:val="004607AA"/>
    <w:rsid w:val="004612E0"/>
    <w:rsid w:val="00461B8E"/>
    <w:rsid w:val="00463184"/>
    <w:rsid w:val="00463D87"/>
    <w:rsid w:val="00472254"/>
    <w:rsid w:val="004737AE"/>
    <w:rsid w:val="00473B6C"/>
    <w:rsid w:val="00473CED"/>
    <w:rsid w:val="004760EC"/>
    <w:rsid w:val="00495AA9"/>
    <w:rsid w:val="00496CDF"/>
    <w:rsid w:val="00497399"/>
    <w:rsid w:val="004A0C72"/>
    <w:rsid w:val="004A1E57"/>
    <w:rsid w:val="004B17F8"/>
    <w:rsid w:val="004B31C9"/>
    <w:rsid w:val="004B5483"/>
    <w:rsid w:val="004C170F"/>
    <w:rsid w:val="004C2479"/>
    <w:rsid w:val="004C2744"/>
    <w:rsid w:val="004C3AC7"/>
    <w:rsid w:val="004C4932"/>
    <w:rsid w:val="004C7954"/>
    <w:rsid w:val="004D0DDB"/>
    <w:rsid w:val="004D30B2"/>
    <w:rsid w:val="004D67D9"/>
    <w:rsid w:val="004D6F3D"/>
    <w:rsid w:val="004D79A8"/>
    <w:rsid w:val="004E0AED"/>
    <w:rsid w:val="004E14B6"/>
    <w:rsid w:val="004E2362"/>
    <w:rsid w:val="004E3405"/>
    <w:rsid w:val="004E6776"/>
    <w:rsid w:val="004F466A"/>
    <w:rsid w:val="004F51E9"/>
    <w:rsid w:val="004F5647"/>
    <w:rsid w:val="004F78F7"/>
    <w:rsid w:val="00501E39"/>
    <w:rsid w:val="00503BB5"/>
    <w:rsid w:val="005109FF"/>
    <w:rsid w:val="00537933"/>
    <w:rsid w:val="00543B82"/>
    <w:rsid w:val="00543EF3"/>
    <w:rsid w:val="00544A88"/>
    <w:rsid w:val="00546430"/>
    <w:rsid w:val="00547990"/>
    <w:rsid w:val="00554B15"/>
    <w:rsid w:val="005575FC"/>
    <w:rsid w:val="0056100B"/>
    <w:rsid w:val="0056211D"/>
    <w:rsid w:val="00562DAC"/>
    <w:rsid w:val="00563A96"/>
    <w:rsid w:val="00563F40"/>
    <w:rsid w:val="00564D94"/>
    <w:rsid w:val="0057233F"/>
    <w:rsid w:val="00573626"/>
    <w:rsid w:val="00575CB6"/>
    <w:rsid w:val="0057612C"/>
    <w:rsid w:val="0058026F"/>
    <w:rsid w:val="00580A1D"/>
    <w:rsid w:val="00581090"/>
    <w:rsid w:val="00585A44"/>
    <w:rsid w:val="00587D45"/>
    <w:rsid w:val="005924B3"/>
    <w:rsid w:val="005A02D1"/>
    <w:rsid w:val="005A7B46"/>
    <w:rsid w:val="005B0C0B"/>
    <w:rsid w:val="005B123A"/>
    <w:rsid w:val="005B4229"/>
    <w:rsid w:val="005B456A"/>
    <w:rsid w:val="005C0B41"/>
    <w:rsid w:val="005C2659"/>
    <w:rsid w:val="005C2718"/>
    <w:rsid w:val="005C5358"/>
    <w:rsid w:val="005C661B"/>
    <w:rsid w:val="005D486D"/>
    <w:rsid w:val="005D4D93"/>
    <w:rsid w:val="005D69D6"/>
    <w:rsid w:val="005E1E2A"/>
    <w:rsid w:val="005E3646"/>
    <w:rsid w:val="005E41A8"/>
    <w:rsid w:val="005F08E9"/>
    <w:rsid w:val="005F1E19"/>
    <w:rsid w:val="005F6238"/>
    <w:rsid w:val="005F7096"/>
    <w:rsid w:val="006007A9"/>
    <w:rsid w:val="0060355D"/>
    <w:rsid w:val="006070C2"/>
    <w:rsid w:val="006139C1"/>
    <w:rsid w:val="00615712"/>
    <w:rsid w:val="006200D6"/>
    <w:rsid w:val="006218CB"/>
    <w:rsid w:val="00630615"/>
    <w:rsid w:val="00631042"/>
    <w:rsid w:val="006311E5"/>
    <w:rsid w:val="00632BBD"/>
    <w:rsid w:val="00634655"/>
    <w:rsid w:val="00634E80"/>
    <w:rsid w:val="006375E8"/>
    <w:rsid w:val="00637B03"/>
    <w:rsid w:val="00637F71"/>
    <w:rsid w:val="00640C57"/>
    <w:rsid w:val="006423D7"/>
    <w:rsid w:val="00646707"/>
    <w:rsid w:val="00650D71"/>
    <w:rsid w:val="00651582"/>
    <w:rsid w:val="0065769B"/>
    <w:rsid w:val="006603A0"/>
    <w:rsid w:val="006628F6"/>
    <w:rsid w:val="0066310D"/>
    <w:rsid w:val="006642BC"/>
    <w:rsid w:val="0066621D"/>
    <w:rsid w:val="00674BF7"/>
    <w:rsid w:val="0068211F"/>
    <w:rsid w:val="00682313"/>
    <w:rsid w:val="006824B7"/>
    <w:rsid w:val="00683C43"/>
    <w:rsid w:val="0068440D"/>
    <w:rsid w:val="0068619A"/>
    <w:rsid w:val="00686A78"/>
    <w:rsid w:val="00695F01"/>
    <w:rsid w:val="00695FFA"/>
    <w:rsid w:val="006A6FB5"/>
    <w:rsid w:val="006A7DE2"/>
    <w:rsid w:val="006B10AA"/>
    <w:rsid w:val="006B2662"/>
    <w:rsid w:val="006B377B"/>
    <w:rsid w:val="006C05AD"/>
    <w:rsid w:val="006C2055"/>
    <w:rsid w:val="006C27BC"/>
    <w:rsid w:val="006C34FC"/>
    <w:rsid w:val="006C4001"/>
    <w:rsid w:val="006D439D"/>
    <w:rsid w:val="006E1BA0"/>
    <w:rsid w:val="006E62A0"/>
    <w:rsid w:val="006F12D4"/>
    <w:rsid w:val="006F4FB0"/>
    <w:rsid w:val="006F6919"/>
    <w:rsid w:val="007004C8"/>
    <w:rsid w:val="00705263"/>
    <w:rsid w:val="00705567"/>
    <w:rsid w:val="00705FC5"/>
    <w:rsid w:val="00707DB1"/>
    <w:rsid w:val="007131CE"/>
    <w:rsid w:val="0071370D"/>
    <w:rsid w:val="0071795D"/>
    <w:rsid w:val="00720A61"/>
    <w:rsid w:val="00721B96"/>
    <w:rsid w:val="00724FE9"/>
    <w:rsid w:val="00725797"/>
    <w:rsid w:val="007315B9"/>
    <w:rsid w:val="00732BBC"/>
    <w:rsid w:val="00735158"/>
    <w:rsid w:val="00735758"/>
    <w:rsid w:val="00737506"/>
    <w:rsid w:val="00737AE3"/>
    <w:rsid w:val="00740270"/>
    <w:rsid w:val="007425D9"/>
    <w:rsid w:val="00746977"/>
    <w:rsid w:val="00752D41"/>
    <w:rsid w:val="007546D9"/>
    <w:rsid w:val="00754DC7"/>
    <w:rsid w:val="00757C67"/>
    <w:rsid w:val="0076302B"/>
    <w:rsid w:val="007741F9"/>
    <w:rsid w:val="00775789"/>
    <w:rsid w:val="007818BB"/>
    <w:rsid w:val="00784A92"/>
    <w:rsid w:val="00790448"/>
    <w:rsid w:val="007A734C"/>
    <w:rsid w:val="007B120D"/>
    <w:rsid w:val="007B5B81"/>
    <w:rsid w:val="007B74FE"/>
    <w:rsid w:val="007B7C0E"/>
    <w:rsid w:val="007C04A6"/>
    <w:rsid w:val="007C0DF4"/>
    <w:rsid w:val="007C1D10"/>
    <w:rsid w:val="007C76C3"/>
    <w:rsid w:val="007D4A8B"/>
    <w:rsid w:val="007D5CEC"/>
    <w:rsid w:val="007E1777"/>
    <w:rsid w:val="007E32AF"/>
    <w:rsid w:val="007E53D9"/>
    <w:rsid w:val="007F1CFC"/>
    <w:rsid w:val="007F2E48"/>
    <w:rsid w:val="007F61B9"/>
    <w:rsid w:val="00804AAF"/>
    <w:rsid w:val="008058C4"/>
    <w:rsid w:val="00813C71"/>
    <w:rsid w:val="00817191"/>
    <w:rsid w:val="00820AC1"/>
    <w:rsid w:val="0082598E"/>
    <w:rsid w:val="00826360"/>
    <w:rsid w:val="008264A6"/>
    <w:rsid w:val="0082652B"/>
    <w:rsid w:val="0082768F"/>
    <w:rsid w:val="00830638"/>
    <w:rsid w:val="0083619B"/>
    <w:rsid w:val="00837A67"/>
    <w:rsid w:val="00843F16"/>
    <w:rsid w:val="0084747E"/>
    <w:rsid w:val="00847FD3"/>
    <w:rsid w:val="008518B0"/>
    <w:rsid w:val="008539E8"/>
    <w:rsid w:val="00857166"/>
    <w:rsid w:val="00860ED0"/>
    <w:rsid w:val="008666C3"/>
    <w:rsid w:val="00867B5A"/>
    <w:rsid w:val="00875A8C"/>
    <w:rsid w:val="00886CF8"/>
    <w:rsid w:val="00893BC3"/>
    <w:rsid w:val="00894238"/>
    <w:rsid w:val="00897635"/>
    <w:rsid w:val="0089777A"/>
    <w:rsid w:val="008A04F1"/>
    <w:rsid w:val="008A1F69"/>
    <w:rsid w:val="008A4971"/>
    <w:rsid w:val="008A5226"/>
    <w:rsid w:val="008B10E3"/>
    <w:rsid w:val="008B5414"/>
    <w:rsid w:val="008C1803"/>
    <w:rsid w:val="008C2E3D"/>
    <w:rsid w:val="008C41F8"/>
    <w:rsid w:val="008C74EF"/>
    <w:rsid w:val="008D0C5F"/>
    <w:rsid w:val="008D4DB2"/>
    <w:rsid w:val="008E77CE"/>
    <w:rsid w:val="008F0219"/>
    <w:rsid w:val="008F0574"/>
    <w:rsid w:val="008F18B2"/>
    <w:rsid w:val="008F4609"/>
    <w:rsid w:val="008F4AC0"/>
    <w:rsid w:val="008F4B7F"/>
    <w:rsid w:val="008F70F3"/>
    <w:rsid w:val="008F72C3"/>
    <w:rsid w:val="0090205F"/>
    <w:rsid w:val="00906D7A"/>
    <w:rsid w:val="00907F26"/>
    <w:rsid w:val="009114A4"/>
    <w:rsid w:val="009131D5"/>
    <w:rsid w:val="00913451"/>
    <w:rsid w:val="0091427F"/>
    <w:rsid w:val="00914666"/>
    <w:rsid w:val="00916B1D"/>
    <w:rsid w:val="00917E3F"/>
    <w:rsid w:val="00927A4E"/>
    <w:rsid w:val="009317C4"/>
    <w:rsid w:val="0093415F"/>
    <w:rsid w:val="00940B88"/>
    <w:rsid w:val="00941A1A"/>
    <w:rsid w:val="00941A9A"/>
    <w:rsid w:val="00947469"/>
    <w:rsid w:val="00947897"/>
    <w:rsid w:val="00951ADA"/>
    <w:rsid w:val="0095424A"/>
    <w:rsid w:val="00956641"/>
    <w:rsid w:val="0095709A"/>
    <w:rsid w:val="00960348"/>
    <w:rsid w:val="00960EBB"/>
    <w:rsid w:val="00971B23"/>
    <w:rsid w:val="00977464"/>
    <w:rsid w:val="00980262"/>
    <w:rsid w:val="00983F31"/>
    <w:rsid w:val="0098562A"/>
    <w:rsid w:val="009858C8"/>
    <w:rsid w:val="00985E25"/>
    <w:rsid w:val="009869FF"/>
    <w:rsid w:val="00987573"/>
    <w:rsid w:val="00987B94"/>
    <w:rsid w:val="009914E2"/>
    <w:rsid w:val="009979D4"/>
    <w:rsid w:val="009A1506"/>
    <w:rsid w:val="009B014C"/>
    <w:rsid w:val="009B51E1"/>
    <w:rsid w:val="009B712E"/>
    <w:rsid w:val="009B7AB1"/>
    <w:rsid w:val="009C13BE"/>
    <w:rsid w:val="009C2658"/>
    <w:rsid w:val="009C48A0"/>
    <w:rsid w:val="009D116A"/>
    <w:rsid w:val="009D322A"/>
    <w:rsid w:val="009D32FA"/>
    <w:rsid w:val="009D3872"/>
    <w:rsid w:val="009D3ED2"/>
    <w:rsid w:val="009D6D2B"/>
    <w:rsid w:val="009E181E"/>
    <w:rsid w:val="009E1ACC"/>
    <w:rsid w:val="00A007A0"/>
    <w:rsid w:val="00A207EF"/>
    <w:rsid w:val="00A229BF"/>
    <w:rsid w:val="00A26A4A"/>
    <w:rsid w:val="00A31F71"/>
    <w:rsid w:val="00A345E5"/>
    <w:rsid w:val="00A351AF"/>
    <w:rsid w:val="00A368A3"/>
    <w:rsid w:val="00A42151"/>
    <w:rsid w:val="00A42361"/>
    <w:rsid w:val="00A50A67"/>
    <w:rsid w:val="00A56389"/>
    <w:rsid w:val="00A612F0"/>
    <w:rsid w:val="00A61FAE"/>
    <w:rsid w:val="00A66CD5"/>
    <w:rsid w:val="00A72140"/>
    <w:rsid w:val="00A72BAD"/>
    <w:rsid w:val="00A77819"/>
    <w:rsid w:val="00A809E1"/>
    <w:rsid w:val="00A86B58"/>
    <w:rsid w:val="00A91F3B"/>
    <w:rsid w:val="00A9363F"/>
    <w:rsid w:val="00AA1F6F"/>
    <w:rsid w:val="00AA2388"/>
    <w:rsid w:val="00AA27D0"/>
    <w:rsid w:val="00AA4054"/>
    <w:rsid w:val="00AA524E"/>
    <w:rsid w:val="00AB00DA"/>
    <w:rsid w:val="00AB66BB"/>
    <w:rsid w:val="00AC376D"/>
    <w:rsid w:val="00AC3AC5"/>
    <w:rsid w:val="00AD0B82"/>
    <w:rsid w:val="00AD3CD8"/>
    <w:rsid w:val="00AD402F"/>
    <w:rsid w:val="00AD6C54"/>
    <w:rsid w:val="00AE10AA"/>
    <w:rsid w:val="00AE2BEE"/>
    <w:rsid w:val="00AE2C81"/>
    <w:rsid w:val="00AE726C"/>
    <w:rsid w:val="00AF21C4"/>
    <w:rsid w:val="00AF279D"/>
    <w:rsid w:val="00AF4B7E"/>
    <w:rsid w:val="00B008D2"/>
    <w:rsid w:val="00B10587"/>
    <w:rsid w:val="00B107B2"/>
    <w:rsid w:val="00B136E0"/>
    <w:rsid w:val="00B13F29"/>
    <w:rsid w:val="00B219F4"/>
    <w:rsid w:val="00B21BF9"/>
    <w:rsid w:val="00B24489"/>
    <w:rsid w:val="00B25366"/>
    <w:rsid w:val="00B26E20"/>
    <w:rsid w:val="00B32D9E"/>
    <w:rsid w:val="00B341B4"/>
    <w:rsid w:val="00B37412"/>
    <w:rsid w:val="00B37E65"/>
    <w:rsid w:val="00B418D7"/>
    <w:rsid w:val="00B431E0"/>
    <w:rsid w:val="00B45592"/>
    <w:rsid w:val="00B52561"/>
    <w:rsid w:val="00B53569"/>
    <w:rsid w:val="00B557FD"/>
    <w:rsid w:val="00B55F3D"/>
    <w:rsid w:val="00B57C2C"/>
    <w:rsid w:val="00B64EA8"/>
    <w:rsid w:val="00B742CF"/>
    <w:rsid w:val="00B74E63"/>
    <w:rsid w:val="00B800D1"/>
    <w:rsid w:val="00B84266"/>
    <w:rsid w:val="00B8644D"/>
    <w:rsid w:val="00B90AAC"/>
    <w:rsid w:val="00B9137D"/>
    <w:rsid w:val="00B92406"/>
    <w:rsid w:val="00B94318"/>
    <w:rsid w:val="00B94362"/>
    <w:rsid w:val="00B9695C"/>
    <w:rsid w:val="00B97D1C"/>
    <w:rsid w:val="00BB1A2C"/>
    <w:rsid w:val="00BB232E"/>
    <w:rsid w:val="00BB2A71"/>
    <w:rsid w:val="00BB3DA4"/>
    <w:rsid w:val="00BB4174"/>
    <w:rsid w:val="00BD03D6"/>
    <w:rsid w:val="00BD16D1"/>
    <w:rsid w:val="00BD1F83"/>
    <w:rsid w:val="00BD385D"/>
    <w:rsid w:val="00BD7F52"/>
    <w:rsid w:val="00BE0237"/>
    <w:rsid w:val="00BE19A9"/>
    <w:rsid w:val="00BF0E08"/>
    <w:rsid w:val="00BF3AA0"/>
    <w:rsid w:val="00BF3E4C"/>
    <w:rsid w:val="00BF7587"/>
    <w:rsid w:val="00C020CF"/>
    <w:rsid w:val="00C02F84"/>
    <w:rsid w:val="00C037AA"/>
    <w:rsid w:val="00C04741"/>
    <w:rsid w:val="00C06B38"/>
    <w:rsid w:val="00C1251B"/>
    <w:rsid w:val="00C148B5"/>
    <w:rsid w:val="00C242F3"/>
    <w:rsid w:val="00C24704"/>
    <w:rsid w:val="00C24BD9"/>
    <w:rsid w:val="00C32975"/>
    <w:rsid w:val="00C32A4C"/>
    <w:rsid w:val="00C359A4"/>
    <w:rsid w:val="00C40609"/>
    <w:rsid w:val="00C474F5"/>
    <w:rsid w:val="00C526E1"/>
    <w:rsid w:val="00C55885"/>
    <w:rsid w:val="00C5724A"/>
    <w:rsid w:val="00C62974"/>
    <w:rsid w:val="00C62E01"/>
    <w:rsid w:val="00C6513F"/>
    <w:rsid w:val="00C75021"/>
    <w:rsid w:val="00C7523A"/>
    <w:rsid w:val="00C76987"/>
    <w:rsid w:val="00C80889"/>
    <w:rsid w:val="00C83F8C"/>
    <w:rsid w:val="00C864C2"/>
    <w:rsid w:val="00C868CD"/>
    <w:rsid w:val="00C90670"/>
    <w:rsid w:val="00C906AC"/>
    <w:rsid w:val="00C90823"/>
    <w:rsid w:val="00C920A4"/>
    <w:rsid w:val="00C92906"/>
    <w:rsid w:val="00C96694"/>
    <w:rsid w:val="00C966F5"/>
    <w:rsid w:val="00CA2B59"/>
    <w:rsid w:val="00CA511B"/>
    <w:rsid w:val="00CA7C0C"/>
    <w:rsid w:val="00CB13BB"/>
    <w:rsid w:val="00CB1F86"/>
    <w:rsid w:val="00CB313A"/>
    <w:rsid w:val="00CB3809"/>
    <w:rsid w:val="00CB3CDE"/>
    <w:rsid w:val="00CB77CE"/>
    <w:rsid w:val="00CC3B36"/>
    <w:rsid w:val="00CC5A98"/>
    <w:rsid w:val="00CC5F90"/>
    <w:rsid w:val="00CD3B8C"/>
    <w:rsid w:val="00CD42E5"/>
    <w:rsid w:val="00CD55B3"/>
    <w:rsid w:val="00CD74B7"/>
    <w:rsid w:val="00CE3D06"/>
    <w:rsid w:val="00CF2B8B"/>
    <w:rsid w:val="00CF2E01"/>
    <w:rsid w:val="00CF33D7"/>
    <w:rsid w:val="00CF5458"/>
    <w:rsid w:val="00CF67CF"/>
    <w:rsid w:val="00CF7750"/>
    <w:rsid w:val="00CF7ECC"/>
    <w:rsid w:val="00D00A8F"/>
    <w:rsid w:val="00D03B14"/>
    <w:rsid w:val="00D0412F"/>
    <w:rsid w:val="00D04949"/>
    <w:rsid w:val="00D11869"/>
    <w:rsid w:val="00D17D01"/>
    <w:rsid w:val="00D25006"/>
    <w:rsid w:val="00D25D9A"/>
    <w:rsid w:val="00D26DC7"/>
    <w:rsid w:val="00D27746"/>
    <w:rsid w:val="00D30879"/>
    <w:rsid w:val="00D35039"/>
    <w:rsid w:val="00D35249"/>
    <w:rsid w:val="00D43C3B"/>
    <w:rsid w:val="00D45533"/>
    <w:rsid w:val="00D45D93"/>
    <w:rsid w:val="00D502B6"/>
    <w:rsid w:val="00D5104D"/>
    <w:rsid w:val="00D51FD0"/>
    <w:rsid w:val="00D54CDA"/>
    <w:rsid w:val="00D55249"/>
    <w:rsid w:val="00D570C3"/>
    <w:rsid w:val="00D57FEF"/>
    <w:rsid w:val="00D61440"/>
    <w:rsid w:val="00D61D85"/>
    <w:rsid w:val="00D61E00"/>
    <w:rsid w:val="00D62D91"/>
    <w:rsid w:val="00D672E5"/>
    <w:rsid w:val="00D7391B"/>
    <w:rsid w:val="00D74A13"/>
    <w:rsid w:val="00D77398"/>
    <w:rsid w:val="00D83AD6"/>
    <w:rsid w:val="00D86D1E"/>
    <w:rsid w:val="00D87F6A"/>
    <w:rsid w:val="00D91220"/>
    <w:rsid w:val="00D94546"/>
    <w:rsid w:val="00D946F8"/>
    <w:rsid w:val="00DA2D2D"/>
    <w:rsid w:val="00DA3401"/>
    <w:rsid w:val="00DA4AEC"/>
    <w:rsid w:val="00DA72ED"/>
    <w:rsid w:val="00DB072B"/>
    <w:rsid w:val="00DB4BDD"/>
    <w:rsid w:val="00DB4E5A"/>
    <w:rsid w:val="00DC07E7"/>
    <w:rsid w:val="00DC1AF5"/>
    <w:rsid w:val="00DC202A"/>
    <w:rsid w:val="00DC6C84"/>
    <w:rsid w:val="00DD4F13"/>
    <w:rsid w:val="00DD764F"/>
    <w:rsid w:val="00DE17E0"/>
    <w:rsid w:val="00DE4B74"/>
    <w:rsid w:val="00DE5FF1"/>
    <w:rsid w:val="00DE67FE"/>
    <w:rsid w:val="00DF0F1C"/>
    <w:rsid w:val="00DF5221"/>
    <w:rsid w:val="00DF5946"/>
    <w:rsid w:val="00DF71F8"/>
    <w:rsid w:val="00E00CC2"/>
    <w:rsid w:val="00E03EBA"/>
    <w:rsid w:val="00E04CA4"/>
    <w:rsid w:val="00E05D3E"/>
    <w:rsid w:val="00E155BF"/>
    <w:rsid w:val="00E23AB5"/>
    <w:rsid w:val="00E33A9B"/>
    <w:rsid w:val="00E350E4"/>
    <w:rsid w:val="00E36E8D"/>
    <w:rsid w:val="00E43634"/>
    <w:rsid w:val="00E442D5"/>
    <w:rsid w:val="00E444FA"/>
    <w:rsid w:val="00E514FD"/>
    <w:rsid w:val="00E52D8B"/>
    <w:rsid w:val="00E54E5F"/>
    <w:rsid w:val="00E56961"/>
    <w:rsid w:val="00E6001D"/>
    <w:rsid w:val="00E62838"/>
    <w:rsid w:val="00E63819"/>
    <w:rsid w:val="00E65957"/>
    <w:rsid w:val="00E66D27"/>
    <w:rsid w:val="00E74414"/>
    <w:rsid w:val="00E76E85"/>
    <w:rsid w:val="00E77E2B"/>
    <w:rsid w:val="00E77EF7"/>
    <w:rsid w:val="00E82328"/>
    <w:rsid w:val="00E8243A"/>
    <w:rsid w:val="00E852CC"/>
    <w:rsid w:val="00E86C89"/>
    <w:rsid w:val="00E91DCC"/>
    <w:rsid w:val="00E9459F"/>
    <w:rsid w:val="00EA359F"/>
    <w:rsid w:val="00EA45E6"/>
    <w:rsid w:val="00EA48F6"/>
    <w:rsid w:val="00EA638E"/>
    <w:rsid w:val="00EA6FC6"/>
    <w:rsid w:val="00EB511D"/>
    <w:rsid w:val="00EC0196"/>
    <w:rsid w:val="00EC272A"/>
    <w:rsid w:val="00EC2B96"/>
    <w:rsid w:val="00EC3DC4"/>
    <w:rsid w:val="00EC5A83"/>
    <w:rsid w:val="00EC6B6F"/>
    <w:rsid w:val="00EC7290"/>
    <w:rsid w:val="00ED264E"/>
    <w:rsid w:val="00ED75B6"/>
    <w:rsid w:val="00EE0F9D"/>
    <w:rsid w:val="00EE25A3"/>
    <w:rsid w:val="00EE57F6"/>
    <w:rsid w:val="00EE6546"/>
    <w:rsid w:val="00EF2A9F"/>
    <w:rsid w:val="00EF3E52"/>
    <w:rsid w:val="00EF528E"/>
    <w:rsid w:val="00EF5D4D"/>
    <w:rsid w:val="00F03A4D"/>
    <w:rsid w:val="00F03C64"/>
    <w:rsid w:val="00F03D50"/>
    <w:rsid w:val="00F069F1"/>
    <w:rsid w:val="00F21E9C"/>
    <w:rsid w:val="00F2518A"/>
    <w:rsid w:val="00F25E67"/>
    <w:rsid w:val="00F25F85"/>
    <w:rsid w:val="00F260CD"/>
    <w:rsid w:val="00F30610"/>
    <w:rsid w:val="00F332D0"/>
    <w:rsid w:val="00F3475D"/>
    <w:rsid w:val="00F348BC"/>
    <w:rsid w:val="00F3576D"/>
    <w:rsid w:val="00F35C27"/>
    <w:rsid w:val="00F40800"/>
    <w:rsid w:val="00F42296"/>
    <w:rsid w:val="00F42A60"/>
    <w:rsid w:val="00F473DE"/>
    <w:rsid w:val="00F50206"/>
    <w:rsid w:val="00F52418"/>
    <w:rsid w:val="00F551C5"/>
    <w:rsid w:val="00F55404"/>
    <w:rsid w:val="00F567DF"/>
    <w:rsid w:val="00F635D4"/>
    <w:rsid w:val="00F64E87"/>
    <w:rsid w:val="00F66490"/>
    <w:rsid w:val="00F71FFC"/>
    <w:rsid w:val="00F746EA"/>
    <w:rsid w:val="00F7579E"/>
    <w:rsid w:val="00F85B93"/>
    <w:rsid w:val="00FA20AA"/>
    <w:rsid w:val="00FA36F5"/>
    <w:rsid w:val="00FA3AA3"/>
    <w:rsid w:val="00FA3FA8"/>
    <w:rsid w:val="00FA742E"/>
    <w:rsid w:val="00FB09DA"/>
    <w:rsid w:val="00FB0B00"/>
    <w:rsid w:val="00FB47F4"/>
    <w:rsid w:val="00FB66DB"/>
    <w:rsid w:val="00FC0CCA"/>
    <w:rsid w:val="00FC2511"/>
    <w:rsid w:val="00FC65C9"/>
    <w:rsid w:val="00FD1997"/>
    <w:rsid w:val="00FD2C09"/>
    <w:rsid w:val="00FD3744"/>
    <w:rsid w:val="00FD54EB"/>
    <w:rsid w:val="00FD7BE3"/>
    <w:rsid w:val="00FF13C9"/>
    <w:rsid w:val="00FF2DA0"/>
    <w:rsid w:val="00FF726F"/>
    <w:rsid w:val="00FF7B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637385C"/>
  <w15:docId w15:val="{D62E5D52-AFC2-4413-8ED9-D0636D7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13"/>
    <w:pPr>
      <w:ind w:left="720"/>
      <w:contextualSpacing/>
    </w:pPr>
  </w:style>
  <w:style w:type="character" w:styleId="Hyperlink">
    <w:name w:val="Hyperlink"/>
    <w:basedOn w:val="DefaultParagraphFont"/>
    <w:uiPriority w:val="99"/>
    <w:unhideWhenUsed/>
    <w:rsid w:val="001C29FE"/>
    <w:rPr>
      <w:color w:val="0000FF" w:themeColor="hyperlink"/>
      <w:u w:val="single"/>
    </w:rPr>
  </w:style>
  <w:style w:type="table" w:styleId="TableGrid">
    <w:name w:val="Table Grid"/>
    <w:basedOn w:val="TableNormal"/>
    <w:uiPriority w:val="59"/>
    <w:rsid w:val="00C0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014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DA72ED"/>
    <w:pPr>
      <w:spacing w:line="240" w:lineRule="auto"/>
    </w:pPr>
    <w:rPr>
      <w:b/>
      <w:bCs/>
      <w:color w:val="4F81BD" w:themeColor="accent1"/>
      <w:sz w:val="18"/>
      <w:szCs w:val="18"/>
    </w:rPr>
  </w:style>
  <w:style w:type="paragraph" w:styleId="PlainText">
    <w:name w:val="Plain Text"/>
    <w:basedOn w:val="Normal"/>
    <w:link w:val="PlainTextChar"/>
    <w:uiPriority w:val="99"/>
    <w:unhideWhenUsed/>
    <w:rsid w:val="004A1E5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A1E57"/>
    <w:rPr>
      <w:rFonts w:ascii="Consolas" w:hAnsi="Consolas" w:cs="Consolas"/>
      <w:sz w:val="21"/>
      <w:szCs w:val="21"/>
    </w:rPr>
  </w:style>
  <w:style w:type="paragraph" w:styleId="BalloonText">
    <w:name w:val="Balloon Text"/>
    <w:basedOn w:val="Normal"/>
    <w:link w:val="BalloonTextChar"/>
    <w:uiPriority w:val="99"/>
    <w:semiHidden/>
    <w:unhideWhenUsed/>
    <w:rsid w:val="00F260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0CD"/>
    <w:rPr>
      <w:rFonts w:ascii="Segoe UI" w:hAnsi="Segoe UI" w:cs="Segoe UI"/>
      <w:sz w:val="18"/>
      <w:szCs w:val="18"/>
    </w:rPr>
  </w:style>
  <w:style w:type="character" w:styleId="CommentReference">
    <w:name w:val="annotation reference"/>
    <w:basedOn w:val="DefaultParagraphFont"/>
    <w:uiPriority w:val="99"/>
    <w:semiHidden/>
    <w:unhideWhenUsed/>
    <w:rsid w:val="00914666"/>
    <w:rPr>
      <w:sz w:val="16"/>
      <w:szCs w:val="16"/>
    </w:rPr>
  </w:style>
  <w:style w:type="paragraph" w:styleId="CommentText">
    <w:name w:val="annotation text"/>
    <w:basedOn w:val="Normal"/>
    <w:link w:val="CommentTextChar"/>
    <w:uiPriority w:val="99"/>
    <w:unhideWhenUsed/>
    <w:rsid w:val="00914666"/>
    <w:pPr>
      <w:spacing w:line="240" w:lineRule="auto"/>
    </w:pPr>
    <w:rPr>
      <w:sz w:val="20"/>
      <w:szCs w:val="20"/>
    </w:rPr>
  </w:style>
  <w:style w:type="character" w:customStyle="1" w:styleId="CommentTextChar">
    <w:name w:val="Comment Text Char"/>
    <w:basedOn w:val="DefaultParagraphFont"/>
    <w:link w:val="CommentText"/>
    <w:uiPriority w:val="99"/>
    <w:rsid w:val="00914666"/>
    <w:rPr>
      <w:sz w:val="20"/>
      <w:szCs w:val="20"/>
    </w:rPr>
  </w:style>
  <w:style w:type="paragraph" w:styleId="CommentSubject">
    <w:name w:val="annotation subject"/>
    <w:basedOn w:val="CommentText"/>
    <w:next w:val="CommentText"/>
    <w:link w:val="CommentSubjectChar"/>
    <w:uiPriority w:val="99"/>
    <w:semiHidden/>
    <w:unhideWhenUsed/>
    <w:rsid w:val="00914666"/>
    <w:rPr>
      <w:b/>
      <w:bCs/>
    </w:rPr>
  </w:style>
  <w:style w:type="character" w:customStyle="1" w:styleId="CommentSubjectChar">
    <w:name w:val="Comment Subject Char"/>
    <w:basedOn w:val="CommentTextChar"/>
    <w:link w:val="CommentSubject"/>
    <w:uiPriority w:val="99"/>
    <w:semiHidden/>
    <w:rsid w:val="00914666"/>
    <w:rPr>
      <w:b/>
      <w:bCs/>
      <w:sz w:val="20"/>
      <w:szCs w:val="20"/>
    </w:rPr>
  </w:style>
  <w:style w:type="paragraph" w:styleId="Header">
    <w:name w:val="header"/>
    <w:basedOn w:val="Normal"/>
    <w:link w:val="HeaderChar"/>
    <w:uiPriority w:val="99"/>
    <w:unhideWhenUsed/>
    <w:rsid w:val="008F4A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4AC0"/>
  </w:style>
  <w:style w:type="paragraph" w:styleId="Footer">
    <w:name w:val="footer"/>
    <w:basedOn w:val="Normal"/>
    <w:link w:val="FooterChar"/>
    <w:uiPriority w:val="99"/>
    <w:unhideWhenUsed/>
    <w:rsid w:val="008F4A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4AC0"/>
  </w:style>
  <w:style w:type="paragraph" w:styleId="NormalWeb">
    <w:name w:val="Normal (Web)"/>
    <w:basedOn w:val="Normal"/>
    <w:uiPriority w:val="99"/>
    <w:unhideWhenUsed/>
    <w:rsid w:val="006A6F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AB0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571946">
      <w:bodyDiv w:val="1"/>
      <w:marLeft w:val="0"/>
      <w:marRight w:val="0"/>
      <w:marTop w:val="0"/>
      <w:marBottom w:val="0"/>
      <w:divBdr>
        <w:top w:val="none" w:sz="0" w:space="0" w:color="auto"/>
        <w:left w:val="none" w:sz="0" w:space="0" w:color="auto"/>
        <w:bottom w:val="none" w:sz="0" w:space="0" w:color="auto"/>
        <w:right w:val="none" w:sz="0" w:space="0" w:color="auto"/>
      </w:divBdr>
    </w:div>
    <w:div w:id="297417655">
      <w:bodyDiv w:val="1"/>
      <w:marLeft w:val="0"/>
      <w:marRight w:val="0"/>
      <w:marTop w:val="0"/>
      <w:marBottom w:val="0"/>
      <w:divBdr>
        <w:top w:val="none" w:sz="0" w:space="0" w:color="auto"/>
        <w:left w:val="none" w:sz="0" w:space="0" w:color="auto"/>
        <w:bottom w:val="none" w:sz="0" w:space="0" w:color="auto"/>
        <w:right w:val="none" w:sz="0" w:space="0" w:color="auto"/>
      </w:divBdr>
    </w:div>
    <w:div w:id="493836275">
      <w:bodyDiv w:val="1"/>
      <w:marLeft w:val="0"/>
      <w:marRight w:val="0"/>
      <w:marTop w:val="0"/>
      <w:marBottom w:val="0"/>
      <w:divBdr>
        <w:top w:val="none" w:sz="0" w:space="0" w:color="auto"/>
        <w:left w:val="none" w:sz="0" w:space="0" w:color="auto"/>
        <w:bottom w:val="none" w:sz="0" w:space="0" w:color="auto"/>
        <w:right w:val="none" w:sz="0" w:space="0" w:color="auto"/>
      </w:divBdr>
    </w:div>
    <w:div w:id="719091703">
      <w:bodyDiv w:val="1"/>
      <w:marLeft w:val="0"/>
      <w:marRight w:val="0"/>
      <w:marTop w:val="0"/>
      <w:marBottom w:val="0"/>
      <w:divBdr>
        <w:top w:val="none" w:sz="0" w:space="0" w:color="auto"/>
        <w:left w:val="none" w:sz="0" w:space="0" w:color="auto"/>
        <w:bottom w:val="none" w:sz="0" w:space="0" w:color="auto"/>
        <w:right w:val="none" w:sz="0" w:space="0" w:color="auto"/>
      </w:divBdr>
    </w:div>
    <w:div w:id="1279994349">
      <w:bodyDiv w:val="1"/>
      <w:marLeft w:val="0"/>
      <w:marRight w:val="0"/>
      <w:marTop w:val="0"/>
      <w:marBottom w:val="0"/>
      <w:divBdr>
        <w:top w:val="none" w:sz="0" w:space="0" w:color="auto"/>
        <w:left w:val="none" w:sz="0" w:space="0" w:color="auto"/>
        <w:bottom w:val="none" w:sz="0" w:space="0" w:color="auto"/>
        <w:right w:val="none" w:sz="0" w:space="0" w:color="auto"/>
      </w:divBdr>
    </w:div>
    <w:div w:id="1449162904">
      <w:bodyDiv w:val="1"/>
      <w:marLeft w:val="0"/>
      <w:marRight w:val="0"/>
      <w:marTop w:val="0"/>
      <w:marBottom w:val="0"/>
      <w:divBdr>
        <w:top w:val="none" w:sz="0" w:space="0" w:color="auto"/>
        <w:left w:val="none" w:sz="0" w:space="0" w:color="auto"/>
        <w:bottom w:val="none" w:sz="0" w:space="0" w:color="auto"/>
        <w:right w:val="none" w:sz="0" w:space="0" w:color="auto"/>
      </w:divBdr>
    </w:div>
    <w:div w:id="1452750123">
      <w:bodyDiv w:val="1"/>
      <w:marLeft w:val="0"/>
      <w:marRight w:val="0"/>
      <w:marTop w:val="0"/>
      <w:marBottom w:val="0"/>
      <w:divBdr>
        <w:top w:val="none" w:sz="0" w:space="0" w:color="auto"/>
        <w:left w:val="none" w:sz="0" w:space="0" w:color="auto"/>
        <w:bottom w:val="none" w:sz="0" w:space="0" w:color="auto"/>
        <w:right w:val="none" w:sz="0" w:space="0" w:color="auto"/>
      </w:divBdr>
    </w:div>
    <w:div w:id="162622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f.org/trace"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grace-lrti.org" TargetMode="External"/><Relationship Id="rId4" Type="http://schemas.openxmlformats.org/officeDocument/2006/relationships/settings" Target="settings.xml"/><Relationship Id="rId9" Type="http://schemas.openxmlformats.org/officeDocument/2006/relationships/hyperlink" Target="mailto:robin.bruyndonckx@uhasselt.be" TargetMode="External"/><Relationship Id="rId14" Type="http://schemas.openxmlformats.org/officeDocument/2006/relationships/image" Target="media/image2.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5914358-5678-4EEB-A77D-DA0B79C0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19464</Words>
  <Characters>110945</Characters>
  <Application>Microsoft Office Word</Application>
  <DocSecurity>0</DocSecurity>
  <Lines>924</Lines>
  <Paragraphs>260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BRUYNDONCKX Robin</dc:creator>
  <cp:lastModifiedBy>Lapage K.P.</cp:lastModifiedBy>
  <cp:revision>2</cp:revision>
  <dcterms:created xsi:type="dcterms:W3CDTF">2018-01-16T09:43:00Z</dcterms:created>
  <dcterms:modified xsi:type="dcterms:W3CDTF">2018-01-16T09:43:00Z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6th edition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16th edition (author-date)</vt:lpwstr>
  </property>
  <property fmtid="{D5CDD505-2E9C-101B-9397-08002B2CF9AE}" pid="9" name="Mendeley Recent Style Id 3_1">
    <vt:lpwstr>http://www.zotero.org/styles/clinical-infectious-diseases</vt:lpwstr>
  </property>
  <property fmtid="{D5CDD505-2E9C-101B-9397-08002B2CF9AE}" pid="10" name="Mendeley Recent Style Name 3_1">
    <vt:lpwstr>Clinical Infectious Diseases</vt:lpwstr>
  </property>
  <property fmtid="{D5CDD505-2E9C-101B-9397-08002B2CF9AE}" pid="11" name="Mendeley Recent Style Id 4_1">
    <vt:lpwstr>http://www.zotero.org/styles/clinical-microbiology-and-infection</vt:lpwstr>
  </property>
  <property fmtid="{D5CDD505-2E9C-101B-9397-08002B2CF9AE}" pid="12" name="Mendeley Recent Style Name 4_1">
    <vt:lpwstr>Clinical Microbiology and Infection</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(author-date)</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http://www.zotero.org/styles/the-lancet-infectious-diseases</vt:lpwstr>
  </property>
  <property fmtid="{D5CDD505-2E9C-101B-9397-08002B2CF9AE}" pid="18" name="Mendeley Recent Style Name 7_1">
    <vt:lpwstr>The Lancet Infectious Diseases</vt:lpwstr>
  </property>
  <property fmtid="{D5CDD505-2E9C-101B-9397-08002B2CF9AE}" pid="19" name="Mendeley Recent Style Id 8_1">
    <vt:lpwstr>http://www.zotero.org/styles/turabian-author-date</vt:lpwstr>
  </property>
  <property fmtid="{D5CDD505-2E9C-101B-9397-08002B2CF9AE}" pid="20" name="Mendeley Recent Style Name 8_1">
    <vt:lpwstr>Turabian Style (author-date)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87104d42-75d4-34fb-ad65-35bcdd1b4f36</vt:lpwstr>
  </property>
  <property fmtid="{D5CDD505-2E9C-101B-9397-08002B2CF9AE}" pid="24" name="Mendeley Citation Style_1">
    <vt:lpwstr>http://www.zotero.org/styles/clinical-microbiology-and-infection</vt:lpwstr>
  </property>
</Properties>
</file>