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FA9FE" w14:textId="4D0B99BF" w:rsidR="00AC17A3" w:rsidRPr="00471D93" w:rsidRDefault="00471D93" w:rsidP="00AC17A3">
      <w:pPr>
        <w:spacing w:line="480" w:lineRule="auto"/>
        <w:rPr>
          <w:rFonts w:ascii="Times New Roman" w:hAnsi="Times New Roman" w:cs="Times New Roman"/>
          <w:color w:val="000000"/>
          <w:sz w:val="24"/>
          <w:szCs w:val="24"/>
          <w:shd w:val="clear" w:color="auto" w:fill="FFFFFF"/>
        </w:rPr>
      </w:pPr>
      <w:bookmarkStart w:id="0" w:name="_GoBack"/>
      <w:bookmarkEnd w:id="0"/>
      <w:r>
        <w:rPr>
          <w:rFonts w:ascii="Times New Roman" w:hAnsi="Times New Roman" w:cs="Times New Roman"/>
          <w:b/>
          <w:color w:val="000000"/>
          <w:sz w:val="24"/>
          <w:szCs w:val="24"/>
          <w:shd w:val="clear" w:color="auto" w:fill="FFFFFF"/>
        </w:rPr>
        <w:t xml:space="preserve">Title: </w:t>
      </w:r>
      <w:r w:rsidR="00AC17A3" w:rsidRPr="00471D93">
        <w:rPr>
          <w:rFonts w:ascii="Times New Roman" w:hAnsi="Times New Roman" w:cs="Times New Roman"/>
          <w:color w:val="000000"/>
          <w:sz w:val="24"/>
          <w:szCs w:val="24"/>
          <w:shd w:val="clear" w:color="auto" w:fill="FFFFFF"/>
        </w:rPr>
        <w:t>The effects of social information on volunteering: a field experiment</w:t>
      </w:r>
    </w:p>
    <w:p w14:paraId="7DC7DC69" w14:textId="211EB33D" w:rsidR="00AC17A3" w:rsidRPr="00471D93" w:rsidRDefault="00471D93" w:rsidP="009D4CD6">
      <w:pPr>
        <w:spacing w:line="480" w:lineRule="auto"/>
        <w:rPr>
          <w:rFonts w:ascii="Times New Roman" w:hAnsi="Times New Roman" w:cs="Times New Roman"/>
          <w:sz w:val="24"/>
          <w:szCs w:val="24"/>
        </w:rPr>
      </w:pPr>
      <w:r w:rsidRPr="00471D93">
        <w:rPr>
          <w:rFonts w:ascii="Times New Roman" w:hAnsi="Times New Roman" w:cs="Times New Roman"/>
          <w:b/>
          <w:sz w:val="24"/>
          <w:szCs w:val="24"/>
        </w:rPr>
        <w:t>Authors:</w:t>
      </w:r>
      <w:r>
        <w:rPr>
          <w:rFonts w:ascii="Times New Roman" w:hAnsi="Times New Roman" w:cs="Times New Roman"/>
          <w:sz w:val="24"/>
          <w:szCs w:val="24"/>
        </w:rPr>
        <w:t xml:space="preserve"> </w:t>
      </w:r>
      <w:r w:rsidR="00AC17A3" w:rsidRPr="00471D93">
        <w:rPr>
          <w:rFonts w:ascii="Times New Roman" w:hAnsi="Times New Roman" w:cs="Times New Roman"/>
          <w:sz w:val="24"/>
          <w:szCs w:val="24"/>
        </w:rPr>
        <w:t>Alice Moseley, Oliver James, Pe</w:t>
      </w:r>
      <w:r>
        <w:rPr>
          <w:rFonts w:ascii="Times New Roman" w:hAnsi="Times New Roman" w:cs="Times New Roman"/>
          <w:sz w:val="24"/>
          <w:szCs w:val="24"/>
        </w:rPr>
        <w:t>t</w:t>
      </w:r>
      <w:r w:rsidR="00AC17A3" w:rsidRPr="00471D93">
        <w:rPr>
          <w:rFonts w:ascii="Times New Roman" w:hAnsi="Times New Roman" w:cs="Times New Roman"/>
          <w:sz w:val="24"/>
          <w:szCs w:val="24"/>
        </w:rPr>
        <w:t>er Joh</w:t>
      </w:r>
      <w:r>
        <w:rPr>
          <w:rFonts w:ascii="Times New Roman" w:hAnsi="Times New Roman" w:cs="Times New Roman"/>
          <w:sz w:val="24"/>
          <w:szCs w:val="24"/>
        </w:rPr>
        <w:t>n, Liz Richardson, Matt Ryan &amp; G</w:t>
      </w:r>
      <w:r w:rsidR="00AC17A3" w:rsidRPr="00471D93">
        <w:rPr>
          <w:rFonts w:ascii="Times New Roman" w:hAnsi="Times New Roman" w:cs="Times New Roman"/>
          <w:sz w:val="24"/>
          <w:szCs w:val="24"/>
        </w:rPr>
        <w:t>erry Stoker</w:t>
      </w:r>
    </w:p>
    <w:p w14:paraId="3C3FDD79" w14:textId="13EAEA24" w:rsidR="00471D93" w:rsidRPr="00471D93" w:rsidRDefault="007E519B" w:rsidP="009D4CD6">
      <w:pPr>
        <w:spacing w:line="480" w:lineRule="auto"/>
        <w:rPr>
          <w:rFonts w:ascii="Times New Roman" w:hAnsi="Times New Roman" w:cs="Times New Roman"/>
          <w:sz w:val="24"/>
          <w:szCs w:val="24"/>
        </w:rPr>
      </w:pPr>
      <w:r>
        <w:rPr>
          <w:rFonts w:ascii="Times New Roman" w:hAnsi="Times New Roman" w:cs="Times New Roman"/>
          <w:sz w:val="24"/>
          <w:szCs w:val="24"/>
        </w:rPr>
        <w:t>Pre-print version of article a</w:t>
      </w:r>
      <w:r w:rsidR="00471D93" w:rsidRPr="00471D93">
        <w:rPr>
          <w:rFonts w:ascii="Times New Roman" w:hAnsi="Times New Roman" w:cs="Times New Roman"/>
          <w:sz w:val="24"/>
          <w:szCs w:val="24"/>
        </w:rPr>
        <w:t xml:space="preserve">ccepted for Publication in </w:t>
      </w:r>
      <w:r w:rsidR="00471D93" w:rsidRPr="00471D93">
        <w:rPr>
          <w:rFonts w:ascii="Times New Roman" w:hAnsi="Times New Roman" w:cs="Times New Roman"/>
          <w:i/>
          <w:sz w:val="24"/>
          <w:szCs w:val="24"/>
        </w:rPr>
        <w:t>Nonprofit and Voluntary Sector Quarterly</w:t>
      </w:r>
      <w:r w:rsidR="006C19B7">
        <w:rPr>
          <w:rFonts w:ascii="Times New Roman" w:hAnsi="Times New Roman" w:cs="Times New Roman"/>
          <w:i/>
          <w:sz w:val="24"/>
          <w:szCs w:val="24"/>
        </w:rPr>
        <w:t xml:space="preserve"> </w:t>
      </w:r>
      <w:r w:rsidR="006C19B7" w:rsidRPr="006C19B7">
        <w:rPr>
          <w:rFonts w:ascii="Times New Roman" w:hAnsi="Times New Roman" w:cs="Times New Roman"/>
          <w:sz w:val="24"/>
          <w:szCs w:val="24"/>
        </w:rPr>
        <w:t>on</w:t>
      </w:r>
      <w:r w:rsidRPr="006C19B7">
        <w:rPr>
          <w:rFonts w:ascii="Times New Roman" w:hAnsi="Times New Roman" w:cs="Times New Roman"/>
          <w:sz w:val="24"/>
          <w:szCs w:val="24"/>
        </w:rPr>
        <w:t xml:space="preserve"> 27/11/2017</w:t>
      </w:r>
    </w:p>
    <w:p w14:paraId="384869B2" w14:textId="77777777" w:rsidR="00471D93" w:rsidRDefault="00471D93" w:rsidP="009D4CD6">
      <w:pPr>
        <w:spacing w:line="480" w:lineRule="auto"/>
        <w:rPr>
          <w:rFonts w:ascii="Times New Roman" w:hAnsi="Times New Roman" w:cs="Times New Roman"/>
          <w:b/>
          <w:sz w:val="24"/>
          <w:szCs w:val="24"/>
        </w:rPr>
      </w:pPr>
    </w:p>
    <w:p w14:paraId="7AC0E38F" w14:textId="6A87C3F1" w:rsidR="00AC1089" w:rsidRPr="00816E76" w:rsidRDefault="00AC1089" w:rsidP="009D4CD6">
      <w:pPr>
        <w:spacing w:line="480" w:lineRule="auto"/>
        <w:rPr>
          <w:rFonts w:ascii="Times New Roman" w:hAnsi="Times New Roman" w:cs="Times New Roman"/>
          <w:sz w:val="24"/>
          <w:szCs w:val="24"/>
        </w:rPr>
      </w:pPr>
      <w:r w:rsidRPr="00816E76">
        <w:rPr>
          <w:rFonts w:ascii="Times New Roman" w:hAnsi="Times New Roman" w:cs="Times New Roman"/>
          <w:b/>
          <w:sz w:val="24"/>
          <w:szCs w:val="24"/>
        </w:rPr>
        <w:t>Abstract:</w:t>
      </w:r>
      <w:r w:rsidRPr="00816E76">
        <w:rPr>
          <w:rFonts w:ascii="Times New Roman" w:hAnsi="Times New Roman" w:cs="Times New Roman"/>
          <w:sz w:val="24"/>
          <w:szCs w:val="24"/>
        </w:rPr>
        <w:t xml:space="preserve"> R</w:t>
      </w:r>
      <w:r w:rsidR="007E0498">
        <w:rPr>
          <w:rFonts w:ascii="Times New Roman" w:hAnsi="Times New Roman" w:cs="Times New Roman"/>
          <w:sz w:val="24"/>
          <w:szCs w:val="24"/>
        </w:rPr>
        <w:t xml:space="preserve">esearch indicates that providing social </w:t>
      </w:r>
      <w:r w:rsidRPr="00816E76">
        <w:rPr>
          <w:rFonts w:ascii="Times New Roman" w:hAnsi="Times New Roman" w:cs="Times New Roman"/>
          <w:sz w:val="24"/>
          <w:szCs w:val="24"/>
        </w:rPr>
        <w:t xml:space="preserve">information about other people’s charitable donations can increase individual contributions. However, the effects of social information on volunteering </w:t>
      </w:r>
      <w:r>
        <w:rPr>
          <w:rFonts w:ascii="Times New Roman" w:hAnsi="Times New Roman" w:cs="Times New Roman"/>
          <w:sz w:val="24"/>
          <w:szCs w:val="24"/>
        </w:rPr>
        <w:t>time are underexplored</w:t>
      </w:r>
      <w:r w:rsidRPr="00816E76">
        <w:rPr>
          <w:rFonts w:ascii="Times New Roman" w:hAnsi="Times New Roman" w:cs="Times New Roman"/>
          <w:sz w:val="24"/>
          <w:szCs w:val="24"/>
        </w:rPr>
        <w:t xml:space="preserve">. In this field experiment we measure the effects of different levels of feedback about other people’s time contributions </w:t>
      </w:r>
      <w:r w:rsidRPr="002F283A">
        <w:rPr>
          <w:rFonts w:ascii="Times New Roman" w:hAnsi="Times New Roman" w:cs="Times New Roman"/>
          <w:sz w:val="24"/>
          <w:szCs w:val="24"/>
        </w:rPr>
        <w:t>(very high, high and moderate) on individuals’</w:t>
      </w:r>
      <w:r w:rsidRPr="00816E76">
        <w:rPr>
          <w:rFonts w:ascii="Times New Roman" w:hAnsi="Times New Roman" w:cs="Times New Roman"/>
          <w:sz w:val="24"/>
          <w:szCs w:val="24"/>
        </w:rPr>
        <w:t xml:space="preserve"> </w:t>
      </w:r>
      <w:r>
        <w:rPr>
          <w:rFonts w:ascii="Times New Roman" w:hAnsi="Times New Roman" w:cs="Times New Roman"/>
          <w:sz w:val="24"/>
          <w:szCs w:val="24"/>
        </w:rPr>
        <w:t xml:space="preserve">hours of </w:t>
      </w:r>
      <w:r w:rsidRPr="00816E76">
        <w:rPr>
          <w:rFonts w:ascii="Times New Roman" w:hAnsi="Times New Roman" w:cs="Times New Roman"/>
          <w:sz w:val="24"/>
          <w:szCs w:val="24"/>
        </w:rPr>
        <w:t xml:space="preserve">volunteering. The experiment </w:t>
      </w:r>
      <w:r>
        <w:rPr>
          <w:rFonts w:ascii="Times New Roman" w:hAnsi="Times New Roman" w:cs="Times New Roman"/>
          <w:sz w:val="24"/>
          <w:szCs w:val="24"/>
        </w:rPr>
        <w:t>wa</w:t>
      </w:r>
      <w:r w:rsidRPr="00816E76">
        <w:rPr>
          <w:rFonts w:ascii="Times New Roman" w:hAnsi="Times New Roman" w:cs="Times New Roman"/>
          <w:sz w:val="24"/>
          <w:szCs w:val="24"/>
        </w:rPr>
        <w:t xml:space="preserve">s conducted with students </w:t>
      </w:r>
      <w:r>
        <w:rPr>
          <w:rFonts w:ascii="Times New Roman" w:hAnsi="Times New Roman" w:cs="Times New Roman"/>
          <w:sz w:val="24"/>
          <w:szCs w:val="24"/>
        </w:rPr>
        <w:t xml:space="preserve">from English universities </w:t>
      </w:r>
      <w:r w:rsidRPr="00816E76">
        <w:rPr>
          <w:rFonts w:ascii="Times New Roman" w:hAnsi="Times New Roman" w:cs="Times New Roman"/>
          <w:sz w:val="24"/>
          <w:szCs w:val="24"/>
        </w:rPr>
        <w:t xml:space="preserve">volunteering for a variety of </w:t>
      </w:r>
      <w:r>
        <w:rPr>
          <w:rFonts w:ascii="Times New Roman" w:hAnsi="Times New Roman" w:cs="Times New Roman"/>
          <w:sz w:val="24"/>
          <w:szCs w:val="24"/>
        </w:rPr>
        <w:t>organizations and</w:t>
      </w:r>
      <w:r w:rsidRPr="00816E76">
        <w:rPr>
          <w:rFonts w:ascii="Times New Roman" w:hAnsi="Times New Roman" w:cs="Times New Roman"/>
          <w:sz w:val="24"/>
          <w:szCs w:val="24"/>
        </w:rPr>
        <w:t xml:space="preserve"> </w:t>
      </w:r>
      <w:r>
        <w:rPr>
          <w:rFonts w:ascii="Times New Roman" w:hAnsi="Times New Roman" w:cs="Times New Roman"/>
          <w:sz w:val="24"/>
          <w:szCs w:val="24"/>
        </w:rPr>
        <w:t>with</w:t>
      </w:r>
      <w:r w:rsidRPr="00816E76">
        <w:rPr>
          <w:rFonts w:ascii="Times New Roman" w:hAnsi="Times New Roman" w:cs="Times New Roman"/>
          <w:sz w:val="24"/>
          <w:szCs w:val="24"/>
        </w:rPr>
        <w:t xml:space="preserve"> a group of predominantly older </w:t>
      </w:r>
      <w:r>
        <w:rPr>
          <w:rFonts w:ascii="Times New Roman" w:hAnsi="Times New Roman" w:cs="Times New Roman"/>
          <w:sz w:val="24"/>
          <w:szCs w:val="24"/>
        </w:rPr>
        <w:t>people volunteering</w:t>
      </w:r>
      <w:r w:rsidRPr="00816E76">
        <w:rPr>
          <w:rFonts w:ascii="Times New Roman" w:hAnsi="Times New Roman" w:cs="Times New Roman"/>
          <w:sz w:val="24"/>
          <w:szCs w:val="24"/>
        </w:rPr>
        <w:t xml:space="preserve"> </w:t>
      </w:r>
      <w:r>
        <w:rPr>
          <w:rFonts w:ascii="Times New Roman" w:hAnsi="Times New Roman" w:cs="Times New Roman"/>
          <w:sz w:val="24"/>
          <w:szCs w:val="24"/>
        </w:rPr>
        <w:t xml:space="preserve">for a </w:t>
      </w:r>
      <w:r w:rsidRPr="00816E76">
        <w:rPr>
          <w:rFonts w:ascii="Times New Roman" w:hAnsi="Times New Roman" w:cs="Times New Roman"/>
          <w:sz w:val="24"/>
          <w:szCs w:val="24"/>
        </w:rPr>
        <w:t>national charity</w:t>
      </w:r>
      <w:r>
        <w:rPr>
          <w:rFonts w:ascii="Times New Roman" w:hAnsi="Times New Roman" w:cs="Times New Roman"/>
          <w:sz w:val="24"/>
          <w:szCs w:val="24"/>
        </w:rPr>
        <w:t xml:space="preserve"> in England</w:t>
      </w:r>
      <w:r w:rsidRPr="00816E76">
        <w:rPr>
          <w:rFonts w:ascii="Times New Roman" w:hAnsi="Times New Roman" w:cs="Times New Roman"/>
          <w:sz w:val="24"/>
          <w:szCs w:val="24"/>
        </w:rPr>
        <w:t xml:space="preserve">. </w:t>
      </w:r>
      <w:r>
        <w:rPr>
          <w:rFonts w:ascii="Times New Roman" w:hAnsi="Times New Roman" w:cs="Times New Roman"/>
          <w:sz w:val="24"/>
          <w:szCs w:val="24"/>
        </w:rPr>
        <w:t>S</w:t>
      </w:r>
      <w:r w:rsidRPr="00816E76">
        <w:rPr>
          <w:rFonts w:ascii="Times New Roman" w:hAnsi="Times New Roman" w:cs="Times New Roman"/>
          <w:sz w:val="24"/>
          <w:szCs w:val="24"/>
        </w:rPr>
        <w:t xml:space="preserve">ocial information </w:t>
      </w:r>
      <w:r>
        <w:rPr>
          <w:rFonts w:ascii="Times New Roman" w:hAnsi="Times New Roman" w:cs="Times New Roman"/>
          <w:sz w:val="24"/>
          <w:szCs w:val="24"/>
        </w:rPr>
        <w:t xml:space="preserve">did not </w:t>
      </w:r>
      <w:r w:rsidRPr="00816E76">
        <w:rPr>
          <w:rFonts w:ascii="Times New Roman" w:hAnsi="Times New Roman" w:cs="Times New Roman"/>
          <w:sz w:val="24"/>
          <w:szCs w:val="24"/>
        </w:rPr>
        <w:t>increase volunteering for either group</w:t>
      </w:r>
      <w:r>
        <w:rPr>
          <w:rFonts w:ascii="Times New Roman" w:hAnsi="Times New Roman" w:cs="Times New Roman"/>
          <w:sz w:val="24"/>
          <w:szCs w:val="24"/>
        </w:rPr>
        <w:t xml:space="preserve"> relative to a control group receiving individualised feedback with no social comparison</w:t>
      </w:r>
      <w:r w:rsidRPr="00816E76">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816E76">
        <w:rPr>
          <w:rFonts w:ascii="Times New Roman" w:hAnsi="Times New Roman" w:cs="Times New Roman"/>
          <w:sz w:val="24"/>
          <w:szCs w:val="24"/>
        </w:rPr>
        <w:t xml:space="preserve">students </w:t>
      </w:r>
      <w:r>
        <w:rPr>
          <w:rFonts w:ascii="Times New Roman" w:hAnsi="Times New Roman" w:cs="Times New Roman"/>
          <w:sz w:val="24"/>
          <w:szCs w:val="24"/>
        </w:rPr>
        <w:t xml:space="preserve">whose baseline </w:t>
      </w:r>
      <w:r w:rsidRPr="00816E76">
        <w:rPr>
          <w:rFonts w:ascii="Times New Roman" w:hAnsi="Times New Roman" w:cs="Times New Roman"/>
          <w:sz w:val="24"/>
          <w:szCs w:val="24"/>
        </w:rPr>
        <w:t>volunteering</w:t>
      </w:r>
      <w:r>
        <w:rPr>
          <w:rFonts w:ascii="Times New Roman" w:hAnsi="Times New Roman" w:cs="Times New Roman"/>
          <w:sz w:val="24"/>
          <w:szCs w:val="24"/>
        </w:rPr>
        <w:t xml:space="preserve"> time was lower than the median</w:t>
      </w:r>
      <w:r w:rsidRPr="00816E76">
        <w:rPr>
          <w:rFonts w:ascii="Times New Roman" w:hAnsi="Times New Roman" w:cs="Times New Roman"/>
          <w:sz w:val="24"/>
          <w:szCs w:val="24"/>
        </w:rPr>
        <w:t xml:space="preserve">, social information </w:t>
      </w:r>
      <w:r>
        <w:rPr>
          <w:rFonts w:ascii="Times New Roman" w:hAnsi="Times New Roman" w:cs="Times New Roman"/>
          <w:sz w:val="24"/>
          <w:szCs w:val="24"/>
        </w:rPr>
        <w:t>had</w:t>
      </w:r>
      <w:r w:rsidRPr="00816E76">
        <w:rPr>
          <w:rFonts w:ascii="Times New Roman" w:hAnsi="Times New Roman" w:cs="Times New Roman"/>
          <w:sz w:val="24"/>
          <w:szCs w:val="24"/>
        </w:rPr>
        <w:t xml:space="preserve"> a </w:t>
      </w:r>
      <w:r w:rsidRPr="00ED18BB">
        <w:rPr>
          <w:rFonts w:ascii="Times New Roman" w:hAnsi="Times New Roman" w:cs="Times New Roman"/>
          <w:sz w:val="24"/>
          <w:szCs w:val="24"/>
        </w:rPr>
        <w:t>demotivating</w:t>
      </w:r>
      <w:r w:rsidRPr="008763F0">
        <w:rPr>
          <w:rFonts w:ascii="Times New Roman" w:hAnsi="Times New Roman" w:cs="Times New Roman"/>
          <w:i/>
          <w:sz w:val="24"/>
          <w:szCs w:val="24"/>
        </w:rPr>
        <w:t xml:space="preserve"> </w:t>
      </w:r>
      <w:r w:rsidRPr="00816E76">
        <w:rPr>
          <w:rFonts w:ascii="Times New Roman" w:hAnsi="Times New Roman" w:cs="Times New Roman"/>
          <w:sz w:val="24"/>
          <w:szCs w:val="24"/>
        </w:rPr>
        <w:t xml:space="preserve">effect, reducing </w:t>
      </w:r>
      <w:r>
        <w:rPr>
          <w:rFonts w:ascii="Times New Roman" w:hAnsi="Times New Roman" w:cs="Times New Roman"/>
          <w:sz w:val="24"/>
          <w:szCs w:val="24"/>
        </w:rPr>
        <w:t xml:space="preserve">their </w:t>
      </w:r>
      <w:r w:rsidRPr="00816E76">
        <w:rPr>
          <w:rFonts w:ascii="Times New Roman" w:hAnsi="Times New Roman" w:cs="Times New Roman"/>
          <w:sz w:val="24"/>
          <w:szCs w:val="24"/>
        </w:rPr>
        <w:t>volunteering</w:t>
      </w:r>
      <w:r>
        <w:rPr>
          <w:rFonts w:ascii="Times New Roman" w:hAnsi="Times New Roman" w:cs="Times New Roman"/>
          <w:sz w:val="24"/>
          <w:szCs w:val="24"/>
        </w:rPr>
        <w:t>, suggesting that donating time is different to donating money.</w:t>
      </w:r>
      <w:r w:rsidRPr="00816E76">
        <w:rPr>
          <w:rFonts w:ascii="Times New Roman" w:hAnsi="Times New Roman" w:cs="Times New Roman"/>
          <w:sz w:val="24"/>
          <w:szCs w:val="24"/>
        </w:rPr>
        <w:t xml:space="preserve"> </w:t>
      </w:r>
    </w:p>
    <w:p w14:paraId="1930481D" w14:textId="77777777" w:rsidR="009D4CD6" w:rsidRDefault="009D4CD6">
      <w:pPr>
        <w:rPr>
          <w:rFonts w:ascii="Times New Roman" w:hAnsi="Times New Roman" w:cs="Times New Roman"/>
          <w:b/>
          <w:sz w:val="24"/>
          <w:szCs w:val="24"/>
        </w:rPr>
      </w:pPr>
      <w:r>
        <w:rPr>
          <w:rFonts w:ascii="Times New Roman" w:hAnsi="Times New Roman" w:cs="Times New Roman"/>
          <w:b/>
          <w:sz w:val="24"/>
          <w:szCs w:val="24"/>
        </w:rPr>
        <w:br w:type="page"/>
      </w:r>
    </w:p>
    <w:p w14:paraId="528E15CB" w14:textId="28EFC7A1" w:rsidR="00503F1D" w:rsidRPr="000B2AA5" w:rsidRDefault="00503F1D" w:rsidP="000B2AA5">
      <w:pPr>
        <w:spacing w:line="360" w:lineRule="auto"/>
        <w:rPr>
          <w:rFonts w:ascii="Times New Roman" w:hAnsi="Times New Roman" w:cs="Times New Roman"/>
          <w:sz w:val="24"/>
          <w:szCs w:val="24"/>
        </w:rPr>
      </w:pPr>
    </w:p>
    <w:p w14:paraId="00E0EFD1" w14:textId="2A45387F" w:rsidR="004868B8" w:rsidRPr="00B041A0" w:rsidRDefault="00683ACC" w:rsidP="00B041A0">
      <w:pPr>
        <w:spacing w:line="480" w:lineRule="auto"/>
        <w:rPr>
          <w:rFonts w:ascii="Times New Roman" w:hAnsi="Times New Roman" w:cs="Times New Roman"/>
          <w:b/>
          <w:sz w:val="24"/>
          <w:szCs w:val="24"/>
        </w:rPr>
      </w:pPr>
      <w:r w:rsidRPr="00816E76">
        <w:rPr>
          <w:rFonts w:ascii="Times New Roman" w:hAnsi="Times New Roman" w:cs="Times New Roman"/>
          <w:b/>
          <w:sz w:val="24"/>
          <w:szCs w:val="24"/>
        </w:rPr>
        <w:t>Introduction</w:t>
      </w:r>
    </w:p>
    <w:p w14:paraId="505CC478" w14:textId="3689143F" w:rsidR="004868B8" w:rsidRPr="00816E76" w:rsidRDefault="004868B8" w:rsidP="00B041A0">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The question of why and under what circumstances individuals make charitable donations has long been of interest across the social sciences. There is now a substantial weight of laborator</w:t>
      </w:r>
      <w:r w:rsidR="00202FCA">
        <w:rPr>
          <w:rFonts w:ascii="Times New Roman" w:hAnsi="Times New Roman" w:cs="Times New Roman"/>
          <w:sz w:val="24"/>
          <w:szCs w:val="24"/>
        </w:rPr>
        <w:t>y evidence</w:t>
      </w:r>
      <w:r w:rsidRPr="00816E76">
        <w:rPr>
          <w:rFonts w:ascii="Times New Roman" w:hAnsi="Times New Roman" w:cs="Times New Roman"/>
          <w:sz w:val="24"/>
          <w:szCs w:val="24"/>
        </w:rPr>
        <w:t xml:space="preserve"> </w:t>
      </w:r>
      <w:r w:rsidR="001775A0">
        <w:rPr>
          <w:rFonts w:ascii="Times New Roman" w:hAnsi="Times New Roman" w:cs="Times New Roman"/>
          <w:sz w:val="24"/>
          <w:szCs w:val="24"/>
        </w:rPr>
        <w:t>demonstrating</w:t>
      </w:r>
      <w:r w:rsidRPr="00816E76">
        <w:rPr>
          <w:rFonts w:ascii="Times New Roman" w:hAnsi="Times New Roman" w:cs="Times New Roman"/>
          <w:sz w:val="24"/>
          <w:szCs w:val="24"/>
        </w:rPr>
        <w:t xml:space="preserve"> an effect </w:t>
      </w:r>
      <w:r w:rsidR="001775A0" w:rsidRPr="00816E76">
        <w:rPr>
          <w:rFonts w:ascii="Times New Roman" w:hAnsi="Times New Roman" w:cs="Times New Roman"/>
          <w:sz w:val="24"/>
          <w:szCs w:val="24"/>
        </w:rPr>
        <w:t xml:space="preserve">on individual contributions </w:t>
      </w:r>
      <w:r w:rsidRPr="00816E76">
        <w:rPr>
          <w:rFonts w:ascii="Times New Roman" w:hAnsi="Times New Roman" w:cs="Times New Roman"/>
          <w:sz w:val="24"/>
          <w:szCs w:val="24"/>
        </w:rPr>
        <w:t xml:space="preserve">of a range of social influences such as reciprocity, social norms, trust, and knowledge of other people’s contributions </w:t>
      </w:r>
      <w:r w:rsidR="007F1B4E">
        <w:rPr>
          <w:rFonts w:ascii="Times New Roman" w:hAnsi="Times New Roman" w:cs="Times New Roman"/>
          <w:sz w:val="24"/>
          <w:szCs w:val="24"/>
        </w:rPr>
        <w:t>(Keser &amp;</w:t>
      </w:r>
      <w:r w:rsidRPr="00816E76">
        <w:rPr>
          <w:rFonts w:ascii="Times New Roman" w:hAnsi="Times New Roman" w:cs="Times New Roman"/>
          <w:sz w:val="24"/>
          <w:szCs w:val="24"/>
        </w:rPr>
        <w:t xml:space="preserve"> Van Winden</w:t>
      </w:r>
      <w:r w:rsidR="0011412E">
        <w:rPr>
          <w:rFonts w:ascii="Times New Roman" w:hAnsi="Times New Roman" w:cs="Times New Roman"/>
          <w:sz w:val="24"/>
          <w:szCs w:val="24"/>
        </w:rPr>
        <w:t>,</w:t>
      </w:r>
      <w:r w:rsidRPr="00816E76">
        <w:rPr>
          <w:rFonts w:ascii="Times New Roman" w:hAnsi="Times New Roman" w:cs="Times New Roman"/>
          <w:sz w:val="24"/>
          <w:szCs w:val="24"/>
        </w:rPr>
        <w:t xml:space="preserve"> 2000; Fischbacher et al. 200</w:t>
      </w:r>
      <w:r w:rsidR="007F1B4E">
        <w:rPr>
          <w:rFonts w:ascii="Times New Roman" w:hAnsi="Times New Roman" w:cs="Times New Roman"/>
          <w:sz w:val="24"/>
          <w:szCs w:val="24"/>
        </w:rPr>
        <w:t>1; Eckel &amp; Grossman</w:t>
      </w:r>
      <w:r w:rsidR="0011412E">
        <w:rPr>
          <w:rFonts w:ascii="Times New Roman" w:hAnsi="Times New Roman" w:cs="Times New Roman"/>
          <w:sz w:val="24"/>
          <w:szCs w:val="24"/>
        </w:rPr>
        <w:t>,</w:t>
      </w:r>
      <w:r w:rsidR="007F1B4E">
        <w:rPr>
          <w:rFonts w:ascii="Times New Roman" w:hAnsi="Times New Roman" w:cs="Times New Roman"/>
          <w:sz w:val="24"/>
          <w:szCs w:val="24"/>
        </w:rPr>
        <w:t xml:space="preserve"> 2003; Fehr &amp;</w:t>
      </w:r>
      <w:r w:rsidRPr="00816E76">
        <w:rPr>
          <w:rFonts w:ascii="Times New Roman" w:hAnsi="Times New Roman" w:cs="Times New Roman"/>
          <w:sz w:val="24"/>
          <w:szCs w:val="24"/>
        </w:rPr>
        <w:t xml:space="preserve"> Gintis</w:t>
      </w:r>
      <w:r w:rsidR="0011412E">
        <w:rPr>
          <w:rFonts w:ascii="Times New Roman" w:hAnsi="Times New Roman" w:cs="Times New Roman"/>
          <w:sz w:val="24"/>
          <w:szCs w:val="24"/>
        </w:rPr>
        <w:t>,</w:t>
      </w:r>
      <w:r w:rsidRPr="00816E76">
        <w:rPr>
          <w:rFonts w:ascii="Times New Roman" w:hAnsi="Times New Roman" w:cs="Times New Roman"/>
          <w:sz w:val="24"/>
          <w:szCs w:val="24"/>
        </w:rPr>
        <w:t xml:space="preserve"> 2007). </w:t>
      </w:r>
      <w:r w:rsidR="007D2E21">
        <w:rPr>
          <w:rFonts w:ascii="Times New Roman" w:hAnsi="Times New Roman" w:cs="Times New Roman"/>
          <w:sz w:val="24"/>
          <w:szCs w:val="24"/>
        </w:rPr>
        <w:t>In r</w:t>
      </w:r>
      <w:r w:rsidRPr="00816E76">
        <w:rPr>
          <w:rFonts w:ascii="Times New Roman" w:hAnsi="Times New Roman" w:cs="Times New Roman"/>
          <w:sz w:val="24"/>
          <w:szCs w:val="24"/>
        </w:rPr>
        <w:t xml:space="preserve">ecent years </w:t>
      </w:r>
      <w:r w:rsidR="007D2E21">
        <w:rPr>
          <w:rFonts w:ascii="Times New Roman" w:hAnsi="Times New Roman" w:cs="Times New Roman"/>
          <w:sz w:val="24"/>
          <w:szCs w:val="24"/>
        </w:rPr>
        <w:t>there has been</w:t>
      </w:r>
      <w:r w:rsidRPr="00816E76">
        <w:rPr>
          <w:rFonts w:ascii="Times New Roman" w:hAnsi="Times New Roman" w:cs="Times New Roman"/>
          <w:sz w:val="24"/>
          <w:szCs w:val="24"/>
        </w:rPr>
        <w:t xml:space="preserve"> </w:t>
      </w:r>
      <w:r w:rsidR="007D2E21">
        <w:rPr>
          <w:rFonts w:ascii="Times New Roman" w:hAnsi="Times New Roman" w:cs="Times New Roman"/>
          <w:sz w:val="24"/>
          <w:szCs w:val="24"/>
        </w:rPr>
        <w:t xml:space="preserve">a </w:t>
      </w:r>
      <w:r w:rsidRPr="00816E76">
        <w:rPr>
          <w:rFonts w:ascii="Times New Roman" w:hAnsi="Times New Roman" w:cs="Times New Roman"/>
          <w:sz w:val="24"/>
          <w:szCs w:val="24"/>
        </w:rPr>
        <w:t>growth</w:t>
      </w:r>
      <w:r w:rsidR="007D2E21">
        <w:rPr>
          <w:rFonts w:ascii="Times New Roman" w:hAnsi="Times New Roman" w:cs="Times New Roman"/>
          <w:sz w:val="24"/>
          <w:szCs w:val="24"/>
        </w:rPr>
        <w:t xml:space="preserve"> in</w:t>
      </w:r>
      <w:r w:rsidRPr="00816E76">
        <w:rPr>
          <w:rFonts w:ascii="Times New Roman" w:hAnsi="Times New Roman" w:cs="Times New Roman"/>
          <w:sz w:val="24"/>
          <w:szCs w:val="24"/>
        </w:rPr>
        <w:t xml:space="preserve"> field and</w:t>
      </w:r>
      <w:r w:rsidR="00B600FE">
        <w:rPr>
          <w:rFonts w:ascii="Times New Roman" w:hAnsi="Times New Roman" w:cs="Times New Roman"/>
          <w:sz w:val="24"/>
          <w:szCs w:val="24"/>
        </w:rPr>
        <w:t xml:space="preserve"> online experiments</w:t>
      </w:r>
      <w:r w:rsidRPr="00816E76">
        <w:rPr>
          <w:rFonts w:ascii="Times New Roman" w:hAnsi="Times New Roman" w:cs="Times New Roman"/>
          <w:sz w:val="24"/>
          <w:szCs w:val="24"/>
        </w:rPr>
        <w:t xml:space="preserve"> investigating the influence of social information</w:t>
      </w:r>
      <w:r w:rsidR="007D2E21">
        <w:rPr>
          <w:rFonts w:ascii="Times New Roman" w:hAnsi="Times New Roman" w:cs="Times New Roman"/>
          <w:sz w:val="24"/>
          <w:szCs w:val="24"/>
        </w:rPr>
        <w:t xml:space="preserve"> on charitable giving</w:t>
      </w:r>
      <w:r w:rsidR="00B17168">
        <w:rPr>
          <w:rFonts w:ascii="Times New Roman" w:hAnsi="Times New Roman" w:cs="Times New Roman"/>
          <w:sz w:val="24"/>
          <w:szCs w:val="24"/>
        </w:rPr>
        <w:t>, i</w:t>
      </w:r>
      <w:r w:rsidR="00C76FBC">
        <w:rPr>
          <w:rFonts w:ascii="Times New Roman" w:hAnsi="Times New Roman" w:cs="Times New Roman"/>
          <w:sz w:val="24"/>
          <w:szCs w:val="24"/>
        </w:rPr>
        <w:t>.</w:t>
      </w:r>
      <w:r w:rsidR="00B17168">
        <w:rPr>
          <w:rFonts w:ascii="Times New Roman" w:hAnsi="Times New Roman" w:cs="Times New Roman"/>
          <w:sz w:val="24"/>
          <w:szCs w:val="24"/>
        </w:rPr>
        <w:t>e</w:t>
      </w:r>
      <w:r w:rsidR="00C76FBC">
        <w:rPr>
          <w:rFonts w:ascii="Times New Roman" w:hAnsi="Times New Roman" w:cs="Times New Roman"/>
          <w:sz w:val="24"/>
          <w:szCs w:val="24"/>
        </w:rPr>
        <w:t>.</w:t>
      </w:r>
      <w:r w:rsidR="00B17168">
        <w:rPr>
          <w:rFonts w:ascii="Times New Roman" w:hAnsi="Times New Roman" w:cs="Times New Roman"/>
          <w:sz w:val="24"/>
          <w:szCs w:val="24"/>
        </w:rPr>
        <w:t xml:space="preserve"> information about other people’s </w:t>
      </w:r>
      <w:r w:rsidR="00BA71E1">
        <w:rPr>
          <w:rFonts w:ascii="Times New Roman" w:hAnsi="Times New Roman" w:cs="Times New Roman"/>
          <w:sz w:val="24"/>
          <w:szCs w:val="24"/>
        </w:rPr>
        <w:t>financial</w:t>
      </w:r>
      <w:r w:rsidR="001775A0">
        <w:rPr>
          <w:rFonts w:ascii="Times New Roman" w:hAnsi="Times New Roman" w:cs="Times New Roman"/>
          <w:sz w:val="24"/>
          <w:szCs w:val="24"/>
        </w:rPr>
        <w:t xml:space="preserve"> </w:t>
      </w:r>
      <w:r w:rsidR="007D2E21">
        <w:rPr>
          <w:rFonts w:ascii="Times New Roman" w:hAnsi="Times New Roman" w:cs="Times New Roman"/>
          <w:sz w:val="24"/>
          <w:szCs w:val="24"/>
        </w:rPr>
        <w:t>donations</w:t>
      </w:r>
      <w:r w:rsidR="00B600FE">
        <w:rPr>
          <w:rFonts w:ascii="Times New Roman" w:hAnsi="Times New Roman" w:cs="Times New Roman"/>
          <w:sz w:val="24"/>
          <w:szCs w:val="24"/>
        </w:rPr>
        <w:t xml:space="preserve">, much of which </w:t>
      </w:r>
      <w:r w:rsidR="00B600FE" w:rsidRPr="00813D6A">
        <w:rPr>
          <w:rFonts w:ascii="Times New Roman" w:hAnsi="Times New Roman" w:cs="Times New Roman"/>
          <w:sz w:val="24"/>
          <w:szCs w:val="24"/>
        </w:rPr>
        <w:t>indicates</w:t>
      </w:r>
      <w:r w:rsidR="00B17168">
        <w:rPr>
          <w:rFonts w:ascii="Times New Roman" w:hAnsi="Times New Roman" w:cs="Times New Roman"/>
          <w:sz w:val="24"/>
          <w:szCs w:val="24"/>
        </w:rPr>
        <w:t xml:space="preserve"> </w:t>
      </w:r>
      <w:r w:rsidR="00202FCA">
        <w:rPr>
          <w:rFonts w:ascii="Times New Roman" w:hAnsi="Times New Roman" w:cs="Times New Roman"/>
          <w:sz w:val="24"/>
          <w:szCs w:val="24"/>
        </w:rPr>
        <w:t>positive effect</w:t>
      </w:r>
      <w:r w:rsidR="00B17168">
        <w:rPr>
          <w:rFonts w:ascii="Times New Roman" w:hAnsi="Times New Roman" w:cs="Times New Roman"/>
          <w:sz w:val="24"/>
          <w:szCs w:val="24"/>
        </w:rPr>
        <w:t>s</w:t>
      </w:r>
      <w:r w:rsidR="00C76FBC">
        <w:rPr>
          <w:rFonts w:ascii="Times New Roman" w:hAnsi="Times New Roman" w:cs="Times New Roman"/>
          <w:sz w:val="24"/>
          <w:szCs w:val="24"/>
        </w:rPr>
        <w:t xml:space="preserve"> </w:t>
      </w:r>
      <w:r w:rsidR="00F43976">
        <w:rPr>
          <w:rFonts w:ascii="Times New Roman" w:hAnsi="Times New Roman" w:cs="Times New Roman"/>
          <w:sz w:val="24"/>
          <w:szCs w:val="24"/>
        </w:rPr>
        <w:t>(List &amp; Lucking-Rei</w:t>
      </w:r>
      <w:r w:rsidR="007F1B4E">
        <w:rPr>
          <w:rFonts w:ascii="Times New Roman" w:hAnsi="Times New Roman" w:cs="Times New Roman"/>
          <w:sz w:val="24"/>
          <w:szCs w:val="24"/>
        </w:rPr>
        <w:t>l</w:t>
      </w:r>
      <w:r w:rsidR="00F43976">
        <w:rPr>
          <w:rFonts w:ascii="Times New Roman" w:hAnsi="Times New Roman" w:cs="Times New Roman"/>
          <w:sz w:val="24"/>
          <w:szCs w:val="24"/>
        </w:rPr>
        <w:t>e</w:t>
      </w:r>
      <w:r w:rsidR="007F1B4E">
        <w:rPr>
          <w:rFonts w:ascii="Times New Roman" w:hAnsi="Times New Roman" w:cs="Times New Roman"/>
          <w:sz w:val="24"/>
          <w:szCs w:val="24"/>
        </w:rPr>
        <w:t>y</w:t>
      </w:r>
      <w:r w:rsidR="0011412E">
        <w:rPr>
          <w:rFonts w:ascii="Times New Roman" w:hAnsi="Times New Roman" w:cs="Times New Roman"/>
          <w:sz w:val="24"/>
          <w:szCs w:val="24"/>
        </w:rPr>
        <w:t>,</w:t>
      </w:r>
      <w:r w:rsidR="007F1B4E">
        <w:rPr>
          <w:rFonts w:ascii="Times New Roman" w:hAnsi="Times New Roman" w:cs="Times New Roman"/>
          <w:sz w:val="24"/>
          <w:szCs w:val="24"/>
        </w:rPr>
        <w:t xml:space="preserve"> 2002; List &amp; Rondeau</w:t>
      </w:r>
      <w:r w:rsidR="0011412E">
        <w:rPr>
          <w:rFonts w:ascii="Times New Roman" w:hAnsi="Times New Roman" w:cs="Times New Roman"/>
          <w:sz w:val="24"/>
          <w:szCs w:val="24"/>
        </w:rPr>
        <w:t xml:space="preserve">, 2003; Frey &amp; Meier, </w:t>
      </w:r>
      <w:r w:rsidR="007F1B4E">
        <w:rPr>
          <w:rFonts w:ascii="Times New Roman" w:hAnsi="Times New Roman" w:cs="Times New Roman"/>
          <w:sz w:val="24"/>
          <w:szCs w:val="24"/>
        </w:rPr>
        <w:t>2004; Shang &amp;</w:t>
      </w:r>
      <w:r w:rsidR="00C76FBC" w:rsidRPr="00816E76">
        <w:rPr>
          <w:rFonts w:ascii="Times New Roman" w:hAnsi="Times New Roman" w:cs="Times New Roman"/>
          <w:sz w:val="24"/>
          <w:szCs w:val="24"/>
        </w:rPr>
        <w:t xml:space="preserve"> Croson</w:t>
      </w:r>
      <w:r w:rsidR="0011412E">
        <w:rPr>
          <w:rFonts w:ascii="Times New Roman" w:hAnsi="Times New Roman" w:cs="Times New Roman"/>
          <w:sz w:val="24"/>
          <w:szCs w:val="24"/>
        </w:rPr>
        <w:t>,</w:t>
      </w:r>
      <w:r w:rsidR="00C76FBC" w:rsidRPr="00816E76">
        <w:rPr>
          <w:rFonts w:ascii="Times New Roman" w:hAnsi="Times New Roman" w:cs="Times New Roman"/>
          <w:sz w:val="24"/>
          <w:szCs w:val="24"/>
        </w:rPr>
        <w:t xml:space="preserve"> 2005</w:t>
      </w:r>
      <w:r w:rsidR="0011412E">
        <w:rPr>
          <w:rFonts w:ascii="Times New Roman" w:hAnsi="Times New Roman" w:cs="Times New Roman"/>
          <w:sz w:val="24"/>
          <w:szCs w:val="24"/>
        </w:rPr>
        <w:t>;</w:t>
      </w:r>
      <w:r w:rsidR="00C76FBC">
        <w:rPr>
          <w:rFonts w:ascii="Times New Roman" w:hAnsi="Times New Roman" w:cs="Times New Roman"/>
          <w:sz w:val="24"/>
          <w:szCs w:val="24"/>
        </w:rPr>
        <w:t xml:space="preserve"> 2009</w:t>
      </w:r>
      <w:r w:rsidR="00C76FBC" w:rsidRPr="00816E76">
        <w:rPr>
          <w:rFonts w:ascii="Times New Roman" w:hAnsi="Times New Roman" w:cs="Times New Roman"/>
          <w:sz w:val="24"/>
          <w:szCs w:val="24"/>
        </w:rPr>
        <w:t>; Heldt</w:t>
      </w:r>
      <w:r w:rsidR="0011412E">
        <w:rPr>
          <w:rFonts w:ascii="Times New Roman" w:hAnsi="Times New Roman" w:cs="Times New Roman"/>
          <w:sz w:val="24"/>
          <w:szCs w:val="24"/>
        </w:rPr>
        <w:t>,</w:t>
      </w:r>
      <w:r w:rsidR="00C76FBC" w:rsidRPr="00816E76">
        <w:rPr>
          <w:rFonts w:ascii="Times New Roman" w:hAnsi="Times New Roman" w:cs="Times New Roman"/>
          <w:sz w:val="24"/>
          <w:szCs w:val="24"/>
        </w:rPr>
        <w:t xml:space="preserve"> 2005; </w:t>
      </w:r>
      <w:r w:rsidR="006008DD">
        <w:rPr>
          <w:rFonts w:ascii="Times New Roman" w:hAnsi="Times New Roman" w:cs="Times New Roman"/>
          <w:sz w:val="24"/>
          <w:szCs w:val="24"/>
        </w:rPr>
        <w:t xml:space="preserve">Karlan &amp; List 2007; </w:t>
      </w:r>
      <w:r w:rsidR="007F1B4E">
        <w:rPr>
          <w:rFonts w:ascii="Times New Roman" w:hAnsi="Times New Roman" w:cs="Times New Roman"/>
          <w:sz w:val="24"/>
          <w:szCs w:val="24"/>
        </w:rPr>
        <w:t>Martin &amp;</w:t>
      </w:r>
      <w:r w:rsidR="00C76FBC">
        <w:rPr>
          <w:rFonts w:ascii="Times New Roman" w:hAnsi="Times New Roman" w:cs="Times New Roman"/>
          <w:sz w:val="24"/>
          <w:szCs w:val="24"/>
        </w:rPr>
        <w:t xml:space="preserve"> Randall</w:t>
      </w:r>
      <w:r w:rsidR="0011412E">
        <w:rPr>
          <w:rFonts w:ascii="Times New Roman" w:hAnsi="Times New Roman" w:cs="Times New Roman"/>
          <w:sz w:val="24"/>
          <w:szCs w:val="24"/>
        </w:rPr>
        <w:t>,</w:t>
      </w:r>
      <w:r w:rsidR="00C76FBC">
        <w:rPr>
          <w:rFonts w:ascii="Times New Roman" w:hAnsi="Times New Roman" w:cs="Times New Roman"/>
          <w:sz w:val="24"/>
          <w:szCs w:val="24"/>
        </w:rPr>
        <w:t xml:space="preserve"> 2008; </w:t>
      </w:r>
      <w:r w:rsidR="007F1B4E">
        <w:rPr>
          <w:rFonts w:ascii="Times New Roman" w:hAnsi="Times New Roman" w:cs="Times New Roman"/>
          <w:sz w:val="24"/>
          <w:szCs w:val="24"/>
        </w:rPr>
        <w:t>Croson &amp;</w:t>
      </w:r>
      <w:r w:rsidR="00C76FBC" w:rsidRPr="00816E76">
        <w:rPr>
          <w:rFonts w:ascii="Times New Roman" w:hAnsi="Times New Roman" w:cs="Times New Roman"/>
          <w:sz w:val="24"/>
          <w:szCs w:val="24"/>
        </w:rPr>
        <w:t xml:space="preserve"> Shang</w:t>
      </w:r>
      <w:r w:rsidR="0011412E">
        <w:rPr>
          <w:rFonts w:ascii="Times New Roman" w:hAnsi="Times New Roman" w:cs="Times New Roman"/>
          <w:sz w:val="24"/>
          <w:szCs w:val="24"/>
        </w:rPr>
        <w:t>,</w:t>
      </w:r>
      <w:r w:rsidR="00C76FBC" w:rsidRPr="00816E76">
        <w:rPr>
          <w:rFonts w:ascii="Times New Roman" w:hAnsi="Times New Roman" w:cs="Times New Roman"/>
          <w:sz w:val="24"/>
          <w:szCs w:val="24"/>
        </w:rPr>
        <w:t xml:space="preserve"> 2013</w:t>
      </w:r>
      <w:r w:rsidR="00C76FBC">
        <w:rPr>
          <w:rFonts w:ascii="Times New Roman" w:hAnsi="Times New Roman" w:cs="Times New Roman"/>
          <w:sz w:val="24"/>
          <w:szCs w:val="24"/>
        </w:rPr>
        <w:t>; Anik et al</w:t>
      </w:r>
      <w:r w:rsidR="007F1B4E">
        <w:rPr>
          <w:rFonts w:ascii="Times New Roman" w:hAnsi="Times New Roman" w:cs="Times New Roman"/>
          <w:sz w:val="24"/>
          <w:szCs w:val="24"/>
        </w:rPr>
        <w:t>.</w:t>
      </w:r>
      <w:r w:rsidR="00C76FBC">
        <w:rPr>
          <w:rFonts w:ascii="Times New Roman" w:hAnsi="Times New Roman" w:cs="Times New Roman"/>
          <w:sz w:val="24"/>
          <w:szCs w:val="24"/>
        </w:rPr>
        <w:t xml:space="preserve"> 2014)</w:t>
      </w:r>
      <w:r w:rsidR="00202FCA">
        <w:rPr>
          <w:rFonts w:ascii="Times New Roman" w:hAnsi="Times New Roman" w:cs="Times New Roman"/>
          <w:sz w:val="24"/>
          <w:szCs w:val="24"/>
        </w:rPr>
        <w:t>.</w:t>
      </w:r>
      <w:r w:rsidR="0011728F">
        <w:rPr>
          <w:rFonts w:ascii="Times New Roman" w:hAnsi="Times New Roman" w:cs="Times New Roman"/>
          <w:sz w:val="24"/>
          <w:szCs w:val="24"/>
        </w:rPr>
        <w:t xml:space="preserve"> </w:t>
      </w:r>
    </w:p>
    <w:p w14:paraId="11EA1B7F" w14:textId="58473588" w:rsidR="00F84298" w:rsidRDefault="00604B34" w:rsidP="006D490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is also increasing research interest in</w:t>
      </w:r>
      <w:r w:rsidR="005A38AC">
        <w:rPr>
          <w:rFonts w:ascii="Times New Roman" w:hAnsi="Times New Roman" w:cs="Times New Roman"/>
          <w:sz w:val="24"/>
          <w:szCs w:val="24"/>
        </w:rPr>
        <w:t xml:space="preserve"> the effects of social information on prosocial acts like recycling (Nomura</w:t>
      </w:r>
      <w:r w:rsidR="005A38AC" w:rsidRPr="00816E76">
        <w:rPr>
          <w:rFonts w:ascii="Times New Roman" w:hAnsi="Times New Roman" w:cs="Times New Roman"/>
          <w:sz w:val="24"/>
          <w:szCs w:val="24"/>
        </w:rPr>
        <w:t xml:space="preserve"> et al. 2011</w:t>
      </w:r>
      <w:r w:rsidR="005A38AC">
        <w:rPr>
          <w:rFonts w:ascii="Times New Roman" w:hAnsi="Times New Roman" w:cs="Times New Roman"/>
          <w:sz w:val="24"/>
          <w:szCs w:val="24"/>
        </w:rPr>
        <w:t xml:space="preserve">), re-using hotel towels (Goldstein et al. 2008), </w:t>
      </w:r>
      <w:r w:rsidR="005D22CD">
        <w:rPr>
          <w:rFonts w:ascii="Times New Roman" w:hAnsi="Times New Roman" w:cs="Times New Roman"/>
          <w:sz w:val="24"/>
          <w:szCs w:val="24"/>
        </w:rPr>
        <w:t xml:space="preserve">writing </w:t>
      </w:r>
      <w:r w:rsidR="005A38AC">
        <w:rPr>
          <w:rFonts w:ascii="Times New Roman" w:hAnsi="Times New Roman" w:cs="Times New Roman"/>
          <w:sz w:val="24"/>
          <w:szCs w:val="24"/>
        </w:rPr>
        <w:t>voluntary online film reviews (Yan Chen et al., 2010),</w:t>
      </w:r>
      <w:r w:rsidR="005D22CD">
        <w:rPr>
          <w:rFonts w:ascii="Times New Roman" w:hAnsi="Times New Roman" w:cs="Times New Roman"/>
          <w:sz w:val="24"/>
          <w:szCs w:val="24"/>
        </w:rPr>
        <w:t xml:space="preserve"> </w:t>
      </w:r>
      <w:r w:rsidR="001775A0">
        <w:rPr>
          <w:rFonts w:ascii="Times New Roman" w:hAnsi="Times New Roman" w:cs="Times New Roman"/>
          <w:sz w:val="24"/>
          <w:szCs w:val="24"/>
        </w:rPr>
        <w:t xml:space="preserve">and on </w:t>
      </w:r>
      <w:r w:rsidR="005D22CD">
        <w:rPr>
          <w:rFonts w:ascii="Times New Roman" w:hAnsi="Times New Roman" w:cs="Times New Roman"/>
          <w:sz w:val="24"/>
          <w:szCs w:val="24"/>
        </w:rPr>
        <w:t xml:space="preserve">political acts such as </w:t>
      </w:r>
      <w:r w:rsidR="005A38AC">
        <w:rPr>
          <w:rFonts w:ascii="Times New Roman" w:hAnsi="Times New Roman" w:cs="Times New Roman"/>
          <w:sz w:val="24"/>
          <w:szCs w:val="24"/>
        </w:rPr>
        <w:t>voting (</w:t>
      </w:r>
      <w:r w:rsidR="005A38AC" w:rsidRPr="00816E76">
        <w:rPr>
          <w:rFonts w:ascii="Times New Roman" w:hAnsi="Times New Roman" w:cs="Times New Roman"/>
          <w:sz w:val="24"/>
          <w:szCs w:val="24"/>
        </w:rPr>
        <w:t>Gerber et al. 2008</w:t>
      </w:r>
      <w:r w:rsidR="005D22CD">
        <w:rPr>
          <w:rFonts w:ascii="Times New Roman" w:hAnsi="Times New Roman" w:cs="Times New Roman"/>
          <w:sz w:val="24"/>
          <w:szCs w:val="24"/>
        </w:rPr>
        <w:t>) and</w:t>
      </w:r>
      <w:r w:rsidR="00DA20B4">
        <w:rPr>
          <w:rFonts w:ascii="Times New Roman" w:hAnsi="Times New Roman" w:cs="Times New Roman"/>
          <w:sz w:val="24"/>
          <w:szCs w:val="24"/>
        </w:rPr>
        <w:t xml:space="preserve"> participating</w:t>
      </w:r>
      <w:r w:rsidR="005A38AC">
        <w:rPr>
          <w:rFonts w:ascii="Times New Roman" w:hAnsi="Times New Roman" w:cs="Times New Roman"/>
          <w:sz w:val="24"/>
          <w:szCs w:val="24"/>
        </w:rPr>
        <w:t xml:space="preserve"> in online petitions (</w:t>
      </w:r>
      <w:r w:rsidR="005A38AC" w:rsidRPr="00816E76">
        <w:rPr>
          <w:rFonts w:ascii="Times New Roman" w:hAnsi="Times New Roman" w:cs="Times New Roman"/>
          <w:sz w:val="24"/>
          <w:szCs w:val="24"/>
        </w:rPr>
        <w:t>Margetts et al.</w:t>
      </w:r>
      <w:r w:rsidR="00DA20B4">
        <w:rPr>
          <w:rFonts w:ascii="Times New Roman" w:hAnsi="Times New Roman" w:cs="Times New Roman"/>
          <w:sz w:val="24"/>
          <w:szCs w:val="24"/>
        </w:rPr>
        <w:t xml:space="preserve"> 2013), as well as</w:t>
      </w:r>
      <w:r w:rsidR="005A38AC">
        <w:rPr>
          <w:rFonts w:ascii="Times New Roman" w:hAnsi="Times New Roman" w:cs="Times New Roman"/>
          <w:sz w:val="24"/>
          <w:szCs w:val="24"/>
        </w:rPr>
        <w:t xml:space="preserve"> simple tasks that </w:t>
      </w:r>
      <w:r w:rsidR="00603DBC">
        <w:rPr>
          <w:rFonts w:ascii="Times New Roman" w:hAnsi="Times New Roman" w:cs="Times New Roman"/>
          <w:sz w:val="24"/>
          <w:szCs w:val="24"/>
        </w:rPr>
        <w:t xml:space="preserve">involve people giving small amounts of time to </w:t>
      </w:r>
      <w:r w:rsidR="005A38AC">
        <w:rPr>
          <w:rFonts w:ascii="Times New Roman" w:hAnsi="Times New Roman" w:cs="Times New Roman"/>
          <w:sz w:val="24"/>
          <w:szCs w:val="24"/>
        </w:rPr>
        <w:t xml:space="preserve">raise money </w:t>
      </w:r>
      <w:r w:rsidR="00603DBC">
        <w:rPr>
          <w:rFonts w:ascii="Times New Roman" w:hAnsi="Times New Roman" w:cs="Times New Roman"/>
          <w:sz w:val="24"/>
          <w:szCs w:val="24"/>
        </w:rPr>
        <w:t>for</w:t>
      </w:r>
      <w:r w:rsidR="005D22CD">
        <w:rPr>
          <w:rFonts w:ascii="Times New Roman" w:hAnsi="Times New Roman" w:cs="Times New Roman"/>
          <w:sz w:val="24"/>
          <w:szCs w:val="24"/>
        </w:rPr>
        <w:t xml:space="preserve"> charity (Ariely et al., 2009).</w:t>
      </w:r>
      <w:r w:rsidR="005A38AC">
        <w:rPr>
          <w:rFonts w:ascii="Times New Roman" w:hAnsi="Times New Roman" w:cs="Times New Roman"/>
          <w:sz w:val="24"/>
          <w:szCs w:val="24"/>
        </w:rPr>
        <w:t xml:space="preserve"> </w:t>
      </w:r>
      <w:r w:rsidR="005D22CD">
        <w:rPr>
          <w:rFonts w:ascii="Times New Roman" w:hAnsi="Times New Roman" w:cs="Times New Roman"/>
          <w:sz w:val="24"/>
          <w:szCs w:val="24"/>
        </w:rPr>
        <w:t>However</w:t>
      </w:r>
      <w:r w:rsidR="00C2298C">
        <w:rPr>
          <w:rFonts w:ascii="Times New Roman" w:hAnsi="Times New Roman" w:cs="Times New Roman"/>
          <w:sz w:val="24"/>
          <w:szCs w:val="24"/>
        </w:rPr>
        <w:t>,</w:t>
      </w:r>
      <w:r w:rsidR="00703804">
        <w:rPr>
          <w:rFonts w:ascii="Times New Roman" w:hAnsi="Times New Roman" w:cs="Times New Roman"/>
          <w:sz w:val="24"/>
          <w:szCs w:val="24"/>
        </w:rPr>
        <w:t xml:space="preserve"> </w:t>
      </w:r>
      <w:r w:rsidR="005A38AC">
        <w:rPr>
          <w:rFonts w:ascii="Times New Roman" w:hAnsi="Times New Roman" w:cs="Times New Roman"/>
          <w:sz w:val="24"/>
          <w:szCs w:val="24"/>
        </w:rPr>
        <w:t>t</w:t>
      </w:r>
      <w:r w:rsidR="00082F55" w:rsidRPr="00816E76">
        <w:rPr>
          <w:rFonts w:ascii="Times New Roman" w:hAnsi="Times New Roman" w:cs="Times New Roman"/>
          <w:sz w:val="24"/>
          <w:szCs w:val="24"/>
        </w:rPr>
        <w:t xml:space="preserve">here is </w:t>
      </w:r>
      <w:r>
        <w:rPr>
          <w:rFonts w:ascii="Times New Roman" w:hAnsi="Times New Roman" w:cs="Times New Roman"/>
          <w:sz w:val="24"/>
          <w:szCs w:val="24"/>
        </w:rPr>
        <w:t xml:space="preserve">currently </w:t>
      </w:r>
      <w:r w:rsidR="005A38AC">
        <w:rPr>
          <w:rFonts w:ascii="Times New Roman" w:hAnsi="Times New Roman" w:cs="Times New Roman"/>
          <w:sz w:val="24"/>
          <w:szCs w:val="24"/>
        </w:rPr>
        <w:t>very little</w:t>
      </w:r>
      <w:r w:rsidR="00082F55" w:rsidRPr="00816E76">
        <w:rPr>
          <w:rFonts w:ascii="Times New Roman" w:hAnsi="Times New Roman" w:cs="Times New Roman"/>
          <w:sz w:val="24"/>
          <w:szCs w:val="24"/>
        </w:rPr>
        <w:t xml:space="preserve"> research on </w:t>
      </w:r>
      <w:r w:rsidR="00F84298">
        <w:rPr>
          <w:rFonts w:ascii="Times New Roman" w:hAnsi="Times New Roman" w:cs="Times New Roman"/>
          <w:sz w:val="24"/>
          <w:szCs w:val="24"/>
        </w:rPr>
        <w:t xml:space="preserve">the effects </w:t>
      </w:r>
      <w:r w:rsidR="00C2298C">
        <w:rPr>
          <w:rFonts w:ascii="Times New Roman" w:hAnsi="Times New Roman" w:cs="Times New Roman"/>
          <w:sz w:val="24"/>
          <w:szCs w:val="24"/>
        </w:rPr>
        <w:t xml:space="preserve">of </w:t>
      </w:r>
      <w:r w:rsidR="00082F55" w:rsidRPr="00816E76">
        <w:rPr>
          <w:rFonts w:ascii="Times New Roman" w:hAnsi="Times New Roman" w:cs="Times New Roman"/>
          <w:sz w:val="24"/>
          <w:szCs w:val="24"/>
        </w:rPr>
        <w:t xml:space="preserve">social information </w:t>
      </w:r>
      <w:r w:rsidR="005D22CD">
        <w:rPr>
          <w:rFonts w:ascii="Times New Roman" w:hAnsi="Times New Roman" w:cs="Times New Roman"/>
          <w:sz w:val="24"/>
          <w:szCs w:val="24"/>
        </w:rPr>
        <w:t xml:space="preserve">on </w:t>
      </w:r>
      <w:r w:rsidR="00082F55" w:rsidRPr="00816E76">
        <w:rPr>
          <w:rFonts w:ascii="Times New Roman" w:hAnsi="Times New Roman" w:cs="Times New Roman"/>
          <w:sz w:val="24"/>
          <w:szCs w:val="24"/>
        </w:rPr>
        <w:t>donations of time</w:t>
      </w:r>
      <w:r w:rsidR="00202FCA">
        <w:rPr>
          <w:rFonts w:ascii="Times New Roman" w:hAnsi="Times New Roman" w:cs="Times New Roman"/>
          <w:sz w:val="24"/>
          <w:szCs w:val="24"/>
        </w:rPr>
        <w:t xml:space="preserve"> </w:t>
      </w:r>
      <w:r w:rsidR="00202FCA" w:rsidRPr="00816E76">
        <w:rPr>
          <w:rFonts w:ascii="Times New Roman" w:hAnsi="Times New Roman" w:cs="Times New Roman"/>
          <w:sz w:val="24"/>
          <w:szCs w:val="24"/>
        </w:rPr>
        <w:t xml:space="preserve">for </w:t>
      </w:r>
      <w:r w:rsidR="00703804">
        <w:rPr>
          <w:rFonts w:ascii="Times New Roman" w:hAnsi="Times New Roman" w:cs="Times New Roman"/>
          <w:sz w:val="24"/>
          <w:szCs w:val="24"/>
        </w:rPr>
        <w:t>m</w:t>
      </w:r>
      <w:r w:rsidR="00162B92">
        <w:rPr>
          <w:rFonts w:ascii="Times New Roman" w:hAnsi="Times New Roman" w:cs="Times New Roman"/>
          <w:sz w:val="24"/>
          <w:szCs w:val="24"/>
        </w:rPr>
        <w:t xml:space="preserve">ore sustained, regular face-to-face </w:t>
      </w:r>
      <w:r w:rsidR="005A38AC">
        <w:rPr>
          <w:rFonts w:ascii="Times New Roman" w:hAnsi="Times New Roman" w:cs="Times New Roman"/>
          <w:sz w:val="24"/>
          <w:szCs w:val="24"/>
        </w:rPr>
        <w:t>volunteering</w:t>
      </w:r>
      <w:r w:rsidR="00703804">
        <w:rPr>
          <w:rFonts w:ascii="Times New Roman" w:hAnsi="Times New Roman" w:cs="Times New Roman"/>
          <w:sz w:val="24"/>
          <w:szCs w:val="24"/>
        </w:rPr>
        <w:t xml:space="preserve"> for charitable causes</w:t>
      </w:r>
      <w:r w:rsidR="005A38AC">
        <w:rPr>
          <w:rFonts w:ascii="Times New Roman" w:hAnsi="Times New Roman" w:cs="Times New Roman"/>
          <w:sz w:val="24"/>
          <w:szCs w:val="24"/>
        </w:rPr>
        <w:t>.</w:t>
      </w:r>
      <w:r w:rsidR="00611E2D">
        <w:rPr>
          <w:rFonts w:ascii="Times New Roman" w:hAnsi="Times New Roman" w:cs="Times New Roman"/>
          <w:sz w:val="24"/>
          <w:szCs w:val="24"/>
        </w:rPr>
        <w:t xml:space="preserve"> </w:t>
      </w:r>
      <w:r w:rsidR="007D2E21">
        <w:rPr>
          <w:rFonts w:ascii="Times New Roman" w:hAnsi="Times New Roman" w:cs="Times New Roman"/>
          <w:sz w:val="24"/>
          <w:szCs w:val="24"/>
        </w:rPr>
        <w:t>This</w:t>
      </w:r>
      <w:r w:rsidR="00F84298">
        <w:rPr>
          <w:rFonts w:ascii="Times New Roman" w:hAnsi="Times New Roman" w:cs="Times New Roman"/>
          <w:sz w:val="24"/>
          <w:szCs w:val="24"/>
        </w:rPr>
        <w:t xml:space="preserve"> research</w:t>
      </w:r>
      <w:r>
        <w:rPr>
          <w:rFonts w:ascii="Times New Roman" w:hAnsi="Times New Roman" w:cs="Times New Roman"/>
          <w:sz w:val="24"/>
          <w:szCs w:val="24"/>
        </w:rPr>
        <w:t xml:space="preserve"> </w:t>
      </w:r>
      <w:r w:rsidR="00F84298">
        <w:rPr>
          <w:rFonts w:ascii="Times New Roman" w:hAnsi="Times New Roman" w:cs="Times New Roman"/>
          <w:sz w:val="24"/>
          <w:szCs w:val="24"/>
        </w:rPr>
        <w:t>seeks to fill this gap.</w:t>
      </w:r>
    </w:p>
    <w:p w14:paraId="365F63E4" w14:textId="46A91958" w:rsidR="00082F55" w:rsidRPr="00816E76" w:rsidRDefault="00EC48D1" w:rsidP="00BC5B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Given the support for social information effects</w:t>
      </w:r>
      <w:r w:rsidR="00082F55" w:rsidRPr="00816E76">
        <w:rPr>
          <w:rFonts w:ascii="Times New Roman" w:hAnsi="Times New Roman" w:cs="Times New Roman"/>
          <w:sz w:val="24"/>
          <w:szCs w:val="24"/>
        </w:rPr>
        <w:t xml:space="preserve"> on charitable donations</w:t>
      </w:r>
      <w:r w:rsidR="005A38AC">
        <w:rPr>
          <w:rFonts w:ascii="Times New Roman" w:hAnsi="Times New Roman" w:cs="Times New Roman"/>
          <w:sz w:val="24"/>
          <w:szCs w:val="24"/>
        </w:rPr>
        <w:t xml:space="preserve"> and other prosocial acts,</w:t>
      </w:r>
      <w:r w:rsidR="00082F55" w:rsidRPr="00816E76">
        <w:rPr>
          <w:rFonts w:ascii="Times New Roman" w:hAnsi="Times New Roman" w:cs="Times New Roman"/>
          <w:sz w:val="24"/>
          <w:szCs w:val="24"/>
        </w:rPr>
        <w:t xml:space="preserve"> </w:t>
      </w:r>
      <w:r>
        <w:rPr>
          <w:rFonts w:ascii="Times New Roman" w:hAnsi="Times New Roman" w:cs="Times New Roman"/>
          <w:sz w:val="24"/>
          <w:szCs w:val="24"/>
        </w:rPr>
        <w:t>there is great potential in</w:t>
      </w:r>
      <w:r w:rsidR="00082F55" w:rsidRPr="00816E76">
        <w:rPr>
          <w:rFonts w:ascii="Times New Roman" w:hAnsi="Times New Roman" w:cs="Times New Roman"/>
          <w:sz w:val="24"/>
          <w:szCs w:val="24"/>
        </w:rPr>
        <w:t xml:space="preserve"> read</w:t>
      </w:r>
      <w:r>
        <w:rPr>
          <w:rFonts w:ascii="Times New Roman" w:hAnsi="Times New Roman" w:cs="Times New Roman"/>
          <w:sz w:val="24"/>
          <w:szCs w:val="24"/>
        </w:rPr>
        <w:t>ing</w:t>
      </w:r>
      <w:r w:rsidR="00082F55" w:rsidRPr="00816E76">
        <w:rPr>
          <w:rFonts w:ascii="Times New Roman" w:hAnsi="Times New Roman" w:cs="Times New Roman"/>
          <w:sz w:val="24"/>
          <w:szCs w:val="24"/>
        </w:rPr>
        <w:t xml:space="preserve"> across t</w:t>
      </w:r>
      <w:r>
        <w:rPr>
          <w:rFonts w:ascii="Times New Roman" w:hAnsi="Times New Roman" w:cs="Times New Roman"/>
          <w:sz w:val="24"/>
          <w:szCs w:val="24"/>
        </w:rPr>
        <w:t xml:space="preserve">hese theories to analogous </w:t>
      </w:r>
      <w:r w:rsidR="00082F55" w:rsidRPr="00816E76">
        <w:rPr>
          <w:rFonts w:ascii="Times New Roman" w:hAnsi="Times New Roman" w:cs="Times New Roman"/>
          <w:sz w:val="24"/>
          <w:szCs w:val="24"/>
        </w:rPr>
        <w:t>effect</w:t>
      </w:r>
      <w:r>
        <w:rPr>
          <w:rFonts w:ascii="Times New Roman" w:hAnsi="Times New Roman" w:cs="Times New Roman"/>
          <w:sz w:val="24"/>
          <w:szCs w:val="24"/>
        </w:rPr>
        <w:t>s</w:t>
      </w:r>
      <w:r w:rsidR="00082F55" w:rsidRPr="00816E76">
        <w:rPr>
          <w:rFonts w:ascii="Times New Roman" w:hAnsi="Times New Roman" w:cs="Times New Roman"/>
          <w:sz w:val="24"/>
          <w:szCs w:val="24"/>
        </w:rPr>
        <w:t xml:space="preserve"> on volunteering</w:t>
      </w:r>
      <w:r w:rsidR="00603DBC">
        <w:rPr>
          <w:rFonts w:ascii="Times New Roman" w:hAnsi="Times New Roman" w:cs="Times New Roman"/>
          <w:sz w:val="24"/>
          <w:szCs w:val="24"/>
        </w:rPr>
        <w:t>, which like charitable donations, is a non-remunerated activi</w:t>
      </w:r>
      <w:r w:rsidR="007E0498">
        <w:rPr>
          <w:rFonts w:ascii="Times New Roman" w:hAnsi="Times New Roman" w:cs="Times New Roman"/>
          <w:sz w:val="24"/>
          <w:szCs w:val="24"/>
        </w:rPr>
        <w:t>ty that benefits other people and</w:t>
      </w:r>
      <w:r w:rsidR="00603DBC">
        <w:rPr>
          <w:rFonts w:ascii="Times New Roman" w:hAnsi="Times New Roman" w:cs="Times New Roman"/>
          <w:sz w:val="24"/>
          <w:szCs w:val="24"/>
        </w:rPr>
        <w:t xml:space="preserve"> society more widely</w:t>
      </w:r>
      <w:r w:rsidR="00B149F8">
        <w:rPr>
          <w:rFonts w:ascii="Times New Roman" w:hAnsi="Times New Roman" w:cs="Times New Roman"/>
          <w:sz w:val="24"/>
          <w:szCs w:val="24"/>
        </w:rPr>
        <w:t>.</w:t>
      </w:r>
      <w:r w:rsidR="00082F55" w:rsidRPr="00816E76">
        <w:rPr>
          <w:rFonts w:ascii="Times New Roman" w:hAnsi="Times New Roman" w:cs="Times New Roman"/>
          <w:sz w:val="24"/>
          <w:szCs w:val="24"/>
        </w:rPr>
        <w:t xml:space="preserve"> </w:t>
      </w:r>
      <w:r w:rsidR="009F42F7">
        <w:rPr>
          <w:rFonts w:ascii="Times New Roman" w:hAnsi="Times New Roman" w:cs="Times New Roman"/>
          <w:sz w:val="24"/>
          <w:szCs w:val="24"/>
        </w:rPr>
        <w:t xml:space="preserve">While some studies have explored the influence of factors in the social environment on volunteering, for example studies on motivation and incentives (Carpenter and Myers 2010), tailored </w:t>
      </w:r>
      <w:r w:rsidR="009F42F7" w:rsidRPr="009F42F7">
        <w:rPr>
          <w:rFonts w:ascii="Times New Roman" w:hAnsi="Times New Roman" w:cs="Times New Roman"/>
          <w:sz w:val="24"/>
          <w:szCs w:val="24"/>
        </w:rPr>
        <w:t>feedback (Al-Ubaydli and Lee 2011</w:t>
      </w:r>
      <w:r w:rsidR="009F42F7">
        <w:rPr>
          <w:rFonts w:ascii="Times New Roman" w:hAnsi="Times New Roman" w:cs="Times New Roman"/>
          <w:sz w:val="24"/>
          <w:szCs w:val="24"/>
        </w:rPr>
        <w:t xml:space="preserve">) and the presence/ absence of authority figures and excuses (Linardi and McConnell, 2011), few studies on volunteering have explored the effects of social information. </w:t>
      </w:r>
      <w:r w:rsidR="00236E0B">
        <w:rPr>
          <w:rFonts w:ascii="Times New Roman" w:hAnsi="Times New Roman" w:cs="Times New Roman"/>
          <w:sz w:val="24"/>
          <w:szCs w:val="24"/>
        </w:rPr>
        <w:t>Furthermore</w:t>
      </w:r>
      <w:r w:rsidR="001775A0">
        <w:rPr>
          <w:rFonts w:ascii="Times New Roman" w:hAnsi="Times New Roman" w:cs="Times New Roman"/>
          <w:sz w:val="24"/>
          <w:szCs w:val="24"/>
        </w:rPr>
        <w:t>,</w:t>
      </w:r>
      <w:r w:rsidR="00236E0B">
        <w:rPr>
          <w:rFonts w:ascii="Times New Roman" w:hAnsi="Times New Roman" w:cs="Times New Roman"/>
          <w:sz w:val="24"/>
          <w:szCs w:val="24"/>
        </w:rPr>
        <w:t xml:space="preserve"> s</w:t>
      </w:r>
      <w:r>
        <w:rPr>
          <w:rFonts w:ascii="Times New Roman" w:hAnsi="Times New Roman" w:cs="Times New Roman"/>
          <w:sz w:val="24"/>
          <w:szCs w:val="24"/>
        </w:rPr>
        <w:t xml:space="preserve">ocial information </w:t>
      </w:r>
      <w:r w:rsidR="00236E0B">
        <w:rPr>
          <w:rFonts w:ascii="Times New Roman" w:hAnsi="Times New Roman" w:cs="Times New Roman"/>
          <w:sz w:val="24"/>
          <w:szCs w:val="24"/>
        </w:rPr>
        <w:t xml:space="preserve">has practical importance as a possible mechanism which </w:t>
      </w:r>
      <w:r>
        <w:rPr>
          <w:rFonts w:ascii="Times New Roman" w:hAnsi="Times New Roman" w:cs="Times New Roman"/>
          <w:sz w:val="24"/>
          <w:szCs w:val="24"/>
        </w:rPr>
        <w:t>can be manipulated by policymakers</w:t>
      </w:r>
      <w:r w:rsidR="0083726A">
        <w:rPr>
          <w:rFonts w:ascii="Times New Roman" w:hAnsi="Times New Roman" w:cs="Times New Roman"/>
          <w:sz w:val="24"/>
          <w:szCs w:val="24"/>
        </w:rPr>
        <w:t xml:space="preserve"> or practitioners</w:t>
      </w:r>
      <w:r w:rsidR="00236E0B">
        <w:rPr>
          <w:rFonts w:ascii="Times New Roman" w:hAnsi="Times New Roman" w:cs="Times New Roman"/>
          <w:sz w:val="24"/>
          <w:szCs w:val="24"/>
        </w:rPr>
        <w:t xml:space="preserve"> to</w:t>
      </w:r>
      <w:r>
        <w:rPr>
          <w:rFonts w:ascii="Times New Roman" w:hAnsi="Times New Roman" w:cs="Times New Roman"/>
          <w:sz w:val="24"/>
          <w:szCs w:val="24"/>
        </w:rPr>
        <w:t xml:space="preserve"> boost volunteering levels.</w:t>
      </w:r>
      <w:r w:rsidRPr="00EC48D1">
        <w:rPr>
          <w:rFonts w:ascii="Times New Roman" w:hAnsi="Times New Roman" w:cs="Times New Roman"/>
          <w:sz w:val="24"/>
          <w:szCs w:val="24"/>
        </w:rPr>
        <w:t xml:space="preserve"> </w:t>
      </w:r>
    </w:p>
    <w:p w14:paraId="6D985A45" w14:textId="603E2134" w:rsidR="00162B92" w:rsidRPr="00162B92" w:rsidRDefault="002E5B84" w:rsidP="00BC5BA8">
      <w:pPr>
        <w:autoSpaceDE w:val="0"/>
        <w:autoSpaceDN w:val="0"/>
        <w:adjustRightInd w:val="0"/>
        <w:spacing w:after="0" w:line="480" w:lineRule="auto"/>
        <w:ind w:firstLine="720"/>
        <w:rPr>
          <w:rFonts w:ascii="Times New Roman" w:hAnsi="Times New Roman" w:cs="Times New Roman"/>
          <w:sz w:val="24"/>
          <w:szCs w:val="24"/>
        </w:rPr>
      </w:pPr>
      <w:r w:rsidRPr="00162B92">
        <w:rPr>
          <w:rFonts w:ascii="Times New Roman" w:hAnsi="Times New Roman" w:cs="Times New Roman"/>
          <w:sz w:val="24"/>
          <w:szCs w:val="24"/>
        </w:rPr>
        <w:t xml:space="preserve">In this </w:t>
      </w:r>
      <w:r w:rsidR="00B17168" w:rsidRPr="00162B92">
        <w:rPr>
          <w:rFonts w:ascii="Times New Roman" w:hAnsi="Times New Roman" w:cs="Times New Roman"/>
          <w:sz w:val="24"/>
          <w:szCs w:val="24"/>
        </w:rPr>
        <w:t xml:space="preserve">paper we present </w:t>
      </w:r>
      <w:r w:rsidRPr="00162B92">
        <w:rPr>
          <w:rFonts w:ascii="Times New Roman" w:hAnsi="Times New Roman" w:cs="Times New Roman"/>
          <w:sz w:val="24"/>
          <w:szCs w:val="24"/>
        </w:rPr>
        <w:t>field experiment</w:t>
      </w:r>
      <w:r w:rsidR="00B149F8" w:rsidRPr="00162B92">
        <w:rPr>
          <w:rFonts w:ascii="Times New Roman" w:hAnsi="Times New Roman" w:cs="Times New Roman"/>
          <w:sz w:val="24"/>
          <w:szCs w:val="24"/>
        </w:rPr>
        <w:t>s</w:t>
      </w:r>
      <w:r w:rsidRPr="00162B92">
        <w:rPr>
          <w:rFonts w:ascii="Times New Roman" w:hAnsi="Times New Roman" w:cs="Times New Roman"/>
          <w:sz w:val="24"/>
          <w:szCs w:val="24"/>
        </w:rPr>
        <w:t xml:space="preserve"> </w:t>
      </w:r>
      <w:r w:rsidR="00B17168" w:rsidRPr="00162B92">
        <w:rPr>
          <w:rFonts w:ascii="Times New Roman" w:hAnsi="Times New Roman" w:cs="Times New Roman"/>
          <w:sz w:val="24"/>
          <w:szCs w:val="24"/>
        </w:rPr>
        <w:t>which</w:t>
      </w:r>
      <w:r w:rsidRPr="00162B92">
        <w:rPr>
          <w:rFonts w:ascii="Times New Roman" w:hAnsi="Times New Roman" w:cs="Times New Roman"/>
          <w:sz w:val="24"/>
          <w:szCs w:val="24"/>
        </w:rPr>
        <w:t xml:space="preserve"> </w:t>
      </w:r>
      <w:r w:rsidR="00B149F8" w:rsidRPr="00162B92">
        <w:rPr>
          <w:rFonts w:ascii="Times New Roman" w:hAnsi="Times New Roman" w:cs="Times New Roman"/>
          <w:sz w:val="24"/>
          <w:szCs w:val="24"/>
        </w:rPr>
        <w:t>vary</w:t>
      </w:r>
      <w:r w:rsidR="004868B8" w:rsidRPr="00162B92">
        <w:rPr>
          <w:rFonts w:ascii="Times New Roman" w:hAnsi="Times New Roman" w:cs="Times New Roman"/>
          <w:sz w:val="24"/>
          <w:szCs w:val="24"/>
        </w:rPr>
        <w:t xml:space="preserve"> the </w:t>
      </w:r>
      <w:r w:rsidR="00B34A77">
        <w:rPr>
          <w:rFonts w:ascii="Times New Roman" w:hAnsi="Times New Roman" w:cs="Times New Roman"/>
          <w:sz w:val="24"/>
          <w:szCs w:val="24"/>
        </w:rPr>
        <w:t>nature</w:t>
      </w:r>
      <w:r w:rsidR="004868B8" w:rsidRPr="00162B92">
        <w:rPr>
          <w:rFonts w:ascii="Times New Roman" w:hAnsi="Times New Roman" w:cs="Times New Roman"/>
          <w:sz w:val="24"/>
          <w:szCs w:val="24"/>
        </w:rPr>
        <w:t xml:space="preserve"> of social information provided to </w:t>
      </w:r>
      <w:r w:rsidR="0011728F" w:rsidRPr="00162B92">
        <w:rPr>
          <w:rFonts w:ascii="Times New Roman" w:hAnsi="Times New Roman" w:cs="Times New Roman"/>
          <w:sz w:val="24"/>
          <w:szCs w:val="24"/>
        </w:rPr>
        <w:t>volunteers</w:t>
      </w:r>
      <w:r w:rsidR="0095579E" w:rsidRPr="00162B92">
        <w:rPr>
          <w:rFonts w:ascii="Times New Roman" w:hAnsi="Times New Roman" w:cs="Times New Roman"/>
          <w:sz w:val="24"/>
          <w:szCs w:val="24"/>
        </w:rPr>
        <w:t xml:space="preserve">. </w:t>
      </w:r>
      <w:r w:rsidR="009C698D" w:rsidRPr="00162B92">
        <w:rPr>
          <w:rFonts w:ascii="Times New Roman" w:hAnsi="Times New Roman" w:cs="Times New Roman"/>
          <w:sz w:val="24"/>
          <w:szCs w:val="24"/>
        </w:rPr>
        <w:t>W</w:t>
      </w:r>
      <w:r w:rsidR="004868B8" w:rsidRPr="00162B92">
        <w:rPr>
          <w:rFonts w:ascii="Times New Roman" w:hAnsi="Times New Roman" w:cs="Times New Roman"/>
          <w:sz w:val="24"/>
          <w:szCs w:val="24"/>
        </w:rPr>
        <w:t xml:space="preserve">e </w:t>
      </w:r>
      <w:r w:rsidR="0095579E" w:rsidRPr="00162B92">
        <w:rPr>
          <w:rFonts w:ascii="Times New Roman" w:hAnsi="Times New Roman" w:cs="Times New Roman"/>
          <w:sz w:val="24"/>
          <w:szCs w:val="24"/>
        </w:rPr>
        <w:t>investigate</w:t>
      </w:r>
      <w:r w:rsidR="004868B8" w:rsidRPr="00162B92">
        <w:rPr>
          <w:rFonts w:ascii="Times New Roman" w:hAnsi="Times New Roman" w:cs="Times New Roman"/>
          <w:sz w:val="24"/>
          <w:szCs w:val="24"/>
        </w:rPr>
        <w:t xml:space="preserve"> the effects</w:t>
      </w:r>
      <w:r w:rsidR="009C698D" w:rsidRPr="00162B92">
        <w:rPr>
          <w:rFonts w:ascii="Times New Roman" w:hAnsi="Times New Roman" w:cs="Times New Roman"/>
          <w:sz w:val="24"/>
          <w:szCs w:val="24"/>
        </w:rPr>
        <w:t xml:space="preserve"> on volunteering rates</w:t>
      </w:r>
      <w:r w:rsidR="004868B8" w:rsidRPr="00162B92">
        <w:rPr>
          <w:rFonts w:ascii="Times New Roman" w:hAnsi="Times New Roman" w:cs="Times New Roman"/>
          <w:sz w:val="24"/>
          <w:szCs w:val="24"/>
        </w:rPr>
        <w:t xml:space="preserve"> of providing </w:t>
      </w:r>
      <w:r w:rsidR="0095579E" w:rsidRPr="00A74135">
        <w:rPr>
          <w:rFonts w:ascii="Times New Roman" w:hAnsi="Times New Roman" w:cs="Times New Roman"/>
          <w:sz w:val="24"/>
          <w:szCs w:val="24"/>
        </w:rPr>
        <w:t>feedback</w:t>
      </w:r>
      <w:r w:rsidR="00B600FE" w:rsidRPr="00A74135">
        <w:rPr>
          <w:rFonts w:ascii="Times New Roman" w:hAnsi="Times New Roman" w:cs="Times New Roman"/>
          <w:sz w:val="24"/>
          <w:szCs w:val="24"/>
        </w:rPr>
        <w:t xml:space="preserve"> about an individual’s</w:t>
      </w:r>
      <w:r w:rsidR="004868B8" w:rsidRPr="00A74135">
        <w:rPr>
          <w:rFonts w:ascii="Times New Roman" w:hAnsi="Times New Roman" w:cs="Times New Roman"/>
          <w:sz w:val="24"/>
          <w:szCs w:val="24"/>
        </w:rPr>
        <w:t xml:space="preserve"> contribution in comparison </w:t>
      </w:r>
      <w:r w:rsidR="00B600FE" w:rsidRPr="00A74135">
        <w:rPr>
          <w:rFonts w:ascii="Times New Roman" w:hAnsi="Times New Roman" w:cs="Times New Roman"/>
          <w:sz w:val="24"/>
          <w:szCs w:val="24"/>
        </w:rPr>
        <w:t xml:space="preserve">to the median of the top 10% of </w:t>
      </w:r>
      <w:r w:rsidR="004868B8" w:rsidRPr="00A74135">
        <w:rPr>
          <w:rFonts w:ascii="Times New Roman" w:hAnsi="Times New Roman" w:cs="Times New Roman"/>
          <w:sz w:val="24"/>
          <w:szCs w:val="24"/>
        </w:rPr>
        <w:t>contributors</w:t>
      </w:r>
      <w:r w:rsidR="00CD0677" w:rsidRPr="00A74135">
        <w:rPr>
          <w:rFonts w:ascii="Times New Roman" w:hAnsi="Times New Roman" w:cs="Times New Roman"/>
          <w:sz w:val="24"/>
          <w:szCs w:val="24"/>
        </w:rPr>
        <w:t xml:space="preserve"> (hereafter ‘very high’)</w:t>
      </w:r>
      <w:r w:rsidR="004868B8" w:rsidRPr="00A74135">
        <w:rPr>
          <w:rFonts w:ascii="Times New Roman" w:hAnsi="Times New Roman" w:cs="Times New Roman"/>
          <w:sz w:val="24"/>
          <w:szCs w:val="24"/>
        </w:rPr>
        <w:t xml:space="preserve">, the median of the top 20% </w:t>
      </w:r>
      <w:r w:rsidR="00CD0677" w:rsidRPr="00A74135">
        <w:rPr>
          <w:rFonts w:ascii="Times New Roman" w:hAnsi="Times New Roman" w:cs="Times New Roman"/>
          <w:sz w:val="24"/>
          <w:szCs w:val="24"/>
        </w:rPr>
        <w:t xml:space="preserve">(hereafter ‘high’) </w:t>
      </w:r>
      <w:r w:rsidR="004868B8" w:rsidRPr="00A74135">
        <w:rPr>
          <w:rFonts w:ascii="Times New Roman" w:hAnsi="Times New Roman" w:cs="Times New Roman"/>
          <w:sz w:val="24"/>
          <w:szCs w:val="24"/>
        </w:rPr>
        <w:t>a</w:t>
      </w:r>
      <w:r w:rsidR="00220FAE" w:rsidRPr="00A74135">
        <w:rPr>
          <w:rFonts w:ascii="Times New Roman" w:hAnsi="Times New Roman" w:cs="Times New Roman"/>
          <w:sz w:val="24"/>
          <w:szCs w:val="24"/>
        </w:rPr>
        <w:t xml:space="preserve">nd the median contribution </w:t>
      </w:r>
      <w:r w:rsidR="00F4266E" w:rsidRPr="00A74135">
        <w:rPr>
          <w:rFonts w:ascii="Times New Roman" w:hAnsi="Times New Roman" w:cs="Times New Roman"/>
          <w:sz w:val="24"/>
          <w:szCs w:val="24"/>
        </w:rPr>
        <w:t>overall</w:t>
      </w:r>
      <w:r w:rsidR="00CD0677" w:rsidRPr="00A74135">
        <w:rPr>
          <w:rFonts w:ascii="Times New Roman" w:hAnsi="Times New Roman" w:cs="Times New Roman"/>
          <w:sz w:val="24"/>
          <w:szCs w:val="24"/>
        </w:rPr>
        <w:t xml:space="preserve"> (hereafter ‘moderate’)</w:t>
      </w:r>
      <w:r w:rsidR="001715A4" w:rsidRPr="00A74135">
        <w:rPr>
          <w:rFonts w:ascii="Times New Roman" w:hAnsi="Times New Roman" w:cs="Times New Roman"/>
          <w:sz w:val="24"/>
          <w:szCs w:val="24"/>
        </w:rPr>
        <w:t xml:space="preserve">. </w:t>
      </w:r>
      <w:r w:rsidR="0085086F" w:rsidRPr="00A74135">
        <w:rPr>
          <w:rFonts w:ascii="Times New Roman" w:hAnsi="Times New Roman" w:cs="Times New Roman"/>
          <w:sz w:val="24"/>
          <w:szCs w:val="24"/>
        </w:rPr>
        <w:t>Evidence from field experiments is</w:t>
      </w:r>
      <w:r w:rsidR="0085086F" w:rsidRPr="00162B92">
        <w:rPr>
          <w:rFonts w:ascii="Times New Roman" w:hAnsi="Times New Roman" w:cs="Times New Roman"/>
          <w:sz w:val="24"/>
          <w:szCs w:val="24"/>
        </w:rPr>
        <w:t xml:space="preserve"> important for evaluating theory in </w:t>
      </w:r>
      <w:r w:rsidR="00F65E1D">
        <w:rPr>
          <w:rFonts w:ascii="Times New Roman" w:hAnsi="Times New Roman" w:cs="Times New Roman"/>
          <w:sz w:val="24"/>
          <w:szCs w:val="24"/>
        </w:rPr>
        <w:t>real</w:t>
      </w:r>
      <w:r w:rsidR="0085086F" w:rsidRPr="00162B92">
        <w:rPr>
          <w:rFonts w:ascii="Times New Roman" w:hAnsi="Times New Roman" w:cs="Times New Roman"/>
          <w:sz w:val="24"/>
          <w:szCs w:val="24"/>
        </w:rPr>
        <w:t xml:space="preserve"> volunteering</w:t>
      </w:r>
      <w:r w:rsidR="00F65E1D">
        <w:rPr>
          <w:rFonts w:ascii="Times New Roman" w:hAnsi="Times New Roman" w:cs="Times New Roman"/>
          <w:sz w:val="24"/>
          <w:szCs w:val="24"/>
        </w:rPr>
        <w:t xml:space="preserve"> contexts</w:t>
      </w:r>
      <w:r w:rsidR="0085086F" w:rsidRPr="00162B92">
        <w:rPr>
          <w:rFonts w:ascii="Times New Roman" w:hAnsi="Times New Roman" w:cs="Times New Roman"/>
          <w:sz w:val="24"/>
          <w:szCs w:val="24"/>
        </w:rPr>
        <w:t>, and potentially informing organisations’ policie</w:t>
      </w:r>
      <w:r w:rsidR="00F65E1D">
        <w:rPr>
          <w:rFonts w:ascii="Times New Roman" w:hAnsi="Times New Roman" w:cs="Times New Roman"/>
          <w:sz w:val="24"/>
          <w:szCs w:val="24"/>
        </w:rPr>
        <w:t xml:space="preserve">s to encourage donation of time; indeed </w:t>
      </w:r>
      <w:r w:rsidR="00162B92" w:rsidRPr="00162B92">
        <w:rPr>
          <w:rFonts w:ascii="Times New Roman" w:hAnsi="Times New Roman" w:cs="Times New Roman"/>
          <w:sz w:val="24"/>
          <w:szCs w:val="24"/>
        </w:rPr>
        <w:t>there have been calls for field e</w:t>
      </w:r>
      <w:r w:rsidR="00F65E1D">
        <w:rPr>
          <w:rFonts w:ascii="Times New Roman" w:hAnsi="Times New Roman" w:cs="Times New Roman"/>
          <w:sz w:val="24"/>
          <w:szCs w:val="24"/>
        </w:rPr>
        <w:t>xperiments exploring</w:t>
      </w:r>
      <w:r w:rsidR="00162B92" w:rsidRPr="00162B92">
        <w:rPr>
          <w:rFonts w:ascii="Times New Roman" w:hAnsi="Times New Roman" w:cs="Times New Roman"/>
          <w:sz w:val="24"/>
          <w:szCs w:val="24"/>
        </w:rPr>
        <w:t xml:space="preserve"> </w:t>
      </w:r>
      <w:r w:rsidR="00F65E1D">
        <w:rPr>
          <w:rFonts w:ascii="Times New Roman" w:hAnsi="Times New Roman" w:cs="Times New Roman"/>
          <w:sz w:val="24"/>
          <w:szCs w:val="24"/>
        </w:rPr>
        <w:t>this topic</w:t>
      </w:r>
      <w:r w:rsidR="00BC5BA8">
        <w:rPr>
          <w:rFonts w:ascii="Times New Roman" w:hAnsi="Times New Roman" w:cs="Times New Roman"/>
          <w:sz w:val="24"/>
          <w:szCs w:val="24"/>
        </w:rPr>
        <w:t xml:space="preserve"> </w:t>
      </w:r>
      <w:r w:rsidR="00162B92" w:rsidRPr="00162B92">
        <w:rPr>
          <w:rFonts w:ascii="Times New Roman" w:hAnsi="Times New Roman" w:cs="Times New Roman"/>
          <w:sz w:val="24"/>
          <w:szCs w:val="24"/>
        </w:rPr>
        <w:t xml:space="preserve">(Mason, 2013).  Field experiments have the advantage of allowing causal inference to be made, having high internal validity (Gerber &amp; Green, 2012). They also </w:t>
      </w:r>
      <w:r w:rsidR="00C2298C">
        <w:rPr>
          <w:rFonts w:ascii="Times New Roman" w:hAnsi="Times New Roman" w:cs="Times New Roman"/>
          <w:sz w:val="24"/>
          <w:szCs w:val="24"/>
        </w:rPr>
        <w:t xml:space="preserve">can </w:t>
      </w:r>
      <w:r w:rsidR="00447F31">
        <w:rPr>
          <w:rFonts w:ascii="Times New Roman" w:hAnsi="Times New Roman" w:cs="Times New Roman"/>
          <w:sz w:val="24"/>
          <w:szCs w:val="24"/>
        </w:rPr>
        <w:t>provide</w:t>
      </w:r>
      <w:r w:rsidR="00162B92" w:rsidRPr="00162B92">
        <w:rPr>
          <w:rFonts w:ascii="Times New Roman" w:hAnsi="Times New Roman" w:cs="Times New Roman"/>
          <w:sz w:val="24"/>
          <w:szCs w:val="24"/>
        </w:rPr>
        <w:t xml:space="preserve"> high external validity as compared to laboratory studies</w:t>
      </w:r>
      <w:r w:rsidR="00447F31">
        <w:rPr>
          <w:rFonts w:ascii="Times New Roman" w:hAnsi="Times New Roman" w:cs="Times New Roman"/>
          <w:sz w:val="24"/>
          <w:szCs w:val="24"/>
        </w:rPr>
        <w:t xml:space="preserve"> because they occur in real world settings</w:t>
      </w:r>
      <w:r w:rsidR="006D4903">
        <w:rPr>
          <w:rFonts w:ascii="Times New Roman" w:hAnsi="Times New Roman" w:cs="Times New Roman"/>
          <w:sz w:val="24"/>
          <w:szCs w:val="24"/>
        </w:rPr>
        <w:t>,</w:t>
      </w:r>
      <w:r w:rsidR="00D60D43">
        <w:rPr>
          <w:rFonts w:ascii="Times New Roman" w:hAnsi="Times New Roman" w:cs="Times New Roman"/>
          <w:sz w:val="24"/>
          <w:szCs w:val="24"/>
        </w:rPr>
        <w:t xml:space="preserve"> </w:t>
      </w:r>
      <w:r w:rsidR="00FC06AD">
        <w:rPr>
          <w:rFonts w:ascii="Times New Roman" w:hAnsi="Times New Roman" w:cs="Times New Roman"/>
          <w:sz w:val="24"/>
          <w:szCs w:val="24"/>
        </w:rPr>
        <w:t>albeit with</w:t>
      </w:r>
      <w:r w:rsidR="00D60D43">
        <w:rPr>
          <w:rFonts w:ascii="Times New Roman" w:hAnsi="Times New Roman" w:cs="Times New Roman"/>
          <w:sz w:val="24"/>
          <w:szCs w:val="24"/>
        </w:rPr>
        <w:t xml:space="preserve"> findings</w:t>
      </w:r>
      <w:r w:rsidR="00FC06AD">
        <w:rPr>
          <w:rFonts w:ascii="Times New Roman" w:hAnsi="Times New Roman" w:cs="Times New Roman"/>
          <w:sz w:val="24"/>
          <w:szCs w:val="24"/>
        </w:rPr>
        <w:t xml:space="preserve"> that</w:t>
      </w:r>
      <w:r w:rsidR="00D60D43">
        <w:rPr>
          <w:rFonts w:ascii="Times New Roman" w:hAnsi="Times New Roman" w:cs="Times New Roman"/>
          <w:sz w:val="24"/>
          <w:szCs w:val="24"/>
        </w:rPr>
        <w:t xml:space="preserve"> are specific to the context in which they are generated</w:t>
      </w:r>
      <w:r w:rsidR="00162B92" w:rsidRPr="00162B92">
        <w:rPr>
          <w:rFonts w:ascii="Times New Roman" w:hAnsi="Times New Roman" w:cs="Times New Roman"/>
          <w:sz w:val="24"/>
          <w:szCs w:val="24"/>
        </w:rPr>
        <w:t>.</w:t>
      </w:r>
      <w:r w:rsidR="00D60D43">
        <w:rPr>
          <w:rFonts w:ascii="Times New Roman" w:hAnsi="Times New Roman" w:cs="Times New Roman"/>
          <w:sz w:val="24"/>
          <w:szCs w:val="24"/>
        </w:rPr>
        <w:t xml:space="preserve">   </w:t>
      </w:r>
    </w:p>
    <w:p w14:paraId="08CBE8AE" w14:textId="5B0032ED" w:rsidR="004868B8" w:rsidRDefault="007D2E21" w:rsidP="00D82A4A">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Section one </w:t>
      </w:r>
      <w:r w:rsidR="00837CE2">
        <w:rPr>
          <w:rFonts w:ascii="Times New Roman" w:hAnsi="Times New Roman" w:cs="Times New Roman"/>
          <w:sz w:val="24"/>
          <w:szCs w:val="24"/>
        </w:rPr>
        <w:t>outlines</w:t>
      </w:r>
      <w:r w:rsidR="0085086F">
        <w:rPr>
          <w:rFonts w:ascii="Times New Roman" w:hAnsi="Times New Roman" w:cs="Times New Roman"/>
          <w:sz w:val="24"/>
          <w:szCs w:val="24"/>
        </w:rPr>
        <w:t xml:space="preserve"> the theory of social information </w:t>
      </w:r>
      <w:r w:rsidR="00837CE2">
        <w:rPr>
          <w:rFonts w:ascii="Times New Roman" w:hAnsi="Times New Roman" w:cs="Times New Roman"/>
          <w:sz w:val="24"/>
          <w:szCs w:val="24"/>
        </w:rPr>
        <w:t>in relation to financial donation,</w:t>
      </w:r>
      <w:r w:rsidR="0085086F">
        <w:rPr>
          <w:rFonts w:ascii="Times New Roman" w:hAnsi="Times New Roman" w:cs="Times New Roman"/>
          <w:sz w:val="24"/>
          <w:szCs w:val="24"/>
        </w:rPr>
        <w:t xml:space="preserve"> how it can be re</w:t>
      </w:r>
      <w:r w:rsidR="00AF6708">
        <w:rPr>
          <w:rFonts w:ascii="Times New Roman" w:hAnsi="Times New Roman" w:cs="Times New Roman"/>
          <w:sz w:val="24"/>
          <w:szCs w:val="24"/>
        </w:rPr>
        <w:t xml:space="preserve">ad across to volunteering time, </w:t>
      </w:r>
      <w:r w:rsidR="00837CE2">
        <w:rPr>
          <w:rFonts w:ascii="Times New Roman" w:hAnsi="Times New Roman" w:cs="Times New Roman"/>
          <w:sz w:val="24"/>
          <w:szCs w:val="24"/>
        </w:rPr>
        <w:t>and sets out</w:t>
      </w:r>
      <w:r w:rsidR="00AF6708">
        <w:rPr>
          <w:rFonts w:ascii="Times New Roman" w:hAnsi="Times New Roman" w:cs="Times New Roman"/>
          <w:sz w:val="24"/>
          <w:szCs w:val="24"/>
        </w:rPr>
        <w:t xml:space="preserve"> our </w:t>
      </w:r>
      <w:r w:rsidR="004868B8" w:rsidRPr="00816E76">
        <w:rPr>
          <w:rFonts w:ascii="Times New Roman" w:hAnsi="Times New Roman" w:cs="Times New Roman"/>
          <w:sz w:val="24"/>
          <w:szCs w:val="24"/>
        </w:rPr>
        <w:t>hypotheses</w:t>
      </w:r>
      <w:r w:rsidR="0085086F">
        <w:rPr>
          <w:rFonts w:ascii="Times New Roman" w:hAnsi="Times New Roman" w:cs="Times New Roman"/>
          <w:sz w:val="24"/>
          <w:szCs w:val="24"/>
        </w:rPr>
        <w:t xml:space="preserve"> derived from the theory of social information. </w:t>
      </w:r>
      <w:r>
        <w:rPr>
          <w:rFonts w:ascii="Times New Roman" w:hAnsi="Times New Roman" w:cs="Times New Roman"/>
          <w:sz w:val="24"/>
          <w:szCs w:val="24"/>
        </w:rPr>
        <w:t>Section two</w:t>
      </w:r>
      <w:r w:rsidR="00AF6708">
        <w:rPr>
          <w:rFonts w:ascii="Times New Roman" w:hAnsi="Times New Roman" w:cs="Times New Roman"/>
          <w:sz w:val="24"/>
          <w:szCs w:val="24"/>
        </w:rPr>
        <w:t xml:space="preserve"> </w:t>
      </w:r>
      <w:r w:rsidR="002302C2">
        <w:rPr>
          <w:rFonts w:ascii="Times New Roman" w:hAnsi="Times New Roman" w:cs="Times New Roman"/>
          <w:sz w:val="24"/>
          <w:szCs w:val="24"/>
        </w:rPr>
        <w:t>explains</w:t>
      </w:r>
      <w:r w:rsidR="00AF6708">
        <w:rPr>
          <w:rFonts w:ascii="Times New Roman" w:hAnsi="Times New Roman" w:cs="Times New Roman"/>
          <w:sz w:val="24"/>
          <w:szCs w:val="24"/>
        </w:rPr>
        <w:t xml:space="preserve"> the design of the</w:t>
      </w:r>
      <w:r w:rsidR="0085086F">
        <w:rPr>
          <w:rFonts w:ascii="Times New Roman" w:hAnsi="Times New Roman" w:cs="Times New Roman"/>
          <w:sz w:val="24"/>
          <w:szCs w:val="24"/>
        </w:rPr>
        <w:t xml:space="preserve"> </w:t>
      </w:r>
      <w:r w:rsidR="002C6589">
        <w:rPr>
          <w:rFonts w:ascii="Times New Roman" w:hAnsi="Times New Roman" w:cs="Times New Roman"/>
          <w:sz w:val="24"/>
          <w:szCs w:val="24"/>
        </w:rPr>
        <w:t xml:space="preserve">field </w:t>
      </w:r>
      <w:r w:rsidR="0085086F">
        <w:rPr>
          <w:rFonts w:ascii="Times New Roman" w:hAnsi="Times New Roman" w:cs="Times New Roman"/>
          <w:sz w:val="24"/>
          <w:szCs w:val="24"/>
        </w:rPr>
        <w:t>experiments</w:t>
      </w:r>
      <w:r w:rsidR="00837CE2">
        <w:rPr>
          <w:rFonts w:ascii="Times New Roman" w:hAnsi="Times New Roman" w:cs="Times New Roman"/>
          <w:sz w:val="24"/>
          <w:szCs w:val="24"/>
        </w:rPr>
        <w:t>.</w:t>
      </w:r>
      <w:r w:rsidR="0085086F">
        <w:rPr>
          <w:rFonts w:ascii="Times New Roman" w:hAnsi="Times New Roman" w:cs="Times New Roman"/>
          <w:sz w:val="24"/>
          <w:szCs w:val="24"/>
        </w:rPr>
        <w:t xml:space="preserve"> </w:t>
      </w:r>
      <w:r>
        <w:rPr>
          <w:rFonts w:ascii="Times New Roman" w:hAnsi="Times New Roman" w:cs="Times New Roman"/>
          <w:sz w:val="24"/>
          <w:szCs w:val="24"/>
        </w:rPr>
        <w:t>S</w:t>
      </w:r>
      <w:r w:rsidR="0085086F">
        <w:rPr>
          <w:rFonts w:ascii="Times New Roman" w:hAnsi="Times New Roman" w:cs="Times New Roman"/>
          <w:sz w:val="24"/>
          <w:szCs w:val="24"/>
        </w:rPr>
        <w:t>ection</w:t>
      </w:r>
      <w:r>
        <w:rPr>
          <w:rFonts w:ascii="Times New Roman" w:hAnsi="Times New Roman" w:cs="Times New Roman"/>
          <w:sz w:val="24"/>
          <w:szCs w:val="24"/>
        </w:rPr>
        <w:t xml:space="preserve"> three</w:t>
      </w:r>
      <w:r w:rsidR="0085086F">
        <w:rPr>
          <w:rFonts w:ascii="Times New Roman" w:hAnsi="Times New Roman" w:cs="Times New Roman"/>
          <w:sz w:val="24"/>
          <w:szCs w:val="24"/>
        </w:rPr>
        <w:t xml:space="preserve"> </w:t>
      </w:r>
      <w:r w:rsidR="002302C2">
        <w:rPr>
          <w:rFonts w:ascii="Times New Roman" w:hAnsi="Times New Roman" w:cs="Times New Roman"/>
          <w:sz w:val="24"/>
          <w:szCs w:val="24"/>
        </w:rPr>
        <w:t>presents</w:t>
      </w:r>
      <w:r w:rsidR="0085086F">
        <w:rPr>
          <w:rFonts w:ascii="Times New Roman" w:hAnsi="Times New Roman" w:cs="Times New Roman"/>
          <w:sz w:val="24"/>
          <w:szCs w:val="24"/>
        </w:rPr>
        <w:t xml:space="preserve"> the findings which challenge the theory of social information effects</w:t>
      </w:r>
      <w:r w:rsidR="005A38AC">
        <w:rPr>
          <w:rFonts w:ascii="Times New Roman" w:hAnsi="Times New Roman" w:cs="Times New Roman"/>
          <w:sz w:val="24"/>
          <w:szCs w:val="24"/>
        </w:rPr>
        <w:t xml:space="preserve"> </w:t>
      </w:r>
      <w:r w:rsidR="00837CE2">
        <w:rPr>
          <w:rFonts w:ascii="Times New Roman" w:hAnsi="Times New Roman" w:cs="Times New Roman"/>
          <w:sz w:val="24"/>
          <w:szCs w:val="24"/>
        </w:rPr>
        <w:t>on</w:t>
      </w:r>
      <w:r w:rsidR="005A38AC">
        <w:rPr>
          <w:rFonts w:ascii="Times New Roman" w:hAnsi="Times New Roman" w:cs="Times New Roman"/>
          <w:sz w:val="24"/>
          <w:szCs w:val="24"/>
        </w:rPr>
        <w:t xml:space="preserve"> volunteering</w:t>
      </w:r>
      <w:r w:rsidR="00C504EE">
        <w:rPr>
          <w:rFonts w:ascii="Times New Roman" w:hAnsi="Times New Roman" w:cs="Times New Roman"/>
          <w:sz w:val="24"/>
          <w:szCs w:val="24"/>
        </w:rPr>
        <w:t>.</w:t>
      </w:r>
      <w:r w:rsidR="0085086F">
        <w:rPr>
          <w:rFonts w:ascii="Times New Roman" w:hAnsi="Times New Roman" w:cs="Times New Roman"/>
          <w:sz w:val="24"/>
          <w:szCs w:val="24"/>
        </w:rPr>
        <w:t xml:space="preserve"> </w:t>
      </w:r>
      <w:r w:rsidR="00070965">
        <w:rPr>
          <w:rFonts w:ascii="Times New Roman" w:hAnsi="Times New Roman" w:cs="Times New Roman"/>
          <w:sz w:val="24"/>
          <w:szCs w:val="24"/>
        </w:rPr>
        <w:t>Section four</w:t>
      </w:r>
      <w:r w:rsidR="0085086F">
        <w:rPr>
          <w:rFonts w:ascii="Times New Roman" w:hAnsi="Times New Roman" w:cs="Times New Roman"/>
          <w:sz w:val="24"/>
          <w:szCs w:val="24"/>
        </w:rPr>
        <w:t xml:space="preserve"> discusses </w:t>
      </w:r>
      <w:r w:rsidR="007E0498">
        <w:rPr>
          <w:rFonts w:ascii="Times New Roman" w:hAnsi="Times New Roman" w:cs="Times New Roman"/>
          <w:sz w:val="24"/>
          <w:szCs w:val="24"/>
        </w:rPr>
        <w:t>the study implications</w:t>
      </w:r>
      <w:r w:rsidR="00C504EE">
        <w:rPr>
          <w:rFonts w:ascii="Times New Roman" w:hAnsi="Times New Roman" w:cs="Times New Roman"/>
          <w:sz w:val="24"/>
          <w:szCs w:val="24"/>
        </w:rPr>
        <w:t xml:space="preserve">. </w:t>
      </w:r>
    </w:p>
    <w:p w14:paraId="11AA0600" w14:textId="77777777" w:rsidR="000444B7" w:rsidRDefault="000444B7" w:rsidP="00D60D43">
      <w:pPr>
        <w:autoSpaceDE w:val="0"/>
        <w:autoSpaceDN w:val="0"/>
        <w:adjustRightInd w:val="0"/>
        <w:spacing w:after="0" w:line="480" w:lineRule="auto"/>
        <w:rPr>
          <w:rFonts w:ascii="Times New Roman" w:hAnsi="Times New Roman" w:cs="Times New Roman"/>
          <w:sz w:val="24"/>
          <w:szCs w:val="24"/>
        </w:rPr>
      </w:pPr>
    </w:p>
    <w:p w14:paraId="056C507B" w14:textId="77777777" w:rsidR="00070965" w:rsidRDefault="00070965" w:rsidP="00D60D43">
      <w:pPr>
        <w:autoSpaceDE w:val="0"/>
        <w:autoSpaceDN w:val="0"/>
        <w:adjustRightInd w:val="0"/>
        <w:spacing w:after="0" w:line="480" w:lineRule="auto"/>
        <w:rPr>
          <w:rFonts w:ascii="Times New Roman" w:hAnsi="Times New Roman" w:cs="Times New Roman"/>
          <w:sz w:val="24"/>
          <w:szCs w:val="24"/>
        </w:rPr>
      </w:pPr>
    </w:p>
    <w:p w14:paraId="31AE8624" w14:textId="77777777" w:rsidR="007E0498" w:rsidRPr="00816E76" w:rsidRDefault="007E0498" w:rsidP="00D60D43">
      <w:pPr>
        <w:autoSpaceDE w:val="0"/>
        <w:autoSpaceDN w:val="0"/>
        <w:adjustRightInd w:val="0"/>
        <w:spacing w:after="0" w:line="480" w:lineRule="auto"/>
        <w:rPr>
          <w:rFonts w:ascii="Times New Roman" w:hAnsi="Times New Roman" w:cs="Times New Roman"/>
          <w:sz w:val="24"/>
          <w:szCs w:val="24"/>
        </w:rPr>
      </w:pPr>
    </w:p>
    <w:p w14:paraId="42B4D69C" w14:textId="788E37A1" w:rsidR="004868B8" w:rsidRPr="003A6F99" w:rsidRDefault="003B13F2" w:rsidP="004568B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 </w:t>
      </w:r>
      <w:r w:rsidR="002302C2">
        <w:rPr>
          <w:rFonts w:ascii="Times New Roman" w:hAnsi="Times New Roman" w:cs="Times New Roman"/>
          <w:b/>
          <w:sz w:val="24"/>
          <w:szCs w:val="24"/>
        </w:rPr>
        <w:t xml:space="preserve"> </w:t>
      </w:r>
      <w:r w:rsidR="00C504EE">
        <w:rPr>
          <w:rFonts w:ascii="Times New Roman" w:hAnsi="Times New Roman" w:cs="Times New Roman"/>
          <w:b/>
          <w:sz w:val="24"/>
          <w:szCs w:val="24"/>
        </w:rPr>
        <w:t>S</w:t>
      </w:r>
      <w:r w:rsidR="00EA2C0C" w:rsidRPr="00816E76">
        <w:rPr>
          <w:rFonts w:ascii="Times New Roman" w:hAnsi="Times New Roman" w:cs="Times New Roman"/>
          <w:b/>
          <w:sz w:val="24"/>
          <w:szCs w:val="24"/>
        </w:rPr>
        <w:t>ocial comparison</w:t>
      </w:r>
      <w:r w:rsidR="004868B8" w:rsidRPr="00816E76">
        <w:rPr>
          <w:rFonts w:ascii="Times New Roman" w:hAnsi="Times New Roman" w:cs="Times New Roman"/>
          <w:b/>
          <w:sz w:val="24"/>
          <w:szCs w:val="24"/>
        </w:rPr>
        <w:t xml:space="preserve"> and the role of social information</w:t>
      </w:r>
      <w:r w:rsidR="0016004B">
        <w:rPr>
          <w:rFonts w:ascii="Times New Roman" w:hAnsi="Times New Roman" w:cs="Times New Roman"/>
          <w:b/>
          <w:sz w:val="24"/>
          <w:szCs w:val="24"/>
        </w:rPr>
        <w:t xml:space="preserve"> in volunteering</w:t>
      </w:r>
    </w:p>
    <w:p w14:paraId="6674AD84" w14:textId="1C5ACA43" w:rsidR="000444B7" w:rsidRPr="00CD0677" w:rsidRDefault="00B26184" w:rsidP="00040F72">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Pr="00816E76">
        <w:rPr>
          <w:rFonts w:ascii="Times New Roman" w:hAnsi="Times New Roman" w:cs="Times New Roman"/>
          <w:sz w:val="24"/>
          <w:szCs w:val="24"/>
        </w:rPr>
        <w:t>ield experiments</w:t>
      </w:r>
      <w:r>
        <w:rPr>
          <w:rFonts w:ascii="Times New Roman" w:hAnsi="Times New Roman" w:cs="Times New Roman"/>
          <w:sz w:val="24"/>
          <w:szCs w:val="24"/>
        </w:rPr>
        <w:t xml:space="preserve"> </w:t>
      </w:r>
      <w:r w:rsidR="00CD6A26">
        <w:rPr>
          <w:rFonts w:ascii="Times New Roman" w:hAnsi="Times New Roman" w:cs="Times New Roman"/>
          <w:sz w:val="24"/>
          <w:szCs w:val="24"/>
        </w:rPr>
        <w:t>exploring</w:t>
      </w:r>
      <w:r>
        <w:rPr>
          <w:rFonts w:ascii="Times New Roman" w:hAnsi="Times New Roman" w:cs="Times New Roman"/>
          <w:sz w:val="24"/>
          <w:szCs w:val="24"/>
        </w:rPr>
        <w:t xml:space="preserve"> the effects of social information</w:t>
      </w:r>
      <w:r w:rsidR="00B817AC">
        <w:rPr>
          <w:rFonts w:ascii="Times New Roman" w:hAnsi="Times New Roman" w:cs="Times New Roman"/>
          <w:sz w:val="24"/>
          <w:szCs w:val="24"/>
        </w:rPr>
        <w:t xml:space="preserve"> demonstrate</w:t>
      </w:r>
      <w:r w:rsidRPr="00816E76">
        <w:rPr>
          <w:rFonts w:ascii="Times New Roman" w:hAnsi="Times New Roman" w:cs="Times New Roman"/>
          <w:sz w:val="24"/>
          <w:szCs w:val="24"/>
        </w:rPr>
        <w:t xml:space="preserve"> that providing people with information about the </w:t>
      </w:r>
      <w:r w:rsidR="00A1788A">
        <w:rPr>
          <w:rFonts w:ascii="Times New Roman" w:hAnsi="Times New Roman" w:cs="Times New Roman"/>
          <w:sz w:val="24"/>
          <w:szCs w:val="24"/>
        </w:rPr>
        <w:t>financial</w:t>
      </w:r>
      <w:r w:rsidRPr="00816E76">
        <w:rPr>
          <w:rFonts w:ascii="Times New Roman" w:hAnsi="Times New Roman" w:cs="Times New Roman"/>
          <w:sz w:val="24"/>
          <w:szCs w:val="24"/>
        </w:rPr>
        <w:t xml:space="preserve"> </w:t>
      </w:r>
      <w:r w:rsidR="00A1788A">
        <w:rPr>
          <w:rFonts w:ascii="Times New Roman" w:hAnsi="Times New Roman" w:cs="Times New Roman"/>
          <w:sz w:val="24"/>
          <w:szCs w:val="24"/>
        </w:rPr>
        <w:t xml:space="preserve">charitable </w:t>
      </w:r>
      <w:r w:rsidRPr="00816E76">
        <w:rPr>
          <w:rFonts w:ascii="Times New Roman" w:hAnsi="Times New Roman" w:cs="Times New Roman"/>
          <w:sz w:val="24"/>
          <w:szCs w:val="24"/>
        </w:rPr>
        <w:t>contributions of others increases</w:t>
      </w:r>
      <w:r w:rsidR="00BF26A1">
        <w:rPr>
          <w:rFonts w:ascii="Times New Roman" w:hAnsi="Times New Roman" w:cs="Times New Roman"/>
          <w:sz w:val="24"/>
          <w:szCs w:val="24"/>
        </w:rPr>
        <w:t xml:space="preserve"> their </w:t>
      </w:r>
      <w:r w:rsidRPr="00816E76">
        <w:rPr>
          <w:rFonts w:ascii="Times New Roman" w:hAnsi="Times New Roman" w:cs="Times New Roman"/>
          <w:sz w:val="24"/>
          <w:szCs w:val="24"/>
        </w:rPr>
        <w:t>propensity to donate (Heldt</w:t>
      </w:r>
      <w:r>
        <w:rPr>
          <w:rFonts w:ascii="Times New Roman" w:hAnsi="Times New Roman" w:cs="Times New Roman"/>
          <w:sz w:val="24"/>
          <w:szCs w:val="24"/>
        </w:rPr>
        <w:t>,</w:t>
      </w:r>
      <w:r w:rsidRPr="00816E76">
        <w:rPr>
          <w:rFonts w:ascii="Times New Roman" w:hAnsi="Times New Roman" w:cs="Times New Roman"/>
          <w:sz w:val="24"/>
          <w:szCs w:val="24"/>
        </w:rPr>
        <w:t xml:space="preserve"> 2005</w:t>
      </w:r>
      <w:r w:rsidR="00BC5BA8">
        <w:rPr>
          <w:rFonts w:ascii="Times New Roman" w:hAnsi="Times New Roman" w:cs="Times New Roman"/>
          <w:sz w:val="24"/>
          <w:szCs w:val="24"/>
        </w:rPr>
        <w:t>;</w:t>
      </w:r>
      <w:r w:rsidR="000B146F">
        <w:rPr>
          <w:rFonts w:ascii="Times New Roman" w:hAnsi="Times New Roman" w:cs="Times New Roman"/>
          <w:sz w:val="24"/>
          <w:szCs w:val="24"/>
        </w:rPr>
        <w:t xml:space="preserve"> </w:t>
      </w:r>
      <w:r w:rsidRPr="00816E76">
        <w:rPr>
          <w:rFonts w:ascii="Times New Roman" w:hAnsi="Times New Roman" w:cs="Times New Roman"/>
          <w:sz w:val="24"/>
          <w:szCs w:val="24"/>
        </w:rPr>
        <w:t>Martin and Randall</w:t>
      </w:r>
      <w:r>
        <w:rPr>
          <w:rFonts w:ascii="Times New Roman" w:hAnsi="Times New Roman" w:cs="Times New Roman"/>
          <w:sz w:val="24"/>
          <w:szCs w:val="24"/>
        </w:rPr>
        <w:t>,</w:t>
      </w:r>
      <w:r w:rsidRPr="00816E76">
        <w:rPr>
          <w:rFonts w:ascii="Times New Roman" w:hAnsi="Times New Roman" w:cs="Times New Roman"/>
          <w:sz w:val="24"/>
          <w:szCs w:val="24"/>
        </w:rPr>
        <w:t xml:space="preserve"> 2008</w:t>
      </w:r>
      <w:r w:rsidR="00BC5BA8">
        <w:rPr>
          <w:rFonts w:ascii="Times New Roman" w:hAnsi="Times New Roman" w:cs="Times New Roman"/>
          <w:sz w:val="24"/>
          <w:szCs w:val="24"/>
        </w:rPr>
        <w:t>;</w:t>
      </w:r>
      <w:r w:rsidR="000B146F">
        <w:rPr>
          <w:rFonts w:ascii="Times New Roman" w:hAnsi="Times New Roman" w:cs="Times New Roman"/>
          <w:sz w:val="24"/>
          <w:szCs w:val="24"/>
        </w:rPr>
        <w:t xml:space="preserve"> </w:t>
      </w:r>
      <w:r w:rsidRPr="00816E76">
        <w:rPr>
          <w:rFonts w:ascii="Times New Roman" w:hAnsi="Times New Roman" w:cs="Times New Roman"/>
          <w:sz w:val="24"/>
          <w:szCs w:val="24"/>
        </w:rPr>
        <w:t>Soetevent</w:t>
      </w:r>
      <w:r>
        <w:rPr>
          <w:rFonts w:ascii="Times New Roman" w:hAnsi="Times New Roman" w:cs="Times New Roman"/>
          <w:sz w:val="24"/>
          <w:szCs w:val="24"/>
        </w:rPr>
        <w:t>,</w:t>
      </w:r>
      <w:r w:rsidRPr="00816E76">
        <w:rPr>
          <w:rFonts w:ascii="Times New Roman" w:hAnsi="Times New Roman" w:cs="Times New Roman"/>
          <w:sz w:val="24"/>
          <w:szCs w:val="24"/>
        </w:rPr>
        <w:t xml:space="preserve"> 2005)</w:t>
      </w:r>
      <w:r w:rsidR="005A38AC">
        <w:rPr>
          <w:rFonts w:ascii="Times New Roman" w:hAnsi="Times New Roman" w:cs="Times New Roman"/>
          <w:sz w:val="24"/>
          <w:szCs w:val="24"/>
        </w:rPr>
        <w:t xml:space="preserve">. </w:t>
      </w:r>
      <w:r w:rsidR="000444B7" w:rsidRPr="009E7CA8">
        <w:rPr>
          <w:rFonts w:ascii="Times New Roman" w:hAnsi="Times New Roman" w:cs="Times New Roman"/>
          <w:sz w:val="24"/>
          <w:szCs w:val="24"/>
        </w:rPr>
        <w:t xml:space="preserve">Yet there are mixed findings on </w:t>
      </w:r>
      <w:r w:rsidR="005839B6">
        <w:rPr>
          <w:rFonts w:ascii="Times New Roman" w:hAnsi="Times New Roman" w:cs="Times New Roman"/>
          <w:sz w:val="24"/>
          <w:szCs w:val="24"/>
        </w:rPr>
        <w:t xml:space="preserve">the quantity or scale of giving </w:t>
      </w:r>
      <w:r w:rsidR="00CB5AEE">
        <w:rPr>
          <w:rFonts w:ascii="Times New Roman" w:hAnsi="Times New Roman" w:cs="Times New Roman"/>
          <w:sz w:val="24"/>
          <w:szCs w:val="24"/>
        </w:rPr>
        <w:t>which has greatest influence when presented as social information</w:t>
      </w:r>
      <w:r w:rsidR="000444B7" w:rsidRPr="009E7CA8">
        <w:rPr>
          <w:rFonts w:ascii="Times New Roman" w:hAnsi="Times New Roman" w:cs="Times New Roman"/>
          <w:sz w:val="24"/>
          <w:szCs w:val="24"/>
        </w:rPr>
        <w:t xml:space="preserve">. </w:t>
      </w:r>
      <w:r w:rsidR="00AF6708" w:rsidRPr="009E7CA8">
        <w:rPr>
          <w:rFonts w:ascii="Times New Roman" w:hAnsi="Times New Roman" w:cs="Times New Roman"/>
          <w:sz w:val="24"/>
          <w:szCs w:val="24"/>
        </w:rPr>
        <w:t xml:space="preserve">Field experiments </w:t>
      </w:r>
      <w:r w:rsidR="000444B7" w:rsidRPr="009E7CA8">
        <w:rPr>
          <w:rFonts w:ascii="Times New Roman" w:hAnsi="Times New Roman" w:cs="Times New Roman"/>
          <w:sz w:val="24"/>
          <w:szCs w:val="24"/>
        </w:rPr>
        <w:t xml:space="preserve">have manipulated different </w:t>
      </w:r>
      <w:r w:rsidR="00CB5AEE">
        <w:rPr>
          <w:rFonts w:ascii="Times New Roman" w:hAnsi="Times New Roman" w:cs="Times New Roman"/>
          <w:sz w:val="24"/>
          <w:szCs w:val="24"/>
        </w:rPr>
        <w:t>‘</w:t>
      </w:r>
      <w:r w:rsidR="000444B7" w:rsidRPr="009E7CA8">
        <w:rPr>
          <w:rFonts w:ascii="Times New Roman" w:hAnsi="Times New Roman" w:cs="Times New Roman"/>
          <w:sz w:val="24"/>
          <w:szCs w:val="24"/>
        </w:rPr>
        <w:t>levels</w:t>
      </w:r>
      <w:r w:rsidR="00CB5AEE">
        <w:rPr>
          <w:rFonts w:ascii="Times New Roman" w:hAnsi="Times New Roman" w:cs="Times New Roman"/>
          <w:sz w:val="24"/>
          <w:szCs w:val="24"/>
        </w:rPr>
        <w:t>’</w:t>
      </w:r>
      <w:r w:rsidR="000444B7" w:rsidRPr="009E7CA8">
        <w:rPr>
          <w:rFonts w:ascii="Times New Roman" w:hAnsi="Times New Roman" w:cs="Times New Roman"/>
          <w:sz w:val="24"/>
          <w:szCs w:val="24"/>
        </w:rPr>
        <w:t xml:space="preserve"> of social information to compare the effect of information about </w:t>
      </w:r>
      <w:r w:rsidR="00B13055">
        <w:rPr>
          <w:rFonts w:ascii="Times New Roman" w:hAnsi="Times New Roman" w:cs="Times New Roman"/>
          <w:sz w:val="24"/>
          <w:szCs w:val="24"/>
        </w:rPr>
        <w:t xml:space="preserve">extreme, </w:t>
      </w:r>
      <w:r w:rsidR="000444B7" w:rsidRPr="009E7CA8">
        <w:rPr>
          <w:rFonts w:ascii="Times New Roman" w:hAnsi="Times New Roman" w:cs="Times New Roman"/>
          <w:sz w:val="24"/>
          <w:szCs w:val="24"/>
        </w:rPr>
        <w:t>high, medium and low level contributions</w:t>
      </w:r>
      <w:r w:rsidR="005839B6">
        <w:rPr>
          <w:rFonts w:ascii="Times New Roman" w:hAnsi="Times New Roman" w:cs="Times New Roman"/>
          <w:sz w:val="24"/>
          <w:szCs w:val="24"/>
        </w:rPr>
        <w:t xml:space="preserve"> of other people</w:t>
      </w:r>
      <w:r w:rsidR="00301E01" w:rsidRPr="009E7CA8">
        <w:rPr>
          <w:rFonts w:ascii="Times New Roman" w:hAnsi="Times New Roman" w:cs="Times New Roman"/>
          <w:sz w:val="24"/>
          <w:szCs w:val="24"/>
        </w:rPr>
        <w:t>. Some studies provide</w:t>
      </w:r>
      <w:r w:rsidR="00AF6708" w:rsidRPr="009E7CA8">
        <w:rPr>
          <w:rFonts w:ascii="Times New Roman" w:hAnsi="Times New Roman" w:cs="Times New Roman"/>
          <w:sz w:val="24"/>
          <w:szCs w:val="24"/>
        </w:rPr>
        <w:t xml:space="preserve"> </w:t>
      </w:r>
      <w:r w:rsidR="00301E01" w:rsidRPr="009E7CA8">
        <w:rPr>
          <w:rFonts w:ascii="Times New Roman" w:hAnsi="Times New Roman" w:cs="Times New Roman"/>
          <w:sz w:val="24"/>
          <w:szCs w:val="24"/>
        </w:rPr>
        <w:t xml:space="preserve">participants with </w:t>
      </w:r>
      <w:r w:rsidR="00AF6708" w:rsidRPr="009E7CA8">
        <w:rPr>
          <w:rFonts w:ascii="Times New Roman" w:hAnsi="Times New Roman" w:cs="Times New Roman"/>
          <w:sz w:val="24"/>
          <w:szCs w:val="24"/>
        </w:rPr>
        <w:t xml:space="preserve">social information on the </w:t>
      </w:r>
      <w:r w:rsidR="00AF6708" w:rsidRPr="00040F72">
        <w:rPr>
          <w:rFonts w:ascii="Times New Roman" w:hAnsi="Times New Roman" w:cs="Times New Roman"/>
          <w:sz w:val="24"/>
          <w:szCs w:val="24"/>
        </w:rPr>
        <w:t>proportion of other people donating</w:t>
      </w:r>
      <w:r w:rsidR="00301E01" w:rsidRPr="00040F72">
        <w:rPr>
          <w:rFonts w:ascii="Times New Roman" w:hAnsi="Times New Roman" w:cs="Times New Roman"/>
          <w:sz w:val="24"/>
          <w:szCs w:val="24"/>
        </w:rPr>
        <w:t xml:space="preserve"> (</w:t>
      </w:r>
      <w:r w:rsidR="009E7CA8" w:rsidRPr="00040F72">
        <w:rPr>
          <w:rFonts w:ascii="Times New Roman" w:hAnsi="Times New Roman" w:cs="Times New Roman"/>
          <w:sz w:val="24"/>
          <w:szCs w:val="24"/>
        </w:rPr>
        <w:t xml:space="preserve">Frey &amp; Meier, 2004; </w:t>
      </w:r>
      <w:r w:rsidR="00301E01" w:rsidRPr="00040F72">
        <w:rPr>
          <w:rFonts w:ascii="Times New Roman" w:hAnsi="Times New Roman" w:cs="Times New Roman"/>
          <w:sz w:val="24"/>
          <w:szCs w:val="24"/>
        </w:rPr>
        <w:t>Anik et al. 2014)</w:t>
      </w:r>
      <w:r w:rsidR="00AF6708" w:rsidRPr="00040F72">
        <w:rPr>
          <w:rFonts w:ascii="Times New Roman" w:hAnsi="Times New Roman" w:cs="Times New Roman"/>
          <w:sz w:val="24"/>
          <w:szCs w:val="24"/>
        </w:rPr>
        <w:t xml:space="preserve">, while others </w:t>
      </w:r>
      <w:r w:rsidR="00301E01" w:rsidRPr="00040F72">
        <w:rPr>
          <w:rFonts w:ascii="Times New Roman" w:hAnsi="Times New Roman" w:cs="Times New Roman"/>
          <w:sz w:val="24"/>
          <w:szCs w:val="24"/>
        </w:rPr>
        <w:t xml:space="preserve">provide information on the </w:t>
      </w:r>
      <w:r w:rsidR="00000190" w:rsidRPr="00040F72">
        <w:rPr>
          <w:rFonts w:ascii="Times New Roman" w:hAnsi="Times New Roman" w:cs="Times New Roman"/>
          <w:sz w:val="24"/>
          <w:szCs w:val="24"/>
        </w:rPr>
        <w:t>amount contributed by</w:t>
      </w:r>
      <w:r w:rsidR="00301E01" w:rsidRPr="00040F72">
        <w:rPr>
          <w:rFonts w:ascii="Times New Roman" w:hAnsi="Times New Roman" w:cs="Times New Roman"/>
          <w:sz w:val="24"/>
          <w:szCs w:val="24"/>
        </w:rPr>
        <w:t xml:space="preserve"> people in certain percentiles</w:t>
      </w:r>
      <w:r w:rsidR="00AD1917" w:rsidRPr="00040F72">
        <w:rPr>
          <w:rFonts w:ascii="Times New Roman" w:hAnsi="Times New Roman" w:cs="Times New Roman"/>
          <w:sz w:val="24"/>
          <w:szCs w:val="24"/>
        </w:rPr>
        <w:t xml:space="preserve"> withi</w:t>
      </w:r>
      <w:r w:rsidR="00AD1917">
        <w:rPr>
          <w:rFonts w:ascii="Times New Roman" w:hAnsi="Times New Roman" w:cs="Times New Roman"/>
          <w:sz w:val="24"/>
          <w:szCs w:val="24"/>
        </w:rPr>
        <w:t>n</w:t>
      </w:r>
      <w:r w:rsidR="009E7CA8">
        <w:rPr>
          <w:rFonts w:ascii="Times New Roman" w:hAnsi="Times New Roman" w:cs="Times New Roman"/>
          <w:sz w:val="24"/>
          <w:szCs w:val="24"/>
        </w:rPr>
        <w:t xml:space="preserve"> </w:t>
      </w:r>
      <w:r w:rsidR="00317EA6">
        <w:rPr>
          <w:rFonts w:ascii="Times New Roman" w:hAnsi="Times New Roman" w:cs="Times New Roman"/>
          <w:sz w:val="24"/>
          <w:szCs w:val="24"/>
        </w:rPr>
        <w:t>a scale of donations</w:t>
      </w:r>
      <w:r w:rsidR="00301E01" w:rsidRPr="009E7CA8">
        <w:rPr>
          <w:rFonts w:ascii="Times New Roman" w:hAnsi="Times New Roman" w:cs="Times New Roman"/>
          <w:sz w:val="24"/>
          <w:szCs w:val="24"/>
        </w:rPr>
        <w:t xml:space="preserve"> (Shang &amp; Croson, 2009; Croson &amp; Shang, 2013), </w:t>
      </w:r>
      <w:r w:rsidR="00301E01" w:rsidRPr="00CD0677">
        <w:rPr>
          <w:rFonts w:ascii="Times New Roman" w:hAnsi="Times New Roman" w:cs="Times New Roman"/>
          <w:sz w:val="24"/>
          <w:szCs w:val="24"/>
        </w:rPr>
        <w:t xml:space="preserve">or the proportion of seed money already </w:t>
      </w:r>
      <w:r w:rsidR="00040F72" w:rsidRPr="00CD0677">
        <w:rPr>
          <w:rFonts w:ascii="Times New Roman" w:hAnsi="Times New Roman" w:cs="Times New Roman"/>
          <w:sz w:val="24"/>
          <w:szCs w:val="24"/>
        </w:rPr>
        <w:t>raised</w:t>
      </w:r>
      <w:r w:rsidR="00301E01" w:rsidRPr="00CD0677">
        <w:rPr>
          <w:rFonts w:ascii="Times New Roman" w:hAnsi="Times New Roman" w:cs="Times New Roman"/>
          <w:sz w:val="24"/>
          <w:szCs w:val="24"/>
        </w:rPr>
        <w:t xml:space="preserve"> towards a target (List &amp; Lucking Reiley, 2002). </w:t>
      </w:r>
      <w:r w:rsidR="005839B6" w:rsidRPr="00CB5AEE">
        <w:rPr>
          <w:rFonts w:ascii="Times New Roman" w:hAnsi="Times New Roman" w:cs="Times New Roman"/>
          <w:sz w:val="24"/>
          <w:szCs w:val="24"/>
        </w:rPr>
        <w:t xml:space="preserve">These studies </w:t>
      </w:r>
      <w:r w:rsidR="002258AE">
        <w:rPr>
          <w:rFonts w:ascii="Times New Roman" w:hAnsi="Times New Roman" w:cs="Times New Roman"/>
          <w:sz w:val="24"/>
          <w:szCs w:val="24"/>
        </w:rPr>
        <w:t>overall</w:t>
      </w:r>
      <w:r w:rsidR="00040F72" w:rsidRPr="00CB5AEE">
        <w:rPr>
          <w:rFonts w:ascii="Times New Roman" w:hAnsi="Times New Roman" w:cs="Times New Roman"/>
          <w:sz w:val="24"/>
          <w:szCs w:val="24"/>
        </w:rPr>
        <w:t xml:space="preserve"> indicate that</w:t>
      </w:r>
      <w:r w:rsidR="00CC1A05" w:rsidRPr="00CB5AEE">
        <w:rPr>
          <w:rFonts w:ascii="Times New Roman" w:hAnsi="Times New Roman" w:cs="Times New Roman"/>
          <w:sz w:val="24"/>
          <w:szCs w:val="24"/>
        </w:rPr>
        <w:t xml:space="preserve"> </w:t>
      </w:r>
      <w:r w:rsidR="00040F72" w:rsidRPr="00CB5AEE">
        <w:rPr>
          <w:rFonts w:ascii="Times New Roman" w:hAnsi="Times New Roman" w:cs="Times New Roman"/>
          <w:sz w:val="24"/>
          <w:szCs w:val="24"/>
        </w:rPr>
        <w:t xml:space="preserve">social information </w:t>
      </w:r>
      <w:r w:rsidR="002258AE">
        <w:rPr>
          <w:rFonts w:ascii="Times New Roman" w:hAnsi="Times New Roman" w:cs="Times New Roman"/>
          <w:sz w:val="24"/>
          <w:szCs w:val="24"/>
        </w:rPr>
        <w:t>within the range of</w:t>
      </w:r>
      <w:r w:rsidR="00351165">
        <w:rPr>
          <w:rFonts w:ascii="Times New Roman" w:hAnsi="Times New Roman" w:cs="Times New Roman"/>
          <w:sz w:val="24"/>
          <w:szCs w:val="24"/>
        </w:rPr>
        <w:t xml:space="preserve"> </w:t>
      </w:r>
      <w:r w:rsidR="003D6EB6">
        <w:rPr>
          <w:rFonts w:ascii="Times New Roman" w:hAnsi="Times New Roman" w:cs="Times New Roman"/>
          <w:sz w:val="24"/>
          <w:szCs w:val="24"/>
        </w:rPr>
        <w:t>64-95</w:t>
      </w:r>
      <w:r w:rsidR="00317EA6">
        <w:rPr>
          <w:rFonts w:ascii="Times New Roman" w:hAnsi="Times New Roman" w:cs="Times New Roman"/>
          <w:sz w:val="24"/>
          <w:szCs w:val="24"/>
        </w:rPr>
        <w:t xml:space="preserve">% </w:t>
      </w:r>
      <w:r w:rsidR="00317EA6" w:rsidRPr="00CB5AEE">
        <w:rPr>
          <w:rFonts w:ascii="Times New Roman" w:hAnsi="Times New Roman" w:cs="Times New Roman"/>
          <w:sz w:val="24"/>
          <w:szCs w:val="24"/>
        </w:rPr>
        <w:t>of the</w:t>
      </w:r>
      <w:r w:rsidR="00317EA6">
        <w:rPr>
          <w:rFonts w:ascii="Times New Roman" w:hAnsi="Times New Roman" w:cs="Times New Roman"/>
          <w:sz w:val="24"/>
          <w:szCs w:val="24"/>
        </w:rPr>
        <w:t xml:space="preserve"> particular</w:t>
      </w:r>
      <w:r w:rsidR="00317EA6" w:rsidRPr="00CB5AEE">
        <w:rPr>
          <w:rFonts w:ascii="Times New Roman" w:hAnsi="Times New Roman" w:cs="Times New Roman"/>
          <w:sz w:val="24"/>
          <w:szCs w:val="24"/>
        </w:rPr>
        <w:t xml:space="preserve"> scale </w:t>
      </w:r>
      <w:r w:rsidR="003D6EB6">
        <w:rPr>
          <w:rFonts w:ascii="Times New Roman" w:hAnsi="Times New Roman" w:cs="Times New Roman"/>
          <w:sz w:val="24"/>
          <w:szCs w:val="24"/>
        </w:rPr>
        <w:t xml:space="preserve">in question (i.e. approximately </w:t>
      </w:r>
      <w:r w:rsidR="00040F72" w:rsidRPr="00CB5AEE">
        <w:rPr>
          <w:rFonts w:ascii="Times New Roman" w:hAnsi="Times New Roman" w:cs="Times New Roman"/>
          <w:sz w:val="24"/>
          <w:szCs w:val="24"/>
        </w:rPr>
        <w:t>the top third to</w:t>
      </w:r>
      <w:r w:rsidR="00CD0677" w:rsidRPr="00CB5AEE">
        <w:rPr>
          <w:rFonts w:ascii="Times New Roman" w:hAnsi="Times New Roman" w:cs="Times New Roman"/>
          <w:sz w:val="24"/>
          <w:szCs w:val="24"/>
        </w:rPr>
        <w:t xml:space="preserve"> the</w:t>
      </w:r>
      <w:r w:rsidR="003D6EB6">
        <w:rPr>
          <w:rFonts w:ascii="Times New Roman" w:hAnsi="Times New Roman" w:cs="Times New Roman"/>
          <w:sz w:val="24"/>
          <w:szCs w:val="24"/>
        </w:rPr>
        <w:t xml:space="preserve"> top 5</w:t>
      </w:r>
      <w:r w:rsidR="00040F72" w:rsidRPr="00CB5AEE">
        <w:rPr>
          <w:rFonts w:ascii="Times New Roman" w:hAnsi="Times New Roman" w:cs="Times New Roman"/>
          <w:sz w:val="24"/>
          <w:szCs w:val="24"/>
        </w:rPr>
        <w:t xml:space="preserve">% </w:t>
      </w:r>
      <w:r w:rsidR="00317EA6">
        <w:rPr>
          <w:rFonts w:ascii="Times New Roman" w:hAnsi="Times New Roman" w:cs="Times New Roman"/>
          <w:sz w:val="24"/>
          <w:szCs w:val="24"/>
        </w:rPr>
        <w:t>of donors or donation levels)</w:t>
      </w:r>
      <w:r w:rsidR="00E30F8A">
        <w:rPr>
          <w:rFonts w:ascii="Times New Roman" w:hAnsi="Times New Roman" w:cs="Times New Roman"/>
          <w:sz w:val="24"/>
          <w:szCs w:val="24"/>
        </w:rPr>
        <w:t>,</w:t>
      </w:r>
      <w:r w:rsidR="00317EA6">
        <w:rPr>
          <w:rFonts w:ascii="Times New Roman" w:hAnsi="Times New Roman" w:cs="Times New Roman"/>
          <w:sz w:val="24"/>
          <w:szCs w:val="24"/>
        </w:rPr>
        <w:t xml:space="preserve"> </w:t>
      </w:r>
      <w:r w:rsidR="002258AE">
        <w:rPr>
          <w:rFonts w:ascii="Times New Roman" w:hAnsi="Times New Roman" w:cs="Times New Roman"/>
          <w:sz w:val="24"/>
          <w:szCs w:val="24"/>
        </w:rPr>
        <w:t xml:space="preserve">are the most effective levels of social information.  </w:t>
      </w:r>
      <w:r w:rsidR="002631EF">
        <w:rPr>
          <w:rFonts w:ascii="Times New Roman" w:hAnsi="Times New Roman" w:cs="Times New Roman"/>
          <w:sz w:val="24"/>
          <w:szCs w:val="24"/>
        </w:rPr>
        <w:t>E</w:t>
      </w:r>
      <w:r w:rsidR="004268C5">
        <w:rPr>
          <w:rFonts w:ascii="Times New Roman" w:hAnsi="Times New Roman" w:cs="Times New Roman"/>
          <w:sz w:val="24"/>
          <w:szCs w:val="24"/>
        </w:rPr>
        <w:t>xperiments</w:t>
      </w:r>
      <w:r w:rsidR="001B4BE3" w:rsidRPr="004268C5">
        <w:rPr>
          <w:rFonts w:ascii="Times New Roman" w:hAnsi="Times New Roman" w:cs="Times New Roman"/>
          <w:sz w:val="24"/>
          <w:szCs w:val="24"/>
        </w:rPr>
        <w:t xml:space="preserve"> that </w:t>
      </w:r>
      <w:r w:rsidR="00194503">
        <w:rPr>
          <w:rFonts w:ascii="Times New Roman" w:hAnsi="Times New Roman" w:cs="Times New Roman"/>
          <w:sz w:val="24"/>
          <w:szCs w:val="24"/>
        </w:rPr>
        <w:t xml:space="preserve">incorporate </w:t>
      </w:r>
      <w:r w:rsidR="001B4BE3" w:rsidRPr="004268C5">
        <w:rPr>
          <w:rFonts w:ascii="Times New Roman" w:hAnsi="Times New Roman" w:cs="Times New Roman"/>
          <w:sz w:val="24"/>
          <w:szCs w:val="24"/>
        </w:rPr>
        <w:t>test</w:t>
      </w:r>
      <w:r w:rsidR="00194503">
        <w:rPr>
          <w:rFonts w:ascii="Times New Roman" w:hAnsi="Times New Roman" w:cs="Times New Roman"/>
          <w:sz w:val="24"/>
          <w:szCs w:val="24"/>
        </w:rPr>
        <w:t>s of</w:t>
      </w:r>
      <w:r w:rsidR="00040F72" w:rsidRPr="004268C5">
        <w:rPr>
          <w:rFonts w:ascii="Times New Roman" w:hAnsi="Times New Roman" w:cs="Times New Roman"/>
          <w:sz w:val="24"/>
          <w:szCs w:val="24"/>
        </w:rPr>
        <w:t xml:space="preserve"> </w:t>
      </w:r>
      <w:r w:rsidR="000444B7" w:rsidRPr="004268C5">
        <w:rPr>
          <w:rFonts w:ascii="Times New Roman" w:hAnsi="Times New Roman" w:cs="Times New Roman"/>
          <w:sz w:val="24"/>
          <w:szCs w:val="24"/>
        </w:rPr>
        <w:t xml:space="preserve">social information </w:t>
      </w:r>
      <w:r w:rsidR="00037B27" w:rsidRPr="004268C5">
        <w:rPr>
          <w:rFonts w:ascii="Times New Roman" w:hAnsi="Times New Roman" w:cs="Times New Roman"/>
          <w:sz w:val="24"/>
          <w:szCs w:val="24"/>
        </w:rPr>
        <w:t>levels that are</w:t>
      </w:r>
      <w:r w:rsidR="00AD1917" w:rsidRPr="004268C5">
        <w:rPr>
          <w:rFonts w:ascii="Times New Roman" w:hAnsi="Times New Roman" w:cs="Times New Roman"/>
          <w:sz w:val="24"/>
          <w:szCs w:val="24"/>
        </w:rPr>
        <w:t xml:space="preserve"> </w:t>
      </w:r>
      <w:r w:rsidR="00AD1917" w:rsidRPr="00D23BA2">
        <w:rPr>
          <w:rFonts w:ascii="Times New Roman" w:hAnsi="Times New Roman" w:cs="Times New Roman"/>
          <w:i/>
          <w:sz w:val="24"/>
          <w:szCs w:val="24"/>
        </w:rPr>
        <w:t>extremely</w:t>
      </w:r>
      <w:r w:rsidR="00AD1917" w:rsidRPr="004268C5">
        <w:rPr>
          <w:rFonts w:ascii="Times New Roman" w:hAnsi="Times New Roman" w:cs="Times New Roman"/>
          <w:sz w:val="24"/>
          <w:szCs w:val="24"/>
        </w:rPr>
        <w:t xml:space="preserve"> high, i.e. </w:t>
      </w:r>
      <w:r w:rsidR="004268C5">
        <w:rPr>
          <w:rFonts w:ascii="Times New Roman" w:hAnsi="Times New Roman" w:cs="Times New Roman"/>
          <w:sz w:val="24"/>
          <w:szCs w:val="24"/>
        </w:rPr>
        <w:t xml:space="preserve">social information about </w:t>
      </w:r>
      <w:r w:rsidR="00040F72" w:rsidRPr="004268C5">
        <w:rPr>
          <w:rFonts w:ascii="Times New Roman" w:hAnsi="Times New Roman" w:cs="Times New Roman"/>
          <w:sz w:val="24"/>
          <w:szCs w:val="24"/>
        </w:rPr>
        <w:t>cont</w:t>
      </w:r>
      <w:r w:rsidR="003D6EB6" w:rsidRPr="004268C5">
        <w:rPr>
          <w:rFonts w:ascii="Times New Roman" w:hAnsi="Times New Roman" w:cs="Times New Roman"/>
          <w:sz w:val="24"/>
          <w:szCs w:val="24"/>
        </w:rPr>
        <w:t xml:space="preserve">ributions of those </w:t>
      </w:r>
      <w:r w:rsidR="00744F2A" w:rsidRPr="004268C5">
        <w:rPr>
          <w:rFonts w:ascii="Times New Roman" w:hAnsi="Times New Roman" w:cs="Times New Roman"/>
          <w:sz w:val="24"/>
          <w:szCs w:val="24"/>
        </w:rPr>
        <w:t>in the</w:t>
      </w:r>
      <w:r w:rsidR="003D6EB6" w:rsidRPr="004268C5">
        <w:rPr>
          <w:rFonts w:ascii="Times New Roman" w:hAnsi="Times New Roman" w:cs="Times New Roman"/>
          <w:sz w:val="24"/>
          <w:szCs w:val="24"/>
        </w:rPr>
        <w:t xml:space="preserve"> 9</w:t>
      </w:r>
      <w:r w:rsidR="001B4BE3" w:rsidRPr="004268C5">
        <w:rPr>
          <w:rFonts w:ascii="Times New Roman" w:hAnsi="Times New Roman" w:cs="Times New Roman"/>
          <w:sz w:val="24"/>
          <w:szCs w:val="24"/>
        </w:rPr>
        <w:t>9</w:t>
      </w:r>
      <w:r w:rsidR="00040F72" w:rsidRPr="004268C5">
        <w:rPr>
          <w:rFonts w:ascii="Times New Roman" w:hAnsi="Times New Roman" w:cs="Times New Roman"/>
          <w:sz w:val="24"/>
          <w:szCs w:val="24"/>
          <w:vertAlign w:val="superscript"/>
        </w:rPr>
        <w:t>th</w:t>
      </w:r>
      <w:r w:rsidR="00040F72" w:rsidRPr="004268C5">
        <w:rPr>
          <w:rFonts w:ascii="Times New Roman" w:hAnsi="Times New Roman" w:cs="Times New Roman"/>
          <w:sz w:val="24"/>
          <w:szCs w:val="24"/>
        </w:rPr>
        <w:t xml:space="preserve"> percentile</w:t>
      </w:r>
      <w:r w:rsidR="00194503">
        <w:rPr>
          <w:rFonts w:ascii="Times New Roman" w:hAnsi="Times New Roman" w:cs="Times New Roman"/>
          <w:sz w:val="24"/>
          <w:szCs w:val="24"/>
        </w:rPr>
        <w:t xml:space="preserve"> </w:t>
      </w:r>
      <w:r w:rsidR="00194503" w:rsidRPr="004268C5">
        <w:rPr>
          <w:rFonts w:ascii="Times New Roman" w:hAnsi="Times New Roman" w:cs="Times New Roman"/>
          <w:sz w:val="24"/>
          <w:szCs w:val="24"/>
        </w:rPr>
        <w:t>(Croson &amp; Shang, 2013</w:t>
      </w:r>
      <w:r w:rsidR="00194503">
        <w:rPr>
          <w:rFonts w:ascii="Times New Roman" w:hAnsi="Times New Roman" w:cs="Times New Roman"/>
          <w:sz w:val="24"/>
          <w:szCs w:val="24"/>
        </w:rPr>
        <w:t>)</w:t>
      </w:r>
      <w:r w:rsidR="00744F2A" w:rsidRPr="004268C5">
        <w:rPr>
          <w:rFonts w:ascii="Times New Roman" w:hAnsi="Times New Roman" w:cs="Times New Roman"/>
          <w:sz w:val="24"/>
          <w:szCs w:val="24"/>
        </w:rPr>
        <w:t>, or</w:t>
      </w:r>
      <w:r w:rsidR="004268C5">
        <w:rPr>
          <w:rFonts w:ascii="Times New Roman" w:hAnsi="Times New Roman" w:cs="Times New Roman"/>
          <w:sz w:val="24"/>
          <w:szCs w:val="24"/>
        </w:rPr>
        <w:t xml:space="preserve"> information which</w:t>
      </w:r>
      <w:r w:rsidR="00744F2A" w:rsidRPr="004268C5">
        <w:rPr>
          <w:rFonts w:ascii="Times New Roman" w:hAnsi="Times New Roman" w:cs="Times New Roman"/>
          <w:sz w:val="24"/>
          <w:szCs w:val="24"/>
        </w:rPr>
        <w:t xml:space="preserve"> state</w:t>
      </w:r>
      <w:r w:rsidR="004268C5">
        <w:rPr>
          <w:rFonts w:ascii="Times New Roman" w:hAnsi="Times New Roman" w:cs="Times New Roman"/>
          <w:sz w:val="24"/>
          <w:szCs w:val="24"/>
        </w:rPr>
        <w:t>s</w:t>
      </w:r>
      <w:r w:rsidR="00744F2A" w:rsidRPr="004268C5">
        <w:rPr>
          <w:rFonts w:ascii="Times New Roman" w:hAnsi="Times New Roman" w:cs="Times New Roman"/>
          <w:sz w:val="24"/>
          <w:szCs w:val="24"/>
        </w:rPr>
        <w:t xml:space="preserve"> that 100% of other people donate</w:t>
      </w:r>
      <w:r w:rsidR="00194503">
        <w:rPr>
          <w:rFonts w:ascii="Times New Roman" w:hAnsi="Times New Roman" w:cs="Times New Roman"/>
          <w:sz w:val="24"/>
          <w:szCs w:val="24"/>
        </w:rPr>
        <w:t xml:space="preserve"> (</w:t>
      </w:r>
      <w:r w:rsidR="00194503" w:rsidRPr="004268C5">
        <w:rPr>
          <w:rFonts w:ascii="Times New Roman" w:hAnsi="Times New Roman" w:cs="Times New Roman"/>
          <w:sz w:val="24"/>
          <w:szCs w:val="24"/>
        </w:rPr>
        <w:t>Anik et al. 2014</w:t>
      </w:r>
      <w:r w:rsidR="00194503">
        <w:rPr>
          <w:rFonts w:ascii="Times New Roman" w:hAnsi="Times New Roman" w:cs="Times New Roman"/>
          <w:sz w:val="24"/>
          <w:szCs w:val="24"/>
        </w:rPr>
        <w:t>)</w:t>
      </w:r>
      <w:r w:rsidR="00040F72" w:rsidRPr="004268C5">
        <w:rPr>
          <w:rFonts w:ascii="Times New Roman" w:hAnsi="Times New Roman" w:cs="Times New Roman"/>
          <w:sz w:val="24"/>
          <w:szCs w:val="24"/>
        </w:rPr>
        <w:t>,</w:t>
      </w:r>
      <w:r w:rsidR="005839B6" w:rsidRPr="004268C5">
        <w:rPr>
          <w:rFonts w:ascii="Times New Roman" w:hAnsi="Times New Roman" w:cs="Times New Roman"/>
          <w:sz w:val="24"/>
          <w:szCs w:val="24"/>
        </w:rPr>
        <w:t xml:space="preserve"> </w:t>
      </w:r>
      <w:r w:rsidR="004268C5">
        <w:rPr>
          <w:rFonts w:ascii="Times New Roman" w:hAnsi="Times New Roman" w:cs="Times New Roman"/>
          <w:sz w:val="24"/>
          <w:szCs w:val="24"/>
        </w:rPr>
        <w:t>indicate that</w:t>
      </w:r>
      <w:r w:rsidR="001B4BE3" w:rsidRPr="004268C5">
        <w:rPr>
          <w:rFonts w:ascii="Times New Roman" w:hAnsi="Times New Roman" w:cs="Times New Roman"/>
          <w:sz w:val="24"/>
          <w:szCs w:val="24"/>
        </w:rPr>
        <w:t xml:space="preserve"> </w:t>
      </w:r>
      <w:r w:rsidR="004268C5">
        <w:rPr>
          <w:rFonts w:ascii="Times New Roman" w:hAnsi="Times New Roman" w:cs="Times New Roman"/>
          <w:sz w:val="24"/>
          <w:szCs w:val="24"/>
        </w:rPr>
        <w:t xml:space="preserve">these </w:t>
      </w:r>
      <w:r w:rsidR="002631EF">
        <w:rPr>
          <w:rFonts w:ascii="Times New Roman" w:hAnsi="Times New Roman" w:cs="Times New Roman"/>
          <w:sz w:val="24"/>
          <w:szCs w:val="24"/>
        </w:rPr>
        <w:t xml:space="preserve">more </w:t>
      </w:r>
      <w:r w:rsidR="001B4BE3" w:rsidRPr="004268C5">
        <w:rPr>
          <w:rFonts w:ascii="Times New Roman" w:hAnsi="Times New Roman" w:cs="Times New Roman"/>
          <w:sz w:val="24"/>
          <w:szCs w:val="24"/>
        </w:rPr>
        <w:t xml:space="preserve">extreme levels </w:t>
      </w:r>
      <w:r w:rsidR="004268C5">
        <w:rPr>
          <w:rFonts w:ascii="Times New Roman" w:hAnsi="Times New Roman" w:cs="Times New Roman"/>
          <w:sz w:val="24"/>
          <w:szCs w:val="24"/>
        </w:rPr>
        <w:t>are</w:t>
      </w:r>
      <w:r w:rsidR="000444B7" w:rsidRPr="004268C5">
        <w:rPr>
          <w:rFonts w:ascii="Times New Roman" w:hAnsi="Times New Roman" w:cs="Times New Roman"/>
          <w:sz w:val="24"/>
          <w:szCs w:val="24"/>
        </w:rPr>
        <w:t xml:space="preserve"> </w:t>
      </w:r>
      <w:r w:rsidR="00744F2A" w:rsidRPr="004268C5">
        <w:rPr>
          <w:rFonts w:ascii="Times New Roman" w:hAnsi="Times New Roman" w:cs="Times New Roman"/>
          <w:sz w:val="24"/>
          <w:szCs w:val="24"/>
        </w:rPr>
        <w:t>ineffective</w:t>
      </w:r>
      <w:r w:rsidR="00B13055" w:rsidRPr="004268C5">
        <w:rPr>
          <w:rFonts w:ascii="Times New Roman" w:hAnsi="Times New Roman" w:cs="Times New Roman"/>
          <w:sz w:val="24"/>
          <w:szCs w:val="24"/>
        </w:rPr>
        <w:t>, suggesting boundary effects of social information</w:t>
      </w:r>
      <w:r w:rsidR="00E67BC0" w:rsidRPr="004268C5">
        <w:rPr>
          <w:rFonts w:ascii="Times New Roman" w:hAnsi="Times New Roman" w:cs="Times New Roman"/>
          <w:sz w:val="24"/>
          <w:szCs w:val="24"/>
        </w:rPr>
        <w:t>.</w:t>
      </w:r>
    </w:p>
    <w:p w14:paraId="6AFB1FDF" w14:textId="77AF8AEF" w:rsidR="004C7DC4" w:rsidRDefault="002631EF" w:rsidP="004E39A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444B7" w:rsidRPr="00CD0677">
        <w:rPr>
          <w:rFonts w:ascii="Times New Roman" w:hAnsi="Times New Roman" w:cs="Times New Roman"/>
          <w:sz w:val="24"/>
          <w:szCs w:val="24"/>
        </w:rPr>
        <w:t>he effects of social information are likely to be</w:t>
      </w:r>
      <w:r w:rsidR="000444B7" w:rsidRPr="00816E76">
        <w:rPr>
          <w:rFonts w:ascii="Times New Roman" w:hAnsi="Times New Roman" w:cs="Times New Roman"/>
          <w:sz w:val="24"/>
          <w:szCs w:val="24"/>
        </w:rPr>
        <w:t xml:space="preserve"> contingent on a person’s own existing contribution level in relation to the information presented</w:t>
      </w:r>
      <w:r w:rsidR="000444B7">
        <w:rPr>
          <w:rFonts w:ascii="Times New Roman" w:hAnsi="Times New Roman" w:cs="Times New Roman"/>
          <w:sz w:val="24"/>
          <w:szCs w:val="24"/>
        </w:rPr>
        <w:t xml:space="preserve">. </w:t>
      </w:r>
      <w:r w:rsidR="000444B7" w:rsidRPr="00816E76">
        <w:rPr>
          <w:rFonts w:ascii="Times New Roman" w:hAnsi="Times New Roman" w:cs="Times New Roman"/>
          <w:sz w:val="24"/>
          <w:szCs w:val="24"/>
        </w:rPr>
        <w:t>For instance, Yan Chen et al</w:t>
      </w:r>
      <w:r w:rsidR="000444B7">
        <w:rPr>
          <w:rFonts w:ascii="Times New Roman" w:hAnsi="Times New Roman" w:cs="Times New Roman"/>
          <w:sz w:val="24"/>
          <w:szCs w:val="24"/>
        </w:rPr>
        <w:t>.</w:t>
      </w:r>
      <w:r w:rsidR="000444B7" w:rsidRPr="00816E76">
        <w:rPr>
          <w:rFonts w:ascii="Times New Roman" w:hAnsi="Times New Roman" w:cs="Times New Roman"/>
          <w:sz w:val="24"/>
          <w:szCs w:val="24"/>
        </w:rPr>
        <w:t xml:space="preserve"> (2010) </w:t>
      </w:r>
      <w:r w:rsidR="008838B4">
        <w:rPr>
          <w:rFonts w:ascii="Times New Roman" w:hAnsi="Times New Roman" w:cs="Times New Roman"/>
          <w:sz w:val="24"/>
          <w:szCs w:val="24"/>
        </w:rPr>
        <w:t>in their</w:t>
      </w:r>
      <w:r w:rsidR="000444B7">
        <w:rPr>
          <w:rFonts w:ascii="Times New Roman" w:hAnsi="Times New Roman" w:cs="Times New Roman"/>
          <w:sz w:val="24"/>
          <w:szCs w:val="24"/>
        </w:rPr>
        <w:t xml:space="preserve"> </w:t>
      </w:r>
      <w:r>
        <w:rPr>
          <w:rFonts w:ascii="Times New Roman" w:hAnsi="Times New Roman" w:cs="Times New Roman"/>
          <w:sz w:val="24"/>
          <w:szCs w:val="24"/>
        </w:rPr>
        <w:t xml:space="preserve">study of </w:t>
      </w:r>
      <w:r w:rsidR="000444B7" w:rsidRPr="00816E76">
        <w:rPr>
          <w:rFonts w:ascii="Times New Roman" w:hAnsi="Times New Roman" w:cs="Times New Roman"/>
          <w:sz w:val="24"/>
          <w:szCs w:val="24"/>
        </w:rPr>
        <w:t>voluntary</w:t>
      </w:r>
      <w:r>
        <w:rPr>
          <w:rFonts w:ascii="Times New Roman" w:hAnsi="Times New Roman" w:cs="Times New Roman"/>
          <w:sz w:val="24"/>
          <w:szCs w:val="24"/>
        </w:rPr>
        <w:t xml:space="preserve"> online</w:t>
      </w:r>
      <w:r w:rsidR="000444B7" w:rsidRPr="00816E76">
        <w:rPr>
          <w:rFonts w:ascii="Times New Roman" w:hAnsi="Times New Roman" w:cs="Times New Roman"/>
          <w:sz w:val="24"/>
          <w:szCs w:val="24"/>
        </w:rPr>
        <w:t xml:space="preserve"> </w:t>
      </w:r>
      <w:r w:rsidR="008838B4">
        <w:rPr>
          <w:rFonts w:ascii="Times New Roman" w:hAnsi="Times New Roman" w:cs="Times New Roman"/>
          <w:sz w:val="24"/>
          <w:szCs w:val="24"/>
        </w:rPr>
        <w:t>film reviewing</w:t>
      </w:r>
      <w:r w:rsidR="000444B7" w:rsidRPr="00816E76">
        <w:rPr>
          <w:rFonts w:ascii="Times New Roman" w:hAnsi="Times New Roman" w:cs="Times New Roman"/>
          <w:sz w:val="24"/>
          <w:szCs w:val="24"/>
        </w:rPr>
        <w:t xml:space="preserve">, </w:t>
      </w:r>
      <w:r>
        <w:rPr>
          <w:rFonts w:ascii="Times New Roman" w:hAnsi="Times New Roman" w:cs="Times New Roman"/>
          <w:sz w:val="24"/>
          <w:szCs w:val="24"/>
        </w:rPr>
        <w:t xml:space="preserve">find </w:t>
      </w:r>
      <w:r w:rsidR="00000190">
        <w:rPr>
          <w:rFonts w:ascii="Times New Roman" w:hAnsi="Times New Roman" w:cs="Times New Roman"/>
          <w:sz w:val="24"/>
          <w:szCs w:val="24"/>
        </w:rPr>
        <w:t xml:space="preserve">that </w:t>
      </w:r>
      <w:r w:rsidR="000444B7" w:rsidRPr="00816E76">
        <w:rPr>
          <w:rFonts w:ascii="Times New Roman" w:hAnsi="Times New Roman" w:cs="Times New Roman"/>
          <w:sz w:val="24"/>
          <w:szCs w:val="24"/>
        </w:rPr>
        <w:t xml:space="preserve">providing social information about </w:t>
      </w:r>
      <w:r w:rsidR="00000190">
        <w:rPr>
          <w:rFonts w:ascii="Times New Roman" w:hAnsi="Times New Roman" w:cs="Times New Roman"/>
          <w:sz w:val="24"/>
          <w:szCs w:val="24"/>
        </w:rPr>
        <w:t xml:space="preserve">the number of movie ratings of </w:t>
      </w:r>
      <w:r w:rsidR="000444B7" w:rsidRPr="00816E76">
        <w:rPr>
          <w:rFonts w:ascii="Times New Roman" w:hAnsi="Times New Roman" w:cs="Times New Roman"/>
          <w:sz w:val="24"/>
          <w:szCs w:val="24"/>
        </w:rPr>
        <w:t>the median</w:t>
      </w:r>
      <w:r w:rsidR="000444B7">
        <w:rPr>
          <w:rFonts w:ascii="Times New Roman" w:hAnsi="Times New Roman" w:cs="Times New Roman"/>
          <w:sz w:val="24"/>
          <w:szCs w:val="24"/>
        </w:rPr>
        <w:t xml:space="preserve"> user </w:t>
      </w:r>
      <w:r>
        <w:rPr>
          <w:rFonts w:ascii="Times New Roman" w:hAnsi="Times New Roman" w:cs="Times New Roman"/>
          <w:sz w:val="24"/>
          <w:szCs w:val="24"/>
        </w:rPr>
        <w:t>led to a five-fold increase in reviewing</w:t>
      </w:r>
      <w:r w:rsidR="000444B7" w:rsidRPr="00816E76">
        <w:rPr>
          <w:rFonts w:ascii="Times New Roman" w:hAnsi="Times New Roman" w:cs="Times New Roman"/>
          <w:sz w:val="24"/>
          <w:szCs w:val="24"/>
        </w:rPr>
        <w:t xml:space="preserve"> </w:t>
      </w:r>
      <w:r>
        <w:rPr>
          <w:rFonts w:ascii="Times New Roman" w:hAnsi="Times New Roman" w:cs="Times New Roman"/>
          <w:sz w:val="24"/>
          <w:szCs w:val="24"/>
        </w:rPr>
        <w:t>levels of those who were already below the median</w:t>
      </w:r>
      <w:r w:rsidR="000444B7" w:rsidRPr="00816E76">
        <w:rPr>
          <w:rFonts w:ascii="Times New Roman" w:hAnsi="Times New Roman" w:cs="Times New Roman"/>
          <w:sz w:val="24"/>
          <w:szCs w:val="24"/>
        </w:rPr>
        <w:t xml:space="preserve">, but </w:t>
      </w:r>
      <w:r w:rsidR="000444B7" w:rsidRPr="00816E76">
        <w:rPr>
          <w:rFonts w:ascii="Times New Roman" w:hAnsi="Times New Roman" w:cs="Times New Roman"/>
          <w:i/>
          <w:sz w:val="24"/>
          <w:szCs w:val="24"/>
        </w:rPr>
        <w:t>decreased</w:t>
      </w:r>
      <w:r w:rsidR="000444B7" w:rsidRPr="00816E76">
        <w:rPr>
          <w:rFonts w:ascii="Times New Roman" w:hAnsi="Times New Roman" w:cs="Times New Roman"/>
          <w:sz w:val="24"/>
          <w:szCs w:val="24"/>
        </w:rPr>
        <w:t xml:space="preserve"> the monthly numb</w:t>
      </w:r>
      <w:r w:rsidR="008838B4">
        <w:rPr>
          <w:rFonts w:ascii="Times New Roman" w:hAnsi="Times New Roman" w:cs="Times New Roman"/>
          <w:sz w:val="24"/>
          <w:szCs w:val="24"/>
        </w:rPr>
        <w:t>er of film ratings amongst study participants</w:t>
      </w:r>
      <w:r w:rsidR="000444B7" w:rsidRPr="00816E76">
        <w:rPr>
          <w:rFonts w:ascii="Times New Roman" w:hAnsi="Times New Roman" w:cs="Times New Roman"/>
          <w:sz w:val="24"/>
          <w:szCs w:val="24"/>
        </w:rPr>
        <w:t xml:space="preserve"> </w:t>
      </w:r>
      <w:r>
        <w:rPr>
          <w:rFonts w:ascii="Times New Roman" w:hAnsi="Times New Roman" w:cs="Times New Roman"/>
          <w:sz w:val="24"/>
          <w:szCs w:val="24"/>
        </w:rPr>
        <w:t>who were</w:t>
      </w:r>
      <w:r w:rsidR="000444B7" w:rsidRPr="00816E76">
        <w:rPr>
          <w:rFonts w:ascii="Times New Roman" w:hAnsi="Times New Roman" w:cs="Times New Roman"/>
          <w:sz w:val="24"/>
          <w:szCs w:val="24"/>
        </w:rPr>
        <w:t xml:space="preserve"> </w:t>
      </w:r>
      <w:r>
        <w:rPr>
          <w:rFonts w:ascii="Times New Roman" w:hAnsi="Times New Roman" w:cs="Times New Roman"/>
          <w:sz w:val="24"/>
          <w:szCs w:val="24"/>
        </w:rPr>
        <w:t xml:space="preserve">already above </w:t>
      </w:r>
      <w:r w:rsidR="000444B7" w:rsidRPr="00816E76">
        <w:rPr>
          <w:rFonts w:ascii="Times New Roman" w:hAnsi="Times New Roman" w:cs="Times New Roman"/>
          <w:sz w:val="24"/>
          <w:szCs w:val="24"/>
        </w:rPr>
        <w:t>the median, by 62%</w:t>
      </w:r>
      <w:r w:rsidR="000B146F">
        <w:rPr>
          <w:rFonts w:ascii="Times New Roman" w:hAnsi="Times New Roman" w:cs="Times New Roman"/>
          <w:sz w:val="24"/>
          <w:szCs w:val="24"/>
        </w:rPr>
        <w:t xml:space="preserve"> (see also</w:t>
      </w:r>
      <w:r w:rsidR="00BC5BA8">
        <w:rPr>
          <w:rFonts w:ascii="Times New Roman" w:hAnsi="Times New Roman" w:cs="Times New Roman"/>
          <w:sz w:val="24"/>
          <w:szCs w:val="24"/>
        </w:rPr>
        <w:t xml:space="preserve"> </w:t>
      </w:r>
      <w:r w:rsidR="000444B7" w:rsidRPr="00816E76">
        <w:rPr>
          <w:rFonts w:ascii="Times New Roman" w:hAnsi="Times New Roman" w:cs="Times New Roman"/>
          <w:sz w:val="24"/>
          <w:szCs w:val="24"/>
        </w:rPr>
        <w:t>Nomura et al</w:t>
      </w:r>
      <w:r w:rsidR="000444B7">
        <w:rPr>
          <w:rFonts w:ascii="Times New Roman" w:hAnsi="Times New Roman" w:cs="Times New Roman"/>
          <w:sz w:val="24"/>
          <w:szCs w:val="24"/>
        </w:rPr>
        <w:t>.</w:t>
      </w:r>
      <w:r w:rsidR="00BC5BA8">
        <w:rPr>
          <w:rFonts w:ascii="Times New Roman" w:hAnsi="Times New Roman" w:cs="Times New Roman"/>
          <w:sz w:val="24"/>
          <w:szCs w:val="24"/>
        </w:rPr>
        <w:t xml:space="preserve"> </w:t>
      </w:r>
      <w:r w:rsidR="000444B7" w:rsidRPr="00816E76">
        <w:rPr>
          <w:rFonts w:ascii="Times New Roman" w:hAnsi="Times New Roman" w:cs="Times New Roman"/>
          <w:sz w:val="24"/>
          <w:szCs w:val="24"/>
        </w:rPr>
        <w:t>2011</w:t>
      </w:r>
      <w:r w:rsidR="00BC5BA8">
        <w:rPr>
          <w:rFonts w:ascii="Times New Roman" w:hAnsi="Times New Roman" w:cs="Times New Roman"/>
          <w:sz w:val="24"/>
          <w:szCs w:val="24"/>
        </w:rPr>
        <w:t xml:space="preserve">; </w:t>
      </w:r>
      <w:r w:rsidR="000444B7" w:rsidRPr="00816E76">
        <w:rPr>
          <w:rFonts w:ascii="Times New Roman" w:hAnsi="Times New Roman" w:cs="Times New Roman"/>
          <w:sz w:val="24"/>
          <w:szCs w:val="24"/>
        </w:rPr>
        <w:t>Frey and Meier</w:t>
      </w:r>
      <w:r w:rsidR="00BC5BA8">
        <w:rPr>
          <w:rFonts w:ascii="Times New Roman" w:hAnsi="Times New Roman" w:cs="Times New Roman"/>
          <w:sz w:val="24"/>
          <w:szCs w:val="24"/>
        </w:rPr>
        <w:t xml:space="preserve">, </w:t>
      </w:r>
      <w:r w:rsidR="000444B7">
        <w:rPr>
          <w:rFonts w:ascii="Times New Roman" w:hAnsi="Times New Roman" w:cs="Times New Roman"/>
          <w:sz w:val="24"/>
          <w:szCs w:val="24"/>
        </w:rPr>
        <w:t>2004)</w:t>
      </w:r>
      <w:r w:rsidR="004B675B">
        <w:rPr>
          <w:rFonts w:ascii="Times New Roman" w:hAnsi="Times New Roman" w:cs="Times New Roman"/>
          <w:sz w:val="24"/>
          <w:szCs w:val="24"/>
        </w:rPr>
        <w:t>.  Such effects of higher than average</w:t>
      </w:r>
      <w:r w:rsidR="007E0498">
        <w:rPr>
          <w:rFonts w:ascii="Times New Roman" w:hAnsi="Times New Roman" w:cs="Times New Roman"/>
          <w:sz w:val="24"/>
          <w:szCs w:val="24"/>
        </w:rPr>
        <w:t xml:space="preserve"> </w:t>
      </w:r>
      <w:r w:rsidR="004B675B">
        <w:rPr>
          <w:rFonts w:ascii="Times New Roman" w:hAnsi="Times New Roman" w:cs="Times New Roman"/>
          <w:sz w:val="24"/>
          <w:szCs w:val="24"/>
        </w:rPr>
        <w:t>contributors decreasing their participation in response to receiving information about averages is known as the ‘boomerang effect’ (</w:t>
      </w:r>
      <w:r w:rsidR="00445DED">
        <w:rPr>
          <w:rFonts w:ascii="Times New Roman" w:hAnsi="Times New Roman" w:cs="Times New Roman"/>
          <w:sz w:val="24"/>
          <w:szCs w:val="24"/>
        </w:rPr>
        <w:t>Schulz et al. 2007</w:t>
      </w:r>
      <w:r w:rsidR="004B675B">
        <w:rPr>
          <w:rFonts w:ascii="Times New Roman" w:hAnsi="Times New Roman" w:cs="Times New Roman"/>
          <w:sz w:val="24"/>
          <w:szCs w:val="24"/>
        </w:rPr>
        <w:t>).</w:t>
      </w:r>
    </w:p>
    <w:p w14:paraId="77DE7CCB" w14:textId="793B3736" w:rsidR="0044142C" w:rsidRPr="00816E76" w:rsidRDefault="004B675B" w:rsidP="00B817A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1C2FE5" w:rsidRPr="004C7DC4">
        <w:rPr>
          <w:rFonts w:ascii="Times New Roman" w:hAnsi="Times New Roman" w:cs="Times New Roman"/>
          <w:sz w:val="24"/>
          <w:szCs w:val="24"/>
        </w:rPr>
        <w:t xml:space="preserve">esearch </w:t>
      </w:r>
      <w:r>
        <w:rPr>
          <w:rFonts w:ascii="Times New Roman" w:hAnsi="Times New Roman" w:cs="Times New Roman"/>
          <w:sz w:val="24"/>
          <w:szCs w:val="24"/>
        </w:rPr>
        <w:t xml:space="preserve">on social information </w:t>
      </w:r>
      <w:r w:rsidR="001C2FE5" w:rsidRPr="004C7DC4">
        <w:rPr>
          <w:rFonts w:ascii="Times New Roman" w:hAnsi="Times New Roman" w:cs="Times New Roman"/>
          <w:sz w:val="24"/>
          <w:szCs w:val="24"/>
        </w:rPr>
        <w:t>is</w:t>
      </w:r>
      <w:r w:rsidR="00800D75" w:rsidRPr="004C7DC4">
        <w:rPr>
          <w:rFonts w:ascii="Times New Roman" w:hAnsi="Times New Roman" w:cs="Times New Roman"/>
          <w:sz w:val="24"/>
          <w:szCs w:val="24"/>
        </w:rPr>
        <w:t xml:space="preserve"> </w:t>
      </w:r>
      <w:r w:rsidR="001C2FE5" w:rsidRPr="004C7DC4">
        <w:rPr>
          <w:rFonts w:ascii="Times New Roman" w:hAnsi="Times New Roman" w:cs="Times New Roman"/>
          <w:sz w:val="24"/>
          <w:szCs w:val="24"/>
        </w:rPr>
        <w:t>root</w:t>
      </w:r>
      <w:r w:rsidR="00840E6E" w:rsidRPr="004C7DC4">
        <w:rPr>
          <w:rFonts w:ascii="Times New Roman" w:hAnsi="Times New Roman" w:cs="Times New Roman"/>
          <w:sz w:val="24"/>
          <w:szCs w:val="24"/>
        </w:rPr>
        <w:t>ed in social comparison theory originally associated with Festinger</w:t>
      </w:r>
      <w:r w:rsidR="001C2FE5" w:rsidRPr="004C7DC4">
        <w:rPr>
          <w:rFonts w:ascii="Times New Roman" w:hAnsi="Times New Roman" w:cs="Times New Roman"/>
          <w:sz w:val="24"/>
          <w:szCs w:val="24"/>
        </w:rPr>
        <w:t xml:space="preserve"> </w:t>
      </w:r>
      <w:r w:rsidR="00840E6E" w:rsidRPr="004C7DC4">
        <w:rPr>
          <w:rFonts w:ascii="Times New Roman" w:hAnsi="Times New Roman" w:cs="Times New Roman"/>
          <w:sz w:val="24"/>
          <w:szCs w:val="24"/>
        </w:rPr>
        <w:t>(</w:t>
      </w:r>
      <w:r w:rsidR="001C2FE5" w:rsidRPr="004C7DC4">
        <w:rPr>
          <w:rFonts w:ascii="Times New Roman" w:hAnsi="Times New Roman" w:cs="Times New Roman"/>
          <w:sz w:val="24"/>
          <w:szCs w:val="24"/>
        </w:rPr>
        <w:t>1954)</w:t>
      </w:r>
      <w:r w:rsidR="00840E6E" w:rsidRPr="004C7DC4">
        <w:rPr>
          <w:rFonts w:ascii="Times New Roman" w:hAnsi="Times New Roman" w:cs="Times New Roman"/>
          <w:sz w:val="24"/>
          <w:szCs w:val="24"/>
        </w:rPr>
        <w:t xml:space="preserve"> a</w:t>
      </w:r>
      <w:r w:rsidR="007E0498">
        <w:rPr>
          <w:rFonts w:ascii="Times New Roman" w:hAnsi="Times New Roman" w:cs="Times New Roman"/>
          <w:sz w:val="24"/>
          <w:szCs w:val="24"/>
        </w:rPr>
        <w:t xml:space="preserve">nd subsequently refined </w:t>
      </w:r>
      <w:r w:rsidR="00840E6E" w:rsidRPr="004C7DC4">
        <w:rPr>
          <w:rFonts w:ascii="Times New Roman" w:hAnsi="Times New Roman" w:cs="Times New Roman"/>
          <w:sz w:val="24"/>
          <w:szCs w:val="24"/>
        </w:rPr>
        <w:t>in the social psychology literature (</w:t>
      </w:r>
      <w:r w:rsidR="004C7DC4" w:rsidRPr="004C7DC4">
        <w:rPr>
          <w:rFonts w:ascii="Times New Roman" w:hAnsi="Times New Roman" w:cs="Times New Roman"/>
          <w:sz w:val="24"/>
          <w:szCs w:val="24"/>
        </w:rPr>
        <w:t xml:space="preserve">Taylor, Buunk and Aspinwall 1990; Wills and Suls 1991; </w:t>
      </w:r>
      <w:r w:rsidR="00840E6E" w:rsidRPr="004C7DC4">
        <w:rPr>
          <w:rFonts w:ascii="Times New Roman" w:hAnsi="Times New Roman" w:cs="Times New Roman"/>
          <w:sz w:val="24"/>
          <w:szCs w:val="24"/>
        </w:rPr>
        <w:t>Gibbons and Bu</w:t>
      </w:r>
      <w:r w:rsidR="004C7DC4" w:rsidRPr="004C7DC4">
        <w:rPr>
          <w:rFonts w:ascii="Times New Roman" w:hAnsi="Times New Roman" w:cs="Times New Roman"/>
          <w:sz w:val="24"/>
          <w:szCs w:val="24"/>
        </w:rPr>
        <w:t>u</w:t>
      </w:r>
      <w:r w:rsidR="00840E6E" w:rsidRPr="004C7DC4">
        <w:rPr>
          <w:rFonts w:ascii="Times New Roman" w:hAnsi="Times New Roman" w:cs="Times New Roman"/>
          <w:sz w:val="24"/>
          <w:szCs w:val="24"/>
        </w:rPr>
        <w:t>nk 1999</w:t>
      </w:r>
      <w:r w:rsidR="004C7DC4" w:rsidRPr="004C7DC4">
        <w:rPr>
          <w:rFonts w:ascii="Times New Roman" w:hAnsi="Times New Roman" w:cs="Times New Roman"/>
          <w:sz w:val="24"/>
          <w:szCs w:val="24"/>
        </w:rPr>
        <w:t xml:space="preserve">; Suls </w:t>
      </w:r>
      <w:r w:rsidR="004C7DC4">
        <w:rPr>
          <w:rFonts w:ascii="Times New Roman" w:hAnsi="Times New Roman" w:cs="Times New Roman"/>
          <w:sz w:val="24"/>
          <w:szCs w:val="24"/>
        </w:rPr>
        <w:t>et al. 2002</w:t>
      </w:r>
      <w:r w:rsidR="00840E6E" w:rsidRPr="004C7DC4">
        <w:rPr>
          <w:rFonts w:ascii="Times New Roman" w:hAnsi="Times New Roman" w:cs="Times New Roman"/>
          <w:sz w:val="24"/>
          <w:szCs w:val="24"/>
        </w:rPr>
        <w:t>).</w:t>
      </w:r>
      <w:r w:rsidR="001C2FE5" w:rsidRPr="004C7DC4">
        <w:rPr>
          <w:rFonts w:ascii="Times New Roman" w:hAnsi="Times New Roman" w:cs="Times New Roman"/>
          <w:sz w:val="24"/>
          <w:szCs w:val="24"/>
        </w:rPr>
        <w:t xml:space="preserve"> </w:t>
      </w:r>
      <w:r w:rsidR="00840E6E" w:rsidRPr="004C7DC4">
        <w:rPr>
          <w:rFonts w:ascii="Times New Roman" w:hAnsi="Times New Roman" w:cs="Times New Roman"/>
          <w:sz w:val="24"/>
          <w:szCs w:val="24"/>
        </w:rPr>
        <w:t>The</w:t>
      </w:r>
      <w:r w:rsidR="00840E6E">
        <w:rPr>
          <w:rFonts w:ascii="Times New Roman" w:hAnsi="Times New Roman" w:cs="Times New Roman"/>
          <w:sz w:val="24"/>
          <w:szCs w:val="24"/>
        </w:rPr>
        <w:t xml:space="preserve"> theory</w:t>
      </w:r>
      <w:r w:rsidR="001C2FE5">
        <w:rPr>
          <w:rFonts w:ascii="Times New Roman" w:hAnsi="Times New Roman" w:cs="Times New Roman"/>
          <w:sz w:val="24"/>
          <w:szCs w:val="24"/>
        </w:rPr>
        <w:t xml:space="preserve"> </w:t>
      </w:r>
      <w:r w:rsidR="001C2FE5" w:rsidRPr="00816E76">
        <w:rPr>
          <w:rFonts w:ascii="Times New Roman" w:hAnsi="Times New Roman" w:cs="Times New Roman"/>
          <w:sz w:val="24"/>
          <w:szCs w:val="24"/>
        </w:rPr>
        <w:t xml:space="preserve">suggests that people </w:t>
      </w:r>
      <w:r w:rsidR="001C2FE5">
        <w:rPr>
          <w:rFonts w:ascii="Times New Roman" w:hAnsi="Times New Roman" w:cs="Times New Roman"/>
          <w:sz w:val="24"/>
          <w:szCs w:val="24"/>
        </w:rPr>
        <w:t xml:space="preserve">have a tendency to </w:t>
      </w:r>
      <w:r w:rsidR="001C2FE5" w:rsidRPr="00816E76">
        <w:rPr>
          <w:rFonts w:ascii="Times New Roman" w:hAnsi="Times New Roman" w:cs="Times New Roman"/>
          <w:sz w:val="24"/>
          <w:szCs w:val="24"/>
        </w:rPr>
        <w:t>make comparisons with other</w:t>
      </w:r>
      <w:r w:rsidR="007E0498">
        <w:rPr>
          <w:rFonts w:ascii="Times New Roman" w:hAnsi="Times New Roman" w:cs="Times New Roman"/>
          <w:sz w:val="24"/>
          <w:szCs w:val="24"/>
        </w:rPr>
        <w:t>s</w:t>
      </w:r>
      <w:r w:rsidR="001C2FE5" w:rsidRPr="00816E76">
        <w:rPr>
          <w:rFonts w:ascii="Times New Roman" w:hAnsi="Times New Roman" w:cs="Times New Roman"/>
          <w:sz w:val="24"/>
          <w:szCs w:val="24"/>
        </w:rPr>
        <w:t xml:space="preserve"> when evaluating their own opinions and abilities, particularly when there are no objective standards against which to </w:t>
      </w:r>
      <w:r w:rsidR="001C2FE5">
        <w:rPr>
          <w:rFonts w:ascii="Times New Roman" w:hAnsi="Times New Roman" w:cs="Times New Roman"/>
          <w:sz w:val="24"/>
          <w:szCs w:val="24"/>
        </w:rPr>
        <w:t>judge themselves</w:t>
      </w:r>
      <w:r w:rsidR="004C7DC4">
        <w:rPr>
          <w:rFonts w:ascii="Times New Roman" w:hAnsi="Times New Roman" w:cs="Times New Roman"/>
          <w:sz w:val="24"/>
          <w:szCs w:val="24"/>
        </w:rPr>
        <w:t>, or in situations of uncertainty</w:t>
      </w:r>
      <w:r w:rsidR="001C2FE5">
        <w:rPr>
          <w:rFonts w:ascii="Times New Roman" w:hAnsi="Times New Roman" w:cs="Times New Roman"/>
          <w:sz w:val="24"/>
          <w:szCs w:val="24"/>
        </w:rPr>
        <w:t>. Social comparison</w:t>
      </w:r>
      <w:r w:rsidR="001C2FE5" w:rsidRPr="00816E76">
        <w:rPr>
          <w:rFonts w:ascii="Times New Roman" w:hAnsi="Times New Roman" w:cs="Times New Roman"/>
          <w:sz w:val="24"/>
          <w:szCs w:val="24"/>
        </w:rPr>
        <w:t xml:space="preserve"> theory further suggests that comparison is more likely with those we perceive as similar to ourselves. </w:t>
      </w:r>
      <w:r w:rsidR="001C2FE5">
        <w:rPr>
          <w:rFonts w:ascii="Times New Roman" w:hAnsi="Times New Roman" w:cs="Times New Roman"/>
          <w:sz w:val="24"/>
          <w:szCs w:val="24"/>
        </w:rPr>
        <w:t xml:space="preserve"> </w:t>
      </w:r>
      <w:r w:rsidR="003F5515">
        <w:rPr>
          <w:rFonts w:ascii="Times New Roman" w:hAnsi="Times New Roman" w:cs="Times New Roman"/>
          <w:sz w:val="24"/>
          <w:szCs w:val="24"/>
        </w:rPr>
        <w:t>Drawing on t</w:t>
      </w:r>
      <w:r w:rsidR="001C2FE5">
        <w:rPr>
          <w:rFonts w:ascii="Times New Roman" w:hAnsi="Times New Roman" w:cs="Times New Roman"/>
          <w:sz w:val="24"/>
          <w:szCs w:val="24"/>
        </w:rPr>
        <w:t xml:space="preserve">his theory </w:t>
      </w:r>
      <w:r w:rsidR="003F5515">
        <w:rPr>
          <w:rFonts w:ascii="Times New Roman" w:hAnsi="Times New Roman" w:cs="Times New Roman"/>
          <w:sz w:val="24"/>
          <w:szCs w:val="24"/>
        </w:rPr>
        <w:t>we suggest</w:t>
      </w:r>
      <w:r w:rsidR="001C2FE5">
        <w:rPr>
          <w:rFonts w:ascii="Times New Roman" w:hAnsi="Times New Roman" w:cs="Times New Roman"/>
          <w:sz w:val="24"/>
          <w:szCs w:val="24"/>
        </w:rPr>
        <w:t xml:space="preserve"> that social information </w:t>
      </w:r>
      <w:r w:rsidR="003F5515">
        <w:rPr>
          <w:rFonts w:ascii="Times New Roman" w:hAnsi="Times New Roman" w:cs="Times New Roman"/>
          <w:sz w:val="24"/>
          <w:szCs w:val="24"/>
        </w:rPr>
        <w:t>is</w:t>
      </w:r>
      <w:r w:rsidR="001C2FE5">
        <w:rPr>
          <w:rFonts w:ascii="Times New Roman" w:hAnsi="Times New Roman" w:cs="Times New Roman"/>
          <w:sz w:val="24"/>
          <w:szCs w:val="24"/>
        </w:rPr>
        <w:t xml:space="preserve"> influential in relation to charitable giving and other prosocial behaviours because it provides a benchmark</w:t>
      </w:r>
      <w:r w:rsidR="007E0498">
        <w:rPr>
          <w:rFonts w:ascii="Times New Roman" w:hAnsi="Times New Roman" w:cs="Times New Roman"/>
          <w:sz w:val="24"/>
          <w:szCs w:val="24"/>
        </w:rPr>
        <w:t xml:space="preserve"> or</w:t>
      </w:r>
      <w:r w:rsidR="003F5515">
        <w:rPr>
          <w:rFonts w:ascii="Times New Roman" w:hAnsi="Times New Roman" w:cs="Times New Roman"/>
          <w:sz w:val="24"/>
          <w:szCs w:val="24"/>
        </w:rPr>
        <w:t xml:space="preserve"> social cue</w:t>
      </w:r>
      <w:r w:rsidR="001C2FE5">
        <w:rPr>
          <w:rFonts w:ascii="Times New Roman" w:hAnsi="Times New Roman" w:cs="Times New Roman"/>
          <w:sz w:val="24"/>
          <w:szCs w:val="24"/>
        </w:rPr>
        <w:t xml:space="preserve"> </w:t>
      </w:r>
      <w:r w:rsidR="00B817AC">
        <w:rPr>
          <w:rFonts w:ascii="Times New Roman" w:hAnsi="Times New Roman" w:cs="Times New Roman"/>
          <w:sz w:val="24"/>
          <w:szCs w:val="24"/>
        </w:rPr>
        <w:t>about the appropriate level. The</w:t>
      </w:r>
      <w:r w:rsidR="003F5515">
        <w:rPr>
          <w:rFonts w:ascii="Times New Roman" w:hAnsi="Times New Roman" w:cs="Times New Roman"/>
          <w:sz w:val="24"/>
          <w:szCs w:val="24"/>
        </w:rPr>
        <w:t xml:space="preserve"> theory also suggests that</w:t>
      </w:r>
      <w:r w:rsidR="001C2FE5">
        <w:rPr>
          <w:rFonts w:ascii="Times New Roman" w:hAnsi="Times New Roman" w:cs="Times New Roman"/>
          <w:sz w:val="24"/>
          <w:szCs w:val="24"/>
        </w:rPr>
        <w:t xml:space="preserve"> </w:t>
      </w:r>
      <w:r w:rsidR="003F5515">
        <w:rPr>
          <w:rFonts w:ascii="Times New Roman" w:hAnsi="Times New Roman" w:cs="Times New Roman"/>
          <w:sz w:val="24"/>
          <w:szCs w:val="24"/>
        </w:rPr>
        <w:t>social information will be most influential if it is made clear that the information derives from an individual’s peer group</w:t>
      </w:r>
      <w:r w:rsidR="00000190">
        <w:rPr>
          <w:rFonts w:ascii="Times New Roman" w:hAnsi="Times New Roman" w:cs="Times New Roman"/>
          <w:sz w:val="24"/>
          <w:szCs w:val="24"/>
        </w:rPr>
        <w:t>.</w:t>
      </w:r>
      <w:r w:rsidR="003F5515">
        <w:rPr>
          <w:rFonts w:ascii="Times New Roman" w:hAnsi="Times New Roman" w:cs="Times New Roman"/>
          <w:sz w:val="24"/>
          <w:szCs w:val="24"/>
        </w:rPr>
        <w:t xml:space="preserve"> </w:t>
      </w:r>
    </w:p>
    <w:p w14:paraId="2D666584" w14:textId="69EA0066" w:rsidR="001C2FE5" w:rsidRDefault="0044142C" w:rsidP="0044142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Applying the</w:t>
      </w:r>
      <w:r w:rsidR="004868B8" w:rsidRPr="00816E76">
        <w:rPr>
          <w:rFonts w:ascii="Times New Roman" w:hAnsi="Times New Roman" w:cs="Times New Roman"/>
          <w:sz w:val="24"/>
          <w:szCs w:val="24"/>
        </w:rPr>
        <w:t xml:space="preserve"> </w:t>
      </w:r>
      <w:r>
        <w:rPr>
          <w:rFonts w:ascii="Times New Roman" w:hAnsi="Times New Roman" w:cs="Times New Roman"/>
          <w:sz w:val="24"/>
          <w:szCs w:val="24"/>
        </w:rPr>
        <w:t xml:space="preserve">theory of social information </w:t>
      </w:r>
      <w:r w:rsidR="004868B8" w:rsidRPr="00816E76">
        <w:rPr>
          <w:rFonts w:ascii="Times New Roman" w:hAnsi="Times New Roman" w:cs="Times New Roman"/>
          <w:sz w:val="24"/>
          <w:szCs w:val="24"/>
        </w:rPr>
        <w:t>to volunteering, we suggest that social information about others’ contributions</w:t>
      </w:r>
      <w:r w:rsidR="005D6BF1">
        <w:rPr>
          <w:rFonts w:ascii="Times New Roman" w:hAnsi="Times New Roman" w:cs="Times New Roman"/>
          <w:sz w:val="24"/>
          <w:szCs w:val="24"/>
        </w:rPr>
        <w:t>, particularly high or very high contributions,</w:t>
      </w:r>
      <w:r w:rsidR="004868B8" w:rsidRPr="00816E76">
        <w:rPr>
          <w:rFonts w:ascii="Times New Roman" w:hAnsi="Times New Roman" w:cs="Times New Roman"/>
          <w:sz w:val="24"/>
          <w:szCs w:val="24"/>
        </w:rPr>
        <w:t xml:space="preserve"> will enhance individual contributions. We expect social comparison to be inf</w:t>
      </w:r>
      <w:r w:rsidR="000547FA" w:rsidRPr="00816E76">
        <w:rPr>
          <w:rFonts w:ascii="Times New Roman" w:hAnsi="Times New Roman" w:cs="Times New Roman"/>
          <w:sz w:val="24"/>
          <w:szCs w:val="24"/>
        </w:rPr>
        <w:t>lu</w:t>
      </w:r>
      <w:r w:rsidR="007037EA">
        <w:rPr>
          <w:rFonts w:ascii="Times New Roman" w:hAnsi="Times New Roman" w:cs="Times New Roman"/>
          <w:sz w:val="24"/>
          <w:szCs w:val="24"/>
        </w:rPr>
        <w:t xml:space="preserve">ential in this context for </w:t>
      </w:r>
      <w:r w:rsidR="00020554">
        <w:rPr>
          <w:rFonts w:ascii="Times New Roman" w:hAnsi="Times New Roman" w:cs="Times New Roman"/>
          <w:sz w:val="24"/>
          <w:szCs w:val="24"/>
        </w:rPr>
        <w:t>t</w:t>
      </w:r>
      <w:r w:rsidR="00920E0A">
        <w:rPr>
          <w:rFonts w:ascii="Times New Roman" w:hAnsi="Times New Roman" w:cs="Times New Roman"/>
          <w:sz w:val="24"/>
          <w:szCs w:val="24"/>
        </w:rPr>
        <w:t>wo</w:t>
      </w:r>
      <w:r w:rsidR="004868B8" w:rsidRPr="00816E76">
        <w:rPr>
          <w:rFonts w:ascii="Times New Roman" w:hAnsi="Times New Roman" w:cs="Times New Roman"/>
          <w:sz w:val="24"/>
          <w:szCs w:val="24"/>
        </w:rPr>
        <w:t xml:space="preserve"> reasons. </w:t>
      </w:r>
    </w:p>
    <w:p w14:paraId="4C5156D6" w14:textId="5825DA98" w:rsidR="006A55A1" w:rsidRPr="00B102F1" w:rsidRDefault="004868B8" w:rsidP="0044142C">
      <w:pPr>
        <w:autoSpaceDE w:val="0"/>
        <w:autoSpaceDN w:val="0"/>
        <w:adjustRightInd w:val="0"/>
        <w:spacing w:after="0" w:line="480" w:lineRule="auto"/>
        <w:ind w:firstLine="720"/>
        <w:rPr>
          <w:rFonts w:ascii="Times New Roman" w:hAnsi="Times New Roman" w:cs="Times New Roman"/>
          <w:sz w:val="24"/>
          <w:szCs w:val="24"/>
        </w:rPr>
      </w:pPr>
      <w:r w:rsidRPr="00816E76">
        <w:rPr>
          <w:rFonts w:ascii="Times New Roman" w:hAnsi="Times New Roman" w:cs="Times New Roman"/>
          <w:sz w:val="24"/>
          <w:szCs w:val="24"/>
        </w:rPr>
        <w:t xml:space="preserve">First, </w:t>
      </w:r>
      <w:r w:rsidR="00000190" w:rsidRPr="00816E76">
        <w:rPr>
          <w:rFonts w:ascii="Times New Roman" w:hAnsi="Times New Roman" w:cs="Times New Roman"/>
          <w:sz w:val="24"/>
          <w:szCs w:val="24"/>
        </w:rPr>
        <w:t xml:space="preserve">in situations of norm ambiguity </w:t>
      </w:r>
      <w:r w:rsidR="0080130B">
        <w:rPr>
          <w:rFonts w:ascii="Times New Roman" w:hAnsi="Times New Roman" w:cs="Times New Roman"/>
          <w:sz w:val="24"/>
          <w:szCs w:val="24"/>
        </w:rPr>
        <w:t>p</w:t>
      </w:r>
      <w:r w:rsidR="0080130B" w:rsidRPr="00816E76">
        <w:rPr>
          <w:rFonts w:ascii="Times New Roman" w:hAnsi="Times New Roman" w:cs="Times New Roman"/>
          <w:sz w:val="24"/>
          <w:szCs w:val="24"/>
        </w:rPr>
        <w:t>eople are more likely to be influenced by social information and to look to others</w:t>
      </w:r>
      <w:r w:rsidR="003B34BE">
        <w:rPr>
          <w:rFonts w:ascii="Times New Roman" w:hAnsi="Times New Roman" w:cs="Times New Roman"/>
          <w:sz w:val="24"/>
          <w:szCs w:val="24"/>
        </w:rPr>
        <w:t xml:space="preserve"> for cues</w:t>
      </w:r>
      <w:r w:rsidR="0080130B" w:rsidRPr="00816E76">
        <w:rPr>
          <w:rFonts w:ascii="Times New Roman" w:hAnsi="Times New Roman" w:cs="Times New Roman"/>
          <w:sz w:val="24"/>
          <w:szCs w:val="24"/>
        </w:rPr>
        <w:t xml:space="preserve"> (</w:t>
      </w:r>
      <w:r w:rsidR="0011412E">
        <w:rPr>
          <w:rFonts w:ascii="Times New Roman" w:hAnsi="Times New Roman" w:cs="Times New Roman"/>
          <w:sz w:val="24"/>
          <w:szCs w:val="24"/>
        </w:rPr>
        <w:t>Shang &amp;</w:t>
      </w:r>
      <w:r w:rsidR="0080130B" w:rsidRPr="00816E76">
        <w:rPr>
          <w:rFonts w:ascii="Times New Roman" w:hAnsi="Times New Roman" w:cs="Times New Roman"/>
          <w:sz w:val="24"/>
          <w:szCs w:val="24"/>
        </w:rPr>
        <w:t xml:space="preserve"> Croson</w:t>
      </w:r>
      <w:r w:rsidR="0011412E">
        <w:rPr>
          <w:rFonts w:ascii="Times New Roman" w:hAnsi="Times New Roman" w:cs="Times New Roman"/>
          <w:sz w:val="24"/>
          <w:szCs w:val="24"/>
        </w:rPr>
        <w:t>,</w:t>
      </w:r>
      <w:r w:rsidR="0080130B" w:rsidRPr="00816E76">
        <w:rPr>
          <w:rFonts w:ascii="Times New Roman" w:hAnsi="Times New Roman" w:cs="Times New Roman"/>
          <w:sz w:val="24"/>
          <w:szCs w:val="24"/>
        </w:rPr>
        <w:t xml:space="preserve"> 2009; Yan Chen</w:t>
      </w:r>
      <w:r w:rsidR="004241FE">
        <w:rPr>
          <w:rFonts w:ascii="Times New Roman" w:hAnsi="Times New Roman" w:cs="Times New Roman"/>
          <w:sz w:val="24"/>
          <w:szCs w:val="24"/>
        </w:rPr>
        <w:t xml:space="preserve"> et al.</w:t>
      </w:r>
      <w:r w:rsidR="0080130B" w:rsidRPr="00816E76">
        <w:rPr>
          <w:rFonts w:ascii="Times New Roman" w:hAnsi="Times New Roman" w:cs="Times New Roman"/>
          <w:sz w:val="24"/>
          <w:szCs w:val="24"/>
        </w:rPr>
        <w:t xml:space="preserve"> 2010)</w:t>
      </w:r>
      <w:r w:rsidR="0080130B">
        <w:rPr>
          <w:rFonts w:ascii="Times New Roman" w:hAnsi="Times New Roman" w:cs="Times New Roman"/>
          <w:sz w:val="24"/>
          <w:szCs w:val="24"/>
        </w:rPr>
        <w:t>.</w:t>
      </w:r>
      <w:r w:rsidR="00CD6A26">
        <w:rPr>
          <w:rFonts w:ascii="Times New Roman" w:hAnsi="Times New Roman" w:cs="Times New Roman"/>
          <w:sz w:val="24"/>
          <w:szCs w:val="24"/>
        </w:rPr>
        <w:t xml:space="preserve"> </w:t>
      </w:r>
      <w:r w:rsidR="005D6BF1">
        <w:rPr>
          <w:rFonts w:ascii="Times New Roman" w:hAnsi="Times New Roman" w:cs="Times New Roman"/>
          <w:sz w:val="24"/>
          <w:szCs w:val="24"/>
        </w:rPr>
        <w:t>We argue that v</w:t>
      </w:r>
      <w:r w:rsidR="0080130B" w:rsidRPr="00816E76">
        <w:rPr>
          <w:rFonts w:ascii="Times New Roman" w:hAnsi="Times New Roman" w:cs="Times New Roman"/>
          <w:sz w:val="24"/>
          <w:szCs w:val="24"/>
        </w:rPr>
        <w:t>olunteering fits into this category</w:t>
      </w:r>
      <w:r w:rsidR="00667EB5">
        <w:rPr>
          <w:rFonts w:ascii="Times New Roman" w:hAnsi="Times New Roman" w:cs="Times New Roman"/>
          <w:sz w:val="24"/>
          <w:szCs w:val="24"/>
        </w:rPr>
        <w:t>:</w:t>
      </w:r>
      <w:r w:rsidR="0080130B" w:rsidRPr="00816E76">
        <w:rPr>
          <w:rFonts w:ascii="Times New Roman" w:hAnsi="Times New Roman" w:cs="Times New Roman"/>
          <w:sz w:val="24"/>
          <w:szCs w:val="24"/>
        </w:rPr>
        <w:t xml:space="preserve"> how much time to give to volunteering is </w:t>
      </w:r>
      <w:r w:rsidR="00800D75">
        <w:rPr>
          <w:rFonts w:ascii="Times New Roman" w:hAnsi="Times New Roman" w:cs="Times New Roman"/>
          <w:sz w:val="24"/>
          <w:szCs w:val="24"/>
        </w:rPr>
        <w:t xml:space="preserve">relatively </w:t>
      </w:r>
      <w:r w:rsidR="0080130B" w:rsidRPr="00816E76">
        <w:rPr>
          <w:rFonts w:ascii="Times New Roman" w:hAnsi="Times New Roman" w:cs="Times New Roman"/>
          <w:sz w:val="24"/>
          <w:szCs w:val="24"/>
        </w:rPr>
        <w:t>ambiguous</w:t>
      </w:r>
      <w:r w:rsidR="00800D75">
        <w:rPr>
          <w:rFonts w:ascii="Times New Roman" w:hAnsi="Times New Roman" w:cs="Times New Roman"/>
          <w:sz w:val="24"/>
          <w:szCs w:val="24"/>
        </w:rPr>
        <w:t xml:space="preserve">, especially when compared to paid work where there is a </w:t>
      </w:r>
      <w:r w:rsidR="0080130B" w:rsidRPr="00816E76">
        <w:rPr>
          <w:rFonts w:ascii="Times New Roman" w:hAnsi="Times New Roman" w:cs="Times New Roman"/>
          <w:sz w:val="24"/>
          <w:szCs w:val="24"/>
        </w:rPr>
        <w:t xml:space="preserve">typical weekly time contribution, governed </w:t>
      </w:r>
      <w:r w:rsidR="0080130B">
        <w:rPr>
          <w:rFonts w:ascii="Times New Roman" w:hAnsi="Times New Roman" w:cs="Times New Roman"/>
          <w:sz w:val="24"/>
          <w:szCs w:val="24"/>
        </w:rPr>
        <w:t xml:space="preserve">by working time regulations or </w:t>
      </w:r>
      <w:r w:rsidR="00800D75">
        <w:rPr>
          <w:rFonts w:ascii="Times New Roman" w:hAnsi="Times New Roman" w:cs="Times New Roman"/>
          <w:sz w:val="24"/>
          <w:szCs w:val="24"/>
        </w:rPr>
        <w:t>employment contracts.</w:t>
      </w:r>
      <w:r w:rsidR="0080130B">
        <w:rPr>
          <w:rFonts w:ascii="Times New Roman" w:hAnsi="Times New Roman" w:cs="Times New Roman"/>
          <w:sz w:val="24"/>
          <w:szCs w:val="24"/>
        </w:rPr>
        <w:t xml:space="preserve"> </w:t>
      </w:r>
      <w:r w:rsidR="0080130B" w:rsidRPr="00816E76">
        <w:rPr>
          <w:rFonts w:ascii="Times New Roman" w:hAnsi="Times New Roman" w:cs="Times New Roman"/>
          <w:sz w:val="24"/>
          <w:szCs w:val="24"/>
        </w:rPr>
        <w:t>In the absence of clear social norms</w:t>
      </w:r>
      <w:r w:rsidR="005E4009">
        <w:rPr>
          <w:rFonts w:ascii="Times New Roman" w:hAnsi="Times New Roman" w:cs="Times New Roman"/>
          <w:sz w:val="24"/>
          <w:szCs w:val="24"/>
        </w:rPr>
        <w:t xml:space="preserve"> or an objective standard</w:t>
      </w:r>
      <w:r w:rsidR="0080130B" w:rsidRPr="00816E76">
        <w:rPr>
          <w:rFonts w:ascii="Times New Roman" w:hAnsi="Times New Roman" w:cs="Times New Roman"/>
          <w:sz w:val="24"/>
          <w:szCs w:val="24"/>
        </w:rPr>
        <w:t xml:space="preserve"> </w:t>
      </w:r>
      <w:r w:rsidR="00675BC5">
        <w:rPr>
          <w:rFonts w:ascii="Times New Roman" w:hAnsi="Times New Roman" w:cs="Times New Roman"/>
          <w:sz w:val="24"/>
          <w:szCs w:val="24"/>
        </w:rPr>
        <w:t>for levels of voluntary commitment</w:t>
      </w:r>
      <w:r w:rsidR="0080130B" w:rsidRPr="00816E76">
        <w:rPr>
          <w:rFonts w:ascii="Times New Roman" w:hAnsi="Times New Roman" w:cs="Times New Roman"/>
          <w:sz w:val="24"/>
          <w:szCs w:val="24"/>
        </w:rPr>
        <w:t xml:space="preserve">, social information may provide an implicit signal about </w:t>
      </w:r>
      <w:r w:rsidR="00675BC5">
        <w:rPr>
          <w:rFonts w:ascii="Times New Roman" w:hAnsi="Times New Roman" w:cs="Times New Roman"/>
          <w:sz w:val="24"/>
          <w:szCs w:val="24"/>
        </w:rPr>
        <w:t>a norm</w:t>
      </w:r>
      <w:r w:rsidR="0080130B" w:rsidRPr="00816E76">
        <w:rPr>
          <w:rFonts w:ascii="Times New Roman" w:hAnsi="Times New Roman" w:cs="Times New Roman"/>
          <w:sz w:val="24"/>
          <w:szCs w:val="24"/>
        </w:rPr>
        <w:t>.</w:t>
      </w:r>
      <w:r w:rsidR="005E4009">
        <w:rPr>
          <w:rFonts w:ascii="Times New Roman" w:hAnsi="Times New Roman" w:cs="Times New Roman"/>
          <w:sz w:val="24"/>
          <w:szCs w:val="24"/>
        </w:rPr>
        <w:t xml:space="preserve">  </w:t>
      </w:r>
      <w:r w:rsidR="007037EA">
        <w:rPr>
          <w:rFonts w:ascii="Times New Roman" w:hAnsi="Times New Roman" w:cs="Times New Roman"/>
          <w:sz w:val="24"/>
          <w:szCs w:val="24"/>
        </w:rPr>
        <w:t>O</w:t>
      </w:r>
      <w:r w:rsidRPr="00816E76">
        <w:rPr>
          <w:rFonts w:ascii="Times New Roman" w:hAnsi="Times New Roman" w:cs="Times New Roman"/>
          <w:sz w:val="24"/>
          <w:szCs w:val="24"/>
        </w:rPr>
        <w:t xml:space="preserve">ur experiment </w:t>
      </w:r>
      <w:r w:rsidR="007037EA">
        <w:rPr>
          <w:rFonts w:ascii="Times New Roman" w:hAnsi="Times New Roman" w:cs="Times New Roman"/>
          <w:sz w:val="24"/>
          <w:szCs w:val="24"/>
        </w:rPr>
        <w:t xml:space="preserve">provides participants with </w:t>
      </w:r>
      <w:r w:rsidR="007037EA" w:rsidRPr="00816E76">
        <w:rPr>
          <w:rFonts w:ascii="Times New Roman" w:hAnsi="Times New Roman" w:cs="Times New Roman"/>
          <w:sz w:val="24"/>
          <w:szCs w:val="24"/>
        </w:rPr>
        <w:t xml:space="preserve">feedback about other people’s contributions </w:t>
      </w:r>
      <w:r w:rsidR="002E734E">
        <w:rPr>
          <w:rFonts w:ascii="Times New Roman" w:hAnsi="Times New Roman" w:cs="Times New Roman"/>
          <w:sz w:val="24"/>
          <w:szCs w:val="24"/>
        </w:rPr>
        <w:t>relative</w:t>
      </w:r>
      <w:r w:rsidR="007037EA" w:rsidRPr="00816E76">
        <w:rPr>
          <w:rFonts w:ascii="Times New Roman" w:hAnsi="Times New Roman" w:cs="Times New Roman"/>
          <w:sz w:val="24"/>
          <w:szCs w:val="24"/>
        </w:rPr>
        <w:t xml:space="preserve"> to their own</w:t>
      </w:r>
      <w:r w:rsidR="007037EA">
        <w:rPr>
          <w:rFonts w:ascii="Times New Roman" w:hAnsi="Times New Roman" w:cs="Times New Roman"/>
          <w:sz w:val="24"/>
          <w:szCs w:val="24"/>
        </w:rPr>
        <w:t xml:space="preserve">, </w:t>
      </w:r>
      <w:r w:rsidRPr="00816E76">
        <w:rPr>
          <w:rFonts w:ascii="Times New Roman" w:hAnsi="Times New Roman" w:cs="Times New Roman"/>
          <w:sz w:val="24"/>
          <w:szCs w:val="24"/>
        </w:rPr>
        <w:t>thus prov</w:t>
      </w:r>
      <w:r w:rsidR="00BD04D5">
        <w:rPr>
          <w:rFonts w:ascii="Times New Roman" w:hAnsi="Times New Roman" w:cs="Times New Roman"/>
          <w:sz w:val="24"/>
          <w:szCs w:val="24"/>
        </w:rPr>
        <w:t>iding a</w:t>
      </w:r>
      <w:r w:rsidRPr="00816E76">
        <w:rPr>
          <w:rFonts w:ascii="Times New Roman" w:hAnsi="Times New Roman" w:cs="Times New Roman"/>
          <w:sz w:val="24"/>
          <w:szCs w:val="24"/>
        </w:rPr>
        <w:t xml:space="preserve"> signal about a social norm</w:t>
      </w:r>
      <w:r w:rsidR="007037EA">
        <w:rPr>
          <w:rFonts w:ascii="Times New Roman" w:hAnsi="Times New Roman" w:cs="Times New Roman"/>
          <w:sz w:val="24"/>
          <w:szCs w:val="24"/>
        </w:rPr>
        <w:t xml:space="preserve"> and allowing them to </w:t>
      </w:r>
      <w:r w:rsidR="007037EA" w:rsidRPr="00816E76">
        <w:rPr>
          <w:rFonts w:ascii="Times New Roman" w:hAnsi="Times New Roman" w:cs="Times New Roman"/>
          <w:sz w:val="24"/>
          <w:szCs w:val="24"/>
        </w:rPr>
        <w:t>act on this information by adjusting their positions</w:t>
      </w:r>
      <w:r w:rsidRPr="00816E76">
        <w:rPr>
          <w:rFonts w:ascii="Times New Roman" w:hAnsi="Times New Roman" w:cs="Times New Roman"/>
          <w:sz w:val="24"/>
          <w:szCs w:val="24"/>
        </w:rPr>
        <w:t>.</w:t>
      </w:r>
      <w:r w:rsidR="007037EA">
        <w:rPr>
          <w:rFonts w:ascii="Times New Roman" w:hAnsi="Times New Roman" w:cs="Times New Roman"/>
          <w:sz w:val="24"/>
          <w:szCs w:val="24"/>
        </w:rPr>
        <w:t xml:space="preserve"> </w:t>
      </w:r>
      <w:r w:rsidR="006A55A1" w:rsidRPr="00816E76">
        <w:rPr>
          <w:rFonts w:ascii="Times New Roman" w:hAnsi="Times New Roman" w:cs="Times New Roman"/>
          <w:sz w:val="24"/>
          <w:szCs w:val="24"/>
        </w:rPr>
        <w:t xml:space="preserve">Research has demonstrated that people tend to underestimate </w:t>
      </w:r>
      <w:r w:rsidR="006A55A1">
        <w:rPr>
          <w:rFonts w:ascii="Times New Roman" w:hAnsi="Times New Roman" w:cs="Times New Roman"/>
          <w:sz w:val="24"/>
          <w:szCs w:val="24"/>
        </w:rPr>
        <w:t xml:space="preserve">the </w:t>
      </w:r>
      <w:r w:rsidR="006A55A1" w:rsidRPr="00816E76">
        <w:rPr>
          <w:rFonts w:ascii="Times New Roman" w:hAnsi="Times New Roman" w:cs="Times New Roman"/>
          <w:sz w:val="24"/>
          <w:szCs w:val="24"/>
        </w:rPr>
        <w:t>prosocial</w:t>
      </w:r>
      <w:r w:rsidR="006A55A1">
        <w:rPr>
          <w:rFonts w:ascii="Times New Roman" w:hAnsi="Times New Roman" w:cs="Times New Roman"/>
          <w:sz w:val="24"/>
          <w:szCs w:val="24"/>
        </w:rPr>
        <w:t xml:space="preserve"> behaviour of their peers (Frey &amp;</w:t>
      </w:r>
      <w:r w:rsidR="006A55A1" w:rsidRPr="00816E76">
        <w:rPr>
          <w:rFonts w:ascii="Times New Roman" w:hAnsi="Times New Roman" w:cs="Times New Roman"/>
          <w:sz w:val="24"/>
          <w:szCs w:val="24"/>
        </w:rPr>
        <w:t xml:space="preserve"> Meier</w:t>
      </w:r>
      <w:r w:rsidR="006A55A1">
        <w:rPr>
          <w:rFonts w:ascii="Times New Roman" w:hAnsi="Times New Roman" w:cs="Times New Roman"/>
          <w:sz w:val="24"/>
          <w:szCs w:val="24"/>
        </w:rPr>
        <w:t>,</w:t>
      </w:r>
      <w:r w:rsidR="006A55A1" w:rsidRPr="00816E76">
        <w:rPr>
          <w:rFonts w:ascii="Times New Roman" w:hAnsi="Times New Roman" w:cs="Times New Roman"/>
          <w:sz w:val="24"/>
          <w:szCs w:val="24"/>
        </w:rPr>
        <w:t xml:space="preserve"> 2004) and use these low estimates as a standard against which to judge themselves (S</w:t>
      </w:r>
      <w:r w:rsidR="006A55A1">
        <w:rPr>
          <w:rFonts w:ascii="Times New Roman" w:hAnsi="Times New Roman" w:cs="Times New Roman"/>
          <w:sz w:val="24"/>
          <w:szCs w:val="24"/>
        </w:rPr>
        <w:t>c</w:t>
      </w:r>
      <w:r w:rsidR="006A55A1" w:rsidRPr="00816E76">
        <w:rPr>
          <w:rFonts w:ascii="Times New Roman" w:hAnsi="Times New Roman" w:cs="Times New Roman"/>
          <w:sz w:val="24"/>
          <w:szCs w:val="24"/>
        </w:rPr>
        <w:t>hultz et al. 2007). Hence</w:t>
      </w:r>
      <w:r w:rsidR="00667EB5">
        <w:rPr>
          <w:rFonts w:ascii="Times New Roman" w:hAnsi="Times New Roman" w:cs="Times New Roman"/>
          <w:sz w:val="24"/>
          <w:szCs w:val="24"/>
        </w:rPr>
        <w:t>,</w:t>
      </w:r>
      <w:r w:rsidR="006A55A1" w:rsidRPr="00816E76">
        <w:rPr>
          <w:rFonts w:ascii="Times New Roman" w:hAnsi="Times New Roman" w:cs="Times New Roman"/>
          <w:sz w:val="24"/>
          <w:szCs w:val="24"/>
        </w:rPr>
        <w:t xml:space="preserve"> providing feedback about others’ contributions </w:t>
      </w:r>
      <w:r w:rsidR="006A55A1">
        <w:rPr>
          <w:rFonts w:ascii="Times New Roman" w:hAnsi="Times New Roman" w:cs="Times New Roman"/>
          <w:sz w:val="24"/>
          <w:szCs w:val="24"/>
        </w:rPr>
        <w:t>may</w:t>
      </w:r>
      <w:r w:rsidR="006A55A1" w:rsidRPr="00816E76">
        <w:rPr>
          <w:rFonts w:ascii="Times New Roman" w:hAnsi="Times New Roman" w:cs="Times New Roman"/>
          <w:sz w:val="24"/>
          <w:szCs w:val="24"/>
        </w:rPr>
        <w:t xml:space="preserve"> drive up individual contribu</w:t>
      </w:r>
      <w:r w:rsidR="006A55A1">
        <w:rPr>
          <w:rFonts w:ascii="Times New Roman" w:hAnsi="Times New Roman" w:cs="Times New Roman"/>
          <w:sz w:val="24"/>
          <w:szCs w:val="24"/>
        </w:rPr>
        <w:t>tions</w:t>
      </w:r>
      <w:r w:rsidR="006A55A1" w:rsidRPr="00816E76">
        <w:rPr>
          <w:rFonts w:ascii="Times New Roman" w:hAnsi="Times New Roman" w:cs="Times New Roman"/>
          <w:sz w:val="24"/>
          <w:szCs w:val="24"/>
        </w:rPr>
        <w:t xml:space="preserve"> by letting people know that their peers’ con</w:t>
      </w:r>
      <w:r w:rsidR="00800D75">
        <w:rPr>
          <w:rFonts w:ascii="Times New Roman" w:hAnsi="Times New Roman" w:cs="Times New Roman"/>
          <w:sz w:val="24"/>
          <w:szCs w:val="24"/>
        </w:rPr>
        <w:t xml:space="preserve">tributions are higher than </w:t>
      </w:r>
      <w:r w:rsidR="006A55A1" w:rsidRPr="00816E76">
        <w:rPr>
          <w:rFonts w:ascii="Times New Roman" w:hAnsi="Times New Roman" w:cs="Times New Roman"/>
          <w:sz w:val="24"/>
          <w:szCs w:val="24"/>
        </w:rPr>
        <w:t>previously thought.</w:t>
      </w:r>
    </w:p>
    <w:p w14:paraId="677D406F" w14:textId="22BE5A02" w:rsidR="006008DD" w:rsidRDefault="007037EA" w:rsidP="00CD6A2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Second</w:t>
      </w:r>
      <w:r w:rsidR="00F311E1" w:rsidRPr="00816E76">
        <w:rPr>
          <w:rFonts w:ascii="Times New Roman" w:hAnsi="Times New Roman" w:cs="Times New Roman"/>
          <w:sz w:val="24"/>
          <w:szCs w:val="24"/>
        </w:rPr>
        <w:t xml:space="preserve">, comparison takes place within groups who may perceive themselves </w:t>
      </w:r>
      <w:r w:rsidR="00667EB5">
        <w:rPr>
          <w:rFonts w:ascii="Times New Roman" w:hAnsi="Times New Roman" w:cs="Times New Roman"/>
          <w:sz w:val="24"/>
          <w:szCs w:val="24"/>
        </w:rPr>
        <w:t>as</w:t>
      </w:r>
      <w:r w:rsidR="00F311E1" w:rsidRPr="00816E76">
        <w:rPr>
          <w:rFonts w:ascii="Times New Roman" w:hAnsi="Times New Roman" w:cs="Times New Roman"/>
          <w:sz w:val="24"/>
          <w:szCs w:val="24"/>
        </w:rPr>
        <w:t xml:space="preserve"> likeminded or similar, something which the theory of social comparison</w:t>
      </w:r>
      <w:r w:rsidR="00A15362">
        <w:rPr>
          <w:rFonts w:ascii="Times New Roman" w:hAnsi="Times New Roman" w:cs="Times New Roman"/>
          <w:sz w:val="24"/>
          <w:szCs w:val="24"/>
        </w:rPr>
        <w:t xml:space="preserve"> </w:t>
      </w:r>
      <w:r w:rsidR="00F311E1" w:rsidRPr="00816E76">
        <w:rPr>
          <w:rFonts w:ascii="Times New Roman" w:hAnsi="Times New Roman" w:cs="Times New Roman"/>
          <w:sz w:val="24"/>
          <w:szCs w:val="24"/>
        </w:rPr>
        <w:t>suggests should enhance the effect of social information</w:t>
      </w:r>
      <w:r w:rsidR="001715A4">
        <w:rPr>
          <w:rFonts w:ascii="Times New Roman" w:hAnsi="Times New Roman" w:cs="Times New Roman"/>
          <w:sz w:val="24"/>
          <w:szCs w:val="24"/>
        </w:rPr>
        <w:t xml:space="preserve">. </w:t>
      </w:r>
      <w:r w:rsidR="005E4009" w:rsidRPr="00816E76">
        <w:rPr>
          <w:rFonts w:ascii="Times New Roman" w:hAnsi="Times New Roman" w:cs="Times New Roman"/>
          <w:sz w:val="24"/>
          <w:szCs w:val="24"/>
        </w:rPr>
        <w:t xml:space="preserve">Peer group influences </w:t>
      </w:r>
      <w:r w:rsidR="00B67AB8">
        <w:rPr>
          <w:rFonts w:ascii="Times New Roman" w:hAnsi="Times New Roman" w:cs="Times New Roman"/>
          <w:sz w:val="24"/>
          <w:szCs w:val="24"/>
        </w:rPr>
        <w:t xml:space="preserve">and expectations </w:t>
      </w:r>
      <w:r w:rsidR="005E4009" w:rsidRPr="00816E76">
        <w:rPr>
          <w:rFonts w:ascii="Times New Roman" w:hAnsi="Times New Roman" w:cs="Times New Roman"/>
          <w:sz w:val="24"/>
          <w:szCs w:val="24"/>
        </w:rPr>
        <w:t>have been shown to be</w:t>
      </w:r>
      <w:r w:rsidR="005E4009">
        <w:rPr>
          <w:rFonts w:ascii="Times New Roman" w:hAnsi="Times New Roman" w:cs="Times New Roman"/>
          <w:sz w:val="24"/>
          <w:szCs w:val="24"/>
        </w:rPr>
        <w:t xml:space="preserve"> a</w:t>
      </w:r>
      <w:r w:rsidR="005E4009" w:rsidRPr="00816E76">
        <w:rPr>
          <w:rFonts w:ascii="Times New Roman" w:hAnsi="Times New Roman" w:cs="Times New Roman"/>
          <w:sz w:val="24"/>
          <w:szCs w:val="24"/>
        </w:rPr>
        <w:t xml:space="preserve"> </w:t>
      </w:r>
      <w:r w:rsidR="005E4009">
        <w:rPr>
          <w:rFonts w:ascii="Times New Roman" w:hAnsi="Times New Roman" w:cs="Times New Roman"/>
          <w:sz w:val="24"/>
          <w:szCs w:val="24"/>
        </w:rPr>
        <w:t xml:space="preserve">particularly </w:t>
      </w:r>
      <w:r w:rsidR="00B149F8">
        <w:rPr>
          <w:rFonts w:ascii="Times New Roman" w:hAnsi="Times New Roman" w:cs="Times New Roman"/>
          <w:sz w:val="24"/>
          <w:szCs w:val="24"/>
        </w:rPr>
        <w:t xml:space="preserve">important </w:t>
      </w:r>
      <w:r w:rsidR="005E4009">
        <w:rPr>
          <w:rFonts w:ascii="Times New Roman" w:hAnsi="Times New Roman" w:cs="Times New Roman"/>
          <w:sz w:val="24"/>
          <w:szCs w:val="24"/>
        </w:rPr>
        <w:t>driver for volunteering</w:t>
      </w:r>
      <w:r w:rsidR="004B675B">
        <w:rPr>
          <w:rFonts w:ascii="Times New Roman" w:hAnsi="Times New Roman" w:cs="Times New Roman"/>
          <w:sz w:val="24"/>
          <w:szCs w:val="24"/>
        </w:rPr>
        <w:t xml:space="preserve"> (</w:t>
      </w:r>
      <w:r w:rsidR="005E4009" w:rsidRPr="00816E76">
        <w:rPr>
          <w:rFonts w:ascii="Times New Roman" w:hAnsi="Times New Roman" w:cs="Times New Roman"/>
          <w:sz w:val="24"/>
          <w:szCs w:val="24"/>
        </w:rPr>
        <w:t xml:space="preserve">Lee et al. 1999). </w:t>
      </w:r>
      <w:r w:rsidR="004B675B">
        <w:rPr>
          <w:rFonts w:ascii="Times New Roman" w:hAnsi="Times New Roman" w:cs="Times New Roman"/>
          <w:sz w:val="24"/>
          <w:szCs w:val="24"/>
        </w:rPr>
        <w:t>W</w:t>
      </w:r>
      <w:r w:rsidR="005E4009">
        <w:rPr>
          <w:rFonts w:ascii="Times New Roman" w:hAnsi="Times New Roman" w:cs="Times New Roman"/>
          <w:sz w:val="24"/>
          <w:szCs w:val="24"/>
        </w:rPr>
        <w:t>ith</w:t>
      </w:r>
      <w:r w:rsidR="004B675B">
        <w:rPr>
          <w:rFonts w:ascii="Times New Roman" w:hAnsi="Times New Roman" w:cs="Times New Roman"/>
          <w:sz w:val="24"/>
          <w:szCs w:val="24"/>
        </w:rPr>
        <w:t xml:space="preserve"> regards</w:t>
      </w:r>
      <w:r w:rsidR="005E4009">
        <w:rPr>
          <w:rFonts w:ascii="Times New Roman" w:hAnsi="Times New Roman" w:cs="Times New Roman"/>
          <w:sz w:val="24"/>
          <w:szCs w:val="24"/>
        </w:rPr>
        <w:t xml:space="preserve"> student volunteering,</w:t>
      </w:r>
      <w:r w:rsidR="005E4009" w:rsidRPr="00816E76">
        <w:rPr>
          <w:rFonts w:ascii="Times New Roman" w:hAnsi="Times New Roman" w:cs="Times New Roman"/>
          <w:sz w:val="24"/>
          <w:szCs w:val="24"/>
        </w:rPr>
        <w:t xml:space="preserve"> a social norm of volunteering by key reference groups of parents, siblings and close friends </w:t>
      </w:r>
      <w:r w:rsidR="00675BC5">
        <w:rPr>
          <w:rFonts w:ascii="Times New Roman" w:hAnsi="Times New Roman" w:cs="Times New Roman"/>
          <w:sz w:val="24"/>
          <w:szCs w:val="24"/>
        </w:rPr>
        <w:t>is</w:t>
      </w:r>
      <w:r w:rsidR="00675BC5" w:rsidRPr="00816E76">
        <w:rPr>
          <w:rFonts w:ascii="Times New Roman" w:hAnsi="Times New Roman" w:cs="Times New Roman"/>
          <w:sz w:val="24"/>
          <w:szCs w:val="24"/>
        </w:rPr>
        <w:t xml:space="preserve"> </w:t>
      </w:r>
      <w:r w:rsidR="005E4009" w:rsidRPr="00816E76">
        <w:rPr>
          <w:rFonts w:ascii="Times New Roman" w:hAnsi="Times New Roman" w:cs="Times New Roman"/>
          <w:sz w:val="24"/>
          <w:szCs w:val="24"/>
        </w:rPr>
        <w:t>associated with higher levels of volunteering</w:t>
      </w:r>
      <w:r w:rsidR="004B675B">
        <w:rPr>
          <w:rFonts w:ascii="Times New Roman" w:hAnsi="Times New Roman" w:cs="Times New Roman"/>
          <w:sz w:val="24"/>
          <w:szCs w:val="24"/>
        </w:rPr>
        <w:t xml:space="preserve"> (Francis 2011)</w:t>
      </w:r>
      <w:r w:rsidR="005E4009" w:rsidRPr="00816E76">
        <w:rPr>
          <w:rFonts w:ascii="Times New Roman" w:hAnsi="Times New Roman" w:cs="Times New Roman"/>
          <w:sz w:val="24"/>
          <w:szCs w:val="24"/>
        </w:rPr>
        <w:t xml:space="preserve">. </w:t>
      </w:r>
      <w:r w:rsidR="00F311E1" w:rsidRPr="00816E76">
        <w:rPr>
          <w:rFonts w:ascii="Times New Roman" w:hAnsi="Times New Roman" w:cs="Times New Roman"/>
          <w:sz w:val="24"/>
          <w:szCs w:val="24"/>
        </w:rPr>
        <w:t xml:space="preserve">We attempt to construct groups </w:t>
      </w:r>
      <w:r w:rsidR="00675BC5">
        <w:rPr>
          <w:rFonts w:ascii="Times New Roman" w:hAnsi="Times New Roman" w:cs="Times New Roman"/>
          <w:sz w:val="24"/>
          <w:szCs w:val="24"/>
        </w:rPr>
        <w:t>that</w:t>
      </w:r>
      <w:r w:rsidR="00675BC5" w:rsidRPr="00816E76">
        <w:rPr>
          <w:rFonts w:ascii="Times New Roman" w:hAnsi="Times New Roman" w:cs="Times New Roman"/>
          <w:sz w:val="24"/>
          <w:szCs w:val="24"/>
        </w:rPr>
        <w:t xml:space="preserve"> </w:t>
      </w:r>
      <w:r w:rsidR="00F311E1" w:rsidRPr="00816E76">
        <w:rPr>
          <w:rFonts w:ascii="Times New Roman" w:hAnsi="Times New Roman" w:cs="Times New Roman"/>
          <w:sz w:val="24"/>
          <w:szCs w:val="24"/>
        </w:rPr>
        <w:t>are similar to one another</w:t>
      </w:r>
      <w:r w:rsidR="00675BC5">
        <w:rPr>
          <w:rFonts w:ascii="Times New Roman" w:hAnsi="Times New Roman" w:cs="Times New Roman"/>
          <w:sz w:val="24"/>
          <w:szCs w:val="24"/>
        </w:rPr>
        <w:t>,</w:t>
      </w:r>
      <w:r w:rsidR="00F311E1" w:rsidRPr="00816E76">
        <w:rPr>
          <w:rFonts w:ascii="Times New Roman" w:hAnsi="Times New Roman" w:cs="Times New Roman"/>
          <w:sz w:val="24"/>
          <w:szCs w:val="24"/>
        </w:rPr>
        <w:t xml:space="preserve"> </w:t>
      </w:r>
      <w:r w:rsidR="000547FA" w:rsidRPr="00816E76">
        <w:rPr>
          <w:rFonts w:ascii="Times New Roman" w:hAnsi="Times New Roman" w:cs="Times New Roman"/>
          <w:sz w:val="24"/>
          <w:szCs w:val="24"/>
        </w:rPr>
        <w:t>e</w:t>
      </w:r>
      <w:r w:rsidR="00F311E1" w:rsidRPr="00816E76">
        <w:rPr>
          <w:rFonts w:ascii="Times New Roman" w:hAnsi="Times New Roman" w:cs="Times New Roman"/>
          <w:sz w:val="24"/>
          <w:szCs w:val="24"/>
        </w:rPr>
        <w:t xml:space="preserve">ither because of belonging to a single organisation (the national charity) and therefore possibly sharing similar </w:t>
      </w:r>
      <w:r w:rsidR="0059072C" w:rsidRPr="00816E76">
        <w:rPr>
          <w:rFonts w:ascii="Times New Roman" w:hAnsi="Times New Roman" w:cs="Times New Roman"/>
          <w:sz w:val="24"/>
          <w:szCs w:val="24"/>
        </w:rPr>
        <w:t>values</w:t>
      </w:r>
      <w:r w:rsidR="0016004B">
        <w:rPr>
          <w:rFonts w:ascii="Times New Roman" w:hAnsi="Times New Roman" w:cs="Times New Roman"/>
          <w:sz w:val="24"/>
          <w:szCs w:val="24"/>
        </w:rPr>
        <w:t xml:space="preserve"> or aims</w:t>
      </w:r>
      <w:r w:rsidR="000547FA" w:rsidRPr="00816E76">
        <w:rPr>
          <w:rFonts w:ascii="Times New Roman" w:hAnsi="Times New Roman" w:cs="Times New Roman"/>
          <w:sz w:val="24"/>
          <w:szCs w:val="24"/>
        </w:rPr>
        <w:t>,</w:t>
      </w:r>
      <w:r w:rsidR="0059072C" w:rsidRPr="00816E76">
        <w:rPr>
          <w:rFonts w:ascii="Times New Roman" w:hAnsi="Times New Roman" w:cs="Times New Roman"/>
          <w:sz w:val="24"/>
          <w:szCs w:val="24"/>
        </w:rPr>
        <w:t xml:space="preserve"> or by virtue of</w:t>
      </w:r>
      <w:r w:rsidR="00F311E1" w:rsidRPr="00816E76">
        <w:rPr>
          <w:rFonts w:ascii="Times New Roman" w:hAnsi="Times New Roman" w:cs="Times New Roman"/>
          <w:sz w:val="24"/>
          <w:szCs w:val="24"/>
        </w:rPr>
        <w:t xml:space="preserve"> being students</w:t>
      </w:r>
      <w:r w:rsidR="007E0498">
        <w:rPr>
          <w:rFonts w:ascii="Times New Roman" w:hAnsi="Times New Roman" w:cs="Times New Roman"/>
          <w:sz w:val="24"/>
          <w:szCs w:val="24"/>
        </w:rPr>
        <w:t xml:space="preserve"> at a similar life-stage</w:t>
      </w:r>
      <w:r w:rsidR="00F311E1" w:rsidRPr="00816E76">
        <w:rPr>
          <w:rFonts w:ascii="Times New Roman" w:hAnsi="Times New Roman" w:cs="Times New Roman"/>
          <w:sz w:val="24"/>
          <w:szCs w:val="24"/>
        </w:rPr>
        <w:t xml:space="preserve"> </w:t>
      </w:r>
      <w:r w:rsidR="0059072C" w:rsidRPr="00816E76">
        <w:rPr>
          <w:rFonts w:ascii="Times New Roman" w:hAnsi="Times New Roman" w:cs="Times New Roman"/>
          <w:sz w:val="24"/>
          <w:szCs w:val="24"/>
        </w:rPr>
        <w:t>sharing similar experiences</w:t>
      </w:r>
      <w:r w:rsidR="00F311E1" w:rsidRPr="003912F4">
        <w:rPr>
          <w:rFonts w:ascii="Times New Roman" w:hAnsi="Times New Roman" w:cs="Times New Roman"/>
          <w:sz w:val="24"/>
          <w:szCs w:val="24"/>
        </w:rPr>
        <w:t>.</w:t>
      </w:r>
      <w:r w:rsidR="003912F4" w:rsidRPr="003912F4">
        <w:rPr>
          <w:rFonts w:ascii="Times New Roman" w:hAnsi="Times New Roman" w:cs="Times New Roman"/>
          <w:sz w:val="24"/>
          <w:szCs w:val="24"/>
        </w:rPr>
        <w:t xml:space="preserve"> </w:t>
      </w:r>
      <w:r w:rsidR="00FE3D77">
        <w:rPr>
          <w:rFonts w:ascii="Times New Roman" w:hAnsi="Times New Roman" w:cs="Times New Roman"/>
          <w:sz w:val="24"/>
          <w:szCs w:val="24"/>
        </w:rPr>
        <w:t>The individuals do not know one another personally, so our groups are not true peers of personal contacts, nonetheless the groups we construct provide a good proxy for this</w:t>
      </w:r>
      <w:r w:rsidR="003912F4">
        <w:rPr>
          <w:rFonts w:ascii="Times New Roman" w:hAnsi="Times New Roman" w:cs="Times New Roman"/>
          <w:sz w:val="24"/>
          <w:szCs w:val="24"/>
        </w:rPr>
        <w:t xml:space="preserve">, and </w:t>
      </w:r>
      <w:r w:rsidR="00675BC5">
        <w:rPr>
          <w:rFonts w:ascii="Times New Roman" w:hAnsi="Times New Roman" w:cs="Times New Roman"/>
          <w:sz w:val="24"/>
          <w:szCs w:val="24"/>
        </w:rPr>
        <w:t xml:space="preserve">are </w:t>
      </w:r>
      <w:r w:rsidR="003912F4">
        <w:rPr>
          <w:rFonts w:ascii="Times New Roman" w:hAnsi="Times New Roman" w:cs="Times New Roman"/>
          <w:sz w:val="24"/>
          <w:szCs w:val="24"/>
        </w:rPr>
        <w:t xml:space="preserve">therefore possibly susceptible to the effects of social information. </w:t>
      </w:r>
    </w:p>
    <w:p w14:paraId="4B1DC35B" w14:textId="10ED05B2" w:rsidR="00D33C43" w:rsidRDefault="004E7939" w:rsidP="00CD6A2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D33C43">
        <w:rPr>
          <w:rFonts w:ascii="Times New Roman" w:hAnsi="Times New Roman" w:cs="Times New Roman"/>
          <w:sz w:val="24"/>
          <w:szCs w:val="24"/>
        </w:rPr>
        <w:t xml:space="preserve"> necessary condition for reading across such theories of social information is that individuals volunteering have the same ability to make adjustments to their volunteering time as participants in the charitable giving experiments </w:t>
      </w:r>
      <w:r w:rsidR="00675BC5">
        <w:rPr>
          <w:rFonts w:ascii="Times New Roman" w:hAnsi="Times New Roman" w:cs="Times New Roman"/>
          <w:sz w:val="24"/>
          <w:szCs w:val="24"/>
        </w:rPr>
        <w:t>have with</w:t>
      </w:r>
      <w:r w:rsidR="00D33C43">
        <w:rPr>
          <w:rFonts w:ascii="Times New Roman" w:hAnsi="Times New Roman" w:cs="Times New Roman"/>
          <w:sz w:val="24"/>
          <w:szCs w:val="24"/>
        </w:rPr>
        <w:t xml:space="preserve"> their </w:t>
      </w:r>
      <w:r w:rsidR="00675BC5">
        <w:rPr>
          <w:rFonts w:ascii="Times New Roman" w:hAnsi="Times New Roman" w:cs="Times New Roman"/>
          <w:sz w:val="24"/>
          <w:szCs w:val="24"/>
        </w:rPr>
        <w:t xml:space="preserve">financial </w:t>
      </w:r>
      <w:r w:rsidR="00D33C43">
        <w:rPr>
          <w:rFonts w:ascii="Times New Roman" w:hAnsi="Times New Roman" w:cs="Times New Roman"/>
          <w:sz w:val="24"/>
          <w:szCs w:val="24"/>
        </w:rPr>
        <w:t>donations.  As we discuss further below, this is a condition met in our experimental contexts.</w:t>
      </w:r>
    </w:p>
    <w:p w14:paraId="4FDC5C84" w14:textId="609F8362" w:rsidR="00014515" w:rsidRPr="00CD6A26" w:rsidRDefault="00014515" w:rsidP="00CD6A2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020554">
        <w:rPr>
          <w:rFonts w:ascii="Times New Roman" w:hAnsi="Times New Roman" w:cs="Times New Roman"/>
          <w:sz w:val="24"/>
          <w:szCs w:val="24"/>
        </w:rPr>
        <w:t>ur</w:t>
      </w:r>
      <w:r>
        <w:rPr>
          <w:rFonts w:ascii="Times New Roman" w:hAnsi="Times New Roman" w:cs="Times New Roman"/>
          <w:sz w:val="24"/>
          <w:szCs w:val="24"/>
        </w:rPr>
        <w:t xml:space="preserve"> hypo</w:t>
      </w:r>
      <w:r w:rsidR="00BC47C7">
        <w:rPr>
          <w:rFonts w:ascii="Times New Roman" w:hAnsi="Times New Roman" w:cs="Times New Roman"/>
          <w:sz w:val="24"/>
          <w:szCs w:val="24"/>
        </w:rPr>
        <w:t>theses we</w:t>
      </w:r>
      <w:r>
        <w:rPr>
          <w:rFonts w:ascii="Times New Roman" w:hAnsi="Times New Roman" w:cs="Times New Roman"/>
          <w:sz w:val="24"/>
          <w:szCs w:val="24"/>
        </w:rPr>
        <w:t xml:space="preserve">re that </w:t>
      </w:r>
      <w:r w:rsidR="00445DED">
        <w:rPr>
          <w:rFonts w:ascii="Times New Roman" w:hAnsi="Times New Roman" w:cs="Times New Roman"/>
          <w:sz w:val="24"/>
          <w:szCs w:val="24"/>
        </w:rPr>
        <w:t xml:space="preserve">social </w:t>
      </w:r>
      <w:r w:rsidR="00B34A77">
        <w:rPr>
          <w:rFonts w:ascii="Times New Roman" w:hAnsi="Times New Roman" w:cs="Times New Roman"/>
          <w:sz w:val="24"/>
          <w:szCs w:val="24"/>
        </w:rPr>
        <w:t xml:space="preserve">information about </w:t>
      </w:r>
      <w:r>
        <w:rPr>
          <w:rFonts w:ascii="Times New Roman" w:hAnsi="Times New Roman" w:cs="Times New Roman"/>
          <w:sz w:val="24"/>
          <w:szCs w:val="24"/>
        </w:rPr>
        <w:t>high</w:t>
      </w:r>
      <w:r w:rsidR="00B117F1">
        <w:rPr>
          <w:rFonts w:ascii="Times New Roman" w:hAnsi="Times New Roman" w:cs="Times New Roman"/>
          <w:sz w:val="24"/>
          <w:szCs w:val="24"/>
        </w:rPr>
        <w:t xml:space="preserve"> and very high</w:t>
      </w:r>
      <w:r>
        <w:rPr>
          <w:rFonts w:ascii="Times New Roman" w:hAnsi="Times New Roman" w:cs="Times New Roman"/>
          <w:sz w:val="24"/>
          <w:szCs w:val="24"/>
        </w:rPr>
        <w:t xml:space="preserve"> levels of </w:t>
      </w:r>
      <w:r w:rsidR="00B34A77">
        <w:rPr>
          <w:rFonts w:ascii="Times New Roman" w:hAnsi="Times New Roman" w:cs="Times New Roman"/>
          <w:sz w:val="24"/>
          <w:szCs w:val="24"/>
        </w:rPr>
        <w:t>volunteering</w:t>
      </w:r>
      <w:r w:rsidR="00445DED">
        <w:rPr>
          <w:rFonts w:ascii="Times New Roman" w:hAnsi="Times New Roman" w:cs="Times New Roman"/>
          <w:sz w:val="24"/>
          <w:szCs w:val="24"/>
        </w:rPr>
        <w:t xml:space="preserve"> of others</w:t>
      </w:r>
      <w:r w:rsidR="00B34A77">
        <w:rPr>
          <w:rFonts w:ascii="Times New Roman" w:hAnsi="Times New Roman" w:cs="Times New Roman"/>
          <w:sz w:val="24"/>
          <w:szCs w:val="24"/>
        </w:rPr>
        <w:t xml:space="preserve"> </w:t>
      </w:r>
      <w:r w:rsidR="00BC47C7">
        <w:rPr>
          <w:rFonts w:ascii="Times New Roman" w:hAnsi="Times New Roman" w:cs="Times New Roman"/>
          <w:sz w:val="24"/>
          <w:szCs w:val="24"/>
        </w:rPr>
        <w:t>would</w:t>
      </w:r>
      <w:r>
        <w:rPr>
          <w:rFonts w:ascii="Times New Roman" w:hAnsi="Times New Roman" w:cs="Times New Roman"/>
          <w:sz w:val="24"/>
          <w:szCs w:val="24"/>
        </w:rPr>
        <w:t xml:space="preserve"> both increase time given to volunteering</w:t>
      </w:r>
      <w:r w:rsidR="00445DED">
        <w:rPr>
          <w:rFonts w:ascii="Times New Roman" w:hAnsi="Times New Roman" w:cs="Times New Roman"/>
          <w:sz w:val="24"/>
          <w:szCs w:val="24"/>
        </w:rPr>
        <w:t>, with</w:t>
      </w:r>
      <w:r w:rsidR="00BC47C7">
        <w:rPr>
          <w:rFonts w:ascii="Times New Roman" w:hAnsi="Times New Roman" w:cs="Times New Roman"/>
          <w:sz w:val="24"/>
          <w:szCs w:val="24"/>
        </w:rPr>
        <w:t xml:space="preserve"> </w:t>
      </w:r>
      <w:r w:rsidR="00445DED">
        <w:rPr>
          <w:rFonts w:ascii="Times New Roman" w:hAnsi="Times New Roman" w:cs="Times New Roman"/>
          <w:sz w:val="24"/>
          <w:szCs w:val="24"/>
        </w:rPr>
        <w:t xml:space="preserve">information about the </w:t>
      </w:r>
      <w:r w:rsidR="00BC47C7">
        <w:rPr>
          <w:rFonts w:ascii="Times New Roman" w:hAnsi="Times New Roman" w:cs="Times New Roman"/>
          <w:sz w:val="24"/>
          <w:szCs w:val="24"/>
        </w:rPr>
        <w:t xml:space="preserve">top 20% </w:t>
      </w:r>
      <w:r w:rsidR="00445DED">
        <w:rPr>
          <w:rFonts w:ascii="Times New Roman" w:hAnsi="Times New Roman" w:cs="Times New Roman"/>
          <w:sz w:val="24"/>
          <w:szCs w:val="24"/>
        </w:rPr>
        <w:t xml:space="preserve">being </w:t>
      </w:r>
      <w:r w:rsidR="00E5699D">
        <w:rPr>
          <w:rFonts w:ascii="Times New Roman" w:hAnsi="Times New Roman" w:cs="Times New Roman"/>
          <w:sz w:val="24"/>
          <w:szCs w:val="24"/>
        </w:rPr>
        <w:t xml:space="preserve">even </w:t>
      </w:r>
      <w:r w:rsidR="00445DED">
        <w:rPr>
          <w:rFonts w:ascii="Times New Roman" w:hAnsi="Times New Roman" w:cs="Times New Roman"/>
          <w:sz w:val="24"/>
          <w:szCs w:val="24"/>
        </w:rPr>
        <w:t>more</w:t>
      </w:r>
      <w:r w:rsidR="00BC47C7">
        <w:rPr>
          <w:rFonts w:ascii="Times New Roman" w:hAnsi="Times New Roman" w:cs="Times New Roman"/>
          <w:sz w:val="24"/>
          <w:szCs w:val="24"/>
        </w:rPr>
        <w:t xml:space="preserve"> motivating</w:t>
      </w:r>
      <w:r w:rsidR="00445DED">
        <w:rPr>
          <w:rFonts w:ascii="Times New Roman" w:hAnsi="Times New Roman" w:cs="Times New Roman"/>
          <w:sz w:val="24"/>
          <w:szCs w:val="24"/>
        </w:rPr>
        <w:t xml:space="preserve"> than information about the top 10%</w:t>
      </w:r>
      <w:r w:rsidR="008460C0">
        <w:rPr>
          <w:rFonts w:ascii="Times New Roman" w:hAnsi="Times New Roman" w:cs="Times New Roman"/>
          <w:sz w:val="24"/>
          <w:szCs w:val="24"/>
        </w:rPr>
        <w:t xml:space="preserve">, </w:t>
      </w:r>
      <w:r w:rsidR="00E5699D">
        <w:rPr>
          <w:rFonts w:ascii="Times New Roman" w:hAnsi="Times New Roman" w:cs="Times New Roman"/>
          <w:sz w:val="24"/>
          <w:szCs w:val="24"/>
        </w:rPr>
        <w:t>with</w:t>
      </w:r>
      <w:r w:rsidR="008460C0">
        <w:rPr>
          <w:rFonts w:ascii="Times New Roman" w:hAnsi="Times New Roman" w:cs="Times New Roman"/>
          <w:sz w:val="24"/>
          <w:szCs w:val="24"/>
        </w:rPr>
        <w:t xml:space="preserve"> </w:t>
      </w:r>
      <w:r w:rsidR="00E5699D">
        <w:rPr>
          <w:rFonts w:ascii="Times New Roman" w:hAnsi="Times New Roman" w:cs="Times New Roman"/>
          <w:sz w:val="24"/>
          <w:szCs w:val="24"/>
        </w:rPr>
        <w:t xml:space="preserve">the latter perhaps seeming </w:t>
      </w:r>
      <w:r w:rsidR="008460C0">
        <w:rPr>
          <w:rFonts w:ascii="Times New Roman" w:hAnsi="Times New Roman" w:cs="Times New Roman"/>
          <w:sz w:val="24"/>
          <w:szCs w:val="24"/>
        </w:rPr>
        <w:t xml:space="preserve">less attainable. </w:t>
      </w:r>
      <w:r w:rsidR="00BC47C7">
        <w:rPr>
          <w:rFonts w:ascii="Times New Roman" w:hAnsi="Times New Roman" w:cs="Times New Roman"/>
          <w:sz w:val="24"/>
          <w:szCs w:val="24"/>
        </w:rPr>
        <w:t>We purposefully chose to investigate the effect of high and very high levels</w:t>
      </w:r>
      <w:r w:rsidR="006D4903">
        <w:rPr>
          <w:rFonts w:ascii="Times New Roman" w:hAnsi="Times New Roman" w:cs="Times New Roman"/>
          <w:sz w:val="24"/>
          <w:szCs w:val="24"/>
        </w:rPr>
        <w:t xml:space="preserve"> of time donation</w:t>
      </w:r>
      <w:r w:rsidR="00BC47C7">
        <w:rPr>
          <w:rFonts w:ascii="Times New Roman" w:hAnsi="Times New Roman" w:cs="Times New Roman"/>
          <w:sz w:val="24"/>
          <w:szCs w:val="24"/>
        </w:rPr>
        <w:t xml:space="preserve"> as opposed to extremely high </w:t>
      </w:r>
      <w:r w:rsidR="00BC47C7" w:rsidRPr="004241FE">
        <w:rPr>
          <w:rFonts w:ascii="Times New Roman" w:hAnsi="Times New Roman" w:cs="Times New Roman"/>
          <w:sz w:val="24"/>
          <w:szCs w:val="24"/>
        </w:rPr>
        <w:t>levels (</w:t>
      </w:r>
      <w:r w:rsidR="009E3F50" w:rsidRPr="004241FE">
        <w:rPr>
          <w:rFonts w:ascii="Times New Roman" w:hAnsi="Times New Roman" w:cs="Times New Roman"/>
          <w:sz w:val="24"/>
          <w:szCs w:val="24"/>
        </w:rPr>
        <w:t>e.g.</w:t>
      </w:r>
      <w:r w:rsidR="00BC47C7" w:rsidRPr="004241FE">
        <w:rPr>
          <w:rFonts w:ascii="Times New Roman" w:hAnsi="Times New Roman" w:cs="Times New Roman"/>
          <w:sz w:val="24"/>
          <w:szCs w:val="24"/>
        </w:rPr>
        <w:t xml:space="preserve"> top 1%) because</w:t>
      </w:r>
      <w:r w:rsidR="00BC47C7">
        <w:rPr>
          <w:rFonts w:ascii="Times New Roman" w:hAnsi="Times New Roman" w:cs="Times New Roman"/>
          <w:sz w:val="24"/>
          <w:szCs w:val="24"/>
        </w:rPr>
        <w:t xml:space="preserve"> of the existing finding</w:t>
      </w:r>
      <w:r w:rsidR="00351165">
        <w:rPr>
          <w:rFonts w:ascii="Times New Roman" w:hAnsi="Times New Roman" w:cs="Times New Roman"/>
          <w:sz w:val="24"/>
          <w:szCs w:val="24"/>
        </w:rPr>
        <w:t xml:space="preserve"> </w:t>
      </w:r>
      <w:r w:rsidR="00B00048">
        <w:rPr>
          <w:rFonts w:ascii="Times New Roman" w:hAnsi="Times New Roman" w:cs="Times New Roman"/>
          <w:sz w:val="24"/>
          <w:szCs w:val="24"/>
        </w:rPr>
        <w:t>that extremes</w:t>
      </w:r>
      <w:r w:rsidR="00BC47C7">
        <w:rPr>
          <w:rFonts w:ascii="Times New Roman" w:hAnsi="Times New Roman" w:cs="Times New Roman"/>
          <w:sz w:val="24"/>
          <w:szCs w:val="24"/>
        </w:rPr>
        <w:t xml:space="preserve"> can be off-putting and de-motivating</w:t>
      </w:r>
      <w:r w:rsidR="003D217A">
        <w:rPr>
          <w:rFonts w:ascii="Times New Roman" w:hAnsi="Times New Roman" w:cs="Times New Roman"/>
          <w:sz w:val="24"/>
          <w:szCs w:val="24"/>
        </w:rPr>
        <w:t xml:space="preserve"> (</w:t>
      </w:r>
      <w:r w:rsidR="00E92ABE" w:rsidRPr="004A1D0F">
        <w:rPr>
          <w:rFonts w:ascii="Times New Roman" w:hAnsi="Times New Roman" w:cs="Times New Roman"/>
          <w:sz w:val="24"/>
          <w:szCs w:val="24"/>
        </w:rPr>
        <w:t>Croson &amp; Shang</w:t>
      </w:r>
      <w:r w:rsidR="004241FE">
        <w:rPr>
          <w:rFonts w:ascii="Times New Roman" w:hAnsi="Times New Roman" w:cs="Times New Roman"/>
          <w:sz w:val="24"/>
          <w:szCs w:val="24"/>
        </w:rPr>
        <w:t>,</w:t>
      </w:r>
      <w:r w:rsidR="00E92ABE" w:rsidRPr="004A1D0F">
        <w:rPr>
          <w:rFonts w:ascii="Times New Roman" w:hAnsi="Times New Roman" w:cs="Times New Roman"/>
          <w:sz w:val="24"/>
          <w:szCs w:val="24"/>
        </w:rPr>
        <w:t xml:space="preserve"> 2013; Anik et al. 2014</w:t>
      </w:r>
      <w:r w:rsidR="003D217A">
        <w:rPr>
          <w:rFonts w:ascii="Times New Roman" w:hAnsi="Times New Roman" w:cs="Times New Roman"/>
          <w:sz w:val="24"/>
          <w:szCs w:val="24"/>
        </w:rPr>
        <w:t>)</w:t>
      </w:r>
      <w:r w:rsidR="00BC47C7">
        <w:rPr>
          <w:rFonts w:ascii="Times New Roman" w:hAnsi="Times New Roman" w:cs="Times New Roman"/>
          <w:sz w:val="24"/>
          <w:szCs w:val="24"/>
        </w:rPr>
        <w:t xml:space="preserve">. Following </w:t>
      </w:r>
      <w:r w:rsidR="00445DED">
        <w:rPr>
          <w:rFonts w:ascii="Times New Roman" w:hAnsi="Times New Roman" w:cs="Times New Roman"/>
          <w:sz w:val="24"/>
          <w:szCs w:val="24"/>
        </w:rPr>
        <w:t>Yan Chen et al. (2010)</w:t>
      </w:r>
      <w:r w:rsidR="00BC47C7">
        <w:rPr>
          <w:rFonts w:ascii="Times New Roman" w:hAnsi="Times New Roman" w:cs="Times New Roman"/>
          <w:sz w:val="24"/>
          <w:szCs w:val="24"/>
        </w:rPr>
        <w:t xml:space="preserve">, we hypothesised that </w:t>
      </w:r>
      <w:r w:rsidR="00CD0677">
        <w:rPr>
          <w:rFonts w:ascii="Times New Roman" w:hAnsi="Times New Roman" w:cs="Times New Roman"/>
          <w:sz w:val="24"/>
          <w:szCs w:val="24"/>
        </w:rPr>
        <w:t xml:space="preserve">moderate, i.e. </w:t>
      </w:r>
      <w:r w:rsidR="00BC47C7">
        <w:rPr>
          <w:rFonts w:ascii="Times New Roman" w:hAnsi="Times New Roman" w:cs="Times New Roman"/>
          <w:sz w:val="24"/>
          <w:szCs w:val="24"/>
        </w:rPr>
        <w:t>m</w:t>
      </w:r>
      <w:r>
        <w:rPr>
          <w:rFonts w:ascii="Times New Roman" w:hAnsi="Times New Roman" w:cs="Times New Roman"/>
          <w:sz w:val="24"/>
          <w:szCs w:val="24"/>
        </w:rPr>
        <w:t>e</w:t>
      </w:r>
      <w:r w:rsidR="00BC47C7">
        <w:rPr>
          <w:rFonts w:ascii="Times New Roman" w:hAnsi="Times New Roman" w:cs="Times New Roman"/>
          <w:sz w:val="24"/>
          <w:szCs w:val="24"/>
        </w:rPr>
        <w:t>dian levels of volunteering</w:t>
      </w:r>
      <w:r w:rsidR="003B34BE">
        <w:rPr>
          <w:rFonts w:ascii="Times New Roman" w:hAnsi="Times New Roman" w:cs="Times New Roman"/>
          <w:sz w:val="24"/>
          <w:szCs w:val="24"/>
        </w:rPr>
        <w:t>,</w:t>
      </w:r>
      <w:r w:rsidR="00BC47C7">
        <w:rPr>
          <w:rFonts w:ascii="Times New Roman" w:hAnsi="Times New Roman" w:cs="Times New Roman"/>
          <w:sz w:val="24"/>
          <w:szCs w:val="24"/>
        </w:rPr>
        <w:t xml:space="preserve"> would</w:t>
      </w:r>
      <w:r>
        <w:rPr>
          <w:rFonts w:ascii="Times New Roman" w:hAnsi="Times New Roman" w:cs="Times New Roman"/>
          <w:sz w:val="24"/>
          <w:szCs w:val="24"/>
        </w:rPr>
        <w:t xml:space="preserve"> be motivating </w:t>
      </w:r>
      <w:r w:rsidR="00800D75">
        <w:rPr>
          <w:rFonts w:ascii="Times New Roman" w:hAnsi="Times New Roman" w:cs="Times New Roman"/>
          <w:sz w:val="24"/>
          <w:szCs w:val="24"/>
        </w:rPr>
        <w:t xml:space="preserve">but only </w:t>
      </w:r>
      <w:r>
        <w:rPr>
          <w:rFonts w:ascii="Times New Roman" w:hAnsi="Times New Roman" w:cs="Times New Roman"/>
          <w:sz w:val="24"/>
          <w:szCs w:val="24"/>
        </w:rPr>
        <w:t xml:space="preserve">for those with baseline </w:t>
      </w:r>
      <w:r w:rsidR="003D217A">
        <w:rPr>
          <w:rFonts w:ascii="Times New Roman" w:hAnsi="Times New Roman" w:cs="Times New Roman"/>
          <w:sz w:val="24"/>
          <w:szCs w:val="24"/>
        </w:rPr>
        <w:t xml:space="preserve">(T1) </w:t>
      </w:r>
      <w:r>
        <w:rPr>
          <w:rFonts w:ascii="Times New Roman" w:hAnsi="Times New Roman" w:cs="Times New Roman"/>
          <w:sz w:val="24"/>
          <w:szCs w:val="24"/>
        </w:rPr>
        <w:t>scores below this level</w:t>
      </w:r>
      <w:r w:rsidR="00800D75">
        <w:rPr>
          <w:rFonts w:ascii="Times New Roman" w:hAnsi="Times New Roman" w:cs="Times New Roman"/>
          <w:sz w:val="24"/>
          <w:szCs w:val="24"/>
        </w:rPr>
        <w:t>, while it would be</w:t>
      </w:r>
      <w:r>
        <w:rPr>
          <w:rFonts w:ascii="Times New Roman" w:hAnsi="Times New Roman" w:cs="Times New Roman"/>
          <w:sz w:val="24"/>
          <w:szCs w:val="24"/>
        </w:rPr>
        <w:t xml:space="preserve"> de</w:t>
      </w:r>
      <w:r w:rsidR="003B34BE">
        <w:rPr>
          <w:rFonts w:ascii="Times New Roman" w:hAnsi="Times New Roman" w:cs="Times New Roman"/>
          <w:sz w:val="24"/>
          <w:szCs w:val="24"/>
        </w:rPr>
        <w:t>-</w:t>
      </w:r>
      <w:r>
        <w:rPr>
          <w:rFonts w:ascii="Times New Roman" w:hAnsi="Times New Roman" w:cs="Times New Roman"/>
          <w:sz w:val="24"/>
          <w:szCs w:val="24"/>
        </w:rPr>
        <w:t>motivating for those with above median baseline volunteering</w:t>
      </w:r>
      <w:r w:rsidR="00445DED">
        <w:rPr>
          <w:rFonts w:ascii="Times New Roman" w:hAnsi="Times New Roman" w:cs="Times New Roman"/>
          <w:sz w:val="24"/>
          <w:szCs w:val="24"/>
        </w:rPr>
        <w:t xml:space="preserve">, </w:t>
      </w:r>
      <w:r w:rsidR="00140CD4">
        <w:rPr>
          <w:rFonts w:ascii="Times New Roman" w:hAnsi="Times New Roman" w:cs="Times New Roman"/>
          <w:sz w:val="24"/>
          <w:szCs w:val="24"/>
        </w:rPr>
        <w:t>the so-called</w:t>
      </w:r>
      <w:r w:rsidR="00445DED">
        <w:rPr>
          <w:rFonts w:ascii="Times New Roman" w:hAnsi="Times New Roman" w:cs="Times New Roman"/>
          <w:sz w:val="24"/>
          <w:szCs w:val="24"/>
        </w:rPr>
        <w:t xml:space="preserve"> </w:t>
      </w:r>
      <w:r w:rsidR="00140CD4">
        <w:rPr>
          <w:rFonts w:ascii="Times New Roman" w:hAnsi="Times New Roman" w:cs="Times New Roman"/>
          <w:sz w:val="24"/>
          <w:szCs w:val="24"/>
        </w:rPr>
        <w:t>‘</w:t>
      </w:r>
      <w:r w:rsidR="00445DED">
        <w:rPr>
          <w:rFonts w:ascii="Times New Roman" w:hAnsi="Times New Roman" w:cs="Times New Roman"/>
          <w:sz w:val="24"/>
          <w:szCs w:val="24"/>
        </w:rPr>
        <w:t>boomerang effect</w:t>
      </w:r>
      <w:r w:rsidR="00140CD4">
        <w:rPr>
          <w:rFonts w:ascii="Times New Roman" w:hAnsi="Times New Roman" w:cs="Times New Roman"/>
          <w:sz w:val="24"/>
          <w:szCs w:val="24"/>
        </w:rPr>
        <w:t>’ (Schultz et al. 2007)</w:t>
      </w:r>
      <w:r>
        <w:rPr>
          <w:rFonts w:ascii="Times New Roman" w:hAnsi="Times New Roman" w:cs="Times New Roman"/>
          <w:sz w:val="24"/>
          <w:szCs w:val="24"/>
        </w:rPr>
        <w:t xml:space="preserve">. </w:t>
      </w:r>
      <w:r w:rsidR="003D217A">
        <w:rPr>
          <w:rFonts w:ascii="Times New Roman" w:hAnsi="Times New Roman" w:cs="Times New Roman"/>
          <w:sz w:val="24"/>
          <w:szCs w:val="24"/>
        </w:rPr>
        <w:t xml:space="preserve">As an extension of this, we wanted to test the effect of </w:t>
      </w:r>
      <w:r w:rsidR="003D217A" w:rsidRPr="003D217A">
        <w:rPr>
          <w:rFonts w:ascii="Times New Roman" w:hAnsi="Times New Roman" w:cs="Times New Roman"/>
          <w:i/>
          <w:sz w:val="24"/>
          <w:szCs w:val="24"/>
        </w:rPr>
        <w:t>all</w:t>
      </w:r>
      <w:r w:rsidR="003D217A">
        <w:rPr>
          <w:rFonts w:ascii="Times New Roman" w:hAnsi="Times New Roman" w:cs="Times New Roman"/>
          <w:sz w:val="24"/>
          <w:szCs w:val="24"/>
        </w:rPr>
        <w:t xml:space="preserve"> the social information treatments contingent on a person’s baseline contributions. We hypothesised that all social information treatments would be more effective for those with below median scores than those with above median scores.  </w:t>
      </w:r>
    </w:p>
    <w:p w14:paraId="53D6015A" w14:textId="77777777" w:rsidR="00AE1ACB" w:rsidRDefault="00AE1ACB" w:rsidP="006B5671">
      <w:pPr>
        <w:spacing w:line="480" w:lineRule="auto"/>
        <w:rPr>
          <w:rFonts w:ascii="Times New Roman" w:hAnsi="Times New Roman" w:cs="Times New Roman"/>
          <w:b/>
          <w:sz w:val="24"/>
          <w:szCs w:val="24"/>
        </w:rPr>
      </w:pPr>
    </w:p>
    <w:p w14:paraId="63BCE471" w14:textId="6094B158" w:rsidR="003B34BE" w:rsidRPr="003B34BE" w:rsidRDefault="003B13F2" w:rsidP="003B34B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II </w:t>
      </w:r>
      <w:r w:rsidR="000C2892">
        <w:rPr>
          <w:rFonts w:ascii="Times New Roman" w:hAnsi="Times New Roman" w:cs="Times New Roman"/>
          <w:b/>
          <w:sz w:val="24"/>
          <w:szCs w:val="24"/>
        </w:rPr>
        <w:t>Resea</w:t>
      </w:r>
      <w:r w:rsidR="00C964A0">
        <w:rPr>
          <w:rFonts w:ascii="Times New Roman" w:hAnsi="Times New Roman" w:cs="Times New Roman"/>
          <w:b/>
          <w:sz w:val="24"/>
          <w:szCs w:val="24"/>
        </w:rPr>
        <w:t>r</w:t>
      </w:r>
      <w:r w:rsidR="000C2892">
        <w:rPr>
          <w:rFonts w:ascii="Times New Roman" w:hAnsi="Times New Roman" w:cs="Times New Roman"/>
          <w:b/>
          <w:sz w:val="24"/>
          <w:szCs w:val="24"/>
        </w:rPr>
        <w:t>ch method</w:t>
      </w:r>
    </w:p>
    <w:p w14:paraId="72F716E7" w14:textId="77777777" w:rsidR="00621383" w:rsidRPr="00816E76" w:rsidRDefault="00F20279" w:rsidP="00D82A4A">
      <w:pPr>
        <w:autoSpaceDE w:val="0"/>
        <w:autoSpaceDN w:val="0"/>
        <w:adjustRightInd w:val="0"/>
        <w:spacing w:after="0" w:line="480" w:lineRule="auto"/>
        <w:outlineLvl w:val="0"/>
        <w:rPr>
          <w:rFonts w:ascii="Times New Roman" w:hAnsi="Times New Roman" w:cs="Times New Roman"/>
          <w:i/>
          <w:sz w:val="24"/>
          <w:szCs w:val="24"/>
        </w:rPr>
      </w:pPr>
      <w:r>
        <w:rPr>
          <w:rFonts w:ascii="Times New Roman" w:hAnsi="Times New Roman" w:cs="Times New Roman"/>
          <w:i/>
          <w:sz w:val="24"/>
          <w:szCs w:val="24"/>
        </w:rPr>
        <w:t>Setting and participants</w:t>
      </w:r>
    </w:p>
    <w:p w14:paraId="0C369754" w14:textId="10CC5F68" w:rsidR="00D10248" w:rsidRDefault="00BF041E"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 xml:space="preserve">The </w:t>
      </w:r>
      <w:r w:rsidR="00F2176A">
        <w:rPr>
          <w:rFonts w:ascii="Times New Roman" w:hAnsi="Times New Roman" w:cs="Times New Roman"/>
          <w:sz w:val="24"/>
          <w:szCs w:val="24"/>
        </w:rPr>
        <w:t>field experiments were</w:t>
      </w:r>
      <w:r w:rsidRPr="00816E76">
        <w:rPr>
          <w:rFonts w:ascii="Times New Roman" w:hAnsi="Times New Roman" w:cs="Times New Roman"/>
          <w:sz w:val="24"/>
          <w:szCs w:val="24"/>
        </w:rPr>
        <w:t xml:space="preserve"> conducted in</w:t>
      </w:r>
      <w:r w:rsidR="00D55DAB" w:rsidRPr="00816E76">
        <w:rPr>
          <w:rFonts w:ascii="Times New Roman" w:hAnsi="Times New Roman" w:cs="Times New Roman"/>
          <w:sz w:val="24"/>
          <w:szCs w:val="24"/>
        </w:rPr>
        <w:t xml:space="preserve"> England</w:t>
      </w:r>
      <w:r w:rsidRPr="00816E76">
        <w:rPr>
          <w:rFonts w:ascii="Times New Roman" w:hAnsi="Times New Roman" w:cs="Times New Roman"/>
          <w:sz w:val="24"/>
          <w:szCs w:val="24"/>
        </w:rPr>
        <w:t xml:space="preserve"> </w:t>
      </w:r>
      <w:r w:rsidR="00C069C3" w:rsidRPr="00816E76">
        <w:rPr>
          <w:rFonts w:ascii="Times New Roman" w:hAnsi="Times New Roman" w:cs="Times New Roman"/>
          <w:sz w:val="24"/>
          <w:szCs w:val="24"/>
        </w:rPr>
        <w:t>on tw</w:t>
      </w:r>
      <w:r w:rsidR="00431009">
        <w:rPr>
          <w:rFonts w:ascii="Times New Roman" w:hAnsi="Times New Roman" w:cs="Times New Roman"/>
          <w:sz w:val="24"/>
          <w:szCs w:val="24"/>
        </w:rPr>
        <w:t>o populations:</w:t>
      </w:r>
      <w:r w:rsidR="00D10248">
        <w:rPr>
          <w:rFonts w:ascii="Times New Roman" w:hAnsi="Times New Roman" w:cs="Times New Roman"/>
          <w:sz w:val="24"/>
          <w:szCs w:val="24"/>
        </w:rPr>
        <w:t xml:space="preserve"> a group of </w:t>
      </w:r>
      <w:r w:rsidR="00D10248" w:rsidRPr="00816E76">
        <w:rPr>
          <w:rFonts w:ascii="Times New Roman" w:hAnsi="Times New Roman" w:cs="Times New Roman"/>
          <w:sz w:val="24"/>
          <w:szCs w:val="24"/>
        </w:rPr>
        <w:t>students from</w:t>
      </w:r>
      <w:r w:rsidR="00D10248">
        <w:rPr>
          <w:rFonts w:ascii="Times New Roman" w:hAnsi="Times New Roman" w:cs="Times New Roman"/>
          <w:sz w:val="24"/>
          <w:szCs w:val="24"/>
        </w:rPr>
        <w:t xml:space="preserve"> across</w:t>
      </w:r>
      <w:r w:rsidR="00D10248" w:rsidRPr="00816E76">
        <w:rPr>
          <w:rFonts w:ascii="Times New Roman" w:hAnsi="Times New Roman" w:cs="Times New Roman"/>
          <w:sz w:val="24"/>
          <w:szCs w:val="24"/>
        </w:rPr>
        <w:t xml:space="preserve"> five UK universities</w:t>
      </w:r>
      <w:r w:rsidR="00D10248">
        <w:rPr>
          <w:rFonts w:ascii="Times New Roman" w:hAnsi="Times New Roman" w:cs="Times New Roman"/>
          <w:sz w:val="24"/>
          <w:szCs w:val="24"/>
        </w:rPr>
        <w:t xml:space="preserve"> and a group</w:t>
      </w:r>
      <w:r w:rsidR="00D10248" w:rsidRPr="00816E76">
        <w:rPr>
          <w:rFonts w:ascii="Times New Roman" w:hAnsi="Times New Roman" w:cs="Times New Roman"/>
          <w:sz w:val="24"/>
          <w:szCs w:val="24"/>
        </w:rPr>
        <w:t xml:space="preserve"> of predominantly older and retired people</w:t>
      </w:r>
      <w:r w:rsidR="00D10248">
        <w:rPr>
          <w:rFonts w:ascii="Times New Roman" w:hAnsi="Times New Roman" w:cs="Times New Roman"/>
          <w:sz w:val="24"/>
          <w:szCs w:val="24"/>
        </w:rPr>
        <w:t xml:space="preserve">. We focus on these groups because both students and older people constitute an important source of volunteer labour </w:t>
      </w:r>
      <w:r w:rsidR="00616090">
        <w:rPr>
          <w:rFonts w:ascii="Times New Roman" w:hAnsi="Times New Roman" w:cs="Times New Roman"/>
          <w:sz w:val="24"/>
          <w:szCs w:val="24"/>
        </w:rPr>
        <w:t>(</w:t>
      </w:r>
      <w:r w:rsidR="00D10248">
        <w:rPr>
          <w:rFonts w:ascii="Times New Roman" w:hAnsi="Times New Roman" w:cs="Times New Roman"/>
          <w:sz w:val="24"/>
          <w:szCs w:val="24"/>
        </w:rPr>
        <w:t xml:space="preserve">Handy et al. 2010; </w:t>
      </w:r>
      <w:r w:rsidR="00D10248" w:rsidRPr="00816E76">
        <w:rPr>
          <w:rFonts w:ascii="Times New Roman" w:hAnsi="Times New Roman" w:cs="Times New Roman"/>
          <w:sz w:val="24"/>
          <w:szCs w:val="24"/>
        </w:rPr>
        <w:t>Davis Smith and Gray</w:t>
      </w:r>
      <w:r w:rsidR="00D10248">
        <w:rPr>
          <w:rFonts w:ascii="Times New Roman" w:hAnsi="Times New Roman" w:cs="Times New Roman"/>
          <w:sz w:val="24"/>
          <w:szCs w:val="24"/>
        </w:rPr>
        <w:t>,</w:t>
      </w:r>
      <w:r w:rsidR="00D10248" w:rsidRPr="00816E76">
        <w:rPr>
          <w:rFonts w:ascii="Times New Roman" w:hAnsi="Times New Roman" w:cs="Times New Roman"/>
          <w:sz w:val="24"/>
          <w:szCs w:val="24"/>
        </w:rPr>
        <w:t xml:space="preserve"> 2005)</w:t>
      </w:r>
      <w:r w:rsidR="00BC5BA8">
        <w:rPr>
          <w:rFonts w:ascii="Times New Roman" w:hAnsi="Times New Roman" w:cs="Times New Roman"/>
          <w:sz w:val="24"/>
          <w:szCs w:val="24"/>
        </w:rPr>
        <w:t>.</w:t>
      </w:r>
      <w:r w:rsidR="00D10248">
        <w:rPr>
          <w:rFonts w:ascii="Times New Roman" w:hAnsi="Times New Roman" w:cs="Times New Roman"/>
          <w:sz w:val="24"/>
          <w:szCs w:val="24"/>
        </w:rPr>
        <w:t xml:space="preserve"> </w:t>
      </w:r>
    </w:p>
    <w:p w14:paraId="5F8A8388" w14:textId="71FC2DB2" w:rsidR="00DA6AA5" w:rsidRDefault="00D10248" w:rsidP="00AE5EDA">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study was conducted as </w:t>
      </w:r>
      <w:r w:rsidR="001068CA">
        <w:rPr>
          <w:rFonts w:ascii="Times New Roman" w:hAnsi="Times New Roman" w:cs="Times New Roman"/>
          <w:sz w:val="24"/>
          <w:szCs w:val="24"/>
        </w:rPr>
        <w:t>two separate sessions</w:t>
      </w:r>
      <w:r w:rsidR="00C069C3" w:rsidRPr="00816E76">
        <w:rPr>
          <w:rFonts w:ascii="Times New Roman" w:hAnsi="Times New Roman" w:cs="Times New Roman"/>
          <w:sz w:val="24"/>
          <w:szCs w:val="24"/>
        </w:rPr>
        <w:t xml:space="preserve"> of the same experiment</w:t>
      </w:r>
      <w:r w:rsidR="003912F4">
        <w:rPr>
          <w:rFonts w:ascii="Times New Roman" w:hAnsi="Times New Roman" w:cs="Times New Roman"/>
          <w:sz w:val="24"/>
          <w:szCs w:val="24"/>
        </w:rPr>
        <w:t>al design</w:t>
      </w:r>
      <w:r w:rsidR="00937114">
        <w:rPr>
          <w:rFonts w:ascii="Times New Roman" w:hAnsi="Times New Roman" w:cs="Times New Roman"/>
          <w:sz w:val="24"/>
          <w:szCs w:val="24"/>
        </w:rPr>
        <w:t>.</w:t>
      </w:r>
      <w:r w:rsidR="00937114" w:rsidRPr="00937114">
        <w:rPr>
          <w:rFonts w:ascii="Times New Roman" w:hAnsi="Times New Roman" w:cs="Times New Roman"/>
          <w:sz w:val="24"/>
          <w:szCs w:val="24"/>
        </w:rPr>
        <w:t xml:space="preserve"> </w:t>
      </w:r>
      <w:r w:rsidR="00623EF8" w:rsidRPr="00816E76">
        <w:rPr>
          <w:rFonts w:ascii="Times New Roman" w:hAnsi="Times New Roman" w:cs="Times New Roman"/>
          <w:sz w:val="24"/>
          <w:szCs w:val="24"/>
        </w:rPr>
        <w:t>C</w:t>
      </w:r>
      <w:r w:rsidR="00473E47" w:rsidRPr="00816E76">
        <w:rPr>
          <w:rFonts w:ascii="Times New Roman" w:hAnsi="Times New Roman" w:cs="Times New Roman"/>
          <w:sz w:val="24"/>
          <w:szCs w:val="24"/>
        </w:rPr>
        <w:t>are was taken to ensure th</w:t>
      </w:r>
      <w:r w:rsidR="00A269C1">
        <w:rPr>
          <w:rFonts w:ascii="Times New Roman" w:hAnsi="Times New Roman" w:cs="Times New Roman"/>
          <w:sz w:val="24"/>
          <w:szCs w:val="24"/>
        </w:rPr>
        <w:t>at th</w:t>
      </w:r>
      <w:r w:rsidR="00473E47" w:rsidRPr="00816E76">
        <w:rPr>
          <w:rFonts w:ascii="Times New Roman" w:hAnsi="Times New Roman" w:cs="Times New Roman"/>
          <w:sz w:val="24"/>
          <w:szCs w:val="24"/>
        </w:rPr>
        <w:t>e</w:t>
      </w:r>
      <w:r w:rsidR="00A269C1">
        <w:rPr>
          <w:rFonts w:ascii="Times New Roman" w:hAnsi="Times New Roman" w:cs="Times New Roman"/>
          <w:sz w:val="24"/>
          <w:szCs w:val="24"/>
        </w:rPr>
        <w:t xml:space="preserve"> experiment’s</w:t>
      </w:r>
      <w:r w:rsidR="00473E47" w:rsidRPr="00816E76">
        <w:rPr>
          <w:rFonts w:ascii="Times New Roman" w:hAnsi="Times New Roman" w:cs="Times New Roman"/>
          <w:sz w:val="24"/>
          <w:szCs w:val="24"/>
        </w:rPr>
        <w:t xml:space="preserve"> implementation was as </w:t>
      </w:r>
      <w:r w:rsidR="00BA6D18" w:rsidRPr="00816E76">
        <w:rPr>
          <w:rFonts w:ascii="Times New Roman" w:hAnsi="Times New Roman" w:cs="Times New Roman"/>
          <w:sz w:val="24"/>
          <w:szCs w:val="24"/>
        </w:rPr>
        <w:t xml:space="preserve">similar as possible </w:t>
      </w:r>
      <w:r w:rsidR="00D438D3" w:rsidRPr="00816E76">
        <w:rPr>
          <w:rFonts w:ascii="Times New Roman" w:hAnsi="Times New Roman" w:cs="Times New Roman"/>
          <w:sz w:val="24"/>
          <w:szCs w:val="24"/>
        </w:rPr>
        <w:t xml:space="preserve">in </w:t>
      </w:r>
      <w:r w:rsidR="00C069C3" w:rsidRPr="00816E76">
        <w:rPr>
          <w:rFonts w:ascii="Times New Roman" w:hAnsi="Times New Roman" w:cs="Times New Roman"/>
          <w:sz w:val="24"/>
          <w:szCs w:val="24"/>
        </w:rPr>
        <w:t>both</w:t>
      </w:r>
      <w:r w:rsidR="00D438D3" w:rsidRPr="00816E76">
        <w:rPr>
          <w:rFonts w:ascii="Times New Roman" w:hAnsi="Times New Roman" w:cs="Times New Roman"/>
          <w:sz w:val="24"/>
          <w:szCs w:val="24"/>
        </w:rPr>
        <w:t xml:space="preserve"> </w:t>
      </w:r>
      <w:r w:rsidR="001068CA">
        <w:rPr>
          <w:rFonts w:ascii="Times New Roman" w:hAnsi="Times New Roman" w:cs="Times New Roman"/>
          <w:sz w:val="24"/>
          <w:szCs w:val="24"/>
        </w:rPr>
        <w:t>sessions</w:t>
      </w:r>
      <w:r w:rsidR="00635831">
        <w:rPr>
          <w:rFonts w:ascii="Times New Roman" w:hAnsi="Times New Roman" w:cs="Times New Roman"/>
          <w:sz w:val="24"/>
          <w:szCs w:val="24"/>
        </w:rPr>
        <w:t>.</w:t>
      </w:r>
      <w:r w:rsidR="00473E47" w:rsidRPr="00816E76">
        <w:rPr>
          <w:rFonts w:ascii="Times New Roman" w:hAnsi="Times New Roman" w:cs="Times New Roman"/>
          <w:sz w:val="24"/>
          <w:szCs w:val="24"/>
        </w:rPr>
        <w:t xml:space="preserve"> </w:t>
      </w:r>
      <w:r w:rsidRPr="00816E76">
        <w:rPr>
          <w:rFonts w:ascii="Times New Roman" w:hAnsi="Times New Roman" w:cs="Times New Roman"/>
          <w:sz w:val="24"/>
          <w:szCs w:val="24"/>
        </w:rPr>
        <w:t xml:space="preserve">The wording and implementation of the treatments in each of the </w:t>
      </w:r>
      <w:r>
        <w:rPr>
          <w:rFonts w:ascii="Times New Roman" w:hAnsi="Times New Roman" w:cs="Times New Roman"/>
          <w:sz w:val="24"/>
          <w:szCs w:val="24"/>
        </w:rPr>
        <w:t>session</w:t>
      </w:r>
      <w:r w:rsidRPr="00816E76">
        <w:rPr>
          <w:rFonts w:ascii="Times New Roman" w:hAnsi="Times New Roman" w:cs="Times New Roman"/>
          <w:sz w:val="24"/>
          <w:szCs w:val="24"/>
        </w:rPr>
        <w:t>s was identical</w:t>
      </w:r>
      <w:r>
        <w:rPr>
          <w:rFonts w:ascii="Times New Roman" w:hAnsi="Times New Roman" w:cs="Times New Roman"/>
          <w:sz w:val="24"/>
          <w:szCs w:val="24"/>
        </w:rPr>
        <w:t xml:space="preserve">.  </w:t>
      </w:r>
      <w:r w:rsidR="00BA6D18" w:rsidRPr="00816E76">
        <w:rPr>
          <w:rFonts w:ascii="Times New Roman" w:hAnsi="Times New Roman" w:cs="Times New Roman"/>
          <w:sz w:val="24"/>
          <w:szCs w:val="24"/>
        </w:rPr>
        <w:t>T</w:t>
      </w:r>
      <w:r w:rsidR="00D55DAB" w:rsidRPr="00816E76">
        <w:rPr>
          <w:rFonts w:ascii="Times New Roman" w:hAnsi="Times New Roman" w:cs="Times New Roman"/>
          <w:sz w:val="24"/>
          <w:szCs w:val="24"/>
        </w:rPr>
        <w:t>he first</w:t>
      </w:r>
      <w:r w:rsidR="00AE5EDA">
        <w:rPr>
          <w:rFonts w:ascii="Times New Roman" w:hAnsi="Times New Roman" w:cs="Times New Roman"/>
          <w:sz w:val="24"/>
          <w:szCs w:val="24"/>
        </w:rPr>
        <w:t xml:space="preserve"> </w:t>
      </w:r>
      <w:r w:rsidR="001068CA">
        <w:rPr>
          <w:rFonts w:ascii="Times New Roman" w:hAnsi="Times New Roman" w:cs="Times New Roman"/>
          <w:sz w:val="24"/>
          <w:szCs w:val="24"/>
        </w:rPr>
        <w:t>session</w:t>
      </w:r>
      <w:r w:rsidR="008F2ECE">
        <w:rPr>
          <w:rFonts w:ascii="Times New Roman" w:hAnsi="Times New Roman" w:cs="Times New Roman"/>
          <w:sz w:val="24"/>
          <w:szCs w:val="24"/>
        </w:rPr>
        <w:t>,</w:t>
      </w:r>
      <w:r w:rsidR="00445DED">
        <w:rPr>
          <w:rFonts w:ascii="Times New Roman" w:hAnsi="Times New Roman" w:cs="Times New Roman"/>
          <w:sz w:val="24"/>
          <w:szCs w:val="24"/>
        </w:rPr>
        <w:t xml:space="preserve"> </w:t>
      </w:r>
      <w:r>
        <w:rPr>
          <w:rFonts w:ascii="Times New Roman" w:hAnsi="Times New Roman" w:cs="Times New Roman"/>
          <w:sz w:val="24"/>
          <w:szCs w:val="24"/>
        </w:rPr>
        <w:t>with the students,</w:t>
      </w:r>
      <w:r w:rsidR="002A75CF" w:rsidRPr="00816E76">
        <w:rPr>
          <w:rFonts w:ascii="Times New Roman" w:hAnsi="Times New Roman" w:cs="Times New Roman"/>
          <w:sz w:val="24"/>
          <w:szCs w:val="24"/>
        </w:rPr>
        <w:t xml:space="preserve"> </w:t>
      </w:r>
      <w:r w:rsidR="00BA6D18" w:rsidRPr="00816E76">
        <w:rPr>
          <w:rFonts w:ascii="Times New Roman" w:hAnsi="Times New Roman" w:cs="Times New Roman"/>
          <w:sz w:val="24"/>
          <w:szCs w:val="24"/>
        </w:rPr>
        <w:t xml:space="preserve">took place </w:t>
      </w:r>
      <w:r w:rsidR="008F2ECE">
        <w:rPr>
          <w:rFonts w:ascii="Times New Roman" w:hAnsi="Times New Roman" w:cs="Times New Roman"/>
          <w:sz w:val="24"/>
          <w:szCs w:val="24"/>
        </w:rPr>
        <w:t>from</w:t>
      </w:r>
      <w:r w:rsidR="008F2ECE" w:rsidRPr="00816E76">
        <w:rPr>
          <w:rFonts w:ascii="Times New Roman" w:hAnsi="Times New Roman" w:cs="Times New Roman"/>
          <w:sz w:val="24"/>
          <w:szCs w:val="24"/>
        </w:rPr>
        <w:t xml:space="preserve"> </w:t>
      </w:r>
      <w:r w:rsidR="00BA6D18" w:rsidRPr="00816E76">
        <w:rPr>
          <w:rFonts w:ascii="Times New Roman" w:hAnsi="Times New Roman" w:cs="Times New Roman"/>
          <w:sz w:val="24"/>
          <w:szCs w:val="24"/>
        </w:rPr>
        <w:t>Jan</w:t>
      </w:r>
      <w:r w:rsidR="00040B20">
        <w:rPr>
          <w:rFonts w:ascii="Times New Roman" w:hAnsi="Times New Roman" w:cs="Times New Roman"/>
          <w:sz w:val="24"/>
          <w:szCs w:val="24"/>
        </w:rPr>
        <w:t>uary</w:t>
      </w:r>
      <w:r w:rsidR="00BA6D18" w:rsidRPr="00816E76">
        <w:rPr>
          <w:rFonts w:ascii="Times New Roman" w:hAnsi="Times New Roman" w:cs="Times New Roman"/>
          <w:sz w:val="24"/>
          <w:szCs w:val="24"/>
        </w:rPr>
        <w:t>-March 2014</w:t>
      </w:r>
      <w:r w:rsidR="008F2ECE">
        <w:rPr>
          <w:rFonts w:ascii="Times New Roman" w:hAnsi="Times New Roman" w:cs="Times New Roman"/>
          <w:sz w:val="24"/>
          <w:szCs w:val="24"/>
        </w:rPr>
        <w:t>,</w:t>
      </w:r>
      <w:r w:rsidR="00445DED">
        <w:rPr>
          <w:rFonts w:ascii="Times New Roman" w:hAnsi="Times New Roman" w:cs="Times New Roman"/>
          <w:sz w:val="24"/>
          <w:szCs w:val="24"/>
        </w:rPr>
        <w:t xml:space="preserve"> and was</w:t>
      </w:r>
      <w:r w:rsidR="00BA6D18" w:rsidRPr="00816E76">
        <w:rPr>
          <w:rFonts w:ascii="Times New Roman" w:hAnsi="Times New Roman" w:cs="Times New Roman"/>
          <w:sz w:val="24"/>
          <w:szCs w:val="24"/>
        </w:rPr>
        <w:t xml:space="preserve"> </w:t>
      </w:r>
      <w:r w:rsidR="0001555D">
        <w:rPr>
          <w:rFonts w:ascii="Times New Roman" w:hAnsi="Times New Roman" w:cs="Times New Roman"/>
          <w:sz w:val="24"/>
          <w:szCs w:val="24"/>
        </w:rPr>
        <w:t xml:space="preserve">chosen to avoid the main exam period which </w:t>
      </w:r>
      <w:r w:rsidR="008F2ECE">
        <w:rPr>
          <w:rFonts w:ascii="Times New Roman" w:hAnsi="Times New Roman" w:cs="Times New Roman"/>
          <w:sz w:val="24"/>
          <w:szCs w:val="24"/>
        </w:rPr>
        <w:t xml:space="preserve">might </w:t>
      </w:r>
      <w:r w:rsidR="0001555D">
        <w:rPr>
          <w:rFonts w:ascii="Times New Roman" w:hAnsi="Times New Roman" w:cs="Times New Roman"/>
          <w:sz w:val="24"/>
          <w:szCs w:val="24"/>
        </w:rPr>
        <w:t xml:space="preserve">have adversely affected participation in the study and in volunteering. </w:t>
      </w:r>
      <w:r w:rsidR="00BA6D18" w:rsidRPr="00816E76">
        <w:rPr>
          <w:rFonts w:ascii="Times New Roman" w:hAnsi="Times New Roman" w:cs="Times New Roman"/>
          <w:sz w:val="24"/>
          <w:szCs w:val="24"/>
        </w:rPr>
        <w:t xml:space="preserve">The second </w:t>
      </w:r>
      <w:r w:rsidR="001068CA">
        <w:rPr>
          <w:rFonts w:ascii="Times New Roman" w:hAnsi="Times New Roman" w:cs="Times New Roman"/>
          <w:sz w:val="24"/>
          <w:szCs w:val="24"/>
        </w:rPr>
        <w:t>session</w:t>
      </w:r>
      <w:r w:rsidR="008F2ECE">
        <w:rPr>
          <w:rFonts w:ascii="Times New Roman" w:hAnsi="Times New Roman" w:cs="Times New Roman"/>
          <w:sz w:val="24"/>
          <w:szCs w:val="24"/>
        </w:rPr>
        <w:t>,</w:t>
      </w:r>
      <w:r w:rsidR="00D55DAB" w:rsidRPr="00816E76">
        <w:rPr>
          <w:rFonts w:ascii="Times New Roman" w:hAnsi="Times New Roman" w:cs="Times New Roman"/>
          <w:sz w:val="24"/>
          <w:szCs w:val="24"/>
        </w:rPr>
        <w:t xml:space="preserve"> </w:t>
      </w:r>
      <w:r>
        <w:rPr>
          <w:rFonts w:ascii="Times New Roman" w:hAnsi="Times New Roman" w:cs="Times New Roman"/>
          <w:sz w:val="24"/>
          <w:szCs w:val="24"/>
        </w:rPr>
        <w:t>with the older group of volunteers</w:t>
      </w:r>
      <w:r w:rsidR="008F2ECE">
        <w:rPr>
          <w:rFonts w:ascii="Times New Roman" w:hAnsi="Times New Roman" w:cs="Times New Roman"/>
          <w:sz w:val="24"/>
          <w:szCs w:val="24"/>
        </w:rPr>
        <w:t>,</w:t>
      </w:r>
      <w:r>
        <w:rPr>
          <w:rFonts w:ascii="Times New Roman" w:hAnsi="Times New Roman" w:cs="Times New Roman"/>
          <w:sz w:val="24"/>
          <w:szCs w:val="24"/>
        </w:rPr>
        <w:t xml:space="preserve"> </w:t>
      </w:r>
      <w:r w:rsidR="00D55DAB" w:rsidRPr="00816E76">
        <w:rPr>
          <w:rFonts w:ascii="Times New Roman" w:hAnsi="Times New Roman" w:cs="Times New Roman"/>
          <w:sz w:val="24"/>
          <w:szCs w:val="24"/>
        </w:rPr>
        <w:t>was</w:t>
      </w:r>
      <w:r w:rsidR="00621383" w:rsidRPr="00816E76">
        <w:rPr>
          <w:rFonts w:ascii="Times New Roman" w:hAnsi="Times New Roman" w:cs="Times New Roman"/>
          <w:sz w:val="24"/>
          <w:szCs w:val="24"/>
        </w:rPr>
        <w:t xml:space="preserve"> conducted </w:t>
      </w:r>
      <w:r w:rsidR="008F2ECE">
        <w:rPr>
          <w:rFonts w:ascii="Times New Roman" w:hAnsi="Times New Roman" w:cs="Times New Roman"/>
          <w:sz w:val="24"/>
          <w:szCs w:val="24"/>
        </w:rPr>
        <w:t>from</w:t>
      </w:r>
      <w:r w:rsidR="008F2ECE" w:rsidRPr="00816E76">
        <w:rPr>
          <w:rFonts w:ascii="Times New Roman" w:hAnsi="Times New Roman" w:cs="Times New Roman"/>
          <w:sz w:val="24"/>
          <w:szCs w:val="24"/>
        </w:rPr>
        <w:t xml:space="preserve"> </w:t>
      </w:r>
      <w:r w:rsidR="00621383" w:rsidRPr="00816E76">
        <w:rPr>
          <w:rFonts w:ascii="Times New Roman" w:hAnsi="Times New Roman" w:cs="Times New Roman"/>
          <w:sz w:val="24"/>
          <w:szCs w:val="24"/>
        </w:rPr>
        <w:t>August-October 2014</w:t>
      </w:r>
      <w:r w:rsidR="001715A4">
        <w:rPr>
          <w:rFonts w:ascii="Times New Roman" w:hAnsi="Times New Roman" w:cs="Times New Roman"/>
          <w:sz w:val="24"/>
          <w:szCs w:val="24"/>
        </w:rPr>
        <w:t>.</w:t>
      </w:r>
      <w:r w:rsidR="00133CA5">
        <w:rPr>
          <w:rFonts w:ascii="Times New Roman" w:hAnsi="Times New Roman" w:cs="Times New Roman"/>
          <w:sz w:val="24"/>
          <w:szCs w:val="24"/>
        </w:rPr>
        <w:t xml:space="preserve"> </w:t>
      </w:r>
      <w:r w:rsidR="000B146F">
        <w:rPr>
          <w:rFonts w:ascii="Times New Roman" w:hAnsi="Times New Roman" w:cs="Times New Roman"/>
          <w:sz w:val="24"/>
          <w:szCs w:val="24"/>
        </w:rPr>
        <w:t>S</w:t>
      </w:r>
      <w:r w:rsidR="00133CA5">
        <w:rPr>
          <w:rFonts w:ascii="Times New Roman" w:hAnsi="Times New Roman" w:cs="Times New Roman"/>
          <w:sz w:val="24"/>
          <w:szCs w:val="24"/>
        </w:rPr>
        <w:t xml:space="preserve">ample characteristics are described in </w:t>
      </w:r>
      <w:r w:rsidR="000B146F">
        <w:rPr>
          <w:rFonts w:ascii="Times New Roman" w:hAnsi="Times New Roman" w:cs="Times New Roman"/>
          <w:sz w:val="24"/>
          <w:szCs w:val="24"/>
        </w:rPr>
        <w:t>T</w:t>
      </w:r>
      <w:r w:rsidR="00133CA5">
        <w:rPr>
          <w:rFonts w:ascii="Times New Roman" w:hAnsi="Times New Roman" w:cs="Times New Roman"/>
          <w:sz w:val="24"/>
          <w:szCs w:val="24"/>
        </w:rPr>
        <w:t>able 1.</w:t>
      </w:r>
      <w:r w:rsidR="001715A4">
        <w:rPr>
          <w:rFonts w:ascii="Times New Roman" w:hAnsi="Times New Roman" w:cs="Times New Roman"/>
          <w:sz w:val="24"/>
          <w:szCs w:val="24"/>
        </w:rPr>
        <w:t xml:space="preserve"> </w:t>
      </w:r>
      <w:r w:rsidR="0012089D">
        <w:rPr>
          <w:rFonts w:ascii="Times New Roman" w:hAnsi="Times New Roman" w:cs="Times New Roman"/>
          <w:sz w:val="24"/>
          <w:szCs w:val="24"/>
        </w:rPr>
        <w:t xml:space="preserve"> </w:t>
      </w:r>
      <w:r w:rsidR="00133CA5">
        <w:rPr>
          <w:rFonts w:ascii="Times New Roman" w:hAnsi="Times New Roman" w:cs="Times New Roman"/>
          <w:sz w:val="24"/>
          <w:szCs w:val="24"/>
        </w:rPr>
        <w:t xml:space="preserve"> </w:t>
      </w:r>
    </w:p>
    <w:p w14:paraId="42816B15" w14:textId="6178EAA2" w:rsidR="006326E6" w:rsidRDefault="00F839BC" w:rsidP="00040B20">
      <w:pPr>
        <w:autoSpaceDE w:val="0"/>
        <w:autoSpaceDN w:val="0"/>
        <w:adjustRightInd w:val="0"/>
        <w:spacing w:after="0" w:line="480" w:lineRule="auto"/>
        <w:ind w:firstLine="720"/>
        <w:rPr>
          <w:rFonts w:ascii="Times New Roman" w:hAnsi="Times New Roman" w:cs="Times New Roman"/>
          <w:sz w:val="24"/>
          <w:szCs w:val="24"/>
        </w:rPr>
      </w:pPr>
      <w:r w:rsidRPr="00816E76">
        <w:rPr>
          <w:rFonts w:ascii="Times New Roman" w:hAnsi="Times New Roman" w:cs="Times New Roman"/>
          <w:sz w:val="24"/>
          <w:szCs w:val="24"/>
        </w:rPr>
        <w:t>Participants were involved in a diverse range of volu</w:t>
      </w:r>
      <w:r w:rsidR="00DA6AA5">
        <w:rPr>
          <w:rFonts w:ascii="Times New Roman" w:hAnsi="Times New Roman" w:cs="Times New Roman"/>
          <w:sz w:val="24"/>
          <w:szCs w:val="24"/>
        </w:rPr>
        <w:t>nteering activities, and had considerable</w:t>
      </w:r>
      <w:r w:rsidRPr="00816E76">
        <w:rPr>
          <w:rFonts w:ascii="Times New Roman" w:hAnsi="Times New Roman" w:cs="Times New Roman"/>
          <w:sz w:val="24"/>
          <w:szCs w:val="24"/>
        </w:rPr>
        <w:t xml:space="preserve"> freedom to increase or decrease their hours during the study</w:t>
      </w:r>
      <w:r w:rsidR="001715A4">
        <w:rPr>
          <w:rFonts w:ascii="Times New Roman" w:hAnsi="Times New Roman" w:cs="Times New Roman"/>
          <w:sz w:val="24"/>
          <w:szCs w:val="24"/>
        </w:rPr>
        <w:t xml:space="preserve">. </w:t>
      </w:r>
      <w:r w:rsidR="00A269C1">
        <w:rPr>
          <w:rFonts w:ascii="Times New Roman" w:hAnsi="Times New Roman" w:cs="Times New Roman"/>
          <w:sz w:val="24"/>
          <w:szCs w:val="24"/>
        </w:rPr>
        <w:t>The student volunteers</w:t>
      </w:r>
      <w:r w:rsidRPr="00816E76">
        <w:rPr>
          <w:rFonts w:ascii="Times New Roman" w:hAnsi="Times New Roman" w:cs="Times New Roman"/>
          <w:sz w:val="24"/>
          <w:szCs w:val="24"/>
        </w:rPr>
        <w:t xml:space="preserve"> were </w:t>
      </w:r>
      <w:r w:rsidR="00DA20B4">
        <w:rPr>
          <w:rFonts w:ascii="Times New Roman" w:hAnsi="Times New Roman" w:cs="Times New Roman"/>
          <w:sz w:val="24"/>
          <w:szCs w:val="24"/>
        </w:rPr>
        <w:t>typically</w:t>
      </w:r>
      <w:r w:rsidR="00316C0B" w:rsidRPr="00816E76">
        <w:rPr>
          <w:rFonts w:ascii="Times New Roman" w:hAnsi="Times New Roman" w:cs="Times New Roman"/>
          <w:sz w:val="24"/>
          <w:szCs w:val="24"/>
        </w:rPr>
        <w:t xml:space="preserve"> involved in befriending, leading groups, </w:t>
      </w:r>
      <w:r w:rsidR="00DA20B4">
        <w:rPr>
          <w:rFonts w:ascii="Times New Roman" w:hAnsi="Times New Roman" w:cs="Times New Roman"/>
          <w:sz w:val="24"/>
          <w:szCs w:val="24"/>
        </w:rPr>
        <w:t xml:space="preserve">and </w:t>
      </w:r>
      <w:r w:rsidR="00316C0B" w:rsidRPr="00816E76">
        <w:rPr>
          <w:rFonts w:ascii="Times New Roman" w:hAnsi="Times New Roman" w:cs="Times New Roman"/>
          <w:sz w:val="24"/>
          <w:szCs w:val="24"/>
        </w:rPr>
        <w:t>organising events</w:t>
      </w:r>
      <w:r w:rsidR="00AE5EDA">
        <w:rPr>
          <w:rFonts w:ascii="Times New Roman" w:hAnsi="Times New Roman" w:cs="Times New Roman"/>
          <w:sz w:val="24"/>
          <w:szCs w:val="24"/>
        </w:rPr>
        <w:t xml:space="preserve"> and in services for elderly or</w:t>
      </w:r>
      <w:r w:rsidR="00AE5EDA" w:rsidRPr="00816E76">
        <w:rPr>
          <w:rFonts w:ascii="Times New Roman" w:hAnsi="Times New Roman" w:cs="Times New Roman"/>
          <w:sz w:val="24"/>
          <w:szCs w:val="24"/>
        </w:rPr>
        <w:t xml:space="preserve"> homeless</w:t>
      </w:r>
      <w:r w:rsidR="00AE5EDA">
        <w:rPr>
          <w:rFonts w:ascii="Times New Roman" w:hAnsi="Times New Roman" w:cs="Times New Roman"/>
          <w:sz w:val="24"/>
          <w:szCs w:val="24"/>
        </w:rPr>
        <w:t xml:space="preserve"> people</w:t>
      </w:r>
      <w:r w:rsidRPr="00816E76">
        <w:rPr>
          <w:rFonts w:ascii="Times New Roman" w:hAnsi="Times New Roman" w:cs="Times New Roman"/>
          <w:sz w:val="24"/>
          <w:szCs w:val="24"/>
        </w:rPr>
        <w:t xml:space="preserve">. The </w:t>
      </w:r>
      <w:r w:rsidR="0056371F" w:rsidRPr="00816E76">
        <w:rPr>
          <w:rFonts w:ascii="Times New Roman" w:hAnsi="Times New Roman" w:cs="Times New Roman"/>
          <w:sz w:val="24"/>
          <w:szCs w:val="24"/>
        </w:rPr>
        <w:t xml:space="preserve">older group of </w:t>
      </w:r>
      <w:r w:rsidRPr="00816E76">
        <w:rPr>
          <w:rFonts w:ascii="Times New Roman" w:hAnsi="Times New Roman" w:cs="Times New Roman"/>
          <w:sz w:val="24"/>
          <w:szCs w:val="24"/>
        </w:rPr>
        <w:t>volunteers</w:t>
      </w:r>
      <w:r w:rsidR="00D72719" w:rsidRPr="00816E76">
        <w:rPr>
          <w:rFonts w:ascii="Times New Roman" w:hAnsi="Times New Roman" w:cs="Times New Roman"/>
          <w:sz w:val="24"/>
          <w:szCs w:val="24"/>
        </w:rPr>
        <w:t xml:space="preserve"> </w:t>
      </w:r>
      <w:r w:rsidR="0056371F" w:rsidRPr="00816E76">
        <w:rPr>
          <w:rFonts w:ascii="Times New Roman" w:hAnsi="Times New Roman" w:cs="Times New Roman"/>
          <w:sz w:val="24"/>
          <w:szCs w:val="24"/>
        </w:rPr>
        <w:t xml:space="preserve">were all volunteering for </w:t>
      </w:r>
      <w:r w:rsidR="00F2176A">
        <w:rPr>
          <w:rFonts w:ascii="Times New Roman" w:hAnsi="Times New Roman" w:cs="Times New Roman"/>
          <w:sz w:val="24"/>
          <w:szCs w:val="24"/>
        </w:rPr>
        <w:t>the same</w:t>
      </w:r>
      <w:r w:rsidR="0056371F" w:rsidRPr="00816E76">
        <w:rPr>
          <w:rFonts w:ascii="Times New Roman" w:hAnsi="Times New Roman" w:cs="Times New Roman"/>
          <w:sz w:val="24"/>
          <w:szCs w:val="24"/>
        </w:rPr>
        <w:t xml:space="preserve"> </w:t>
      </w:r>
      <w:r w:rsidR="00D72719" w:rsidRPr="00816E76">
        <w:rPr>
          <w:rFonts w:ascii="Times New Roman" w:hAnsi="Times New Roman" w:cs="Times New Roman"/>
          <w:sz w:val="24"/>
          <w:szCs w:val="24"/>
        </w:rPr>
        <w:t>national charity</w:t>
      </w:r>
      <w:r w:rsidRPr="00816E76">
        <w:rPr>
          <w:rFonts w:ascii="Times New Roman" w:hAnsi="Times New Roman" w:cs="Times New Roman"/>
          <w:sz w:val="24"/>
          <w:szCs w:val="24"/>
        </w:rPr>
        <w:t xml:space="preserve"> </w:t>
      </w:r>
      <w:r w:rsidR="0056371F" w:rsidRPr="00816E76">
        <w:rPr>
          <w:rFonts w:ascii="Times New Roman" w:hAnsi="Times New Roman" w:cs="Times New Roman"/>
          <w:sz w:val="24"/>
          <w:szCs w:val="24"/>
        </w:rPr>
        <w:t>whose role is to protect and mainta</w:t>
      </w:r>
      <w:r w:rsidR="00F2176A">
        <w:rPr>
          <w:rFonts w:ascii="Times New Roman" w:hAnsi="Times New Roman" w:cs="Times New Roman"/>
          <w:sz w:val="24"/>
          <w:szCs w:val="24"/>
        </w:rPr>
        <w:t xml:space="preserve">in historic properties; they </w:t>
      </w:r>
      <w:r w:rsidRPr="00816E76">
        <w:rPr>
          <w:rFonts w:ascii="Times New Roman" w:hAnsi="Times New Roman" w:cs="Times New Roman"/>
          <w:sz w:val="24"/>
          <w:szCs w:val="24"/>
        </w:rPr>
        <w:t>conduc</w:t>
      </w:r>
      <w:r w:rsidR="00316C0B" w:rsidRPr="00816E76">
        <w:rPr>
          <w:rFonts w:ascii="Times New Roman" w:hAnsi="Times New Roman" w:cs="Times New Roman"/>
          <w:sz w:val="24"/>
          <w:szCs w:val="24"/>
        </w:rPr>
        <w:t>t</w:t>
      </w:r>
      <w:r w:rsidRPr="00816E76">
        <w:rPr>
          <w:rFonts w:ascii="Times New Roman" w:hAnsi="Times New Roman" w:cs="Times New Roman"/>
          <w:sz w:val="24"/>
          <w:szCs w:val="24"/>
        </w:rPr>
        <w:t xml:space="preserve">ed a range of </w:t>
      </w:r>
      <w:r w:rsidR="00D72719" w:rsidRPr="00816E76">
        <w:rPr>
          <w:rFonts w:ascii="Times New Roman" w:hAnsi="Times New Roman" w:cs="Times New Roman"/>
          <w:sz w:val="24"/>
          <w:szCs w:val="24"/>
        </w:rPr>
        <w:t xml:space="preserve">activities </w:t>
      </w:r>
      <w:r w:rsidR="00316C0B" w:rsidRPr="00816E76">
        <w:rPr>
          <w:rFonts w:ascii="Times New Roman" w:hAnsi="Times New Roman" w:cs="Times New Roman"/>
          <w:sz w:val="24"/>
          <w:szCs w:val="24"/>
        </w:rPr>
        <w:t>associated with the up</w:t>
      </w:r>
      <w:r w:rsidR="00445DED">
        <w:rPr>
          <w:rFonts w:ascii="Times New Roman" w:hAnsi="Times New Roman" w:cs="Times New Roman"/>
          <w:sz w:val="24"/>
          <w:szCs w:val="24"/>
        </w:rPr>
        <w:t>keep and operation</w:t>
      </w:r>
      <w:r w:rsidR="00316C0B" w:rsidRPr="00816E76">
        <w:rPr>
          <w:rFonts w:ascii="Times New Roman" w:hAnsi="Times New Roman" w:cs="Times New Roman"/>
          <w:sz w:val="24"/>
          <w:szCs w:val="24"/>
        </w:rPr>
        <w:t xml:space="preserve"> of the</w:t>
      </w:r>
      <w:r w:rsidR="006C1F63">
        <w:rPr>
          <w:rFonts w:ascii="Times New Roman" w:hAnsi="Times New Roman" w:cs="Times New Roman"/>
          <w:sz w:val="24"/>
          <w:szCs w:val="24"/>
        </w:rPr>
        <w:t>se</w:t>
      </w:r>
      <w:r w:rsidR="00316C0B" w:rsidRPr="00816E76">
        <w:rPr>
          <w:rFonts w:ascii="Times New Roman" w:hAnsi="Times New Roman" w:cs="Times New Roman"/>
          <w:sz w:val="24"/>
          <w:szCs w:val="24"/>
        </w:rPr>
        <w:t xml:space="preserve"> properties, </w:t>
      </w:r>
      <w:r w:rsidR="006C1F63">
        <w:rPr>
          <w:rFonts w:ascii="Times New Roman" w:hAnsi="Times New Roman" w:cs="Times New Roman"/>
          <w:sz w:val="24"/>
          <w:szCs w:val="24"/>
        </w:rPr>
        <w:t>including stewarding,</w:t>
      </w:r>
      <w:r w:rsidR="00316C0B" w:rsidRPr="00816E76">
        <w:rPr>
          <w:rFonts w:ascii="Times New Roman" w:hAnsi="Times New Roman" w:cs="Times New Roman"/>
          <w:sz w:val="24"/>
          <w:szCs w:val="24"/>
        </w:rPr>
        <w:t xml:space="preserve"> building</w:t>
      </w:r>
      <w:r w:rsidR="00D96C39" w:rsidRPr="00816E76">
        <w:rPr>
          <w:rFonts w:ascii="Times New Roman" w:hAnsi="Times New Roman" w:cs="Times New Roman"/>
          <w:sz w:val="24"/>
          <w:szCs w:val="24"/>
        </w:rPr>
        <w:t>s</w:t>
      </w:r>
      <w:r w:rsidR="00316C0B" w:rsidRPr="00816E76">
        <w:rPr>
          <w:rFonts w:ascii="Times New Roman" w:hAnsi="Times New Roman" w:cs="Times New Roman"/>
          <w:sz w:val="24"/>
          <w:szCs w:val="24"/>
        </w:rPr>
        <w:t xml:space="preserve"> mai</w:t>
      </w:r>
      <w:r w:rsidR="00616090">
        <w:rPr>
          <w:rFonts w:ascii="Times New Roman" w:hAnsi="Times New Roman" w:cs="Times New Roman"/>
          <w:sz w:val="24"/>
          <w:szCs w:val="24"/>
        </w:rPr>
        <w:t>ntenance</w:t>
      </w:r>
      <w:r w:rsidR="006C1F63">
        <w:rPr>
          <w:rFonts w:ascii="Times New Roman" w:hAnsi="Times New Roman" w:cs="Times New Roman"/>
          <w:sz w:val="24"/>
          <w:szCs w:val="24"/>
        </w:rPr>
        <w:t xml:space="preserve"> and</w:t>
      </w:r>
      <w:r w:rsidR="00445DED">
        <w:rPr>
          <w:rFonts w:ascii="Times New Roman" w:hAnsi="Times New Roman" w:cs="Times New Roman"/>
          <w:sz w:val="24"/>
          <w:szCs w:val="24"/>
        </w:rPr>
        <w:t xml:space="preserve"> </w:t>
      </w:r>
      <w:r w:rsidR="00445DED" w:rsidRPr="00816E76">
        <w:rPr>
          <w:rFonts w:ascii="Times New Roman" w:hAnsi="Times New Roman" w:cs="Times New Roman"/>
          <w:sz w:val="24"/>
          <w:szCs w:val="24"/>
        </w:rPr>
        <w:t>visitor</w:t>
      </w:r>
      <w:r w:rsidR="00445DED">
        <w:rPr>
          <w:rFonts w:ascii="Times New Roman" w:hAnsi="Times New Roman" w:cs="Times New Roman"/>
          <w:sz w:val="24"/>
          <w:szCs w:val="24"/>
        </w:rPr>
        <w:t xml:space="preserve"> transportation</w:t>
      </w:r>
      <w:r w:rsidR="00316C0B" w:rsidRPr="00816E76">
        <w:rPr>
          <w:rFonts w:ascii="Times New Roman" w:hAnsi="Times New Roman" w:cs="Times New Roman"/>
          <w:sz w:val="24"/>
          <w:szCs w:val="24"/>
        </w:rPr>
        <w:t xml:space="preserve">. </w:t>
      </w:r>
      <w:r w:rsidR="006C1F63">
        <w:rPr>
          <w:rFonts w:ascii="Times New Roman" w:hAnsi="Times New Roman" w:cs="Times New Roman"/>
          <w:sz w:val="24"/>
          <w:szCs w:val="24"/>
        </w:rPr>
        <w:t>Mo</w:t>
      </w:r>
      <w:r w:rsidR="00E6232E">
        <w:rPr>
          <w:rFonts w:ascii="Times New Roman" w:hAnsi="Times New Roman" w:cs="Times New Roman"/>
          <w:sz w:val="24"/>
          <w:szCs w:val="24"/>
        </w:rPr>
        <w:t xml:space="preserve">st of the older volunteers also </w:t>
      </w:r>
      <w:r w:rsidR="006C1F63">
        <w:rPr>
          <w:rFonts w:ascii="Times New Roman" w:hAnsi="Times New Roman" w:cs="Times New Roman"/>
          <w:sz w:val="24"/>
          <w:szCs w:val="24"/>
        </w:rPr>
        <w:t xml:space="preserve">engaged in </w:t>
      </w:r>
      <w:r w:rsidR="00445DED">
        <w:rPr>
          <w:rFonts w:ascii="Times New Roman" w:hAnsi="Times New Roman" w:cs="Times New Roman"/>
          <w:sz w:val="24"/>
          <w:szCs w:val="24"/>
        </w:rPr>
        <w:t>additional volunteering</w:t>
      </w:r>
      <w:r w:rsidR="006C1F63">
        <w:rPr>
          <w:rFonts w:ascii="Times New Roman" w:hAnsi="Times New Roman" w:cs="Times New Roman"/>
          <w:sz w:val="24"/>
          <w:szCs w:val="24"/>
        </w:rPr>
        <w:t xml:space="preserve"> </w:t>
      </w:r>
      <w:r w:rsidR="00321BB4">
        <w:rPr>
          <w:rFonts w:ascii="Times New Roman" w:hAnsi="Times New Roman" w:cs="Times New Roman"/>
          <w:sz w:val="24"/>
          <w:szCs w:val="24"/>
        </w:rPr>
        <w:t xml:space="preserve">outside </w:t>
      </w:r>
      <w:r w:rsidR="007524A8">
        <w:rPr>
          <w:rFonts w:ascii="Times New Roman" w:hAnsi="Times New Roman" w:cs="Times New Roman"/>
          <w:sz w:val="24"/>
          <w:szCs w:val="24"/>
        </w:rPr>
        <w:t>of</w:t>
      </w:r>
      <w:r w:rsidR="00825276">
        <w:rPr>
          <w:rFonts w:ascii="Times New Roman" w:hAnsi="Times New Roman" w:cs="Times New Roman"/>
          <w:sz w:val="24"/>
          <w:szCs w:val="24"/>
        </w:rPr>
        <w:t xml:space="preserve"> </w:t>
      </w:r>
      <w:r w:rsidR="006C1F63">
        <w:rPr>
          <w:rFonts w:ascii="Times New Roman" w:hAnsi="Times New Roman" w:cs="Times New Roman"/>
          <w:sz w:val="24"/>
          <w:szCs w:val="24"/>
        </w:rPr>
        <w:t>the n</w:t>
      </w:r>
      <w:r w:rsidR="00825276">
        <w:rPr>
          <w:rFonts w:ascii="Times New Roman" w:hAnsi="Times New Roman" w:cs="Times New Roman"/>
          <w:sz w:val="24"/>
          <w:szCs w:val="24"/>
        </w:rPr>
        <w:t>ational charity</w:t>
      </w:r>
      <w:r w:rsidR="00AE5EDA">
        <w:rPr>
          <w:rFonts w:ascii="Times New Roman" w:hAnsi="Times New Roman" w:cs="Times New Roman"/>
          <w:sz w:val="24"/>
          <w:szCs w:val="24"/>
        </w:rPr>
        <w:t>, such as</w:t>
      </w:r>
      <w:r w:rsidR="00172C6E">
        <w:rPr>
          <w:rFonts w:ascii="Times New Roman" w:hAnsi="Times New Roman" w:cs="Times New Roman"/>
          <w:sz w:val="24"/>
          <w:szCs w:val="24"/>
        </w:rPr>
        <w:t xml:space="preserve"> community transport provision, </w:t>
      </w:r>
      <w:r w:rsidR="00AC6948">
        <w:rPr>
          <w:rFonts w:ascii="Times New Roman" w:hAnsi="Times New Roman" w:cs="Times New Roman"/>
          <w:sz w:val="24"/>
          <w:szCs w:val="24"/>
        </w:rPr>
        <w:t xml:space="preserve">volunteering </w:t>
      </w:r>
      <w:r w:rsidR="007524A8">
        <w:rPr>
          <w:rFonts w:ascii="Times New Roman" w:hAnsi="Times New Roman" w:cs="Times New Roman"/>
          <w:sz w:val="24"/>
          <w:szCs w:val="24"/>
        </w:rPr>
        <w:t>in</w:t>
      </w:r>
      <w:r w:rsidR="00AC6948">
        <w:rPr>
          <w:rFonts w:ascii="Times New Roman" w:hAnsi="Times New Roman" w:cs="Times New Roman"/>
          <w:sz w:val="24"/>
          <w:szCs w:val="24"/>
        </w:rPr>
        <w:t xml:space="preserve"> schools and churches,</w:t>
      </w:r>
      <w:r w:rsidR="00616090">
        <w:rPr>
          <w:rFonts w:ascii="Times New Roman" w:hAnsi="Times New Roman" w:cs="Times New Roman"/>
          <w:sz w:val="24"/>
          <w:szCs w:val="24"/>
        </w:rPr>
        <w:t xml:space="preserve"> and </w:t>
      </w:r>
      <w:r w:rsidR="00E6232E">
        <w:rPr>
          <w:rFonts w:ascii="Times New Roman" w:hAnsi="Times New Roman" w:cs="Times New Roman"/>
          <w:sz w:val="24"/>
          <w:szCs w:val="24"/>
        </w:rPr>
        <w:t xml:space="preserve">committee </w:t>
      </w:r>
      <w:r w:rsidR="00616090">
        <w:rPr>
          <w:rFonts w:ascii="Times New Roman" w:hAnsi="Times New Roman" w:cs="Times New Roman"/>
          <w:sz w:val="24"/>
          <w:szCs w:val="24"/>
        </w:rPr>
        <w:t>participation</w:t>
      </w:r>
      <w:r w:rsidR="00083ECB" w:rsidRPr="00AE2CED">
        <w:rPr>
          <w:rFonts w:ascii="Times New Roman" w:hAnsi="Times New Roman" w:cs="Times New Roman"/>
          <w:sz w:val="24"/>
          <w:szCs w:val="24"/>
        </w:rPr>
        <w:t>.</w:t>
      </w:r>
      <w:r w:rsidR="004A6DCA" w:rsidRPr="00AE2CED">
        <w:rPr>
          <w:rFonts w:ascii="Times New Roman" w:hAnsi="Times New Roman" w:cs="Times New Roman"/>
          <w:sz w:val="24"/>
          <w:szCs w:val="24"/>
        </w:rPr>
        <w:t xml:space="preserve"> The </w:t>
      </w:r>
      <w:r w:rsidR="00AE2CED">
        <w:rPr>
          <w:rFonts w:ascii="Times New Roman" w:hAnsi="Times New Roman" w:cs="Times New Roman"/>
          <w:sz w:val="24"/>
          <w:szCs w:val="24"/>
        </w:rPr>
        <w:t xml:space="preserve">volunteering </w:t>
      </w:r>
      <w:r w:rsidR="004A6DCA" w:rsidRPr="00AE2CED">
        <w:rPr>
          <w:rFonts w:ascii="Times New Roman" w:hAnsi="Times New Roman" w:cs="Times New Roman"/>
          <w:sz w:val="24"/>
          <w:szCs w:val="24"/>
        </w:rPr>
        <w:t xml:space="preserve">data reported for the group of older volunteers </w:t>
      </w:r>
      <w:r w:rsidR="00AE2CED">
        <w:rPr>
          <w:rFonts w:ascii="Times New Roman" w:hAnsi="Times New Roman" w:cs="Times New Roman"/>
          <w:sz w:val="24"/>
          <w:szCs w:val="24"/>
        </w:rPr>
        <w:t>relates to</w:t>
      </w:r>
      <w:r w:rsidR="00AE2CED" w:rsidRPr="00AE2CED">
        <w:rPr>
          <w:rFonts w:ascii="Times New Roman" w:hAnsi="Times New Roman" w:cs="Times New Roman"/>
          <w:sz w:val="24"/>
          <w:szCs w:val="24"/>
        </w:rPr>
        <w:t xml:space="preserve"> </w:t>
      </w:r>
      <w:r w:rsidR="004A6DCA" w:rsidRPr="00AE2CED">
        <w:rPr>
          <w:rFonts w:ascii="Times New Roman" w:hAnsi="Times New Roman" w:cs="Times New Roman"/>
          <w:sz w:val="24"/>
          <w:szCs w:val="24"/>
        </w:rPr>
        <w:t xml:space="preserve">their </w:t>
      </w:r>
      <w:r w:rsidR="00AE2CED">
        <w:rPr>
          <w:rFonts w:ascii="Times New Roman" w:hAnsi="Times New Roman" w:cs="Times New Roman"/>
          <w:sz w:val="24"/>
          <w:szCs w:val="24"/>
        </w:rPr>
        <w:t>volunteering</w:t>
      </w:r>
      <w:r w:rsidR="004A6DCA" w:rsidRPr="00AE2CED">
        <w:rPr>
          <w:rFonts w:ascii="Times New Roman" w:hAnsi="Times New Roman" w:cs="Times New Roman"/>
          <w:sz w:val="24"/>
          <w:szCs w:val="24"/>
        </w:rPr>
        <w:t xml:space="preserve"> for the national charity as well as these other causes.</w:t>
      </w:r>
      <w:r w:rsidR="004A6DCA">
        <w:rPr>
          <w:rFonts w:ascii="Times New Roman" w:hAnsi="Times New Roman" w:cs="Times New Roman"/>
          <w:sz w:val="24"/>
          <w:szCs w:val="24"/>
        </w:rPr>
        <w:t xml:space="preserve"> </w:t>
      </w:r>
    </w:p>
    <w:p w14:paraId="79F5DD1E" w14:textId="77777777" w:rsidR="007F6EEF" w:rsidRDefault="007F6EEF" w:rsidP="00AB6FBC">
      <w:pPr>
        <w:autoSpaceDE w:val="0"/>
        <w:autoSpaceDN w:val="0"/>
        <w:adjustRightInd w:val="0"/>
        <w:spacing w:after="0" w:line="480" w:lineRule="auto"/>
        <w:outlineLvl w:val="0"/>
        <w:rPr>
          <w:rFonts w:ascii="Times New Roman" w:hAnsi="Times New Roman" w:cs="Times New Roman"/>
          <w:i/>
          <w:sz w:val="24"/>
          <w:szCs w:val="24"/>
        </w:rPr>
      </w:pPr>
    </w:p>
    <w:p w14:paraId="6830B597" w14:textId="77777777" w:rsidR="00621383" w:rsidRPr="00AB6FBC" w:rsidRDefault="00700084" w:rsidP="00AB6FBC">
      <w:pPr>
        <w:autoSpaceDE w:val="0"/>
        <w:autoSpaceDN w:val="0"/>
        <w:adjustRightInd w:val="0"/>
        <w:spacing w:after="0" w:line="480" w:lineRule="auto"/>
        <w:outlineLvl w:val="0"/>
        <w:rPr>
          <w:rFonts w:ascii="Times New Roman" w:hAnsi="Times New Roman" w:cs="Times New Roman"/>
          <w:i/>
          <w:sz w:val="24"/>
          <w:szCs w:val="24"/>
        </w:rPr>
      </w:pPr>
      <w:r w:rsidRPr="00816E76">
        <w:rPr>
          <w:rFonts w:ascii="Times New Roman" w:hAnsi="Times New Roman" w:cs="Times New Roman"/>
          <w:i/>
          <w:sz w:val="24"/>
          <w:szCs w:val="24"/>
        </w:rPr>
        <w:t>Recruitment</w:t>
      </w:r>
      <w:r w:rsidR="001B3552">
        <w:rPr>
          <w:rFonts w:ascii="Times New Roman" w:hAnsi="Times New Roman" w:cs="Times New Roman"/>
          <w:i/>
          <w:sz w:val="24"/>
          <w:szCs w:val="24"/>
        </w:rPr>
        <w:t xml:space="preserve"> and sample</w:t>
      </w:r>
      <w:r w:rsidR="008E4993">
        <w:rPr>
          <w:rFonts w:ascii="Times New Roman" w:hAnsi="Times New Roman" w:cs="Times New Roman"/>
          <w:i/>
          <w:sz w:val="24"/>
          <w:szCs w:val="24"/>
        </w:rPr>
        <w:t xml:space="preserve"> size</w:t>
      </w:r>
    </w:p>
    <w:p w14:paraId="2FB35F10" w14:textId="60DB8684" w:rsidR="00AB6FBC" w:rsidRDefault="00AE2CED">
      <w:pPr>
        <w:spacing w:line="480" w:lineRule="auto"/>
        <w:rPr>
          <w:rFonts w:ascii="Times New Roman" w:hAnsi="Times New Roman" w:cs="Times New Roman"/>
          <w:sz w:val="24"/>
          <w:szCs w:val="24"/>
        </w:rPr>
      </w:pPr>
      <w:r>
        <w:rPr>
          <w:rFonts w:ascii="Times New Roman" w:hAnsi="Times New Roman" w:cs="Times New Roman"/>
          <w:sz w:val="24"/>
          <w:szCs w:val="24"/>
        </w:rPr>
        <w:t>We targeted the a</w:t>
      </w:r>
      <w:r w:rsidRPr="00AB6FBC">
        <w:rPr>
          <w:rFonts w:ascii="Times New Roman" w:hAnsi="Times New Roman" w:cs="Times New Roman"/>
          <w:sz w:val="24"/>
          <w:szCs w:val="24"/>
        </w:rPr>
        <w:t xml:space="preserve">dvertising </w:t>
      </w:r>
      <w:r w:rsidR="00BF77CE" w:rsidRPr="00AB6FBC">
        <w:rPr>
          <w:rFonts w:ascii="Times New Roman" w:hAnsi="Times New Roman" w:cs="Times New Roman"/>
          <w:sz w:val="24"/>
          <w:szCs w:val="24"/>
        </w:rPr>
        <w:t>for t</w:t>
      </w:r>
      <w:r w:rsidR="00700084" w:rsidRPr="00AB6FBC">
        <w:rPr>
          <w:rFonts w:ascii="Times New Roman" w:hAnsi="Times New Roman" w:cs="Times New Roman"/>
          <w:sz w:val="24"/>
          <w:szCs w:val="24"/>
        </w:rPr>
        <w:t xml:space="preserve">he study at those who </w:t>
      </w:r>
      <w:r w:rsidR="004E30D6" w:rsidRPr="00AB6FBC">
        <w:rPr>
          <w:rFonts w:ascii="Times New Roman" w:hAnsi="Times New Roman" w:cs="Times New Roman"/>
          <w:sz w:val="24"/>
          <w:szCs w:val="24"/>
        </w:rPr>
        <w:t xml:space="preserve">were </w:t>
      </w:r>
      <w:r w:rsidR="00700084" w:rsidRPr="00AB6FBC">
        <w:rPr>
          <w:rFonts w:ascii="Times New Roman" w:hAnsi="Times New Roman" w:cs="Times New Roman"/>
          <w:sz w:val="24"/>
          <w:szCs w:val="24"/>
        </w:rPr>
        <w:t>already volunteer</w:t>
      </w:r>
      <w:r w:rsidR="004E30D6" w:rsidRPr="00AB6FBC">
        <w:rPr>
          <w:rFonts w:ascii="Times New Roman" w:hAnsi="Times New Roman" w:cs="Times New Roman"/>
          <w:sz w:val="24"/>
          <w:szCs w:val="24"/>
        </w:rPr>
        <w:t>ing</w:t>
      </w:r>
      <w:r w:rsidR="00700084" w:rsidRPr="00AB6FBC">
        <w:rPr>
          <w:rFonts w:ascii="Times New Roman" w:hAnsi="Times New Roman" w:cs="Times New Roman"/>
          <w:sz w:val="24"/>
          <w:szCs w:val="24"/>
        </w:rPr>
        <w:t xml:space="preserve"> or </w:t>
      </w:r>
      <w:r w:rsidR="004E30D6" w:rsidRPr="00AB6FBC">
        <w:rPr>
          <w:rFonts w:ascii="Times New Roman" w:hAnsi="Times New Roman" w:cs="Times New Roman"/>
          <w:sz w:val="24"/>
          <w:szCs w:val="24"/>
        </w:rPr>
        <w:t xml:space="preserve">were </w:t>
      </w:r>
      <w:r w:rsidR="00700084" w:rsidRPr="00AB6FBC">
        <w:rPr>
          <w:rFonts w:ascii="Times New Roman" w:hAnsi="Times New Roman" w:cs="Times New Roman"/>
          <w:sz w:val="24"/>
          <w:szCs w:val="24"/>
        </w:rPr>
        <w:t xml:space="preserve">planning to </w:t>
      </w:r>
      <w:r w:rsidR="00635831">
        <w:rPr>
          <w:rFonts w:ascii="Times New Roman" w:hAnsi="Times New Roman" w:cs="Times New Roman"/>
          <w:sz w:val="24"/>
          <w:szCs w:val="24"/>
        </w:rPr>
        <w:t>volunteer</w:t>
      </w:r>
      <w:r w:rsidR="00700084" w:rsidRPr="00AB6FBC">
        <w:rPr>
          <w:rFonts w:ascii="Times New Roman" w:hAnsi="Times New Roman" w:cs="Times New Roman"/>
          <w:sz w:val="24"/>
          <w:szCs w:val="24"/>
        </w:rPr>
        <w:t xml:space="preserve"> during the </w:t>
      </w:r>
      <w:r w:rsidR="004E30D6" w:rsidRPr="00AB6FBC">
        <w:rPr>
          <w:rFonts w:ascii="Times New Roman" w:hAnsi="Times New Roman" w:cs="Times New Roman"/>
          <w:sz w:val="24"/>
          <w:szCs w:val="24"/>
        </w:rPr>
        <w:t>time</w:t>
      </w:r>
      <w:r>
        <w:rPr>
          <w:rFonts w:ascii="Times New Roman" w:hAnsi="Times New Roman" w:cs="Times New Roman"/>
          <w:sz w:val="24"/>
          <w:szCs w:val="24"/>
        </w:rPr>
        <w:t xml:space="preserve"> of the study, and used</w:t>
      </w:r>
      <w:r w:rsidR="0085662D" w:rsidRPr="00AB6FBC">
        <w:rPr>
          <w:rFonts w:ascii="Times New Roman" w:hAnsi="Times New Roman" w:cs="Times New Roman"/>
          <w:sz w:val="24"/>
          <w:szCs w:val="24"/>
        </w:rPr>
        <w:t xml:space="preserve"> </w:t>
      </w:r>
      <w:r>
        <w:rPr>
          <w:rFonts w:ascii="Times New Roman" w:hAnsi="Times New Roman" w:cs="Times New Roman"/>
          <w:sz w:val="24"/>
          <w:szCs w:val="24"/>
        </w:rPr>
        <w:t>a</w:t>
      </w:r>
      <w:r w:rsidR="008E4993" w:rsidRPr="00AB6FBC">
        <w:rPr>
          <w:rFonts w:ascii="Times New Roman" w:hAnsi="Times New Roman" w:cs="Times New Roman"/>
          <w:sz w:val="24"/>
          <w:szCs w:val="24"/>
        </w:rPr>
        <w:t xml:space="preserve"> variety of methods to recruit participants. </w:t>
      </w:r>
      <w:r>
        <w:rPr>
          <w:rFonts w:ascii="Times New Roman" w:hAnsi="Times New Roman" w:cs="Times New Roman"/>
          <w:sz w:val="24"/>
          <w:szCs w:val="24"/>
        </w:rPr>
        <w:t>W</w:t>
      </w:r>
      <w:r w:rsidRPr="00AB6FBC">
        <w:rPr>
          <w:rFonts w:ascii="Times New Roman" w:hAnsi="Times New Roman" w:cs="Times New Roman"/>
          <w:sz w:val="24"/>
          <w:szCs w:val="24"/>
        </w:rPr>
        <w:t xml:space="preserve">ith the assistance </w:t>
      </w:r>
      <w:r>
        <w:rPr>
          <w:rFonts w:ascii="Times New Roman" w:hAnsi="Times New Roman" w:cs="Times New Roman"/>
          <w:sz w:val="24"/>
          <w:szCs w:val="24"/>
        </w:rPr>
        <w:t>of</w:t>
      </w:r>
      <w:r w:rsidRPr="00AB6FBC">
        <w:rPr>
          <w:rFonts w:ascii="Times New Roman" w:hAnsi="Times New Roman" w:cs="Times New Roman"/>
          <w:sz w:val="24"/>
          <w:szCs w:val="24"/>
        </w:rPr>
        <w:t xml:space="preserve"> the university volunteering units and</w:t>
      </w:r>
      <w:r w:rsidR="00AE5EDA">
        <w:rPr>
          <w:rFonts w:ascii="Times New Roman" w:hAnsi="Times New Roman" w:cs="Times New Roman"/>
          <w:sz w:val="24"/>
          <w:szCs w:val="24"/>
        </w:rPr>
        <w:t xml:space="preserve"> the national charity</w:t>
      </w:r>
      <w:r>
        <w:rPr>
          <w:rFonts w:ascii="Times New Roman" w:hAnsi="Times New Roman" w:cs="Times New Roman"/>
          <w:sz w:val="24"/>
          <w:szCs w:val="24"/>
        </w:rPr>
        <w:t>, we sent i</w:t>
      </w:r>
      <w:r w:rsidR="00213EC5" w:rsidRPr="00AB6FBC">
        <w:rPr>
          <w:rFonts w:ascii="Times New Roman" w:hAnsi="Times New Roman" w:cs="Times New Roman"/>
          <w:sz w:val="24"/>
          <w:szCs w:val="24"/>
        </w:rPr>
        <w:t>nvitation emails via distribution lists, and placed</w:t>
      </w:r>
      <w:r>
        <w:rPr>
          <w:rFonts w:ascii="Times New Roman" w:hAnsi="Times New Roman" w:cs="Times New Roman"/>
          <w:sz w:val="24"/>
          <w:szCs w:val="24"/>
        </w:rPr>
        <w:t xml:space="preserve"> adverts</w:t>
      </w:r>
      <w:r w:rsidR="00213EC5" w:rsidRPr="00AB6FBC">
        <w:rPr>
          <w:rFonts w:ascii="Times New Roman" w:hAnsi="Times New Roman" w:cs="Times New Roman"/>
          <w:sz w:val="24"/>
          <w:szCs w:val="24"/>
        </w:rPr>
        <w:t xml:space="preserve"> on their websites, </w:t>
      </w:r>
      <w:r w:rsidR="00991400" w:rsidRPr="00AB6FBC">
        <w:rPr>
          <w:rFonts w:ascii="Times New Roman" w:hAnsi="Times New Roman" w:cs="Times New Roman"/>
          <w:sz w:val="24"/>
          <w:szCs w:val="24"/>
        </w:rPr>
        <w:t>Facebook</w:t>
      </w:r>
      <w:r w:rsidR="00D438D3" w:rsidRPr="00AB6FBC">
        <w:rPr>
          <w:rFonts w:ascii="Times New Roman" w:hAnsi="Times New Roman" w:cs="Times New Roman"/>
          <w:sz w:val="24"/>
          <w:szCs w:val="24"/>
        </w:rPr>
        <w:t xml:space="preserve"> sites</w:t>
      </w:r>
      <w:r w:rsidR="00191007">
        <w:rPr>
          <w:rFonts w:ascii="Times New Roman" w:hAnsi="Times New Roman" w:cs="Times New Roman"/>
          <w:sz w:val="24"/>
          <w:szCs w:val="24"/>
        </w:rPr>
        <w:t>, E</w:t>
      </w:r>
      <w:r w:rsidR="00025583" w:rsidRPr="00AB6FBC">
        <w:rPr>
          <w:rFonts w:ascii="Times New Roman" w:hAnsi="Times New Roman" w:cs="Times New Roman"/>
          <w:sz w:val="24"/>
          <w:szCs w:val="24"/>
        </w:rPr>
        <w:t>-newsletters</w:t>
      </w:r>
      <w:r>
        <w:rPr>
          <w:rFonts w:ascii="Times New Roman" w:hAnsi="Times New Roman" w:cs="Times New Roman"/>
          <w:sz w:val="24"/>
          <w:szCs w:val="24"/>
        </w:rPr>
        <w:t xml:space="preserve"> and </w:t>
      </w:r>
      <w:r w:rsidR="00D438D3" w:rsidRPr="00AB6FBC">
        <w:rPr>
          <w:rFonts w:ascii="Times New Roman" w:hAnsi="Times New Roman" w:cs="Times New Roman"/>
          <w:sz w:val="24"/>
          <w:szCs w:val="24"/>
        </w:rPr>
        <w:t>not</w:t>
      </w:r>
      <w:r w:rsidR="00213EC5" w:rsidRPr="00AB6FBC">
        <w:rPr>
          <w:rFonts w:ascii="Times New Roman" w:hAnsi="Times New Roman" w:cs="Times New Roman"/>
          <w:sz w:val="24"/>
          <w:szCs w:val="24"/>
        </w:rPr>
        <w:t>ice boards</w:t>
      </w:r>
      <w:r w:rsidR="001715A4" w:rsidRPr="00AB6FBC">
        <w:rPr>
          <w:rFonts w:ascii="Times New Roman" w:hAnsi="Times New Roman" w:cs="Times New Roman"/>
          <w:sz w:val="24"/>
          <w:szCs w:val="24"/>
        </w:rPr>
        <w:t xml:space="preserve">. </w:t>
      </w:r>
      <w:r>
        <w:rPr>
          <w:rFonts w:ascii="Times New Roman" w:hAnsi="Times New Roman" w:cs="Times New Roman"/>
          <w:sz w:val="24"/>
          <w:szCs w:val="24"/>
        </w:rPr>
        <w:t>We used s</w:t>
      </w:r>
      <w:r w:rsidR="00F62486">
        <w:rPr>
          <w:rFonts w:ascii="Times New Roman" w:hAnsi="Times New Roman" w:cs="Times New Roman"/>
          <w:sz w:val="24"/>
          <w:szCs w:val="24"/>
        </w:rPr>
        <w:t>imilar</w:t>
      </w:r>
      <w:r w:rsidR="004B7758">
        <w:rPr>
          <w:rFonts w:ascii="Times New Roman" w:hAnsi="Times New Roman" w:cs="Times New Roman"/>
          <w:sz w:val="24"/>
          <w:szCs w:val="24"/>
        </w:rPr>
        <w:t xml:space="preserve"> text in each format</w:t>
      </w:r>
      <w:r w:rsidR="00AB6CF5">
        <w:rPr>
          <w:rFonts w:ascii="Times New Roman" w:hAnsi="Times New Roman" w:cs="Times New Roman"/>
          <w:sz w:val="24"/>
          <w:szCs w:val="24"/>
        </w:rPr>
        <w:t>, slightly tailored to reflect the media of the advertisement</w:t>
      </w:r>
      <w:r w:rsidR="00DA20B4">
        <w:rPr>
          <w:rFonts w:ascii="Times New Roman" w:hAnsi="Times New Roman" w:cs="Times New Roman"/>
          <w:sz w:val="24"/>
          <w:szCs w:val="24"/>
        </w:rPr>
        <w:t xml:space="preserve"> and target group</w:t>
      </w:r>
      <w:r w:rsidR="00A43966">
        <w:rPr>
          <w:rFonts w:ascii="Times New Roman" w:hAnsi="Times New Roman" w:cs="Times New Roman"/>
          <w:sz w:val="24"/>
          <w:szCs w:val="24"/>
        </w:rPr>
        <w:t>¹.</w:t>
      </w:r>
    </w:p>
    <w:p w14:paraId="6679BF2F" w14:textId="09086A2D" w:rsidR="00AF17CF" w:rsidRDefault="007F57DE" w:rsidP="00DA20B4">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offered</w:t>
      </w:r>
      <w:r w:rsidR="00AE2CED">
        <w:rPr>
          <w:rFonts w:ascii="Times New Roman" w:hAnsi="Times New Roman" w:cs="Times New Roman"/>
          <w:sz w:val="24"/>
          <w:szCs w:val="24"/>
        </w:rPr>
        <w:t xml:space="preserve"> a</w:t>
      </w:r>
      <w:r w:rsidR="00635831">
        <w:rPr>
          <w:rFonts w:ascii="Times New Roman" w:hAnsi="Times New Roman" w:cs="Times New Roman"/>
          <w:sz w:val="24"/>
          <w:szCs w:val="24"/>
        </w:rPr>
        <w:t xml:space="preserve"> prize draw for </w:t>
      </w:r>
      <w:r w:rsidR="008A4CF5" w:rsidRPr="00F86D61">
        <w:rPr>
          <w:rFonts w:ascii="Times New Roman" w:hAnsi="Times New Roman" w:cs="Times New Roman"/>
          <w:sz w:val="24"/>
          <w:szCs w:val="24"/>
        </w:rPr>
        <w:t xml:space="preserve">Amazon vouchers </w:t>
      </w:r>
      <w:r w:rsidR="00AE2CED">
        <w:rPr>
          <w:rFonts w:ascii="Times New Roman" w:hAnsi="Times New Roman" w:cs="Times New Roman"/>
          <w:sz w:val="24"/>
          <w:szCs w:val="24"/>
        </w:rPr>
        <w:t>to provide</w:t>
      </w:r>
      <w:r w:rsidR="008A4CF5" w:rsidRPr="00F86D61">
        <w:rPr>
          <w:rFonts w:ascii="Times New Roman" w:hAnsi="Times New Roman" w:cs="Times New Roman"/>
          <w:sz w:val="24"/>
          <w:szCs w:val="24"/>
        </w:rPr>
        <w:t xml:space="preserve"> an incentive to participate in </w:t>
      </w:r>
      <w:r w:rsidR="008A4CF5" w:rsidRPr="00C42192">
        <w:rPr>
          <w:rFonts w:ascii="Times New Roman" w:hAnsi="Times New Roman" w:cs="Times New Roman"/>
          <w:sz w:val="24"/>
          <w:szCs w:val="24"/>
        </w:rPr>
        <w:t>the study</w:t>
      </w:r>
      <w:r w:rsidR="00605FE6" w:rsidRPr="00C42192">
        <w:rPr>
          <w:rFonts w:ascii="Times New Roman" w:hAnsi="Times New Roman" w:cs="Times New Roman"/>
          <w:sz w:val="24"/>
          <w:szCs w:val="24"/>
        </w:rPr>
        <w:t>.</w:t>
      </w:r>
      <w:r w:rsidR="001715A4" w:rsidRPr="00C42192">
        <w:rPr>
          <w:rFonts w:ascii="Times New Roman" w:hAnsi="Times New Roman" w:cs="Times New Roman"/>
          <w:sz w:val="24"/>
          <w:szCs w:val="24"/>
        </w:rPr>
        <w:t xml:space="preserve"> </w:t>
      </w:r>
      <w:r w:rsidR="00AF17CF">
        <w:rPr>
          <w:rFonts w:ascii="Times New Roman" w:hAnsi="Times New Roman" w:cs="Times New Roman"/>
          <w:sz w:val="24"/>
          <w:szCs w:val="24"/>
        </w:rPr>
        <w:t>In considering whether to include an incentive, we weigh</w:t>
      </w:r>
      <w:r w:rsidR="009B569D">
        <w:rPr>
          <w:rFonts w:ascii="Times New Roman" w:hAnsi="Times New Roman" w:cs="Times New Roman"/>
          <w:sz w:val="24"/>
          <w:szCs w:val="24"/>
        </w:rPr>
        <w:t>ed</w:t>
      </w:r>
      <w:r w:rsidR="00AF17CF">
        <w:rPr>
          <w:rFonts w:ascii="Times New Roman" w:hAnsi="Times New Roman" w:cs="Times New Roman"/>
          <w:sz w:val="24"/>
          <w:szCs w:val="24"/>
        </w:rPr>
        <w:t xml:space="preserve"> </w:t>
      </w:r>
      <w:r w:rsidR="00E75F96">
        <w:rPr>
          <w:rFonts w:ascii="Times New Roman" w:hAnsi="Times New Roman" w:cs="Times New Roman"/>
          <w:sz w:val="24"/>
          <w:szCs w:val="24"/>
        </w:rPr>
        <w:t xml:space="preserve">the </w:t>
      </w:r>
      <w:r w:rsidR="00AF17CF">
        <w:rPr>
          <w:rFonts w:ascii="Times New Roman" w:hAnsi="Times New Roman" w:cs="Times New Roman"/>
          <w:sz w:val="24"/>
          <w:szCs w:val="24"/>
        </w:rPr>
        <w:t>potential crowding out effects this could produce on people’s volunteering levels against the</w:t>
      </w:r>
      <w:r w:rsidR="003F35D7">
        <w:rPr>
          <w:rFonts w:ascii="Times New Roman" w:hAnsi="Times New Roman" w:cs="Times New Roman"/>
          <w:sz w:val="24"/>
          <w:szCs w:val="24"/>
        </w:rPr>
        <w:t xml:space="preserve"> positive</w:t>
      </w:r>
      <w:r w:rsidR="00AF17CF">
        <w:rPr>
          <w:rFonts w:ascii="Times New Roman" w:hAnsi="Times New Roman" w:cs="Times New Roman"/>
          <w:sz w:val="24"/>
          <w:szCs w:val="24"/>
        </w:rPr>
        <w:t xml:space="preserve"> inducement </w:t>
      </w:r>
      <w:r w:rsidR="00635831">
        <w:rPr>
          <w:rFonts w:ascii="Times New Roman" w:hAnsi="Times New Roman" w:cs="Times New Roman"/>
          <w:sz w:val="24"/>
          <w:szCs w:val="24"/>
        </w:rPr>
        <w:t xml:space="preserve">of </w:t>
      </w:r>
      <w:r w:rsidR="00AF17CF">
        <w:rPr>
          <w:rFonts w:ascii="Times New Roman" w:hAnsi="Times New Roman" w:cs="Times New Roman"/>
          <w:sz w:val="24"/>
          <w:szCs w:val="24"/>
        </w:rPr>
        <w:t xml:space="preserve">a prize draw. </w:t>
      </w:r>
      <w:r w:rsidR="009B569D">
        <w:rPr>
          <w:rFonts w:ascii="Times New Roman" w:hAnsi="Times New Roman" w:cs="Times New Roman"/>
          <w:sz w:val="24"/>
          <w:szCs w:val="24"/>
        </w:rPr>
        <w:t>We chose to</w:t>
      </w:r>
      <w:r w:rsidR="00AF17CF">
        <w:rPr>
          <w:rFonts w:ascii="Times New Roman" w:hAnsi="Times New Roman" w:cs="Times New Roman"/>
          <w:sz w:val="24"/>
          <w:szCs w:val="24"/>
        </w:rPr>
        <w:t xml:space="preserve"> include the prize draw on the basis that the prizes were linked to participati</w:t>
      </w:r>
      <w:r w:rsidR="009B569D">
        <w:rPr>
          <w:rFonts w:ascii="Times New Roman" w:hAnsi="Times New Roman" w:cs="Times New Roman"/>
          <w:sz w:val="24"/>
          <w:szCs w:val="24"/>
        </w:rPr>
        <w:t xml:space="preserve">ng in the study not </w:t>
      </w:r>
      <w:r w:rsidR="000A3A7E">
        <w:rPr>
          <w:rFonts w:ascii="Times New Roman" w:hAnsi="Times New Roman" w:cs="Times New Roman"/>
          <w:sz w:val="24"/>
          <w:szCs w:val="24"/>
        </w:rPr>
        <w:t xml:space="preserve">to </w:t>
      </w:r>
      <w:r w:rsidR="00AF17CF">
        <w:rPr>
          <w:rFonts w:ascii="Times New Roman" w:hAnsi="Times New Roman" w:cs="Times New Roman"/>
          <w:sz w:val="24"/>
          <w:szCs w:val="24"/>
        </w:rPr>
        <w:t>actual volunteering levels</w:t>
      </w:r>
      <w:r w:rsidR="009B569D">
        <w:rPr>
          <w:rFonts w:ascii="Times New Roman" w:hAnsi="Times New Roman" w:cs="Times New Roman"/>
          <w:sz w:val="24"/>
          <w:szCs w:val="24"/>
        </w:rPr>
        <w:t>,</w:t>
      </w:r>
      <w:r w:rsidR="00AF17CF">
        <w:rPr>
          <w:rFonts w:ascii="Times New Roman" w:hAnsi="Times New Roman" w:cs="Times New Roman"/>
          <w:sz w:val="24"/>
          <w:szCs w:val="24"/>
        </w:rPr>
        <w:t xml:space="preserve"> and that it is fairly standard to offer a small incentive </w:t>
      </w:r>
      <w:r w:rsidR="00963B1B">
        <w:rPr>
          <w:rFonts w:ascii="Times New Roman" w:hAnsi="Times New Roman" w:cs="Times New Roman"/>
          <w:sz w:val="24"/>
          <w:szCs w:val="24"/>
        </w:rPr>
        <w:t>to motivate participation in</w:t>
      </w:r>
      <w:r w:rsidR="00AF17CF">
        <w:rPr>
          <w:rFonts w:ascii="Times New Roman" w:hAnsi="Times New Roman" w:cs="Times New Roman"/>
          <w:sz w:val="24"/>
          <w:szCs w:val="24"/>
        </w:rPr>
        <w:t xml:space="preserve"> a research study.</w:t>
      </w:r>
      <w:r w:rsidR="00AB6FBC">
        <w:rPr>
          <w:rFonts w:ascii="Times New Roman" w:hAnsi="Times New Roman" w:cs="Times New Roman"/>
          <w:sz w:val="24"/>
          <w:szCs w:val="24"/>
        </w:rPr>
        <w:t xml:space="preserve"> We made it possible for people to opt out of the prize draw although </w:t>
      </w:r>
      <w:r w:rsidR="00E75F96">
        <w:rPr>
          <w:rFonts w:ascii="Times New Roman" w:hAnsi="Times New Roman" w:cs="Times New Roman"/>
          <w:sz w:val="24"/>
          <w:szCs w:val="24"/>
        </w:rPr>
        <w:t>none</w:t>
      </w:r>
      <w:r w:rsidR="00AB6FBC">
        <w:rPr>
          <w:rFonts w:ascii="Times New Roman" w:hAnsi="Times New Roman" w:cs="Times New Roman"/>
          <w:sz w:val="24"/>
          <w:szCs w:val="24"/>
        </w:rPr>
        <w:t xml:space="preserve"> did.</w:t>
      </w:r>
      <w:r w:rsidR="00AF17CF">
        <w:rPr>
          <w:rFonts w:ascii="Times New Roman" w:hAnsi="Times New Roman" w:cs="Times New Roman"/>
          <w:sz w:val="24"/>
          <w:szCs w:val="24"/>
        </w:rPr>
        <w:t xml:space="preserve">  </w:t>
      </w:r>
    </w:p>
    <w:p w14:paraId="413D3E9A" w14:textId="3490EAB6" w:rsidR="00F04ABC" w:rsidRDefault="000A3A7E" w:rsidP="00A06B9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972256">
        <w:rPr>
          <w:rFonts w:ascii="Times New Roman" w:hAnsi="Times New Roman" w:cs="Times New Roman"/>
          <w:sz w:val="24"/>
          <w:szCs w:val="24"/>
        </w:rPr>
        <w:t xml:space="preserve"> study had two stages</w:t>
      </w:r>
      <w:r>
        <w:rPr>
          <w:rFonts w:ascii="Times New Roman" w:hAnsi="Times New Roman" w:cs="Times New Roman"/>
          <w:sz w:val="24"/>
          <w:szCs w:val="24"/>
        </w:rPr>
        <w:t xml:space="preserve"> (</w:t>
      </w:r>
      <w:r w:rsidR="00F56F88">
        <w:rPr>
          <w:rFonts w:ascii="Times New Roman" w:hAnsi="Times New Roman" w:cs="Times New Roman"/>
          <w:sz w:val="24"/>
          <w:szCs w:val="24"/>
        </w:rPr>
        <w:t xml:space="preserve">see </w:t>
      </w:r>
      <w:r>
        <w:rPr>
          <w:rFonts w:ascii="Times New Roman" w:hAnsi="Times New Roman" w:cs="Times New Roman"/>
          <w:sz w:val="24"/>
          <w:szCs w:val="24"/>
        </w:rPr>
        <w:t>Figure 1)</w:t>
      </w:r>
      <w:r w:rsidR="00F56F88">
        <w:rPr>
          <w:rFonts w:ascii="Times New Roman" w:hAnsi="Times New Roman" w:cs="Times New Roman"/>
          <w:sz w:val="24"/>
          <w:szCs w:val="24"/>
        </w:rPr>
        <w:t>.</w:t>
      </w:r>
      <w:r w:rsidR="00972256">
        <w:rPr>
          <w:rFonts w:ascii="Times New Roman" w:hAnsi="Times New Roman" w:cs="Times New Roman"/>
          <w:sz w:val="24"/>
          <w:szCs w:val="24"/>
        </w:rPr>
        <w:t xml:space="preserve"> Our </w:t>
      </w:r>
      <w:r w:rsidR="00CD1574">
        <w:rPr>
          <w:rFonts w:ascii="Times New Roman" w:hAnsi="Times New Roman" w:cs="Times New Roman"/>
          <w:sz w:val="24"/>
          <w:szCs w:val="24"/>
        </w:rPr>
        <w:t xml:space="preserve">final </w:t>
      </w:r>
      <w:r w:rsidR="000F1922">
        <w:rPr>
          <w:rFonts w:ascii="Times New Roman" w:hAnsi="Times New Roman" w:cs="Times New Roman"/>
          <w:sz w:val="24"/>
          <w:szCs w:val="24"/>
        </w:rPr>
        <w:t xml:space="preserve">sample </w:t>
      </w:r>
      <w:r w:rsidR="00611C01">
        <w:rPr>
          <w:rFonts w:ascii="Times New Roman" w:hAnsi="Times New Roman" w:cs="Times New Roman"/>
          <w:sz w:val="24"/>
          <w:szCs w:val="24"/>
        </w:rPr>
        <w:t xml:space="preserve">on which we conduct our data analysis </w:t>
      </w:r>
      <w:r w:rsidR="000F1922">
        <w:rPr>
          <w:rFonts w:ascii="Times New Roman" w:hAnsi="Times New Roman" w:cs="Times New Roman"/>
          <w:sz w:val="24"/>
          <w:szCs w:val="24"/>
        </w:rPr>
        <w:t>consist</w:t>
      </w:r>
      <w:r w:rsidR="00611C01">
        <w:rPr>
          <w:rFonts w:ascii="Times New Roman" w:hAnsi="Times New Roman" w:cs="Times New Roman"/>
          <w:sz w:val="24"/>
          <w:szCs w:val="24"/>
        </w:rPr>
        <w:t>s</w:t>
      </w:r>
      <w:r w:rsidR="000F1922">
        <w:rPr>
          <w:rFonts w:ascii="Times New Roman" w:hAnsi="Times New Roman" w:cs="Times New Roman"/>
          <w:sz w:val="24"/>
          <w:szCs w:val="24"/>
        </w:rPr>
        <w:t xml:space="preserve"> of</w:t>
      </w:r>
      <w:r w:rsidR="00972256">
        <w:rPr>
          <w:rFonts w:ascii="Times New Roman" w:hAnsi="Times New Roman" w:cs="Times New Roman"/>
          <w:sz w:val="24"/>
          <w:szCs w:val="24"/>
        </w:rPr>
        <w:t xml:space="preserve"> those who stayed in the study through</w:t>
      </w:r>
      <w:r>
        <w:rPr>
          <w:rFonts w:ascii="Times New Roman" w:hAnsi="Times New Roman" w:cs="Times New Roman"/>
          <w:sz w:val="24"/>
          <w:szCs w:val="24"/>
        </w:rPr>
        <w:t>out</w:t>
      </w:r>
      <w:r w:rsidR="00972256">
        <w:rPr>
          <w:rFonts w:ascii="Times New Roman" w:hAnsi="Times New Roman" w:cs="Times New Roman"/>
          <w:sz w:val="24"/>
          <w:szCs w:val="24"/>
        </w:rPr>
        <w:t xml:space="preserve"> both stages. </w:t>
      </w:r>
      <w:r w:rsidR="00014515">
        <w:rPr>
          <w:rFonts w:ascii="Times New Roman" w:hAnsi="Times New Roman" w:cs="Times New Roman"/>
          <w:sz w:val="24"/>
          <w:szCs w:val="24"/>
        </w:rPr>
        <w:t>W</w:t>
      </w:r>
      <w:r w:rsidR="000F1922">
        <w:rPr>
          <w:rFonts w:ascii="Times New Roman" w:hAnsi="Times New Roman" w:cs="Times New Roman"/>
          <w:sz w:val="24"/>
          <w:szCs w:val="24"/>
        </w:rPr>
        <w:t>e aimed for a</w:t>
      </w:r>
      <w:r w:rsidR="00C42192" w:rsidRPr="00C42192">
        <w:rPr>
          <w:rFonts w:ascii="Times New Roman" w:hAnsi="Times New Roman" w:cs="Times New Roman"/>
          <w:sz w:val="24"/>
          <w:szCs w:val="24"/>
        </w:rPr>
        <w:t xml:space="preserve"> sample size </w:t>
      </w:r>
      <w:r w:rsidR="00D66668">
        <w:rPr>
          <w:rFonts w:ascii="Times New Roman" w:hAnsi="Times New Roman" w:cs="Times New Roman"/>
          <w:sz w:val="24"/>
          <w:szCs w:val="24"/>
        </w:rPr>
        <w:t xml:space="preserve">sufficient to detect effect sizes found in </w:t>
      </w:r>
      <w:r w:rsidR="00C42192" w:rsidRPr="00C42192">
        <w:rPr>
          <w:rFonts w:ascii="Times New Roman" w:hAnsi="Times New Roman" w:cs="Times New Roman"/>
          <w:sz w:val="24"/>
          <w:szCs w:val="24"/>
        </w:rPr>
        <w:t xml:space="preserve">previous studies testing the effects of social information on charitable donations and other prosocial </w:t>
      </w:r>
      <w:r w:rsidR="003B1301">
        <w:rPr>
          <w:rFonts w:ascii="Times New Roman" w:hAnsi="Times New Roman" w:cs="Times New Roman"/>
          <w:sz w:val="24"/>
          <w:szCs w:val="24"/>
        </w:rPr>
        <w:t>behaviours</w:t>
      </w:r>
      <w:r w:rsidR="006875C5">
        <w:rPr>
          <w:rFonts w:ascii="Times New Roman" w:hAnsi="Times New Roman" w:cs="Times New Roman"/>
          <w:sz w:val="24"/>
          <w:szCs w:val="24"/>
        </w:rPr>
        <w:t>, of</w:t>
      </w:r>
      <w:r w:rsidR="00452297">
        <w:rPr>
          <w:rFonts w:ascii="Times New Roman" w:hAnsi="Times New Roman" w:cs="Times New Roman"/>
          <w:sz w:val="24"/>
          <w:szCs w:val="24"/>
        </w:rPr>
        <w:t xml:space="preserve"> </w:t>
      </w:r>
      <w:r w:rsidR="00AE2CED">
        <w:rPr>
          <w:rFonts w:ascii="Times New Roman" w:hAnsi="Times New Roman" w:cs="Times New Roman"/>
          <w:sz w:val="24"/>
          <w:szCs w:val="24"/>
        </w:rPr>
        <w:t xml:space="preserve">around </w:t>
      </w:r>
      <w:r w:rsidR="00452297">
        <w:rPr>
          <w:rFonts w:ascii="Times New Roman" w:hAnsi="Times New Roman" w:cs="Times New Roman"/>
          <w:sz w:val="24"/>
          <w:szCs w:val="24"/>
        </w:rPr>
        <w:t>300</w:t>
      </w:r>
      <w:r w:rsidR="007F69AE">
        <w:rPr>
          <w:rFonts w:ascii="Times New Roman" w:hAnsi="Times New Roman" w:cs="Times New Roman"/>
          <w:sz w:val="24"/>
          <w:szCs w:val="24"/>
        </w:rPr>
        <w:t xml:space="preserve"> </w:t>
      </w:r>
      <w:r w:rsidR="00C42192" w:rsidRPr="00C42192">
        <w:rPr>
          <w:rFonts w:ascii="Times New Roman" w:hAnsi="Times New Roman" w:cs="Times New Roman"/>
          <w:sz w:val="24"/>
          <w:szCs w:val="24"/>
        </w:rPr>
        <w:t>(Yan Chen et al</w:t>
      </w:r>
      <w:r w:rsidR="004241FE">
        <w:rPr>
          <w:rFonts w:ascii="Times New Roman" w:hAnsi="Times New Roman" w:cs="Times New Roman"/>
          <w:sz w:val="24"/>
          <w:szCs w:val="24"/>
        </w:rPr>
        <w:t>.</w:t>
      </w:r>
      <w:r w:rsidR="00C42192" w:rsidRPr="00C42192">
        <w:rPr>
          <w:rFonts w:ascii="Times New Roman" w:hAnsi="Times New Roman" w:cs="Times New Roman"/>
          <w:sz w:val="24"/>
          <w:szCs w:val="24"/>
        </w:rPr>
        <w:t xml:space="preserve"> 2010; Croson and Shang</w:t>
      </w:r>
      <w:r w:rsidR="009B569D">
        <w:rPr>
          <w:rFonts w:ascii="Times New Roman" w:hAnsi="Times New Roman" w:cs="Times New Roman"/>
          <w:sz w:val="24"/>
          <w:szCs w:val="24"/>
        </w:rPr>
        <w:t>,</w:t>
      </w:r>
      <w:r w:rsidR="00C42192" w:rsidRPr="00C42192">
        <w:rPr>
          <w:rFonts w:ascii="Times New Roman" w:hAnsi="Times New Roman" w:cs="Times New Roman"/>
          <w:sz w:val="24"/>
          <w:szCs w:val="24"/>
        </w:rPr>
        <w:t xml:space="preserve"> 2013).  </w:t>
      </w:r>
      <w:r w:rsidR="001968EE">
        <w:rPr>
          <w:rFonts w:ascii="Times New Roman" w:hAnsi="Times New Roman" w:cs="Times New Roman"/>
          <w:sz w:val="24"/>
          <w:szCs w:val="24"/>
        </w:rPr>
        <w:t>In</w:t>
      </w:r>
      <w:r w:rsidR="00D66668">
        <w:rPr>
          <w:rFonts w:ascii="Times New Roman" w:hAnsi="Times New Roman" w:cs="Times New Roman"/>
          <w:sz w:val="24"/>
          <w:szCs w:val="24"/>
        </w:rPr>
        <w:t xml:space="preserve"> this area there is limited previous research so the size of expected effects is less certain than for topic areas where findings are more established. However, in</w:t>
      </w:r>
      <w:r w:rsidR="001968EE">
        <w:rPr>
          <w:rFonts w:ascii="Times New Roman" w:hAnsi="Times New Roman" w:cs="Times New Roman"/>
          <w:sz w:val="24"/>
          <w:szCs w:val="24"/>
        </w:rPr>
        <w:t xml:space="preserve"> particular, w</w:t>
      </w:r>
      <w:r w:rsidR="003912F4" w:rsidRPr="00C42192">
        <w:rPr>
          <w:rFonts w:ascii="Times New Roman" w:hAnsi="Times New Roman" w:cs="Times New Roman"/>
          <w:sz w:val="24"/>
          <w:szCs w:val="24"/>
        </w:rPr>
        <w:t xml:space="preserve">e </w:t>
      </w:r>
      <w:r w:rsidR="00D66668">
        <w:rPr>
          <w:rFonts w:ascii="Times New Roman" w:hAnsi="Times New Roman" w:cs="Times New Roman"/>
          <w:sz w:val="24"/>
          <w:szCs w:val="24"/>
        </w:rPr>
        <w:t xml:space="preserve">drew on the research of </w:t>
      </w:r>
      <w:r w:rsidR="003912F4" w:rsidRPr="00C42192">
        <w:rPr>
          <w:rFonts w:ascii="Times New Roman" w:hAnsi="Times New Roman" w:cs="Times New Roman"/>
          <w:sz w:val="24"/>
          <w:szCs w:val="24"/>
        </w:rPr>
        <w:t>Yan Chen et al. (2010). They found a strong effect of social information on voluntary activity (530% increase for below median participants) based on a sample size of 398</w:t>
      </w:r>
      <w:r w:rsidR="00FB10D3">
        <w:rPr>
          <w:rFonts w:ascii="Times New Roman" w:hAnsi="Times New Roman" w:cs="Times New Roman"/>
          <w:sz w:val="24"/>
          <w:szCs w:val="24"/>
        </w:rPr>
        <w:t>.</w:t>
      </w:r>
      <w:r w:rsidR="001968EE">
        <w:rPr>
          <w:rFonts w:ascii="Times New Roman" w:hAnsi="Times New Roman" w:cs="Times New Roman"/>
          <w:sz w:val="24"/>
          <w:szCs w:val="24"/>
        </w:rPr>
        <w:t xml:space="preserve"> </w:t>
      </w:r>
      <w:r w:rsidR="001D6742">
        <w:rPr>
          <w:rFonts w:ascii="Times New Roman" w:hAnsi="Times New Roman" w:cs="Times New Roman"/>
          <w:sz w:val="24"/>
          <w:szCs w:val="24"/>
        </w:rPr>
        <w:t>We also drew on</w:t>
      </w:r>
      <w:r w:rsidR="001D6742" w:rsidRPr="001D6742">
        <w:t xml:space="preserve"> </w:t>
      </w:r>
      <w:r w:rsidR="001D6742" w:rsidRPr="001D6742">
        <w:rPr>
          <w:rFonts w:ascii="Times New Roman" w:hAnsi="Times New Roman" w:cs="Times New Roman"/>
          <w:sz w:val="24"/>
          <w:szCs w:val="24"/>
        </w:rPr>
        <w:t>Linardi</w:t>
      </w:r>
      <w:r w:rsidR="001D6742">
        <w:rPr>
          <w:rFonts w:ascii="Times New Roman" w:hAnsi="Times New Roman" w:cs="Times New Roman"/>
          <w:sz w:val="24"/>
          <w:szCs w:val="24"/>
        </w:rPr>
        <w:t xml:space="preserve"> and McConnell (</w:t>
      </w:r>
      <w:r w:rsidR="001D6742" w:rsidRPr="001D6742">
        <w:rPr>
          <w:rFonts w:ascii="Times New Roman" w:hAnsi="Times New Roman" w:cs="Times New Roman"/>
          <w:sz w:val="24"/>
          <w:szCs w:val="24"/>
        </w:rPr>
        <w:t>2011</w:t>
      </w:r>
      <w:r w:rsidR="001D6742">
        <w:rPr>
          <w:rFonts w:ascii="Times New Roman" w:hAnsi="Times New Roman" w:cs="Times New Roman"/>
          <w:sz w:val="24"/>
          <w:szCs w:val="24"/>
        </w:rPr>
        <w:t>) who allocated 156 subjects to three experimental groups in a lab</w:t>
      </w:r>
      <w:r w:rsidR="009B569D">
        <w:rPr>
          <w:rFonts w:ascii="Times New Roman" w:hAnsi="Times New Roman" w:cs="Times New Roman"/>
          <w:sz w:val="24"/>
          <w:szCs w:val="24"/>
        </w:rPr>
        <w:t>oratory</w:t>
      </w:r>
      <w:r w:rsidR="001D6742">
        <w:rPr>
          <w:rFonts w:ascii="Times New Roman" w:hAnsi="Times New Roman" w:cs="Times New Roman"/>
          <w:sz w:val="24"/>
          <w:szCs w:val="24"/>
        </w:rPr>
        <w:t xml:space="preserve"> experiment on the closely related topic of natural volunteering behaviour</w:t>
      </w:r>
      <w:r w:rsidR="001D6742" w:rsidRPr="001D6742">
        <w:rPr>
          <w:rFonts w:ascii="Times New Roman" w:hAnsi="Times New Roman" w:cs="Times New Roman"/>
          <w:sz w:val="24"/>
          <w:szCs w:val="24"/>
        </w:rPr>
        <w:t>.</w:t>
      </w:r>
      <w:r w:rsidR="001D6742">
        <w:rPr>
          <w:rFonts w:ascii="Times New Roman" w:hAnsi="Times New Roman" w:cs="Times New Roman"/>
          <w:sz w:val="24"/>
          <w:szCs w:val="24"/>
        </w:rPr>
        <w:t xml:space="preserve"> </w:t>
      </w:r>
      <w:r w:rsidR="001968EE" w:rsidRPr="00014515">
        <w:rPr>
          <w:rFonts w:ascii="Times New Roman" w:hAnsi="Times New Roman" w:cs="Times New Roman"/>
          <w:sz w:val="24"/>
          <w:szCs w:val="24"/>
        </w:rPr>
        <w:t>O</w:t>
      </w:r>
      <w:r w:rsidR="00014515">
        <w:rPr>
          <w:rFonts w:ascii="Times New Roman" w:hAnsi="Times New Roman" w:cs="Times New Roman"/>
          <w:sz w:val="24"/>
          <w:szCs w:val="24"/>
        </w:rPr>
        <w:t xml:space="preserve">ur overall sample size </w:t>
      </w:r>
      <w:r w:rsidR="00B36591">
        <w:rPr>
          <w:rFonts w:ascii="Times New Roman" w:hAnsi="Times New Roman" w:cs="Times New Roman"/>
          <w:sz w:val="24"/>
          <w:szCs w:val="24"/>
        </w:rPr>
        <w:t xml:space="preserve">combining both sessions of the experiment </w:t>
      </w:r>
      <w:r w:rsidR="00014515">
        <w:rPr>
          <w:rFonts w:ascii="Times New Roman" w:hAnsi="Times New Roman" w:cs="Times New Roman"/>
          <w:sz w:val="24"/>
          <w:szCs w:val="24"/>
        </w:rPr>
        <w:t>was 284</w:t>
      </w:r>
      <w:r w:rsidR="00C916FE">
        <w:rPr>
          <w:rFonts w:ascii="Times New Roman" w:hAnsi="Times New Roman" w:cs="Times New Roman"/>
          <w:sz w:val="24"/>
          <w:szCs w:val="24"/>
        </w:rPr>
        <w:t xml:space="preserve"> (157 in the first session; 127 in the second)</w:t>
      </w:r>
      <w:r w:rsidR="00B36591">
        <w:rPr>
          <w:rFonts w:ascii="Times New Roman" w:hAnsi="Times New Roman" w:cs="Times New Roman"/>
          <w:sz w:val="24"/>
          <w:szCs w:val="24"/>
        </w:rPr>
        <w:t xml:space="preserve">. </w:t>
      </w:r>
      <w:r w:rsidR="001237E1" w:rsidRPr="00014515">
        <w:rPr>
          <w:rFonts w:ascii="Times New Roman" w:hAnsi="Times New Roman" w:cs="Times New Roman"/>
          <w:sz w:val="24"/>
          <w:szCs w:val="24"/>
        </w:rPr>
        <w:t xml:space="preserve"> </w:t>
      </w:r>
      <w:r w:rsidR="006875C5">
        <w:rPr>
          <w:rFonts w:ascii="Times New Roman" w:hAnsi="Times New Roman" w:cs="Times New Roman"/>
          <w:sz w:val="24"/>
          <w:szCs w:val="24"/>
        </w:rPr>
        <w:t xml:space="preserve">As shown in our results section, we use </w:t>
      </w:r>
      <w:r w:rsidR="00AE5EDA">
        <w:rPr>
          <w:rFonts w:ascii="Times New Roman" w:hAnsi="Times New Roman" w:cs="Times New Roman"/>
          <w:sz w:val="24"/>
          <w:szCs w:val="24"/>
        </w:rPr>
        <w:t>pre-test</w:t>
      </w:r>
      <w:r w:rsidR="00F0548C" w:rsidRPr="00014515">
        <w:rPr>
          <w:rFonts w:ascii="Times New Roman" w:hAnsi="Times New Roman" w:cs="Times New Roman"/>
          <w:sz w:val="24"/>
          <w:szCs w:val="24"/>
        </w:rPr>
        <w:t xml:space="preserve"> and </w:t>
      </w:r>
      <w:r w:rsidR="00AE5EDA">
        <w:rPr>
          <w:rFonts w:ascii="Times New Roman" w:hAnsi="Times New Roman" w:cs="Times New Roman"/>
          <w:sz w:val="24"/>
          <w:szCs w:val="24"/>
        </w:rPr>
        <w:t>post-test</w:t>
      </w:r>
      <w:r w:rsidR="00F0548C" w:rsidRPr="00014515">
        <w:rPr>
          <w:rFonts w:ascii="Times New Roman" w:hAnsi="Times New Roman" w:cs="Times New Roman"/>
          <w:sz w:val="24"/>
          <w:szCs w:val="24"/>
        </w:rPr>
        <w:t xml:space="preserve"> </w:t>
      </w:r>
      <w:r w:rsidR="001237E1" w:rsidRPr="00014515">
        <w:rPr>
          <w:rFonts w:ascii="Times New Roman" w:hAnsi="Times New Roman" w:cs="Times New Roman"/>
          <w:sz w:val="24"/>
          <w:szCs w:val="24"/>
        </w:rPr>
        <w:t>data</w:t>
      </w:r>
      <w:r w:rsidR="00611C01">
        <w:rPr>
          <w:rFonts w:ascii="Times New Roman" w:hAnsi="Times New Roman" w:cs="Times New Roman"/>
          <w:sz w:val="24"/>
          <w:szCs w:val="24"/>
        </w:rPr>
        <w:t>,</w:t>
      </w:r>
      <w:r w:rsidR="001237E1" w:rsidRPr="00014515">
        <w:rPr>
          <w:rFonts w:ascii="Times New Roman" w:hAnsi="Times New Roman" w:cs="Times New Roman"/>
          <w:sz w:val="24"/>
          <w:szCs w:val="24"/>
        </w:rPr>
        <w:t xml:space="preserve"> </w:t>
      </w:r>
      <w:r w:rsidR="00625FDA">
        <w:rPr>
          <w:rFonts w:ascii="Times New Roman" w:hAnsi="Times New Roman" w:cs="Times New Roman"/>
          <w:sz w:val="24"/>
          <w:szCs w:val="24"/>
        </w:rPr>
        <w:t>and</w:t>
      </w:r>
      <w:r>
        <w:rPr>
          <w:rFonts w:ascii="Times New Roman" w:hAnsi="Times New Roman" w:cs="Times New Roman"/>
          <w:sz w:val="24"/>
          <w:szCs w:val="24"/>
        </w:rPr>
        <w:t xml:space="preserve"> </w:t>
      </w:r>
      <w:r w:rsidR="00625FDA">
        <w:rPr>
          <w:rFonts w:ascii="Times New Roman" w:hAnsi="Times New Roman" w:cs="Times New Roman"/>
          <w:sz w:val="24"/>
          <w:szCs w:val="24"/>
        </w:rPr>
        <w:t xml:space="preserve">difference in differences analysis </w:t>
      </w:r>
      <w:r w:rsidR="006875C5">
        <w:rPr>
          <w:rFonts w:ascii="Times New Roman" w:hAnsi="Times New Roman" w:cs="Times New Roman"/>
          <w:sz w:val="24"/>
          <w:szCs w:val="24"/>
        </w:rPr>
        <w:t xml:space="preserve">which </w:t>
      </w:r>
      <w:r w:rsidR="001237E1" w:rsidRPr="00014515">
        <w:rPr>
          <w:rFonts w:ascii="Times New Roman" w:hAnsi="Times New Roman" w:cs="Times New Roman"/>
          <w:sz w:val="24"/>
          <w:szCs w:val="24"/>
        </w:rPr>
        <w:t>allows us to</w:t>
      </w:r>
      <w:r w:rsidR="00FB10D3">
        <w:rPr>
          <w:rFonts w:ascii="Times New Roman" w:hAnsi="Times New Roman" w:cs="Times New Roman"/>
          <w:sz w:val="24"/>
          <w:szCs w:val="24"/>
        </w:rPr>
        <w:t xml:space="preserve"> economise on the sample size. The difference in difference approach is preferable to a</w:t>
      </w:r>
      <w:r w:rsidR="00D66668">
        <w:rPr>
          <w:rFonts w:ascii="Times New Roman" w:hAnsi="Times New Roman" w:cs="Times New Roman"/>
          <w:sz w:val="24"/>
          <w:szCs w:val="24"/>
        </w:rPr>
        <w:t xml:space="preserve"> </w:t>
      </w:r>
      <w:r w:rsidR="00FB10D3">
        <w:rPr>
          <w:rFonts w:ascii="Times New Roman" w:hAnsi="Times New Roman" w:cs="Times New Roman"/>
          <w:sz w:val="24"/>
          <w:szCs w:val="24"/>
        </w:rPr>
        <w:t>design</w:t>
      </w:r>
      <w:r w:rsidR="001237E1" w:rsidRPr="00014515">
        <w:rPr>
          <w:rFonts w:ascii="Times New Roman" w:hAnsi="Times New Roman" w:cs="Times New Roman"/>
          <w:sz w:val="24"/>
          <w:szCs w:val="24"/>
        </w:rPr>
        <w:t xml:space="preserve"> relying on</w:t>
      </w:r>
      <w:r w:rsidR="00FB10D3">
        <w:rPr>
          <w:rFonts w:ascii="Times New Roman" w:hAnsi="Times New Roman" w:cs="Times New Roman"/>
          <w:sz w:val="24"/>
          <w:szCs w:val="24"/>
        </w:rPr>
        <w:t>ly on</w:t>
      </w:r>
      <w:r w:rsidR="001237E1" w:rsidRPr="00014515">
        <w:rPr>
          <w:rFonts w:ascii="Times New Roman" w:hAnsi="Times New Roman" w:cs="Times New Roman"/>
          <w:sz w:val="24"/>
          <w:szCs w:val="24"/>
        </w:rPr>
        <w:t xml:space="preserve"> </w:t>
      </w:r>
      <w:r w:rsidR="00FB10D3">
        <w:rPr>
          <w:rFonts w:ascii="Times New Roman" w:hAnsi="Times New Roman" w:cs="Times New Roman"/>
          <w:sz w:val="24"/>
          <w:szCs w:val="24"/>
        </w:rPr>
        <w:t xml:space="preserve">comparisons of </w:t>
      </w:r>
      <w:r w:rsidR="001237E1" w:rsidRPr="00014515">
        <w:rPr>
          <w:rFonts w:ascii="Times New Roman" w:hAnsi="Times New Roman" w:cs="Times New Roman"/>
          <w:sz w:val="24"/>
          <w:szCs w:val="24"/>
        </w:rPr>
        <w:t>ex post outcome measures</w:t>
      </w:r>
      <w:r w:rsidR="00FB10D3">
        <w:rPr>
          <w:rFonts w:ascii="Times New Roman" w:hAnsi="Times New Roman" w:cs="Times New Roman"/>
          <w:sz w:val="24"/>
          <w:szCs w:val="24"/>
        </w:rPr>
        <w:t xml:space="preserve"> where the substantial baseline variation in hours volunteered is not taken into account</w:t>
      </w:r>
      <w:r w:rsidR="00AE2CED">
        <w:rPr>
          <w:rFonts w:ascii="Times New Roman" w:hAnsi="Times New Roman" w:cs="Times New Roman"/>
          <w:sz w:val="24"/>
          <w:szCs w:val="24"/>
        </w:rPr>
        <w:t>.</w:t>
      </w:r>
    </w:p>
    <w:p w14:paraId="00C2B78F" w14:textId="77777777" w:rsidR="00A06B95" w:rsidRPr="00A06B95" w:rsidRDefault="00A06B95" w:rsidP="00A06B95">
      <w:pPr>
        <w:autoSpaceDE w:val="0"/>
        <w:autoSpaceDN w:val="0"/>
        <w:adjustRightInd w:val="0"/>
        <w:spacing w:after="0" w:line="480" w:lineRule="auto"/>
        <w:ind w:firstLine="720"/>
        <w:rPr>
          <w:rFonts w:ascii="Times New Roman" w:hAnsi="Times New Roman" w:cs="Times New Roman"/>
          <w:sz w:val="24"/>
          <w:szCs w:val="24"/>
        </w:rPr>
      </w:pPr>
    </w:p>
    <w:p w14:paraId="65978025" w14:textId="77777777" w:rsidR="00BF041E" w:rsidRPr="00816E76" w:rsidRDefault="00480A46" w:rsidP="00D82A4A">
      <w:pPr>
        <w:autoSpaceDE w:val="0"/>
        <w:autoSpaceDN w:val="0"/>
        <w:adjustRightInd w:val="0"/>
        <w:spacing w:after="0" w:line="480" w:lineRule="auto"/>
        <w:outlineLvl w:val="0"/>
        <w:rPr>
          <w:rFonts w:ascii="Times New Roman" w:hAnsi="Times New Roman" w:cs="Times New Roman"/>
          <w:i/>
          <w:sz w:val="24"/>
          <w:szCs w:val="24"/>
        </w:rPr>
      </w:pPr>
      <w:r w:rsidRPr="00816E76">
        <w:rPr>
          <w:rFonts w:ascii="Times New Roman" w:hAnsi="Times New Roman" w:cs="Times New Roman"/>
          <w:i/>
          <w:sz w:val="24"/>
          <w:szCs w:val="24"/>
        </w:rPr>
        <w:t>Procedure</w:t>
      </w:r>
    </w:p>
    <w:p w14:paraId="001C025B" w14:textId="4B7E9336" w:rsidR="00B572CE" w:rsidRDefault="00070861" w:rsidP="00D82A4A">
      <w:pPr>
        <w:spacing w:line="480" w:lineRule="auto"/>
        <w:rPr>
          <w:rFonts w:ascii="Times New Roman" w:hAnsi="Times New Roman" w:cs="Times New Roman"/>
          <w:sz w:val="24"/>
          <w:szCs w:val="24"/>
        </w:rPr>
      </w:pPr>
      <w:r>
        <w:rPr>
          <w:rFonts w:ascii="Times New Roman" w:hAnsi="Times New Roman" w:cs="Times New Roman"/>
          <w:sz w:val="24"/>
          <w:szCs w:val="24"/>
        </w:rPr>
        <w:t>We used a</w:t>
      </w:r>
      <w:r w:rsidR="00E60017" w:rsidRPr="00816E76">
        <w:rPr>
          <w:rFonts w:ascii="Times New Roman" w:hAnsi="Times New Roman" w:cs="Times New Roman"/>
          <w:sz w:val="24"/>
          <w:szCs w:val="24"/>
        </w:rPr>
        <w:t xml:space="preserve"> standardised p</w:t>
      </w:r>
      <w:r w:rsidR="00D10248">
        <w:rPr>
          <w:rFonts w:ascii="Times New Roman" w:hAnsi="Times New Roman" w:cs="Times New Roman"/>
          <w:sz w:val="24"/>
          <w:szCs w:val="24"/>
        </w:rPr>
        <w:t>rocedure for both sessions of the experiment</w:t>
      </w:r>
      <w:r w:rsidR="003B61E8" w:rsidRPr="00816E76">
        <w:rPr>
          <w:rFonts w:ascii="Times New Roman" w:hAnsi="Times New Roman" w:cs="Times New Roman"/>
          <w:sz w:val="24"/>
          <w:szCs w:val="24"/>
        </w:rPr>
        <w:t xml:space="preserve"> (see </w:t>
      </w:r>
      <w:r w:rsidR="00991400">
        <w:rPr>
          <w:rFonts w:ascii="Times New Roman" w:hAnsi="Times New Roman" w:cs="Times New Roman"/>
          <w:sz w:val="24"/>
          <w:szCs w:val="24"/>
        </w:rPr>
        <w:t>F</w:t>
      </w:r>
      <w:r w:rsidR="003B61E8" w:rsidRPr="00816E76">
        <w:rPr>
          <w:rFonts w:ascii="Times New Roman" w:hAnsi="Times New Roman" w:cs="Times New Roman"/>
          <w:sz w:val="24"/>
          <w:szCs w:val="24"/>
        </w:rPr>
        <w:t>igure</w:t>
      </w:r>
      <w:r w:rsidR="000E5FB6">
        <w:rPr>
          <w:rFonts w:ascii="Times New Roman" w:hAnsi="Times New Roman" w:cs="Times New Roman"/>
          <w:sz w:val="24"/>
          <w:szCs w:val="24"/>
        </w:rPr>
        <w:t xml:space="preserve"> </w:t>
      </w:r>
      <w:r w:rsidR="003B61E8" w:rsidRPr="00816E76">
        <w:rPr>
          <w:rFonts w:ascii="Times New Roman" w:hAnsi="Times New Roman" w:cs="Times New Roman"/>
          <w:sz w:val="24"/>
          <w:szCs w:val="24"/>
        </w:rPr>
        <w:t>1 for a flowchart of the experimental design and procedure)</w:t>
      </w:r>
      <w:r w:rsidR="00450A9D" w:rsidRPr="00450A9D">
        <w:rPr>
          <w:rFonts w:ascii="Times New Roman" w:hAnsi="Times New Roman" w:cs="Times New Roman"/>
          <w:sz w:val="20"/>
          <w:szCs w:val="24"/>
          <w:vertAlign w:val="superscript"/>
        </w:rPr>
        <w:t xml:space="preserve"> </w:t>
      </w:r>
      <w:r w:rsidR="005707EA">
        <w:rPr>
          <w:rFonts w:ascii="Times New Roman" w:hAnsi="Times New Roman" w:cs="Times New Roman"/>
          <w:sz w:val="20"/>
          <w:szCs w:val="24"/>
          <w:vertAlign w:val="superscript"/>
        </w:rPr>
        <w:t>2</w:t>
      </w:r>
      <w:r w:rsidR="00E60017" w:rsidRPr="00816E76">
        <w:rPr>
          <w:rFonts w:ascii="Times New Roman" w:hAnsi="Times New Roman" w:cs="Times New Roman"/>
          <w:sz w:val="24"/>
          <w:szCs w:val="24"/>
        </w:rPr>
        <w:t xml:space="preserve">. </w:t>
      </w:r>
      <w:r w:rsidR="00611C01">
        <w:rPr>
          <w:rFonts w:ascii="Times New Roman" w:hAnsi="Times New Roman" w:cs="Times New Roman"/>
          <w:sz w:val="24"/>
          <w:szCs w:val="24"/>
        </w:rPr>
        <w:t>P</w:t>
      </w:r>
      <w:r w:rsidR="008E4993">
        <w:rPr>
          <w:rFonts w:ascii="Times New Roman" w:hAnsi="Times New Roman" w:cs="Times New Roman"/>
          <w:sz w:val="24"/>
          <w:szCs w:val="24"/>
        </w:rPr>
        <w:t>art</w:t>
      </w:r>
      <w:r w:rsidR="00611C01">
        <w:rPr>
          <w:rFonts w:ascii="Times New Roman" w:hAnsi="Times New Roman" w:cs="Times New Roman"/>
          <w:sz w:val="24"/>
          <w:szCs w:val="24"/>
        </w:rPr>
        <w:t>icipants</w:t>
      </w:r>
      <w:r w:rsidR="008E4993">
        <w:rPr>
          <w:rFonts w:ascii="Times New Roman" w:hAnsi="Times New Roman" w:cs="Times New Roman"/>
          <w:sz w:val="24"/>
          <w:szCs w:val="24"/>
        </w:rPr>
        <w:t xml:space="preserve"> registered for the study</w:t>
      </w:r>
      <w:r w:rsidR="00985562" w:rsidRPr="00816E76">
        <w:rPr>
          <w:rFonts w:ascii="Times New Roman" w:hAnsi="Times New Roman" w:cs="Times New Roman"/>
          <w:sz w:val="24"/>
          <w:szCs w:val="24"/>
        </w:rPr>
        <w:t xml:space="preserve"> </w:t>
      </w:r>
      <w:r w:rsidR="008E4993">
        <w:rPr>
          <w:rFonts w:ascii="Times New Roman" w:hAnsi="Times New Roman" w:cs="Times New Roman"/>
          <w:sz w:val="24"/>
          <w:szCs w:val="24"/>
        </w:rPr>
        <w:t>on a</w:t>
      </w:r>
      <w:r w:rsidR="00200578" w:rsidRPr="00816E76">
        <w:rPr>
          <w:rFonts w:ascii="Times New Roman" w:hAnsi="Times New Roman" w:cs="Times New Roman"/>
          <w:sz w:val="24"/>
          <w:szCs w:val="24"/>
        </w:rPr>
        <w:t xml:space="preserve"> </w:t>
      </w:r>
      <w:r w:rsidR="00254278">
        <w:rPr>
          <w:rFonts w:ascii="Times New Roman" w:hAnsi="Times New Roman" w:cs="Times New Roman"/>
          <w:sz w:val="24"/>
          <w:szCs w:val="24"/>
        </w:rPr>
        <w:t xml:space="preserve">bespoke </w:t>
      </w:r>
      <w:r w:rsidR="008E4993">
        <w:rPr>
          <w:rFonts w:ascii="Times New Roman" w:hAnsi="Times New Roman" w:cs="Times New Roman"/>
          <w:sz w:val="24"/>
          <w:szCs w:val="24"/>
        </w:rPr>
        <w:t xml:space="preserve">study website called ‘Your Time Counts’. Registration </w:t>
      </w:r>
      <w:r w:rsidR="008E4993" w:rsidRPr="00816E76">
        <w:rPr>
          <w:rFonts w:ascii="Times New Roman" w:hAnsi="Times New Roman" w:cs="Times New Roman"/>
          <w:sz w:val="24"/>
          <w:szCs w:val="24"/>
        </w:rPr>
        <w:t>involved completing a short survey</w:t>
      </w:r>
      <w:r w:rsidR="00200578" w:rsidRPr="00816E76">
        <w:rPr>
          <w:rFonts w:ascii="Times New Roman" w:hAnsi="Times New Roman" w:cs="Times New Roman"/>
          <w:sz w:val="24"/>
          <w:szCs w:val="24"/>
        </w:rPr>
        <w:t xml:space="preserve"> </w:t>
      </w:r>
      <w:r w:rsidR="00611C01">
        <w:rPr>
          <w:rFonts w:ascii="Times New Roman" w:hAnsi="Times New Roman" w:cs="Times New Roman"/>
          <w:sz w:val="24"/>
          <w:szCs w:val="24"/>
        </w:rPr>
        <w:t>providing us with</w:t>
      </w:r>
      <w:r w:rsidR="00985562" w:rsidRPr="00816E76">
        <w:rPr>
          <w:rFonts w:ascii="Times New Roman" w:hAnsi="Times New Roman" w:cs="Times New Roman"/>
          <w:sz w:val="24"/>
          <w:szCs w:val="24"/>
        </w:rPr>
        <w:t xml:space="preserve"> baseline information </w:t>
      </w:r>
      <w:r w:rsidR="009E3F50">
        <w:rPr>
          <w:rFonts w:ascii="Times New Roman" w:hAnsi="Times New Roman" w:cs="Times New Roman"/>
          <w:sz w:val="24"/>
          <w:szCs w:val="24"/>
        </w:rPr>
        <w:t xml:space="preserve">(see table 1) </w:t>
      </w:r>
      <w:r w:rsidR="00985562" w:rsidRPr="00816E76">
        <w:rPr>
          <w:rFonts w:ascii="Times New Roman" w:hAnsi="Times New Roman" w:cs="Times New Roman"/>
          <w:sz w:val="24"/>
          <w:szCs w:val="24"/>
        </w:rPr>
        <w:t xml:space="preserve">about the person’s current volunteering, and a </w:t>
      </w:r>
      <w:r w:rsidR="00611C01">
        <w:rPr>
          <w:rFonts w:ascii="Times New Roman" w:hAnsi="Times New Roman" w:cs="Times New Roman"/>
          <w:sz w:val="24"/>
          <w:szCs w:val="24"/>
        </w:rPr>
        <w:t xml:space="preserve">data on a </w:t>
      </w:r>
      <w:r w:rsidR="00985562" w:rsidRPr="00816E76">
        <w:rPr>
          <w:rFonts w:ascii="Times New Roman" w:hAnsi="Times New Roman" w:cs="Times New Roman"/>
          <w:sz w:val="24"/>
          <w:szCs w:val="24"/>
        </w:rPr>
        <w:t>variety of</w:t>
      </w:r>
      <w:r w:rsidR="00C06D92" w:rsidRPr="00816E76">
        <w:rPr>
          <w:rFonts w:ascii="Times New Roman" w:hAnsi="Times New Roman" w:cs="Times New Roman"/>
          <w:sz w:val="24"/>
          <w:szCs w:val="24"/>
        </w:rPr>
        <w:t xml:space="preserve"> variables </w:t>
      </w:r>
      <w:r w:rsidR="00611C01">
        <w:rPr>
          <w:rFonts w:ascii="Times New Roman" w:hAnsi="Times New Roman" w:cs="Times New Roman"/>
          <w:sz w:val="24"/>
          <w:szCs w:val="24"/>
        </w:rPr>
        <w:t xml:space="preserve">that research indicates are </w:t>
      </w:r>
      <w:r w:rsidR="00C06D92" w:rsidRPr="00816E76">
        <w:rPr>
          <w:rFonts w:ascii="Times New Roman" w:hAnsi="Times New Roman" w:cs="Times New Roman"/>
          <w:sz w:val="24"/>
          <w:szCs w:val="24"/>
        </w:rPr>
        <w:t>correlated with volunteering</w:t>
      </w:r>
      <w:r w:rsidR="00410421">
        <w:rPr>
          <w:rFonts w:ascii="Times New Roman" w:hAnsi="Times New Roman" w:cs="Times New Roman"/>
          <w:sz w:val="24"/>
          <w:szCs w:val="24"/>
        </w:rPr>
        <w:t xml:space="preserve">, including </w:t>
      </w:r>
      <w:r w:rsidR="00E21099">
        <w:rPr>
          <w:rFonts w:ascii="Times New Roman" w:hAnsi="Times New Roman" w:cs="Times New Roman"/>
          <w:sz w:val="24"/>
          <w:szCs w:val="24"/>
        </w:rPr>
        <w:t>education, age</w:t>
      </w:r>
      <w:r w:rsidR="00532E83">
        <w:rPr>
          <w:rFonts w:ascii="Times New Roman" w:hAnsi="Times New Roman" w:cs="Times New Roman"/>
          <w:sz w:val="24"/>
          <w:szCs w:val="24"/>
        </w:rPr>
        <w:t xml:space="preserve">, gender, </w:t>
      </w:r>
      <w:r w:rsidR="00E21099">
        <w:rPr>
          <w:rFonts w:ascii="Times New Roman" w:hAnsi="Times New Roman" w:cs="Times New Roman"/>
          <w:sz w:val="24"/>
          <w:szCs w:val="24"/>
        </w:rPr>
        <w:t xml:space="preserve">employment status, number of hours in </w:t>
      </w:r>
      <w:r w:rsidR="00E21099" w:rsidRPr="00E21099">
        <w:rPr>
          <w:rFonts w:ascii="Times New Roman" w:hAnsi="Times New Roman" w:cs="Times New Roman"/>
          <w:sz w:val="24"/>
          <w:szCs w:val="24"/>
        </w:rPr>
        <w:t>paid employment</w:t>
      </w:r>
      <w:r w:rsidR="00532E83" w:rsidRPr="00E21099">
        <w:rPr>
          <w:rFonts w:ascii="Times New Roman" w:hAnsi="Times New Roman" w:cs="Times New Roman"/>
          <w:sz w:val="24"/>
          <w:szCs w:val="24"/>
        </w:rPr>
        <w:t>, a past history of volunteering</w:t>
      </w:r>
      <w:r w:rsidR="00E21099" w:rsidRPr="00E21099">
        <w:rPr>
          <w:rFonts w:ascii="Times New Roman" w:hAnsi="Times New Roman" w:cs="Times New Roman"/>
          <w:sz w:val="24"/>
          <w:szCs w:val="24"/>
        </w:rPr>
        <w:t>, and length of time volunteered in an organisat</w:t>
      </w:r>
      <w:r w:rsidR="003E23A3">
        <w:rPr>
          <w:rFonts w:ascii="Times New Roman" w:hAnsi="Times New Roman" w:cs="Times New Roman"/>
          <w:sz w:val="24"/>
          <w:szCs w:val="24"/>
        </w:rPr>
        <w:t>ion (Lee et al. 1999; Penner &amp;</w:t>
      </w:r>
      <w:r w:rsidR="00E21099" w:rsidRPr="00E21099">
        <w:rPr>
          <w:rFonts w:ascii="Times New Roman" w:hAnsi="Times New Roman" w:cs="Times New Roman"/>
          <w:sz w:val="24"/>
          <w:szCs w:val="24"/>
        </w:rPr>
        <w:t xml:space="preserve"> Finklestein</w:t>
      </w:r>
      <w:r w:rsidR="003E23A3">
        <w:rPr>
          <w:rFonts w:ascii="Times New Roman" w:hAnsi="Times New Roman" w:cs="Times New Roman"/>
          <w:sz w:val="24"/>
          <w:szCs w:val="24"/>
        </w:rPr>
        <w:t>,</w:t>
      </w:r>
      <w:r w:rsidR="00E21099" w:rsidRPr="00E21099">
        <w:rPr>
          <w:rFonts w:ascii="Times New Roman" w:hAnsi="Times New Roman" w:cs="Times New Roman"/>
          <w:sz w:val="24"/>
          <w:szCs w:val="24"/>
        </w:rPr>
        <w:t xml:space="preserve"> 1</w:t>
      </w:r>
      <w:r w:rsidR="003E23A3">
        <w:rPr>
          <w:rFonts w:ascii="Times New Roman" w:hAnsi="Times New Roman" w:cs="Times New Roman"/>
          <w:sz w:val="24"/>
          <w:szCs w:val="24"/>
        </w:rPr>
        <w:t>998; Grube &amp;</w:t>
      </w:r>
      <w:r w:rsidR="00E21099" w:rsidRPr="00E21099">
        <w:rPr>
          <w:rFonts w:ascii="Times New Roman" w:hAnsi="Times New Roman" w:cs="Times New Roman"/>
          <w:sz w:val="24"/>
          <w:szCs w:val="24"/>
        </w:rPr>
        <w:t xml:space="preserve"> Pilavian</w:t>
      </w:r>
      <w:r w:rsidR="003E23A3">
        <w:rPr>
          <w:rFonts w:ascii="Times New Roman" w:hAnsi="Times New Roman" w:cs="Times New Roman"/>
          <w:sz w:val="24"/>
          <w:szCs w:val="24"/>
        </w:rPr>
        <w:t>,</w:t>
      </w:r>
      <w:r w:rsidR="00E21099" w:rsidRPr="00E21099">
        <w:rPr>
          <w:rFonts w:ascii="Times New Roman" w:hAnsi="Times New Roman" w:cs="Times New Roman"/>
          <w:sz w:val="24"/>
          <w:szCs w:val="24"/>
        </w:rPr>
        <w:t xml:space="preserve"> 2000</w:t>
      </w:r>
      <w:r w:rsidR="00611C01">
        <w:rPr>
          <w:rFonts w:ascii="Times New Roman" w:hAnsi="Times New Roman" w:cs="Times New Roman"/>
          <w:sz w:val="24"/>
          <w:szCs w:val="24"/>
        </w:rPr>
        <w:t>; Wilson, 2012</w:t>
      </w:r>
      <w:r w:rsidR="00532E83" w:rsidRPr="00E21099">
        <w:rPr>
          <w:rFonts w:ascii="Times New Roman" w:hAnsi="Times New Roman" w:cs="Times New Roman"/>
          <w:sz w:val="24"/>
          <w:szCs w:val="24"/>
        </w:rPr>
        <w:t>)</w:t>
      </w:r>
      <w:r w:rsidR="00C06D92" w:rsidRPr="00E21099">
        <w:rPr>
          <w:rFonts w:ascii="Times New Roman" w:hAnsi="Times New Roman" w:cs="Times New Roman"/>
          <w:sz w:val="24"/>
          <w:szCs w:val="24"/>
        </w:rPr>
        <w:t>.</w:t>
      </w:r>
      <w:r w:rsidR="00213EC5" w:rsidRPr="00816E76">
        <w:rPr>
          <w:rFonts w:ascii="Times New Roman" w:hAnsi="Times New Roman" w:cs="Times New Roman"/>
          <w:sz w:val="24"/>
          <w:szCs w:val="24"/>
        </w:rPr>
        <w:t xml:space="preserve"> </w:t>
      </w:r>
      <w:r w:rsidR="0001555D">
        <w:rPr>
          <w:rFonts w:ascii="Times New Roman" w:hAnsi="Times New Roman" w:cs="Times New Roman"/>
          <w:sz w:val="24"/>
          <w:szCs w:val="24"/>
        </w:rPr>
        <w:t xml:space="preserve">In the survey we explicitly </w:t>
      </w:r>
      <w:r w:rsidR="00866A61" w:rsidRPr="00816E76">
        <w:rPr>
          <w:rFonts w:ascii="Times New Roman" w:hAnsi="Times New Roman" w:cs="Times New Roman"/>
          <w:sz w:val="24"/>
          <w:szCs w:val="24"/>
        </w:rPr>
        <w:t>define</w:t>
      </w:r>
      <w:r w:rsidR="0001555D">
        <w:rPr>
          <w:rFonts w:ascii="Times New Roman" w:hAnsi="Times New Roman" w:cs="Times New Roman"/>
          <w:sz w:val="24"/>
          <w:szCs w:val="24"/>
        </w:rPr>
        <w:t>d</w:t>
      </w:r>
      <w:r w:rsidR="00866A61" w:rsidRPr="00816E76">
        <w:rPr>
          <w:rFonts w:ascii="Times New Roman" w:hAnsi="Times New Roman" w:cs="Times New Roman"/>
          <w:sz w:val="24"/>
          <w:szCs w:val="24"/>
        </w:rPr>
        <w:t xml:space="preserve"> volunteering as </w:t>
      </w:r>
      <w:r w:rsidR="0001555D">
        <w:rPr>
          <w:rFonts w:ascii="Times New Roman" w:hAnsi="Times New Roman" w:cs="Times New Roman"/>
          <w:sz w:val="24"/>
          <w:szCs w:val="24"/>
        </w:rPr>
        <w:t>“…u</w:t>
      </w:r>
      <w:r w:rsidR="00866A61" w:rsidRPr="00816E76">
        <w:rPr>
          <w:rFonts w:ascii="Times New Roman" w:hAnsi="Times New Roman" w:cs="Times New Roman"/>
          <w:sz w:val="24"/>
          <w:szCs w:val="24"/>
        </w:rPr>
        <w:t>npaid help you give to benefit others or the environment. This help can be as part of a group, club or organisation, or direct to an individual who is not a relative. Taking part in a sponsored event, though very valuable in itself, is treated as a different type of activity, hence not included in our definition of volunteering.</w:t>
      </w:r>
      <w:r w:rsidR="00213EC5" w:rsidRPr="00816E76">
        <w:rPr>
          <w:rFonts w:ascii="Times New Roman" w:hAnsi="Times New Roman" w:cs="Times New Roman"/>
          <w:sz w:val="24"/>
          <w:szCs w:val="24"/>
        </w:rPr>
        <w:t xml:space="preserve">” </w:t>
      </w:r>
    </w:p>
    <w:p w14:paraId="13E1C8A2" w14:textId="02C8DD5E" w:rsidR="00271189" w:rsidRDefault="00070861" w:rsidP="00271189">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emailed participants</w:t>
      </w:r>
      <w:r w:rsidR="00F62486" w:rsidRPr="00816E76">
        <w:rPr>
          <w:rFonts w:ascii="Times New Roman" w:hAnsi="Times New Roman" w:cs="Times New Roman"/>
          <w:sz w:val="24"/>
          <w:szCs w:val="24"/>
        </w:rPr>
        <w:t xml:space="preserve"> </w:t>
      </w:r>
      <w:r w:rsidR="00611C01">
        <w:rPr>
          <w:rFonts w:ascii="Times New Roman" w:hAnsi="Times New Roman" w:cs="Times New Roman"/>
          <w:sz w:val="24"/>
          <w:szCs w:val="24"/>
        </w:rPr>
        <w:t xml:space="preserve">asking </w:t>
      </w:r>
      <w:r w:rsidR="005B52F5">
        <w:rPr>
          <w:rFonts w:ascii="Times New Roman" w:hAnsi="Times New Roman" w:cs="Times New Roman"/>
          <w:sz w:val="24"/>
          <w:szCs w:val="24"/>
        </w:rPr>
        <w:t xml:space="preserve">them </w:t>
      </w:r>
      <w:r w:rsidR="00F62486" w:rsidRPr="00816E76">
        <w:rPr>
          <w:rFonts w:ascii="Times New Roman" w:hAnsi="Times New Roman" w:cs="Times New Roman"/>
          <w:sz w:val="24"/>
          <w:szCs w:val="24"/>
        </w:rPr>
        <w:t xml:space="preserve">to make a note </w:t>
      </w:r>
      <w:r w:rsidR="00F62486">
        <w:rPr>
          <w:rFonts w:ascii="Times New Roman" w:hAnsi="Times New Roman" w:cs="Times New Roman"/>
          <w:sz w:val="24"/>
          <w:szCs w:val="24"/>
        </w:rPr>
        <w:t xml:space="preserve">of their </w:t>
      </w:r>
      <w:r w:rsidR="00F62486" w:rsidRPr="00816E76">
        <w:rPr>
          <w:rFonts w:ascii="Times New Roman" w:hAnsi="Times New Roman" w:cs="Times New Roman"/>
          <w:sz w:val="24"/>
          <w:szCs w:val="24"/>
        </w:rPr>
        <w:t>hours volunte</w:t>
      </w:r>
      <w:r w:rsidR="00F62486">
        <w:rPr>
          <w:rFonts w:ascii="Times New Roman" w:hAnsi="Times New Roman" w:cs="Times New Roman"/>
          <w:sz w:val="24"/>
          <w:szCs w:val="24"/>
        </w:rPr>
        <w:t>ered and the type of volunteering undertaken,</w:t>
      </w:r>
      <w:r w:rsidR="00F62486" w:rsidRPr="00816E76">
        <w:rPr>
          <w:rFonts w:ascii="Times New Roman" w:hAnsi="Times New Roman" w:cs="Times New Roman"/>
          <w:sz w:val="24"/>
          <w:szCs w:val="24"/>
        </w:rPr>
        <w:t xml:space="preserve"> for the </w:t>
      </w:r>
      <w:r w:rsidR="00611C01">
        <w:rPr>
          <w:rFonts w:ascii="Times New Roman" w:hAnsi="Times New Roman" w:cs="Times New Roman"/>
          <w:sz w:val="24"/>
          <w:szCs w:val="24"/>
        </w:rPr>
        <w:t>forth</w:t>
      </w:r>
      <w:r w:rsidR="00F62486" w:rsidRPr="00816E76">
        <w:rPr>
          <w:rFonts w:ascii="Times New Roman" w:hAnsi="Times New Roman" w:cs="Times New Roman"/>
          <w:sz w:val="24"/>
          <w:szCs w:val="24"/>
        </w:rPr>
        <w:t>coming four</w:t>
      </w:r>
      <w:r w:rsidR="00F62486">
        <w:rPr>
          <w:rFonts w:ascii="Times New Roman" w:hAnsi="Times New Roman" w:cs="Times New Roman"/>
          <w:sz w:val="24"/>
          <w:szCs w:val="24"/>
        </w:rPr>
        <w:t>-</w:t>
      </w:r>
      <w:r w:rsidR="00F62486" w:rsidRPr="00816E76">
        <w:rPr>
          <w:rFonts w:ascii="Times New Roman" w:hAnsi="Times New Roman" w:cs="Times New Roman"/>
          <w:sz w:val="24"/>
          <w:szCs w:val="24"/>
        </w:rPr>
        <w:t>week period</w:t>
      </w:r>
      <w:r w:rsidR="00F62486">
        <w:rPr>
          <w:rFonts w:ascii="Times New Roman" w:hAnsi="Times New Roman" w:cs="Times New Roman"/>
          <w:sz w:val="24"/>
          <w:szCs w:val="24"/>
        </w:rPr>
        <w:t>.</w:t>
      </w:r>
      <w:r w:rsidR="00F62486" w:rsidRPr="00F62486">
        <w:rPr>
          <w:rFonts w:ascii="Times New Roman" w:hAnsi="Times New Roman" w:cs="Times New Roman"/>
          <w:sz w:val="24"/>
          <w:szCs w:val="24"/>
        </w:rPr>
        <w:t xml:space="preserve"> </w:t>
      </w:r>
      <w:r w:rsidR="00F62486">
        <w:rPr>
          <w:rFonts w:ascii="Times New Roman" w:hAnsi="Times New Roman" w:cs="Times New Roman"/>
          <w:sz w:val="24"/>
          <w:szCs w:val="24"/>
        </w:rPr>
        <w:t>A reminder was</w:t>
      </w:r>
      <w:r w:rsidR="00F62486" w:rsidRPr="00816E76">
        <w:rPr>
          <w:rFonts w:ascii="Times New Roman" w:hAnsi="Times New Roman" w:cs="Times New Roman"/>
          <w:sz w:val="24"/>
          <w:szCs w:val="24"/>
        </w:rPr>
        <w:t xml:space="preserve"> sent half way through</w:t>
      </w:r>
      <w:r w:rsidR="00F62486">
        <w:rPr>
          <w:rFonts w:ascii="Times New Roman" w:hAnsi="Times New Roman" w:cs="Times New Roman"/>
          <w:sz w:val="24"/>
          <w:szCs w:val="24"/>
        </w:rPr>
        <w:t xml:space="preserve"> this period,</w:t>
      </w:r>
      <w:r w:rsidR="00F62486" w:rsidRPr="00816E76">
        <w:rPr>
          <w:rFonts w:ascii="Times New Roman" w:hAnsi="Times New Roman" w:cs="Times New Roman"/>
          <w:sz w:val="24"/>
          <w:szCs w:val="24"/>
        </w:rPr>
        <w:t xml:space="preserve"> and another email sent a</w:t>
      </w:r>
      <w:r w:rsidR="00F62486">
        <w:rPr>
          <w:rFonts w:ascii="Times New Roman" w:hAnsi="Times New Roman" w:cs="Times New Roman"/>
          <w:sz w:val="24"/>
          <w:szCs w:val="24"/>
        </w:rPr>
        <w:t xml:space="preserve">t the end of the four weeks asking participants to </w:t>
      </w:r>
      <w:r w:rsidR="00F62486" w:rsidRPr="00816E76">
        <w:rPr>
          <w:rFonts w:ascii="Times New Roman" w:hAnsi="Times New Roman" w:cs="Times New Roman"/>
          <w:sz w:val="24"/>
          <w:szCs w:val="24"/>
        </w:rPr>
        <w:t>log their volunteering activity</w:t>
      </w:r>
      <w:r w:rsidR="00F62486">
        <w:rPr>
          <w:rFonts w:ascii="Times New Roman" w:hAnsi="Times New Roman" w:cs="Times New Roman"/>
          <w:sz w:val="24"/>
          <w:szCs w:val="24"/>
        </w:rPr>
        <w:t xml:space="preserve"> on the Your Time Counts website.</w:t>
      </w:r>
      <w:r w:rsidR="00271189">
        <w:rPr>
          <w:rFonts w:ascii="Times New Roman" w:hAnsi="Times New Roman" w:cs="Times New Roman"/>
          <w:sz w:val="24"/>
          <w:szCs w:val="24"/>
        </w:rPr>
        <w:t xml:space="preserve"> </w:t>
      </w:r>
      <w:r w:rsidR="00271189" w:rsidRPr="00816E76">
        <w:rPr>
          <w:rFonts w:ascii="Times New Roman" w:hAnsi="Times New Roman" w:cs="Times New Roman"/>
          <w:sz w:val="24"/>
          <w:szCs w:val="24"/>
        </w:rPr>
        <w:t>The website was open for record</w:t>
      </w:r>
      <w:r w:rsidR="00271189">
        <w:rPr>
          <w:rFonts w:ascii="Times New Roman" w:hAnsi="Times New Roman" w:cs="Times New Roman"/>
          <w:sz w:val="24"/>
          <w:szCs w:val="24"/>
        </w:rPr>
        <w:t>ing for a week</w:t>
      </w:r>
      <w:r w:rsidR="00E75F96">
        <w:rPr>
          <w:rFonts w:ascii="Times New Roman" w:hAnsi="Times New Roman" w:cs="Times New Roman"/>
          <w:sz w:val="24"/>
          <w:szCs w:val="24"/>
        </w:rPr>
        <w:t>,</w:t>
      </w:r>
      <w:r w:rsidR="00271189">
        <w:rPr>
          <w:rFonts w:ascii="Times New Roman" w:hAnsi="Times New Roman" w:cs="Times New Roman"/>
          <w:sz w:val="24"/>
          <w:szCs w:val="24"/>
        </w:rPr>
        <w:t xml:space="preserve"> with</w:t>
      </w:r>
      <w:r w:rsidR="00271189" w:rsidRPr="00816E76">
        <w:rPr>
          <w:rFonts w:ascii="Times New Roman" w:hAnsi="Times New Roman" w:cs="Times New Roman"/>
          <w:sz w:val="24"/>
          <w:szCs w:val="24"/>
        </w:rPr>
        <w:t xml:space="preserve"> reminder</w:t>
      </w:r>
      <w:r w:rsidR="00271189">
        <w:rPr>
          <w:rFonts w:ascii="Times New Roman" w:hAnsi="Times New Roman" w:cs="Times New Roman"/>
          <w:sz w:val="24"/>
          <w:szCs w:val="24"/>
        </w:rPr>
        <w:t xml:space="preserve">s </w:t>
      </w:r>
      <w:r w:rsidR="00450A9D">
        <w:rPr>
          <w:rFonts w:ascii="Times New Roman" w:hAnsi="Times New Roman" w:cs="Times New Roman"/>
          <w:sz w:val="24"/>
          <w:szCs w:val="24"/>
        </w:rPr>
        <w:t>sent</w:t>
      </w:r>
      <w:r w:rsidR="00271189" w:rsidRPr="00816E76">
        <w:rPr>
          <w:rFonts w:ascii="Times New Roman" w:hAnsi="Times New Roman" w:cs="Times New Roman"/>
          <w:sz w:val="24"/>
          <w:szCs w:val="24"/>
        </w:rPr>
        <w:t xml:space="preserve"> half way through </w:t>
      </w:r>
      <w:r w:rsidR="00271189">
        <w:rPr>
          <w:rFonts w:ascii="Times New Roman" w:hAnsi="Times New Roman" w:cs="Times New Roman"/>
          <w:sz w:val="24"/>
          <w:szCs w:val="24"/>
        </w:rPr>
        <w:t>the</w:t>
      </w:r>
      <w:r w:rsidR="00271189" w:rsidRPr="00816E76">
        <w:rPr>
          <w:rFonts w:ascii="Times New Roman" w:hAnsi="Times New Roman" w:cs="Times New Roman"/>
          <w:sz w:val="24"/>
          <w:szCs w:val="24"/>
        </w:rPr>
        <w:t xml:space="preserve"> week and again near the end of the week</w:t>
      </w:r>
      <w:r w:rsidR="00271189">
        <w:rPr>
          <w:rFonts w:ascii="Times New Roman" w:hAnsi="Times New Roman" w:cs="Times New Roman"/>
          <w:sz w:val="24"/>
          <w:szCs w:val="24"/>
        </w:rPr>
        <w:t xml:space="preserve">. </w:t>
      </w:r>
      <w:r w:rsidR="00271189" w:rsidRPr="00816E76">
        <w:rPr>
          <w:rFonts w:ascii="Times New Roman" w:hAnsi="Times New Roman" w:cs="Times New Roman"/>
          <w:sz w:val="24"/>
          <w:szCs w:val="24"/>
        </w:rPr>
        <w:t xml:space="preserve">Feedback was then generated corresponding to our treatment groups </w:t>
      </w:r>
      <w:r w:rsidR="00271189">
        <w:rPr>
          <w:rFonts w:ascii="Times New Roman" w:hAnsi="Times New Roman" w:cs="Times New Roman"/>
          <w:sz w:val="24"/>
          <w:szCs w:val="24"/>
        </w:rPr>
        <w:t xml:space="preserve">(see section below) </w:t>
      </w:r>
      <w:r w:rsidR="00271189" w:rsidRPr="00816E76">
        <w:rPr>
          <w:rFonts w:ascii="Times New Roman" w:hAnsi="Times New Roman" w:cs="Times New Roman"/>
          <w:sz w:val="24"/>
          <w:szCs w:val="24"/>
        </w:rPr>
        <w:t xml:space="preserve">and sent to participants, with participants randomly assigned in equal numbers to receive one of three forms of treatment or a control treatment. </w:t>
      </w:r>
    </w:p>
    <w:p w14:paraId="32D5C1A6" w14:textId="07A68019" w:rsidR="00271189" w:rsidRDefault="00271189" w:rsidP="00271189">
      <w:pPr>
        <w:spacing w:line="480" w:lineRule="auto"/>
        <w:rPr>
          <w:rFonts w:ascii="Times New Roman" w:hAnsi="Times New Roman" w:cs="Times New Roman"/>
          <w:sz w:val="24"/>
          <w:szCs w:val="24"/>
        </w:rPr>
      </w:pPr>
      <w:r w:rsidRPr="00816E76">
        <w:rPr>
          <w:rFonts w:ascii="Times New Roman" w:hAnsi="Times New Roman" w:cs="Times New Roman"/>
          <w:sz w:val="24"/>
          <w:szCs w:val="24"/>
        </w:rPr>
        <w:t>In the same email that contained the feedback, participants were asked to record</w:t>
      </w:r>
      <w:r w:rsidR="00611C01">
        <w:rPr>
          <w:rFonts w:ascii="Times New Roman" w:hAnsi="Times New Roman" w:cs="Times New Roman"/>
          <w:sz w:val="24"/>
          <w:szCs w:val="24"/>
        </w:rPr>
        <w:t xml:space="preserve"> their volunteering for a second</w:t>
      </w:r>
      <w:r w:rsidRPr="00816E76">
        <w:rPr>
          <w:rFonts w:ascii="Times New Roman" w:hAnsi="Times New Roman" w:cs="Times New Roman"/>
          <w:sz w:val="24"/>
          <w:szCs w:val="24"/>
        </w:rPr>
        <w:t xml:space="preserve"> four</w:t>
      </w:r>
      <w:r>
        <w:rPr>
          <w:rFonts w:ascii="Times New Roman" w:hAnsi="Times New Roman" w:cs="Times New Roman"/>
          <w:sz w:val="24"/>
          <w:szCs w:val="24"/>
        </w:rPr>
        <w:t>-</w:t>
      </w:r>
      <w:r w:rsidRPr="00816E76">
        <w:rPr>
          <w:rFonts w:ascii="Times New Roman" w:hAnsi="Times New Roman" w:cs="Times New Roman"/>
          <w:sz w:val="24"/>
          <w:szCs w:val="24"/>
        </w:rPr>
        <w:t>week period</w:t>
      </w:r>
      <w:r w:rsidR="00450A9D">
        <w:rPr>
          <w:rFonts w:ascii="Times New Roman" w:hAnsi="Times New Roman" w:cs="Times New Roman"/>
          <w:sz w:val="24"/>
          <w:szCs w:val="24"/>
        </w:rPr>
        <w:t xml:space="preserve">. The same procedure was used </w:t>
      </w:r>
      <w:r w:rsidR="00611C01">
        <w:rPr>
          <w:rFonts w:ascii="Times New Roman" w:hAnsi="Times New Roman" w:cs="Times New Roman"/>
          <w:sz w:val="24"/>
          <w:szCs w:val="24"/>
        </w:rPr>
        <w:t>again in this period,</w:t>
      </w:r>
      <w:r w:rsidR="00450A9D">
        <w:rPr>
          <w:rFonts w:ascii="Times New Roman" w:hAnsi="Times New Roman" w:cs="Times New Roman"/>
          <w:sz w:val="24"/>
          <w:szCs w:val="24"/>
        </w:rPr>
        <w:t xml:space="preserve"> in terms of reminders</w:t>
      </w:r>
      <w:r w:rsidR="005B52F5">
        <w:rPr>
          <w:rFonts w:ascii="Times New Roman" w:hAnsi="Times New Roman" w:cs="Times New Roman"/>
          <w:sz w:val="24"/>
          <w:szCs w:val="24"/>
        </w:rPr>
        <w:t xml:space="preserve"> and recording data</w:t>
      </w:r>
      <w:r w:rsidR="00450A9D">
        <w:rPr>
          <w:rFonts w:ascii="Times New Roman" w:hAnsi="Times New Roman" w:cs="Times New Roman"/>
          <w:sz w:val="24"/>
          <w:szCs w:val="24"/>
        </w:rPr>
        <w:t xml:space="preserve">. </w:t>
      </w:r>
      <w:r>
        <w:rPr>
          <w:rFonts w:ascii="Times New Roman" w:hAnsi="Times New Roman" w:cs="Times New Roman"/>
          <w:sz w:val="24"/>
          <w:szCs w:val="24"/>
        </w:rPr>
        <w:t>After logging their data for th</w:t>
      </w:r>
      <w:r w:rsidR="00611C01">
        <w:rPr>
          <w:rFonts w:ascii="Times New Roman" w:hAnsi="Times New Roman" w:cs="Times New Roman"/>
          <w:sz w:val="24"/>
          <w:szCs w:val="24"/>
        </w:rPr>
        <w:t xml:space="preserve">e second time </w:t>
      </w:r>
      <w:r>
        <w:rPr>
          <w:rFonts w:ascii="Times New Roman" w:hAnsi="Times New Roman" w:cs="Times New Roman"/>
          <w:sz w:val="24"/>
          <w:szCs w:val="24"/>
        </w:rPr>
        <w:t>period</w:t>
      </w:r>
      <w:r w:rsidR="000A3A7E">
        <w:rPr>
          <w:rFonts w:ascii="Times New Roman" w:hAnsi="Times New Roman" w:cs="Times New Roman"/>
          <w:sz w:val="24"/>
          <w:szCs w:val="24"/>
        </w:rPr>
        <w:t>,</w:t>
      </w:r>
      <w:r>
        <w:rPr>
          <w:rFonts w:ascii="Times New Roman" w:hAnsi="Times New Roman" w:cs="Times New Roman"/>
          <w:sz w:val="24"/>
          <w:szCs w:val="24"/>
        </w:rPr>
        <w:t xml:space="preserve"> participants </w:t>
      </w:r>
      <w:r w:rsidRPr="00816E76">
        <w:rPr>
          <w:rFonts w:ascii="Times New Roman" w:hAnsi="Times New Roman" w:cs="Times New Roman"/>
          <w:sz w:val="24"/>
          <w:szCs w:val="24"/>
        </w:rPr>
        <w:t>were sent a final summary showing their time contribution</w:t>
      </w:r>
      <w:r>
        <w:rPr>
          <w:rFonts w:ascii="Times New Roman" w:hAnsi="Times New Roman" w:cs="Times New Roman"/>
          <w:sz w:val="24"/>
          <w:szCs w:val="24"/>
        </w:rPr>
        <w:t xml:space="preserve">.  </w:t>
      </w:r>
      <w:r w:rsidRPr="00816E76">
        <w:rPr>
          <w:rFonts w:ascii="Times New Roman" w:hAnsi="Times New Roman" w:cs="Times New Roman"/>
          <w:sz w:val="24"/>
          <w:szCs w:val="24"/>
        </w:rPr>
        <w:t>We</w:t>
      </w:r>
      <w:r>
        <w:rPr>
          <w:rFonts w:ascii="Times New Roman" w:hAnsi="Times New Roman" w:cs="Times New Roman"/>
          <w:sz w:val="24"/>
          <w:szCs w:val="24"/>
        </w:rPr>
        <w:t xml:space="preserve"> believed </w:t>
      </w:r>
      <w:r w:rsidRPr="00816E76">
        <w:rPr>
          <w:rFonts w:ascii="Times New Roman" w:hAnsi="Times New Roman" w:cs="Times New Roman"/>
          <w:sz w:val="24"/>
          <w:szCs w:val="24"/>
        </w:rPr>
        <w:t>a four</w:t>
      </w:r>
      <w:r>
        <w:rPr>
          <w:rFonts w:ascii="Times New Roman" w:hAnsi="Times New Roman" w:cs="Times New Roman"/>
          <w:sz w:val="24"/>
          <w:szCs w:val="24"/>
        </w:rPr>
        <w:t>-</w:t>
      </w:r>
      <w:r w:rsidRPr="00816E76">
        <w:rPr>
          <w:rFonts w:ascii="Times New Roman" w:hAnsi="Times New Roman" w:cs="Times New Roman"/>
          <w:sz w:val="24"/>
          <w:szCs w:val="24"/>
        </w:rPr>
        <w:t xml:space="preserve">week period </w:t>
      </w:r>
      <w:r>
        <w:rPr>
          <w:rFonts w:ascii="Times New Roman" w:hAnsi="Times New Roman" w:cs="Times New Roman"/>
          <w:sz w:val="24"/>
          <w:szCs w:val="24"/>
        </w:rPr>
        <w:t xml:space="preserve">for each phase of the study </w:t>
      </w:r>
      <w:r w:rsidRPr="00816E76">
        <w:rPr>
          <w:rFonts w:ascii="Times New Roman" w:hAnsi="Times New Roman" w:cs="Times New Roman"/>
          <w:sz w:val="24"/>
          <w:szCs w:val="24"/>
        </w:rPr>
        <w:t xml:space="preserve">was appropriate as this provided sufficient time for people to adjust their volunteering hours </w:t>
      </w:r>
      <w:r>
        <w:rPr>
          <w:rFonts w:ascii="Times New Roman" w:hAnsi="Times New Roman" w:cs="Times New Roman"/>
          <w:sz w:val="24"/>
          <w:szCs w:val="24"/>
        </w:rPr>
        <w:t xml:space="preserve">in response to social information feedback, </w:t>
      </w:r>
      <w:r w:rsidRPr="00816E76">
        <w:rPr>
          <w:rFonts w:ascii="Times New Roman" w:hAnsi="Times New Roman" w:cs="Times New Roman"/>
          <w:sz w:val="24"/>
          <w:szCs w:val="24"/>
        </w:rPr>
        <w:t xml:space="preserve">but was also condensed enough to maximise ongoing participation until the end of the study. </w:t>
      </w:r>
    </w:p>
    <w:p w14:paraId="7261F3E0" w14:textId="77777777" w:rsidR="00271189" w:rsidRDefault="00271189" w:rsidP="00271189">
      <w:pPr>
        <w:spacing w:line="480" w:lineRule="auto"/>
        <w:rPr>
          <w:rFonts w:ascii="Times New Roman" w:hAnsi="Times New Roman" w:cs="Times New Roman"/>
          <w:b/>
          <w:sz w:val="24"/>
          <w:szCs w:val="24"/>
        </w:rPr>
      </w:pPr>
    </w:p>
    <w:p w14:paraId="1F7237FC" w14:textId="00E87D44" w:rsidR="00061713" w:rsidRPr="00005D23" w:rsidRDefault="009D4CD6" w:rsidP="00B03B23">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004E39A0">
        <w:rPr>
          <w:rFonts w:ascii="Times New Roman" w:hAnsi="Times New Roman" w:cs="Times New Roman"/>
          <w:b/>
          <w:sz w:val="24"/>
          <w:szCs w:val="24"/>
        </w:rPr>
        <w:t xml:space="preserve">Figure 1 </w:t>
      </w:r>
      <w:r w:rsidR="00005D23" w:rsidRPr="00005D23">
        <w:rPr>
          <w:rFonts w:ascii="Times New Roman" w:hAnsi="Times New Roman" w:cs="Times New Roman"/>
          <w:b/>
          <w:sz w:val="24"/>
          <w:szCs w:val="24"/>
        </w:rPr>
        <w:t>here</w:t>
      </w:r>
      <w:r>
        <w:rPr>
          <w:rFonts w:ascii="Times New Roman" w:hAnsi="Times New Roman" w:cs="Times New Roman"/>
          <w:b/>
          <w:sz w:val="24"/>
          <w:szCs w:val="24"/>
        </w:rPr>
        <w:t>]</w:t>
      </w:r>
    </w:p>
    <w:p w14:paraId="7BDA9310" w14:textId="77777777" w:rsidR="00005D23" w:rsidRPr="00816E76" w:rsidRDefault="00005D23" w:rsidP="00D82A4A">
      <w:pPr>
        <w:autoSpaceDE w:val="0"/>
        <w:autoSpaceDN w:val="0"/>
        <w:adjustRightInd w:val="0"/>
        <w:spacing w:after="0" w:line="480" w:lineRule="auto"/>
        <w:rPr>
          <w:rFonts w:ascii="Times New Roman" w:hAnsi="Times New Roman" w:cs="Times New Roman"/>
          <w:sz w:val="24"/>
          <w:szCs w:val="24"/>
        </w:rPr>
      </w:pPr>
    </w:p>
    <w:p w14:paraId="33DD9582" w14:textId="4AAC80AB" w:rsidR="00F04ABC" w:rsidRPr="009977AB" w:rsidRDefault="00BD3940" w:rsidP="009977AB">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Figure 1 indicates the level of attrition in the study between the firs</w:t>
      </w:r>
      <w:r w:rsidR="005B52F5">
        <w:rPr>
          <w:rFonts w:ascii="Times New Roman" w:hAnsi="Times New Roman" w:cs="Times New Roman"/>
          <w:sz w:val="24"/>
          <w:szCs w:val="24"/>
        </w:rPr>
        <w:t>t and second four-</w:t>
      </w:r>
      <w:r>
        <w:rPr>
          <w:rFonts w:ascii="Times New Roman" w:hAnsi="Times New Roman" w:cs="Times New Roman"/>
          <w:sz w:val="24"/>
          <w:szCs w:val="24"/>
        </w:rPr>
        <w:t xml:space="preserve">week periods. </w:t>
      </w:r>
      <w:r w:rsidR="00F53DD9" w:rsidRPr="00816E76">
        <w:rPr>
          <w:rFonts w:ascii="Times New Roman" w:hAnsi="Times New Roman" w:cs="Times New Roman"/>
          <w:sz w:val="24"/>
          <w:szCs w:val="24"/>
        </w:rPr>
        <w:t>We performed checks to test whether</w:t>
      </w:r>
      <w:r w:rsidR="00F53DD9">
        <w:rPr>
          <w:rFonts w:ascii="Times New Roman" w:hAnsi="Times New Roman" w:cs="Times New Roman"/>
          <w:sz w:val="24"/>
          <w:szCs w:val="24"/>
        </w:rPr>
        <w:t xml:space="preserve"> post randomization</w:t>
      </w:r>
      <w:r w:rsidR="00F53DD9" w:rsidRPr="00816E76">
        <w:rPr>
          <w:rFonts w:ascii="Times New Roman" w:hAnsi="Times New Roman" w:cs="Times New Roman"/>
          <w:sz w:val="24"/>
          <w:szCs w:val="24"/>
        </w:rPr>
        <w:t xml:space="preserve"> attrition</w:t>
      </w:r>
      <w:r w:rsidR="00F53DD9">
        <w:rPr>
          <w:rFonts w:ascii="Times New Roman" w:hAnsi="Times New Roman" w:cs="Times New Roman"/>
          <w:sz w:val="24"/>
          <w:szCs w:val="24"/>
        </w:rPr>
        <w:t xml:space="preserve"> between period 1 and period 2</w:t>
      </w:r>
      <w:r w:rsidR="00F53DD9" w:rsidRPr="00816E76">
        <w:rPr>
          <w:rFonts w:ascii="Times New Roman" w:hAnsi="Times New Roman" w:cs="Times New Roman"/>
          <w:sz w:val="24"/>
          <w:szCs w:val="24"/>
        </w:rPr>
        <w:t xml:space="preserve"> was correlated with treatment group</w:t>
      </w:r>
      <w:r w:rsidR="00F53DD9">
        <w:rPr>
          <w:rFonts w:ascii="Times New Roman" w:hAnsi="Times New Roman" w:cs="Times New Roman"/>
          <w:sz w:val="24"/>
          <w:szCs w:val="24"/>
        </w:rPr>
        <w:t>,</w:t>
      </w:r>
      <w:r w:rsidR="00F53DD9" w:rsidRPr="00816E76">
        <w:rPr>
          <w:rFonts w:ascii="Times New Roman" w:hAnsi="Times New Roman" w:cs="Times New Roman"/>
          <w:sz w:val="24"/>
          <w:szCs w:val="24"/>
        </w:rPr>
        <w:t xml:space="preserve"> and fo</w:t>
      </w:r>
      <w:r w:rsidR="0034402F">
        <w:rPr>
          <w:rFonts w:ascii="Times New Roman" w:hAnsi="Times New Roman" w:cs="Times New Roman"/>
          <w:sz w:val="24"/>
          <w:szCs w:val="24"/>
        </w:rPr>
        <w:t>und this not to be</w:t>
      </w:r>
      <w:r w:rsidR="00F53DD9">
        <w:rPr>
          <w:rFonts w:ascii="Times New Roman" w:hAnsi="Times New Roman" w:cs="Times New Roman"/>
          <w:sz w:val="24"/>
          <w:szCs w:val="24"/>
        </w:rPr>
        <w:t xml:space="preserve"> the case</w:t>
      </w:r>
      <w:r w:rsidR="00450A9D">
        <w:rPr>
          <w:rFonts w:ascii="Times New Roman" w:hAnsi="Times New Roman" w:cs="Times New Roman"/>
          <w:sz w:val="24"/>
          <w:szCs w:val="24"/>
          <w:vertAlign w:val="superscript"/>
        </w:rPr>
        <w:t>3</w:t>
      </w:r>
      <w:r w:rsidR="00F53DD9">
        <w:rPr>
          <w:rFonts w:ascii="Times New Roman" w:hAnsi="Times New Roman" w:cs="Times New Roman"/>
          <w:sz w:val="24"/>
          <w:szCs w:val="24"/>
        </w:rPr>
        <w:t xml:space="preserve">. </w:t>
      </w:r>
      <w:r w:rsidR="005456F7">
        <w:rPr>
          <w:rFonts w:ascii="Times New Roman" w:hAnsi="Times New Roman" w:cs="Times New Roman"/>
          <w:sz w:val="24"/>
          <w:szCs w:val="24"/>
        </w:rPr>
        <w:t xml:space="preserve">We also compared time 1 volunteering hours for those who dropped out of the experiments after receiving the social information and those who completed the study. We found that those dropping out had lower mean volunteering scores at time 1, both for the student sample and the sample of older volunteers, suggesting that </w:t>
      </w:r>
      <w:r w:rsidR="00492086">
        <w:rPr>
          <w:rFonts w:ascii="Times New Roman" w:hAnsi="Times New Roman" w:cs="Times New Roman"/>
          <w:sz w:val="24"/>
          <w:szCs w:val="24"/>
        </w:rPr>
        <w:t xml:space="preserve">the </w:t>
      </w:r>
      <w:r w:rsidR="005456F7">
        <w:rPr>
          <w:rFonts w:ascii="Times New Roman" w:hAnsi="Times New Roman" w:cs="Times New Roman"/>
          <w:sz w:val="24"/>
          <w:szCs w:val="24"/>
        </w:rPr>
        <w:t xml:space="preserve">social information </w:t>
      </w:r>
      <w:r w:rsidR="00492086">
        <w:rPr>
          <w:rFonts w:ascii="Times New Roman" w:hAnsi="Times New Roman" w:cs="Times New Roman"/>
          <w:sz w:val="24"/>
          <w:szCs w:val="24"/>
        </w:rPr>
        <w:t>may have been</w:t>
      </w:r>
      <w:r w:rsidR="005456F7">
        <w:rPr>
          <w:rFonts w:ascii="Times New Roman" w:hAnsi="Times New Roman" w:cs="Times New Roman"/>
          <w:sz w:val="24"/>
          <w:szCs w:val="24"/>
        </w:rPr>
        <w:t xml:space="preserve"> off-putting for those doing </w:t>
      </w:r>
      <w:r w:rsidR="00271189">
        <w:rPr>
          <w:rFonts w:ascii="Times New Roman" w:hAnsi="Times New Roman" w:cs="Times New Roman"/>
          <w:sz w:val="24"/>
          <w:szCs w:val="24"/>
        </w:rPr>
        <w:t xml:space="preserve">less </w:t>
      </w:r>
      <w:r w:rsidR="00492086">
        <w:rPr>
          <w:rFonts w:ascii="Times New Roman" w:hAnsi="Times New Roman" w:cs="Times New Roman"/>
          <w:sz w:val="24"/>
          <w:szCs w:val="24"/>
        </w:rPr>
        <w:t xml:space="preserve">volunteering </w:t>
      </w:r>
      <w:r w:rsidR="00450A9D">
        <w:rPr>
          <w:rFonts w:ascii="Times New Roman" w:hAnsi="Times New Roman" w:cs="Times New Roman"/>
          <w:sz w:val="24"/>
          <w:szCs w:val="24"/>
        </w:rPr>
        <w:t>after time 1</w:t>
      </w:r>
      <w:r w:rsidR="00450A9D" w:rsidRPr="00450A9D">
        <w:rPr>
          <w:rFonts w:ascii="Times New Roman" w:hAnsi="Times New Roman" w:cs="Times New Roman"/>
          <w:sz w:val="24"/>
          <w:szCs w:val="24"/>
          <w:vertAlign w:val="superscript"/>
        </w:rPr>
        <w:t>4</w:t>
      </w:r>
      <w:r w:rsidR="00AE2CED">
        <w:rPr>
          <w:rFonts w:ascii="Times New Roman" w:hAnsi="Times New Roman" w:cs="Times New Roman"/>
          <w:sz w:val="20"/>
          <w:szCs w:val="24"/>
          <w:vertAlign w:val="superscript"/>
        </w:rPr>
        <w:t>.</w:t>
      </w:r>
      <w:r w:rsidR="005456F7">
        <w:rPr>
          <w:rFonts w:ascii="Times New Roman" w:hAnsi="Times New Roman" w:cs="Times New Roman"/>
          <w:sz w:val="24"/>
          <w:szCs w:val="24"/>
        </w:rPr>
        <w:t xml:space="preserve"> This also suggests that those in our final sample are </w:t>
      </w:r>
      <w:r w:rsidR="00904E33">
        <w:rPr>
          <w:rFonts w:ascii="Times New Roman" w:hAnsi="Times New Roman" w:cs="Times New Roman"/>
          <w:sz w:val="24"/>
          <w:szCs w:val="24"/>
        </w:rPr>
        <w:t xml:space="preserve">those with higher baseline </w:t>
      </w:r>
      <w:r w:rsidR="00271189">
        <w:rPr>
          <w:rFonts w:ascii="Times New Roman" w:hAnsi="Times New Roman" w:cs="Times New Roman"/>
          <w:sz w:val="24"/>
          <w:szCs w:val="24"/>
        </w:rPr>
        <w:t xml:space="preserve">(time 1) </w:t>
      </w:r>
      <w:r w:rsidR="005456F7">
        <w:rPr>
          <w:rFonts w:ascii="Times New Roman" w:hAnsi="Times New Roman" w:cs="Times New Roman"/>
          <w:sz w:val="24"/>
          <w:szCs w:val="24"/>
        </w:rPr>
        <w:t>volunteer</w:t>
      </w:r>
      <w:r w:rsidR="00904E33">
        <w:rPr>
          <w:rFonts w:ascii="Times New Roman" w:hAnsi="Times New Roman" w:cs="Times New Roman"/>
          <w:sz w:val="24"/>
          <w:szCs w:val="24"/>
        </w:rPr>
        <w:t>ing levels</w:t>
      </w:r>
      <w:r w:rsidR="005456F7">
        <w:rPr>
          <w:rFonts w:ascii="Times New Roman" w:hAnsi="Times New Roman" w:cs="Times New Roman"/>
          <w:sz w:val="24"/>
          <w:szCs w:val="24"/>
        </w:rPr>
        <w:t xml:space="preserve">.  </w:t>
      </w:r>
    </w:p>
    <w:p w14:paraId="56BD5E9D" w14:textId="77777777" w:rsidR="00DB3782" w:rsidRDefault="00DB3782" w:rsidP="001068CA">
      <w:pPr>
        <w:autoSpaceDE w:val="0"/>
        <w:autoSpaceDN w:val="0"/>
        <w:adjustRightInd w:val="0"/>
        <w:spacing w:after="0" w:line="480" w:lineRule="auto"/>
        <w:rPr>
          <w:rFonts w:ascii="Times New Roman" w:hAnsi="Times New Roman" w:cs="Times New Roman"/>
          <w:i/>
          <w:sz w:val="24"/>
          <w:szCs w:val="24"/>
        </w:rPr>
      </w:pPr>
    </w:p>
    <w:p w14:paraId="39E38454" w14:textId="77777777" w:rsidR="001068CA" w:rsidRPr="001068CA" w:rsidRDefault="001068CA" w:rsidP="001068CA">
      <w:pPr>
        <w:autoSpaceDE w:val="0"/>
        <w:autoSpaceDN w:val="0"/>
        <w:adjustRightInd w:val="0"/>
        <w:spacing w:after="0" w:line="480" w:lineRule="auto"/>
        <w:rPr>
          <w:rFonts w:ascii="Times New Roman" w:hAnsi="Times New Roman" w:cs="Times New Roman"/>
          <w:i/>
          <w:sz w:val="24"/>
          <w:szCs w:val="24"/>
        </w:rPr>
      </w:pPr>
      <w:r w:rsidRPr="001068CA">
        <w:rPr>
          <w:rFonts w:ascii="Times New Roman" w:hAnsi="Times New Roman" w:cs="Times New Roman"/>
          <w:i/>
          <w:sz w:val="24"/>
          <w:szCs w:val="24"/>
        </w:rPr>
        <w:t>Randomisation</w:t>
      </w:r>
    </w:p>
    <w:p w14:paraId="68585571" w14:textId="132699B7" w:rsidR="005A7ACB" w:rsidRDefault="00E60017" w:rsidP="007B5C66">
      <w:pPr>
        <w:autoSpaceDE w:val="0"/>
        <w:autoSpaceDN w:val="0"/>
        <w:adjustRightInd w:val="0"/>
        <w:spacing w:after="0" w:line="480" w:lineRule="auto"/>
        <w:ind w:firstLine="720"/>
        <w:rPr>
          <w:rFonts w:ascii="Times New Roman" w:hAnsi="Times New Roman" w:cs="Times New Roman"/>
          <w:sz w:val="24"/>
          <w:szCs w:val="24"/>
        </w:rPr>
      </w:pPr>
      <w:r w:rsidRPr="00816E76">
        <w:rPr>
          <w:rFonts w:ascii="Times New Roman" w:hAnsi="Times New Roman" w:cs="Times New Roman"/>
          <w:sz w:val="24"/>
          <w:szCs w:val="24"/>
        </w:rPr>
        <w:t xml:space="preserve">Simple randomisation was used </w:t>
      </w:r>
      <w:r w:rsidR="00BB7B0E">
        <w:rPr>
          <w:rFonts w:ascii="Times New Roman" w:hAnsi="Times New Roman" w:cs="Times New Roman"/>
          <w:sz w:val="24"/>
          <w:szCs w:val="24"/>
        </w:rPr>
        <w:t xml:space="preserve">for both </w:t>
      </w:r>
      <w:r w:rsidR="001068CA">
        <w:rPr>
          <w:rFonts w:ascii="Times New Roman" w:hAnsi="Times New Roman" w:cs="Times New Roman"/>
          <w:sz w:val="24"/>
          <w:szCs w:val="24"/>
        </w:rPr>
        <w:t>session</w:t>
      </w:r>
      <w:r w:rsidR="00BB7B0E">
        <w:rPr>
          <w:rFonts w:ascii="Times New Roman" w:hAnsi="Times New Roman" w:cs="Times New Roman"/>
          <w:sz w:val="24"/>
          <w:szCs w:val="24"/>
        </w:rPr>
        <w:t>s of the study,</w:t>
      </w:r>
      <w:r w:rsidR="00D438D3" w:rsidRPr="00816E76">
        <w:rPr>
          <w:rFonts w:ascii="Times New Roman" w:hAnsi="Times New Roman" w:cs="Times New Roman"/>
          <w:sz w:val="24"/>
          <w:szCs w:val="24"/>
        </w:rPr>
        <w:t xml:space="preserve"> </w:t>
      </w:r>
      <w:r w:rsidR="00BB7B0E">
        <w:rPr>
          <w:rFonts w:ascii="Times New Roman" w:hAnsi="Times New Roman" w:cs="Times New Roman"/>
          <w:sz w:val="24"/>
          <w:szCs w:val="24"/>
        </w:rPr>
        <w:t xml:space="preserve">with an </w:t>
      </w:r>
      <w:r w:rsidR="005B52F5">
        <w:rPr>
          <w:rFonts w:ascii="Times New Roman" w:hAnsi="Times New Roman" w:cs="Times New Roman"/>
          <w:sz w:val="24"/>
          <w:szCs w:val="24"/>
        </w:rPr>
        <w:t xml:space="preserve">approximately </w:t>
      </w:r>
      <w:r w:rsidR="00BB7B0E">
        <w:rPr>
          <w:rFonts w:ascii="Times New Roman" w:hAnsi="Times New Roman" w:cs="Times New Roman"/>
          <w:sz w:val="24"/>
          <w:szCs w:val="24"/>
        </w:rPr>
        <w:t xml:space="preserve">even number of participants randomly allocated to </w:t>
      </w:r>
      <w:r w:rsidR="001068CA">
        <w:rPr>
          <w:rFonts w:ascii="Times New Roman" w:hAnsi="Times New Roman" w:cs="Times New Roman"/>
          <w:sz w:val="24"/>
          <w:szCs w:val="24"/>
        </w:rPr>
        <w:t>each treatment group</w:t>
      </w:r>
      <w:r w:rsidR="00817579">
        <w:rPr>
          <w:rFonts w:ascii="Times New Roman" w:hAnsi="Times New Roman" w:cs="Times New Roman"/>
          <w:sz w:val="24"/>
          <w:szCs w:val="24"/>
        </w:rPr>
        <w:t xml:space="preserve"> (see figure 1). </w:t>
      </w:r>
      <w:r w:rsidR="00E75F96">
        <w:rPr>
          <w:rFonts w:ascii="Times New Roman" w:hAnsi="Times New Roman" w:cs="Times New Roman"/>
          <w:sz w:val="24"/>
          <w:szCs w:val="24"/>
        </w:rPr>
        <w:t>S</w:t>
      </w:r>
      <w:r w:rsidR="00817579">
        <w:rPr>
          <w:rFonts w:ascii="Times New Roman" w:hAnsi="Times New Roman" w:cs="Times New Roman"/>
          <w:sz w:val="24"/>
          <w:szCs w:val="24"/>
        </w:rPr>
        <w:t xml:space="preserve">equence generation was </w:t>
      </w:r>
      <w:r w:rsidR="00E75F96">
        <w:rPr>
          <w:rFonts w:ascii="Times New Roman" w:hAnsi="Times New Roman" w:cs="Times New Roman"/>
          <w:sz w:val="24"/>
          <w:szCs w:val="24"/>
        </w:rPr>
        <w:t>by</w:t>
      </w:r>
      <w:r w:rsidR="00817579">
        <w:rPr>
          <w:rFonts w:ascii="Times New Roman" w:hAnsi="Times New Roman" w:cs="Times New Roman"/>
          <w:sz w:val="24"/>
          <w:szCs w:val="24"/>
        </w:rPr>
        <w:t xml:space="preserve"> computerised random number generator</w:t>
      </w:r>
      <w:r w:rsidR="00BB7B0E" w:rsidRPr="00B77F82">
        <w:rPr>
          <w:rFonts w:ascii="Times New Roman" w:hAnsi="Times New Roman" w:cs="Times New Roman"/>
          <w:sz w:val="24"/>
          <w:szCs w:val="24"/>
        </w:rPr>
        <w:t>. I</w:t>
      </w:r>
      <w:r w:rsidR="00013EDA" w:rsidRPr="00B77F82">
        <w:rPr>
          <w:rFonts w:ascii="Times New Roman" w:hAnsi="Times New Roman" w:cs="Times New Roman"/>
          <w:sz w:val="24"/>
          <w:szCs w:val="24"/>
        </w:rPr>
        <w:t xml:space="preserve">n the student </w:t>
      </w:r>
      <w:r w:rsidR="001068CA" w:rsidRPr="00B77F82">
        <w:rPr>
          <w:rFonts w:ascii="Times New Roman" w:hAnsi="Times New Roman" w:cs="Times New Roman"/>
          <w:sz w:val="24"/>
          <w:szCs w:val="24"/>
        </w:rPr>
        <w:t>session</w:t>
      </w:r>
      <w:r w:rsidRPr="00B77F82">
        <w:rPr>
          <w:rFonts w:ascii="Times New Roman" w:hAnsi="Times New Roman" w:cs="Times New Roman"/>
          <w:sz w:val="24"/>
          <w:szCs w:val="24"/>
        </w:rPr>
        <w:t xml:space="preserve"> </w:t>
      </w:r>
      <w:r w:rsidR="00B77F82" w:rsidRPr="00B77F82">
        <w:rPr>
          <w:rFonts w:ascii="Times New Roman" w:hAnsi="Times New Roman" w:cs="Times New Roman"/>
          <w:color w:val="000000" w:themeColor="text1"/>
          <w:sz w:val="24"/>
          <w:szCs w:val="24"/>
        </w:rPr>
        <w:t>the randomisation was first stratified by institution using a block size of 4</w:t>
      </w:r>
      <w:r w:rsidR="00DF4DA7">
        <w:rPr>
          <w:rFonts w:ascii="Times New Roman" w:hAnsi="Times New Roman" w:cs="Times New Roman"/>
          <w:color w:val="000000" w:themeColor="text1"/>
          <w:sz w:val="24"/>
          <w:szCs w:val="24"/>
        </w:rPr>
        <w:t xml:space="preserve"> to ensure students from different universities were allocated in equal numbers </w:t>
      </w:r>
      <w:r w:rsidR="00D27BAB">
        <w:rPr>
          <w:rFonts w:ascii="Times New Roman" w:hAnsi="Times New Roman" w:cs="Times New Roman"/>
          <w:color w:val="000000" w:themeColor="text1"/>
          <w:sz w:val="24"/>
          <w:szCs w:val="24"/>
        </w:rPr>
        <w:t>to the different treatment conditions</w:t>
      </w:r>
      <w:r w:rsidR="00B77F82" w:rsidRPr="00B77F82">
        <w:rPr>
          <w:rFonts w:ascii="Times New Roman" w:hAnsi="Times New Roman" w:cs="Times New Roman"/>
          <w:color w:val="000000" w:themeColor="text1"/>
          <w:sz w:val="24"/>
          <w:szCs w:val="24"/>
        </w:rPr>
        <w:t>.  The participants were then allocated to one of four trial arms.</w:t>
      </w:r>
      <w:r w:rsidR="00B77F82" w:rsidRPr="00B77F82">
        <w:rPr>
          <w:rFonts w:ascii="Times New Roman" w:hAnsi="Times New Roman" w:cs="Times New Roman"/>
          <w:sz w:val="24"/>
          <w:szCs w:val="24"/>
        </w:rPr>
        <w:t xml:space="preserve">  </w:t>
      </w:r>
      <w:r w:rsidR="0022358A">
        <w:rPr>
          <w:rFonts w:ascii="Times New Roman" w:hAnsi="Times New Roman" w:cs="Times New Roman"/>
          <w:sz w:val="24"/>
          <w:szCs w:val="24"/>
        </w:rPr>
        <w:t xml:space="preserve">The randomisation process </w:t>
      </w:r>
      <w:r w:rsidR="00D27BAB">
        <w:rPr>
          <w:rFonts w:ascii="Times New Roman" w:hAnsi="Times New Roman" w:cs="Times New Roman"/>
          <w:sz w:val="24"/>
          <w:szCs w:val="24"/>
        </w:rPr>
        <w:t xml:space="preserve">for the student </w:t>
      </w:r>
      <w:r w:rsidR="00A72D4B">
        <w:rPr>
          <w:rFonts w:ascii="Times New Roman" w:hAnsi="Times New Roman" w:cs="Times New Roman"/>
          <w:sz w:val="24"/>
          <w:szCs w:val="24"/>
        </w:rPr>
        <w:t>experiment</w:t>
      </w:r>
      <w:r w:rsidR="00D27BAB">
        <w:rPr>
          <w:rFonts w:ascii="Times New Roman" w:hAnsi="Times New Roman" w:cs="Times New Roman"/>
          <w:sz w:val="24"/>
          <w:szCs w:val="24"/>
        </w:rPr>
        <w:t xml:space="preserve"> </w:t>
      </w:r>
      <w:r w:rsidR="0022358A">
        <w:rPr>
          <w:rFonts w:ascii="Times New Roman" w:hAnsi="Times New Roman" w:cs="Times New Roman"/>
          <w:sz w:val="24"/>
          <w:szCs w:val="24"/>
        </w:rPr>
        <w:t xml:space="preserve">was conducted by a </w:t>
      </w:r>
      <w:r w:rsidR="00B77F82">
        <w:rPr>
          <w:rFonts w:ascii="Times New Roman" w:hAnsi="Times New Roman" w:cs="Times New Roman"/>
          <w:sz w:val="24"/>
          <w:szCs w:val="24"/>
        </w:rPr>
        <w:t>statistician from an outside research institution</w:t>
      </w:r>
      <w:r w:rsidR="00631FE8">
        <w:rPr>
          <w:rFonts w:ascii="Times New Roman" w:hAnsi="Times New Roman" w:cs="Times New Roman"/>
          <w:sz w:val="24"/>
          <w:szCs w:val="24"/>
        </w:rPr>
        <w:t>,</w:t>
      </w:r>
      <w:r w:rsidR="0022358A">
        <w:rPr>
          <w:rFonts w:ascii="Times New Roman" w:hAnsi="Times New Roman" w:cs="Times New Roman"/>
          <w:sz w:val="24"/>
          <w:szCs w:val="24"/>
        </w:rPr>
        <w:t xml:space="preserve"> </w:t>
      </w:r>
      <w:r w:rsidR="00D27BAB">
        <w:rPr>
          <w:rFonts w:ascii="Times New Roman" w:hAnsi="Times New Roman" w:cs="Times New Roman"/>
          <w:sz w:val="24"/>
          <w:szCs w:val="24"/>
        </w:rPr>
        <w:t xml:space="preserve">and for the </w:t>
      </w:r>
      <w:r w:rsidR="00A72D4B">
        <w:rPr>
          <w:rFonts w:ascii="Times New Roman" w:hAnsi="Times New Roman" w:cs="Times New Roman"/>
          <w:sz w:val="24"/>
          <w:szCs w:val="24"/>
        </w:rPr>
        <w:t>national charity experiment</w:t>
      </w:r>
      <w:r w:rsidR="005B52F5">
        <w:rPr>
          <w:rFonts w:ascii="Times New Roman" w:hAnsi="Times New Roman" w:cs="Times New Roman"/>
          <w:sz w:val="24"/>
          <w:szCs w:val="24"/>
        </w:rPr>
        <w:t>,</w:t>
      </w:r>
      <w:r w:rsidR="00D27BAB">
        <w:rPr>
          <w:rFonts w:ascii="Times New Roman" w:hAnsi="Times New Roman" w:cs="Times New Roman"/>
          <w:sz w:val="24"/>
          <w:szCs w:val="24"/>
        </w:rPr>
        <w:t xml:space="preserve"> by a research</w:t>
      </w:r>
      <w:r w:rsidR="00A72D4B">
        <w:rPr>
          <w:rFonts w:ascii="Times New Roman" w:hAnsi="Times New Roman" w:cs="Times New Roman"/>
          <w:sz w:val="24"/>
          <w:szCs w:val="24"/>
        </w:rPr>
        <w:t xml:space="preserve"> fellow based at the employing university </w:t>
      </w:r>
      <w:r w:rsidR="00D27BAB">
        <w:rPr>
          <w:rFonts w:ascii="Times New Roman" w:hAnsi="Times New Roman" w:cs="Times New Roman"/>
          <w:sz w:val="24"/>
          <w:szCs w:val="24"/>
        </w:rPr>
        <w:t>of one of the co-authors</w:t>
      </w:r>
      <w:r w:rsidR="005B52F5">
        <w:rPr>
          <w:rFonts w:ascii="Times New Roman" w:hAnsi="Times New Roman" w:cs="Times New Roman"/>
          <w:sz w:val="24"/>
          <w:szCs w:val="24"/>
        </w:rPr>
        <w:t xml:space="preserve"> -</w:t>
      </w:r>
      <w:r w:rsidR="00CA74B4">
        <w:rPr>
          <w:rFonts w:ascii="Times New Roman" w:hAnsi="Times New Roman" w:cs="Times New Roman"/>
          <w:sz w:val="24"/>
          <w:szCs w:val="24"/>
        </w:rPr>
        <w:t xml:space="preserve"> both of</w:t>
      </w:r>
      <w:r w:rsidR="005B52F5">
        <w:rPr>
          <w:rFonts w:ascii="Times New Roman" w:hAnsi="Times New Roman" w:cs="Times New Roman"/>
          <w:sz w:val="24"/>
          <w:szCs w:val="24"/>
        </w:rPr>
        <w:t xml:space="preserve"> whom</w:t>
      </w:r>
      <w:r w:rsidR="00CA74B4">
        <w:rPr>
          <w:rFonts w:ascii="Times New Roman" w:hAnsi="Times New Roman" w:cs="Times New Roman"/>
          <w:sz w:val="24"/>
          <w:szCs w:val="24"/>
        </w:rPr>
        <w:t xml:space="preserve"> were</w:t>
      </w:r>
      <w:r w:rsidR="00D27BAB">
        <w:rPr>
          <w:rFonts w:ascii="Times New Roman" w:hAnsi="Times New Roman" w:cs="Times New Roman"/>
          <w:sz w:val="24"/>
          <w:szCs w:val="24"/>
        </w:rPr>
        <w:t xml:space="preserve"> independent of the research team. </w:t>
      </w:r>
      <w:r w:rsidR="00D3530E">
        <w:rPr>
          <w:rFonts w:ascii="Times New Roman" w:hAnsi="Times New Roman" w:cs="Times New Roman"/>
          <w:sz w:val="24"/>
          <w:szCs w:val="24"/>
        </w:rPr>
        <w:t xml:space="preserve"> </w:t>
      </w:r>
      <w:r w:rsidR="007B5C66">
        <w:rPr>
          <w:rFonts w:ascii="Times New Roman" w:hAnsi="Times New Roman" w:cs="Times New Roman"/>
          <w:sz w:val="24"/>
          <w:szCs w:val="24"/>
        </w:rPr>
        <w:t xml:space="preserve">To assess </w:t>
      </w:r>
      <w:r w:rsidR="00D3530E">
        <w:rPr>
          <w:rFonts w:ascii="Times New Roman" w:hAnsi="Times New Roman" w:cs="Times New Roman"/>
          <w:sz w:val="24"/>
          <w:szCs w:val="24"/>
        </w:rPr>
        <w:t xml:space="preserve">the success of the randomisation process we performed balance checks </w:t>
      </w:r>
      <w:r w:rsidR="00A815EA">
        <w:rPr>
          <w:rFonts w:ascii="Times New Roman" w:hAnsi="Times New Roman" w:cs="Times New Roman"/>
          <w:sz w:val="24"/>
          <w:szCs w:val="24"/>
        </w:rPr>
        <w:t xml:space="preserve">testing for differences </w:t>
      </w:r>
      <w:r w:rsidR="00D3530E">
        <w:rPr>
          <w:rFonts w:ascii="Times New Roman" w:hAnsi="Times New Roman" w:cs="Times New Roman"/>
          <w:sz w:val="24"/>
          <w:szCs w:val="24"/>
        </w:rPr>
        <w:t xml:space="preserve">on </w:t>
      </w:r>
      <w:r w:rsidR="00A815EA">
        <w:rPr>
          <w:rFonts w:ascii="Times New Roman" w:hAnsi="Times New Roman" w:cs="Times New Roman"/>
          <w:sz w:val="24"/>
          <w:szCs w:val="24"/>
        </w:rPr>
        <w:t>key</w:t>
      </w:r>
      <w:r w:rsidR="00D3530E">
        <w:rPr>
          <w:rFonts w:ascii="Times New Roman" w:hAnsi="Times New Roman" w:cs="Times New Roman"/>
          <w:sz w:val="24"/>
          <w:szCs w:val="24"/>
        </w:rPr>
        <w:t xml:space="preserve"> covariates</w:t>
      </w:r>
      <w:r w:rsidR="00A815EA">
        <w:rPr>
          <w:rFonts w:ascii="Times New Roman" w:hAnsi="Times New Roman" w:cs="Times New Roman"/>
          <w:sz w:val="24"/>
          <w:szCs w:val="24"/>
        </w:rPr>
        <w:t xml:space="preserve"> between each treatment group and all other treatment groups,</w:t>
      </w:r>
      <w:r w:rsidR="00D3530E">
        <w:rPr>
          <w:rFonts w:ascii="Times New Roman" w:hAnsi="Times New Roman" w:cs="Times New Roman"/>
          <w:sz w:val="24"/>
          <w:szCs w:val="24"/>
        </w:rPr>
        <w:t xml:space="preserve"> using probit regression</w:t>
      </w:r>
      <w:r w:rsidR="00AA6217">
        <w:rPr>
          <w:rFonts w:ascii="Times New Roman" w:hAnsi="Times New Roman" w:cs="Times New Roman"/>
          <w:sz w:val="24"/>
          <w:szCs w:val="24"/>
        </w:rPr>
        <w:t xml:space="preserve"> (see table 1 for descriptive statistics)</w:t>
      </w:r>
      <w:r w:rsidR="00D3530E">
        <w:rPr>
          <w:rFonts w:ascii="Times New Roman" w:hAnsi="Times New Roman" w:cs="Times New Roman"/>
          <w:sz w:val="24"/>
          <w:szCs w:val="24"/>
        </w:rPr>
        <w:t xml:space="preserve">. </w:t>
      </w:r>
      <w:r w:rsidR="00A815EA">
        <w:rPr>
          <w:rFonts w:ascii="Times New Roman" w:hAnsi="Times New Roman" w:cs="Times New Roman"/>
          <w:sz w:val="24"/>
          <w:szCs w:val="24"/>
        </w:rPr>
        <w:t xml:space="preserve"> </w:t>
      </w:r>
      <w:r w:rsidR="00AA6217">
        <w:rPr>
          <w:rFonts w:ascii="Times New Roman" w:hAnsi="Times New Roman" w:cs="Times New Roman"/>
          <w:sz w:val="24"/>
          <w:szCs w:val="24"/>
        </w:rPr>
        <w:t xml:space="preserve">The regression analysis revealed </w:t>
      </w:r>
      <w:r w:rsidR="007B5C66">
        <w:rPr>
          <w:rFonts w:ascii="Times New Roman" w:hAnsi="Times New Roman" w:cs="Times New Roman"/>
          <w:sz w:val="24"/>
          <w:szCs w:val="24"/>
        </w:rPr>
        <w:t xml:space="preserve">that the groups were evenly balanced </w:t>
      </w:r>
      <w:r w:rsidR="00A815EA">
        <w:rPr>
          <w:rFonts w:ascii="Times New Roman" w:hAnsi="Times New Roman" w:cs="Times New Roman"/>
          <w:sz w:val="24"/>
          <w:szCs w:val="24"/>
        </w:rPr>
        <w:t xml:space="preserve">across groups apart from on the age covariate, </w:t>
      </w:r>
      <w:r w:rsidR="007B5C66">
        <w:rPr>
          <w:rFonts w:ascii="Times New Roman" w:hAnsi="Times New Roman" w:cs="Times New Roman"/>
          <w:sz w:val="24"/>
          <w:szCs w:val="24"/>
        </w:rPr>
        <w:t>consistent with chance imbalance we would expect with the randomisation process.</w:t>
      </w:r>
    </w:p>
    <w:p w14:paraId="1FD2C278" w14:textId="77777777" w:rsidR="00BD3940" w:rsidRDefault="00BD3940" w:rsidP="00C13C36">
      <w:pPr>
        <w:autoSpaceDE w:val="0"/>
        <w:autoSpaceDN w:val="0"/>
        <w:adjustRightInd w:val="0"/>
        <w:spacing w:after="0" w:line="480" w:lineRule="auto"/>
        <w:rPr>
          <w:rFonts w:ascii="Times New Roman" w:hAnsi="Times New Roman" w:cs="Times New Roman"/>
          <w:sz w:val="24"/>
          <w:szCs w:val="24"/>
        </w:rPr>
      </w:pPr>
    </w:p>
    <w:p w14:paraId="737B3714" w14:textId="77777777" w:rsidR="00C13C36" w:rsidRPr="00C13C36" w:rsidRDefault="00F53DD9" w:rsidP="00C13C36">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Treatments</w:t>
      </w:r>
    </w:p>
    <w:p w14:paraId="7AB76FA2" w14:textId="4D31793C" w:rsidR="00930C26" w:rsidRPr="00816E76" w:rsidRDefault="00894EAA" w:rsidP="00351165">
      <w:pPr>
        <w:autoSpaceDE w:val="0"/>
        <w:autoSpaceDN w:val="0"/>
        <w:adjustRightInd w:val="0"/>
        <w:spacing w:after="0" w:line="480" w:lineRule="auto"/>
        <w:ind w:firstLine="720"/>
        <w:rPr>
          <w:rFonts w:ascii="Times New Roman" w:hAnsi="Times New Roman" w:cs="Times New Roman"/>
          <w:sz w:val="24"/>
          <w:szCs w:val="24"/>
        </w:rPr>
      </w:pPr>
      <w:r w:rsidRPr="00816E76">
        <w:rPr>
          <w:rFonts w:ascii="Times New Roman" w:hAnsi="Times New Roman" w:cs="Times New Roman"/>
          <w:sz w:val="24"/>
          <w:szCs w:val="24"/>
        </w:rPr>
        <w:t xml:space="preserve">The first </w:t>
      </w:r>
      <w:r w:rsidR="00C31ADC" w:rsidRPr="00816E76">
        <w:rPr>
          <w:rFonts w:ascii="Times New Roman" w:hAnsi="Times New Roman" w:cs="Times New Roman"/>
          <w:sz w:val="24"/>
          <w:szCs w:val="24"/>
        </w:rPr>
        <w:t>group received information about their own time contribution, in hours, compared to the me</w:t>
      </w:r>
      <w:r w:rsidR="00E60017" w:rsidRPr="00816E76">
        <w:rPr>
          <w:rFonts w:ascii="Times New Roman" w:hAnsi="Times New Roman" w:cs="Times New Roman"/>
          <w:sz w:val="24"/>
          <w:szCs w:val="24"/>
        </w:rPr>
        <w:t>dian</w:t>
      </w:r>
      <w:r w:rsidR="00E45979" w:rsidRPr="00816E76">
        <w:rPr>
          <w:rFonts w:ascii="Times New Roman" w:hAnsi="Times New Roman" w:cs="Times New Roman"/>
          <w:sz w:val="24"/>
          <w:szCs w:val="24"/>
        </w:rPr>
        <w:t xml:space="preserve"> time contribution, in hours,</w:t>
      </w:r>
      <w:r w:rsidR="00E60017" w:rsidRPr="00816E76">
        <w:rPr>
          <w:rFonts w:ascii="Times New Roman" w:hAnsi="Times New Roman" w:cs="Times New Roman"/>
          <w:sz w:val="24"/>
          <w:szCs w:val="24"/>
        </w:rPr>
        <w:t xml:space="preserve"> of all </w:t>
      </w:r>
      <w:r w:rsidR="00CC170C" w:rsidRPr="00816E76">
        <w:rPr>
          <w:rFonts w:ascii="Times New Roman" w:hAnsi="Times New Roman" w:cs="Times New Roman"/>
          <w:sz w:val="24"/>
          <w:szCs w:val="24"/>
        </w:rPr>
        <w:t>participants</w:t>
      </w:r>
      <w:r w:rsidR="00351165">
        <w:rPr>
          <w:rFonts w:ascii="Times New Roman" w:hAnsi="Times New Roman" w:cs="Times New Roman"/>
          <w:sz w:val="24"/>
          <w:szCs w:val="24"/>
        </w:rPr>
        <w:t xml:space="preserve"> (moderate social information)</w:t>
      </w:r>
      <w:r w:rsidRPr="00816E76">
        <w:rPr>
          <w:rFonts w:ascii="Times New Roman" w:hAnsi="Times New Roman" w:cs="Times New Roman"/>
          <w:sz w:val="24"/>
          <w:szCs w:val="24"/>
        </w:rPr>
        <w:t xml:space="preserve">. </w:t>
      </w:r>
      <w:r w:rsidR="005630DE" w:rsidRPr="00816E76">
        <w:rPr>
          <w:rFonts w:ascii="Times New Roman" w:hAnsi="Times New Roman" w:cs="Times New Roman"/>
          <w:sz w:val="24"/>
          <w:szCs w:val="24"/>
        </w:rPr>
        <w:t>The median contribution sends an implicit signal about a social norm for time contributions</w:t>
      </w:r>
      <w:r w:rsidR="001715A4">
        <w:rPr>
          <w:rFonts w:ascii="Times New Roman" w:hAnsi="Times New Roman" w:cs="Times New Roman"/>
          <w:sz w:val="24"/>
          <w:szCs w:val="24"/>
        </w:rPr>
        <w:t xml:space="preserve">. </w:t>
      </w:r>
      <w:r w:rsidR="00C31ADC" w:rsidRPr="00816E76">
        <w:rPr>
          <w:rFonts w:ascii="Times New Roman" w:hAnsi="Times New Roman" w:cs="Times New Roman"/>
          <w:sz w:val="24"/>
          <w:szCs w:val="24"/>
        </w:rPr>
        <w:t>The second group received information about their own time contribution compared to the median of th</w:t>
      </w:r>
      <w:r w:rsidR="005630DE" w:rsidRPr="00816E76">
        <w:rPr>
          <w:rFonts w:ascii="Times New Roman" w:hAnsi="Times New Roman" w:cs="Times New Roman"/>
          <w:sz w:val="24"/>
          <w:szCs w:val="24"/>
        </w:rPr>
        <w:t>e top 10% of participants</w:t>
      </w:r>
      <w:r w:rsidR="00351165">
        <w:rPr>
          <w:rFonts w:ascii="Times New Roman" w:hAnsi="Times New Roman" w:cs="Times New Roman"/>
          <w:sz w:val="24"/>
          <w:szCs w:val="24"/>
        </w:rPr>
        <w:t xml:space="preserve"> (very high social information)</w:t>
      </w:r>
      <w:r w:rsidR="005630DE" w:rsidRPr="00816E76">
        <w:rPr>
          <w:rFonts w:ascii="Times New Roman" w:hAnsi="Times New Roman" w:cs="Times New Roman"/>
          <w:sz w:val="24"/>
          <w:szCs w:val="24"/>
        </w:rPr>
        <w:t xml:space="preserve">, </w:t>
      </w:r>
      <w:r w:rsidR="00C31ADC" w:rsidRPr="00816E76">
        <w:rPr>
          <w:rFonts w:ascii="Times New Roman" w:hAnsi="Times New Roman" w:cs="Times New Roman"/>
          <w:sz w:val="24"/>
          <w:szCs w:val="24"/>
        </w:rPr>
        <w:t>while the third group received information about their own time contribution compared to the</w:t>
      </w:r>
      <w:r w:rsidR="003A1AE5" w:rsidRPr="00816E76">
        <w:rPr>
          <w:rFonts w:ascii="Times New Roman" w:hAnsi="Times New Roman" w:cs="Times New Roman"/>
          <w:sz w:val="24"/>
          <w:szCs w:val="24"/>
        </w:rPr>
        <w:t xml:space="preserve"> median of the</w:t>
      </w:r>
      <w:r w:rsidR="00C31ADC" w:rsidRPr="00816E76">
        <w:rPr>
          <w:rFonts w:ascii="Times New Roman" w:hAnsi="Times New Roman" w:cs="Times New Roman"/>
          <w:sz w:val="24"/>
          <w:szCs w:val="24"/>
        </w:rPr>
        <w:t xml:space="preserve"> top 20% of participants</w:t>
      </w:r>
      <w:r w:rsidR="00351165">
        <w:rPr>
          <w:rFonts w:ascii="Times New Roman" w:hAnsi="Times New Roman" w:cs="Times New Roman"/>
          <w:sz w:val="24"/>
          <w:szCs w:val="24"/>
        </w:rPr>
        <w:t xml:space="preserve"> (high social information)</w:t>
      </w:r>
      <w:r w:rsidR="00C31ADC" w:rsidRPr="00816E76">
        <w:rPr>
          <w:rFonts w:ascii="Times New Roman" w:hAnsi="Times New Roman" w:cs="Times New Roman"/>
          <w:sz w:val="24"/>
          <w:szCs w:val="24"/>
        </w:rPr>
        <w:t xml:space="preserve">. </w:t>
      </w:r>
      <w:r w:rsidR="00813D5D">
        <w:rPr>
          <w:rFonts w:ascii="Times New Roman" w:hAnsi="Times New Roman" w:cs="Times New Roman"/>
          <w:sz w:val="24"/>
          <w:szCs w:val="24"/>
        </w:rPr>
        <w:t xml:space="preserve">In each of the treatments, </w:t>
      </w:r>
      <w:r w:rsidR="00B823D5" w:rsidRPr="00816E76">
        <w:rPr>
          <w:rFonts w:ascii="Times New Roman" w:hAnsi="Times New Roman" w:cs="Times New Roman"/>
          <w:sz w:val="24"/>
          <w:szCs w:val="24"/>
        </w:rPr>
        <w:t xml:space="preserve">the term </w:t>
      </w:r>
      <w:r w:rsidR="00813D5D">
        <w:rPr>
          <w:rFonts w:ascii="Times New Roman" w:hAnsi="Times New Roman" w:cs="Times New Roman"/>
          <w:sz w:val="24"/>
          <w:szCs w:val="24"/>
        </w:rPr>
        <w:t>‘</w:t>
      </w:r>
      <w:r w:rsidR="00060315">
        <w:rPr>
          <w:rFonts w:ascii="Times New Roman" w:hAnsi="Times New Roman" w:cs="Times New Roman"/>
          <w:sz w:val="24"/>
          <w:szCs w:val="24"/>
        </w:rPr>
        <w:t>average</w:t>
      </w:r>
      <w:r w:rsidR="00813D5D">
        <w:rPr>
          <w:rFonts w:ascii="Times New Roman" w:hAnsi="Times New Roman" w:cs="Times New Roman"/>
          <w:sz w:val="24"/>
          <w:szCs w:val="24"/>
        </w:rPr>
        <w:t>’</w:t>
      </w:r>
      <w:r w:rsidR="00E75F96">
        <w:rPr>
          <w:rFonts w:ascii="Times New Roman" w:hAnsi="Times New Roman" w:cs="Times New Roman"/>
          <w:sz w:val="24"/>
          <w:szCs w:val="24"/>
        </w:rPr>
        <w:t>, a more familiar term,</w:t>
      </w:r>
      <w:r w:rsidR="00B823D5" w:rsidRPr="00816E76">
        <w:rPr>
          <w:rFonts w:ascii="Times New Roman" w:hAnsi="Times New Roman" w:cs="Times New Roman"/>
          <w:sz w:val="24"/>
          <w:szCs w:val="24"/>
        </w:rPr>
        <w:t xml:space="preserve"> </w:t>
      </w:r>
      <w:r w:rsidR="00060315">
        <w:rPr>
          <w:rFonts w:ascii="Times New Roman" w:hAnsi="Times New Roman" w:cs="Times New Roman"/>
          <w:sz w:val="24"/>
          <w:szCs w:val="24"/>
        </w:rPr>
        <w:t xml:space="preserve">was used on the bar graph feedback, </w:t>
      </w:r>
      <w:r w:rsidR="00B823D5" w:rsidRPr="00816E76">
        <w:rPr>
          <w:rFonts w:ascii="Times New Roman" w:hAnsi="Times New Roman" w:cs="Times New Roman"/>
          <w:sz w:val="24"/>
          <w:szCs w:val="24"/>
        </w:rPr>
        <w:t xml:space="preserve">and </w:t>
      </w:r>
      <w:r w:rsidR="00060315">
        <w:rPr>
          <w:rFonts w:ascii="Times New Roman" w:hAnsi="Times New Roman" w:cs="Times New Roman"/>
          <w:sz w:val="24"/>
          <w:szCs w:val="24"/>
        </w:rPr>
        <w:t xml:space="preserve">in a footnote it was explained that the average </w:t>
      </w:r>
      <w:r w:rsidR="00BE3004">
        <w:rPr>
          <w:rFonts w:ascii="Times New Roman" w:hAnsi="Times New Roman" w:cs="Times New Roman"/>
          <w:sz w:val="24"/>
          <w:szCs w:val="24"/>
        </w:rPr>
        <w:t>referred to the</w:t>
      </w:r>
      <w:r w:rsidR="00060315">
        <w:rPr>
          <w:rFonts w:ascii="Times New Roman" w:hAnsi="Times New Roman" w:cs="Times New Roman"/>
          <w:sz w:val="24"/>
          <w:szCs w:val="24"/>
        </w:rPr>
        <w:t xml:space="preserve"> median, with </w:t>
      </w:r>
      <w:r w:rsidR="00A06B95">
        <w:rPr>
          <w:rFonts w:ascii="Times New Roman" w:hAnsi="Times New Roman" w:cs="Times New Roman"/>
          <w:sz w:val="24"/>
          <w:szCs w:val="24"/>
        </w:rPr>
        <w:t>a definition of median provided</w:t>
      </w:r>
      <w:r w:rsidR="001715A4">
        <w:rPr>
          <w:rFonts w:ascii="Times New Roman" w:hAnsi="Times New Roman" w:cs="Times New Roman"/>
          <w:sz w:val="24"/>
          <w:szCs w:val="24"/>
        </w:rPr>
        <w:t xml:space="preserve">. </w:t>
      </w:r>
      <w:r w:rsidR="003912F4" w:rsidRPr="00816E76">
        <w:rPr>
          <w:rFonts w:ascii="Times New Roman" w:hAnsi="Times New Roman" w:cs="Times New Roman"/>
          <w:sz w:val="24"/>
          <w:szCs w:val="24"/>
        </w:rPr>
        <w:t xml:space="preserve">Medians were used rather than means to avoid extreme responses skewing the </w:t>
      </w:r>
      <w:r w:rsidR="003912F4">
        <w:rPr>
          <w:rFonts w:ascii="Times New Roman" w:hAnsi="Times New Roman" w:cs="Times New Roman"/>
          <w:sz w:val="24"/>
          <w:szCs w:val="24"/>
        </w:rPr>
        <w:t>levels of time</w:t>
      </w:r>
      <w:r w:rsidR="003912F4" w:rsidRPr="00816E76">
        <w:rPr>
          <w:rFonts w:ascii="Times New Roman" w:hAnsi="Times New Roman" w:cs="Times New Roman"/>
          <w:sz w:val="24"/>
          <w:szCs w:val="24"/>
        </w:rPr>
        <w:t xml:space="preserve"> presented</w:t>
      </w:r>
      <w:r w:rsidR="003912F4">
        <w:rPr>
          <w:rFonts w:ascii="Times New Roman" w:hAnsi="Times New Roman" w:cs="Times New Roman"/>
          <w:sz w:val="24"/>
          <w:szCs w:val="24"/>
        </w:rPr>
        <w:t xml:space="preserve"> for each of the groups.</w:t>
      </w:r>
      <w:r w:rsidR="00351165">
        <w:rPr>
          <w:rFonts w:ascii="Times New Roman" w:hAnsi="Times New Roman" w:cs="Times New Roman"/>
          <w:sz w:val="24"/>
          <w:szCs w:val="24"/>
        </w:rPr>
        <w:t xml:space="preserve"> </w:t>
      </w:r>
      <w:r w:rsidR="004042FB" w:rsidRPr="00816E76">
        <w:rPr>
          <w:rFonts w:ascii="Times New Roman" w:hAnsi="Times New Roman" w:cs="Times New Roman"/>
          <w:sz w:val="24"/>
          <w:szCs w:val="24"/>
        </w:rPr>
        <w:t xml:space="preserve">A fourth </w:t>
      </w:r>
      <w:r w:rsidR="00C31ADC" w:rsidRPr="00816E76">
        <w:rPr>
          <w:rFonts w:ascii="Times New Roman" w:hAnsi="Times New Roman" w:cs="Times New Roman"/>
          <w:sz w:val="24"/>
          <w:szCs w:val="24"/>
        </w:rPr>
        <w:t xml:space="preserve">group received feedback about their own time contribution but with no </w:t>
      </w:r>
      <w:r w:rsidR="00BB7B0E">
        <w:rPr>
          <w:rFonts w:ascii="Times New Roman" w:hAnsi="Times New Roman" w:cs="Times New Roman"/>
          <w:sz w:val="24"/>
          <w:szCs w:val="24"/>
        </w:rPr>
        <w:t xml:space="preserve">social </w:t>
      </w:r>
      <w:r w:rsidR="00C31ADC" w:rsidRPr="00816E76">
        <w:rPr>
          <w:rFonts w:ascii="Times New Roman" w:hAnsi="Times New Roman" w:cs="Times New Roman"/>
          <w:sz w:val="24"/>
          <w:szCs w:val="24"/>
        </w:rPr>
        <w:t>comparison</w:t>
      </w:r>
      <w:r w:rsidR="001715A4">
        <w:rPr>
          <w:rFonts w:ascii="Times New Roman" w:hAnsi="Times New Roman" w:cs="Times New Roman"/>
          <w:sz w:val="24"/>
          <w:szCs w:val="24"/>
        </w:rPr>
        <w:t xml:space="preserve">. </w:t>
      </w:r>
      <w:r w:rsidR="00BF4E06">
        <w:rPr>
          <w:rFonts w:ascii="Times New Roman" w:hAnsi="Times New Roman" w:cs="Times New Roman"/>
          <w:sz w:val="24"/>
          <w:szCs w:val="24"/>
        </w:rPr>
        <w:t xml:space="preserve">This group </w:t>
      </w:r>
      <w:r w:rsidR="003D217A">
        <w:rPr>
          <w:rFonts w:ascii="Times New Roman" w:hAnsi="Times New Roman" w:cs="Times New Roman"/>
          <w:sz w:val="24"/>
          <w:szCs w:val="24"/>
        </w:rPr>
        <w:t>is</w:t>
      </w:r>
      <w:r w:rsidR="00FD133E">
        <w:rPr>
          <w:rFonts w:ascii="Times New Roman" w:hAnsi="Times New Roman" w:cs="Times New Roman"/>
          <w:sz w:val="24"/>
          <w:szCs w:val="24"/>
        </w:rPr>
        <w:t xml:space="preserve"> our control group </w:t>
      </w:r>
      <w:r w:rsidR="00BF4E06">
        <w:rPr>
          <w:rFonts w:ascii="Times New Roman" w:hAnsi="Times New Roman" w:cs="Times New Roman"/>
          <w:sz w:val="24"/>
          <w:szCs w:val="24"/>
        </w:rPr>
        <w:t xml:space="preserve">which we compare </w:t>
      </w:r>
      <w:r w:rsidR="00FD133E">
        <w:rPr>
          <w:rFonts w:ascii="Times New Roman" w:hAnsi="Times New Roman" w:cs="Times New Roman"/>
          <w:sz w:val="24"/>
          <w:szCs w:val="24"/>
        </w:rPr>
        <w:t>with each treatment group</w:t>
      </w:r>
      <w:r w:rsidR="003D217A">
        <w:rPr>
          <w:rFonts w:ascii="Times New Roman" w:hAnsi="Times New Roman" w:cs="Times New Roman"/>
          <w:sz w:val="24"/>
          <w:szCs w:val="24"/>
        </w:rPr>
        <w:t xml:space="preserve"> in our analysis</w:t>
      </w:r>
      <w:r w:rsidR="00BF4E06">
        <w:rPr>
          <w:rFonts w:ascii="Times New Roman" w:hAnsi="Times New Roman" w:cs="Times New Roman"/>
          <w:sz w:val="24"/>
          <w:szCs w:val="24"/>
        </w:rPr>
        <w:t>.</w:t>
      </w:r>
    </w:p>
    <w:p w14:paraId="6A428EBD" w14:textId="3A7A0E15" w:rsidR="00D30390" w:rsidRPr="00816E76" w:rsidRDefault="00E60017" w:rsidP="00D82A4A">
      <w:pPr>
        <w:autoSpaceDE w:val="0"/>
        <w:autoSpaceDN w:val="0"/>
        <w:adjustRightInd w:val="0"/>
        <w:spacing w:after="0" w:line="480" w:lineRule="auto"/>
        <w:ind w:firstLine="720"/>
        <w:rPr>
          <w:rFonts w:ascii="Times New Roman" w:hAnsi="Times New Roman" w:cs="Times New Roman"/>
          <w:sz w:val="24"/>
          <w:szCs w:val="24"/>
        </w:rPr>
      </w:pPr>
      <w:r w:rsidRPr="00816E76">
        <w:rPr>
          <w:rFonts w:ascii="Times New Roman" w:hAnsi="Times New Roman" w:cs="Times New Roman"/>
          <w:sz w:val="24"/>
          <w:szCs w:val="24"/>
        </w:rPr>
        <w:t xml:space="preserve">The feedback was provided </w:t>
      </w:r>
      <w:r w:rsidR="00631FE8">
        <w:rPr>
          <w:rFonts w:ascii="Times New Roman" w:hAnsi="Times New Roman" w:cs="Times New Roman"/>
          <w:sz w:val="24"/>
          <w:szCs w:val="24"/>
        </w:rPr>
        <w:t>in</w:t>
      </w:r>
      <w:r w:rsidR="00631FE8" w:rsidRPr="00816E76">
        <w:rPr>
          <w:rFonts w:ascii="Times New Roman" w:hAnsi="Times New Roman" w:cs="Times New Roman"/>
          <w:sz w:val="24"/>
          <w:szCs w:val="24"/>
        </w:rPr>
        <w:t xml:space="preserve"> </w:t>
      </w:r>
      <w:r w:rsidRPr="00816E76">
        <w:rPr>
          <w:rFonts w:ascii="Times New Roman" w:hAnsi="Times New Roman" w:cs="Times New Roman"/>
          <w:sz w:val="24"/>
          <w:szCs w:val="24"/>
        </w:rPr>
        <w:t>a simple bar graph showing an individual’s own time contribution</w:t>
      </w:r>
      <w:r w:rsidR="00FD133E">
        <w:rPr>
          <w:rFonts w:ascii="Times New Roman" w:hAnsi="Times New Roman" w:cs="Times New Roman"/>
          <w:sz w:val="24"/>
          <w:szCs w:val="24"/>
        </w:rPr>
        <w:t xml:space="preserve"> in hours</w:t>
      </w:r>
      <w:r w:rsidRPr="00816E76">
        <w:rPr>
          <w:rFonts w:ascii="Times New Roman" w:hAnsi="Times New Roman" w:cs="Times New Roman"/>
          <w:sz w:val="24"/>
          <w:szCs w:val="24"/>
        </w:rPr>
        <w:t xml:space="preserve">, either on its own for the control group, or adjacent to the relevant median </w:t>
      </w:r>
      <w:r w:rsidR="00FD133E">
        <w:rPr>
          <w:rFonts w:ascii="Times New Roman" w:hAnsi="Times New Roman" w:cs="Times New Roman"/>
          <w:sz w:val="24"/>
          <w:szCs w:val="24"/>
        </w:rPr>
        <w:t xml:space="preserve">in hours </w:t>
      </w:r>
      <w:r w:rsidRPr="00816E76">
        <w:rPr>
          <w:rFonts w:ascii="Times New Roman" w:hAnsi="Times New Roman" w:cs="Times New Roman"/>
          <w:sz w:val="24"/>
          <w:szCs w:val="24"/>
        </w:rPr>
        <w:t xml:space="preserve">for </w:t>
      </w:r>
      <w:r w:rsidR="008E256D" w:rsidRPr="00816E76">
        <w:rPr>
          <w:rFonts w:ascii="Times New Roman" w:hAnsi="Times New Roman" w:cs="Times New Roman"/>
          <w:sz w:val="24"/>
          <w:szCs w:val="24"/>
        </w:rPr>
        <w:t xml:space="preserve">each of </w:t>
      </w:r>
      <w:r w:rsidRPr="00816E76">
        <w:rPr>
          <w:rFonts w:ascii="Times New Roman" w:hAnsi="Times New Roman" w:cs="Times New Roman"/>
          <w:sz w:val="24"/>
          <w:szCs w:val="24"/>
        </w:rPr>
        <w:t xml:space="preserve">the </w:t>
      </w:r>
      <w:r w:rsidR="00081369">
        <w:rPr>
          <w:rFonts w:ascii="Times New Roman" w:hAnsi="Times New Roman" w:cs="Times New Roman"/>
          <w:sz w:val="24"/>
          <w:szCs w:val="24"/>
        </w:rPr>
        <w:t>treatment groups</w:t>
      </w:r>
      <w:r w:rsidR="00FD133E">
        <w:rPr>
          <w:rFonts w:ascii="Times New Roman" w:hAnsi="Times New Roman" w:cs="Times New Roman"/>
          <w:sz w:val="24"/>
          <w:szCs w:val="24"/>
        </w:rPr>
        <w:t>, using real data from the sample</w:t>
      </w:r>
      <w:r w:rsidR="00081369">
        <w:rPr>
          <w:rFonts w:ascii="Times New Roman" w:hAnsi="Times New Roman" w:cs="Times New Roman"/>
          <w:sz w:val="24"/>
          <w:szCs w:val="24"/>
        </w:rPr>
        <w:t xml:space="preserve"> (see Appendix 1</w:t>
      </w:r>
      <w:r w:rsidR="00757882">
        <w:rPr>
          <w:rFonts w:ascii="Times New Roman" w:hAnsi="Times New Roman" w:cs="Times New Roman"/>
          <w:sz w:val="24"/>
          <w:szCs w:val="24"/>
        </w:rPr>
        <w:t xml:space="preserve"> </w:t>
      </w:r>
      <w:r w:rsidRPr="00816E76">
        <w:rPr>
          <w:rFonts w:ascii="Times New Roman" w:hAnsi="Times New Roman" w:cs="Times New Roman"/>
          <w:sz w:val="24"/>
          <w:szCs w:val="24"/>
        </w:rPr>
        <w:t>for a sample of the feedback</w:t>
      </w:r>
      <w:r w:rsidR="008E256D" w:rsidRPr="00816E76">
        <w:rPr>
          <w:rFonts w:ascii="Times New Roman" w:hAnsi="Times New Roman" w:cs="Times New Roman"/>
          <w:sz w:val="24"/>
          <w:szCs w:val="24"/>
        </w:rPr>
        <w:t xml:space="preserve"> sent to an individual in the top 10% treatment group</w:t>
      </w:r>
      <w:r w:rsidRPr="00816E76">
        <w:rPr>
          <w:rFonts w:ascii="Times New Roman" w:hAnsi="Times New Roman" w:cs="Times New Roman"/>
          <w:sz w:val="24"/>
          <w:szCs w:val="24"/>
        </w:rPr>
        <w:t>)</w:t>
      </w:r>
      <w:r w:rsidR="001715A4">
        <w:rPr>
          <w:rFonts w:ascii="Times New Roman" w:hAnsi="Times New Roman" w:cs="Times New Roman"/>
          <w:sz w:val="24"/>
          <w:szCs w:val="24"/>
        </w:rPr>
        <w:t xml:space="preserve">. </w:t>
      </w:r>
      <w:r w:rsidR="008E256D" w:rsidRPr="00816E76">
        <w:rPr>
          <w:rFonts w:ascii="Times New Roman" w:hAnsi="Times New Roman" w:cs="Times New Roman"/>
          <w:sz w:val="24"/>
          <w:szCs w:val="24"/>
        </w:rPr>
        <w:t>A bar gr</w:t>
      </w:r>
      <w:r w:rsidR="00286317" w:rsidRPr="00816E76">
        <w:rPr>
          <w:rFonts w:ascii="Times New Roman" w:hAnsi="Times New Roman" w:cs="Times New Roman"/>
          <w:sz w:val="24"/>
          <w:szCs w:val="24"/>
        </w:rPr>
        <w:t xml:space="preserve">aph was used alongside the </w:t>
      </w:r>
      <w:r w:rsidR="008E256D" w:rsidRPr="00816E76">
        <w:rPr>
          <w:rFonts w:ascii="Times New Roman" w:hAnsi="Times New Roman" w:cs="Times New Roman"/>
          <w:sz w:val="24"/>
          <w:szCs w:val="24"/>
        </w:rPr>
        <w:t xml:space="preserve">numerical figures because </w:t>
      </w:r>
      <w:r w:rsidR="004B7E1C" w:rsidRPr="00816E76">
        <w:rPr>
          <w:rFonts w:ascii="Times New Roman" w:hAnsi="Times New Roman" w:cs="Times New Roman"/>
          <w:sz w:val="24"/>
          <w:szCs w:val="24"/>
        </w:rPr>
        <w:t>research indicates that people are influenced by visual information cues containing relative scores and that presentation</w:t>
      </w:r>
      <w:r w:rsidR="00286317" w:rsidRPr="00816E76">
        <w:rPr>
          <w:rFonts w:ascii="Times New Roman" w:hAnsi="Times New Roman" w:cs="Times New Roman"/>
          <w:sz w:val="24"/>
          <w:szCs w:val="24"/>
        </w:rPr>
        <w:t xml:space="preserve"> format is critical in determining</w:t>
      </w:r>
      <w:r w:rsidR="004B7E1C" w:rsidRPr="00816E76">
        <w:rPr>
          <w:rFonts w:ascii="Times New Roman" w:hAnsi="Times New Roman" w:cs="Times New Roman"/>
          <w:sz w:val="24"/>
          <w:szCs w:val="24"/>
        </w:rPr>
        <w:t xml:space="preserve"> the w</w:t>
      </w:r>
      <w:r w:rsidR="00286317" w:rsidRPr="00816E76">
        <w:rPr>
          <w:rFonts w:ascii="Times New Roman" w:hAnsi="Times New Roman" w:cs="Times New Roman"/>
          <w:sz w:val="24"/>
          <w:szCs w:val="24"/>
        </w:rPr>
        <w:t>eight people give to information, with simplicity in vi</w:t>
      </w:r>
      <w:r w:rsidR="00E71460">
        <w:rPr>
          <w:rFonts w:ascii="Times New Roman" w:hAnsi="Times New Roman" w:cs="Times New Roman"/>
          <w:sz w:val="24"/>
          <w:szCs w:val="24"/>
        </w:rPr>
        <w:t>sual format generating greater receptiveness</w:t>
      </w:r>
      <w:r w:rsidR="009851F2" w:rsidRPr="00816E76">
        <w:rPr>
          <w:rFonts w:ascii="Times New Roman" w:hAnsi="Times New Roman" w:cs="Times New Roman"/>
          <w:sz w:val="24"/>
          <w:szCs w:val="24"/>
        </w:rPr>
        <w:t xml:space="preserve"> </w:t>
      </w:r>
      <w:r w:rsidR="00286317" w:rsidRPr="00816E76">
        <w:rPr>
          <w:rFonts w:ascii="Times New Roman" w:hAnsi="Times New Roman" w:cs="Times New Roman"/>
          <w:sz w:val="24"/>
          <w:szCs w:val="24"/>
        </w:rPr>
        <w:t>(Hib</w:t>
      </w:r>
      <w:r w:rsidR="004B7E1C" w:rsidRPr="00816E76">
        <w:rPr>
          <w:rFonts w:ascii="Times New Roman" w:hAnsi="Times New Roman" w:cs="Times New Roman"/>
          <w:sz w:val="24"/>
          <w:szCs w:val="24"/>
        </w:rPr>
        <w:t>b</w:t>
      </w:r>
      <w:r w:rsidR="00286317" w:rsidRPr="00816E76">
        <w:rPr>
          <w:rFonts w:ascii="Times New Roman" w:hAnsi="Times New Roman" w:cs="Times New Roman"/>
          <w:sz w:val="24"/>
          <w:szCs w:val="24"/>
        </w:rPr>
        <w:t>a</w:t>
      </w:r>
      <w:r w:rsidR="004B7E1C" w:rsidRPr="00816E76">
        <w:rPr>
          <w:rFonts w:ascii="Times New Roman" w:hAnsi="Times New Roman" w:cs="Times New Roman"/>
          <w:sz w:val="24"/>
          <w:szCs w:val="24"/>
        </w:rPr>
        <w:t>rd et al</w:t>
      </w:r>
      <w:r w:rsidR="00342986">
        <w:rPr>
          <w:rFonts w:ascii="Times New Roman" w:hAnsi="Times New Roman" w:cs="Times New Roman"/>
          <w:sz w:val="24"/>
          <w:szCs w:val="24"/>
        </w:rPr>
        <w:t>.</w:t>
      </w:r>
      <w:r w:rsidR="004B7E1C" w:rsidRPr="00816E76">
        <w:rPr>
          <w:rFonts w:ascii="Times New Roman" w:hAnsi="Times New Roman" w:cs="Times New Roman"/>
          <w:sz w:val="24"/>
          <w:szCs w:val="24"/>
        </w:rPr>
        <w:t xml:space="preserve"> 2002</w:t>
      </w:r>
      <w:r w:rsidR="003E23A3">
        <w:rPr>
          <w:rFonts w:ascii="Times New Roman" w:hAnsi="Times New Roman" w:cs="Times New Roman"/>
          <w:sz w:val="24"/>
          <w:szCs w:val="24"/>
        </w:rPr>
        <w:t>; James &amp;</w:t>
      </w:r>
      <w:r w:rsidR="009851F2" w:rsidRPr="00816E76">
        <w:rPr>
          <w:rFonts w:ascii="Times New Roman" w:hAnsi="Times New Roman" w:cs="Times New Roman"/>
          <w:sz w:val="24"/>
          <w:szCs w:val="24"/>
        </w:rPr>
        <w:t xml:space="preserve"> Moseley</w:t>
      </w:r>
      <w:r w:rsidR="003E23A3">
        <w:rPr>
          <w:rFonts w:ascii="Times New Roman" w:hAnsi="Times New Roman" w:cs="Times New Roman"/>
          <w:sz w:val="24"/>
          <w:szCs w:val="24"/>
        </w:rPr>
        <w:t>,</w:t>
      </w:r>
      <w:r w:rsidR="009851F2" w:rsidRPr="00816E76">
        <w:rPr>
          <w:rFonts w:ascii="Times New Roman" w:hAnsi="Times New Roman" w:cs="Times New Roman"/>
          <w:sz w:val="24"/>
          <w:szCs w:val="24"/>
        </w:rPr>
        <w:t xml:space="preserve"> 2014</w:t>
      </w:r>
      <w:r w:rsidR="004B7E1C" w:rsidRPr="00816E76">
        <w:rPr>
          <w:rFonts w:ascii="Times New Roman" w:hAnsi="Times New Roman" w:cs="Times New Roman"/>
          <w:sz w:val="24"/>
          <w:szCs w:val="24"/>
        </w:rPr>
        <w:t>).</w:t>
      </w:r>
      <w:r w:rsidR="00F9477B" w:rsidRPr="00816E76">
        <w:rPr>
          <w:rFonts w:ascii="Times New Roman" w:hAnsi="Times New Roman" w:cs="Times New Roman"/>
          <w:sz w:val="24"/>
          <w:szCs w:val="24"/>
        </w:rPr>
        <w:t xml:space="preserve"> The text accompanying the graph </w:t>
      </w:r>
      <w:r w:rsidR="00015F90" w:rsidRPr="00816E76">
        <w:rPr>
          <w:rFonts w:ascii="Times New Roman" w:hAnsi="Times New Roman" w:cs="Times New Roman"/>
          <w:sz w:val="24"/>
          <w:szCs w:val="24"/>
        </w:rPr>
        <w:t xml:space="preserve">(depending on treatment group) </w:t>
      </w:r>
      <w:r w:rsidR="00F9477B" w:rsidRPr="00816E76">
        <w:rPr>
          <w:rFonts w:ascii="Times New Roman" w:hAnsi="Times New Roman" w:cs="Times New Roman"/>
          <w:sz w:val="24"/>
          <w:szCs w:val="24"/>
        </w:rPr>
        <w:t xml:space="preserve">stated: ‘Here is how your time contribution compares to average (median) time contribution of </w:t>
      </w:r>
      <w:r w:rsidR="00015F90" w:rsidRPr="00816E76">
        <w:rPr>
          <w:rFonts w:ascii="Times New Roman" w:hAnsi="Times New Roman" w:cs="Times New Roman"/>
          <w:b/>
          <w:sz w:val="24"/>
          <w:szCs w:val="24"/>
        </w:rPr>
        <w:t>participants/ the top 10% of participants/ the top 20%</w:t>
      </w:r>
      <w:r w:rsidR="00015F90" w:rsidRPr="00816E76">
        <w:rPr>
          <w:rFonts w:ascii="Times New Roman" w:hAnsi="Times New Roman" w:cs="Times New Roman"/>
          <w:sz w:val="24"/>
          <w:szCs w:val="24"/>
        </w:rPr>
        <w:t xml:space="preserve"> in this study, over the past </w:t>
      </w:r>
      <w:r w:rsidR="00631FE8">
        <w:rPr>
          <w:rFonts w:ascii="Times New Roman" w:hAnsi="Times New Roman" w:cs="Times New Roman"/>
          <w:sz w:val="24"/>
          <w:szCs w:val="24"/>
        </w:rPr>
        <w:t>four</w:t>
      </w:r>
      <w:r w:rsidR="00631FE8" w:rsidRPr="00816E76">
        <w:rPr>
          <w:rFonts w:ascii="Times New Roman" w:hAnsi="Times New Roman" w:cs="Times New Roman"/>
          <w:sz w:val="24"/>
          <w:szCs w:val="24"/>
        </w:rPr>
        <w:t xml:space="preserve"> </w:t>
      </w:r>
      <w:r w:rsidR="00015F90" w:rsidRPr="00816E76">
        <w:rPr>
          <w:rFonts w:ascii="Times New Roman" w:hAnsi="Times New Roman" w:cs="Times New Roman"/>
          <w:sz w:val="24"/>
          <w:szCs w:val="24"/>
        </w:rPr>
        <w:t>weeks</w:t>
      </w:r>
      <w:r w:rsidR="00F9477B" w:rsidRPr="00816E76">
        <w:rPr>
          <w:rFonts w:ascii="Times New Roman" w:hAnsi="Times New Roman" w:cs="Times New Roman"/>
          <w:sz w:val="24"/>
          <w:szCs w:val="24"/>
        </w:rPr>
        <w:t>’</w:t>
      </w:r>
      <w:r w:rsidR="001715A4">
        <w:rPr>
          <w:rFonts w:ascii="Times New Roman" w:hAnsi="Times New Roman" w:cs="Times New Roman"/>
          <w:sz w:val="24"/>
          <w:szCs w:val="24"/>
        </w:rPr>
        <w:t xml:space="preserve">. </w:t>
      </w:r>
      <w:r w:rsidR="00015F90" w:rsidRPr="00816E76">
        <w:rPr>
          <w:rFonts w:ascii="Times New Roman" w:hAnsi="Times New Roman" w:cs="Times New Roman"/>
          <w:sz w:val="24"/>
          <w:szCs w:val="24"/>
        </w:rPr>
        <w:t xml:space="preserve">The relevant comparison was </w:t>
      </w:r>
      <w:r w:rsidR="00D555D0">
        <w:rPr>
          <w:rFonts w:ascii="Times New Roman" w:hAnsi="Times New Roman" w:cs="Times New Roman"/>
          <w:sz w:val="24"/>
          <w:szCs w:val="24"/>
        </w:rPr>
        <w:t>em</w:t>
      </w:r>
      <w:r w:rsidR="00015F90" w:rsidRPr="00816E76">
        <w:rPr>
          <w:rFonts w:ascii="Times New Roman" w:hAnsi="Times New Roman" w:cs="Times New Roman"/>
          <w:sz w:val="24"/>
          <w:szCs w:val="24"/>
        </w:rPr>
        <w:t>bold</w:t>
      </w:r>
      <w:r w:rsidR="00D555D0">
        <w:rPr>
          <w:rFonts w:ascii="Times New Roman" w:hAnsi="Times New Roman" w:cs="Times New Roman"/>
          <w:sz w:val="24"/>
          <w:szCs w:val="24"/>
        </w:rPr>
        <w:t>ened</w:t>
      </w:r>
      <w:r w:rsidR="00015F90" w:rsidRPr="00816E76">
        <w:rPr>
          <w:rFonts w:ascii="Times New Roman" w:hAnsi="Times New Roman" w:cs="Times New Roman"/>
          <w:sz w:val="24"/>
          <w:szCs w:val="24"/>
        </w:rPr>
        <w:t xml:space="preserve"> to draw attention to the social information treatment itself. T</w:t>
      </w:r>
      <w:r w:rsidR="00D555D0">
        <w:rPr>
          <w:rFonts w:ascii="Times New Roman" w:hAnsi="Times New Roman" w:cs="Times New Roman"/>
          <w:sz w:val="24"/>
          <w:szCs w:val="24"/>
        </w:rPr>
        <w:t>he control statement simply read</w:t>
      </w:r>
      <w:r w:rsidR="00015F90" w:rsidRPr="00816E76">
        <w:rPr>
          <w:rFonts w:ascii="Times New Roman" w:hAnsi="Times New Roman" w:cs="Times New Roman"/>
          <w:sz w:val="24"/>
          <w:szCs w:val="24"/>
        </w:rPr>
        <w:t xml:space="preserve"> ‘here is your time contribution over the past </w:t>
      </w:r>
      <w:r w:rsidR="00631FE8">
        <w:rPr>
          <w:rFonts w:ascii="Times New Roman" w:hAnsi="Times New Roman" w:cs="Times New Roman"/>
          <w:sz w:val="24"/>
          <w:szCs w:val="24"/>
        </w:rPr>
        <w:t>four</w:t>
      </w:r>
      <w:r w:rsidR="00631FE8" w:rsidRPr="00816E76">
        <w:rPr>
          <w:rFonts w:ascii="Times New Roman" w:hAnsi="Times New Roman" w:cs="Times New Roman"/>
          <w:sz w:val="24"/>
          <w:szCs w:val="24"/>
        </w:rPr>
        <w:t xml:space="preserve"> </w:t>
      </w:r>
      <w:r w:rsidR="00015F90" w:rsidRPr="00816E76">
        <w:rPr>
          <w:rFonts w:ascii="Times New Roman" w:hAnsi="Times New Roman" w:cs="Times New Roman"/>
          <w:sz w:val="24"/>
          <w:szCs w:val="24"/>
        </w:rPr>
        <w:t>weeks’</w:t>
      </w:r>
      <w:r w:rsidR="00D555D0">
        <w:rPr>
          <w:rFonts w:ascii="Times New Roman" w:hAnsi="Times New Roman" w:cs="Times New Roman"/>
          <w:sz w:val="24"/>
          <w:szCs w:val="24"/>
        </w:rPr>
        <w:t>,</w:t>
      </w:r>
      <w:r w:rsidR="00811B7E">
        <w:rPr>
          <w:rFonts w:ascii="Times New Roman" w:hAnsi="Times New Roman" w:cs="Times New Roman"/>
          <w:sz w:val="24"/>
          <w:szCs w:val="24"/>
        </w:rPr>
        <w:t xml:space="preserve"> with a single bar graph and no comparison</w:t>
      </w:r>
      <w:r w:rsidR="00015F90" w:rsidRPr="00816E76">
        <w:rPr>
          <w:rFonts w:ascii="Times New Roman" w:hAnsi="Times New Roman" w:cs="Times New Roman"/>
          <w:sz w:val="24"/>
          <w:szCs w:val="24"/>
        </w:rPr>
        <w:t>.</w:t>
      </w:r>
      <w:r w:rsidR="0022358A" w:rsidRPr="0022358A">
        <w:rPr>
          <w:rFonts w:ascii="Times New Roman" w:hAnsi="Times New Roman" w:cs="Times New Roman"/>
          <w:sz w:val="24"/>
          <w:szCs w:val="24"/>
        </w:rPr>
        <w:t xml:space="preserve"> </w:t>
      </w:r>
    </w:p>
    <w:p w14:paraId="215BDF42" w14:textId="77777777" w:rsidR="009977AB" w:rsidRPr="0034402F" w:rsidRDefault="009977AB" w:rsidP="00D82A4A">
      <w:pPr>
        <w:spacing w:line="480" w:lineRule="auto"/>
        <w:rPr>
          <w:rFonts w:ascii="Times New Roman" w:hAnsi="Times New Roman" w:cs="Times New Roman"/>
          <w:sz w:val="24"/>
          <w:szCs w:val="24"/>
        </w:rPr>
      </w:pPr>
    </w:p>
    <w:p w14:paraId="5C90AD68" w14:textId="77777777" w:rsidR="00BF041E" w:rsidRPr="00090CBC" w:rsidRDefault="00621383" w:rsidP="00D82A4A">
      <w:pPr>
        <w:spacing w:line="480" w:lineRule="auto"/>
        <w:rPr>
          <w:rFonts w:ascii="Times New Roman" w:hAnsi="Times New Roman" w:cs="Times New Roman"/>
          <w:sz w:val="24"/>
          <w:szCs w:val="24"/>
        </w:rPr>
      </w:pPr>
      <w:r w:rsidRPr="00816E76">
        <w:rPr>
          <w:rFonts w:ascii="Times New Roman" w:hAnsi="Times New Roman" w:cs="Times New Roman"/>
          <w:i/>
          <w:sz w:val="24"/>
          <w:szCs w:val="24"/>
        </w:rPr>
        <w:t>Outcome measures</w:t>
      </w:r>
    </w:p>
    <w:p w14:paraId="35596518" w14:textId="76383C40" w:rsidR="006E64E9" w:rsidRPr="002F4902" w:rsidRDefault="00200578" w:rsidP="002F4902">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Our outcome measure was the number of hours volunteered over a four</w:t>
      </w:r>
      <w:r w:rsidR="00FA5743">
        <w:rPr>
          <w:rFonts w:ascii="Times New Roman" w:hAnsi="Times New Roman" w:cs="Times New Roman"/>
          <w:sz w:val="24"/>
          <w:szCs w:val="24"/>
        </w:rPr>
        <w:t>-</w:t>
      </w:r>
      <w:r w:rsidRPr="00816E76">
        <w:rPr>
          <w:rFonts w:ascii="Times New Roman" w:hAnsi="Times New Roman" w:cs="Times New Roman"/>
          <w:sz w:val="24"/>
          <w:szCs w:val="24"/>
        </w:rPr>
        <w:t>week period. Information about hours volunteered was provided by the respondents themselves</w:t>
      </w:r>
      <w:r w:rsidR="00D86DA1" w:rsidRPr="00816E76">
        <w:rPr>
          <w:rFonts w:ascii="Times New Roman" w:hAnsi="Times New Roman" w:cs="Times New Roman"/>
          <w:sz w:val="24"/>
          <w:szCs w:val="24"/>
        </w:rPr>
        <w:t xml:space="preserve"> via</w:t>
      </w:r>
      <w:r w:rsidRPr="00816E76">
        <w:rPr>
          <w:rFonts w:ascii="Times New Roman" w:hAnsi="Times New Roman" w:cs="Times New Roman"/>
          <w:sz w:val="24"/>
          <w:szCs w:val="24"/>
        </w:rPr>
        <w:t xml:space="preserve"> the study website</w:t>
      </w:r>
      <w:r w:rsidR="001715A4">
        <w:rPr>
          <w:rFonts w:ascii="Times New Roman" w:hAnsi="Times New Roman" w:cs="Times New Roman"/>
          <w:sz w:val="24"/>
          <w:szCs w:val="24"/>
        </w:rPr>
        <w:t xml:space="preserve">. </w:t>
      </w:r>
      <w:r w:rsidRPr="00816E76">
        <w:rPr>
          <w:rFonts w:ascii="Times New Roman" w:hAnsi="Times New Roman" w:cs="Times New Roman"/>
          <w:sz w:val="24"/>
          <w:szCs w:val="24"/>
        </w:rPr>
        <w:t>Because t</w:t>
      </w:r>
      <w:r w:rsidR="00D86DA1" w:rsidRPr="00816E76">
        <w:rPr>
          <w:rFonts w:ascii="Times New Roman" w:hAnsi="Times New Roman" w:cs="Times New Roman"/>
          <w:sz w:val="24"/>
          <w:szCs w:val="24"/>
        </w:rPr>
        <w:t>he study relied on self-report</w:t>
      </w:r>
      <w:r w:rsidRPr="00816E76">
        <w:rPr>
          <w:rFonts w:ascii="Times New Roman" w:hAnsi="Times New Roman" w:cs="Times New Roman"/>
          <w:sz w:val="24"/>
          <w:szCs w:val="24"/>
        </w:rPr>
        <w:t xml:space="preserve"> data we </w:t>
      </w:r>
      <w:r w:rsidR="00D86DA1" w:rsidRPr="00816E76">
        <w:rPr>
          <w:rFonts w:ascii="Times New Roman" w:hAnsi="Times New Roman" w:cs="Times New Roman"/>
          <w:sz w:val="24"/>
          <w:szCs w:val="24"/>
        </w:rPr>
        <w:t>took steps to minimise the likelihood of false reporting or over-reporting</w:t>
      </w:r>
      <w:r w:rsidR="009851F2" w:rsidRPr="00816E76">
        <w:rPr>
          <w:rFonts w:ascii="Times New Roman" w:hAnsi="Times New Roman" w:cs="Times New Roman"/>
          <w:sz w:val="24"/>
          <w:szCs w:val="24"/>
        </w:rPr>
        <w:t>; p</w:t>
      </w:r>
      <w:r w:rsidR="00D86DA1" w:rsidRPr="00816E76">
        <w:rPr>
          <w:rFonts w:ascii="Times New Roman" w:hAnsi="Times New Roman" w:cs="Times New Roman"/>
          <w:sz w:val="24"/>
          <w:szCs w:val="24"/>
        </w:rPr>
        <w:t xml:space="preserve">articipants were asked to provide details of the nature of their activity from a drop-down list and asked to name any relevant organisations for which they had volunteered. We also </w:t>
      </w:r>
      <w:r w:rsidR="00FB4BE3">
        <w:rPr>
          <w:rFonts w:ascii="Times New Roman" w:hAnsi="Times New Roman" w:cs="Times New Roman"/>
          <w:sz w:val="24"/>
          <w:szCs w:val="24"/>
        </w:rPr>
        <w:t>said</w:t>
      </w:r>
      <w:r w:rsidR="00D86DA1" w:rsidRPr="00816E76">
        <w:rPr>
          <w:rFonts w:ascii="Times New Roman" w:hAnsi="Times New Roman" w:cs="Times New Roman"/>
          <w:sz w:val="24"/>
          <w:szCs w:val="24"/>
        </w:rPr>
        <w:t xml:space="preserve"> that we </w:t>
      </w:r>
      <w:r w:rsidR="009851F2" w:rsidRPr="00816E76">
        <w:rPr>
          <w:rFonts w:ascii="Times New Roman" w:hAnsi="Times New Roman" w:cs="Times New Roman"/>
          <w:sz w:val="24"/>
          <w:szCs w:val="24"/>
        </w:rPr>
        <w:t xml:space="preserve">planned to </w:t>
      </w:r>
      <w:r w:rsidR="00D86DA1" w:rsidRPr="00816E76">
        <w:rPr>
          <w:rFonts w:ascii="Times New Roman" w:hAnsi="Times New Roman" w:cs="Times New Roman"/>
          <w:sz w:val="24"/>
          <w:szCs w:val="24"/>
        </w:rPr>
        <w:t>contact a sample of the named organisations to find out more about the volunteering options they offer</w:t>
      </w:r>
      <w:r w:rsidR="009851F2" w:rsidRPr="00816E76">
        <w:rPr>
          <w:rFonts w:ascii="Times New Roman" w:hAnsi="Times New Roman" w:cs="Times New Roman"/>
          <w:sz w:val="24"/>
          <w:szCs w:val="24"/>
        </w:rPr>
        <w:t>ed</w:t>
      </w:r>
      <w:r w:rsidR="00D86DA1" w:rsidRPr="00816E76">
        <w:rPr>
          <w:rFonts w:ascii="Times New Roman" w:hAnsi="Times New Roman" w:cs="Times New Roman"/>
          <w:sz w:val="24"/>
          <w:szCs w:val="24"/>
        </w:rPr>
        <w:t xml:space="preserve"> and to involve them further in the study</w:t>
      </w:r>
      <w:r w:rsidR="009851F2" w:rsidRPr="00816E76">
        <w:rPr>
          <w:rFonts w:ascii="Times New Roman" w:hAnsi="Times New Roman" w:cs="Times New Roman"/>
          <w:sz w:val="24"/>
          <w:szCs w:val="24"/>
        </w:rPr>
        <w:t>, creating an impression that misrepresentation by participants might be discovered by this auditing</w:t>
      </w:r>
      <w:r w:rsidR="001715A4">
        <w:rPr>
          <w:rFonts w:ascii="Times New Roman" w:hAnsi="Times New Roman" w:cs="Times New Roman"/>
          <w:sz w:val="24"/>
          <w:szCs w:val="24"/>
        </w:rPr>
        <w:t xml:space="preserve">. </w:t>
      </w:r>
      <w:r w:rsidR="007A29AB">
        <w:rPr>
          <w:rFonts w:ascii="Times New Roman" w:hAnsi="Times New Roman" w:cs="Times New Roman"/>
          <w:sz w:val="24"/>
          <w:szCs w:val="24"/>
        </w:rPr>
        <w:t>As a</w:t>
      </w:r>
      <w:r w:rsidR="006E64E9">
        <w:rPr>
          <w:rFonts w:ascii="Times New Roman" w:hAnsi="Times New Roman" w:cs="Times New Roman"/>
          <w:sz w:val="24"/>
          <w:szCs w:val="24"/>
        </w:rPr>
        <w:t xml:space="preserve"> </w:t>
      </w:r>
      <w:r w:rsidR="00924DF1" w:rsidRPr="00816E76">
        <w:rPr>
          <w:rFonts w:ascii="Times New Roman" w:hAnsi="Times New Roman" w:cs="Times New Roman"/>
          <w:sz w:val="24"/>
          <w:szCs w:val="24"/>
        </w:rPr>
        <w:t>reliability check, f</w:t>
      </w:r>
      <w:r w:rsidR="006D6905" w:rsidRPr="00816E76">
        <w:rPr>
          <w:rFonts w:ascii="Times New Roman" w:hAnsi="Times New Roman" w:cs="Times New Roman"/>
          <w:sz w:val="24"/>
          <w:szCs w:val="24"/>
        </w:rPr>
        <w:t xml:space="preserve">ollowing </w:t>
      </w:r>
      <w:r w:rsidR="00924DF1" w:rsidRPr="00816E76">
        <w:rPr>
          <w:rFonts w:ascii="Times New Roman" w:hAnsi="Times New Roman" w:cs="Times New Roman"/>
          <w:sz w:val="24"/>
          <w:szCs w:val="24"/>
        </w:rPr>
        <w:t>the</w:t>
      </w:r>
      <w:r w:rsidR="006D6905" w:rsidRPr="00816E76">
        <w:rPr>
          <w:rFonts w:ascii="Times New Roman" w:hAnsi="Times New Roman" w:cs="Times New Roman"/>
          <w:sz w:val="24"/>
          <w:szCs w:val="24"/>
        </w:rPr>
        <w:t xml:space="preserve"> </w:t>
      </w:r>
      <w:r w:rsidR="00924DF1" w:rsidRPr="00816E76">
        <w:rPr>
          <w:rFonts w:ascii="Times New Roman" w:hAnsi="Times New Roman" w:cs="Times New Roman"/>
          <w:sz w:val="24"/>
          <w:szCs w:val="24"/>
        </w:rPr>
        <w:t>last four</w:t>
      </w:r>
      <w:r w:rsidR="00FA5743">
        <w:rPr>
          <w:rFonts w:ascii="Times New Roman" w:hAnsi="Times New Roman" w:cs="Times New Roman"/>
          <w:sz w:val="24"/>
          <w:szCs w:val="24"/>
        </w:rPr>
        <w:t>-</w:t>
      </w:r>
      <w:r w:rsidR="00924DF1" w:rsidRPr="00816E76">
        <w:rPr>
          <w:rFonts w:ascii="Times New Roman" w:hAnsi="Times New Roman" w:cs="Times New Roman"/>
          <w:sz w:val="24"/>
          <w:szCs w:val="24"/>
        </w:rPr>
        <w:t xml:space="preserve">week period </w:t>
      </w:r>
      <w:r w:rsidR="006D6905" w:rsidRPr="00816E76">
        <w:rPr>
          <w:rFonts w:ascii="Times New Roman" w:hAnsi="Times New Roman" w:cs="Times New Roman"/>
          <w:sz w:val="24"/>
          <w:szCs w:val="24"/>
        </w:rPr>
        <w:t xml:space="preserve">of the </w:t>
      </w:r>
      <w:r w:rsidR="0001555D">
        <w:rPr>
          <w:rFonts w:ascii="Times New Roman" w:hAnsi="Times New Roman" w:cs="Times New Roman"/>
          <w:sz w:val="24"/>
          <w:szCs w:val="24"/>
        </w:rPr>
        <w:t xml:space="preserve">student </w:t>
      </w:r>
      <w:r w:rsidR="006D6905" w:rsidRPr="00816E76">
        <w:rPr>
          <w:rFonts w:ascii="Times New Roman" w:hAnsi="Times New Roman" w:cs="Times New Roman"/>
          <w:sz w:val="24"/>
          <w:szCs w:val="24"/>
        </w:rPr>
        <w:t>study</w:t>
      </w:r>
      <w:r w:rsidR="001527FD">
        <w:rPr>
          <w:rFonts w:ascii="Times New Roman" w:hAnsi="Times New Roman" w:cs="Times New Roman"/>
          <w:sz w:val="24"/>
          <w:szCs w:val="24"/>
        </w:rPr>
        <w:t>,</w:t>
      </w:r>
      <w:r w:rsidR="006D6905" w:rsidRPr="00816E76">
        <w:rPr>
          <w:rFonts w:ascii="Times New Roman" w:hAnsi="Times New Roman" w:cs="Times New Roman"/>
          <w:sz w:val="24"/>
          <w:szCs w:val="24"/>
        </w:rPr>
        <w:t xml:space="preserve"> we approached a sample of </w:t>
      </w:r>
      <w:r w:rsidR="0001555D">
        <w:rPr>
          <w:rFonts w:ascii="Times New Roman" w:hAnsi="Times New Roman" w:cs="Times New Roman"/>
          <w:sz w:val="24"/>
          <w:szCs w:val="24"/>
        </w:rPr>
        <w:t xml:space="preserve">the </w:t>
      </w:r>
      <w:r w:rsidR="006D6905" w:rsidRPr="00816E76">
        <w:rPr>
          <w:rFonts w:ascii="Times New Roman" w:hAnsi="Times New Roman" w:cs="Times New Roman"/>
          <w:sz w:val="24"/>
          <w:szCs w:val="24"/>
        </w:rPr>
        <w:t>organisations</w:t>
      </w:r>
      <w:r w:rsidR="0001555D">
        <w:rPr>
          <w:rFonts w:ascii="Times New Roman" w:hAnsi="Times New Roman" w:cs="Times New Roman"/>
          <w:sz w:val="24"/>
          <w:szCs w:val="24"/>
        </w:rPr>
        <w:t xml:space="preserve"> cited</w:t>
      </w:r>
      <w:r w:rsidR="006D6905" w:rsidRPr="00816E76">
        <w:rPr>
          <w:rFonts w:ascii="Times New Roman" w:hAnsi="Times New Roman" w:cs="Times New Roman"/>
          <w:sz w:val="24"/>
          <w:szCs w:val="24"/>
        </w:rPr>
        <w:t xml:space="preserve"> and asked whether</w:t>
      </w:r>
      <w:r w:rsidR="00924DF1" w:rsidRPr="00816E76">
        <w:rPr>
          <w:rFonts w:ascii="Times New Roman" w:hAnsi="Times New Roman" w:cs="Times New Roman"/>
          <w:sz w:val="24"/>
          <w:szCs w:val="24"/>
        </w:rPr>
        <w:t xml:space="preserve"> they had had students volunteering with them in the past four weeks, without asking </w:t>
      </w:r>
      <w:r w:rsidR="00272D20">
        <w:rPr>
          <w:rFonts w:ascii="Times New Roman" w:hAnsi="Times New Roman" w:cs="Times New Roman"/>
          <w:sz w:val="24"/>
          <w:szCs w:val="24"/>
        </w:rPr>
        <w:t>for</w:t>
      </w:r>
      <w:r w:rsidR="0001555D">
        <w:rPr>
          <w:rFonts w:ascii="Times New Roman" w:hAnsi="Times New Roman" w:cs="Times New Roman"/>
          <w:sz w:val="24"/>
          <w:szCs w:val="24"/>
        </w:rPr>
        <w:t xml:space="preserve"> individual</w:t>
      </w:r>
      <w:r w:rsidR="00924DF1" w:rsidRPr="00816E76">
        <w:rPr>
          <w:rFonts w:ascii="Times New Roman" w:hAnsi="Times New Roman" w:cs="Times New Roman"/>
          <w:sz w:val="24"/>
          <w:szCs w:val="24"/>
        </w:rPr>
        <w:t xml:space="preserve"> names </w:t>
      </w:r>
      <w:r w:rsidR="00FB4BE3">
        <w:rPr>
          <w:rFonts w:ascii="Times New Roman" w:hAnsi="Times New Roman" w:cs="Times New Roman"/>
          <w:sz w:val="24"/>
          <w:szCs w:val="24"/>
        </w:rPr>
        <w:t>because of</w:t>
      </w:r>
      <w:r w:rsidR="0001555D">
        <w:rPr>
          <w:rFonts w:ascii="Times New Roman" w:hAnsi="Times New Roman" w:cs="Times New Roman"/>
          <w:sz w:val="24"/>
          <w:szCs w:val="24"/>
        </w:rPr>
        <w:t xml:space="preserve"> data protection law</w:t>
      </w:r>
      <w:r w:rsidR="00924DF1" w:rsidRPr="00816E76">
        <w:rPr>
          <w:rFonts w:ascii="Times New Roman" w:hAnsi="Times New Roman" w:cs="Times New Roman"/>
          <w:sz w:val="24"/>
          <w:szCs w:val="24"/>
        </w:rPr>
        <w:t>. The majority</w:t>
      </w:r>
      <w:r w:rsidR="00272D20">
        <w:rPr>
          <w:rFonts w:ascii="Times New Roman" w:hAnsi="Times New Roman" w:cs="Times New Roman"/>
          <w:sz w:val="24"/>
          <w:szCs w:val="24"/>
        </w:rPr>
        <w:t xml:space="preserve"> that we contacted responded, with</w:t>
      </w:r>
      <w:r w:rsidR="00924DF1" w:rsidRPr="00816E76">
        <w:rPr>
          <w:rFonts w:ascii="Times New Roman" w:hAnsi="Times New Roman" w:cs="Times New Roman"/>
          <w:sz w:val="24"/>
          <w:szCs w:val="24"/>
        </w:rPr>
        <w:t xml:space="preserve"> all </w:t>
      </w:r>
      <w:r w:rsidR="00272D20">
        <w:rPr>
          <w:rFonts w:ascii="Times New Roman" w:hAnsi="Times New Roman" w:cs="Times New Roman"/>
          <w:sz w:val="24"/>
          <w:szCs w:val="24"/>
        </w:rPr>
        <w:t>respondents confirming</w:t>
      </w:r>
      <w:r w:rsidR="0001555D">
        <w:rPr>
          <w:rFonts w:ascii="Times New Roman" w:hAnsi="Times New Roman" w:cs="Times New Roman"/>
          <w:sz w:val="24"/>
          <w:szCs w:val="24"/>
        </w:rPr>
        <w:t xml:space="preserve"> the presence of student volunteers</w:t>
      </w:r>
      <w:r w:rsidR="00924DF1" w:rsidRPr="00816E76">
        <w:rPr>
          <w:rFonts w:ascii="Times New Roman" w:hAnsi="Times New Roman" w:cs="Times New Roman"/>
          <w:sz w:val="24"/>
          <w:szCs w:val="24"/>
        </w:rPr>
        <w:t xml:space="preserve"> during the relevant time period</w:t>
      </w:r>
      <w:r w:rsidR="001715A4">
        <w:rPr>
          <w:rFonts w:ascii="Times New Roman" w:hAnsi="Times New Roman" w:cs="Times New Roman"/>
          <w:sz w:val="24"/>
          <w:szCs w:val="24"/>
        </w:rPr>
        <w:t xml:space="preserve">. </w:t>
      </w:r>
      <w:r w:rsidR="002F4902">
        <w:rPr>
          <w:rFonts w:ascii="Times New Roman" w:hAnsi="Times New Roman" w:cs="Times New Roman"/>
          <w:sz w:val="24"/>
          <w:szCs w:val="24"/>
        </w:rPr>
        <w:br/>
      </w:r>
    </w:p>
    <w:p w14:paraId="41881C4A" w14:textId="77777777" w:rsidR="00B36591" w:rsidRPr="006E64E9" w:rsidRDefault="00B36591" w:rsidP="00D82A4A">
      <w:pPr>
        <w:spacing w:line="480" w:lineRule="auto"/>
        <w:rPr>
          <w:rFonts w:ascii="Times New Roman" w:hAnsi="Times New Roman" w:cs="Times New Roman"/>
          <w:i/>
          <w:sz w:val="24"/>
          <w:szCs w:val="24"/>
        </w:rPr>
      </w:pPr>
      <w:r w:rsidRPr="006E64E9">
        <w:rPr>
          <w:rFonts w:ascii="Times New Roman" w:hAnsi="Times New Roman" w:cs="Times New Roman"/>
          <w:i/>
          <w:sz w:val="24"/>
          <w:szCs w:val="24"/>
        </w:rPr>
        <w:t>Analysis</w:t>
      </w:r>
    </w:p>
    <w:p w14:paraId="2C1E4FE7" w14:textId="73388B93" w:rsidR="00D555D0" w:rsidRPr="00BC5B53" w:rsidRDefault="006E64E9" w:rsidP="001E40BF">
      <w:pPr>
        <w:spacing w:line="480" w:lineRule="auto"/>
        <w:rPr>
          <w:rFonts w:ascii="Times New Roman" w:hAnsi="Times New Roman" w:cs="Times New Roman"/>
          <w:b/>
          <w:sz w:val="24"/>
          <w:szCs w:val="24"/>
        </w:rPr>
      </w:pPr>
      <w:r w:rsidRPr="00BC5B53">
        <w:rPr>
          <w:rFonts w:ascii="Times New Roman" w:hAnsi="Times New Roman" w:cs="Times New Roman"/>
          <w:sz w:val="24"/>
          <w:szCs w:val="24"/>
        </w:rPr>
        <w:t xml:space="preserve">Our analytical approach was to </w:t>
      </w:r>
      <w:r w:rsidR="002F4902" w:rsidRPr="00BC5B53">
        <w:rPr>
          <w:rFonts w:ascii="Times New Roman" w:hAnsi="Times New Roman" w:cs="Times New Roman"/>
          <w:sz w:val="24"/>
          <w:szCs w:val="24"/>
        </w:rPr>
        <w:t>use a baseline measure before randomisation (time 1) and compare differences between groups</w:t>
      </w:r>
      <w:r w:rsidR="004B7758" w:rsidRPr="00BC5B53">
        <w:rPr>
          <w:rFonts w:ascii="Times New Roman" w:hAnsi="Times New Roman" w:cs="Times New Roman"/>
          <w:sz w:val="24"/>
          <w:szCs w:val="24"/>
        </w:rPr>
        <w:t xml:space="preserve"> between time 1 </w:t>
      </w:r>
      <w:r w:rsidR="000A3534">
        <w:rPr>
          <w:rFonts w:ascii="Times New Roman" w:hAnsi="Times New Roman" w:cs="Times New Roman"/>
          <w:sz w:val="24"/>
          <w:szCs w:val="24"/>
        </w:rPr>
        <w:t xml:space="preserve">(‘pre-test’) </w:t>
      </w:r>
      <w:r w:rsidR="004B7758" w:rsidRPr="00BC5B53">
        <w:rPr>
          <w:rFonts w:ascii="Times New Roman" w:hAnsi="Times New Roman" w:cs="Times New Roman"/>
          <w:sz w:val="24"/>
          <w:szCs w:val="24"/>
        </w:rPr>
        <w:t>and time 2</w:t>
      </w:r>
      <w:r w:rsidR="000A3534">
        <w:rPr>
          <w:rFonts w:ascii="Times New Roman" w:hAnsi="Times New Roman" w:cs="Times New Roman"/>
          <w:sz w:val="24"/>
          <w:szCs w:val="24"/>
        </w:rPr>
        <w:t xml:space="preserve"> (‘post-test’)</w:t>
      </w:r>
      <w:r w:rsidR="002F4902" w:rsidRPr="00BC5B53">
        <w:rPr>
          <w:rFonts w:ascii="Times New Roman" w:hAnsi="Times New Roman" w:cs="Times New Roman"/>
          <w:sz w:val="24"/>
          <w:szCs w:val="24"/>
        </w:rPr>
        <w:t xml:space="preserve">.  </w:t>
      </w:r>
      <w:r w:rsidR="005C5645" w:rsidRPr="00BC5B53">
        <w:rPr>
          <w:rFonts w:ascii="Times New Roman" w:hAnsi="Times New Roman" w:cs="Times New Roman"/>
          <w:sz w:val="24"/>
          <w:szCs w:val="24"/>
        </w:rPr>
        <w:t xml:space="preserve">Many field experiments simply use randomisation of treatment allocation followed by a measure of the outcome. There is considerable variability introduced by this approach because participants vary so much on characteristics affecting outcomes and, by chance, these can show up in imbalance on outcomes post randomisation that are not caused by treatment. In this way, much of the variation between individuals that has consequence for their volunteering behaviour is captured in the baseline measure and is removed in the before and after difference measure. </w:t>
      </w:r>
    </w:p>
    <w:p w14:paraId="21EC0EA9" w14:textId="77777777" w:rsidR="00D555D0" w:rsidRDefault="00D555D0" w:rsidP="001E40BF">
      <w:pPr>
        <w:spacing w:line="480" w:lineRule="auto"/>
        <w:rPr>
          <w:rFonts w:ascii="Times New Roman" w:hAnsi="Times New Roman" w:cs="Times New Roman"/>
          <w:b/>
          <w:sz w:val="24"/>
          <w:szCs w:val="24"/>
        </w:rPr>
      </w:pPr>
    </w:p>
    <w:p w14:paraId="053644A8" w14:textId="77777777" w:rsidR="00232A5A" w:rsidRPr="00816E76" w:rsidRDefault="003B13F2" w:rsidP="001E40B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III </w:t>
      </w:r>
      <w:r w:rsidR="00232A5A" w:rsidRPr="00816E76">
        <w:rPr>
          <w:rFonts w:ascii="Times New Roman" w:hAnsi="Times New Roman" w:cs="Times New Roman"/>
          <w:b/>
          <w:sz w:val="24"/>
          <w:szCs w:val="24"/>
        </w:rPr>
        <w:t>Results</w:t>
      </w:r>
    </w:p>
    <w:p w14:paraId="7970E23A" w14:textId="145C0086" w:rsidR="00AB6776" w:rsidRDefault="00635369" w:rsidP="002E3B13">
      <w:pPr>
        <w:spacing w:line="480" w:lineRule="auto"/>
        <w:rPr>
          <w:rFonts w:ascii="Times New Roman" w:hAnsi="Times New Roman" w:cs="Times New Roman"/>
          <w:b/>
          <w:sz w:val="24"/>
          <w:szCs w:val="24"/>
        </w:rPr>
      </w:pPr>
      <w:r>
        <w:rPr>
          <w:rFonts w:ascii="Times New Roman" w:hAnsi="Times New Roman" w:cs="Times New Roman"/>
          <w:sz w:val="24"/>
          <w:szCs w:val="24"/>
        </w:rPr>
        <w:t>Table 1 provides baseline data on each of our treatment groups and overall</w:t>
      </w:r>
      <w:r w:rsidR="00C21C7D">
        <w:rPr>
          <w:rFonts w:ascii="Times New Roman" w:hAnsi="Times New Roman" w:cs="Times New Roman"/>
          <w:sz w:val="24"/>
          <w:szCs w:val="24"/>
        </w:rPr>
        <w:t>,</w:t>
      </w:r>
      <w:r w:rsidR="00166C02">
        <w:rPr>
          <w:rFonts w:ascii="Times New Roman" w:hAnsi="Times New Roman" w:cs="Times New Roman"/>
          <w:sz w:val="24"/>
          <w:szCs w:val="24"/>
        </w:rPr>
        <w:t xml:space="preserve"> collected from </w:t>
      </w:r>
      <w:r w:rsidR="00631FE8">
        <w:rPr>
          <w:rFonts w:ascii="Times New Roman" w:hAnsi="Times New Roman" w:cs="Times New Roman"/>
          <w:sz w:val="24"/>
          <w:szCs w:val="24"/>
        </w:rPr>
        <w:t xml:space="preserve">the </w:t>
      </w:r>
      <w:r w:rsidR="00166C02">
        <w:rPr>
          <w:rFonts w:ascii="Times New Roman" w:hAnsi="Times New Roman" w:cs="Times New Roman"/>
          <w:sz w:val="24"/>
          <w:szCs w:val="24"/>
        </w:rPr>
        <w:t xml:space="preserve">survey conducted at the </w:t>
      </w:r>
      <w:r w:rsidR="00631FE8">
        <w:rPr>
          <w:rFonts w:ascii="Times New Roman" w:hAnsi="Times New Roman" w:cs="Times New Roman"/>
          <w:sz w:val="24"/>
          <w:szCs w:val="24"/>
        </w:rPr>
        <w:t>outset</w:t>
      </w:r>
      <w:r w:rsidR="000A3534">
        <w:rPr>
          <w:rFonts w:ascii="Times New Roman" w:hAnsi="Times New Roman" w:cs="Times New Roman"/>
          <w:sz w:val="24"/>
          <w:szCs w:val="24"/>
        </w:rPr>
        <w:t xml:space="preserve"> of the experiment</w:t>
      </w:r>
      <w:r>
        <w:rPr>
          <w:rFonts w:ascii="Times New Roman" w:hAnsi="Times New Roman" w:cs="Times New Roman"/>
          <w:sz w:val="24"/>
          <w:szCs w:val="24"/>
        </w:rPr>
        <w:t xml:space="preserve">. </w:t>
      </w:r>
      <w:r w:rsidR="00B41F1B">
        <w:rPr>
          <w:rFonts w:ascii="Times New Roman" w:hAnsi="Times New Roman" w:cs="Times New Roman"/>
          <w:sz w:val="24"/>
          <w:szCs w:val="24"/>
        </w:rPr>
        <w:t xml:space="preserve">The table provides information about characteristics of the sample to which the results pertain, and </w:t>
      </w:r>
      <w:r w:rsidR="00B23956">
        <w:rPr>
          <w:rFonts w:ascii="Times New Roman" w:hAnsi="Times New Roman" w:cs="Times New Roman"/>
          <w:sz w:val="24"/>
          <w:szCs w:val="24"/>
        </w:rPr>
        <w:t xml:space="preserve">a balance check on treatment versus control groups. </w:t>
      </w:r>
    </w:p>
    <w:p w14:paraId="7AA3B398" w14:textId="0A1FE4F1" w:rsidR="00635369" w:rsidRPr="001E40BF" w:rsidRDefault="009D4CD6" w:rsidP="002E3B13">
      <w:pPr>
        <w:spacing w:line="480" w:lineRule="auto"/>
        <w:rPr>
          <w:rFonts w:ascii="Times New Roman" w:hAnsi="Times New Roman" w:cs="Times New Roman"/>
          <w:b/>
          <w:sz w:val="24"/>
          <w:szCs w:val="24"/>
        </w:rPr>
      </w:pPr>
      <w:r>
        <w:rPr>
          <w:rFonts w:ascii="Times New Roman" w:hAnsi="Times New Roman" w:cs="Times New Roman"/>
          <w:b/>
          <w:sz w:val="24"/>
          <w:szCs w:val="24"/>
        </w:rPr>
        <w:t>[</w:t>
      </w:r>
      <w:r w:rsidR="004E39A0">
        <w:rPr>
          <w:rFonts w:ascii="Times New Roman" w:hAnsi="Times New Roman" w:cs="Times New Roman"/>
          <w:b/>
          <w:sz w:val="24"/>
          <w:szCs w:val="24"/>
        </w:rPr>
        <w:t xml:space="preserve">Table 1 </w:t>
      </w:r>
      <w:r w:rsidR="006952CA" w:rsidRPr="006952CA">
        <w:rPr>
          <w:rFonts w:ascii="Times New Roman" w:hAnsi="Times New Roman" w:cs="Times New Roman"/>
          <w:b/>
          <w:sz w:val="24"/>
          <w:szCs w:val="24"/>
        </w:rPr>
        <w:t>here</w:t>
      </w:r>
      <w:r>
        <w:rPr>
          <w:rFonts w:ascii="Times New Roman" w:hAnsi="Times New Roman" w:cs="Times New Roman"/>
          <w:b/>
          <w:sz w:val="24"/>
          <w:szCs w:val="24"/>
        </w:rPr>
        <w:t>]</w:t>
      </w:r>
    </w:p>
    <w:p w14:paraId="752DB70A" w14:textId="34C8269E" w:rsidR="00635369" w:rsidRDefault="002A393E" w:rsidP="002E3B13">
      <w:pPr>
        <w:spacing w:line="480" w:lineRule="auto"/>
        <w:rPr>
          <w:rFonts w:ascii="Times New Roman" w:hAnsi="Times New Roman" w:cs="Times New Roman"/>
          <w:sz w:val="24"/>
          <w:szCs w:val="24"/>
        </w:rPr>
      </w:pPr>
      <w:r>
        <w:rPr>
          <w:rFonts w:ascii="Times New Roman" w:hAnsi="Times New Roman" w:cs="Times New Roman"/>
          <w:sz w:val="24"/>
          <w:szCs w:val="24"/>
        </w:rPr>
        <w:t xml:space="preserve">Summary statistics </w:t>
      </w:r>
      <w:r w:rsidR="00E965AE">
        <w:rPr>
          <w:rFonts w:ascii="Times New Roman" w:hAnsi="Times New Roman" w:cs="Times New Roman"/>
          <w:sz w:val="24"/>
          <w:szCs w:val="24"/>
        </w:rPr>
        <w:t xml:space="preserve">for our student sample and our national charity sample </w:t>
      </w:r>
      <w:r>
        <w:rPr>
          <w:rFonts w:ascii="Times New Roman" w:hAnsi="Times New Roman" w:cs="Times New Roman"/>
          <w:sz w:val="24"/>
          <w:szCs w:val="24"/>
        </w:rPr>
        <w:t>are provided in Table 2, specifically</w:t>
      </w:r>
      <w:r w:rsidR="00DD1D02">
        <w:rPr>
          <w:rFonts w:ascii="Times New Roman" w:hAnsi="Times New Roman" w:cs="Times New Roman"/>
          <w:sz w:val="24"/>
          <w:szCs w:val="24"/>
        </w:rPr>
        <w:t xml:space="preserve"> mean hours volunteered for each treatment group at time 1 (</w:t>
      </w:r>
      <w:r w:rsidR="009E3F50">
        <w:rPr>
          <w:rFonts w:ascii="Times New Roman" w:hAnsi="Times New Roman" w:cs="Times New Roman"/>
          <w:sz w:val="24"/>
          <w:szCs w:val="24"/>
        </w:rPr>
        <w:t>i.e.</w:t>
      </w:r>
      <w:r w:rsidR="009977AB">
        <w:rPr>
          <w:rFonts w:ascii="Times New Roman" w:hAnsi="Times New Roman" w:cs="Times New Roman"/>
          <w:sz w:val="24"/>
          <w:szCs w:val="24"/>
        </w:rPr>
        <w:t xml:space="preserve"> pre-intervention</w:t>
      </w:r>
      <w:r w:rsidR="000F786A">
        <w:rPr>
          <w:rFonts w:ascii="Times New Roman" w:hAnsi="Times New Roman" w:cs="Times New Roman"/>
          <w:sz w:val="24"/>
          <w:szCs w:val="24"/>
        </w:rPr>
        <w:t xml:space="preserve"> after the first four-</w:t>
      </w:r>
      <w:r w:rsidR="00E965AE">
        <w:rPr>
          <w:rFonts w:ascii="Times New Roman" w:hAnsi="Times New Roman" w:cs="Times New Roman"/>
          <w:sz w:val="24"/>
          <w:szCs w:val="24"/>
        </w:rPr>
        <w:t>week recording period</w:t>
      </w:r>
      <w:r w:rsidR="00DD1D02">
        <w:rPr>
          <w:rFonts w:ascii="Times New Roman" w:hAnsi="Times New Roman" w:cs="Times New Roman"/>
          <w:sz w:val="24"/>
          <w:szCs w:val="24"/>
        </w:rPr>
        <w:t>) and a</w:t>
      </w:r>
      <w:r w:rsidR="00F0672A">
        <w:rPr>
          <w:rFonts w:ascii="Times New Roman" w:hAnsi="Times New Roman" w:cs="Times New Roman"/>
          <w:sz w:val="24"/>
          <w:szCs w:val="24"/>
        </w:rPr>
        <w:t>t time 2 (</w:t>
      </w:r>
      <w:r w:rsidR="009E3F50">
        <w:rPr>
          <w:rFonts w:ascii="Times New Roman" w:hAnsi="Times New Roman" w:cs="Times New Roman"/>
          <w:sz w:val="24"/>
          <w:szCs w:val="24"/>
        </w:rPr>
        <w:t>i.e.</w:t>
      </w:r>
      <w:r w:rsidR="009977AB">
        <w:rPr>
          <w:rFonts w:ascii="Times New Roman" w:hAnsi="Times New Roman" w:cs="Times New Roman"/>
          <w:sz w:val="24"/>
          <w:szCs w:val="24"/>
        </w:rPr>
        <w:t xml:space="preserve"> post intervention</w:t>
      </w:r>
      <w:r w:rsidR="000F786A">
        <w:rPr>
          <w:rFonts w:ascii="Times New Roman" w:hAnsi="Times New Roman" w:cs="Times New Roman"/>
          <w:sz w:val="24"/>
          <w:szCs w:val="24"/>
        </w:rPr>
        <w:t>, after the second four-</w:t>
      </w:r>
      <w:r w:rsidR="00E965AE">
        <w:rPr>
          <w:rFonts w:ascii="Times New Roman" w:hAnsi="Times New Roman" w:cs="Times New Roman"/>
          <w:sz w:val="24"/>
          <w:szCs w:val="24"/>
        </w:rPr>
        <w:t>week recording period</w:t>
      </w:r>
      <w:r w:rsidR="00DD1D02">
        <w:rPr>
          <w:rFonts w:ascii="Times New Roman" w:hAnsi="Times New Roman" w:cs="Times New Roman"/>
          <w:sz w:val="24"/>
          <w:szCs w:val="24"/>
        </w:rPr>
        <w:t>)</w:t>
      </w:r>
      <w:r w:rsidR="00F0672A">
        <w:rPr>
          <w:rFonts w:ascii="Times New Roman" w:hAnsi="Times New Roman" w:cs="Times New Roman"/>
          <w:sz w:val="24"/>
          <w:szCs w:val="24"/>
        </w:rPr>
        <w:t xml:space="preserve">. </w:t>
      </w:r>
      <w:r w:rsidR="001A3C8D">
        <w:rPr>
          <w:rFonts w:ascii="Times New Roman" w:hAnsi="Times New Roman" w:cs="Times New Roman"/>
          <w:sz w:val="24"/>
          <w:szCs w:val="24"/>
        </w:rPr>
        <w:t>To reflect our analytical modelling strategy, w</w:t>
      </w:r>
      <w:r w:rsidR="00E965AE">
        <w:rPr>
          <w:rFonts w:ascii="Times New Roman" w:hAnsi="Times New Roman" w:cs="Times New Roman"/>
          <w:sz w:val="24"/>
          <w:szCs w:val="24"/>
        </w:rPr>
        <w:t>e provide data for each sample overall</w:t>
      </w:r>
      <w:r w:rsidR="004A18CE">
        <w:rPr>
          <w:rFonts w:ascii="Times New Roman" w:hAnsi="Times New Roman" w:cs="Times New Roman"/>
          <w:sz w:val="24"/>
          <w:szCs w:val="24"/>
        </w:rPr>
        <w:t>,</w:t>
      </w:r>
      <w:r w:rsidR="00E965AE">
        <w:rPr>
          <w:rFonts w:ascii="Times New Roman" w:hAnsi="Times New Roman" w:cs="Times New Roman"/>
          <w:sz w:val="24"/>
          <w:szCs w:val="24"/>
        </w:rPr>
        <w:t xml:space="preserve"> and </w:t>
      </w:r>
      <w:r w:rsidR="004A18CE">
        <w:rPr>
          <w:rFonts w:ascii="Times New Roman" w:hAnsi="Times New Roman" w:cs="Times New Roman"/>
          <w:sz w:val="24"/>
          <w:szCs w:val="24"/>
        </w:rPr>
        <w:t xml:space="preserve">then separately </w:t>
      </w:r>
      <w:r w:rsidR="00E965AE">
        <w:rPr>
          <w:rFonts w:ascii="Times New Roman" w:hAnsi="Times New Roman" w:cs="Times New Roman"/>
          <w:sz w:val="24"/>
          <w:szCs w:val="24"/>
        </w:rPr>
        <w:t xml:space="preserve">for those with below median </w:t>
      </w:r>
      <w:r w:rsidR="004A18CE">
        <w:rPr>
          <w:rFonts w:ascii="Times New Roman" w:hAnsi="Times New Roman" w:cs="Times New Roman"/>
          <w:sz w:val="24"/>
          <w:szCs w:val="24"/>
        </w:rPr>
        <w:t>scores at time 1</w:t>
      </w:r>
      <w:r w:rsidR="00E965AE">
        <w:rPr>
          <w:rFonts w:ascii="Times New Roman" w:hAnsi="Times New Roman" w:cs="Times New Roman"/>
          <w:sz w:val="24"/>
          <w:szCs w:val="24"/>
        </w:rPr>
        <w:t xml:space="preserve"> and those with scores greater than or equal to the median at time 1. </w:t>
      </w:r>
      <w:r w:rsidR="004A5BE7">
        <w:rPr>
          <w:rFonts w:ascii="Times New Roman" w:hAnsi="Times New Roman" w:cs="Times New Roman"/>
          <w:sz w:val="24"/>
          <w:szCs w:val="24"/>
        </w:rPr>
        <w:t>The data refer</w:t>
      </w:r>
      <w:r w:rsidR="00F0672A">
        <w:rPr>
          <w:rFonts w:ascii="Times New Roman" w:hAnsi="Times New Roman" w:cs="Times New Roman"/>
          <w:sz w:val="24"/>
          <w:szCs w:val="24"/>
        </w:rPr>
        <w:t xml:space="preserve"> only to those who stayed in the study until the end. </w:t>
      </w:r>
    </w:p>
    <w:p w14:paraId="75D3FF54" w14:textId="73245102" w:rsidR="00F0672A" w:rsidRDefault="009D4CD6">
      <w:pPr>
        <w:rPr>
          <w:rFonts w:ascii="Times New Roman" w:hAnsi="Times New Roman" w:cs="Times New Roman"/>
          <w:b/>
          <w:sz w:val="24"/>
          <w:szCs w:val="24"/>
        </w:rPr>
      </w:pPr>
      <w:r>
        <w:rPr>
          <w:rFonts w:ascii="Times New Roman" w:hAnsi="Times New Roman" w:cs="Times New Roman"/>
          <w:b/>
          <w:sz w:val="24"/>
          <w:szCs w:val="24"/>
        </w:rPr>
        <w:t>[</w:t>
      </w:r>
      <w:r w:rsidR="004E39A0">
        <w:rPr>
          <w:rFonts w:ascii="Times New Roman" w:hAnsi="Times New Roman" w:cs="Times New Roman"/>
          <w:b/>
          <w:sz w:val="24"/>
          <w:szCs w:val="24"/>
        </w:rPr>
        <w:t xml:space="preserve">Table 2 </w:t>
      </w:r>
      <w:r w:rsidR="006952CA">
        <w:rPr>
          <w:rFonts w:ascii="Times New Roman" w:hAnsi="Times New Roman" w:cs="Times New Roman"/>
          <w:b/>
          <w:sz w:val="24"/>
          <w:szCs w:val="24"/>
        </w:rPr>
        <w:t>here</w:t>
      </w:r>
      <w:r>
        <w:rPr>
          <w:rFonts w:ascii="Times New Roman" w:hAnsi="Times New Roman" w:cs="Times New Roman"/>
          <w:b/>
          <w:sz w:val="24"/>
          <w:szCs w:val="24"/>
        </w:rPr>
        <w:t>]</w:t>
      </w:r>
    </w:p>
    <w:p w14:paraId="39D667B5" w14:textId="77777777" w:rsidR="006952CA" w:rsidRDefault="006952CA">
      <w:pPr>
        <w:rPr>
          <w:rFonts w:ascii="Times New Roman" w:hAnsi="Times New Roman" w:cs="Times New Roman"/>
          <w:b/>
          <w:sz w:val="24"/>
          <w:szCs w:val="24"/>
        </w:rPr>
      </w:pPr>
    </w:p>
    <w:p w14:paraId="715565A4" w14:textId="77777777" w:rsidR="00946A04" w:rsidRPr="00816E76" w:rsidRDefault="00E965AE" w:rsidP="002E3B13">
      <w:pPr>
        <w:spacing w:line="480" w:lineRule="auto"/>
        <w:rPr>
          <w:rFonts w:ascii="Times New Roman" w:hAnsi="Times New Roman" w:cs="Times New Roman"/>
          <w:sz w:val="24"/>
          <w:szCs w:val="24"/>
        </w:rPr>
      </w:pPr>
      <w:r>
        <w:rPr>
          <w:rFonts w:ascii="Times New Roman" w:hAnsi="Times New Roman" w:cs="Times New Roman"/>
          <w:sz w:val="24"/>
          <w:szCs w:val="24"/>
        </w:rPr>
        <w:t>Tables 3 and 4</w:t>
      </w:r>
      <w:r w:rsidR="00946A04" w:rsidRPr="00816E76">
        <w:rPr>
          <w:rFonts w:ascii="Times New Roman" w:hAnsi="Times New Roman" w:cs="Times New Roman"/>
          <w:sz w:val="24"/>
          <w:szCs w:val="24"/>
        </w:rPr>
        <w:t xml:space="preserve"> provide </w:t>
      </w:r>
      <w:r w:rsidR="007C62D0" w:rsidRPr="00816E76">
        <w:rPr>
          <w:rFonts w:ascii="Times New Roman" w:hAnsi="Times New Roman" w:cs="Times New Roman"/>
          <w:sz w:val="24"/>
          <w:szCs w:val="24"/>
        </w:rPr>
        <w:t>estimate</w:t>
      </w:r>
      <w:r w:rsidR="00946A04" w:rsidRPr="00816E76">
        <w:rPr>
          <w:rFonts w:ascii="Times New Roman" w:hAnsi="Times New Roman" w:cs="Times New Roman"/>
          <w:sz w:val="24"/>
          <w:szCs w:val="24"/>
        </w:rPr>
        <w:t>s</w:t>
      </w:r>
      <w:r w:rsidR="007C62D0" w:rsidRPr="00816E76">
        <w:rPr>
          <w:rFonts w:ascii="Times New Roman" w:hAnsi="Times New Roman" w:cs="Times New Roman"/>
          <w:sz w:val="24"/>
          <w:szCs w:val="24"/>
        </w:rPr>
        <w:t xml:space="preserve"> of the effect of each of our </w:t>
      </w:r>
      <w:r w:rsidR="00E924E6">
        <w:rPr>
          <w:rFonts w:ascii="Times New Roman" w:hAnsi="Times New Roman" w:cs="Times New Roman"/>
          <w:sz w:val="24"/>
          <w:szCs w:val="24"/>
        </w:rPr>
        <w:t xml:space="preserve">treatments </w:t>
      </w:r>
      <w:r w:rsidR="0044554F">
        <w:rPr>
          <w:rFonts w:ascii="Times New Roman" w:hAnsi="Times New Roman" w:cs="Times New Roman"/>
          <w:sz w:val="24"/>
          <w:szCs w:val="24"/>
        </w:rPr>
        <w:t xml:space="preserve">relative to the control group, </w:t>
      </w:r>
      <w:r w:rsidR="00BE582A">
        <w:rPr>
          <w:rFonts w:ascii="Times New Roman" w:hAnsi="Times New Roman" w:cs="Times New Roman"/>
          <w:sz w:val="24"/>
          <w:szCs w:val="24"/>
        </w:rPr>
        <w:t xml:space="preserve">using </w:t>
      </w:r>
      <w:r w:rsidR="007C62D0" w:rsidRPr="00816E76">
        <w:rPr>
          <w:rFonts w:ascii="Times New Roman" w:hAnsi="Times New Roman" w:cs="Times New Roman"/>
          <w:sz w:val="24"/>
          <w:szCs w:val="24"/>
        </w:rPr>
        <w:t>linear regression</w:t>
      </w:r>
      <w:r w:rsidR="004B50C4">
        <w:rPr>
          <w:rFonts w:ascii="Times New Roman" w:hAnsi="Times New Roman" w:cs="Times New Roman"/>
          <w:sz w:val="24"/>
          <w:szCs w:val="24"/>
        </w:rPr>
        <w:t xml:space="preserve"> models</w:t>
      </w:r>
      <w:r w:rsidR="00B32676">
        <w:rPr>
          <w:rFonts w:ascii="Times New Roman" w:hAnsi="Times New Roman" w:cs="Times New Roman"/>
          <w:sz w:val="24"/>
          <w:szCs w:val="24"/>
        </w:rPr>
        <w:t xml:space="preserve">, for our student group </w:t>
      </w:r>
      <w:r w:rsidR="00946A04" w:rsidRPr="00816E76">
        <w:rPr>
          <w:rFonts w:ascii="Times New Roman" w:hAnsi="Times New Roman" w:cs="Times New Roman"/>
          <w:sz w:val="24"/>
          <w:szCs w:val="24"/>
        </w:rPr>
        <w:t xml:space="preserve">and our </w:t>
      </w:r>
      <w:r w:rsidR="00482790" w:rsidRPr="00816E76">
        <w:rPr>
          <w:rFonts w:ascii="Times New Roman" w:hAnsi="Times New Roman" w:cs="Times New Roman"/>
          <w:sz w:val="24"/>
          <w:szCs w:val="24"/>
        </w:rPr>
        <w:t>group</w:t>
      </w:r>
      <w:r w:rsidR="00946A04" w:rsidRPr="00816E76">
        <w:rPr>
          <w:rFonts w:ascii="Times New Roman" w:hAnsi="Times New Roman" w:cs="Times New Roman"/>
          <w:sz w:val="24"/>
          <w:szCs w:val="24"/>
        </w:rPr>
        <w:t xml:space="preserve"> of nati</w:t>
      </w:r>
      <w:r w:rsidR="00B32676">
        <w:rPr>
          <w:rFonts w:ascii="Times New Roman" w:hAnsi="Times New Roman" w:cs="Times New Roman"/>
          <w:sz w:val="24"/>
          <w:szCs w:val="24"/>
        </w:rPr>
        <w:t>onal charity volunteers respectively</w:t>
      </w:r>
      <w:r w:rsidR="001715A4">
        <w:rPr>
          <w:rFonts w:ascii="Times New Roman" w:hAnsi="Times New Roman" w:cs="Times New Roman"/>
          <w:sz w:val="24"/>
          <w:szCs w:val="24"/>
        </w:rPr>
        <w:t xml:space="preserve">. </w:t>
      </w:r>
      <w:r w:rsidR="004B50C4">
        <w:rPr>
          <w:rFonts w:ascii="Times New Roman" w:hAnsi="Times New Roman" w:cs="Times New Roman"/>
          <w:sz w:val="24"/>
          <w:szCs w:val="24"/>
        </w:rPr>
        <w:t>O</w:t>
      </w:r>
      <w:r w:rsidR="0044554F">
        <w:rPr>
          <w:rFonts w:ascii="Times New Roman" w:hAnsi="Times New Roman" w:cs="Times New Roman"/>
          <w:sz w:val="24"/>
          <w:szCs w:val="24"/>
        </w:rPr>
        <w:t xml:space="preserve">ur </w:t>
      </w:r>
      <w:r w:rsidR="004B50C4" w:rsidRPr="00816E76">
        <w:rPr>
          <w:rFonts w:ascii="Times New Roman" w:hAnsi="Times New Roman" w:cs="Times New Roman"/>
          <w:sz w:val="24"/>
          <w:szCs w:val="24"/>
        </w:rPr>
        <w:t>models take the difference between time 2 and time 1 scores as our dependent variable, with the three treatment groups as our independent variables, and the control group as the baseline reference group (constant)</w:t>
      </w:r>
      <w:r w:rsidR="001715A4">
        <w:rPr>
          <w:rFonts w:ascii="Times New Roman" w:hAnsi="Times New Roman" w:cs="Times New Roman"/>
          <w:sz w:val="24"/>
          <w:szCs w:val="24"/>
        </w:rPr>
        <w:t xml:space="preserve">. </w:t>
      </w:r>
      <w:r w:rsidR="001437D6">
        <w:rPr>
          <w:rFonts w:ascii="Times New Roman" w:hAnsi="Times New Roman" w:cs="Times New Roman"/>
          <w:sz w:val="24"/>
          <w:szCs w:val="24"/>
        </w:rPr>
        <w:t>As discussed above</w:t>
      </w:r>
      <w:r w:rsidR="001437D6" w:rsidRPr="00816E76">
        <w:rPr>
          <w:rFonts w:ascii="Times New Roman" w:hAnsi="Times New Roman" w:cs="Times New Roman"/>
          <w:sz w:val="24"/>
          <w:szCs w:val="24"/>
        </w:rPr>
        <w:t xml:space="preserve">, we </w:t>
      </w:r>
      <w:r w:rsidR="001437D6">
        <w:rPr>
          <w:rFonts w:ascii="Times New Roman" w:hAnsi="Times New Roman" w:cs="Times New Roman"/>
          <w:sz w:val="24"/>
          <w:szCs w:val="24"/>
        </w:rPr>
        <w:t>hypothesised that</w:t>
      </w:r>
      <w:r w:rsidR="001437D6" w:rsidRPr="00816E76">
        <w:rPr>
          <w:rFonts w:ascii="Times New Roman" w:hAnsi="Times New Roman" w:cs="Times New Roman"/>
          <w:sz w:val="24"/>
          <w:szCs w:val="24"/>
        </w:rPr>
        <w:t xml:space="preserve"> the social information would have different effects depending on people’s baseline participation rates, in our case their level of volunteering during the first four weeks of the study. </w:t>
      </w:r>
      <w:r w:rsidR="001437D6">
        <w:rPr>
          <w:rFonts w:ascii="Times New Roman" w:hAnsi="Times New Roman" w:cs="Times New Roman"/>
          <w:sz w:val="24"/>
          <w:szCs w:val="24"/>
        </w:rPr>
        <w:t>Following</w:t>
      </w:r>
      <w:r w:rsidR="001437D6" w:rsidRPr="00816E76">
        <w:rPr>
          <w:rFonts w:ascii="Times New Roman" w:hAnsi="Times New Roman" w:cs="Times New Roman"/>
          <w:sz w:val="24"/>
          <w:szCs w:val="24"/>
        </w:rPr>
        <w:t xml:space="preserve"> the approach </w:t>
      </w:r>
      <w:r w:rsidR="001437D6">
        <w:rPr>
          <w:rFonts w:ascii="Times New Roman" w:hAnsi="Times New Roman" w:cs="Times New Roman"/>
          <w:sz w:val="24"/>
          <w:szCs w:val="24"/>
        </w:rPr>
        <w:t>of</w:t>
      </w:r>
      <w:r w:rsidR="001437D6" w:rsidRPr="00816E76">
        <w:rPr>
          <w:rFonts w:ascii="Times New Roman" w:hAnsi="Times New Roman" w:cs="Times New Roman"/>
          <w:sz w:val="24"/>
          <w:szCs w:val="24"/>
        </w:rPr>
        <w:t xml:space="preserve"> Yan Chen et al. </w:t>
      </w:r>
      <w:r w:rsidR="001437D6">
        <w:rPr>
          <w:rFonts w:ascii="Times New Roman" w:hAnsi="Times New Roman" w:cs="Times New Roman"/>
          <w:sz w:val="24"/>
          <w:szCs w:val="24"/>
        </w:rPr>
        <w:t>(</w:t>
      </w:r>
      <w:r w:rsidR="001437D6" w:rsidRPr="00816E76">
        <w:rPr>
          <w:rFonts w:ascii="Times New Roman" w:hAnsi="Times New Roman" w:cs="Times New Roman"/>
          <w:sz w:val="24"/>
          <w:szCs w:val="24"/>
        </w:rPr>
        <w:t>2010</w:t>
      </w:r>
      <w:r w:rsidR="001437D6">
        <w:rPr>
          <w:rFonts w:ascii="Times New Roman" w:hAnsi="Times New Roman" w:cs="Times New Roman"/>
          <w:sz w:val="24"/>
          <w:szCs w:val="24"/>
        </w:rPr>
        <w:t xml:space="preserve">), we </w:t>
      </w:r>
      <w:r w:rsidR="00EE5B56">
        <w:rPr>
          <w:rFonts w:ascii="Times New Roman" w:hAnsi="Times New Roman" w:cs="Times New Roman"/>
          <w:sz w:val="24"/>
          <w:szCs w:val="24"/>
        </w:rPr>
        <w:t xml:space="preserve">compare those with time 1 scores </w:t>
      </w:r>
      <w:r w:rsidR="00EE5B56" w:rsidRPr="00816E76">
        <w:rPr>
          <w:rFonts w:ascii="Times New Roman" w:hAnsi="Times New Roman" w:cs="Times New Roman"/>
          <w:sz w:val="24"/>
          <w:szCs w:val="24"/>
        </w:rPr>
        <w:t xml:space="preserve">below the median score </w:t>
      </w:r>
      <w:r w:rsidR="00EE5B56">
        <w:rPr>
          <w:rFonts w:ascii="Times New Roman" w:hAnsi="Times New Roman" w:cs="Times New Roman"/>
          <w:sz w:val="24"/>
          <w:szCs w:val="24"/>
        </w:rPr>
        <w:t>of</w:t>
      </w:r>
      <w:r w:rsidR="00EE5B56" w:rsidRPr="00816E76">
        <w:rPr>
          <w:rFonts w:ascii="Times New Roman" w:hAnsi="Times New Roman" w:cs="Times New Roman"/>
          <w:sz w:val="24"/>
          <w:szCs w:val="24"/>
        </w:rPr>
        <w:t xml:space="preserve"> all participants</w:t>
      </w:r>
      <w:r w:rsidR="00EE5B56">
        <w:rPr>
          <w:rFonts w:ascii="Times New Roman" w:hAnsi="Times New Roman" w:cs="Times New Roman"/>
          <w:sz w:val="24"/>
          <w:szCs w:val="24"/>
        </w:rPr>
        <w:t xml:space="preserve">, those with time 1 scores </w:t>
      </w:r>
      <w:r w:rsidR="001A3C8D">
        <w:rPr>
          <w:rFonts w:ascii="Times New Roman" w:hAnsi="Times New Roman" w:cs="Times New Roman"/>
          <w:sz w:val="24"/>
          <w:szCs w:val="24"/>
        </w:rPr>
        <w:t>greater than or equal to</w:t>
      </w:r>
      <w:r w:rsidR="00EE5B56" w:rsidRPr="00816E76">
        <w:rPr>
          <w:rFonts w:ascii="Times New Roman" w:hAnsi="Times New Roman" w:cs="Times New Roman"/>
          <w:sz w:val="24"/>
          <w:szCs w:val="24"/>
        </w:rPr>
        <w:t xml:space="preserve"> the median score </w:t>
      </w:r>
      <w:r w:rsidR="00EE5B56">
        <w:rPr>
          <w:rFonts w:ascii="Times New Roman" w:hAnsi="Times New Roman" w:cs="Times New Roman"/>
          <w:sz w:val="24"/>
          <w:szCs w:val="24"/>
        </w:rPr>
        <w:t>of</w:t>
      </w:r>
      <w:r w:rsidR="00EE5B56" w:rsidRPr="00816E76">
        <w:rPr>
          <w:rFonts w:ascii="Times New Roman" w:hAnsi="Times New Roman" w:cs="Times New Roman"/>
          <w:sz w:val="24"/>
          <w:szCs w:val="24"/>
        </w:rPr>
        <w:t xml:space="preserve"> all participants</w:t>
      </w:r>
      <w:r w:rsidR="00EE5B56">
        <w:rPr>
          <w:rFonts w:ascii="Times New Roman" w:hAnsi="Times New Roman" w:cs="Times New Roman"/>
          <w:sz w:val="24"/>
          <w:szCs w:val="24"/>
        </w:rPr>
        <w:t>, and all participants together. Each table conta</w:t>
      </w:r>
      <w:r w:rsidR="009D2ED0">
        <w:rPr>
          <w:rFonts w:ascii="Times New Roman" w:hAnsi="Times New Roman" w:cs="Times New Roman"/>
          <w:sz w:val="24"/>
          <w:szCs w:val="24"/>
        </w:rPr>
        <w:t>ins three models to reflect this</w:t>
      </w:r>
      <w:r w:rsidR="0048024A">
        <w:rPr>
          <w:rFonts w:ascii="Times New Roman" w:hAnsi="Times New Roman" w:cs="Times New Roman"/>
          <w:sz w:val="24"/>
          <w:szCs w:val="24"/>
        </w:rPr>
        <w:t>.</w:t>
      </w:r>
    </w:p>
    <w:p w14:paraId="6844849B" w14:textId="53370C63" w:rsidR="00800668" w:rsidRDefault="00757882" w:rsidP="00800668">
      <w:pPr>
        <w:spacing w:line="480" w:lineRule="auto"/>
        <w:ind w:firstLine="720"/>
        <w:rPr>
          <w:rFonts w:ascii="Times New Roman" w:hAnsi="Times New Roman" w:cs="Times New Roman"/>
          <w:sz w:val="24"/>
          <w:szCs w:val="24"/>
        </w:rPr>
      </w:pPr>
      <w:r w:rsidRPr="00F906E6">
        <w:rPr>
          <w:rFonts w:ascii="Times New Roman" w:hAnsi="Times New Roman" w:cs="Times New Roman"/>
          <w:sz w:val="24"/>
          <w:szCs w:val="24"/>
        </w:rPr>
        <w:t xml:space="preserve">From </w:t>
      </w:r>
      <w:r w:rsidR="00FA5743" w:rsidRPr="00F906E6">
        <w:rPr>
          <w:rFonts w:ascii="Times New Roman" w:hAnsi="Times New Roman" w:cs="Times New Roman"/>
          <w:sz w:val="24"/>
          <w:szCs w:val="24"/>
        </w:rPr>
        <w:t>T</w:t>
      </w:r>
      <w:r w:rsidR="00B32676" w:rsidRPr="00F906E6">
        <w:rPr>
          <w:rFonts w:ascii="Times New Roman" w:hAnsi="Times New Roman" w:cs="Times New Roman"/>
          <w:sz w:val="24"/>
          <w:szCs w:val="24"/>
        </w:rPr>
        <w:t xml:space="preserve">able </w:t>
      </w:r>
      <w:r w:rsidR="001A3C8D">
        <w:rPr>
          <w:rFonts w:ascii="Times New Roman" w:hAnsi="Times New Roman" w:cs="Times New Roman"/>
          <w:sz w:val="24"/>
          <w:szCs w:val="24"/>
        </w:rPr>
        <w:t>3</w:t>
      </w:r>
      <w:r w:rsidR="00820437" w:rsidRPr="00F906E6">
        <w:rPr>
          <w:rFonts w:ascii="Times New Roman" w:hAnsi="Times New Roman" w:cs="Times New Roman"/>
          <w:sz w:val="24"/>
          <w:szCs w:val="24"/>
        </w:rPr>
        <w:t xml:space="preserve"> </w:t>
      </w:r>
      <w:r w:rsidR="00C84FD2" w:rsidRPr="00F906E6">
        <w:rPr>
          <w:rFonts w:ascii="Times New Roman" w:hAnsi="Times New Roman" w:cs="Times New Roman"/>
          <w:sz w:val="24"/>
          <w:szCs w:val="24"/>
        </w:rPr>
        <w:t xml:space="preserve">(model 1) </w:t>
      </w:r>
      <w:r w:rsidR="00820437" w:rsidRPr="00F906E6">
        <w:rPr>
          <w:rFonts w:ascii="Times New Roman" w:hAnsi="Times New Roman" w:cs="Times New Roman"/>
          <w:sz w:val="24"/>
          <w:szCs w:val="24"/>
        </w:rPr>
        <w:t xml:space="preserve">we see that for students overall, the </w:t>
      </w:r>
      <w:r w:rsidR="004B50C4" w:rsidRPr="00F906E6">
        <w:rPr>
          <w:rFonts w:ascii="Times New Roman" w:hAnsi="Times New Roman" w:cs="Times New Roman"/>
          <w:sz w:val="24"/>
          <w:szCs w:val="24"/>
        </w:rPr>
        <w:t xml:space="preserve">social information </w:t>
      </w:r>
      <w:r w:rsidR="003912F4">
        <w:rPr>
          <w:rFonts w:ascii="Times New Roman" w:hAnsi="Times New Roman" w:cs="Times New Roman"/>
          <w:sz w:val="24"/>
          <w:szCs w:val="24"/>
        </w:rPr>
        <w:t xml:space="preserve">treatments </w:t>
      </w:r>
      <w:r w:rsidR="001B4E36">
        <w:rPr>
          <w:rFonts w:ascii="Times New Roman" w:hAnsi="Times New Roman" w:cs="Times New Roman"/>
          <w:sz w:val="24"/>
          <w:szCs w:val="24"/>
        </w:rPr>
        <w:t xml:space="preserve">have </w:t>
      </w:r>
      <w:r w:rsidR="003912F4">
        <w:rPr>
          <w:rFonts w:ascii="Times New Roman" w:hAnsi="Times New Roman" w:cs="Times New Roman"/>
          <w:sz w:val="24"/>
          <w:szCs w:val="24"/>
        </w:rPr>
        <w:t xml:space="preserve">no effect that can be detected </w:t>
      </w:r>
      <w:r w:rsidR="001B4E36">
        <w:rPr>
          <w:rFonts w:ascii="Times New Roman" w:hAnsi="Times New Roman" w:cs="Times New Roman"/>
          <w:sz w:val="24"/>
          <w:szCs w:val="24"/>
        </w:rPr>
        <w:t xml:space="preserve">as </w:t>
      </w:r>
      <w:r w:rsidR="001B4E36" w:rsidRPr="00F906E6">
        <w:rPr>
          <w:rFonts w:ascii="Times New Roman" w:hAnsi="Times New Roman" w:cs="Times New Roman"/>
          <w:sz w:val="24"/>
          <w:szCs w:val="24"/>
        </w:rPr>
        <w:t>significant</w:t>
      </w:r>
      <w:r w:rsidR="001B4E36">
        <w:rPr>
          <w:rFonts w:ascii="Times New Roman" w:hAnsi="Times New Roman" w:cs="Times New Roman"/>
          <w:sz w:val="24"/>
          <w:szCs w:val="24"/>
        </w:rPr>
        <w:t>ly different from zero relative to the control</w:t>
      </w:r>
      <w:r w:rsidR="00820437" w:rsidRPr="00F906E6">
        <w:rPr>
          <w:rFonts w:ascii="Times New Roman" w:hAnsi="Times New Roman" w:cs="Times New Roman"/>
          <w:sz w:val="24"/>
          <w:szCs w:val="24"/>
        </w:rPr>
        <w:t xml:space="preserve">. However, </w:t>
      </w:r>
      <w:r w:rsidR="00FC1D9C" w:rsidRPr="00F906E6">
        <w:rPr>
          <w:rFonts w:ascii="Times New Roman" w:hAnsi="Times New Roman" w:cs="Times New Roman"/>
          <w:sz w:val="24"/>
          <w:szCs w:val="24"/>
        </w:rPr>
        <w:t xml:space="preserve">those students who volunteer fewer hours than the </w:t>
      </w:r>
      <w:r w:rsidR="001B4E36">
        <w:rPr>
          <w:rFonts w:ascii="Times New Roman" w:hAnsi="Times New Roman" w:cs="Times New Roman"/>
          <w:sz w:val="24"/>
          <w:szCs w:val="24"/>
        </w:rPr>
        <w:t xml:space="preserve">overall </w:t>
      </w:r>
      <w:r w:rsidR="00FC1D9C" w:rsidRPr="00F906E6">
        <w:rPr>
          <w:rFonts w:ascii="Times New Roman" w:hAnsi="Times New Roman" w:cs="Times New Roman"/>
          <w:sz w:val="24"/>
          <w:szCs w:val="24"/>
        </w:rPr>
        <w:t>median participant at time 1 are significantly affected by the treatments</w:t>
      </w:r>
      <w:r w:rsidR="00B32676" w:rsidRPr="00F906E6">
        <w:rPr>
          <w:rFonts w:ascii="Times New Roman" w:hAnsi="Times New Roman" w:cs="Times New Roman"/>
          <w:sz w:val="24"/>
          <w:szCs w:val="24"/>
        </w:rPr>
        <w:t xml:space="preserve"> (model 2)</w:t>
      </w:r>
      <w:r w:rsidR="000A3534">
        <w:rPr>
          <w:rFonts w:ascii="Times New Roman" w:hAnsi="Times New Roman" w:cs="Times New Roman"/>
          <w:sz w:val="24"/>
          <w:szCs w:val="24"/>
        </w:rPr>
        <w:t>; specifically, and contrary to expectations,</w:t>
      </w:r>
      <w:r w:rsidR="001B4E36">
        <w:rPr>
          <w:rFonts w:ascii="Times New Roman" w:hAnsi="Times New Roman" w:cs="Times New Roman"/>
          <w:sz w:val="24"/>
          <w:szCs w:val="24"/>
        </w:rPr>
        <w:t xml:space="preserve"> w</w:t>
      </w:r>
      <w:r w:rsidR="00FC1D9C" w:rsidRPr="00F906E6">
        <w:rPr>
          <w:rFonts w:ascii="Times New Roman" w:hAnsi="Times New Roman" w:cs="Times New Roman"/>
          <w:sz w:val="24"/>
          <w:szCs w:val="24"/>
        </w:rPr>
        <w:t xml:space="preserve">e see a strong </w:t>
      </w:r>
      <w:r w:rsidR="00FC1D9C" w:rsidRPr="000A3534">
        <w:rPr>
          <w:rFonts w:ascii="Times New Roman" w:hAnsi="Times New Roman" w:cs="Times New Roman"/>
          <w:i/>
          <w:sz w:val="24"/>
          <w:szCs w:val="24"/>
        </w:rPr>
        <w:t>demotivating</w:t>
      </w:r>
      <w:r w:rsidR="00FC1D9C" w:rsidRPr="00F906E6">
        <w:rPr>
          <w:rFonts w:ascii="Times New Roman" w:hAnsi="Times New Roman" w:cs="Times New Roman"/>
          <w:sz w:val="24"/>
          <w:szCs w:val="24"/>
        </w:rPr>
        <w:t xml:space="preserve"> effect of al</w:t>
      </w:r>
      <w:r w:rsidR="00A10C99" w:rsidRPr="00F906E6">
        <w:rPr>
          <w:rFonts w:ascii="Times New Roman" w:hAnsi="Times New Roman" w:cs="Times New Roman"/>
          <w:sz w:val="24"/>
          <w:szCs w:val="24"/>
        </w:rPr>
        <w:t xml:space="preserve">l the </w:t>
      </w:r>
      <w:r w:rsidR="004B50C4" w:rsidRPr="00F906E6">
        <w:rPr>
          <w:rFonts w:ascii="Times New Roman" w:hAnsi="Times New Roman" w:cs="Times New Roman"/>
          <w:sz w:val="24"/>
          <w:szCs w:val="24"/>
        </w:rPr>
        <w:t xml:space="preserve">social information </w:t>
      </w:r>
      <w:r w:rsidR="00A10C99" w:rsidRPr="00F906E6">
        <w:rPr>
          <w:rFonts w:ascii="Times New Roman" w:hAnsi="Times New Roman" w:cs="Times New Roman"/>
          <w:sz w:val="24"/>
          <w:szCs w:val="24"/>
        </w:rPr>
        <w:t xml:space="preserve">treatments for this group. </w:t>
      </w:r>
      <w:r w:rsidR="00AB04DC">
        <w:rPr>
          <w:rFonts w:ascii="Times New Roman" w:hAnsi="Times New Roman" w:cs="Times New Roman"/>
          <w:sz w:val="24"/>
          <w:szCs w:val="24"/>
        </w:rPr>
        <w:t>Expressed in</w:t>
      </w:r>
      <w:r w:rsidR="00610901">
        <w:rPr>
          <w:rFonts w:ascii="Times New Roman" w:hAnsi="Times New Roman" w:cs="Times New Roman"/>
          <w:sz w:val="24"/>
          <w:szCs w:val="24"/>
        </w:rPr>
        <w:t xml:space="preserve"> descriptive s</w:t>
      </w:r>
      <w:r w:rsidR="00AB04DC">
        <w:rPr>
          <w:rFonts w:ascii="Times New Roman" w:hAnsi="Times New Roman" w:cs="Times New Roman"/>
          <w:sz w:val="24"/>
          <w:szCs w:val="24"/>
        </w:rPr>
        <w:t>tatistics</w:t>
      </w:r>
      <w:r w:rsidR="00610901">
        <w:rPr>
          <w:rFonts w:ascii="Times New Roman" w:hAnsi="Times New Roman" w:cs="Times New Roman"/>
          <w:sz w:val="24"/>
          <w:szCs w:val="24"/>
        </w:rPr>
        <w:t xml:space="preserve">, the change in hours for the control group between time 1 and time 2 was an increase of 3.57 hours, compared to an increase in just 0.17 hours for the median group, </w:t>
      </w:r>
      <w:r w:rsidR="00AB04DC">
        <w:rPr>
          <w:rFonts w:ascii="Times New Roman" w:hAnsi="Times New Roman" w:cs="Times New Roman"/>
          <w:sz w:val="24"/>
          <w:szCs w:val="24"/>
        </w:rPr>
        <w:t xml:space="preserve">an increase of </w:t>
      </w:r>
      <w:r w:rsidR="00610901">
        <w:rPr>
          <w:rFonts w:ascii="Times New Roman" w:hAnsi="Times New Roman" w:cs="Times New Roman"/>
          <w:sz w:val="24"/>
          <w:szCs w:val="24"/>
        </w:rPr>
        <w:t xml:space="preserve">0.65 hours for the top 10% group and a reduction of 0.24 hours </w:t>
      </w:r>
      <w:r w:rsidR="00AB04DC">
        <w:rPr>
          <w:rFonts w:ascii="Times New Roman" w:hAnsi="Times New Roman" w:cs="Times New Roman"/>
          <w:sz w:val="24"/>
          <w:szCs w:val="24"/>
        </w:rPr>
        <w:t>for the top 20% group</w:t>
      </w:r>
      <w:r w:rsidR="00610901">
        <w:rPr>
          <w:rFonts w:ascii="Times New Roman" w:hAnsi="Times New Roman" w:cs="Times New Roman"/>
          <w:sz w:val="24"/>
          <w:szCs w:val="24"/>
        </w:rPr>
        <w:t xml:space="preserve">. </w:t>
      </w:r>
      <w:r w:rsidR="00A10C99" w:rsidRPr="00F906E6">
        <w:rPr>
          <w:rFonts w:ascii="Times New Roman" w:hAnsi="Times New Roman" w:cs="Times New Roman"/>
          <w:sz w:val="24"/>
          <w:szCs w:val="24"/>
        </w:rPr>
        <w:t xml:space="preserve">This </w:t>
      </w:r>
      <w:r w:rsidR="001B4E36">
        <w:rPr>
          <w:rFonts w:ascii="Times New Roman" w:hAnsi="Times New Roman" w:cs="Times New Roman"/>
          <w:sz w:val="24"/>
          <w:szCs w:val="24"/>
        </w:rPr>
        <w:t>finding</w:t>
      </w:r>
      <w:r w:rsidR="00A10C99" w:rsidRPr="00F906E6">
        <w:rPr>
          <w:rFonts w:ascii="Times New Roman" w:hAnsi="Times New Roman" w:cs="Times New Roman"/>
          <w:sz w:val="24"/>
          <w:szCs w:val="24"/>
        </w:rPr>
        <w:t xml:space="preserve"> suggests</w:t>
      </w:r>
      <w:r w:rsidR="00FC1D9C" w:rsidRPr="00F906E6">
        <w:rPr>
          <w:rFonts w:ascii="Times New Roman" w:hAnsi="Times New Roman" w:cs="Times New Roman"/>
          <w:sz w:val="24"/>
          <w:szCs w:val="24"/>
        </w:rPr>
        <w:t xml:space="preserve"> that those who </w:t>
      </w:r>
      <w:r w:rsidR="00DE0DE4" w:rsidRPr="00F906E6">
        <w:rPr>
          <w:rFonts w:ascii="Times New Roman" w:hAnsi="Times New Roman" w:cs="Times New Roman"/>
          <w:sz w:val="24"/>
          <w:szCs w:val="24"/>
        </w:rPr>
        <w:t xml:space="preserve">are </w:t>
      </w:r>
      <w:r w:rsidR="00C42570" w:rsidRPr="00F906E6">
        <w:rPr>
          <w:rFonts w:ascii="Times New Roman" w:hAnsi="Times New Roman" w:cs="Times New Roman"/>
          <w:sz w:val="24"/>
          <w:szCs w:val="24"/>
        </w:rPr>
        <w:t>given</w:t>
      </w:r>
      <w:r w:rsidR="00A10C99" w:rsidRPr="00F906E6">
        <w:rPr>
          <w:rFonts w:ascii="Times New Roman" w:hAnsi="Times New Roman" w:cs="Times New Roman"/>
          <w:sz w:val="24"/>
          <w:szCs w:val="24"/>
        </w:rPr>
        <w:t xml:space="preserve"> information that </w:t>
      </w:r>
      <w:r w:rsidR="00FC1D9C" w:rsidRPr="00F906E6">
        <w:rPr>
          <w:rFonts w:ascii="Times New Roman" w:hAnsi="Times New Roman" w:cs="Times New Roman"/>
          <w:sz w:val="24"/>
          <w:szCs w:val="24"/>
        </w:rPr>
        <w:t xml:space="preserve">they are below </w:t>
      </w:r>
      <w:r w:rsidR="001B4E36">
        <w:rPr>
          <w:rFonts w:ascii="Times New Roman" w:hAnsi="Times New Roman" w:cs="Times New Roman"/>
          <w:sz w:val="24"/>
          <w:szCs w:val="24"/>
        </w:rPr>
        <w:t>the median in terms of hours contributed</w:t>
      </w:r>
      <w:r w:rsidR="00DE0DE4" w:rsidRPr="00F906E6">
        <w:rPr>
          <w:rFonts w:ascii="Times New Roman" w:hAnsi="Times New Roman" w:cs="Times New Roman"/>
          <w:sz w:val="24"/>
          <w:szCs w:val="24"/>
        </w:rPr>
        <w:t xml:space="preserve"> </w:t>
      </w:r>
      <w:r w:rsidR="00A10C99" w:rsidRPr="00F906E6">
        <w:rPr>
          <w:rFonts w:ascii="Times New Roman" w:hAnsi="Times New Roman" w:cs="Times New Roman"/>
          <w:sz w:val="24"/>
          <w:szCs w:val="24"/>
        </w:rPr>
        <w:t xml:space="preserve">may </w:t>
      </w:r>
      <w:r w:rsidR="00DE0DE4" w:rsidRPr="00F906E6">
        <w:rPr>
          <w:rFonts w:ascii="Times New Roman" w:hAnsi="Times New Roman" w:cs="Times New Roman"/>
          <w:sz w:val="24"/>
          <w:szCs w:val="24"/>
        </w:rPr>
        <w:t xml:space="preserve">feel the </w:t>
      </w:r>
      <w:r w:rsidR="00C42570" w:rsidRPr="00F906E6">
        <w:rPr>
          <w:rFonts w:ascii="Times New Roman" w:hAnsi="Times New Roman" w:cs="Times New Roman"/>
          <w:sz w:val="24"/>
          <w:szCs w:val="24"/>
        </w:rPr>
        <w:t>level</w:t>
      </w:r>
      <w:r w:rsidR="00DE0DE4" w:rsidRPr="00F906E6">
        <w:rPr>
          <w:rFonts w:ascii="Times New Roman" w:hAnsi="Times New Roman" w:cs="Times New Roman"/>
          <w:sz w:val="24"/>
          <w:szCs w:val="24"/>
        </w:rPr>
        <w:t xml:space="preserve"> of volunteering</w:t>
      </w:r>
      <w:r w:rsidR="00C42570" w:rsidRPr="00F906E6">
        <w:rPr>
          <w:rFonts w:ascii="Times New Roman" w:hAnsi="Times New Roman" w:cs="Times New Roman"/>
          <w:sz w:val="24"/>
          <w:szCs w:val="24"/>
        </w:rPr>
        <w:t xml:space="preserve"> </w:t>
      </w:r>
      <w:r w:rsidR="00C21C7D">
        <w:rPr>
          <w:rFonts w:ascii="Times New Roman" w:hAnsi="Times New Roman" w:cs="Times New Roman"/>
          <w:sz w:val="24"/>
          <w:szCs w:val="24"/>
        </w:rPr>
        <w:t>of</w:t>
      </w:r>
      <w:r w:rsidR="00C42570" w:rsidRPr="00F906E6">
        <w:rPr>
          <w:rFonts w:ascii="Times New Roman" w:hAnsi="Times New Roman" w:cs="Times New Roman"/>
          <w:sz w:val="24"/>
          <w:szCs w:val="24"/>
        </w:rPr>
        <w:t xml:space="preserve"> others is</w:t>
      </w:r>
      <w:r w:rsidR="00DE0DE4" w:rsidRPr="00F906E6">
        <w:rPr>
          <w:rFonts w:ascii="Times New Roman" w:hAnsi="Times New Roman" w:cs="Times New Roman"/>
          <w:sz w:val="24"/>
          <w:szCs w:val="24"/>
        </w:rPr>
        <w:t xml:space="preserve"> unattainable</w:t>
      </w:r>
      <w:r w:rsidR="00A10C99" w:rsidRPr="00F906E6">
        <w:rPr>
          <w:rFonts w:ascii="Times New Roman" w:hAnsi="Times New Roman" w:cs="Times New Roman"/>
          <w:sz w:val="24"/>
          <w:szCs w:val="24"/>
        </w:rPr>
        <w:t xml:space="preserve"> or that they do not need to try when others are doing more</w:t>
      </w:r>
      <w:r w:rsidR="001715A4" w:rsidRPr="00F906E6">
        <w:rPr>
          <w:rFonts w:ascii="Times New Roman" w:hAnsi="Times New Roman" w:cs="Times New Roman"/>
          <w:sz w:val="24"/>
          <w:szCs w:val="24"/>
        </w:rPr>
        <w:t xml:space="preserve">. </w:t>
      </w:r>
      <w:r w:rsidR="00E924E6" w:rsidRPr="00F906E6">
        <w:rPr>
          <w:rFonts w:ascii="Times New Roman" w:hAnsi="Times New Roman" w:cs="Times New Roman"/>
          <w:sz w:val="24"/>
          <w:szCs w:val="24"/>
        </w:rPr>
        <w:t>For</w:t>
      </w:r>
      <w:r w:rsidR="00D34FDF" w:rsidRPr="00F906E6">
        <w:rPr>
          <w:rFonts w:ascii="Times New Roman" w:hAnsi="Times New Roman" w:cs="Times New Roman"/>
          <w:sz w:val="24"/>
          <w:szCs w:val="24"/>
        </w:rPr>
        <w:t xml:space="preserve"> the </w:t>
      </w:r>
      <w:r w:rsidR="00E924E6" w:rsidRPr="00F906E6">
        <w:rPr>
          <w:rFonts w:ascii="Times New Roman" w:hAnsi="Times New Roman" w:cs="Times New Roman"/>
          <w:sz w:val="24"/>
          <w:szCs w:val="24"/>
        </w:rPr>
        <w:t xml:space="preserve">control group who receive individual feedback with no social comparison, </w:t>
      </w:r>
      <w:r w:rsidR="00F906E6">
        <w:rPr>
          <w:rFonts w:ascii="Times New Roman" w:hAnsi="Times New Roman" w:cs="Times New Roman"/>
          <w:sz w:val="24"/>
          <w:szCs w:val="24"/>
        </w:rPr>
        <w:t xml:space="preserve">there is a significant </w:t>
      </w:r>
      <w:r w:rsidR="00E924E6" w:rsidRPr="00F906E6">
        <w:rPr>
          <w:rFonts w:ascii="Times New Roman" w:hAnsi="Times New Roman" w:cs="Times New Roman"/>
          <w:sz w:val="24"/>
          <w:szCs w:val="24"/>
        </w:rPr>
        <w:t>rise</w:t>
      </w:r>
      <w:r w:rsidR="00F906E6">
        <w:rPr>
          <w:rFonts w:ascii="Times New Roman" w:hAnsi="Times New Roman" w:cs="Times New Roman"/>
          <w:sz w:val="24"/>
          <w:szCs w:val="24"/>
        </w:rPr>
        <w:t xml:space="preserve"> in hours</w:t>
      </w:r>
      <w:r w:rsidR="00E924E6" w:rsidRPr="00F906E6">
        <w:rPr>
          <w:rFonts w:ascii="Times New Roman" w:hAnsi="Times New Roman" w:cs="Times New Roman"/>
          <w:sz w:val="24"/>
          <w:szCs w:val="24"/>
        </w:rPr>
        <w:t xml:space="preserve"> from time 1 to time 2</w:t>
      </w:r>
      <w:r w:rsidR="001715A4" w:rsidRPr="00F906E6">
        <w:rPr>
          <w:rFonts w:ascii="Times New Roman" w:hAnsi="Times New Roman" w:cs="Times New Roman"/>
          <w:sz w:val="24"/>
          <w:szCs w:val="24"/>
        </w:rPr>
        <w:t xml:space="preserve">. </w:t>
      </w:r>
      <w:r w:rsidR="00800668">
        <w:rPr>
          <w:rFonts w:ascii="Times New Roman" w:hAnsi="Times New Roman" w:cs="Times New Roman"/>
          <w:sz w:val="24"/>
          <w:szCs w:val="24"/>
        </w:rPr>
        <w:t>This indicates that a simple reminder about the hours they had done may have been enough to motivate these people to do more. This interpretation seems plausible: practitioners consulted during the dissemination phase of the study suggested that being reminded of the contribution or difference they had made might be enough to motivate people to do more.</w:t>
      </w:r>
      <w:r w:rsidR="00840E6E">
        <w:rPr>
          <w:rFonts w:ascii="Times New Roman" w:hAnsi="Times New Roman" w:cs="Times New Roman"/>
          <w:sz w:val="24"/>
          <w:szCs w:val="24"/>
        </w:rPr>
        <w:t xml:space="preserve">  </w:t>
      </w:r>
    </w:p>
    <w:p w14:paraId="6A668AAF" w14:textId="6EFAA89B" w:rsidR="00005D23" w:rsidRDefault="00272D20" w:rsidP="009D4CD6">
      <w:pPr>
        <w:spacing w:line="480" w:lineRule="auto"/>
        <w:ind w:firstLine="720"/>
        <w:rPr>
          <w:rFonts w:ascii="Times New Roman" w:hAnsi="Times New Roman" w:cs="Times New Roman"/>
          <w:sz w:val="24"/>
          <w:szCs w:val="24"/>
        </w:rPr>
      </w:pPr>
      <w:r>
        <w:rPr>
          <w:rFonts w:ascii="Times New Roman" w:hAnsi="Times New Roman" w:cs="Times New Roman"/>
          <w:sz w:val="24"/>
          <w:szCs w:val="24"/>
        </w:rPr>
        <w:t>Model 3 shows that those with</w:t>
      </w:r>
      <w:r w:rsidR="006047C2" w:rsidRPr="00F906E6">
        <w:rPr>
          <w:rFonts w:ascii="Times New Roman" w:hAnsi="Times New Roman" w:cs="Times New Roman"/>
          <w:sz w:val="24"/>
          <w:szCs w:val="24"/>
        </w:rPr>
        <w:t xml:space="preserve"> above av</w:t>
      </w:r>
      <w:r w:rsidR="00F75CFF" w:rsidRPr="00F906E6">
        <w:rPr>
          <w:rFonts w:ascii="Times New Roman" w:hAnsi="Times New Roman" w:cs="Times New Roman"/>
          <w:sz w:val="24"/>
          <w:szCs w:val="24"/>
        </w:rPr>
        <w:t>erage hours</w:t>
      </w:r>
      <w:r w:rsidR="0048024A" w:rsidRPr="00F906E6">
        <w:rPr>
          <w:rFonts w:ascii="Times New Roman" w:hAnsi="Times New Roman" w:cs="Times New Roman"/>
          <w:sz w:val="24"/>
          <w:szCs w:val="24"/>
        </w:rPr>
        <w:t xml:space="preserve"> </w:t>
      </w:r>
      <w:r>
        <w:rPr>
          <w:rFonts w:ascii="Times New Roman" w:hAnsi="Times New Roman" w:cs="Times New Roman"/>
          <w:sz w:val="24"/>
          <w:szCs w:val="24"/>
        </w:rPr>
        <w:t>at time 1</w:t>
      </w:r>
      <w:r w:rsidR="006047C2" w:rsidRPr="00F906E6">
        <w:rPr>
          <w:rFonts w:ascii="Times New Roman" w:hAnsi="Times New Roman" w:cs="Times New Roman"/>
          <w:sz w:val="24"/>
          <w:szCs w:val="24"/>
        </w:rPr>
        <w:t xml:space="preserve"> slightly increase their hours at time 2 </w:t>
      </w:r>
      <w:r w:rsidR="0056231C" w:rsidRPr="00F906E6">
        <w:rPr>
          <w:rFonts w:ascii="Times New Roman" w:hAnsi="Times New Roman" w:cs="Times New Roman"/>
          <w:sz w:val="24"/>
          <w:szCs w:val="24"/>
        </w:rPr>
        <w:t xml:space="preserve">upon receiving social information </w:t>
      </w:r>
      <w:r w:rsidR="006047C2" w:rsidRPr="00F906E6">
        <w:rPr>
          <w:rFonts w:ascii="Times New Roman" w:hAnsi="Times New Roman" w:cs="Times New Roman"/>
          <w:sz w:val="24"/>
          <w:szCs w:val="24"/>
        </w:rPr>
        <w:t>relative to the control group</w:t>
      </w:r>
      <w:r w:rsidR="001B4E36" w:rsidRPr="001B4E36">
        <w:rPr>
          <w:rFonts w:ascii="Times New Roman" w:hAnsi="Times New Roman" w:cs="Times New Roman"/>
          <w:sz w:val="24"/>
          <w:szCs w:val="24"/>
        </w:rPr>
        <w:t xml:space="preserve"> </w:t>
      </w:r>
      <w:r w:rsidR="001B4E36">
        <w:rPr>
          <w:rFonts w:ascii="Times New Roman" w:hAnsi="Times New Roman" w:cs="Times New Roman"/>
          <w:sz w:val="24"/>
          <w:szCs w:val="24"/>
        </w:rPr>
        <w:t>in the overall median and top ten percent groups</w:t>
      </w:r>
      <w:r w:rsidR="006047C2" w:rsidRPr="00F906E6">
        <w:rPr>
          <w:rFonts w:ascii="Times New Roman" w:hAnsi="Times New Roman" w:cs="Times New Roman"/>
          <w:sz w:val="24"/>
          <w:szCs w:val="24"/>
        </w:rPr>
        <w:t xml:space="preserve">, </w:t>
      </w:r>
      <w:r w:rsidR="001B4E36" w:rsidRPr="00F906E6">
        <w:rPr>
          <w:rFonts w:ascii="Times New Roman" w:hAnsi="Times New Roman" w:cs="Times New Roman"/>
          <w:sz w:val="24"/>
          <w:szCs w:val="24"/>
        </w:rPr>
        <w:t xml:space="preserve">but the </w:t>
      </w:r>
      <w:r w:rsidR="001B4E36">
        <w:rPr>
          <w:rFonts w:ascii="Times New Roman" w:hAnsi="Times New Roman" w:cs="Times New Roman"/>
          <w:sz w:val="24"/>
          <w:szCs w:val="24"/>
        </w:rPr>
        <w:t>magnitude of the effect is</w:t>
      </w:r>
      <w:r w:rsidR="001B4E36" w:rsidRPr="00F906E6">
        <w:rPr>
          <w:rFonts w:ascii="Times New Roman" w:hAnsi="Times New Roman" w:cs="Times New Roman"/>
          <w:sz w:val="24"/>
          <w:szCs w:val="24"/>
        </w:rPr>
        <w:t xml:space="preserve"> no</w:t>
      </w:r>
      <w:r w:rsidR="001B4E36">
        <w:rPr>
          <w:rFonts w:ascii="Times New Roman" w:hAnsi="Times New Roman" w:cs="Times New Roman"/>
          <w:sz w:val="24"/>
          <w:szCs w:val="24"/>
        </w:rPr>
        <w:t xml:space="preserve">t </w:t>
      </w:r>
      <w:r w:rsidR="001B4E36" w:rsidRPr="00F906E6">
        <w:rPr>
          <w:rFonts w:ascii="Times New Roman" w:hAnsi="Times New Roman" w:cs="Times New Roman"/>
          <w:sz w:val="24"/>
          <w:szCs w:val="24"/>
        </w:rPr>
        <w:t>significant</w:t>
      </w:r>
      <w:r w:rsidR="006047C2" w:rsidRPr="00F906E6">
        <w:rPr>
          <w:rFonts w:ascii="Times New Roman" w:hAnsi="Times New Roman" w:cs="Times New Roman"/>
          <w:sz w:val="24"/>
          <w:szCs w:val="24"/>
        </w:rPr>
        <w:t xml:space="preserve">. </w:t>
      </w:r>
      <w:r w:rsidR="00C42570" w:rsidRPr="00F906E6">
        <w:rPr>
          <w:rFonts w:ascii="Times New Roman" w:hAnsi="Times New Roman" w:cs="Times New Roman"/>
          <w:sz w:val="24"/>
          <w:szCs w:val="24"/>
        </w:rPr>
        <w:t xml:space="preserve">In summary, we can conclude that social information does not motivate </w:t>
      </w:r>
      <w:r w:rsidR="00C84FD2" w:rsidRPr="00F906E6">
        <w:rPr>
          <w:rFonts w:ascii="Times New Roman" w:hAnsi="Times New Roman" w:cs="Times New Roman"/>
          <w:sz w:val="24"/>
          <w:szCs w:val="24"/>
        </w:rPr>
        <w:t>our group of students</w:t>
      </w:r>
      <w:r w:rsidR="00C42570" w:rsidRPr="00F906E6">
        <w:rPr>
          <w:rFonts w:ascii="Times New Roman" w:hAnsi="Times New Roman" w:cs="Times New Roman"/>
          <w:sz w:val="24"/>
          <w:szCs w:val="24"/>
        </w:rPr>
        <w:t xml:space="preserve"> to volunteer more; in fact, for those whose volunteering is within the lower half of the range, social information has a negative effect, reducing their volunteering levels for all levels of social information provided</w:t>
      </w:r>
      <w:r w:rsidR="001715A4" w:rsidRPr="00F906E6">
        <w:rPr>
          <w:rFonts w:ascii="Times New Roman" w:hAnsi="Times New Roman" w:cs="Times New Roman"/>
          <w:sz w:val="24"/>
          <w:szCs w:val="24"/>
        </w:rPr>
        <w:t>.</w:t>
      </w:r>
      <w:r w:rsidR="001715A4">
        <w:rPr>
          <w:rFonts w:ascii="Times New Roman" w:hAnsi="Times New Roman" w:cs="Times New Roman"/>
          <w:sz w:val="24"/>
          <w:szCs w:val="24"/>
        </w:rPr>
        <w:t xml:space="preserve"> </w:t>
      </w:r>
    </w:p>
    <w:p w14:paraId="7E533DD3" w14:textId="55F9E608" w:rsidR="00EE5B56" w:rsidRPr="00005D23" w:rsidRDefault="009D4CD6" w:rsidP="00D82A4A">
      <w:pPr>
        <w:spacing w:line="480" w:lineRule="auto"/>
        <w:rPr>
          <w:rFonts w:ascii="Times New Roman" w:hAnsi="Times New Roman" w:cs="Times New Roman"/>
          <w:b/>
          <w:sz w:val="24"/>
          <w:szCs w:val="24"/>
        </w:rPr>
      </w:pPr>
      <w:r>
        <w:rPr>
          <w:rFonts w:ascii="Times New Roman" w:hAnsi="Times New Roman" w:cs="Times New Roman"/>
          <w:b/>
          <w:sz w:val="24"/>
          <w:szCs w:val="24"/>
        </w:rPr>
        <w:t>[</w:t>
      </w:r>
      <w:r w:rsidR="00005D23" w:rsidRPr="00005D23">
        <w:rPr>
          <w:rFonts w:ascii="Times New Roman" w:hAnsi="Times New Roman" w:cs="Times New Roman"/>
          <w:b/>
          <w:sz w:val="24"/>
          <w:szCs w:val="24"/>
        </w:rPr>
        <w:t xml:space="preserve">Table </w:t>
      </w:r>
      <w:r w:rsidR="001A3C8D">
        <w:rPr>
          <w:rFonts w:ascii="Times New Roman" w:hAnsi="Times New Roman" w:cs="Times New Roman"/>
          <w:b/>
          <w:sz w:val="24"/>
          <w:szCs w:val="24"/>
        </w:rPr>
        <w:t>3</w:t>
      </w:r>
      <w:r w:rsidR="004E39A0">
        <w:rPr>
          <w:rFonts w:ascii="Times New Roman" w:hAnsi="Times New Roman" w:cs="Times New Roman"/>
          <w:b/>
          <w:sz w:val="24"/>
          <w:szCs w:val="24"/>
        </w:rPr>
        <w:t xml:space="preserve"> </w:t>
      </w:r>
      <w:r w:rsidR="009B0BE7">
        <w:rPr>
          <w:rFonts w:ascii="Times New Roman" w:hAnsi="Times New Roman" w:cs="Times New Roman"/>
          <w:b/>
          <w:sz w:val="24"/>
          <w:szCs w:val="24"/>
        </w:rPr>
        <w:t>here</w:t>
      </w:r>
      <w:r>
        <w:rPr>
          <w:rFonts w:ascii="Times New Roman" w:hAnsi="Times New Roman" w:cs="Times New Roman"/>
          <w:b/>
          <w:sz w:val="24"/>
          <w:szCs w:val="24"/>
        </w:rPr>
        <w:t>]</w:t>
      </w:r>
    </w:p>
    <w:p w14:paraId="5A77C874" w14:textId="77777777" w:rsidR="00393F54" w:rsidRDefault="00B32676" w:rsidP="00D82A4A">
      <w:pPr>
        <w:spacing w:line="480" w:lineRule="auto"/>
        <w:ind w:firstLine="720"/>
        <w:rPr>
          <w:rFonts w:ascii="Times New Roman" w:hAnsi="Times New Roman" w:cs="Times New Roman"/>
          <w:sz w:val="24"/>
          <w:szCs w:val="24"/>
        </w:rPr>
      </w:pPr>
      <w:r w:rsidRPr="007E52D3">
        <w:rPr>
          <w:rFonts w:ascii="Times New Roman" w:hAnsi="Times New Roman" w:cs="Times New Roman"/>
          <w:sz w:val="24"/>
          <w:szCs w:val="24"/>
        </w:rPr>
        <w:t xml:space="preserve">Table </w:t>
      </w:r>
      <w:r w:rsidR="001A3C8D">
        <w:rPr>
          <w:rFonts w:ascii="Times New Roman" w:hAnsi="Times New Roman" w:cs="Times New Roman"/>
          <w:sz w:val="24"/>
          <w:szCs w:val="24"/>
        </w:rPr>
        <w:t>4</w:t>
      </w:r>
      <w:r w:rsidR="00C42570" w:rsidRPr="007E52D3">
        <w:rPr>
          <w:rFonts w:ascii="Times New Roman" w:hAnsi="Times New Roman" w:cs="Times New Roman"/>
          <w:sz w:val="24"/>
          <w:szCs w:val="24"/>
        </w:rPr>
        <w:t xml:space="preserve"> indicates that social information has little effect on the </w:t>
      </w:r>
      <w:r w:rsidR="006F6AA3" w:rsidRPr="007E52D3">
        <w:rPr>
          <w:rFonts w:ascii="Times New Roman" w:hAnsi="Times New Roman" w:cs="Times New Roman"/>
          <w:sz w:val="24"/>
          <w:szCs w:val="24"/>
        </w:rPr>
        <w:t>group of comparatively</w:t>
      </w:r>
      <w:r w:rsidR="00C42570" w:rsidRPr="007E52D3">
        <w:rPr>
          <w:rFonts w:ascii="Times New Roman" w:hAnsi="Times New Roman" w:cs="Times New Roman"/>
          <w:sz w:val="24"/>
          <w:szCs w:val="24"/>
        </w:rPr>
        <w:t xml:space="preserve"> older, national charity volunteers. </w:t>
      </w:r>
      <w:r w:rsidR="00CE6966" w:rsidRPr="007E52D3">
        <w:rPr>
          <w:rFonts w:ascii="Times New Roman" w:hAnsi="Times New Roman" w:cs="Times New Roman"/>
          <w:sz w:val="24"/>
          <w:szCs w:val="24"/>
        </w:rPr>
        <w:t xml:space="preserve">Model 1 shows that for this group as a whole, </w:t>
      </w:r>
      <w:r w:rsidR="00DA69E7" w:rsidRPr="007E52D3">
        <w:rPr>
          <w:rFonts w:ascii="Times New Roman" w:hAnsi="Times New Roman" w:cs="Times New Roman"/>
          <w:sz w:val="24"/>
          <w:szCs w:val="24"/>
        </w:rPr>
        <w:t>there is no significant effect of the treatments</w:t>
      </w:r>
      <w:r w:rsidR="001B4E36">
        <w:rPr>
          <w:rFonts w:ascii="Times New Roman" w:hAnsi="Times New Roman" w:cs="Times New Roman"/>
          <w:sz w:val="24"/>
          <w:szCs w:val="24"/>
        </w:rPr>
        <w:t xml:space="preserve"> that can be distinguished as statistically significant from zero</w:t>
      </w:r>
      <w:r w:rsidR="00393F54">
        <w:rPr>
          <w:rFonts w:ascii="Times New Roman" w:hAnsi="Times New Roman" w:cs="Times New Roman"/>
          <w:sz w:val="24"/>
          <w:szCs w:val="24"/>
        </w:rPr>
        <w:t>.</w:t>
      </w:r>
      <w:r w:rsidR="00DA69E7" w:rsidRPr="007E52D3">
        <w:rPr>
          <w:rFonts w:ascii="Times New Roman" w:hAnsi="Times New Roman" w:cs="Times New Roman"/>
          <w:sz w:val="24"/>
          <w:szCs w:val="24"/>
        </w:rPr>
        <w:t xml:space="preserve"> </w:t>
      </w:r>
      <w:r w:rsidR="001B4E36">
        <w:rPr>
          <w:rFonts w:ascii="Times New Roman" w:hAnsi="Times New Roman" w:cs="Times New Roman"/>
          <w:sz w:val="24"/>
          <w:szCs w:val="24"/>
        </w:rPr>
        <w:t xml:space="preserve"> </w:t>
      </w:r>
      <w:r w:rsidR="00393F54">
        <w:rPr>
          <w:rFonts w:ascii="Times New Roman" w:hAnsi="Times New Roman" w:cs="Times New Roman"/>
          <w:sz w:val="24"/>
          <w:szCs w:val="24"/>
        </w:rPr>
        <w:t>The reduction in hours between time 1 and time 2 is greater for the top 20% group and median treatment group</w:t>
      </w:r>
      <w:r w:rsidR="00393F54" w:rsidRPr="00816E76">
        <w:rPr>
          <w:rFonts w:ascii="Times New Roman" w:hAnsi="Times New Roman" w:cs="Times New Roman"/>
          <w:sz w:val="24"/>
          <w:szCs w:val="24"/>
        </w:rPr>
        <w:t xml:space="preserve"> relative the control group</w:t>
      </w:r>
      <w:r w:rsidR="00393F54">
        <w:rPr>
          <w:rFonts w:ascii="Times New Roman" w:hAnsi="Times New Roman" w:cs="Times New Roman"/>
          <w:sz w:val="24"/>
          <w:szCs w:val="24"/>
        </w:rPr>
        <w:t xml:space="preserve"> but not significantly</w:t>
      </w:r>
      <w:r w:rsidR="00393F54" w:rsidRPr="00816E76">
        <w:rPr>
          <w:rFonts w:ascii="Times New Roman" w:hAnsi="Times New Roman" w:cs="Times New Roman"/>
          <w:sz w:val="24"/>
          <w:szCs w:val="24"/>
        </w:rPr>
        <w:t xml:space="preserve">, </w:t>
      </w:r>
      <w:r w:rsidR="00393F54">
        <w:rPr>
          <w:rFonts w:ascii="Times New Roman" w:hAnsi="Times New Roman" w:cs="Times New Roman"/>
          <w:sz w:val="24"/>
          <w:szCs w:val="24"/>
        </w:rPr>
        <w:t>and there is</w:t>
      </w:r>
      <w:r w:rsidR="00393F54" w:rsidRPr="00816E76">
        <w:rPr>
          <w:rFonts w:ascii="Times New Roman" w:hAnsi="Times New Roman" w:cs="Times New Roman"/>
          <w:sz w:val="24"/>
          <w:szCs w:val="24"/>
        </w:rPr>
        <w:t xml:space="preserve"> virtually no difference between the top 10% treatment group and the control group. </w:t>
      </w:r>
      <w:r w:rsidR="00393F54">
        <w:rPr>
          <w:rFonts w:ascii="Times New Roman" w:hAnsi="Times New Roman" w:cs="Times New Roman"/>
          <w:sz w:val="24"/>
          <w:szCs w:val="24"/>
        </w:rPr>
        <w:t>T</w:t>
      </w:r>
      <w:r w:rsidR="00393F54" w:rsidRPr="00816E76">
        <w:rPr>
          <w:rFonts w:ascii="Times New Roman" w:hAnsi="Times New Roman" w:cs="Times New Roman"/>
          <w:sz w:val="24"/>
          <w:szCs w:val="24"/>
        </w:rPr>
        <w:t>here is no clear pattern differentiating the effects</w:t>
      </w:r>
      <w:r w:rsidR="00393F54">
        <w:rPr>
          <w:rFonts w:ascii="Times New Roman" w:hAnsi="Times New Roman" w:cs="Times New Roman"/>
          <w:sz w:val="24"/>
          <w:szCs w:val="24"/>
        </w:rPr>
        <w:t xml:space="preserve"> of the treatments</w:t>
      </w:r>
      <w:r w:rsidR="00393F54" w:rsidRPr="00816E76">
        <w:rPr>
          <w:rFonts w:ascii="Times New Roman" w:hAnsi="Times New Roman" w:cs="Times New Roman"/>
          <w:sz w:val="24"/>
          <w:szCs w:val="24"/>
        </w:rPr>
        <w:t xml:space="preserve"> on those with baseline volunteering levels below the median (model 2) and above the median (model 3)</w:t>
      </w:r>
      <w:r w:rsidR="00904150">
        <w:rPr>
          <w:rFonts w:ascii="Times New Roman" w:hAnsi="Times New Roman" w:cs="Times New Roman"/>
          <w:sz w:val="24"/>
          <w:szCs w:val="24"/>
        </w:rPr>
        <w:t xml:space="preserve"> and no significant effects of the treatments</w:t>
      </w:r>
      <w:r w:rsidR="00272D20">
        <w:rPr>
          <w:rFonts w:ascii="Times New Roman" w:hAnsi="Times New Roman" w:cs="Times New Roman"/>
          <w:sz w:val="24"/>
          <w:szCs w:val="24"/>
        </w:rPr>
        <w:t xml:space="preserve"> on either of these subgroups</w:t>
      </w:r>
      <w:r w:rsidR="00393F54" w:rsidRPr="00816E76">
        <w:rPr>
          <w:rFonts w:ascii="Times New Roman" w:hAnsi="Times New Roman" w:cs="Times New Roman"/>
          <w:sz w:val="24"/>
          <w:szCs w:val="24"/>
        </w:rPr>
        <w:t xml:space="preserve">. </w:t>
      </w:r>
    </w:p>
    <w:p w14:paraId="4051ED45" w14:textId="53E74492" w:rsidR="00612F46" w:rsidRDefault="00CE6966" w:rsidP="00D82A4A">
      <w:pPr>
        <w:spacing w:line="480" w:lineRule="auto"/>
        <w:ind w:firstLine="720"/>
        <w:rPr>
          <w:rFonts w:ascii="Times New Roman" w:hAnsi="Times New Roman" w:cs="Times New Roman"/>
          <w:sz w:val="24"/>
          <w:szCs w:val="24"/>
        </w:rPr>
      </w:pPr>
      <w:r w:rsidRPr="00A06B95">
        <w:rPr>
          <w:rFonts w:ascii="Times New Roman" w:hAnsi="Times New Roman" w:cs="Times New Roman"/>
          <w:sz w:val="24"/>
          <w:szCs w:val="24"/>
        </w:rPr>
        <w:t>Overall, t</w:t>
      </w:r>
      <w:r w:rsidR="00C42570" w:rsidRPr="00A06B95">
        <w:rPr>
          <w:rFonts w:ascii="Times New Roman" w:hAnsi="Times New Roman" w:cs="Times New Roman"/>
          <w:sz w:val="24"/>
          <w:szCs w:val="24"/>
        </w:rPr>
        <w:t xml:space="preserve">his group of volunteers appears </w:t>
      </w:r>
      <w:r w:rsidR="00FB10D3">
        <w:rPr>
          <w:rFonts w:ascii="Times New Roman" w:hAnsi="Times New Roman" w:cs="Times New Roman"/>
          <w:sz w:val="24"/>
          <w:szCs w:val="24"/>
        </w:rPr>
        <w:t xml:space="preserve">not to respond </w:t>
      </w:r>
      <w:r w:rsidR="00C42570" w:rsidRPr="00A06B95">
        <w:rPr>
          <w:rFonts w:ascii="Times New Roman" w:hAnsi="Times New Roman" w:cs="Times New Roman"/>
          <w:sz w:val="24"/>
          <w:szCs w:val="24"/>
        </w:rPr>
        <w:t>to the effect of social information</w:t>
      </w:r>
      <w:r w:rsidR="00B02A1C" w:rsidRPr="00A06B95">
        <w:rPr>
          <w:rFonts w:ascii="Times New Roman" w:hAnsi="Times New Roman" w:cs="Times New Roman"/>
          <w:sz w:val="24"/>
          <w:szCs w:val="24"/>
        </w:rPr>
        <w:t>,</w:t>
      </w:r>
      <w:r w:rsidR="005653F0" w:rsidRPr="00A06B95">
        <w:rPr>
          <w:rFonts w:ascii="Times New Roman" w:hAnsi="Times New Roman" w:cs="Times New Roman"/>
          <w:sz w:val="24"/>
          <w:szCs w:val="24"/>
        </w:rPr>
        <w:t xml:space="preserve"> perhaps by virtue of their age</w:t>
      </w:r>
      <w:r w:rsidR="00DB4DBF" w:rsidRPr="00A06B95">
        <w:rPr>
          <w:rFonts w:ascii="Times New Roman" w:hAnsi="Times New Roman" w:cs="Times New Roman"/>
          <w:sz w:val="24"/>
          <w:szCs w:val="24"/>
        </w:rPr>
        <w:t xml:space="preserve"> </w:t>
      </w:r>
      <w:r w:rsidR="00B02A1C" w:rsidRPr="00A06B95">
        <w:rPr>
          <w:rFonts w:ascii="Times New Roman" w:hAnsi="Times New Roman" w:cs="Times New Roman"/>
          <w:sz w:val="24"/>
          <w:szCs w:val="24"/>
        </w:rPr>
        <w:t>making</w:t>
      </w:r>
      <w:r w:rsidR="00DB4DBF" w:rsidRPr="00A06B95">
        <w:rPr>
          <w:rFonts w:ascii="Times New Roman" w:hAnsi="Times New Roman" w:cs="Times New Roman"/>
          <w:sz w:val="24"/>
          <w:szCs w:val="24"/>
        </w:rPr>
        <w:t xml:space="preserve"> them less</w:t>
      </w:r>
      <w:r w:rsidR="005653F0" w:rsidRPr="00A06B95">
        <w:rPr>
          <w:rFonts w:ascii="Times New Roman" w:hAnsi="Times New Roman" w:cs="Times New Roman"/>
          <w:sz w:val="24"/>
          <w:szCs w:val="24"/>
        </w:rPr>
        <w:t xml:space="preserve"> </w:t>
      </w:r>
      <w:r w:rsidR="00DB4DBF" w:rsidRPr="00A06B95">
        <w:rPr>
          <w:rFonts w:ascii="Times New Roman" w:hAnsi="Times New Roman" w:cs="Times New Roman"/>
          <w:sz w:val="24"/>
          <w:szCs w:val="24"/>
        </w:rPr>
        <w:t xml:space="preserve">easily influenced by </w:t>
      </w:r>
      <w:r w:rsidR="0056231C" w:rsidRPr="00A06B95">
        <w:rPr>
          <w:rFonts w:ascii="Times New Roman" w:hAnsi="Times New Roman" w:cs="Times New Roman"/>
          <w:sz w:val="24"/>
          <w:szCs w:val="24"/>
        </w:rPr>
        <w:t xml:space="preserve">social information about their </w:t>
      </w:r>
      <w:r w:rsidR="00DB4DBF" w:rsidRPr="00A06B95">
        <w:rPr>
          <w:rFonts w:ascii="Times New Roman" w:hAnsi="Times New Roman" w:cs="Times New Roman"/>
          <w:sz w:val="24"/>
          <w:szCs w:val="24"/>
        </w:rPr>
        <w:t>peers</w:t>
      </w:r>
      <w:r w:rsidR="00B02A1C" w:rsidRPr="00A06B95">
        <w:rPr>
          <w:rFonts w:ascii="Times New Roman" w:hAnsi="Times New Roman" w:cs="Times New Roman"/>
          <w:sz w:val="24"/>
          <w:szCs w:val="24"/>
        </w:rPr>
        <w:t>.</w:t>
      </w:r>
      <w:r w:rsidR="00DB4DBF" w:rsidRPr="00A06B95">
        <w:rPr>
          <w:rFonts w:ascii="Times New Roman" w:hAnsi="Times New Roman" w:cs="Times New Roman"/>
          <w:sz w:val="24"/>
          <w:szCs w:val="24"/>
        </w:rPr>
        <w:t xml:space="preserve"> </w:t>
      </w:r>
      <w:r w:rsidR="00D97ABB" w:rsidRPr="00A06B95">
        <w:rPr>
          <w:rFonts w:ascii="Times New Roman" w:hAnsi="Times New Roman" w:cs="Times New Roman"/>
          <w:sz w:val="24"/>
          <w:szCs w:val="24"/>
        </w:rPr>
        <w:t>The</w:t>
      </w:r>
      <w:r w:rsidR="001273DB" w:rsidRPr="00A06B95">
        <w:rPr>
          <w:rFonts w:ascii="Times New Roman" w:hAnsi="Times New Roman" w:cs="Times New Roman"/>
          <w:sz w:val="24"/>
          <w:szCs w:val="24"/>
        </w:rPr>
        <w:t xml:space="preserve"> national charity volunteers </w:t>
      </w:r>
      <w:r w:rsidR="00D97ABB" w:rsidRPr="00A06B95">
        <w:rPr>
          <w:rFonts w:ascii="Times New Roman" w:hAnsi="Times New Roman" w:cs="Times New Roman"/>
          <w:sz w:val="24"/>
          <w:szCs w:val="24"/>
        </w:rPr>
        <w:t xml:space="preserve">had </w:t>
      </w:r>
      <w:r w:rsidR="00DB4DBF" w:rsidRPr="00A06B95">
        <w:rPr>
          <w:rFonts w:ascii="Times New Roman" w:hAnsi="Times New Roman" w:cs="Times New Roman"/>
          <w:sz w:val="24"/>
          <w:szCs w:val="24"/>
        </w:rPr>
        <w:t>volunteered</w:t>
      </w:r>
      <w:r w:rsidR="001273DB" w:rsidRPr="00A06B95">
        <w:rPr>
          <w:rFonts w:ascii="Times New Roman" w:hAnsi="Times New Roman" w:cs="Times New Roman"/>
          <w:sz w:val="24"/>
          <w:szCs w:val="24"/>
        </w:rPr>
        <w:t xml:space="preserve"> </w:t>
      </w:r>
      <w:r w:rsidR="00DB4DBF" w:rsidRPr="00A06B95">
        <w:rPr>
          <w:rFonts w:ascii="Times New Roman" w:hAnsi="Times New Roman" w:cs="Times New Roman"/>
          <w:sz w:val="24"/>
          <w:szCs w:val="24"/>
        </w:rPr>
        <w:t>in the charity</w:t>
      </w:r>
      <w:r w:rsidR="001273DB" w:rsidRPr="007E52D3">
        <w:rPr>
          <w:rFonts w:ascii="Times New Roman" w:hAnsi="Times New Roman" w:cs="Times New Roman"/>
          <w:sz w:val="24"/>
          <w:szCs w:val="24"/>
        </w:rPr>
        <w:t xml:space="preserve"> more than twice as long as the students</w:t>
      </w:r>
      <w:r w:rsidR="00DB4DBF" w:rsidRPr="007E52D3">
        <w:rPr>
          <w:rFonts w:ascii="Times New Roman" w:hAnsi="Times New Roman" w:cs="Times New Roman"/>
          <w:sz w:val="24"/>
          <w:szCs w:val="24"/>
        </w:rPr>
        <w:t xml:space="preserve"> had been in their universities</w:t>
      </w:r>
      <w:r w:rsidR="005F217B">
        <w:rPr>
          <w:rFonts w:ascii="Times New Roman" w:hAnsi="Times New Roman" w:cs="Times New Roman"/>
          <w:sz w:val="24"/>
          <w:szCs w:val="24"/>
        </w:rPr>
        <w:t xml:space="preserve"> (mean of 2.22 years vs 4.98 years)</w:t>
      </w:r>
      <w:r w:rsidR="001715A4" w:rsidRPr="007E52D3">
        <w:rPr>
          <w:rFonts w:ascii="Times New Roman" w:hAnsi="Times New Roman" w:cs="Times New Roman"/>
          <w:sz w:val="24"/>
          <w:szCs w:val="24"/>
        </w:rPr>
        <w:t xml:space="preserve">. </w:t>
      </w:r>
      <w:r w:rsidR="00E726C8" w:rsidRPr="007E52D3">
        <w:rPr>
          <w:rFonts w:ascii="Times New Roman" w:hAnsi="Times New Roman" w:cs="Times New Roman"/>
          <w:sz w:val="24"/>
          <w:szCs w:val="24"/>
        </w:rPr>
        <w:t>It is possible that</w:t>
      </w:r>
      <w:r w:rsidR="001273DB" w:rsidRPr="007E52D3">
        <w:rPr>
          <w:rFonts w:ascii="Times New Roman" w:hAnsi="Times New Roman" w:cs="Times New Roman"/>
          <w:sz w:val="24"/>
          <w:szCs w:val="24"/>
        </w:rPr>
        <w:t xml:space="preserve"> the volunteering habits of the national charity volunteers </w:t>
      </w:r>
      <w:r w:rsidR="00E726C8" w:rsidRPr="007E52D3">
        <w:rPr>
          <w:rFonts w:ascii="Times New Roman" w:hAnsi="Times New Roman" w:cs="Times New Roman"/>
          <w:sz w:val="24"/>
          <w:szCs w:val="24"/>
        </w:rPr>
        <w:t xml:space="preserve">are </w:t>
      </w:r>
      <w:r w:rsidR="001273DB" w:rsidRPr="007E52D3">
        <w:rPr>
          <w:rFonts w:ascii="Times New Roman" w:hAnsi="Times New Roman" w:cs="Times New Roman"/>
          <w:sz w:val="24"/>
          <w:szCs w:val="24"/>
        </w:rPr>
        <w:t xml:space="preserve">therefore more entrenched </w:t>
      </w:r>
      <w:r w:rsidR="00E726C8" w:rsidRPr="007E52D3">
        <w:rPr>
          <w:rFonts w:ascii="Times New Roman" w:hAnsi="Times New Roman" w:cs="Times New Roman"/>
          <w:sz w:val="24"/>
          <w:szCs w:val="24"/>
        </w:rPr>
        <w:t xml:space="preserve">than students </w:t>
      </w:r>
      <w:r w:rsidR="00D97ABB">
        <w:rPr>
          <w:rFonts w:ascii="Times New Roman" w:hAnsi="Times New Roman" w:cs="Times New Roman"/>
          <w:sz w:val="24"/>
          <w:szCs w:val="24"/>
        </w:rPr>
        <w:t xml:space="preserve">who </w:t>
      </w:r>
      <w:r w:rsidR="00E726C8" w:rsidRPr="007E52D3">
        <w:rPr>
          <w:rFonts w:ascii="Times New Roman" w:hAnsi="Times New Roman" w:cs="Times New Roman"/>
          <w:sz w:val="24"/>
          <w:szCs w:val="24"/>
        </w:rPr>
        <w:t>are more likely to move in and out of different volunteering roles for shorter time periods</w:t>
      </w:r>
      <w:r w:rsidR="001715A4" w:rsidRPr="007E52D3">
        <w:rPr>
          <w:rFonts w:ascii="Times New Roman" w:hAnsi="Times New Roman" w:cs="Times New Roman"/>
          <w:sz w:val="24"/>
          <w:szCs w:val="24"/>
        </w:rPr>
        <w:t>.</w:t>
      </w:r>
      <w:r w:rsidR="001715A4">
        <w:rPr>
          <w:rFonts w:ascii="Times New Roman" w:hAnsi="Times New Roman" w:cs="Times New Roman"/>
          <w:sz w:val="24"/>
          <w:szCs w:val="24"/>
        </w:rPr>
        <w:t xml:space="preserve"> </w:t>
      </w:r>
      <w:r w:rsidR="00EA5EF2">
        <w:rPr>
          <w:rFonts w:ascii="Times New Roman" w:hAnsi="Times New Roman" w:cs="Times New Roman"/>
          <w:sz w:val="24"/>
          <w:szCs w:val="24"/>
        </w:rPr>
        <w:t>It is also plausible that because these older volunteers did significantly more volunteering hours to begin with, they had less capacity to respond to an</w:t>
      </w:r>
      <w:r w:rsidR="00BE3004">
        <w:rPr>
          <w:rFonts w:ascii="Times New Roman" w:hAnsi="Times New Roman" w:cs="Times New Roman"/>
          <w:sz w:val="24"/>
          <w:szCs w:val="24"/>
        </w:rPr>
        <w:t xml:space="preserve">y incentive aimed at </w:t>
      </w:r>
      <w:r w:rsidR="00EA5EF2">
        <w:rPr>
          <w:rFonts w:ascii="Times New Roman" w:hAnsi="Times New Roman" w:cs="Times New Roman"/>
          <w:sz w:val="24"/>
          <w:szCs w:val="24"/>
        </w:rPr>
        <w:t>increasing their amount of volunteering.</w:t>
      </w:r>
    </w:p>
    <w:p w14:paraId="220855D2" w14:textId="77777777" w:rsidR="00005D23" w:rsidRDefault="00005D23" w:rsidP="00D82A4A">
      <w:pPr>
        <w:widowControl w:val="0"/>
        <w:autoSpaceDE w:val="0"/>
        <w:autoSpaceDN w:val="0"/>
        <w:adjustRightInd w:val="0"/>
        <w:spacing w:after="0" w:line="480" w:lineRule="auto"/>
        <w:rPr>
          <w:rFonts w:ascii="Times New Roman" w:hAnsi="Times New Roman" w:cs="Times New Roman"/>
          <w:sz w:val="24"/>
          <w:szCs w:val="24"/>
        </w:rPr>
      </w:pPr>
    </w:p>
    <w:p w14:paraId="34D12664" w14:textId="5D3A95AF" w:rsidR="00225206" w:rsidRPr="00005D23" w:rsidRDefault="009D4CD6" w:rsidP="009B0BE7">
      <w:pPr>
        <w:widowControl w:val="0"/>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00005D23" w:rsidRPr="00005D23">
        <w:rPr>
          <w:rFonts w:ascii="Times New Roman" w:hAnsi="Times New Roman" w:cs="Times New Roman"/>
          <w:b/>
          <w:sz w:val="24"/>
          <w:szCs w:val="24"/>
        </w:rPr>
        <w:t>Tabl</w:t>
      </w:r>
      <w:r w:rsidR="001A3C8D">
        <w:rPr>
          <w:rFonts w:ascii="Times New Roman" w:hAnsi="Times New Roman" w:cs="Times New Roman"/>
          <w:b/>
          <w:sz w:val="24"/>
          <w:szCs w:val="24"/>
        </w:rPr>
        <w:t>e 4</w:t>
      </w:r>
      <w:r w:rsidR="004E39A0">
        <w:rPr>
          <w:rFonts w:ascii="Times New Roman" w:hAnsi="Times New Roman" w:cs="Times New Roman"/>
          <w:b/>
          <w:sz w:val="24"/>
          <w:szCs w:val="24"/>
        </w:rPr>
        <w:t xml:space="preserve"> </w:t>
      </w:r>
      <w:r w:rsidR="009B0BE7">
        <w:rPr>
          <w:rFonts w:ascii="Times New Roman" w:hAnsi="Times New Roman" w:cs="Times New Roman"/>
          <w:b/>
          <w:sz w:val="24"/>
          <w:szCs w:val="24"/>
        </w:rPr>
        <w:t>here</w:t>
      </w:r>
      <w:r>
        <w:rPr>
          <w:rFonts w:ascii="Times New Roman" w:hAnsi="Times New Roman" w:cs="Times New Roman"/>
          <w:b/>
          <w:sz w:val="24"/>
          <w:szCs w:val="24"/>
        </w:rPr>
        <w:t>]</w:t>
      </w:r>
    </w:p>
    <w:p w14:paraId="56BAA0A5" w14:textId="77777777" w:rsidR="00EA5808" w:rsidRPr="00005D23" w:rsidRDefault="00EA5808" w:rsidP="00D82A4A">
      <w:pPr>
        <w:spacing w:line="480" w:lineRule="auto"/>
        <w:rPr>
          <w:rFonts w:ascii="Times New Roman" w:hAnsi="Times New Roman" w:cs="Times New Roman"/>
          <w:b/>
          <w:sz w:val="24"/>
          <w:szCs w:val="24"/>
        </w:rPr>
      </w:pPr>
    </w:p>
    <w:p w14:paraId="50B1BD5F" w14:textId="77777777" w:rsidR="00943BD1" w:rsidRPr="001E40BF" w:rsidRDefault="003B13F2" w:rsidP="00D82A4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IV </w:t>
      </w:r>
      <w:r w:rsidR="00DC5C31" w:rsidRPr="00F86D61">
        <w:rPr>
          <w:rFonts w:ascii="Times New Roman" w:hAnsi="Times New Roman" w:cs="Times New Roman"/>
          <w:b/>
          <w:sz w:val="24"/>
          <w:szCs w:val="24"/>
        </w:rPr>
        <w:t>Conclusion</w:t>
      </w:r>
    </w:p>
    <w:p w14:paraId="4DBAC0C6" w14:textId="5EF33E74" w:rsidR="001B4E36" w:rsidRPr="003C4A53" w:rsidRDefault="00150A98" w:rsidP="003C4A53">
      <w:pPr>
        <w:spacing w:line="480" w:lineRule="auto"/>
        <w:rPr>
          <w:rFonts w:ascii="Times New Roman" w:hAnsi="Times New Roman" w:cs="Times New Roman"/>
          <w:sz w:val="24"/>
          <w:szCs w:val="24"/>
        </w:rPr>
      </w:pPr>
      <w:r>
        <w:rPr>
          <w:rFonts w:ascii="Times New Roman" w:hAnsi="Times New Roman" w:cs="Times New Roman"/>
          <w:sz w:val="24"/>
          <w:szCs w:val="24"/>
        </w:rPr>
        <w:t>Although</w:t>
      </w:r>
      <w:r w:rsidR="00CE6966" w:rsidRPr="00F86D61">
        <w:rPr>
          <w:rFonts w:ascii="Times New Roman" w:hAnsi="Times New Roman" w:cs="Times New Roman"/>
          <w:sz w:val="24"/>
          <w:szCs w:val="24"/>
        </w:rPr>
        <w:t xml:space="preserve"> social information may positively influence </w:t>
      </w:r>
      <w:r w:rsidR="00D97ABB">
        <w:rPr>
          <w:rFonts w:ascii="Times New Roman" w:hAnsi="Times New Roman" w:cs="Times New Roman"/>
          <w:sz w:val="24"/>
          <w:szCs w:val="24"/>
        </w:rPr>
        <w:t>financial</w:t>
      </w:r>
      <w:r w:rsidR="00CE6966" w:rsidRPr="00F86D61">
        <w:rPr>
          <w:rFonts w:ascii="Times New Roman" w:hAnsi="Times New Roman" w:cs="Times New Roman"/>
          <w:sz w:val="24"/>
          <w:szCs w:val="24"/>
        </w:rPr>
        <w:t xml:space="preserve"> </w:t>
      </w:r>
      <w:r w:rsidR="00D97ABB">
        <w:rPr>
          <w:rFonts w:ascii="Times New Roman" w:hAnsi="Times New Roman" w:cs="Times New Roman"/>
          <w:sz w:val="24"/>
          <w:szCs w:val="24"/>
        </w:rPr>
        <w:t>donation</w:t>
      </w:r>
      <w:r w:rsidR="003877CB">
        <w:rPr>
          <w:rFonts w:ascii="Times New Roman" w:hAnsi="Times New Roman" w:cs="Times New Roman"/>
          <w:sz w:val="24"/>
          <w:szCs w:val="24"/>
        </w:rPr>
        <w:t>s to charitable causes</w:t>
      </w:r>
      <w:r w:rsidR="00425FC6" w:rsidRPr="00F86D61">
        <w:rPr>
          <w:rFonts w:ascii="Times New Roman" w:hAnsi="Times New Roman" w:cs="Times New Roman"/>
          <w:sz w:val="24"/>
          <w:szCs w:val="24"/>
        </w:rPr>
        <w:t xml:space="preserve"> (</w:t>
      </w:r>
      <w:r w:rsidR="003E23A3" w:rsidRPr="00F86D61">
        <w:rPr>
          <w:rFonts w:ascii="Times New Roman" w:hAnsi="Times New Roman" w:cs="Times New Roman"/>
          <w:sz w:val="24"/>
          <w:szCs w:val="24"/>
        </w:rPr>
        <w:t>Frey &amp;</w:t>
      </w:r>
      <w:r w:rsidR="00DC5C31" w:rsidRPr="00F86D61">
        <w:rPr>
          <w:rFonts w:ascii="Times New Roman" w:hAnsi="Times New Roman" w:cs="Times New Roman"/>
          <w:sz w:val="24"/>
          <w:szCs w:val="24"/>
        </w:rPr>
        <w:t xml:space="preserve"> Meyer</w:t>
      </w:r>
      <w:r w:rsidR="004241FE">
        <w:rPr>
          <w:rFonts w:ascii="Times New Roman" w:hAnsi="Times New Roman" w:cs="Times New Roman"/>
          <w:sz w:val="24"/>
          <w:szCs w:val="24"/>
        </w:rPr>
        <w:t>,</w:t>
      </w:r>
      <w:r w:rsidR="00DC5C31" w:rsidRPr="00F86D61">
        <w:rPr>
          <w:rFonts w:ascii="Times New Roman" w:hAnsi="Times New Roman" w:cs="Times New Roman"/>
          <w:sz w:val="24"/>
          <w:szCs w:val="24"/>
        </w:rPr>
        <w:t xml:space="preserve"> 2004; </w:t>
      </w:r>
      <w:r w:rsidR="00D5606C" w:rsidRPr="00F86D61">
        <w:rPr>
          <w:rFonts w:ascii="Times New Roman" w:hAnsi="Times New Roman" w:cs="Times New Roman"/>
          <w:sz w:val="24"/>
          <w:szCs w:val="24"/>
        </w:rPr>
        <w:t>Heldt</w:t>
      </w:r>
      <w:r w:rsidR="004241FE">
        <w:rPr>
          <w:rFonts w:ascii="Times New Roman" w:hAnsi="Times New Roman" w:cs="Times New Roman"/>
          <w:sz w:val="24"/>
          <w:szCs w:val="24"/>
        </w:rPr>
        <w:t>,</w:t>
      </w:r>
      <w:r w:rsidR="00D5606C" w:rsidRPr="00F86D61">
        <w:rPr>
          <w:rFonts w:ascii="Times New Roman" w:hAnsi="Times New Roman" w:cs="Times New Roman"/>
          <w:sz w:val="24"/>
          <w:szCs w:val="24"/>
        </w:rPr>
        <w:t xml:space="preserve"> </w:t>
      </w:r>
      <w:r w:rsidR="003E23A3" w:rsidRPr="00F86D61">
        <w:rPr>
          <w:rFonts w:ascii="Times New Roman" w:hAnsi="Times New Roman" w:cs="Times New Roman"/>
          <w:sz w:val="24"/>
          <w:szCs w:val="24"/>
        </w:rPr>
        <w:t>2005; Soetevent</w:t>
      </w:r>
      <w:r w:rsidR="004241FE">
        <w:rPr>
          <w:rFonts w:ascii="Times New Roman" w:hAnsi="Times New Roman" w:cs="Times New Roman"/>
          <w:sz w:val="24"/>
          <w:szCs w:val="24"/>
        </w:rPr>
        <w:t>,</w:t>
      </w:r>
      <w:r w:rsidR="003E23A3" w:rsidRPr="00F86D61">
        <w:rPr>
          <w:rFonts w:ascii="Times New Roman" w:hAnsi="Times New Roman" w:cs="Times New Roman"/>
          <w:sz w:val="24"/>
          <w:szCs w:val="24"/>
        </w:rPr>
        <w:t xml:space="preserve"> 2005; Martin &amp;</w:t>
      </w:r>
      <w:r w:rsidR="004241FE">
        <w:rPr>
          <w:rFonts w:ascii="Times New Roman" w:hAnsi="Times New Roman" w:cs="Times New Roman"/>
          <w:sz w:val="24"/>
          <w:szCs w:val="24"/>
        </w:rPr>
        <w:t xml:space="preserve"> Randal,</w:t>
      </w:r>
      <w:r w:rsidR="00D5606C" w:rsidRPr="00F86D61">
        <w:rPr>
          <w:rFonts w:ascii="Times New Roman" w:hAnsi="Times New Roman" w:cs="Times New Roman"/>
          <w:sz w:val="24"/>
          <w:szCs w:val="24"/>
        </w:rPr>
        <w:t xml:space="preserve"> 2008; </w:t>
      </w:r>
      <w:r w:rsidR="003E23A3" w:rsidRPr="00F86D61">
        <w:rPr>
          <w:rFonts w:ascii="Times New Roman" w:hAnsi="Times New Roman" w:cs="Times New Roman"/>
          <w:sz w:val="24"/>
          <w:szCs w:val="24"/>
        </w:rPr>
        <w:t>Shang &amp;</w:t>
      </w:r>
      <w:r w:rsidR="00DC5C31" w:rsidRPr="00F86D61">
        <w:rPr>
          <w:rFonts w:ascii="Times New Roman" w:hAnsi="Times New Roman" w:cs="Times New Roman"/>
          <w:sz w:val="24"/>
          <w:szCs w:val="24"/>
        </w:rPr>
        <w:t xml:space="preserve"> Croson</w:t>
      </w:r>
      <w:r w:rsidR="004241FE">
        <w:rPr>
          <w:rFonts w:ascii="Times New Roman" w:hAnsi="Times New Roman" w:cs="Times New Roman"/>
          <w:sz w:val="24"/>
          <w:szCs w:val="24"/>
        </w:rPr>
        <w:t>,</w:t>
      </w:r>
      <w:r w:rsidR="00DC5C31" w:rsidRPr="00F86D61">
        <w:rPr>
          <w:rFonts w:ascii="Times New Roman" w:hAnsi="Times New Roman" w:cs="Times New Roman"/>
          <w:sz w:val="24"/>
          <w:szCs w:val="24"/>
        </w:rPr>
        <w:t xml:space="preserve"> 2009</w:t>
      </w:r>
      <w:r w:rsidR="00425FC6" w:rsidRPr="00F86D61">
        <w:rPr>
          <w:rFonts w:ascii="Times New Roman" w:hAnsi="Times New Roman" w:cs="Times New Roman"/>
          <w:sz w:val="24"/>
          <w:szCs w:val="24"/>
        </w:rPr>
        <w:t>)</w:t>
      </w:r>
      <w:r w:rsidR="00CE6966" w:rsidRPr="00F86D61">
        <w:rPr>
          <w:rFonts w:ascii="Times New Roman" w:hAnsi="Times New Roman" w:cs="Times New Roman"/>
          <w:sz w:val="24"/>
          <w:szCs w:val="24"/>
        </w:rPr>
        <w:t xml:space="preserve">, </w:t>
      </w:r>
      <w:r w:rsidR="0056231C" w:rsidRPr="00F86D61">
        <w:rPr>
          <w:rFonts w:ascii="Times New Roman" w:hAnsi="Times New Roman" w:cs="Times New Roman"/>
          <w:sz w:val="24"/>
          <w:szCs w:val="24"/>
        </w:rPr>
        <w:t>our research</w:t>
      </w:r>
      <w:r w:rsidR="00425FC6" w:rsidRPr="00F86D61">
        <w:rPr>
          <w:rFonts w:ascii="Times New Roman" w:hAnsi="Times New Roman" w:cs="Times New Roman"/>
          <w:sz w:val="24"/>
          <w:szCs w:val="24"/>
        </w:rPr>
        <w:t xml:space="preserve"> suggests</w:t>
      </w:r>
      <w:r w:rsidR="0056231C" w:rsidRPr="00F86D61">
        <w:rPr>
          <w:rFonts w:ascii="Times New Roman" w:hAnsi="Times New Roman" w:cs="Times New Roman"/>
          <w:sz w:val="24"/>
          <w:szCs w:val="24"/>
        </w:rPr>
        <w:t xml:space="preserve"> that </w:t>
      </w:r>
      <w:r w:rsidR="00CE6966" w:rsidRPr="00F86D61">
        <w:rPr>
          <w:rFonts w:ascii="Times New Roman" w:hAnsi="Times New Roman" w:cs="Times New Roman"/>
          <w:sz w:val="24"/>
          <w:szCs w:val="24"/>
        </w:rPr>
        <w:t>it has no beneficial effect on donations of time</w:t>
      </w:r>
      <w:r w:rsidR="003877CB">
        <w:rPr>
          <w:rFonts w:ascii="Times New Roman" w:hAnsi="Times New Roman" w:cs="Times New Roman"/>
          <w:sz w:val="24"/>
          <w:szCs w:val="24"/>
        </w:rPr>
        <w:t xml:space="preserve"> for such causes</w:t>
      </w:r>
      <w:r w:rsidR="00CE6966" w:rsidRPr="00F86D61">
        <w:rPr>
          <w:rFonts w:ascii="Times New Roman" w:hAnsi="Times New Roman" w:cs="Times New Roman"/>
          <w:sz w:val="24"/>
          <w:szCs w:val="24"/>
        </w:rPr>
        <w:t xml:space="preserve">. </w:t>
      </w:r>
      <w:r w:rsidR="001B4E36" w:rsidRPr="004A1D0F">
        <w:rPr>
          <w:rFonts w:ascii="Times New Roman" w:hAnsi="Times New Roman" w:cs="Times New Roman"/>
          <w:sz w:val="24"/>
          <w:szCs w:val="24"/>
        </w:rPr>
        <w:t>While previous research has</w:t>
      </w:r>
      <w:r w:rsidR="003877CB">
        <w:rPr>
          <w:rFonts w:ascii="Times New Roman" w:hAnsi="Times New Roman" w:cs="Times New Roman"/>
          <w:sz w:val="24"/>
          <w:szCs w:val="24"/>
        </w:rPr>
        <w:t xml:space="preserve"> suggested that it is </w:t>
      </w:r>
      <w:r w:rsidR="003877CB" w:rsidRPr="00E75A26">
        <w:rPr>
          <w:rFonts w:ascii="Times New Roman" w:hAnsi="Times New Roman" w:cs="Times New Roman"/>
          <w:sz w:val="24"/>
          <w:szCs w:val="24"/>
        </w:rPr>
        <w:t xml:space="preserve">only </w:t>
      </w:r>
      <w:r w:rsidR="001B4E36" w:rsidRPr="00E75A26">
        <w:rPr>
          <w:rFonts w:ascii="Times New Roman" w:hAnsi="Times New Roman" w:cs="Times New Roman"/>
          <w:sz w:val="24"/>
          <w:szCs w:val="24"/>
        </w:rPr>
        <w:t>extreme</w:t>
      </w:r>
      <w:r w:rsidR="00E75A26" w:rsidRPr="00E75A26">
        <w:rPr>
          <w:rFonts w:ascii="Times New Roman" w:hAnsi="Times New Roman" w:cs="Times New Roman"/>
          <w:sz w:val="24"/>
          <w:szCs w:val="24"/>
        </w:rPr>
        <w:t>ly</w:t>
      </w:r>
      <w:r w:rsidR="00E75A26">
        <w:rPr>
          <w:rFonts w:ascii="Times New Roman" w:hAnsi="Times New Roman" w:cs="Times New Roman"/>
          <w:sz w:val="24"/>
          <w:szCs w:val="24"/>
        </w:rPr>
        <w:t xml:space="preserve"> high</w:t>
      </w:r>
      <w:r w:rsidR="001B4E36" w:rsidRPr="004A1D0F">
        <w:rPr>
          <w:rFonts w:ascii="Times New Roman" w:hAnsi="Times New Roman" w:cs="Times New Roman"/>
          <w:sz w:val="24"/>
          <w:szCs w:val="24"/>
        </w:rPr>
        <w:t xml:space="preserve"> social information (e</w:t>
      </w:r>
      <w:r w:rsidR="001B4E36">
        <w:rPr>
          <w:rFonts w:ascii="Times New Roman" w:hAnsi="Times New Roman" w:cs="Times New Roman"/>
          <w:sz w:val="24"/>
          <w:szCs w:val="24"/>
        </w:rPr>
        <w:t>.</w:t>
      </w:r>
      <w:r w:rsidR="001B4E36" w:rsidRPr="004A1D0F">
        <w:rPr>
          <w:rFonts w:ascii="Times New Roman" w:hAnsi="Times New Roman" w:cs="Times New Roman"/>
          <w:sz w:val="24"/>
          <w:szCs w:val="24"/>
        </w:rPr>
        <w:t>g</w:t>
      </w:r>
      <w:r w:rsidR="001B4E36">
        <w:rPr>
          <w:rFonts w:ascii="Times New Roman" w:hAnsi="Times New Roman" w:cs="Times New Roman"/>
          <w:sz w:val="24"/>
          <w:szCs w:val="24"/>
        </w:rPr>
        <w:t>.</w:t>
      </w:r>
      <w:r w:rsidR="001B4E36" w:rsidRPr="004A1D0F">
        <w:rPr>
          <w:rFonts w:ascii="Times New Roman" w:hAnsi="Times New Roman" w:cs="Times New Roman"/>
          <w:sz w:val="24"/>
          <w:szCs w:val="24"/>
        </w:rPr>
        <w:t xml:space="preserve"> relating to the equivalent of the </w:t>
      </w:r>
      <w:r w:rsidR="00E75A26">
        <w:rPr>
          <w:rFonts w:ascii="Times New Roman" w:hAnsi="Times New Roman" w:cs="Times New Roman"/>
          <w:sz w:val="24"/>
          <w:szCs w:val="24"/>
        </w:rPr>
        <w:t xml:space="preserve">top </w:t>
      </w:r>
      <w:r w:rsidR="001B4E36" w:rsidRPr="004A1D0F">
        <w:rPr>
          <w:rFonts w:ascii="Times New Roman" w:hAnsi="Times New Roman" w:cs="Times New Roman"/>
          <w:sz w:val="24"/>
          <w:szCs w:val="24"/>
        </w:rPr>
        <w:t>1% of contributors) which de-motivates people (Croson &amp; Shang</w:t>
      </w:r>
      <w:r w:rsidR="004241FE">
        <w:rPr>
          <w:rFonts w:ascii="Times New Roman" w:hAnsi="Times New Roman" w:cs="Times New Roman"/>
          <w:sz w:val="24"/>
          <w:szCs w:val="24"/>
        </w:rPr>
        <w:t>,</w:t>
      </w:r>
      <w:r w:rsidR="001B4E36" w:rsidRPr="004A1D0F">
        <w:rPr>
          <w:rFonts w:ascii="Times New Roman" w:hAnsi="Times New Roman" w:cs="Times New Roman"/>
          <w:sz w:val="24"/>
          <w:szCs w:val="24"/>
        </w:rPr>
        <w:t xml:space="preserve"> 2013), we find that for volunteers with below median volunteering levels, any level of social information can be de</w:t>
      </w:r>
      <w:r w:rsidR="00611013">
        <w:rPr>
          <w:rFonts w:ascii="Times New Roman" w:hAnsi="Times New Roman" w:cs="Times New Roman"/>
          <w:sz w:val="24"/>
          <w:szCs w:val="24"/>
        </w:rPr>
        <w:t>-</w:t>
      </w:r>
      <w:r w:rsidR="003877CB">
        <w:rPr>
          <w:rFonts w:ascii="Times New Roman" w:hAnsi="Times New Roman" w:cs="Times New Roman"/>
          <w:sz w:val="24"/>
          <w:szCs w:val="24"/>
        </w:rPr>
        <w:t>motivating (moderate</w:t>
      </w:r>
      <w:r w:rsidR="001B4E36" w:rsidRPr="004A1D0F">
        <w:rPr>
          <w:rFonts w:ascii="Times New Roman" w:hAnsi="Times New Roman" w:cs="Times New Roman"/>
          <w:sz w:val="24"/>
          <w:szCs w:val="24"/>
        </w:rPr>
        <w:t>, high or very high). The specific levels of social information found to be effective for enhancing contributions in other settings, i.e. information about the contributions of the top third to top 90% of part</w:t>
      </w:r>
      <w:r w:rsidR="00F43976">
        <w:rPr>
          <w:rFonts w:ascii="Times New Roman" w:hAnsi="Times New Roman" w:cs="Times New Roman"/>
          <w:sz w:val="24"/>
          <w:szCs w:val="24"/>
        </w:rPr>
        <w:t>icipants (List and Lucking-Reile</w:t>
      </w:r>
      <w:r w:rsidR="001B4E36" w:rsidRPr="004A1D0F">
        <w:rPr>
          <w:rFonts w:ascii="Times New Roman" w:hAnsi="Times New Roman" w:cs="Times New Roman"/>
          <w:sz w:val="24"/>
          <w:szCs w:val="24"/>
        </w:rPr>
        <w:t>y</w:t>
      </w:r>
      <w:r w:rsidR="004241FE">
        <w:rPr>
          <w:rFonts w:ascii="Times New Roman" w:hAnsi="Times New Roman" w:cs="Times New Roman"/>
          <w:sz w:val="24"/>
          <w:szCs w:val="24"/>
        </w:rPr>
        <w:t>,</w:t>
      </w:r>
      <w:r w:rsidR="001B4E36" w:rsidRPr="004A1D0F">
        <w:rPr>
          <w:rFonts w:ascii="Times New Roman" w:hAnsi="Times New Roman" w:cs="Times New Roman"/>
          <w:sz w:val="24"/>
          <w:szCs w:val="24"/>
        </w:rPr>
        <w:t xml:space="preserve"> 2002; Frey and Meier</w:t>
      </w:r>
      <w:r w:rsidR="004241FE">
        <w:rPr>
          <w:rFonts w:ascii="Times New Roman" w:hAnsi="Times New Roman" w:cs="Times New Roman"/>
          <w:sz w:val="24"/>
          <w:szCs w:val="24"/>
        </w:rPr>
        <w:t>,</w:t>
      </w:r>
      <w:r w:rsidR="001B4E36" w:rsidRPr="004A1D0F">
        <w:rPr>
          <w:rFonts w:ascii="Times New Roman" w:hAnsi="Times New Roman" w:cs="Times New Roman"/>
          <w:sz w:val="24"/>
          <w:szCs w:val="24"/>
        </w:rPr>
        <w:t xml:space="preserve"> 2004; </w:t>
      </w:r>
      <w:r w:rsidR="001B4E36" w:rsidRPr="003C4A53">
        <w:rPr>
          <w:rFonts w:ascii="Times New Roman" w:hAnsi="Times New Roman" w:cs="Times New Roman"/>
          <w:sz w:val="24"/>
          <w:szCs w:val="24"/>
        </w:rPr>
        <w:t>Shang and Croson</w:t>
      </w:r>
      <w:r w:rsidR="004241FE">
        <w:rPr>
          <w:rFonts w:ascii="Times New Roman" w:hAnsi="Times New Roman" w:cs="Times New Roman"/>
          <w:sz w:val="24"/>
          <w:szCs w:val="24"/>
        </w:rPr>
        <w:t>,</w:t>
      </w:r>
      <w:r w:rsidR="001B4E36" w:rsidRPr="003C4A53">
        <w:rPr>
          <w:rFonts w:ascii="Times New Roman" w:hAnsi="Times New Roman" w:cs="Times New Roman"/>
          <w:sz w:val="24"/>
          <w:szCs w:val="24"/>
        </w:rPr>
        <w:t xml:space="preserve"> 2009; Anik et al. 2014), are not effective in the context we studied.</w:t>
      </w:r>
    </w:p>
    <w:p w14:paraId="10824EEA" w14:textId="122F2480" w:rsidR="001B4E36" w:rsidRPr="003C4A53" w:rsidRDefault="00CE6966" w:rsidP="003C4A53">
      <w:pPr>
        <w:autoSpaceDE w:val="0"/>
        <w:autoSpaceDN w:val="0"/>
        <w:adjustRightInd w:val="0"/>
        <w:spacing w:after="0" w:line="480" w:lineRule="auto"/>
        <w:ind w:firstLine="720"/>
        <w:rPr>
          <w:rFonts w:ascii="Times New Roman" w:hAnsi="Times New Roman" w:cs="Times New Roman"/>
          <w:sz w:val="24"/>
          <w:szCs w:val="24"/>
        </w:rPr>
      </w:pPr>
      <w:r w:rsidRPr="003C4A53">
        <w:rPr>
          <w:rFonts w:ascii="Times New Roman" w:hAnsi="Times New Roman" w:cs="Times New Roman"/>
          <w:sz w:val="24"/>
          <w:szCs w:val="24"/>
        </w:rPr>
        <w:t>Simply</w:t>
      </w:r>
      <w:r w:rsidR="001B4E36" w:rsidRPr="003C4A53">
        <w:rPr>
          <w:rFonts w:ascii="Times New Roman" w:hAnsi="Times New Roman" w:cs="Times New Roman"/>
          <w:sz w:val="24"/>
          <w:szCs w:val="24"/>
        </w:rPr>
        <w:t xml:space="preserve"> put,</w:t>
      </w:r>
      <w:r w:rsidR="00FB10D3">
        <w:rPr>
          <w:rFonts w:ascii="Times New Roman" w:hAnsi="Times New Roman" w:cs="Times New Roman"/>
          <w:sz w:val="24"/>
          <w:szCs w:val="24"/>
        </w:rPr>
        <w:t xml:space="preserve"> our </w:t>
      </w:r>
      <w:r w:rsidR="001B4E36" w:rsidRPr="003C4A53">
        <w:rPr>
          <w:rFonts w:ascii="Times New Roman" w:hAnsi="Times New Roman" w:cs="Times New Roman"/>
          <w:sz w:val="24"/>
          <w:szCs w:val="24"/>
        </w:rPr>
        <w:t>find</w:t>
      </w:r>
      <w:r w:rsidR="00FB10D3">
        <w:rPr>
          <w:rFonts w:ascii="Times New Roman" w:hAnsi="Times New Roman" w:cs="Times New Roman"/>
          <w:sz w:val="24"/>
          <w:szCs w:val="24"/>
        </w:rPr>
        <w:t xml:space="preserve">ings </w:t>
      </w:r>
      <w:r w:rsidR="00CF3BFC">
        <w:rPr>
          <w:rFonts w:ascii="Times New Roman" w:hAnsi="Times New Roman" w:cs="Times New Roman"/>
          <w:sz w:val="24"/>
          <w:szCs w:val="24"/>
        </w:rPr>
        <w:t>are consistent with the reasoning that</w:t>
      </w:r>
      <w:r w:rsidRPr="003C4A53">
        <w:rPr>
          <w:rFonts w:ascii="Times New Roman" w:hAnsi="Times New Roman" w:cs="Times New Roman"/>
          <w:sz w:val="24"/>
          <w:szCs w:val="24"/>
        </w:rPr>
        <w:t xml:space="preserve"> </w:t>
      </w:r>
      <w:r w:rsidR="00CF3BFC">
        <w:rPr>
          <w:rFonts w:ascii="Times New Roman" w:hAnsi="Times New Roman" w:cs="Times New Roman"/>
          <w:sz w:val="24"/>
          <w:szCs w:val="24"/>
        </w:rPr>
        <w:t xml:space="preserve">time is not </w:t>
      </w:r>
      <w:r w:rsidRPr="003C4A53">
        <w:rPr>
          <w:rFonts w:ascii="Times New Roman" w:hAnsi="Times New Roman" w:cs="Times New Roman"/>
          <w:sz w:val="24"/>
          <w:szCs w:val="24"/>
        </w:rPr>
        <w:t>money</w:t>
      </w:r>
      <w:r w:rsidR="001B4E36" w:rsidRPr="003C4A53">
        <w:rPr>
          <w:rFonts w:ascii="Times New Roman" w:hAnsi="Times New Roman" w:cs="Times New Roman"/>
          <w:sz w:val="24"/>
          <w:szCs w:val="24"/>
        </w:rPr>
        <w:t xml:space="preserve">, </w:t>
      </w:r>
      <w:r w:rsidR="00CF3BFC">
        <w:rPr>
          <w:rFonts w:ascii="Times New Roman" w:hAnsi="Times New Roman" w:cs="Times New Roman"/>
          <w:sz w:val="24"/>
          <w:szCs w:val="24"/>
        </w:rPr>
        <w:t xml:space="preserve">and </w:t>
      </w:r>
      <w:r w:rsidR="00C6201E" w:rsidRPr="003C4A53">
        <w:rPr>
          <w:rFonts w:ascii="Times New Roman" w:hAnsi="Times New Roman" w:cs="Times New Roman"/>
          <w:sz w:val="24"/>
          <w:szCs w:val="24"/>
        </w:rPr>
        <w:t>that people value these two resources differently</w:t>
      </w:r>
      <w:r w:rsidR="00D91536" w:rsidRPr="003C4A53">
        <w:rPr>
          <w:rFonts w:ascii="Times New Roman" w:hAnsi="Times New Roman" w:cs="Times New Roman"/>
          <w:sz w:val="24"/>
          <w:szCs w:val="24"/>
        </w:rPr>
        <w:t xml:space="preserve"> (</w:t>
      </w:r>
      <w:r w:rsidR="00A4458C" w:rsidRPr="003C4A53">
        <w:rPr>
          <w:rFonts w:ascii="Times New Roman" w:hAnsi="Times New Roman" w:cs="Times New Roman"/>
          <w:sz w:val="24"/>
          <w:szCs w:val="24"/>
        </w:rPr>
        <w:t xml:space="preserve">Lee et al. 1999; </w:t>
      </w:r>
      <w:r w:rsidR="003E23A3" w:rsidRPr="003C4A53">
        <w:rPr>
          <w:rFonts w:ascii="Times New Roman" w:hAnsi="Times New Roman" w:cs="Times New Roman"/>
          <w:sz w:val="24"/>
          <w:szCs w:val="24"/>
        </w:rPr>
        <w:t>Okada &amp; Hoch</w:t>
      </w:r>
      <w:r w:rsidR="004241FE">
        <w:rPr>
          <w:rFonts w:ascii="Times New Roman" w:hAnsi="Times New Roman" w:cs="Times New Roman"/>
          <w:sz w:val="24"/>
          <w:szCs w:val="24"/>
        </w:rPr>
        <w:t>,</w:t>
      </w:r>
      <w:r w:rsidR="003E23A3" w:rsidRPr="003C4A53">
        <w:rPr>
          <w:rFonts w:ascii="Times New Roman" w:hAnsi="Times New Roman" w:cs="Times New Roman"/>
          <w:sz w:val="24"/>
          <w:szCs w:val="24"/>
        </w:rPr>
        <w:t xml:space="preserve"> 2004; Ellingson &amp;</w:t>
      </w:r>
      <w:r w:rsidR="00D91536" w:rsidRPr="003C4A53">
        <w:rPr>
          <w:rFonts w:ascii="Times New Roman" w:hAnsi="Times New Roman" w:cs="Times New Roman"/>
          <w:sz w:val="24"/>
          <w:szCs w:val="24"/>
        </w:rPr>
        <w:t xml:space="preserve"> Johannesson</w:t>
      </w:r>
      <w:r w:rsidR="004241FE">
        <w:rPr>
          <w:rFonts w:ascii="Times New Roman" w:hAnsi="Times New Roman" w:cs="Times New Roman"/>
          <w:sz w:val="24"/>
          <w:szCs w:val="24"/>
        </w:rPr>
        <w:t>,</w:t>
      </w:r>
      <w:r w:rsidR="00D91536" w:rsidRPr="003C4A53">
        <w:rPr>
          <w:rFonts w:ascii="Times New Roman" w:hAnsi="Times New Roman" w:cs="Times New Roman"/>
          <w:sz w:val="24"/>
          <w:szCs w:val="24"/>
        </w:rPr>
        <w:t xml:space="preserve"> 2009)</w:t>
      </w:r>
      <w:r w:rsidR="001715A4" w:rsidRPr="003C4A53">
        <w:rPr>
          <w:rFonts w:ascii="Times New Roman" w:hAnsi="Times New Roman" w:cs="Times New Roman"/>
          <w:sz w:val="24"/>
          <w:szCs w:val="24"/>
        </w:rPr>
        <w:t xml:space="preserve">. </w:t>
      </w:r>
      <w:r w:rsidR="001B4E36" w:rsidRPr="003C4A53">
        <w:rPr>
          <w:rFonts w:ascii="Times New Roman" w:hAnsi="Times New Roman" w:cs="Times New Roman"/>
          <w:sz w:val="24"/>
          <w:szCs w:val="24"/>
        </w:rPr>
        <w:t xml:space="preserve">Using social information to influence a sustained behaviour like volunteering which requires a significant expenditure of personal time and effort including face-to-face interaction (Lee et al. 1999) is more challenging than seeking to influence one-off acts like </w:t>
      </w:r>
      <w:r w:rsidR="00D97ABB">
        <w:rPr>
          <w:rFonts w:ascii="Times New Roman" w:hAnsi="Times New Roman" w:cs="Times New Roman"/>
          <w:sz w:val="24"/>
          <w:szCs w:val="24"/>
        </w:rPr>
        <w:t>financial</w:t>
      </w:r>
      <w:r w:rsidR="00D97ABB" w:rsidRPr="003C4A53">
        <w:rPr>
          <w:rFonts w:ascii="Times New Roman" w:hAnsi="Times New Roman" w:cs="Times New Roman"/>
          <w:sz w:val="24"/>
          <w:szCs w:val="24"/>
        </w:rPr>
        <w:t xml:space="preserve"> </w:t>
      </w:r>
      <w:r w:rsidR="001B4E36" w:rsidRPr="003C4A53">
        <w:rPr>
          <w:rFonts w:ascii="Times New Roman" w:hAnsi="Times New Roman" w:cs="Times New Roman"/>
          <w:sz w:val="24"/>
          <w:szCs w:val="24"/>
        </w:rPr>
        <w:t>donation</w:t>
      </w:r>
      <w:r w:rsidR="003C4A53">
        <w:rPr>
          <w:rFonts w:ascii="Times New Roman" w:hAnsi="Times New Roman" w:cs="Times New Roman"/>
          <w:sz w:val="24"/>
          <w:szCs w:val="24"/>
        </w:rPr>
        <w:t xml:space="preserve"> (</w:t>
      </w:r>
      <w:r w:rsidR="003C4A53" w:rsidRPr="003C4A53">
        <w:rPr>
          <w:rFonts w:ascii="Times New Roman" w:hAnsi="Times New Roman" w:cs="Times New Roman"/>
          <w:sz w:val="24"/>
          <w:szCs w:val="24"/>
        </w:rPr>
        <w:t>Linardi and McConnell</w:t>
      </w:r>
      <w:r w:rsidR="004241FE">
        <w:rPr>
          <w:rFonts w:ascii="Times New Roman" w:hAnsi="Times New Roman" w:cs="Times New Roman"/>
          <w:sz w:val="24"/>
          <w:szCs w:val="24"/>
        </w:rPr>
        <w:t>,</w:t>
      </w:r>
      <w:r w:rsidR="003C4A53" w:rsidRPr="003C4A53">
        <w:rPr>
          <w:rFonts w:ascii="Times New Roman" w:hAnsi="Times New Roman" w:cs="Times New Roman"/>
          <w:sz w:val="24"/>
          <w:szCs w:val="24"/>
        </w:rPr>
        <w:t xml:space="preserve"> 2011</w:t>
      </w:r>
      <w:r w:rsidR="003C4A53">
        <w:rPr>
          <w:rFonts w:ascii="Times New Roman" w:hAnsi="Times New Roman" w:cs="Times New Roman"/>
          <w:sz w:val="24"/>
          <w:szCs w:val="24"/>
        </w:rPr>
        <w:t>)</w:t>
      </w:r>
      <w:r w:rsidR="001B4E36" w:rsidRPr="003C4A53">
        <w:rPr>
          <w:rFonts w:ascii="Times New Roman" w:hAnsi="Times New Roman" w:cs="Times New Roman"/>
          <w:sz w:val="24"/>
          <w:szCs w:val="24"/>
        </w:rPr>
        <w:t xml:space="preserve">. </w:t>
      </w:r>
      <w:r w:rsidR="003C4A53" w:rsidRPr="003C4A53">
        <w:rPr>
          <w:rFonts w:ascii="Times New Roman" w:hAnsi="Times New Roman" w:cs="Times New Roman"/>
          <w:sz w:val="24"/>
          <w:szCs w:val="24"/>
        </w:rPr>
        <w:t xml:space="preserve"> </w:t>
      </w:r>
      <w:r w:rsidR="001B4E36" w:rsidRPr="003C4A53">
        <w:rPr>
          <w:rFonts w:ascii="Times New Roman" w:hAnsi="Times New Roman" w:cs="Times New Roman"/>
          <w:sz w:val="24"/>
          <w:szCs w:val="24"/>
        </w:rPr>
        <w:t>Previous work suggests that a complex array of factors motivates people’s volunteering, with some factors being tied to role identity as well as the perceived expectations of others</w:t>
      </w:r>
      <w:r w:rsidR="00943F59" w:rsidRPr="003C4A53">
        <w:rPr>
          <w:rFonts w:ascii="Times New Roman" w:hAnsi="Times New Roman" w:cs="Times New Roman"/>
          <w:sz w:val="24"/>
          <w:szCs w:val="24"/>
        </w:rPr>
        <w:t xml:space="preserve"> and image motivation</w:t>
      </w:r>
      <w:r w:rsidR="001B4E36" w:rsidRPr="003C4A53">
        <w:rPr>
          <w:rFonts w:ascii="Times New Roman" w:hAnsi="Times New Roman" w:cs="Times New Roman"/>
          <w:sz w:val="24"/>
          <w:szCs w:val="24"/>
        </w:rPr>
        <w:t xml:space="preserve"> (</w:t>
      </w:r>
      <w:r w:rsidR="00943F59" w:rsidRPr="003C4A53">
        <w:rPr>
          <w:rFonts w:ascii="Times New Roman" w:hAnsi="Times New Roman" w:cs="Times New Roman"/>
          <w:sz w:val="24"/>
          <w:szCs w:val="24"/>
        </w:rPr>
        <w:t xml:space="preserve">Ariely et al. 2009; </w:t>
      </w:r>
      <w:r w:rsidR="001B4E36" w:rsidRPr="003C4A53">
        <w:rPr>
          <w:rFonts w:ascii="Times New Roman" w:hAnsi="Times New Roman" w:cs="Times New Roman"/>
          <w:sz w:val="24"/>
          <w:szCs w:val="24"/>
        </w:rPr>
        <w:t>Grube and Piliavin</w:t>
      </w:r>
      <w:r w:rsidR="004241FE">
        <w:rPr>
          <w:rFonts w:ascii="Times New Roman" w:hAnsi="Times New Roman" w:cs="Times New Roman"/>
          <w:sz w:val="24"/>
          <w:szCs w:val="24"/>
        </w:rPr>
        <w:t>,</w:t>
      </w:r>
      <w:r w:rsidR="001B4E36" w:rsidRPr="003C4A53">
        <w:rPr>
          <w:rFonts w:ascii="Times New Roman" w:hAnsi="Times New Roman" w:cs="Times New Roman"/>
          <w:sz w:val="24"/>
          <w:szCs w:val="24"/>
        </w:rPr>
        <w:t xml:space="preserve"> 2000</w:t>
      </w:r>
      <w:r w:rsidR="00A309EE" w:rsidRPr="003C4A53">
        <w:rPr>
          <w:rFonts w:ascii="Times New Roman" w:hAnsi="Times New Roman" w:cs="Times New Roman"/>
          <w:sz w:val="24"/>
          <w:szCs w:val="24"/>
        </w:rPr>
        <w:t xml:space="preserve">; </w:t>
      </w:r>
      <w:r w:rsidR="003C4A53">
        <w:rPr>
          <w:rFonts w:ascii="Times New Roman" w:hAnsi="Times New Roman" w:cs="Times New Roman"/>
          <w:sz w:val="24"/>
          <w:szCs w:val="24"/>
        </w:rPr>
        <w:t>Carpenter and Myers</w:t>
      </w:r>
      <w:r w:rsidR="004241FE">
        <w:rPr>
          <w:rFonts w:ascii="Times New Roman" w:hAnsi="Times New Roman" w:cs="Times New Roman"/>
          <w:sz w:val="24"/>
          <w:szCs w:val="24"/>
        </w:rPr>
        <w:t>,</w:t>
      </w:r>
      <w:r w:rsidR="00943F59" w:rsidRPr="003C4A53">
        <w:rPr>
          <w:rFonts w:ascii="Times New Roman" w:hAnsi="Times New Roman" w:cs="Times New Roman"/>
          <w:sz w:val="24"/>
          <w:szCs w:val="24"/>
        </w:rPr>
        <w:t xml:space="preserve"> 2010</w:t>
      </w:r>
      <w:r w:rsidR="001B4E36" w:rsidRPr="003C4A53">
        <w:rPr>
          <w:rFonts w:ascii="Times New Roman" w:hAnsi="Times New Roman" w:cs="Times New Roman"/>
          <w:sz w:val="24"/>
          <w:szCs w:val="24"/>
        </w:rPr>
        <w:t>). Thus volunteering is a more involved activity than giving money, and consequently a simple numerical benchmark about how much other people do, even if it does send</w:t>
      </w:r>
      <w:r w:rsidR="003C4A53">
        <w:rPr>
          <w:rFonts w:ascii="Times New Roman" w:hAnsi="Times New Roman" w:cs="Times New Roman"/>
          <w:sz w:val="24"/>
          <w:szCs w:val="24"/>
        </w:rPr>
        <w:t xml:space="preserve"> out an implicit social norm, may not be enough</w:t>
      </w:r>
      <w:r w:rsidR="001B4E36" w:rsidRPr="003C4A53">
        <w:rPr>
          <w:rFonts w:ascii="Times New Roman" w:hAnsi="Times New Roman" w:cs="Times New Roman"/>
          <w:sz w:val="24"/>
          <w:szCs w:val="24"/>
        </w:rPr>
        <w:t xml:space="preserve"> </w:t>
      </w:r>
      <w:r w:rsidR="00C429D4" w:rsidRPr="003C4A53">
        <w:rPr>
          <w:rFonts w:ascii="Times New Roman" w:hAnsi="Times New Roman" w:cs="Times New Roman"/>
          <w:sz w:val="24"/>
          <w:szCs w:val="24"/>
        </w:rPr>
        <w:t>in itself</w:t>
      </w:r>
      <w:r w:rsidR="001B4E36" w:rsidRPr="003C4A53">
        <w:rPr>
          <w:rFonts w:ascii="Times New Roman" w:hAnsi="Times New Roman" w:cs="Times New Roman"/>
          <w:sz w:val="24"/>
          <w:szCs w:val="24"/>
        </w:rPr>
        <w:t xml:space="preserve"> enough to encourage people to do more.</w:t>
      </w:r>
      <w:r w:rsidR="003C4A53" w:rsidRPr="003C4A53">
        <w:rPr>
          <w:rFonts w:ascii="Times New Roman" w:hAnsi="Times New Roman" w:cs="Times New Roman"/>
          <w:sz w:val="24"/>
          <w:szCs w:val="24"/>
        </w:rPr>
        <w:t xml:space="preserve"> </w:t>
      </w:r>
      <w:r w:rsidR="003C4A53">
        <w:rPr>
          <w:rFonts w:ascii="Times New Roman" w:hAnsi="Times New Roman" w:cs="Times New Roman"/>
          <w:sz w:val="24"/>
          <w:szCs w:val="24"/>
        </w:rPr>
        <w:t>This null finding</w:t>
      </w:r>
      <w:r w:rsidR="00D97ABB">
        <w:rPr>
          <w:rFonts w:ascii="Times New Roman" w:hAnsi="Times New Roman" w:cs="Times New Roman"/>
          <w:sz w:val="24"/>
          <w:szCs w:val="24"/>
        </w:rPr>
        <w:t xml:space="preserve"> </w:t>
      </w:r>
      <w:r w:rsidR="003C4A53">
        <w:rPr>
          <w:rFonts w:ascii="Times New Roman" w:hAnsi="Times New Roman" w:cs="Times New Roman"/>
          <w:sz w:val="24"/>
          <w:szCs w:val="24"/>
        </w:rPr>
        <w:t xml:space="preserve">is important because it challenges the expectations of the theory of social information as developed in the context of charitable donations. </w:t>
      </w:r>
    </w:p>
    <w:p w14:paraId="721A1875" w14:textId="75923625" w:rsidR="00287C5B" w:rsidRPr="00F86D61" w:rsidRDefault="00FF1DDA" w:rsidP="00287C5B">
      <w:pPr>
        <w:spacing w:line="480" w:lineRule="auto"/>
        <w:ind w:firstLine="720"/>
        <w:rPr>
          <w:rFonts w:ascii="Times New Roman" w:hAnsi="Times New Roman" w:cs="Times New Roman"/>
          <w:sz w:val="24"/>
          <w:szCs w:val="24"/>
        </w:rPr>
      </w:pPr>
      <w:r w:rsidRPr="003C4A53">
        <w:rPr>
          <w:rFonts w:ascii="Times New Roman" w:hAnsi="Times New Roman" w:cs="Times New Roman"/>
          <w:sz w:val="24"/>
          <w:szCs w:val="24"/>
        </w:rPr>
        <w:t>We were particularly interested in the effect of social information on people with</w:t>
      </w:r>
      <w:r w:rsidRPr="00F86D61">
        <w:rPr>
          <w:rFonts w:ascii="Times New Roman" w:hAnsi="Times New Roman" w:cs="Times New Roman"/>
          <w:sz w:val="24"/>
          <w:szCs w:val="24"/>
        </w:rPr>
        <w:t xml:space="preserve"> different baseline volunteering levels. </w:t>
      </w:r>
      <w:r w:rsidR="006F1FF0" w:rsidRPr="00F86D61">
        <w:rPr>
          <w:rFonts w:ascii="Times New Roman" w:hAnsi="Times New Roman" w:cs="Times New Roman"/>
          <w:sz w:val="24"/>
          <w:szCs w:val="24"/>
        </w:rPr>
        <w:t>Unlike Yan Chen et al</w:t>
      </w:r>
      <w:r w:rsidR="003E23A3" w:rsidRPr="00F86D61">
        <w:rPr>
          <w:rFonts w:ascii="Times New Roman" w:hAnsi="Times New Roman" w:cs="Times New Roman"/>
          <w:sz w:val="24"/>
          <w:szCs w:val="24"/>
        </w:rPr>
        <w:t>.</w:t>
      </w:r>
      <w:r w:rsidR="00B336DC" w:rsidRPr="00F86D61">
        <w:rPr>
          <w:rFonts w:ascii="Times New Roman" w:hAnsi="Times New Roman" w:cs="Times New Roman"/>
          <w:sz w:val="24"/>
          <w:szCs w:val="24"/>
        </w:rPr>
        <w:t xml:space="preserve"> (2010)</w:t>
      </w:r>
      <w:r w:rsidR="006F1FF0" w:rsidRPr="00F86D61">
        <w:rPr>
          <w:rFonts w:ascii="Times New Roman" w:hAnsi="Times New Roman" w:cs="Times New Roman"/>
          <w:sz w:val="24"/>
          <w:szCs w:val="24"/>
        </w:rPr>
        <w:t xml:space="preserve"> who find </w:t>
      </w:r>
      <w:r w:rsidR="00B336DC" w:rsidRPr="00F86D61">
        <w:rPr>
          <w:rFonts w:ascii="Times New Roman" w:hAnsi="Times New Roman" w:cs="Times New Roman"/>
          <w:sz w:val="24"/>
          <w:szCs w:val="24"/>
        </w:rPr>
        <w:t>that social information has a large motivating effect for those below the median score, we find that students whose time 1 score for v</w:t>
      </w:r>
      <w:r w:rsidR="00986A00">
        <w:rPr>
          <w:rFonts w:ascii="Times New Roman" w:hAnsi="Times New Roman" w:cs="Times New Roman"/>
          <w:sz w:val="24"/>
          <w:szCs w:val="24"/>
        </w:rPr>
        <w:t>olunteering is below the median</w:t>
      </w:r>
      <w:r w:rsidR="00B336DC" w:rsidRPr="00F86D61">
        <w:rPr>
          <w:rFonts w:ascii="Times New Roman" w:hAnsi="Times New Roman" w:cs="Times New Roman"/>
          <w:sz w:val="24"/>
          <w:szCs w:val="24"/>
        </w:rPr>
        <w:t xml:space="preserve"> are significantly de-motivated by receiving social information</w:t>
      </w:r>
      <w:r w:rsidR="001715A4" w:rsidRPr="00F86D61">
        <w:rPr>
          <w:rFonts w:ascii="Times New Roman" w:hAnsi="Times New Roman" w:cs="Times New Roman"/>
          <w:sz w:val="24"/>
          <w:szCs w:val="24"/>
        </w:rPr>
        <w:t xml:space="preserve">. </w:t>
      </w:r>
      <w:r w:rsidR="00B336DC" w:rsidRPr="00F86D61">
        <w:rPr>
          <w:rFonts w:ascii="Times New Roman" w:hAnsi="Times New Roman" w:cs="Times New Roman"/>
          <w:sz w:val="24"/>
          <w:szCs w:val="24"/>
        </w:rPr>
        <w:t xml:space="preserve">The difference in our findings may be due to </w:t>
      </w:r>
      <w:r w:rsidR="00A606EE">
        <w:rPr>
          <w:rFonts w:ascii="Times New Roman" w:hAnsi="Times New Roman" w:cs="Times New Roman"/>
          <w:sz w:val="24"/>
          <w:szCs w:val="24"/>
        </w:rPr>
        <w:t>variety</w:t>
      </w:r>
      <w:r w:rsidR="00B336DC" w:rsidRPr="00F86D61">
        <w:rPr>
          <w:rFonts w:ascii="Times New Roman" w:hAnsi="Times New Roman" w:cs="Times New Roman"/>
          <w:sz w:val="24"/>
          <w:szCs w:val="24"/>
        </w:rPr>
        <w:t xml:space="preserve"> </w:t>
      </w:r>
      <w:r w:rsidR="00A606EE">
        <w:rPr>
          <w:rFonts w:ascii="Times New Roman" w:hAnsi="Times New Roman" w:cs="Times New Roman"/>
          <w:sz w:val="24"/>
          <w:szCs w:val="24"/>
        </w:rPr>
        <w:t>in</w:t>
      </w:r>
      <w:r w:rsidR="00B336DC" w:rsidRPr="00F86D61">
        <w:rPr>
          <w:rFonts w:ascii="Times New Roman" w:hAnsi="Times New Roman" w:cs="Times New Roman"/>
          <w:sz w:val="24"/>
          <w:szCs w:val="24"/>
        </w:rPr>
        <w:t xml:space="preserve"> the voluntary activity being undertaken. </w:t>
      </w:r>
      <w:r w:rsidR="00C429D4" w:rsidRPr="00816E76">
        <w:rPr>
          <w:rFonts w:ascii="Times New Roman" w:hAnsi="Times New Roman" w:cs="Times New Roman"/>
          <w:sz w:val="24"/>
          <w:szCs w:val="24"/>
        </w:rPr>
        <w:t>In Yan Chen et al</w:t>
      </w:r>
      <w:r w:rsidR="00C429D4">
        <w:rPr>
          <w:rFonts w:ascii="Times New Roman" w:hAnsi="Times New Roman" w:cs="Times New Roman"/>
          <w:sz w:val="24"/>
          <w:szCs w:val="24"/>
        </w:rPr>
        <w:t>.’s</w:t>
      </w:r>
      <w:r w:rsidR="00C429D4" w:rsidRPr="00816E76">
        <w:rPr>
          <w:rFonts w:ascii="Times New Roman" w:hAnsi="Times New Roman" w:cs="Times New Roman"/>
          <w:sz w:val="24"/>
          <w:szCs w:val="24"/>
        </w:rPr>
        <w:t xml:space="preserve"> study, users of an online system are asked to rate movies</w:t>
      </w:r>
      <w:r w:rsidR="00C429D4">
        <w:rPr>
          <w:rFonts w:ascii="Times New Roman" w:hAnsi="Times New Roman" w:cs="Times New Roman"/>
          <w:sz w:val="24"/>
          <w:szCs w:val="24"/>
        </w:rPr>
        <w:t>,</w:t>
      </w:r>
      <w:r w:rsidR="00C429D4" w:rsidRPr="00816E76">
        <w:rPr>
          <w:rFonts w:ascii="Times New Roman" w:hAnsi="Times New Roman" w:cs="Times New Roman"/>
          <w:sz w:val="24"/>
          <w:szCs w:val="24"/>
        </w:rPr>
        <w:t xml:space="preserve"> </w:t>
      </w:r>
      <w:r w:rsidR="00C429D4">
        <w:rPr>
          <w:rFonts w:ascii="Times New Roman" w:hAnsi="Times New Roman" w:cs="Times New Roman"/>
          <w:sz w:val="24"/>
          <w:szCs w:val="24"/>
        </w:rPr>
        <w:t xml:space="preserve">something which </w:t>
      </w:r>
      <w:r w:rsidR="00C429D4" w:rsidRPr="00816E76">
        <w:rPr>
          <w:rFonts w:ascii="Times New Roman" w:hAnsi="Times New Roman" w:cs="Times New Roman"/>
          <w:sz w:val="24"/>
          <w:szCs w:val="24"/>
        </w:rPr>
        <w:t>could be achieved with a few clicks of a mouse in a matter of minutes</w:t>
      </w:r>
      <w:r w:rsidR="00C429D4">
        <w:rPr>
          <w:rFonts w:ascii="Times New Roman" w:hAnsi="Times New Roman" w:cs="Times New Roman"/>
          <w:sz w:val="24"/>
          <w:szCs w:val="24"/>
        </w:rPr>
        <w:t xml:space="preserve">. Social information seems to have been an appropriate technique for encouraging this sort of activity, as it appears to be for donating money. </w:t>
      </w:r>
      <w:r w:rsidR="00C429D4" w:rsidRPr="00816E76">
        <w:rPr>
          <w:rFonts w:ascii="Times New Roman" w:hAnsi="Times New Roman" w:cs="Times New Roman"/>
          <w:sz w:val="24"/>
          <w:szCs w:val="24"/>
        </w:rPr>
        <w:t>Our outcome measure was hours of volunteering time,</w:t>
      </w:r>
      <w:r w:rsidR="00C429D4">
        <w:rPr>
          <w:rFonts w:ascii="Times New Roman" w:hAnsi="Times New Roman" w:cs="Times New Roman"/>
          <w:sz w:val="24"/>
          <w:szCs w:val="24"/>
        </w:rPr>
        <w:t xml:space="preserve"> usually involving physical effort and interaction with other</w:t>
      </w:r>
      <w:r w:rsidR="00B02A1C">
        <w:rPr>
          <w:rFonts w:ascii="Times New Roman" w:hAnsi="Times New Roman" w:cs="Times New Roman"/>
          <w:sz w:val="24"/>
          <w:szCs w:val="24"/>
        </w:rPr>
        <w:t>s.</w:t>
      </w:r>
      <w:r w:rsidR="00C429D4" w:rsidRPr="00816E76">
        <w:rPr>
          <w:rFonts w:ascii="Times New Roman" w:hAnsi="Times New Roman" w:cs="Times New Roman"/>
          <w:sz w:val="24"/>
          <w:szCs w:val="24"/>
        </w:rPr>
        <w:t xml:space="preserve"> </w:t>
      </w:r>
      <w:r w:rsidR="00B02A1C">
        <w:rPr>
          <w:rFonts w:ascii="Times New Roman" w:hAnsi="Times New Roman" w:cs="Times New Roman"/>
          <w:sz w:val="24"/>
          <w:szCs w:val="24"/>
        </w:rPr>
        <w:t xml:space="preserve">This </w:t>
      </w:r>
      <w:r w:rsidR="00C429D4">
        <w:rPr>
          <w:rFonts w:ascii="Times New Roman" w:hAnsi="Times New Roman" w:cs="Times New Roman"/>
          <w:sz w:val="24"/>
          <w:szCs w:val="24"/>
        </w:rPr>
        <w:t>is</w:t>
      </w:r>
      <w:r w:rsidR="00150A98">
        <w:rPr>
          <w:rFonts w:ascii="Times New Roman" w:hAnsi="Times New Roman" w:cs="Times New Roman"/>
          <w:sz w:val="24"/>
          <w:szCs w:val="24"/>
        </w:rPr>
        <w:t xml:space="preserve"> </w:t>
      </w:r>
      <w:r w:rsidR="00C429D4">
        <w:rPr>
          <w:rFonts w:ascii="Times New Roman" w:hAnsi="Times New Roman" w:cs="Times New Roman"/>
          <w:sz w:val="24"/>
          <w:szCs w:val="24"/>
        </w:rPr>
        <w:t xml:space="preserve">a </w:t>
      </w:r>
      <w:r w:rsidR="00C429D4" w:rsidRPr="00816E76">
        <w:rPr>
          <w:rFonts w:ascii="Times New Roman" w:hAnsi="Times New Roman" w:cs="Times New Roman"/>
          <w:sz w:val="24"/>
          <w:szCs w:val="24"/>
        </w:rPr>
        <w:t xml:space="preserve">more </w:t>
      </w:r>
      <w:r w:rsidR="00C429D4">
        <w:rPr>
          <w:rFonts w:ascii="Times New Roman" w:hAnsi="Times New Roman" w:cs="Times New Roman"/>
          <w:sz w:val="24"/>
          <w:szCs w:val="24"/>
        </w:rPr>
        <w:t>involved</w:t>
      </w:r>
      <w:r w:rsidR="00C429D4" w:rsidRPr="00816E76">
        <w:rPr>
          <w:rFonts w:ascii="Times New Roman" w:hAnsi="Times New Roman" w:cs="Times New Roman"/>
          <w:sz w:val="24"/>
          <w:szCs w:val="24"/>
        </w:rPr>
        <w:t xml:space="preserve"> and sustained </w:t>
      </w:r>
      <w:r w:rsidR="00C429D4">
        <w:rPr>
          <w:rFonts w:ascii="Times New Roman" w:hAnsi="Times New Roman" w:cs="Times New Roman"/>
          <w:sz w:val="24"/>
          <w:szCs w:val="24"/>
        </w:rPr>
        <w:t xml:space="preserve">activity and </w:t>
      </w:r>
      <w:r w:rsidR="00A058AB">
        <w:rPr>
          <w:rFonts w:ascii="Times New Roman" w:hAnsi="Times New Roman" w:cs="Times New Roman"/>
          <w:sz w:val="24"/>
          <w:szCs w:val="24"/>
        </w:rPr>
        <w:t>may</w:t>
      </w:r>
      <w:r w:rsidR="00C429D4">
        <w:rPr>
          <w:rFonts w:ascii="Times New Roman" w:hAnsi="Times New Roman" w:cs="Times New Roman"/>
          <w:sz w:val="24"/>
          <w:szCs w:val="24"/>
        </w:rPr>
        <w:t xml:space="preserve"> require a different sort of approach</w:t>
      </w:r>
      <w:r w:rsidR="00CF3BFC">
        <w:rPr>
          <w:rFonts w:ascii="Times New Roman" w:hAnsi="Times New Roman" w:cs="Times New Roman"/>
          <w:sz w:val="24"/>
          <w:szCs w:val="24"/>
        </w:rPr>
        <w:t>.</w:t>
      </w:r>
    </w:p>
    <w:p w14:paraId="21B8CF1B" w14:textId="77777777" w:rsidR="00C84904" w:rsidRDefault="00C429D4" w:rsidP="00976517">
      <w:pPr>
        <w:spacing w:line="480" w:lineRule="auto"/>
        <w:ind w:firstLine="720"/>
        <w:rPr>
          <w:rFonts w:ascii="Times New Roman" w:hAnsi="Times New Roman" w:cs="Times New Roman"/>
          <w:sz w:val="24"/>
          <w:szCs w:val="24"/>
        </w:rPr>
      </w:pPr>
      <w:r>
        <w:rPr>
          <w:rFonts w:ascii="Times New Roman" w:hAnsi="Times New Roman" w:cs="Times New Roman"/>
          <w:sz w:val="24"/>
          <w:szCs w:val="24"/>
        </w:rPr>
        <w:t>O</w:t>
      </w:r>
      <w:r w:rsidRPr="00816E76">
        <w:rPr>
          <w:rFonts w:ascii="Times New Roman" w:hAnsi="Times New Roman" w:cs="Times New Roman"/>
          <w:sz w:val="24"/>
          <w:szCs w:val="24"/>
        </w:rPr>
        <w:t>ur findings are significant given the growing evidence showing a largely positive effect of social information on charitable giving</w:t>
      </w:r>
      <w:r w:rsidR="00150A98">
        <w:rPr>
          <w:rFonts w:ascii="Times New Roman" w:hAnsi="Times New Roman" w:cs="Times New Roman"/>
          <w:sz w:val="24"/>
          <w:szCs w:val="24"/>
        </w:rPr>
        <w:t xml:space="preserve"> of money</w:t>
      </w:r>
      <w:r>
        <w:rPr>
          <w:rFonts w:ascii="Times New Roman" w:hAnsi="Times New Roman" w:cs="Times New Roman"/>
          <w:sz w:val="24"/>
          <w:szCs w:val="24"/>
        </w:rPr>
        <w:t>.  T</w:t>
      </w:r>
      <w:r w:rsidRPr="00816E76">
        <w:rPr>
          <w:rFonts w:ascii="Times New Roman" w:hAnsi="Times New Roman" w:cs="Times New Roman"/>
          <w:sz w:val="24"/>
          <w:szCs w:val="24"/>
        </w:rPr>
        <w:t xml:space="preserve">he implication is that organisations seeking to increase volunteering </w:t>
      </w:r>
      <w:r w:rsidR="00150A98">
        <w:rPr>
          <w:rFonts w:ascii="Times New Roman" w:hAnsi="Times New Roman" w:cs="Times New Roman"/>
          <w:sz w:val="24"/>
          <w:szCs w:val="24"/>
        </w:rPr>
        <w:t xml:space="preserve">time </w:t>
      </w:r>
      <w:r w:rsidRPr="00816E76">
        <w:rPr>
          <w:rFonts w:ascii="Times New Roman" w:hAnsi="Times New Roman" w:cs="Times New Roman"/>
          <w:sz w:val="24"/>
          <w:szCs w:val="24"/>
        </w:rPr>
        <w:t>should not assume that techniques deployed to increase charitable g</w:t>
      </w:r>
      <w:r w:rsidR="00C4068D">
        <w:rPr>
          <w:rFonts w:ascii="Times New Roman" w:hAnsi="Times New Roman" w:cs="Times New Roman"/>
          <w:sz w:val="24"/>
          <w:szCs w:val="24"/>
        </w:rPr>
        <w:t xml:space="preserve">iving will work in the </w:t>
      </w:r>
      <w:r w:rsidRPr="00816E76">
        <w:rPr>
          <w:rFonts w:ascii="Times New Roman" w:hAnsi="Times New Roman" w:cs="Times New Roman"/>
          <w:sz w:val="24"/>
          <w:szCs w:val="24"/>
        </w:rPr>
        <w:t xml:space="preserve">different context of volunteering. </w:t>
      </w:r>
      <w:r>
        <w:rPr>
          <w:rFonts w:ascii="Times New Roman" w:hAnsi="Times New Roman" w:cs="Times New Roman"/>
          <w:sz w:val="24"/>
          <w:szCs w:val="24"/>
        </w:rPr>
        <w:t>M</w:t>
      </w:r>
      <w:r w:rsidRPr="00816E76">
        <w:rPr>
          <w:rFonts w:ascii="Times New Roman" w:hAnsi="Times New Roman" w:cs="Times New Roman"/>
          <w:sz w:val="24"/>
          <w:szCs w:val="24"/>
        </w:rPr>
        <w:t>aintaining an ongoing time commitment from</w:t>
      </w:r>
      <w:r>
        <w:rPr>
          <w:rFonts w:ascii="Times New Roman" w:hAnsi="Times New Roman" w:cs="Times New Roman"/>
          <w:sz w:val="24"/>
          <w:szCs w:val="24"/>
        </w:rPr>
        <w:t xml:space="preserve"> a volunteer labour force is a major</w:t>
      </w:r>
      <w:r w:rsidRPr="00816E76">
        <w:rPr>
          <w:rFonts w:ascii="Times New Roman" w:hAnsi="Times New Roman" w:cs="Times New Roman"/>
          <w:sz w:val="24"/>
          <w:szCs w:val="24"/>
        </w:rPr>
        <w:t xml:space="preserve"> challenge facing non-profit organisations, and this study provides an indication of one method that may </w:t>
      </w:r>
      <w:r w:rsidRPr="00455DA2">
        <w:rPr>
          <w:rFonts w:ascii="Times New Roman" w:hAnsi="Times New Roman" w:cs="Times New Roman"/>
          <w:sz w:val="24"/>
          <w:szCs w:val="24"/>
        </w:rPr>
        <w:t>not</w:t>
      </w:r>
      <w:r w:rsidRPr="00816E76">
        <w:rPr>
          <w:rFonts w:ascii="Times New Roman" w:hAnsi="Times New Roman" w:cs="Times New Roman"/>
          <w:sz w:val="24"/>
          <w:szCs w:val="24"/>
        </w:rPr>
        <w:t xml:space="preserve"> be effective in helping attain this</w:t>
      </w:r>
      <w:r>
        <w:rPr>
          <w:rFonts w:ascii="Times New Roman" w:hAnsi="Times New Roman" w:cs="Times New Roman"/>
          <w:sz w:val="24"/>
          <w:szCs w:val="24"/>
        </w:rPr>
        <w:t xml:space="preserve">. </w:t>
      </w:r>
    </w:p>
    <w:p w14:paraId="3EF7B943" w14:textId="49EE13B4" w:rsidR="00FB15DB" w:rsidRDefault="00C429D4" w:rsidP="00976517">
      <w:pPr>
        <w:spacing w:line="480" w:lineRule="auto"/>
        <w:ind w:firstLine="720"/>
        <w:rPr>
          <w:rFonts w:ascii="Times New Roman" w:hAnsi="Times New Roman" w:cs="Times New Roman"/>
          <w:sz w:val="24"/>
          <w:szCs w:val="24"/>
        </w:rPr>
      </w:pPr>
      <w:r w:rsidRPr="00816E76">
        <w:rPr>
          <w:rFonts w:ascii="Times New Roman" w:hAnsi="Times New Roman" w:cs="Times New Roman"/>
          <w:sz w:val="24"/>
          <w:szCs w:val="24"/>
        </w:rPr>
        <w:t xml:space="preserve">We conducted the same field experiment on two very different populations; a group of </w:t>
      </w:r>
      <w:r>
        <w:rPr>
          <w:rFonts w:ascii="Times New Roman" w:hAnsi="Times New Roman" w:cs="Times New Roman"/>
          <w:sz w:val="24"/>
          <w:szCs w:val="24"/>
        </w:rPr>
        <w:t>relatively young</w:t>
      </w:r>
      <w:r w:rsidR="00E25A0F">
        <w:rPr>
          <w:rFonts w:ascii="Times New Roman" w:hAnsi="Times New Roman" w:cs="Times New Roman"/>
          <w:sz w:val="24"/>
          <w:szCs w:val="24"/>
        </w:rPr>
        <w:t xml:space="preserve"> university</w:t>
      </w:r>
      <w:r>
        <w:rPr>
          <w:rFonts w:ascii="Times New Roman" w:hAnsi="Times New Roman" w:cs="Times New Roman"/>
          <w:sz w:val="24"/>
          <w:szCs w:val="24"/>
        </w:rPr>
        <w:t xml:space="preserve"> </w:t>
      </w:r>
      <w:r w:rsidRPr="00816E76">
        <w:rPr>
          <w:rFonts w:ascii="Times New Roman" w:hAnsi="Times New Roman" w:cs="Times New Roman"/>
          <w:sz w:val="24"/>
          <w:szCs w:val="24"/>
        </w:rPr>
        <w:t>students, and a group of older, predominantly retired people</w:t>
      </w:r>
      <w:r>
        <w:rPr>
          <w:rFonts w:ascii="Times New Roman" w:hAnsi="Times New Roman" w:cs="Times New Roman"/>
          <w:sz w:val="24"/>
          <w:szCs w:val="24"/>
        </w:rPr>
        <w:t>.</w:t>
      </w:r>
      <w:r w:rsidR="00611013">
        <w:rPr>
          <w:rFonts w:ascii="Times New Roman" w:hAnsi="Times New Roman" w:cs="Times New Roman"/>
          <w:sz w:val="24"/>
          <w:szCs w:val="24"/>
        </w:rPr>
        <w:t xml:space="preserve">  The</w:t>
      </w:r>
      <w:r w:rsidR="00AB5205">
        <w:rPr>
          <w:rFonts w:ascii="Times New Roman" w:hAnsi="Times New Roman" w:cs="Times New Roman"/>
          <w:sz w:val="24"/>
          <w:szCs w:val="24"/>
        </w:rPr>
        <w:t>se are both non-waged groups who</w:t>
      </w:r>
      <w:r w:rsidR="00611013">
        <w:rPr>
          <w:rFonts w:ascii="Times New Roman" w:hAnsi="Times New Roman" w:cs="Times New Roman"/>
          <w:sz w:val="24"/>
          <w:szCs w:val="24"/>
        </w:rPr>
        <w:t xml:space="preserve"> are important contributors to volunteering</w:t>
      </w:r>
      <w:r w:rsidR="00F84D87">
        <w:rPr>
          <w:rFonts w:ascii="Times New Roman" w:hAnsi="Times New Roman" w:cs="Times New Roman"/>
          <w:sz w:val="24"/>
          <w:szCs w:val="24"/>
        </w:rPr>
        <w:t xml:space="preserve"> efforts</w:t>
      </w:r>
      <w:r w:rsidR="003C4A53">
        <w:rPr>
          <w:rFonts w:ascii="Times New Roman" w:hAnsi="Times New Roman" w:cs="Times New Roman"/>
          <w:sz w:val="24"/>
          <w:szCs w:val="24"/>
        </w:rPr>
        <w:t xml:space="preserve">, so </w:t>
      </w:r>
      <w:r w:rsidR="00E25A0F">
        <w:rPr>
          <w:rFonts w:ascii="Times New Roman" w:hAnsi="Times New Roman" w:cs="Times New Roman"/>
          <w:sz w:val="24"/>
          <w:szCs w:val="24"/>
        </w:rPr>
        <w:t>the findings have relevance</w:t>
      </w:r>
      <w:r w:rsidR="003C4A53">
        <w:rPr>
          <w:rFonts w:ascii="Times New Roman" w:hAnsi="Times New Roman" w:cs="Times New Roman"/>
          <w:sz w:val="24"/>
          <w:szCs w:val="24"/>
        </w:rPr>
        <w:t xml:space="preserve"> for organisations </w:t>
      </w:r>
      <w:r w:rsidR="00287C5B">
        <w:rPr>
          <w:rFonts w:ascii="Times New Roman" w:hAnsi="Times New Roman" w:cs="Times New Roman"/>
          <w:sz w:val="24"/>
          <w:szCs w:val="24"/>
        </w:rPr>
        <w:t>relying on these groups</w:t>
      </w:r>
      <w:r w:rsidR="00611013">
        <w:rPr>
          <w:rFonts w:ascii="Times New Roman" w:hAnsi="Times New Roman" w:cs="Times New Roman"/>
          <w:sz w:val="24"/>
          <w:szCs w:val="24"/>
        </w:rPr>
        <w:t xml:space="preserve">. </w:t>
      </w:r>
      <w:r w:rsidR="003C4A53">
        <w:rPr>
          <w:rFonts w:ascii="Times New Roman" w:hAnsi="Times New Roman" w:cs="Times New Roman"/>
          <w:sz w:val="24"/>
          <w:szCs w:val="24"/>
        </w:rPr>
        <w:t xml:space="preserve"> </w:t>
      </w:r>
      <w:r w:rsidR="00A606EE">
        <w:rPr>
          <w:rFonts w:ascii="Times New Roman" w:hAnsi="Times New Roman" w:cs="Times New Roman"/>
          <w:sz w:val="24"/>
          <w:szCs w:val="24"/>
        </w:rPr>
        <w:t xml:space="preserve">A </w:t>
      </w:r>
      <w:r w:rsidR="003C4A53">
        <w:rPr>
          <w:rFonts w:ascii="Times New Roman" w:hAnsi="Times New Roman" w:cs="Times New Roman"/>
          <w:sz w:val="24"/>
          <w:szCs w:val="24"/>
        </w:rPr>
        <w:t xml:space="preserve">limitation of field experiments is that their results are </w:t>
      </w:r>
      <w:r w:rsidR="00CF3BFC">
        <w:rPr>
          <w:rFonts w:ascii="Times New Roman" w:hAnsi="Times New Roman" w:cs="Times New Roman"/>
          <w:sz w:val="24"/>
          <w:szCs w:val="24"/>
        </w:rPr>
        <w:t>most applicable</w:t>
      </w:r>
      <w:r w:rsidR="003C4A53">
        <w:rPr>
          <w:rFonts w:ascii="Times New Roman" w:hAnsi="Times New Roman" w:cs="Times New Roman"/>
          <w:sz w:val="24"/>
          <w:szCs w:val="24"/>
        </w:rPr>
        <w:t xml:space="preserve"> to the setting in which they are conducted and </w:t>
      </w:r>
      <w:r w:rsidR="00A606EE">
        <w:rPr>
          <w:rFonts w:ascii="Times New Roman" w:hAnsi="Times New Roman" w:cs="Times New Roman"/>
          <w:sz w:val="24"/>
          <w:szCs w:val="24"/>
        </w:rPr>
        <w:t>the</w:t>
      </w:r>
      <w:r w:rsidR="004B5988">
        <w:rPr>
          <w:rFonts w:ascii="Times New Roman" w:hAnsi="Times New Roman" w:cs="Times New Roman"/>
          <w:sz w:val="24"/>
          <w:szCs w:val="24"/>
        </w:rPr>
        <w:t xml:space="preserve"> particular population</w:t>
      </w:r>
      <w:r w:rsidR="00CF3BFC">
        <w:rPr>
          <w:rFonts w:ascii="Times New Roman" w:hAnsi="Times New Roman" w:cs="Times New Roman"/>
          <w:sz w:val="24"/>
          <w:szCs w:val="24"/>
        </w:rPr>
        <w:t xml:space="preserve"> studied</w:t>
      </w:r>
      <w:r w:rsidR="004B5988">
        <w:rPr>
          <w:rFonts w:ascii="Times New Roman" w:hAnsi="Times New Roman" w:cs="Times New Roman"/>
          <w:sz w:val="24"/>
          <w:szCs w:val="24"/>
        </w:rPr>
        <w:t>.</w:t>
      </w:r>
      <w:r w:rsidR="00976517">
        <w:rPr>
          <w:rFonts w:ascii="Times New Roman" w:hAnsi="Times New Roman" w:cs="Times New Roman"/>
          <w:sz w:val="24"/>
          <w:szCs w:val="24"/>
        </w:rPr>
        <w:t xml:space="preserve">  </w:t>
      </w:r>
      <w:r w:rsidR="004B5988">
        <w:rPr>
          <w:rFonts w:ascii="Times New Roman" w:hAnsi="Times New Roman" w:cs="Times New Roman"/>
          <w:sz w:val="24"/>
          <w:szCs w:val="24"/>
        </w:rPr>
        <w:t>O</w:t>
      </w:r>
      <w:r w:rsidR="00FB15DB">
        <w:rPr>
          <w:rFonts w:ascii="Times New Roman" w:hAnsi="Times New Roman" w:cs="Times New Roman"/>
          <w:sz w:val="24"/>
          <w:szCs w:val="24"/>
        </w:rPr>
        <w:t xml:space="preserve">ur </w:t>
      </w:r>
      <w:r w:rsidR="00976517">
        <w:rPr>
          <w:rFonts w:ascii="Times New Roman" w:hAnsi="Times New Roman" w:cs="Times New Roman"/>
          <w:sz w:val="24"/>
          <w:szCs w:val="24"/>
        </w:rPr>
        <w:t xml:space="preserve">study took place in </w:t>
      </w:r>
      <w:r w:rsidR="00FB15DB">
        <w:rPr>
          <w:rFonts w:ascii="Times New Roman" w:hAnsi="Times New Roman" w:cs="Times New Roman"/>
          <w:sz w:val="24"/>
          <w:szCs w:val="24"/>
        </w:rPr>
        <w:t>England</w:t>
      </w:r>
      <w:r w:rsidR="003C4A53">
        <w:rPr>
          <w:rFonts w:ascii="Times New Roman" w:hAnsi="Times New Roman" w:cs="Times New Roman"/>
          <w:sz w:val="24"/>
          <w:szCs w:val="24"/>
        </w:rPr>
        <w:t xml:space="preserve"> with people who were already volunteering</w:t>
      </w:r>
      <w:r w:rsidR="004B5988">
        <w:rPr>
          <w:rFonts w:ascii="Times New Roman" w:hAnsi="Times New Roman" w:cs="Times New Roman"/>
          <w:sz w:val="24"/>
          <w:szCs w:val="24"/>
        </w:rPr>
        <w:t xml:space="preserve">, and those in the final sample had higher volunteering levels than those who dropped out, suggesting that the group of volunteers in our study may </w:t>
      </w:r>
      <w:r w:rsidR="00976517">
        <w:rPr>
          <w:rFonts w:ascii="Times New Roman" w:hAnsi="Times New Roman" w:cs="Times New Roman"/>
          <w:sz w:val="24"/>
          <w:szCs w:val="24"/>
        </w:rPr>
        <w:t xml:space="preserve">have </w:t>
      </w:r>
      <w:r w:rsidR="004B5988">
        <w:rPr>
          <w:rFonts w:ascii="Times New Roman" w:hAnsi="Times New Roman" w:cs="Times New Roman"/>
          <w:sz w:val="24"/>
          <w:szCs w:val="24"/>
        </w:rPr>
        <w:t>be</w:t>
      </w:r>
      <w:r w:rsidR="00976517">
        <w:rPr>
          <w:rFonts w:ascii="Times New Roman" w:hAnsi="Times New Roman" w:cs="Times New Roman"/>
          <w:sz w:val="24"/>
          <w:szCs w:val="24"/>
        </w:rPr>
        <w:t>en</w:t>
      </w:r>
      <w:r w:rsidR="004B5988">
        <w:rPr>
          <w:rFonts w:ascii="Times New Roman" w:hAnsi="Times New Roman" w:cs="Times New Roman"/>
          <w:sz w:val="24"/>
          <w:szCs w:val="24"/>
        </w:rPr>
        <w:t xml:space="preserve"> high-contributing volunteers</w:t>
      </w:r>
      <w:r w:rsidR="00FB15DB">
        <w:rPr>
          <w:rFonts w:ascii="Times New Roman" w:hAnsi="Times New Roman" w:cs="Times New Roman"/>
          <w:sz w:val="24"/>
          <w:szCs w:val="24"/>
        </w:rPr>
        <w:t xml:space="preserve">. </w:t>
      </w:r>
      <w:r w:rsidR="00BC2729">
        <w:rPr>
          <w:rFonts w:ascii="Times New Roman" w:hAnsi="Times New Roman" w:cs="Times New Roman"/>
          <w:sz w:val="24"/>
          <w:szCs w:val="24"/>
        </w:rPr>
        <w:t>While</w:t>
      </w:r>
      <w:r w:rsidR="00A606EE">
        <w:rPr>
          <w:rFonts w:ascii="Times New Roman" w:hAnsi="Times New Roman" w:cs="Times New Roman"/>
          <w:sz w:val="24"/>
          <w:szCs w:val="24"/>
        </w:rPr>
        <w:t xml:space="preserve"> the findings are likely </w:t>
      </w:r>
      <w:r w:rsidR="00BC2729">
        <w:rPr>
          <w:rFonts w:ascii="Times New Roman" w:hAnsi="Times New Roman" w:cs="Times New Roman"/>
          <w:sz w:val="24"/>
          <w:szCs w:val="24"/>
        </w:rPr>
        <w:t xml:space="preserve">to be </w:t>
      </w:r>
      <w:r w:rsidR="00A606EE">
        <w:rPr>
          <w:rFonts w:ascii="Times New Roman" w:hAnsi="Times New Roman" w:cs="Times New Roman"/>
          <w:sz w:val="24"/>
          <w:szCs w:val="24"/>
        </w:rPr>
        <w:t xml:space="preserve">relevant both to such groups and </w:t>
      </w:r>
      <w:r w:rsidR="00BC2729">
        <w:rPr>
          <w:rFonts w:ascii="Times New Roman" w:hAnsi="Times New Roman" w:cs="Times New Roman"/>
          <w:sz w:val="24"/>
          <w:szCs w:val="24"/>
        </w:rPr>
        <w:t>to volunteers more generally,</w:t>
      </w:r>
      <w:r w:rsidR="00A606EE">
        <w:rPr>
          <w:rFonts w:ascii="Times New Roman" w:hAnsi="Times New Roman" w:cs="Times New Roman"/>
          <w:sz w:val="24"/>
          <w:szCs w:val="24"/>
        </w:rPr>
        <w:t xml:space="preserve"> r</w:t>
      </w:r>
      <w:r>
        <w:rPr>
          <w:rFonts w:ascii="Times New Roman" w:hAnsi="Times New Roman" w:cs="Times New Roman"/>
          <w:sz w:val="24"/>
          <w:szCs w:val="24"/>
        </w:rPr>
        <w:t>eplications</w:t>
      </w:r>
      <w:r w:rsidR="00FB15DB">
        <w:rPr>
          <w:rFonts w:ascii="Times New Roman" w:hAnsi="Times New Roman" w:cs="Times New Roman"/>
          <w:sz w:val="24"/>
          <w:szCs w:val="24"/>
        </w:rPr>
        <w:t xml:space="preserve"> </w:t>
      </w:r>
      <w:r w:rsidR="00A606EE">
        <w:rPr>
          <w:rFonts w:ascii="Times New Roman" w:hAnsi="Times New Roman" w:cs="Times New Roman"/>
          <w:sz w:val="24"/>
          <w:szCs w:val="24"/>
        </w:rPr>
        <w:t xml:space="preserve">of the experiments </w:t>
      </w:r>
      <w:r w:rsidR="00FB15DB">
        <w:rPr>
          <w:rFonts w:ascii="Times New Roman" w:hAnsi="Times New Roman" w:cs="Times New Roman"/>
          <w:sz w:val="24"/>
          <w:szCs w:val="24"/>
        </w:rPr>
        <w:t>in</w:t>
      </w:r>
      <w:r>
        <w:rPr>
          <w:rFonts w:ascii="Times New Roman" w:hAnsi="Times New Roman" w:cs="Times New Roman"/>
          <w:sz w:val="24"/>
          <w:szCs w:val="24"/>
        </w:rPr>
        <w:t xml:space="preserve"> other </w:t>
      </w:r>
      <w:r w:rsidR="00FB15DB">
        <w:rPr>
          <w:rFonts w:ascii="Times New Roman" w:hAnsi="Times New Roman" w:cs="Times New Roman"/>
          <w:sz w:val="24"/>
          <w:szCs w:val="24"/>
        </w:rPr>
        <w:t>settings</w:t>
      </w:r>
      <w:r>
        <w:rPr>
          <w:rFonts w:ascii="Times New Roman" w:hAnsi="Times New Roman" w:cs="Times New Roman"/>
          <w:sz w:val="24"/>
          <w:szCs w:val="24"/>
        </w:rPr>
        <w:t xml:space="preserve"> </w:t>
      </w:r>
      <w:r w:rsidR="003C4A53">
        <w:rPr>
          <w:rFonts w:ascii="Times New Roman" w:hAnsi="Times New Roman" w:cs="Times New Roman"/>
          <w:sz w:val="24"/>
          <w:szCs w:val="24"/>
        </w:rPr>
        <w:t xml:space="preserve">and with other groups </w:t>
      </w:r>
      <w:r w:rsidR="004B5988">
        <w:rPr>
          <w:rFonts w:ascii="Times New Roman" w:hAnsi="Times New Roman" w:cs="Times New Roman"/>
          <w:sz w:val="24"/>
          <w:szCs w:val="24"/>
        </w:rPr>
        <w:t xml:space="preserve">with different baseline volunteering levels </w:t>
      </w:r>
      <w:r>
        <w:rPr>
          <w:rFonts w:ascii="Times New Roman" w:hAnsi="Times New Roman" w:cs="Times New Roman"/>
          <w:sz w:val="24"/>
          <w:szCs w:val="24"/>
        </w:rPr>
        <w:t>would</w:t>
      </w:r>
      <w:r w:rsidR="00976517">
        <w:rPr>
          <w:rFonts w:ascii="Times New Roman" w:hAnsi="Times New Roman" w:cs="Times New Roman"/>
          <w:sz w:val="24"/>
          <w:szCs w:val="24"/>
        </w:rPr>
        <w:t xml:space="preserve"> </w:t>
      </w:r>
      <w:r>
        <w:rPr>
          <w:rFonts w:ascii="Times New Roman" w:hAnsi="Times New Roman" w:cs="Times New Roman"/>
          <w:sz w:val="24"/>
          <w:szCs w:val="24"/>
        </w:rPr>
        <w:t>be valuable.</w:t>
      </w:r>
      <w:r w:rsidR="00CF0881">
        <w:rPr>
          <w:rFonts w:ascii="Times New Roman" w:hAnsi="Times New Roman" w:cs="Times New Roman"/>
          <w:sz w:val="24"/>
          <w:szCs w:val="24"/>
        </w:rPr>
        <w:t xml:space="preserve"> In addition, o</w:t>
      </w:r>
      <w:r w:rsidR="00CF0881" w:rsidRPr="00CF0881">
        <w:rPr>
          <w:rFonts w:ascii="Times New Roman" w:hAnsi="Times New Roman" w:cs="Times New Roman"/>
          <w:sz w:val="24"/>
          <w:szCs w:val="24"/>
        </w:rPr>
        <w:t>ur findings on th</w:t>
      </w:r>
      <w:r w:rsidR="00CF0881">
        <w:rPr>
          <w:rFonts w:ascii="Times New Roman" w:hAnsi="Times New Roman" w:cs="Times New Roman"/>
          <w:sz w:val="24"/>
          <w:szCs w:val="24"/>
        </w:rPr>
        <w:t>e</w:t>
      </w:r>
      <w:r w:rsidR="00CF0881" w:rsidRPr="00CF0881">
        <w:rPr>
          <w:rFonts w:ascii="Times New Roman" w:hAnsi="Times New Roman" w:cs="Times New Roman"/>
          <w:sz w:val="24"/>
          <w:szCs w:val="24"/>
        </w:rPr>
        <w:t xml:space="preserve"> subgroup analysis of below and above median participants</w:t>
      </w:r>
      <w:r w:rsidR="00BC2729">
        <w:rPr>
          <w:rFonts w:ascii="Times New Roman" w:hAnsi="Times New Roman" w:cs="Times New Roman"/>
          <w:sz w:val="24"/>
          <w:szCs w:val="24"/>
        </w:rPr>
        <w:t>,</w:t>
      </w:r>
      <w:r w:rsidR="00CF0881" w:rsidRPr="00CF0881">
        <w:rPr>
          <w:rFonts w:ascii="Times New Roman" w:hAnsi="Times New Roman" w:cs="Times New Roman"/>
          <w:sz w:val="24"/>
          <w:szCs w:val="24"/>
        </w:rPr>
        <w:t xml:space="preserve"> </w:t>
      </w:r>
      <w:r w:rsidR="00976517">
        <w:rPr>
          <w:rFonts w:ascii="Times New Roman" w:hAnsi="Times New Roman" w:cs="Times New Roman"/>
          <w:sz w:val="24"/>
          <w:szCs w:val="24"/>
        </w:rPr>
        <w:t>we would suggest</w:t>
      </w:r>
      <w:r w:rsidR="00BC2729">
        <w:rPr>
          <w:rFonts w:ascii="Times New Roman" w:hAnsi="Times New Roman" w:cs="Times New Roman"/>
          <w:sz w:val="24"/>
          <w:szCs w:val="24"/>
        </w:rPr>
        <w:t>,</w:t>
      </w:r>
      <w:r w:rsidR="00976517">
        <w:rPr>
          <w:rFonts w:ascii="Times New Roman" w:hAnsi="Times New Roman" w:cs="Times New Roman"/>
          <w:sz w:val="24"/>
          <w:szCs w:val="24"/>
        </w:rPr>
        <w:t xml:space="preserve"> </w:t>
      </w:r>
      <w:r w:rsidR="00CF0881" w:rsidRPr="00CF0881">
        <w:rPr>
          <w:rFonts w:ascii="Times New Roman" w:hAnsi="Times New Roman" w:cs="Times New Roman"/>
          <w:sz w:val="24"/>
          <w:szCs w:val="24"/>
        </w:rPr>
        <w:t>are indicative only because of the relatively small groups involved</w:t>
      </w:r>
      <w:r w:rsidR="00976517">
        <w:rPr>
          <w:rFonts w:ascii="Times New Roman" w:hAnsi="Times New Roman" w:cs="Times New Roman"/>
          <w:sz w:val="24"/>
          <w:szCs w:val="24"/>
        </w:rPr>
        <w:t>,</w:t>
      </w:r>
      <w:r w:rsidR="00CF0881" w:rsidRPr="00CF0881">
        <w:rPr>
          <w:rFonts w:ascii="Times New Roman" w:hAnsi="Times New Roman" w:cs="Times New Roman"/>
          <w:sz w:val="24"/>
          <w:szCs w:val="24"/>
        </w:rPr>
        <w:t xml:space="preserve"> and replications would therefore be useful with larger samples.</w:t>
      </w:r>
      <w:r w:rsidR="00CF0881">
        <w:rPr>
          <w:rFonts w:ascii="Times New Roman" w:hAnsi="Times New Roman" w:cs="Times New Roman"/>
          <w:sz w:val="24"/>
          <w:szCs w:val="24"/>
        </w:rPr>
        <w:t xml:space="preserve">  </w:t>
      </w:r>
    </w:p>
    <w:p w14:paraId="408B0A7E" w14:textId="0239AD12" w:rsidR="00881E64" w:rsidRPr="00816E76" w:rsidRDefault="00CF0881" w:rsidP="00E25A0F">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the social information we tested did not lead to increased volunteering, i</w:t>
      </w:r>
      <w:r w:rsidR="00E25A0F">
        <w:rPr>
          <w:rFonts w:ascii="Times New Roman" w:hAnsi="Times New Roman" w:cs="Times New Roman"/>
          <w:sz w:val="24"/>
          <w:szCs w:val="24"/>
        </w:rPr>
        <w:t xml:space="preserve">t </w:t>
      </w:r>
      <w:r>
        <w:rPr>
          <w:rFonts w:ascii="Times New Roman" w:hAnsi="Times New Roman" w:cs="Times New Roman"/>
          <w:sz w:val="24"/>
          <w:szCs w:val="24"/>
        </w:rPr>
        <w:t xml:space="preserve">is possible </w:t>
      </w:r>
      <w:r w:rsidR="00E25A0F">
        <w:rPr>
          <w:rFonts w:ascii="Times New Roman" w:hAnsi="Times New Roman" w:cs="Times New Roman"/>
          <w:sz w:val="24"/>
          <w:szCs w:val="24"/>
        </w:rPr>
        <w:t xml:space="preserve">that other forms or levels of social information could </w:t>
      </w:r>
      <w:r>
        <w:rPr>
          <w:rFonts w:ascii="Times New Roman" w:hAnsi="Times New Roman" w:cs="Times New Roman"/>
          <w:sz w:val="24"/>
          <w:szCs w:val="24"/>
        </w:rPr>
        <w:t>have positive effects</w:t>
      </w:r>
      <w:r w:rsidR="00986A00">
        <w:rPr>
          <w:rFonts w:ascii="Times New Roman" w:hAnsi="Times New Roman" w:cs="Times New Roman"/>
          <w:sz w:val="24"/>
          <w:szCs w:val="24"/>
        </w:rPr>
        <w:t>. Our experiment examined</w:t>
      </w:r>
      <w:r w:rsidR="00E25A0F">
        <w:rPr>
          <w:rFonts w:ascii="Times New Roman" w:hAnsi="Times New Roman" w:cs="Times New Roman"/>
          <w:sz w:val="24"/>
          <w:szCs w:val="24"/>
        </w:rPr>
        <w:t xml:space="preserve"> the effects of information about the hours volunteered </w:t>
      </w:r>
      <w:r w:rsidR="00A17CE5">
        <w:rPr>
          <w:rFonts w:ascii="Times New Roman" w:hAnsi="Times New Roman" w:cs="Times New Roman"/>
          <w:sz w:val="24"/>
          <w:szCs w:val="24"/>
        </w:rPr>
        <w:t xml:space="preserve">by </w:t>
      </w:r>
      <w:r w:rsidR="00E25A0F">
        <w:rPr>
          <w:rFonts w:ascii="Times New Roman" w:hAnsi="Times New Roman" w:cs="Times New Roman"/>
          <w:sz w:val="24"/>
          <w:szCs w:val="24"/>
        </w:rPr>
        <w:t>other people, reporting on the levels of m</w:t>
      </w:r>
      <w:r w:rsidR="00E75A26">
        <w:rPr>
          <w:rFonts w:ascii="Times New Roman" w:hAnsi="Times New Roman" w:cs="Times New Roman"/>
          <w:sz w:val="24"/>
          <w:szCs w:val="24"/>
        </w:rPr>
        <w:t>oderate</w:t>
      </w:r>
      <w:r w:rsidR="00E25A0F">
        <w:rPr>
          <w:rFonts w:ascii="Times New Roman" w:hAnsi="Times New Roman" w:cs="Times New Roman"/>
          <w:sz w:val="24"/>
          <w:szCs w:val="24"/>
        </w:rPr>
        <w:t xml:space="preserve">, high and very high contributors. An alternative approach could be to provide feedback on </w:t>
      </w:r>
      <w:r w:rsidR="00986A00">
        <w:rPr>
          <w:rFonts w:ascii="Times New Roman" w:hAnsi="Times New Roman" w:cs="Times New Roman"/>
          <w:sz w:val="24"/>
          <w:szCs w:val="24"/>
        </w:rPr>
        <w:t xml:space="preserve">low contributors such as </w:t>
      </w:r>
      <w:r w:rsidR="00E25A0F">
        <w:rPr>
          <w:rFonts w:ascii="Times New Roman" w:hAnsi="Times New Roman" w:cs="Times New Roman"/>
          <w:sz w:val="24"/>
          <w:szCs w:val="24"/>
        </w:rPr>
        <w:t xml:space="preserve">the bottom 10% or 20%, which might motivate people more </w:t>
      </w:r>
      <w:r w:rsidR="00986A00">
        <w:rPr>
          <w:rFonts w:ascii="Times New Roman" w:hAnsi="Times New Roman" w:cs="Times New Roman"/>
          <w:sz w:val="24"/>
          <w:szCs w:val="24"/>
        </w:rPr>
        <w:t>by invoking positive feelings</w:t>
      </w:r>
      <w:r w:rsidR="00E25A0F">
        <w:rPr>
          <w:rFonts w:ascii="Times New Roman" w:hAnsi="Times New Roman" w:cs="Times New Roman"/>
          <w:sz w:val="24"/>
          <w:szCs w:val="24"/>
        </w:rPr>
        <w:t xml:space="preserve"> about their </w:t>
      </w:r>
      <w:r w:rsidR="00986A00">
        <w:rPr>
          <w:rFonts w:ascii="Times New Roman" w:hAnsi="Times New Roman" w:cs="Times New Roman"/>
          <w:sz w:val="24"/>
          <w:szCs w:val="24"/>
        </w:rPr>
        <w:t>own</w:t>
      </w:r>
      <w:r w:rsidR="00E25A0F">
        <w:rPr>
          <w:rFonts w:ascii="Times New Roman" w:hAnsi="Times New Roman" w:cs="Times New Roman"/>
          <w:sz w:val="24"/>
          <w:szCs w:val="24"/>
        </w:rPr>
        <w:t xml:space="preserve"> contribution</w:t>
      </w:r>
      <w:r w:rsidR="00986A00">
        <w:rPr>
          <w:rFonts w:ascii="Times New Roman" w:hAnsi="Times New Roman" w:cs="Times New Roman"/>
          <w:sz w:val="24"/>
          <w:szCs w:val="24"/>
        </w:rPr>
        <w:t xml:space="preserve"> (although it could also create a boomerang effect </w:t>
      </w:r>
      <w:r w:rsidR="00713506">
        <w:rPr>
          <w:rFonts w:ascii="Times New Roman" w:hAnsi="Times New Roman" w:cs="Times New Roman"/>
          <w:sz w:val="24"/>
          <w:szCs w:val="24"/>
        </w:rPr>
        <w:t>and reduce</w:t>
      </w:r>
      <w:r w:rsidR="00986A00">
        <w:rPr>
          <w:rFonts w:ascii="Times New Roman" w:hAnsi="Times New Roman" w:cs="Times New Roman"/>
          <w:sz w:val="24"/>
          <w:szCs w:val="24"/>
        </w:rPr>
        <w:t xml:space="preserve"> volunteering)</w:t>
      </w:r>
      <w:r w:rsidR="00E25A0F">
        <w:rPr>
          <w:rFonts w:ascii="Times New Roman" w:hAnsi="Times New Roman" w:cs="Times New Roman"/>
          <w:sz w:val="24"/>
          <w:szCs w:val="24"/>
        </w:rPr>
        <w:t>.  Social information could also be used in contexts where the peer groups are more genuine. We use</w:t>
      </w:r>
      <w:r>
        <w:rPr>
          <w:rFonts w:ascii="Times New Roman" w:hAnsi="Times New Roman" w:cs="Times New Roman"/>
          <w:sz w:val="24"/>
          <w:szCs w:val="24"/>
        </w:rPr>
        <w:t>d</w:t>
      </w:r>
      <w:r w:rsidR="00E25A0F">
        <w:rPr>
          <w:rFonts w:ascii="Times New Roman" w:hAnsi="Times New Roman" w:cs="Times New Roman"/>
          <w:sz w:val="24"/>
          <w:szCs w:val="24"/>
        </w:rPr>
        <w:t xml:space="preserve"> a proxy for peer groups but it is possible that if the individuals in the peer groups are actually known to the participants, social information could have different effects. Our study, like the majority of those on charitable donations, provides numerical feedback, in our case about the number of hours donated. Social information could also be given about the outcomes of the contributions of other people, or in different formats such as vignettes or video footage.  </w:t>
      </w:r>
      <w:r w:rsidR="00C429D4" w:rsidRPr="004A1D0F">
        <w:rPr>
          <w:rFonts w:ascii="Times New Roman" w:hAnsi="Times New Roman" w:cs="Times New Roman"/>
          <w:sz w:val="24"/>
          <w:szCs w:val="24"/>
        </w:rPr>
        <w:t xml:space="preserve">Further research </w:t>
      </w:r>
      <w:r w:rsidR="00C429D4">
        <w:rPr>
          <w:rFonts w:ascii="Times New Roman" w:hAnsi="Times New Roman" w:cs="Times New Roman"/>
          <w:sz w:val="24"/>
          <w:szCs w:val="24"/>
        </w:rPr>
        <w:t>should also assess</w:t>
      </w:r>
      <w:r w:rsidR="00DA7AC3">
        <w:rPr>
          <w:rFonts w:ascii="Times New Roman" w:hAnsi="Times New Roman" w:cs="Times New Roman"/>
          <w:sz w:val="24"/>
          <w:szCs w:val="24"/>
        </w:rPr>
        <w:t xml:space="preserve"> the effect of </w:t>
      </w:r>
      <w:r w:rsidR="00C429D4" w:rsidRPr="004A1D0F">
        <w:rPr>
          <w:rFonts w:ascii="Times New Roman" w:hAnsi="Times New Roman" w:cs="Times New Roman"/>
          <w:sz w:val="24"/>
          <w:szCs w:val="24"/>
        </w:rPr>
        <w:t>feedback whic</w:t>
      </w:r>
      <w:r w:rsidR="007471D1">
        <w:rPr>
          <w:rFonts w:ascii="Times New Roman" w:hAnsi="Times New Roman" w:cs="Times New Roman"/>
          <w:sz w:val="24"/>
          <w:szCs w:val="24"/>
        </w:rPr>
        <w:t>h reinforce</w:t>
      </w:r>
      <w:r w:rsidR="00DA7AC3">
        <w:rPr>
          <w:rFonts w:ascii="Times New Roman" w:hAnsi="Times New Roman" w:cs="Times New Roman"/>
          <w:sz w:val="24"/>
          <w:szCs w:val="24"/>
        </w:rPr>
        <w:t>s</w:t>
      </w:r>
      <w:r w:rsidR="007471D1">
        <w:rPr>
          <w:rFonts w:ascii="Times New Roman" w:hAnsi="Times New Roman" w:cs="Times New Roman"/>
          <w:sz w:val="24"/>
          <w:szCs w:val="24"/>
        </w:rPr>
        <w:t xml:space="preserve"> a person’s social </w:t>
      </w:r>
      <w:r w:rsidR="00C429D4" w:rsidRPr="004A1D0F">
        <w:rPr>
          <w:rFonts w:ascii="Times New Roman" w:hAnsi="Times New Roman" w:cs="Times New Roman"/>
          <w:sz w:val="24"/>
          <w:szCs w:val="24"/>
        </w:rPr>
        <w:t>identity-based motivations for volunteering</w:t>
      </w:r>
      <w:r w:rsidR="00713506">
        <w:rPr>
          <w:rFonts w:ascii="Times New Roman" w:hAnsi="Times New Roman" w:cs="Times New Roman"/>
          <w:sz w:val="24"/>
          <w:szCs w:val="24"/>
        </w:rPr>
        <w:t>, for example because of belonging to a group that volunteers</w:t>
      </w:r>
      <w:r w:rsidR="00C429D4" w:rsidRPr="004A1D0F">
        <w:rPr>
          <w:rFonts w:ascii="Times New Roman" w:hAnsi="Times New Roman" w:cs="Times New Roman"/>
          <w:sz w:val="24"/>
          <w:szCs w:val="24"/>
        </w:rPr>
        <w:t>. Given that other people’s expectations are another important driver of volunteering</w:t>
      </w:r>
      <w:r w:rsidR="00490B22">
        <w:rPr>
          <w:rFonts w:ascii="Times New Roman" w:hAnsi="Times New Roman" w:cs="Times New Roman"/>
          <w:sz w:val="24"/>
          <w:szCs w:val="24"/>
        </w:rPr>
        <w:t xml:space="preserve"> (Grube and Piliavin</w:t>
      </w:r>
      <w:r w:rsidR="004241FE">
        <w:rPr>
          <w:rFonts w:ascii="Times New Roman" w:hAnsi="Times New Roman" w:cs="Times New Roman"/>
          <w:sz w:val="24"/>
          <w:szCs w:val="24"/>
        </w:rPr>
        <w:t>,</w:t>
      </w:r>
      <w:r w:rsidR="00490B22">
        <w:rPr>
          <w:rFonts w:ascii="Times New Roman" w:hAnsi="Times New Roman" w:cs="Times New Roman"/>
          <w:sz w:val="24"/>
          <w:szCs w:val="24"/>
        </w:rPr>
        <w:t xml:space="preserve"> 2000)</w:t>
      </w:r>
      <w:r w:rsidR="00117FBF">
        <w:rPr>
          <w:rFonts w:ascii="Times New Roman" w:hAnsi="Times New Roman" w:cs="Times New Roman"/>
          <w:sz w:val="24"/>
          <w:szCs w:val="24"/>
        </w:rPr>
        <w:t>,</w:t>
      </w:r>
      <w:r w:rsidR="00C429D4" w:rsidRPr="004A1D0F">
        <w:rPr>
          <w:rFonts w:ascii="Times New Roman" w:hAnsi="Times New Roman" w:cs="Times New Roman"/>
          <w:sz w:val="24"/>
          <w:szCs w:val="24"/>
        </w:rPr>
        <w:t xml:space="preserve"> </w:t>
      </w:r>
      <w:r w:rsidR="00DA7AC3">
        <w:rPr>
          <w:rFonts w:ascii="Times New Roman" w:hAnsi="Times New Roman" w:cs="Times New Roman"/>
          <w:sz w:val="24"/>
          <w:szCs w:val="24"/>
        </w:rPr>
        <w:t>another</w:t>
      </w:r>
      <w:r w:rsidR="00C429D4">
        <w:rPr>
          <w:rFonts w:ascii="Times New Roman" w:hAnsi="Times New Roman" w:cs="Times New Roman"/>
          <w:sz w:val="24"/>
          <w:szCs w:val="24"/>
        </w:rPr>
        <w:t xml:space="preserve"> line of inquiry </w:t>
      </w:r>
      <w:r w:rsidR="00C4068D" w:rsidRPr="004A1D0F">
        <w:rPr>
          <w:rFonts w:ascii="Times New Roman" w:hAnsi="Times New Roman" w:cs="Times New Roman"/>
          <w:sz w:val="24"/>
          <w:szCs w:val="24"/>
        </w:rPr>
        <w:t>(see Cotterill et al. 2013)</w:t>
      </w:r>
      <w:r w:rsidR="00C4068D">
        <w:rPr>
          <w:rFonts w:ascii="Times New Roman" w:hAnsi="Times New Roman" w:cs="Times New Roman"/>
          <w:sz w:val="24"/>
          <w:szCs w:val="24"/>
        </w:rPr>
        <w:t xml:space="preserve"> would be</w:t>
      </w:r>
      <w:r w:rsidR="00C429D4">
        <w:rPr>
          <w:rFonts w:ascii="Times New Roman" w:hAnsi="Times New Roman" w:cs="Times New Roman"/>
          <w:sz w:val="24"/>
          <w:szCs w:val="24"/>
        </w:rPr>
        <w:t xml:space="preserve"> to</w:t>
      </w:r>
      <w:r w:rsidR="00C429D4" w:rsidRPr="004A1D0F">
        <w:rPr>
          <w:rFonts w:ascii="Times New Roman" w:hAnsi="Times New Roman" w:cs="Times New Roman"/>
          <w:sz w:val="24"/>
          <w:szCs w:val="24"/>
        </w:rPr>
        <w:t xml:space="preserve"> combine feedback about individual volunteering with publicity or the promise of publicity about contributions.</w:t>
      </w:r>
      <w:r w:rsidR="007266C2">
        <w:rPr>
          <w:rFonts w:ascii="Times New Roman" w:hAnsi="Times New Roman" w:cs="Times New Roman"/>
          <w:sz w:val="24"/>
          <w:szCs w:val="24"/>
        </w:rPr>
        <w:t xml:space="preserve"> </w:t>
      </w:r>
    </w:p>
    <w:p w14:paraId="3C2EC47C" w14:textId="77777777" w:rsidR="004E39A0" w:rsidRDefault="004E39A0">
      <w:pPr>
        <w:rPr>
          <w:rFonts w:ascii="Times New Roman" w:hAnsi="Times New Roman" w:cs="Times New Roman"/>
          <w:b/>
          <w:noProof/>
          <w:sz w:val="24"/>
          <w:szCs w:val="24"/>
        </w:rPr>
      </w:pPr>
      <w:r>
        <w:rPr>
          <w:rFonts w:ascii="Times New Roman" w:hAnsi="Times New Roman" w:cs="Times New Roman"/>
          <w:b/>
          <w:noProof/>
          <w:sz w:val="24"/>
          <w:szCs w:val="24"/>
        </w:rPr>
        <w:br w:type="page"/>
      </w:r>
    </w:p>
    <w:p w14:paraId="311E64BB" w14:textId="4D5E7802" w:rsidR="00CC236B" w:rsidRPr="00816E76" w:rsidRDefault="00CC236B" w:rsidP="00CC236B">
      <w:pPr>
        <w:rPr>
          <w:rFonts w:ascii="Times New Roman" w:hAnsi="Times New Roman" w:cs="Times New Roman"/>
          <w:b/>
          <w:noProof/>
          <w:sz w:val="24"/>
          <w:szCs w:val="24"/>
        </w:rPr>
      </w:pPr>
      <w:r>
        <w:rPr>
          <w:rFonts w:ascii="Times New Roman" w:hAnsi="Times New Roman" w:cs="Times New Roman"/>
          <w:b/>
          <w:noProof/>
          <w:sz w:val="24"/>
          <w:szCs w:val="24"/>
        </w:rPr>
        <w:t>Appendix 1</w:t>
      </w:r>
      <w:r w:rsidRPr="00816E76">
        <w:rPr>
          <w:rFonts w:ascii="Times New Roman" w:hAnsi="Times New Roman" w:cs="Times New Roman"/>
          <w:b/>
          <w:noProof/>
          <w:sz w:val="24"/>
          <w:szCs w:val="24"/>
        </w:rPr>
        <w:t>: Social Information Treatment (</w:t>
      </w:r>
      <w:r>
        <w:rPr>
          <w:rFonts w:ascii="Times New Roman" w:hAnsi="Times New Roman" w:cs="Times New Roman"/>
          <w:b/>
          <w:noProof/>
          <w:sz w:val="24"/>
          <w:szCs w:val="24"/>
        </w:rPr>
        <w:t>T</w:t>
      </w:r>
      <w:r w:rsidRPr="00816E76">
        <w:rPr>
          <w:rFonts w:ascii="Times New Roman" w:hAnsi="Times New Roman" w:cs="Times New Roman"/>
          <w:b/>
          <w:noProof/>
          <w:sz w:val="24"/>
          <w:szCs w:val="24"/>
        </w:rPr>
        <w:t>op 10%</w:t>
      </w:r>
      <w:r>
        <w:rPr>
          <w:rFonts w:ascii="Times New Roman" w:hAnsi="Times New Roman" w:cs="Times New Roman"/>
          <w:b/>
          <w:noProof/>
          <w:sz w:val="24"/>
          <w:szCs w:val="24"/>
        </w:rPr>
        <w:t xml:space="preserve"> Treatment Group</w:t>
      </w:r>
      <w:r w:rsidRPr="00816E76">
        <w:rPr>
          <w:rFonts w:ascii="Times New Roman" w:hAnsi="Times New Roman" w:cs="Times New Roman"/>
          <w:b/>
          <w:noProof/>
          <w:sz w:val="24"/>
          <w:szCs w:val="24"/>
        </w:rPr>
        <w:t>)</w:t>
      </w:r>
      <w:r w:rsidR="006A0706" w:rsidRPr="006A0706">
        <w:rPr>
          <w:rFonts w:ascii="Times New Roman" w:hAnsi="Times New Roman" w:cs="Times New Roman"/>
          <w:noProof/>
          <w:sz w:val="24"/>
          <w:szCs w:val="24"/>
        </w:rPr>
        <w:t xml:space="preserve"> </w:t>
      </w:r>
      <w:r w:rsidR="006A0706" w:rsidRPr="00816E76">
        <w:rPr>
          <w:rFonts w:ascii="Times New Roman" w:hAnsi="Times New Roman" w:cs="Times New Roman"/>
          <w:noProof/>
          <w:sz w:val="24"/>
          <w:szCs w:val="24"/>
        </w:rPr>
        <w:drawing>
          <wp:inline distT="0" distB="0" distL="0" distR="0" wp14:anchorId="16CAF309" wp14:editId="02DA5A91">
            <wp:extent cx="5731510" cy="6633095"/>
            <wp:effectExtent l="19050" t="0" r="2540" b="0"/>
            <wp:docPr id="3" name="Picture 1" descr="C:\Users\am437\AppData\Local\Microsoft\Windows\Temporary Internet Files\Content.Outlook\1EEGGKEZ\ytc_grou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437\AppData\Local\Microsoft\Windows\Temporary Internet Files\Content.Outlook\1EEGGKEZ\ytc_group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6633095"/>
                    </a:xfrm>
                    <a:prstGeom prst="rect">
                      <a:avLst/>
                    </a:prstGeom>
                    <a:noFill/>
                    <a:ln>
                      <a:noFill/>
                    </a:ln>
                  </pic:spPr>
                </pic:pic>
              </a:graphicData>
            </a:graphic>
          </wp:inline>
        </w:drawing>
      </w:r>
    </w:p>
    <w:p w14:paraId="760B356B" w14:textId="77777777" w:rsidR="00CC236B" w:rsidRPr="00816E76" w:rsidRDefault="00CC236B" w:rsidP="00CC236B">
      <w:pPr>
        <w:spacing w:line="360" w:lineRule="auto"/>
        <w:rPr>
          <w:rFonts w:ascii="Times New Roman" w:hAnsi="Times New Roman" w:cs="Times New Roman"/>
          <w:b/>
          <w:sz w:val="24"/>
          <w:szCs w:val="24"/>
        </w:rPr>
      </w:pPr>
    </w:p>
    <w:p w14:paraId="2422E716" w14:textId="77777777" w:rsidR="004E39A0" w:rsidRDefault="004E39A0">
      <w:pPr>
        <w:rPr>
          <w:rFonts w:ascii="Times New Roman" w:hAnsi="Times New Roman" w:cs="Times New Roman"/>
          <w:b/>
          <w:sz w:val="24"/>
          <w:szCs w:val="24"/>
        </w:rPr>
      </w:pPr>
      <w:r>
        <w:rPr>
          <w:rFonts w:ascii="Times New Roman" w:hAnsi="Times New Roman" w:cs="Times New Roman"/>
          <w:b/>
          <w:sz w:val="24"/>
          <w:szCs w:val="24"/>
        </w:rPr>
        <w:br w:type="page"/>
      </w:r>
    </w:p>
    <w:p w14:paraId="42A07AEE" w14:textId="6934A821" w:rsidR="00CC236B" w:rsidRPr="00816E76" w:rsidRDefault="00CC236B" w:rsidP="00CC236B">
      <w:pPr>
        <w:spacing w:line="360" w:lineRule="auto"/>
        <w:outlineLvl w:val="0"/>
        <w:rPr>
          <w:rFonts w:ascii="Times New Roman" w:hAnsi="Times New Roman" w:cs="Times New Roman"/>
          <w:b/>
          <w:sz w:val="24"/>
          <w:szCs w:val="24"/>
        </w:rPr>
      </w:pPr>
      <w:r>
        <w:rPr>
          <w:rFonts w:ascii="Times New Roman" w:hAnsi="Times New Roman" w:cs="Times New Roman"/>
          <w:b/>
          <w:sz w:val="24"/>
          <w:szCs w:val="24"/>
        </w:rPr>
        <w:t>End notes</w:t>
      </w:r>
    </w:p>
    <w:p w14:paraId="20B75CF1" w14:textId="53833B43" w:rsidR="00084576" w:rsidRDefault="00CC236B" w:rsidP="00CC236B">
      <w:pPr>
        <w:spacing w:line="360" w:lineRule="auto"/>
        <w:rPr>
          <w:rFonts w:ascii="Times New Roman" w:hAnsi="Times New Roman" w:cs="Times New Roman"/>
          <w:sz w:val="24"/>
          <w:szCs w:val="24"/>
        </w:rPr>
      </w:pPr>
      <w:r w:rsidRPr="009D2ED0">
        <w:rPr>
          <w:rFonts w:ascii="Times New Roman" w:hAnsi="Times New Roman" w:cs="Times New Roman"/>
          <w:sz w:val="28"/>
          <w:szCs w:val="24"/>
          <w:vertAlign w:val="superscript"/>
        </w:rPr>
        <w:t>1</w:t>
      </w:r>
      <w:r w:rsidRPr="009D2ED0">
        <w:rPr>
          <w:rFonts w:ascii="Times New Roman" w:hAnsi="Times New Roman" w:cs="Times New Roman"/>
          <w:sz w:val="24"/>
          <w:szCs w:val="24"/>
        </w:rPr>
        <w:sym w:font="SWGamekeys MT" w:char="F020"/>
      </w:r>
      <w:r w:rsidR="00084576">
        <w:rPr>
          <w:rFonts w:ascii="Times New Roman" w:hAnsi="Times New Roman" w:cs="Times New Roman"/>
          <w:sz w:val="24"/>
          <w:szCs w:val="24"/>
        </w:rPr>
        <w:t>Abbreviated version of the</w:t>
      </w:r>
      <w:r w:rsidR="00084576" w:rsidRPr="00084576">
        <w:rPr>
          <w:rFonts w:ascii="Times New Roman" w:hAnsi="Times New Roman" w:cs="Times New Roman"/>
          <w:sz w:val="24"/>
          <w:szCs w:val="24"/>
        </w:rPr>
        <w:t xml:space="preserve"> invitation email </w:t>
      </w:r>
      <w:r w:rsidR="00084576">
        <w:rPr>
          <w:rFonts w:ascii="Times New Roman" w:hAnsi="Times New Roman" w:cs="Times New Roman"/>
          <w:sz w:val="24"/>
          <w:szCs w:val="24"/>
        </w:rPr>
        <w:t>text</w:t>
      </w:r>
      <w:r w:rsidR="00084576" w:rsidRPr="00084576">
        <w:rPr>
          <w:rFonts w:ascii="Times New Roman" w:hAnsi="Times New Roman" w:cs="Times New Roman"/>
          <w:sz w:val="24"/>
          <w:szCs w:val="24"/>
        </w:rPr>
        <w:t xml:space="preserve">: ‘The study is called Your Time Counts and investigates why people volunteer and the sorts of things that influence the amount of time people give… the study is only for people who already volunteer or about to start volunteering within the next couple of weeks… It is all done online and should not take up much of your time....  As a thank you, everyone completing the study will be entered into a prize draw to win one of 5 Amazon vouchers, each worth £50, unless you choose to opt out.....  Registration for the study is now open. Please click on the link to register’. </w:t>
      </w:r>
    </w:p>
    <w:p w14:paraId="1580C64C" w14:textId="77777777" w:rsidR="005707EA" w:rsidRDefault="00084576" w:rsidP="005707EA">
      <w:pPr>
        <w:spacing w:line="360" w:lineRule="auto"/>
        <w:rPr>
          <w:rFonts w:ascii="Times New Roman" w:hAnsi="Times New Roman" w:cs="Times New Roman"/>
          <w:sz w:val="24"/>
          <w:szCs w:val="24"/>
        </w:rPr>
      </w:pPr>
      <w:r w:rsidRPr="00E509C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005707EA">
        <w:rPr>
          <w:rFonts w:ascii="Times New Roman" w:hAnsi="Times New Roman" w:cs="Times New Roman"/>
          <w:sz w:val="24"/>
          <w:szCs w:val="24"/>
        </w:rPr>
        <w:t>We obtained ethical approval from the participating universities.</w:t>
      </w:r>
    </w:p>
    <w:p w14:paraId="0A2ACE22" w14:textId="308966ED" w:rsidR="00450A9D" w:rsidRDefault="00084576" w:rsidP="00AB04DC">
      <w:pPr>
        <w:spacing w:line="360" w:lineRule="auto"/>
        <w:rPr>
          <w:rFonts w:ascii="Times New Roman" w:hAnsi="Times New Roman" w:cs="Times New Roman"/>
          <w:sz w:val="24"/>
          <w:szCs w:val="24"/>
        </w:rPr>
      </w:pPr>
      <w:r w:rsidRPr="00084576">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5707EA" w:rsidRPr="009D2ED0">
        <w:rPr>
          <w:rFonts w:ascii="Times New Roman" w:hAnsi="Times New Roman" w:cs="Times New Roman"/>
          <w:sz w:val="24"/>
          <w:szCs w:val="24"/>
        </w:rPr>
        <w:t>We</w:t>
      </w:r>
      <w:r w:rsidR="005707EA">
        <w:rPr>
          <w:rFonts w:ascii="Times New Roman" w:hAnsi="Times New Roman" w:cs="Times New Roman"/>
          <w:sz w:val="24"/>
          <w:szCs w:val="24"/>
        </w:rPr>
        <w:t xml:space="preserve"> performed logistic regressions</w:t>
      </w:r>
      <w:r w:rsidR="005707EA" w:rsidRPr="00061713">
        <w:rPr>
          <w:rFonts w:ascii="Times New Roman" w:hAnsi="Times New Roman" w:cs="Times New Roman"/>
          <w:sz w:val="24"/>
          <w:szCs w:val="24"/>
        </w:rPr>
        <w:t xml:space="preserve"> with each of our sample groups, </w:t>
      </w:r>
      <w:r w:rsidR="005707EA">
        <w:rPr>
          <w:rFonts w:ascii="Times New Roman" w:hAnsi="Times New Roman" w:cs="Times New Roman"/>
          <w:sz w:val="24"/>
          <w:szCs w:val="24"/>
        </w:rPr>
        <w:t>which indicated</w:t>
      </w:r>
      <w:r w:rsidR="005707EA" w:rsidRPr="00061713">
        <w:rPr>
          <w:rFonts w:ascii="Times New Roman" w:hAnsi="Times New Roman" w:cs="Times New Roman"/>
          <w:sz w:val="24"/>
          <w:szCs w:val="24"/>
        </w:rPr>
        <w:t xml:space="preserve"> no significant effect of treatment group on attrition.</w:t>
      </w:r>
      <w:r w:rsidR="005707EA">
        <w:rPr>
          <w:rFonts w:ascii="Times New Roman" w:hAnsi="Times New Roman" w:cs="Times New Roman"/>
          <w:sz w:val="24"/>
          <w:szCs w:val="24"/>
        </w:rPr>
        <w:t xml:space="preserve"> The relevant tables </w:t>
      </w:r>
      <w:r w:rsidR="005707EA" w:rsidRPr="00090CBC">
        <w:rPr>
          <w:rFonts w:ascii="Times New Roman" w:hAnsi="Times New Roman" w:cs="Times New Roman"/>
          <w:sz w:val="24"/>
          <w:szCs w:val="24"/>
        </w:rPr>
        <w:t>can be obtained from the corresponding author</w:t>
      </w:r>
      <w:r w:rsidR="005707EA">
        <w:rPr>
          <w:rFonts w:ascii="Times New Roman" w:hAnsi="Times New Roman" w:cs="Times New Roman"/>
          <w:sz w:val="24"/>
          <w:szCs w:val="24"/>
        </w:rPr>
        <w:t>.</w:t>
      </w:r>
    </w:p>
    <w:p w14:paraId="7EE0BF76" w14:textId="09DA6934" w:rsidR="00E509C5" w:rsidRDefault="00450A9D" w:rsidP="00AB04DC">
      <w:pPr>
        <w:spacing w:line="360" w:lineRule="auto"/>
        <w:rPr>
          <w:rFonts w:ascii="Times New Roman" w:hAnsi="Times New Roman" w:cs="Times New Roman"/>
          <w:sz w:val="24"/>
          <w:szCs w:val="24"/>
        </w:rPr>
      </w:pPr>
      <w:r w:rsidRPr="00450A9D">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0039179B">
        <w:rPr>
          <w:rFonts w:ascii="Times New Roman" w:hAnsi="Times New Roman" w:cs="Times New Roman"/>
          <w:sz w:val="24"/>
          <w:szCs w:val="24"/>
        </w:rPr>
        <w:t>Student sample - m</w:t>
      </w:r>
      <w:r w:rsidR="00E509C5" w:rsidRPr="00E509C5">
        <w:rPr>
          <w:rFonts w:ascii="Times New Roman" w:hAnsi="Times New Roman" w:cs="Times New Roman"/>
          <w:sz w:val="24"/>
          <w:szCs w:val="24"/>
        </w:rPr>
        <w:t xml:space="preserve">ean time 1 volunteering score of 11.75 hrs </w:t>
      </w:r>
      <w:r w:rsidR="0039179B">
        <w:rPr>
          <w:rFonts w:ascii="Times New Roman" w:hAnsi="Times New Roman" w:cs="Times New Roman"/>
          <w:sz w:val="24"/>
          <w:szCs w:val="24"/>
        </w:rPr>
        <w:t>for those who completed versus</w:t>
      </w:r>
      <w:r w:rsidR="00E509C5" w:rsidRPr="00E509C5">
        <w:rPr>
          <w:rFonts w:ascii="Times New Roman" w:hAnsi="Times New Roman" w:cs="Times New Roman"/>
          <w:sz w:val="24"/>
          <w:szCs w:val="24"/>
        </w:rPr>
        <w:t xml:space="preserve"> 6.56 for those that dropped out. </w:t>
      </w:r>
      <w:r w:rsidR="0039179B">
        <w:rPr>
          <w:rFonts w:ascii="Times New Roman" w:hAnsi="Times New Roman" w:cs="Times New Roman"/>
          <w:sz w:val="24"/>
          <w:szCs w:val="24"/>
        </w:rPr>
        <w:t>National charity volunteers -</w:t>
      </w:r>
      <w:r w:rsidR="00E509C5" w:rsidRPr="00E509C5">
        <w:rPr>
          <w:rFonts w:ascii="Times New Roman" w:hAnsi="Times New Roman" w:cs="Times New Roman"/>
          <w:sz w:val="24"/>
          <w:szCs w:val="24"/>
        </w:rPr>
        <w:t xml:space="preserve"> mean time 1 volunteering score of 33.65 hrs </w:t>
      </w:r>
      <w:r w:rsidR="0039179B">
        <w:rPr>
          <w:rFonts w:ascii="Times New Roman" w:hAnsi="Times New Roman" w:cs="Times New Roman"/>
          <w:sz w:val="24"/>
          <w:szCs w:val="24"/>
        </w:rPr>
        <w:t xml:space="preserve">for those who completed </w:t>
      </w:r>
      <w:r w:rsidR="00E509C5" w:rsidRPr="00E509C5">
        <w:rPr>
          <w:rFonts w:ascii="Times New Roman" w:hAnsi="Times New Roman" w:cs="Times New Roman"/>
          <w:sz w:val="24"/>
          <w:szCs w:val="24"/>
        </w:rPr>
        <w:t>compared to 26.92 for those that dropped out.</w:t>
      </w:r>
      <w:r w:rsidR="00CC236B" w:rsidRPr="00E509C5">
        <w:rPr>
          <w:rFonts w:ascii="Times New Roman" w:hAnsi="Times New Roman" w:cs="Times New Roman"/>
          <w:sz w:val="24"/>
          <w:szCs w:val="24"/>
        </w:rPr>
        <w:t xml:space="preserve"> </w:t>
      </w:r>
    </w:p>
    <w:p w14:paraId="72FA5F66" w14:textId="77777777" w:rsidR="00450A9D" w:rsidRDefault="00450A9D" w:rsidP="00AB04DC">
      <w:pPr>
        <w:spacing w:line="360" w:lineRule="auto"/>
        <w:rPr>
          <w:rFonts w:ascii="Times New Roman" w:hAnsi="Times New Roman" w:cs="Times New Roman"/>
          <w:sz w:val="24"/>
          <w:szCs w:val="24"/>
        </w:rPr>
      </w:pPr>
    </w:p>
    <w:p w14:paraId="69634768" w14:textId="77777777" w:rsidR="00084576" w:rsidRPr="00E509C5" w:rsidRDefault="00084576" w:rsidP="00AB04DC">
      <w:pPr>
        <w:spacing w:line="360" w:lineRule="auto"/>
        <w:rPr>
          <w:rFonts w:ascii="Times New Roman" w:hAnsi="Times New Roman" w:cs="Times New Roman"/>
          <w:sz w:val="24"/>
          <w:szCs w:val="24"/>
        </w:rPr>
      </w:pPr>
    </w:p>
    <w:p w14:paraId="0F1E0B41" w14:textId="77777777" w:rsidR="00CC236B" w:rsidRPr="00AB04DC" w:rsidRDefault="00CC236B" w:rsidP="00AB04DC">
      <w:pPr>
        <w:spacing w:line="360" w:lineRule="auto"/>
        <w:rPr>
          <w:rFonts w:ascii="Times New Roman" w:hAnsi="Times New Roman" w:cs="Times New Roman"/>
          <w:b/>
          <w:sz w:val="24"/>
          <w:szCs w:val="24"/>
        </w:rPr>
      </w:pPr>
      <w:r w:rsidRPr="00AB04DC">
        <w:rPr>
          <w:rFonts w:ascii="Times New Roman" w:hAnsi="Times New Roman" w:cs="Times New Roman"/>
          <w:sz w:val="24"/>
          <w:szCs w:val="24"/>
        </w:rPr>
        <w:br w:type="page"/>
      </w:r>
    </w:p>
    <w:p w14:paraId="0EA279FC" w14:textId="77777777" w:rsidR="00683ACC" w:rsidRDefault="00683ACC" w:rsidP="00D82A4A">
      <w:pPr>
        <w:spacing w:line="480" w:lineRule="auto"/>
        <w:outlineLvl w:val="0"/>
        <w:rPr>
          <w:rFonts w:ascii="Times New Roman" w:hAnsi="Times New Roman" w:cs="Times New Roman"/>
          <w:b/>
          <w:sz w:val="24"/>
          <w:szCs w:val="24"/>
        </w:rPr>
      </w:pPr>
      <w:r w:rsidRPr="00816E76">
        <w:rPr>
          <w:rFonts w:ascii="Times New Roman" w:hAnsi="Times New Roman" w:cs="Times New Roman"/>
          <w:b/>
          <w:sz w:val="24"/>
          <w:szCs w:val="24"/>
        </w:rPr>
        <w:t>References</w:t>
      </w:r>
    </w:p>
    <w:p w14:paraId="0A2E62F6" w14:textId="77777777" w:rsidR="00953FAE" w:rsidRPr="004517C6" w:rsidRDefault="00953FAE" w:rsidP="00D82A4A">
      <w:pPr>
        <w:autoSpaceDE w:val="0"/>
        <w:autoSpaceDN w:val="0"/>
        <w:adjustRightInd w:val="0"/>
        <w:spacing w:after="0" w:line="480" w:lineRule="auto"/>
        <w:rPr>
          <w:rFonts w:ascii="Times New Roman" w:hAnsi="Times New Roman" w:cs="Times New Roman"/>
          <w:sz w:val="24"/>
          <w:szCs w:val="24"/>
        </w:rPr>
      </w:pPr>
    </w:p>
    <w:p w14:paraId="30972380" w14:textId="77777777" w:rsidR="00E75211" w:rsidRPr="004517C6" w:rsidRDefault="00E75211" w:rsidP="00E75211">
      <w:pPr>
        <w:autoSpaceDE w:val="0"/>
        <w:autoSpaceDN w:val="0"/>
        <w:adjustRightInd w:val="0"/>
        <w:spacing w:after="0" w:line="480" w:lineRule="auto"/>
        <w:rPr>
          <w:rFonts w:ascii="Times New Roman" w:hAnsi="Times New Roman" w:cs="Times New Roman"/>
          <w:sz w:val="24"/>
          <w:szCs w:val="24"/>
        </w:rPr>
      </w:pPr>
      <w:r w:rsidRPr="00E75211">
        <w:rPr>
          <w:rFonts w:ascii="Times New Roman" w:hAnsi="Times New Roman" w:cs="Times New Roman"/>
          <w:sz w:val="24"/>
          <w:szCs w:val="24"/>
        </w:rPr>
        <w:t>Al-Ubaydli, O. &amp;</w:t>
      </w:r>
      <w:r>
        <w:rPr>
          <w:rFonts w:ascii="Times New Roman" w:hAnsi="Times New Roman" w:cs="Times New Roman"/>
          <w:sz w:val="24"/>
          <w:szCs w:val="24"/>
        </w:rPr>
        <w:t xml:space="preserve"> Lee, M. (2011) </w:t>
      </w:r>
      <w:r w:rsidRPr="00E75211">
        <w:rPr>
          <w:rFonts w:ascii="Times New Roman" w:hAnsi="Times New Roman" w:cs="Times New Roman"/>
          <w:sz w:val="24"/>
          <w:szCs w:val="24"/>
        </w:rPr>
        <w:t>Can Tailored Communications Motivate Environmental Volunte</w:t>
      </w:r>
      <w:r>
        <w:rPr>
          <w:rFonts w:ascii="Times New Roman" w:hAnsi="Times New Roman" w:cs="Times New Roman"/>
          <w:sz w:val="24"/>
          <w:szCs w:val="24"/>
        </w:rPr>
        <w:t>ers? A Natural Field Experiment</w:t>
      </w:r>
      <w:r w:rsidRPr="00E75211">
        <w:rPr>
          <w:rFonts w:ascii="Times New Roman" w:hAnsi="Times New Roman" w:cs="Times New Roman"/>
          <w:sz w:val="24"/>
          <w:szCs w:val="24"/>
        </w:rPr>
        <w:t xml:space="preserve">, </w:t>
      </w:r>
      <w:r w:rsidRPr="00E75211">
        <w:rPr>
          <w:rFonts w:ascii="Times New Roman" w:hAnsi="Times New Roman" w:cs="Times New Roman"/>
          <w:i/>
          <w:iCs/>
          <w:sz w:val="24"/>
          <w:szCs w:val="24"/>
        </w:rPr>
        <w:t xml:space="preserve">American Economic Review, </w:t>
      </w:r>
      <w:r w:rsidRPr="00E75211">
        <w:rPr>
          <w:rFonts w:ascii="Times New Roman" w:hAnsi="Times New Roman" w:cs="Times New Roman"/>
          <w:sz w:val="24"/>
          <w:szCs w:val="24"/>
        </w:rPr>
        <w:t>101(3), 323–328</w:t>
      </w:r>
      <w:r>
        <w:rPr>
          <w:rFonts w:ascii="Times New Roman" w:hAnsi="Times New Roman" w:cs="Times New Roman"/>
          <w:sz w:val="24"/>
          <w:szCs w:val="24"/>
        </w:rPr>
        <w:t>.</w:t>
      </w:r>
    </w:p>
    <w:p w14:paraId="3139BED1" w14:textId="77777777" w:rsidR="00E75211" w:rsidRDefault="00E75211" w:rsidP="00D82A4A">
      <w:pPr>
        <w:autoSpaceDE w:val="0"/>
        <w:autoSpaceDN w:val="0"/>
        <w:adjustRightInd w:val="0"/>
        <w:spacing w:after="0" w:line="480" w:lineRule="auto"/>
        <w:rPr>
          <w:rFonts w:ascii="Times New Roman" w:hAnsi="Times New Roman" w:cs="Times New Roman"/>
          <w:sz w:val="24"/>
          <w:szCs w:val="24"/>
        </w:rPr>
      </w:pPr>
    </w:p>
    <w:p w14:paraId="0F5A1F30" w14:textId="3F66C925" w:rsidR="004868B8" w:rsidRPr="00816E76" w:rsidRDefault="004517C6"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Anik, L., </w:t>
      </w:r>
      <w:r w:rsidR="004868B8" w:rsidRPr="00816E76">
        <w:rPr>
          <w:rFonts w:ascii="Times New Roman" w:hAnsi="Times New Roman" w:cs="Times New Roman"/>
          <w:sz w:val="24"/>
          <w:szCs w:val="24"/>
        </w:rPr>
        <w:t>N</w:t>
      </w:r>
      <w:r w:rsidR="000453D9" w:rsidRPr="00816E76">
        <w:rPr>
          <w:rFonts w:ascii="Times New Roman" w:hAnsi="Times New Roman" w:cs="Times New Roman"/>
          <w:sz w:val="24"/>
          <w:szCs w:val="24"/>
        </w:rPr>
        <w:t>orton</w:t>
      </w:r>
      <w:r>
        <w:rPr>
          <w:rFonts w:ascii="Times New Roman" w:hAnsi="Times New Roman" w:cs="Times New Roman"/>
          <w:sz w:val="24"/>
          <w:szCs w:val="24"/>
        </w:rPr>
        <w:t>, M.I.</w:t>
      </w:r>
      <w:r w:rsidR="000453D9" w:rsidRPr="00816E76">
        <w:rPr>
          <w:rFonts w:ascii="Times New Roman" w:hAnsi="Times New Roman" w:cs="Times New Roman"/>
          <w:sz w:val="24"/>
          <w:szCs w:val="24"/>
        </w:rPr>
        <w:t xml:space="preserve"> </w:t>
      </w:r>
      <w:r>
        <w:rPr>
          <w:rFonts w:ascii="Times New Roman" w:hAnsi="Times New Roman" w:cs="Times New Roman"/>
          <w:sz w:val="24"/>
          <w:szCs w:val="24"/>
        </w:rPr>
        <w:t>&amp;</w:t>
      </w:r>
      <w:r w:rsidR="000453D9" w:rsidRPr="00816E76">
        <w:rPr>
          <w:rFonts w:ascii="Times New Roman" w:hAnsi="Times New Roman" w:cs="Times New Roman"/>
          <w:sz w:val="24"/>
          <w:szCs w:val="24"/>
        </w:rPr>
        <w:t xml:space="preserve"> Ariely</w:t>
      </w:r>
      <w:r>
        <w:rPr>
          <w:rFonts w:ascii="Times New Roman" w:hAnsi="Times New Roman" w:cs="Times New Roman"/>
          <w:sz w:val="24"/>
          <w:szCs w:val="24"/>
        </w:rPr>
        <w:t>, D</w:t>
      </w:r>
      <w:r w:rsidR="000453D9" w:rsidRPr="00816E76">
        <w:rPr>
          <w:rFonts w:ascii="Times New Roman" w:hAnsi="Times New Roman" w:cs="Times New Roman"/>
          <w:sz w:val="24"/>
          <w:szCs w:val="24"/>
        </w:rPr>
        <w:t xml:space="preserve">. </w:t>
      </w:r>
      <w:r>
        <w:rPr>
          <w:rFonts w:ascii="Times New Roman" w:hAnsi="Times New Roman" w:cs="Times New Roman"/>
          <w:sz w:val="24"/>
          <w:szCs w:val="24"/>
        </w:rPr>
        <w:t>(</w:t>
      </w:r>
      <w:r w:rsidR="00E57C90">
        <w:rPr>
          <w:rFonts w:ascii="Times New Roman" w:hAnsi="Times New Roman" w:cs="Times New Roman"/>
          <w:sz w:val="24"/>
          <w:szCs w:val="24"/>
        </w:rPr>
        <w:t>2014</w:t>
      </w:r>
      <w:r>
        <w:rPr>
          <w:rFonts w:ascii="Times New Roman" w:hAnsi="Times New Roman" w:cs="Times New Roman"/>
          <w:sz w:val="24"/>
          <w:szCs w:val="24"/>
        </w:rPr>
        <w:t>)</w:t>
      </w:r>
      <w:r w:rsidR="00E57C90">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Contingent Match Incentives</w:t>
      </w:r>
      <w:r w:rsidR="000453D9" w:rsidRPr="00816E76">
        <w:rPr>
          <w:rFonts w:ascii="Times New Roman" w:hAnsi="Times New Roman" w:cs="Times New Roman"/>
          <w:sz w:val="24"/>
          <w:szCs w:val="24"/>
        </w:rPr>
        <w:t xml:space="preserve"> Increase Donations.</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Journal of Marketing Research</w:t>
      </w:r>
      <w:r w:rsidR="00342986">
        <w:rPr>
          <w:rFonts w:ascii="Times New Roman" w:hAnsi="Times New Roman" w:cs="Times New Roman"/>
          <w:i/>
          <w:sz w:val="24"/>
          <w:szCs w:val="24"/>
        </w:rPr>
        <w:t>,</w:t>
      </w:r>
      <w:r w:rsidR="004E39A0">
        <w:rPr>
          <w:rFonts w:ascii="Times New Roman" w:hAnsi="Times New Roman" w:cs="Times New Roman"/>
          <w:sz w:val="24"/>
          <w:szCs w:val="24"/>
        </w:rPr>
        <w:t xml:space="preserve"> 51</w:t>
      </w:r>
      <w:r>
        <w:rPr>
          <w:rFonts w:ascii="Times New Roman" w:hAnsi="Times New Roman" w:cs="Times New Roman"/>
          <w:sz w:val="24"/>
          <w:szCs w:val="24"/>
        </w:rPr>
        <w:t>(</w:t>
      </w:r>
      <w:r w:rsidR="00342986" w:rsidRPr="00342986">
        <w:rPr>
          <w:rFonts w:ascii="Times New Roman" w:hAnsi="Times New Roman" w:cs="Times New Roman"/>
          <w:sz w:val="24"/>
          <w:szCs w:val="24"/>
        </w:rPr>
        <w:t>6</w:t>
      </w:r>
      <w:r>
        <w:rPr>
          <w:rFonts w:ascii="Times New Roman" w:hAnsi="Times New Roman" w:cs="Times New Roman"/>
          <w:sz w:val="24"/>
          <w:szCs w:val="24"/>
        </w:rPr>
        <w:t>)</w:t>
      </w:r>
      <w:r w:rsidR="00342986" w:rsidRPr="00342986">
        <w:rPr>
          <w:rFonts w:ascii="Times New Roman" w:hAnsi="Times New Roman" w:cs="Times New Roman"/>
          <w:sz w:val="24"/>
          <w:szCs w:val="24"/>
        </w:rPr>
        <w:t>, 790-801</w:t>
      </w:r>
      <w:r w:rsidR="004868B8" w:rsidRPr="00342986">
        <w:rPr>
          <w:rFonts w:ascii="Times New Roman" w:hAnsi="Times New Roman" w:cs="Times New Roman"/>
          <w:sz w:val="24"/>
          <w:szCs w:val="24"/>
        </w:rPr>
        <w:t xml:space="preserve">. </w:t>
      </w:r>
    </w:p>
    <w:p w14:paraId="0F6B1DF3"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1B68BEE2" w14:textId="13CAD66F" w:rsidR="004C1B58" w:rsidRDefault="004C1B5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 xml:space="preserve">Ariely, D., Bracha, A. </w:t>
      </w:r>
      <w:r w:rsidR="004517C6">
        <w:rPr>
          <w:rFonts w:ascii="Times New Roman" w:hAnsi="Times New Roman" w:cs="Times New Roman"/>
          <w:sz w:val="24"/>
          <w:szCs w:val="24"/>
        </w:rPr>
        <w:t>&amp;</w:t>
      </w:r>
      <w:r w:rsidRPr="00816E76">
        <w:rPr>
          <w:rFonts w:ascii="Times New Roman" w:hAnsi="Times New Roman" w:cs="Times New Roman"/>
          <w:sz w:val="24"/>
          <w:szCs w:val="24"/>
        </w:rPr>
        <w:t xml:space="preserve"> Meier, S. </w:t>
      </w:r>
      <w:r w:rsidR="004517C6">
        <w:rPr>
          <w:rFonts w:ascii="Times New Roman" w:hAnsi="Times New Roman" w:cs="Times New Roman"/>
          <w:sz w:val="24"/>
          <w:szCs w:val="24"/>
        </w:rPr>
        <w:t>(</w:t>
      </w:r>
      <w:r w:rsidRPr="00816E76">
        <w:rPr>
          <w:rFonts w:ascii="Times New Roman" w:hAnsi="Times New Roman" w:cs="Times New Roman"/>
          <w:sz w:val="24"/>
          <w:szCs w:val="24"/>
        </w:rPr>
        <w:t>2009</w:t>
      </w:r>
      <w:r w:rsidR="004517C6">
        <w:rPr>
          <w:rFonts w:ascii="Times New Roman" w:hAnsi="Times New Roman" w:cs="Times New Roman"/>
          <w:sz w:val="24"/>
          <w:szCs w:val="24"/>
        </w:rPr>
        <w:t>)</w:t>
      </w:r>
      <w:r w:rsidRPr="00816E76">
        <w:rPr>
          <w:rFonts w:ascii="Times New Roman" w:hAnsi="Times New Roman" w:cs="Times New Roman"/>
          <w:sz w:val="24"/>
          <w:szCs w:val="24"/>
        </w:rPr>
        <w:t>. Doing Good or Doing Well? Image Motivation and Monetary Incentives in Behaving Prosocially</w:t>
      </w:r>
      <w:r w:rsidR="000453D9" w:rsidRPr="00816E76">
        <w:rPr>
          <w:rFonts w:ascii="Times New Roman" w:hAnsi="Times New Roman" w:cs="Times New Roman"/>
          <w:sz w:val="24"/>
          <w:szCs w:val="24"/>
        </w:rPr>
        <w:t>.</w:t>
      </w:r>
      <w:r w:rsidRPr="00816E76">
        <w:rPr>
          <w:rFonts w:ascii="Times New Roman" w:hAnsi="Times New Roman" w:cs="Times New Roman"/>
          <w:sz w:val="24"/>
          <w:szCs w:val="24"/>
        </w:rPr>
        <w:t xml:space="preserve"> </w:t>
      </w:r>
      <w:r w:rsidR="00B162D6">
        <w:rPr>
          <w:rFonts w:ascii="Times New Roman" w:hAnsi="Times New Roman" w:cs="Times New Roman"/>
          <w:i/>
          <w:sz w:val="24"/>
          <w:szCs w:val="24"/>
        </w:rPr>
        <w:t>American E</w:t>
      </w:r>
      <w:r w:rsidRPr="00816E76">
        <w:rPr>
          <w:rFonts w:ascii="Times New Roman" w:hAnsi="Times New Roman" w:cs="Times New Roman"/>
          <w:i/>
          <w:sz w:val="24"/>
          <w:szCs w:val="24"/>
        </w:rPr>
        <w:t>conomic Review</w:t>
      </w:r>
      <w:r w:rsidR="004517C6">
        <w:rPr>
          <w:rFonts w:ascii="Times New Roman" w:hAnsi="Times New Roman" w:cs="Times New Roman"/>
          <w:sz w:val="24"/>
          <w:szCs w:val="24"/>
        </w:rPr>
        <w:t>, 99(</w:t>
      </w:r>
      <w:r w:rsidRPr="00816E76">
        <w:rPr>
          <w:rFonts w:ascii="Times New Roman" w:hAnsi="Times New Roman" w:cs="Times New Roman"/>
          <w:sz w:val="24"/>
          <w:szCs w:val="24"/>
        </w:rPr>
        <w:t>1</w:t>
      </w:r>
      <w:r w:rsidR="004517C6">
        <w:rPr>
          <w:rFonts w:ascii="Times New Roman" w:hAnsi="Times New Roman" w:cs="Times New Roman"/>
          <w:sz w:val="24"/>
          <w:szCs w:val="24"/>
        </w:rPr>
        <w:t>)</w:t>
      </w:r>
      <w:r w:rsidRPr="00816E76">
        <w:rPr>
          <w:rFonts w:ascii="Times New Roman" w:hAnsi="Times New Roman" w:cs="Times New Roman"/>
          <w:sz w:val="24"/>
          <w:szCs w:val="24"/>
        </w:rPr>
        <w:t>, 544-555.</w:t>
      </w:r>
    </w:p>
    <w:p w14:paraId="56A3E7E9" w14:textId="77777777" w:rsidR="00953FAE" w:rsidRDefault="00953FAE" w:rsidP="00D82A4A">
      <w:pPr>
        <w:autoSpaceDE w:val="0"/>
        <w:autoSpaceDN w:val="0"/>
        <w:adjustRightInd w:val="0"/>
        <w:spacing w:after="0" w:line="480" w:lineRule="auto"/>
        <w:rPr>
          <w:rFonts w:ascii="Times New Roman" w:hAnsi="Times New Roman" w:cs="Times New Roman"/>
          <w:sz w:val="24"/>
          <w:szCs w:val="24"/>
        </w:rPr>
      </w:pPr>
    </w:p>
    <w:p w14:paraId="6904C074" w14:textId="77777777" w:rsidR="00943F59" w:rsidRDefault="00943F59" w:rsidP="00943F59">
      <w:pPr>
        <w:autoSpaceDE w:val="0"/>
        <w:autoSpaceDN w:val="0"/>
        <w:adjustRightInd w:val="0"/>
        <w:spacing w:after="0" w:line="480" w:lineRule="auto"/>
        <w:rPr>
          <w:rFonts w:ascii="Times New Roman" w:hAnsi="Times New Roman" w:cs="Times New Roman"/>
          <w:sz w:val="24"/>
          <w:szCs w:val="24"/>
        </w:rPr>
      </w:pPr>
      <w:r w:rsidRPr="00943F59">
        <w:rPr>
          <w:rFonts w:ascii="Times New Roman" w:hAnsi="Times New Roman" w:cs="Times New Roman"/>
          <w:sz w:val="24"/>
          <w:szCs w:val="24"/>
        </w:rPr>
        <w:t>Carpenter, J. &amp; Myer</w:t>
      </w:r>
      <w:r>
        <w:rPr>
          <w:rFonts w:ascii="Times New Roman" w:hAnsi="Times New Roman" w:cs="Times New Roman"/>
          <w:sz w:val="24"/>
          <w:szCs w:val="24"/>
        </w:rPr>
        <w:t>s</w:t>
      </w:r>
      <w:r w:rsidRPr="00943F59">
        <w:rPr>
          <w:rFonts w:ascii="Times New Roman" w:hAnsi="Times New Roman" w:cs="Times New Roman"/>
          <w:sz w:val="24"/>
          <w:szCs w:val="24"/>
        </w:rPr>
        <w:t xml:space="preserve">, C. (2010). Why volunteer? Evidence on the role of altruism, image, and incentives. </w:t>
      </w:r>
      <w:r w:rsidRPr="00943F59">
        <w:rPr>
          <w:rFonts w:ascii="Times New Roman" w:hAnsi="Times New Roman" w:cs="Times New Roman"/>
          <w:i/>
          <w:iCs/>
          <w:sz w:val="24"/>
          <w:szCs w:val="24"/>
        </w:rPr>
        <w:t xml:space="preserve">Journal of Public Economics, </w:t>
      </w:r>
      <w:r w:rsidRPr="00943F59">
        <w:rPr>
          <w:rFonts w:ascii="Times New Roman" w:hAnsi="Times New Roman" w:cs="Times New Roman"/>
          <w:sz w:val="24"/>
          <w:szCs w:val="24"/>
        </w:rPr>
        <w:t>94, 911-920.</w:t>
      </w:r>
    </w:p>
    <w:p w14:paraId="76580C63" w14:textId="77777777" w:rsidR="00943F59" w:rsidRPr="00816E76" w:rsidRDefault="00943F59" w:rsidP="00D82A4A">
      <w:pPr>
        <w:autoSpaceDE w:val="0"/>
        <w:autoSpaceDN w:val="0"/>
        <w:adjustRightInd w:val="0"/>
        <w:spacing w:after="0" w:line="480" w:lineRule="auto"/>
        <w:rPr>
          <w:rFonts w:ascii="Times New Roman" w:hAnsi="Times New Roman" w:cs="Times New Roman"/>
          <w:sz w:val="24"/>
          <w:szCs w:val="24"/>
        </w:rPr>
      </w:pPr>
    </w:p>
    <w:p w14:paraId="2AE02189" w14:textId="77777777" w:rsidR="004C1B58" w:rsidRPr="00816E76" w:rsidRDefault="004C1B5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Cotterill, S., John, P. &amp; Richardson, L. (2013). The Impact of a Pledge Request and the Promise of Publicity: A Randomized Controlled Trial of Charitable Donations</w:t>
      </w:r>
      <w:r w:rsidR="000453D9" w:rsidRPr="00816E76">
        <w:rPr>
          <w:rFonts w:ascii="Times New Roman" w:hAnsi="Times New Roman" w:cs="Times New Roman"/>
          <w:sz w:val="24"/>
          <w:szCs w:val="24"/>
        </w:rPr>
        <w:t>.</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Social Science Quarterly</w:t>
      </w:r>
      <w:r w:rsidR="004517C6">
        <w:rPr>
          <w:rFonts w:ascii="Times New Roman" w:hAnsi="Times New Roman" w:cs="Times New Roman"/>
          <w:sz w:val="24"/>
          <w:szCs w:val="24"/>
        </w:rPr>
        <w:t>, 94(</w:t>
      </w:r>
      <w:r w:rsidRPr="00816E76">
        <w:rPr>
          <w:rFonts w:ascii="Times New Roman" w:hAnsi="Times New Roman" w:cs="Times New Roman"/>
          <w:sz w:val="24"/>
          <w:szCs w:val="24"/>
        </w:rPr>
        <w:t>1</w:t>
      </w:r>
      <w:r w:rsidR="003E23A3">
        <w:rPr>
          <w:rFonts w:ascii="Times New Roman" w:hAnsi="Times New Roman" w:cs="Times New Roman"/>
          <w:sz w:val="24"/>
          <w:szCs w:val="24"/>
        </w:rPr>
        <w:t>),</w:t>
      </w:r>
      <w:r w:rsidRPr="00816E76">
        <w:rPr>
          <w:rFonts w:ascii="Times New Roman" w:hAnsi="Times New Roman" w:cs="Times New Roman"/>
          <w:sz w:val="24"/>
          <w:szCs w:val="24"/>
        </w:rPr>
        <w:t xml:space="preserve"> 200-216.</w:t>
      </w:r>
    </w:p>
    <w:p w14:paraId="73734A13" w14:textId="77777777" w:rsidR="004C1B58" w:rsidRPr="00816E76" w:rsidRDefault="004C1B58" w:rsidP="00D82A4A">
      <w:pPr>
        <w:autoSpaceDE w:val="0"/>
        <w:autoSpaceDN w:val="0"/>
        <w:adjustRightInd w:val="0"/>
        <w:spacing w:after="0" w:line="480" w:lineRule="auto"/>
        <w:rPr>
          <w:rFonts w:ascii="Times New Roman" w:hAnsi="Times New Roman" w:cs="Times New Roman"/>
          <w:sz w:val="24"/>
          <w:szCs w:val="24"/>
        </w:rPr>
      </w:pPr>
    </w:p>
    <w:p w14:paraId="28EDBBC8" w14:textId="77777777" w:rsidR="004868B8" w:rsidRDefault="004868B8" w:rsidP="00D82A4A">
      <w:pPr>
        <w:autoSpaceDE w:val="0"/>
        <w:autoSpaceDN w:val="0"/>
        <w:adjustRightInd w:val="0"/>
        <w:spacing w:after="0" w:line="480" w:lineRule="auto"/>
        <w:rPr>
          <w:rFonts w:ascii="Times New Roman" w:hAnsi="Times New Roman" w:cs="Times New Roman"/>
          <w:sz w:val="24"/>
          <w:szCs w:val="24"/>
        </w:rPr>
      </w:pPr>
      <w:r w:rsidRPr="00552292">
        <w:rPr>
          <w:rFonts w:ascii="Times New Roman" w:hAnsi="Times New Roman" w:cs="Times New Roman"/>
          <w:sz w:val="24"/>
          <w:szCs w:val="24"/>
        </w:rPr>
        <w:t>Cr</w:t>
      </w:r>
      <w:r w:rsidR="003E23A3">
        <w:rPr>
          <w:rFonts w:ascii="Times New Roman" w:hAnsi="Times New Roman" w:cs="Times New Roman"/>
          <w:sz w:val="24"/>
          <w:szCs w:val="24"/>
        </w:rPr>
        <w:t>oson, R &amp;</w:t>
      </w:r>
      <w:r w:rsidR="00552292">
        <w:rPr>
          <w:rFonts w:ascii="Times New Roman" w:hAnsi="Times New Roman" w:cs="Times New Roman"/>
          <w:sz w:val="24"/>
          <w:szCs w:val="24"/>
        </w:rPr>
        <w:t xml:space="preserve"> </w:t>
      </w:r>
      <w:r w:rsidR="00552292" w:rsidRPr="00552292">
        <w:rPr>
          <w:rFonts w:ascii="Times New Roman" w:hAnsi="Times New Roman" w:cs="Times New Roman"/>
          <w:sz w:val="24"/>
          <w:szCs w:val="24"/>
        </w:rPr>
        <w:t>Shang</w:t>
      </w:r>
      <w:r w:rsidR="00552292">
        <w:rPr>
          <w:rFonts w:ascii="Times New Roman" w:hAnsi="Times New Roman" w:cs="Times New Roman"/>
          <w:sz w:val="24"/>
          <w:szCs w:val="24"/>
        </w:rPr>
        <w:t>, J</w:t>
      </w:r>
      <w:r w:rsidR="00552292" w:rsidRPr="00552292">
        <w:rPr>
          <w:rFonts w:ascii="Times New Roman" w:hAnsi="Times New Roman" w:cs="Times New Roman"/>
          <w:sz w:val="24"/>
          <w:szCs w:val="24"/>
        </w:rPr>
        <w:t xml:space="preserve">. </w:t>
      </w:r>
      <w:r w:rsidR="004517C6">
        <w:rPr>
          <w:rFonts w:ascii="Times New Roman" w:hAnsi="Times New Roman" w:cs="Times New Roman"/>
          <w:sz w:val="24"/>
          <w:szCs w:val="24"/>
        </w:rPr>
        <w:t>(</w:t>
      </w:r>
      <w:r w:rsidR="00552292" w:rsidRPr="00552292">
        <w:rPr>
          <w:rFonts w:ascii="Times New Roman" w:hAnsi="Times New Roman" w:cs="Times New Roman"/>
          <w:sz w:val="24"/>
          <w:szCs w:val="24"/>
        </w:rPr>
        <w:t>20</w:t>
      </w:r>
      <w:r w:rsidR="002B4193">
        <w:rPr>
          <w:rFonts w:ascii="Times New Roman" w:hAnsi="Times New Roman" w:cs="Times New Roman"/>
          <w:sz w:val="24"/>
          <w:szCs w:val="24"/>
        </w:rPr>
        <w:t>1</w:t>
      </w:r>
      <w:r w:rsidR="00552292" w:rsidRPr="00552292">
        <w:rPr>
          <w:rFonts w:ascii="Times New Roman" w:hAnsi="Times New Roman" w:cs="Times New Roman"/>
          <w:sz w:val="24"/>
          <w:szCs w:val="24"/>
        </w:rPr>
        <w:t>3</w:t>
      </w:r>
      <w:r w:rsidR="004517C6">
        <w:rPr>
          <w:rFonts w:ascii="Times New Roman" w:hAnsi="Times New Roman" w:cs="Times New Roman"/>
          <w:sz w:val="24"/>
          <w:szCs w:val="24"/>
        </w:rPr>
        <w:t>)</w:t>
      </w:r>
      <w:r w:rsidR="002B4193">
        <w:rPr>
          <w:rFonts w:ascii="Times New Roman" w:hAnsi="Times New Roman" w:cs="Times New Roman"/>
          <w:sz w:val="24"/>
          <w:szCs w:val="24"/>
        </w:rPr>
        <w:t xml:space="preserve">. </w:t>
      </w:r>
      <w:r w:rsidR="00552292" w:rsidRPr="00552292">
        <w:rPr>
          <w:rFonts w:ascii="Times New Roman" w:hAnsi="Times New Roman" w:cs="Times New Roman"/>
          <w:sz w:val="24"/>
          <w:szCs w:val="24"/>
        </w:rPr>
        <w:t>Limits of the Effect of Social Information on the Voluntary Provision of Public Goods: Evidence from Field Experiments</w:t>
      </w:r>
      <w:r w:rsidR="002B4193">
        <w:rPr>
          <w:rFonts w:ascii="Times New Roman" w:hAnsi="Times New Roman" w:cs="Times New Roman"/>
          <w:sz w:val="24"/>
          <w:szCs w:val="24"/>
        </w:rPr>
        <w:t>.</w:t>
      </w:r>
      <w:r w:rsidRPr="00552292">
        <w:rPr>
          <w:rFonts w:ascii="Times New Roman" w:hAnsi="Times New Roman" w:cs="Times New Roman"/>
          <w:sz w:val="24"/>
          <w:szCs w:val="24"/>
        </w:rPr>
        <w:t xml:space="preserve"> </w:t>
      </w:r>
      <w:r w:rsidR="00552292" w:rsidRPr="00552292">
        <w:rPr>
          <w:rFonts w:ascii="Times New Roman" w:hAnsi="Times New Roman" w:cs="Times New Roman"/>
          <w:i/>
          <w:sz w:val="24"/>
          <w:szCs w:val="24"/>
        </w:rPr>
        <w:t>Economic Inquiry</w:t>
      </w:r>
      <w:r w:rsidR="004517C6">
        <w:rPr>
          <w:rFonts w:ascii="Times New Roman" w:hAnsi="Times New Roman" w:cs="Times New Roman"/>
          <w:sz w:val="24"/>
          <w:szCs w:val="24"/>
        </w:rPr>
        <w:t>, 51(1),</w:t>
      </w:r>
      <w:r w:rsidR="00552292" w:rsidRPr="00552292">
        <w:rPr>
          <w:rFonts w:ascii="Times New Roman" w:hAnsi="Times New Roman" w:cs="Times New Roman"/>
          <w:sz w:val="24"/>
          <w:szCs w:val="24"/>
        </w:rPr>
        <w:t xml:space="preserve"> 473-477</w:t>
      </w:r>
      <w:r w:rsidRPr="00552292">
        <w:rPr>
          <w:rFonts w:ascii="Times New Roman" w:hAnsi="Times New Roman" w:cs="Times New Roman"/>
          <w:sz w:val="24"/>
          <w:szCs w:val="24"/>
        </w:rPr>
        <w:t>.</w:t>
      </w:r>
      <w:r w:rsidR="00C355FC">
        <w:rPr>
          <w:rFonts w:ascii="Times New Roman" w:hAnsi="Times New Roman" w:cs="Times New Roman"/>
          <w:sz w:val="24"/>
          <w:szCs w:val="24"/>
        </w:rPr>
        <w:t xml:space="preserve"> </w:t>
      </w:r>
    </w:p>
    <w:p w14:paraId="4349AB51" w14:textId="77777777" w:rsidR="00202FCA" w:rsidRPr="00816E76" w:rsidRDefault="00202FCA" w:rsidP="00D82A4A">
      <w:pPr>
        <w:autoSpaceDE w:val="0"/>
        <w:autoSpaceDN w:val="0"/>
        <w:adjustRightInd w:val="0"/>
        <w:spacing w:after="0" w:line="480" w:lineRule="auto"/>
        <w:rPr>
          <w:rFonts w:ascii="Times New Roman" w:hAnsi="Times New Roman" w:cs="Times New Roman"/>
          <w:sz w:val="24"/>
          <w:szCs w:val="24"/>
        </w:rPr>
      </w:pPr>
    </w:p>
    <w:p w14:paraId="7C3E1D16" w14:textId="77777777" w:rsidR="00612143" w:rsidRPr="00816E76" w:rsidRDefault="003E23A3" w:rsidP="00D82A4A">
      <w:pPr>
        <w:autoSpaceDE w:val="0"/>
        <w:autoSpaceDN w:val="0"/>
        <w:adjustRightInd w:val="0"/>
        <w:spacing w:after="0" w:line="480" w:lineRule="auto"/>
        <w:rPr>
          <w:rFonts w:ascii="Times New Roman" w:hAnsi="Times New Roman" w:cs="Times New Roman"/>
          <w:sz w:val="24"/>
          <w:szCs w:val="24"/>
        </w:rPr>
      </w:pPr>
      <w:r w:rsidRPr="00424CFC">
        <w:rPr>
          <w:rFonts w:ascii="Times New Roman" w:hAnsi="Times New Roman" w:cs="Times New Roman"/>
          <w:sz w:val="24"/>
          <w:szCs w:val="24"/>
        </w:rPr>
        <w:t>Davis Smith, J. &amp;</w:t>
      </w:r>
      <w:r w:rsidR="00612143" w:rsidRPr="00424CFC">
        <w:rPr>
          <w:rFonts w:ascii="Times New Roman" w:hAnsi="Times New Roman" w:cs="Times New Roman"/>
          <w:sz w:val="24"/>
          <w:szCs w:val="24"/>
        </w:rPr>
        <w:t xml:space="preserve"> Gray, P. </w:t>
      </w:r>
      <w:r w:rsidRPr="00424CFC">
        <w:rPr>
          <w:rFonts w:ascii="Times New Roman" w:hAnsi="Times New Roman" w:cs="Times New Roman"/>
          <w:sz w:val="24"/>
          <w:szCs w:val="24"/>
        </w:rPr>
        <w:t>(</w:t>
      </w:r>
      <w:r w:rsidR="00612143" w:rsidRPr="00424CFC">
        <w:rPr>
          <w:rFonts w:ascii="Times New Roman" w:hAnsi="Times New Roman" w:cs="Times New Roman"/>
          <w:sz w:val="24"/>
          <w:szCs w:val="24"/>
        </w:rPr>
        <w:t>2005</w:t>
      </w:r>
      <w:r w:rsidRPr="00424CFC">
        <w:rPr>
          <w:rFonts w:ascii="Times New Roman" w:hAnsi="Times New Roman" w:cs="Times New Roman"/>
          <w:sz w:val="24"/>
          <w:szCs w:val="24"/>
        </w:rPr>
        <w:t>)</w:t>
      </w:r>
      <w:r w:rsidR="00612143" w:rsidRPr="00424CFC">
        <w:rPr>
          <w:rFonts w:ascii="Times New Roman" w:hAnsi="Times New Roman" w:cs="Times New Roman"/>
          <w:sz w:val="24"/>
          <w:szCs w:val="24"/>
        </w:rPr>
        <w:t xml:space="preserve">. </w:t>
      </w:r>
      <w:r w:rsidR="006135DD" w:rsidRPr="00424CFC">
        <w:rPr>
          <w:rFonts w:ascii="Times New Roman" w:hAnsi="Times New Roman" w:cs="Times New Roman"/>
          <w:i/>
          <w:sz w:val="24"/>
          <w:szCs w:val="24"/>
        </w:rPr>
        <w:t xml:space="preserve">Active ageing and active communities: </w:t>
      </w:r>
      <w:r w:rsidR="00612143" w:rsidRPr="00424CFC">
        <w:rPr>
          <w:rFonts w:ascii="Times New Roman" w:hAnsi="Times New Roman" w:cs="Times New Roman"/>
          <w:i/>
          <w:sz w:val="24"/>
          <w:szCs w:val="24"/>
        </w:rPr>
        <w:t>Volunt</w:t>
      </w:r>
      <w:r w:rsidR="006135DD" w:rsidRPr="00424CFC">
        <w:rPr>
          <w:rFonts w:ascii="Times New Roman" w:hAnsi="Times New Roman" w:cs="Times New Roman"/>
          <w:i/>
          <w:sz w:val="24"/>
          <w:szCs w:val="24"/>
        </w:rPr>
        <w:t>eering and the transition to r</w:t>
      </w:r>
      <w:r w:rsidR="00612143" w:rsidRPr="00424CFC">
        <w:rPr>
          <w:rFonts w:ascii="Times New Roman" w:hAnsi="Times New Roman" w:cs="Times New Roman"/>
          <w:i/>
          <w:sz w:val="24"/>
          <w:szCs w:val="24"/>
        </w:rPr>
        <w:t>etirement</w:t>
      </w:r>
      <w:r w:rsidR="00612143" w:rsidRPr="00424CFC">
        <w:rPr>
          <w:rFonts w:ascii="Times New Roman" w:hAnsi="Times New Roman" w:cs="Times New Roman"/>
          <w:sz w:val="24"/>
          <w:szCs w:val="24"/>
        </w:rPr>
        <w:t xml:space="preserve">. </w:t>
      </w:r>
      <w:r w:rsidR="006135DD" w:rsidRPr="00424CFC">
        <w:rPr>
          <w:rFonts w:ascii="Times New Roman" w:hAnsi="Times New Roman" w:cs="Times New Roman"/>
          <w:sz w:val="24"/>
          <w:szCs w:val="24"/>
        </w:rPr>
        <w:t>Bristol, Policy Press for the Joseph Rowntree Foundation.</w:t>
      </w:r>
      <w:r w:rsidR="006135DD" w:rsidRPr="00816E76">
        <w:rPr>
          <w:rFonts w:ascii="Times New Roman" w:hAnsi="Times New Roman" w:cs="Times New Roman"/>
          <w:sz w:val="24"/>
          <w:szCs w:val="24"/>
        </w:rPr>
        <w:t xml:space="preserve"> </w:t>
      </w:r>
    </w:p>
    <w:p w14:paraId="75EECCF3" w14:textId="77777777" w:rsidR="00612143" w:rsidRPr="00816E76" w:rsidRDefault="00612143" w:rsidP="00D82A4A">
      <w:pPr>
        <w:autoSpaceDE w:val="0"/>
        <w:autoSpaceDN w:val="0"/>
        <w:adjustRightInd w:val="0"/>
        <w:spacing w:after="0" w:line="480" w:lineRule="auto"/>
        <w:rPr>
          <w:rFonts w:ascii="Times New Roman" w:hAnsi="Times New Roman" w:cs="Times New Roman"/>
          <w:sz w:val="24"/>
          <w:szCs w:val="24"/>
        </w:rPr>
      </w:pPr>
    </w:p>
    <w:p w14:paraId="65397F22"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Ecke</w:t>
      </w:r>
      <w:r w:rsidR="003E23A3">
        <w:rPr>
          <w:rFonts w:ascii="Times New Roman" w:hAnsi="Times New Roman" w:cs="Times New Roman"/>
          <w:sz w:val="24"/>
          <w:szCs w:val="24"/>
        </w:rPr>
        <w:t>l, C. &amp;</w:t>
      </w:r>
      <w:r w:rsidR="000453D9" w:rsidRPr="00816E76">
        <w:rPr>
          <w:rFonts w:ascii="Times New Roman" w:hAnsi="Times New Roman" w:cs="Times New Roman"/>
          <w:sz w:val="24"/>
          <w:szCs w:val="24"/>
        </w:rPr>
        <w:t xml:space="preserve"> Grossman. P.J. </w:t>
      </w:r>
      <w:r w:rsidR="003E23A3">
        <w:rPr>
          <w:rFonts w:ascii="Times New Roman" w:hAnsi="Times New Roman" w:cs="Times New Roman"/>
          <w:sz w:val="24"/>
          <w:szCs w:val="24"/>
        </w:rPr>
        <w:t>(</w:t>
      </w:r>
      <w:r w:rsidR="000453D9" w:rsidRPr="00816E76">
        <w:rPr>
          <w:rFonts w:ascii="Times New Roman" w:hAnsi="Times New Roman" w:cs="Times New Roman"/>
          <w:sz w:val="24"/>
          <w:szCs w:val="24"/>
        </w:rPr>
        <w:t>2003</w:t>
      </w:r>
      <w:r w:rsidR="003E23A3">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Pr="00816E76">
        <w:rPr>
          <w:rFonts w:ascii="Times New Roman" w:hAnsi="Times New Roman" w:cs="Times New Roman"/>
          <w:sz w:val="24"/>
          <w:szCs w:val="24"/>
        </w:rPr>
        <w:t>Rebate vs matching: Does How We Subsidize Charitable Contributions Matter</w:t>
      </w:r>
      <w:r w:rsidRPr="00816E76">
        <w:rPr>
          <w:rFonts w:ascii="Times New Roman" w:hAnsi="Times New Roman" w:cs="Times New Roman"/>
          <w:i/>
          <w:sz w:val="24"/>
          <w:szCs w:val="24"/>
        </w:rPr>
        <w:t>? Journal of Public Economics</w:t>
      </w:r>
      <w:r w:rsidR="003E23A3">
        <w:rPr>
          <w:rFonts w:ascii="Times New Roman" w:hAnsi="Times New Roman" w:cs="Times New Roman"/>
          <w:sz w:val="24"/>
          <w:szCs w:val="24"/>
        </w:rPr>
        <w:t>. 87,</w:t>
      </w:r>
      <w:r w:rsidRPr="00816E76">
        <w:rPr>
          <w:rFonts w:ascii="Times New Roman" w:hAnsi="Times New Roman" w:cs="Times New Roman"/>
          <w:sz w:val="24"/>
          <w:szCs w:val="24"/>
        </w:rPr>
        <w:t xml:space="preserve"> 681-701.</w:t>
      </w:r>
    </w:p>
    <w:p w14:paraId="78007427" w14:textId="77777777" w:rsidR="00C355FC" w:rsidRPr="00816E76" w:rsidRDefault="00C355FC" w:rsidP="00D82A4A">
      <w:pPr>
        <w:autoSpaceDE w:val="0"/>
        <w:autoSpaceDN w:val="0"/>
        <w:adjustRightInd w:val="0"/>
        <w:spacing w:after="0" w:line="480" w:lineRule="auto"/>
        <w:rPr>
          <w:rFonts w:ascii="Times New Roman" w:hAnsi="Times New Roman" w:cs="Times New Roman"/>
          <w:sz w:val="24"/>
          <w:szCs w:val="24"/>
        </w:rPr>
      </w:pPr>
    </w:p>
    <w:p w14:paraId="4475036A" w14:textId="05769CFD"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E1663B">
        <w:rPr>
          <w:rFonts w:ascii="Times New Roman" w:hAnsi="Times New Roman" w:cs="Times New Roman"/>
          <w:sz w:val="24"/>
          <w:szCs w:val="24"/>
        </w:rPr>
        <w:t>Elling</w:t>
      </w:r>
      <w:r w:rsidR="002D4687" w:rsidRPr="00E1663B">
        <w:rPr>
          <w:rFonts w:ascii="Times New Roman" w:hAnsi="Times New Roman" w:cs="Times New Roman"/>
          <w:sz w:val="24"/>
          <w:szCs w:val="24"/>
        </w:rPr>
        <w:t>so</w:t>
      </w:r>
      <w:r w:rsidR="003E23A3" w:rsidRPr="00E1663B">
        <w:rPr>
          <w:rFonts w:ascii="Times New Roman" w:hAnsi="Times New Roman" w:cs="Times New Roman"/>
          <w:sz w:val="24"/>
          <w:szCs w:val="24"/>
        </w:rPr>
        <w:t>n, T. &amp;</w:t>
      </w:r>
      <w:r w:rsidR="000453D9" w:rsidRPr="00E1663B">
        <w:rPr>
          <w:rFonts w:ascii="Times New Roman" w:hAnsi="Times New Roman" w:cs="Times New Roman"/>
          <w:sz w:val="24"/>
          <w:szCs w:val="24"/>
        </w:rPr>
        <w:t xml:space="preserve"> Johannesson, M. </w:t>
      </w:r>
      <w:r w:rsidR="003E23A3" w:rsidRPr="00E1663B">
        <w:rPr>
          <w:rFonts w:ascii="Times New Roman" w:hAnsi="Times New Roman" w:cs="Times New Roman"/>
          <w:sz w:val="24"/>
          <w:szCs w:val="24"/>
        </w:rPr>
        <w:t>(</w:t>
      </w:r>
      <w:r w:rsidR="000453D9" w:rsidRPr="00E1663B">
        <w:rPr>
          <w:rFonts w:ascii="Times New Roman" w:hAnsi="Times New Roman" w:cs="Times New Roman"/>
          <w:sz w:val="24"/>
          <w:szCs w:val="24"/>
        </w:rPr>
        <w:t>2009</w:t>
      </w:r>
      <w:r w:rsidR="003E23A3" w:rsidRPr="00E1663B">
        <w:rPr>
          <w:rFonts w:ascii="Times New Roman" w:hAnsi="Times New Roman" w:cs="Times New Roman"/>
          <w:sz w:val="24"/>
          <w:szCs w:val="24"/>
        </w:rPr>
        <w:t>)</w:t>
      </w:r>
      <w:r w:rsidR="000453D9" w:rsidRPr="00E1663B">
        <w:rPr>
          <w:rFonts w:ascii="Times New Roman" w:hAnsi="Times New Roman" w:cs="Times New Roman"/>
          <w:sz w:val="24"/>
          <w:szCs w:val="24"/>
        </w:rPr>
        <w:t>. Time is not money</w:t>
      </w:r>
      <w:r w:rsidR="003E23A3" w:rsidRPr="00E1663B">
        <w:rPr>
          <w:rFonts w:ascii="Times New Roman" w:hAnsi="Times New Roman" w:cs="Times New Roman"/>
          <w:sz w:val="24"/>
          <w:szCs w:val="24"/>
        </w:rPr>
        <w:t>.</w:t>
      </w:r>
      <w:r w:rsidR="000E5516" w:rsidRPr="00E1663B">
        <w:rPr>
          <w:rFonts w:ascii="Times New Roman" w:hAnsi="Times New Roman" w:cs="Times New Roman"/>
          <w:sz w:val="24"/>
          <w:szCs w:val="24"/>
        </w:rPr>
        <w:t xml:space="preserve"> </w:t>
      </w:r>
      <w:r w:rsidRPr="00E1663B">
        <w:rPr>
          <w:rFonts w:ascii="Times New Roman" w:hAnsi="Times New Roman" w:cs="Times New Roman"/>
          <w:i/>
          <w:sz w:val="24"/>
          <w:szCs w:val="24"/>
        </w:rPr>
        <w:t>Journal of Economic Behavior &amp; Organization</w:t>
      </w:r>
      <w:r w:rsidR="003E23A3" w:rsidRPr="00E1663B">
        <w:rPr>
          <w:rFonts w:ascii="Times New Roman" w:hAnsi="Times New Roman" w:cs="Times New Roman"/>
          <w:i/>
          <w:sz w:val="24"/>
          <w:szCs w:val="24"/>
        </w:rPr>
        <w:t>,</w:t>
      </w:r>
      <w:r w:rsidRPr="00E1663B">
        <w:rPr>
          <w:rFonts w:ascii="Times New Roman" w:hAnsi="Times New Roman" w:cs="Times New Roman"/>
          <w:i/>
          <w:sz w:val="24"/>
          <w:szCs w:val="24"/>
        </w:rPr>
        <w:t xml:space="preserve"> </w:t>
      </w:r>
      <w:r w:rsidR="004E39A0">
        <w:rPr>
          <w:rFonts w:ascii="Times New Roman" w:hAnsi="Times New Roman" w:cs="Times New Roman"/>
          <w:sz w:val="24"/>
          <w:szCs w:val="24"/>
        </w:rPr>
        <w:t>72</w:t>
      </w:r>
      <w:r w:rsidR="003E23A3" w:rsidRPr="00E1663B">
        <w:rPr>
          <w:rFonts w:ascii="Times New Roman" w:hAnsi="Times New Roman" w:cs="Times New Roman"/>
          <w:sz w:val="24"/>
          <w:szCs w:val="24"/>
        </w:rPr>
        <w:t>(1),</w:t>
      </w:r>
      <w:r w:rsidRPr="00E1663B">
        <w:rPr>
          <w:rFonts w:ascii="Times New Roman" w:hAnsi="Times New Roman" w:cs="Times New Roman"/>
          <w:sz w:val="24"/>
          <w:szCs w:val="24"/>
        </w:rPr>
        <w:t xml:space="preserve"> 96–102.</w:t>
      </w:r>
    </w:p>
    <w:p w14:paraId="2C393E68" w14:textId="77777777" w:rsidR="004868B8" w:rsidRPr="001775A0" w:rsidRDefault="004868B8" w:rsidP="00D82A4A">
      <w:pPr>
        <w:autoSpaceDE w:val="0"/>
        <w:autoSpaceDN w:val="0"/>
        <w:adjustRightInd w:val="0"/>
        <w:spacing w:after="0" w:line="480" w:lineRule="auto"/>
        <w:rPr>
          <w:rFonts w:ascii="Times New Roman" w:hAnsi="Times New Roman" w:cs="Times New Roman"/>
          <w:sz w:val="24"/>
          <w:szCs w:val="24"/>
          <w:lang w:val="es-ES"/>
        </w:rPr>
      </w:pPr>
      <w:r w:rsidRPr="001775A0">
        <w:rPr>
          <w:rFonts w:ascii="Times New Roman" w:hAnsi="Times New Roman" w:cs="Times New Roman"/>
          <w:sz w:val="24"/>
          <w:szCs w:val="24"/>
          <w:lang w:val="es-ES"/>
        </w:rPr>
        <w:tab/>
      </w:r>
    </w:p>
    <w:p w14:paraId="2B1BF625" w14:textId="2C147FEA" w:rsidR="004868B8" w:rsidRPr="00816E76" w:rsidRDefault="003E23A3" w:rsidP="00D82A4A">
      <w:pPr>
        <w:autoSpaceDE w:val="0"/>
        <w:autoSpaceDN w:val="0"/>
        <w:adjustRightInd w:val="0"/>
        <w:spacing w:after="0" w:line="480" w:lineRule="auto"/>
        <w:rPr>
          <w:rFonts w:ascii="Times New Roman" w:hAnsi="Times New Roman" w:cs="Times New Roman"/>
          <w:sz w:val="24"/>
          <w:szCs w:val="24"/>
        </w:rPr>
      </w:pPr>
      <w:r w:rsidRPr="001775A0">
        <w:rPr>
          <w:rFonts w:ascii="Times New Roman" w:hAnsi="Times New Roman" w:cs="Times New Roman"/>
          <w:sz w:val="24"/>
          <w:szCs w:val="24"/>
          <w:lang w:val="es-ES"/>
        </w:rPr>
        <w:t>Fehr, E. &amp; Gintis, H</w:t>
      </w:r>
      <w:r w:rsidR="000453D9" w:rsidRPr="001775A0">
        <w:rPr>
          <w:rFonts w:ascii="Times New Roman" w:hAnsi="Times New Roman" w:cs="Times New Roman"/>
          <w:sz w:val="24"/>
          <w:szCs w:val="24"/>
          <w:lang w:val="es-ES"/>
        </w:rPr>
        <w:t xml:space="preserve">. </w:t>
      </w:r>
      <w:r w:rsidRPr="001775A0">
        <w:rPr>
          <w:rFonts w:ascii="Times New Roman" w:hAnsi="Times New Roman" w:cs="Times New Roman"/>
          <w:sz w:val="24"/>
          <w:szCs w:val="24"/>
          <w:lang w:val="es-ES"/>
        </w:rPr>
        <w:t>(</w:t>
      </w:r>
      <w:r w:rsidR="000453D9" w:rsidRPr="001775A0">
        <w:rPr>
          <w:rFonts w:ascii="Times New Roman" w:hAnsi="Times New Roman" w:cs="Times New Roman"/>
          <w:sz w:val="24"/>
          <w:szCs w:val="24"/>
          <w:lang w:val="es-ES"/>
        </w:rPr>
        <w:t>2007</w:t>
      </w:r>
      <w:r w:rsidRPr="001775A0">
        <w:rPr>
          <w:rFonts w:ascii="Times New Roman" w:hAnsi="Times New Roman" w:cs="Times New Roman"/>
          <w:sz w:val="24"/>
          <w:szCs w:val="24"/>
          <w:lang w:val="es-ES"/>
        </w:rPr>
        <w:t>)</w:t>
      </w:r>
      <w:r w:rsidR="000453D9" w:rsidRPr="001775A0">
        <w:rPr>
          <w:rFonts w:ascii="Times New Roman" w:hAnsi="Times New Roman" w:cs="Times New Roman"/>
          <w:sz w:val="24"/>
          <w:szCs w:val="24"/>
          <w:lang w:val="es-ES"/>
        </w:rPr>
        <w:t xml:space="preserve">. </w:t>
      </w:r>
      <w:r w:rsidR="004868B8" w:rsidRPr="00816E76">
        <w:rPr>
          <w:rFonts w:ascii="Times New Roman" w:hAnsi="Times New Roman" w:cs="Times New Roman"/>
          <w:sz w:val="24"/>
          <w:szCs w:val="24"/>
        </w:rPr>
        <w:t>Human Motivation and Social Cooperation: Experime</w:t>
      </w:r>
      <w:r w:rsidR="000453D9" w:rsidRPr="00816E76">
        <w:rPr>
          <w:rFonts w:ascii="Times New Roman" w:hAnsi="Times New Roman" w:cs="Times New Roman"/>
          <w:sz w:val="24"/>
          <w:szCs w:val="24"/>
        </w:rPr>
        <w:t>ntal and Analytical Foundations.</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Annual Review of Sociology</w:t>
      </w:r>
      <w:r>
        <w:rPr>
          <w:rFonts w:ascii="Times New Roman" w:hAnsi="Times New Roman" w:cs="Times New Roman"/>
          <w:sz w:val="24"/>
          <w:szCs w:val="24"/>
        </w:rPr>
        <w:t xml:space="preserve">, 33, </w:t>
      </w:r>
      <w:r w:rsidR="004868B8" w:rsidRPr="00816E76">
        <w:rPr>
          <w:rFonts w:ascii="Times New Roman" w:hAnsi="Times New Roman" w:cs="Times New Roman"/>
          <w:sz w:val="24"/>
          <w:szCs w:val="24"/>
        </w:rPr>
        <w:t>43–64</w:t>
      </w:r>
      <w:r w:rsidR="00B162D6">
        <w:rPr>
          <w:rFonts w:ascii="Times New Roman" w:hAnsi="Times New Roman" w:cs="Times New Roman"/>
          <w:sz w:val="24"/>
          <w:szCs w:val="24"/>
        </w:rPr>
        <w:t>.</w:t>
      </w:r>
    </w:p>
    <w:p w14:paraId="6ABEC587"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33ACAEF3" w14:textId="77777777" w:rsidR="004868B8" w:rsidRPr="00816E76" w:rsidRDefault="004868B8" w:rsidP="00D82A4A">
      <w:pPr>
        <w:autoSpaceDE w:val="0"/>
        <w:autoSpaceDN w:val="0"/>
        <w:adjustRightInd w:val="0"/>
        <w:spacing w:after="0" w:line="480" w:lineRule="auto"/>
        <w:outlineLvl w:val="0"/>
        <w:rPr>
          <w:rFonts w:ascii="Times New Roman" w:hAnsi="Times New Roman" w:cs="Times New Roman"/>
          <w:sz w:val="24"/>
          <w:szCs w:val="24"/>
        </w:rPr>
      </w:pPr>
      <w:r w:rsidRPr="00816E76">
        <w:rPr>
          <w:rFonts w:ascii="Times New Roman" w:hAnsi="Times New Roman" w:cs="Times New Roman"/>
          <w:sz w:val="24"/>
          <w:szCs w:val="24"/>
        </w:rPr>
        <w:t>Fes</w:t>
      </w:r>
      <w:r w:rsidR="000453D9" w:rsidRPr="00816E76">
        <w:rPr>
          <w:rFonts w:ascii="Times New Roman" w:hAnsi="Times New Roman" w:cs="Times New Roman"/>
          <w:sz w:val="24"/>
          <w:szCs w:val="24"/>
        </w:rPr>
        <w:t xml:space="preserve">tinger, L. </w:t>
      </w:r>
      <w:r w:rsidR="003E23A3">
        <w:rPr>
          <w:rFonts w:ascii="Times New Roman" w:hAnsi="Times New Roman" w:cs="Times New Roman"/>
          <w:sz w:val="24"/>
          <w:szCs w:val="24"/>
        </w:rPr>
        <w:t>(</w:t>
      </w:r>
      <w:r w:rsidR="000453D9" w:rsidRPr="00816E76">
        <w:rPr>
          <w:rFonts w:ascii="Times New Roman" w:hAnsi="Times New Roman" w:cs="Times New Roman"/>
          <w:sz w:val="24"/>
          <w:szCs w:val="24"/>
        </w:rPr>
        <w:t>1954</w:t>
      </w:r>
      <w:r w:rsidR="003E23A3">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Pr="00816E76">
        <w:rPr>
          <w:rFonts w:ascii="Times New Roman" w:hAnsi="Times New Roman" w:cs="Times New Roman"/>
          <w:sz w:val="24"/>
          <w:szCs w:val="24"/>
        </w:rPr>
        <w:t>A theory</w:t>
      </w:r>
      <w:r w:rsidR="000453D9" w:rsidRPr="00816E76">
        <w:rPr>
          <w:rFonts w:ascii="Times New Roman" w:hAnsi="Times New Roman" w:cs="Times New Roman"/>
          <w:sz w:val="24"/>
          <w:szCs w:val="24"/>
        </w:rPr>
        <w:t xml:space="preserve"> of social comparison processes</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Human Relations</w:t>
      </w:r>
      <w:r w:rsidRPr="00816E76">
        <w:rPr>
          <w:rFonts w:ascii="Times New Roman" w:hAnsi="Times New Roman" w:cs="Times New Roman"/>
          <w:sz w:val="24"/>
          <w:szCs w:val="24"/>
        </w:rPr>
        <w:t xml:space="preserve">, </w:t>
      </w:r>
      <w:r w:rsidR="003E23A3">
        <w:rPr>
          <w:rFonts w:ascii="Times New Roman" w:hAnsi="Times New Roman" w:cs="Times New Roman"/>
          <w:sz w:val="24"/>
          <w:szCs w:val="24"/>
        </w:rPr>
        <w:t xml:space="preserve">7, </w:t>
      </w:r>
      <w:r w:rsidRPr="00816E76">
        <w:rPr>
          <w:rFonts w:ascii="Times New Roman" w:hAnsi="Times New Roman" w:cs="Times New Roman"/>
          <w:sz w:val="24"/>
          <w:szCs w:val="24"/>
        </w:rPr>
        <w:t>117-140.</w:t>
      </w:r>
    </w:p>
    <w:p w14:paraId="02C07121"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2BC0B217" w14:textId="2811FF4B" w:rsidR="004868B8" w:rsidRPr="00816E76" w:rsidRDefault="003E23A3"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Fischbacher, U.,</w:t>
      </w:r>
      <w:r w:rsidR="004868B8" w:rsidRPr="00816E76">
        <w:rPr>
          <w:rFonts w:ascii="Times New Roman" w:hAnsi="Times New Roman" w:cs="Times New Roman"/>
          <w:sz w:val="24"/>
          <w:szCs w:val="24"/>
        </w:rPr>
        <w:t xml:space="preserve"> </w:t>
      </w:r>
      <w:r w:rsidR="000453D9" w:rsidRPr="00816E76">
        <w:rPr>
          <w:rFonts w:ascii="Times New Roman" w:hAnsi="Times New Roman" w:cs="Times New Roman"/>
          <w:sz w:val="24"/>
          <w:szCs w:val="24"/>
        </w:rPr>
        <w:t>Gächter</w:t>
      </w:r>
      <w:r>
        <w:rPr>
          <w:rFonts w:ascii="Times New Roman" w:hAnsi="Times New Roman" w:cs="Times New Roman"/>
          <w:sz w:val="24"/>
          <w:szCs w:val="24"/>
        </w:rPr>
        <w:t>, S.</w:t>
      </w:r>
      <w:r w:rsidR="000453D9" w:rsidRPr="00816E76">
        <w:rPr>
          <w:rFonts w:ascii="Times New Roman" w:hAnsi="Times New Roman" w:cs="Times New Roman"/>
          <w:sz w:val="24"/>
          <w:szCs w:val="24"/>
        </w:rPr>
        <w:t xml:space="preserve"> </w:t>
      </w:r>
      <w:r>
        <w:rPr>
          <w:rFonts w:ascii="Times New Roman" w:hAnsi="Times New Roman" w:cs="Times New Roman"/>
          <w:sz w:val="24"/>
          <w:szCs w:val="24"/>
        </w:rPr>
        <w:t>&amp;</w:t>
      </w:r>
      <w:r w:rsidR="000453D9" w:rsidRPr="00816E76">
        <w:rPr>
          <w:rFonts w:ascii="Times New Roman" w:hAnsi="Times New Roman" w:cs="Times New Roman"/>
          <w:sz w:val="24"/>
          <w:szCs w:val="24"/>
        </w:rPr>
        <w:t xml:space="preserve"> Fehr</w:t>
      </w:r>
      <w:r>
        <w:rPr>
          <w:rFonts w:ascii="Times New Roman" w:hAnsi="Times New Roman" w:cs="Times New Roman"/>
          <w:sz w:val="24"/>
          <w:szCs w:val="24"/>
        </w:rPr>
        <w:t>, E</w:t>
      </w:r>
      <w:r w:rsidR="000453D9" w:rsidRPr="00816E76">
        <w:rPr>
          <w:rFonts w:ascii="Times New Roman" w:hAnsi="Times New Roman" w:cs="Times New Roman"/>
          <w:sz w:val="24"/>
          <w:szCs w:val="24"/>
        </w:rPr>
        <w:t xml:space="preserve">. </w:t>
      </w:r>
      <w:r>
        <w:rPr>
          <w:rFonts w:ascii="Times New Roman" w:hAnsi="Times New Roman" w:cs="Times New Roman"/>
          <w:sz w:val="24"/>
          <w:szCs w:val="24"/>
        </w:rPr>
        <w:t>(</w:t>
      </w:r>
      <w:r w:rsidR="000453D9" w:rsidRPr="00816E76">
        <w:rPr>
          <w:rFonts w:ascii="Times New Roman" w:hAnsi="Times New Roman" w:cs="Times New Roman"/>
          <w:sz w:val="24"/>
          <w:szCs w:val="24"/>
        </w:rPr>
        <w:t>2001</w:t>
      </w:r>
      <w:r>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Are Pe</w:t>
      </w:r>
      <w:r w:rsidR="00D8532D">
        <w:rPr>
          <w:rFonts w:ascii="Times New Roman" w:hAnsi="Times New Roman" w:cs="Times New Roman"/>
          <w:sz w:val="24"/>
          <w:szCs w:val="24"/>
        </w:rPr>
        <w:t xml:space="preserve">ople Conditionally Cooperative? </w:t>
      </w:r>
      <w:r w:rsidR="004868B8" w:rsidRPr="00816E76">
        <w:rPr>
          <w:rFonts w:ascii="Times New Roman" w:hAnsi="Times New Roman" w:cs="Times New Roman"/>
          <w:sz w:val="24"/>
          <w:szCs w:val="24"/>
        </w:rPr>
        <w:t xml:space="preserve">Evidence </w:t>
      </w:r>
      <w:r w:rsidR="000453D9" w:rsidRPr="00816E76">
        <w:rPr>
          <w:rFonts w:ascii="Times New Roman" w:hAnsi="Times New Roman" w:cs="Times New Roman"/>
          <w:sz w:val="24"/>
          <w:szCs w:val="24"/>
        </w:rPr>
        <w:t>from a Public Goods Experiment.</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Economics Letters</w:t>
      </w:r>
      <w:r w:rsidR="004E39A0">
        <w:rPr>
          <w:rFonts w:ascii="Times New Roman" w:hAnsi="Times New Roman" w:cs="Times New Roman"/>
          <w:sz w:val="24"/>
          <w:szCs w:val="24"/>
        </w:rPr>
        <w:t>, 71</w:t>
      </w:r>
      <w:r>
        <w:rPr>
          <w:rFonts w:ascii="Times New Roman" w:hAnsi="Times New Roman" w:cs="Times New Roman"/>
          <w:sz w:val="24"/>
          <w:szCs w:val="24"/>
        </w:rPr>
        <w:t>(3),</w:t>
      </w:r>
      <w:r w:rsidR="004868B8" w:rsidRPr="00816E76">
        <w:rPr>
          <w:rFonts w:ascii="Times New Roman" w:hAnsi="Times New Roman" w:cs="Times New Roman"/>
          <w:sz w:val="24"/>
          <w:szCs w:val="24"/>
        </w:rPr>
        <w:t xml:space="preserve"> 397-404.</w:t>
      </w:r>
    </w:p>
    <w:p w14:paraId="5B679735" w14:textId="77777777" w:rsidR="00E738C0" w:rsidRPr="00E738C0" w:rsidRDefault="00E738C0" w:rsidP="00E738C0">
      <w:pPr>
        <w:spacing w:line="480" w:lineRule="auto"/>
        <w:rPr>
          <w:rFonts w:ascii="Times New Roman" w:eastAsia="Times New Roman" w:hAnsi="Times New Roman" w:cs="Times New Roman"/>
          <w:sz w:val="24"/>
          <w:szCs w:val="24"/>
        </w:rPr>
      </w:pPr>
    </w:p>
    <w:p w14:paraId="3020AA71" w14:textId="77777777" w:rsidR="004868B8" w:rsidRPr="00816E76" w:rsidRDefault="000453D9"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 xml:space="preserve">Francis, J.E. </w:t>
      </w:r>
      <w:r w:rsidR="003E23A3">
        <w:rPr>
          <w:rFonts w:ascii="Times New Roman" w:hAnsi="Times New Roman" w:cs="Times New Roman"/>
          <w:sz w:val="24"/>
          <w:szCs w:val="24"/>
        </w:rPr>
        <w:t>(</w:t>
      </w:r>
      <w:r w:rsidRPr="00816E76">
        <w:rPr>
          <w:rFonts w:ascii="Times New Roman" w:hAnsi="Times New Roman" w:cs="Times New Roman"/>
          <w:sz w:val="24"/>
          <w:szCs w:val="24"/>
        </w:rPr>
        <w:t>2011</w:t>
      </w:r>
      <w:r w:rsidR="003E23A3">
        <w:rPr>
          <w:rFonts w:ascii="Times New Roman" w:hAnsi="Times New Roman" w:cs="Times New Roman"/>
          <w:sz w:val="24"/>
          <w:szCs w:val="24"/>
        </w:rPr>
        <w:t>)</w:t>
      </w:r>
      <w:r w:rsidR="00301E01">
        <w:rPr>
          <w:rFonts w:ascii="Times New Roman" w:hAnsi="Times New Roman" w:cs="Times New Roman"/>
          <w:sz w:val="24"/>
          <w:szCs w:val="24"/>
        </w:rPr>
        <w:t>.</w:t>
      </w:r>
      <w:r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 xml:space="preserve">The functions and norms that drive </w:t>
      </w:r>
      <w:r w:rsidRPr="00816E76">
        <w:rPr>
          <w:rFonts w:ascii="Times New Roman" w:hAnsi="Times New Roman" w:cs="Times New Roman"/>
          <w:sz w:val="24"/>
          <w:szCs w:val="24"/>
        </w:rPr>
        <w:t>university student volunteering.</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International Journal of Nonprofit and Voluntary Sector Marketing</w:t>
      </w:r>
      <w:r w:rsidR="003E23A3">
        <w:rPr>
          <w:rFonts w:ascii="Times New Roman" w:hAnsi="Times New Roman" w:cs="Times New Roman"/>
          <w:sz w:val="24"/>
          <w:szCs w:val="24"/>
        </w:rPr>
        <w:t>, 16,</w:t>
      </w:r>
      <w:r w:rsidR="004868B8" w:rsidRPr="00816E76">
        <w:rPr>
          <w:rFonts w:ascii="Times New Roman" w:hAnsi="Times New Roman" w:cs="Times New Roman"/>
          <w:sz w:val="24"/>
          <w:szCs w:val="24"/>
        </w:rPr>
        <w:t xml:space="preserve"> 1–12.</w:t>
      </w:r>
    </w:p>
    <w:p w14:paraId="703770E3"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19F2AB61" w14:textId="77777777" w:rsidR="00953FAE" w:rsidRDefault="003E23A3"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Frey, B.S. &amp; </w:t>
      </w:r>
      <w:r w:rsidR="000453D9" w:rsidRPr="00816E76">
        <w:rPr>
          <w:rFonts w:ascii="Times New Roman" w:hAnsi="Times New Roman" w:cs="Times New Roman"/>
          <w:sz w:val="24"/>
          <w:szCs w:val="24"/>
        </w:rPr>
        <w:t>Meier</w:t>
      </w:r>
      <w:r>
        <w:rPr>
          <w:rFonts w:ascii="Times New Roman" w:hAnsi="Times New Roman" w:cs="Times New Roman"/>
          <w:sz w:val="24"/>
          <w:szCs w:val="24"/>
        </w:rPr>
        <w:t>, S</w:t>
      </w:r>
      <w:r w:rsidR="000453D9" w:rsidRPr="00816E76">
        <w:rPr>
          <w:rFonts w:ascii="Times New Roman" w:hAnsi="Times New Roman" w:cs="Times New Roman"/>
          <w:sz w:val="24"/>
          <w:szCs w:val="24"/>
        </w:rPr>
        <w:t xml:space="preserve">. </w:t>
      </w:r>
      <w:r>
        <w:rPr>
          <w:rFonts w:ascii="Times New Roman" w:hAnsi="Times New Roman" w:cs="Times New Roman"/>
          <w:sz w:val="24"/>
          <w:szCs w:val="24"/>
        </w:rPr>
        <w:t>(</w:t>
      </w:r>
      <w:r w:rsidR="000453D9" w:rsidRPr="00816E76">
        <w:rPr>
          <w:rFonts w:ascii="Times New Roman" w:hAnsi="Times New Roman" w:cs="Times New Roman"/>
          <w:sz w:val="24"/>
          <w:szCs w:val="24"/>
        </w:rPr>
        <w:t>2004</w:t>
      </w:r>
      <w:r>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Social Comparisons and Pro-social Behavior: Testing ‘Conditional Coop</w:t>
      </w:r>
      <w:r w:rsidR="000453D9" w:rsidRPr="00816E76">
        <w:rPr>
          <w:rFonts w:ascii="Times New Roman" w:hAnsi="Times New Roman" w:cs="Times New Roman"/>
          <w:sz w:val="24"/>
          <w:szCs w:val="24"/>
        </w:rPr>
        <w:t>eration’ in a Field Experiment.</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American Economic Review</w:t>
      </w:r>
      <w:r w:rsidR="00493694" w:rsidRPr="00816E76">
        <w:rPr>
          <w:rFonts w:ascii="Times New Roman" w:hAnsi="Times New Roman" w:cs="Times New Roman"/>
          <w:i/>
          <w:sz w:val="24"/>
          <w:szCs w:val="24"/>
        </w:rPr>
        <w:t xml:space="preserve">, </w:t>
      </w:r>
      <w:r w:rsidR="00493694" w:rsidRPr="00816E76">
        <w:rPr>
          <w:rFonts w:ascii="Times New Roman" w:hAnsi="Times New Roman" w:cs="Times New Roman"/>
          <w:sz w:val="24"/>
          <w:szCs w:val="24"/>
        </w:rPr>
        <w:t>94(5),</w:t>
      </w:r>
      <w:r w:rsidR="004868B8" w:rsidRPr="00816E76">
        <w:rPr>
          <w:rFonts w:ascii="Times New Roman" w:hAnsi="Times New Roman" w:cs="Times New Roman"/>
          <w:sz w:val="24"/>
          <w:szCs w:val="24"/>
        </w:rPr>
        <w:t xml:space="preserve"> 1717-1722.</w:t>
      </w:r>
    </w:p>
    <w:p w14:paraId="4C0D3A48" w14:textId="77777777" w:rsidR="00953FAE" w:rsidRDefault="00953FAE" w:rsidP="00D82A4A">
      <w:pPr>
        <w:autoSpaceDE w:val="0"/>
        <w:autoSpaceDN w:val="0"/>
        <w:adjustRightInd w:val="0"/>
        <w:spacing w:after="0" w:line="480" w:lineRule="auto"/>
        <w:rPr>
          <w:rFonts w:ascii="Times New Roman" w:hAnsi="Times New Roman" w:cs="Times New Roman"/>
          <w:sz w:val="24"/>
          <w:szCs w:val="24"/>
        </w:rPr>
      </w:pPr>
    </w:p>
    <w:p w14:paraId="3281CCB3" w14:textId="26EEA3F4" w:rsidR="004868B8" w:rsidRPr="00816E76" w:rsidRDefault="003E23A3"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Gerber, A. S. &amp; </w:t>
      </w:r>
      <w:r w:rsidR="004868B8" w:rsidRPr="00816E76">
        <w:rPr>
          <w:rFonts w:ascii="Times New Roman" w:hAnsi="Times New Roman" w:cs="Times New Roman"/>
          <w:sz w:val="24"/>
          <w:szCs w:val="24"/>
        </w:rPr>
        <w:t>Green</w:t>
      </w:r>
      <w:r>
        <w:rPr>
          <w:rFonts w:ascii="Times New Roman" w:hAnsi="Times New Roman" w:cs="Times New Roman"/>
          <w:sz w:val="24"/>
          <w:szCs w:val="24"/>
        </w:rPr>
        <w:t>, D.P</w:t>
      </w:r>
      <w:r w:rsidR="004868B8" w:rsidRPr="00816E76">
        <w:rPr>
          <w:rFonts w:ascii="Times New Roman" w:hAnsi="Times New Roman" w:cs="Times New Roman"/>
          <w:sz w:val="24"/>
          <w:szCs w:val="24"/>
        </w:rPr>
        <w:t xml:space="preserve">. </w:t>
      </w:r>
      <w:r>
        <w:rPr>
          <w:rFonts w:ascii="Times New Roman" w:hAnsi="Times New Roman" w:cs="Times New Roman"/>
          <w:sz w:val="24"/>
          <w:szCs w:val="24"/>
        </w:rPr>
        <w:t>(</w:t>
      </w:r>
      <w:r w:rsidR="004868B8" w:rsidRPr="00816E76">
        <w:rPr>
          <w:rFonts w:ascii="Times New Roman" w:hAnsi="Times New Roman" w:cs="Times New Roman"/>
          <w:sz w:val="24"/>
          <w:szCs w:val="24"/>
        </w:rPr>
        <w:t>2012</w:t>
      </w:r>
      <w:r>
        <w:rPr>
          <w:rFonts w:ascii="Times New Roman" w:hAnsi="Times New Roman" w:cs="Times New Roman"/>
          <w:sz w:val="24"/>
          <w:szCs w:val="24"/>
        </w:rPr>
        <w:t>)</w:t>
      </w:r>
      <w:r w:rsidR="004868B8" w:rsidRPr="00816E76">
        <w:rPr>
          <w:rFonts w:ascii="Times New Roman" w:hAnsi="Times New Roman" w:cs="Times New Roman"/>
          <w:sz w:val="24"/>
          <w:szCs w:val="24"/>
        </w:rPr>
        <w:t xml:space="preserve">. </w:t>
      </w:r>
      <w:r w:rsidR="00B162D6">
        <w:rPr>
          <w:rFonts w:ascii="Times New Roman" w:hAnsi="Times New Roman" w:cs="Times New Roman"/>
          <w:i/>
          <w:sz w:val="24"/>
          <w:szCs w:val="24"/>
        </w:rPr>
        <w:t>Field experiments: Design, analysis and i</w:t>
      </w:r>
      <w:r w:rsidR="004868B8" w:rsidRPr="00816E76">
        <w:rPr>
          <w:rFonts w:ascii="Times New Roman" w:hAnsi="Times New Roman" w:cs="Times New Roman"/>
          <w:i/>
          <w:sz w:val="24"/>
          <w:szCs w:val="24"/>
        </w:rPr>
        <w:t>nterpretation</w:t>
      </w:r>
      <w:r w:rsidR="004868B8" w:rsidRPr="00816E76">
        <w:rPr>
          <w:rFonts w:ascii="Times New Roman" w:hAnsi="Times New Roman" w:cs="Times New Roman"/>
          <w:sz w:val="24"/>
          <w:szCs w:val="24"/>
        </w:rPr>
        <w:t>. New York &amp; London: WW Norton &amp; Co.</w:t>
      </w:r>
    </w:p>
    <w:p w14:paraId="3896C220"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0AA209F7"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Gerb</w:t>
      </w:r>
      <w:r w:rsidR="003E23A3">
        <w:rPr>
          <w:rFonts w:ascii="Times New Roman" w:hAnsi="Times New Roman" w:cs="Times New Roman"/>
          <w:sz w:val="24"/>
          <w:szCs w:val="24"/>
        </w:rPr>
        <w:t xml:space="preserve">er, A.S., Green, D.P &amp; </w:t>
      </w:r>
      <w:r w:rsidR="000453D9" w:rsidRPr="00816E76">
        <w:rPr>
          <w:rFonts w:ascii="Times New Roman" w:hAnsi="Times New Roman" w:cs="Times New Roman"/>
          <w:sz w:val="24"/>
          <w:szCs w:val="24"/>
        </w:rPr>
        <w:t>Larimer</w:t>
      </w:r>
      <w:r w:rsidR="003E23A3">
        <w:rPr>
          <w:rFonts w:ascii="Times New Roman" w:hAnsi="Times New Roman" w:cs="Times New Roman"/>
          <w:sz w:val="24"/>
          <w:szCs w:val="24"/>
        </w:rPr>
        <w:t>, C.W</w:t>
      </w:r>
      <w:r w:rsidR="000453D9" w:rsidRPr="00816E76">
        <w:rPr>
          <w:rFonts w:ascii="Times New Roman" w:hAnsi="Times New Roman" w:cs="Times New Roman"/>
          <w:sz w:val="24"/>
          <w:szCs w:val="24"/>
        </w:rPr>
        <w:t>.</w:t>
      </w:r>
      <w:r w:rsidR="003E23A3">
        <w:rPr>
          <w:rFonts w:ascii="Times New Roman" w:hAnsi="Times New Roman" w:cs="Times New Roman"/>
          <w:sz w:val="24"/>
          <w:szCs w:val="24"/>
        </w:rPr>
        <w:t xml:space="preserve"> (</w:t>
      </w:r>
      <w:r w:rsidR="000453D9" w:rsidRPr="00816E76">
        <w:rPr>
          <w:rFonts w:ascii="Times New Roman" w:hAnsi="Times New Roman" w:cs="Times New Roman"/>
          <w:sz w:val="24"/>
          <w:szCs w:val="24"/>
        </w:rPr>
        <w:t>2008</w:t>
      </w:r>
      <w:r w:rsidR="003E23A3">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Pr="00816E76">
        <w:rPr>
          <w:rFonts w:ascii="Times New Roman" w:hAnsi="Times New Roman" w:cs="Times New Roman"/>
          <w:sz w:val="24"/>
          <w:szCs w:val="24"/>
        </w:rPr>
        <w:t xml:space="preserve">Social Pressure and Voter Turnout: Evidence from </w:t>
      </w:r>
      <w:r w:rsidR="000453D9" w:rsidRPr="00816E76">
        <w:rPr>
          <w:rFonts w:ascii="Times New Roman" w:hAnsi="Times New Roman" w:cs="Times New Roman"/>
          <w:sz w:val="24"/>
          <w:szCs w:val="24"/>
        </w:rPr>
        <w:t>a Large-Scale Field Experiment</w:t>
      </w:r>
      <w:r w:rsidR="001715A4">
        <w:rPr>
          <w:rFonts w:ascii="Times New Roman" w:hAnsi="Times New Roman" w:cs="Times New Roman"/>
          <w:sz w:val="24"/>
          <w:szCs w:val="24"/>
        </w:rPr>
        <w:t xml:space="preserve">. </w:t>
      </w:r>
      <w:r w:rsidRPr="00816E76">
        <w:rPr>
          <w:rFonts w:ascii="Times New Roman" w:hAnsi="Times New Roman" w:cs="Times New Roman"/>
          <w:i/>
          <w:sz w:val="24"/>
          <w:szCs w:val="24"/>
        </w:rPr>
        <w:t>American Political Science Review</w:t>
      </w:r>
      <w:r w:rsidR="003E23A3">
        <w:rPr>
          <w:rFonts w:ascii="Times New Roman" w:hAnsi="Times New Roman" w:cs="Times New Roman"/>
          <w:sz w:val="24"/>
          <w:szCs w:val="24"/>
        </w:rPr>
        <w:t xml:space="preserve">, 102(1), </w:t>
      </w:r>
      <w:r w:rsidRPr="00816E76">
        <w:rPr>
          <w:rFonts w:ascii="Times New Roman" w:hAnsi="Times New Roman" w:cs="Times New Roman"/>
          <w:sz w:val="24"/>
          <w:szCs w:val="24"/>
        </w:rPr>
        <w:t>33–48.</w:t>
      </w:r>
    </w:p>
    <w:p w14:paraId="0564EF06" w14:textId="77777777" w:rsidR="004868B8" w:rsidRPr="004E39A0" w:rsidRDefault="004868B8" w:rsidP="00D82A4A">
      <w:pPr>
        <w:autoSpaceDE w:val="0"/>
        <w:autoSpaceDN w:val="0"/>
        <w:adjustRightInd w:val="0"/>
        <w:spacing w:after="0" w:line="480" w:lineRule="auto"/>
        <w:rPr>
          <w:rFonts w:ascii="Times New Roman" w:hAnsi="Times New Roman" w:cs="Times New Roman"/>
          <w:sz w:val="24"/>
          <w:szCs w:val="24"/>
        </w:rPr>
      </w:pPr>
    </w:p>
    <w:p w14:paraId="1FD4B520" w14:textId="2BD0FF96" w:rsidR="004E39A0" w:rsidRPr="004E39A0" w:rsidRDefault="004E39A0" w:rsidP="004E39A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Gibbons, F.X. &amp;</w:t>
      </w:r>
      <w:r w:rsidRPr="004E39A0">
        <w:rPr>
          <w:rFonts w:ascii="Times New Roman" w:hAnsi="Times New Roman" w:cs="Times New Roman"/>
          <w:sz w:val="24"/>
          <w:szCs w:val="24"/>
        </w:rPr>
        <w:t xml:space="preserve"> Buunk, B.P. </w:t>
      </w:r>
      <w:r>
        <w:rPr>
          <w:rFonts w:ascii="Times New Roman" w:hAnsi="Times New Roman" w:cs="Times New Roman"/>
          <w:sz w:val="24"/>
          <w:szCs w:val="24"/>
        </w:rPr>
        <w:t>(</w:t>
      </w:r>
      <w:r w:rsidRPr="004E39A0">
        <w:rPr>
          <w:rFonts w:ascii="Times New Roman" w:hAnsi="Times New Roman" w:cs="Times New Roman"/>
          <w:sz w:val="24"/>
          <w:szCs w:val="24"/>
        </w:rPr>
        <w:t>1999</w:t>
      </w:r>
      <w:r>
        <w:rPr>
          <w:rFonts w:ascii="Times New Roman" w:hAnsi="Times New Roman" w:cs="Times New Roman"/>
          <w:sz w:val="24"/>
          <w:szCs w:val="24"/>
        </w:rPr>
        <w:t xml:space="preserve">). </w:t>
      </w:r>
      <w:r w:rsidRPr="004E39A0">
        <w:rPr>
          <w:rFonts w:ascii="Times New Roman" w:hAnsi="Times New Roman" w:cs="Times New Roman"/>
          <w:sz w:val="24"/>
          <w:szCs w:val="24"/>
        </w:rPr>
        <w:t>Individual Differences in Social Comparison: Development of a Scale of Social C</w:t>
      </w:r>
      <w:r>
        <w:rPr>
          <w:rFonts w:ascii="Times New Roman" w:hAnsi="Times New Roman" w:cs="Times New Roman"/>
          <w:sz w:val="24"/>
          <w:szCs w:val="24"/>
        </w:rPr>
        <w:t>omparison Orientation</w:t>
      </w:r>
      <w:r w:rsidRPr="004E39A0">
        <w:rPr>
          <w:rFonts w:ascii="Times New Roman" w:hAnsi="Times New Roman" w:cs="Times New Roman"/>
          <w:sz w:val="24"/>
          <w:szCs w:val="24"/>
        </w:rPr>
        <w:t xml:space="preserve">, </w:t>
      </w:r>
      <w:r w:rsidRPr="004E39A0">
        <w:rPr>
          <w:rFonts w:ascii="Times New Roman" w:hAnsi="Times New Roman" w:cs="Times New Roman"/>
          <w:i/>
          <w:sz w:val="24"/>
          <w:szCs w:val="24"/>
        </w:rPr>
        <w:t>Journal of Personality and Social Psychology</w:t>
      </w:r>
      <w:r>
        <w:rPr>
          <w:rFonts w:ascii="Times New Roman" w:hAnsi="Times New Roman" w:cs="Times New Roman"/>
          <w:sz w:val="24"/>
          <w:szCs w:val="24"/>
        </w:rPr>
        <w:t>, 76(1),</w:t>
      </w:r>
      <w:r w:rsidRPr="004E39A0">
        <w:rPr>
          <w:rFonts w:ascii="Times New Roman" w:hAnsi="Times New Roman" w:cs="Times New Roman"/>
          <w:sz w:val="24"/>
          <w:szCs w:val="24"/>
        </w:rPr>
        <w:t xml:space="preserve"> 129-142.</w:t>
      </w:r>
    </w:p>
    <w:p w14:paraId="0473E6BC"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6D676CF2" w14:textId="77777777" w:rsidR="004868B8" w:rsidRPr="00816E76" w:rsidRDefault="003E23A3"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Goldstein, N., </w:t>
      </w:r>
      <w:r w:rsidR="004868B8" w:rsidRPr="00816E76">
        <w:rPr>
          <w:rFonts w:ascii="Times New Roman" w:hAnsi="Times New Roman" w:cs="Times New Roman"/>
          <w:sz w:val="24"/>
          <w:szCs w:val="24"/>
        </w:rPr>
        <w:t>Ciald</w:t>
      </w:r>
      <w:r>
        <w:rPr>
          <w:rFonts w:ascii="Times New Roman" w:hAnsi="Times New Roman" w:cs="Times New Roman"/>
          <w:sz w:val="24"/>
          <w:szCs w:val="24"/>
        </w:rPr>
        <w:t>ini, R. &amp;</w:t>
      </w:r>
      <w:r w:rsidR="000453D9" w:rsidRPr="00816E76">
        <w:rPr>
          <w:rFonts w:ascii="Times New Roman" w:hAnsi="Times New Roman" w:cs="Times New Roman"/>
          <w:sz w:val="24"/>
          <w:szCs w:val="24"/>
        </w:rPr>
        <w:t xml:space="preserve"> Griskevicius</w:t>
      </w:r>
      <w:r>
        <w:rPr>
          <w:rFonts w:ascii="Times New Roman" w:hAnsi="Times New Roman" w:cs="Times New Roman"/>
          <w:sz w:val="24"/>
          <w:szCs w:val="24"/>
        </w:rPr>
        <w:t>, V</w:t>
      </w:r>
      <w:r w:rsidR="000453D9" w:rsidRPr="00816E76">
        <w:rPr>
          <w:rFonts w:ascii="Times New Roman" w:hAnsi="Times New Roman" w:cs="Times New Roman"/>
          <w:sz w:val="24"/>
          <w:szCs w:val="24"/>
        </w:rPr>
        <w:t xml:space="preserve">. </w:t>
      </w:r>
      <w:r>
        <w:rPr>
          <w:rFonts w:ascii="Times New Roman" w:hAnsi="Times New Roman" w:cs="Times New Roman"/>
          <w:sz w:val="24"/>
          <w:szCs w:val="24"/>
        </w:rPr>
        <w:t>(</w:t>
      </w:r>
      <w:r w:rsidR="000453D9" w:rsidRPr="00816E76">
        <w:rPr>
          <w:rFonts w:ascii="Times New Roman" w:hAnsi="Times New Roman" w:cs="Times New Roman"/>
          <w:sz w:val="24"/>
          <w:szCs w:val="24"/>
        </w:rPr>
        <w:t>2008</w:t>
      </w:r>
      <w:r>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A room with a viewpoint: using social norms to motivate envir</w:t>
      </w:r>
      <w:r w:rsidR="000453D9" w:rsidRPr="00816E76">
        <w:rPr>
          <w:rFonts w:ascii="Times New Roman" w:hAnsi="Times New Roman" w:cs="Times New Roman"/>
          <w:sz w:val="24"/>
          <w:szCs w:val="24"/>
        </w:rPr>
        <w:t>onmental conservation in hotels</w:t>
      </w:r>
      <w:r w:rsidR="000453D9" w:rsidRPr="00816E76">
        <w:rPr>
          <w:rFonts w:ascii="Times New Roman" w:hAnsi="Times New Roman" w:cs="Times New Roman"/>
          <w:i/>
          <w:sz w:val="24"/>
          <w:szCs w:val="24"/>
        </w:rPr>
        <w:t xml:space="preserve">. </w:t>
      </w:r>
      <w:r w:rsidR="004868B8" w:rsidRPr="00816E76">
        <w:rPr>
          <w:rFonts w:ascii="Times New Roman" w:hAnsi="Times New Roman" w:cs="Times New Roman"/>
          <w:i/>
          <w:sz w:val="24"/>
          <w:szCs w:val="24"/>
        </w:rPr>
        <w:t>Journal of Consumer Research</w:t>
      </w:r>
      <w:r>
        <w:rPr>
          <w:rFonts w:ascii="Times New Roman" w:hAnsi="Times New Roman" w:cs="Times New Roman"/>
          <w:sz w:val="24"/>
          <w:szCs w:val="24"/>
        </w:rPr>
        <w:t>, 35,</w:t>
      </w:r>
      <w:r w:rsidR="004868B8" w:rsidRPr="00816E76">
        <w:rPr>
          <w:rFonts w:ascii="Times New Roman" w:hAnsi="Times New Roman" w:cs="Times New Roman"/>
          <w:sz w:val="24"/>
          <w:szCs w:val="24"/>
        </w:rPr>
        <w:t xml:space="preserve"> 472–482.</w:t>
      </w:r>
    </w:p>
    <w:p w14:paraId="33CB7806"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1FC85E9D" w14:textId="4A3C613E" w:rsidR="004868B8" w:rsidRPr="00816E76" w:rsidRDefault="00552292"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Grube, J.</w:t>
      </w:r>
      <w:r w:rsidR="003E23A3">
        <w:rPr>
          <w:rFonts w:ascii="Times New Roman" w:hAnsi="Times New Roman" w:cs="Times New Roman"/>
          <w:sz w:val="24"/>
          <w:szCs w:val="24"/>
        </w:rPr>
        <w:t>A. &amp;</w:t>
      </w:r>
      <w:r>
        <w:rPr>
          <w:rFonts w:ascii="Times New Roman" w:hAnsi="Times New Roman" w:cs="Times New Roman"/>
          <w:sz w:val="24"/>
          <w:szCs w:val="24"/>
        </w:rPr>
        <w:t xml:space="preserve"> Piliavin, J.A</w:t>
      </w:r>
      <w:r w:rsidR="000453D9" w:rsidRPr="00816E76">
        <w:rPr>
          <w:rFonts w:ascii="Times New Roman" w:hAnsi="Times New Roman" w:cs="Times New Roman"/>
          <w:sz w:val="24"/>
          <w:szCs w:val="24"/>
        </w:rPr>
        <w:t xml:space="preserve">. </w:t>
      </w:r>
      <w:r w:rsidR="003E23A3">
        <w:rPr>
          <w:rFonts w:ascii="Times New Roman" w:hAnsi="Times New Roman" w:cs="Times New Roman"/>
          <w:sz w:val="24"/>
          <w:szCs w:val="24"/>
        </w:rPr>
        <w:t>(</w:t>
      </w:r>
      <w:r w:rsidR="000453D9" w:rsidRPr="00816E76">
        <w:rPr>
          <w:rFonts w:ascii="Times New Roman" w:hAnsi="Times New Roman" w:cs="Times New Roman"/>
          <w:sz w:val="24"/>
          <w:szCs w:val="24"/>
        </w:rPr>
        <w:t>2000</w:t>
      </w:r>
      <w:r w:rsidR="003E23A3">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Role Identity, Organizational Experie</w:t>
      </w:r>
      <w:r w:rsidR="000453D9" w:rsidRPr="00816E76">
        <w:rPr>
          <w:rFonts w:ascii="Times New Roman" w:hAnsi="Times New Roman" w:cs="Times New Roman"/>
          <w:sz w:val="24"/>
          <w:szCs w:val="24"/>
        </w:rPr>
        <w:t>nces, and Volunteer Performance</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Personality and Social Psychology Bulletin</w:t>
      </w:r>
      <w:r w:rsidR="00610C9B" w:rsidRPr="00610C9B">
        <w:rPr>
          <w:rFonts w:ascii="Times New Roman" w:hAnsi="Times New Roman" w:cs="Times New Roman"/>
          <w:sz w:val="24"/>
          <w:szCs w:val="24"/>
        </w:rPr>
        <w:t>,</w:t>
      </w:r>
      <w:r w:rsidR="003E23A3" w:rsidRPr="00610C9B">
        <w:rPr>
          <w:rFonts w:ascii="Times New Roman" w:hAnsi="Times New Roman" w:cs="Times New Roman"/>
          <w:sz w:val="24"/>
          <w:szCs w:val="24"/>
        </w:rPr>
        <w:t xml:space="preserve"> </w:t>
      </w:r>
      <w:r w:rsidR="003E23A3">
        <w:rPr>
          <w:rFonts w:ascii="Times New Roman" w:hAnsi="Times New Roman" w:cs="Times New Roman"/>
          <w:sz w:val="24"/>
          <w:szCs w:val="24"/>
        </w:rPr>
        <w:t>26,</w:t>
      </w:r>
      <w:r w:rsidR="004868B8" w:rsidRPr="00816E76">
        <w:rPr>
          <w:rFonts w:ascii="Times New Roman" w:hAnsi="Times New Roman" w:cs="Times New Roman"/>
          <w:sz w:val="24"/>
          <w:szCs w:val="24"/>
        </w:rPr>
        <w:t xml:space="preserve"> 1108-19.</w:t>
      </w:r>
    </w:p>
    <w:p w14:paraId="64E27E1B"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600CC02D"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424CFC">
        <w:rPr>
          <w:rFonts w:ascii="Times New Roman" w:hAnsi="Times New Roman" w:cs="Times New Roman"/>
          <w:sz w:val="24"/>
          <w:szCs w:val="24"/>
        </w:rPr>
        <w:t>Handy, F., Cnaan, R. A., Hustinx, L., Kang, C., Brudney, J. L., Haski-Lev</w:t>
      </w:r>
      <w:r w:rsidR="000453D9" w:rsidRPr="00424CFC">
        <w:rPr>
          <w:rFonts w:ascii="Times New Roman" w:hAnsi="Times New Roman" w:cs="Times New Roman"/>
          <w:sz w:val="24"/>
          <w:szCs w:val="24"/>
        </w:rPr>
        <w:t>enthal, D.</w:t>
      </w:r>
      <w:r w:rsidR="006B5DA3" w:rsidRPr="00424CFC">
        <w:rPr>
          <w:rFonts w:ascii="Times New Roman" w:hAnsi="Times New Roman" w:cs="Times New Roman"/>
          <w:sz w:val="24"/>
          <w:szCs w:val="24"/>
        </w:rPr>
        <w:t xml:space="preserve"> &amp;</w:t>
      </w:r>
      <w:r w:rsidR="000453D9" w:rsidRPr="00424CFC">
        <w:rPr>
          <w:rFonts w:ascii="Times New Roman" w:hAnsi="Times New Roman" w:cs="Times New Roman"/>
          <w:sz w:val="24"/>
          <w:szCs w:val="24"/>
        </w:rPr>
        <w:t xml:space="preserve"> Zrinscak, S. </w:t>
      </w:r>
      <w:r w:rsidR="003E23A3" w:rsidRPr="00424CFC">
        <w:rPr>
          <w:rFonts w:ascii="Times New Roman" w:hAnsi="Times New Roman" w:cs="Times New Roman"/>
          <w:sz w:val="24"/>
          <w:szCs w:val="24"/>
        </w:rPr>
        <w:t>(</w:t>
      </w:r>
      <w:r w:rsidR="000453D9" w:rsidRPr="00424CFC">
        <w:rPr>
          <w:rFonts w:ascii="Times New Roman" w:hAnsi="Times New Roman" w:cs="Times New Roman"/>
          <w:sz w:val="24"/>
          <w:szCs w:val="24"/>
        </w:rPr>
        <w:t>2010</w:t>
      </w:r>
      <w:r w:rsidR="003E23A3" w:rsidRPr="00424CFC">
        <w:rPr>
          <w:rFonts w:ascii="Times New Roman" w:hAnsi="Times New Roman" w:cs="Times New Roman"/>
          <w:sz w:val="24"/>
          <w:szCs w:val="24"/>
        </w:rPr>
        <w:t>)</w:t>
      </w:r>
      <w:r w:rsidR="000453D9" w:rsidRPr="00424CFC">
        <w:rPr>
          <w:rFonts w:ascii="Times New Roman" w:hAnsi="Times New Roman" w:cs="Times New Roman"/>
          <w:sz w:val="24"/>
          <w:szCs w:val="24"/>
        </w:rPr>
        <w:t xml:space="preserve">. </w:t>
      </w:r>
      <w:r w:rsidRPr="00424CFC">
        <w:rPr>
          <w:rFonts w:ascii="Times New Roman" w:hAnsi="Times New Roman" w:cs="Times New Roman"/>
          <w:sz w:val="24"/>
          <w:szCs w:val="24"/>
        </w:rPr>
        <w:t>A cross-cultural examination of student volunteering: Is it all about résumé building</w:t>
      </w:r>
      <w:r w:rsidR="000453D9" w:rsidRPr="00424CFC">
        <w:rPr>
          <w:rFonts w:ascii="Times New Roman" w:hAnsi="Times New Roman" w:cs="Times New Roman"/>
          <w:i/>
          <w:sz w:val="24"/>
          <w:szCs w:val="24"/>
        </w:rPr>
        <w:t>?</w:t>
      </w:r>
      <w:r w:rsidRPr="00424CFC">
        <w:rPr>
          <w:rFonts w:ascii="Times New Roman" w:hAnsi="Times New Roman" w:cs="Times New Roman"/>
          <w:i/>
          <w:sz w:val="24"/>
          <w:szCs w:val="24"/>
        </w:rPr>
        <w:t xml:space="preserve"> Nonprofit and Voluntary Sector Quarterly</w:t>
      </w:r>
      <w:r w:rsidRPr="00424CFC">
        <w:rPr>
          <w:rFonts w:ascii="Times New Roman" w:hAnsi="Times New Roman" w:cs="Times New Roman"/>
          <w:sz w:val="24"/>
          <w:szCs w:val="24"/>
        </w:rPr>
        <w:t>, 39, 498-523.</w:t>
      </w:r>
    </w:p>
    <w:p w14:paraId="64356D8A"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70B83640" w14:textId="096B669C" w:rsidR="004868B8" w:rsidRPr="00816E76" w:rsidRDefault="006B5DA3"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Heldt, T.</w:t>
      </w:r>
      <w:r w:rsidR="000453D9" w:rsidRPr="00816E76">
        <w:rPr>
          <w:rFonts w:ascii="Times New Roman" w:hAnsi="Times New Roman" w:cs="Times New Roman"/>
          <w:sz w:val="24"/>
          <w:szCs w:val="24"/>
        </w:rPr>
        <w:t xml:space="preserve"> </w:t>
      </w:r>
      <w:r>
        <w:rPr>
          <w:rFonts w:ascii="Times New Roman" w:hAnsi="Times New Roman" w:cs="Times New Roman"/>
          <w:sz w:val="24"/>
          <w:szCs w:val="24"/>
        </w:rPr>
        <w:t>(</w:t>
      </w:r>
      <w:r w:rsidR="000453D9" w:rsidRPr="00816E76">
        <w:rPr>
          <w:rFonts w:ascii="Times New Roman" w:hAnsi="Times New Roman" w:cs="Times New Roman"/>
          <w:sz w:val="24"/>
          <w:szCs w:val="24"/>
        </w:rPr>
        <w:t>2005</w:t>
      </w:r>
      <w:r>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Sustainable nature tourism and the nature of tourists’ cooperative behavior: Recreation conflicts, conditional cooperat</w:t>
      </w:r>
      <w:r w:rsidR="000453D9" w:rsidRPr="00816E76">
        <w:rPr>
          <w:rFonts w:ascii="Times New Roman" w:hAnsi="Times New Roman" w:cs="Times New Roman"/>
          <w:sz w:val="24"/>
          <w:szCs w:val="24"/>
        </w:rPr>
        <w:t>ion and the public good problem</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Economic Studies</w:t>
      </w:r>
      <w:r w:rsidR="00610C9B" w:rsidRPr="00610C9B">
        <w:rPr>
          <w:rFonts w:ascii="Times New Roman" w:hAnsi="Times New Roman" w:cs="Times New Roman"/>
          <w:sz w:val="24"/>
          <w:szCs w:val="24"/>
        </w:rPr>
        <w:t>,</w:t>
      </w:r>
      <w:r w:rsidR="004868B8" w:rsidRPr="00610C9B">
        <w:rPr>
          <w:rFonts w:ascii="Times New Roman" w:hAnsi="Times New Roman" w:cs="Times New Roman"/>
          <w:sz w:val="24"/>
          <w:szCs w:val="24"/>
        </w:rPr>
        <w:t xml:space="preserve"> </w:t>
      </w:r>
      <w:r w:rsidR="004868B8" w:rsidRPr="00816E76">
        <w:rPr>
          <w:rFonts w:ascii="Times New Roman" w:hAnsi="Times New Roman" w:cs="Times New Roman"/>
          <w:sz w:val="24"/>
          <w:szCs w:val="24"/>
        </w:rPr>
        <w:t>86. Department of Economics, Uppsala University.</w:t>
      </w:r>
    </w:p>
    <w:p w14:paraId="66061D66"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13A2BE7B" w14:textId="77777777" w:rsidR="004868B8" w:rsidRPr="00816E76" w:rsidRDefault="006B5DA3"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Hibbard, J.H., Slovic, P. </w:t>
      </w:r>
      <w:r w:rsidR="004868B8" w:rsidRPr="00816E76">
        <w:rPr>
          <w:rFonts w:ascii="Times New Roman" w:hAnsi="Times New Roman" w:cs="Times New Roman"/>
          <w:sz w:val="24"/>
          <w:szCs w:val="24"/>
        </w:rPr>
        <w:t>P</w:t>
      </w:r>
      <w:r>
        <w:rPr>
          <w:rFonts w:ascii="Times New Roman" w:hAnsi="Times New Roman" w:cs="Times New Roman"/>
          <w:sz w:val="24"/>
          <w:szCs w:val="24"/>
        </w:rPr>
        <w:t>eters, E. &amp;</w:t>
      </w:r>
      <w:r w:rsidR="000453D9" w:rsidRPr="00816E76">
        <w:rPr>
          <w:rFonts w:ascii="Times New Roman" w:hAnsi="Times New Roman" w:cs="Times New Roman"/>
          <w:sz w:val="24"/>
          <w:szCs w:val="24"/>
        </w:rPr>
        <w:t xml:space="preserve"> Finucane</w:t>
      </w:r>
      <w:r>
        <w:rPr>
          <w:rFonts w:ascii="Times New Roman" w:hAnsi="Times New Roman" w:cs="Times New Roman"/>
          <w:sz w:val="24"/>
          <w:szCs w:val="24"/>
        </w:rPr>
        <w:t>, M.L</w:t>
      </w:r>
      <w:r w:rsidR="000453D9" w:rsidRPr="00816E76">
        <w:rPr>
          <w:rFonts w:ascii="Times New Roman" w:hAnsi="Times New Roman" w:cs="Times New Roman"/>
          <w:sz w:val="24"/>
          <w:szCs w:val="24"/>
        </w:rPr>
        <w:t xml:space="preserve">. </w:t>
      </w:r>
      <w:r>
        <w:rPr>
          <w:rFonts w:ascii="Times New Roman" w:hAnsi="Times New Roman" w:cs="Times New Roman"/>
          <w:sz w:val="24"/>
          <w:szCs w:val="24"/>
        </w:rPr>
        <w:t>(</w:t>
      </w:r>
      <w:r w:rsidR="000453D9" w:rsidRPr="00816E76">
        <w:rPr>
          <w:rFonts w:ascii="Times New Roman" w:hAnsi="Times New Roman" w:cs="Times New Roman"/>
          <w:sz w:val="24"/>
          <w:szCs w:val="24"/>
        </w:rPr>
        <w:t>2002</w:t>
      </w:r>
      <w:r>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Strategies for Reporting Heath Plan Performance Information to Consumers: E</w:t>
      </w:r>
      <w:r w:rsidR="000453D9" w:rsidRPr="00816E76">
        <w:rPr>
          <w:rFonts w:ascii="Times New Roman" w:hAnsi="Times New Roman" w:cs="Times New Roman"/>
          <w:sz w:val="24"/>
          <w:szCs w:val="24"/>
        </w:rPr>
        <w:t>vidence from Controlled Studies.</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Health Services Research</w:t>
      </w:r>
      <w:r>
        <w:rPr>
          <w:rFonts w:ascii="Times New Roman" w:hAnsi="Times New Roman" w:cs="Times New Roman"/>
          <w:sz w:val="24"/>
          <w:szCs w:val="24"/>
        </w:rPr>
        <w:t xml:space="preserve"> 37(2),</w:t>
      </w:r>
      <w:r w:rsidR="004868B8" w:rsidRPr="00816E76">
        <w:rPr>
          <w:rFonts w:ascii="Times New Roman" w:hAnsi="Times New Roman" w:cs="Times New Roman"/>
          <w:sz w:val="24"/>
          <w:szCs w:val="24"/>
        </w:rPr>
        <w:t xml:space="preserve"> 291-313.</w:t>
      </w:r>
    </w:p>
    <w:p w14:paraId="657221CA" w14:textId="77777777" w:rsidR="004671FE" w:rsidRPr="00816E76" w:rsidRDefault="004671FE" w:rsidP="00D82A4A">
      <w:pPr>
        <w:autoSpaceDE w:val="0"/>
        <w:autoSpaceDN w:val="0"/>
        <w:adjustRightInd w:val="0"/>
        <w:spacing w:after="0" w:line="480" w:lineRule="auto"/>
        <w:rPr>
          <w:rFonts w:ascii="Times New Roman" w:hAnsi="Times New Roman" w:cs="Times New Roman"/>
          <w:sz w:val="24"/>
          <w:szCs w:val="24"/>
        </w:rPr>
      </w:pPr>
    </w:p>
    <w:p w14:paraId="6687298F"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J</w:t>
      </w:r>
      <w:r w:rsidR="006B5DA3">
        <w:rPr>
          <w:rFonts w:ascii="Times New Roman" w:hAnsi="Times New Roman" w:cs="Times New Roman"/>
          <w:sz w:val="24"/>
          <w:szCs w:val="24"/>
        </w:rPr>
        <w:t>ames, O. &amp;</w:t>
      </w:r>
      <w:r w:rsidR="000453D9" w:rsidRPr="00816E76">
        <w:rPr>
          <w:rFonts w:ascii="Times New Roman" w:hAnsi="Times New Roman" w:cs="Times New Roman"/>
          <w:sz w:val="24"/>
          <w:szCs w:val="24"/>
        </w:rPr>
        <w:t xml:space="preserve"> Moseley, A. </w:t>
      </w:r>
      <w:r w:rsidR="006B5DA3">
        <w:rPr>
          <w:rFonts w:ascii="Times New Roman" w:hAnsi="Times New Roman" w:cs="Times New Roman"/>
          <w:sz w:val="24"/>
          <w:szCs w:val="24"/>
        </w:rPr>
        <w:t>(</w:t>
      </w:r>
      <w:r w:rsidR="000453D9" w:rsidRPr="00816E76">
        <w:rPr>
          <w:rFonts w:ascii="Times New Roman" w:hAnsi="Times New Roman" w:cs="Times New Roman"/>
          <w:sz w:val="24"/>
          <w:szCs w:val="24"/>
        </w:rPr>
        <w:t>2014</w:t>
      </w:r>
      <w:r w:rsidR="006B5DA3">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Pr="00816E76">
        <w:rPr>
          <w:rFonts w:ascii="Times New Roman" w:hAnsi="Times New Roman" w:cs="Times New Roman"/>
          <w:sz w:val="24"/>
          <w:szCs w:val="24"/>
        </w:rPr>
        <w:t>Does Performance Information about Public Services Affect Citizens’ Perceptions, Satisfaction, and Voice Behaviour? Field Experiments with Absolute and R</w:t>
      </w:r>
      <w:r w:rsidR="000453D9" w:rsidRPr="00816E76">
        <w:rPr>
          <w:rFonts w:ascii="Times New Roman" w:hAnsi="Times New Roman" w:cs="Times New Roman"/>
          <w:sz w:val="24"/>
          <w:szCs w:val="24"/>
        </w:rPr>
        <w:t>elative Performance Information.</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Public Administration</w:t>
      </w:r>
      <w:r w:rsidR="006B5DA3">
        <w:rPr>
          <w:rFonts w:ascii="Times New Roman" w:hAnsi="Times New Roman" w:cs="Times New Roman"/>
          <w:sz w:val="24"/>
          <w:szCs w:val="24"/>
        </w:rPr>
        <w:t>, 92(2),</w:t>
      </w:r>
      <w:r w:rsidRPr="00816E76">
        <w:rPr>
          <w:rFonts w:ascii="Times New Roman" w:hAnsi="Times New Roman" w:cs="Times New Roman"/>
          <w:sz w:val="24"/>
          <w:szCs w:val="24"/>
        </w:rPr>
        <w:t xml:space="preserve"> 493-511.</w:t>
      </w:r>
    </w:p>
    <w:p w14:paraId="6A52315B"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6E3C6B2A" w14:textId="77777777" w:rsidR="004868B8" w:rsidRPr="00816E76" w:rsidRDefault="006B5DA3"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Karlan, D &amp; List, J.A.</w:t>
      </w:r>
      <w:r w:rsidR="000453D9" w:rsidRPr="00816E76">
        <w:rPr>
          <w:rFonts w:ascii="Times New Roman" w:hAnsi="Times New Roman" w:cs="Times New Roman"/>
          <w:sz w:val="24"/>
          <w:szCs w:val="24"/>
        </w:rPr>
        <w:t xml:space="preserve"> </w:t>
      </w:r>
      <w:r>
        <w:rPr>
          <w:rFonts w:ascii="Times New Roman" w:hAnsi="Times New Roman" w:cs="Times New Roman"/>
          <w:sz w:val="24"/>
          <w:szCs w:val="24"/>
        </w:rPr>
        <w:t>(</w:t>
      </w:r>
      <w:r w:rsidR="000453D9" w:rsidRPr="00816E76">
        <w:rPr>
          <w:rFonts w:ascii="Times New Roman" w:hAnsi="Times New Roman" w:cs="Times New Roman"/>
          <w:sz w:val="24"/>
          <w:szCs w:val="24"/>
        </w:rPr>
        <w:t>2007</w:t>
      </w:r>
      <w:r>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Does Price Matter in Charitable Giving? Evidence from a Large</w:t>
      </w:r>
      <w:r w:rsidR="000453D9" w:rsidRPr="00816E76">
        <w:rPr>
          <w:rFonts w:ascii="Times New Roman" w:hAnsi="Times New Roman" w:cs="Times New Roman"/>
          <w:sz w:val="24"/>
          <w:szCs w:val="24"/>
        </w:rPr>
        <w:t>-Scale Natural Field Experiment.</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The American Economic Review</w:t>
      </w:r>
      <w:r>
        <w:rPr>
          <w:rFonts w:ascii="Times New Roman" w:hAnsi="Times New Roman" w:cs="Times New Roman"/>
          <w:sz w:val="24"/>
          <w:szCs w:val="24"/>
        </w:rPr>
        <w:t>, 97(5),</w:t>
      </w:r>
      <w:r w:rsidR="004868B8" w:rsidRPr="00816E76">
        <w:rPr>
          <w:rFonts w:ascii="Times New Roman" w:hAnsi="Times New Roman" w:cs="Times New Roman"/>
          <w:sz w:val="24"/>
          <w:szCs w:val="24"/>
        </w:rPr>
        <w:t xml:space="preserve"> 1774-1793.</w:t>
      </w:r>
    </w:p>
    <w:p w14:paraId="1EE814CF"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48730810" w14:textId="25167F5A" w:rsidR="004868B8" w:rsidRPr="00816E76" w:rsidRDefault="006B5DA3"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Keser, C. &amp;</w:t>
      </w:r>
      <w:r w:rsidR="00370BFE">
        <w:rPr>
          <w:rFonts w:ascii="Times New Roman" w:hAnsi="Times New Roman" w:cs="Times New Roman"/>
          <w:sz w:val="24"/>
          <w:szCs w:val="24"/>
        </w:rPr>
        <w:t xml:space="preserve"> F.</w:t>
      </w:r>
      <w:r w:rsidR="000453D9" w:rsidRPr="00816E76">
        <w:rPr>
          <w:rFonts w:ascii="Times New Roman" w:hAnsi="Times New Roman" w:cs="Times New Roman"/>
          <w:sz w:val="24"/>
          <w:szCs w:val="24"/>
        </w:rPr>
        <w:t xml:space="preserve"> van Winden. </w:t>
      </w:r>
      <w:r>
        <w:rPr>
          <w:rFonts w:ascii="Times New Roman" w:hAnsi="Times New Roman" w:cs="Times New Roman"/>
          <w:sz w:val="24"/>
          <w:szCs w:val="24"/>
        </w:rPr>
        <w:t>(</w:t>
      </w:r>
      <w:r w:rsidR="000453D9" w:rsidRPr="00816E76">
        <w:rPr>
          <w:rFonts w:ascii="Times New Roman" w:hAnsi="Times New Roman" w:cs="Times New Roman"/>
          <w:sz w:val="24"/>
          <w:szCs w:val="24"/>
        </w:rPr>
        <w:t>2000</w:t>
      </w:r>
      <w:r>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Conditional Cooperation and Voluntary</w:t>
      </w:r>
      <w:r w:rsidR="000453D9" w:rsidRPr="00816E76">
        <w:rPr>
          <w:rFonts w:ascii="Times New Roman" w:hAnsi="Times New Roman" w:cs="Times New Roman"/>
          <w:sz w:val="24"/>
          <w:szCs w:val="24"/>
        </w:rPr>
        <w:t xml:space="preserve"> Contributions to Public Goods.</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Scandinavian Journal of Economics</w:t>
      </w:r>
      <w:r w:rsidR="004E39A0">
        <w:rPr>
          <w:rFonts w:ascii="Times New Roman" w:hAnsi="Times New Roman" w:cs="Times New Roman"/>
          <w:sz w:val="24"/>
          <w:szCs w:val="24"/>
        </w:rPr>
        <w:t>, 102</w:t>
      </w:r>
      <w:r>
        <w:rPr>
          <w:rFonts w:ascii="Times New Roman" w:hAnsi="Times New Roman" w:cs="Times New Roman"/>
          <w:sz w:val="24"/>
          <w:szCs w:val="24"/>
        </w:rPr>
        <w:t>(1),</w:t>
      </w:r>
      <w:r w:rsidR="004868B8" w:rsidRPr="00816E76">
        <w:rPr>
          <w:rFonts w:ascii="Times New Roman" w:hAnsi="Times New Roman" w:cs="Times New Roman"/>
          <w:sz w:val="24"/>
          <w:szCs w:val="24"/>
        </w:rPr>
        <w:t xml:space="preserve"> 23-39.</w:t>
      </w:r>
    </w:p>
    <w:p w14:paraId="69B9F1CC"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1D7E20D0" w14:textId="77777777" w:rsidR="004868B8" w:rsidRDefault="000453D9"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 xml:space="preserve">Lee, L., Piliavin, J.A., </w:t>
      </w:r>
      <w:r w:rsidR="006B5DA3">
        <w:rPr>
          <w:rFonts w:ascii="Times New Roman" w:hAnsi="Times New Roman" w:cs="Times New Roman"/>
          <w:sz w:val="24"/>
          <w:szCs w:val="24"/>
        </w:rPr>
        <w:t>&amp;</w:t>
      </w:r>
      <w:r w:rsidRPr="00D859B2">
        <w:rPr>
          <w:rFonts w:ascii="Times New Roman" w:hAnsi="Times New Roman" w:cs="Times New Roman"/>
          <w:sz w:val="24"/>
          <w:szCs w:val="24"/>
        </w:rPr>
        <w:t xml:space="preserve"> Call</w:t>
      </w:r>
      <w:r w:rsidR="00D859B2" w:rsidRPr="00D859B2">
        <w:rPr>
          <w:rFonts w:ascii="Times New Roman" w:hAnsi="Times New Roman" w:cs="Times New Roman"/>
          <w:sz w:val="24"/>
          <w:szCs w:val="24"/>
        </w:rPr>
        <w:t>, V.R.A</w:t>
      </w:r>
      <w:r w:rsidRPr="00D859B2">
        <w:rPr>
          <w:rFonts w:ascii="Times New Roman" w:hAnsi="Times New Roman" w:cs="Times New Roman"/>
          <w:sz w:val="24"/>
          <w:szCs w:val="24"/>
        </w:rPr>
        <w:t>.</w:t>
      </w:r>
      <w:r w:rsidRPr="00816E76">
        <w:rPr>
          <w:rFonts w:ascii="Times New Roman" w:hAnsi="Times New Roman" w:cs="Times New Roman"/>
          <w:sz w:val="24"/>
          <w:szCs w:val="24"/>
        </w:rPr>
        <w:t xml:space="preserve"> </w:t>
      </w:r>
      <w:r w:rsidR="006B5DA3">
        <w:rPr>
          <w:rFonts w:ascii="Times New Roman" w:hAnsi="Times New Roman" w:cs="Times New Roman"/>
          <w:sz w:val="24"/>
          <w:szCs w:val="24"/>
        </w:rPr>
        <w:t>(</w:t>
      </w:r>
      <w:r w:rsidRPr="00816E76">
        <w:rPr>
          <w:rFonts w:ascii="Times New Roman" w:hAnsi="Times New Roman" w:cs="Times New Roman"/>
          <w:sz w:val="24"/>
          <w:szCs w:val="24"/>
        </w:rPr>
        <w:t>1999</w:t>
      </w:r>
      <w:r w:rsidR="006B5DA3">
        <w:rPr>
          <w:rFonts w:ascii="Times New Roman" w:hAnsi="Times New Roman" w:cs="Times New Roman"/>
          <w:sz w:val="24"/>
          <w:szCs w:val="24"/>
        </w:rPr>
        <w:t>)</w:t>
      </w:r>
      <w:r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Giving Money, Time, and Blood: Similarities and Differenc</w:t>
      </w:r>
      <w:r w:rsidRPr="00816E76">
        <w:rPr>
          <w:rFonts w:ascii="Times New Roman" w:hAnsi="Times New Roman" w:cs="Times New Roman"/>
          <w:sz w:val="24"/>
          <w:szCs w:val="24"/>
        </w:rPr>
        <w:t>es.</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Social Psychology Quarterly</w:t>
      </w:r>
      <w:r w:rsidR="006B5DA3">
        <w:rPr>
          <w:rFonts w:ascii="Times New Roman" w:hAnsi="Times New Roman" w:cs="Times New Roman"/>
          <w:sz w:val="24"/>
          <w:szCs w:val="24"/>
        </w:rPr>
        <w:t xml:space="preserve"> 62,</w:t>
      </w:r>
      <w:r w:rsidR="004868B8" w:rsidRPr="00816E76">
        <w:rPr>
          <w:rFonts w:ascii="Times New Roman" w:hAnsi="Times New Roman" w:cs="Times New Roman"/>
          <w:sz w:val="24"/>
          <w:szCs w:val="24"/>
        </w:rPr>
        <w:t xml:space="preserve"> 276-290.</w:t>
      </w:r>
    </w:p>
    <w:p w14:paraId="0ABD8F27" w14:textId="77777777" w:rsidR="00D66668" w:rsidRDefault="00D66668" w:rsidP="00D82A4A">
      <w:pPr>
        <w:autoSpaceDE w:val="0"/>
        <w:autoSpaceDN w:val="0"/>
        <w:adjustRightInd w:val="0"/>
        <w:spacing w:after="0" w:line="480" w:lineRule="auto"/>
        <w:rPr>
          <w:rFonts w:ascii="Times New Roman" w:hAnsi="Times New Roman" w:cs="Times New Roman"/>
          <w:sz w:val="24"/>
          <w:szCs w:val="24"/>
        </w:rPr>
      </w:pPr>
    </w:p>
    <w:p w14:paraId="25297880" w14:textId="77777777" w:rsidR="00D66668" w:rsidRPr="00816E76" w:rsidRDefault="00D66668" w:rsidP="00D82A4A">
      <w:pPr>
        <w:autoSpaceDE w:val="0"/>
        <w:autoSpaceDN w:val="0"/>
        <w:adjustRightInd w:val="0"/>
        <w:spacing w:after="0" w:line="480" w:lineRule="auto"/>
        <w:rPr>
          <w:rFonts w:ascii="Times New Roman" w:hAnsi="Times New Roman" w:cs="Times New Roman"/>
          <w:sz w:val="24"/>
          <w:szCs w:val="24"/>
        </w:rPr>
      </w:pPr>
      <w:r w:rsidRPr="00D66668">
        <w:rPr>
          <w:rFonts w:ascii="Times New Roman" w:hAnsi="Times New Roman" w:cs="Times New Roman"/>
          <w:sz w:val="24"/>
          <w:szCs w:val="24"/>
        </w:rPr>
        <w:t xml:space="preserve">Linardi, S. and McConnell, M.A., </w:t>
      </w:r>
      <w:r w:rsidR="00E75211">
        <w:rPr>
          <w:rFonts w:ascii="Times New Roman" w:hAnsi="Times New Roman" w:cs="Times New Roman"/>
          <w:sz w:val="24"/>
          <w:szCs w:val="24"/>
        </w:rPr>
        <w:t>(</w:t>
      </w:r>
      <w:r w:rsidRPr="00D66668">
        <w:rPr>
          <w:rFonts w:ascii="Times New Roman" w:hAnsi="Times New Roman" w:cs="Times New Roman"/>
          <w:sz w:val="24"/>
          <w:szCs w:val="24"/>
        </w:rPr>
        <w:t>2011</w:t>
      </w:r>
      <w:r w:rsidR="00E75211">
        <w:rPr>
          <w:rFonts w:ascii="Times New Roman" w:hAnsi="Times New Roman" w:cs="Times New Roman"/>
          <w:sz w:val="24"/>
          <w:szCs w:val="24"/>
        </w:rPr>
        <w:t>)</w:t>
      </w:r>
      <w:r w:rsidRPr="00D66668">
        <w:rPr>
          <w:rFonts w:ascii="Times New Roman" w:hAnsi="Times New Roman" w:cs="Times New Roman"/>
          <w:sz w:val="24"/>
          <w:szCs w:val="24"/>
        </w:rPr>
        <w:t xml:space="preserve">. No excuses for good behavior: Volunteering and the social environment. </w:t>
      </w:r>
      <w:r w:rsidRPr="00E75211">
        <w:rPr>
          <w:rFonts w:ascii="Times New Roman" w:hAnsi="Times New Roman" w:cs="Times New Roman"/>
          <w:i/>
          <w:sz w:val="24"/>
          <w:szCs w:val="24"/>
        </w:rPr>
        <w:t>Journal of Public Economics</w:t>
      </w:r>
      <w:r>
        <w:rPr>
          <w:rFonts w:ascii="Times New Roman" w:hAnsi="Times New Roman" w:cs="Times New Roman"/>
          <w:sz w:val="24"/>
          <w:szCs w:val="24"/>
        </w:rPr>
        <w:t xml:space="preserve">, 95(5), </w:t>
      </w:r>
      <w:r w:rsidRPr="00D66668">
        <w:rPr>
          <w:rFonts w:ascii="Times New Roman" w:hAnsi="Times New Roman" w:cs="Times New Roman"/>
          <w:sz w:val="24"/>
          <w:szCs w:val="24"/>
        </w:rPr>
        <w:t>445-454.</w:t>
      </w:r>
    </w:p>
    <w:p w14:paraId="43009C38"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0975E265"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 xml:space="preserve">List, </w:t>
      </w:r>
      <w:r w:rsidR="006B5DA3">
        <w:rPr>
          <w:rFonts w:ascii="Times New Roman" w:hAnsi="Times New Roman" w:cs="Times New Roman"/>
          <w:sz w:val="24"/>
          <w:szCs w:val="24"/>
        </w:rPr>
        <w:t>J.</w:t>
      </w:r>
      <w:r w:rsidR="000453D9" w:rsidRPr="00816E76">
        <w:rPr>
          <w:rFonts w:ascii="Times New Roman" w:hAnsi="Times New Roman" w:cs="Times New Roman"/>
          <w:sz w:val="24"/>
          <w:szCs w:val="24"/>
        </w:rPr>
        <w:t xml:space="preserve"> &amp; Lucking-Reiley, D. </w:t>
      </w:r>
      <w:r w:rsidR="006B5DA3">
        <w:rPr>
          <w:rFonts w:ascii="Times New Roman" w:hAnsi="Times New Roman" w:cs="Times New Roman"/>
          <w:sz w:val="24"/>
          <w:szCs w:val="24"/>
        </w:rPr>
        <w:t>(</w:t>
      </w:r>
      <w:r w:rsidR="000453D9" w:rsidRPr="00816E76">
        <w:rPr>
          <w:rFonts w:ascii="Times New Roman" w:hAnsi="Times New Roman" w:cs="Times New Roman"/>
          <w:sz w:val="24"/>
          <w:szCs w:val="24"/>
        </w:rPr>
        <w:t>2002</w:t>
      </w:r>
      <w:r w:rsidR="006B5DA3">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Pr="00816E76">
        <w:rPr>
          <w:rFonts w:ascii="Times New Roman" w:hAnsi="Times New Roman" w:cs="Times New Roman"/>
          <w:sz w:val="24"/>
          <w:szCs w:val="24"/>
        </w:rPr>
        <w:t>The effects of seed money and refunds on charitable giving: experimental evidence from</w:t>
      </w:r>
      <w:r w:rsidR="000453D9" w:rsidRPr="00816E76">
        <w:rPr>
          <w:rFonts w:ascii="Times New Roman" w:hAnsi="Times New Roman" w:cs="Times New Roman"/>
          <w:sz w:val="24"/>
          <w:szCs w:val="24"/>
        </w:rPr>
        <w:t xml:space="preserve"> a university capital campaign.</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Journal of Political Economy</w:t>
      </w:r>
      <w:r w:rsidRPr="00816E76">
        <w:rPr>
          <w:rFonts w:ascii="Times New Roman" w:hAnsi="Times New Roman" w:cs="Times New Roman"/>
          <w:sz w:val="24"/>
          <w:szCs w:val="24"/>
        </w:rPr>
        <w:t>, 110, 215–233.</w:t>
      </w:r>
    </w:p>
    <w:p w14:paraId="0A7AEC33"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28C41A26" w14:textId="77777777" w:rsidR="004868B8" w:rsidRPr="00816E76" w:rsidRDefault="007F1B4E"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List, J. &amp;</w:t>
      </w:r>
      <w:r w:rsidR="000453D9" w:rsidRPr="00816E76">
        <w:rPr>
          <w:rFonts w:ascii="Times New Roman" w:hAnsi="Times New Roman" w:cs="Times New Roman"/>
          <w:sz w:val="24"/>
          <w:szCs w:val="24"/>
        </w:rPr>
        <w:t xml:space="preserve"> Rondeau, D. </w:t>
      </w:r>
      <w:r>
        <w:rPr>
          <w:rFonts w:ascii="Times New Roman" w:hAnsi="Times New Roman" w:cs="Times New Roman"/>
          <w:sz w:val="24"/>
          <w:szCs w:val="24"/>
        </w:rPr>
        <w:t>(</w:t>
      </w:r>
      <w:r w:rsidR="000453D9" w:rsidRPr="00816E76">
        <w:rPr>
          <w:rFonts w:ascii="Times New Roman" w:hAnsi="Times New Roman" w:cs="Times New Roman"/>
          <w:sz w:val="24"/>
          <w:szCs w:val="24"/>
        </w:rPr>
        <w:t>2003</w:t>
      </w:r>
      <w:r>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The Impact of Challenge Gifts and Charitable giving</w:t>
      </w:r>
      <w:r w:rsidR="000453D9" w:rsidRPr="00816E76">
        <w:rPr>
          <w:rFonts w:ascii="Times New Roman" w:hAnsi="Times New Roman" w:cs="Times New Roman"/>
          <w:sz w:val="24"/>
          <w:szCs w:val="24"/>
        </w:rPr>
        <w:t>: An Experimental investigation.</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Economics Letters</w:t>
      </w:r>
      <w:r>
        <w:rPr>
          <w:rFonts w:ascii="Times New Roman" w:hAnsi="Times New Roman" w:cs="Times New Roman"/>
          <w:sz w:val="24"/>
          <w:szCs w:val="24"/>
        </w:rPr>
        <w:t xml:space="preserve"> 79,</w:t>
      </w:r>
      <w:r w:rsidR="004868B8" w:rsidRPr="00816E76">
        <w:rPr>
          <w:rFonts w:ascii="Times New Roman" w:hAnsi="Times New Roman" w:cs="Times New Roman"/>
          <w:sz w:val="24"/>
          <w:szCs w:val="24"/>
        </w:rPr>
        <w:t xml:space="preserve"> 153-159. </w:t>
      </w:r>
    </w:p>
    <w:p w14:paraId="062BF16F"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5ED9E9B1"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Margetts, H., John, P., Escher</w:t>
      </w:r>
      <w:r w:rsidR="007F1B4E">
        <w:rPr>
          <w:rFonts w:ascii="Times New Roman" w:hAnsi="Times New Roman" w:cs="Times New Roman"/>
          <w:sz w:val="24"/>
          <w:szCs w:val="24"/>
        </w:rPr>
        <w:t>, T. &amp;</w:t>
      </w:r>
      <w:r w:rsidR="000453D9" w:rsidRPr="00816E76">
        <w:rPr>
          <w:rFonts w:ascii="Times New Roman" w:hAnsi="Times New Roman" w:cs="Times New Roman"/>
          <w:sz w:val="24"/>
          <w:szCs w:val="24"/>
        </w:rPr>
        <w:t xml:space="preserve"> Reissfelder, S. </w:t>
      </w:r>
      <w:r w:rsidR="007F1B4E">
        <w:rPr>
          <w:rFonts w:ascii="Times New Roman" w:hAnsi="Times New Roman" w:cs="Times New Roman"/>
          <w:sz w:val="24"/>
          <w:szCs w:val="24"/>
        </w:rPr>
        <w:t>(</w:t>
      </w:r>
      <w:r w:rsidR="000453D9" w:rsidRPr="00816E76">
        <w:rPr>
          <w:rFonts w:ascii="Times New Roman" w:hAnsi="Times New Roman" w:cs="Times New Roman"/>
          <w:sz w:val="24"/>
          <w:szCs w:val="24"/>
        </w:rPr>
        <w:t>2013</w:t>
      </w:r>
      <w:r w:rsidR="007F1B4E">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Pr="00816E76">
        <w:rPr>
          <w:rFonts w:ascii="Times New Roman" w:hAnsi="Times New Roman" w:cs="Times New Roman"/>
          <w:sz w:val="24"/>
          <w:szCs w:val="24"/>
        </w:rPr>
        <w:t>Social information and political participation</w:t>
      </w:r>
      <w:r w:rsidR="000453D9" w:rsidRPr="00816E76">
        <w:rPr>
          <w:rFonts w:ascii="Times New Roman" w:hAnsi="Times New Roman" w:cs="Times New Roman"/>
          <w:sz w:val="24"/>
          <w:szCs w:val="24"/>
        </w:rPr>
        <w:t xml:space="preserve"> on the internet: an experiment</w:t>
      </w:r>
      <w:r w:rsidR="009D628D" w:rsidRPr="00816E76">
        <w:rPr>
          <w:rFonts w:ascii="Times New Roman" w:hAnsi="Times New Roman" w:cs="Times New Roman"/>
          <w:sz w:val="24"/>
          <w:szCs w:val="24"/>
        </w:rPr>
        <w:t>.</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European Political Science Review</w:t>
      </w:r>
      <w:r w:rsidRPr="00816E76">
        <w:rPr>
          <w:rFonts w:ascii="Times New Roman" w:hAnsi="Times New Roman" w:cs="Times New Roman"/>
          <w:sz w:val="24"/>
          <w:szCs w:val="24"/>
        </w:rPr>
        <w:t xml:space="preserve">, </w:t>
      </w:r>
      <w:r w:rsidR="001D38B3">
        <w:rPr>
          <w:rFonts w:ascii="Times New Roman" w:hAnsi="Times New Roman" w:cs="Times New Roman"/>
          <w:sz w:val="24"/>
          <w:szCs w:val="24"/>
        </w:rPr>
        <w:t>3(3), 321-344.</w:t>
      </w:r>
    </w:p>
    <w:p w14:paraId="68E7183F"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049A06C7" w14:textId="560623E9"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 xml:space="preserve">Martin, </w:t>
      </w:r>
      <w:r w:rsidR="007F1B4E">
        <w:rPr>
          <w:rFonts w:ascii="Times New Roman" w:hAnsi="Times New Roman" w:cs="Times New Roman"/>
          <w:sz w:val="24"/>
          <w:szCs w:val="24"/>
        </w:rPr>
        <w:t>R.</w:t>
      </w:r>
      <w:r w:rsidR="000453D9" w:rsidRPr="00816E76">
        <w:rPr>
          <w:rFonts w:ascii="Times New Roman" w:hAnsi="Times New Roman" w:cs="Times New Roman"/>
          <w:sz w:val="24"/>
          <w:szCs w:val="24"/>
        </w:rPr>
        <w:t xml:space="preserve"> </w:t>
      </w:r>
      <w:r w:rsidR="007F1B4E">
        <w:rPr>
          <w:rFonts w:ascii="Times New Roman" w:hAnsi="Times New Roman" w:cs="Times New Roman"/>
          <w:sz w:val="24"/>
          <w:szCs w:val="24"/>
        </w:rPr>
        <w:t>&amp;</w:t>
      </w:r>
      <w:r w:rsidR="000453D9" w:rsidRPr="00816E76">
        <w:rPr>
          <w:rFonts w:ascii="Times New Roman" w:hAnsi="Times New Roman" w:cs="Times New Roman"/>
          <w:sz w:val="24"/>
          <w:szCs w:val="24"/>
        </w:rPr>
        <w:t xml:space="preserve"> Randal</w:t>
      </w:r>
      <w:r w:rsidR="007F1B4E">
        <w:rPr>
          <w:rFonts w:ascii="Times New Roman" w:hAnsi="Times New Roman" w:cs="Times New Roman"/>
          <w:sz w:val="24"/>
          <w:szCs w:val="24"/>
        </w:rPr>
        <w:t>, J</w:t>
      </w:r>
      <w:r w:rsidR="000453D9" w:rsidRPr="00816E76">
        <w:rPr>
          <w:rFonts w:ascii="Times New Roman" w:hAnsi="Times New Roman" w:cs="Times New Roman"/>
          <w:sz w:val="24"/>
          <w:szCs w:val="24"/>
        </w:rPr>
        <w:t xml:space="preserve">. </w:t>
      </w:r>
      <w:r w:rsidR="007F1B4E">
        <w:rPr>
          <w:rFonts w:ascii="Times New Roman" w:hAnsi="Times New Roman" w:cs="Times New Roman"/>
          <w:sz w:val="24"/>
          <w:szCs w:val="24"/>
        </w:rPr>
        <w:t>(</w:t>
      </w:r>
      <w:r w:rsidR="000453D9" w:rsidRPr="00816E76">
        <w:rPr>
          <w:rFonts w:ascii="Times New Roman" w:hAnsi="Times New Roman" w:cs="Times New Roman"/>
          <w:sz w:val="24"/>
          <w:szCs w:val="24"/>
        </w:rPr>
        <w:t>2008</w:t>
      </w:r>
      <w:r w:rsidR="007F1B4E">
        <w:rPr>
          <w:rFonts w:ascii="Times New Roman" w:hAnsi="Times New Roman" w:cs="Times New Roman"/>
          <w:sz w:val="24"/>
          <w:szCs w:val="24"/>
        </w:rPr>
        <w:t>)</w:t>
      </w:r>
      <w:r w:rsidR="000453D9" w:rsidRPr="00816E76">
        <w:rPr>
          <w:rFonts w:ascii="Times New Roman" w:hAnsi="Times New Roman" w:cs="Times New Roman"/>
          <w:sz w:val="24"/>
          <w:szCs w:val="24"/>
        </w:rPr>
        <w:t xml:space="preserve">. </w:t>
      </w:r>
      <w:r w:rsidRPr="00816E76">
        <w:rPr>
          <w:rFonts w:ascii="Times New Roman" w:hAnsi="Times New Roman" w:cs="Times New Roman"/>
          <w:sz w:val="24"/>
          <w:szCs w:val="24"/>
        </w:rPr>
        <w:t>How is Donation Behaviour Affected by the Donations of</w:t>
      </w:r>
      <w:r w:rsidR="00370BFE">
        <w:rPr>
          <w:rFonts w:ascii="Times New Roman" w:hAnsi="Times New Roman" w:cs="Times New Roman"/>
          <w:sz w:val="24"/>
          <w:szCs w:val="24"/>
        </w:rPr>
        <w:t xml:space="preserve"> </w:t>
      </w:r>
      <w:r w:rsidR="000453D9" w:rsidRPr="00816E76">
        <w:rPr>
          <w:rFonts w:ascii="Times New Roman" w:hAnsi="Times New Roman" w:cs="Times New Roman"/>
          <w:sz w:val="24"/>
          <w:szCs w:val="24"/>
        </w:rPr>
        <w:t>Others?</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Journal of Economic Behavior and Organization</w:t>
      </w:r>
      <w:r w:rsidR="004E39A0">
        <w:rPr>
          <w:rFonts w:ascii="Times New Roman" w:hAnsi="Times New Roman" w:cs="Times New Roman"/>
          <w:sz w:val="24"/>
          <w:szCs w:val="24"/>
        </w:rPr>
        <w:t>, 67</w:t>
      </w:r>
      <w:r w:rsidR="007F1B4E">
        <w:rPr>
          <w:rFonts w:ascii="Times New Roman" w:hAnsi="Times New Roman" w:cs="Times New Roman"/>
          <w:sz w:val="24"/>
          <w:szCs w:val="24"/>
        </w:rPr>
        <w:t>(1),</w:t>
      </w:r>
      <w:r w:rsidRPr="00816E76">
        <w:rPr>
          <w:rFonts w:ascii="Times New Roman" w:hAnsi="Times New Roman" w:cs="Times New Roman"/>
          <w:sz w:val="24"/>
          <w:szCs w:val="24"/>
        </w:rPr>
        <w:t xml:space="preserve"> 228-238.</w:t>
      </w:r>
    </w:p>
    <w:p w14:paraId="2402A443"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14645903" w14:textId="77777777" w:rsidR="004868B8" w:rsidRPr="00816E76" w:rsidRDefault="009D628D" w:rsidP="00D82A4A">
      <w:pPr>
        <w:autoSpaceDE w:val="0"/>
        <w:autoSpaceDN w:val="0"/>
        <w:adjustRightInd w:val="0"/>
        <w:spacing w:after="0" w:line="480" w:lineRule="auto"/>
        <w:rPr>
          <w:rFonts w:ascii="Times New Roman" w:hAnsi="Times New Roman" w:cs="Times New Roman"/>
          <w:sz w:val="24"/>
          <w:szCs w:val="24"/>
        </w:rPr>
      </w:pPr>
      <w:r w:rsidRPr="000D2E96">
        <w:rPr>
          <w:rFonts w:ascii="Times New Roman" w:hAnsi="Times New Roman" w:cs="Times New Roman"/>
          <w:sz w:val="24"/>
          <w:szCs w:val="24"/>
        </w:rPr>
        <w:t xml:space="preserve">Mason, D. </w:t>
      </w:r>
      <w:r w:rsidR="007F1B4E" w:rsidRPr="000D2E96">
        <w:rPr>
          <w:rFonts w:ascii="Times New Roman" w:hAnsi="Times New Roman" w:cs="Times New Roman"/>
          <w:sz w:val="24"/>
          <w:szCs w:val="24"/>
        </w:rPr>
        <w:t>(</w:t>
      </w:r>
      <w:r w:rsidRPr="000D2E96">
        <w:rPr>
          <w:rFonts w:ascii="Times New Roman" w:hAnsi="Times New Roman" w:cs="Times New Roman"/>
          <w:sz w:val="24"/>
          <w:szCs w:val="24"/>
        </w:rPr>
        <w:t>2013</w:t>
      </w:r>
      <w:r w:rsidR="007F1B4E" w:rsidRPr="000D2E96">
        <w:rPr>
          <w:rFonts w:ascii="Times New Roman" w:hAnsi="Times New Roman" w:cs="Times New Roman"/>
          <w:sz w:val="24"/>
          <w:szCs w:val="24"/>
        </w:rPr>
        <w:t>)</w:t>
      </w:r>
      <w:r w:rsidRPr="000D2E96">
        <w:rPr>
          <w:rFonts w:ascii="Times New Roman" w:hAnsi="Times New Roman" w:cs="Times New Roman"/>
          <w:sz w:val="24"/>
          <w:szCs w:val="24"/>
        </w:rPr>
        <w:t xml:space="preserve">. </w:t>
      </w:r>
      <w:r w:rsidR="004868B8" w:rsidRPr="000D2E96">
        <w:rPr>
          <w:rFonts w:ascii="Times New Roman" w:hAnsi="Times New Roman" w:cs="Times New Roman"/>
          <w:sz w:val="24"/>
          <w:szCs w:val="24"/>
        </w:rPr>
        <w:t>Putting Charity to the Test: A Case for Field Experiments on Giving Time and Money in the Nonprofit Sector</w:t>
      </w:r>
      <w:r w:rsidRPr="000D2E96">
        <w:rPr>
          <w:rFonts w:ascii="Times New Roman" w:hAnsi="Times New Roman" w:cs="Times New Roman"/>
          <w:sz w:val="24"/>
          <w:szCs w:val="24"/>
        </w:rPr>
        <w:t>.</w:t>
      </w:r>
      <w:r w:rsidR="004868B8" w:rsidRPr="000D2E96">
        <w:rPr>
          <w:rFonts w:ascii="Times New Roman" w:hAnsi="Times New Roman" w:cs="Times New Roman"/>
          <w:sz w:val="24"/>
          <w:szCs w:val="24"/>
        </w:rPr>
        <w:t xml:space="preserve"> </w:t>
      </w:r>
      <w:r w:rsidR="004868B8" w:rsidRPr="000D2E96">
        <w:rPr>
          <w:rFonts w:ascii="Times New Roman" w:hAnsi="Times New Roman" w:cs="Times New Roman"/>
          <w:i/>
          <w:sz w:val="24"/>
          <w:szCs w:val="24"/>
        </w:rPr>
        <w:t>Nonprofit and Voluntary Sector Quarterly</w:t>
      </w:r>
      <w:r w:rsidR="007F1B4E" w:rsidRPr="000D2E96">
        <w:rPr>
          <w:rFonts w:ascii="Times New Roman" w:hAnsi="Times New Roman" w:cs="Times New Roman"/>
          <w:sz w:val="24"/>
          <w:szCs w:val="24"/>
        </w:rPr>
        <w:t>, 42(1),</w:t>
      </w:r>
      <w:r w:rsidR="004868B8" w:rsidRPr="000D2E96">
        <w:rPr>
          <w:rFonts w:ascii="Times New Roman" w:hAnsi="Times New Roman" w:cs="Times New Roman"/>
          <w:sz w:val="24"/>
          <w:szCs w:val="24"/>
        </w:rPr>
        <w:t xml:space="preserve"> 193-202.</w:t>
      </w:r>
      <w:r w:rsidR="004868B8" w:rsidRPr="00816E76">
        <w:rPr>
          <w:rFonts w:ascii="Times New Roman" w:hAnsi="Times New Roman" w:cs="Times New Roman"/>
          <w:sz w:val="24"/>
          <w:szCs w:val="24"/>
        </w:rPr>
        <w:t xml:space="preserve"> </w:t>
      </w:r>
    </w:p>
    <w:p w14:paraId="68B7842E"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6356CC79" w14:textId="77777777" w:rsidR="009D628D" w:rsidRPr="00816E76" w:rsidRDefault="006B5DA3" w:rsidP="00D82A4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Nomura, H., John. P.C., &amp;</w:t>
      </w:r>
      <w:r w:rsidR="009D628D" w:rsidRPr="00816E76">
        <w:rPr>
          <w:rFonts w:ascii="Times New Roman" w:hAnsi="Times New Roman" w:cs="Times New Roman"/>
          <w:sz w:val="24"/>
          <w:szCs w:val="24"/>
        </w:rPr>
        <w:t xml:space="preserve"> Cotterill, S. </w:t>
      </w:r>
      <w:r>
        <w:rPr>
          <w:rFonts w:ascii="Times New Roman" w:hAnsi="Times New Roman" w:cs="Times New Roman"/>
          <w:sz w:val="24"/>
          <w:szCs w:val="24"/>
        </w:rPr>
        <w:t>(</w:t>
      </w:r>
      <w:r w:rsidR="009D628D" w:rsidRPr="00816E76">
        <w:rPr>
          <w:rFonts w:ascii="Times New Roman" w:hAnsi="Times New Roman" w:cs="Times New Roman"/>
          <w:sz w:val="24"/>
          <w:szCs w:val="24"/>
        </w:rPr>
        <w:t>2011</w:t>
      </w:r>
      <w:r>
        <w:rPr>
          <w:rFonts w:ascii="Times New Roman" w:hAnsi="Times New Roman" w:cs="Times New Roman"/>
          <w:sz w:val="24"/>
          <w:szCs w:val="24"/>
        </w:rPr>
        <w:t>)</w:t>
      </w:r>
      <w:r w:rsidR="009D628D" w:rsidRPr="00816E76">
        <w:rPr>
          <w:rFonts w:ascii="Times New Roman" w:hAnsi="Times New Roman" w:cs="Times New Roman"/>
          <w:sz w:val="24"/>
          <w:szCs w:val="24"/>
        </w:rPr>
        <w:t xml:space="preserve">. The use of feedback to enhance environmental outcomes: a randomised controlled trial of a food waste scheme. </w:t>
      </w:r>
      <w:r w:rsidR="009D628D" w:rsidRPr="00816E76">
        <w:rPr>
          <w:rFonts w:ascii="Times New Roman" w:hAnsi="Times New Roman" w:cs="Times New Roman"/>
          <w:i/>
          <w:sz w:val="24"/>
          <w:szCs w:val="24"/>
        </w:rPr>
        <w:t>Local Environment</w:t>
      </w:r>
      <w:r w:rsidR="009D628D" w:rsidRPr="00816E76">
        <w:rPr>
          <w:rFonts w:ascii="Times New Roman" w:hAnsi="Times New Roman" w:cs="Times New Roman"/>
          <w:sz w:val="24"/>
          <w:szCs w:val="24"/>
        </w:rPr>
        <w:t>. 16(7), 637-653.</w:t>
      </w:r>
    </w:p>
    <w:p w14:paraId="13EF3027" w14:textId="77777777" w:rsidR="00E738C0" w:rsidRDefault="00E738C0" w:rsidP="00D82A4A">
      <w:pPr>
        <w:autoSpaceDE w:val="0"/>
        <w:autoSpaceDN w:val="0"/>
        <w:adjustRightInd w:val="0"/>
        <w:spacing w:after="0" w:line="480" w:lineRule="auto"/>
        <w:rPr>
          <w:rFonts w:ascii="Times New Roman" w:hAnsi="Times New Roman" w:cs="Times New Roman"/>
          <w:sz w:val="24"/>
          <w:szCs w:val="24"/>
        </w:rPr>
      </w:pPr>
    </w:p>
    <w:p w14:paraId="5A16F4C0" w14:textId="412BE570"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Okad</w:t>
      </w:r>
      <w:r w:rsidR="006B5DA3">
        <w:rPr>
          <w:rFonts w:ascii="Times New Roman" w:hAnsi="Times New Roman" w:cs="Times New Roman"/>
          <w:sz w:val="24"/>
          <w:szCs w:val="24"/>
        </w:rPr>
        <w:t>a, E.M. and Hoch, S.</w:t>
      </w:r>
      <w:r w:rsidRPr="00816E76">
        <w:rPr>
          <w:rFonts w:ascii="Times New Roman" w:hAnsi="Times New Roman" w:cs="Times New Roman"/>
          <w:sz w:val="24"/>
          <w:szCs w:val="24"/>
        </w:rPr>
        <w:t xml:space="preserve">J. </w:t>
      </w:r>
      <w:r w:rsidR="006B5DA3">
        <w:rPr>
          <w:rFonts w:ascii="Times New Roman" w:hAnsi="Times New Roman" w:cs="Times New Roman"/>
          <w:sz w:val="24"/>
          <w:szCs w:val="24"/>
        </w:rPr>
        <w:t>(</w:t>
      </w:r>
      <w:r w:rsidRPr="00816E76">
        <w:rPr>
          <w:rFonts w:ascii="Times New Roman" w:hAnsi="Times New Roman" w:cs="Times New Roman"/>
          <w:sz w:val="24"/>
          <w:szCs w:val="24"/>
        </w:rPr>
        <w:t>2004</w:t>
      </w:r>
      <w:r w:rsidR="006B5DA3">
        <w:rPr>
          <w:rFonts w:ascii="Times New Roman" w:hAnsi="Times New Roman" w:cs="Times New Roman"/>
          <w:sz w:val="24"/>
          <w:szCs w:val="24"/>
        </w:rPr>
        <w:t xml:space="preserve">). </w:t>
      </w:r>
      <w:r w:rsidRPr="00816E76">
        <w:rPr>
          <w:rFonts w:ascii="Times New Roman" w:hAnsi="Times New Roman" w:cs="Times New Roman"/>
          <w:sz w:val="24"/>
          <w:szCs w:val="24"/>
        </w:rPr>
        <w:t>Spen</w:t>
      </w:r>
      <w:r w:rsidR="006B5DA3">
        <w:rPr>
          <w:rFonts w:ascii="Times New Roman" w:hAnsi="Times New Roman" w:cs="Times New Roman"/>
          <w:sz w:val="24"/>
          <w:szCs w:val="24"/>
        </w:rPr>
        <w:t>ding Time versus Spending Money</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Journal of Consumer Research</w:t>
      </w:r>
      <w:r w:rsidR="006B5DA3">
        <w:rPr>
          <w:rFonts w:ascii="Times New Roman" w:hAnsi="Times New Roman" w:cs="Times New Roman"/>
          <w:sz w:val="24"/>
          <w:szCs w:val="24"/>
        </w:rPr>
        <w:t>, 31(2),</w:t>
      </w:r>
      <w:r w:rsidRPr="00816E76">
        <w:rPr>
          <w:rFonts w:ascii="Times New Roman" w:hAnsi="Times New Roman" w:cs="Times New Roman"/>
          <w:sz w:val="24"/>
          <w:szCs w:val="24"/>
        </w:rPr>
        <w:t xml:space="preserve"> 313-323</w:t>
      </w:r>
      <w:r w:rsidR="00610C9B">
        <w:rPr>
          <w:rFonts w:ascii="Times New Roman" w:hAnsi="Times New Roman" w:cs="Times New Roman"/>
          <w:sz w:val="24"/>
          <w:szCs w:val="24"/>
        </w:rPr>
        <w:t>.</w:t>
      </w:r>
    </w:p>
    <w:p w14:paraId="3DB84683"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6175E47B" w14:textId="77777777" w:rsidR="004868B8" w:rsidRPr="00816E76" w:rsidRDefault="006B5DA3" w:rsidP="00D82A4A">
      <w:pPr>
        <w:autoSpaceDE w:val="0"/>
        <w:autoSpaceDN w:val="0"/>
        <w:adjustRightInd w:val="0"/>
        <w:spacing w:after="0" w:line="480" w:lineRule="auto"/>
        <w:outlineLvl w:val="0"/>
        <w:rPr>
          <w:rFonts w:ascii="Times New Roman" w:hAnsi="Times New Roman" w:cs="Times New Roman"/>
          <w:sz w:val="24"/>
          <w:szCs w:val="24"/>
        </w:rPr>
      </w:pPr>
      <w:r>
        <w:rPr>
          <w:rFonts w:ascii="Times New Roman" w:hAnsi="Times New Roman" w:cs="Times New Roman"/>
          <w:sz w:val="24"/>
          <w:szCs w:val="24"/>
        </w:rPr>
        <w:t>Penner, L. A., &amp;</w:t>
      </w:r>
      <w:r w:rsidR="004868B8" w:rsidRPr="00816E76">
        <w:rPr>
          <w:rFonts w:ascii="Times New Roman" w:hAnsi="Times New Roman" w:cs="Times New Roman"/>
          <w:sz w:val="24"/>
          <w:szCs w:val="24"/>
        </w:rPr>
        <w:t xml:space="preserve"> Finkelstein, M. A. </w:t>
      </w:r>
      <w:r>
        <w:rPr>
          <w:rFonts w:ascii="Times New Roman" w:hAnsi="Times New Roman" w:cs="Times New Roman"/>
          <w:sz w:val="24"/>
          <w:szCs w:val="24"/>
        </w:rPr>
        <w:t>(</w:t>
      </w:r>
      <w:r w:rsidR="004868B8" w:rsidRPr="00816E76">
        <w:rPr>
          <w:rFonts w:ascii="Times New Roman" w:hAnsi="Times New Roman" w:cs="Times New Roman"/>
          <w:sz w:val="24"/>
          <w:szCs w:val="24"/>
        </w:rPr>
        <w:t>1998</w:t>
      </w:r>
      <w:r>
        <w:rPr>
          <w:rFonts w:ascii="Times New Roman" w:hAnsi="Times New Roman" w:cs="Times New Roman"/>
          <w:sz w:val="24"/>
          <w:szCs w:val="24"/>
        </w:rPr>
        <w:t>)</w:t>
      </w:r>
      <w:r w:rsidR="007A5A46" w:rsidRPr="00816E76">
        <w:rPr>
          <w:rFonts w:ascii="Times New Roman" w:hAnsi="Times New Roman" w:cs="Times New Roman"/>
          <w:sz w:val="24"/>
          <w:szCs w:val="24"/>
        </w:rPr>
        <w:t xml:space="preserve">. </w:t>
      </w:r>
      <w:r w:rsidR="004868B8" w:rsidRPr="00816E76">
        <w:rPr>
          <w:rFonts w:ascii="Times New Roman" w:hAnsi="Times New Roman" w:cs="Times New Roman"/>
          <w:sz w:val="24"/>
          <w:szCs w:val="24"/>
        </w:rPr>
        <w:t xml:space="preserve">Dispositional and structural </w:t>
      </w:r>
      <w:r w:rsidR="007A5A46" w:rsidRPr="00816E76">
        <w:rPr>
          <w:rFonts w:ascii="Times New Roman" w:hAnsi="Times New Roman" w:cs="Times New Roman"/>
          <w:sz w:val="24"/>
          <w:szCs w:val="24"/>
        </w:rPr>
        <w:t>determinants of volunteerism.</w:t>
      </w:r>
      <w:r w:rsidR="004868B8" w:rsidRPr="00816E76">
        <w:rPr>
          <w:rFonts w:ascii="Times New Roman" w:hAnsi="Times New Roman" w:cs="Times New Roman"/>
          <w:sz w:val="24"/>
          <w:szCs w:val="24"/>
        </w:rPr>
        <w:t xml:space="preserve"> </w:t>
      </w:r>
      <w:r w:rsidR="004868B8" w:rsidRPr="00816E76">
        <w:rPr>
          <w:rFonts w:ascii="Times New Roman" w:hAnsi="Times New Roman" w:cs="Times New Roman"/>
          <w:i/>
          <w:sz w:val="24"/>
          <w:szCs w:val="24"/>
        </w:rPr>
        <w:t>Journal of Personality and Social Psychology</w:t>
      </w:r>
      <w:r>
        <w:rPr>
          <w:rFonts w:ascii="Times New Roman" w:hAnsi="Times New Roman" w:cs="Times New Roman"/>
          <w:sz w:val="24"/>
          <w:szCs w:val="24"/>
        </w:rPr>
        <w:t>, 74,</w:t>
      </w:r>
      <w:r w:rsidR="004868B8" w:rsidRPr="00816E76">
        <w:rPr>
          <w:rFonts w:ascii="Times New Roman" w:hAnsi="Times New Roman" w:cs="Times New Roman"/>
          <w:sz w:val="24"/>
          <w:szCs w:val="24"/>
        </w:rPr>
        <w:t xml:space="preserve"> 525-537. </w:t>
      </w:r>
    </w:p>
    <w:p w14:paraId="0FD60D5F" w14:textId="77777777" w:rsidR="00061713" w:rsidRPr="00816E76" w:rsidRDefault="00061713" w:rsidP="00D82A4A">
      <w:pPr>
        <w:autoSpaceDE w:val="0"/>
        <w:autoSpaceDN w:val="0"/>
        <w:adjustRightInd w:val="0"/>
        <w:spacing w:after="0" w:line="480" w:lineRule="auto"/>
        <w:rPr>
          <w:rFonts w:ascii="Times New Roman" w:hAnsi="Times New Roman" w:cs="Times New Roman"/>
          <w:sz w:val="24"/>
          <w:szCs w:val="24"/>
        </w:rPr>
      </w:pPr>
    </w:p>
    <w:p w14:paraId="21CBB427"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Schultz, P. W., Nolan, J. M., Cialdi</w:t>
      </w:r>
      <w:r w:rsidR="004517C6">
        <w:rPr>
          <w:rFonts w:ascii="Times New Roman" w:hAnsi="Times New Roman" w:cs="Times New Roman"/>
          <w:sz w:val="24"/>
          <w:szCs w:val="24"/>
        </w:rPr>
        <w:t>ni, R. B., Goldstein, N. J., &amp;</w:t>
      </w:r>
      <w:r w:rsidRPr="00816E76">
        <w:rPr>
          <w:rFonts w:ascii="Times New Roman" w:hAnsi="Times New Roman" w:cs="Times New Roman"/>
          <w:sz w:val="24"/>
          <w:szCs w:val="24"/>
        </w:rPr>
        <w:t xml:space="preserve"> Griskevicius</w:t>
      </w:r>
      <w:r w:rsidR="006B5DA3">
        <w:rPr>
          <w:rFonts w:ascii="Times New Roman" w:hAnsi="Times New Roman" w:cs="Times New Roman"/>
          <w:sz w:val="24"/>
          <w:szCs w:val="24"/>
        </w:rPr>
        <w:t xml:space="preserve">, </w:t>
      </w:r>
      <w:r w:rsidR="001D38B3">
        <w:rPr>
          <w:rFonts w:ascii="Times New Roman" w:hAnsi="Times New Roman" w:cs="Times New Roman"/>
          <w:sz w:val="24"/>
          <w:szCs w:val="24"/>
        </w:rPr>
        <w:t>V</w:t>
      </w:r>
      <w:r w:rsidRPr="00816E76">
        <w:rPr>
          <w:rFonts w:ascii="Times New Roman" w:hAnsi="Times New Roman" w:cs="Times New Roman"/>
          <w:sz w:val="24"/>
          <w:szCs w:val="24"/>
        </w:rPr>
        <w:t xml:space="preserve">. </w:t>
      </w:r>
      <w:r w:rsidR="004517C6">
        <w:rPr>
          <w:rFonts w:ascii="Times New Roman" w:hAnsi="Times New Roman" w:cs="Times New Roman"/>
          <w:sz w:val="24"/>
          <w:szCs w:val="24"/>
        </w:rPr>
        <w:t>(</w:t>
      </w:r>
      <w:r w:rsidRPr="00816E76">
        <w:rPr>
          <w:rFonts w:ascii="Times New Roman" w:hAnsi="Times New Roman" w:cs="Times New Roman"/>
          <w:sz w:val="24"/>
          <w:szCs w:val="24"/>
        </w:rPr>
        <w:t>2007</w:t>
      </w:r>
      <w:r w:rsidR="004517C6">
        <w:rPr>
          <w:rFonts w:ascii="Times New Roman" w:hAnsi="Times New Roman" w:cs="Times New Roman"/>
          <w:sz w:val="24"/>
          <w:szCs w:val="24"/>
        </w:rPr>
        <w:t>)</w:t>
      </w:r>
      <w:r w:rsidR="007A5A46" w:rsidRPr="00816E76">
        <w:rPr>
          <w:rFonts w:ascii="Times New Roman" w:hAnsi="Times New Roman" w:cs="Times New Roman"/>
          <w:sz w:val="24"/>
          <w:szCs w:val="24"/>
        </w:rPr>
        <w:t xml:space="preserve">. </w:t>
      </w:r>
      <w:r w:rsidRPr="00816E76">
        <w:rPr>
          <w:rFonts w:ascii="Times New Roman" w:hAnsi="Times New Roman" w:cs="Times New Roman"/>
          <w:sz w:val="24"/>
          <w:szCs w:val="24"/>
        </w:rPr>
        <w:t>The constructive, destructive and recon</w:t>
      </w:r>
      <w:r w:rsidR="007A5A46" w:rsidRPr="00816E76">
        <w:rPr>
          <w:rFonts w:ascii="Times New Roman" w:hAnsi="Times New Roman" w:cs="Times New Roman"/>
          <w:sz w:val="24"/>
          <w:szCs w:val="24"/>
        </w:rPr>
        <w:t>structive power of social norms.</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Psychological Science</w:t>
      </w:r>
      <w:r w:rsidR="004517C6">
        <w:rPr>
          <w:rFonts w:ascii="Times New Roman" w:hAnsi="Times New Roman" w:cs="Times New Roman"/>
          <w:sz w:val="24"/>
          <w:szCs w:val="24"/>
        </w:rPr>
        <w:t>, 18,</w:t>
      </w:r>
      <w:r w:rsidRPr="00816E76">
        <w:rPr>
          <w:rFonts w:ascii="Times New Roman" w:hAnsi="Times New Roman" w:cs="Times New Roman"/>
          <w:sz w:val="24"/>
          <w:szCs w:val="24"/>
        </w:rPr>
        <w:t xml:space="preserve"> 429-434</w:t>
      </w:r>
      <w:r w:rsidR="004517C6">
        <w:rPr>
          <w:rFonts w:ascii="Times New Roman" w:hAnsi="Times New Roman" w:cs="Times New Roman"/>
          <w:sz w:val="24"/>
          <w:szCs w:val="24"/>
        </w:rPr>
        <w:t>.</w:t>
      </w:r>
    </w:p>
    <w:p w14:paraId="1ECB1051" w14:textId="77777777" w:rsidR="003B65BC" w:rsidRPr="00816E76" w:rsidRDefault="003B65BC" w:rsidP="00D82A4A">
      <w:pPr>
        <w:autoSpaceDE w:val="0"/>
        <w:autoSpaceDN w:val="0"/>
        <w:adjustRightInd w:val="0"/>
        <w:spacing w:after="0" w:line="480" w:lineRule="auto"/>
        <w:rPr>
          <w:rFonts w:ascii="Times New Roman" w:hAnsi="Times New Roman" w:cs="Times New Roman"/>
          <w:sz w:val="24"/>
          <w:szCs w:val="24"/>
        </w:rPr>
      </w:pPr>
    </w:p>
    <w:p w14:paraId="6F3DA63A"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Shang</w:t>
      </w:r>
      <w:r w:rsidR="004517C6">
        <w:rPr>
          <w:rFonts w:ascii="Times New Roman" w:hAnsi="Times New Roman" w:cs="Times New Roman"/>
          <w:sz w:val="24"/>
          <w:szCs w:val="24"/>
        </w:rPr>
        <w:t>, J. &amp;</w:t>
      </w:r>
      <w:r w:rsidR="007A5A46" w:rsidRPr="00816E76">
        <w:rPr>
          <w:rFonts w:ascii="Times New Roman" w:hAnsi="Times New Roman" w:cs="Times New Roman"/>
          <w:sz w:val="24"/>
          <w:szCs w:val="24"/>
        </w:rPr>
        <w:t xml:space="preserve"> Croson, R. </w:t>
      </w:r>
      <w:r w:rsidR="004517C6">
        <w:rPr>
          <w:rFonts w:ascii="Times New Roman" w:hAnsi="Times New Roman" w:cs="Times New Roman"/>
          <w:sz w:val="24"/>
          <w:szCs w:val="24"/>
        </w:rPr>
        <w:t>(</w:t>
      </w:r>
      <w:r w:rsidR="007A5A46" w:rsidRPr="00816E76">
        <w:rPr>
          <w:rFonts w:ascii="Times New Roman" w:hAnsi="Times New Roman" w:cs="Times New Roman"/>
          <w:sz w:val="24"/>
          <w:szCs w:val="24"/>
        </w:rPr>
        <w:t>2009</w:t>
      </w:r>
      <w:r w:rsidR="004517C6">
        <w:rPr>
          <w:rFonts w:ascii="Times New Roman" w:hAnsi="Times New Roman" w:cs="Times New Roman"/>
          <w:sz w:val="24"/>
          <w:szCs w:val="24"/>
        </w:rPr>
        <w:t>)</w:t>
      </w:r>
      <w:r w:rsidR="007A5A46" w:rsidRPr="00816E76">
        <w:rPr>
          <w:rFonts w:ascii="Times New Roman" w:hAnsi="Times New Roman" w:cs="Times New Roman"/>
          <w:sz w:val="24"/>
          <w:szCs w:val="24"/>
        </w:rPr>
        <w:t xml:space="preserve">. </w:t>
      </w:r>
      <w:r w:rsidRPr="00816E76">
        <w:rPr>
          <w:rFonts w:ascii="Times New Roman" w:hAnsi="Times New Roman" w:cs="Times New Roman"/>
          <w:sz w:val="24"/>
          <w:szCs w:val="24"/>
        </w:rPr>
        <w:t>A Field Experiment In Charitable Contribution: The Impact of Social Information on the volunta</w:t>
      </w:r>
      <w:r w:rsidR="007A5A46" w:rsidRPr="00816E76">
        <w:rPr>
          <w:rFonts w:ascii="Times New Roman" w:hAnsi="Times New Roman" w:cs="Times New Roman"/>
          <w:sz w:val="24"/>
          <w:szCs w:val="24"/>
        </w:rPr>
        <w:t>ry provision of public goods.</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The Economic Journal</w:t>
      </w:r>
      <w:r w:rsidR="004517C6">
        <w:rPr>
          <w:rFonts w:ascii="Times New Roman" w:hAnsi="Times New Roman" w:cs="Times New Roman"/>
          <w:sz w:val="24"/>
          <w:szCs w:val="24"/>
        </w:rPr>
        <w:t>, 119,</w:t>
      </w:r>
      <w:r w:rsidRPr="00816E76">
        <w:rPr>
          <w:rFonts w:ascii="Times New Roman" w:hAnsi="Times New Roman" w:cs="Times New Roman"/>
          <w:sz w:val="24"/>
          <w:szCs w:val="24"/>
        </w:rPr>
        <w:t xml:space="preserve"> 1422-1439.</w:t>
      </w:r>
    </w:p>
    <w:p w14:paraId="2B1EDEC1"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5A546A4D" w14:textId="77777777" w:rsidR="004868B8" w:rsidRPr="004E39A0" w:rsidRDefault="00633162" w:rsidP="00D82A4A">
      <w:pPr>
        <w:autoSpaceDE w:val="0"/>
        <w:autoSpaceDN w:val="0"/>
        <w:adjustRightInd w:val="0"/>
        <w:spacing w:after="0" w:line="480" w:lineRule="auto"/>
        <w:rPr>
          <w:rFonts w:ascii="Times New Roman" w:hAnsi="Times New Roman" w:cs="Times New Roman"/>
          <w:sz w:val="24"/>
          <w:szCs w:val="24"/>
        </w:rPr>
      </w:pPr>
      <w:r w:rsidRPr="004E39A0">
        <w:rPr>
          <w:rFonts w:ascii="Times New Roman" w:hAnsi="Times New Roman" w:cs="Times New Roman"/>
          <w:sz w:val="24"/>
          <w:szCs w:val="24"/>
        </w:rPr>
        <w:t xml:space="preserve">Soetevent, A. </w:t>
      </w:r>
      <w:r w:rsidR="004517C6" w:rsidRPr="004E39A0">
        <w:rPr>
          <w:rFonts w:ascii="Times New Roman" w:hAnsi="Times New Roman" w:cs="Times New Roman"/>
          <w:sz w:val="24"/>
          <w:szCs w:val="24"/>
        </w:rPr>
        <w:t>(</w:t>
      </w:r>
      <w:r w:rsidR="007A5A46" w:rsidRPr="004E39A0">
        <w:rPr>
          <w:rFonts w:ascii="Times New Roman" w:hAnsi="Times New Roman" w:cs="Times New Roman"/>
          <w:sz w:val="24"/>
          <w:szCs w:val="24"/>
        </w:rPr>
        <w:t>2005</w:t>
      </w:r>
      <w:r w:rsidR="004517C6" w:rsidRPr="004E39A0">
        <w:rPr>
          <w:rFonts w:ascii="Times New Roman" w:hAnsi="Times New Roman" w:cs="Times New Roman"/>
          <w:sz w:val="24"/>
          <w:szCs w:val="24"/>
        </w:rPr>
        <w:t>)</w:t>
      </w:r>
      <w:r w:rsidR="001715A4" w:rsidRPr="004E39A0">
        <w:rPr>
          <w:rFonts w:ascii="Times New Roman" w:hAnsi="Times New Roman" w:cs="Times New Roman"/>
          <w:sz w:val="24"/>
          <w:szCs w:val="24"/>
        </w:rPr>
        <w:t xml:space="preserve">. </w:t>
      </w:r>
      <w:r w:rsidR="004868B8" w:rsidRPr="004E39A0">
        <w:rPr>
          <w:rFonts w:ascii="Times New Roman" w:hAnsi="Times New Roman" w:cs="Times New Roman"/>
          <w:sz w:val="24"/>
          <w:szCs w:val="24"/>
        </w:rPr>
        <w:t xml:space="preserve">Anonymity in giving in a natural context—a </w:t>
      </w:r>
      <w:r w:rsidR="007A5A46" w:rsidRPr="004E39A0">
        <w:rPr>
          <w:rFonts w:ascii="Times New Roman" w:hAnsi="Times New Roman" w:cs="Times New Roman"/>
          <w:sz w:val="24"/>
          <w:szCs w:val="24"/>
        </w:rPr>
        <w:t>field experiment in 30 churches</w:t>
      </w:r>
      <w:r w:rsidR="004868B8" w:rsidRPr="004E39A0">
        <w:rPr>
          <w:rFonts w:ascii="Times New Roman" w:hAnsi="Times New Roman" w:cs="Times New Roman"/>
          <w:sz w:val="24"/>
          <w:szCs w:val="24"/>
        </w:rPr>
        <w:t xml:space="preserve">, </w:t>
      </w:r>
      <w:r w:rsidR="004868B8" w:rsidRPr="004E39A0">
        <w:rPr>
          <w:rFonts w:ascii="Times New Roman" w:hAnsi="Times New Roman" w:cs="Times New Roman"/>
          <w:i/>
          <w:sz w:val="24"/>
          <w:szCs w:val="24"/>
        </w:rPr>
        <w:t>Journal of Public Economics</w:t>
      </w:r>
      <w:r w:rsidR="004517C6" w:rsidRPr="004E39A0">
        <w:rPr>
          <w:rFonts w:ascii="Times New Roman" w:hAnsi="Times New Roman" w:cs="Times New Roman"/>
          <w:sz w:val="24"/>
          <w:szCs w:val="24"/>
        </w:rPr>
        <w:t>, 89,</w:t>
      </w:r>
      <w:r w:rsidR="004868B8" w:rsidRPr="004E39A0">
        <w:rPr>
          <w:rFonts w:ascii="Times New Roman" w:hAnsi="Times New Roman" w:cs="Times New Roman"/>
          <w:sz w:val="24"/>
          <w:szCs w:val="24"/>
        </w:rPr>
        <w:t xml:space="preserve"> 2301–2323.</w:t>
      </w:r>
    </w:p>
    <w:p w14:paraId="69AE7FF1" w14:textId="77777777" w:rsidR="004E39A0" w:rsidRPr="004E39A0" w:rsidRDefault="004E39A0" w:rsidP="004E39A0">
      <w:pPr>
        <w:autoSpaceDE w:val="0"/>
        <w:autoSpaceDN w:val="0"/>
        <w:adjustRightInd w:val="0"/>
        <w:spacing w:after="0" w:line="360" w:lineRule="auto"/>
        <w:rPr>
          <w:rFonts w:ascii="Times New Roman" w:hAnsi="Times New Roman" w:cs="Times New Roman"/>
          <w:sz w:val="24"/>
          <w:szCs w:val="24"/>
        </w:rPr>
      </w:pPr>
    </w:p>
    <w:p w14:paraId="2963833D" w14:textId="5B4B3BD0" w:rsidR="004E39A0" w:rsidRPr="004E39A0" w:rsidRDefault="004E39A0" w:rsidP="004E39A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Suls. J., Martin, R. &amp;</w:t>
      </w:r>
      <w:r w:rsidRPr="004E39A0">
        <w:rPr>
          <w:rFonts w:ascii="Times New Roman" w:hAnsi="Times New Roman" w:cs="Times New Roman"/>
          <w:sz w:val="24"/>
          <w:szCs w:val="24"/>
        </w:rPr>
        <w:t xml:space="preserve"> Wheeler, </w:t>
      </w:r>
      <w:r>
        <w:rPr>
          <w:rFonts w:ascii="Times New Roman" w:hAnsi="Times New Roman" w:cs="Times New Roman"/>
          <w:sz w:val="24"/>
          <w:szCs w:val="24"/>
        </w:rPr>
        <w:t xml:space="preserve">L. (2002). </w:t>
      </w:r>
      <w:r w:rsidRPr="004E39A0">
        <w:rPr>
          <w:rFonts w:ascii="Times New Roman" w:hAnsi="Times New Roman" w:cs="Times New Roman"/>
          <w:sz w:val="24"/>
          <w:szCs w:val="24"/>
        </w:rPr>
        <w:t>Social Comparison: Why, W</w:t>
      </w:r>
      <w:r>
        <w:rPr>
          <w:rFonts w:ascii="Times New Roman" w:hAnsi="Times New Roman" w:cs="Times New Roman"/>
          <w:sz w:val="24"/>
          <w:szCs w:val="24"/>
        </w:rPr>
        <w:t xml:space="preserve">ith Whom, and With What Effect? </w:t>
      </w:r>
      <w:r w:rsidRPr="004E39A0">
        <w:rPr>
          <w:rFonts w:ascii="Times New Roman" w:hAnsi="Times New Roman" w:cs="Times New Roman"/>
          <w:i/>
          <w:sz w:val="24"/>
          <w:szCs w:val="24"/>
        </w:rPr>
        <w:t>Current Directions in Pscyhological Science</w:t>
      </w:r>
      <w:r w:rsidRPr="004E39A0">
        <w:rPr>
          <w:rFonts w:ascii="Times New Roman" w:hAnsi="Times New Roman" w:cs="Times New Roman"/>
          <w:sz w:val="24"/>
          <w:szCs w:val="24"/>
        </w:rPr>
        <w:t>, 159-163.</w:t>
      </w:r>
    </w:p>
    <w:p w14:paraId="737F0428" w14:textId="77777777" w:rsidR="00042A39" w:rsidRPr="004E39A0" w:rsidRDefault="00042A39" w:rsidP="00D82A4A">
      <w:pPr>
        <w:autoSpaceDE w:val="0"/>
        <w:autoSpaceDN w:val="0"/>
        <w:adjustRightInd w:val="0"/>
        <w:spacing w:after="0" w:line="480" w:lineRule="auto"/>
        <w:rPr>
          <w:rFonts w:ascii="Times New Roman" w:hAnsi="Times New Roman" w:cs="Times New Roman"/>
          <w:sz w:val="24"/>
          <w:szCs w:val="24"/>
        </w:rPr>
      </w:pPr>
    </w:p>
    <w:p w14:paraId="268E021C" w14:textId="44C5538F" w:rsidR="004E39A0" w:rsidRPr="004E39A0" w:rsidRDefault="004E39A0" w:rsidP="004E39A0">
      <w:pPr>
        <w:autoSpaceDE w:val="0"/>
        <w:autoSpaceDN w:val="0"/>
        <w:adjustRightInd w:val="0"/>
        <w:spacing w:after="0" w:line="360" w:lineRule="auto"/>
        <w:rPr>
          <w:rFonts w:ascii="Times New Roman" w:hAnsi="Times New Roman" w:cs="Times New Roman"/>
          <w:sz w:val="24"/>
          <w:szCs w:val="24"/>
        </w:rPr>
      </w:pPr>
      <w:r w:rsidRPr="004E39A0">
        <w:rPr>
          <w:rFonts w:ascii="Times New Roman" w:hAnsi="Times New Roman" w:cs="Times New Roman"/>
          <w:sz w:val="24"/>
          <w:szCs w:val="24"/>
        </w:rPr>
        <w:t>Taylor, S. E., Buunk, B</w:t>
      </w:r>
      <w:r>
        <w:rPr>
          <w:rFonts w:ascii="Times New Roman" w:hAnsi="Times New Roman" w:cs="Times New Roman"/>
          <w:sz w:val="24"/>
          <w:szCs w:val="24"/>
        </w:rPr>
        <w:t xml:space="preserve">. P., &amp; Aspinwall, L. G. (1990). </w:t>
      </w:r>
      <w:r w:rsidRPr="004E39A0">
        <w:rPr>
          <w:rFonts w:ascii="Times New Roman" w:hAnsi="Times New Roman" w:cs="Times New Roman"/>
          <w:sz w:val="24"/>
          <w:szCs w:val="24"/>
        </w:rPr>
        <w:t>Social</w:t>
      </w:r>
      <w:r>
        <w:rPr>
          <w:rFonts w:ascii="Times New Roman" w:hAnsi="Times New Roman" w:cs="Times New Roman"/>
          <w:sz w:val="24"/>
          <w:szCs w:val="24"/>
        </w:rPr>
        <w:t xml:space="preserve"> comparison, stress, and coping</w:t>
      </w:r>
      <w:r w:rsidRPr="004E39A0">
        <w:rPr>
          <w:rFonts w:ascii="Times New Roman" w:hAnsi="Times New Roman" w:cs="Times New Roman"/>
          <w:sz w:val="24"/>
          <w:szCs w:val="24"/>
        </w:rPr>
        <w:t xml:space="preserve">. </w:t>
      </w:r>
      <w:r w:rsidRPr="004E39A0">
        <w:rPr>
          <w:rFonts w:ascii="Times New Roman" w:hAnsi="Times New Roman" w:cs="Times New Roman"/>
          <w:i/>
          <w:sz w:val="24"/>
          <w:szCs w:val="24"/>
        </w:rPr>
        <w:t>Personality and Social Psychology Bulletin</w:t>
      </w:r>
      <w:r>
        <w:rPr>
          <w:rFonts w:ascii="Times New Roman" w:hAnsi="Times New Roman" w:cs="Times New Roman"/>
          <w:sz w:val="24"/>
          <w:szCs w:val="24"/>
        </w:rPr>
        <w:t>, 16,</w:t>
      </w:r>
      <w:r w:rsidRPr="004E39A0">
        <w:rPr>
          <w:rFonts w:ascii="Times New Roman" w:hAnsi="Times New Roman" w:cs="Times New Roman"/>
          <w:sz w:val="24"/>
          <w:szCs w:val="24"/>
        </w:rPr>
        <w:t xml:space="preserve"> 74-89.</w:t>
      </w:r>
    </w:p>
    <w:p w14:paraId="6CA46AD7" w14:textId="77777777" w:rsidR="004E39A0" w:rsidRPr="004E39A0" w:rsidRDefault="004E39A0" w:rsidP="004E39A0">
      <w:pPr>
        <w:autoSpaceDE w:val="0"/>
        <w:autoSpaceDN w:val="0"/>
        <w:adjustRightInd w:val="0"/>
        <w:spacing w:after="0" w:line="360" w:lineRule="auto"/>
        <w:rPr>
          <w:rFonts w:ascii="Times New Roman" w:hAnsi="Times New Roman" w:cs="Times New Roman"/>
          <w:sz w:val="24"/>
          <w:szCs w:val="24"/>
        </w:rPr>
      </w:pPr>
    </w:p>
    <w:p w14:paraId="7AA3B8E2" w14:textId="267DD725" w:rsidR="004E39A0" w:rsidRPr="004E39A0" w:rsidRDefault="004E39A0" w:rsidP="004E39A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Wills. T.A. (1981). </w:t>
      </w:r>
      <w:r w:rsidRPr="004E39A0">
        <w:rPr>
          <w:rFonts w:ascii="Times New Roman" w:hAnsi="Times New Roman" w:cs="Times New Roman"/>
          <w:sz w:val="24"/>
          <w:szCs w:val="24"/>
        </w:rPr>
        <w:t xml:space="preserve">Downward comparison </w:t>
      </w:r>
      <w:r>
        <w:rPr>
          <w:rFonts w:ascii="Times New Roman" w:hAnsi="Times New Roman" w:cs="Times New Roman"/>
          <w:sz w:val="24"/>
          <w:szCs w:val="24"/>
        </w:rPr>
        <w:t>principles in social psychology.</w:t>
      </w:r>
      <w:r w:rsidRPr="004E39A0">
        <w:rPr>
          <w:rFonts w:ascii="Times New Roman" w:hAnsi="Times New Roman" w:cs="Times New Roman"/>
          <w:sz w:val="24"/>
          <w:szCs w:val="24"/>
        </w:rPr>
        <w:t xml:space="preserve"> </w:t>
      </w:r>
      <w:r w:rsidRPr="004E39A0">
        <w:rPr>
          <w:rFonts w:ascii="Times New Roman" w:hAnsi="Times New Roman" w:cs="Times New Roman"/>
          <w:i/>
          <w:sz w:val="24"/>
          <w:szCs w:val="24"/>
        </w:rPr>
        <w:t>Psychological Bulletin</w:t>
      </w:r>
      <w:r w:rsidRPr="004E39A0">
        <w:rPr>
          <w:rFonts w:ascii="Times New Roman" w:hAnsi="Times New Roman" w:cs="Times New Roman"/>
          <w:sz w:val="24"/>
          <w:szCs w:val="24"/>
        </w:rPr>
        <w:t>, 90, 245-271.</w:t>
      </w:r>
    </w:p>
    <w:p w14:paraId="49002B68" w14:textId="77777777" w:rsidR="004E39A0" w:rsidRPr="004E39A0" w:rsidRDefault="004E39A0" w:rsidP="00D82A4A">
      <w:pPr>
        <w:autoSpaceDE w:val="0"/>
        <w:autoSpaceDN w:val="0"/>
        <w:adjustRightInd w:val="0"/>
        <w:spacing w:after="0" w:line="480" w:lineRule="auto"/>
        <w:rPr>
          <w:rFonts w:ascii="Times New Roman" w:hAnsi="Times New Roman" w:cs="Times New Roman"/>
          <w:sz w:val="24"/>
          <w:szCs w:val="24"/>
        </w:rPr>
      </w:pPr>
    </w:p>
    <w:p w14:paraId="6ACF59DB" w14:textId="77777777" w:rsidR="004868B8" w:rsidRPr="004E39A0" w:rsidRDefault="004868B8" w:rsidP="00D82A4A">
      <w:pPr>
        <w:autoSpaceDE w:val="0"/>
        <w:autoSpaceDN w:val="0"/>
        <w:adjustRightInd w:val="0"/>
        <w:spacing w:after="0" w:line="480" w:lineRule="auto"/>
        <w:rPr>
          <w:rFonts w:ascii="Times New Roman" w:hAnsi="Times New Roman" w:cs="Times New Roman"/>
          <w:sz w:val="24"/>
          <w:szCs w:val="24"/>
        </w:rPr>
      </w:pPr>
      <w:r w:rsidRPr="004E39A0">
        <w:rPr>
          <w:rFonts w:ascii="Times New Roman" w:hAnsi="Times New Roman" w:cs="Times New Roman"/>
          <w:sz w:val="24"/>
          <w:szCs w:val="24"/>
        </w:rPr>
        <w:t xml:space="preserve">Wilson, J. </w:t>
      </w:r>
      <w:r w:rsidR="007A5A46" w:rsidRPr="004E39A0">
        <w:rPr>
          <w:rFonts w:ascii="Times New Roman" w:hAnsi="Times New Roman" w:cs="Times New Roman"/>
          <w:sz w:val="24"/>
          <w:szCs w:val="24"/>
        </w:rPr>
        <w:t>(</w:t>
      </w:r>
      <w:r w:rsidRPr="004E39A0">
        <w:rPr>
          <w:rFonts w:ascii="Times New Roman" w:hAnsi="Times New Roman" w:cs="Times New Roman"/>
          <w:sz w:val="24"/>
          <w:szCs w:val="24"/>
        </w:rPr>
        <w:t>2012</w:t>
      </w:r>
      <w:r w:rsidR="007A5A46" w:rsidRPr="004E39A0">
        <w:rPr>
          <w:rFonts w:ascii="Times New Roman" w:hAnsi="Times New Roman" w:cs="Times New Roman"/>
          <w:sz w:val="24"/>
          <w:szCs w:val="24"/>
        </w:rPr>
        <w:t xml:space="preserve">). </w:t>
      </w:r>
      <w:r w:rsidRPr="004E39A0">
        <w:rPr>
          <w:rFonts w:ascii="Times New Roman" w:hAnsi="Times New Roman" w:cs="Times New Roman"/>
          <w:sz w:val="24"/>
          <w:szCs w:val="24"/>
        </w:rPr>
        <w:t>Volunt</w:t>
      </w:r>
      <w:r w:rsidR="007A5A46" w:rsidRPr="004E39A0">
        <w:rPr>
          <w:rFonts w:ascii="Times New Roman" w:hAnsi="Times New Roman" w:cs="Times New Roman"/>
          <w:sz w:val="24"/>
          <w:szCs w:val="24"/>
        </w:rPr>
        <w:t>eerism research: a review essay</w:t>
      </w:r>
      <w:r w:rsidRPr="004E39A0">
        <w:rPr>
          <w:rFonts w:ascii="Times New Roman" w:hAnsi="Times New Roman" w:cs="Times New Roman"/>
          <w:sz w:val="24"/>
          <w:szCs w:val="24"/>
        </w:rPr>
        <w:t xml:space="preserve">. </w:t>
      </w:r>
      <w:r w:rsidRPr="004E39A0">
        <w:rPr>
          <w:rFonts w:ascii="Times New Roman" w:hAnsi="Times New Roman" w:cs="Times New Roman"/>
          <w:i/>
          <w:sz w:val="24"/>
          <w:szCs w:val="24"/>
        </w:rPr>
        <w:t>Nonprofit and Voluntary Sector Quarterly</w:t>
      </w:r>
      <w:r w:rsidRPr="004E39A0">
        <w:rPr>
          <w:rFonts w:ascii="Times New Roman" w:hAnsi="Times New Roman" w:cs="Times New Roman"/>
          <w:sz w:val="24"/>
          <w:szCs w:val="24"/>
        </w:rPr>
        <w:t>, 41, 176-212.</w:t>
      </w:r>
    </w:p>
    <w:p w14:paraId="2FB712FB" w14:textId="77777777"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p>
    <w:p w14:paraId="1D5FFABB" w14:textId="31A9C5BB" w:rsidR="004868B8" w:rsidRPr="00816E76" w:rsidRDefault="004868B8" w:rsidP="00D82A4A">
      <w:pPr>
        <w:autoSpaceDE w:val="0"/>
        <w:autoSpaceDN w:val="0"/>
        <w:adjustRightInd w:val="0"/>
        <w:spacing w:after="0" w:line="480" w:lineRule="auto"/>
        <w:rPr>
          <w:rFonts w:ascii="Times New Roman" w:hAnsi="Times New Roman" w:cs="Times New Roman"/>
          <w:sz w:val="24"/>
          <w:szCs w:val="24"/>
        </w:rPr>
      </w:pPr>
      <w:r w:rsidRPr="00816E76">
        <w:rPr>
          <w:rFonts w:ascii="Times New Roman" w:hAnsi="Times New Roman" w:cs="Times New Roman"/>
          <w:sz w:val="24"/>
          <w:szCs w:val="24"/>
        </w:rPr>
        <w:t xml:space="preserve">Yan Chen, F., Harper, M., Konstan, J. &amp; Xin Li, S. </w:t>
      </w:r>
      <w:r w:rsidR="007A5A46" w:rsidRPr="00816E76">
        <w:rPr>
          <w:rFonts w:ascii="Times New Roman" w:hAnsi="Times New Roman" w:cs="Times New Roman"/>
          <w:sz w:val="24"/>
          <w:szCs w:val="24"/>
        </w:rPr>
        <w:t>(</w:t>
      </w:r>
      <w:r w:rsidRPr="00816E76">
        <w:rPr>
          <w:rFonts w:ascii="Times New Roman" w:hAnsi="Times New Roman" w:cs="Times New Roman"/>
          <w:sz w:val="24"/>
          <w:szCs w:val="24"/>
        </w:rPr>
        <w:t>2010</w:t>
      </w:r>
      <w:r w:rsidR="007A5A46" w:rsidRPr="00816E76">
        <w:rPr>
          <w:rFonts w:ascii="Times New Roman" w:hAnsi="Times New Roman" w:cs="Times New Roman"/>
          <w:sz w:val="24"/>
          <w:szCs w:val="24"/>
        </w:rPr>
        <w:t xml:space="preserve">). </w:t>
      </w:r>
      <w:r w:rsidRPr="00816E76">
        <w:rPr>
          <w:rFonts w:ascii="Times New Roman" w:hAnsi="Times New Roman" w:cs="Times New Roman"/>
          <w:sz w:val="24"/>
          <w:szCs w:val="24"/>
        </w:rPr>
        <w:t xml:space="preserve">Social Comparisons and Contributions to Online Communities: </w:t>
      </w:r>
      <w:r w:rsidR="007A5A46" w:rsidRPr="00816E76">
        <w:rPr>
          <w:rFonts w:ascii="Times New Roman" w:hAnsi="Times New Roman" w:cs="Times New Roman"/>
          <w:sz w:val="24"/>
          <w:szCs w:val="24"/>
        </w:rPr>
        <w:t>A Field Experiment on MovieLens</w:t>
      </w:r>
      <w:r w:rsidR="006B5DA3">
        <w:rPr>
          <w:rFonts w:ascii="Times New Roman" w:hAnsi="Times New Roman" w:cs="Times New Roman"/>
          <w:sz w:val="24"/>
          <w:szCs w:val="24"/>
        </w:rPr>
        <w:t>.</w:t>
      </w:r>
      <w:r w:rsidRPr="00816E76">
        <w:rPr>
          <w:rFonts w:ascii="Times New Roman" w:hAnsi="Times New Roman" w:cs="Times New Roman"/>
          <w:sz w:val="24"/>
          <w:szCs w:val="24"/>
        </w:rPr>
        <w:t xml:space="preserve"> </w:t>
      </w:r>
      <w:r w:rsidRPr="00816E76">
        <w:rPr>
          <w:rFonts w:ascii="Times New Roman" w:hAnsi="Times New Roman" w:cs="Times New Roman"/>
          <w:i/>
          <w:sz w:val="24"/>
          <w:szCs w:val="24"/>
        </w:rPr>
        <w:t>American Economic Review</w:t>
      </w:r>
      <w:r w:rsidR="004E39A0">
        <w:rPr>
          <w:rFonts w:ascii="Times New Roman" w:hAnsi="Times New Roman" w:cs="Times New Roman"/>
          <w:sz w:val="24"/>
          <w:szCs w:val="24"/>
        </w:rPr>
        <w:t>, 100</w:t>
      </w:r>
      <w:r w:rsidR="004517C6">
        <w:rPr>
          <w:rFonts w:ascii="Times New Roman" w:hAnsi="Times New Roman" w:cs="Times New Roman"/>
          <w:sz w:val="24"/>
          <w:szCs w:val="24"/>
        </w:rPr>
        <w:t>,</w:t>
      </w:r>
      <w:r w:rsidRPr="00816E76">
        <w:rPr>
          <w:rFonts w:ascii="Times New Roman" w:hAnsi="Times New Roman" w:cs="Times New Roman"/>
          <w:sz w:val="24"/>
          <w:szCs w:val="24"/>
        </w:rPr>
        <w:t xml:space="preserve"> 1358- 1398.</w:t>
      </w:r>
    </w:p>
    <w:p w14:paraId="06229FB8" w14:textId="77777777" w:rsidR="004E55E9" w:rsidRPr="00816E76" w:rsidRDefault="004868B8" w:rsidP="004868B8">
      <w:pPr>
        <w:autoSpaceDE w:val="0"/>
        <w:autoSpaceDN w:val="0"/>
        <w:adjustRightInd w:val="0"/>
        <w:spacing w:after="0" w:line="360" w:lineRule="auto"/>
        <w:rPr>
          <w:rFonts w:ascii="Times New Roman" w:hAnsi="Times New Roman" w:cs="Times New Roman"/>
          <w:sz w:val="24"/>
          <w:szCs w:val="24"/>
        </w:rPr>
      </w:pPr>
      <w:r w:rsidRPr="00816E76">
        <w:rPr>
          <w:rFonts w:ascii="Times New Roman" w:hAnsi="Times New Roman" w:cs="Times New Roman"/>
          <w:sz w:val="24"/>
          <w:szCs w:val="24"/>
        </w:rPr>
        <w:t> </w:t>
      </w:r>
    </w:p>
    <w:p w14:paraId="795609C4" w14:textId="77777777" w:rsidR="00005D23" w:rsidRDefault="00005D23">
      <w:pPr>
        <w:rPr>
          <w:rFonts w:ascii="Times New Roman" w:hAnsi="Times New Roman" w:cs="Times New Roman"/>
          <w:sz w:val="24"/>
          <w:szCs w:val="24"/>
        </w:rPr>
      </w:pPr>
      <w:r>
        <w:rPr>
          <w:rFonts w:ascii="Times New Roman" w:hAnsi="Times New Roman" w:cs="Times New Roman"/>
          <w:sz w:val="24"/>
          <w:szCs w:val="24"/>
        </w:rPr>
        <w:br w:type="page"/>
      </w:r>
    </w:p>
    <w:p w14:paraId="50CD72E2" w14:textId="77777777" w:rsidR="009D4CD6" w:rsidRPr="00503F1D" w:rsidRDefault="009D4CD6" w:rsidP="009D4CD6">
      <w:pPr>
        <w:spacing w:line="480" w:lineRule="auto"/>
        <w:jc w:val="both"/>
        <w:rPr>
          <w:rFonts w:ascii="Times New Roman" w:hAnsi="Times New Roman" w:cs="Times New Roman"/>
          <w:b/>
          <w:sz w:val="24"/>
          <w:szCs w:val="24"/>
        </w:rPr>
      </w:pPr>
      <w:r w:rsidRPr="00503F1D">
        <w:rPr>
          <w:rFonts w:ascii="Times New Roman" w:hAnsi="Times New Roman" w:cs="Times New Roman"/>
          <w:b/>
          <w:sz w:val="24"/>
          <w:szCs w:val="24"/>
        </w:rPr>
        <w:t>Author biographies</w:t>
      </w:r>
    </w:p>
    <w:p w14:paraId="030FDB65" w14:textId="77777777" w:rsidR="006C19B7" w:rsidRPr="00471D93" w:rsidRDefault="006C19B7" w:rsidP="006C19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Alice Moseley PhD is a Lecturer in the Department of Politics, University of Exeter, specialising in public policy and public administration. Her research interests include </w:t>
      </w:r>
      <w:r w:rsidRPr="00471D93">
        <w:rPr>
          <w:rFonts w:ascii="Times New Roman" w:hAnsi="Times New Roman" w:cs="Times New Roman"/>
          <w:sz w:val="24"/>
          <w:szCs w:val="24"/>
        </w:rPr>
        <w:t xml:space="preserve">civic </w:t>
      </w:r>
      <w:r>
        <w:rPr>
          <w:rFonts w:ascii="Times New Roman" w:hAnsi="Times New Roman" w:cs="Times New Roman"/>
          <w:sz w:val="24"/>
          <w:szCs w:val="24"/>
        </w:rPr>
        <w:t xml:space="preserve">and political </w:t>
      </w:r>
      <w:r w:rsidRPr="00471D93">
        <w:rPr>
          <w:rFonts w:ascii="Times New Roman" w:hAnsi="Times New Roman" w:cs="Times New Roman"/>
          <w:sz w:val="24"/>
          <w:szCs w:val="24"/>
        </w:rPr>
        <w:t>engagement, co-production and behavioural public policy.</w:t>
      </w:r>
    </w:p>
    <w:p w14:paraId="12606A6A" w14:textId="77777777" w:rsidR="006C19B7" w:rsidRPr="00B3037E" w:rsidRDefault="006C19B7" w:rsidP="006C19B7">
      <w:pPr>
        <w:spacing w:line="480" w:lineRule="auto"/>
        <w:rPr>
          <w:rFonts w:ascii="Times New Roman" w:hAnsi="Times New Roman" w:cs="Times New Roman"/>
          <w:sz w:val="24"/>
          <w:szCs w:val="24"/>
        </w:rPr>
      </w:pPr>
      <w:r w:rsidRPr="00471D93">
        <w:rPr>
          <w:rFonts w:ascii="Times New Roman" w:hAnsi="Times New Roman" w:cs="Times New Roman"/>
          <w:sz w:val="24"/>
          <w:szCs w:val="24"/>
        </w:rPr>
        <w:t xml:space="preserve">Oliver James (BA Oxon, MSc &amp; PhD LSE London) is Professor of Political Science, University of Exeter, UK. He works on the politics of public services, citizen-provider relationships and organisational reform. Recent publications include (as co-editor) </w:t>
      </w:r>
      <w:r w:rsidRPr="00B3037E">
        <w:rPr>
          <w:rFonts w:ascii="Times New Roman" w:hAnsi="Times New Roman" w:cs="Times New Roman"/>
          <w:sz w:val="24"/>
          <w:szCs w:val="24"/>
        </w:rPr>
        <w:t>Experiments in Public Management Research (Cambridge University Press, 2017).</w:t>
      </w:r>
    </w:p>
    <w:p w14:paraId="17DF2B3F" w14:textId="77777777" w:rsidR="006C19B7" w:rsidRPr="00B3037E" w:rsidRDefault="006C19B7" w:rsidP="006C19B7">
      <w:pPr>
        <w:spacing w:line="480" w:lineRule="auto"/>
        <w:rPr>
          <w:rFonts w:ascii="Times New Roman" w:hAnsi="Times New Roman" w:cs="Times New Roman"/>
          <w:sz w:val="24"/>
          <w:szCs w:val="24"/>
        </w:rPr>
      </w:pPr>
      <w:r w:rsidRPr="00B3037E">
        <w:rPr>
          <w:rFonts w:ascii="Times New Roman" w:hAnsi="Times New Roman" w:cs="Times New Roman"/>
          <w:sz w:val="24"/>
          <w:szCs w:val="24"/>
          <w:lang w:val="en-US"/>
        </w:rPr>
        <w:t xml:space="preserve">Peter John is Professor of Public Policy at King’s College London. He is interested in how to involve citizens in public policy and in randomized controlled trials. His most recent books are </w:t>
      </w:r>
      <w:r w:rsidRPr="00B3037E">
        <w:rPr>
          <w:rFonts w:ascii="Times New Roman" w:hAnsi="Times New Roman" w:cs="Times New Roman"/>
          <w:i/>
          <w:sz w:val="24"/>
          <w:szCs w:val="24"/>
          <w:lang w:val="en-US"/>
        </w:rPr>
        <w:t xml:space="preserve">Field Experiments in Political Science and Public Policy </w:t>
      </w:r>
      <w:r w:rsidRPr="00B3037E">
        <w:rPr>
          <w:rFonts w:ascii="Times New Roman" w:hAnsi="Times New Roman" w:cs="Times New Roman"/>
          <w:sz w:val="24"/>
          <w:szCs w:val="24"/>
          <w:lang w:val="en-US"/>
        </w:rPr>
        <w:t xml:space="preserve">(Routledge 2017) and </w:t>
      </w:r>
      <w:r w:rsidRPr="00B3037E">
        <w:rPr>
          <w:rFonts w:ascii="Times New Roman" w:hAnsi="Times New Roman" w:cs="Times New Roman"/>
          <w:i/>
          <w:sz w:val="24"/>
          <w:szCs w:val="24"/>
          <w:lang w:val="en-US"/>
        </w:rPr>
        <w:t>How Far to Nudge</w:t>
      </w:r>
      <w:r w:rsidRPr="00B3037E">
        <w:rPr>
          <w:rFonts w:ascii="Times New Roman" w:hAnsi="Times New Roman" w:cs="Times New Roman"/>
          <w:sz w:val="24"/>
          <w:szCs w:val="24"/>
          <w:lang w:val="en-US"/>
        </w:rPr>
        <w:t xml:space="preserve"> (Edward Elgar 2018).</w:t>
      </w:r>
    </w:p>
    <w:p w14:paraId="678AC5FC" w14:textId="77777777" w:rsidR="006C19B7" w:rsidRPr="000B2AA5" w:rsidRDefault="006C19B7" w:rsidP="006C19B7">
      <w:pPr>
        <w:spacing w:line="480" w:lineRule="auto"/>
        <w:rPr>
          <w:rFonts w:ascii="Times New Roman" w:hAnsi="Times New Roman" w:cs="Times New Roman"/>
          <w:sz w:val="24"/>
          <w:szCs w:val="24"/>
          <w:lang w:eastAsia="en-US"/>
        </w:rPr>
      </w:pPr>
      <w:r w:rsidRPr="00B3037E">
        <w:rPr>
          <w:rFonts w:ascii="Times New Roman" w:hAnsi="Times New Roman" w:cs="Times New Roman"/>
          <w:sz w:val="24"/>
          <w:szCs w:val="24"/>
        </w:rPr>
        <w:t xml:space="preserve">Matt Ryan PhD is </w:t>
      </w:r>
      <w:r w:rsidRPr="00B3037E">
        <w:rPr>
          <w:rFonts w:ascii="Times New Roman" w:hAnsi="Times New Roman" w:cs="Times New Roman"/>
          <w:sz w:val="24"/>
          <w:szCs w:val="24"/>
          <w:lang w:eastAsia="en-US"/>
        </w:rPr>
        <w:t>Lecturer in Governance and Public Policy at the University of Southampton, UK. His research focuses on comparative approaches to understanding and</w:t>
      </w:r>
      <w:r w:rsidRPr="000B2AA5">
        <w:rPr>
          <w:rFonts w:ascii="Times New Roman" w:hAnsi="Times New Roman" w:cs="Times New Roman"/>
          <w:sz w:val="24"/>
          <w:szCs w:val="24"/>
          <w:lang w:eastAsia="en-US"/>
        </w:rPr>
        <w:t xml:space="preserve"> improving citizen participation in democratic governance.</w:t>
      </w:r>
    </w:p>
    <w:p w14:paraId="51DA33EE" w14:textId="134A07B0" w:rsidR="006C19B7" w:rsidRPr="00B3037E" w:rsidRDefault="006C19B7" w:rsidP="006C19B7">
      <w:pPr>
        <w:spacing w:line="480" w:lineRule="auto"/>
      </w:pPr>
      <w:r>
        <w:rPr>
          <w:rFonts w:ascii="Times New Roman" w:hAnsi="Times New Roman"/>
          <w:sz w:val="24"/>
          <w:szCs w:val="24"/>
        </w:rPr>
        <w:t>Liz Richardson is Reader in Politics at the University of Manchester. Her work examines ways in which academic</w:t>
      </w:r>
      <w:r w:rsidR="00AD5081">
        <w:rPr>
          <w:rFonts w:ascii="Times New Roman" w:hAnsi="Times New Roman"/>
          <w:sz w:val="24"/>
          <w:szCs w:val="24"/>
        </w:rPr>
        <w:t>s, practitioners, policy-makers</w:t>
      </w:r>
      <w:r>
        <w:rPr>
          <w:rFonts w:ascii="Times New Roman" w:hAnsi="Times New Roman"/>
          <w:sz w:val="24"/>
          <w:szCs w:val="24"/>
        </w:rPr>
        <w:t xml:space="preserve"> and citizens can develop more participatory ways of working together. Her work includes the book, co-authored with Catherine Durose: </w:t>
      </w:r>
      <w:r>
        <w:rPr>
          <w:rFonts w:ascii="Times New Roman" w:hAnsi="Times New Roman"/>
          <w:i/>
          <w:iCs/>
          <w:sz w:val="24"/>
          <w:szCs w:val="24"/>
        </w:rPr>
        <w:t>Designing public policy for coproduction: theory, practice and change</w:t>
      </w:r>
      <w:r>
        <w:rPr>
          <w:rFonts w:ascii="Times New Roman" w:hAnsi="Times New Roman"/>
          <w:sz w:val="24"/>
          <w:szCs w:val="24"/>
        </w:rPr>
        <w:t>, Policy Press, 2016.</w:t>
      </w:r>
    </w:p>
    <w:p w14:paraId="3B071411" w14:textId="6C7C43D3" w:rsidR="006C19B7" w:rsidRPr="00B3037E" w:rsidRDefault="006C19B7" w:rsidP="006C19B7">
      <w:pPr>
        <w:spacing w:line="480" w:lineRule="auto"/>
        <w:rPr>
          <w:rFonts w:ascii="Times New Roman" w:hAnsi="Times New Roman" w:cs="Times New Roman"/>
          <w:color w:val="000000"/>
          <w:sz w:val="24"/>
          <w:szCs w:val="24"/>
        </w:rPr>
      </w:pPr>
      <w:r w:rsidRPr="00B3037E">
        <w:rPr>
          <w:rFonts w:ascii="Times New Roman" w:hAnsi="Times New Roman" w:cs="Times New Roman"/>
          <w:sz w:val="24"/>
          <w:szCs w:val="24"/>
        </w:rPr>
        <w:t>Gerry Stoker</w:t>
      </w:r>
      <w:r>
        <w:rPr>
          <w:rFonts w:ascii="Times New Roman" w:hAnsi="Times New Roman" w:cs="Times New Roman"/>
          <w:sz w:val="24"/>
          <w:szCs w:val="24"/>
        </w:rPr>
        <w:t xml:space="preserve"> </w:t>
      </w:r>
      <w:r w:rsidRPr="00B3037E">
        <w:rPr>
          <w:rFonts w:ascii="Times New Roman" w:hAnsi="Times New Roman" w:cs="Times New Roman"/>
          <w:sz w:val="24"/>
          <w:szCs w:val="24"/>
        </w:rPr>
        <w:t xml:space="preserve">is Professor of Politics and Governance at the University of Southampton, UK </w:t>
      </w:r>
      <w:r w:rsidRPr="00B3037E">
        <w:rPr>
          <w:rFonts w:ascii="Times New Roman" w:hAnsi="Times New Roman" w:cs="Times New Roman"/>
          <w:color w:val="000000"/>
          <w:sz w:val="24"/>
          <w:szCs w:val="24"/>
        </w:rPr>
        <w:t>and Centenary Research Professor at IGPA, University of Canberra. His main research interests are in governance, democratic politics, public participation and public service reform.</w:t>
      </w:r>
    </w:p>
    <w:p w14:paraId="69D60873" w14:textId="77777777" w:rsidR="009D4CD6" w:rsidRDefault="009D4CD6" w:rsidP="006952CA">
      <w:pPr>
        <w:autoSpaceDE w:val="0"/>
        <w:autoSpaceDN w:val="0"/>
        <w:adjustRightInd w:val="0"/>
        <w:spacing w:after="0" w:line="240" w:lineRule="auto"/>
        <w:rPr>
          <w:rFonts w:ascii="Times New Roman" w:hAnsi="Times New Roman" w:cs="Times New Roman"/>
          <w:b/>
          <w:sz w:val="24"/>
          <w:szCs w:val="24"/>
        </w:rPr>
      </w:pPr>
    </w:p>
    <w:p w14:paraId="74C19FAF" w14:textId="39275A3B" w:rsidR="006952CA" w:rsidRPr="00635369" w:rsidRDefault="006952CA" w:rsidP="006952CA">
      <w:pPr>
        <w:autoSpaceDE w:val="0"/>
        <w:autoSpaceDN w:val="0"/>
        <w:adjustRightInd w:val="0"/>
        <w:spacing w:after="0" w:line="240" w:lineRule="auto"/>
        <w:rPr>
          <w:rFonts w:ascii="Times New Roman" w:hAnsi="Times New Roman" w:cs="Times New Roman"/>
          <w:b/>
          <w:sz w:val="24"/>
          <w:szCs w:val="24"/>
        </w:rPr>
      </w:pPr>
      <w:r w:rsidRPr="00635369">
        <w:rPr>
          <w:rFonts w:ascii="Times New Roman" w:hAnsi="Times New Roman" w:cs="Times New Roman"/>
          <w:b/>
          <w:sz w:val="24"/>
          <w:szCs w:val="24"/>
        </w:rPr>
        <w:t>Table 1 Baseline Characteristics of</w:t>
      </w:r>
      <w:r>
        <w:rPr>
          <w:rFonts w:ascii="Times New Roman" w:hAnsi="Times New Roman" w:cs="Times New Roman"/>
          <w:b/>
          <w:sz w:val="24"/>
          <w:szCs w:val="24"/>
        </w:rPr>
        <w:t xml:space="preserve"> </w:t>
      </w:r>
      <w:r w:rsidRPr="00635369">
        <w:rPr>
          <w:rFonts w:ascii="Times New Roman" w:hAnsi="Times New Roman" w:cs="Times New Roman"/>
          <w:b/>
          <w:sz w:val="24"/>
          <w:szCs w:val="24"/>
        </w:rPr>
        <w:t>Sample</w:t>
      </w:r>
      <w:r w:rsidR="00390AC8">
        <w:rPr>
          <w:rFonts w:ascii="Times New Roman" w:hAnsi="Times New Roman" w:cs="Times New Roman"/>
          <w:b/>
          <w:sz w:val="24"/>
          <w:szCs w:val="24"/>
        </w:rPr>
        <w:t>#</w:t>
      </w:r>
    </w:p>
    <w:p w14:paraId="4317E39A" w14:textId="77777777" w:rsidR="006952CA" w:rsidRPr="00816E76" w:rsidRDefault="006952CA" w:rsidP="006952C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348"/>
        <w:gridCol w:w="1233"/>
        <w:gridCol w:w="1392"/>
        <w:gridCol w:w="1391"/>
        <w:gridCol w:w="1247"/>
        <w:gridCol w:w="1415"/>
      </w:tblGrid>
      <w:tr w:rsidR="006952CA" w:rsidRPr="00816E76" w14:paraId="7E3783ED" w14:textId="77777777" w:rsidTr="00FC0183">
        <w:tc>
          <w:tcPr>
            <w:tcW w:w="2416" w:type="dxa"/>
          </w:tcPr>
          <w:p w14:paraId="06835B7F" w14:textId="77777777" w:rsidR="006952CA" w:rsidRPr="00816E76" w:rsidRDefault="006952CA" w:rsidP="00FC0183">
            <w:pPr>
              <w:rPr>
                <w:rFonts w:ascii="Times New Roman" w:hAnsi="Times New Roman" w:cs="Times New Roman"/>
                <w:sz w:val="24"/>
                <w:szCs w:val="24"/>
              </w:rPr>
            </w:pPr>
          </w:p>
        </w:tc>
        <w:tc>
          <w:tcPr>
            <w:tcW w:w="1236" w:type="dxa"/>
          </w:tcPr>
          <w:p w14:paraId="17F310D4" w14:textId="77777777" w:rsidR="006952CA"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Median Treatment</w:t>
            </w:r>
          </w:p>
          <w:p w14:paraId="7859D4BA" w14:textId="782AD77C" w:rsidR="00390AC8" w:rsidRPr="00816E76" w:rsidRDefault="00390AC8" w:rsidP="00FC0183">
            <w:pPr>
              <w:rPr>
                <w:rFonts w:ascii="Times New Roman" w:hAnsi="Times New Roman" w:cs="Times New Roman"/>
                <w:sz w:val="24"/>
                <w:szCs w:val="24"/>
              </w:rPr>
            </w:pPr>
            <w:r>
              <w:rPr>
                <w:rFonts w:ascii="Times New Roman" w:hAnsi="Times New Roman" w:cs="Times New Roman"/>
                <w:sz w:val="24"/>
                <w:szCs w:val="24"/>
              </w:rPr>
              <w:t>%/</w:t>
            </w:r>
            <w:r w:rsidR="00A4256C">
              <w:rPr>
                <w:rFonts w:ascii="Times New Roman" w:hAnsi="Times New Roman" w:cs="Times New Roman"/>
                <w:sz w:val="24"/>
                <w:szCs w:val="24"/>
              </w:rPr>
              <w:br/>
            </w:r>
            <w:r>
              <w:rPr>
                <w:rFonts w:ascii="Times New Roman" w:hAnsi="Times New Roman" w:cs="Times New Roman"/>
                <w:sz w:val="24"/>
                <w:szCs w:val="24"/>
              </w:rPr>
              <w:t>(N)</w:t>
            </w:r>
          </w:p>
        </w:tc>
        <w:tc>
          <w:tcPr>
            <w:tcW w:w="1418" w:type="dxa"/>
          </w:tcPr>
          <w:p w14:paraId="2942C940" w14:textId="1E99AF6D"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Top 10% treatment</w:t>
            </w:r>
            <w:r w:rsidR="00390AC8">
              <w:rPr>
                <w:rFonts w:ascii="Times New Roman" w:hAnsi="Times New Roman" w:cs="Times New Roman"/>
                <w:sz w:val="24"/>
                <w:szCs w:val="24"/>
              </w:rPr>
              <w:br/>
              <w:t>%/</w:t>
            </w:r>
            <w:r w:rsidR="00A4256C">
              <w:rPr>
                <w:rFonts w:ascii="Times New Roman" w:hAnsi="Times New Roman" w:cs="Times New Roman"/>
                <w:sz w:val="24"/>
                <w:szCs w:val="24"/>
              </w:rPr>
              <w:br/>
            </w:r>
            <w:r w:rsidR="00390AC8">
              <w:rPr>
                <w:rFonts w:ascii="Times New Roman" w:hAnsi="Times New Roman" w:cs="Times New Roman"/>
                <w:sz w:val="24"/>
                <w:szCs w:val="24"/>
              </w:rPr>
              <w:t>(N)</w:t>
            </w:r>
          </w:p>
        </w:tc>
        <w:tc>
          <w:tcPr>
            <w:tcW w:w="1417" w:type="dxa"/>
          </w:tcPr>
          <w:p w14:paraId="022F6276" w14:textId="08EBBA59"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Top 20% treatment</w:t>
            </w:r>
            <w:r w:rsidR="00390AC8">
              <w:rPr>
                <w:rFonts w:ascii="Times New Roman" w:hAnsi="Times New Roman" w:cs="Times New Roman"/>
                <w:sz w:val="24"/>
                <w:szCs w:val="24"/>
              </w:rPr>
              <w:br/>
              <w:t>%/</w:t>
            </w:r>
            <w:r w:rsidR="00A4256C">
              <w:rPr>
                <w:rFonts w:ascii="Times New Roman" w:hAnsi="Times New Roman" w:cs="Times New Roman"/>
                <w:sz w:val="24"/>
                <w:szCs w:val="24"/>
              </w:rPr>
              <w:br/>
            </w:r>
            <w:r w:rsidR="00390AC8">
              <w:rPr>
                <w:rFonts w:ascii="Times New Roman" w:hAnsi="Times New Roman" w:cs="Times New Roman"/>
                <w:sz w:val="24"/>
                <w:szCs w:val="24"/>
              </w:rPr>
              <w:t>(N)</w:t>
            </w:r>
          </w:p>
        </w:tc>
        <w:tc>
          <w:tcPr>
            <w:tcW w:w="1276" w:type="dxa"/>
          </w:tcPr>
          <w:p w14:paraId="6EE103E8" w14:textId="5658A253"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Control Group</w:t>
            </w:r>
            <w:r w:rsidR="00390AC8">
              <w:rPr>
                <w:rFonts w:ascii="Times New Roman" w:hAnsi="Times New Roman" w:cs="Times New Roman"/>
                <w:sz w:val="24"/>
                <w:szCs w:val="24"/>
              </w:rPr>
              <w:br/>
              <w:t>%/</w:t>
            </w:r>
            <w:r w:rsidR="00A4256C">
              <w:rPr>
                <w:rFonts w:ascii="Times New Roman" w:hAnsi="Times New Roman" w:cs="Times New Roman"/>
                <w:sz w:val="24"/>
                <w:szCs w:val="24"/>
              </w:rPr>
              <w:br/>
            </w:r>
            <w:r w:rsidR="00390AC8">
              <w:rPr>
                <w:rFonts w:ascii="Times New Roman" w:hAnsi="Times New Roman" w:cs="Times New Roman"/>
                <w:sz w:val="24"/>
                <w:szCs w:val="24"/>
              </w:rPr>
              <w:t>(N)</w:t>
            </w:r>
          </w:p>
        </w:tc>
        <w:tc>
          <w:tcPr>
            <w:tcW w:w="1479" w:type="dxa"/>
          </w:tcPr>
          <w:p w14:paraId="4AF310E6" w14:textId="77777777" w:rsidR="006952CA" w:rsidRDefault="006952CA" w:rsidP="00FC0183">
            <w:pPr>
              <w:rPr>
                <w:rFonts w:ascii="Times New Roman" w:hAnsi="Times New Roman" w:cs="Times New Roman"/>
                <w:sz w:val="24"/>
                <w:szCs w:val="24"/>
              </w:rPr>
            </w:pPr>
            <w:r>
              <w:rPr>
                <w:rFonts w:ascii="Times New Roman" w:hAnsi="Times New Roman" w:cs="Times New Roman"/>
                <w:sz w:val="24"/>
                <w:szCs w:val="24"/>
              </w:rPr>
              <w:t>All</w:t>
            </w:r>
          </w:p>
          <w:p w14:paraId="69DC2344" w14:textId="77777777" w:rsidR="00390AC8" w:rsidRDefault="00390AC8" w:rsidP="00FC0183">
            <w:pPr>
              <w:rPr>
                <w:rFonts w:ascii="Times New Roman" w:hAnsi="Times New Roman" w:cs="Times New Roman"/>
                <w:sz w:val="24"/>
                <w:szCs w:val="24"/>
              </w:rPr>
            </w:pPr>
          </w:p>
          <w:p w14:paraId="495FE095" w14:textId="21583A9F" w:rsidR="00390AC8" w:rsidRPr="00816E76" w:rsidRDefault="00390AC8" w:rsidP="00FC0183">
            <w:pPr>
              <w:rPr>
                <w:rFonts w:ascii="Times New Roman" w:hAnsi="Times New Roman" w:cs="Times New Roman"/>
                <w:sz w:val="24"/>
                <w:szCs w:val="24"/>
              </w:rPr>
            </w:pPr>
            <w:r>
              <w:rPr>
                <w:rFonts w:ascii="Times New Roman" w:hAnsi="Times New Roman" w:cs="Times New Roman"/>
                <w:sz w:val="24"/>
                <w:szCs w:val="24"/>
              </w:rPr>
              <w:t>%/</w:t>
            </w:r>
            <w:r w:rsidR="00A4256C">
              <w:rPr>
                <w:rFonts w:ascii="Times New Roman" w:hAnsi="Times New Roman" w:cs="Times New Roman"/>
                <w:sz w:val="24"/>
                <w:szCs w:val="24"/>
              </w:rPr>
              <w:br/>
            </w:r>
            <w:r>
              <w:rPr>
                <w:rFonts w:ascii="Times New Roman" w:hAnsi="Times New Roman" w:cs="Times New Roman"/>
                <w:sz w:val="24"/>
                <w:szCs w:val="24"/>
              </w:rPr>
              <w:t>(N)</w:t>
            </w:r>
          </w:p>
        </w:tc>
      </w:tr>
      <w:tr w:rsidR="006952CA" w:rsidRPr="00816E76" w14:paraId="1DA2C647" w14:textId="77777777" w:rsidTr="00FC0183">
        <w:tc>
          <w:tcPr>
            <w:tcW w:w="9242" w:type="dxa"/>
            <w:gridSpan w:val="6"/>
          </w:tcPr>
          <w:p w14:paraId="522ED5C9" w14:textId="77777777" w:rsidR="006952CA" w:rsidRDefault="00DE0CB6" w:rsidP="00FC0183">
            <w:pPr>
              <w:rPr>
                <w:rFonts w:ascii="Times New Roman" w:hAnsi="Times New Roman" w:cs="Times New Roman"/>
                <w:i/>
                <w:sz w:val="24"/>
                <w:szCs w:val="24"/>
              </w:rPr>
            </w:pPr>
            <w:r>
              <w:rPr>
                <w:rFonts w:ascii="Times New Roman" w:hAnsi="Times New Roman" w:cs="Times New Roman"/>
                <w:i/>
                <w:sz w:val="24"/>
                <w:szCs w:val="24"/>
              </w:rPr>
              <w:t>Student sample</w:t>
            </w:r>
          </w:p>
          <w:p w14:paraId="7E6FAF3D" w14:textId="42E123FF" w:rsidR="00DE0CB6" w:rsidRPr="00DE0CB6" w:rsidRDefault="00DE0CB6" w:rsidP="00FC0183">
            <w:pPr>
              <w:rPr>
                <w:rFonts w:ascii="Times New Roman" w:hAnsi="Times New Roman" w:cs="Times New Roman"/>
                <w:i/>
                <w:sz w:val="24"/>
                <w:szCs w:val="24"/>
              </w:rPr>
            </w:pPr>
          </w:p>
        </w:tc>
      </w:tr>
      <w:tr w:rsidR="006952CA" w:rsidRPr="00816E76" w14:paraId="61B7D70A" w14:textId="77777777" w:rsidTr="00FC0183">
        <w:tc>
          <w:tcPr>
            <w:tcW w:w="2416" w:type="dxa"/>
          </w:tcPr>
          <w:p w14:paraId="089D42E0"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Mean hrs in paid employment</w:t>
            </w:r>
          </w:p>
        </w:tc>
        <w:tc>
          <w:tcPr>
            <w:tcW w:w="1236" w:type="dxa"/>
          </w:tcPr>
          <w:p w14:paraId="141B3DE1" w14:textId="4A32F32F"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4.74</w:t>
            </w:r>
            <w:r w:rsidR="00390AC8">
              <w:rPr>
                <w:rFonts w:ascii="Times New Roman" w:hAnsi="Times New Roman" w:cs="Times New Roman"/>
                <w:sz w:val="24"/>
                <w:szCs w:val="24"/>
              </w:rPr>
              <w:br/>
              <w:t>(</w:t>
            </w:r>
            <w:r w:rsidR="00BB6429">
              <w:rPr>
                <w:rFonts w:ascii="Times New Roman" w:hAnsi="Times New Roman" w:cs="Times New Roman"/>
                <w:sz w:val="24"/>
                <w:szCs w:val="24"/>
              </w:rPr>
              <w:t>50</w:t>
            </w:r>
            <w:r w:rsidR="00390AC8">
              <w:rPr>
                <w:rFonts w:ascii="Times New Roman" w:hAnsi="Times New Roman" w:cs="Times New Roman"/>
                <w:sz w:val="24"/>
                <w:szCs w:val="24"/>
              </w:rPr>
              <w:t>)</w:t>
            </w:r>
          </w:p>
        </w:tc>
        <w:tc>
          <w:tcPr>
            <w:tcW w:w="1418" w:type="dxa"/>
          </w:tcPr>
          <w:p w14:paraId="7421A48C" w14:textId="14B19EC4"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9.24</w:t>
            </w:r>
            <w:r w:rsidR="00390AC8">
              <w:rPr>
                <w:rFonts w:ascii="Times New Roman" w:hAnsi="Times New Roman" w:cs="Times New Roman"/>
                <w:sz w:val="24"/>
                <w:szCs w:val="24"/>
              </w:rPr>
              <w:t>*</w:t>
            </w:r>
            <w:r w:rsidR="00390AC8">
              <w:rPr>
                <w:rFonts w:ascii="Times New Roman" w:hAnsi="Times New Roman" w:cs="Times New Roman"/>
                <w:sz w:val="24"/>
                <w:szCs w:val="24"/>
              </w:rPr>
              <w:br/>
              <w:t>(</w:t>
            </w:r>
            <w:r w:rsidR="00BB6429">
              <w:rPr>
                <w:rFonts w:ascii="Times New Roman" w:hAnsi="Times New Roman" w:cs="Times New Roman"/>
                <w:sz w:val="24"/>
                <w:szCs w:val="24"/>
              </w:rPr>
              <w:t>46</w:t>
            </w:r>
            <w:r w:rsidR="00390AC8">
              <w:rPr>
                <w:rFonts w:ascii="Times New Roman" w:hAnsi="Times New Roman" w:cs="Times New Roman"/>
                <w:sz w:val="24"/>
                <w:szCs w:val="24"/>
              </w:rPr>
              <w:t>)</w:t>
            </w:r>
          </w:p>
        </w:tc>
        <w:tc>
          <w:tcPr>
            <w:tcW w:w="1417" w:type="dxa"/>
          </w:tcPr>
          <w:p w14:paraId="49B27776" w14:textId="7D247813"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3.65</w:t>
            </w:r>
            <w:r w:rsidR="00390AC8">
              <w:rPr>
                <w:rFonts w:ascii="Times New Roman" w:hAnsi="Times New Roman" w:cs="Times New Roman"/>
                <w:sz w:val="24"/>
                <w:szCs w:val="24"/>
              </w:rPr>
              <w:br/>
              <w:t>(</w:t>
            </w:r>
            <w:r w:rsidR="00BB6429">
              <w:rPr>
                <w:rFonts w:ascii="Times New Roman" w:hAnsi="Times New Roman" w:cs="Times New Roman"/>
                <w:sz w:val="24"/>
                <w:szCs w:val="24"/>
              </w:rPr>
              <w:t>43</w:t>
            </w:r>
            <w:r w:rsidR="00390AC8">
              <w:rPr>
                <w:rFonts w:ascii="Times New Roman" w:hAnsi="Times New Roman" w:cs="Times New Roman"/>
                <w:sz w:val="24"/>
                <w:szCs w:val="24"/>
              </w:rPr>
              <w:t>)</w:t>
            </w:r>
          </w:p>
        </w:tc>
        <w:tc>
          <w:tcPr>
            <w:tcW w:w="1276" w:type="dxa"/>
          </w:tcPr>
          <w:p w14:paraId="5E9DB338" w14:textId="7B1F7DEA"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2.64</w:t>
            </w:r>
            <w:r w:rsidR="00390AC8">
              <w:rPr>
                <w:rFonts w:ascii="Times New Roman" w:hAnsi="Times New Roman" w:cs="Times New Roman"/>
                <w:sz w:val="24"/>
                <w:szCs w:val="24"/>
              </w:rPr>
              <w:br/>
              <w:t>(</w:t>
            </w:r>
            <w:r w:rsidR="00BB6429">
              <w:rPr>
                <w:rFonts w:ascii="Times New Roman" w:hAnsi="Times New Roman" w:cs="Times New Roman"/>
                <w:sz w:val="24"/>
                <w:szCs w:val="24"/>
              </w:rPr>
              <w:t>45</w:t>
            </w:r>
            <w:r w:rsidR="00390AC8">
              <w:rPr>
                <w:rFonts w:ascii="Times New Roman" w:hAnsi="Times New Roman" w:cs="Times New Roman"/>
                <w:sz w:val="24"/>
                <w:szCs w:val="24"/>
              </w:rPr>
              <w:t>)</w:t>
            </w:r>
          </w:p>
        </w:tc>
        <w:tc>
          <w:tcPr>
            <w:tcW w:w="1479" w:type="dxa"/>
          </w:tcPr>
          <w:p w14:paraId="62F164E0" w14:textId="1FA84025" w:rsidR="006952CA" w:rsidRPr="00816E76" w:rsidRDefault="001B3552" w:rsidP="00FC0183">
            <w:pPr>
              <w:rPr>
                <w:rFonts w:ascii="Times New Roman" w:hAnsi="Times New Roman" w:cs="Times New Roman"/>
                <w:sz w:val="24"/>
                <w:szCs w:val="24"/>
              </w:rPr>
            </w:pPr>
            <w:r>
              <w:rPr>
                <w:rFonts w:ascii="Times New Roman" w:hAnsi="Times New Roman" w:cs="Times New Roman"/>
                <w:sz w:val="24"/>
                <w:szCs w:val="24"/>
              </w:rPr>
              <w:t>5.</w:t>
            </w:r>
            <w:r w:rsidR="00EA5868">
              <w:rPr>
                <w:rFonts w:ascii="Times New Roman" w:hAnsi="Times New Roman" w:cs="Times New Roman"/>
                <w:sz w:val="24"/>
                <w:szCs w:val="24"/>
              </w:rPr>
              <w:t>10</w:t>
            </w:r>
            <w:r w:rsidR="00390AC8">
              <w:rPr>
                <w:rFonts w:ascii="Times New Roman" w:hAnsi="Times New Roman" w:cs="Times New Roman"/>
                <w:sz w:val="24"/>
                <w:szCs w:val="24"/>
              </w:rPr>
              <w:br/>
              <w:t>(</w:t>
            </w:r>
            <w:r w:rsidR="00BB6429">
              <w:rPr>
                <w:rFonts w:ascii="Times New Roman" w:hAnsi="Times New Roman" w:cs="Times New Roman"/>
                <w:sz w:val="24"/>
                <w:szCs w:val="24"/>
              </w:rPr>
              <w:t>184</w:t>
            </w:r>
            <w:r w:rsidR="00390AC8">
              <w:rPr>
                <w:rFonts w:ascii="Times New Roman" w:hAnsi="Times New Roman" w:cs="Times New Roman"/>
                <w:sz w:val="24"/>
                <w:szCs w:val="24"/>
              </w:rPr>
              <w:t>)</w:t>
            </w:r>
          </w:p>
        </w:tc>
      </w:tr>
      <w:tr w:rsidR="006952CA" w:rsidRPr="00816E76" w14:paraId="409643DF" w14:textId="77777777" w:rsidTr="00FC0183">
        <w:tc>
          <w:tcPr>
            <w:tcW w:w="2416" w:type="dxa"/>
          </w:tcPr>
          <w:p w14:paraId="64C18986" w14:textId="77777777"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 xml:space="preserve">Mean </w:t>
            </w:r>
            <w:r w:rsidRPr="00816E76">
              <w:rPr>
                <w:rFonts w:ascii="Times New Roman" w:hAnsi="Times New Roman" w:cs="Times New Roman"/>
                <w:sz w:val="24"/>
                <w:szCs w:val="24"/>
              </w:rPr>
              <w:t>Age</w:t>
            </w:r>
          </w:p>
        </w:tc>
        <w:tc>
          <w:tcPr>
            <w:tcW w:w="1236" w:type="dxa"/>
          </w:tcPr>
          <w:p w14:paraId="6FC5D349" w14:textId="022E7485"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26.10</w:t>
            </w:r>
            <w:r w:rsidR="00390AC8">
              <w:rPr>
                <w:rFonts w:ascii="Times New Roman" w:hAnsi="Times New Roman" w:cs="Times New Roman"/>
                <w:sz w:val="24"/>
                <w:szCs w:val="24"/>
              </w:rPr>
              <w:br/>
              <w:t>(</w:t>
            </w:r>
            <w:r w:rsidR="00BB6429">
              <w:rPr>
                <w:rFonts w:ascii="Times New Roman" w:hAnsi="Times New Roman" w:cs="Times New Roman"/>
                <w:sz w:val="24"/>
                <w:szCs w:val="24"/>
              </w:rPr>
              <w:t>52</w:t>
            </w:r>
            <w:r w:rsidR="00390AC8">
              <w:rPr>
                <w:rFonts w:ascii="Times New Roman" w:hAnsi="Times New Roman" w:cs="Times New Roman"/>
                <w:sz w:val="24"/>
                <w:szCs w:val="24"/>
              </w:rPr>
              <w:t>)</w:t>
            </w:r>
          </w:p>
        </w:tc>
        <w:tc>
          <w:tcPr>
            <w:tcW w:w="1418" w:type="dxa"/>
          </w:tcPr>
          <w:p w14:paraId="13479028" w14:textId="5BF1CF74"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23.33</w:t>
            </w:r>
            <w:r w:rsidR="00390AC8">
              <w:rPr>
                <w:rFonts w:ascii="Times New Roman" w:hAnsi="Times New Roman" w:cs="Times New Roman"/>
                <w:sz w:val="24"/>
                <w:szCs w:val="24"/>
              </w:rPr>
              <w:br/>
              <w:t>(</w:t>
            </w:r>
            <w:r w:rsidR="00BB6429">
              <w:rPr>
                <w:rFonts w:ascii="Times New Roman" w:hAnsi="Times New Roman" w:cs="Times New Roman"/>
                <w:sz w:val="24"/>
                <w:szCs w:val="24"/>
              </w:rPr>
              <w:t>46</w:t>
            </w:r>
            <w:r w:rsidR="00390AC8">
              <w:rPr>
                <w:rFonts w:ascii="Times New Roman" w:hAnsi="Times New Roman" w:cs="Times New Roman"/>
                <w:sz w:val="24"/>
                <w:szCs w:val="24"/>
              </w:rPr>
              <w:t>)</w:t>
            </w:r>
          </w:p>
        </w:tc>
        <w:tc>
          <w:tcPr>
            <w:tcW w:w="1417" w:type="dxa"/>
          </w:tcPr>
          <w:p w14:paraId="3B721317" w14:textId="66B08023"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22.81</w:t>
            </w:r>
            <w:r w:rsidR="00390AC8">
              <w:rPr>
                <w:rFonts w:ascii="Times New Roman" w:hAnsi="Times New Roman" w:cs="Times New Roman"/>
                <w:sz w:val="24"/>
                <w:szCs w:val="24"/>
              </w:rPr>
              <w:br/>
              <w:t>(</w:t>
            </w:r>
            <w:r w:rsidR="00BB6429">
              <w:rPr>
                <w:rFonts w:ascii="Times New Roman" w:hAnsi="Times New Roman" w:cs="Times New Roman"/>
                <w:sz w:val="24"/>
                <w:szCs w:val="24"/>
              </w:rPr>
              <w:t>43</w:t>
            </w:r>
            <w:r w:rsidR="00390AC8">
              <w:rPr>
                <w:rFonts w:ascii="Times New Roman" w:hAnsi="Times New Roman" w:cs="Times New Roman"/>
                <w:sz w:val="24"/>
                <w:szCs w:val="24"/>
              </w:rPr>
              <w:t>)</w:t>
            </w:r>
          </w:p>
        </w:tc>
        <w:tc>
          <w:tcPr>
            <w:tcW w:w="1276" w:type="dxa"/>
          </w:tcPr>
          <w:p w14:paraId="22533AEA" w14:textId="1C30A73E"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25.52</w:t>
            </w:r>
            <w:r w:rsidR="00390AC8">
              <w:rPr>
                <w:rFonts w:ascii="Times New Roman" w:hAnsi="Times New Roman" w:cs="Times New Roman"/>
                <w:sz w:val="24"/>
                <w:szCs w:val="24"/>
              </w:rPr>
              <w:br/>
              <w:t>(</w:t>
            </w:r>
            <w:r w:rsidR="00BB6429">
              <w:rPr>
                <w:rFonts w:ascii="Times New Roman" w:hAnsi="Times New Roman" w:cs="Times New Roman"/>
                <w:sz w:val="24"/>
                <w:szCs w:val="24"/>
              </w:rPr>
              <w:t>46</w:t>
            </w:r>
            <w:r w:rsidR="00390AC8">
              <w:rPr>
                <w:rFonts w:ascii="Times New Roman" w:hAnsi="Times New Roman" w:cs="Times New Roman"/>
                <w:sz w:val="24"/>
                <w:szCs w:val="24"/>
              </w:rPr>
              <w:t>)</w:t>
            </w:r>
          </w:p>
        </w:tc>
        <w:tc>
          <w:tcPr>
            <w:tcW w:w="1479" w:type="dxa"/>
          </w:tcPr>
          <w:p w14:paraId="6E07E983" w14:textId="4B38C531" w:rsidR="006952CA" w:rsidRPr="00816E76" w:rsidRDefault="001B3552" w:rsidP="00EA5868">
            <w:pPr>
              <w:rPr>
                <w:rFonts w:ascii="Times New Roman" w:hAnsi="Times New Roman" w:cs="Times New Roman"/>
                <w:sz w:val="24"/>
                <w:szCs w:val="24"/>
              </w:rPr>
            </w:pPr>
            <w:r>
              <w:rPr>
                <w:rFonts w:ascii="Times New Roman" w:hAnsi="Times New Roman" w:cs="Times New Roman"/>
                <w:sz w:val="24"/>
                <w:szCs w:val="24"/>
              </w:rPr>
              <w:t>24.</w:t>
            </w:r>
            <w:r w:rsidR="00EA5868">
              <w:rPr>
                <w:rFonts w:ascii="Times New Roman" w:hAnsi="Times New Roman" w:cs="Times New Roman"/>
                <w:sz w:val="24"/>
                <w:szCs w:val="24"/>
              </w:rPr>
              <w:t>52</w:t>
            </w:r>
            <w:r w:rsidR="00390AC8">
              <w:rPr>
                <w:rFonts w:ascii="Times New Roman" w:hAnsi="Times New Roman" w:cs="Times New Roman"/>
                <w:sz w:val="24"/>
                <w:szCs w:val="24"/>
              </w:rPr>
              <w:br/>
              <w:t>(</w:t>
            </w:r>
            <w:r w:rsidR="00BB6429">
              <w:rPr>
                <w:rFonts w:ascii="Times New Roman" w:hAnsi="Times New Roman" w:cs="Times New Roman"/>
                <w:sz w:val="24"/>
                <w:szCs w:val="24"/>
              </w:rPr>
              <w:t>187</w:t>
            </w:r>
            <w:r w:rsidR="00390AC8">
              <w:rPr>
                <w:rFonts w:ascii="Times New Roman" w:hAnsi="Times New Roman" w:cs="Times New Roman"/>
                <w:sz w:val="24"/>
                <w:szCs w:val="24"/>
              </w:rPr>
              <w:t>)</w:t>
            </w:r>
          </w:p>
        </w:tc>
      </w:tr>
      <w:tr w:rsidR="006952CA" w:rsidRPr="00816E76" w14:paraId="02859944" w14:textId="77777777" w:rsidTr="00FC0183">
        <w:tc>
          <w:tcPr>
            <w:tcW w:w="2416" w:type="dxa"/>
          </w:tcPr>
          <w:p w14:paraId="5FB69076" w14:textId="77777777"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Mean h</w:t>
            </w:r>
            <w:r w:rsidRPr="00816E76">
              <w:rPr>
                <w:rFonts w:ascii="Times New Roman" w:hAnsi="Times New Roman" w:cs="Times New Roman"/>
                <w:sz w:val="24"/>
                <w:szCs w:val="24"/>
              </w:rPr>
              <w:t>rs volunteered during previous 4 weeks</w:t>
            </w:r>
          </w:p>
        </w:tc>
        <w:tc>
          <w:tcPr>
            <w:tcW w:w="1236" w:type="dxa"/>
          </w:tcPr>
          <w:p w14:paraId="79D0DF85" w14:textId="118CB7EA"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9.57</w:t>
            </w:r>
            <w:r w:rsidR="00390AC8">
              <w:rPr>
                <w:rFonts w:ascii="Times New Roman" w:hAnsi="Times New Roman" w:cs="Times New Roman"/>
                <w:sz w:val="24"/>
                <w:szCs w:val="24"/>
              </w:rPr>
              <w:br/>
              <w:t>(</w:t>
            </w:r>
            <w:r w:rsidR="00BB6429">
              <w:rPr>
                <w:rFonts w:ascii="Times New Roman" w:hAnsi="Times New Roman" w:cs="Times New Roman"/>
                <w:sz w:val="24"/>
                <w:szCs w:val="24"/>
              </w:rPr>
              <w:t>51</w:t>
            </w:r>
            <w:r w:rsidR="00390AC8">
              <w:rPr>
                <w:rFonts w:ascii="Times New Roman" w:hAnsi="Times New Roman" w:cs="Times New Roman"/>
                <w:sz w:val="24"/>
                <w:szCs w:val="24"/>
              </w:rPr>
              <w:t>)</w:t>
            </w:r>
          </w:p>
        </w:tc>
        <w:tc>
          <w:tcPr>
            <w:tcW w:w="1418" w:type="dxa"/>
          </w:tcPr>
          <w:p w14:paraId="5D1BFDA8" w14:textId="5E783CEF"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11.57</w:t>
            </w:r>
            <w:r w:rsidR="00390AC8">
              <w:rPr>
                <w:rFonts w:ascii="Times New Roman" w:hAnsi="Times New Roman" w:cs="Times New Roman"/>
                <w:sz w:val="24"/>
                <w:szCs w:val="24"/>
              </w:rPr>
              <w:br/>
              <w:t>(</w:t>
            </w:r>
            <w:r w:rsidR="00BB6429">
              <w:rPr>
                <w:rFonts w:ascii="Times New Roman" w:hAnsi="Times New Roman" w:cs="Times New Roman"/>
                <w:sz w:val="24"/>
                <w:szCs w:val="24"/>
              </w:rPr>
              <w:t>46</w:t>
            </w:r>
            <w:r w:rsidR="00390AC8">
              <w:rPr>
                <w:rFonts w:ascii="Times New Roman" w:hAnsi="Times New Roman" w:cs="Times New Roman"/>
                <w:sz w:val="24"/>
                <w:szCs w:val="24"/>
              </w:rPr>
              <w:t>)</w:t>
            </w:r>
          </w:p>
        </w:tc>
        <w:tc>
          <w:tcPr>
            <w:tcW w:w="1417" w:type="dxa"/>
          </w:tcPr>
          <w:p w14:paraId="15DEF81E" w14:textId="45C68E1E"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10.45</w:t>
            </w:r>
            <w:r w:rsidR="00390AC8">
              <w:rPr>
                <w:rFonts w:ascii="Times New Roman" w:hAnsi="Times New Roman" w:cs="Times New Roman"/>
                <w:sz w:val="24"/>
                <w:szCs w:val="24"/>
              </w:rPr>
              <w:br/>
              <w:t>(</w:t>
            </w:r>
            <w:r w:rsidR="00BB6429">
              <w:rPr>
                <w:rFonts w:ascii="Times New Roman" w:hAnsi="Times New Roman" w:cs="Times New Roman"/>
                <w:sz w:val="24"/>
                <w:szCs w:val="24"/>
              </w:rPr>
              <w:t>43</w:t>
            </w:r>
            <w:r w:rsidR="00390AC8">
              <w:rPr>
                <w:rFonts w:ascii="Times New Roman" w:hAnsi="Times New Roman" w:cs="Times New Roman"/>
                <w:sz w:val="24"/>
                <w:szCs w:val="24"/>
              </w:rPr>
              <w:t>)</w:t>
            </w:r>
          </w:p>
        </w:tc>
        <w:tc>
          <w:tcPr>
            <w:tcW w:w="1276" w:type="dxa"/>
          </w:tcPr>
          <w:p w14:paraId="25E14176" w14:textId="6D46E0F3"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10.63</w:t>
            </w:r>
            <w:r w:rsidR="00390AC8">
              <w:rPr>
                <w:rFonts w:ascii="Times New Roman" w:hAnsi="Times New Roman" w:cs="Times New Roman"/>
                <w:sz w:val="24"/>
                <w:szCs w:val="24"/>
              </w:rPr>
              <w:br/>
              <w:t>(</w:t>
            </w:r>
            <w:r w:rsidR="00BB6429">
              <w:rPr>
                <w:rFonts w:ascii="Times New Roman" w:hAnsi="Times New Roman" w:cs="Times New Roman"/>
                <w:sz w:val="24"/>
                <w:szCs w:val="24"/>
              </w:rPr>
              <w:t>46</w:t>
            </w:r>
            <w:r w:rsidR="00390AC8">
              <w:rPr>
                <w:rFonts w:ascii="Times New Roman" w:hAnsi="Times New Roman" w:cs="Times New Roman"/>
                <w:sz w:val="24"/>
                <w:szCs w:val="24"/>
              </w:rPr>
              <w:t>)</w:t>
            </w:r>
          </w:p>
        </w:tc>
        <w:tc>
          <w:tcPr>
            <w:tcW w:w="1479" w:type="dxa"/>
          </w:tcPr>
          <w:p w14:paraId="4D9905F0" w14:textId="5330B221" w:rsidR="006952CA" w:rsidRPr="00816E76" w:rsidRDefault="001B3552" w:rsidP="00FC0183">
            <w:pPr>
              <w:rPr>
                <w:rFonts w:ascii="Times New Roman" w:hAnsi="Times New Roman" w:cs="Times New Roman"/>
                <w:sz w:val="24"/>
                <w:szCs w:val="24"/>
              </w:rPr>
            </w:pPr>
            <w:r>
              <w:rPr>
                <w:rFonts w:ascii="Times New Roman" w:hAnsi="Times New Roman" w:cs="Times New Roman"/>
                <w:sz w:val="24"/>
                <w:szCs w:val="24"/>
              </w:rPr>
              <w:t>10.5</w:t>
            </w:r>
            <w:r w:rsidR="00EA5868">
              <w:rPr>
                <w:rFonts w:ascii="Times New Roman" w:hAnsi="Times New Roman" w:cs="Times New Roman"/>
                <w:sz w:val="24"/>
                <w:szCs w:val="24"/>
              </w:rPr>
              <w:t>3</w:t>
            </w:r>
            <w:r w:rsidR="00390AC8">
              <w:rPr>
                <w:rFonts w:ascii="Times New Roman" w:hAnsi="Times New Roman" w:cs="Times New Roman"/>
                <w:sz w:val="24"/>
                <w:szCs w:val="24"/>
              </w:rPr>
              <w:br/>
              <w:t>(</w:t>
            </w:r>
            <w:r w:rsidR="00BB6429">
              <w:rPr>
                <w:rFonts w:ascii="Times New Roman" w:hAnsi="Times New Roman" w:cs="Times New Roman"/>
                <w:sz w:val="24"/>
                <w:szCs w:val="24"/>
              </w:rPr>
              <w:t>186</w:t>
            </w:r>
            <w:r w:rsidR="00390AC8">
              <w:rPr>
                <w:rFonts w:ascii="Times New Roman" w:hAnsi="Times New Roman" w:cs="Times New Roman"/>
                <w:sz w:val="24"/>
                <w:szCs w:val="24"/>
              </w:rPr>
              <w:t>)</w:t>
            </w:r>
          </w:p>
        </w:tc>
      </w:tr>
      <w:tr w:rsidR="006952CA" w:rsidRPr="00816E76" w14:paraId="131EDF43" w14:textId="77777777" w:rsidTr="00FC0183">
        <w:tc>
          <w:tcPr>
            <w:tcW w:w="2416" w:type="dxa"/>
          </w:tcPr>
          <w:p w14:paraId="5A556758" w14:textId="77777777"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Mean ye</w:t>
            </w:r>
            <w:r w:rsidRPr="00816E76">
              <w:rPr>
                <w:rFonts w:ascii="Times New Roman" w:hAnsi="Times New Roman" w:cs="Times New Roman"/>
                <w:sz w:val="24"/>
                <w:szCs w:val="24"/>
              </w:rPr>
              <w:t>ars in organisation</w:t>
            </w:r>
          </w:p>
        </w:tc>
        <w:tc>
          <w:tcPr>
            <w:tcW w:w="1236" w:type="dxa"/>
          </w:tcPr>
          <w:p w14:paraId="196A8A2B" w14:textId="0E2E6C8A"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2.13</w:t>
            </w:r>
            <w:r w:rsidR="00390AC8">
              <w:rPr>
                <w:rFonts w:ascii="Times New Roman" w:hAnsi="Times New Roman" w:cs="Times New Roman"/>
                <w:sz w:val="24"/>
                <w:szCs w:val="24"/>
              </w:rPr>
              <w:br/>
              <w:t>(</w:t>
            </w:r>
            <w:r w:rsidR="00BB6429">
              <w:rPr>
                <w:rFonts w:ascii="Times New Roman" w:hAnsi="Times New Roman" w:cs="Times New Roman"/>
                <w:sz w:val="24"/>
                <w:szCs w:val="24"/>
              </w:rPr>
              <w:t>40</w:t>
            </w:r>
            <w:r w:rsidR="00390AC8">
              <w:rPr>
                <w:rFonts w:ascii="Times New Roman" w:hAnsi="Times New Roman" w:cs="Times New Roman"/>
                <w:sz w:val="24"/>
                <w:szCs w:val="24"/>
              </w:rPr>
              <w:t>)</w:t>
            </w:r>
          </w:p>
        </w:tc>
        <w:tc>
          <w:tcPr>
            <w:tcW w:w="1418" w:type="dxa"/>
          </w:tcPr>
          <w:p w14:paraId="27434D05" w14:textId="685D49E2"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2.06</w:t>
            </w:r>
            <w:r w:rsidR="00390AC8">
              <w:rPr>
                <w:rFonts w:ascii="Times New Roman" w:hAnsi="Times New Roman" w:cs="Times New Roman"/>
                <w:sz w:val="24"/>
                <w:szCs w:val="24"/>
              </w:rPr>
              <w:br/>
              <w:t>(</w:t>
            </w:r>
            <w:r w:rsidR="00BB6429">
              <w:rPr>
                <w:rFonts w:ascii="Times New Roman" w:hAnsi="Times New Roman" w:cs="Times New Roman"/>
                <w:sz w:val="24"/>
                <w:szCs w:val="24"/>
              </w:rPr>
              <w:t>36</w:t>
            </w:r>
            <w:r w:rsidR="00390AC8">
              <w:rPr>
                <w:rFonts w:ascii="Times New Roman" w:hAnsi="Times New Roman" w:cs="Times New Roman"/>
                <w:sz w:val="24"/>
                <w:szCs w:val="24"/>
              </w:rPr>
              <w:t>)</w:t>
            </w:r>
          </w:p>
        </w:tc>
        <w:tc>
          <w:tcPr>
            <w:tcW w:w="1417" w:type="dxa"/>
          </w:tcPr>
          <w:p w14:paraId="5BEE7189" w14:textId="5DE84F99"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2.07</w:t>
            </w:r>
            <w:r w:rsidR="00390AC8">
              <w:rPr>
                <w:rFonts w:ascii="Times New Roman" w:hAnsi="Times New Roman" w:cs="Times New Roman"/>
                <w:sz w:val="24"/>
                <w:szCs w:val="24"/>
              </w:rPr>
              <w:br/>
              <w:t>(</w:t>
            </w:r>
            <w:r w:rsidR="00BB6429">
              <w:rPr>
                <w:rFonts w:ascii="Times New Roman" w:hAnsi="Times New Roman" w:cs="Times New Roman"/>
                <w:sz w:val="24"/>
                <w:szCs w:val="24"/>
              </w:rPr>
              <w:t>41</w:t>
            </w:r>
            <w:r w:rsidR="00390AC8">
              <w:rPr>
                <w:rFonts w:ascii="Times New Roman" w:hAnsi="Times New Roman" w:cs="Times New Roman"/>
                <w:sz w:val="24"/>
                <w:szCs w:val="24"/>
              </w:rPr>
              <w:t>)</w:t>
            </w:r>
          </w:p>
        </w:tc>
        <w:tc>
          <w:tcPr>
            <w:tcW w:w="1276" w:type="dxa"/>
          </w:tcPr>
          <w:p w14:paraId="658681DD" w14:textId="34427B06"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2.62</w:t>
            </w:r>
            <w:r w:rsidR="00390AC8">
              <w:rPr>
                <w:rFonts w:ascii="Times New Roman" w:hAnsi="Times New Roman" w:cs="Times New Roman"/>
                <w:sz w:val="24"/>
                <w:szCs w:val="24"/>
              </w:rPr>
              <w:br/>
              <w:t>(</w:t>
            </w:r>
            <w:r w:rsidR="00BB6429">
              <w:rPr>
                <w:rFonts w:ascii="Times New Roman" w:hAnsi="Times New Roman" w:cs="Times New Roman"/>
                <w:sz w:val="24"/>
                <w:szCs w:val="24"/>
              </w:rPr>
              <w:t>34</w:t>
            </w:r>
            <w:r w:rsidR="00390AC8">
              <w:rPr>
                <w:rFonts w:ascii="Times New Roman" w:hAnsi="Times New Roman" w:cs="Times New Roman"/>
                <w:sz w:val="24"/>
                <w:szCs w:val="24"/>
              </w:rPr>
              <w:t>)</w:t>
            </w:r>
          </w:p>
        </w:tc>
        <w:tc>
          <w:tcPr>
            <w:tcW w:w="1479" w:type="dxa"/>
          </w:tcPr>
          <w:p w14:paraId="7430E71B" w14:textId="2606A7BA" w:rsidR="006952CA" w:rsidRPr="00816E76" w:rsidRDefault="001B3552" w:rsidP="00FC0183">
            <w:pPr>
              <w:rPr>
                <w:rFonts w:ascii="Times New Roman" w:hAnsi="Times New Roman" w:cs="Times New Roman"/>
                <w:sz w:val="24"/>
                <w:szCs w:val="24"/>
              </w:rPr>
            </w:pPr>
            <w:r>
              <w:rPr>
                <w:rFonts w:ascii="Times New Roman" w:hAnsi="Times New Roman" w:cs="Times New Roman"/>
                <w:sz w:val="24"/>
                <w:szCs w:val="24"/>
              </w:rPr>
              <w:t>2.2</w:t>
            </w:r>
            <w:r w:rsidR="00EA5868">
              <w:rPr>
                <w:rFonts w:ascii="Times New Roman" w:hAnsi="Times New Roman" w:cs="Times New Roman"/>
                <w:sz w:val="24"/>
                <w:szCs w:val="24"/>
              </w:rPr>
              <w:t>1</w:t>
            </w:r>
            <w:r w:rsidR="00390AC8">
              <w:rPr>
                <w:rFonts w:ascii="Times New Roman" w:hAnsi="Times New Roman" w:cs="Times New Roman"/>
                <w:sz w:val="24"/>
                <w:szCs w:val="24"/>
              </w:rPr>
              <w:br/>
              <w:t>(</w:t>
            </w:r>
            <w:r w:rsidR="00BB6429">
              <w:rPr>
                <w:rFonts w:ascii="Times New Roman" w:hAnsi="Times New Roman" w:cs="Times New Roman"/>
                <w:sz w:val="24"/>
                <w:szCs w:val="24"/>
              </w:rPr>
              <w:t>151</w:t>
            </w:r>
            <w:r w:rsidR="00390AC8">
              <w:rPr>
                <w:rFonts w:ascii="Times New Roman" w:hAnsi="Times New Roman" w:cs="Times New Roman"/>
                <w:sz w:val="24"/>
                <w:szCs w:val="24"/>
              </w:rPr>
              <w:t>)</w:t>
            </w:r>
          </w:p>
        </w:tc>
      </w:tr>
      <w:tr w:rsidR="006952CA" w:rsidRPr="00816E76" w14:paraId="3865B9C5" w14:textId="77777777" w:rsidTr="00FC0183">
        <w:tc>
          <w:tcPr>
            <w:tcW w:w="2416" w:type="dxa"/>
          </w:tcPr>
          <w:p w14:paraId="2267C8E9" w14:textId="77777777"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A</w:t>
            </w:r>
            <w:r w:rsidRPr="00816E76">
              <w:rPr>
                <w:rFonts w:ascii="Times New Roman" w:hAnsi="Times New Roman" w:cs="Times New Roman"/>
                <w:sz w:val="24"/>
                <w:szCs w:val="24"/>
              </w:rPr>
              <w:t>lready volunteered this year</w:t>
            </w:r>
            <w:r>
              <w:rPr>
                <w:rFonts w:ascii="Times New Roman" w:hAnsi="Times New Roman" w:cs="Times New Roman"/>
                <w:sz w:val="24"/>
                <w:szCs w:val="24"/>
              </w:rPr>
              <w:t xml:space="preserve"> (%)</w:t>
            </w:r>
          </w:p>
        </w:tc>
        <w:tc>
          <w:tcPr>
            <w:tcW w:w="1236" w:type="dxa"/>
          </w:tcPr>
          <w:p w14:paraId="029355A2" w14:textId="48A1157E"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w:t>
            </w:r>
            <w:r w:rsidR="00EA5868">
              <w:rPr>
                <w:rFonts w:ascii="Times New Roman" w:hAnsi="Times New Roman" w:cs="Times New Roman"/>
                <w:sz w:val="24"/>
                <w:szCs w:val="24"/>
              </w:rPr>
              <w:t>2</w:t>
            </w:r>
            <w:r w:rsidR="00390AC8">
              <w:rPr>
                <w:rFonts w:ascii="Times New Roman" w:hAnsi="Times New Roman" w:cs="Times New Roman"/>
                <w:sz w:val="24"/>
                <w:szCs w:val="24"/>
              </w:rPr>
              <w:br/>
              <w:t>(</w:t>
            </w:r>
            <w:r w:rsidR="00A4256C">
              <w:rPr>
                <w:rFonts w:ascii="Times New Roman" w:hAnsi="Times New Roman" w:cs="Times New Roman"/>
                <w:sz w:val="24"/>
                <w:szCs w:val="24"/>
              </w:rPr>
              <w:t>32</w:t>
            </w:r>
            <w:r w:rsidR="00390AC8">
              <w:rPr>
                <w:rFonts w:ascii="Times New Roman" w:hAnsi="Times New Roman" w:cs="Times New Roman"/>
                <w:sz w:val="24"/>
                <w:szCs w:val="24"/>
              </w:rPr>
              <w:t>)</w:t>
            </w:r>
          </w:p>
        </w:tc>
        <w:tc>
          <w:tcPr>
            <w:tcW w:w="1418" w:type="dxa"/>
          </w:tcPr>
          <w:p w14:paraId="6948EA29" w14:textId="66C256EA"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63</w:t>
            </w:r>
            <w:r w:rsidR="00390AC8">
              <w:rPr>
                <w:rFonts w:ascii="Times New Roman" w:hAnsi="Times New Roman" w:cs="Times New Roman"/>
                <w:sz w:val="24"/>
                <w:szCs w:val="24"/>
              </w:rPr>
              <w:br/>
              <w:t>(</w:t>
            </w:r>
            <w:r w:rsidR="00A4256C">
              <w:rPr>
                <w:rFonts w:ascii="Times New Roman" w:hAnsi="Times New Roman" w:cs="Times New Roman"/>
                <w:sz w:val="24"/>
                <w:szCs w:val="24"/>
              </w:rPr>
              <w:t>29</w:t>
            </w:r>
            <w:r w:rsidR="00390AC8">
              <w:rPr>
                <w:rFonts w:ascii="Times New Roman" w:hAnsi="Times New Roman" w:cs="Times New Roman"/>
                <w:sz w:val="24"/>
                <w:szCs w:val="24"/>
              </w:rPr>
              <w:t>)</w:t>
            </w:r>
          </w:p>
        </w:tc>
        <w:tc>
          <w:tcPr>
            <w:tcW w:w="1417" w:type="dxa"/>
          </w:tcPr>
          <w:p w14:paraId="2D4C1D96" w14:textId="488D4E89"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w:t>
            </w:r>
            <w:r w:rsidR="00EA5868">
              <w:rPr>
                <w:rFonts w:ascii="Times New Roman" w:hAnsi="Times New Roman" w:cs="Times New Roman"/>
                <w:sz w:val="24"/>
                <w:szCs w:val="24"/>
              </w:rPr>
              <w:t>6</w:t>
            </w:r>
            <w:r w:rsidR="00390AC8">
              <w:rPr>
                <w:rFonts w:ascii="Times New Roman" w:hAnsi="Times New Roman" w:cs="Times New Roman"/>
                <w:sz w:val="24"/>
                <w:szCs w:val="24"/>
              </w:rPr>
              <w:br/>
              <w:t>(</w:t>
            </w:r>
            <w:r w:rsidR="00A4256C">
              <w:rPr>
                <w:rFonts w:ascii="Times New Roman" w:hAnsi="Times New Roman" w:cs="Times New Roman"/>
                <w:sz w:val="24"/>
                <w:szCs w:val="24"/>
              </w:rPr>
              <w:t>29</w:t>
            </w:r>
            <w:r w:rsidR="00390AC8">
              <w:rPr>
                <w:rFonts w:ascii="Times New Roman" w:hAnsi="Times New Roman" w:cs="Times New Roman"/>
                <w:sz w:val="24"/>
                <w:szCs w:val="24"/>
              </w:rPr>
              <w:t>)</w:t>
            </w:r>
          </w:p>
        </w:tc>
        <w:tc>
          <w:tcPr>
            <w:tcW w:w="1276" w:type="dxa"/>
          </w:tcPr>
          <w:p w14:paraId="5C17C32E" w14:textId="700ABD73"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70</w:t>
            </w:r>
            <w:r w:rsidR="00390AC8">
              <w:rPr>
                <w:rFonts w:ascii="Times New Roman" w:hAnsi="Times New Roman" w:cs="Times New Roman"/>
                <w:sz w:val="24"/>
                <w:szCs w:val="24"/>
              </w:rPr>
              <w:br/>
              <w:t>(</w:t>
            </w:r>
            <w:r w:rsidR="00A4256C">
              <w:rPr>
                <w:rFonts w:ascii="Times New Roman" w:hAnsi="Times New Roman" w:cs="Times New Roman"/>
                <w:sz w:val="24"/>
                <w:szCs w:val="24"/>
              </w:rPr>
              <w:t>32</w:t>
            </w:r>
            <w:r w:rsidR="00390AC8">
              <w:rPr>
                <w:rFonts w:ascii="Times New Roman" w:hAnsi="Times New Roman" w:cs="Times New Roman"/>
                <w:sz w:val="24"/>
                <w:szCs w:val="24"/>
              </w:rPr>
              <w:t>)</w:t>
            </w:r>
          </w:p>
        </w:tc>
        <w:tc>
          <w:tcPr>
            <w:tcW w:w="1479" w:type="dxa"/>
          </w:tcPr>
          <w:p w14:paraId="16A7A4B0" w14:textId="066C4288" w:rsidR="006952CA" w:rsidRPr="00816E76" w:rsidRDefault="001B3552" w:rsidP="00FC0183">
            <w:pPr>
              <w:rPr>
                <w:rFonts w:ascii="Times New Roman" w:hAnsi="Times New Roman" w:cs="Times New Roman"/>
                <w:sz w:val="24"/>
                <w:szCs w:val="24"/>
              </w:rPr>
            </w:pPr>
            <w:r>
              <w:rPr>
                <w:rFonts w:ascii="Times New Roman" w:hAnsi="Times New Roman" w:cs="Times New Roman"/>
                <w:sz w:val="24"/>
                <w:szCs w:val="24"/>
              </w:rPr>
              <w:t>65</w:t>
            </w:r>
            <w:r w:rsidR="00390AC8">
              <w:rPr>
                <w:rFonts w:ascii="Times New Roman" w:hAnsi="Times New Roman" w:cs="Times New Roman"/>
                <w:sz w:val="24"/>
                <w:szCs w:val="24"/>
              </w:rPr>
              <w:br/>
              <w:t>(</w:t>
            </w:r>
            <w:r w:rsidR="00A4256C">
              <w:rPr>
                <w:rFonts w:ascii="Times New Roman" w:hAnsi="Times New Roman" w:cs="Times New Roman"/>
                <w:sz w:val="24"/>
                <w:szCs w:val="24"/>
              </w:rPr>
              <w:t>122</w:t>
            </w:r>
            <w:r w:rsidR="00390AC8">
              <w:rPr>
                <w:rFonts w:ascii="Times New Roman" w:hAnsi="Times New Roman" w:cs="Times New Roman"/>
                <w:sz w:val="24"/>
                <w:szCs w:val="24"/>
              </w:rPr>
              <w:t>)</w:t>
            </w:r>
          </w:p>
        </w:tc>
      </w:tr>
      <w:tr w:rsidR="006952CA" w:rsidRPr="00816E76" w14:paraId="5DF3FD21" w14:textId="77777777" w:rsidTr="00FC0183">
        <w:tc>
          <w:tcPr>
            <w:tcW w:w="2416" w:type="dxa"/>
          </w:tcPr>
          <w:p w14:paraId="31949F7F" w14:textId="77777777"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G</w:t>
            </w:r>
            <w:r w:rsidRPr="00816E76">
              <w:rPr>
                <w:rFonts w:ascii="Times New Roman" w:hAnsi="Times New Roman" w:cs="Times New Roman"/>
                <w:sz w:val="24"/>
                <w:szCs w:val="24"/>
              </w:rPr>
              <w:t>ender (</w:t>
            </w:r>
            <w:r>
              <w:rPr>
                <w:rFonts w:ascii="Times New Roman" w:hAnsi="Times New Roman" w:cs="Times New Roman"/>
                <w:sz w:val="24"/>
                <w:szCs w:val="24"/>
              </w:rPr>
              <w:t xml:space="preserve">% </w:t>
            </w:r>
            <w:r w:rsidRPr="00816E76">
              <w:rPr>
                <w:rFonts w:ascii="Times New Roman" w:hAnsi="Times New Roman" w:cs="Times New Roman"/>
                <w:sz w:val="24"/>
                <w:szCs w:val="24"/>
              </w:rPr>
              <w:t>female)</w:t>
            </w:r>
          </w:p>
        </w:tc>
        <w:tc>
          <w:tcPr>
            <w:tcW w:w="1236" w:type="dxa"/>
          </w:tcPr>
          <w:p w14:paraId="2DB79850" w14:textId="02411149"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60</w:t>
            </w:r>
            <w:r w:rsidR="00390AC8">
              <w:rPr>
                <w:rFonts w:ascii="Times New Roman" w:hAnsi="Times New Roman" w:cs="Times New Roman"/>
                <w:sz w:val="24"/>
                <w:szCs w:val="24"/>
              </w:rPr>
              <w:br/>
              <w:t>(</w:t>
            </w:r>
            <w:r w:rsidR="00A4256C">
              <w:rPr>
                <w:rFonts w:ascii="Times New Roman" w:hAnsi="Times New Roman" w:cs="Times New Roman"/>
                <w:sz w:val="24"/>
                <w:szCs w:val="24"/>
              </w:rPr>
              <w:t>32</w:t>
            </w:r>
            <w:r w:rsidR="00390AC8">
              <w:rPr>
                <w:rFonts w:ascii="Times New Roman" w:hAnsi="Times New Roman" w:cs="Times New Roman"/>
                <w:sz w:val="24"/>
                <w:szCs w:val="24"/>
              </w:rPr>
              <w:t>)</w:t>
            </w:r>
          </w:p>
        </w:tc>
        <w:tc>
          <w:tcPr>
            <w:tcW w:w="1418" w:type="dxa"/>
          </w:tcPr>
          <w:p w14:paraId="775B1258" w14:textId="1540C1A3"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77</w:t>
            </w:r>
            <w:r w:rsidR="00390AC8">
              <w:rPr>
                <w:rFonts w:ascii="Times New Roman" w:hAnsi="Times New Roman" w:cs="Times New Roman"/>
                <w:sz w:val="24"/>
                <w:szCs w:val="24"/>
              </w:rPr>
              <w:br/>
              <w:t>(</w:t>
            </w:r>
            <w:r w:rsidR="00A4256C">
              <w:rPr>
                <w:rFonts w:ascii="Times New Roman" w:hAnsi="Times New Roman" w:cs="Times New Roman"/>
                <w:sz w:val="24"/>
                <w:szCs w:val="24"/>
              </w:rPr>
              <w:t>37</w:t>
            </w:r>
            <w:r w:rsidR="00390AC8">
              <w:rPr>
                <w:rFonts w:ascii="Times New Roman" w:hAnsi="Times New Roman" w:cs="Times New Roman"/>
                <w:sz w:val="24"/>
                <w:szCs w:val="24"/>
              </w:rPr>
              <w:t>)</w:t>
            </w:r>
          </w:p>
        </w:tc>
        <w:tc>
          <w:tcPr>
            <w:tcW w:w="1417" w:type="dxa"/>
          </w:tcPr>
          <w:p w14:paraId="7BDBBFA3" w14:textId="705152D2"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7</w:t>
            </w:r>
            <w:r w:rsidR="00EA5868">
              <w:rPr>
                <w:rFonts w:ascii="Times New Roman" w:hAnsi="Times New Roman" w:cs="Times New Roman"/>
                <w:sz w:val="24"/>
                <w:szCs w:val="24"/>
              </w:rPr>
              <w:t>3</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276" w:type="dxa"/>
          </w:tcPr>
          <w:p w14:paraId="3853D237" w14:textId="7AE33381"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70</w:t>
            </w:r>
            <w:r w:rsidR="00390AC8">
              <w:rPr>
                <w:rFonts w:ascii="Times New Roman" w:hAnsi="Times New Roman" w:cs="Times New Roman"/>
                <w:sz w:val="24"/>
                <w:szCs w:val="24"/>
              </w:rPr>
              <w:br/>
              <w:t>(</w:t>
            </w:r>
            <w:r w:rsidR="00A4256C">
              <w:rPr>
                <w:rFonts w:ascii="Times New Roman" w:hAnsi="Times New Roman" w:cs="Times New Roman"/>
                <w:sz w:val="24"/>
                <w:szCs w:val="24"/>
              </w:rPr>
              <w:t>32</w:t>
            </w:r>
            <w:r w:rsidR="00390AC8">
              <w:rPr>
                <w:rFonts w:ascii="Times New Roman" w:hAnsi="Times New Roman" w:cs="Times New Roman"/>
                <w:sz w:val="24"/>
                <w:szCs w:val="24"/>
              </w:rPr>
              <w:t>)</w:t>
            </w:r>
          </w:p>
        </w:tc>
        <w:tc>
          <w:tcPr>
            <w:tcW w:w="1479" w:type="dxa"/>
          </w:tcPr>
          <w:p w14:paraId="02B46785" w14:textId="793BC762"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70</w:t>
            </w:r>
            <w:r w:rsidR="00390AC8">
              <w:rPr>
                <w:rFonts w:ascii="Times New Roman" w:hAnsi="Times New Roman" w:cs="Times New Roman"/>
                <w:sz w:val="24"/>
                <w:szCs w:val="24"/>
              </w:rPr>
              <w:br/>
              <w:t>(</w:t>
            </w:r>
            <w:r w:rsidR="00A4256C">
              <w:rPr>
                <w:rFonts w:ascii="Times New Roman" w:hAnsi="Times New Roman" w:cs="Times New Roman"/>
                <w:sz w:val="24"/>
                <w:szCs w:val="24"/>
              </w:rPr>
              <w:t>136</w:t>
            </w:r>
            <w:r w:rsidR="00390AC8">
              <w:rPr>
                <w:rFonts w:ascii="Times New Roman" w:hAnsi="Times New Roman" w:cs="Times New Roman"/>
                <w:sz w:val="24"/>
                <w:szCs w:val="24"/>
              </w:rPr>
              <w:t>)</w:t>
            </w:r>
          </w:p>
        </w:tc>
      </w:tr>
      <w:tr w:rsidR="006952CA" w:rsidRPr="00816E76" w14:paraId="58DEC5C6" w14:textId="77777777" w:rsidTr="00FC0183">
        <w:trPr>
          <w:trHeight w:val="386"/>
        </w:trPr>
        <w:tc>
          <w:tcPr>
            <w:tcW w:w="2416" w:type="dxa"/>
          </w:tcPr>
          <w:p w14:paraId="7442D472"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Full time student</w:t>
            </w:r>
            <w:r>
              <w:rPr>
                <w:rFonts w:ascii="Times New Roman" w:hAnsi="Times New Roman" w:cs="Times New Roman"/>
                <w:sz w:val="24"/>
                <w:szCs w:val="24"/>
              </w:rPr>
              <w:t xml:space="preserve"> (%)</w:t>
            </w:r>
          </w:p>
        </w:tc>
        <w:tc>
          <w:tcPr>
            <w:tcW w:w="1236" w:type="dxa"/>
          </w:tcPr>
          <w:p w14:paraId="42DD1B1D" w14:textId="6712E341"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94</w:t>
            </w:r>
            <w:r w:rsidR="00390AC8">
              <w:rPr>
                <w:rFonts w:ascii="Times New Roman" w:hAnsi="Times New Roman" w:cs="Times New Roman"/>
                <w:sz w:val="24"/>
                <w:szCs w:val="24"/>
              </w:rPr>
              <w:br/>
              <w:t>(</w:t>
            </w:r>
            <w:r w:rsidR="00A4256C">
              <w:rPr>
                <w:rFonts w:ascii="Times New Roman" w:hAnsi="Times New Roman" w:cs="Times New Roman"/>
                <w:sz w:val="24"/>
                <w:szCs w:val="24"/>
              </w:rPr>
              <w:t>49</w:t>
            </w:r>
            <w:r w:rsidR="00390AC8">
              <w:rPr>
                <w:rFonts w:ascii="Times New Roman" w:hAnsi="Times New Roman" w:cs="Times New Roman"/>
                <w:sz w:val="24"/>
                <w:szCs w:val="24"/>
              </w:rPr>
              <w:t>)</w:t>
            </w:r>
          </w:p>
        </w:tc>
        <w:tc>
          <w:tcPr>
            <w:tcW w:w="1418" w:type="dxa"/>
          </w:tcPr>
          <w:p w14:paraId="3766118F" w14:textId="5AA525D4"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9</w:t>
            </w:r>
            <w:r w:rsidR="00EA5868">
              <w:rPr>
                <w:rFonts w:ascii="Times New Roman" w:hAnsi="Times New Roman" w:cs="Times New Roman"/>
                <w:sz w:val="24"/>
                <w:szCs w:val="24"/>
              </w:rPr>
              <w:t>4</w:t>
            </w:r>
            <w:r w:rsidR="00390AC8">
              <w:rPr>
                <w:rFonts w:ascii="Times New Roman" w:hAnsi="Times New Roman" w:cs="Times New Roman"/>
                <w:sz w:val="24"/>
                <w:szCs w:val="24"/>
              </w:rPr>
              <w:br/>
              <w:t>(</w:t>
            </w:r>
            <w:r w:rsidR="00A4256C">
              <w:rPr>
                <w:rFonts w:ascii="Times New Roman" w:hAnsi="Times New Roman" w:cs="Times New Roman"/>
                <w:sz w:val="24"/>
                <w:szCs w:val="24"/>
              </w:rPr>
              <w:t>43</w:t>
            </w:r>
            <w:r w:rsidR="00390AC8">
              <w:rPr>
                <w:rFonts w:ascii="Times New Roman" w:hAnsi="Times New Roman" w:cs="Times New Roman"/>
                <w:sz w:val="24"/>
                <w:szCs w:val="24"/>
              </w:rPr>
              <w:t>)</w:t>
            </w:r>
          </w:p>
        </w:tc>
        <w:tc>
          <w:tcPr>
            <w:tcW w:w="1417" w:type="dxa"/>
          </w:tcPr>
          <w:p w14:paraId="61BC759C" w14:textId="0CA92177"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100</w:t>
            </w:r>
            <w:r w:rsidR="00390AC8">
              <w:rPr>
                <w:rFonts w:ascii="Times New Roman" w:hAnsi="Times New Roman" w:cs="Times New Roman"/>
                <w:sz w:val="24"/>
                <w:szCs w:val="24"/>
              </w:rPr>
              <w:br/>
              <w:t>(</w:t>
            </w:r>
            <w:r w:rsidR="00A4256C">
              <w:rPr>
                <w:rFonts w:ascii="Times New Roman" w:hAnsi="Times New Roman" w:cs="Times New Roman"/>
                <w:sz w:val="24"/>
                <w:szCs w:val="24"/>
              </w:rPr>
              <w:t>44</w:t>
            </w:r>
            <w:r w:rsidR="00390AC8">
              <w:rPr>
                <w:rFonts w:ascii="Times New Roman" w:hAnsi="Times New Roman" w:cs="Times New Roman"/>
                <w:sz w:val="24"/>
                <w:szCs w:val="24"/>
              </w:rPr>
              <w:t>)</w:t>
            </w:r>
          </w:p>
        </w:tc>
        <w:tc>
          <w:tcPr>
            <w:tcW w:w="1276" w:type="dxa"/>
          </w:tcPr>
          <w:p w14:paraId="15F8D9A3" w14:textId="4F7597D7"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91</w:t>
            </w:r>
            <w:r w:rsidR="00390AC8">
              <w:rPr>
                <w:rFonts w:ascii="Times New Roman" w:hAnsi="Times New Roman" w:cs="Times New Roman"/>
                <w:sz w:val="24"/>
                <w:szCs w:val="24"/>
              </w:rPr>
              <w:br/>
              <w:t>(</w:t>
            </w:r>
            <w:r w:rsidR="00A4256C">
              <w:rPr>
                <w:rFonts w:ascii="Times New Roman" w:hAnsi="Times New Roman" w:cs="Times New Roman"/>
                <w:sz w:val="24"/>
                <w:szCs w:val="24"/>
              </w:rPr>
              <w:t>42</w:t>
            </w:r>
            <w:r w:rsidR="00390AC8">
              <w:rPr>
                <w:rFonts w:ascii="Times New Roman" w:hAnsi="Times New Roman" w:cs="Times New Roman"/>
                <w:sz w:val="24"/>
                <w:szCs w:val="24"/>
              </w:rPr>
              <w:t>)</w:t>
            </w:r>
          </w:p>
        </w:tc>
        <w:tc>
          <w:tcPr>
            <w:tcW w:w="1479" w:type="dxa"/>
          </w:tcPr>
          <w:p w14:paraId="06C1EE47" w14:textId="6D4EE320"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95</w:t>
            </w:r>
            <w:r w:rsidR="00390AC8">
              <w:rPr>
                <w:rFonts w:ascii="Times New Roman" w:hAnsi="Times New Roman" w:cs="Times New Roman"/>
                <w:sz w:val="24"/>
                <w:szCs w:val="24"/>
              </w:rPr>
              <w:br/>
              <w:t>(</w:t>
            </w:r>
            <w:r w:rsidR="00A4256C">
              <w:rPr>
                <w:rFonts w:ascii="Times New Roman" w:hAnsi="Times New Roman" w:cs="Times New Roman"/>
                <w:sz w:val="24"/>
                <w:szCs w:val="24"/>
              </w:rPr>
              <w:t>178</w:t>
            </w:r>
            <w:r w:rsidR="00390AC8">
              <w:rPr>
                <w:rFonts w:ascii="Times New Roman" w:hAnsi="Times New Roman" w:cs="Times New Roman"/>
                <w:sz w:val="24"/>
                <w:szCs w:val="24"/>
              </w:rPr>
              <w:t>)</w:t>
            </w:r>
          </w:p>
        </w:tc>
      </w:tr>
      <w:tr w:rsidR="006952CA" w:rsidRPr="00816E76" w14:paraId="49937A12" w14:textId="77777777" w:rsidTr="00FC0183">
        <w:tc>
          <w:tcPr>
            <w:tcW w:w="2416" w:type="dxa"/>
          </w:tcPr>
          <w:p w14:paraId="75562EAB"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Undergraduate</w:t>
            </w:r>
            <w:r>
              <w:rPr>
                <w:rFonts w:ascii="Times New Roman" w:hAnsi="Times New Roman" w:cs="Times New Roman"/>
                <w:sz w:val="24"/>
                <w:szCs w:val="24"/>
              </w:rPr>
              <w:t xml:space="preserve"> (%)</w:t>
            </w:r>
          </w:p>
        </w:tc>
        <w:tc>
          <w:tcPr>
            <w:tcW w:w="1236" w:type="dxa"/>
          </w:tcPr>
          <w:p w14:paraId="06494BFD" w14:textId="055CED9F"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65</w:t>
            </w:r>
            <w:r w:rsidR="00390AC8">
              <w:rPr>
                <w:rFonts w:ascii="Times New Roman" w:hAnsi="Times New Roman" w:cs="Times New Roman"/>
                <w:sz w:val="24"/>
                <w:szCs w:val="24"/>
              </w:rPr>
              <w:br/>
              <w:t>(</w:t>
            </w:r>
            <w:r w:rsidR="00A4256C">
              <w:rPr>
                <w:rFonts w:ascii="Times New Roman" w:hAnsi="Times New Roman" w:cs="Times New Roman"/>
                <w:sz w:val="24"/>
                <w:szCs w:val="24"/>
              </w:rPr>
              <w:t>26</w:t>
            </w:r>
            <w:r w:rsidR="00390AC8">
              <w:rPr>
                <w:rFonts w:ascii="Times New Roman" w:hAnsi="Times New Roman" w:cs="Times New Roman"/>
                <w:sz w:val="24"/>
                <w:szCs w:val="24"/>
              </w:rPr>
              <w:t>)</w:t>
            </w:r>
          </w:p>
        </w:tc>
        <w:tc>
          <w:tcPr>
            <w:tcW w:w="1418" w:type="dxa"/>
          </w:tcPr>
          <w:p w14:paraId="44F4D1BF" w14:textId="59149958"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61</w:t>
            </w:r>
            <w:r w:rsidR="00390AC8">
              <w:rPr>
                <w:rFonts w:ascii="Times New Roman" w:hAnsi="Times New Roman" w:cs="Times New Roman"/>
                <w:sz w:val="24"/>
                <w:szCs w:val="24"/>
              </w:rPr>
              <w:br/>
              <w:t>(</w:t>
            </w:r>
            <w:r w:rsidR="00A4256C">
              <w:rPr>
                <w:rFonts w:ascii="Times New Roman" w:hAnsi="Times New Roman" w:cs="Times New Roman"/>
                <w:sz w:val="24"/>
                <w:szCs w:val="24"/>
              </w:rPr>
              <w:t>22</w:t>
            </w:r>
            <w:r w:rsidR="00390AC8">
              <w:rPr>
                <w:rFonts w:ascii="Times New Roman" w:hAnsi="Times New Roman" w:cs="Times New Roman"/>
                <w:sz w:val="24"/>
                <w:szCs w:val="24"/>
              </w:rPr>
              <w:t>)</w:t>
            </w:r>
          </w:p>
        </w:tc>
        <w:tc>
          <w:tcPr>
            <w:tcW w:w="1417" w:type="dxa"/>
          </w:tcPr>
          <w:p w14:paraId="7F1F65FF" w14:textId="064BA1BC"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8</w:t>
            </w:r>
            <w:r w:rsidR="00EA5868">
              <w:rPr>
                <w:rFonts w:ascii="Times New Roman" w:hAnsi="Times New Roman" w:cs="Times New Roman"/>
                <w:sz w:val="24"/>
                <w:szCs w:val="24"/>
              </w:rPr>
              <w:t>3</w:t>
            </w:r>
            <w:r w:rsidR="00390AC8">
              <w:rPr>
                <w:rFonts w:ascii="Times New Roman" w:hAnsi="Times New Roman" w:cs="Times New Roman"/>
                <w:sz w:val="24"/>
                <w:szCs w:val="24"/>
              </w:rPr>
              <w:t>*</w:t>
            </w:r>
            <w:r w:rsidR="00390AC8">
              <w:rPr>
                <w:rFonts w:ascii="Times New Roman" w:hAnsi="Times New Roman" w:cs="Times New Roman"/>
                <w:sz w:val="24"/>
                <w:szCs w:val="24"/>
              </w:rPr>
              <w:br/>
              <w:t>(</w:t>
            </w:r>
            <w:r w:rsidR="00A4256C">
              <w:rPr>
                <w:rFonts w:ascii="Times New Roman" w:hAnsi="Times New Roman" w:cs="Times New Roman"/>
                <w:sz w:val="24"/>
                <w:szCs w:val="24"/>
              </w:rPr>
              <w:t>34</w:t>
            </w:r>
            <w:r w:rsidR="00390AC8">
              <w:rPr>
                <w:rFonts w:ascii="Times New Roman" w:hAnsi="Times New Roman" w:cs="Times New Roman"/>
                <w:sz w:val="24"/>
                <w:szCs w:val="24"/>
              </w:rPr>
              <w:t>)</w:t>
            </w:r>
          </w:p>
        </w:tc>
        <w:tc>
          <w:tcPr>
            <w:tcW w:w="1276" w:type="dxa"/>
          </w:tcPr>
          <w:p w14:paraId="7298F121" w14:textId="1E8857D4"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w:t>
            </w:r>
            <w:r w:rsidR="00EA5868">
              <w:rPr>
                <w:rFonts w:ascii="Times New Roman" w:hAnsi="Times New Roman" w:cs="Times New Roman"/>
                <w:sz w:val="24"/>
                <w:szCs w:val="24"/>
              </w:rPr>
              <w:t>3</w:t>
            </w:r>
            <w:r w:rsidR="00390AC8">
              <w:rPr>
                <w:rFonts w:ascii="Times New Roman" w:hAnsi="Times New Roman" w:cs="Times New Roman"/>
                <w:sz w:val="24"/>
                <w:szCs w:val="24"/>
              </w:rPr>
              <w:br/>
              <w:t>(</w:t>
            </w:r>
            <w:r w:rsidR="00A4256C">
              <w:rPr>
                <w:rFonts w:ascii="Times New Roman" w:hAnsi="Times New Roman" w:cs="Times New Roman"/>
                <w:sz w:val="24"/>
                <w:szCs w:val="24"/>
              </w:rPr>
              <w:t>22</w:t>
            </w:r>
            <w:r w:rsidR="00390AC8">
              <w:rPr>
                <w:rFonts w:ascii="Times New Roman" w:hAnsi="Times New Roman" w:cs="Times New Roman"/>
                <w:sz w:val="24"/>
                <w:szCs w:val="24"/>
              </w:rPr>
              <w:t>)</w:t>
            </w:r>
          </w:p>
        </w:tc>
        <w:tc>
          <w:tcPr>
            <w:tcW w:w="1479" w:type="dxa"/>
          </w:tcPr>
          <w:p w14:paraId="706764D0" w14:textId="6F9E3222"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68</w:t>
            </w:r>
            <w:r w:rsidR="00390AC8">
              <w:rPr>
                <w:rFonts w:ascii="Times New Roman" w:hAnsi="Times New Roman" w:cs="Times New Roman"/>
                <w:sz w:val="24"/>
                <w:szCs w:val="24"/>
              </w:rPr>
              <w:br/>
              <w:t>(</w:t>
            </w:r>
            <w:r w:rsidR="00A4256C">
              <w:rPr>
                <w:rFonts w:ascii="Times New Roman" w:hAnsi="Times New Roman" w:cs="Times New Roman"/>
                <w:sz w:val="24"/>
                <w:szCs w:val="24"/>
              </w:rPr>
              <w:t>104</w:t>
            </w:r>
            <w:r w:rsidR="00390AC8">
              <w:rPr>
                <w:rFonts w:ascii="Times New Roman" w:hAnsi="Times New Roman" w:cs="Times New Roman"/>
                <w:sz w:val="24"/>
                <w:szCs w:val="24"/>
              </w:rPr>
              <w:t>)</w:t>
            </w:r>
          </w:p>
        </w:tc>
      </w:tr>
      <w:tr w:rsidR="006952CA" w:rsidRPr="00816E76" w14:paraId="740A74E8" w14:textId="77777777" w:rsidTr="00FC0183">
        <w:tc>
          <w:tcPr>
            <w:tcW w:w="9242" w:type="dxa"/>
            <w:gridSpan w:val="6"/>
          </w:tcPr>
          <w:p w14:paraId="39BEDDC8" w14:textId="77777777" w:rsidR="006952CA" w:rsidRPr="00816E76" w:rsidRDefault="006952CA" w:rsidP="00FC0183">
            <w:pPr>
              <w:rPr>
                <w:rFonts w:ascii="Times New Roman" w:hAnsi="Times New Roman" w:cs="Times New Roman"/>
                <w:i/>
                <w:sz w:val="24"/>
                <w:szCs w:val="24"/>
              </w:rPr>
            </w:pPr>
            <w:r w:rsidRPr="00816E76">
              <w:rPr>
                <w:rFonts w:ascii="Times New Roman" w:hAnsi="Times New Roman" w:cs="Times New Roman"/>
                <w:i/>
                <w:sz w:val="24"/>
                <w:szCs w:val="24"/>
              </w:rPr>
              <w:t>National charity sample</w:t>
            </w:r>
          </w:p>
          <w:p w14:paraId="6A4F01F1" w14:textId="77777777" w:rsidR="006952CA" w:rsidRPr="00816E76" w:rsidRDefault="006952CA" w:rsidP="00FC0183">
            <w:pPr>
              <w:rPr>
                <w:rFonts w:ascii="Times New Roman" w:hAnsi="Times New Roman" w:cs="Times New Roman"/>
                <w:b/>
                <w:sz w:val="24"/>
                <w:szCs w:val="24"/>
              </w:rPr>
            </w:pPr>
          </w:p>
        </w:tc>
      </w:tr>
      <w:tr w:rsidR="006952CA" w:rsidRPr="00816E76" w14:paraId="0F7236F1" w14:textId="77777777" w:rsidTr="00FC0183">
        <w:tc>
          <w:tcPr>
            <w:tcW w:w="2416" w:type="dxa"/>
          </w:tcPr>
          <w:p w14:paraId="5033D9DF"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Mean hrs in paid employment</w:t>
            </w:r>
          </w:p>
        </w:tc>
        <w:tc>
          <w:tcPr>
            <w:tcW w:w="1236" w:type="dxa"/>
          </w:tcPr>
          <w:p w14:paraId="703A27EF" w14:textId="5B1A9360"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1.49</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18" w:type="dxa"/>
          </w:tcPr>
          <w:p w14:paraId="021AF98F" w14:textId="5245560F"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2.91</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17" w:type="dxa"/>
          </w:tcPr>
          <w:p w14:paraId="5FE48EA1" w14:textId="49034D53"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1.66</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276" w:type="dxa"/>
          </w:tcPr>
          <w:p w14:paraId="5E40B2B8" w14:textId="1EBA34C2"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4.46</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79" w:type="dxa"/>
          </w:tcPr>
          <w:p w14:paraId="731533D4" w14:textId="5F0155B4"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2.63</w:t>
            </w:r>
            <w:r w:rsidR="00390AC8">
              <w:rPr>
                <w:rFonts w:ascii="Times New Roman" w:hAnsi="Times New Roman" w:cs="Times New Roman"/>
                <w:sz w:val="24"/>
                <w:szCs w:val="24"/>
              </w:rPr>
              <w:br/>
              <w:t>(</w:t>
            </w:r>
            <w:r w:rsidR="00A4256C">
              <w:rPr>
                <w:rFonts w:ascii="Times New Roman" w:hAnsi="Times New Roman" w:cs="Times New Roman"/>
                <w:sz w:val="24"/>
                <w:szCs w:val="24"/>
              </w:rPr>
              <w:t>140</w:t>
            </w:r>
            <w:r w:rsidR="00390AC8">
              <w:rPr>
                <w:rFonts w:ascii="Times New Roman" w:hAnsi="Times New Roman" w:cs="Times New Roman"/>
                <w:sz w:val="24"/>
                <w:szCs w:val="24"/>
              </w:rPr>
              <w:t>)</w:t>
            </w:r>
          </w:p>
        </w:tc>
      </w:tr>
      <w:tr w:rsidR="006952CA" w:rsidRPr="00816E76" w14:paraId="30D2F032" w14:textId="77777777" w:rsidTr="00FC0183">
        <w:tc>
          <w:tcPr>
            <w:tcW w:w="2416" w:type="dxa"/>
          </w:tcPr>
          <w:p w14:paraId="2BB276D2"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Age</w:t>
            </w:r>
          </w:p>
        </w:tc>
        <w:tc>
          <w:tcPr>
            <w:tcW w:w="1236" w:type="dxa"/>
          </w:tcPr>
          <w:p w14:paraId="788523C3" w14:textId="6886B484"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63.66</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18" w:type="dxa"/>
          </w:tcPr>
          <w:p w14:paraId="26B9E900" w14:textId="12C81515"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62.14</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17" w:type="dxa"/>
          </w:tcPr>
          <w:p w14:paraId="452C73E6" w14:textId="20DD740A"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65.54</w:t>
            </w:r>
            <w:r w:rsidR="00390AC8">
              <w:rPr>
                <w:rFonts w:ascii="Times New Roman" w:hAnsi="Times New Roman" w:cs="Times New Roman"/>
                <w:sz w:val="24"/>
                <w:szCs w:val="24"/>
              </w:rPr>
              <w:t>*</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276" w:type="dxa"/>
          </w:tcPr>
          <w:p w14:paraId="556722A8" w14:textId="6AB959F4"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61.74</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79" w:type="dxa"/>
          </w:tcPr>
          <w:p w14:paraId="70A97AA5" w14:textId="5141B6DA"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63.27</w:t>
            </w:r>
            <w:r w:rsidR="00390AC8">
              <w:rPr>
                <w:rFonts w:ascii="Times New Roman" w:hAnsi="Times New Roman" w:cs="Times New Roman"/>
                <w:sz w:val="24"/>
                <w:szCs w:val="24"/>
              </w:rPr>
              <w:br/>
              <w:t>(</w:t>
            </w:r>
            <w:r w:rsidR="00A4256C">
              <w:rPr>
                <w:rFonts w:ascii="Times New Roman" w:hAnsi="Times New Roman" w:cs="Times New Roman"/>
                <w:sz w:val="24"/>
                <w:szCs w:val="24"/>
              </w:rPr>
              <w:t>140</w:t>
            </w:r>
            <w:r w:rsidR="00390AC8">
              <w:rPr>
                <w:rFonts w:ascii="Times New Roman" w:hAnsi="Times New Roman" w:cs="Times New Roman"/>
                <w:sz w:val="24"/>
                <w:szCs w:val="24"/>
              </w:rPr>
              <w:t>)</w:t>
            </w:r>
          </w:p>
        </w:tc>
      </w:tr>
      <w:tr w:rsidR="006952CA" w:rsidRPr="00816E76" w14:paraId="13D2236F" w14:textId="77777777" w:rsidTr="00FC0183">
        <w:tc>
          <w:tcPr>
            <w:tcW w:w="2416" w:type="dxa"/>
          </w:tcPr>
          <w:p w14:paraId="27558981"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Hours volunteered during previous 4 weeks</w:t>
            </w:r>
          </w:p>
        </w:tc>
        <w:tc>
          <w:tcPr>
            <w:tcW w:w="1236" w:type="dxa"/>
          </w:tcPr>
          <w:p w14:paraId="1788DD74" w14:textId="6110A894"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25.46</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18" w:type="dxa"/>
          </w:tcPr>
          <w:p w14:paraId="78A45878" w14:textId="5720185F"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30.54</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17" w:type="dxa"/>
          </w:tcPr>
          <w:p w14:paraId="53E2EFAD" w14:textId="0553CFDA"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27.94</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276" w:type="dxa"/>
          </w:tcPr>
          <w:p w14:paraId="441191E5" w14:textId="7B59A1C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27.79</w:t>
            </w:r>
            <w:r w:rsidR="00390AC8">
              <w:rPr>
                <w:rFonts w:ascii="Times New Roman" w:hAnsi="Times New Roman" w:cs="Times New Roman"/>
                <w:sz w:val="24"/>
                <w:szCs w:val="24"/>
              </w:rPr>
              <w:br/>
              <w:t>(</w:t>
            </w:r>
            <w:r w:rsidR="00A4256C">
              <w:rPr>
                <w:rFonts w:ascii="Times New Roman" w:hAnsi="Times New Roman" w:cs="Times New Roman"/>
                <w:sz w:val="24"/>
                <w:szCs w:val="24"/>
              </w:rPr>
              <w:t>34</w:t>
            </w:r>
            <w:r w:rsidR="00390AC8">
              <w:rPr>
                <w:rFonts w:ascii="Times New Roman" w:hAnsi="Times New Roman" w:cs="Times New Roman"/>
                <w:sz w:val="24"/>
                <w:szCs w:val="24"/>
              </w:rPr>
              <w:t>)</w:t>
            </w:r>
          </w:p>
        </w:tc>
        <w:tc>
          <w:tcPr>
            <w:tcW w:w="1479" w:type="dxa"/>
          </w:tcPr>
          <w:p w14:paraId="7116D40E" w14:textId="38A0495A"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27.94</w:t>
            </w:r>
            <w:r w:rsidR="00390AC8">
              <w:rPr>
                <w:rFonts w:ascii="Times New Roman" w:hAnsi="Times New Roman" w:cs="Times New Roman"/>
                <w:sz w:val="24"/>
                <w:szCs w:val="24"/>
              </w:rPr>
              <w:br/>
              <w:t>(</w:t>
            </w:r>
            <w:r w:rsidR="00A4256C">
              <w:rPr>
                <w:rFonts w:ascii="Times New Roman" w:hAnsi="Times New Roman" w:cs="Times New Roman"/>
                <w:sz w:val="24"/>
                <w:szCs w:val="24"/>
              </w:rPr>
              <w:t>139</w:t>
            </w:r>
            <w:r w:rsidR="00390AC8">
              <w:rPr>
                <w:rFonts w:ascii="Times New Roman" w:hAnsi="Times New Roman" w:cs="Times New Roman"/>
                <w:sz w:val="24"/>
                <w:szCs w:val="24"/>
              </w:rPr>
              <w:t>)</w:t>
            </w:r>
          </w:p>
        </w:tc>
      </w:tr>
      <w:tr w:rsidR="006952CA" w:rsidRPr="00816E76" w14:paraId="32DD6242" w14:textId="77777777" w:rsidTr="00FC0183">
        <w:tc>
          <w:tcPr>
            <w:tcW w:w="2416" w:type="dxa"/>
          </w:tcPr>
          <w:p w14:paraId="7FA62705"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Years in organisation</w:t>
            </w:r>
          </w:p>
        </w:tc>
        <w:tc>
          <w:tcPr>
            <w:tcW w:w="1236" w:type="dxa"/>
          </w:tcPr>
          <w:p w14:paraId="2433F8E2" w14:textId="7042F4A6"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4.57</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18" w:type="dxa"/>
          </w:tcPr>
          <w:p w14:paraId="78DFB88F" w14:textId="53B07CA3"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4.86</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17" w:type="dxa"/>
          </w:tcPr>
          <w:p w14:paraId="39B84A93" w14:textId="34AA6EA1"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5.03</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276" w:type="dxa"/>
          </w:tcPr>
          <w:p w14:paraId="6E11B05B" w14:textId="0962E22B"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5.46</w:t>
            </w:r>
            <w:r w:rsidR="00390AC8">
              <w:rPr>
                <w:rFonts w:ascii="Times New Roman" w:hAnsi="Times New Roman" w:cs="Times New Roman"/>
                <w:sz w:val="24"/>
                <w:szCs w:val="24"/>
              </w:rPr>
              <w:br/>
              <w:t>(</w:t>
            </w:r>
            <w:r w:rsidR="00A4256C">
              <w:rPr>
                <w:rFonts w:ascii="Times New Roman" w:hAnsi="Times New Roman" w:cs="Times New Roman"/>
                <w:sz w:val="24"/>
                <w:szCs w:val="24"/>
              </w:rPr>
              <w:t>35</w:t>
            </w:r>
            <w:r w:rsidR="00390AC8">
              <w:rPr>
                <w:rFonts w:ascii="Times New Roman" w:hAnsi="Times New Roman" w:cs="Times New Roman"/>
                <w:sz w:val="24"/>
                <w:szCs w:val="24"/>
              </w:rPr>
              <w:t>)</w:t>
            </w:r>
          </w:p>
        </w:tc>
        <w:tc>
          <w:tcPr>
            <w:tcW w:w="1479" w:type="dxa"/>
          </w:tcPr>
          <w:p w14:paraId="37A793C9" w14:textId="318B50A2"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4.98</w:t>
            </w:r>
            <w:r w:rsidR="00390AC8">
              <w:rPr>
                <w:rFonts w:ascii="Times New Roman" w:hAnsi="Times New Roman" w:cs="Times New Roman"/>
                <w:sz w:val="24"/>
                <w:szCs w:val="24"/>
              </w:rPr>
              <w:br/>
              <w:t>(</w:t>
            </w:r>
            <w:r w:rsidR="00A4256C">
              <w:rPr>
                <w:rFonts w:ascii="Times New Roman" w:hAnsi="Times New Roman" w:cs="Times New Roman"/>
                <w:sz w:val="24"/>
                <w:szCs w:val="24"/>
              </w:rPr>
              <w:t>140</w:t>
            </w:r>
            <w:r w:rsidR="00390AC8">
              <w:rPr>
                <w:rFonts w:ascii="Times New Roman" w:hAnsi="Times New Roman" w:cs="Times New Roman"/>
                <w:sz w:val="24"/>
                <w:szCs w:val="24"/>
              </w:rPr>
              <w:t>)</w:t>
            </w:r>
          </w:p>
        </w:tc>
      </w:tr>
      <w:tr w:rsidR="006952CA" w:rsidRPr="00816E76" w14:paraId="6CB6DBA8" w14:textId="77777777" w:rsidTr="00FC0183">
        <w:tc>
          <w:tcPr>
            <w:tcW w:w="2416" w:type="dxa"/>
          </w:tcPr>
          <w:p w14:paraId="720F4874"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Already volunteered this year</w:t>
            </w:r>
            <w:r>
              <w:rPr>
                <w:rFonts w:ascii="Times New Roman" w:hAnsi="Times New Roman" w:cs="Times New Roman"/>
                <w:sz w:val="24"/>
                <w:szCs w:val="24"/>
              </w:rPr>
              <w:t xml:space="preserve"> (%)</w:t>
            </w:r>
          </w:p>
        </w:tc>
        <w:tc>
          <w:tcPr>
            <w:tcW w:w="1236" w:type="dxa"/>
          </w:tcPr>
          <w:p w14:paraId="4F5B791C" w14:textId="1082721F"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100</w:t>
            </w:r>
            <w:r w:rsidR="00390AC8">
              <w:rPr>
                <w:rFonts w:ascii="Times New Roman" w:hAnsi="Times New Roman" w:cs="Times New Roman"/>
                <w:sz w:val="24"/>
                <w:szCs w:val="24"/>
              </w:rPr>
              <w:br/>
              <w:t>(</w:t>
            </w:r>
            <w:r w:rsidR="007B25F6">
              <w:rPr>
                <w:rFonts w:ascii="Times New Roman" w:hAnsi="Times New Roman" w:cs="Times New Roman"/>
                <w:sz w:val="24"/>
                <w:szCs w:val="24"/>
              </w:rPr>
              <w:t>35</w:t>
            </w:r>
            <w:r w:rsidR="00390AC8">
              <w:rPr>
                <w:rFonts w:ascii="Times New Roman" w:hAnsi="Times New Roman" w:cs="Times New Roman"/>
                <w:sz w:val="24"/>
                <w:szCs w:val="24"/>
              </w:rPr>
              <w:t>)</w:t>
            </w:r>
          </w:p>
        </w:tc>
        <w:tc>
          <w:tcPr>
            <w:tcW w:w="1418" w:type="dxa"/>
          </w:tcPr>
          <w:p w14:paraId="03420177" w14:textId="7760CEF3"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100</w:t>
            </w:r>
            <w:r w:rsidR="00390AC8">
              <w:rPr>
                <w:rFonts w:ascii="Times New Roman" w:hAnsi="Times New Roman" w:cs="Times New Roman"/>
                <w:sz w:val="24"/>
                <w:szCs w:val="24"/>
              </w:rPr>
              <w:br/>
              <w:t>(</w:t>
            </w:r>
            <w:r w:rsidR="007B25F6">
              <w:rPr>
                <w:rFonts w:ascii="Times New Roman" w:hAnsi="Times New Roman" w:cs="Times New Roman"/>
                <w:sz w:val="24"/>
                <w:szCs w:val="24"/>
              </w:rPr>
              <w:t>35</w:t>
            </w:r>
            <w:r w:rsidR="00390AC8">
              <w:rPr>
                <w:rFonts w:ascii="Times New Roman" w:hAnsi="Times New Roman" w:cs="Times New Roman"/>
                <w:sz w:val="24"/>
                <w:szCs w:val="24"/>
              </w:rPr>
              <w:t>)</w:t>
            </w:r>
          </w:p>
        </w:tc>
        <w:tc>
          <w:tcPr>
            <w:tcW w:w="1417" w:type="dxa"/>
          </w:tcPr>
          <w:p w14:paraId="163EE0FD" w14:textId="57F02940"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97</w:t>
            </w:r>
            <w:r w:rsidR="00390AC8">
              <w:rPr>
                <w:rFonts w:ascii="Times New Roman" w:hAnsi="Times New Roman" w:cs="Times New Roman"/>
                <w:sz w:val="24"/>
                <w:szCs w:val="24"/>
              </w:rPr>
              <w:br/>
              <w:t>(</w:t>
            </w:r>
            <w:r w:rsidR="007B25F6">
              <w:rPr>
                <w:rFonts w:ascii="Times New Roman" w:hAnsi="Times New Roman" w:cs="Times New Roman"/>
                <w:sz w:val="24"/>
                <w:szCs w:val="24"/>
              </w:rPr>
              <w:t>34</w:t>
            </w:r>
            <w:r w:rsidR="00390AC8">
              <w:rPr>
                <w:rFonts w:ascii="Times New Roman" w:hAnsi="Times New Roman" w:cs="Times New Roman"/>
                <w:sz w:val="24"/>
                <w:szCs w:val="24"/>
              </w:rPr>
              <w:t>)</w:t>
            </w:r>
          </w:p>
        </w:tc>
        <w:tc>
          <w:tcPr>
            <w:tcW w:w="1276" w:type="dxa"/>
          </w:tcPr>
          <w:p w14:paraId="054A0A94" w14:textId="336B6886"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100.00</w:t>
            </w:r>
            <w:r w:rsidR="00390AC8">
              <w:rPr>
                <w:rFonts w:ascii="Times New Roman" w:hAnsi="Times New Roman" w:cs="Times New Roman"/>
                <w:sz w:val="24"/>
                <w:szCs w:val="24"/>
              </w:rPr>
              <w:br/>
              <w:t>(</w:t>
            </w:r>
            <w:r w:rsidR="007B25F6">
              <w:rPr>
                <w:rFonts w:ascii="Times New Roman" w:hAnsi="Times New Roman" w:cs="Times New Roman"/>
                <w:sz w:val="24"/>
                <w:szCs w:val="24"/>
              </w:rPr>
              <w:t>35</w:t>
            </w:r>
            <w:r w:rsidR="00390AC8">
              <w:rPr>
                <w:rFonts w:ascii="Times New Roman" w:hAnsi="Times New Roman" w:cs="Times New Roman"/>
                <w:sz w:val="24"/>
                <w:szCs w:val="24"/>
              </w:rPr>
              <w:t>)</w:t>
            </w:r>
          </w:p>
        </w:tc>
        <w:tc>
          <w:tcPr>
            <w:tcW w:w="1479" w:type="dxa"/>
          </w:tcPr>
          <w:p w14:paraId="048490E2" w14:textId="3A95A237"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99</w:t>
            </w:r>
            <w:r w:rsidR="00390AC8">
              <w:rPr>
                <w:rFonts w:ascii="Times New Roman" w:hAnsi="Times New Roman" w:cs="Times New Roman"/>
                <w:sz w:val="24"/>
                <w:szCs w:val="24"/>
              </w:rPr>
              <w:br/>
              <w:t>(</w:t>
            </w:r>
            <w:r w:rsidR="007B25F6">
              <w:rPr>
                <w:rFonts w:ascii="Times New Roman" w:hAnsi="Times New Roman" w:cs="Times New Roman"/>
                <w:sz w:val="24"/>
                <w:szCs w:val="24"/>
              </w:rPr>
              <w:t>139</w:t>
            </w:r>
            <w:r w:rsidR="00390AC8">
              <w:rPr>
                <w:rFonts w:ascii="Times New Roman" w:hAnsi="Times New Roman" w:cs="Times New Roman"/>
                <w:sz w:val="24"/>
                <w:szCs w:val="24"/>
              </w:rPr>
              <w:t>)</w:t>
            </w:r>
          </w:p>
        </w:tc>
      </w:tr>
      <w:tr w:rsidR="006952CA" w:rsidRPr="00816E76" w14:paraId="511D4087" w14:textId="77777777" w:rsidTr="00FC0183">
        <w:tc>
          <w:tcPr>
            <w:tcW w:w="2416" w:type="dxa"/>
          </w:tcPr>
          <w:p w14:paraId="3E15A6A8"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Gender (</w:t>
            </w:r>
            <w:r>
              <w:rPr>
                <w:rFonts w:ascii="Times New Roman" w:hAnsi="Times New Roman" w:cs="Times New Roman"/>
                <w:sz w:val="24"/>
                <w:szCs w:val="24"/>
              </w:rPr>
              <w:t xml:space="preserve">% </w:t>
            </w:r>
            <w:r w:rsidRPr="00816E76">
              <w:rPr>
                <w:rFonts w:ascii="Times New Roman" w:hAnsi="Times New Roman" w:cs="Times New Roman"/>
                <w:sz w:val="24"/>
                <w:szCs w:val="24"/>
              </w:rPr>
              <w:t>female)</w:t>
            </w:r>
          </w:p>
        </w:tc>
        <w:tc>
          <w:tcPr>
            <w:tcW w:w="1236" w:type="dxa"/>
          </w:tcPr>
          <w:p w14:paraId="5FA740CA" w14:textId="0CDF8161"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54</w:t>
            </w:r>
            <w:r w:rsidR="00390AC8">
              <w:rPr>
                <w:rFonts w:ascii="Times New Roman" w:hAnsi="Times New Roman" w:cs="Times New Roman"/>
                <w:sz w:val="24"/>
                <w:szCs w:val="24"/>
              </w:rPr>
              <w:br/>
              <w:t>(</w:t>
            </w:r>
            <w:r w:rsidR="007B25F6">
              <w:rPr>
                <w:rFonts w:ascii="Times New Roman" w:hAnsi="Times New Roman" w:cs="Times New Roman"/>
                <w:sz w:val="24"/>
                <w:szCs w:val="24"/>
              </w:rPr>
              <w:t>19</w:t>
            </w:r>
            <w:r w:rsidR="00390AC8">
              <w:rPr>
                <w:rFonts w:ascii="Times New Roman" w:hAnsi="Times New Roman" w:cs="Times New Roman"/>
                <w:sz w:val="24"/>
                <w:szCs w:val="24"/>
              </w:rPr>
              <w:t>)</w:t>
            </w:r>
          </w:p>
        </w:tc>
        <w:tc>
          <w:tcPr>
            <w:tcW w:w="1418" w:type="dxa"/>
          </w:tcPr>
          <w:p w14:paraId="2E6D6358" w14:textId="75732327"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60</w:t>
            </w:r>
            <w:r w:rsidR="00390AC8">
              <w:rPr>
                <w:rFonts w:ascii="Times New Roman" w:hAnsi="Times New Roman" w:cs="Times New Roman"/>
                <w:sz w:val="24"/>
                <w:szCs w:val="24"/>
              </w:rPr>
              <w:br/>
              <w:t>(</w:t>
            </w:r>
            <w:r w:rsidR="007B25F6">
              <w:rPr>
                <w:rFonts w:ascii="Times New Roman" w:hAnsi="Times New Roman" w:cs="Times New Roman"/>
                <w:sz w:val="24"/>
                <w:szCs w:val="24"/>
              </w:rPr>
              <w:t>21</w:t>
            </w:r>
            <w:r w:rsidR="00390AC8">
              <w:rPr>
                <w:rFonts w:ascii="Times New Roman" w:hAnsi="Times New Roman" w:cs="Times New Roman"/>
                <w:sz w:val="24"/>
                <w:szCs w:val="24"/>
              </w:rPr>
              <w:t>)</w:t>
            </w:r>
          </w:p>
        </w:tc>
        <w:tc>
          <w:tcPr>
            <w:tcW w:w="1417" w:type="dxa"/>
          </w:tcPr>
          <w:p w14:paraId="3588F844" w14:textId="5D1882DB"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w:t>
            </w:r>
            <w:r w:rsidR="00EA5868">
              <w:rPr>
                <w:rFonts w:ascii="Times New Roman" w:hAnsi="Times New Roman" w:cs="Times New Roman"/>
                <w:sz w:val="24"/>
                <w:szCs w:val="24"/>
              </w:rPr>
              <w:t>3</w:t>
            </w:r>
            <w:r w:rsidR="00390AC8">
              <w:rPr>
                <w:rFonts w:ascii="Times New Roman" w:hAnsi="Times New Roman" w:cs="Times New Roman"/>
                <w:sz w:val="24"/>
                <w:szCs w:val="24"/>
              </w:rPr>
              <w:br/>
              <w:t>(</w:t>
            </w:r>
            <w:r w:rsidR="007B25F6">
              <w:rPr>
                <w:rFonts w:ascii="Times New Roman" w:hAnsi="Times New Roman" w:cs="Times New Roman"/>
                <w:sz w:val="24"/>
                <w:szCs w:val="24"/>
              </w:rPr>
              <w:t>22</w:t>
            </w:r>
            <w:r w:rsidR="00390AC8">
              <w:rPr>
                <w:rFonts w:ascii="Times New Roman" w:hAnsi="Times New Roman" w:cs="Times New Roman"/>
                <w:sz w:val="24"/>
                <w:szCs w:val="24"/>
              </w:rPr>
              <w:t>)</w:t>
            </w:r>
          </w:p>
        </w:tc>
        <w:tc>
          <w:tcPr>
            <w:tcW w:w="1276" w:type="dxa"/>
          </w:tcPr>
          <w:p w14:paraId="62A9259D" w14:textId="1060F6C9"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54</w:t>
            </w:r>
            <w:r w:rsidR="00390AC8">
              <w:rPr>
                <w:rFonts w:ascii="Times New Roman" w:hAnsi="Times New Roman" w:cs="Times New Roman"/>
                <w:sz w:val="24"/>
                <w:szCs w:val="24"/>
              </w:rPr>
              <w:br/>
              <w:t>(</w:t>
            </w:r>
            <w:r w:rsidR="007B25F6">
              <w:rPr>
                <w:rFonts w:ascii="Times New Roman" w:hAnsi="Times New Roman" w:cs="Times New Roman"/>
                <w:sz w:val="24"/>
                <w:szCs w:val="24"/>
              </w:rPr>
              <w:t>19</w:t>
            </w:r>
            <w:r w:rsidR="00390AC8">
              <w:rPr>
                <w:rFonts w:ascii="Times New Roman" w:hAnsi="Times New Roman" w:cs="Times New Roman"/>
                <w:sz w:val="24"/>
                <w:szCs w:val="24"/>
              </w:rPr>
              <w:t>)</w:t>
            </w:r>
          </w:p>
        </w:tc>
        <w:tc>
          <w:tcPr>
            <w:tcW w:w="1479" w:type="dxa"/>
          </w:tcPr>
          <w:p w14:paraId="0E14DADE" w14:textId="72E82DB8"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58</w:t>
            </w:r>
            <w:r w:rsidR="00390AC8">
              <w:rPr>
                <w:rFonts w:ascii="Times New Roman" w:hAnsi="Times New Roman" w:cs="Times New Roman"/>
                <w:sz w:val="24"/>
                <w:szCs w:val="24"/>
              </w:rPr>
              <w:br/>
              <w:t>(</w:t>
            </w:r>
            <w:r w:rsidR="007B25F6">
              <w:rPr>
                <w:rFonts w:ascii="Times New Roman" w:hAnsi="Times New Roman" w:cs="Times New Roman"/>
                <w:sz w:val="24"/>
                <w:szCs w:val="24"/>
              </w:rPr>
              <w:t>81</w:t>
            </w:r>
            <w:r w:rsidR="00390AC8">
              <w:rPr>
                <w:rFonts w:ascii="Times New Roman" w:hAnsi="Times New Roman" w:cs="Times New Roman"/>
                <w:sz w:val="24"/>
                <w:szCs w:val="24"/>
              </w:rPr>
              <w:t>)</w:t>
            </w:r>
          </w:p>
        </w:tc>
      </w:tr>
      <w:tr w:rsidR="006952CA" w:rsidRPr="00816E76" w14:paraId="5CA37A0A" w14:textId="77777777" w:rsidTr="00FC0183">
        <w:tc>
          <w:tcPr>
            <w:tcW w:w="2416" w:type="dxa"/>
          </w:tcPr>
          <w:p w14:paraId="6A4158A0"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Retired</w:t>
            </w:r>
            <w:r>
              <w:rPr>
                <w:rFonts w:ascii="Times New Roman" w:hAnsi="Times New Roman" w:cs="Times New Roman"/>
                <w:sz w:val="24"/>
                <w:szCs w:val="24"/>
              </w:rPr>
              <w:t xml:space="preserve"> (%)</w:t>
            </w:r>
          </w:p>
        </w:tc>
        <w:tc>
          <w:tcPr>
            <w:tcW w:w="1236" w:type="dxa"/>
          </w:tcPr>
          <w:p w14:paraId="67F1ED4E" w14:textId="197CE10A"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80</w:t>
            </w:r>
            <w:r w:rsidR="00390AC8">
              <w:rPr>
                <w:rFonts w:ascii="Times New Roman" w:hAnsi="Times New Roman" w:cs="Times New Roman"/>
                <w:sz w:val="24"/>
                <w:szCs w:val="24"/>
              </w:rPr>
              <w:br/>
              <w:t>(</w:t>
            </w:r>
            <w:r w:rsidR="007B25F6">
              <w:rPr>
                <w:rFonts w:ascii="Times New Roman" w:hAnsi="Times New Roman" w:cs="Times New Roman"/>
                <w:sz w:val="24"/>
                <w:szCs w:val="24"/>
              </w:rPr>
              <w:t>28</w:t>
            </w:r>
            <w:r w:rsidR="00390AC8">
              <w:rPr>
                <w:rFonts w:ascii="Times New Roman" w:hAnsi="Times New Roman" w:cs="Times New Roman"/>
                <w:sz w:val="24"/>
                <w:szCs w:val="24"/>
              </w:rPr>
              <w:t>)</w:t>
            </w:r>
          </w:p>
        </w:tc>
        <w:tc>
          <w:tcPr>
            <w:tcW w:w="1418" w:type="dxa"/>
          </w:tcPr>
          <w:p w14:paraId="4729BADA" w14:textId="66D1F3EE"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71</w:t>
            </w:r>
            <w:r w:rsidR="00390AC8">
              <w:rPr>
                <w:rFonts w:ascii="Times New Roman" w:hAnsi="Times New Roman" w:cs="Times New Roman"/>
                <w:sz w:val="24"/>
                <w:szCs w:val="24"/>
              </w:rPr>
              <w:br/>
              <w:t>(</w:t>
            </w:r>
            <w:r w:rsidR="007B25F6">
              <w:rPr>
                <w:rFonts w:ascii="Times New Roman" w:hAnsi="Times New Roman" w:cs="Times New Roman"/>
                <w:sz w:val="24"/>
                <w:szCs w:val="24"/>
              </w:rPr>
              <w:t>25</w:t>
            </w:r>
            <w:r w:rsidR="00390AC8">
              <w:rPr>
                <w:rFonts w:ascii="Times New Roman" w:hAnsi="Times New Roman" w:cs="Times New Roman"/>
                <w:sz w:val="24"/>
                <w:szCs w:val="24"/>
              </w:rPr>
              <w:t>)</w:t>
            </w:r>
          </w:p>
        </w:tc>
        <w:tc>
          <w:tcPr>
            <w:tcW w:w="1417" w:type="dxa"/>
          </w:tcPr>
          <w:p w14:paraId="26F21E28" w14:textId="1F87CD40"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8</w:t>
            </w:r>
            <w:r w:rsidR="00EA5868">
              <w:rPr>
                <w:rFonts w:ascii="Times New Roman" w:hAnsi="Times New Roman" w:cs="Times New Roman"/>
                <w:sz w:val="24"/>
                <w:szCs w:val="24"/>
              </w:rPr>
              <w:t>3</w:t>
            </w:r>
            <w:r w:rsidR="00390AC8">
              <w:rPr>
                <w:rFonts w:ascii="Times New Roman" w:hAnsi="Times New Roman" w:cs="Times New Roman"/>
                <w:sz w:val="24"/>
                <w:szCs w:val="24"/>
              </w:rPr>
              <w:br/>
              <w:t>(</w:t>
            </w:r>
            <w:r w:rsidR="007B25F6">
              <w:rPr>
                <w:rFonts w:ascii="Times New Roman" w:hAnsi="Times New Roman" w:cs="Times New Roman"/>
                <w:sz w:val="24"/>
                <w:szCs w:val="24"/>
              </w:rPr>
              <w:t>29</w:t>
            </w:r>
            <w:r w:rsidR="00390AC8">
              <w:rPr>
                <w:rFonts w:ascii="Times New Roman" w:hAnsi="Times New Roman" w:cs="Times New Roman"/>
                <w:sz w:val="24"/>
                <w:szCs w:val="24"/>
              </w:rPr>
              <w:t>)</w:t>
            </w:r>
          </w:p>
        </w:tc>
        <w:tc>
          <w:tcPr>
            <w:tcW w:w="1276" w:type="dxa"/>
          </w:tcPr>
          <w:p w14:paraId="317B99A8" w14:textId="37D9D748"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71</w:t>
            </w:r>
            <w:r w:rsidR="00390AC8">
              <w:rPr>
                <w:rFonts w:ascii="Times New Roman" w:hAnsi="Times New Roman" w:cs="Times New Roman"/>
                <w:sz w:val="24"/>
                <w:szCs w:val="24"/>
              </w:rPr>
              <w:br/>
              <w:t>(</w:t>
            </w:r>
            <w:r w:rsidR="007B25F6">
              <w:rPr>
                <w:rFonts w:ascii="Times New Roman" w:hAnsi="Times New Roman" w:cs="Times New Roman"/>
                <w:sz w:val="24"/>
                <w:szCs w:val="24"/>
              </w:rPr>
              <w:t>25</w:t>
            </w:r>
            <w:r w:rsidR="00390AC8">
              <w:rPr>
                <w:rFonts w:ascii="Times New Roman" w:hAnsi="Times New Roman" w:cs="Times New Roman"/>
                <w:sz w:val="24"/>
                <w:szCs w:val="24"/>
              </w:rPr>
              <w:t>)</w:t>
            </w:r>
          </w:p>
        </w:tc>
        <w:tc>
          <w:tcPr>
            <w:tcW w:w="1479" w:type="dxa"/>
          </w:tcPr>
          <w:p w14:paraId="6DC2938D" w14:textId="3B24C67D"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76</w:t>
            </w:r>
            <w:r w:rsidR="00390AC8">
              <w:rPr>
                <w:rFonts w:ascii="Times New Roman" w:hAnsi="Times New Roman" w:cs="Times New Roman"/>
                <w:sz w:val="24"/>
                <w:szCs w:val="24"/>
              </w:rPr>
              <w:br/>
              <w:t>(</w:t>
            </w:r>
            <w:r w:rsidR="007B25F6">
              <w:rPr>
                <w:rFonts w:ascii="Times New Roman" w:hAnsi="Times New Roman" w:cs="Times New Roman"/>
                <w:sz w:val="24"/>
                <w:szCs w:val="24"/>
              </w:rPr>
              <w:t>107</w:t>
            </w:r>
            <w:r w:rsidR="00390AC8">
              <w:rPr>
                <w:rFonts w:ascii="Times New Roman" w:hAnsi="Times New Roman" w:cs="Times New Roman"/>
                <w:sz w:val="24"/>
                <w:szCs w:val="24"/>
              </w:rPr>
              <w:t>)</w:t>
            </w:r>
          </w:p>
        </w:tc>
      </w:tr>
      <w:tr w:rsidR="006952CA" w:rsidRPr="00816E76" w14:paraId="45471044" w14:textId="77777777" w:rsidTr="00FC0183">
        <w:tc>
          <w:tcPr>
            <w:tcW w:w="2416" w:type="dxa"/>
          </w:tcPr>
          <w:p w14:paraId="068DA82E" w14:textId="77777777" w:rsidR="006952CA" w:rsidRPr="00816E76" w:rsidRDefault="006952CA" w:rsidP="00FC0183">
            <w:pPr>
              <w:rPr>
                <w:rFonts w:ascii="Times New Roman" w:hAnsi="Times New Roman" w:cs="Times New Roman"/>
                <w:sz w:val="24"/>
                <w:szCs w:val="24"/>
              </w:rPr>
            </w:pPr>
            <w:r w:rsidRPr="00816E76">
              <w:rPr>
                <w:rFonts w:ascii="Times New Roman" w:hAnsi="Times New Roman" w:cs="Times New Roman"/>
                <w:sz w:val="24"/>
                <w:szCs w:val="24"/>
              </w:rPr>
              <w:t>Possessed degree</w:t>
            </w:r>
            <w:r>
              <w:rPr>
                <w:rFonts w:ascii="Times New Roman" w:hAnsi="Times New Roman" w:cs="Times New Roman"/>
                <w:sz w:val="24"/>
                <w:szCs w:val="24"/>
              </w:rPr>
              <w:t>/ postgrad</w:t>
            </w:r>
            <w:r w:rsidRPr="00816E76">
              <w:rPr>
                <w:rFonts w:ascii="Times New Roman" w:hAnsi="Times New Roman" w:cs="Times New Roman"/>
                <w:sz w:val="24"/>
                <w:szCs w:val="24"/>
              </w:rPr>
              <w:t xml:space="preserve"> degree</w:t>
            </w:r>
            <w:r>
              <w:rPr>
                <w:rFonts w:ascii="Times New Roman" w:hAnsi="Times New Roman" w:cs="Times New Roman"/>
                <w:sz w:val="24"/>
                <w:szCs w:val="24"/>
              </w:rPr>
              <w:t xml:space="preserve"> (%)</w:t>
            </w:r>
          </w:p>
        </w:tc>
        <w:tc>
          <w:tcPr>
            <w:tcW w:w="1236" w:type="dxa"/>
          </w:tcPr>
          <w:p w14:paraId="03799853" w14:textId="502EEE98"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60</w:t>
            </w:r>
            <w:r w:rsidR="00B41F1B">
              <w:rPr>
                <w:rFonts w:ascii="Times New Roman" w:hAnsi="Times New Roman" w:cs="Times New Roman"/>
                <w:sz w:val="24"/>
                <w:szCs w:val="24"/>
              </w:rPr>
              <w:br/>
              <w:t>(</w:t>
            </w:r>
            <w:r w:rsidR="007B25F6">
              <w:rPr>
                <w:rFonts w:ascii="Times New Roman" w:hAnsi="Times New Roman" w:cs="Times New Roman"/>
                <w:sz w:val="24"/>
                <w:szCs w:val="24"/>
              </w:rPr>
              <w:t>21</w:t>
            </w:r>
            <w:r w:rsidR="00B41F1B">
              <w:rPr>
                <w:rFonts w:ascii="Times New Roman" w:hAnsi="Times New Roman" w:cs="Times New Roman"/>
                <w:sz w:val="24"/>
                <w:szCs w:val="24"/>
              </w:rPr>
              <w:t>)</w:t>
            </w:r>
          </w:p>
        </w:tc>
        <w:tc>
          <w:tcPr>
            <w:tcW w:w="1418" w:type="dxa"/>
          </w:tcPr>
          <w:p w14:paraId="6AD550B0" w14:textId="338415B6"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60</w:t>
            </w:r>
            <w:r w:rsidR="00B41F1B">
              <w:rPr>
                <w:rFonts w:ascii="Times New Roman" w:hAnsi="Times New Roman" w:cs="Times New Roman"/>
                <w:sz w:val="24"/>
                <w:szCs w:val="24"/>
              </w:rPr>
              <w:br/>
              <w:t>(</w:t>
            </w:r>
            <w:r w:rsidR="007B25F6">
              <w:rPr>
                <w:rFonts w:ascii="Times New Roman" w:hAnsi="Times New Roman" w:cs="Times New Roman"/>
                <w:sz w:val="24"/>
                <w:szCs w:val="24"/>
              </w:rPr>
              <w:t>21</w:t>
            </w:r>
            <w:r w:rsidR="00B41F1B">
              <w:rPr>
                <w:rFonts w:ascii="Times New Roman" w:hAnsi="Times New Roman" w:cs="Times New Roman"/>
                <w:sz w:val="24"/>
                <w:szCs w:val="24"/>
              </w:rPr>
              <w:t>)</w:t>
            </w:r>
          </w:p>
        </w:tc>
        <w:tc>
          <w:tcPr>
            <w:tcW w:w="1417" w:type="dxa"/>
          </w:tcPr>
          <w:p w14:paraId="1485540B" w14:textId="6D41AE72"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51</w:t>
            </w:r>
            <w:r w:rsidR="00B41F1B">
              <w:rPr>
                <w:rFonts w:ascii="Times New Roman" w:hAnsi="Times New Roman" w:cs="Times New Roman"/>
                <w:sz w:val="24"/>
                <w:szCs w:val="24"/>
              </w:rPr>
              <w:br/>
              <w:t>(</w:t>
            </w:r>
            <w:r w:rsidR="007B25F6">
              <w:rPr>
                <w:rFonts w:ascii="Times New Roman" w:hAnsi="Times New Roman" w:cs="Times New Roman"/>
                <w:sz w:val="24"/>
                <w:szCs w:val="24"/>
              </w:rPr>
              <w:t>18</w:t>
            </w:r>
            <w:r w:rsidR="00B41F1B">
              <w:rPr>
                <w:rFonts w:ascii="Times New Roman" w:hAnsi="Times New Roman" w:cs="Times New Roman"/>
                <w:sz w:val="24"/>
                <w:szCs w:val="24"/>
              </w:rPr>
              <w:t>)</w:t>
            </w:r>
          </w:p>
        </w:tc>
        <w:tc>
          <w:tcPr>
            <w:tcW w:w="1276" w:type="dxa"/>
          </w:tcPr>
          <w:p w14:paraId="59F5F73F" w14:textId="0BCE489F" w:rsidR="006952CA" w:rsidRPr="00816E76" w:rsidRDefault="006952CA" w:rsidP="00FC0183">
            <w:pPr>
              <w:rPr>
                <w:rFonts w:ascii="Times New Roman" w:hAnsi="Times New Roman" w:cs="Times New Roman"/>
                <w:sz w:val="24"/>
                <w:szCs w:val="24"/>
              </w:rPr>
            </w:pPr>
            <w:r>
              <w:rPr>
                <w:rFonts w:ascii="Times New Roman" w:hAnsi="Times New Roman" w:cs="Times New Roman"/>
                <w:sz w:val="24"/>
                <w:szCs w:val="24"/>
              </w:rPr>
              <w:t>4</w:t>
            </w:r>
            <w:r w:rsidR="00EA5868">
              <w:rPr>
                <w:rFonts w:ascii="Times New Roman" w:hAnsi="Times New Roman" w:cs="Times New Roman"/>
                <w:sz w:val="24"/>
                <w:szCs w:val="24"/>
              </w:rPr>
              <w:t>6</w:t>
            </w:r>
            <w:r w:rsidR="00B41F1B">
              <w:rPr>
                <w:rFonts w:ascii="Times New Roman" w:hAnsi="Times New Roman" w:cs="Times New Roman"/>
                <w:sz w:val="24"/>
                <w:szCs w:val="24"/>
              </w:rPr>
              <w:br/>
              <w:t>(</w:t>
            </w:r>
            <w:r w:rsidR="007B25F6">
              <w:rPr>
                <w:rFonts w:ascii="Times New Roman" w:hAnsi="Times New Roman" w:cs="Times New Roman"/>
                <w:sz w:val="24"/>
                <w:szCs w:val="24"/>
              </w:rPr>
              <w:t>16</w:t>
            </w:r>
            <w:r w:rsidR="00B41F1B">
              <w:rPr>
                <w:rFonts w:ascii="Times New Roman" w:hAnsi="Times New Roman" w:cs="Times New Roman"/>
                <w:sz w:val="24"/>
                <w:szCs w:val="24"/>
              </w:rPr>
              <w:t>)</w:t>
            </w:r>
          </w:p>
        </w:tc>
        <w:tc>
          <w:tcPr>
            <w:tcW w:w="1479" w:type="dxa"/>
          </w:tcPr>
          <w:p w14:paraId="4C1B1024" w14:textId="03C4C352" w:rsidR="006952CA" w:rsidRPr="00816E76" w:rsidRDefault="00EA5868" w:rsidP="00FC0183">
            <w:pPr>
              <w:rPr>
                <w:rFonts w:ascii="Times New Roman" w:hAnsi="Times New Roman" w:cs="Times New Roman"/>
                <w:sz w:val="24"/>
                <w:szCs w:val="24"/>
              </w:rPr>
            </w:pPr>
            <w:r>
              <w:rPr>
                <w:rFonts w:ascii="Times New Roman" w:hAnsi="Times New Roman" w:cs="Times New Roman"/>
                <w:sz w:val="24"/>
                <w:szCs w:val="24"/>
              </w:rPr>
              <w:t>54</w:t>
            </w:r>
            <w:r w:rsidR="00B41F1B">
              <w:rPr>
                <w:rFonts w:ascii="Times New Roman" w:hAnsi="Times New Roman" w:cs="Times New Roman"/>
                <w:sz w:val="24"/>
                <w:szCs w:val="24"/>
              </w:rPr>
              <w:br/>
              <w:t>(</w:t>
            </w:r>
            <w:r w:rsidR="007B25F6">
              <w:rPr>
                <w:rFonts w:ascii="Times New Roman" w:hAnsi="Times New Roman" w:cs="Times New Roman"/>
                <w:sz w:val="24"/>
                <w:szCs w:val="24"/>
              </w:rPr>
              <w:t>76</w:t>
            </w:r>
            <w:r w:rsidR="00B41F1B">
              <w:rPr>
                <w:rFonts w:ascii="Times New Roman" w:hAnsi="Times New Roman" w:cs="Times New Roman"/>
                <w:sz w:val="24"/>
                <w:szCs w:val="24"/>
              </w:rPr>
              <w:t>)</w:t>
            </w:r>
          </w:p>
        </w:tc>
      </w:tr>
    </w:tbl>
    <w:p w14:paraId="7A0FC7E2" w14:textId="23E621A1" w:rsidR="00390AC8" w:rsidRPr="00816E76" w:rsidRDefault="00390AC8" w:rsidP="00390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EA5868" w:rsidRPr="00EA5868">
        <w:rPr>
          <w:rFonts w:ascii="Times New Roman" w:hAnsi="Times New Roman" w:cs="Times New Roman"/>
          <w:sz w:val="24"/>
          <w:szCs w:val="24"/>
        </w:rPr>
        <w:t>Percentages are rounded</w:t>
      </w:r>
      <w:r w:rsidR="00985E63">
        <w:rPr>
          <w:rFonts w:ascii="Times New Roman" w:hAnsi="Times New Roman" w:cs="Times New Roman"/>
          <w:sz w:val="24"/>
          <w:szCs w:val="24"/>
        </w:rPr>
        <w:t xml:space="preserve"> to nearest %</w:t>
      </w:r>
      <w:r w:rsidR="0087308C">
        <w:rPr>
          <w:rFonts w:ascii="Times New Roman" w:hAnsi="Times New Roman" w:cs="Times New Roman"/>
          <w:sz w:val="24"/>
          <w:szCs w:val="24"/>
        </w:rPr>
        <w:t>. All other figs are rounded to 2 d.p.</w:t>
      </w:r>
      <w:r>
        <w:rPr>
          <w:rFonts w:ascii="Times New Roman" w:hAnsi="Times New Roman" w:cs="Times New Roman"/>
          <w:sz w:val="24"/>
          <w:szCs w:val="24"/>
        </w:rPr>
        <w:br/>
      </w:r>
      <w:r w:rsidRPr="00816E76">
        <w:rPr>
          <w:rFonts w:ascii="Times New Roman" w:hAnsi="Times New Roman" w:cs="Times New Roman"/>
          <w:sz w:val="24"/>
          <w:szCs w:val="24"/>
        </w:rPr>
        <w:t>*** p&lt;0.001, ** p&lt;0.01, * p&lt;0.05</w:t>
      </w:r>
      <w:r>
        <w:rPr>
          <w:rFonts w:ascii="Times New Roman" w:hAnsi="Times New Roman" w:cs="Times New Roman"/>
          <w:sz w:val="24"/>
          <w:szCs w:val="24"/>
        </w:rPr>
        <w:t xml:space="preserve"> (stars indicate statistically significant difference between treatment </w:t>
      </w:r>
      <w:r w:rsidR="00BB6429">
        <w:rPr>
          <w:rFonts w:ascii="Times New Roman" w:hAnsi="Times New Roman" w:cs="Times New Roman"/>
          <w:sz w:val="24"/>
          <w:szCs w:val="24"/>
        </w:rPr>
        <w:t xml:space="preserve">group </w:t>
      </w:r>
      <w:r>
        <w:rPr>
          <w:rFonts w:ascii="Times New Roman" w:hAnsi="Times New Roman" w:cs="Times New Roman"/>
          <w:sz w:val="24"/>
          <w:szCs w:val="24"/>
        </w:rPr>
        <w:t xml:space="preserve">&amp; </w:t>
      </w:r>
      <w:r w:rsidR="00BB6429">
        <w:rPr>
          <w:rFonts w:ascii="Times New Roman" w:hAnsi="Times New Roman" w:cs="Times New Roman"/>
          <w:sz w:val="24"/>
          <w:szCs w:val="24"/>
        </w:rPr>
        <w:t>all other</w:t>
      </w:r>
      <w:r>
        <w:rPr>
          <w:rFonts w:ascii="Times New Roman" w:hAnsi="Times New Roman" w:cs="Times New Roman"/>
          <w:sz w:val="24"/>
          <w:szCs w:val="24"/>
        </w:rPr>
        <w:t xml:space="preserve"> group</w:t>
      </w:r>
      <w:r w:rsidR="00BB6429">
        <w:rPr>
          <w:rFonts w:ascii="Times New Roman" w:hAnsi="Times New Roman" w:cs="Times New Roman"/>
          <w:sz w:val="24"/>
          <w:szCs w:val="24"/>
        </w:rPr>
        <w:t>s, using paired sample t-tests for continuous variables &amp; chi squares for categorical variables</w:t>
      </w:r>
      <w:r>
        <w:rPr>
          <w:rFonts w:ascii="Times New Roman" w:hAnsi="Times New Roman" w:cs="Times New Roman"/>
          <w:sz w:val="24"/>
          <w:szCs w:val="24"/>
        </w:rPr>
        <w:t>)</w:t>
      </w:r>
    </w:p>
    <w:p w14:paraId="51174622" w14:textId="77777777" w:rsidR="007B25F6" w:rsidRDefault="007B25F6" w:rsidP="006952CA">
      <w:pPr>
        <w:spacing w:line="360" w:lineRule="auto"/>
        <w:rPr>
          <w:rFonts w:ascii="Times New Roman" w:hAnsi="Times New Roman" w:cs="Times New Roman"/>
          <w:sz w:val="24"/>
          <w:szCs w:val="24"/>
        </w:rPr>
      </w:pPr>
    </w:p>
    <w:p w14:paraId="4F8C9694" w14:textId="61DC0777" w:rsidR="006952CA" w:rsidRPr="007B25F6" w:rsidRDefault="006952CA" w:rsidP="006952CA">
      <w:pPr>
        <w:spacing w:line="360" w:lineRule="auto"/>
        <w:rPr>
          <w:rFonts w:ascii="Times New Roman" w:hAnsi="Times New Roman" w:cs="Times New Roman"/>
          <w:sz w:val="24"/>
          <w:szCs w:val="24"/>
        </w:rPr>
      </w:pPr>
      <w:r>
        <w:rPr>
          <w:rFonts w:ascii="Times New Roman" w:hAnsi="Times New Roman" w:cs="Times New Roman"/>
          <w:b/>
          <w:sz w:val="24"/>
          <w:szCs w:val="24"/>
        </w:rPr>
        <w:t xml:space="preserve">Table 2 </w:t>
      </w:r>
      <w:r w:rsidRPr="00802A62">
        <w:rPr>
          <w:rFonts w:ascii="Times New Roman" w:hAnsi="Times New Roman" w:cs="Times New Roman"/>
          <w:b/>
          <w:sz w:val="24"/>
          <w:szCs w:val="24"/>
        </w:rPr>
        <w:t>Mean hours at t1 and t2 fo</w:t>
      </w:r>
      <w:r w:rsidR="009977AB">
        <w:rPr>
          <w:rFonts w:ascii="Times New Roman" w:hAnsi="Times New Roman" w:cs="Times New Roman"/>
          <w:b/>
          <w:sz w:val="24"/>
          <w:szCs w:val="24"/>
        </w:rPr>
        <w:t>r treatment and control groups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985"/>
        <w:gridCol w:w="1984"/>
        <w:gridCol w:w="1985"/>
        <w:gridCol w:w="1254"/>
        <w:gridCol w:w="1818"/>
      </w:tblGrid>
      <w:tr w:rsidR="006952CA" w:rsidRPr="00816E76" w14:paraId="1353C809" w14:textId="77777777" w:rsidTr="001E1351">
        <w:tc>
          <w:tcPr>
            <w:tcW w:w="1985" w:type="dxa"/>
          </w:tcPr>
          <w:p w14:paraId="5F7985FA"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hAnsi="Times New Roman" w:cs="Times New Roman"/>
                <w:sz w:val="24"/>
                <w:szCs w:val="24"/>
              </w:rPr>
              <w:t>Treatment group</w:t>
            </w:r>
          </w:p>
        </w:tc>
        <w:tc>
          <w:tcPr>
            <w:tcW w:w="1984" w:type="dxa"/>
          </w:tcPr>
          <w:p w14:paraId="5415BC55"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hAnsi="Times New Roman" w:cs="Times New Roman"/>
                <w:sz w:val="24"/>
                <w:szCs w:val="24"/>
              </w:rPr>
              <w:t>Mean hrs t1 (s.d.)</w:t>
            </w:r>
          </w:p>
        </w:tc>
        <w:tc>
          <w:tcPr>
            <w:tcW w:w="1985" w:type="dxa"/>
          </w:tcPr>
          <w:p w14:paraId="60E6F406" w14:textId="43E85E8D" w:rsidR="006952CA" w:rsidRPr="00816E76" w:rsidRDefault="006952CA" w:rsidP="00FC0183">
            <w:pPr>
              <w:spacing w:line="276" w:lineRule="auto"/>
              <w:rPr>
                <w:rFonts w:ascii="Times New Roman" w:hAnsi="Times New Roman" w:cs="Times New Roman"/>
                <w:sz w:val="24"/>
                <w:szCs w:val="24"/>
              </w:rPr>
            </w:pPr>
            <w:r w:rsidRPr="00816E76">
              <w:rPr>
                <w:rFonts w:ascii="Times New Roman" w:hAnsi="Times New Roman" w:cs="Times New Roman"/>
                <w:sz w:val="24"/>
                <w:szCs w:val="24"/>
              </w:rPr>
              <w:t>Mean hrs t2 (s.d.)</w:t>
            </w:r>
          </w:p>
        </w:tc>
        <w:tc>
          <w:tcPr>
            <w:tcW w:w="1254" w:type="dxa"/>
          </w:tcPr>
          <w:p w14:paraId="172C80A5" w14:textId="7D5E15CF" w:rsidR="006952CA" w:rsidRPr="00816E76" w:rsidRDefault="001E1351" w:rsidP="00FC0183">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6952CA" w:rsidRPr="00816E76">
              <w:rPr>
                <w:rFonts w:ascii="Times New Roman" w:hAnsi="Times New Roman" w:cs="Times New Roman"/>
                <w:sz w:val="24"/>
                <w:szCs w:val="24"/>
              </w:rPr>
              <w:t>Obs</w:t>
            </w:r>
          </w:p>
        </w:tc>
        <w:tc>
          <w:tcPr>
            <w:tcW w:w="1818" w:type="dxa"/>
          </w:tcPr>
          <w:p w14:paraId="214FF417"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hAnsi="Times New Roman" w:cs="Times New Roman"/>
                <w:sz w:val="24"/>
                <w:szCs w:val="24"/>
              </w:rPr>
              <w:t>Difference t2-t1</w:t>
            </w:r>
          </w:p>
        </w:tc>
      </w:tr>
      <w:tr w:rsidR="009977AB" w:rsidRPr="00680869" w14:paraId="46F158BC" w14:textId="77777777" w:rsidTr="006A4C04">
        <w:tc>
          <w:tcPr>
            <w:tcW w:w="9026" w:type="dxa"/>
            <w:gridSpan w:val="5"/>
          </w:tcPr>
          <w:p w14:paraId="102DC528" w14:textId="41C20E82" w:rsidR="009977AB" w:rsidRPr="00680869" w:rsidRDefault="009977AB" w:rsidP="00FC0183">
            <w:pPr>
              <w:rPr>
                <w:rFonts w:ascii="Times New Roman" w:hAnsi="Times New Roman" w:cs="Times New Roman"/>
                <w:b/>
                <w:i/>
                <w:sz w:val="24"/>
                <w:szCs w:val="24"/>
              </w:rPr>
            </w:pPr>
            <w:r w:rsidRPr="00680869">
              <w:rPr>
                <w:rFonts w:ascii="Times New Roman" w:hAnsi="Times New Roman" w:cs="Times New Roman"/>
                <w:b/>
                <w:i/>
                <w:sz w:val="24"/>
                <w:szCs w:val="24"/>
              </w:rPr>
              <w:t>Students</w:t>
            </w:r>
            <w:r w:rsidR="006A4C04">
              <w:rPr>
                <w:rFonts w:ascii="Times New Roman" w:hAnsi="Times New Roman" w:cs="Times New Roman"/>
                <w:b/>
                <w:i/>
                <w:sz w:val="24"/>
                <w:szCs w:val="24"/>
              </w:rPr>
              <w:t xml:space="preserve"> </w:t>
            </w:r>
            <w:r w:rsidR="006A4C04" w:rsidRPr="006A4C04">
              <w:rPr>
                <w:rFonts w:ascii="Times New Roman" w:hAnsi="Times New Roman" w:cs="Times New Roman"/>
                <w:b/>
                <w:i/>
                <w:sz w:val="24"/>
                <w:szCs w:val="24"/>
              </w:rPr>
              <w:t>- t1 scores &lt; median</w:t>
            </w:r>
          </w:p>
        </w:tc>
      </w:tr>
      <w:tr w:rsidR="006952CA" w:rsidRPr="00816E76" w14:paraId="3F3DEA34" w14:textId="77777777" w:rsidTr="001E1351">
        <w:tc>
          <w:tcPr>
            <w:tcW w:w="1985" w:type="dxa"/>
          </w:tcPr>
          <w:p w14:paraId="4455F571"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Median</w:t>
            </w:r>
          </w:p>
        </w:tc>
        <w:tc>
          <w:tcPr>
            <w:tcW w:w="1984" w:type="dxa"/>
            <w:vAlign w:val="bottom"/>
          </w:tcPr>
          <w:p w14:paraId="30B5CA57"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(1.08)</w:t>
            </w:r>
          </w:p>
        </w:tc>
        <w:tc>
          <w:tcPr>
            <w:tcW w:w="1985" w:type="dxa"/>
            <w:vAlign w:val="bottom"/>
          </w:tcPr>
          <w:p w14:paraId="492040B9"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(1.85)</w:t>
            </w:r>
          </w:p>
        </w:tc>
        <w:tc>
          <w:tcPr>
            <w:tcW w:w="1254" w:type="dxa"/>
            <w:vAlign w:val="bottom"/>
          </w:tcPr>
          <w:p w14:paraId="755FE03B"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818" w:type="dxa"/>
            <w:vAlign w:val="bottom"/>
          </w:tcPr>
          <w:p w14:paraId="7A2A2E44"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r>
      <w:tr w:rsidR="006952CA" w:rsidRPr="00816E76" w14:paraId="5940C87E" w14:textId="77777777" w:rsidTr="001E1351">
        <w:tc>
          <w:tcPr>
            <w:tcW w:w="1985" w:type="dxa"/>
          </w:tcPr>
          <w:p w14:paraId="454E9E56" w14:textId="77777777" w:rsidR="006952CA" w:rsidRPr="00816E76" w:rsidRDefault="006952CA" w:rsidP="00FC0183">
            <w:pPr>
              <w:spacing w:line="276" w:lineRule="auto"/>
              <w:rPr>
                <w:rFonts w:ascii="Times New Roman" w:eastAsia="Times New Roman" w:hAnsi="Times New Roman" w:cs="Times New Roman"/>
                <w:color w:val="000000"/>
                <w:sz w:val="24"/>
                <w:szCs w:val="24"/>
              </w:rPr>
            </w:pPr>
            <w:r w:rsidRPr="00816E76">
              <w:rPr>
                <w:rFonts w:ascii="Times New Roman" w:eastAsia="Times New Roman" w:hAnsi="Times New Roman" w:cs="Times New Roman"/>
                <w:color w:val="000000"/>
                <w:sz w:val="24"/>
                <w:szCs w:val="24"/>
              </w:rPr>
              <w:t>Top 10%</w:t>
            </w:r>
          </w:p>
        </w:tc>
        <w:tc>
          <w:tcPr>
            <w:tcW w:w="1984" w:type="dxa"/>
            <w:vAlign w:val="bottom"/>
          </w:tcPr>
          <w:p w14:paraId="741D3416"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 (1.41)</w:t>
            </w:r>
          </w:p>
        </w:tc>
        <w:tc>
          <w:tcPr>
            <w:tcW w:w="1985" w:type="dxa"/>
            <w:vAlign w:val="bottom"/>
          </w:tcPr>
          <w:p w14:paraId="1F6430F2"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(2.46)</w:t>
            </w:r>
          </w:p>
        </w:tc>
        <w:tc>
          <w:tcPr>
            <w:tcW w:w="1254" w:type="dxa"/>
            <w:vAlign w:val="bottom"/>
          </w:tcPr>
          <w:p w14:paraId="61B67E9E"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818" w:type="dxa"/>
            <w:vAlign w:val="bottom"/>
          </w:tcPr>
          <w:p w14:paraId="312450E9"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r>
      <w:tr w:rsidR="006952CA" w:rsidRPr="00816E76" w14:paraId="57406FA4" w14:textId="77777777" w:rsidTr="001E1351">
        <w:tc>
          <w:tcPr>
            <w:tcW w:w="1985" w:type="dxa"/>
          </w:tcPr>
          <w:p w14:paraId="25587F6A"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Top 20%</w:t>
            </w:r>
          </w:p>
        </w:tc>
        <w:tc>
          <w:tcPr>
            <w:tcW w:w="1984" w:type="dxa"/>
            <w:vAlign w:val="bottom"/>
          </w:tcPr>
          <w:p w14:paraId="4F1CBFBA"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 (1.86)</w:t>
            </w:r>
          </w:p>
        </w:tc>
        <w:tc>
          <w:tcPr>
            <w:tcW w:w="1985" w:type="dxa"/>
            <w:vAlign w:val="bottom"/>
          </w:tcPr>
          <w:p w14:paraId="1CF42195"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 (2.43)</w:t>
            </w:r>
          </w:p>
        </w:tc>
        <w:tc>
          <w:tcPr>
            <w:tcW w:w="1254" w:type="dxa"/>
            <w:vAlign w:val="bottom"/>
          </w:tcPr>
          <w:p w14:paraId="5CB910E4"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818" w:type="dxa"/>
            <w:vAlign w:val="bottom"/>
          </w:tcPr>
          <w:p w14:paraId="42C9EAC5"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r>
      <w:tr w:rsidR="006952CA" w:rsidRPr="00816E76" w14:paraId="313F5C67" w14:textId="77777777" w:rsidTr="001E1351">
        <w:tc>
          <w:tcPr>
            <w:tcW w:w="1985" w:type="dxa"/>
          </w:tcPr>
          <w:p w14:paraId="5E07CBE1"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Control</w:t>
            </w:r>
          </w:p>
        </w:tc>
        <w:tc>
          <w:tcPr>
            <w:tcW w:w="1984" w:type="dxa"/>
            <w:vAlign w:val="bottom"/>
          </w:tcPr>
          <w:p w14:paraId="6C2566C1"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(1.07)</w:t>
            </w:r>
          </w:p>
        </w:tc>
        <w:tc>
          <w:tcPr>
            <w:tcW w:w="1985" w:type="dxa"/>
            <w:vAlign w:val="bottom"/>
          </w:tcPr>
          <w:p w14:paraId="71E3E928"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4.64 (5.02)</w:t>
            </w:r>
          </w:p>
        </w:tc>
        <w:tc>
          <w:tcPr>
            <w:tcW w:w="1254" w:type="dxa"/>
            <w:vAlign w:val="bottom"/>
          </w:tcPr>
          <w:p w14:paraId="4F7484DD"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818" w:type="dxa"/>
            <w:vAlign w:val="bottom"/>
          </w:tcPr>
          <w:p w14:paraId="4419EA53" w14:textId="76948860"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3.57</w:t>
            </w:r>
            <w:r w:rsidR="006A4C04">
              <w:rPr>
                <w:rFonts w:ascii="Times New Roman" w:eastAsia="Times New Roman" w:hAnsi="Times New Roman" w:cs="Times New Roman"/>
                <w:color w:val="000000"/>
                <w:sz w:val="24"/>
                <w:szCs w:val="24"/>
              </w:rPr>
              <w:t>*</w:t>
            </w:r>
          </w:p>
        </w:tc>
      </w:tr>
      <w:tr w:rsidR="006952CA" w:rsidRPr="00816E76" w14:paraId="167635E1" w14:textId="77777777" w:rsidTr="001E1351">
        <w:tc>
          <w:tcPr>
            <w:tcW w:w="1985" w:type="dxa"/>
          </w:tcPr>
          <w:p w14:paraId="66C8A49F" w14:textId="1E69AE05" w:rsidR="006952CA" w:rsidRPr="00816E76" w:rsidRDefault="006952CA" w:rsidP="00DE0CB6">
            <w:pPr>
              <w:spacing w:line="276" w:lineRule="auto"/>
              <w:rPr>
                <w:rFonts w:ascii="Times New Roman" w:hAnsi="Times New Roman" w:cs="Times New Roman"/>
                <w:sz w:val="24"/>
                <w:szCs w:val="24"/>
              </w:rPr>
            </w:pPr>
            <w:r>
              <w:rPr>
                <w:rFonts w:ascii="Times New Roman" w:eastAsia="Times New Roman" w:hAnsi="Times New Roman" w:cs="Times New Roman"/>
                <w:color w:val="000000"/>
                <w:sz w:val="24"/>
                <w:szCs w:val="24"/>
              </w:rPr>
              <w:t>All gr</w:t>
            </w:r>
            <w:r w:rsidR="004A18CE">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ps</w:t>
            </w:r>
          </w:p>
        </w:tc>
        <w:tc>
          <w:tcPr>
            <w:tcW w:w="1984" w:type="dxa"/>
            <w:vAlign w:val="bottom"/>
          </w:tcPr>
          <w:p w14:paraId="3A60535C"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0.93 (1.53)</w:t>
            </w:r>
          </w:p>
        </w:tc>
        <w:tc>
          <w:tcPr>
            <w:tcW w:w="1985" w:type="dxa"/>
            <w:vAlign w:val="bottom"/>
          </w:tcPr>
          <w:p w14:paraId="1C6AC3F8"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 (3.23)</w:t>
            </w:r>
          </w:p>
        </w:tc>
        <w:tc>
          <w:tcPr>
            <w:tcW w:w="1254" w:type="dxa"/>
            <w:vAlign w:val="bottom"/>
          </w:tcPr>
          <w:p w14:paraId="46ECC8E0"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818" w:type="dxa"/>
            <w:vAlign w:val="bottom"/>
          </w:tcPr>
          <w:p w14:paraId="04E313AB" w14:textId="3FB01088"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r w:rsidR="006A4C04">
              <w:rPr>
                <w:rFonts w:ascii="Times New Roman" w:eastAsia="Times New Roman" w:hAnsi="Times New Roman" w:cs="Times New Roman"/>
                <w:color w:val="000000"/>
                <w:sz w:val="24"/>
                <w:szCs w:val="24"/>
              </w:rPr>
              <w:t>*</w:t>
            </w:r>
          </w:p>
        </w:tc>
      </w:tr>
      <w:tr w:rsidR="006952CA" w:rsidRPr="00680869" w14:paraId="53BE74E4" w14:textId="77777777" w:rsidTr="006A4C04">
        <w:tc>
          <w:tcPr>
            <w:tcW w:w="9026" w:type="dxa"/>
            <w:gridSpan w:val="5"/>
          </w:tcPr>
          <w:p w14:paraId="4FFDB967" w14:textId="26016E33" w:rsidR="006952CA" w:rsidRPr="00680869" w:rsidRDefault="006A4C04" w:rsidP="00680869">
            <w:pPr>
              <w:spacing w:line="276" w:lineRule="auto"/>
              <w:rPr>
                <w:rFonts w:ascii="Times New Roman" w:eastAsia="Times New Roman" w:hAnsi="Times New Roman" w:cs="Times New Roman"/>
                <w:i/>
                <w:color w:val="000000"/>
                <w:sz w:val="24"/>
                <w:szCs w:val="24"/>
              </w:rPr>
            </w:pPr>
            <w:r w:rsidRPr="00680869">
              <w:rPr>
                <w:rFonts w:ascii="Times New Roman" w:hAnsi="Times New Roman" w:cs="Times New Roman"/>
                <w:b/>
                <w:i/>
                <w:sz w:val="24"/>
                <w:szCs w:val="24"/>
              </w:rPr>
              <w:t>Students</w:t>
            </w:r>
            <w:r w:rsidRPr="00680869">
              <w:rPr>
                <w:rFonts w:ascii="Times New Roman" w:eastAsia="Times New Roman" w:hAnsi="Times New Roman" w:cs="Times New Roman"/>
                <w:i/>
                <w:color w:val="000000"/>
                <w:sz w:val="24"/>
                <w:szCs w:val="24"/>
              </w:rPr>
              <w:t xml:space="preserve"> </w:t>
            </w:r>
            <w:r w:rsidRPr="006A4C04">
              <w:rPr>
                <w:rFonts w:ascii="Times New Roman" w:eastAsia="Times New Roman" w:hAnsi="Times New Roman" w:cs="Times New Roman"/>
                <w:b/>
                <w:i/>
                <w:color w:val="000000"/>
                <w:sz w:val="24"/>
                <w:szCs w:val="24"/>
              </w:rPr>
              <w:t xml:space="preserve">- </w:t>
            </w:r>
            <w:r w:rsidR="006952CA" w:rsidRPr="006A4C04">
              <w:rPr>
                <w:rFonts w:ascii="Times New Roman" w:eastAsia="Times New Roman" w:hAnsi="Times New Roman" w:cs="Times New Roman"/>
                <w:b/>
                <w:i/>
                <w:color w:val="000000"/>
                <w:sz w:val="24"/>
                <w:szCs w:val="24"/>
              </w:rPr>
              <w:t xml:space="preserve">t1 scores </w:t>
            </w:r>
            <w:r w:rsidR="00680869" w:rsidRPr="006A4C04">
              <w:rPr>
                <w:rFonts w:ascii="Times New Roman" w:eastAsia="Times New Roman" w:hAnsi="Times New Roman" w:cs="Times New Roman"/>
                <w:b/>
                <w:i/>
                <w:color w:val="000000"/>
                <w:sz w:val="24"/>
                <w:szCs w:val="24"/>
              </w:rPr>
              <w:t xml:space="preserve"> ≥</w:t>
            </w:r>
            <w:r w:rsidR="006952CA" w:rsidRPr="006A4C04">
              <w:rPr>
                <w:rFonts w:ascii="Times New Roman" w:eastAsia="Times New Roman" w:hAnsi="Times New Roman" w:cs="Times New Roman"/>
                <w:b/>
                <w:i/>
                <w:color w:val="000000"/>
                <w:sz w:val="24"/>
                <w:szCs w:val="24"/>
              </w:rPr>
              <w:t xml:space="preserve"> median</w:t>
            </w:r>
            <w:r w:rsidR="00680869" w:rsidRPr="006A4C04">
              <w:rPr>
                <w:rFonts w:ascii="Times New Roman" w:eastAsia="Times New Roman" w:hAnsi="Times New Roman" w:cs="Times New Roman"/>
                <w:b/>
                <w:i/>
                <w:color w:val="000000"/>
                <w:sz w:val="24"/>
                <w:szCs w:val="24"/>
              </w:rPr>
              <w:t xml:space="preserve"> </w:t>
            </w:r>
          </w:p>
        </w:tc>
      </w:tr>
      <w:tr w:rsidR="006952CA" w:rsidRPr="00816E76" w14:paraId="372B2963" w14:textId="77777777" w:rsidTr="001E1351">
        <w:tc>
          <w:tcPr>
            <w:tcW w:w="1985" w:type="dxa"/>
          </w:tcPr>
          <w:p w14:paraId="4C972BD0"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Median</w:t>
            </w:r>
          </w:p>
        </w:tc>
        <w:tc>
          <w:tcPr>
            <w:tcW w:w="1984" w:type="dxa"/>
            <w:vAlign w:val="bottom"/>
          </w:tcPr>
          <w:p w14:paraId="5E78B45C"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20.50 (13.01)</w:t>
            </w:r>
          </w:p>
        </w:tc>
        <w:tc>
          <w:tcPr>
            <w:tcW w:w="1985" w:type="dxa"/>
            <w:vAlign w:val="bottom"/>
          </w:tcPr>
          <w:p w14:paraId="57AC198B"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19.09 (13.71)</w:t>
            </w:r>
          </w:p>
        </w:tc>
        <w:tc>
          <w:tcPr>
            <w:tcW w:w="1254" w:type="dxa"/>
            <w:vAlign w:val="bottom"/>
          </w:tcPr>
          <w:p w14:paraId="005CC776"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818" w:type="dxa"/>
            <w:vAlign w:val="bottom"/>
          </w:tcPr>
          <w:p w14:paraId="025CA4CE"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r>
      <w:tr w:rsidR="006952CA" w:rsidRPr="00816E76" w14:paraId="0A545B06" w14:textId="77777777" w:rsidTr="001E1351">
        <w:tc>
          <w:tcPr>
            <w:tcW w:w="1985" w:type="dxa"/>
          </w:tcPr>
          <w:p w14:paraId="0DDF85CF" w14:textId="77777777" w:rsidR="006952CA" w:rsidRPr="00816E76" w:rsidRDefault="006952CA" w:rsidP="00FC0183">
            <w:pPr>
              <w:spacing w:line="276" w:lineRule="auto"/>
              <w:rPr>
                <w:rFonts w:ascii="Times New Roman" w:eastAsia="Times New Roman" w:hAnsi="Times New Roman" w:cs="Times New Roman"/>
                <w:color w:val="000000"/>
                <w:sz w:val="24"/>
                <w:szCs w:val="24"/>
              </w:rPr>
            </w:pPr>
            <w:r w:rsidRPr="00816E76">
              <w:rPr>
                <w:rFonts w:ascii="Times New Roman" w:eastAsia="Times New Roman" w:hAnsi="Times New Roman" w:cs="Times New Roman"/>
                <w:color w:val="000000"/>
                <w:sz w:val="24"/>
                <w:szCs w:val="24"/>
              </w:rPr>
              <w:t>Top 10%</w:t>
            </w:r>
          </w:p>
        </w:tc>
        <w:tc>
          <w:tcPr>
            <w:tcW w:w="1984" w:type="dxa"/>
            <w:vAlign w:val="bottom"/>
          </w:tcPr>
          <w:p w14:paraId="531D1B5B"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21.56 (15.96)</w:t>
            </w:r>
          </w:p>
        </w:tc>
        <w:tc>
          <w:tcPr>
            <w:tcW w:w="1985" w:type="dxa"/>
            <w:vAlign w:val="bottom"/>
          </w:tcPr>
          <w:p w14:paraId="1EAF6500"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21.13 (18.57)</w:t>
            </w:r>
          </w:p>
        </w:tc>
        <w:tc>
          <w:tcPr>
            <w:tcW w:w="1254" w:type="dxa"/>
            <w:vAlign w:val="bottom"/>
          </w:tcPr>
          <w:p w14:paraId="49C27CE7"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818" w:type="dxa"/>
            <w:vAlign w:val="bottom"/>
          </w:tcPr>
          <w:p w14:paraId="453E83D5"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r>
      <w:tr w:rsidR="006952CA" w:rsidRPr="00816E76" w14:paraId="10C98765" w14:textId="77777777" w:rsidTr="001E1351">
        <w:tc>
          <w:tcPr>
            <w:tcW w:w="1985" w:type="dxa"/>
          </w:tcPr>
          <w:p w14:paraId="6134A415"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Top 20%</w:t>
            </w:r>
          </w:p>
        </w:tc>
        <w:tc>
          <w:tcPr>
            <w:tcW w:w="1984" w:type="dxa"/>
            <w:vAlign w:val="bottom"/>
          </w:tcPr>
          <w:p w14:paraId="3B87AE98"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20.46 (19.92)</w:t>
            </w:r>
          </w:p>
        </w:tc>
        <w:tc>
          <w:tcPr>
            <w:tcW w:w="1985" w:type="dxa"/>
            <w:vAlign w:val="bottom"/>
          </w:tcPr>
          <w:p w14:paraId="5F41C57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15.08 (9.07)</w:t>
            </w:r>
          </w:p>
        </w:tc>
        <w:tc>
          <w:tcPr>
            <w:tcW w:w="1254" w:type="dxa"/>
            <w:vAlign w:val="bottom"/>
          </w:tcPr>
          <w:p w14:paraId="7940AA82"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818" w:type="dxa"/>
            <w:vAlign w:val="bottom"/>
          </w:tcPr>
          <w:p w14:paraId="40DA4658"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r>
      <w:tr w:rsidR="006952CA" w:rsidRPr="00816E76" w14:paraId="343F0B97" w14:textId="77777777" w:rsidTr="001E1351">
        <w:tc>
          <w:tcPr>
            <w:tcW w:w="1985" w:type="dxa"/>
          </w:tcPr>
          <w:p w14:paraId="1E5BF6F9"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Control</w:t>
            </w:r>
          </w:p>
        </w:tc>
        <w:tc>
          <w:tcPr>
            <w:tcW w:w="1984" w:type="dxa"/>
            <w:vAlign w:val="bottom"/>
          </w:tcPr>
          <w:p w14:paraId="491E7AA9"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23.24 (20.21)</w:t>
            </w:r>
          </w:p>
        </w:tc>
        <w:tc>
          <w:tcPr>
            <w:tcW w:w="1985" w:type="dxa"/>
            <w:vAlign w:val="bottom"/>
          </w:tcPr>
          <w:p w14:paraId="315474D2"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19.48 (18.37)</w:t>
            </w:r>
          </w:p>
        </w:tc>
        <w:tc>
          <w:tcPr>
            <w:tcW w:w="1254" w:type="dxa"/>
            <w:vAlign w:val="bottom"/>
          </w:tcPr>
          <w:p w14:paraId="1012647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818" w:type="dxa"/>
            <w:vAlign w:val="bottom"/>
          </w:tcPr>
          <w:p w14:paraId="2CA4402F"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tc>
      </w:tr>
      <w:tr w:rsidR="006952CA" w:rsidRPr="00816E76" w14:paraId="29BAC923" w14:textId="77777777" w:rsidTr="001E1351">
        <w:tc>
          <w:tcPr>
            <w:tcW w:w="1985" w:type="dxa"/>
          </w:tcPr>
          <w:p w14:paraId="71AC6264" w14:textId="5745BF8B" w:rsidR="006952CA" w:rsidRPr="00816E76" w:rsidRDefault="006952CA" w:rsidP="00DE0CB6">
            <w:pPr>
              <w:spacing w:line="276" w:lineRule="auto"/>
              <w:rPr>
                <w:rFonts w:ascii="Times New Roman" w:hAnsi="Times New Roman" w:cs="Times New Roman"/>
                <w:sz w:val="24"/>
                <w:szCs w:val="24"/>
              </w:rPr>
            </w:pPr>
            <w:r>
              <w:rPr>
                <w:rFonts w:ascii="Times New Roman" w:eastAsia="Times New Roman" w:hAnsi="Times New Roman" w:cs="Times New Roman"/>
                <w:color w:val="000000"/>
                <w:sz w:val="24"/>
                <w:szCs w:val="24"/>
              </w:rPr>
              <w:t>All gr</w:t>
            </w:r>
            <w:r w:rsidR="004A18CE">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ps</w:t>
            </w:r>
          </w:p>
        </w:tc>
        <w:tc>
          <w:tcPr>
            <w:tcW w:w="1984" w:type="dxa"/>
            <w:vAlign w:val="bottom"/>
          </w:tcPr>
          <w:p w14:paraId="7D477B8E"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21.39 (17.38)</w:t>
            </w:r>
          </w:p>
        </w:tc>
        <w:tc>
          <w:tcPr>
            <w:tcW w:w="1985" w:type="dxa"/>
            <w:vAlign w:val="bottom"/>
          </w:tcPr>
          <w:p w14:paraId="3A5BDFB6"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18.42 (14.89)</w:t>
            </w:r>
          </w:p>
        </w:tc>
        <w:tc>
          <w:tcPr>
            <w:tcW w:w="1254" w:type="dxa"/>
            <w:vAlign w:val="bottom"/>
          </w:tcPr>
          <w:p w14:paraId="71A21CF6"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1818" w:type="dxa"/>
            <w:vAlign w:val="bottom"/>
          </w:tcPr>
          <w:p w14:paraId="733DED05"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w:t>
            </w:r>
          </w:p>
        </w:tc>
      </w:tr>
      <w:tr w:rsidR="006952CA" w:rsidRPr="006A4C04" w14:paraId="3D2FD1DA" w14:textId="77777777" w:rsidTr="006A4C04">
        <w:tc>
          <w:tcPr>
            <w:tcW w:w="9026" w:type="dxa"/>
            <w:gridSpan w:val="5"/>
          </w:tcPr>
          <w:p w14:paraId="7DC301FA" w14:textId="77777777" w:rsidR="006952CA" w:rsidRPr="006A4C04" w:rsidRDefault="006952CA" w:rsidP="00FC0183">
            <w:pPr>
              <w:spacing w:line="276" w:lineRule="auto"/>
              <w:rPr>
                <w:rFonts w:ascii="Times New Roman" w:eastAsia="Times New Roman" w:hAnsi="Times New Roman" w:cs="Times New Roman"/>
                <w:b/>
                <w:i/>
                <w:color w:val="000000"/>
                <w:sz w:val="24"/>
                <w:szCs w:val="24"/>
              </w:rPr>
            </w:pPr>
            <w:r w:rsidRPr="006A4C04">
              <w:rPr>
                <w:rFonts w:ascii="Times New Roman" w:eastAsia="Times New Roman" w:hAnsi="Times New Roman" w:cs="Times New Roman"/>
                <w:b/>
                <w:i/>
                <w:color w:val="000000"/>
                <w:sz w:val="24"/>
                <w:szCs w:val="24"/>
              </w:rPr>
              <w:t>All student volunteers</w:t>
            </w:r>
          </w:p>
        </w:tc>
      </w:tr>
      <w:tr w:rsidR="006952CA" w:rsidRPr="00816E76" w14:paraId="18A7AAA8" w14:textId="77777777" w:rsidTr="001E1351">
        <w:tc>
          <w:tcPr>
            <w:tcW w:w="1985" w:type="dxa"/>
          </w:tcPr>
          <w:p w14:paraId="6E925FC0"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Median</w:t>
            </w:r>
          </w:p>
        </w:tc>
        <w:tc>
          <w:tcPr>
            <w:tcW w:w="1984" w:type="dxa"/>
            <w:vAlign w:val="bottom"/>
          </w:tcPr>
          <w:p w14:paraId="00703480"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10.24 </w:t>
            </w:r>
            <w:r w:rsidRPr="00816E76">
              <w:rPr>
                <w:rFonts w:ascii="Times New Roman" w:eastAsia="Times New Roman" w:hAnsi="Times New Roman" w:cs="Times New Roman"/>
                <w:color w:val="000000"/>
                <w:sz w:val="24"/>
                <w:szCs w:val="24"/>
              </w:rPr>
              <w:t>(13.57)</w:t>
            </w:r>
          </w:p>
        </w:tc>
        <w:tc>
          <w:tcPr>
            <w:tcW w:w="1985" w:type="dxa"/>
            <w:vAlign w:val="bottom"/>
          </w:tcPr>
          <w:p w14:paraId="6B9ACDC4"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 (13.37</w:t>
            </w:r>
            <w:r w:rsidRPr="00816E76">
              <w:rPr>
                <w:rFonts w:ascii="Times New Roman" w:eastAsia="Times New Roman" w:hAnsi="Times New Roman" w:cs="Times New Roman"/>
                <w:color w:val="000000"/>
                <w:sz w:val="24"/>
                <w:szCs w:val="24"/>
              </w:rPr>
              <w:t>)</w:t>
            </w:r>
          </w:p>
        </w:tc>
        <w:tc>
          <w:tcPr>
            <w:tcW w:w="1254" w:type="dxa"/>
            <w:vAlign w:val="bottom"/>
          </w:tcPr>
          <w:p w14:paraId="2CD4CC0C"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818" w:type="dxa"/>
            <w:vAlign w:val="bottom"/>
          </w:tcPr>
          <w:p w14:paraId="7AA4A054"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w:t>
            </w:r>
          </w:p>
        </w:tc>
      </w:tr>
      <w:tr w:rsidR="006952CA" w:rsidRPr="00816E76" w14:paraId="1599AD91" w14:textId="77777777" w:rsidTr="001E1351">
        <w:tc>
          <w:tcPr>
            <w:tcW w:w="1985" w:type="dxa"/>
          </w:tcPr>
          <w:p w14:paraId="734AB77C" w14:textId="77777777" w:rsidR="006952CA" w:rsidRPr="00816E76" w:rsidRDefault="006952CA" w:rsidP="00FC0183">
            <w:pPr>
              <w:spacing w:line="276" w:lineRule="auto"/>
              <w:rPr>
                <w:rFonts w:ascii="Times New Roman" w:eastAsia="Times New Roman" w:hAnsi="Times New Roman" w:cs="Times New Roman"/>
                <w:color w:val="000000"/>
                <w:sz w:val="24"/>
                <w:szCs w:val="24"/>
              </w:rPr>
            </w:pPr>
            <w:r w:rsidRPr="00816E76">
              <w:rPr>
                <w:rFonts w:ascii="Times New Roman" w:eastAsia="Times New Roman" w:hAnsi="Times New Roman" w:cs="Times New Roman"/>
                <w:color w:val="000000"/>
                <w:sz w:val="24"/>
                <w:szCs w:val="24"/>
              </w:rPr>
              <w:t>Top 10%</w:t>
            </w:r>
          </w:p>
        </w:tc>
        <w:tc>
          <w:tcPr>
            <w:tcW w:w="1984" w:type="dxa"/>
            <w:vAlign w:val="bottom"/>
          </w:tcPr>
          <w:p w14:paraId="146E02B1"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10.00 </w:t>
            </w:r>
            <w:r w:rsidRPr="00816E76">
              <w:rPr>
                <w:rFonts w:ascii="Times New Roman" w:eastAsia="Times New Roman" w:hAnsi="Times New Roman" w:cs="Times New Roman"/>
                <w:color w:val="000000"/>
                <w:sz w:val="24"/>
                <w:szCs w:val="24"/>
              </w:rPr>
              <w:t>(14.84)</w:t>
            </w:r>
          </w:p>
        </w:tc>
        <w:tc>
          <w:tcPr>
            <w:tcW w:w="1985" w:type="dxa"/>
            <w:vAlign w:val="bottom"/>
          </w:tcPr>
          <w:p w14:paraId="5B69F07A"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10.17 (15.82</w:t>
            </w:r>
            <w:r w:rsidRPr="00816E76">
              <w:rPr>
                <w:rFonts w:ascii="Times New Roman" w:eastAsia="Times New Roman" w:hAnsi="Times New Roman" w:cs="Times New Roman"/>
                <w:color w:val="000000"/>
                <w:sz w:val="24"/>
                <w:szCs w:val="24"/>
              </w:rPr>
              <w:t>)</w:t>
            </w:r>
          </w:p>
        </w:tc>
        <w:tc>
          <w:tcPr>
            <w:tcW w:w="1254" w:type="dxa"/>
            <w:vAlign w:val="bottom"/>
          </w:tcPr>
          <w:p w14:paraId="0A3B70A9"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818" w:type="dxa"/>
            <w:vAlign w:val="bottom"/>
          </w:tcPr>
          <w:p w14:paraId="255DABEF"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r>
      <w:tr w:rsidR="006952CA" w:rsidRPr="00816E76" w14:paraId="2D9E5FED" w14:textId="77777777" w:rsidTr="001E1351">
        <w:tc>
          <w:tcPr>
            <w:tcW w:w="1985" w:type="dxa"/>
          </w:tcPr>
          <w:p w14:paraId="43A460ED"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Top 20%</w:t>
            </w:r>
          </w:p>
        </w:tc>
        <w:tc>
          <w:tcPr>
            <w:tcW w:w="1984" w:type="dxa"/>
            <w:vAlign w:val="bottom"/>
          </w:tcPr>
          <w:p w14:paraId="1427485B"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12.68 </w:t>
            </w:r>
            <w:r w:rsidRPr="00816E76">
              <w:rPr>
                <w:rFonts w:ascii="Times New Roman" w:eastAsia="Times New Roman" w:hAnsi="Times New Roman" w:cs="Times New Roman"/>
                <w:color w:val="000000"/>
                <w:sz w:val="24"/>
                <w:szCs w:val="24"/>
              </w:rPr>
              <w:t>(17.80)</w:t>
            </w:r>
          </w:p>
        </w:tc>
        <w:tc>
          <w:tcPr>
            <w:tcW w:w="1985" w:type="dxa"/>
            <w:vAlign w:val="bottom"/>
          </w:tcPr>
          <w:p w14:paraId="420F7FE2"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9.44 (9.79</w:t>
            </w:r>
            <w:r w:rsidRPr="00816E76">
              <w:rPr>
                <w:rFonts w:ascii="Times New Roman" w:eastAsia="Times New Roman" w:hAnsi="Times New Roman" w:cs="Times New Roman"/>
                <w:color w:val="000000"/>
                <w:sz w:val="24"/>
                <w:szCs w:val="24"/>
              </w:rPr>
              <w:t>)</w:t>
            </w:r>
          </w:p>
        </w:tc>
        <w:tc>
          <w:tcPr>
            <w:tcW w:w="1254" w:type="dxa"/>
            <w:vAlign w:val="bottom"/>
          </w:tcPr>
          <w:p w14:paraId="67A9DD1D"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818" w:type="dxa"/>
            <w:vAlign w:val="bottom"/>
          </w:tcPr>
          <w:p w14:paraId="7A947D78"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w:t>
            </w:r>
          </w:p>
        </w:tc>
      </w:tr>
      <w:tr w:rsidR="006952CA" w:rsidRPr="00816E76" w14:paraId="10B45BF2" w14:textId="77777777" w:rsidTr="001E1351">
        <w:tc>
          <w:tcPr>
            <w:tcW w:w="1985" w:type="dxa"/>
          </w:tcPr>
          <w:p w14:paraId="2FD2E057"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Control</w:t>
            </w:r>
          </w:p>
        </w:tc>
        <w:tc>
          <w:tcPr>
            <w:tcW w:w="1984" w:type="dxa"/>
            <w:vAlign w:val="bottom"/>
          </w:tcPr>
          <w:p w14:paraId="47F529E5"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14.37 (19.05</w:t>
            </w:r>
            <w:r w:rsidRPr="00816E76">
              <w:rPr>
                <w:rFonts w:ascii="Times New Roman" w:eastAsia="Times New Roman" w:hAnsi="Times New Roman" w:cs="Times New Roman"/>
                <w:color w:val="000000"/>
                <w:sz w:val="24"/>
                <w:szCs w:val="24"/>
              </w:rPr>
              <w:t>)</w:t>
            </w:r>
          </w:p>
        </w:tc>
        <w:tc>
          <w:tcPr>
            <w:tcW w:w="1985" w:type="dxa"/>
            <w:vAlign w:val="bottom"/>
          </w:tcPr>
          <w:p w14:paraId="23550A30"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13.54 (16.12</w:t>
            </w:r>
            <w:r w:rsidRPr="00816E76">
              <w:rPr>
                <w:rFonts w:ascii="Times New Roman" w:eastAsia="Times New Roman" w:hAnsi="Times New Roman" w:cs="Times New Roman"/>
                <w:color w:val="000000"/>
                <w:sz w:val="24"/>
                <w:szCs w:val="24"/>
              </w:rPr>
              <w:t>)</w:t>
            </w:r>
          </w:p>
        </w:tc>
        <w:tc>
          <w:tcPr>
            <w:tcW w:w="1254" w:type="dxa"/>
            <w:vAlign w:val="bottom"/>
          </w:tcPr>
          <w:p w14:paraId="10749EAB"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818" w:type="dxa"/>
            <w:vAlign w:val="bottom"/>
          </w:tcPr>
          <w:p w14:paraId="64F7C7AE"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w:t>
            </w:r>
          </w:p>
        </w:tc>
      </w:tr>
      <w:tr w:rsidR="006952CA" w:rsidRPr="00816E76" w14:paraId="01915B52" w14:textId="77777777" w:rsidTr="001E1351">
        <w:tc>
          <w:tcPr>
            <w:tcW w:w="1985" w:type="dxa"/>
          </w:tcPr>
          <w:p w14:paraId="7237FE72" w14:textId="29D22D83" w:rsidR="006952CA" w:rsidRPr="00816E76" w:rsidRDefault="006952CA" w:rsidP="00DE0CB6">
            <w:pPr>
              <w:spacing w:line="276" w:lineRule="auto"/>
              <w:rPr>
                <w:rFonts w:ascii="Times New Roman" w:hAnsi="Times New Roman" w:cs="Times New Roman"/>
                <w:sz w:val="24"/>
                <w:szCs w:val="24"/>
              </w:rPr>
            </w:pPr>
            <w:r>
              <w:rPr>
                <w:rFonts w:ascii="Times New Roman" w:eastAsia="Times New Roman" w:hAnsi="Times New Roman" w:cs="Times New Roman"/>
                <w:color w:val="000000"/>
                <w:sz w:val="24"/>
                <w:szCs w:val="24"/>
              </w:rPr>
              <w:t>All gr</w:t>
            </w:r>
            <w:r w:rsidR="004A18CE">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ps</w:t>
            </w:r>
          </w:p>
        </w:tc>
        <w:tc>
          <w:tcPr>
            <w:tcW w:w="1984" w:type="dxa"/>
            <w:vAlign w:val="bottom"/>
          </w:tcPr>
          <w:p w14:paraId="692949B5"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11.75 </w:t>
            </w:r>
            <w:r w:rsidRPr="00816E76">
              <w:rPr>
                <w:rFonts w:ascii="Times New Roman" w:eastAsia="Times New Roman" w:hAnsi="Times New Roman" w:cs="Times New Roman"/>
                <w:color w:val="000000"/>
                <w:sz w:val="24"/>
                <w:szCs w:val="24"/>
              </w:rPr>
              <w:t>(16.27)</w:t>
            </w:r>
          </w:p>
        </w:tc>
        <w:tc>
          <w:tcPr>
            <w:tcW w:w="1985" w:type="dxa"/>
            <w:vAlign w:val="bottom"/>
          </w:tcPr>
          <w:p w14:paraId="6FFD8CFA"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10.58 (13.82</w:t>
            </w:r>
            <w:r w:rsidRPr="00816E76">
              <w:rPr>
                <w:rFonts w:ascii="Times New Roman" w:eastAsia="Times New Roman" w:hAnsi="Times New Roman" w:cs="Times New Roman"/>
                <w:color w:val="000000"/>
                <w:sz w:val="24"/>
                <w:szCs w:val="24"/>
              </w:rPr>
              <w:t>)</w:t>
            </w:r>
          </w:p>
        </w:tc>
        <w:tc>
          <w:tcPr>
            <w:tcW w:w="1254" w:type="dxa"/>
            <w:vAlign w:val="bottom"/>
          </w:tcPr>
          <w:p w14:paraId="6D16460F"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p>
        </w:tc>
        <w:tc>
          <w:tcPr>
            <w:tcW w:w="1818" w:type="dxa"/>
            <w:vAlign w:val="bottom"/>
          </w:tcPr>
          <w:p w14:paraId="0A8A9561"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r>
      <w:tr w:rsidR="00680869" w:rsidRPr="00680869" w14:paraId="4CB35281" w14:textId="77777777" w:rsidTr="006A4C04">
        <w:tc>
          <w:tcPr>
            <w:tcW w:w="9026" w:type="dxa"/>
            <w:gridSpan w:val="5"/>
          </w:tcPr>
          <w:p w14:paraId="57860D26" w14:textId="3E02A44A" w:rsidR="00680869" w:rsidRPr="00680869" w:rsidRDefault="006A4C04" w:rsidP="00FC0183">
            <w:pPr>
              <w:rPr>
                <w:rFonts w:ascii="Times New Roman" w:hAnsi="Times New Roman" w:cs="Times New Roman"/>
                <w:b/>
                <w:i/>
                <w:sz w:val="24"/>
                <w:szCs w:val="24"/>
              </w:rPr>
            </w:pPr>
            <w:r w:rsidRPr="00680869">
              <w:rPr>
                <w:rFonts w:ascii="Times New Roman" w:hAnsi="Times New Roman" w:cs="Times New Roman"/>
                <w:b/>
                <w:i/>
                <w:sz w:val="24"/>
                <w:szCs w:val="24"/>
              </w:rPr>
              <w:t>National Charity</w:t>
            </w:r>
            <w:r w:rsidRPr="00680869">
              <w:rPr>
                <w:rFonts w:ascii="Times New Roman" w:hAnsi="Times New Roman" w:cs="Times New Roman"/>
                <w:i/>
                <w:sz w:val="24"/>
                <w:szCs w:val="24"/>
              </w:rPr>
              <w:t xml:space="preserve"> </w:t>
            </w:r>
            <w:r w:rsidRPr="006A4C04">
              <w:rPr>
                <w:rFonts w:ascii="Times New Roman" w:hAnsi="Times New Roman" w:cs="Times New Roman"/>
                <w:b/>
                <w:i/>
                <w:sz w:val="24"/>
                <w:szCs w:val="24"/>
              </w:rPr>
              <w:t xml:space="preserve">- </w:t>
            </w:r>
            <w:r w:rsidR="00680869" w:rsidRPr="006A4C04">
              <w:rPr>
                <w:rFonts w:ascii="Times New Roman" w:hAnsi="Times New Roman" w:cs="Times New Roman"/>
                <w:b/>
                <w:i/>
                <w:sz w:val="24"/>
                <w:szCs w:val="24"/>
              </w:rPr>
              <w:t>t1 scores &lt; median</w:t>
            </w:r>
          </w:p>
        </w:tc>
      </w:tr>
      <w:tr w:rsidR="006952CA" w:rsidRPr="00816E76" w14:paraId="68D2A8EE" w14:textId="77777777" w:rsidTr="001E1351">
        <w:tblPrEx>
          <w:tblBorders>
            <w:left w:val="single" w:sz="4" w:space="0" w:color="auto"/>
            <w:right w:val="single" w:sz="4" w:space="0" w:color="auto"/>
          </w:tblBorders>
        </w:tblPrEx>
        <w:tc>
          <w:tcPr>
            <w:tcW w:w="1985" w:type="dxa"/>
            <w:tcBorders>
              <w:left w:val="nil"/>
            </w:tcBorders>
          </w:tcPr>
          <w:p w14:paraId="167107B1"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Median</w:t>
            </w:r>
          </w:p>
        </w:tc>
        <w:tc>
          <w:tcPr>
            <w:tcW w:w="1984" w:type="dxa"/>
          </w:tcPr>
          <w:p w14:paraId="0940C93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16.83 (5.95)</w:t>
            </w:r>
          </w:p>
        </w:tc>
        <w:tc>
          <w:tcPr>
            <w:tcW w:w="1985" w:type="dxa"/>
          </w:tcPr>
          <w:p w14:paraId="15737056"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17.417 (8.87)</w:t>
            </w:r>
          </w:p>
        </w:tc>
        <w:tc>
          <w:tcPr>
            <w:tcW w:w="1254" w:type="dxa"/>
          </w:tcPr>
          <w:p w14:paraId="08A95FAC"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818" w:type="dxa"/>
            <w:tcBorders>
              <w:right w:val="nil"/>
            </w:tcBorders>
          </w:tcPr>
          <w:p w14:paraId="64C8077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w:t>
            </w:r>
          </w:p>
        </w:tc>
      </w:tr>
      <w:tr w:rsidR="006952CA" w:rsidRPr="00816E76" w14:paraId="42FA68D2" w14:textId="77777777" w:rsidTr="001E1351">
        <w:tblPrEx>
          <w:tblBorders>
            <w:left w:val="single" w:sz="4" w:space="0" w:color="auto"/>
            <w:right w:val="single" w:sz="4" w:space="0" w:color="auto"/>
          </w:tblBorders>
        </w:tblPrEx>
        <w:tc>
          <w:tcPr>
            <w:tcW w:w="1985" w:type="dxa"/>
            <w:tcBorders>
              <w:left w:val="nil"/>
            </w:tcBorders>
          </w:tcPr>
          <w:p w14:paraId="74A7B0B6" w14:textId="77777777" w:rsidR="006952CA" w:rsidRPr="00816E76" w:rsidRDefault="006952CA" w:rsidP="00FC0183">
            <w:pPr>
              <w:spacing w:line="276" w:lineRule="auto"/>
              <w:rPr>
                <w:rFonts w:ascii="Times New Roman" w:eastAsia="Times New Roman" w:hAnsi="Times New Roman" w:cs="Times New Roman"/>
                <w:color w:val="000000"/>
                <w:sz w:val="24"/>
                <w:szCs w:val="24"/>
              </w:rPr>
            </w:pPr>
            <w:r w:rsidRPr="00816E76">
              <w:rPr>
                <w:rFonts w:ascii="Times New Roman" w:eastAsia="Times New Roman" w:hAnsi="Times New Roman" w:cs="Times New Roman"/>
                <w:color w:val="000000"/>
                <w:sz w:val="24"/>
                <w:szCs w:val="24"/>
              </w:rPr>
              <w:t>Top 10%</w:t>
            </w:r>
          </w:p>
        </w:tc>
        <w:tc>
          <w:tcPr>
            <w:tcW w:w="1984" w:type="dxa"/>
          </w:tcPr>
          <w:p w14:paraId="603338CA"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18.18 (5.59)</w:t>
            </w:r>
          </w:p>
        </w:tc>
        <w:tc>
          <w:tcPr>
            <w:tcW w:w="1985" w:type="dxa"/>
          </w:tcPr>
          <w:p w14:paraId="28169532"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20.471 (9.34)</w:t>
            </w:r>
          </w:p>
        </w:tc>
        <w:tc>
          <w:tcPr>
            <w:tcW w:w="1254" w:type="dxa"/>
          </w:tcPr>
          <w:p w14:paraId="056663A7"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818" w:type="dxa"/>
            <w:tcBorders>
              <w:right w:val="nil"/>
            </w:tcBorders>
          </w:tcPr>
          <w:p w14:paraId="4409B1E5"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w:t>
            </w:r>
          </w:p>
        </w:tc>
      </w:tr>
      <w:tr w:rsidR="006952CA" w:rsidRPr="00816E76" w14:paraId="5A82E1AC" w14:textId="77777777" w:rsidTr="001E1351">
        <w:tblPrEx>
          <w:tblBorders>
            <w:left w:val="single" w:sz="4" w:space="0" w:color="auto"/>
            <w:right w:val="single" w:sz="4" w:space="0" w:color="auto"/>
          </w:tblBorders>
        </w:tblPrEx>
        <w:tc>
          <w:tcPr>
            <w:tcW w:w="1985" w:type="dxa"/>
            <w:tcBorders>
              <w:left w:val="nil"/>
            </w:tcBorders>
          </w:tcPr>
          <w:p w14:paraId="1B9416D5"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Top 20%</w:t>
            </w:r>
          </w:p>
        </w:tc>
        <w:tc>
          <w:tcPr>
            <w:tcW w:w="1984" w:type="dxa"/>
          </w:tcPr>
          <w:p w14:paraId="1B3CBB5A"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19.46 (8.28)</w:t>
            </w:r>
          </w:p>
        </w:tc>
        <w:tc>
          <w:tcPr>
            <w:tcW w:w="1985" w:type="dxa"/>
          </w:tcPr>
          <w:p w14:paraId="03EC3A99"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16.637 (14.99)</w:t>
            </w:r>
          </w:p>
        </w:tc>
        <w:tc>
          <w:tcPr>
            <w:tcW w:w="1254" w:type="dxa"/>
          </w:tcPr>
          <w:p w14:paraId="1890BD5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18" w:type="dxa"/>
            <w:tcBorders>
              <w:right w:val="nil"/>
            </w:tcBorders>
          </w:tcPr>
          <w:p w14:paraId="03BBE668"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r>
      <w:tr w:rsidR="006952CA" w:rsidRPr="00816E76" w14:paraId="130E033D" w14:textId="77777777" w:rsidTr="001E1351">
        <w:tblPrEx>
          <w:tblBorders>
            <w:left w:val="single" w:sz="4" w:space="0" w:color="auto"/>
            <w:right w:val="single" w:sz="4" w:space="0" w:color="auto"/>
          </w:tblBorders>
        </w:tblPrEx>
        <w:tc>
          <w:tcPr>
            <w:tcW w:w="1985" w:type="dxa"/>
            <w:tcBorders>
              <w:left w:val="nil"/>
            </w:tcBorders>
          </w:tcPr>
          <w:p w14:paraId="6A185EAB"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Control</w:t>
            </w:r>
          </w:p>
        </w:tc>
        <w:tc>
          <w:tcPr>
            <w:tcW w:w="1984" w:type="dxa"/>
          </w:tcPr>
          <w:p w14:paraId="43F4C87F"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15.75 (7.14)</w:t>
            </w:r>
          </w:p>
        </w:tc>
        <w:tc>
          <w:tcPr>
            <w:tcW w:w="1985" w:type="dxa"/>
          </w:tcPr>
          <w:p w14:paraId="20BC8C1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15.700 (9.00)</w:t>
            </w:r>
          </w:p>
        </w:tc>
        <w:tc>
          <w:tcPr>
            <w:tcW w:w="1254" w:type="dxa"/>
          </w:tcPr>
          <w:p w14:paraId="7C5689DE"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818" w:type="dxa"/>
            <w:tcBorders>
              <w:right w:val="nil"/>
            </w:tcBorders>
          </w:tcPr>
          <w:p w14:paraId="1EF4091B"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r w:rsidR="006952CA" w:rsidRPr="00816E76" w14:paraId="167A2129" w14:textId="77777777" w:rsidTr="001E1351">
        <w:tblPrEx>
          <w:tblBorders>
            <w:left w:val="single" w:sz="4" w:space="0" w:color="auto"/>
            <w:right w:val="single" w:sz="4" w:space="0" w:color="auto"/>
          </w:tblBorders>
        </w:tblPrEx>
        <w:tc>
          <w:tcPr>
            <w:tcW w:w="1985" w:type="dxa"/>
            <w:tcBorders>
              <w:left w:val="nil"/>
              <w:bottom w:val="single" w:sz="4" w:space="0" w:color="auto"/>
            </w:tcBorders>
          </w:tcPr>
          <w:p w14:paraId="1B9EF801" w14:textId="7F28B149" w:rsidR="006952CA" w:rsidRPr="00816E76" w:rsidRDefault="006952CA" w:rsidP="00DE0CB6">
            <w:pPr>
              <w:spacing w:line="276" w:lineRule="auto"/>
              <w:rPr>
                <w:rFonts w:ascii="Times New Roman" w:hAnsi="Times New Roman" w:cs="Times New Roman"/>
                <w:sz w:val="24"/>
                <w:szCs w:val="24"/>
              </w:rPr>
            </w:pPr>
            <w:r>
              <w:rPr>
                <w:rFonts w:ascii="Times New Roman" w:eastAsia="Times New Roman" w:hAnsi="Times New Roman" w:cs="Times New Roman"/>
                <w:color w:val="000000"/>
                <w:sz w:val="24"/>
                <w:szCs w:val="24"/>
              </w:rPr>
              <w:t>All gr</w:t>
            </w:r>
            <w:r w:rsidR="004A18CE">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ps</w:t>
            </w:r>
          </w:p>
        </w:tc>
        <w:tc>
          <w:tcPr>
            <w:tcW w:w="1984" w:type="dxa"/>
            <w:tcBorders>
              <w:bottom w:val="single" w:sz="4" w:space="0" w:color="auto"/>
            </w:tcBorders>
          </w:tcPr>
          <w:p w14:paraId="3C9D04B9"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17.33 (6.71)</w:t>
            </w:r>
          </w:p>
        </w:tc>
        <w:tc>
          <w:tcPr>
            <w:tcW w:w="1985" w:type="dxa"/>
            <w:tcBorders>
              <w:bottom w:val="single" w:sz="4" w:space="0" w:color="auto"/>
            </w:tcBorders>
          </w:tcPr>
          <w:p w14:paraId="6ECAF62F"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17.567 (10.31)</w:t>
            </w:r>
          </w:p>
        </w:tc>
        <w:tc>
          <w:tcPr>
            <w:tcW w:w="1254" w:type="dxa"/>
            <w:tcBorders>
              <w:bottom w:val="single" w:sz="4" w:space="0" w:color="auto"/>
            </w:tcBorders>
          </w:tcPr>
          <w:p w14:paraId="7B536620"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818" w:type="dxa"/>
            <w:tcBorders>
              <w:bottom w:val="single" w:sz="4" w:space="0" w:color="auto"/>
              <w:right w:val="nil"/>
            </w:tcBorders>
          </w:tcPr>
          <w:p w14:paraId="4981DFF9"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w:t>
            </w:r>
          </w:p>
        </w:tc>
      </w:tr>
      <w:tr w:rsidR="006952CA" w:rsidRPr="00680869" w14:paraId="2E583742" w14:textId="77777777" w:rsidTr="006A4C04">
        <w:tblPrEx>
          <w:tblBorders>
            <w:left w:val="single" w:sz="4" w:space="0" w:color="auto"/>
            <w:right w:val="single" w:sz="4" w:space="0" w:color="auto"/>
          </w:tblBorders>
        </w:tblPrEx>
        <w:tc>
          <w:tcPr>
            <w:tcW w:w="9026" w:type="dxa"/>
            <w:gridSpan w:val="5"/>
            <w:tcBorders>
              <w:left w:val="nil"/>
              <w:bottom w:val="single" w:sz="4" w:space="0" w:color="auto"/>
              <w:right w:val="nil"/>
            </w:tcBorders>
          </w:tcPr>
          <w:p w14:paraId="6656E33B" w14:textId="1F5C8D38" w:rsidR="006952CA" w:rsidRPr="00680869" w:rsidRDefault="006A4C04" w:rsidP="00FC0183">
            <w:pPr>
              <w:spacing w:line="276" w:lineRule="auto"/>
              <w:rPr>
                <w:rFonts w:ascii="Times New Roman" w:eastAsia="Times New Roman" w:hAnsi="Times New Roman" w:cs="Times New Roman"/>
                <w:i/>
                <w:color w:val="000000"/>
                <w:sz w:val="24"/>
                <w:szCs w:val="24"/>
              </w:rPr>
            </w:pPr>
            <w:r w:rsidRPr="00680869">
              <w:rPr>
                <w:rFonts w:ascii="Times New Roman" w:hAnsi="Times New Roman" w:cs="Times New Roman"/>
                <w:b/>
                <w:i/>
                <w:sz w:val="24"/>
                <w:szCs w:val="24"/>
              </w:rPr>
              <w:t>National Charity</w:t>
            </w:r>
            <w:r w:rsidRPr="00680869">
              <w:rPr>
                <w:rFonts w:ascii="Times New Roman" w:hAnsi="Times New Roman" w:cs="Times New Roman"/>
                <w:i/>
                <w:sz w:val="24"/>
                <w:szCs w:val="24"/>
              </w:rPr>
              <w:t xml:space="preserve"> </w:t>
            </w:r>
            <w:r w:rsidRPr="006A4C04">
              <w:rPr>
                <w:rFonts w:ascii="Times New Roman" w:hAnsi="Times New Roman" w:cs="Times New Roman"/>
                <w:b/>
                <w:i/>
                <w:sz w:val="24"/>
                <w:szCs w:val="24"/>
              </w:rPr>
              <w:t xml:space="preserve">- </w:t>
            </w:r>
            <w:r w:rsidR="006952CA" w:rsidRPr="006A4C04">
              <w:rPr>
                <w:rFonts w:ascii="Times New Roman" w:eastAsia="Times New Roman" w:hAnsi="Times New Roman" w:cs="Times New Roman"/>
                <w:b/>
                <w:i/>
                <w:color w:val="000000"/>
                <w:sz w:val="24"/>
                <w:szCs w:val="24"/>
              </w:rPr>
              <w:t xml:space="preserve">t1 scores </w:t>
            </w:r>
            <w:r w:rsidR="00680869" w:rsidRPr="006A4C04">
              <w:rPr>
                <w:rFonts w:ascii="Times New Roman" w:eastAsia="Times New Roman" w:hAnsi="Times New Roman" w:cs="Times New Roman"/>
                <w:b/>
                <w:i/>
                <w:color w:val="000000"/>
                <w:sz w:val="24"/>
                <w:szCs w:val="24"/>
              </w:rPr>
              <w:t xml:space="preserve"> ≥</w:t>
            </w:r>
            <w:r w:rsidR="006952CA" w:rsidRPr="006A4C04">
              <w:rPr>
                <w:rFonts w:ascii="Times New Roman" w:eastAsia="Times New Roman" w:hAnsi="Times New Roman" w:cs="Times New Roman"/>
                <w:b/>
                <w:i/>
                <w:color w:val="000000"/>
                <w:sz w:val="24"/>
                <w:szCs w:val="24"/>
              </w:rPr>
              <w:t xml:space="preserve"> the median</w:t>
            </w:r>
          </w:p>
        </w:tc>
      </w:tr>
      <w:tr w:rsidR="006952CA" w:rsidRPr="00816E76" w14:paraId="2FBBF5F9" w14:textId="77777777" w:rsidTr="001E1351">
        <w:tc>
          <w:tcPr>
            <w:tcW w:w="1985" w:type="dxa"/>
            <w:tcBorders>
              <w:top w:val="single" w:sz="4" w:space="0" w:color="auto"/>
            </w:tcBorders>
          </w:tcPr>
          <w:p w14:paraId="094CBD3D"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Median</w:t>
            </w:r>
          </w:p>
        </w:tc>
        <w:tc>
          <w:tcPr>
            <w:tcW w:w="1984" w:type="dxa"/>
            <w:tcBorders>
              <w:top w:val="single" w:sz="4" w:space="0" w:color="auto"/>
            </w:tcBorders>
            <w:vAlign w:val="bottom"/>
          </w:tcPr>
          <w:p w14:paraId="600493F7"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44.500 (15.28)</w:t>
            </w:r>
          </w:p>
        </w:tc>
        <w:tc>
          <w:tcPr>
            <w:tcW w:w="1985" w:type="dxa"/>
            <w:tcBorders>
              <w:top w:val="single" w:sz="4" w:space="0" w:color="auto"/>
            </w:tcBorders>
            <w:vAlign w:val="bottom"/>
          </w:tcPr>
          <w:p w14:paraId="2AAD5D86"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34.546 (24.77)</w:t>
            </w:r>
          </w:p>
        </w:tc>
        <w:tc>
          <w:tcPr>
            <w:tcW w:w="1254" w:type="dxa"/>
            <w:tcBorders>
              <w:top w:val="single" w:sz="4" w:space="0" w:color="auto"/>
            </w:tcBorders>
            <w:vAlign w:val="bottom"/>
          </w:tcPr>
          <w:p w14:paraId="57E99BA5"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818" w:type="dxa"/>
            <w:tcBorders>
              <w:top w:val="single" w:sz="4" w:space="0" w:color="auto"/>
            </w:tcBorders>
            <w:vAlign w:val="bottom"/>
          </w:tcPr>
          <w:p w14:paraId="3804EB19"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-9.96</w:t>
            </w:r>
          </w:p>
        </w:tc>
      </w:tr>
      <w:tr w:rsidR="006952CA" w:rsidRPr="00816E76" w14:paraId="48AB4E0F" w14:textId="77777777" w:rsidTr="001E1351">
        <w:tc>
          <w:tcPr>
            <w:tcW w:w="1985" w:type="dxa"/>
          </w:tcPr>
          <w:p w14:paraId="58D82DC4" w14:textId="77777777" w:rsidR="006952CA" w:rsidRPr="00816E76" w:rsidRDefault="006952CA" w:rsidP="00FC0183">
            <w:pPr>
              <w:spacing w:line="276" w:lineRule="auto"/>
              <w:rPr>
                <w:rFonts w:ascii="Times New Roman" w:eastAsia="Times New Roman" w:hAnsi="Times New Roman" w:cs="Times New Roman"/>
                <w:color w:val="000000"/>
                <w:sz w:val="24"/>
                <w:szCs w:val="24"/>
              </w:rPr>
            </w:pPr>
            <w:r w:rsidRPr="00816E76">
              <w:rPr>
                <w:rFonts w:ascii="Times New Roman" w:eastAsia="Times New Roman" w:hAnsi="Times New Roman" w:cs="Times New Roman"/>
                <w:color w:val="000000"/>
                <w:sz w:val="24"/>
                <w:szCs w:val="24"/>
              </w:rPr>
              <w:t>Top 10%</w:t>
            </w:r>
          </w:p>
        </w:tc>
        <w:tc>
          <w:tcPr>
            <w:tcW w:w="1984" w:type="dxa"/>
            <w:vAlign w:val="bottom"/>
          </w:tcPr>
          <w:p w14:paraId="7860B00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52.429 (21.00)</w:t>
            </w:r>
          </w:p>
        </w:tc>
        <w:tc>
          <w:tcPr>
            <w:tcW w:w="1985" w:type="dxa"/>
            <w:vAlign w:val="bottom"/>
          </w:tcPr>
          <w:p w14:paraId="304D4DF0"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43.429 (30.16)</w:t>
            </w:r>
          </w:p>
        </w:tc>
        <w:tc>
          <w:tcPr>
            <w:tcW w:w="1254" w:type="dxa"/>
            <w:vAlign w:val="bottom"/>
          </w:tcPr>
          <w:p w14:paraId="20B3CAEE"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818" w:type="dxa"/>
            <w:vAlign w:val="bottom"/>
          </w:tcPr>
          <w:p w14:paraId="2C7CBEAA"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r>
      <w:tr w:rsidR="006952CA" w:rsidRPr="00816E76" w14:paraId="6EA8D09A" w14:textId="77777777" w:rsidTr="001E1351">
        <w:tc>
          <w:tcPr>
            <w:tcW w:w="1985" w:type="dxa"/>
          </w:tcPr>
          <w:p w14:paraId="6EDE682B"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Top 20%</w:t>
            </w:r>
          </w:p>
        </w:tc>
        <w:tc>
          <w:tcPr>
            <w:tcW w:w="1984" w:type="dxa"/>
            <w:vAlign w:val="bottom"/>
          </w:tcPr>
          <w:p w14:paraId="654F27D7"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52.790 (20.66)</w:t>
            </w:r>
          </w:p>
        </w:tc>
        <w:tc>
          <w:tcPr>
            <w:tcW w:w="1985" w:type="dxa"/>
            <w:vAlign w:val="bottom"/>
          </w:tcPr>
          <w:p w14:paraId="28B84470"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45.316 (24.10)</w:t>
            </w:r>
          </w:p>
        </w:tc>
        <w:tc>
          <w:tcPr>
            <w:tcW w:w="1254" w:type="dxa"/>
            <w:vAlign w:val="bottom"/>
          </w:tcPr>
          <w:p w14:paraId="402654A7"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818" w:type="dxa"/>
            <w:vAlign w:val="bottom"/>
          </w:tcPr>
          <w:p w14:paraId="198A6DF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-7.47</w:t>
            </w:r>
          </w:p>
        </w:tc>
      </w:tr>
      <w:tr w:rsidR="006952CA" w:rsidRPr="00816E76" w14:paraId="3618F60C" w14:textId="77777777" w:rsidTr="001E1351">
        <w:tc>
          <w:tcPr>
            <w:tcW w:w="1985" w:type="dxa"/>
          </w:tcPr>
          <w:p w14:paraId="5D578F2B"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Control</w:t>
            </w:r>
          </w:p>
        </w:tc>
        <w:tc>
          <w:tcPr>
            <w:tcW w:w="1984" w:type="dxa"/>
            <w:vAlign w:val="bottom"/>
          </w:tcPr>
          <w:p w14:paraId="031C3BC4"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43.083 (15.31)</w:t>
            </w:r>
          </w:p>
        </w:tc>
        <w:tc>
          <w:tcPr>
            <w:tcW w:w="1985" w:type="dxa"/>
            <w:vAlign w:val="bottom"/>
          </w:tcPr>
          <w:p w14:paraId="6D2D8B31"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39.250 (21.57)</w:t>
            </w:r>
          </w:p>
        </w:tc>
        <w:tc>
          <w:tcPr>
            <w:tcW w:w="1254" w:type="dxa"/>
            <w:vAlign w:val="bottom"/>
          </w:tcPr>
          <w:p w14:paraId="0741D177"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818" w:type="dxa"/>
            <w:vAlign w:val="bottom"/>
          </w:tcPr>
          <w:p w14:paraId="030D739D"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w:t>
            </w:r>
          </w:p>
        </w:tc>
      </w:tr>
      <w:tr w:rsidR="006952CA" w:rsidRPr="00816E76" w14:paraId="59555CE4" w14:textId="77777777" w:rsidTr="001E1351">
        <w:tc>
          <w:tcPr>
            <w:tcW w:w="1985" w:type="dxa"/>
          </w:tcPr>
          <w:p w14:paraId="76A4040C" w14:textId="6ECA8E98" w:rsidR="006952CA" w:rsidRPr="00816E76" w:rsidRDefault="00DE0CB6" w:rsidP="00FC0183">
            <w:pPr>
              <w:spacing w:line="276" w:lineRule="auto"/>
              <w:rPr>
                <w:rFonts w:ascii="Times New Roman" w:hAnsi="Times New Roman" w:cs="Times New Roman"/>
                <w:sz w:val="24"/>
                <w:szCs w:val="24"/>
              </w:rPr>
            </w:pPr>
            <w:r>
              <w:rPr>
                <w:rFonts w:ascii="Times New Roman" w:eastAsia="Times New Roman" w:hAnsi="Times New Roman" w:cs="Times New Roman"/>
                <w:color w:val="000000"/>
                <w:sz w:val="24"/>
                <w:szCs w:val="24"/>
              </w:rPr>
              <w:t>All</w:t>
            </w:r>
            <w:r w:rsidR="006952CA">
              <w:rPr>
                <w:rFonts w:ascii="Times New Roman" w:eastAsia="Times New Roman" w:hAnsi="Times New Roman" w:cs="Times New Roman"/>
                <w:color w:val="000000"/>
                <w:sz w:val="24"/>
                <w:szCs w:val="24"/>
              </w:rPr>
              <w:t xml:space="preserve"> gr</w:t>
            </w:r>
            <w:r w:rsidR="004A18CE">
              <w:rPr>
                <w:rFonts w:ascii="Times New Roman" w:eastAsia="Times New Roman" w:hAnsi="Times New Roman" w:cs="Times New Roman"/>
                <w:color w:val="000000"/>
                <w:sz w:val="24"/>
                <w:szCs w:val="24"/>
              </w:rPr>
              <w:t>ou</w:t>
            </w:r>
            <w:r w:rsidR="006952CA">
              <w:rPr>
                <w:rFonts w:ascii="Times New Roman" w:eastAsia="Times New Roman" w:hAnsi="Times New Roman" w:cs="Times New Roman"/>
                <w:color w:val="000000"/>
                <w:sz w:val="24"/>
                <w:szCs w:val="24"/>
              </w:rPr>
              <w:t>ps</w:t>
            </w:r>
          </w:p>
        </w:tc>
        <w:tc>
          <w:tcPr>
            <w:tcW w:w="1984" w:type="dxa"/>
            <w:vAlign w:val="bottom"/>
          </w:tcPr>
          <w:p w14:paraId="0D3C4177"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48.254 (18.32)</w:t>
            </w:r>
          </w:p>
        </w:tc>
        <w:tc>
          <w:tcPr>
            <w:tcW w:w="1985" w:type="dxa"/>
            <w:vAlign w:val="bottom"/>
          </w:tcPr>
          <w:p w14:paraId="5BA82482"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40.299 (25.12)</w:t>
            </w:r>
          </w:p>
        </w:tc>
        <w:tc>
          <w:tcPr>
            <w:tcW w:w="1254" w:type="dxa"/>
            <w:vAlign w:val="bottom"/>
          </w:tcPr>
          <w:p w14:paraId="5C8D647E"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818" w:type="dxa"/>
            <w:vAlign w:val="bottom"/>
          </w:tcPr>
          <w:p w14:paraId="37552ABD" w14:textId="001B7EB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-7.96</w:t>
            </w:r>
            <w:r w:rsidR="000931C8">
              <w:rPr>
                <w:rFonts w:ascii="Times New Roman" w:eastAsia="Times New Roman" w:hAnsi="Times New Roman" w:cs="Times New Roman"/>
                <w:color w:val="000000"/>
                <w:sz w:val="24"/>
                <w:szCs w:val="24"/>
              </w:rPr>
              <w:t>**</w:t>
            </w:r>
          </w:p>
        </w:tc>
      </w:tr>
      <w:tr w:rsidR="006952CA" w:rsidRPr="00680869" w14:paraId="43599B11" w14:textId="77777777" w:rsidTr="006A4C04">
        <w:trPr>
          <w:trHeight w:val="227"/>
        </w:trPr>
        <w:tc>
          <w:tcPr>
            <w:tcW w:w="9026" w:type="dxa"/>
            <w:gridSpan w:val="5"/>
          </w:tcPr>
          <w:p w14:paraId="3AD97490" w14:textId="77777777" w:rsidR="006952CA" w:rsidRPr="006A4C04" w:rsidRDefault="006952CA" w:rsidP="00FC0183">
            <w:pPr>
              <w:spacing w:line="276" w:lineRule="auto"/>
              <w:rPr>
                <w:rFonts w:ascii="Times New Roman" w:eastAsia="Times New Roman" w:hAnsi="Times New Roman" w:cs="Times New Roman"/>
                <w:b/>
                <w:i/>
                <w:color w:val="000000"/>
                <w:sz w:val="24"/>
                <w:szCs w:val="24"/>
              </w:rPr>
            </w:pPr>
            <w:r w:rsidRPr="006A4C04">
              <w:rPr>
                <w:rFonts w:ascii="Times New Roman" w:eastAsia="Times New Roman" w:hAnsi="Times New Roman" w:cs="Times New Roman"/>
                <w:b/>
                <w:i/>
                <w:color w:val="000000"/>
                <w:sz w:val="24"/>
                <w:szCs w:val="24"/>
              </w:rPr>
              <w:t>All national charity volunteers</w:t>
            </w:r>
          </w:p>
        </w:tc>
      </w:tr>
      <w:tr w:rsidR="006952CA" w:rsidRPr="00816E76" w14:paraId="3F40102D" w14:textId="77777777" w:rsidTr="001E1351">
        <w:tc>
          <w:tcPr>
            <w:tcW w:w="1985" w:type="dxa"/>
          </w:tcPr>
          <w:p w14:paraId="5F9EC473"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Median</w:t>
            </w:r>
          </w:p>
        </w:tc>
        <w:tc>
          <w:tcPr>
            <w:tcW w:w="1984" w:type="dxa"/>
            <w:vAlign w:val="bottom"/>
          </w:tcPr>
          <w:p w14:paraId="68E3517B"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sidRPr="00816E7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4.735 (18.45</w:t>
            </w:r>
            <w:r w:rsidRPr="00816E76">
              <w:rPr>
                <w:rFonts w:ascii="Times New Roman" w:eastAsia="Times New Roman" w:hAnsi="Times New Roman" w:cs="Times New Roman"/>
                <w:color w:val="000000"/>
                <w:sz w:val="24"/>
                <w:szCs w:val="24"/>
              </w:rPr>
              <w:t>)</w:t>
            </w:r>
          </w:p>
        </w:tc>
        <w:tc>
          <w:tcPr>
            <w:tcW w:w="1985" w:type="dxa"/>
            <w:vAlign w:val="bottom"/>
          </w:tcPr>
          <w:p w14:paraId="73B9D67D"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28.500 </w:t>
            </w:r>
            <w:r w:rsidRPr="00816E76">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.04</w:t>
            </w:r>
            <w:r w:rsidRPr="00816E76">
              <w:rPr>
                <w:rFonts w:ascii="Times New Roman" w:eastAsia="Times New Roman" w:hAnsi="Times New Roman" w:cs="Times New Roman"/>
                <w:color w:val="000000"/>
                <w:sz w:val="24"/>
                <w:szCs w:val="24"/>
              </w:rPr>
              <w:t>)</w:t>
            </w:r>
          </w:p>
        </w:tc>
        <w:tc>
          <w:tcPr>
            <w:tcW w:w="1254" w:type="dxa"/>
            <w:vAlign w:val="bottom"/>
          </w:tcPr>
          <w:p w14:paraId="3B666E7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818" w:type="dxa"/>
            <w:vAlign w:val="bottom"/>
          </w:tcPr>
          <w:p w14:paraId="63A80120"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w:t>
            </w:r>
          </w:p>
        </w:tc>
      </w:tr>
      <w:tr w:rsidR="006952CA" w:rsidRPr="00816E76" w14:paraId="72BC5234" w14:textId="77777777" w:rsidTr="001E1351">
        <w:tc>
          <w:tcPr>
            <w:tcW w:w="1985" w:type="dxa"/>
          </w:tcPr>
          <w:p w14:paraId="17B9693D" w14:textId="77777777" w:rsidR="006952CA" w:rsidRPr="00816E76" w:rsidRDefault="006952CA" w:rsidP="00FC0183">
            <w:pPr>
              <w:spacing w:line="276" w:lineRule="auto"/>
              <w:rPr>
                <w:rFonts w:ascii="Times New Roman" w:eastAsia="Times New Roman" w:hAnsi="Times New Roman" w:cs="Times New Roman"/>
                <w:color w:val="000000"/>
                <w:sz w:val="24"/>
                <w:szCs w:val="24"/>
              </w:rPr>
            </w:pPr>
            <w:r w:rsidRPr="00816E76">
              <w:rPr>
                <w:rFonts w:ascii="Times New Roman" w:eastAsia="Times New Roman" w:hAnsi="Times New Roman" w:cs="Times New Roman"/>
                <w:color w:val="000000"/>
                <w:sz w:val="24"/>
                <w:szCs w:val="24"/>
              </w:rPr>
              <w:t>Top 10%</w:t>
            </w:r>
          </w:p>
        </w:tc>
        <w:tc>
          <w:tcPr>
            <w:tcW w:w="1984" w:type="dxa"/>
            <w:vAlign w:val="bottom"/>
          </w:tcPr>
          <w:p w14:paraId="3F07094D"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33.645 </w:t>
            </w:r>
            <w:r w:rsidRPr="00816E76">
              <w:rPr>
                <w:rFonts w:ascii="Times New Roman" w:eastAsia="Times New Roman" w:hAnsi="Times New Roman" w:cs="Times New Roman"/>
                <w:color w:val="000000"/>
                <w:sz w:val="24"/>
                <w:szCs w:val="24"/>
              </w:rPr>
              <w:t>(22.5</w:t>
            </w:r>
            <w:r>
              <w:rPr>
                <w:rFonts w:ascii="Times New Roman" w:eastAsia="Times New Roman" w:hAnsi="Times New Roman" w:cs="Times New Roman"/>
                <w:color w:val="000000"/>
                <w:sz w:val="24"/>
                <w:szCs w:val="24"/>
              </w:rPr>
              <w:t>4</w:t>
            </w:r>
            <w:r w:rsidRPr="00816E76">
              <w:rPr>
                <w:rFonts w:ascii="Times New Roman" w:eastAsia="Times New Roman" w:hAnsi="Times New Roman" w:cs="Times New Roman"/>
                <w:color w:val="000000"/>
                <w:sz w:val="24"/>
                <w:szCs w:val="24"/>
              </w:rPr>
              <w:t>)</w:t>
            </w:r>
          </w:p>
        </w:tc>
        <w:tc>
          <w:tcPr>
            <w:tcW w:w="1985" w:type="dxa"/>
            <w:vAlign w:val="bottom"/>
          </w:tcPr>
          <w:p w14:paraId="0BFC9509"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30.8839 (23.99</w:t>
            </w:r>
            <w:r w:rsidRPr="00816E76">
              <w:rPr>
                <w:rFonts w:ascii="Times New Roman" w:eastAsia="Times New Roman" w:hAnsi="Times New Roman" w:cs="Times New Roman"/>
                <w:color w:val="000000"/>
                <w:sz w:val="24"/>
                <w:szCs w:val="24"/>
              </w:rPr>
              <w:t>)</w:t>
            </w:r>
          </w:p>
        </w:tc>
        <w:tc>
          <w:tcPr>
            <w:tcW w:w="1254" w:type="dxa"/>
            <w:vAlign w:val="bottom"/>
          </w:tcPr>
          <w:p w14:paraId="73EE2760"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818" w:type="dxa"/>
            <w:vAlign w:val="bottom"/>
          </w:tcPr>
          <w:p w14:paraId="1269750E"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w:t>
            </w:r>
          </w:p>
        </w:tc>
      </w:tr>
      <w:tr w:rsidR="006952CA" w:rsidRPr="00816E76" w14:paraId="3A1224E3" w14:textId="77777777" w:rsidTr="001E1351">
        <w:tc>
          <w:tcPr>
            <w:tcW w:w="1985" w:type="dxa"/>
          </w:tcPr>
          <w:p w14:paraId="3DAA96F7"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Top 20%</w:t>
            </w:r>
          </w:p>
        </w:tc>
        <w:tc>
          <w:tcPr>
            <w:tcW w:w="1984" w:type="dxa"/>
            <w:vAlign w:val="bottom"/>
          </w:tcPr>
          <w:p w14:paraId="546E6828"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40.567 (23.57</w:t>
            </w:r>
            <w:r w:rsidRPr="00816E76">
              <w:rPr>
                <w:rFonts w:ascii="Times New Roman" w:eastAsia="Times New Roman" w:hAnsi="Times New Roman" w:cs="Times New Roman"/>
                <w:color w:val="000000"/>
                <w:sz w:val="24"/>
                <w:szCs w:val="24"/>
              </w:rPr>
              <w:t>)</w:t>
            </w:r>
          </w:p>
        </w:tc>
        <w:tc>
          <w:tcPr>
            <w:tcW w:w="1985" w:type="dxa"/>
            <w:vAlign w:val="bottom"/>
          </w:tcPr>
          <w:p w14:paraId="2A9EABFC"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34.800 </w:t>
            </w:r>
            <w:r w:rsidRPr="00816E76">
              <w:rPr>
                <w:rFonts w:ascii="Times New Roman" w:eastAsia="Times New Roman" w:hAnsi="Times New Roman" w:cs="Times New Roman"/>
                <w:color w:val="000000"/>
                <w:sz w:val="24"/>
                <w:szCs w:val="24"/>
              </w:rPr>
              <w:t>(25.2</w:t>
            </w:r>
            <w:r>
              <w:rPr>
                <w:rFonts w:ascii="Times New Roman" w:eastAsia="Times New Roman" w:hAnsi="Times New Roman" w:cs="Times New Roman"/>
                <w:color w:val="000000"/>
                <w:sz w:val="24"/>
                <w:szCs w:val="24"/>
              </w:rPr>
              <w:t>1</w:t>
            </w:r>
            <w:r w:rsidRPr="00816E76">
              <w:rPr>
                <w:rFonts w:ascii="Times New Roman" w:eastAsia="Times New Roman" w:hAnsi="Times New Roman" w:cs="Times New Roman"/>
                <w:color w:val="000000"/>
                <w:sz w:val="24"/>
                <w:szCs w:val="24"/>
              </w:rPr>
              <w:t>)</w:t>
            </w:r>
          </w:p>
        </w:tc>
        <w:tc>
          <w:tcPr>
            <w:tcW w:w="1254" w:type="dxa"/>
            <w:vAlign w:val="bottom"/>
          </w:tcPr>
          <w:p w14:paraId="2438BA24"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818" w:type="dxa"/>
            <w:vAlign w:val="bottom"/>
          </w:tcPr>
          <w:p w14:paraId="2F49B785"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-5.77</w:t>
            </w:r>
          </w:p>
        </w:tc>
      </w:tr>
      <w:tr w:rsidR="006952CA" w:rsidRPr="00816E76" w14:paraId="3534D8C1" w14:textId="77777777" w:rsidTr="001E1351">
        <w:tc>
          <w:tcPr>
            <w:tcW w:w="1985" w:type="dxa"/>
          </w:tcPr>
          <w:p w14:paraId="651DDB73" w14:textId="77777777" w:rsidR="006952CA" w:rsidRPr="00816E76" w:rsidRDefault="006952CA" w:rsidP="00FC0183">
            <w:pPr>
              <w:spacing w:line="276" w:lineRule="auto"/>
              <w:rPr>
                <w:rFonts w:ascii="Times New Roman" w:hAnsi="Times New Roman" w:cs="Times New Roman"/>
                <w:sz w:val="24"/>
                <w:szCs w:val="24"/>
              </w:rPr>
            </w:pPr>
            <w:r w:rsidRPr="00816E76">
              <w:rPr>
                <w:rFonts w:ascii="Times New Roman" w:eastAsia="Times New Roman" w:hAnsi="Times New Roman" w:cs="Times New Roman"/>
                <w:color w:val="000000"/>
                <w:sz w:val="24"/>
                <w:szCs w:val="24"/>
              </w:rPr>
              <w:t>Control</w:t>
            </w:r>
          </w:p>
        </w:tc>
        <w:tc>
          <w:tcPr>
            <w:tcW w:w="1984" w:type="dxa"/>
            <w:vAlign w:val="bottom"/>
          </w:tcPr>
          <w:p w14:paraId="4578B374"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26.000 (17.18</w:t>
            </w:r>
            <w:r w:rsidRPr="00816E76">
              <w:rPr>
                <w:rFonts w:ascii="Times New Roman" w:eastAsia="Times New Roman" w:hAnsi="Times New Roman" w:cs="Times New Roman"/>
                <w:color w:val="000000"/>
                <w:sz w:val="24"/>
                <w:szCs w:val="24"/>
              </w:rPr>
              <w:t>)</w:t>
            </w:r>
          </w:p>
        </w:tc>
        <w:tc>
          <w:tcPr>
            <w:tcW w:w="1985" w:type="dxa"/>
            <w:vAlign w:val="bottom"/>
          </w:tcPr>
          <w:p w14:paraId="42893977"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24.531 (18.68</w:t>
            </w:r>
            <w:r w:rsidRPr="00816E76">
              <w:rPr>
                <w:rFonts w:ascii="Times New Roman" w:eastAsia="Times New Roman" w:hAnsi="Times New Roman" w:cs="Times New Roman"/>
                <w:color w:val="000000"/>
                <w:sz w:val="24"/>
                <w:szCs w:val="24"/>
              </w:rPr>
              <w:t>)</w:t>
            </w:r>
          </w:p>
        </w:tc>
        <w:tc>
          <w:tcPr>
            <w:tcW w:w="1254" w:type="dxa"/>
            <w:vAlign w:val="bottom"/>
          </w:tcPr>
          <w:p w14:paraId="256E5948"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818" w:type="dxa"/>
            <w:vAlign w:val="bottom"/>
          </w:tcPr>
          <w:p w14:paraId="1563EAD6"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w:t>
            </w:r>
          </w:p>
        </w:tc>
      </w:tr>
      <w:tr w:rsidR="006952CA" w:rsidRPr="00816E76" w14:paraId="60EA80BA" w14:textId="77777777" w:rsidTr="001E1351">
        <w:tc>
          <w:tcPr>
            <w:tcW w:w="1985" w:type="dxa"/>
          </w:tcPr>
          <w:p w14:paraId="476C22C1" w14:textId="3C7DD856" w:rsidR="006952CA" w:rsidRPr="00816E76" w:rsidRDefault="00DE0CB6" w:rsidP="00FC0183">
            <w:pPr>
              <w:spacing w:line="276"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All </w:t>
            </w:r>
            <w:r w:rsidR="006952CA">
              <w:rPr>
                <w:rFonts w:ascii="Times New Roman" w:eastAsia="Times New Roman" w:hAnsi="Times New Roman" w:cs="Times New Roman"/>
                <w:color w:val="000000"/>
                <w:sz w:val="24"/>
                <w:szCs w:val="24"/>
              </w:rPr>
              <w:t>gr</w:t>
            </w:r>
            <w:r w:rsidR="004A18CE">
              <w:rPr>
                <w:rFonts w:ascii="Times New Roman" w:eastAsia="Times New Roman" w:hAnsi="Times New Roman" w:cs="Times New Roman"/>
                <w:color w:val="000000"/>
                <w:sz w:val="24"/>
                <w:szCs w:val="24"/>
              </w:rPr>
              <w:t>ou</w:t>
            </w:r>
            <w:r w:rsidR="006952CA">
              <w:rPr>
                <w:rFonts w:ascii="Times New Roman" w:eastAsia="Times New Roman" w:hAnsi="Times New Roman" w:cs="Times New Roman"/>
                <w:color w:val="000000"/>
                <w:sz w:val="24"/>
                <w:szCs w:val="24"/>
              </w:rPr>
              <w:t>ps</w:t>
            </w:r>
          </w:p>
        </w:tc>
        <w:tc>
          <w:tcPr>
            <w:tcW w:w="1984" w:type="dxa"/>
            <w:vAlign w:val="bottom"/>
          </w:tcPr>
          <w:p w14:paraId="1A7E1A4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33.646 </w:t>
            </w:r>
            <w:r w:rsidRPr="00816E76">
              <w:rPr>
                <w:rFonts w:ascii="Times New Roman" w:eastAsia="Times New Roman" w:hAnsi="Times New Roman" w:cs="Times New Roman"/>
                <w:color w:val="000000"/>
                <w:sz w:val="24"/>
                <w:szCs w:val="24"/>
              </w:rPr>
              <w:t>(20.9</w:t>
            </w:r>
            <w:r>
              <w:rPr>
                <w:rFonts w:ascii="Times New Roman" w:eastAsia="Times New Roman" w:hAnsi="Times New Roman" w:cs="Times New Roman"/>
                <w:color w:val="000000"/>
                <w:sz w:val="24"/>
                <w:szCs w:val="24"/>
              </w:rPr>
              <w:t>1</w:t>
            </w:r>
            <w:r w:rsidRPr="00816E76">
              <w:rPr>
                <w:rFonts w:ascii="Times New Roman" w:eastAsia="Times New Roman" w:hAnsi="Times New Roman" w:cs="Times New Roman"/>
                <w:color w:val="000000"/>
                <w:sz w:val="24"/>
                <w:szCs w:val="24"/>
              </w:rPr>
              <w:t>)</w:t>
            </w:r>
          </w:p>
        </w:tc>
        <w:tc>
          <w:tcPr>
            <w:tcW w:w="1985" w:type="dxa"/>
            <w:vAlign w:val="bottom"/>
          </w:tcPr>
          <w:p w14:paraId="72C22F23"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29.559 (22.58</w:t>
            </w:r>
            <w:r w:rsidRPr="00816E76">
              <w:rPr>
                <w:rFonts w:ascii="Times New Roman" w:eastAsia="Times New Roman" w:hAnsi="Times New Roman" w:cs="Times New Roman"/>
                <w:color w:val="000000"/>
                <w:sz w:val="24"/>
                <w:szCs w:val="24"/>
              </w:rPr>
              <w:t>)</w:t>
            </w:r>
          </w:p>
        </w:tc>
        <w:tc>
          <w:tcPr>
            <w:tcW w:w="1254" w:type="dxa"/>
            <w:vAlign w:val="bottom"/>
          </w:tcPr>
          <w:p w14:paraId="1E9757C4" w14:textId="77777777"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w:t>
            </w:r>
          </w:p>
        </w:tc>
        <w:tc>
          <w:tcPr>
            <w:tcW w:w="1818" w:type="dxa"/>
            <w:vAlign w:val="bottom"/>
          </w:tcPr>
          <w:p w14:paraId="2F0EAC08" w14:textId="1D778EF4" w:rsidR="006952CA" w:rsidRPr="00816E76" w:rsidRDefault="006952CA" w:rsidP="00FC0183">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r w:rsidR="001E1351">
              <w:rPr>
                <w:rFonts w:ascii="Times New Roman" w:eastAsia="Times New Roman" w:hAnsi="Times New Roman" w:cs="Times New Roman"/>
                <w:color w:val="000000"/>
                <w:sz w:val="24"/>
                <w:szCs w:val="24"/>
              </w:rPr>
              <w:t>*</w:t>
            </w:r>
          </w:p>
        </w:tc>
      </w:tr>
    </w:tbl>
    <w:p w14:paraId="1DC4C257" w14:textId="036FBF69" w:rsidR="00887EEE" w:rsidRDefault="00887EEE" w:rsidP="00005D23">
      <w:pPr>
        <w:rPr>
          <w:rFonts w:ascii="Times New Roman" w:hAnsi="Times New Roman" w:cs="Times New Roman"/>
          <w:b/>
          <w:sz w:val="24"/>
          <w:szCs w:val="24"/>
        </w:rPr>
      </w:pPr>
      <w:r w:rsidRPr="00816E76">
        <w:rPr>
          <w:rFonts w:ascii="Times New Roman" w:hAnsi="Times New Roman" w:cs="Times New Roman"/>
          <w:sz w:val="24"/>
          <w:szCs w:val="24"/>
        </w:rPr>
        <w:t>*** p&lt;0.001, ** p&lt;0.01, * p&lt;0.05</w:t>
      </w:r>
      <w:r>
        <w:rPr>
          <w:rFonts w:ascii="Times New Roman" w:hAnsi="Times New Roman" w:cs="Times New Roman"/>
          <w:sz w:val="24"/>
          <w:szCs w:val="24"/>
        </w:rPr>
        <w:t xml:space="preserve"> </w:t>
      </w:r>
      <w:r w:rsidR="006A4C04">
        <w:rPr>
          <w:rFonts w:ascii="Times New Roman" w:hAnsi="Times New Roman" w:cs="Times New Roman"/>
          <w:sz w:val="24"/>
          <w:szCs w:val="24"/>
        </w:rPr>
        <w:t>(stars indicate a statistically significant difference between t1 and t2 using paired sample t-tests)</w:t>
      </w:r>
    </w:p>
    <w:p w14:paraId="3F01AB8A" w14:textId="433E2306" w:rsidR="00005D23" w:rsidRPr="0044554F" w:rsidRDefault="004A5BE7" w:rsidP="00005D23">
      <w:pPr>
        <w:rPr>
          <w:rFonts w:ascii="Times New Roman" w:hAnsi="Times New Roman" w:cs="Times New Roman"/>
          <w:b/>
          <w:sz w:val="24"/>
          <w:szCs w:val="24"/>
        </w:rPr>
      </w:pPr>
      <w:r>
        <w:rPr>
          <w:rFonts w:ascii="Times New Roman" w:hAnsi="Times New Roman" w:cs="Times New Roman"/>
          <w:b/>
          <w:sz w:val="24"/>
          <w:szCs w:val="24"/>
        </w:rPr>
        <w:t>Table 3</w:t>
      </w:r>
      <w:r w:rsidR="00005D23">
        <w:rPr>
          <w:rFonts w:ascii="Times New Roman" w:hAnsi="Times New Roman" w:cs="Times New Roman"/>
          <w:b/>
          <w:sz w:val="24"/>
          <w:szCs w:val="24"/>
        </w:rPr>
        <w:t xml:space="preserve"> </w:t>
      </w:r>
      <w:r w:rsidR="00005D23" w:rsidRPr="0044554F">
        <w:rPr>
          <w:rFonts w:ascii="Times New Roman" w:hAnsi="Times New Roman" w:cs="Times New Roman"/>
          <w:b/>
          <w:sz w:val="24"/>
          <w:szCs w:val="24"/>
        </w:rPr>
        <w:t>Linear regression showing treatment effects measured in mean hours difference between t2 and t1 (students)</w:t>
      </w:r>
    </w:p>
    <w:tbl>
      <w:tblPr>
        <w:tblW w:w="0" w:type="auto"/>
        <w:jc w:val="center"/>
        <w:tblLayout w:type="fixed"/>
        <w:tblCellMar>
          <w:left w:w="75" w:type="dxa"/>
          <w:right w:w="75" w:type="dxa"/>
        </w:tblCellMar>
        <w:tblLook w:val="0000" w:firstRow="0" w:lastRow="0" w:firstColumn="0" w:lastColumn="0" w:noHBand="0" w:noVBand="0"/>
      </w:tblPr>
      <w:tblGrid>
        <w:gridCol w:w="2235"/>
        <w:gridCol w:w="1440"/>
        <w:gridCol w:w="1728"/>
        <w:gridCol w:w="1728"/>
      </w:tblGrid>
      <w:tr w:rsidR="00005D23" w:rsidRPr="00816E76" w14:paraId="44530F4E" w14:textId="77777777" w:rsidTr="00AF1EB0">
        <w:trPr>
          <w:jc w:val="center"/>
        </w:trPr>
        <w:tc>
          <w:tcPr>
            <w:tcW w:w="2235" w:type="dxa"/>
            <w:tcBorders>
              <w:top w:val="single" w:sz="6" w:space="0" w:color="auto"/>
              <w:left w:val="nil"/>
              <w:bottom w:val="nil"/>
              <w:right w:val="nil"/>
            </w:tcBorders>
          </w:tcPr>
          <w:p w14:paraId="3E1E99A3"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nil"/>
              <w:bottom w:val="nil"/>
              <w:right w:val="nil"/>
            </w:tcBorders>
          </w:tcPr>
          <w:p w14:paraId="36F8C726"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(1)</w:t>
            </w:r>
          </w:p>
        </w:tc>
        <w:tc>
          <w:tcPr>
            <w:tcW w:w="1728" w:type="dxa"/>
            <w:tcBorders>
              <w:top w:val="single" w:sz="6" w:space="0" w:color="auto"/>
              <w:left w:val="nil"/>
              <w:bottom w:val="nil"/>
              <w:right w:val="nil"/>
            </w:tcBorders>
          </w:tcPr>
          <w:p w14:paraId="00FCDAD8"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w:t>
            </w:r>
          </w:p>
        </w:tc>
        <w:tc>
          <w:tcPr>
            <w:tcW w:w="1728" w:type="dxa"/>
            <w:tcBorders>
              <w:top w:val="single" w:sz="6" w:space="0" w:color="auto"/>
              <w:left w:val="nil"/>
              <w:bottom w:val="nil"/>
              <w:right w:val="nil"/>
            </w:tcBorders>
          </w:tcPr>
          <w:p w14:paraId="7F64425E"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w:t>
            </w:r>
          </w:p>
        </w:tc>
      </w:tr>
      <w:tr w:rsidR="00005D23" w:rsidRPr="00816E76" w14:paraId="233AEDD5" w14:textId="77777777" w:rsidTr="00AF1EB0">
        <w:trPr>
          <w:jc w:val="center"/>
        </w:trPr>
        <w:tc>
          <w:tcPr>
            <w:tcW w:w="2235" w:type="dxa"/>
            <w:tcBorders>
              <w:top w:val="nil"/>
              <w:left w:val="nil"/>
              <w:bottom w:val="nil"/>
              <w:right w:val="nil"/>
            </w:tcBorders>
          </w:tcPr>
          <w:p w14:paraId="417EEBCB"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tcPr>
          <w:p w14:paraId="3D289706"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All</w:t>
            </w:r>
            <w:r w:rsidRPr="00816E76">
              <w:rPr>
                <w:rFonts w:ascii="Times New Roman" w:hAnsi="Times New Roman" w:cs="Times New Roman"/>
                <w:sz w:val="24"/>
                <w:szCs w:val="24"/>
              </w:rPr>
              <w:t>Students</w:t>
            </w:r>
          </w:p>
        </w:tc>
        <w:tc>
          <w:tcPr>
            <w:tcW w:w="1728" w:type="dxa"/>
            <w:tcBorders>
              <w:top w:val="nil"/>
              <w:left w:val="nil"/>
              <w:bottom w:val="nil"/>
              <w:right w:val="nil"/>
            </w:tcBorders>
          </w:tcPr>
          <w:p w14:paraId="59369792"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BelowMedian</w:t>
            </w:r>
          </w:p>
        </w:tc>
        <w:tc>
          <w:tcPr>
            <w:tcW w:w="1728" w:type="dxa"/>
            <w:tcBorders>
              <w:top w:val="nil"/>
              <w:left w:val="nil"/>
              <w:bottom w:val="nil"/>
              <w:right w:val="nil"/>
            </w:tcBorders>
          </w:tcPr>
          <w:p w14:paraId="1E61A67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AboveMedian</w:t>
            </w:r>
          </w:p>
        </w:tc>
      </w:tr>
      <w:tr w:rsidR="00005D23" w:rsidRPr="00816E76" w14:paraId="57F05D5A" w14:textId="77777777" w:rsidTr="00AF1EB0">
        <w:trPr>
          <w:jc w:val="center"/>
        </w:trPr>
        <w:tc>
          <w:tcPr>
            <w:tcW w:w="2235" w:type="dxa"/>
            <w:tcBorders>
              <w:top w:val="nil"/>
              <w:left w:val="nil"/>
              <w:bottom w:val="single" w:sz="6" w:space="0" w:color="auto"/>
              <w:right w:val="nil"/>
            </w:tcBorders>
          </w:tcPr>
          <w:p w14:paraId="26C2C15F"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VARIABLES</w:t>
            </w:r>
          </w:p>
        </w:tc>
        <w:tc>
          <w:tcPr>
            <w:tcW w:w="1440" w:type="dxa"/>
            <w:tcBorders>
              <w:top w:val="nil"/>
              <w:left w:val="nil"/>
              <w:bottom w:val="single" w:sz="6" w:space="0" w:color="auto"/>
              <w:right w:val="nil"/>
            </w:tcBorders>
          </w:tcPr>
          <w:p w14:paraId="18812DCF"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hoursdiff</w:t>
            </w:r>
          </w:p>
        </w:tc>
        <w:tc>
          <w:tcPr>
            <w:tcW w:w="1728" w:type="dxa"/>
            <w:tcBorders>
              <w:top w:val="nil"/>
              <w:left w:val="nil"/>
              <w:bottom w:val="single" w:sz="6" w:space="0" w:color="auto"/>
              <w:right w:val="nil"/>
            </w:tcBorders>
          </w:tcPr>
          <w:p w14:paraId="2EC71EF0"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hoursdiff</w:t>
            </w:r>
          </w:p>
        </w:tc>
        <w:tc>
          <w:tcPr>
            <w:tcW w:w="1728" w:type="dxa"/>
            <w:tcBorders>
              <w:top w:val="nil"/>
              <w:left w:val="nil"/>
              <w:bottom w:val="single" w:sz="6" w:space="0" w:color="auto"/>
              <w:right w:val="nil"/>
            </w:tcBorders>
          </w:tcPr>
          <w:p w14:paraId="27FAB4A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hoursdiff</w:t>
            </w:r>
          </w:p>
        </w:tc>
      </w:tr>
      <w:tr w:rsidR="00005D23" w:rsidRPr="00816E76" w14:paraId="100F92FD" w14:textId="77777777" w:rsidTr="00AF1EB0">
        <w:trPr>
          <w:jc w:val="center"/>
        </w:trPr>
        <w:tc>
          <w:tcPr>
            <w:tcW w:w="2235" w:type="dxa"/>
            <w:tcBorders>
              <w:top w:val="nil"/>
              <w:left w:val="nil"/>
              <w:bottom w:val="nil"/>
              <w:right w:val="nil"/>
            </w:tcBorders>
          </w:tcPr>
          <w:p w14:paraId="3B3A2FDF"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tcPr>
          <w:p w14:paraId="424B4040"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c>
          <w:tcPr>
            <w:tcW w:w="1728" w:type="dxa"/>
            <w:tcBorders>
              <w:top w:val="nil"/>
              <w:left w:val="nil"/>
              <w:bottom w:val="nil"/>
              <w:right w:val="nil"/>
            </w:tcBorders>
          </w:tcPr>
          <w:p w14:paraId="5BECA09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c>
          <w:tcPr>
            <w:tcW w:w="1728" w:type="dxa"/>
            <w:tcBorders>
              <w:top w:val="nil"/>
              <w:left w:val="nil"/>
              <w:bottom w:val="nil"/>
              <w:right w:val="nil"/>
            </w:tcBorders>
          </w:tcPr>
          <w:p w14:paraId="1FDA2D7B"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r>
      <w:tr w:rsidR="00005D23" w:rsidRPr="00816E76" w14:paraId="28083236" w14:textId="77777777" w:rsidTr="00AF1EB0">
        <w:trPr>
          <w:jc w:val="center"/>
        </w:trPr>
        <w:tc>
          <w:tcPr>
            <w:tcW w:w="2235" w:type="dxa"/>
            <w:tcBorders>
              <w:top w:val="nil"/>
              <w:left w:val="nil"/>
              <w:bottom w:val="nil"/>
              <w:right w:val="nil"/>
            </w:tcBorders>
          </w:tcPr>
          <w:p w14:paraId="4086BC71"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Mediangroup</w:t>
            </w:r>
          </w:p>
        </w:tc>
        <w:tc>
          <w:tcPr>
            <w:tcW w:w="1440" w:type="dxa"/>
            <w:tcBorders>
              <w:top w:val="nil"/>
              <w:left w:val="nil"/>
              <w:bottom w:val="nil"/>
              <w:right w:val="nil"/>
            </w:tcBorders>
          </w:tcPr>
          <w:p w14:paraId="0BF80E4D"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0.229</w:t>
            </w:r>
          </w:p>
        </w:tc>
        <w:tc>
          <w:tcPr>
            <w:tcW w:w="1728" w:type="dxa"/>
            <w:tcBorders>
              <w:top w:val="nil"/>
              <w:left w:val="nil"/>
              <w:bottom w:val="nil"/>
              <w:right w:val="nil"/>
            </w:tcBorders>
          </w:tcPr>
          <w:p w14:paraId="46494BE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-3.398***</w:t>
            </w:r>
          </w:p>
        </w:tc>
        <w:tc>
          <w:tcPr>
            <w:tcW w:w="1728" w:type="dxa"/>
            <w:tcBorders>
              <w:top w:val="nil"/>
              <w:left w:val="nil"/>
              <w:bottom w:val="nil"/>
              <w:right w:val="nil"/>
            </w:tcBorders>
          </w:tcPr>
          <w:p w14:paraId="04F0E184"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2.353</w:t>
            </w:r>
          </w:p>
        </w:tc>
      </w:tr>
      <w:tr w:rsidR="00005D23" w:rsidRPr="00816E76" w14:paraId="4605499B" w14:textId="77777777" w:rsidTr="00AF1EB0">
        <w:trPr>
          <w:jc w:val="center"/>
        </w:trPr>
        <w:tc>
          <w:tcPr>
            <w:tcW w:w="2235" w:type="dxa"/>
            <w:tcBorders>
              <w:top w:val="nil"/>
              <w:left w:val="nil"/>
              <w:bottom w:val="nil"/>
              <w:right w:val="nil"/>
            </w:tcBorders>
          </w:tcPr>
          <w:p w14:paraId="5D7B105E"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tcPr>
          <w:p w14:paraId="552FBC5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(2.852)</w:t>
            </w:r>
          </w:p>
        </w:tc>
        <w:tc>
          <w:tcPr>
            <w:tcW w:w="1728" w:type="dxa"/>
            <w:tcBorders>
              <w:top w:val="nil"/>
              <w:left w:val="nil"/>
              <w:bottom w:val="nil"/>
              <w:right w:val="nil"/>
            </w:tcBorders>
          </w:tcPr>
          <w:p w14:paraId="235844EC"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(0.933)</w:t>
            </w:r>
          </w:p>
        </w:tc>
        <w:tc>
          <w:tcPr>
            <w:tcW w:w="1728" w:type="dxa"/>
            <w:tcBorders>
              <w:top w:val="nil"/>
              <w:left w:val="nil"/>
              <w:bottom w:val="nil"/>
              <w:right w:val="nil"/>
            </w:tcBorders>
          </w:tcPr>
          <w:p w14:paraId="0C58CEE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(5.229)</w:t>
            </w:r>
          </w:p>
        </w:tc>
      </w:tr>
      <w:tr w:rsidR="00005D23" w:rsidRPr="00816E76" w14:paraId="033CFE73" w14:textId="77777777" w:rsidTr="00AF1EB0">
        <w:trPr>
          <w:jc w:val="center"/>
        </w:trPr>
        <w:tc>
          <w:tcPr>
            <w:tcW w:w="2235" w:type="dxa"/>
            <w:tcBorders>
              <w:top w:val="nil"/>
              <w:left w:val="nil"/>
              <w:bottom w:val="nil"/>
              <w:right w:val="nil"/>
            </w:tcBorders>
          </w:tcPr>
          <w:p w14:paraId="53E59E2B"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Toptengroup</w:t>
            </w:r>
          </w:p>
        </w:tc>
        <w:tc>
          <w:tcPr>
            <w:tcW w:w="1440" w:type="dxa"/>
            <w:tcBorders>
              <w:top w:val="nil"/>
              <w:left w:val="nil"/>
              <w:bottom w:val="nil"/>
              <w:right w:val="nil"/>
            </w:tcBorders>
          </w:tcPr>
          <w:p w14:paraId="2AF1AFD0"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0.995</w:t>
            </w:r>
          </w:p>
        </w:tc>
        <w:tc>
          <w:tcPr>
            <w:tcW w:w="1728" w:type="dxa"/>
            <w:tcBorders>
              <w:top w:val="nil"/>
              <w:left w:val="nil"/>
              <w:bottom w:val="nil"/>
              <w:right w:val="nil"/>
            </w:tcBorders>
          </w:tcPr>
          <w:p w14:paraId="14F29063"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-2.921**</w:t>
            </w:r>
          </w:p>
        </w:tc>
        <w:tc>
          <w:tcPr>
            <w:tcW w:w="1728" w:type="dxa"/>
            <w:tcBorders>
              <w:top w:val="nil"/>
              <w:left w:val="nil"/>
              <w:bottom w:val="nil"/>
              <w:right w:val="nil"/>
            </w:tcBorders>
          </w:tcPr>
          <w:p w14:paraId="3899E6EE"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3.324</w:t>
            </w:r>
          </w:p>
        </w:tc>
      </w:tr>
      <w:tr w:rsidR="00005D23" w:rsidRPr="00816E76" w14:paraId="0047EC43" w14:textId="77777777" w:rsidTr="00AF1EB0">
        <w:trPr>
          <w:jc w:val="center"/>
        </w:trPr>
        <w:tc>
          <w:tcPr>
            <w:tcW w:w="2235" w:type="dxa"/>
            <w:tcBorders>
              <w:top w:val="nil"/>
              <w:left w:val="nil"/>
              <w:bottom w:val="nil"/>
              <w:right w:val="nil"/>
            </w:tcBorders>
          </w:tcPr>
          <w:p w14:paraId="55FA27EA"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tcPr>
          <w:p w14:paraId="78DA274E"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(3.004)</w:t>
            </w:r>
          </w:p>
        </w:tc>
        <w:tc>
          <w:tcPr>
            <w:tcW w:w="1728" w:type="dxa"/>
            <w:tcBorders>
              <w:top w:val="nil"/>
              <w:left w:val="nil"/>
              <w:bottom w:val="nil"/>
              <w:right w:val="nil"/>
            </w:tcBorders>
          </w:tcPr>
          <w:p w14:paraId="6422D05F"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(0.959)</w:t>
            </w:r>
          </w:p>
        </w:tc>
        <w:tc>
          <w:tcPr>
            <w:tcW w:w="1728" w:type="dxa"/>
            <w:tcBorders>
              <w:top w:val="nil"/>
              <w:left w:val="nil"/>
              <w:bottom w:val="nil"/>
              <w:right w:val="nil"/>
            </w:tcBorders>
          </w:tcPr>
          <w:p w14:paraId="26A0C23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(5.688)</w:t>
            </w:r>
          </w:p>
        </w:tc>
      </w:tr>
      <w:tr w:rsidR="00005D23" w:rsidRPr="00816E76" w14:paraId="2C650B80" w14:textId="77777777" w:rsidTr="00AF1EB0">
        <w:trPr>
          <w:jc w:val="center"/>
        </w:trPr>
        <w:tc>
          <w:tcPr>
            <w:tcW w:w="2235" w:type="dxa"/>
            <w:tcBorders>
              <w:top w:val="nil"/>
              <w:left w:val="nil"/>
              <w:bottom w:val="nil"/>
              <w:right w:val="nil"/>
            </w:tcBorders>
          </w:tcPr>
          <w:p w14:paraId="623F7ADD"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Toptwentygroup</w:t>
            </w:r>
          </w:p>
        </w:tc>
        <w:tc>
          <w:tcPr>
            <w:tcW w:w="1440" w:type="dxa"/>
            <w:tcBorders>
              <w:top w:val="nil"/>
              <w:left w:val="nil"/>
              <w:bottom w:val="nil"/>
              <w:right w:val="nil"/>
            </w:tcBorders>
          </w:tcPr>
          <w:p w14:paraId="385956C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-2.415</w:t>
            </w:r>
          </w:p>
        </w:tc>
        <w:tc>
          <w:tcPr>
            <w:tcW w:w="1728" w:type="dxa"/>
            <w:tcBorders>
              <w:top w:val="nil"/>
              <w:left w:val="nil"/>
              <w:bottom w:val="nil"/>
              <w:right w:val="nil"/>
            </w:tcBorders>
          </w:tcPr>
          <w:p w14:paraId="566357D3"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-3.807***</w:t>
            </w:r>
          </w:p>
        </w:tc>
        <w:tc>
          <w:tcPr>
            <w:tcW w:w="1728" w:type="dxa"/>
            <w:tcBorders>
              <w:top w:val="nil"/>
              <w:left w:val="nil"/>
              <w:bottom w:val="nil"/>
              <w:right w:val="nil"/>
            </w:tcBorders>
          </w:tcPr>
          <w:p w14:paraId="3C2D2EB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-1.613</w:t>
            </w:r>
          </w:p>
        </w:tc>
      </w:tr>
      <w:tr w:rsidR="00005D23" w:rsidRPr="00816E76" w14:paraId="3AF2C79E" w14:textId="77777777" w:rsidTr="00AF1EB0">
        <w:trPr>
          <w:jc w:val="center"/>
        </w:trPr>
        <w:tc>
          <w:tcPr>
            <w:tcW w:w="2235" w:type="dxa"/>
            <w:tcBorders>
              <w:top w:val="nil"/>
              <w:left w:val="nil"/>
              <w:bottom w:val="nil"/>
              <w:right w:val="nil"/>
            </w:tcBorders>
          </w:tcPr>
          <w:p w14:paraId="3B77071D"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tcPr>
          <w:p w14:paraId="6058C6A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(2.912)</w:t>
            </w:r>
          </w:p>
        </w:tc>
        <w:tc>
          <w:tcPr>
            <w:tcW w:w="1728" w:type="dxa"/>
            <w:tcBorders>
              <w:top w:val="nil"/>
              <w:left w:val="nil"/>
              <w:bottom w:val="nil"/>
              <w:right w:val="nil"/>
            </w:tcBorders>
          </w:tcPr>
          <w:p w14:paraId="48CA4D83"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(0.993)</w:t>
            </w:r>
          </w:p>
        </w:tc>
        <w:tc>
          <w:tcPr>
            <w:tcW w:w="1728" w:type="dxa"/>
            <w:tcBorders>
              <w:top w:val="nil"/>
              <w:left w:val="nil"/>
              <w:bottom w:val="nil"/>
              <w:right w:val="nil"/>
            </w:tcBorders>
          </w:tcPr>
          <w:p w14:paraId="140C67B2"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(5.122)</w:t>
            </w:r>
          </w:p>
        </w:tc>
      </w:tr>
      <w:tr w:rsidR="00005D23" w:rsidRPr="00816E76" w14:paraId="29022CBB" w14:textId="77777777" w:rsidTr="00AF1EB0">
        <w:trPr>
          <w:jc w:val="center"/>
        </w:trPr>
        <w:tc>
          <w:tcPr>
            <w:tcW w:w="2235" w:type="dxa"/>
            <w:tcBorders>
              <w:top w:val="nil"/>
              <w:left w:val="nil"/>
              <w:bottom w:val="nil"/>
              <w:right w:val="nil"/>
            </w:tcBorders>
          </w:tcPr>
          <w:p w14:paraId="0EE0DBD5"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Constant</w:t>
            </w:r>
          </w:p>
        </w:tc>
        <w:tc>
          <w:tcPr>
            <w:tcW w:w="1440" w:type="dxa"/>
            <w:tcBorders>
              <w:top w:val="nil"/>
              <w:left w:val="nil"/>
              <w:bottom w:val="nil"/>
              <w:right w:val="nil"/>
            </w:tcBorders>
          </w:tcPr>
          <w:p w14:paraId="635E2F47"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-0.829</w:t>
            </w:r>
          </w:p>
        </w:tc>
        <w:tc>
          <w:tcPr>
            <w:tcW w:w="1728" w:type="dxa"/>
            <w:tcBorders>
              <w:top w:val="nil"/>
              <w:left w:val="nil"/>
              <w:bottom w:val="nil"/>
              <w:right w:val="nil"/>
            </w:tcBorders>
          </w:tcPr>
          <w:p w14:paraId="2F4899C6"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3.571***</w:t>
            </w:r>
          </w:p>
        </w:tc>
        <w:tc>
          <w:tcPr>
            <w:tcW w:w="1728" w:type="dxa"/>
            <w:tcBorders>
              <w:top w:val="nil"/>
              <w:left w:val="nil"/>
              <w:bottom w:val="nil"/>
              <w:right w:val="nil"/>
            </w:tcBorders>
          </w:tcPr>
          <w:p w14:paraId="0F4018C0"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-3.762</w:t>
            </w:r>
          </w:p>
        </w:tc>
      </w:tr>
      <w:tr w:rsidR="00005D23" w:rsidRPr="00816E76" w14:paraId="27FE7151" w14:textId="77777777" w:rsidTr="00AF1EB0">
        <w:trPr>
          <w:jc w:val="center"/>
        </w:trPr>
        <w:tc>
          <w:tcPr>
            <w:tcW w:w="2235" w:type="dxa"/>
            <w:tcBorders>
              <w:top w:val="nil"/>
              <w:left w:val="nil"/>
              <w:bottom w:val="nil"/>
              <w:right w:val="nil"/>
            </w:tcBorders>
          </w:tcPr>
          <w:p w14:paraId="537AD780"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tcPr>
          <w:p w14:paraId="2AAA33F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(2.139)</w:t>
            </w:r>
          </w:p>
        </w:tc>
        <w:tc>
          <w:tcPr>
            <w:tcW w:w="1728" w:type="dxa"/>
            <w:tcBorders>
              <w:top w:val="nil"/>
              <w:left w:val="nil"/>
              <w:bottom w:val="nil"/>
              <w:right w:val="nil"/>
            </w:tcBorders>
          </w:tcPr>
          <w:p w14:paraId="5E98B59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(0.736)</w:t>
            </w:r>
          </w:p>
        </w:tc>
        <w:tc>
          <w:tcPr>
            <w:tcW w:w="1728" w:type="dxa"/>
            <w:tcBorders>
              <w:top w:val="nil"/>
              <w:left w:val="nil"/>
              <w:bottom w:val="nil"/>
              <w:right w:val="nil"/>
            </w:tcBorders>
          </w:tcPr>
          <w:p w14:paraId="237A5AE9"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(3.740)</w:t>
            </w:r>
          </w:p>
        </w:tc>
      </w:tr>
      <w:tr w:rsidR="00005D23" w:rsidRPr="00816E76" w14:paraId="43AAAD68" w14:textId="77777777" w:rsidTr="00AF1EB0">
        <w:trPr>
          <w:jc w:val="center"/>
        </w:trPr>
        <w:tc>
          <w:tcPr>
            <w:tcW w:w="2235" w:type="dxa"/>
            <w:tcBorders>
              <w:top w:val="nil"/>
              <w:left w:val="nil"/>
              <w:bottom w:val="nil"/>
              <w:right w:val="nil"/>
            </w:tcBorders>
          </w:tcPr>
          <w:p w14:paraId="674DEDA4"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tcPr>
          <w:p w14:paraId="33A295C7"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c>
          <w:tcPr>
            <w:tcW w:w="1728" w:type="dxa"/>
            <w:tcBorders>
              <w:top w:val="nil"/>
              <w:left w:val="nil"/>
              <w:bottom w:val="nil"/>
              <w:right w:val="nil"/>
            </w:tcBorders>
          </w:tcPr>
          <w:p w14:paraId="7F58CE07"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c>
          <w:tcPr>
            <w:tcW w:w="1728" w:type="dxa"/>
            <w:tcBorders>
              <w:top w:val="nil"/>
              <w:left w:val="nil"/>
              <w:bottom w:val="nil"/>
              <w:right w:val="nil"/>
            </w:tcBorders>
          </w:tcPr>
          <w:p w14:paraId="0CE4E17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r>
      <w:tr w:rsidR="00005D23" w:rsidRPr="00816E76" w14:paraId="4C0F2029" w14:textId="77777777" w:rsidTr="00AF1EB0">
        <w:trPr>
          <w:jc w:val="center"/>
        </w:trPr>
        <w:tc>
          <w:tcPr>
            <w:tcW w:w="2235" w:type="dxa"/>
            <w:tcBorders>
              <w:top w:val="nil"/>
              <w:left w:val="nil"/>
              <w:bottom w:val="nil"/>
              <w:right w:val="nil"/>
            </w:tcBorders>
          </w:tcPr>
          <w:p w14:paraId="05CB4F71"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Observations</w:t>
            </w:r>
          </w:p>
        </w:tc>
        <w:tc>
          <w:tcPr>
            <w:tcW w:w="1440" w:type="dxa"/>
            <w:tcBorders>
              <w:top w:val="nil"/>
              <w:left w:val="nil"/>
              <w:bottom w:val="nil"/>
              <w:right w:val="nil"/>
            </w:tcBorders>
          </w:tcPr>
          <w:p w14:paraId="63B361A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157</w:t>
            </w:r>
          </w:p>
        </w:tc>
        <w:tc>
          <w:tcPr>
            <w:tcW w:w="1728" w:type="dxa"/>
            <w:tcBorders>
              <w:top w:val="nil"/>
              <w:left w:val="nil"/>
              <w:bottom w:val="nil"/>
              <w:right w:val="nil"/>
            </w:tcBorders>
          </w:tcPr>
          <w:p w14:paraId="73B698C3"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74</w:t>
            </w:r>
          </w:p>
        </w:tc>
        <w:tc>
          <w:tcPr>
            <w:tcW w:w="1728" w:type="dxa"/>
            <w:tcBorders>
              <w:top w:val="nil"/>
              <w:left w:val="nil"/>
              <w:bottom w:val="nil"/>
              <w:right w:val="nil"/>
            </w:tcBorders>
          </w:tcPr>
          <w:p w14:paraId="3F0F6128"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83</w:t>
            </w:r>
          </w:p>
        </w:tc>
      </w:tr>
      <w:tr w:rsidR="00005D23" w:rsidRPr="00816E76" w14:paraId="28628E60" w14:textId="77777777" w:rsidTr="00AF1EB0">
        <w:tblPrEx>
          <w:tblBorders>
            <w:bottom w:val="single" w:sz="6" w:space="0" w:color="auto"/>
          </w:tblBorders>
        </w:tblPrEx>
        <w:trPr>
          <w:jc w:val="center"/>
        </w:trPr>
        <w:tc>
          <w:tcPr>
            <w:tcW w:w="2235" w:type="dxa"/>
            <w:tcBorders>
              <w:top w:val="nil"/>
              <w:left w:val="nil"/>
              <w:bottom w:val="single" w:sz="6" w:space="0" w:color="auto"/>
              <w:right w:val="nil"/>
            </w:tcBorders>
          </w:tcPr>
          <w:p w14:paraId="7B519C8F"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R-squared</w:t>
            </w:r>
          </w:p>
        </w:tc>
        <w:tc>
          <w:tcPr>
            <w:tcW w:w="1440" w:type="dxa"/>
            <w:tcBorders>
              <w:top w:val="nil"/>
              <w:left w:val="nil"/>
              <w:bottom w:val="single" w:sz="6" w:space="0" w:color="auto"/>
              <w:right w:val="nil"/>
            </w:tcBorders>
          </w:tcPr>
          <w:p w14:paraId="04F007B9"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0.010</w:t>
            </w:r>
          </w:p>
        </w:tc>
        <w:tc>
          <w:tcPr>
            <w:tcW w:w="1728" w:type="dxa"/>
            <w:tcBorders>
              <w:top w:val="nil"/>
              <w:left w:val="nil"/>
              <w:bottom w:val="single" w:sz="6" w:space="0" w:color="auto"/>
              <w:right w:val="nil"/>
            </w:tcBorders>
          </w:tcPr>
          <w:p w14:paraId="0764FBBC"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0.203</w:t>
            </w:r>
          </w:p>
        </w:tc>
        <w:tc>
          <w:tcPr>
            <w:tcW w:w="1728" w:type="dxa"/>
            <w:tcBorders>
              <w:top w:val="nil"/>
              <w:left w:val="nil"/>
              <w:bottom w:val="single" w:sz="6" w:space="0" w:color="auto"/>
              <w:right w:val="nil"/>
            </w:tcBorders>
          </w:tcPr>
          <w:p w14:paraId="4819FF43"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0.013</w:t>
            </w:r>
          </w:p>
        </w:tc>
      </w:tr>
    </w:tbl>
    <w:p w14:paraId="67FCB4F7" w14:textId="77777777" w:rsidR="00005D23" w:rsidRPr="00816E76" w:rsidRDefault="00005D23" w:rsidP="00005D23">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Standard errors in parentheses</w:t>
      </w:r>
    </w:p>
    <w:p w14:paraId="64B75B7E" w14:textId="77777777" w:rsidR="00005D23" w:rsidRPr="00816E76" w:rsidRDefault="00005D23" w:rsidP="00005D23">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 p&lt;0.001, ** p&lt;0.01, * p&lt;0.05</w:t>
      </w:r>
    </w:p>
    <w:p w14:paraId="693DE2F6" w14:textId="77777777" w:rsidR="00005D23" w:rsidRDefault="00005D23" w:rsidP="00005D23">
      <w:pPr>
        <w:autoSpaceDE w:val="0"/>
        <w:autoSpaceDN w:val="0"/>
        <w:adjustRightInd w:val="0"/>
        <w:spacing w:after="0" w:line="360" w:lineRule="auto"/>
        <w:rPr>
          <w:rFonts w:ascii="Times New Roman" w:hAnsi="Times New Roman" w:cs="Times New Roman"/>
          <w:sz w:val="24"/>
          <w:szCs w:val="24"/>
        </w:rPr>
      </w:pPr>
    </w:p>
    <w:p w14:paraId="42FEEA66" w14:textId="77777777" w:rsidR="009D4CD6" w:rsidRDefault="009D4CD6">
      <w:pPr>
        <w:rPr>
          <w:rFonts w:ascii="Times New Roman" w:hAnsi="Times New Roman" w:cs="Times New Roman"/>
          <w:b/>
          <w:sz w:val="24"/>
          <w:szCs w:val="24"/>
        </w:rPr>
      </w:pPr>
      <w:r>
        <w:rPr>
          <w:rFonts w:ascii="Times New Roman" w:hAnsi="Times New Roman" w:cs="Times New Roman"/>
          <w:b/>
          <w:sz w:val="24"/>
          <w:szCs w:val="24"/>
        </w:rPr>
        <w:br w:type="page"/>
      </w:r>
    </w:p>
    <w:p w14:paraId="0638F0AE" w14:textId="3DD22C6B" w:rsidR="00005D23" w:rsidRPr="00D8532D" w:rsidRDefault="004A5BE7" w:rsidP="00EF7C00">
      <w:pPr>
        <w:rPr>
          <w:rFonts w:ascii="Times New Roman" w:hAnsi="Times New Roman" w:cs="Times New Roman"/>
          <w:b/>
          <w:sz w:val="24"/>
          <w:szCs w:val="24"/>
        </w:rPr>
      </w:pPr>
      <w:r>
        <w:rPr>
          <w:rFonts w:ascii="Times New Roman" w:hAnsi="Times New Roman" w:cs="Times New Roman"/>
          <w:b/>
          <w:sz w:val="24"/>
          <w:szCs w:val="24"/>
        </w:rPr>
        <w:t>Table 4</w:t>
      </w:r>
      <w:r w:rsidR="00005D23">
        <w:rPr>
          <w:rFonts w:ascii="Times New Roman" w:hAnsi="Times New Roman" w:cs="Times New Roman"/>
          <w:b/>
          <w:sz w:val="24"/>
          <w:szCs w:val="24"/>
        </w:rPr>
        <w:t xml:space="preserve"> </w:t>
      </w:r>
      <w:r w:rsidR="00005D23" w:rsidRPr="00D8532D">
        <w:rPr>
          <w:rFonts w:ascii="Times New Roman" w:hAnsi="Times New Roman" w:cs="Times New Roman"/>
          <w:b/>
          <w:sz w:val="24"/>
          <w:szCs w:val="24"/>
        </w:rPr>
        <w:t>Linear regression showing treatment effects measured in mean hours difference between t2 and t1 (national charity)</w:t>
      </w:r>
    </w:p>
    <w:tbl>
      <w:tblPr>
        <w:tblW w:w="0" w:type="auto"/>
        <w:jc w:val="center"/>
        <w:tblLayout w:type="fixed"/>
        <w:tblCellMar>
          <w:left w:w="75" w:type="dxa"/>
          <w:right w:w="75" w:type="dxa"/>
        </w:tblCellMar>
        <w:tblLook w:val="0000" w:firstRow="0" w:lastRow="0" w:firstColumn="0" w:lastColumn="0" w:noHBand="0" w:noVBand="0"/>
      </w:tblPr>
      <w:tblGrid>
        <w:gridCol w:w="2235"/>
        <w:gridCol w:w="2304"/>
        <w:gridCol w:w="1728"/>
        <w:gridCol w:w="1728"/>
      </w:tblGrid>
      <w:tr w:rsidR="00005D23" w:rsidRPr="00816E76" w14:paraId="486453C7" w14:textId="77777777" w:rsidTr="00AF1EB0">
        <w:trPr>
          <w:jc w:val="center"/>
        </w:trPr>
        <w:tc>
          <w:tcPr>
            <w:tcW w:w="2235" w:type="dxa"/>
            <w:tcBorders>
              <w:top w:val="single" w:sz="6" w:space="0" w:color="auto"/>
              <w:left w:val="nil"/>
              <w:bottom w:val="nil"/>
              <w:right w:val="nil"/>
            </w:tcBorders>
          </w:tcPr>
          <w:p w14:paraId="5175F99C"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2304" w:type="dxa"/>
            <w:tcBorders>
              <w:top w:val="single" w:sz="6" w:space="0" w:color="auto"/>
              <w:left w:val="nil"/>
              <w:bottom w:val="nil"/>
              <w:right w:val="nil"/>
            </w:tcBorders>
          </w:tcPr>
          <w:p w14:paraId="35F5AA9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(1)</w:t>
            </w:r>
          </w:p>
        </w:tc>
        <w:tc>
          <w:tcPr>
            <w:tcW w:w="1728" w:type="dxa"/>
            <w:tcBorders>
              <w:top w:val="single" w:sz="6" w:space="0" w:color="auto"/>
              <w:left w:val="nil"/>
              <w:bottom w:val="nil"/>
              <w:right w:val="nil"/>
            </w:tcBorders>
          </w:tcPr>
          <w:p w14:paraId="2C9D4ECC"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w:t>
            </w:r>
          </w:p>
        </w:tc>
        <w:tc>
          <w:tcPr>
            <w:tcW w:w="1728" w:type="dxa"/>
            <w:tcBorders>
              <w:top w:val="single" w:sz="6" w:space="0" w:color="auto"/>
              <w:left w:val="nil"/>
              <w:bottom w:val="nil"/>
              <w:right w:val="nil"/>
            </w:tcBorders>
          </w:tcPr>
          <w:p w14:paraId="29E4C4F2"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w:t>
            </w:r>
          </w:p>
        </w:tc>
      </w:tr>
      <w:tr w:rsidR="00005D23" w:rsidRPr="00816E76" w14:paraId="433C6F28" w14:textId="77777777" w:rsidTr="00AF1EB0">
        <w:trPr>
          <w:jc w:val="center"/>
        </w:trPr>
        <w:tc>
          <w:tcPr>
            <w:tcW w:w="2235" w:type="dxa"/>
            <w:tcBorders>
              <w:top w:val="nil"/>
              <w:left w:val="nil"/>
              <w:bottom w:val="nil"/>
              <w:right w:val="nil"/>
            </w:tcBorders>
          </w:tcPr>
          <w:p w14:paraId="4BEEC74B"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2304" w:type="dxa"/>
            <w:tcBorders>
              <w:top w:val="nil"/>
              <w:left w:val="nil"/>
              <w:bottom w:val="nil"/>
              <w:right w:val="nil"/>
            </w:tcBorders>
          </w:tcPr>
          <w:p w14:paraId="22606576"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All</w:t>
            </w:r>
            <w:r w:rsidRPr="00816E76">
              <w:rPr>
                <w:rFonts w:ascii="Times New Roman" w:hAnsi="Times New Roman" w:cs="Times New Roman"/>
                <w:sz w:val="24"/>
                <w:szCs w:val="24"/>
              </w:rPr>
              <w:t>Nationalcharity</w:t>
            </w:r>
          </w:p>
        </w:tc>
        <w:tc>
          <w:tcPr>
            <w:tcW w:w="1728" w:type="dxa"/>
            <w:tcBorders>
              <w:top w:val="nil"/>
              <w:left w:val="nil"/>
              <w:bottom w:val="nil"/>
              <w:right w:val="nil"/>
            </w:tcBorders>
          </w:tcPr>
          <w:p w14:paraId="672111D8"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BelowMedian</w:t>
            </w:r>
          </w:p>
        </w:tc>
        <w:tc>
          <w:tcPr>
            <w:tcW w:w="1728" w:type="dxa"/>
            <w:tcBorders>
              <w:top w:val="nil"/>
              <w:left w:val="nil"/>
              <w:bottom w:val="nil"/>
              <w:right w:val="nil"/>
            </w:tcBorders>
          </w:tcPr>
          <w:p w14:paraId="7AB66B39"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AboveMedian</w:t>
            </w:r>
          </w:p>
        </w:tc>
      </w:tr>
      <w:tr w:rsidR="00005D23" w:rsidRPr="00816E76" w14:paraId="73C3CC7C" w14:textId="77777777" w:rsidTr="00AF1EB0">
        <w:trPr>
          <w:jc w:val="center"/>
        </w:trPr>
        <w:tc>
          <w:tcPr>
            <w:tcW w:w="2235" w:type="dxa"/>
            <w:tcBorders>
              <w:top w:val="nil"/>
              <w:left w:val="nil"/>
              <w:bottom w:val="single" w:sz="6" w:space="0" w:color="auto"/>
              <w:right w:val="nil"/>
            </w:tcBorders>
          </w:tcPr>
          <w:p w14:paraId="00811858"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VARIABLES</w:t>
            </w:r>
          </w:p>
        </w:tc>
        <w:tc>
          <w:tcPr>
            <w:tcW w:w="2304" w:type="dxa"/>
            <w:tcBorders>
              <w:top w:val="nil"/>
              <w:left w:val="nil"/>
              <w:bottom w:val="single" w:sz="6" w:space="0" w:color="auto"/>
              <w:right w:val="nil"/>
            </w:tcBorders>
          </w:tcPr>
          <w:p w14:paraId="738F8E08"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Hoursdiff</w:t>
            </w:r>
          </w:p>
        </w:tc>
        <w:tc>
          <w:tcPr>
            <w:tcW w:w="1728" w:type="dxa"/>
            <w:tcBorders>
              <w:top w:val="nil"/>
              <w:left w:val="nil"/>
              <w:bottom w:val="single" w:sz="6" w:space="0" w:color="auto"/>
              <w:right w:val="nil"/>
            </w:tcBorders>
          </w:tcPr>
          <w:p w14:paraId="6548AD3C"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hoursdiff</w:t>
            </w:r>
          </w:p>
        </w:tc>
        <w:tc>
          <w:tcPr>
            <w:tcW w:w="1728" w:type="dxa"/>
            <w:tcBorders>
              <w:top w:val="nil"/>
              <w:left w:val="nil"/>
              <w:bottom w:val="single" w:sz="6" w:space="0" w:color="auto"/>
              <w:right w:val="nil"/>
            </w:tcBorders>
          </w:tcPr>
          <w:p w14:paraId="302AC49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hoursdiff</w:t>
            </w:r>
          </w:p>
        </w:tc>
      </w:tr>
      <w:tr w:rsidR="00005D23" w:rsidRPr="00816E76" w14:paraId="1F0DB174" w14:textId="77777777" w:rsidTr="00AF1EB0">
        <w:trPr>
          <w:jc w:val="center"/>
        </w:trPr>
        <w:tc>
          <w:tcPr>
            <w:tcW w:w="2235" w:type="dxa"/>
            <w:tcBorders>
              <w:top w:val="nil"/>
              <w:left w:val="nil"/>
              <w:bottom w:val="nil"/>
              <w:right w:val="nil"/>
            </w:tcBorders>
          </w:tcPr>
          <w:p w14:paraId="39889AC5"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2304" w:type="dxa"/>
            <w:tcBorders>
              <w:top w:val="nil"/>
              <w:left w:val="nil"/>
              <w:bottom w:val="nil"/>
              <w:right w:val="nil"/>
            </w:tcBorders>
          </w:tcPr>
          <w:p w14:paraId="48A65CCB"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c>
          <w:tcPr>
            <w:tcW w:w="1728" w:type="dxa"/>
            <w:tcBorders>
              <w:top w:val="nil"/>
              <w:left w:val="nil"/>
              <w:bottom w:val="nil"/>
              <w:right w:val="nil"/>
            </w:tcBorders>
          </w:tcPr>
          <w:p w14:paraId="3142C0CC"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c>
          <w:tcPr>
            <w:tcW w:w="1728" w:type="dxa"/>
            <w:tcBorders>
              <w:top w:val="nil"/>
              <w:left w:val="nil"/>
              <w:bottom w:val="nil"/>
              <w:right w:val="nil"/>
            </w:tcBorders>
          </w:tcPr>
          <w:p w14:paraId="68EB1EE9"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r>
      <w:tr w:rsidR="00005D23" w:rsidRPr="00816E76" w14:paraId="2C33DBC1" w14:textId="77777777" w:rsidTr="00AF1EB0">
        <w:trPr>
          <w:jc w:val="center"/>
        </w:trPr>
        <w:tc>
          <w:tcPr>
            <w:tcW w:w="2235" w:type="dxa"/>
            <w:tcBorders>
              <w:top w:val="nil"/>
              <w:left w:val="nil"/>
              <w:bottom w:val="nil"/>
              <w:right w:val="nil"/>
            </w:tcBorders>
          </w:tcPr>
          <w:p w14:paraId="6B5D7CB0"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mediangroup</w:t>
            </w:r>
          </w:p>
        </w:tc>
        <w:tc>
          <w:tcPr>
            <w:tcW w:w="2304" w:type="dxa"/>
            <w:tcBorders>
              <w:top w:val="nil"/>
              <w:left w:val="nil"/>
              <w:bottom w:val="nil"/>
              <w:right w:val="nil"/>
            </w:tcBorders>
          </w:tcPr>
          <w:p w14:paraId="7C856C10"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-4.767</w:t>
            </w:r>
          </w:p>
        </w:tc>
        <w:tc>
          <w:tcPr>
            <w:tcW w:w="1728" w:type="dxa"/>
            <w:tcBorders>
              <w:top w:val="nil"/>
              <w:left w:val="nil"/>
              <w:bottom w:val="nil"/>
              <w:right w:val="nil"/>
            </w:tcBorders>
          </w:tcPr>
          <w:p w14:paraId="258F9308"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0.633</w:t>
            </w:r>
          </w:p>
        </w:tc>
        <w:tc>
          <w:tcPr>
            <w:tcW w:w="1728" w:type="dxa"/>
            <w:tcBorders>
              <w:top w:val="nil"/>
              <w:left w:val="nil"/>
              <w:bottom w:val="nil"/>
              <w:right w:val="nil"/>
            </w:tcBorders>
          </w:tcPr>
          <w:p w14:paraId="10085F1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-6.121</w:t>
            </w:r>
          </w:p>
        </w:tc>
      </w:tr>
      <w:tr w:rsidR="00005D23" w:rsidRPr="00816E76" w14:paraId="3E8D5B45" w14:textId="77777777" w:rsidTr="00AF1EB0">
        <w:trPr>
          <w:jc w:val="center"/>
        </w:trPr>
        <w:tc>
          <w:tcPr>
            <w:tcW w:w="2235" w:type="dxa"/>
            <w:tcBorders>
              <w:top w:val="nil"/>
              <w:left w:val="nil"/>
              <w:bottom w:val="nil"/>
              <w:right w:val="nil"/>
            </w:tcBorders>
          </w:tcPr>
          <w:p w14:paraId="5C824704"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2304" w:type="dxa"/>
            <w:tcBorders>
              <w:top w:val="nil"/>
              <w:left w:val="nil"/>
              <w:bottom w:val="nil"/>
              <w:right w:val="nil"/>
            </w:tcBorders>
          </w:tcPr>
          <w:p w14:paraId="0CEB3E5F"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(4.525)</w:t>
            </w:r>
          </w:p>
        </w:tc>
        <w:tc>
          <w:tcPr>
            <w:tcW w:w="1728" w:type="dxa"/>
            <w:tcBorders>
              <w:top w:val="nil"/>
              <w:left w:val="nil"/>
              <w:bottom w:val="nil"/>
              <w:right w:val="nil"/>
            </w:tcBorders>
          </w:tcPr>
          <w:p w14:paraId="37C474C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(3.656)</w:t>
            </w:r>
          </w:p>
        </w:tc>
        <w:tc>
          <w:tcPr>
            <w:tcW w:w="1728" w:type="dxa"/>
            <w:tcBorders>
              <w:top w:val="nil"/>
              <w:left w:val="nil"/>
              <w:bottom w:val="nil"/>
              <w:right w:val="nil"/>
            </w:tcBorders>
          </w:tcPr>
          <w:p w14:paraId="06C13EA8"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(8.314)</w:t>
            </w:r>
          </w:p>
        </w:tc>
      </w:tr>
      <w:tr w:rsidR="00005D23" w:rsidRPr="00816E76" w14:paraId="5FFC1F63" w14:textId="77777777" w:rsidTr="00AF1EB0">
        <w:trPr>
          <w:jc w:val="center"/>
        </w:trPr>
        <w:tc>
          <w:tcPr>
            <w:tcW w:w="2235" w:type="dxa"/>
            <w:tcBorders>
              <w:top w:val="nil"/>
              <w:left w:val="nil"/>
              <w:bottom w:val="nil"/>
              <w:right w:val="nil"/>
            </w:tcBorders>
          </w:tcPr>
          <w:p w14:paraId="4FF32E4C"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toptengroup</w:t>
            </w:r>
          </w:p>
        </w:tc>
        <w:tc>
          <w:tcPr>
            <w:tcW w:w="2304" w:type="dxa"/>
            <w:tcBorders>
              <w:top w:val="nil"/>
              <w:left w:val="nil"/>
              <w:bottom w:val="nil"/>
              <w:right w:val="nil"/>
            </w:tcBorders>
          </w:tcPr>
          <w:p w14:paraId="3F43F758"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-1.338</w:t>
            </w:r>
          </w:p>
        </w:tc>
        <w:tc>
          <w:tcPr>
            <w:tcW w:w="1728" w:type="dxa"/>
            <w:tcBorders>
              <w:top w:val="nil"/>
              <w:left w:val="nil"/>
              <w:bottom w:val="nil"/>
              <w:right w:val="nil"/>
            </w:tcBorders>
          </w:tcPr>
          <w:p w14:paraId="2D74CDB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2.344</w:t>
            </w:r>
          </w:p>
        </w:tc>
        <w:tc>
          <w:tcPr>
            <w:tcW w:w="1728" w:type="dxa"/>
            <w:tcBorders>
              <w:top w:val="nil"/>
              <w:left w:val="nil"/>
              <w:bottom w:val="nil"/>
              <w:right w:val="nil"/>
            </w:tcBorders>
          </w:tcPr>
          <w:p w14:paraId="75051B7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-5.167</w:t>
            </w:r>
          </w:p>
        </w:tc>
      </w:tr>
      <w:tr w:rsidR="00005D23" w:rsidRPr="00816E76" w14:paraId="1009953D" w14:textId="77777777" w:rsidTr="00AF1EB0">
        <w:trPr>
          <w:jc w:val="center"/>
        </w:trPr>
        <w:tc>
          <w:tcPr>
            <w:tcW w:w="2235" w:type="dxa"/>
            <w:tcBorders>
              <w:top w:val="nil"/>
              <w:left w:val="nil"/>
              <w:bottom w:val="nil"/>
              <w:right w:val="nil"/>
            </w:tcBorders>
          </w:tcPr>
          <w:p w14:paraId="664D13C5"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2304" w:type="dxa"/>
            <w:tcBorders>
              <w:top w:val="nil"/>
              <w:left w:val="nil"/>
              <w:bottom w:val="nil"/>
              <w:right w:val="nil"/>
            </w:tcBorders>
          </w:tcPr>
          <w:p w14:paraId="35FC619B"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(4.630)</w:t>
            </w:r>
          </w:p>
        </w:tc>
        <w:tc>
          <w:tcPr>
            <w:tcW w:w="1728" w:type="dxa"/>
            <w:tcBorders>
              <w:top w:val="nil"/>
              <w:left w:val="nil"/>
              <w:bottom w:val="nil"/>
              <w:right w:val="nil"/>
            </w:tcBorders>
          </w:tcPr>
          <w:p w14:paraId="2E394682"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(3.303)</w:t>
            </w:r>
          </w:p>
        </w:tc>
        <w:tc>
          <w:tcPr>
            <w:tcW w:w="1728" w:type="dxa"/>
            <w:tcBorders>
              <w:top w:val="nil"/>
              <w:left w:val="nil"/>
              <w:bottom w:val="nil"/>
              <w:right w:val="nil"/>
            </w:tcBorders>
          </w:tcPr>
          <w:p w14:paraId="6652C2D7"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(9.113)</w:t>
            </w:r>
          </w:p>
        </w:tc>
      </w:tr>
      <w:tr w:rsidR="00005D23" w:rsidRPr="00816E76" w14:paraId="5AFCA471" w14:textId="77777777" w:rsidTr="00AF1EB0">
        <w:trPr>
          <w:jc w:val="center"/>
        </w:trPr>
        <w:tc>
          <w:tcPr>
            <w:tcW w:w="2235" w:type="dxa"/>
            <w:tcBorders>
              <w:top w:val="nil"/>
              <w:left w:val="nil"/>
              <w:bottom w:val="nil"/>
              <w:right w:val="nil"/>
            </w:tcBorders>
          </w:tcPr>
          <w:p w14:paraId="5AAF048C"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toptwentygroup</w:t>
            </w:r>
          </w:p>
        </w:tc>
        <w:tc>
          <w:tcPr>
            <w:tcW w:w="2304" w:type="dxa"/>
            <w:tcBorders>
              <w:top w:val="nil"/>
              <w:left w:val="nil"/>
              <w:bottom w:val="nil"/>
              <w:right w:val="nil"/>
            </w:tcBorders>
          </w:tcPr>
          <w:p w14:paraId="074E6254"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-4.298</w:t>
            </w:r>
          </w:p>
        </w:tc>
        <w:tc>
          <w:tcPr>
            <w:tcW w:w="1728" w:type="dxa"/>
            <w:tcBorders>
              <w:top w:val="nil"/>
              <w:left w:val="nil"/>
              <w:bottom w:val="nil"/>
              <w:right w:val="nil"/>
            </w:tcBorders>
          </w:tcPr>
          <w:p w14:paraId="651EE078"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-2.768</w:t>
            </w:r>
          </w:p>
        </w:tc>
        <w:tc>
          <w:tcPr>
            <w:tcW w:w="1728" w:type="dxa"/>
            <w:tcBorders>
              <w:top w:val="nil"/>
              <w:left w:val="nil"/>
              <w:bottom w:val="nil"/>
              <w:right w:val="nil"/>
            </w:tcBorders>
          </w:tcPr>
          <w:p w14:paraId="6C963F05"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-3.640</w:t>
            </w:r>
          </w:p>
        </w:tc>
      </w:tr>
      <w:tr w:rsidR="00005D23" w:rsidRPr="00816E76" w14:paraId="20353299" w14:textId="77777777" w:rsidTr="00AF1EB0">
        <w:trPr>
          <w:jc w:val="center"/>
        </w:trPr>
        <w:tc>
          <w:tcPr>
            <w:tcW w:w="2235" w:type="dxa"/>
            <w:tcBorders>
              <w:top w:val="nil"/>
              <w:left w:val="nil"/>
              <w:bottom w:val="nil"/>
              <w:right w:val="nil"/>
            </w:tcBorders>
          </w:tcPr>
          <w:p w14:paraId="293D662F"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2304" w:type="dxa"/>
            <w:tcBorders>
              <w:top w:val="nil"/>
              <w:left w:val="nil"/>
              <w:bottom w:val="nil"/>
              <w:right w:val="nil"/>
            </w:tcBorders>
          </w:tcPr>
          <w:p w14:paraId="3385D877"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(4.669)</w:t>
            </w:r>
          </w:p>
        </w:tc>
        <w:tc>
          <w:tcPr>
            <w:tcW w:w="1728" w:type="dxa"/>
            <w:tcBorders>
              <w:top w:val="nil"/>
              <w:left w:val="nil"/>
              <w:bottom w:val="nil"/>
              <w:right w:val="nil"/>
            </w:tcBorders>
          </w:tcPr>
          <w:p w14:paraId="30CE1A55"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(3.758)</w:t>
            </w:r>
          </w:p>
        </w:tc>
        <w:tc>
          <w:tcPr>
            <w:tcW w:w="1728" w:type="dxa"/>
            <w:tcBorders>
              <w:top w:val="nil"/>
              <w:left w:val="nil"/>
              <w:bottom w:val="nil"/>
              <w:right w:val="nil"/>
            </w:tcBorders>
          </w:tcPr>
          <w:p w14:paraId="6DD50532"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(8.542)</w:t>
            </w:r>
          </w:p>
        </w:tc>
      </w:tr>
      <w:tr w:rsidR="00005D23" w:rsidRPr="00816E76" w14:paraId="121FF254" w14:textId="77777777" w:rsidTr="00AF1EB0">
        <w:trPr>
          <w:jc w:val="center"/>
        </w:trPr>
        <w:tc>
          <w:tcPr>
            <w:tcW w:w="2235" w:type="dxa"/>
            <w:tcBorders>
              <w:top w:val="nil"/>
              <w:left w:val="nil"/>
              <w:bottom w:val="nil"/>
              <w:right w:val="nil"/>
            </w:tcBorders>
          </w:tcPr>
          <w:p w14:paraId="33E2CC8F"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Constant</w:t>
            </w:r>
          </w:p>
        </w:tc>
        <w:tc>
          <w:tcPr>
            <w:tcW w:w="2304" w:type="dxa"/>
            <w:tcBorders>
              <w:top w:val="nil"/>
              <w:left w:val="nil"/>
              <w:bottom w:val="nil"/>
              <w:right w:val="nil"/>
            </w:tcBorders>
          </w:tcPr>
          <w:p w14:paraId="1ECE4D89"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-1.469</w:t>
            </w:r>
          </w:p>
        </w:tc>
        <w:tc>
          <w:tcPr>
            <w:tcW w:w="1728" w:type="dxa"/>
            <w:tcBorders>
              <w:top w:val="nil"/>
              <w:left w:val="nil"/>
              <w:bottom w:val="nil"/>
              <w:right w:val="nil"/>
            </w:tcBorders>
          </w:tcPr>
          <w:p w14:paraId="6B815476"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-0.0500</w:t>
            </w:r>
          </w:p>
        </w:tc>
        <w:tc>
          <w:tcPr>
            <w:tcW w:w="1728" w:type="dxa"/>
            <w:tcBorders>
              <w:top w:val="nil"/>
              <w:left w:val="nil"/>
              <w:bottom w:val="nil"/>
              <w:right w:val="nil"/>
            </w:tcBorders>
          </w:tcPr>
          <w:p w14:paraId="5B922EF2"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-3.833</w:t>
            </w:r>
          </w:p>
        </w:tc>
      </w:tr>
      <w:tr w:rsidR="00005D23" w:rsidRPr="00816E76" w14:paraId="43C3C666" w14:textId="77777777" w:rsidTr="00AF1EB0">
        <w:trPr>
          <w:jc w:val="center"/>
        </w:trPr>
        <w:tc>
          <w:tcPr>
            <w:tcW w:w="2235" w:type="dxa"/>
            <w:tcBorders>
              <w:top w:val="nil"/>
              <w:left w:val="nil"/>
              <w:bottom w:val="nil"/>
              <w:right w:val="nil"/>
            </w:tcBorders>
          </w:tcPr>
          <w:p w14:paraId="6EA03005"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2304" w:type="dxa"/>
            <w:tcBorders>
              <w:top w:val="nil"/>
              <w:left w:val="nil"/>
              <w:bottom w:val="nil"/>
              <w:right w:val="nil"/>
            </w:tcBorders>
          </w:tcPr>
          <w:p w14:paraId="125F0FCD"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(3.248)</w:t>
            </w:r>
          </w:p>
        </w:tc>
        <w:tc>
          <w:tcPr>
            <w:tcW w:w="1728" w:type="dxa"/>
            <w:tcBorders>
              <w:top w:val="nil"/>
              <w:left w:val="nil"/>
              <w:bottom w:val="nil"/>
              <w:right w:val="nil"/>
            </w:tcBorders>
          </w:tcPr>
          <w:p w14:paraId="63EDF92C"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(2.239)</w:t>
            </w:r>
          </w:p>
        </w:tc>
        <w:tc>
          <w:tcPr>
            <w:tcW w:w="1728" w:type="dxa"/>
            <w:tcBorders>
              <w:top w:val="nil"/>
              <w:left w:val="nil"/>
              <w:bottom w:val="nil"/>
              <w:right w:val="nil"/>
            </w:tcBorders>
          </w:tcPr>
          <w:p w14:paraId="3B7CF4B0"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(6.687)</w:t>
            </w:r>
          </w:p>
        </w:tc>
      </w:tr>
      <w:tr w:rsidR="00005D23" w:rsidRPr="00816E76" w14:paraId="782EDF6C" w14:textId="77777777" w:rsidTr="00AF1EB0">
        <w:trPr>
          <w:jc w:val="center"/>
        </w:trPr>
        <w:tc>
          <w:tcPr>
            <w:tcW w:w="2235" w:type="dxa"/>
            <w:tcBorders>
              <w:top w:val="nil"/>
              <w:left w:val="nil"/>
              <w:bottom w:val="nil"/>
              <w:right w:val="nil"/>
            </w:tcBorders>
          </w:tcPr>
          <w:p w14:paraId="489F1550"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p>
        </w:tc>
        <w:tc>
          <w:tcPr>
            <w:tcW w:w="2304" w:type="dxa"/>
            <w:tcBorders>
              <w:top w:val="nil"/>
              <w:left w:val="nil"/>
              <w:bottom w:val="nil"/>
              <w:right w:val="nil"/>
            </w:tcBorders>
          </w:tcPr>
          <w:p w14:paraId="1A018B3C"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c>
          <w:tcPr>
            <w:tcW w:w="1728" w:type="dxa"/>
            <w:tcBorders>
              <w:top w:val="nil"/>
              <w:left w:val="nil"/>
              <w:bottom w:val="nil"/>
              <w:right w:val="nil"/>
            </w:tcBorders>
          </w:tcPr>
          <w:p w14:paraId="48474939"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c>
          <w:tcPr>
            <w:tcW w:w="1728" w:type="dxa"/>
            <w:tcBorders>
              <w:top w:val="nil"/>
              <w:left w:val="nil"/>
              <w:bottom w:val="nil"/>
              <w:right w:val="nil"/>
            </w:tcBorders>
          </w:tcPr>
          <w:p w14:paraId="71D0F409"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p>
        </w:tc>
      </w:tr>
      <w:tr w:rsidR="00005D23" w:rsidRPr="00816E76" w14:paraId="4C9EAB7B" w14:textId="77777777" w:rsidTr="00AF1EB0">
        <w:trPr>
          <w:jc w:val="center"/>
        </w:trPr>
        <w:tc>
          <w:tcPr>
            <w:tcW w:w="2235" w:type="dxa"/>
            <w:tcBorders>
              <w:top w:val="nil"/>
              <w:left w:val="nil"/>
              <w:bottom w:val="nil"/>
              <w:right w:val="nil"/>
            </w:tcBorders>
          </w:tcPr>
          <w:p w14:paraId="393E30A4"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Observations</w:t>
            </w:r>
          </w:p>
        </w:tc>
        <w:tc>
          <w:tcPr>
            <w:tcW w:w="2304" w:type="dxa"/>
            <w:tcBorders>
              <w:top w:val="nil"/>
              <w:left w:val="nil"/>
              <w:bottom w:val="nil"/>
              <w:right w:val="nil"/>
            </w:tcBorders>
          </w:tcPr>
          <w:p w14:paraId="21DCC78A"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127</w:t>
            </w:r>
          </w:p>
        </w:tc>
        <w:tc>
          <w:tcPr>
            <w:tcW w:w="1728" w:type="dxa"/>
            <w:tcBorders>
              <w:top w:val="nil"/>
              <w:left w:val="nil"/>
              <w:bottom w:val="nil"/>
              <w:right w:val="nil"/>
            </w:tcBorders>
          </w:tcPr>
          <w:p w14:paraId="2DDFC94F"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60</w:t>
            </w:r>
          </w:p>
        </w:tc>
        <w:tc>
          <w:tcPr>
            <w:tcW w:w="1728" w:type="dxa"/>
            <w:tcBorders>
              <w:top w:val="nil"/>
              <w:left w:val="nil"/>
              <w:bottom w:val="nil"/>
              <w:right w:val="nil"/>
            </w:tcBorders>
          </w:tcPr>
          <w:p w14:paraId="7D3A9CCF"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67</w:t>
            </w:r>
          </w:p>
        </w:tc>
      </w:tr>
      <w:tr w:rsidR="00005D23" w:rsidRPr="00816E76" w14:paraId="1690E368" w14:textId="77777777" w:rsidTr="00AF1EB0">
        <w:tblPrEx>
          <w:tblBorders>
            <w:bottom w:val="single" w:sz="6" w:space="0" w:color="auto"/>
          </w:tblBorders>
        </w:tblPrEx>
        <w:trPr>
          <w:jc w:val="center"/>
        </w:trPr>
        <w:tc>
          <w:tcPr>
            <w:tcW w:w="2235" w:type="dxa"/>
            <w:tcBorders>
              <w:top w:val="nil"/>
              <w:left w:val="nil"/>
              <w:bottom w:val="single" w:sz="6" w:space="0" w:color="auto"/>
              <w:right w:val="nil"/>
            </w:tcBorders>
          </w:tcPr>
          <w:p w14:paraId="7E25784E" w14:textId="77777777" w:rsidR="00005D23" w:rsidRPr="00816E76" w:rsidRDefault="00005D23" w:rsidP="00AF1EB0">
            <w:pPr>
              <w:widowControl w:val="0"/>
              <w:autoSpaceDE w:val="0"/>
              <w:autoSpaceDN w:val="0"/>
              <w:adjustRightInd w:val="0"/>
              <w:spacing w:after="0" w:line="240" w:lineRule="auto"/>
              <w:rPr>
                <w:rFonts w:ascii="Times New Roman" w:hAnsi="Times New Roman" w:cs="Times New Roman"/>
                <w:sz w:val="24"/>
                <w:szCs w:val="24"/>
              </w:rPr>
            </w:pPr>
            <w:r w:rsidRPr="00816E76">
              <w:rPr>
                <w:rFonts w:ascii="Times New Roman" w:hAnsi="Times New Roman" w:cs="Times New Roman"/>
                <w:sz w:val="24"/>
                <w:szCs w:val="24"/>
              </w:rPr>
              <w:t>R-squared</w:t>
            </w:r>
          </w:p>
        </w:tc>
        <w:tc>
          <w:tcPr>
            <w:tcW w:w="2304" w:type="dxa"/>
            <w:tcBorders>
              <w:top w:val="nil"/>
              <w:left w:val="nil"/>
              <w:bottom w:val="single" w:sz="6" w:space="0" w:color="auto"/>
              <w:right w:val="nil"/>
            </w:tcBorders>
          </w:tcPr>
          <w:p w14:paraId="7E853461"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0.012</w:t>
            </w:r>
          </w:p>
        </w:tc>
        <w:tc>
          <w:tcPr>
            <w:tcW w:w="1728" w:type="dxa"/>
            <w:tcBorders>
              <w:top w:val="nil"/>
              <w:left w:val="nil"/>
              <w:bottom w:val="single" w:sz="6" w:space="0" w:color="auto"/>
              <w:right w:val="nil"/>
            </w:tcBorders>
          </w:tcPr>
          <w:p w14:paraId="57376ABE"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0.031</w:t>
            </w:r>
          </w:p>
        </w:tc>
        <w:tc>
          <w:tcPr>
            <w:tcW w:w="1728" w:type="dxa"/>
            <w:tcBorders>
              <w:top w:val="nil"/>
              <w:left w:val="nil"/>
              <w:bottom w:val="single" w:sz="6" w:space="0" w:color="auto"/>
              <w:right w:val="nil"/>
            </w:tcBorders>
          </w:tcPr>
          <w:p w14:paraId="0406DE75" w14:textId="77777777" w:rsidR="00005D23" w:rsidRPr="00816E76" w:rsidRDefault="00005D23" w:rsidP="00AF1EB0">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0.009</w:t>
            </w:r>
          </w:p>
        </w:tc>
      </w:tr>
    </w:tbl>
    <w:p w14:paraId="4F70C966" w14:textId="77777777" w:rsidR="00005D23" w:rsidRPr="00816E76" w:rsidRDefault="00005D23" w:rsidP="00005D23">
      <w:pPr>
        <w:widowControl w:val="0"/>
        <w:autoSpaceDE w:val="0"/>
        <w:autoSpaceDN w:val="0"/>
        <w:adjustRightInd w:val="0"/>
        <w:spacing w:after="0" w:line="240" w:lineRule="auto"/>
        <w:jc w:val="center"/>
        <w:rPr>
          <w:rFonts w:ascii="Times New Roman" w:hAnsi="Times New Roman" w:cs="Times New Roman"/>
          <w:sz w:val="24"/>
          <w:szCs w:val="24"/>
        </w:rPr>
      </w:pPr>
      <w:r w:rsidRPr="00816E76">
        <w:rPr>
          <w:rFonts w:ascii="Times New Roman" w:hAnsi="Times New Roman" w:cs="Times New Roman"/>
          <w:sz w:val="24"/>
          <w:szCs w:val="24"/>
        </w:rPr>
        <w:t>Standard errors in parentheses</w:t>
      </w:r>
    </w:p>
    <w:p w14:paraId="34EB25DF" w14:textId="77777777" w:rsidR="00005D23" w:rsidRDefault="00005D23" w:rsidP="00005D23">
      <w:pPr>
        <w:jc w:val="center"/>
      </w:pPr>
      <w:r w:rsidRPr="00816E76">
        <w:rPr>
          <w:rFonts w:ascii="Times New Roman" w:hAnsi="Times New Roman" w:cs="Times New Roman"/>
          <w:sz w:val="24"/>
          <w:szCs w:val="24"/>
        </w:rPr>
        <w:t>*** p&lt;0.001, ** p&lt;0.01, * p&lt;0.05</w:t>
      </w:r>
    </w:p>
    <w:p w14:paraId="3C18B15B" w14:textId="77777777" w:rsidR="00005D23" w:rsidRDefault="00005D23" w:rsidP="00005D23">
      <w:pPr>
        <w:autoSpaceDE w:val="0"/>
        <w:autoSpaceDN w:val="0"/>
        <w:adjustRightInd w:val="0"/>
        <w:spacing w:after="0" w:line="360" w:lineRule="auto"/>
        <w:rPr>
          <w:rFonts w:ascii="Times New Roman" w:hAnsi="Times New Roman" w:cs="Times New Roman"/>
          <w:sz w:val="24"/>
          <w:szCs w:val="24"/>
        </w:rPr>
      </w:pPr>
    </w:p>
    <w:p w14:paraId="1A58C5A1" w14:textId="77777777" w:rsidR="00005D23" w:rsidRPr="00816E76" w:rsidRDefault="00005D23" w:rsidP="00005D23">
      <w:pPr>
        <w:autoSpaceDE w:val="0"/>
        <w:autoSpaceDN w:val="0"/>
        <w:adjustRightInd w:val="0"/>
        <w:spacing w:after="0" w:line="360" w:lineRule="auto"/>
        <w:rPr>
          <w:rFonts w:ascii="Times New Roman" w:hAnsi="Times New Roman" w:cs="Times New Roman"/>
          <w:sz w:val="24"/>
          <w:szCs w:val="24"/>
        </w:rPr>
      </w:pPr>
    </w:p>
    <w:p w14:paraId="5AA27599" w14:textId="77777777" w:rsidR="00CC236B" w:rsidRDefault="00CC236B">
      <w:pPr>
        <w:rPr>
          <w:rFonts w:ascii="Times New Roman" w:hAnsi="Times New Roman" w:cs="Times New Roman"/>
          <w:b/>
          <w:sz w:val="24"/>
          <w:szCs w:val="24"/>
        </w:rPr>
      </w:pPr>
      <w:r>
        <w:rPr>
          <w:rFonts w:ascii="Times New Roman" w:hAnsi="Times New Roman" w:cs="Times New Roman"/>
          <w:b/>
          <w:sz w:val="24"/>
          <w:szCs w:val="24"/>
        </w:rPr>
        <w:br w:type="page"/>
      </w:r>
    </w:p>
    <w:p w14:paraId="25864CB2" w14:textId="77777777" w:rsidR="00A72D4B" w:rsidRDefault="00A72D4B" w:rsidP="00CC236B">
      <w:pPr>
        <w:rPr>
          <w:rFonts w:ascii="Times New Roman" w:hAnsi="Times New Roman" w:cs="Times New Roman"/>
          <w:b/>
          <w:sz w:val="24"/>
          <w:szCs w:val="24"/>
        </w:rPr>
      </w:pPr>
    </w:p>
    <w:p w14:paraId="21FCB971" w14:textId="7A86AA5F" w:rsidR="00A72D4B" w:rsidRDefault="00CC236B" w:rsidP="00DE0CB6">
      <w:pPr>
        <w:rPr>
          <w:rFonts w:ascii="Times New Roman" w:hAnsi="Times New Roman" w:cs="Times New Roman"/>
          <w:sz w:val="24"/>
          <w:szCs w:val="24"/>
        </w:rPr>
      </w:pPr>
      <w:r w:rsidRPr="00B572CE">
        <w:rPr>
          <w:rFonts w:ascii="Times New Roman" w:hAnsi="Times New Roman" w:cs="Times New Roman"/>
          <w:b/>
          <w:sz w:val="24"/>
          <w:szCs w:val="24"/>
        </w:rPr>
        <w:t>Figure 1 Experimental design and procedure</w:t>
      </w:r>
    </w:p>
    <w:p w14:paraId="7762E144" w14:textId="77777777" w:rsidR="00A72D4B" w:rsidRDefault="00A72D4B" w:rsidP="00CC236B">
      <w:pPr>
        <w:autoSpaceDE w:val="0"/>
        <w:autoSpaceDN w:val="0"/>
        <w:adjustRightInd w:val="0"/>
        <w:spacing w:after="0" w:line="360" w:lineRule="auto"/>
        <w:rPr>
          <w:rFonts w:ascii="Times New Roman" w:hAnsi="Times New Roman" w:cs="Times New Roman"/>
          <w:sz w:val="24"/>
          <w:szCs w:val="24"/>
        </w:rPr>
      </w:pPr>
    </w:p>
    <w:p w14:paraId="2768D6E7" w14:textId="1B430922" w:rsidR="00FE4FD7" w:rsidRDefault="000072D4" w:rsidP="00CC236B">
      <w:pPr>
        <w:autoSpaceDE w:val="0"/>
        <w:autoSpaceDN w:val="0"/>
        <w:adjustRightInd w:val="0"/>
        <w:spacing w:after="0" w:line="360" w:lineRule="auto"/>
        <w:rPr>
          <w:rFonts w:ascii="Times New Roman" w:hAnsi="Times New Roman" w:cs="Times New Roman"/>
          <w:sz w:val="24"/>
          <w:szCs w:val="24"/>
        </w:rPr>
      </w:pPr>
      <w:r w:rsidRPr="002A75CF">
        <w:rPr>
          <w:rFonts w:cs="Times New Roman"/>
        </w:rPr>
        <w:object w:dxaOrig="8396" w:dyaOrig="6290" w14:anchorId="3D07E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456pt" o:ole="">
            <v:imagedata r:id="rId9" o:title=""/>
          </v:shape>
          <o:OLEObject Type="Embed" ProgID="PowerPoint.Slide.12" ShapeID="_x0000_i1025" DrawAspect="Content" ObjectID="_1577712798" r:id="rId10"/>
        </w:object>
      </w:r>
    </w:p>
    <w:p w14:paraId="7C0936A7" w14:textId="77777777" w:rsidR="00FE4FD7" w:rsidRDefault="00FE4FD7" w:rsidP="00CC236B">
      <w:pPr>
        <w:autoSpaceDE w:val="0"/>
        <w:autoSpaceDN w:val="0"/>
        <w:adjustRightInd w:val="0"/>
        <w:spacing w:after="0" w:line="360" w:lineRule="auto"/>
        <w:rPr>
          <w:rFonts w:ascii="Times New Roman" w:hAnsi="Times New Roman" w:cs="Times New Roman"/>
          <w:sz w:val="24"/>
          <w:szCs w:val="24"/>
        </w:rPr>
      </w:pPr>
    </w:p>
    <w:p w14:paraId="0882A39A" w14:textId="77777777" w:rsidR="005068E8" w:rsidRPr="00816E76" w:rsidRDefault="005068E8" w:rsidP="00CC236B">
      <w:pPr>
        <w:autoSpaceDE w:val="0"/>
        <w:autoSpaceDN w:val="0"/>
        <w:adjustRightInd w:val="0"/>
        <w:spacing w:after="0" w:line="360" w:lineRule="auto"/>
        <w:rPr>
          <w:rFonts w:ascii="Times New Roman" w:hAnsi="Times New Roman" w:cs="Times New Roman"/>
          <w:sz w:val="24"/>
          <w:szCs w:val="24"/>
        </w:rPr>
      </w:pPr>
    </w:p>
    <w:sectPr w:rsidR="005068E8" w:rsidRPr="00816E76" w:rsidSect="007E40C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40CA1" w14:textId="77777777" w:rsidR="00AC17A3" w:rsidRDefault="00AC17A3" w:rsidP="00473E47">
      <w:pPr>
        <w:spacing w:after="0" w:line="240" w:lineRule="auto"/>
      </w:pPr>
      <w:r>
        <w:separator/>
      </w:r>
    </w:p>
  </w:endnote>
  <w:endnote w:type="continuationSeparator" w:id="0">
    <w:p w14:paraId="42B66F8F" w14:textId="77777777" w:rsidR="00AC17A3" w:rsidRDefault="00AC17A3" w:rsidP="0047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WGamekeys MT">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266242"/>
      <w:docPartObj>
        <w:docPartGallery w:val="Page Numbers (Bottom of Page)"/>
        <w:docPartUnique/>
      </w:docPartObj>
    </w:sdtPr>
    <w:sdtEndPr>
      <w:rPr>
        <w:noProof/>
      </w:rPr>
    </w:sdtEndPr>
    <w:sdtContent>
      <w:p w14:paraId="12C51B52" w14:textId="0A1BDEE1" w:rsidR="00AC17A3" w:rsidRDefault="00AC17A3">
        <w:pPr>
          <w:pStyle w:val="Footer"/>
          <w:jc w:val="center"/>
        </w:pPr>
        <w:r>
          <w:fldChar w:fldCharType="begin"/>
        </w:r>
        <w:r>
          <w:instrText xml:space="preserve"> PAGE   \* MERGEFORMAT </w:instrText>
        </w:r>
        <w:r>
          <w:fldChar w:fldCharType="separate"/>
        </w:r>
        <w:r w:rsidR="00CD71B1">
          <w:rPr>
            <w:noProof/>
          </w:rPr>
          <w:t>1</w:t>
        </w:r>
        <w:r>
          <w:rPr>
            <w:noProof/>
          </w:rPr>
          <w:fldChar w:fldCharType="end"/>
        </w:r>
      </w:p>
    </w:sdtContent>
  </w:sdt>
  <w:p w14:paraId="2EB5DC4D" w14:textId="77777777" w:rsidR="00AC17A3" w:rsidRDefault="00AC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7344C" w14:textId="77777777" w:rsidR="00AC17A3" w:rsidRDefault="00AC17A3" w:rsidP="00473E47">
      <w:pPr>
        <w:spacing w:after="0" w:line="240" w:lineRule="auto"/>
      </w:pPr>
      <w:r>
        <w:separator/>
      </w:r>
    </w:p>
  </w:footnote>
  <w:footnote w:type="continuationSeparator" w:id="0">
    <w:p w14:paraId="3689BDB8" w14:textId="77777777" w:rsidR="00AC17A3" w:rsidRDefault="00AC17A3" w:rsidP="00473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0A0"/>
    <w:multiLevelType w:val="hybridMultilevel"/>
    <w:tmpl w:val="119C0846"/>
    <w:lvl w:ilvl="0" w:tplc="66A2F4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2D60"/>
    <w:multiLevelType w:val="hybridMultilevel"/>
    <w:tmpl w:val="F1388598"/>
    <w:lvl w:ilvl="0" w:tplc="C396F6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A53"/>
    <w:rsid w:val="00000190"/>
    <w:rsid w:val="00004C98"/>
    <w:rsid w:val="00005D23"/>
    <w:rsid w:val="000072D4"/>
    <w:rsid w:val="00013EDA"/>
    <w:rsid w:val="00014234"/>
    <w:rsid w:val="00014515"/>
    <w:rsid w:val="00015505"/>
    <w:rsid w:val="0001555D"/>
    <w:rsid w:val="000159BF"/>
    <w:rsid w:val="00015F90"/>
    <w:rsid w:val="00020554"/>
    <w:rsid w:val="00022DD1"/>
    <w:rsid w:val="00025583"/>
    <w:rsid w:val="000267BC"/>
    <w:rsid w:val="00027207"/>
    <w:rsid w:val="000276DE"/>
    <w:rsid w:val="000332F8"/>
    <w:rsid w:val="00037B27"/>
    <w:rsid w:val="0004040E"/>
    <w:rsid w:val="00040584"/>
    <w:rsid w:val="00040B20"/>
    <w:rsid w:val="00040F72"/>
    <w:rsid w:val="00042A39"/>
    <w:rsid w:val="000444B7"/>
    <w:rsid w:val="000453D9"/>
    <w:rsid w:val="00051771"/>
    <w:rsid w:val="00053133"/>
    <w:rsid w:val="00053A62"/>
    <w:rsid w:val="000541B3"/>
    <w:rsid w:val="000547FA"/>
    <w:rsid w:val="000601DD"/>
    <w:rsid w:val="00060315"/>
    <w:rsid w:val="00061713"/>
    <w:rsid w:val="00061F9D"/>
    <w:rsid w:val="00063FF4"/>
    <w:rsid w:val="0006464A"/>
    <w:rsid w:val="00070861"/>
    <w:rsid w:val="00070965"/>
    <w:rsid w:val="00072796"/>
    <w:rsid w:val="000732C9"/>
    <w:rsid w:val="00073485"/>
    <w:rsid w:val="000747F4"/>
    <w:rsid w:val="000749E1"/>
    <w:rsid w:val="00075219"/>
    <w:rsid w:val="000766BE"/>
    <w:rsid w:val="00076F3F"/>
    <w:rsid w:val="000775B2"/>
    <w:rsid w:val="00080610"/>
    <w:rsid w:val="00081369"/>
    <w:rsid w:val="00081A72"/>
    <w:rsid w:val="000827AC"/>
    <w:rsid w:val="00082F55"/>
    <w:rsid w:val="000833EF"/>
    <w:rsid w:val="00083ECB"/>
    <w:rsid w:val="00084576"/>
    <w:rsid w:val="00084833"/>
    <w:rsid w:val="00085543"/>
    <w:rsid w:val="00087FA4"/>
    <w:rsid w:val="00090073"/>
    <w:rsid w:val="00090CBC"/>
    <w:rsid w:val="00092651"/>
    <w:rsid w:val="00092E1F"/>
    <w:rsid w:val="000931C8"/>
    <w:rsid w:val="00093868"/>
    <w:rsid w:val="00095323"/>
    <w:rsid w:val="000976A2"/>
    <w:rsid w:val="00097C64"/>
    <w:rsid w:val="000A3534"/>
    <w:rsid w:val="000A3A7E"/>
    <w:rsid w:val="000A405F"/>
    <w:rsid w:val="000A45DD"/>
    <w:rsid w:val="000B110B"/>
    <w:rsid w:val="000B146F"/>
    <w:rsid w:val="000B1E44"/>
    <w:rsid w:val="000B2AA5"/>
    <w:rsid w:val="000B327E"/>
    <w:rsid w:val="000B6679"/>
    <w:rsid w:val="000B6706"/>
    <w:rsid w:val="000C15CF"/>
    <w:rsid w:val="000C2892"/>
    <w:rsid w:val="000C34FB"/>
    <w:rsid w:val="000C3803"/>
    <w:rsid w:val="000C3D52"/>
    <w:rsid w:val="000C757E"/>
    <w:rsid w:val="000C7E74"/>
    <w:rsid w:val="000D0780"/>
    <w:rsid w:val="000D2E96"/>
    <w:rsid w:val="000D4141"/>
    <w:rsid w:val="000D59A3"/>
    <w:rsid w:val="000E09E8"/>
    <w:rsid w:val="000E5516"/>
    <w:rsid w:val="000E5730"/>
    <w:rsid w:val="000E5FB6"/>
    <w:rsid w:val="000E6642"/>
    <w:rsid w:val="000F1922"/>
    <w:rsid w:val="000F4A91"/>
    <w:rsid w:val="000F7824"/>
    <w:rsid w:val="000F786A"/>
    <w:rsid w:val="00103642"/>
    <w:rsid w:val="00106378"/>
    <w:rsid w:val="001068CA"/>
    <w:rsid w:val="0011118B"/>
    <w:rsid w:val="0011412E"/>
    <w:rsid w:val="0011728F"/>
    <w:rsid w:val="001173A5"/>
    <w:rsid w:val="00117FBF"/>
    <w:rsid w:val="0012089D"/>
    <w:rsid w:val="001230BB"/>
    <w:rsid w:val="001237E1"/>
    <w:rsid w:val="001273DB"/>
    <w:rsid w:val="00127E99"/>
    <w:rsid w:val="00130852"/>
    <w:rsid w:val="00130914"/>
    <w:rsid w:val="00130B29"/>
    <w:rsid w:val="00133CA5"/>
    <w:rsid w:val="001358F7"/>
    <w:rsid w:val="001373C5"/>
    <w:rsid w:val="00140227"/>
    <w:rsid w:val="00140CD4"/>
    <w:rsid w:val="0014251A"/>
    <w:rsid w:val="001425CE"/>
    <w:rsid w:val="00142631"/>
    <w:rsid w:val="001437D6"/>
    <w:rsid w:val="00143CB4"/>
    <w:rsid w:val="00150A98"/>
    <w:rsid w:val="001527FD"/>
    <w:rsid w:val="00156F7B"/>
    <w:rsid w:val="00157220"/>
    <w:rsid w:val="00157A44"/>
    <w:rsid w:val="0016004B"/>
    <w:rsid w:val="00162B92"/>
    <w:rsid w:val="001643FF"/>
    <w:rsid w:val="00164EF4"/>
    <w:rsid w:val="00166C02"/>
    <w:rsid w:val="001715A4"/>
    <w:rsid w:val="00172524"/>
    <w:rsid w:val="00172C6E"/>
    <w:rsid w:val="001732F4"/>
    <w:rsid w:val="00176249"/>
    <w:rsid w:val="0017672C"/>
    <w:rsid w:val="00177169"/>
    <w:rsid w:val="001775A0"/>
    <w:rsid w:val="001859A6"/>
    <w:rsid w:val="00190287"/>
    <w:rsid w:val="00191007"/>
    <w:rsid w:val="00193ABF"/>
    <w:rsid w:val="00194503"/>
    <w:rsid w:val="001968EE"/>
    <w:rsid w:val="00196B6F"/>
    <w:rsid w:val="001A0604"/>
    <w:rsid w:val="001A0E77"/>
    <w:rsid w:val="001A20CC"/>
    <w:rsid w:val="001A2203"/>
    <w:rsid w:val="001A3C8D"/>
    <w:rsid w:val="001A3EF8"/>
    <w:rsid w:val="001A7229"/>
    <w:rsid w:val="001A73B3"/>
    <w:rsid w:val="001B3552"/>
    <w:rsid w:val="001B4BE3"/>
    <w:rsid w:val="001B4E36"/>
    <w:rsid w:val="001C05D1"/>
    <w:rsid w:val="001C2FE5"/>
    <w:rsid w:val="001C3EBD"/>
    <w:rsid w:val="001D010E"/>
    <w:rsid w:val="001D0E0C"/>
    <w:rsid w:val="001D2F67"/>
    <w:rsid w:val="001D31BD"/>
    <w:rsid w:val="001D38B3"/>
    <w:rsid w:val="001D6742"/>
    <w:rsid w:val="001E1351"/>
    <w:rsid w:val="001E1D08"/>
    <w:rsid w:val="001E2875"/>
    <w:rsid w:val="001E3168"/>
    <w:rsid w:val="001E40BF"/>
    <w:rsid w:val="001E5332"/>
    <w:rsid w:val="001F0394"/>
    <w:rsid w:val="001F0756"/>
    <w:rsid w:val="001F72F2"/>
    <w:rsid w:val="00200578"/>
    <w:rsid w:val="002027FA"/>
    <w:rsid w:val="00202FCA"/>
    <w:rsid w:val="00203774"/>
    <w:rsid w:val="00207A45"/>
    <w:rsid w:val="00207F4A"/>
    <w:rsid w:val="002119B2"/>
    <w:rsid w:val="00213EC5"/>
    <w:rsid w:val="00216B0A"/>
    <w:rsid w:val="002178C2"/>
    <w:rsid w:val="00220FAE"/>
    <w:rsid w:val="0022172A"/>
    <w:rsid w:val="0022358A"/>
    <w:rsid w:val="00225206"/>
    <w:rsid w:val="002258AE"/>
    <w:rsid w:val="002267D1"/>
    <w:rsid w:val="002302C2"/>
    <w:rsid w:val="002322C0"/>
    <w:rsid w:val="00232A5A"/>
    <w:rsid w:val="002339C0"/>
    <w:rsid w:val="00236E0B"/>
    <w:rsid w:val="002413B4"/>
    <w:rsid w:val="00246841"/>
    <w:rsid w:val="00247E20"/>
    <w:rsid w:val="00254278"/>
    <w:rsid w:val="002631EF"/>
    <w:rsid w:val="002665E4"/>
    <w:rsid w:val="00267B44"/>
    <w:rsid w:val="00271189"/>
    <w:rsid w:val="00271204"/>
    <w:rsid w:val="00272D20"/>
    <w:rsid w:val="0027339C"/>
    <w:rsid w:val="00273AF6"/>
    <w:rsid w:val="00274A9A"/>
    <w:rsid w:val="00274B12"/>
    <w:rsid w:val="002778B2"/>
    <w:rsid w:val="002805F3"/>
    <w:rsid w:val="00280D3D"/>
    <w:rsid w:val="0028440C"/>
    <w:rsid w:val="00286317"/>
    <w:rsid w:val="00286DBA"/>
    <w:rsid w:val="00287C5B"/>
    <w:rsid w:val="00290CCE"/>
    <w:rsid w:val="0029113F"/>
    <w:rsid w:val="00291C27"/>
    <w:rsid w:val="00291C89"/>
    <w:rsid w:val="00292B3B"/>
    <w:rsid w:val="00295A8F"/>
    <w:rsid w:val="0029761B"/>
    <w:rsid w:val="002A09B3"/>
    <w:rsid w:val="002A11F3"/>
    <w:rsid w:val="002A393E"/>
    <w:rsid w:val="002A43E0"/>
    <w:rsid w:val="002A510D"/>
    <w:rsid w:val="002A75CF"/>
    <w:rsid w:val="002A76ED"/>
    <w:rsid w:val="002B4193"/>
    <w:rsid w:val="002B56F3"/>
    <w:rsid w:val="002B627F"/>
    <w:rsid w:val="002C0915"/>
    <w:rsid w:val="002C6589"/>
    <w:rsid w:val="002D44D3"/>
    <w:rsid w:val="002D4687"/>
    <w:rsid w:val="002D4994"/>
    <w:rsid w:val="002D7FA6"/>
    <w:rsid w:val="002E0174"/>
    <w:rsid w:val="002E1CEB"/>
    <w:rsid w:val="002E3B13"/>
    <w:rsid w:val="002E5B84"/>
    <w:rsid w:val="002E6D70"/>
    <w:rsid w:val="002E734E"/>
    <w:rsid w:val="002F010A"/>
    <w:rsid w:val="002F283A"/>
    <w:rsid w:val="002F4902"/>
    <w:rsid w:val="002F71EE"/>
    <w:rsid w:val="00301E01"/>
    <w:rsid w:val="00304CFA"/>
    <w:rsid w:val="003105BE"/>
    <w:rsid w:val="003130E6"/>
    <w:rsid w:val="003149E4"/>
    <w:rsid w:val="00315390"/>
    <w:rsid w:val="00316C0B"/>
    <w:rsid w:val="00317AED"/>
    <w:rsid w:val="00317EA6"/>
    <w:rsid w:val="00320A29"/>
    <w:rsid w:val="00321625"/>
    <w:rsid w:val="00321BB4"/>
    <w:rsid w:val="00323BDA"/>
    <w:rsid w:val="0032711C"/>
    <w:rsid w:val="00331003"/>
    <w:rsid w:val="00331D36"/>
    <w:rsid w:val="00336214"/>
    <w:rsid w:val="00340B87"/>
    <w:rsid w:val="00342986"/>
    <w:rsid w:val="00342F5E"/>
    <w:rsid w:val="0034402F"/>
    <w:rsid w:val="003442AE"/>
    <w:rsid w:val="0034626F"/>
    <w:rsid w:val="003479FF"/>
    <w:rsid w:val="003500F1"/>
    <w:rsid w:val="00351165"/>
    <w:rsid w:val="00353228"/>
    <w:rsid w:val="0035356E"/>
    <w:rsid w:val="00354DD9"/>
    <w:rsid w:val="0035504A"/>
    <w:rsid w:val="003558E7"/>
    <w:rsid w:val="00356E7B"/>
    <w:rsid w:val="0036373E"/>
    <w:rsid w:val="00364260"/>
    <w:rsid w:val="00364D6C"/>
    <w:rsid w:val="00370BFE"/>
    <w:rsid w:val="0037191F"/>
    <w:rsid w:val="00371ECC"/>
    <w:rsid w:val="003748E6"/>
    <w:rsid w:val="003835D4"/>
    <w:rsid w:val="0038435E"/>
    <w:rsid w:val="00385572"/>
    <w:rsid w:val="00386483"/>
    <w:rsid w:val="003877CB"/>
    <w:rsid w:val="00390AC8"/>
    <w:rsid w:val="0039113B"/>
    <w:rsid w:val="003912F4"/>
    <w:rsid w:val="0039179B"/>
    <w:rsid w:val="00392435"/>
    <w:rsid w:val="00393F54"/>
    <w:rsid w:val="00394BC1"/>
    <w:rsid w:val="00395C62"/>
    <w:rsid w:val="003A1AE5"/>
    <w:rsid w:val="003A607B"/>
    <w:rsid w:val="003A6F99"/>
    <w:rsid w:val="003B1301"/>
    <w:rsid w:val="003B13F2"/>
    <w:rsid w:val="003B2ABE"/>
    <w:rsid w:val="003B34BE"/>
    <w:rsid w:val="003B61E8"/>
    <w:rsid w:val="003B65BC"/>
    <w:rsid w:val="003B709E"/>
    <w:rsid w:val="003C0045"/>
    <w:rsid w:val="003C3415"/>
    <w:rsid w:val="003C4A53"/>
    <w:rsid w:val="003C4C77"/>
    <w:rsid w:val="003C4DB0"/>
    <w:rsid w:val="003D095B"/>
    <w:rsid w:val="003D0F82"/>
    <w:rsid w:val="003D2162"/>
    <w:rsid w:val="003D217A"/>
    <w:rsid w:val="003D4889"/>
    <w:rsid w:val="003D6EB6"/>
    <w:rsid w:val="003E19B3"/>
    <w:rsid w:val="003E1C42"/>
    <w:rsid w:val="003E23A3"/>
    <w:rsid w:val="003E3A77"/>
    <w:rsid w:val="003E4007"/>
    <w:rsid w:val="003E49A8"/>
    <w:rsid w:val="003E5AF9"/>
    <w:rsid w:val="003E6520"/>
    <w:rsid w:val="003E75C3"/>
    <w:rsid w:val="003E7A30"/>
    <w:rsid w:val="003F35D7"/>
    <w:rsid w:val="003F39E9"/>
    <w:rsid w:val="003F5515"/>
    <w:rsid w:val="003F7004"/>
    <w:rsid w:val="004018D6"/>
    <w:rsid w:val="0040248A"/>
    <w:rsid w:val="00402511"/>
    <w:rsid w:val="004037CE"/>
    <w:rsid w:val="004042FB"/>
    <w:rsid w:val="00405655"/>
    <w:rsid w:val="0040587D"/>
    <w:rsid w:val="00410421"/>
    <w:rsid w:val="00411B42"/>
    <w:rsid w:val="00411D87"/>
    <w:rsid w:val="004215BD"/>
    <w:rsid w:val="00422859"/>
    <w:rsid w:val="00423F2B"/>
    <w:rsid w:val="004241FE"/>
    <w:rsid w:val="00424699"/>
    <w:rsid w:val="004248C5"/>
    <w:rsid w:val="00424CFC"/>
    <w:rsid w:val="00424E84"/>
    <w:rsid w:val="00425FC6"/>
    <w:rsid w:val="004268C5"/>
    <w:rsid w:val="00427A9D"/>
    <w:rsid w:val="004307D2"/>
    <w:rsid w:val="00431009"/>
    <w:rsid w:val="004347CC"/>
    <w:rsid w:val="0044142C"/>
    <w:rsid w:val="00443C80"/>
    <w:rsid w:val="00443E36"/>
    <w:rsid w:val="00444124"/>
    <w:rsid w:val="0044417E"/>
    <w:rsid w:val="00445257"/>
    <w:rsid w:val="0044554F"/>
    <w:rsid w:val="00445DED"/>
    <w:rsid w:val="00446C27"/>
    <w:rsid w:val="00447F31"/>
    <w:rsid w:val="00450338"/>
    <w:rsid w:val="004508CE"/>
    <w:rsid w:val="00450A9D"/>
    <w:rsid w:val="004517C6"/>
    <w:rsid w:val="00452297"/>
    <w:rsid w:val="00453D3B"/>
    <w:rsid w:val="00454112"/>
    <w:rsid w:val="004555B9"/>
    <w:rsid w:val="00455DA2"/>
    <w:rsid w:val="004568BE"/>
    <w:rsid w:val="0046382B"/>
    <w:rsid w:val="004665F8"/>
    <w:rsid w:val="00466BB2"/>
    <w:rsid w:val="004671FE"/>
    <w:rsid w:val="00471D93"/>
    <w:rsid w:val="00473980"/>
    <w:rsid w:val="00473ABC"/>
    <w:rsid w:val="00473E47"/>
    <w:rsid w:val="004755F9"/>
    <w:rsid w:val="00475694"/>
    <w:rsid w:val="0048024A"/>
    <w:rsid w:val="00480A46"/>
    <w:rsid w:val="00482790"/>
    <w:rsid w:val="0048348E"/>
    <w:rsid w:val="004835DF"/>
    <w:rsid w:val="00485937"/>
    <w:rsid w:val="004868B8"/>
    <w:rsid w:val="00490B22"/>
    <w:rsid w:val="00492086"/>
    <w:rsid w:val="00493694"/>
    <w:rsid w:val="004952D3"/>
    <w:rsid w:val="004A18CE"/>
    <w:rsid w:val="004A3BA3"/>
    <w:rsid w:val="004A5BE7"/>
    <w:rsid w:val="004A6DCA"/>
    <w:rsid w:val="004A7542"/>
    <w:rsid w:val="004B118A"/>
    <w:rsid w:val="004B1591"/>
    <w:rsid w:val="004B3392"/>
    <w:rsid w:val="004B50C4"/>
    <w:rsid w:val="004B5292"/>
    <w:rsid w:val="004B5787"/>
    <w:rsid w:val="004B5988"/>
    <w:rsid w:val="004B675B"/>
    <w:rsid w:val="004B68C1"/>
    <w:rsid w:val="004B7758"/>
    <w:rsid w:val="004B7E1C"/>
    <w:rsid w:val="004C1B58"/>
    <w:rsid w:val="004C2180"/>
    <w:rsid w:val="004C2756"/>
    <w:rsid w:val="004C340F"/>
    <w:rsid w:val="004C458A"/>
    <w:rsid w:val="004C7DC4"/>
    <w:rsid w:val="004D19E5"/>
    <w:rsid w:val="004D67E9"/>
    <w:rsid w:val="004D69ED"/>
    <w:rsid w:val="004E244A"/>
    <w:rsid w:val="004E305D"/>
    <w:rsid w:val="004E30D6"/>
    <w:rsid w:val="004E340D"/>
    <w:rsid w:val="004E39A0"/>
    <w:rsid w:val="004E3E09"/>
    <w:rsid w:val="004E509E"/>
    <w:rsid w:val="004E55E9"/>
    <w:rsid w:val="004E6615"/>
    <w:rsid w:val="004E7939"/>
    <w:rsid w:val="004F1CBD"/>
    <w:rsid w:val="004F642C"/>
    <w:rsid w:val="005003C5"/>
    <w:rsid w:val="00502300"/>
    <w:rsid w:val="00503BA6"/>
    <w:rsid w:val="00503F1D"/>
    <w:rsid w:val="005065FD"/>
    <w:rsid w:val="005068E8"/>
    <w:rsid w:val="00506FFB"/>
    <w:rsid w:val="00507C90"/>
    <w:rsid w:val="00510724"/>
    <w:rsid w:val="005129DA"/>
    <w:rsid w:val="005132CD"/>
    <w:rsid w:val="00515D83"/>
    <w:rsid w:val="00520723"/>
    <w:rsid w:val="00520F5C"/>
    <w:rsid w:val="005224B5"/>
    <w:rsid w:val="00525E60"/>
    <w:rsid w:val="00532E83"/>
    <w:rsid w:val="005344DA"/>
    <w:rsid w:val="005402E1"/>
    <w:rsid w:val="00543E1C"/>
    <w:rsid w:val="005456F7"/>
    <w:rsid w:val="00546706"/>
    <w:rsid w:val="00552292"/>
    <w:rsid w:val="0055310F"/>
    <w:rsid w:val="005546EC"/>
    <w:rsid w:val="00554D6E"/>
    <w:rsid w:val="005573DF"/>
    <w:rsid w:val="005578C5"/>
    <w:rsid w:val="0056231C"/>
    <w:rsid w:val="005630DE"/>
    <w:rsid w:val="0056371F"/>
    <w:rsid w:val="00564AE8"/>
    <w:rsid w:val="0056500F"/>
    <w:rsid w:val="005653F0"/>
    <w:rsid w:val="005707EA"/>
    <w:rsid w:val="005729A3"/>
    <w:rsid w:val="00572D27"/>
    <w:rsid w:val="00575020"/>
    <w:rsid w:val="00575259"/>
    <w:rsid w:val="00580467"/>
    <w:rsid w:val="00580828"/>
    <w:rsid w:val="005839B6"/>
    <w:rsid w:val="00583E3C"/>
    <w:rsid w:val="00585BF8"/>
    <w:rsid w:val="00586210"/>
    <w:rsid w:val="00587879"/>
    <w:rsid w:val="0059072C"/>
    <w:rsid w:val="005A3822"/>
    <w:rsid w:val="005A38AC"/>
    <w:rsid w:val="005A53F8"/>
    <w:rsid w:val="005A6750"/>
    <w:rsid w:val="005A72AE"/>
    <w:rsid w:val="005A79B0"/>
    <w:rsid w:val="005A7ACB"/>
    <w:rsid w:val="005A7AEB"/>
    <w:rsid w:val="005B4417"/>
    <w:rsid w:val="005B52F5"/>
    <w:rsid w:val="005B564E"/>
    <w:rsid w:val="005C5645"/>
    <w:rsid w:val="005C7866"/>
    <w:rsid w:val="005D22CD"/>
    <w:rsid w:val="005D6BF1"/>
    <w:rsid w:val="005D7C2C"/>
    <w:rsid w:val="005E3A74"/>
    <w:rsid w:val="005E4009"/>
    <w:rsid w:val="005E602C"/>
    <w:rsid w:val="005F217B"/>
    <w:rsid w:val="005F253F"/>
    <w:rsid w:val="005F4637"/>
    <w:rsid w:val="005F5887"/>
    <w:rsid w:val="005F78F7"/>
    <w:rsid w:val="006008DD"/>
    <w:rsid w:val="00600A1A"/>
    <w:rsid w:val="00600EC0"/>
    <w:rsid w:val="00600F83"/>
    <w:rsid w:val="00601212"/>
    <w:rsid w:val="00603DBC"/>
    <w:rsid w:val="006040C2"/>
    <w:rsid w:val="00604406"/>
    <w:rsid w:val="006047C2"/>
    <w:rsid w:val="00604B34"/>
    <w:rsid w:val="00605813"/>
    <w:rsid w:val="00605FE6"/>
    <w:rsid w:val="006072CB"/>
    <w:rsid w:val="00610534"/>
    <w:rsid w:val="00610901"/>
    <w:rsid w:val="00610C9B"/>
    <w:rsid w:val="00611013"/>
    <w:rsid w:val="00611C01"/>
    <w:rsid w:val="00611E2D"/>
    <w:rsid w:val="00612143"/>
    <w:rsid w:val="00612F46"/>
    <w:rsid w:val="006135DD"/>
    <w:rsid w:val="00616090"/>
    <w:rsid w:val="00620AA0"/>
    <w:rsid w:val="00620F74"/>
    <w:rsid w:val="00621383"/>
    <w:rsid w:val="00623194"/>
    <w:rsid w:val="00623EF8"/>
    <w:rsid w:val="00625FDA"/>
    <w:rsid w:val="00631314"/>
    <w:rsid w:val="00631FE8"/>
    <w:rsid w:val="006326E6"/>
    <w:rsid w:val="00633162"/>
    <w:rsid w:val="00635369"/>
    <w:rsid w:val="00635831"/>
    <w:rsid w:val="00637037"/>
    <w:rsid w:val="0064027E"/>
    <w:rsid w:val="006419E5"/>
    <w:rsid w:val="00642710"/>
    <w:rsid w:val="00642B70"/>
    <w:rsid w:val="006507AF"/>
    <w:rsid w:val="006507B4"/>
    <w:rsid w:val="00652A0A"/>
    <w:rsid w:val="00652E50"/>
    <w:rsid w:val="00656E1D"/>
    <w:rsid w:val="00657D66"/>
    <w:rsid w:val="0066434C"/>
    <w:rsid w:val="00666D14"/>
    <w:rsid w:val="00667EB5"/>
    <w:rsid w:val="00675BC5"/>
    <w:rsid w:val="0068018B"/>
    <w:rsid w:val="0068052E"/>
    <w:rsid w:val="00680869"/>
    <w:rsid w:val="0068331B"/>
    <w:rsid w:val="00683ACC"/>
    <w:rsid w:val="0068568F"/>
    <w:rsid w:val="006875C5"/>
    <w:rsid w:val="006920B1"/>
    <w:rsid w:val="006944CB"/>
    <w:rsid w:val="00695138"/>
    <w:rsid w:val="006952CA"/>
    <w:rsid w:val="00695AF2"/>
    <w:rsid w:val="006A0075"/>
    <w:rsid w:val="006A0193"/>
    <w:rsid w:val="006A0706"/>
    <w:rsid w:val="006A101F"/>
    <w:rsid w:val="006A464B"/>
    <w:rsid w:val="006A47CA"/>
    <w:rsid w:val="006A49CE"/>
    <w:rsid w:val="006A4C04"/>
    <w:rsid w:val="006A55A1"/>
    <w:rsid w:val="006A5E9B"/>
    <w:rsid w:val="006A6002"/>
    <w:rsid w:val="006B049F"/>
    <w:rsid w:val="006B5069"/>
    <w:rsid w:val="006B5671"/>
    <w:rsid w:val="006B5DA3"/>
    <w:rsid w:val="006B645B"/>
    <w:rsid w:val="006B70C1"/>
    <w:rsid w:val="006C1907"/>
    <w:rsid w:val="006C19B7"/>
    <w:rsid w:val="006C1F63"/>
    <w:rsid w:val="006C4892"/>
    <w:rsid w:val="006C6AD5"/>
    <w:rsid w:val="006D0316"/>
    <w:rsid w:val="006D0446"/>
    <w:rsid w:val="006D3684"/>
    <w:rsid w:val="006D4406"/>
    <w:rsid w:val="006D4543"/>
    <w:rsid w:val="006D4903"/>
    <w:rsid w:val="006D6905"/>
    <w:rsid w:val="006E315D"/>
    <w:rsid w:val="006E460E"/>
    <w:rsid w:val="006E516F"/>
    <w:rsid w:val="006E64E9"/>
    <w:rsid w:val="006F1FF0"/>
    <w:rsid w:val="006F6AA3"/>
    <w:rsid w:val="00700084"/>
    <w:rsid w:val="00700BE4"/>
    <w:rsid w:val="007015F2"/>
    <w:rsid w:val="00702014"/>
    <w:rsid w:val="007020F9"/>
    <w:rsid w:val="0070362E"/>
    <w:rsid w:val="007037EA"/>
    <w:rsid w:val="00703804"/>
    <w:rsid w:val="00712D3E"/>
    <w:rsid w:val="0071309D"/>
    <w:rsid w:val="00713506"/>
    <w:rsid w:val="00726219"/>
    <w:rsid w:val="0072664B"/>
    <w:rsid w:val="007266C2"/>
    <w:rsid w:val="00731FE1"/>
    <w:rsid w:val="007320B5"/>
    <w:rsid w:val="0073477A"/>
    <w:rsid w:val="007347BF"/>
    <w:rsid w:val="0073486C"/>
    <w:rsid w:val="00734AC0"/>
    <w:rsid w:val="00735664"/>
    <w:rsid w:val="00736307"/>
    <w:rsid w:val="00740FEC"/>
    <w:rsid w:val="00743782"/>
    <w:rsid w:val="00744F2A"/>
    <w:rsid w:val="00745BBA"/>
    <w:rsid w:val="007471D1"/>
    <w:rsid w:val="0074795C"/>
    <w:rsid w:val="007524A8"/>
    <w:rsid w:val="00754D74"/>
    <w:rsid w:val="00755F49"/>
    <w:rsid w:val="007567CB"/>
    <w:rsid w:val="00756904"/>
    <w:rsid w:val="00757882"/>
    <w:rsid w:val="0076058C"/>
    <w:rsid w:val="00761209"/>
    <w:rsid w:val="007620F9"/>
    <w:rsid w:val="00763D38"/>
    <w:rsid w:val="00763E81"/>
    <w:rsid w:val="007655A1"/>
    <w:rsid w:val="00771EB9"/>
    <w:rsid w:val="007778CD"/>
    <w:rsid w:val="00781E39"/>
    <w:rsid w:val="00786F52"/>
    <w:rsid w:val="00792C0D"/>
    <w:rsid w:val="00792DE2"/>
    <w:rsid w:val="00793419"/>
    <w:rsid w:val="00797B50"/>
    <w:rsid w:val="007A1AED"/>
    <w:rsid w:val="007A218A"/>
    <w:rsid w:val="007A29AB"/>
    <w:rsid w:val="007A4566"/>
    <w:rsid w:val="007A4FF3"/>
    <w:rsid w:val="007A5A46"/>
    <w:rsid w:val="007A6E0E"/>
    <w:rsid w:val="007B25F6"/>
    <w:rsid w:val="007B2956"/>
    <w:rsid w:val="007B2D3A"/>
    <w:rsid w:val="007B4220"/>
    <w:rsid w:val="007B5C66"/>
    <w:rsid w:val="007B7415"/>
    <w:rsid w:val="007B7A7E"/>
    <w:rsid w:val="007C3BC6"/>
    <w:rsid w:val="007C4B04"/>
    <w:rsid w:val="007C62D0"/>
    <w:rsid w:val="007C72EE"/>
    <w:rsid w:val="007D2E21"/>
    <w:rsid w:val="007D69FC"/>
    <w:rsid w:val="007E0498"/>
    <w:rsid w:val="007E40CD"/>
    <w:rsid w:val="007E519B"/>
    <w:rsid w:val="007E5275"/>
    <w:rsid w:val="007E52D3"/>
    <w:rsid w:val="007E737E"/>
    <w:rsid w:val="007F0669"/>
    <w:rsid w:val="007F08FD"/>
    <w:rsid w:val="007F1984"/>
    <w:rsid w:val="007F1B4E"/>
    <w:rsid w:val="007F57DE"/>
    <w:rsid w:val="007F69AE"/>
    <w:rsid w:val="007F6EEF"/>
    <w:rsid w:val="0080028F"/>
    <w:rsid w:val="00800668"/>
    <w:rsid w:val="00800D75"/>
    <w:rsid w:val="0080130B"/>
    <w:rsid w:val="00802A62"/>
    <w:rsid w:val="00803BEE"/>
    <w:rsid w:val="00807B3B"/>
    <w:rsid w:val="00811B7E"/>
    <w:rsid w:val="00812A53"/>
    <w:rsid w:val="00813152"/>
    <w:rsid w:val="00813AB2"/>
    <w:rsid w:val="00813D5D"/>
    <w:rsid w:val="00813D6A"/>
    <w:rsid w:val="00816E76"/>
    <w:rsid w:val="00817579"/>
    <w:rsid w:val="00820437"/>
    <w:rsid w:val="008215DE"/>
    <w:rsid w:val="00824BE6"/>
    <w:rsid w:val="00825276"/>
    <w:rsid w:val="00827574"/>
    <w:rsid w:val="00830700"/>
    <w:rsid w:val="00836423"/>
    <w:rsid w:val="0083726A"/>
    <w:rsid w:val="00837CE2"/>
    <w:rsid w:val="00840E6E"/>
    <w:rsid w:val="00842CA6"/>
    <w:rsid w:val="008430EF"/>
    <w:rsid w:val="00843220"/>
    <w:rsid w:val="008450CC"/>
    <w:rsid w:val="008460C0"/>
    <w:rsid w:val="0085086F"/>
    <w:rsid w:val="008509E5"/>
    <w:rsid w:val="008529E9"/>
    <w:rsid w:val="0085432F"/>
    <w:rsid w:val="0085662D"/>
    <w:rsid w:val="008610C0"/>
    <w:rsid w:val="00862DF9"/>
    <w:rsid w:val="00866136"/>
    <w:rsid w:val="00866A61"/>
    <w:rsid w:val="0087308C"/>
    <w:rsid w:val="0087361E"/>
    <w:rsid w:val="008737E0"/>
    <w:rsid w:val="0087405C"/>
    <w:rsid w:val="008747F9"/>
    <w:rsid w:val="00875048"/>
    <w:rsid w:val="008763F0"/>
    <w:rsid w:val="00881E64"/>
    <w:rsid w:val="00882109"/>
    <w:rsid w:val="008838B4"/>
    <w:rsid w:val="008870B7"/>
    <w:rsid w:val="00887EEE"/>
    <w:rsid w:val="00892A69"/>
    <w:rsid w:val="00893B83"/>
    <w:rsid w:val="00894EAA"/>
    <w:rsid w:val="00895098"/>
    <w:rsid w:val="0089771C"/>
    <w:rsid w:val="00897848"/>
    <w:rsid w:val="008A1738"/>
    <w:rsid w:val="008A2487"/>
    <w:rsid w:val="008A34A7"/>
    <w:rsid w:val="008A4CF5"/>
    <w:rsid w:val="008A4DD9"/>
    <w:rsid w:val="008A5DA2"/>
    <w:rsid w:val="008B58A6"/>
    <w:rsid w:val="008C3471"/>
    <w:rsid w:val="008C39BC"/>
    <w:rsid w:val="008D0AC1"/>
    <w:rsid w:val="008D22E4"/>
    <w:rsid w:val="008D6409"/>
    <w:rsid w:val="008D6B27"/>
    <w:rsid w:val="008D6C47"/>
    <w:rsid w:val="008D6F9F"/>
    <w:rsid w:val="008D73BD"/>
    <w:rsid w:val="008E0B4D"/>
    <w:rsid w:val="008E17C0"/>
    <w:rsid w:val="008E256D"/>
    <w:rsid w:val="008E3F25"/>
    <w:rsid w:val="008E4993"/>
    <w:rsid w:val="008E5EC5"/>
    <w:rsid w:val="008E71E1"/>
    <w:rsid w:val="008E7877"/>
    <w:rsid w:val="008F2155"/>
    <w:rsid w:val="008F25EF"/>
    <w:rsid w:val="008F2ECE"/>
    <w:rsid w:val="008F41C1"/>
    <w:rsid w:val="008F536A"/>
    <w:rsid w:val="008F79C2"/>
    <w:rsid w:val="00900240"/>
    <w:rsid w:val="00903DBF"/>
    <w:rsid w:val="00904150"/>
    <w:rsid w:val="00904E33"/>
    <w:rsid w:val="009059B2"/>
    <w:rsid w:val="0090720D"/>
    <w:rsid w:val="009101E0"/>
    <w:rsid w:val="00920746"/>
    <w:rsid w:val="00920E0A"/>
    <w:rsid w:val="009237EB"/>
    <w:rsid w:val="0092483C"/>
    <w:rsid w:val="00924DF1"/>
    <w:rsid w:val="00926236"/>
    <w:rsid w:val="009272A5"/>
    <w:rsid w:val="00927A29"/>
    <w:rsid w:val="00930C26"/>
    <w:rsid w:val="00935AFB"/>
    <w:rsid w:val="00935FAF"/>
    <w:rsid w:val="00937114"/>
    <w:rsid w:val="00940106"/>
    <w:rsid w:val="00943BD1"/>
    <w:rsid w:val="00943F59"/>
    <w:rsid w:val="00944728"/>
    <w:rsid w:val="00946A04"/>
    <w:rsid w:val="00947D15"/>
    <w:rsid w:val="00951B13"/>
    <w:rsid w:val="00953FAE"/>
    <w:rsid w:val="0095579E"/>
    <w:rsid w:val="00957945"/>
    <w:rsid w:val="00961840"/>
    <w:rsid w:val="00962E02"/>
    <w:rsid w:val="00963B1B"/>
    <w:rsid w:val="00963DFA"/>
    <w:rsid w:val="0096478F"/>
    <w:rsid w:val="00966D30"/>
    <w:rsid w:val="009675DD"/>
    <w:rsid w:val="00972256"/>
    <w:rsid w:val="009755FF"/>
    <w:rsid w:val="00976517"/>
    <w:rsid w:val="009851F2"/>
    <w:rsid w:val="00985562"/>
    <w:rsid w:val="00985E63"/>
    <w:rsid w:val="00986A00"/>
    <w:rsid w:val="00987F34"/>
    <w:rsid w:val="00990615"/>
    <w:rsid w:val="00990DB7"/>
    <w:rsid w:val="00991400"/>
    <w:rsid w:val="009925D2"/>
    <w:rsid w:val="0099429E"/>
    <w:rsid w:val="00995875"/>
    <w:rsid w:val="009977AB"/>
    <w:rsid w:val="009A0FBA"/>
    <w:rsid w:val="009A1569"/>
    <w:rsid w:val="009A3D2D"/>
    <w:rsid w:val="009A58E4"/>
    <w:rsid w:val="009A79EC"/>
    <w:rsid w:val="009B0A14"/>
    <w:rsid w:val="009B0BE7"/>
    <w:rsid w:val="009B28BD"/>
    <w:rsid w:val="009B4D08"/>
    <w:rsid w:val="009B55E0"/>
    <w:rsid w:val="009B569D"/>
    <w:rsid w:val="009B6342"/>
    <w:rsid w:val="009B6C67"/>
    <w:rsid w:val="009C0764"/>
    <w:rsid w:val="009C18AE"/>
    <w:rsid w:val="009C698D"/>
    <w:rsid w:val="009C6F42"/>
    <w:rsid w:val="009C7B44"/>
    <w:rsid w:val="009D2ED0"/>
    <w:rsid w:val="009D425D"/>
    <w:rsid w:val="009D4CD6"/>
    <w:rsid w:val="009D4D5D"/>
    <w:rsid w:val="009D541F"/>
    <w:rsid w:val="009D628D"/>
    <w:rsid w:val="009E06E2"/>
    <w:rsid w:val="009E0A7C"/>
    <w:rsid w:val="009E3F50"/>
    <w:rsid w:val="009E7CA8"/>
    <w:rsid w:val="009F1534"/>
    <w:rsid w:val="009F2979"/>
    <w:rsid w:val="009F31C3"/>
    <w:rsid w:val="009F42F7"/>
    <w:rsid w:val="009F604D"/>
    <w:rsid w:val="009F66DA"/>
    <w:rsid w:val="00A02990"/>
    <w:rsid w:val="00A03ADB"/>
    <w:rsid w:val="00A058AB"/>
    <w:rsid w:val="00A06B95"/>
    <w:rsid w:val="00A072E0"/>
    <w:rsid w:val="00A100FD"/>
    <w:rsid w:val="00A10C99"/>
    <w:rsid w:val="00A14A43"/>
    <w:rsid w:val="00A15362"/>
    <w:rsid w:val="00A1788A"/>
    <w:rsid w:val="00A17CE5"/>
    <w:rsid w:val="00A2444D"/>
    <w:rsid w:val="00A269C1"/>
    <w:rsid w:val="00A304E3"/>
    <w:rsid w:val="00A309EE"/>
    <w:rsid w:val="00A327F4"/>
    <w:rsid w:val="00A33150"/>
    <w:rsid w:val="00A37FBC"/>
    <w:rsid w:val="00A4256C"/>
    <w:rsid w:val="00A43531"/>
    <w:rsid w:val="00A43966"/>
    <w:rsid w:val="00A43EB4"/>
    <w:rsid w:val="00A4458C"/>
    <w:rsid w:val="00A44886"/>
    <w:rsid w:val="00A4615F"/>
    <w:rsid w:val="00A47898"/>
    <w:rsid w:val="00A5147F"/>
    <w:rsid w:val="00A514D9"/>
    <w:rsid w:val="00A514ED"/>
    <w:rsid w:val="00A60324"/>
    <w:rsid w:val="00A606EE"/>
    <w:rsid w:val="00A60F8D"/>
    <w:rsid w:val="00A632D8"/>
    <w:rsid w:val="00A65E06"/>
    <w:rsid w:val="00A670CD"/>
    <w:rsid w:val="00A678C3"/>
    <w:rsid w:val="00A72903"/>
    <w:rsid w:val="00A72D4B"/>
    <w:rsid w:val="00A73A1A"/>
    <w:rsid w:val="00A74135"/>
    <w:rsid w:val="00A752B5"/>
    <w:rsid w:val="00A76EE8"/>
    <w:rsid w:val="00A815EA"/>
    <w:rsid w:val="00A836EA"/>
    <w:rsid w:val="00A9226B"/>
    <w:rsid w:val="00A958CE"/>
    <w:rsid w:val="00AA04D4"/>
    <w:rsid w:val="00AA1215"/>
    <w:rsid w:val="00AA54D7"/>
    <w:rsid w:val="00AA6217"/>
    <w:rsid w:val="00AA6C4C"/>
    <w:rsid w:val="00AA6E3E"/>
    <w:rsid w:val="00AB04DC"/>
    <w:rsid w:val="00AB1682"/>
    <w:rsid w:val="00AB195A"/>
    <w:rsid w:val="00AB4114"/>
    <w:rsid w:val="00AB4DFF"/>
    <w:rsid w:val="00AB5205"/>
    <w:rsid w:val="00AB6776"/>
    <w:rsid w:val="00AB6CF5"/>
    <w:rsid w:val="00AB6FBC"/>
    <w:rsid w:val="00AC0437"/>
    <w:rsid w:val="00AC1089"/>
    <w:rsid w:val="00AC17A3"/>
    <w:rsid w:val="00AC490B"/>
    <w:rsid w:val="00AC562A"/>
    <w:rsid w:val="00AC62FD"/>
    <w:rsid w:val="00AC6948"/>
    <w:rsid w:val="00AD1917"/>
    <w:rsid w:val="00AD5081"/>
    <w:rsid w:val="00AD5C0E"/>
    <w:rsid w:val="00AD6035"/>
    <w:rsid w:val="00AD6A11"/>
    <w:rsid w:val="00AD7832"/>
    <w:rsid w:val="00AE0730"/>
    <w:rsid w:val="00AE1ACB"/>
    <w:rsid w:val="00AE2CED"/>
    <w:rsid w:val="00AE4872"/>
    <w:rsid w:val="00AE5C5C"/>
    <w:rsid w:val="00AE5EDA"/>
    <w:rsid w:val="00AE7839"/>
    <w:rsid w:val="00AF1416"/>
    <w:rsid w:val="00AF17CF"/>
    <w:rsid w:val="00AF1EB0"/>
    <w:rsid w:val="00AF2235"/>
    <w:rsid w:val="00AF6708"/>
    <w:rsid w:val="00AF75B3"/>
    <w:rsid w:val="00B00048"/>
    <w:rsid w:val="00B00E6E"/>
    <w:rsid w:val="00B01B61"/>
    <w:rsid w:val="00B02A1C"/>
    <w:rsid w:val="00B03B23"/>
    <w:rsid w:val="00B041A0"/>
    <w:rsid w:val="00B06921"/>
    <w:rsid w:val="00B06BDE"/>
    <w:rsid w:val="00B07BA5"/>
    <w:rsid w:val="00B102F1"/>
    <w:rsid w:val="00B1035E"/>
    <w:rsid w:val="00B117F1"/>
    <w:rsid w:val="00B12558"/>
    <w:rsid w:val="00B13055"/>
    <w:rsid w:val="00B1319C"/>
    <w:rsid w:val="00B149F8"/>
    <w:rsid w:val="00B162D6"/>
    <w:rsid w:val="00B17168"/>
    <w:rsid w:val="00B22B68"/>
    <w:rsid w:val="00B23956"/>
    <w:rsid w:val="00B2542F"/>
    <w:rsid w:val="00B26184"/>
    <w:rsid w:val="00B26DCA"/>
    <w:rsid w:val="00B272BD"/>
    <w:rsid w:val="00B27788"/>
    <w:rsid w:val="00B279B9"/>
    <w:rsid w:val="00B31804"/>
    <w:rsid w:val="00B32676"/>
    <w:rsid w:val="00B336DC"/>
    <w:rsid w:val="00B34151"/>
    <w:rsid w:val="00B34A77"/>
    <w:rsid w:val="00B360E5"/>
    <w:rsid w:val="00B36591"/>
    <w:rsid w:val="00B368D4"/>
    <w:rsid w:val="00B405AC"/>
    <w:rsid w:val="00B405B6"/>
    <w:rsid w:val="00B41F1B"/>
    <w:rsid w:val="00B429B5"/>
    <w:rsid w:val="00B42B9C"/>
    <w:rsid w:val="00B43452"/>
    <w:rsid w:val="00B43517"/>
    <w:rsid w:val="00B46329"/>
    <w:rsid w:val="00B47382"/>
    <w:rsid w:val="00B523DB"/>
    <w:rsid w:val="00B52E32"/>
    <w:rsid w:val="00B532B4"/>
    <w:rsid w:val="00B54302"/>
    <w:rsid w:val="00B572CE"/>
    <w:rsid w:val="00B600FE"/>
    <w:rsid w:val="00B60AF3"/>
    <w:rsid w:val="00B622BA"/>
    <w:rsid w:val="00B62CAB"/>
    <w:rsid w:val="00B63670"/>
    <w:rsid w:val="00B67AB8"/>
    <w:rsid w:val="00B70C57"/>
    <w:rsid w:val="00B77F82"/>
    <w:rsid w:val="00B817AC"/>
    <w:rsid w:val="00B823D5"/>
    <w:rsid w:val="00B82E9E"/>
    <w:rsid w:val="00B84547"/>
    <w:rsid w:val="00B86232"/>
    <w:rsid w:val="00B876B4"/>
    <w:rsid w:val="00B912E9"/>
    <w:rsid w:val="00B96104"/>
    <w:rsid w:val="00B96E13"/>
    <w:rsid w:val="00B97742"/>
    <w:rsid w:val="00B97FBD"/>
    <w:rsid w:val="00BA106A"/>
    <w:rsid w:val="00BA1288"/>
    <w:rsid w:val="00BA188F"/>
    <w:rsid w:val="00BA2EC3"/>
    <w:rsid w:val="00BA6D18"/>
    <w:rsid w:val="00BA71E1"/>
    <w:rsid w:val="00BB2507"/>
    <w:rsid w:val="00BB2699"/>
    <w:rsid w:val="00BB2C4A"/>
    <w:rsid w:val="00BB579A"/>
    <w:rsid w:val="00BB6429"/>
    <w:rsid w:val="00BB6BC2"/>
    <w:rsid w:val="00BB6D7E"/>
    <w:rsid w:val="00BB7045"/>
    <w:rsid w:val="00BB7B0E"/>
    <w:rsid w:val="00BC0995"/>
    <w:rsid w:val="00BC2729"/>
    <w:rsid w:val="00BC2B99"/>
    <w:rsid w:val="00BC381C"/>
    <w:rsid w:val="00BC47C7"/>
    <w:rsid w:val="00BC5B53"/>
    <w:rsid w:val="00BC5BA8"/>
    <w:rsid w:val="00BC6B1F"/>
    <w:rsid w:val="00BD04D5"/>
    <w:rsid w:val="00BD2F98"/>
    <w:rsid w:val="00BD386E"/>
    <w:rsid w:val="00BD3940"/>
    <w:rsid w:val="00BE1527"/>
    <w:rsid w:val="00BE3004"/>
    <w:rsid w:val="00BE4A0B"/>
    <w:rsid w:val="00BE582A"/>
    <w:rsid w:val="00BE68AA"/>
    <w:rsid w:val="00BE7DF8"/>
    <w:rsid w:val="00BF041E"/>
    <w:rsid w:val="00BF1A6D"/>
    <w:rsid w:val="00BF1BE3"/>
    <w:rsid w:val="00BF26A1"/>
    <w:rsid w:val="00BF4E06"/>
    <w:rsid w:val="00BF5566"/>
    <w:rsid w:val="00BF6873"/>
    <w:rsid w:val="00BF6F43"/>
    <w:rsid w:val="00BF7628"/>
    <w:rsid w:val="00BF77CE"/>
    <w:rsid w:val="00C02C49"/>
    <w:rsid w:val="00C056FD"/>
    <w:rsid w:val="00C069C3"/>
    <w:rsid w:val="00C06D92"/>
    <w:rsid w:val="00C079C5"/>
    <w:rsid w:val="00C13C36"/>
    <w:rsid w:val="00C14837"/>
    <w:rsid w:val="00C1610C"/>
    <w:rsid w:val="00C21C7D"/>
    <w:rsid w:val="00C2263A"/>
    <w:rsid w:val="00C2298C"/>
    <w:rsid w:val="00C248B0"/>
    <w:rsid w:val="00C272C8"/>
    <w:rsid w:val="00C31ADC"/>
    <w:rsid w:val="00C33D9F"/>
    <w:rsid w:val="00C3496D"/>
    <w:rsid w:val="00C355FC"/>
    <w:rsid w:val="00C35A35"/>
    <w:rsid w:val="00C364E5"/>
    <w:rsid w:val="00C37AA9"/>
    <w:rsid w:val="00C37BCA"/>
    <w:rsid w:val="00C4035B"/>
    <w:rsid w:val="00C4068D"/>
    <w:rsid w:val="00C42192"/>
    <w:rsid w:val="00C42570"/>
    <w:rsid w:val="00C42922"/>
    <w:rsid w:val="00C429D4"/>
    <w:rsid w:val="00C46DDF"/>
    <w:rsid w:val="00C504EE"/>
    <w:rsid w:val="00C53104"/>
    <w:rsid w:val="00C55066"/>
    <w:rsid w:val="00C572A3"/>
    <w:rsid w:val="00C57A47"/>
    <w:rsid w:val="00C609AD"/>
    <w:rsid w:val="00C6201E"/>
    <w:rsid w:val="00C638C6"/>
    <w:rsid w:val="00C657B7"/>
    <w:rsid w:val="00C70EEB"/>
    <w:rsid w:val="00C72E3C"/>
    <w:rsid w:val="00C76547"/>
    <w:rsid w:val="00C76C64"/>
    <w:rsid w:val="00C76FBC"/>
    <w:rsid w:val="00C7744F"/>
    <w:rsid w:val="00C77F76"/>
    <w:rsid w:val="00C80681"/>
    <w:rsid w:val="00C838E7"/>
    <w:rsid w:val="00C83DEC"/>
    <w:rsid w:val="00C84904"/>
    <w:rsid w:val="00C84FD2"/>
    <w:rsid w:val="00C85163"/>
    <w:rsid w:val="00C90B20"/>
    <w:rsid w:val="00C916FE"/>
    <w:rsid w:val="00C964A0"/>
    <w:rsid w:val="00CA2490"/>
    <w:rsid w:val="00CA2DF8"/>
    <w:rsid w:val="00CA36DE"/>
    <w:rsid w:val="00CA74B4"/>
    <w:rsid w:val="00CB0345"/>
    <w:rsid w:val="00CB0CCE"/>
    <w:rsid w:val="00CB1351"/>
    <w:rsid w:val="00CB2F89"/>
    <w:rsid w:val="00CB5AEE"/>
    <w:rsid w:val="00CB6D96"/>
    <w:rsid w:val="00CB738B"/>
    <w:rsid w:val="00CC0A06"/>
    <w:rsid w:val="00CC170C"/>
    <w:rsid w:val="00CC1A05"/>
    <w:rsid w:val="00CC236B"/>
    <w:rsid w:val="00CC23E9"/>
    <w:rsid w:val="00CC3A5F"/>
    <w:rsid w:val="00CC401B"/>
    <w:rsid w:val="00CD0677"/>
    <w:rsid w:val="00CD0C4D"/>
    <w:rsid w:val="00CD1574"/>
    <w:rsid w:val="00CD18A5"/>
    <w:rsid w:val="00CD273A"/>
    <w:rsid w:val="00CD459F"/>
    <w:rsid w:val="00CD4C97"/>
    <w:rsid w:val="00CD664A"/>
    <w:rsid w:val="00CD6A26"/>
    <w:rsid w:val="00CD7044"/>
    <w:rsid w:val="00CD71B1"/>
    <w:rsid w:val="00CE056A"/>
    <w:rsid w:val="00CE5CAF"/>
    <w:rsid w:val="00CE5D66"/>
    <w:rsid w:val="00CE60C1"/>
    <w:rsid w:val="00CE6966"/>
    <w:rsid w:val="00CF0881"/>
    <w:rsid w:val="00CF2261"/>
    <w:rsid w:val="00CF3BFC"/>
    <w:rsid w:val="00CF3C20"/>
    <w:rsid w:val="00CF77C4"/>
    <w:rsid w:val="00D10248"/>
    <w:rsid w:val="00D13C64"/>
    <w:rsid w:val="00D13CEE"/>
    <w:rsid w:val="00D2098C"/>
    <w:rsid w:val="00D23BA2"/>
    <w:rsid w:val="00D26AC2"/>
    <w:rsid w:val="00D2716A"/>
    <w:rsid w:val="00D27BAB"/>
    <w:rsid w:val="00D30390"/>
    <w:rsid w:val="00D33C43"/>
    <w:rsid w:val="00D34FDF"/>
    <w:rsid w:val="00D3530E"/>
    <w:rsid w:val="00D35365"/>
    <w:rsid w:val="00D35D1E"/>
    <w:rsid w:val="00D37ED4"/>
    <w:rsid w:val="00D40C62"/>
    <w:rsid w:val="00D438D3"/>
    <w:rsid w:val="00D47451"/>
    <w:rsid w:val="00D47E7C"/>
    <w:rsid w:val="00D5055D"/>
    <w:rsid w:val="00D555D0"/>
    <w:rsid w:val="00D55DAB"/>
    <w:rsid w:val="00D5606C"/>
    <w:rsid w:val="00D56703"/>
    <w:rsid w:val="00D60336"/>
    <w:rsid w:val="00D60D43"/>
    <w:rsid w:val="00D61C0D"/>
    <w:rsid w:val="00D631CD"/>
    <w:rsid w:val="00D66668"/>
    <w:rsid w:val="00D706AA"/>
    <w:rsid w:val="00D71B6D"/>
    <w:rsid w:val="00D71F53"/>
    <w:rsid w:val="00D72719"/>
    <w:rsid w:val="00D74CA7"/>
    <w:rsid w:val="00D765A2"/>
    <w:rsid w:val="00D77D86"/>
    <w:rsid w:val="00D82A4A"/>
    <w:rsid w:val="00D8532D"/>
    <w:rsid w:val="00D85737"/>
    <w:rsid w:val="00D859B2"/>
    <w:rsid w:val="00D85C8C"/>
    <w:rsid w:val="00D86DA1"/>
    <w:rsid w:val="00D87645"/>
    <w:rsid w:val="00D91536"/>
    <w:rsid w:val="00D95A6A"/>
    <w:rsid w:val="00D96C39"/>
    <w:rsid w:val="00D9794D"/>
    <w:rsid w:val="00D97ABB"/>
    <w:rsid w:val="00DA20B4"/>
    <w:rsid w:val="00DA336D"/>
    <w:rsid w:val="00DA59FC"/>
    <w:rsid w:val="00DA62DE"/>
    <w:rsid w:val="00DA69E7"/>
    <w:rsid w:val="00DA6AA5"/>
    <w:rsid w:val="00DA7AC3"/>
    <w:rsid w:val="00DB1695"/>
    <w:rsid w:val="00DB3782"/>
    <w:rsid w:val="00DB4DBF"/>
    <w:rsid w:val="00DB71B5"/>
    <w:rsid w:val="00DC095F"/>
    <w:rsid w:val="00DC5C31"/>
    <w:rsid w:val="00DC6CBD"/>
    <w:rsid w:val="00DC6D3B"/>
    <w:rsid w:val="00DC7501"/>
    <w:rsid w:val="00DC77CA"/>
    <w:rsid w:val="00DD1D02"/>
    <w:rsid w:val="00DD25F2"/>
    <w:rsid w:val="00DD58EF"/>
    <w:rsid w:val="00DD5E84"/>
    <w:rsid w:val="00DE0CB6"/>
    <w:rsid w:val="00DE0DE4"/>
    <w:rsid w:val="00DE15C7"/>
    <w:rsid w:val="00DE25B3"/>
    <w:rsid w:val="00DE31A0"/>
    <w:rsid w:val="00DF17D8"/>
    <w:rsid w:val="00DF4DA7"/>
    <w:rsid w:val="00DF5553"/>
    <w:rsid w:val="00DF66DC"/>
    <w:rsid w:val="00E0115F"/>
    <w:rsid w:val="00E03A35"/>
    <w:rsid w:val="00E03B97"/>
    <w:rsid w:val="00E072E9"/>
    <w:rsid w:val="00E07694"/>
    <w:rsid w:val="00E122F5"/>
    <w:rsid w:val="00E1248E"/>
    <w:rsid w:val="00E1466E"/>
    <w:rsid w:val="00E1507D"/>
    <w:rsid w:val="00E15F21"/>
    <w:rsid w:val="00E1663B"/>
    <w:rsid w:val="00E1691F"/>
    <w:rsid w:val="00E200C9"/>
    <w:rsid w:val="00E20372"/>
    <w:rsid w:val="00E21099"/>
    <w:rsid w:val="00E24E60"/>
    <w:rsid w:val="00E25A0F"/>
    <w:rsid w:val="00E30F8A"/>
    <w:rsid w:val="00E34D53"/>
    <w:rsid w:val="00E3523A"/>
    <w:rsid w:val="00E3563F"/>
    <w:rsid w:val="00E369A3"/>
    <w:rsid w:val="00E41337"/>
    <w:rsid w:val="00E42DA2"/>
    <w:rsid w:val="00E4351B"/>
    <w:rsid w:val="00E45979"/>
    <w:rsid w:val="00E509C5"/>
    <w:rsid w:val="00E51A19"/>
    <w:rsid w:val="00E52728"/>
    <w:rsid w:val="00E5405A"/>
    <w:rsid w:val="00E5634E"/>
    <w:rsid w:val="00E5699D"/>
    <w:rsid w:val="00E57C90"/>
    <w:rsid w:val="00E60017"/>
    <w:rsid w:val="00E60100"/>
    <w:rsid w:val="00E6232E"/>
    <w:rsid w:val="00E62ACF"/>
    <w:rsid w:val="00E63400"/>
    <w:rsid w:val="00E659C8"/>
    <w:rsid w:val="00E67BC0"/>
    <w:rsid w:val="00E71460"/>
    <w:rsid w:val="00E726C8"/>
    <w:rsid w:val="00E72D40"/>
    <w:rsid w:val="00E738C0"/>
    <w:rsid w:val="00E75211"/>
    <w:rsid w:val="00E75A26"/>
    <w:rsid w:val="00E75F96"/>
    <w:rsid w:val="00E76A3B"/>
    <w:rsid w:val="00E83082"/>
    <w:rsid w:val="00E83971"/>
    <w:rsid w:val="00E84804"/>
    <w:rsid w:val="00E856C8"/>
    <w:rsid w:val="00E86539"/>
    <w:rsid w:val="00E924E6"/>
    <w:rsid w:val="00E92ABE"/>
    <w:rsid w:val="00E961F7"/>
    <w:rsid w:val="00E965AE"/>
    <w:rsid w:val="00E9690D"/>
    <w:rsid w:val="00E96D29"/>
    <w:rsid w:val="00EA2C0C"/>
    <w:rsid w:val="00EA335E"/>
    <w:rsid w:val="00EA5808"/>
    <w:rsid w:val="00EA5868"/>
    <w:rsid w:val="00EA5EF2"/>
    <w:rsid w:val="00EB0F59"/>
    <w:rsid w:val="00EB63C4"/>
    <w:rsid w:val="00EC0C82"/>
    <w:rsid w:val="00EC1FC8"/>
    <w:rsid w:val="00EC3CA7"/>
    <w:rsid w:val="00EC4427"/>
    <w:rsid w:val="00EC48D1"/>
    <w:rsid w:val="00ED10DA"/>
    <w:rsid w:val="00ED18BB"/>
    <w:rsid w:val="00ED3813"/>
    <w:rsid w:val="00EE2999"/>
    <w:rsid w:val="00EE5B56"/>
    <w:rsid w:val="00EE5BDF"/>
    <w:rsid w:val="00EE6C56"/>
    <w:rsid w:val="00EE73AF"/>
    <w:rsid w:val="00EF7C00"/>
    <w:rsid w:val="00F0342B"/>
    <w:rsid w:val="00F03670"/>
    <w:rsid w:val="00F04ABC"/>
    <w:rsid w:val="00F0548C"/>
    <w:rsid w:val="00F0672A"/>
    <w:rsid w:val="00F07610"/>
    <w:rsid w:val="00F145BD"/>
    <w:rsid w:val="00F1560A"/>
    <w:rsid w:val="00F17BC6"/>
    <w:rsid w:val="00F20279"/>
    <w:rsid w:val="00F20DBB"/>
    <w:rsid w:val="00F2176A"/>
    <w:rsid w:val="00F22221"/>
    <w:rsid w:val="00F311E1"/>
    <w:rsid w:val="00F36BDE"/>
    <w:rsid w:val="00F37081"/>
    <w:rsid w:val="00F37493"/>
    <w:rsid w:val="00F40262"/>
    <w:rsid w:val="00F4266E"/>
    <w:rsid w:val="00F42E67"/>
    <w:rsid w:val="00F43976"/>
    <w:rsid w:val="00F45CE3"/>
    <w:rsid w:val="00F47463"/>
    <w:rsid w:val="00F478C0"/>
    <w:rsid w:val="00F51F88"/>
    <w:rsid w:val="00F526BE"/>
    <w:rsid w:val="00F5290D"/>
    <w:rsid w:val="00F53DD9"/>
    <w:rsid w:val="00F53EFA"/>
    <w:rsid w:val="00F54E99"/>
    <w:rsid w:val="00F563F8"/>
    <w:rsid w:val="00F56F88"/>
    <w:rsid w:val="00F62486"/>
    <w:rsid w:val="00F63065"/>
    <w:rsid w:val="00F65E1D"/>
    <w:rsid w:val="00F663C1"/>
    <w:rsid w:val="00F706E3"/>
    <w:rsid w:val="00F70EFF"/>
    <w:rsid w:val="00F728E8"/>
    <w:rsid w:val="00F72D1E"/>
    <w:rsid w:val="00F74CFD"/>
    <w:rsid w:val="00F74F0D"/>
    <w:rsid w:val="00F75CFF"/>
    <w:rsid w:val="00F770D7"/>
    <w:rsid w:val="00F82878"/>
    <w:rsid w:val="00F839BC"/>
    <w:rsid w:val="00F84298"/>
    <w:rsid w:val="00F84D87"/>
    <w:rsid w:val="00F8554E"/>
    <w:rsid w:val="00F85E40"/>
    <w:rsid w:val="00F86D61"/>
    <w:rsid w:val="00F906E6"/>
    <w:rsid w:val="00F90981"/>
    <w:rsid w:val="00F93A7B"/>
    <w:rsid w:val="00F9477B"/>
    <w:rsid w:val="00F94D9C"/>
    <w:rsid w:val="00F962CD"/>
    <w:rsid w:val="00F97307"/>
    <w:rsid w:val="00F97C78"/>
    <w:rsid w:val="00FA1A19"/>
    <w:rsid w:val="00FA4B96"/>
    <w:rsid w:val="00FA5743"/>
    <w:rsid w:val="00FA7598"/>
    <w:rsid w:val="00FB00B3"/>
    <w:rsid w:val="00FB10D3"/>
    <w:rsid w:val="00FB15DB"/>
    <w:rsid w:val="00FB4BE3"/>
    <w:rsid w:val="00FB56B4"/>
    <w:rsid w:val="00FB78BB"/>
    <w:rsid w:val="00FB7997"/>
    <w:rsid w:val="00FC0183"/>
    <w:rsid w:val="00FC06AD"/>
    <w:rsid w:val="00FC1D9C"/>
    <w:rsid w:val="00FC6775"/>
    <w:rsid w:val="00FD133E"/>
    <w:rsid w:val="00FD5191"/>
    <w:rsid w:val="00FE3149"/>
    <w:rsid w:val="00FE3D77"/>
    <w:rsid w:val="00FE4FD7"/>
    <w:rsid w:val="00FE527A"/>
    <w:rsid w:val="00FF1D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E3772D"/>
  <w15:docId w15:val="{8E88828B-E6B3-408C-B04E-93AABEED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2A53"/>
    <w:rPr>
      <w:rFonts w:cs="Times New Roman"/>
      <w:color w:val="0000FF"/>
      <w:u w:val="single"/>
    </w:rPr>
  </w:style>
  <w:style w:type="character" w:styleId="FootnoteReference">
    <w:name w:val="footnote reference"/>
    <w:basedOn w:val="DefaultParagraphFont"/>
    <w:uiPriority w:val="99"/>
    <w:unhideWhenUsed/>
    <w:rsid w:val="00812A53"/>
    <w:rPr>
      <w:vertAlign w:val="superscript"/>
    </w:rPr>
  </w:style>
  <w:style w:type="paragraph" w:styleId="CommentText">
    <w:name w:val="annotation text"/>
    <w:basedOn w:val="Normal"/>
    <w:link w:val="CommentTextChar"/>
    <w:uiPriority w:val="99"/>
    <w:unhideWhenUsed/>
    <w:rsid w:val="00B26DCA"/>
    <w:pPr>
      <w:spacing w:line="240" w:lineRule="auto"/>
    </w:pPr>
    <w:rPr>
      <w:sz w:val="24"/>
      <w:szCs w:val="24"/>
    </w:rPr>
  </w:style>
  <w:style w:type="character" w:customStyle="1" w:styleId="CommentTextChar">
    <w:name w:val="Comment Text Char"/>
    <w:basedOn w:val="DefaultParagraphFont"/>
    <w:link w:val="CommentText"/>
    <w:uiPriority w:val="99"/>
    <w:rsid w:val="00B26DCA"/>
    <w:rPr>
      <w:sz w:val="24"/>
      <w:szCs w:val="24"/>
    </w:rPr>
  </w:style>
  <w:style w:type="paragraph" w:styleId="FootnoteText">
    <w:name w:val="footnote text"/>
    <w:basedOn w:val="Normal"/>
    <w:link w:val="FootnoteTextChar"/>
    <w:uiPriority w:val="99"/>
    <w:unhideWhenUsed/>
    <w:rsid w:val="00473E47"/>
    <w:pPr>
      <w:spacing w:after="0" w:line="240" w:lineRule="auto"/>
    </w:pPr>
    <w:rPr>
      <w:sz w:val="20"/>
      <w:szCs w:val="20"/>
    </w:rPr>
  </w:style>
  <w:style w:type="character" w:customStyle="1" w:styleId="FootnoteTextChar">
    <w:name w:val="Footnote Text Char"/>
    <w:basedOn w:val="DefaultParagraphFont"/>
    <w:link w:val="FootnoteText"/>
    <w:uiPriority w:val="99"/>
    <w:rsid w:val="00473E47"/>
    <w:rPr>
      <w:sz w:val="20"/>
      <w:szCs w:val="20"/>
    </w:rPr>
  </w:style>
  <w:style w:type="paragraph" w:styleId="BalloonText">
    <w:name w:val="Balloon Text"/>
    <w:basedOn w:val="Normal"/>
    <w:link w:val="BalloonTextChar"/>
    <w:uiPriority w:val="99"/>
    <w:semiHidden/>
    <w:unhideWhenUsed/>
    <w:rsid w:val="00C7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E3C"/>
    <w:rPr>
      <w:rFonts w:ascii="Tahoma" w:hAnsi="Tahoma" w:cs="Tahoma"/>
      <w:sz w:val="16"/>
      <w:szCs w:val="16"/>
    </w:rPr>
  </w:style>
  <w:style w:type="paragraph" w:styleId="Header">
    <w:name w:val="header"/>
    <w:basedOn w:val="Normal"/>
    <w:link w:val="HeaderChar"/>
    <w:uiPriority w:val="99"/>
    <w:unhideWhenUsed/>
    <w:rsid w:val="00E56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34E"/>
  </w:style>
  <w:style w:type="paragraph" w:styleId="Footer">
    <w:name w:val="footer"/>
    <w:basedOn w:val="Normal"/>
    <w:link w:val="FooterChar"/>
    <w:uiPriority w:val="99"/>
    <w:unhideWhenUsed/>
    <w:rsid w:val="00E56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34E"/>
  </w:style>
  <w:style w:type="character" w:styleId="CommentReference">
    <w:name w:val="annotation reference"/>
    <w:basedOn w:val="DefaultParagraphFont"/>
    <w:uiPriority w:val="99"/>
    <w:semiHidden/>
    <w:unhideWhenUsed/>
    <w:rsid w:val="00BA6D18"/>
    <w:rPr>
      <w:sz w:val="16"/>
      <w:szCs w:val="16"/>
    </w:rPr>
  </w:style>
  <w:style w:type="paragraph" w:styleId="CommentSubject">
    <w:name w:val="annotation subject"/>
    <w:basedOn w:val="CommentText"/>
    <w:next w:val="CommentText"/>
    <w:link w:val="CommentSubjectChar"/>
    <w:uiPriority w:val="99"/>
    <w:semiHidden/>
    <w:unhideWhenUsed/>
    <w:rsid w:val="00BA6D18"/>
    <w:rPr>
      <w:b/>
      <w:bCs/>
      <w:sz w:val="20"/>
      <w:szCs w:val="20"/>
    </w:rPr>
  </w:style>
  <w:style w:type="character" w:customStyle="1" w:styleId="CommentSubjectChar">
    <w:name w:val="Comment Subject Char"/>
    <w:basedOn w:val="CommentTextChar"/>
    <w:link w:val="CommentSubject"/>
    <w:uiPriority w:val="99"/>
    <w:semiHidden/>
    <w:rsid w:val="00BA6D18"/>
    <w:rPr>
      <w:b/>
      <w:bCs/>
      <w:sz w:val="20"/>
      <w:szCs w:val="20"/>
    </w:rPr>
  </w:style>
  <w:style w:type="table" w:styleId="TableGrid">
    <w:name w:val="Table Grid"/>
    <w:basedOn w:val="TableNormal"/>
    <w:uiPriority w:val="59"/>
    <w:rsid w:val="006A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285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E305D"/>
    <w:rPr>
      <w:color w:val="808080"/>
    </w:rPr>
  </w:style>
  <w:style w:type="paragraph" w:styleId="NormalWeb">
    <w:name w:val="Normal (Web)"/>
    <w:basedOn w:val="Normal"/>
    <w:uiPriority w:val="99"/>
    <w:semiHidden/>
    <w:unhideWhenUsed/>
    <w:rsid w:val="00E62ACF"/>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757882"/>
    <w:pPr>
      <w:spacing w:after="0" w:line="240" w:lineRule="auto"/>
    </w:pPr>
  </w:style>
  <w:style w:type="paragraph" w:styleId="EndnoteText">
    <w:name w:val="endnote text"/>
    <w:basedOn w:val="Normal"/>
    <w:link w:val="EndnoteTextChar"/>
    <w:uiPriority w:val="99"/>
    <w:semiHidden/>
    <w:unhideWhenUsed/>
    <w:rsid w:val="007578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7882"/>
    <w:rPr>
      <w:sz w:val="20"/>
      <w:szCs w:val="20"/>
    </w:rPr>
  </w:style>
  <w:style w:type="character" w:styleId="EndnoteReference">
    <w:name w:val="endnote reference"/>
    <w:basedOn w:val="DefaultParagraphFont"/>
    <w:uiPriority w:val="99"/>
    <w:semiHidden/>
    <w:unhideWhenUsed/>
    <w:rsid w:val="00757882"/>
    <w:rPr>
      <w:vertAlign w:val="superscript"/>
    </w:rPr>
  </w:style>
  <w:style w:type="paragraph" w:styleId="ListParagraph">
    <w:name w:val="List Paragraph"/>
    <w:basedOn w:val="Normal"/>
    <w:uiPriority w:val="34"/>
    <w:qFormat/>
    <w:rsid w:val="009D425D"/>
    <w:pPr>
      <w:ind w:left="720"/>
      <w:contextualSpacing/>
    </w:pPr>
  </w:style>
  <w:style w:type="character" w:styleId="Emphasis">
    <w:name w:val="Emphasis"/>
    <w:basedOn w:val="DefaultParagraphFont"/>
    <w:uiPriority w:val="20"/>
    <w:qFormat/>
    <w:rsid w:val="00503F1D"/>
    <w:rPr>
      <w:i/>
      <w:iCs/>
    </w:rPr>
  </w:style>
  <w:style w:type="character" w:styleId="Strong">
    <w:name w:val="Strong"/>
    <w:basedOn w:val="DefaultParagraphFont"/>
    <w:uiPriority w:val="22"/>
    <w:qFormat/>
    <w:rsid w:val="00AC17A3"/>
    <w:rPr>
      <w:b/>
      <w:bCs/>
    </w:rPr>
  </w:style>
  <w:style w:type="character" w:customStyle="1" w:styleId="org">
    <w:name w:val="org"/>
    <w:basedOn w:val="DefaultParagraphFont"/>
    <w:rsid w:val="00AC17A3"/>
  </w:style>
  <w:style w:type="character" w:customStyle="1" w:styleId="tel">
    <w:name w:val="tel"/>
    <w:basedOn w:val="DefaultParagraphFont"/>
    <w:rsid w:val="00AC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4356">
      <w:bodyDiv w:val="1"/>
      <w:marLeft w:val="0"/>
      <w:marRight w:val="0"/>
      <w:marTop w:val="0"/>
      <w:marBottom w:val="0"/>
      <w:divBdr>
        <w:top w:val="none" w:sz="0" w:space="0" w:color="auto"/>
        <w:left w:val="none" w:sz="0" w:space="0" w:color="auto"/>
        <w:bottom w:val="none" w:sz="0" w:space="0" w:color="auto"/>
        <w:right w:val="none" w:sz="0" w:space="0" w:color="auto"/>
      </w:divBdr>
    </w:div>
    <w:div w:id="81143056">
      <w:bodyDiv w:val="1"/>
      <w:marLeft w:val="0"/>
      <w:marRight w:val="0"/>
      <w:marTop w:val="0"/>
      <w:marBottom w:val="0"/>
      <w:divBdr>
        <w:top w:val="none" w:sz="0" w:space="0" w:color="auto"/>
        <w:left w:val="none" w:sz="0" w:space="0" w:color="auto"/>
        <w:bottom w:val="none" w:sz="0" w:space="0" w:color="auto"/>
        <w:right w:val="none" w:sz="0" w:space="0" w:color="auto"/>
      </w:divBdr>
    </w:div>
    <w:div w:id="114521125">
      <w:bodyDiv w:val="1"/>
      <w:marLeft w:val="0"/>
      <w:marRight w:val="0"/>
      <w:marTop w:val="0"/>
      <w:marBottom w:val="0"/>
      <w:divBdr>
        <w:top w:val="none" w:sz="0" w:space="0" w:color="auto"/>
        <w:left w:val="none" w:sz="0" w:space="0" w:color="auto"/>
        <w:bottom w:val="none" w:sz="0" w:space="0" w:color="auto"/>
        <w:right w:val="none" w:sz="0" w:space="0" w:color="auto"/>
      </w:divBdr>
    </w:div>
    <w:div w:id="286547200">
      <w:bodyDiv w:val="1"/>
      <w:marLeft w:val="0"/>
      <w:marRight w:val="0"/>
      <w:marTop w:val="0"/>
      <w:marBottom w:val="0"/>
      <w:divBdr>
        <w:top w:val="none" w:sz="0" w:space="0" w:color="auto"/>
        <w:left w:val="none" w:sz="0" w:space="0" w:color="auto"/>
        <w:bottom w:val="none" w:sz="0" w:space="0" w:color="auto"/>
        <w:right w:val="none" w:sz="0" w:space="0" w:color="auto"/>
      </w:divBdr>
    </w:div>
    <w:div w:id="304555168">
      <w:bodyDiv w:val="1"/>
      <w:marLeft w:val="0"/>
      <w:marRight w:val="0"/>
      <w:marTop w:val="0"/>
      <w:marBottom w:val="0"/>
      <w:divBdr>
        <w:top w:val="none" w:sz="0" w:space="0" w:color="auto"/>
        <w:left w:val="none" w:sz="0" w:space="0" w:color="auto"/>
        <w:bottom w:val="none" w:sz="0" w:space="0" w:color="auto"/>
        <w:right w:val="none" w:sz="0" w:space="0" w:color="auto"/>
      </w:divBdr>
    </w:div>
    <w:div w:id="350959997">
      <w:bodyDiv w:val="1"/>
      <w:marLeft w:val="0"/>
      <w:marRight w:val="0"/>
      <w:marTop w:val="0"/>
      <w:marBottom w:val="0"/>
      <w:divBdr>
        <w:top w:val="none" w:sz="0" w:space="0" w:color="auto"/>
        <w:left w:val="none" w:sz="0" w:space="0" w:color="auto"/>
        <w:bottom w:val="none" w:sz="0" w:space="0" w:color="auto"/>
        <w:right w:val="none" w:sz="0" w:space="0" w:color="auto"/>
      </w:divBdr>
      <w:divsChild>
        <w:div w:id="1175610722">
          <w:marLeft w:val="0"/>
          <w:marRight w:val="0"/>
          <w:marTop w:val="0"/>
          <w:marBottom w:val="0"/>
          <w:divBdr>
            <w:top w:val="none" w:sz="0" w:space="0" w:color="auto"/>
            <w:left w:val="none" w:sz="0" w:space="0" w:color="auto"/>
            <w:bottom w:val="none" w:sz="0" w:space="0" w:color="auto"/>
            <w:right w:val="none" w:sz="0" w:space="0" w:color="auto"/>
          </w:divBdr>
        </w:div>
        <w:div w:id="386992670">
          <w:marLeft w:val="0"/>
          <w:marRight w:val="0"/>
          <w:marTop w:val="0"/>
          <w:marBottom w:val="0"/>
          <w:divBdr>
            <w:top w:val="none" w:sz="0" w:space="0" w:color="auto"/>
            <w:left w:val="none" w:sz="0" w:space="0" w:color="auto"/>
            <w:bottom w:val="none" w:sz="0" w:space="0" w:color="auto"/>
            <w:right w:val="none" w:sz="0" w:space="0" w:color="auto"/>
          </w:divBdr>
        </w:div>
        <w:div w:id="425153267">
          <w:marLeft w:val="0"/>
          <w:marRight w:val="0"/>
          <w:marTop w:val="0"/>
          <w:marBottom w:val="0"/>
          <w:divBdr>
            <w:top w:val="none" w:sz="0" w:space="0" w:color="auto"/>
            <w:left w:val="none" w:sz="0" w:space="0" w:color="auto"/>
            <w:bottom w:val="none" w:sz="0" w:space="0" w:color="auto"/>
            <w:right w:val="none" w:sz="0" w:space="0" w:color="auto"/>
          </w:divBdr>
        </w:div>
        <w:div w:id="1600135277">
          <w:marLeft w:val="0"/>
          <w:marRight w:val="0"/>
          <w:marTop w:val="0"/>
          <w:marBottom w:val="0"/>
          <w:divBdr>
            <w:top w:val="none" w:sz="0" w:space="0" w:color="auto"/>
            <w:left w:val="none" w:sz="0" w:space="0" w:color="auto"/>
            <w:bottom w:val="none" w:sz="0" w:space="0" w:color="auto"/>
            <w:right w:val="none" w:sz="0" w:space="0" w:color="auto"/>
          </w:divBdr>
        </w:div>
        <w:div w:id="396394105">
          <w:marLeft w:val="0"/>
          <w:marRight w:val="0"/>
          <w:marTop w:val="0"/>
          <w:marBottom w:val="0"/>
          <w:divBdr>
            <w:top w:val="none" w:sz="0" w:space="0" w:color="auto"/>
            <w:left w:val="none" w:sz="0" w:space="0" w:color="auto"/>
            <w:bottom w:val="none" w:sz="0" w:space="0" w:color="auto"/>
            <w:right w:val="none" w:sz="0" w:space="0" w:color="auto"/>
          </w:divBdr>
        </w:div>
      </w:divsChild>
    </w:div>
    <w:div w:id="406734756">
      <w:bodyDiv w:val="1"/>
      <w:marLeft w:val="0"/>
      <w:marRight w:val="0"/>
      <w:marTop w:val="0"/>
      <w:marBottom w:val="0"/>
      <w:divBdr>
        <w:top w:val="none" w:sz="0" w:space="0" w:color="auto"/>
        <w:left w:val="none" w:sz="0" w:space="0" w:color="auto"/>
        <w:bottom w:val="none" w:sz="0" w:space="0" w:color="auto"/>
        <w:right w:val="none" w:sz="0" w:space="0" w:color="auto"/>
      </w:divBdr>
      <w:divsChild>
        <w:div w:id="1693265398">
          <w:marLeft w:val="0"/>
          <w:marRight w:val="0"/>
          <w:marTop w:val="0"/>
          <w:marBottom w:val="0"/>
          <w:divBdr>
            <w:top w:val="none" w:sz="0" w:space="0" w:color="auto"/>
            <w:left w:val="none" w:sz="0" w:space="0" w:color="auto"/>
            <w:bottom w:val="none" w:sz="0" w:space="0" w:color="auto"/>
            <w:right w:val="none" w:sz="0" w:space="0" w:color="auto"/>
          </w:divBdr>
        </w:div>
        <w:div w:id="1152990204">
          <w:marLeft w:val="0"/>
          <w:marRight w:val="0"/>
          <w:marTop w:val="0"/>
          <w:marBottom w:val="0"/>
          <w:divBdr>
            <w:top w:val="none" w:sz="0" w:space="0" w:color="auto"/>
            <w:left w:val="none" w:sz="0" w:space="0" w:color="auto"/>
            <w:bottom w:val="none" w:sz="0" w:space="0" w:color="auto"/>
            <w:right w:val="none" w:sz="0" w:space="0" w:color="auto"/>
          </w:divBdr>
        </w:div>
        <w:div w:id="1395394892">
          <w:marLeft w:val="0"/>
          <w:marRight w:val="0"/>
          <w:marTop w:val="0"/>
          <w:marBottom w:val="0"/>
          <w:divBdr>
            <w:top w:val="none" w:sz="0" w:space="0" w:color="auto"/>
            <w:left w:val="none" w:sz="0" w:space="0" w:color="auto"/>
            <w:bottom w:val="none" w:sz="0" w:space="0" w:color="auto"/>
            <w:right w:val="none" w:sz="0" w:space="0" w:color="auto"/>
          </w:divBdr>
        </w:div>
        <w:div w:id="888148325">
          <w:marLeft w:val="0"/>
          <w:marRight w:val="0"/>
          <w:marTop w:val="0"/>
          <w:marBottom w:val="0"/>
          <w:divBdr>
            <w:top w:val="none" w:sz="0" w:space="0" w:color="auto"/>
            <w:left w:val="none" w:sz="0" w:space="0" w:color="auto"/>
            <w:bottom w:val="none" w:sz="0" w:space="0" w:color="auto"/>
            <w:right w:val="none" w:sz="0" w:space="0" w:color="auto"/>
          </w:divBdr>
        </w:div>
        <w:div w:id="1496339126">
          <w:marLeft w:val="0"/>
          <w:marRight w:val="0"/>
          <w:marTop w:val="0"/>
          <w:marBottom w:val="0"/>
          <w:divBdr>
            <w:top w:val="none" w:sz="0" w:space="0" w:color="auto"/>
            <w:left w:val="none" w:sz="0" w:space="0" w:color="auto"/>
            <w:bottom w:val="none" w:sz="0" w:space="0" w:color="auto"/>
            <w:right w:val="none" w:sz="0" w:space="0" w:color="auto"/>
          </w:divBdr>
        </w:div>
        <w:div w:id="496577723">
          <w:marLeft w:val="0"/>
          <w:marRight w:val="0"/>
          <w:marTop w:val="0"/>
          <w:marBottom w:val="0"/>
          <w:divBdr>
            <w:top w:val="none" w:sz="0" w:space="0" w:color="auto"/>
            <w:left w:val="none" w:sz="0" w:space="0" w:color="auto"/>
            <w:bottom w:val="none" w:sz="0" w:space="0" w:color="auto"/>
            <w:right w:val="none" w:sz="0" w:space="0" w:color="auto"/>
          </w:divBdr>
        </w:div>
      </w:divsChild>
    </w:div>
    <w:div w:id="494340513">
      <w:bodyDiv w:val="1"/>
      <w:marLeft w:val="0"/>
      <w:marRight w:val="0"/>
      <w:marTop w:val="0"/>
      <w:marBottom w:val="0"/>
      <w:divBdr>
        <w:top w:val="none" w:sz="0" w:space="0" w:color="auto"/>
        <w:left w:val="none" w:sz="0" w:space="0" w:color="auto"/>
        <w:bottom w:val="none" w:sz="0" w:space="0" w:color="auto"/>
        <w:right w:val="none" w:sz="0" w:space="0" w:color="auto"/>
      </w:divBdr>
      <w:divsChild>
        <w:div w:id="2140415050">
          <w:marLeft w:val="0"/>
          <w:marRight w:val="0"/>
          <w:marTop w:val="0"/>
          <w:marBottom w:val="0"/>
          <w:divBdr>
            <w:top w:val="none" w:sz="0" w:space="0" w:color="auto"/>
            <w:left w:val="none" w:sz="0" w:space="0" w:color="auto"/>
            <w:bottom w:val="none" w:sz="0" w:space="0" w:color="auto"/>
            <w:right w:val="none" w:sz="0" w:space="0" w:color="auto"/>
          </w:divBdr>
        </w:div>
        <w:div w:id="783960884">
          <w:marLeft w:val="0"/>
          <w:marRight w:val="0"/>
          <w:marTop w:val="0"/>
          <w:marBottom w:val="0"/>
          <w:divBdr>
            <w:top w:val="none" w:sz="0" w:space="0" w:color="auto"/>
            <w:left w:val="none" w:sz="0" w:space="0" w:color="auto"/>
            <w:bottom w:val="none" w:sz="0" w:space="0" w:color="auto"/>
            <w:right w:val="none" w:sz="0" w:space="0" w:color="auto"/>
          </w:divBdr>
        </w:div>
      </w:divsChild>
    </w:div>
    <w:div w:id="513037157">
      <w:bodyDiv w:val="1"/>
      <w:marLeft w:val="0"/>
      <w:marRight w:val="0"/>
      <w:marTop w:val="0"/>
      <w:marBottom w:val="0"/>
      <w:divBdr>
        <w:top w:val="none" w:sz="0" w:space="0" w:color="auto"/>
        <w:left w:val="none" w:sz="0" w:space="0" w:color="auto"/>
        <w:bottom w:val="none" w:sz="0" w:space="0" w:color="auto"/>
        <w:right w:val="none" w:sz="0" w:space="0" w:color="auto"/>
      </w:divBdr>
      <w:divsChild>
        <w:div w:id="15926853">
          <w:marLeft w:val="0"/>
          <w:marRight w:val="0"/>
          <w:marTop w:val="0"/>
          <w:marBottom w:val="0"/>
          <w:divBdr>
            <w:top w:val="none" w:sz="0" w:space="0" w:color="auto"/>
            <w:left w:val="none" w:sz="0" w:space="0" w:color="auto"/>
            <w:bottom w:val="none" w:sz="0" w:space="0" w:color="auto"/>
            <w:right w:val="none" w:sz="0" w:space="0" w:color="auto"/>
          </w:divBdr>
        </w:div>
        <w:div w:id="245850196">
          <w:marLeft w:val="0"/>
          <w:marRight w:val="0"/>
          <w:marTop w:val="0"/>
          <w:marBottom w:val="0"/>
          <w:divBdr>
            <w:top w:val="none" w:sz="0" w:space="0" w:color="auto"/>
            <w:left w:val="none" w:sz="0" w:space="0" w:color="auto"/>
            <w:bottom w:val="none" w:sz="0" w:space="0" w:color="auto"/>
            <w:right w:val="none" w:sz="0" w:space="0" w:color="auto"/>
          </w:divBdr>
        </w:div>
        <w:div w:id="620189794">
          <w:marLeft w:val="0"/>
          <w:marRight w:val="0"/>
          <w:marTop w:val="0"/>
          <w:marBottom w:val="0"/>
          <w:divBdr>
            <w:top w:val="none" w:sz="0" w:space="0" w:color="auto"/>
            <w:left w:val="none" w:sz="0" w:space="0" w:color="auto"/>
            <w:bottom w:val="none" w:sz="0" w:space="0" w:color="auto"/>
            <w:right w:val="none" w:sz="0" w:space="0" w:color="auto"/>
          </w:divBdr>
        </w:div>
        <w:div w:id="1241138676">
          <w:marLeft w:val="0"/>
          <w:marRight w:val="0"/>
          <w:marTop w:val="0"/>
          <w:marBottom w:val="0"/>
          <w:divBdr>
            <w:top w:val="none" w:sz="0" w:space="0" w:color="auto"/>
            <w:left w:val="none" w:sz="0" w:space="0" w:color="auto"/>
            <w:bottom w:val="none" w:sz="0" w:space="0" w:color="auto"/>
            <w:right w:val="none" w:sz="0" w:space="0" w:color="auto"/>
          </w:divBdr>
        </w:div>
        <w:div w:id="859510258">
          <w:marLeft w:val="0"/>
          <w:marRight w:val="0"/>
          <w:marTop w:val="0"/>
          <w:marBottom w:val="0"/>
          <w:divBdr>
            <w:top w:val="none" w:sz="0" w:space="0" w:color="auto"/>
            <w:left w:val="none" w:sz="0" w:space="0" w:color="auto"/>
            <w:bottom w:val="none" w:sz="0" w:space="0" w:color="auto"/>
            <w:right w:val="none" w:sz="0" w:space="0" w:color="auto"/>
          </w:divBdr>
        </w:div>
        <w:div w:id="2110225434">
          <w:marLeft w:val="0"/>
          <w:marRight w:val="0"/>
          <w:marTop w:val="0"/>
          <w:marBottom w:val="0"/>
          <w:divBdr>
            <w:top w:val="none" w:sz="0" w:space="0" w:color="auto"/>
            <w:left w:val="none" w:sz="0" w:space="0" w:color="auto"/>
            <w:bottom w:val="none" w:sz="0" w:space="0" w:color="auto"/>
            <w:right w:val="none" w:sz="0" w:space="0" w:color="auto"/>
          </w:divBdr>
        </w:div>
      </w:divsChild>
    </w:div>
    <w:div w:id="790628970">
      <w:bodyDiv w:val="1"/>
      <w:marLeft w:val="0"/>
      <w:marRight w:val="0"/>
      <w:marTop w:val="0"/>
      <w:marBottom w:val="0"/>
      <w:divBdr>
        <w:top w:val="none" w:sz="0" w:space="0" w:color="auto"/>
        <w:left w:val="none" w:sz="0" w:space="0" w:color="auto"/>
        <w:bottom w:val="none" w:sz="0" w:space="0" w:color="auto"/>
        <w:right w:val="none" w:sz="0" w:space="0" w:color="auto"/>
      </w:divBdr>
    </w:div>
    <w:div w:id="790703745">
      <w:bodyDiv w:val="1"/>
      <w:marLeft w:val="0"/>
      <w:marRight w:val="0"/>
      <w:marTop w:val="0"/>
      <w:marBottom w:val="0"/>
      <w:divBdr>
        <w:top w:val="none" w:sz="0" w:space="0" w:color="auto"/>
        <w:left w:val="none" w:sz="0" w:space="0" w:color="auto"/>
        <w:bottom w:val="none" w:sz="0" w:space="0" w:color="auto"/>
        <w:right w:val="none" w:sz="0" w:space="0" w:color="auto"/>
      </w:divBdr>
    </w:div>
    <w:div w:id="828446890">
      <w:bodyDiv w:val="1"/>
      <w:marLeft w:val="0"/>
      <w:marRight w:val="0"/>
      <w:marTop w:val="0"/>
      <w:marBottom w:val="0"/>
      <w:divBdr>
        <w:top w:val="none" w:sz="0" w:space="0" w:color="auto"/>
        <w:left w:val="none" w:sz="0" w:space="0" w:color="auto"/>
        <w:bottom w:val="none" w:sz="0" w:space="0" w:color="auto"/>
        <w:right w:val="none" w:sz="0" w:space="0" w:color="auto"/>
      </w:divBdr>
      <w:divsChild>
        <w:div w:id="989284422">
          <w:marLeft w:val="0"/>
          <w:marRight w:val="0"/>
          <w:marTop w:val="0"/>
          <w:marBottom w:val="0"/>
          <w:divBdr>
            <w:top w:val="none" w:sz="0" w:space="0" w:color="auto"/>
            <w:left w:val="none" w:sz="0" w:space="0" w:color="auto"/>
            <w:bottom w:val="none" w:sz="0" w:space="0" w:color="auto"/>
            <w:right w:val="none" w:sz="0" w:space="0" w:color="auto"/>
          </w:divBdr>
        </w:div>
        <w:div w:id="1349065814">
          <w:marLeft w:val="0"/>
          <w:marRight w:val="0"/>
          <w:marTop w:val="0"/>
          <w:marBottom w:val="0"/>
          <w:divBdr>
            <w:top w:val="none" w:sz="0" w:space="0" w:color="auto"/>
            <w:left w:val="none" w:sz="0" w:space="0" w:color="auto"/>
            <w:bottom w:val="none" w:sz="0" w:space="0" w:color="auto"/>
            <w:right w:val="none" w:sz="0" w:space="0" w:color="auto"/>
          </w:divBdr>
        </w:div>
        <w:div w:id="299728676">
          <w:marLeft w:val="0"/>
          <w:marRight w:val="0"/>
          <w:marTop w:val="0"/>
          <w:marBottom w:val="0"/>
          <w:divBdr>
            <w:top w:val="none" w:sz="0" w:space="0" w:color="auto"/>
            <w:left w:val="none" w:sz="0" w:space="0" w:color="auto"/>
            <w:bottom w:val="none" w:sz="0" w:space="0" w:color="auto"/>
            <w:right w:val="none" w:sz="0" w:space="0" w:color="auto"/>
          </w:divBdr>
        </w:div>
      </w:divsChild>
    </w:div>
    <w:div w:id="945768732">
      <w:bodyDiv w:val="1"/>
      <w:marLeft w:val="0"/>
      <w:marRight w:val="0"/>
      <w:marTop w:val="0"/>
      <w:marBottom w:val="0"/>
      <w:divBdr>
        <w:top w:val="none" w:sz="0" w:space="0" w:color="auto"/>
        <w:left w:val="none" w:sz="0" w:space="0" w:color="auto"/>
        <w:bottom w:val="none" w:sz="0" w:space="0" w:color="auto"/>
        <w:right w:val="none" w:sz="0" w:space="0" w:color="auto"/>
      </w:divBdr>
    </w:div>
    <w:div w:id="1061487189">
      <w:bodyDiv w:val="1"/>
      <w:marLeft w:val="0"/>
      <w:marRight w:val="0"/>
      <w:marTop w:val="0"/>
      <w:marBottom w:val="0"/>
      <w:divBdr>
        <w:top w:val="none" w:sz="0" w:space="0" w:color="auto"/>
        <w:left w:val="none" w:sz="0" w:space="0" w:color="auto"/>
        <w:bottom w:val="none" w:sz="0" w:space="0" w:color="auto"/>
        <w:right w:val="none" w:sz="0" w:space="0" w:color="auto"/>
      </w:divBdr>
    </w:div>
    <w:div w:id="1116606765">
      <w:bodyDiv w:val="1"/>
      <w:marLeft w:val="0"/>
      <w:marRight w:val="0"/>
      <w:marTop w:val="0"/>
      <w:marBottom w:val="0"/>
      <w:divBdr>
        <w:top w:val="none" w:sz="0" w:space="0" w:color="auto"/>
        <w:left w:val="none" w:sz="0" w:space="0" w:color="auto"/>
        <w:bottom w:val="none" w:sz="0" w:space="0" w:color="auto"/>
        <w:right w:val="none" w:sz="0" w:space="0" w:color="auto"/>
      </w:divBdr>
    </w:div>
    <w:div w:id="1141074080">
      <w:bodyDiv w:val="1"/>
      <w:marLeft w:val="0"/>
      <w:marRight w:val="0"/>
      <w:marTop w:val="0"/>
      <w:marBottom w:val="0"/>
      <w:divBdr>
        <w:top w:val="none" w:sz="0" w:space="0" w:color="auto"/>
        <w:left w:val="none" w:sz="0" w:space="0" w:color="auto"/>
        <w:bottom w:val="none" w:sz="0" w:space="0" w:color="auto"/>
        <w:right w:val="none" w:sz="0" w:space="0" w:color="auto"/>
      </w:divBdr>
      <w:divsChild>
        <w:div w:id="324893176">
          <w:marLeft w:val="0"/>
          <w:marRight w:val="0"/>
          <w:marTop w:val="0"/>
          <w:marBottom w:val="0"/>
          <w:divBdr>
            <w:top w:val="none" w:sz="0" w:space="0" w:color="auto"/>
            <w:left w:val="none" w:sz="0" w:space="0" w:color="auto"/>
            <w:bottom w:val="none" w:sz="0" w:space="0" w:color="auto"/>
            <w:right w:val="none" w:sz="0" w:space="0" w:color="auto"/>
          </w:divBdr>
        </w:div>
        <w:div w:id="1585726868">
          <w:marLeft w:val="0"/>
          <w:marRight w:val="0"/>
          <w:marTop w:val="0"/>
          <w:marBottom w:val="0"/>
          <w:divBdr>
            <w:top w:val="none" w:sz="0" w:space="0" w:color="auto"/>
            <w:left w:val="none" w:sz="0" w:space="0" w:color="auto"/>
            <w:bottom w:val="none" w:sz="0" w:space="0" w:color="auto"/>
            <w:right w:val="none" w:sz="0" w:space="0" w:color="auto"/>
          </w:divBdr>
        </w:div>
        <w:div w:id="1761296471">
          <w:marLeft w:val="0"/>
          <w:marRight w:val="0"/>
          <w:marTop w:val="0"/>
          <w:marBottom w:val="0"/>
          <w:divBdr>
            <w:top w:val="none" w:sz="0" w:space="0" w:color="auto"/>
            <w:left w:val="none" w:sz="0" w:space="0" w:color="auto"/>
            <w:bottom w:val="none" w:sz="0" w:space="0" w:color="auto"/>
            <w:right w:val="none" w:sz="0" w:space="0" w:color="auto"/>
          </w:divBdr>
        </w:div>
        <w:div w:id="1553496835">
          <w:marLeft w:val="0"/>
          <w:marRight w:val="0"/>
          <w:marTop w:val="0"/>
          <w:marBottom w:val="0"/>
          <w:divBdr>
            <w:top w:val="none" w:sz="0" w:space="0" w:color="auto"/>
            <w:left w:val="none" w:sz="0" w:space="0" w:color="auto"/>
            <w:bottom w:val="none" w:sz="0" w:space="0" w:color="auto"/>
            <w:right w:val="none" w:sz="0" w:space="0" w:color="auto"/>
          </w:divBdr>
        </w:div>
      </w:divsChild>
    </w:div>
    <w:div w:id="1214268001">
      <w:bodyDiv w:val="1"/>
      <w:marLeft w:val="0"/>
      <w:marRight w:val="0"/>
      <w:marTop w:val="0"/>
      <w:marBottom w:val="0"/>
      <w:divBdr>
        <w:top w:val="none" w:sz="0" w:space="0" w:color="auto"/>
        <w:left w:val="none" w:sz="0" w:space="0" w:color="auto"/>
        <w:bottom w:val="none" w:sz="0" w:space="0" w:color="auto"/>
        <w:right w:val="none" w:sz="0" w:space="0" w:color="auto"/>
      </w:divBdr>
    </w:div>
    <w:div w:id="1238251532">
      <w:bodyDiv w:val="1"/>
      <w:marLeft w:val="0"/>
      <w:marRight w:val="0"/>
      <w:marTop w:val="0"/>
      <w:marBottom w:val="0"/>
      <w:divBdr>
        <w:top w:val="none" w:sz="0" w:space="0" w:color="auto"/>
        <w:left w:val="none" w:sz="0" w:space="0" w:color="auto"/>
        <w:bottom w:val="none" w:sz="0" w:space="0" w:color="auto"/>
        <w:right w:val="none" w:sz="0" w:space="0" w:color="auto"/>
      </w:divBdr>
    </w:div>
    <w:div w:id="1246769934">
      <w:bodyDiv w:val="1"/>
      <w:marLeft w:val="0"/>
      <w:marRight w:val="0"/>
      <w:marTop w:val="0"/>
      <w:marBottom w:val="0"/>
      <w:divBdr>
        <w:top w:val="none" w:sz="0" w:space="0" w:color="auto"/>
        <w:left w:val="none" w:sz="0" w:space="0" w:color="auto"/>
        <w:bottom w:val="none" w:sz="0" w:space="0" w:color="auto"/>
        <w:right w:val="none" w:sz="0" w:space="0" w:color="auto"/>
      </w:divBdr>
    </w:div>
    <w:div w:id="1285423653">
      <w:bodyDiv w:val="1"/>
      <w:marLeft w:val="0"/>
      <w:marRight w:val="0"/>
      <w:marTop w:val="0"/>
      <w:marBottom w:val="0"/>
      <w:divBdr>
        <w:top w:val="none" w:sz="0" w:space="0" w:color="auto"/>
        <w:left w:val="none" w:sz="0" w:space="0" w:color="auto"/>
        <w:bottom w:val="none" w:sz="0" w:space="0" w:color="auto"/>
        <w:right w:val="none" w:sz="0" w:space="0" w:color="auto"/>
      </w:divBdr>
    </w:div>
    <w:div w:id="1310401670">
      <w:bodyDiv w:val="1"/>
      <w:marLeft w:val="0"/>
      <w:marRight w:val="0"/>
      <w:marTop w:val="0"/>
      <w:marBottom w:val="0"/>
      <w:divBdr>
        <w:top w:val="none" w:sz="0" w:space="0" w:color="auto"/>
        <w:left w:val="none" w:sz="0" w:space="0" w:color="auto"/>
        <w:bottom w:val="none" w:sz="0" w:space="0" w:color="auto"/>
        <w:right w:val="none" w:sz="0" w:space="0" w:color="auto"/>
      </w:divBdr>
    </w:div>
    <w:div w:id="1339579288">
      <w:bodyDiv w:val="1"/>
      <w:marLeft w:val="0"/>
      <w:marRight w:val="0"/>
      <w:marTop w:val="0"/>
      <w:marBottom w:val="0"/>
      <w:divBdr>
        <w:top w:val="none" w:sz="0" w:space="0" w:color="auto"/>
        <w:left w:val="none" w:sz="0" w:space="0" w:color="auto"/>
        <w:bottom w:val="none" w:sz="0" w:space="0" w:color="auto"/>
        <w:right w:val="none" w:sz="0" w:space="0" w:color="auto"/>
      </w:divBdr>
      <w:divsChild>
        <w:div w:id="1690065028">
          <w:marLeft w:val="0"/>
          <w:marRight w:val="0"/>
          <w:marTop w:val="0"/>
          <w:marBottom w:val="0"/>
          <w:divBdr>
            <w:top w:val="none" w:sz="0" w:space="0" w:color="auto"/>
            <w:left w:val="none" w:sz="0" w:space="0" w:color="auto"/>
            <w:bottom w:val="none" w:sz="0" w:space="0" w:color="auto"/>
            <w:right w:val="none" w:sz="0" w:space="0" w:color="auto"/>
          </w:divBdr>
        </w:div>
        <w:div w:id="1626765664">
          <w:marLeft w:val="0"/>
          <w:marRight w:val="0"/>
          <w:marTop w:val="0"/>
          <w:marBottom w:val="0"/>
          <w:divBdr>
            <w:top w:val="none" w:sz="0" w:space="0" w:color="auto"/>
            <w:left w:val="none" w:sz="0" w:space="0" w:color="auto"/>
            <w:bottom w:val="none" w:sz="0" w:space="0" w:color="auto"/>
            <w:right w:val="none" w:sz="0" w:space="0" w:color="auto"/>
          </w:divBdr>
        </w:div>
        <w:div w:id="1919897388">
          <w:marLeft w:val="0"/>
          <w:marRight w:val="0"/>
          <w:marTop w:val="0"/>
          <w:marBottom w:val="0"/>
          <w:divBdr>
            <w:top w:val="none" w:sz="0" w:space="0" w:color="auto"/>
            <w:left w:val="none" w:sz="0" w:space="0" w:color="auto"/>
            <w:bottom w:val="none" w:sz="0" w:space="0" w:color="auto"/>
            <w:right w:val="none" w:sz="0" w:space="0" w:color="auto"/>
          </w:divBdr>
        </w:div>
        <w:div w:id="1742752468">
          <w:marLeft w:val="0"/>
          <w:marRight w:val="0"/>
          <w:marTop w:val="0"/>
          <w:marBottom w:val="0"/>
          <w:divBdr>
            <w:top w:val="none" w:sz="0" w:space="0" w:color="auto"/>
            <w:left w:val="none" w:sz="0" w:space="0" w:color="auto"/>
            <w:bottom w:val="none" w:sz="0" w:space="0" w:color="auto"/>
            <w:right w:val="none" w:sz="0" w:space="0" w:color="auto"/>
          </w:divBdr>
        </w:div>
        <w:div w:id="1176849260">
          <w:marLeft w:val="0"/>
          <w:marRight w:val="0"/>
          <w:marTop w:val="0"/>
          <w:marBottom w:val="0"/>
          <w:divBdr>
            <w:top w:val="none" w:sz="0" w:space="0" w:color="auto"/>
            <w:left w:val="none" w:sz="0" w:space="0" w:color="auto"/>
            <w:bottom w:val="none" w:sz="0" w:space="0" w:color="auto"/>
            <w:right w:val="none" w:sz="0" w:space="0" w:color="auto"/>
          </w:divBdr>
        </w:div>
        <w:div w:id="2111732421">
          <w:marLeft w:val="0"/>
          <w:marRight w:val="0"/>
          <w:marTop w:val="0"/>
          <w:marBottom w:val="0"/>
          <w:divBdr>
            <w:top w:val="none" w:sz="0" w:space="0" w:color="auto"/>
            <w:left w:val="none" w:sz="0" w:space="0" w:color="auto"/>
            <w:bottom w:val="none" w:sz="0" w:space="0" w:color="auto"/>
            <w:right w:val="none" w:sz="0" w:space="0" w:color="auto"/>
          </w:divBdr>
        </w:div>
        <w:div w:id="222372898">
          <w:marLeft w:val="0"/>
          <w:marRight w:val="0"/>
          <w:marTop w:val="0"/>
          <w:marBottom w:val="0"/>
          <w:divBdr>
            <w:top w:val="none" w:sz="0" w:space="0" w:color="auto"/>
            <w:left w:val="none" w:sz="0" w:space="0" w:color="auto"/>
            <w:bottom w:val="none" w:sz="0" w:space="0" w:color="auto"/>
            <w:right w:val="none" w:sz="0" w:space="0" w:color="auto"/>
          </w:divBdr>
        </w:div>
      </w:divsChild>
    </w:div>
    <w:div w:id="1340280023">
      <w:bodyDiv w:val="1"/>
      <w:marLeft w:val="0"/>
      <w:marRight w:val="0"/>
      <w:marTop w:val="0"/>
      <w:marBottom w:val="0"/>
      <w:divBdr>
        <w:top w:val="none" w:sz="0" w:space="0" w:color="auto"/>
        <w:left w:val="none" w:sz="0" w:space="0" w:color="auto"/>
        <w:bottom w:val="none" w:sz="0" w:space="0" w:color="auto"/>
        <w:right w:val="none" w:sz="0" w:space="0" w:color="auto"/>
      </w:divBdr>
    </w:div>
    <w:div w:id="1371563719">
      <w:bodyDiv w:val="1"/>
      <w:marLeft w:val="0"/>
      <w:marRight w:val="0"/>
      <w:marTop w:val="0"/>
      <w:marBottom w:val="0"/>
      <w:divBdr>
        <w:top w:val="none" w:sz="0" w:space="0" w:color="auto"/>
        <w:left w:val="none" w:sz="0" w:space="0" w:color="auto"/>
        <w:bottom w:val="none" w:sz="0" w:space="0" w:color="auto"/>
        <w:right w:val="none" w:sz="0" w:space="0" w:color="auto"/>
      </w:divBdr>
    </w:div>
    <w:div w:id="1442413876">
      <w:bodyDiv w:val="1"/>
      <w:marLeft w:val="0"/>
      <w:marRight w:val="0"/>
      <w:marTop w:val="0"/>
      <w:marBottom w:val="0"/>
      <w:divBdr>
        <w:top w:val="none" w:sz="0" w:space="0" w:color="auto"/>
        <w:left w:val="none" w:sz="0" w:space="0" w:color="auto"/>
        <w:bottom w:val="none" w:sz="0" w:space="0" w:color="auto"/>
        <w:right w:val="none" w:sz="0" w:space="0" w:color="auto"/>
      </w:divBdr>
    </w:div>
    <w:div w:id="1464737683">
      <w:bodyDiv w:val="1"/>
      <w:marLeft w:val="0"/>
      <w:marRight w:val="0"/>
      <w:marTop w:val="0"/>
      <w:marBottom w:val="0"/>
      <w:divBdr>
        <w:top w:val="none" w:sz="0" w:space="0" w:color="auto"/>
        <w:left w:val="none" w:sz="0" w:space="0" w:color="auto"/>
        <w:bottom w:val="none" w:sz="0" w:space="0" w:color="auto"/>
        <w:right w:val="none" w:sz="0" w:space="0" w:color="auto"/>
      </w:divBdr>
    </w:div>
    <w:div w:id="1651203096">
      <w:bodyDiv w:val="1"/>
      <w:marLeft w:val="0"/>
      <w:marRight w:val="0"/>
      <w:marTop w:val="0"/>
      <w:marBottom w:val="0"/>
      <w:divBdr>
        <w:top w:val="none" w:sz="0" w:space="0" w:color="auto"/>
        <w:left w:val="none" w:sz="0" w:space="0" w:color="auto"/>
        <w:bottom w:val="none" w:sz="0" w:space="0" w:color="auto"/>
        <w:right w:val="none" w:sz="0" w:space="0" w:color="auto"/>
      </w:divBdr>
    </w:div>
    <w:div w:id="1652254166">
      <w:bodyDiv w:val="1"/>
      <w:marLeft w:val="0"/>
      <w:marRight w:val="0"/>
      <w:marTop w:val="0"/>
      <w:marBottom w:val="0"/>
      <w:divBdr>
        <w:top w:val="none" w:sz="0" w:space="0" w:color="auto"/>
        <w:left w:val="none" w:sz="0" w:space="0" w:color="auto"/>
        <w:bottom w:val="none" w:sz="0" w:space="0" w:color="auto"/>
        <w:right w:val="none" w:sz="0" w:space="0" w:color="auto"/>
      </w:divBdr>
    </w:div>
    <w:div w:id="1676569763">
      <w:bodyDiv w:val="1"/>
      <w:marLeft w:val="0"/>
      <w:marRight w:val="0"/>
      <w:marTop w:val="0"/>
      <w:marBottom w:val="0"/>
      <w:divBdr>
        <w:top w:val="none" w:sz="0" w:space="0" w:color="auto"/>
        <w:left w:val="none" w:sz="0" w:space="0" w:color="auto"/>
        <w:bottom w:val="none" w:sz="0" w:space="0" w:color="auto"/>
        <w:right w:val="none" w:sz="0" w:space="0" w:color="auto"/>
      </w:divBdr>
    </w:div>
    <w:div w:id="1764839190">
      <w:bodyDiv w:val="1"/>
      <w:marLeft w:val="0"/>
      <w:marRight w:val="0"/>
      <w:marTop w:val="0"/>
      <w:marBottom w:val="0"/>
      <w:divBdr>
        <w:top w:val="none" w:sz="0" w:space="0" w:color="auto"/>
        <w:left w:val="none" w:sz="0" w:space="0" w:color="auto"/>
        <w:bottom w:val="none" w:sz="0" w:space="0" w:color="auto"/>
        <w:right w:val="none" w:sz="0" w:space="0" w:color="auto"/>
      </w:divBdr>
      <w:divsChild>
        <w:div w:id="1426614298">
          <w:marLeft w:val="0"/>
          <w:marRight w:val="0"/>
          <w:marTop w:val="0"/>
          <w:marBottom w:val="0"/>
          <w:divBdr>
            <w:top w:val="none" w:sz="0" w:space="0" w:color="auto"/>
            <w:left w:val="none" w:sz="0" w:space="0" w:color="auto"/>
            <w:bottom w:val="none" w:sz="0" w:space="0" w:color="auto"/>
            <w:right w:val="none" w:sz="0" w:space="0" w:color="auto"/>
          </w:divBdr>
        </w:div>
        <w:div w:id="1608464404">
          <w:marLeft w:val="0"/>
          <w:marRight w:val="0"/>
          <w:marTop w:val="0"/>
          <w:marBottom w:val="0"/>
          <w:divBdr>
            <w:top w:val="none" w:sz="0" w:space="0" w:color="auto"/>
            <w:left w:val="none" w:sz="0" w:space="0" w:color="auto"/>
            <w:bottom w:val="none" w:sz="0" w:space="0" w:color="auto"/>
            <w:right w:val="none" w:sz="0" w:space="0" w:color="auto"/>
          </w:divBdr>
        </w:div>
        <w:div w:id="1928538380">
          <w:marLeft w:val="0"/>
          <w:marRight w:val="0"/>
          <w:marTop w:val="0"/>
          <w:marBottom w:val="0"/>
          <w:divBdr>
            <w:top w:val="none" w:sz="0" w:space="0" w:color="auto"/>
            <w:left w:val="none" w:sz="0" w:space="0" w:color="auto"/>
            <w:bottom w:val="none" w:sz="0" w:space="0" w:color="auto"/>
            <w:right w:val="none" w:sz="0" w:space="0" w:color="auto"/>
          </w:divBdr>
        </w:div>
        <w:div w:id="1301109715">
          <w:marLeft w:val="0"/>
          <w:marRight w:val="0"/>
          <w:marTop w:val="0"/>
          <w:marBottom w:val="0"/>
          <w:divBdr>
            <w:top w:val="none" w:sz="0" w:space="0" w:color="auto"/>
            <w:left w:val="none" w:sz="0" w:space="0" w:color="auto"/>
            <w:bottom w:val="none" w:sz="0" w:space="0" w:color="auto"/>
            <w:right w:val="none" w:sz="0" w:space="0" w:color="auto"/>
          </w:divBdr>
        </w:div>
        <w:div w:id="1308364133">
          <w:marLeft w:val="0"/>
          <w:marRight w:val="0"/>
          <w:marTop w:val="0"/>
          <w:marBottom w:val="0"/>
          <w:divBdr>
            <w:top w:val="none" w:sz="0" w:space="0" w:color="auto"/>
            <w:left w:val="none" w:sz="0" w:space="0" w:color="auto"/>
            <w:bottom w:val="none" w:sz="0" w:space="0" w:color="auto"/>
            <w:right w:val="none" w:sz="0" w:space="0" w:color="auto"/>
          </w:divBdr>
        </w:div>
      </w:divsChild>
    </w:div>
    <w:div w:id="1771662250">
      <w:bodyDiv w:val="1"/>
      <w:marLeft w:val="0"/>
      <w:marRight w:val="0"/>
      <w:marTop w:val="0"/>
      <w:marBottom w:val="0"/>
      <w:divBdr>
        <w:top w:val="none" w:sz="0" w:space="0" w:color="auto"/>
        <w:left w:val="none" w:sz="0" w:space="0" w:color="auto"/>
        <w:bottom w:val="none" w:sz="0" w:space="0" w:color="auto"/>
        <w:right w:val="none" w:sz="0" w:space="0" w:color="auto"/>
      </w:divBdr>
    </w:div>
    <w:div w:id="1776293296">
      <w:bodyDiv w:val="1"/>
      <w:marLeft w:val="0"/>
      <w:marRight w:val="0"/>
      <w:marTop w:val="0"/>
      <w:marBottom w:val="0"/>
      <w:divBdr>
        <w:top w:val="none" w:sz="0" w:space="0" w:color="auto"/>
        <w:left w:val="none" w:sz="0" w:space="0" w:color="auto"/>
        <w:bottom w:val="none" w:sz="0" w:space="0" w:color="auto"/>
        <w:right w:val="none" w:sz="0" w:space="0" w:color="auto"/>
      </w:divBdr>
    </w:div>
    <w:div w:id="1813984016">
      <w:bodyDiv w:val="1"/>
      <w:marLeft w:val="0"/>
      <w:marRight w:val="0"/>
      <w:marTop w:val="0"/>
      <w:marBottom w:val="0"/>
      <w:divBdr>
        <w:top w:val="none" w:sz="0" w:space="0" w:color="auto"/>
        <w:left w:val="none" w:sz="0" w:space="0" w:color="auto"/>
        <w:bottom w:val="none" w:sz="0" w:space="0" w:color="auto"/>
        <w:right w:val="none" w:sz="0" w:space="0" w:color="auto"/>
      </w:divBdr>
    </w:div>
    <w:div w:id="1867404962">
      <w:bodyDiv w:val="1"/>
      <w:marLeft w:val="0"/>
      <w:marRight w:val="0"/>
      <w:marTop w:val="0"/>
      <w:marBottom w:val="0"/>
      <w:divBdr>
        <w:top w:val="none" w:sz="0" w:space="0" w:color="auto"/>
        <w:left w:val="none" w:sz="0" w:space="0" w:color="auto"/>
        <w:bottom w:val="none" w:sz="0" w:space="0" w:color="auto"/>
        <w:right w:val="none" w:sz="0" w:space="0" w:color="auto"/>
      </w:divBdr>
    </w:div>
    <w:div w:id="1872765169">
      <w:bodyDiv w:val="1"/>
      <w:marLeft w:val="0"/>
      <w:marRight w:val="0"/>
      <w:marTop w:val="0"/>
      <w:marBottom w:val="0"/>
      <w:divBdr>
        <w:top w:val="none" w:sz="0" w:space="0" w:color="auto"/>
        <w:left w:val="none" w:sz="0" w:space="0" w:color="auto"/>
        <w:bottom w:val="none" w:sz="0" w:space="0" w:color="auto"/>
        <w:right w:val="none" w:sz="0" w:space="0" w:color="auto"/>
      </w:divBdr>
    </w:div>
    <w:div w:id="1933854244">
      <w:bodyDiv w:val="1"/>
      <w:marLeft w:val="0"/>
      <w:marRight w:val="0"/>
      <w:marTop w:val="0"/>
      <w:marBottom w:val="0"/>
      <w:divBdr>
        <w:top w:val="none" w:sz="0" w:space="0" w:color="auto"/>
        <w:left w:val="none" w:sz="0" w:space="0" w:color="auto"/>
        <w:bottom w:val="none" w:sz="0" w:space="0" w:color="auto"/>
        <w:right w:val="none" w:sz="0" w:space="0" w:color="auto"/>
      </w:divBdr>
    </w:div>
    <w:div w:id="1950618340">
      <w:bodyDiv w:val="1"/>
      <w:marLeft w:val="0"/>
      <w:marRight w:val="0"/>
      <w:marTop w:val="0"/>
      <w:marBottom w:val="0"/>
      <w:divBdr>
        <w:top w:val="none" w:sz="0" w:space="0" w:color="auto"/>
        <w:left w:val="none" w:sz="0" w:space="0" w:color="auto"/>
        <w:bottom w:val="none" w:sz="0" w:space="0" w:color="auto"/>
        <w:right w:val="none" w:sz="0" w:space="0" w:color="auto"/>
      </w:divBdr>
      <w:divsChild>
        <w:div w:id="1910922833">
          <w:marLeft w:val="0"/>
          <w:marRight w:val="0"/>
          <w:marTop w:val="0"/>
          <w:marBottom w:val="0"/>
          <w:divBdr>
            <w:top w:val="none" w:sz="0" w:space="0" w:color="auto"/>
            <w:left w:val="none" w:sz="0" w:space="0" w:color="auto"/>
            <w:bottom w:val="none" w:sz="0" w:space="0" w:color="auto"/>
            <w:right w:val="none" w:sz="0" w:space="0" w:color="auto"/>
          </w:divBdr>
        </w:div>
        <w:div w:id="2128113999">
          <w:marLeft w:val="0"/>
          <w:marRight w:val="0"/>
          <w:marTop w:val="0"/>
          <w:marBottom w:val="0"/>
          <w:divBdr>
            <w:top w:val="none" w:sz="0" w:space="0" w:color="auto"/>
            <w:left w:val="none" w:sz="0" w:space="0" w:color="auto"/>
            <w:bottom w:val="none" w:sz="0" w:space="0" w:color="auto"/>
            <w:right w:val="none" w:sz="0" w:space="0" w:color="auto"/>
          </w:divBdr>
        </w:div>
        <w:div w:id="239292086">
          <w:marLeft w:val="0"/>
          <w:marRight w:val="0"/>
          <w:marTop w:val="0"/>
          <w:marBottom w:val="0"/>
          <w:divBdr>
            <w:top w:val="none" w:sz="0" w:space="0" w:color="auto"/>
            <w:left w:val="none" w:sz="0" w:space="0" w:color="auto"/>
            <w:bottom w:val="none" w:sz="0" w:space="0" w:color="auto"/>
            <w:right w:val="none" w:sz="0" w:space="0" w:color="auto"/>
          </w:divBdr>
        </w:div>
        <w:div w:id="968389920">
          <w:marLeft w:val="0"/>
          <w:marRight w:val="0"/>
          <w:marTop w:val="0"/>
          <w:marBottom w:val="0"/>
          <w:divBdr>
            <w:top w:val="none" w:sz="0" w:space="0" w:color="auto"/>
            <w:left w:val="none" w:sz="0" w:space="0" w:color="auto"/>
            <w:bottom w:val="none" w:sz="0" w:space="0" w:color="auto"/>
            <w:right w:val="none" w:sz="0" w:space="0" w:color="auto"/>
          </w:divBdr>
        </w:div>
        <w:div w:id="1798991255">
          <w:marLeft w:val="0"/>
          <w:marRight w:val="0"/>
          <w:marTop w:val="0"/>
          <w:marBottom w:val="0"/>
          <w:divBdr>
            <w:top w:val="none" w:sz="0" w:space="0" w:color="auto"/>
            <w:left w:val="none" w:sz="0" w:space="0" w:color="auto"/>
            <w:bottom w:val="none" w:sz="0" w:space="0" w:color="auto"/>
            <w:right w:val="none" w:sz="0" w:space="0" w:color="auto"/>
          </w:divBdr>
        </w:div>
      </w:divsChild>
    </w:div>
    <w:div w:id="2045707658">
      <w:bodyDiv w:val="1"/>
      <w:marLeft w:val="0"/>
      <w:marRight w:val="0"/>
      <w:marTop w:val="0"/>
      <w:marBottom w:val="0"/>
      <w:divBdr>
        <w:top w:val="none" w:sz="0" w:space="0" w:color="auto"/>
        <w:left w:val="none" w:sz="0" w:space="0" w:color="auto"/>
        <w:bottom w:val="none" w:sz="0" w:space="0" w:color="auto"/>
        <w:right w:val="none" w:sz="0" w:space="0" w:color="auto"/>
      </w:divBdr>
    </w:div>
    <w:div w:id="2131244350">
      <w:bodyDiv w:val="1"/>
      <w:marLeft w:val="0"/>
      <w:marRight w:val="0"/>
      <w:marTop w:val="0"/>
      <w:marBottom w:val="0"/>
      <w:divBdr>
        <w:top w:val="none" w:sz="0" w:space="0" w:color="auto"/>
        <w:left w:val="none" w:sz="0" w:space="0" w:color="auto"/>
        <w:bottom w:val="none" w:sz="0" w:space="0" w:color="auto"/>
        <w:right w:val="none" w:sz="0" w:space="0" w:color="auto"/>
      </w:divBdr>
      <w:divsChild>
        <w:div w:id="589586734">
          <w:marLeft w:val="0"/>
          <w:marRight w:val="0"/>
          <w:marTop w:val="0"/>
          <w:marBottom w:val="0"/>
          <w:divBdr>
            <w:top w:val="none" w:sz="0" w:space="0" w:color="auto"/>
            <w:left w:val="none" w:sz="0" w:space="0" w:color="auto"/>
            <w:bottom w:val="none" w:sz="0" w:space="0" w:color="auto"/>
            <w:right w:val="none" w:sz="0" w:space="0" w:color="auto"/>
          </w:divBdr>
        </w:div>
        <w:div w:id="131945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PowerPoint_Slide.sld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B735-77E6-488F-9F7A-A2BA3E46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8038</Words>
  <Characters>45823</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M.G.</dc:creator>
  <cp:lastModifiedBy>Ryan M.G.</cp:lastModifiedBy>
  <cp:revision>2</cp:revision>
  <cp:lastPrinted>2015-10-29T11:54:00Z</cp:lastPrinted>
  <dcterms:created xsi:type="dcterms:W3CDTF">2018-01-17T16:47:00Z</dcterms:created>
  <dcterms:modified xsi:type="dcterms:W3CDTF">2018-01-17T16:47:00Z</dcterms:modified>
</cp:coreProperties>
</file>