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1EB7" w14:textId="77777777" w:rsidR="00B34116" w:rsidRPr="00B363F7" w:rsidRDefault="00AE1644" w:rsidP="00AE45F7">
      <w:pPr>
        <w:pStyle w:val="af5"/>
        <w:spacing w:line="360" w:lineRule="exact"/>
      </w:pPr>
      <w:r w:rsidRPr="00B363F7">
        <w:rPr>
          <w:rFonts w:eastAsia="Malgun Gothic"/>
          <w:lang w:eastAsia="ko-KR"/>
        </w:rPr>
        <w:t>Elastoplastic response and recoil of lattice structures under hyperbolic hardening</w:t>
      </w:r>
      <w:r w:rsidRPr="00B363F7">
        <w:rPr>
          <w:rFonts w:eastAsia="Malgun Gothic" w:hint="eastAsia"/>
          <w:lang w:eastAsia="ko-KR"/>
        </w:rPr>
        <w:t xml:space="preserve"> </w:t>
      </w:r>
    </w:p>
    <w:p w14:paraId="69535348" w14:textId="77777777" w:rsidR="00D90318" w:rsidRPr="00B363F7" w:rsidRDefault="00AE1644" w:rsidP="000435BC">
      <w:pPr>
        <w:pStyle w:val="af2"/>
        <w:spacing w:before="180"/>
        <w:rPr>
          <w:b/>
          <w:lang w:val="de-DE" w:eastAsia="ko-KR"/>
        </w:rPr>
      </w:pPr>
      <w:r w:rsidRPr="00B363F7">
        <w:rPr>
          <w:lang w:val="de-DE" w:eastAsia="ko-KR"/>
        </w:rPr>
        <w:t>Alessandra Bonfanti</w:t>
      </w:r>
      <w:r w:rsidR="002E297A" w:rsidRPr="00B363F7">
        <w:rPr>
          <w:rFonts w:hint="eastAsia"/>
          <w:vertAlign w:val="superscript"/>
          <w:lang w:val="de-DE" w:eastAsia="ko-KR"/>
        </w:rPr>
        <w:t>1</w:t>
      </w:r>
      <w:r w:rsidRPr="00B363F7">
        <w:rPr>
          <w:vertAlign w:val="superscript"/>
          <w:lang w:val="de-DE" w:eastAsia="ko-KR"/>
        </w:rPr>
        <w:t>-2*</w:t>
      </w:r>
      <w:r w:rsidR="002E297A" w:rsidRPr="00B363F7">
        <w:rPr>
          <w:rFonts w:hint="eastAsia"/>
          <w:lang w:val="de-DE" w:eastAsia="ko-KR"/>
        </w:rPr>
        <w:t xml:space="preserve">, </w:t>
      </w:r>
      <w:r w:rsidRPr="00B363F7">
        <w:rPr>
          <w:lang w:val="de-DE" w:eastAsia="ko-KR"/>
        </w:rPr>
        <w:t>Stavros Syngellakis</w:t>
      </w:r>
      <w:r w:rsidRPr="00B363F7">
        <w:rPr>
          <w:rFonts w:hint="eastAsia"/>
          <w:vertAlign w:val="superscript"/>
          <w:lang w:val="de-DE" w:eastAsia="ko-KR"/>
        </w:rPr>
        <w:t>2</w:t>
      </w:r>
      <w:r w:rsidRPr="00B363F7">
        <w:rPr>
          <w:vertAlign w:val="superscript"/>
          <w:lang w:val="de-DE" w:eastAsia="ko-KR"/>
        </w:rPr>
        <w:t>-3</w:t>
      </w:r>
      <w:r w:rsidR="002E297A" w:rsidRPr="00B363F7">
        <w:rPr>
          <w:rFonts w:hint="eastAsia"/>
          <w:lang w:val="de-DE" w:eastAsia="ko-KR"/>
        </w:rPr>
        <w:t xml:space="preserve"> and </w:t>
      </w:r>
      <w:r w:rsidRPr="00B363F7">
        <w:rPr>
          <w:lang w:val="de-DE" w:eastAsia="ko-KR"/>
        </w:rPr>
        <w:t>Atul Bhaskar</w:t>
      </w:r>
      <w:r w:rsidR="002E297A" w:rsidRPr="00B363F7">
        <w:rPr>
          <w:rFonts w:hint="eastAsia"/>
          <w:vertAlign w:val="superscript"/>
          <w:lang w:val="de-DE" w:eastAsia="ko-KR"/>
        </w:rPr>
        <w:t>2</w:t>
      </w:r>
      <w:r w:rsidR="00D90318" w:rsidRPr="00B363F7">
        <w:rPr>
          <w:rFonts w:hint="eastAsia"/>
          <w:lang w:val="pt-PT" w:eastAsia="ko-KR"/>
        </w:rPr>
        <w:t xml:space="preserve"> </w:t>
      </w:r>
    </w:p>
    <w:p w14:paraId="3CAED449" w14:textId="77777777" w:rsidR="002E297A" w:rsidRPr="00B363F7" w:rsidRDefault="002E297A" w:rsidP="00AE1644">
      <w:pPr>
        <w:pStyle w:val="2"/>
        <w:spacing w:before="72"/>
      </w:pPr>
      <w:r w:rsidRPr="00B363F7">
        <w:rPr>
          <w:rFonts w:hint="eastAsia"/>
          <w:i w:val="0"/>
          <w:vertAlign w:val="superscript"/>
          <w:lang w:eastAsia="ko-KR"/>
        </w:rPr>
        <w:t>1</w:t>
      </w:r>
      <w:r w:rsidR="0014502C" w:rsidRPr="00B363F7">
        <w:rPr>
          <w:rFonts w:ascii="Arial" w:eastAsia="MS Mincho" w:hAnsi="Arial" w:cs="Arial"/>
          <w:bCs w:val="0"/>
          <w:i w:val="0"/>
          <w:snapToGrid/>
          <w:spacing w:val="0"/>
          <w:sz w:val="15"/>
          <w:szCs w:val="15"/>
        </w:rPr>
        <w:t xml:space="preserve"> </w:t>
      </w:r>
      <w:r w:rsidR="00AE1644" w:rsidRPr="00B363F7">
        <w:t>Department of Engineering, University of Cambridge, Cambridge, UK</w:t>
      </w:r>
    </w:p>
    <w:p w14:paraId="1A12DA46" w14:textId="77777777" w:rsidR="00AE1644" w:rsidRPr="00B363F7" w:rsidRDefault="00AE1644" w:rsidP="00AE1644">
      <w:pPr>
        <w:pStyle w:val="2"/>
        <w:spacing w:beforeLines="0"/>
        <w:rPr>
          <w:i w:val="0"/>
          <w:lang w:eastAsia="ko-KR"/>
        </w:rPr>
      </w:pPr>
      <w:r w:rsidRPr="00B363F7">
        <w:rPr>
          <w:rFonts w:hint="eastAsia"/>
          <w:i w:val="0"/>
          <w:vertAlign w:val="superscript"/>
          <w:lang w:eastAsia="ko-KR"/>
        </w:rPr>
        <w:t>2</w:t>
      </w:r>
      <w:r w:rsidRPr="00B363F7">
        <w:rPr>
          <w:lang w:eastAsia="ko-KR"/>
        </w:rPr>
        <w:t xml:space="preserve">Faculty of Engineering and the Environment, </w:t>
      </w:r>
      <w:proofErr w:type="spellStart"/>
      <w:r w:rsidRPr="00B363F7">
        <w:rPr>
          <w:lang w:eastAsia="ko-KR"/>
        </w:rPr>
        <w:t>Boldrewood</w:t>
      </w:r>
      <w:proofErr w:type="spellEnd"/>
      <w:r w:rsidRPr="00B363F7">
        <w:rPr>
          <w:lang w:eastAsia="ko-KR"/>
        </w:rPr>
        <w:t xml:space="preserve"> Innovation Campus, University of Southampton, Southampton, UK</w:t>
      </w:r>
    </w:p>
    <w:p w14:paraId="604C7C87" w14:textId="77777777" w:rsidR="002E297A" w:rsidRPr="00B363F7" w:rsidRDefault="00AE1644" w:rsidP="00AE1644">
      <w:pPr>
        <w:pStyle w:val="2"/>
        <w:spacing w:beforeLines="0"/>
        <w:rPr>
          <w:i w:val="0"/>
          <w:lang w:eastAsia="ko-KR"/>
        </w:rPr>
      </w:pPr>
      <w:r w:rsidRPr="00B363F7">
        <w:rPr>
          <w:i w:val="0"/>
          <w:vertAlign w:val="superscript"/>
          <w:lang w:eastAsia="ko-KR"/>
        </w:rPr>
        <w:t>3</w:t>
      </w:r>
      <w:r w:rsidRPr="00B363F7">
        <w:rPr>
          <w:lang w:eastAsia="ko-KR"/>
        </w:rPr>
        <w:t xml:space="preserve">Wessex Institute of Technology, </w:t>
      </w:r>
      <w:proofErr w:type="spellStart"/>
      <w:r w:rsidRPr="00B363F7">
        <w:rPr>
          <w:lang w:eastAsia="ko-KR"/>
        </w:rPr>
        <w:t>Ashurst</w:t>
      </w:r>
      <w:proofErr w:type="spellEnd"/>
      <w:r w:rsidRPr="00B363F7">
        <w:rPr>
          <w:lang w:eastAsia="ko-KR"/>
        </w:rPr>
        <w:t xml:space="preserve"> Lodge, </w:t>
      </w:r>
      <w:proofErr w:type="spellStart"/>
      <w:r w:rsidRPr="00B363F7">
        <w:rPr>
          <w:lang w:eastAsia="ko-KR"/>
        </w:rPr>
        <w:t>Ashurst</w:t>
      </w:r>
      <w:proofErr w:type="spellEnd"/>
      <w:r w:rsidRPr="00B363F7">
        <w:rPr>
          <w:lang w:eastAsia="ko-KR"/>
        </w:rPr>
        <w:t>, Southampton, UK</w:t>
      </w:r>
    </w:p>
    <w:p w14:paraId="715243B9" w14:textId="77777777" w:rsidR="00676D74" w:rsidRPr="00B363F7" w:rsidRDefault="00676D74" w:rsidP="00676D74">
      <w:pPr>
        <w:pStyle w:val="2"/>
        <w:spacing w:before="72"/>
        <w:rPr>
          <w:i w:val="0"/>
          <w:iCs/>
          <w:lang w:eastAsia="ko-KR"/>
        </w:rPr>
      </w:pPr>
      <w:r w:rsidRPr="00B363F7">
        <w:rPr>
          <w:i w:val="0"/>
          <w:iCs/>
        </w:rPr>
        <w:t>(Manuscript Received</w:t>
      </w:r>
      <w:r w:rsidRPr="00B363F7">
        <w:rPr>
          <w:rFonts w:hint="eastAsia"/>
          <w:i w:val="0"/>
          <w:iCs/>
          <w:lang w:eastAsia="ko-KR"/>
        </w:rPr>
        <w:t xml:space="preserve"> 000 0, 2009</w:t>
      </w:r>
      <w:r w:rsidRPr="00B363F7">
        <w:rPr>
          <w:rFonts w:hint="eastAsia"/>
          <w:i w:val="0"/>
          <w:iCs/>
        </w:rPr>
        <w:t>;</w:t>
      </w:r>
      <w:r w:rsidRPr="00B363F7">
        <w:rPr>
          <w:i w:val="0"/>
          <w:iCs/>
        </w:rPr>
        <w:t xml:space="preserve"> Revised </w:t>
      </w:r>
      <w:r w:rsidRPr="00B363F7">
        <w:rPr>
          <w:rFonts w:hint="eastAsia"/>
          <w:i w:val="0"/>
          <w:iCs/>
          <w:lang w:eastAsia="ko-KR"/>
        </w:rPr>
        <w:t>000 0, 2009</w:t>
      </w:r>
      <w:r w:rsidRPr="00B363F7">
        <w:rPr>
          <w:rFonts w:hint="eastAsia"/>
          <w:i w:val="0"/>
          <w:iCs/>
        </w:rPr>
        <w:t>;</w:t>
      </w:r>
      <w:r w:rsidRPr="00B363F7">
        <w:rPr>
          <w:i w:val="0"/>
          <w:iCs/>
        </w:rPr>
        <w:t xml:space="preserve"> </w:t>
      </w:r>
      <w:r w:rsidRPr="00B363F7">
        <w:rPr>
          <w:rFonts w:hint="eastAsia"/>
          <w:i w:val="0"/>
          <w:iCs/>
        </w:rPr>
        <w:t xml:space="preserve">Accepted </w:t>
      </w:r>
      <w:r w:rsidR="003A7546" w:rsidRPr="00B363F7">
        <w:rPr>
          <w:rFonts w:hint="eastAsia"/>
          <w:i w:val="0"/>
          <w:iCs/>
          <w:lang w:eastAsia="ko-KR"/>
        </w:rPr>
        <w:t>000 0, 2009</w:t>
      </w:r>
      <w:r w:rsidRPr="00B363F7">
        <w:rPr>
          <w:i w:val="0"/>
          <w:iCs/>
        </w:rPr>
        <w:t>)</w:t>
      </w:r>
      <w:r w:rsidRPr="00B363F7">
        <w:rPr>
          <w:rFonts w:hint="eastAsia"/>
          <w:i w:val="0"/>
          <w:iCs/>
          <w:lang w:eastAsia="ko-KR"/>
        </w:rPr>
        <w:t xml:space="preserve"> </w:t>
      </w:r>
    </w:p>
    <w:p w14:paraId="7BFCF3A2" w14:textId="77777777" w:rsidR="00B34116" w:rsidRPr="00B363F7" w:rsidRDefault="00B34116" w:rsidP="00B712E6">
      <w:pPr>
        <w:pStyle w:val="2"/>
        <w:spacing w:before="72"/>
        <w:rPr>
          <w:i w:val="0"/>
          <w:iCs/>
          <w:spacing w:val="-20"/>
          <w:position w:val="-7"/>
          <w:szCs w:val="16"/>
        </w:rPr>
      </w:pPr>
      <w:r w:rsidRPr="00B363F7">
        <w:rPr>
          <w:rFonts w:hint="eastAsia"/>
          <w:i w:val="0"/>
          <w:iCs/>
          <w:spacing w:val="-20"/>
          <w:position w:val="-7"/>
          <w:szCs w:val="16"/>
        </w:rPr>
        <w:t>-------------------------------------------------------------------------</w:t>
      </w:r>
      <w:r w:rsidR="00B712E6" w:rsidRPr="00B363F7">
        <w:rPr>
          <w:rFonts w:hint="eastAsia"/>
          <w:i w:val="0"/>
          <w:iCs/>
          <w:spacing w:val="-20"/>
          <w:position w:val="-7"/>
          <w:szCs w:val="16"/>
        </w:rPr>
        <w:t>--------------------------------------</w:t>
      </w:r>
      <w:r w:rsidRPr="00B363F7">
        <w:rPr>
          <w:rFonts w:hint="eastAsia"/>
          <w:i w:val="0"/>
          <w:iCs/>
          <w:spacing w:val="-20"/>
          <w:position w:val="-7"/>
          <w:szCs w:val="16"/>
        </w:rPr>
        <w:t>----</w:t>
      </w:r>
      <w:r w:rsidR="00AE1644" w:rsidRPr="00B363F7">
        <w:rPr>
          <w:rFonts w:hint="eastAsia"/>
          <w:i w:val="0"/>
          <w:iCs/>
          <w:spacing w:val="-20"/>
          <w:position w:val="-7"/>
          <w:szCs w:val="16"/>
        </w:rPr>
        <w:t>-------------------------------</w:t>
      </w:r>
      <w:r w:rsidRPr="00B363F7">
        <w:rPr>
          <w:rFonts w:hint="eastAsia"/>
          <w:i w:val="0"/>
          <w:iCs/>
          <w:spacing w:val="-20"/>
          <w:position w:val="-7"/>
          <w:szCs w:val="16"/>
        </w:rPr>
        <w:t>------------</w:t>
      </w:r>
      <w:r w:rsidR="00AE1644" w:rsidRPr="00B363F7">
        <w:rPr>
          <w:rFonts w:hint="eastAsia"/>
          <w:i w:val="0"/>
          <w:iCs/>
          <w:spacing w:val="-20"/>
          <w:position w:val="-7"/>
          <w:szCs w:val="16"/>
        </w:rPr>
        <w:t>------------------------------</w:t>
      </w:r>
      <w:r w:rsidRPr="00B363F7">
        <w:rPr>
          <w:rFonts w:hint="eastAsia"/>
          <w:i w:val="0"/>
          <w:iCs/>
          <w:spacing w:val="-20"/>
          <w:position w:val="-7"/>
          <w:szCs w:val="16"/>
        </w:rPr>
        <w:t>---------------------------------------------------------------------------------------------</w:t>
      </w:r>
    </w:p>
    <w:p w14:paraId="321B8F8E" w14:textId="77777777" w:rsidR="00B34116" w:rsidRPr="00B363F7" w:rsidRDefault="00B34116" w:rsidP="00B712E6">
      <w:pPr>
        <w:pStyle w:val="Abstract1"/>
        <w:spacing w:beforeLines="45" w:before="162"/>
        <w:rPr>
          <w:rFonts w:eastAsia="MS Mincho"/>
        </w:rPr>
      </w:pPr>
      <w:r w:rsidRPr="00B363F7">
        <w:rPr>
          <w:rFonts w:hint="eastAsia"/>
        </w:rPr>
        <w:t>Abstract</w:t>
      </w:r>
    </w:p>
    <w:p w14:paraId="665EFE3F" w14:textId="77777777" w:rsidR="00B34116" w:rsidRPr="00B363F7" w:rsidRDefault="00B34116">
      <w:pPr>
        <w:pStyle w:val="Abstract0"/>
        <w:spacing w:line="160" w:lineRule="exact"/>
        <w:ind w:firstLine="174"/>
      </w:pPr>
    </w:p>
    <w:p w14:paraId="654C918C" w14:textId="77777777" w:rsidR="00B34116" w:rsidRPr="00B363F7" w:rsidRDefault="00AE1644" w:rsidP="00D67DC0">
      <w:pPr>
        <w:pStyle w:val="Abstract11"/>
        <w:rPr>
          <w:lang w:eastAsia="ko-KR"/>
        </w:rPr>
      </w:pPr>
      <w:r w:rsidRPr="00B363F7">
        <w:rPr>
          <w:lang w:eastAsia="ko-KR"/>
        </w:rPr>
        <w:t>Elastoplastic response and recoil analyses for hexagonal honeycomb lattice structures are presented when hardening is described by a hyperbolic law. By exploiting the translational symmetry of the problem, the analysis is reduced to that of a thin beam under combined bending and axial loading</w:t>
      </w:r>
      <w:r w:rsidR="00C94ED7" w:rsidRPr="00B363F7">
        <w:rPr>
          <w:lang w:eastAsia="ko-KR"/>
        </w:rPr>
        <w:t xml:space="preserve"> coupled with the kinematics of lattice deformation</w:t>
      </w:r>
      <w:r w:rsidR="007116C1" w:rsidRPr="00B363F7">
        <w:rPr>
          <w:lang w:eastAsia="ko-KR"/>
        </w:rPr>
        <w:t xml:space="preserve"> </w:t>
      </w:r>
      <w:r w:rsidR="00C94ED7" w:rsidRPr="00B363F7">
        <w:rPr>
          <w:lang w:eastAsia="ko-KR"/>
        </w:rPr>
        <w:t>and its relationship with cell wall deformation</w:t>
      </w:r>
      <w:r w:rsidRPr="00B363F7">
        <w:rPr>
          <w:lang w:eastAsia="ko-KR"/>
        </w:rPr>
        <w:t>. A closed-form solution for the load-curvature relationship of a beam with rectangular cross-section is obtained. A systematic study of beam response, as the stress-strain curve of the constituent material approaches an ideal elastic-perfectly plastic law, is presented. The</w:t>
      </w:r>
      <w:r w:rsidR="00C94ED7" w:rsidRPr="00B363F7">
        <w:rPr>
          <w:lang w:eastAsia="ko-KR"/>
        </w:rPr>
        <w:t xml:space="preserve"> analysis</w:t>
      </w:r>
      <w:r w:rsidRPr="00B363F7">
        <w:rPr>
          <w:lang w:eastAsia="ko-KR"/>
        </w:rPr>
        <w:t xml:space="preserve"> is then applied to an infinite honeycomb sheet under remote tensile load to obtain the apparent non-linear structural response. </w:t>
      </w:r>
      <w:r w:rsidR="007116C1" w:rsidRPr="00B363F7">
        <w:rPr>
          <w:lang w:eastAsia="ko-KR"/>
        </w:rPr>
        <w:t>Apparent recoil of such a lattice material upon unloading is also calculated in closed form</w:t>
      </w:r>
      <w:r w:rsidR="00CA20A6" w:rsidRPr="00B363F7">
        <w:rPr>
          <w:lang w:eastAsia="ko-KR"/>
        </w:rPr>
        <w:t>, when unloading is assumed to take place along a linear stress-strain curve</w:t>
      </w:r>
      <w:r w:rsidR="007116C1" w:rsidRPr="00B363F7">
        <w:rPr>
          <w:lang w:eastAsia="ko-KR"/>
        </w:rPr>
        <w:t xml:space="preserve">. </w:t>
      </w:r>
      <w:r w:rsidRPr="00B363F7">
        <w:rPr>
          <w:lang w:eastAsia="ko-KR"/>
        </w:rPr>
        <w:t xml:space="preserve">The analytical results are in excellent agreement with the numerical calculations. </w:t>
      </w:r>
      <w:r w:rsidR="00964010" w:rsidRPr="00B363F7">
        <w:rPr>
          <w:lang w:eastAsia="ko-KR"/>
        </w:rPr>
        <w:t xml:space="preserve"> </w:t>
      </w:r>
    </w:p>
    <w:p w14:paraId="45789FD2" w14:textId="77777777" w:rsidR="00B34116" w:rsidRPr="00B363F7" w:rsidRDefault="00B34116">
      <w:pPr>
        <w:pStyle w:val="Abstract0"/>
        <w:spacing w:line="160" w:lineRule="exact"/>
        <w:ind w:firstLine="174"/>
        <w:rPr>
          <w:rFonts w:eastAsia="MS Mincho"/>
          <w:bCs/>
        </w:rPr>
      </w:pPr>
    </w:p>
    <w:p w14:paraId="3F980DB6" w14:textId="77777777" w:rsidR="00B34116" w:rsidRPr="00B363F7" w:rsidRDefault="00B34116" w:rsidP="00D67DC0">
      <w:pPr>
        <w:pStyle w:val="keywords0cm45354pt"/>
        <w:rPr>
          <w:rStyle w:val="Char1"/>
          <w:lang w:eastAsia="ko-KR"/>
        </w:rPr>
      </w:pPr>
      <w:r w:rsidRPr="00B363F7">
        <w:rPr>
          <w:rFonts w:hint="eastAsia"/>
          <w:i/>
          <w:iCs/>
          <w:lang w:eastAsia="ko-KR"/>
        </w:rPr>
        <w:t>Keywords</w:t>
      </w:r>
      <w:r w:rsidRPr="00B363F7">
        <w:rPr>
          <w:rFonts w:hint="eastAsia"/>
          <w:lang w:eastAsia="ko-KR"/>
        </w:rPr>
        <w:t>:</w:t>
      </w:r>
      <w:r w:rsidRPr="00B363F7">
        <w:rPr>
          <w:rFonts w:eastAsia="-윤명조120" w:hint="eastAsia"/>
          <w:iCs/>
          <w:snapToGrid w:val="0"/>
          <w:szCs w:val="18"/>
          <w:lang w:eastAsia="ko-KR"/>
        </w:rPr>
        <w:t> </w:t>
      </w:r>
      <w:r w:rsidR="00AE1644" w:rsidRPr="00B363F7">
        <w:rPr>
          <w:rFonts w:eastAsia="-윤명조120"/>
          <w:iCs/>
          <w:snapToGrid w:val="0"/>
          <w:szCs w:val="18"/>
          <w:lang w:eastAsia="ko-KR"/>
        </w:rPr>
        <w:t xml:space="preserve">Elastoplastic </w:t>
      </w:r>
      <w:r w:rsidR="00A35D63" w:rsidRPr="00B363F7">
        <w:rPr>
          <w:rFonts w:eastAsia="-윤명조120"/>
          <w:iCs/>
          <w:snapToGrid w:val="0"/>
          <w:szCs w:val="18"/>
          <w:lang w:eastAsia="ko-KR"/>
        </w:rPr>
        <w:t>A</w:t>
      </w:r>
      <w:r w:rsidR="00AE1644" w:rsidRPr="00B363F7">
        <w:rPr>
          <w:rFonts w:eastAsia="-윤명조120"/>
          <w:iCs/>
          <w:snapToGrid w:val="0"/>
          <w:szCs w:val="18"/>
          <w:lang w:eastAsia="ko-KR"/>
        </w:rPr>
        <w:t xml:space="preserve">nalysis; </w:t>
      </w:r>
      <w:r w:rsidR="00A35D63" w:rsidRPr="00B363F7">
        <w:rPr>
          <w:rFonts w:eastAsia="-윤명조120"/>
          <w:iCs/>
          <w:snapToGrid w:val="0"/>
          <w:szCs w:val="18"/>
          <w:lang w:eastAsia="ko-KR"/>
        </w:rPr>
        <w:t>Hyperbolic H</w:t>
      </w:r>
      <w:r w:rsidR="00AE1644" w:rsidRPr="00B363F7">
        <w:rPr>
          <w:rFonts w:eastAsia="-윤명조120"/>
          <w:iCs/>
          <w:snapToGrid w:val="0"/>
          <w:szCs w:val="18"/>
          <w:lang w:eastAsia="ko-KR"/>
        </w:rPr>
        <w:t xml:space="preserve">ardening; </w:t>
      </w:r>
      <w:r w:rsidR="00A35D63" w:rsidRPr="00B363F7">
        <w:rPr>
          <w:rFonts w:eastAsia="-윤명조120"/>
          <w:iCs/>
          <w:snapToGrid w:val="0"/>
          <w:szCs w:val="18"/>
          <w:lang w:eastAsia="ko-KR"/>
        </w:rPr>
        <w:t>Lattice S</w:t>
      </w:r>
      <w:r w:rsidR="00AE1644" w:rsidRPr="00B363F7">
        <w:rPr>
          <w:rFonts w:eastAsia="-윤명조120"/>
          <w:iCs/>
          <w:snapToGrid w:val="0"/>
          <w:szCs w:val="18"/>
          <w:lang w:eastAsia="ko-KR"/>
        </w:rPr>
        <w:t>tructures</w:t>
      </w:r>
      <w:r w:rsidR="00A35D63" w:rsidRPr="00B363F7">
        <w:rPr>
          <w:rFonts w:eastAsia="-윤명조120"/>
          <w:iCs/>
          <w:snapToGrid w:val="0"/>
          <w:szCs w:val="18"/>
          <w:lang w:eastAsia="ko-KR"/>
        </w:rPr>
        <w:t>; Recoil A</w:t>
      </w:r>
      <w:r w:rsidR="00AE1644" w:rsidRPr="00B363F7">
        <w:rPr>
          <w:rFonts w:eastAsia="-윤명조120"/>
          <w:iCs/>
          <w:snapToGrid w:val="0"/>
          <w:szCs w:val="18"/>
          <w:lang w:eastAsia="ko-KR"/>
        </w:rPr>
        <w:t xml:space="preserve">nalysis </w:t>
      </w:r>
    </w:p>
    <w:p w14:paraId="4752D177" w14:textId="77777777" w:rsidR="00B34116" w:rsidRPr="00B363F7" w:rsidRDefault="00B34116" w:rsidP="00AA53E5">
      <w:pPr>
        <w:pStyle w:val="keywords"/>
        <w:ind w:left="576" w:hangingChars="480" w:hanging="576"/>
      </w:pPr>
      <w:r w:rsidRPr="00B363F7">
        <w:rPr>
          <w:rFonts w:hint="eastAsia"/>
          <w:i/>
          <w:iCs w:val="0"/>
          <w:spacing w:val="-20"/>
          <w:position w:val="4"/>
        </w:rPr>
        <w:t>-----------------------------------------------------------------------------------------------</w:t>
      </w:r>
      <w:r w:rsidR="00B712E6" w:rsidRPr="00B363F7">
        <w:rPr>
          <w:rFonts w:hint="eastAsia"/>
          <w:i/>
          <w:iCs w:val="0"/>
          <w:spacing w:val="-20"/>
          <w:position w:val="4"/>
        </w:rPr>
        <w:t>--------------------------------------</w:t>
      </w:r>
      <w:r w:rsidRPr="00B363F7">
        <w:rPr>
          <w:rFonts w:hint="eastAsia"/>
          <w:i/>
          <w:iCs w:val="0"/>
          <w:spacing w:val="-20"/>
          <w:position w:val="4"/>
        </w:rPr>
        <w:t>---------------------------------------------------------------------------------------------------------------------------------------------------------</w:t>
      </w:r>
    </w:p>
    <w:p w14:paraId="4F3A8D9C" w14:textId="77777777" w:rsidR="00B34116" w:rsidRPr="00B363F7" w:rsidRDefault="00B34116" w:rsidP="00AA53E5">
      <w:pPr>
        <w:pStyle w:val="Abstract0"/>
        <w:ind w:left="922" w:right="460" w:hangingChars="530" w:hanging="922"/>
      </w:pPr>
    </w:p>
    <w:p w14:paraId="1457692C" w14:textId="77777777" w:rsidR="00B712E6" w:rsidRPr="00B363F7" w:rsidRDefault="00B712E6" w:rsidP="00B712E6">
      <w:pPr>
        <w:pStyle w:val="13"/>
        <w:spacing w:line="140" w:lineRule="exact"/>
        <w:ind w:firstLineChars="0" w:firstLine="0"/>
        <w:rPr>
          <w:lang w:eastAsia="ko-KR"/>
        </w:rPr>
        <w:sectPr w:rsidR="00B712E6" w:rsidRPr="00B363F7" w:rsidSect="006D20CE">
          <w:headerReference w:type="even" r:id="rId9"/>
          <w:headerReference w:type="default" r:id="rId10"/>
          <w:footerReference w:type="default" r:id="rId11"/>
          <w:headerReference w:type="first" r:id="rId12"/>
          <w:pgSz w:w="11907" w:h="15876" w:code="9"/>
          <w:pgMar w:top="1304" w:right="1191" w:bottom="1304" w:left="1191" w:header="822" w:footer="765" w:gutter="0"/>
          <w:pgNumType w:start="1261"/>
          <w:cols w:space="720"/>
          <w:titlePg/>
          <w:docGrid w:type="linesAndChars" w:linePitch="360"/>
        </w:sectPr>
      </w:pPr>
    </w:p>
    <w:p w14:paraId="786A8C1B" w14:textId="77777777" w:rsidR="00B34116" w:rsidRPr="00B363F7" w:rsidRDefault="00B34116" w:rsidP="00B712E6">
      <w:pPr>
        <w:pStyle w:val="13"/>
        <w:spacing w:line="140" w:lineRule="exact"/>
        <w:ind w:firstLineChars="0" w:firstLine="0"/>
        <w:rPr>
          <w:lang w:eastAsia="ko-KR"/>
        </w:rPr>
      </w:pPr>
    </w:p>
    <w:p w14:paraId="2A8DE0D2" w14:textId="1F13F972" w:rsidR="00B34116" w:rsidRPr="00B363F7" w:rsidRDefault="009016E5" w:rsidP="00AA53E5">
      <w:pPr>
        <w:pStyle w:val="203"/>
      </w:pPr>
      <w:r w:rsidRPr="00B363F7">
        <w:rPr>
          <w:noProof/>
          <w:snapToGrid/>
          <w:lang w:val="it-IT" w:eastAsia="it-IT"/>
        </w:rPr>
        <mc:AlternateContent>
          <mc:Choice Requires="wpg">
            <w:drawing>
              <wp:anchor distT="0" distB="0" distL="114300" distR="114300" simplePos="0" relativeHeight="251656192" behindDoc="0" locked="1" layoutInCell="1" allowOverlap="1" wp14:anchorId="724F1F11" wp14:editId="59E0C5E0">
                <wp:simplePos x="0" y="0"/>
                <wp:positionH relativeFrom="column">
                  <wp:posOffset>-19050</wp:posOffset>
                </wp:positionH>
                <wp:positionV relativeFrom="paragraph">
                  <wp:posOffset>3745230</wp:posOffset>
                </wp:positionV>
                <wp:extent cx="2924810" cy="727710"/>
                <wp:effectExtent l="0" t="0" r="0" b="0"/>
                <wp:wrapSquare wrapText="bothSides"/>
                <wp:docPr id="11" name="Group 6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810" cy="727710"/>
                          <a:chOff x="1191" y="11652"/>
                          <a:chExt cx="3969" cy="1560"/>
                        </a:xfrm>
                      </wpg:grpSpPr>
                      <wps:wsp>
                        <wps:cNvPr id="12" name="Text Box 6093"/>
                        <wps:cNvSpPr txBox="1">
                          <a:spLocks noChangeArrowheads="1"/>
                        </wps:cNvSpPr>
                        <wps:spPr bwMode="auto">
                          <a:xfrm>
                            <a:off x="1200" y="11682"/>
                            <a:ext cx="3960" cy="1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D4087" w14:textId="77777777" w:rsidR="00B363F7" w:rsidRDefault="00B363F7" w:rsidP="00E54EA1">
                              <w:pPr>
                                <w:pStyle w:val="ac"/>
                                <w:ind w:left="101" w:hangingChars="30" w:hanging="41"/>
                                <w:jc w:val="both"/>
                                <w:rPr>
                                  <w:rFonts w:eastAsia="Malgun Gothic"/>
                                  <w:sz w:val="14"/>
                                  <w:lang w:eastAsia="ko-KR"/>
                                </w:rPr>
                              </w:pPr>
                              <w:r w:rsidRPr="00EF6745">
                                <w:rPr>
                                  <w:rFonts w:eastAsia="Malgun Gothic"/>
                                  <w:sz w:val="14"/>
                                  <w:vertAlign w:val="superscript"/>
                                  <w:lang w:eastAsia="ko-KR"/>
                                </w:rPr>
                                <w:t>†</w:t>
                              </w:r>
                              <w:r w:rsidRPr="00EF6745">
                                <w:rPr>
                                  <w:rFonts w:eastAsia="Malgun Gothic" w:hint="eastAsia"/>
                                  <w:sz w:val="14"/>
                                  <w:lang w:eastAsia="ko-KR"/>
                                </w:rPr>
                                <w:t xml:space="preserve"> </w:t>
                              </w:r>
                              <w:r w:rsidRPr="00EF6745">
                                <w:rPr>
                                  <w:rFonts w:hint="eastAsia"/>
                                  <w:sz w:val="14"/>
                                </w:rPr>
                                <w:t>This paper</w:t>
                              </w:r>
                              <w:r w:rsidRPr="00EF6745">
                                <w:rPr>
                                  <w:rFonts w:eastAsia="Malgun Gothic" w:hint="eastAsia"/>
                                  <w:sz w:val="14"/>
                                  <w:lang w:eastAsia="ko-KR"/>
                                </w:rPr>
                                <w:t xml:space="preserve"> was recommended for publication in revised form by Associate Editor </w:t>
                              </w:r>
                              <w:r>
                                <w:rPr>
                                  <w:rFonts w:eastAsia="Malgun Gothic" w:hint="eastAsia"/>
                                  <w:sz w:val="14"/>
                                  <w:lang w:eastAsia="ko-KR"/>
                                </w:rPr>
                                <w:t>000 000</w:t>
                              </w:r>
                            </w:p>
                            <w:p w14:paraId="06F14FB7" w14:textId="77777777" w:rsidR="00B363F7" w:rsidRPr="00EF6745" w:rsidRDefault="00B363F7" w:rsidP="00676D74">
                              <w:pPr>
                                <w:pStyle w:val="ac"/>
                                <w:ind w:left="101" w:hangingChars="30" w:hanging="41"/>
                                <w:jc w:val="both"/>
                                <w:rPr>
                                  <w:rFonts w:eastAsia="Batang"/>
                                  <w:bCs/>
                                  <w:sz w:val="14"/>
                                  <w:lang w:eastAsia="ko-KR"/>
                                </w:rPr>
                              </w:pPr>
                              <w:r w:rsidRPr="00EF6745">
                                <w:rPr>
                                  <w:rFonts w:hint="eastAsia"/>
                                  <w:sz w:val="14"/>
                                  <w:vertAlign w:val="superscript"/>
                                </w:rPr>
                                <w:t>*</w:t>
                              </w:r>
                              <w:r w:rsidRPr="00EF6745">
                                <w:rPr>
                                  <w:rFonts w:hint="eastAsia"/>
                                  <w:spacing w:val="-3"/>
                                  <w:sz w:val="14"/>
                                </w:rPr>
                                <w:t>Corresponding author</w:t>
                              </w:r>
                              <w:r>
                                <w:rPr>
                                  <w:rFonts w:eastAsia="Batang" w:hint="eastAsia"/>
                                  <w:spacing w:val="-3"/>
                                  <w:sz w:val="14"/>
                                  <w:lang w:eastAsia="ko-KR"/>
                                </w:rPr>
                                <w:t>.</w:t>
                              </w:r>
                              <w:r w:rsidRPr="00EF6745">
                                <w:rPr>
                                  <w:rFonts w:hint="eastAsia"/>
                                  <w:spacing w:val="-3"/>
                                  <w:sz w:val="14"/>
                                </w:rPr>
                                <w:t xml:space="preserve"> Tel.: +</w:t>
                              </w:r>
                              <w:proofErr w:type="gramStart"/>
                              <w:r>
                                <w:rPr>
                                  <w:rFonts w:eastAsia="Batang"/>
                                  <w:spacing w:val="-3"/>
                                  <w:sz w:val="14"/>
                                  <w:lang w:eastAsia="ko-KR"/>
                                </w:rPr>
                                <w:t>44</w:t>
                              </w:r>
                              <w:r>
                                <w:rPr>
                                  <w:rFonts w:eastAsia="Batang" w:hint="eastAsia"/>
                                  <w:color w:val="FF0000"/>
                                  <w:spacing w:val="-3"/>
                                  <w:sz w:val="14"/>
                                  <w:lang w:eastAsia="ko-KR"/>
                                </w:rPr>
                                <w:t xml:space="preserve"> </w:t>
                              </w:r>
                              <w:r w:rsidRPr="00EF6745">
                                <w:rPr>
                                  <w:rFonts w:hint="eastAsia"/>
                                  <w:spacing w:val="-3"/>
                                  <w:sz w:val="14"/>
                                </w:rPr>
                                <w:t>,</w:t>
                              </w:r>
                              <w:proofErr w:type="gramEnd"/>
                              <w:r w:rsidRPr="00EF6745">
                                <w:rPr>
                                  <w:rFonts w:hint="eastAsia"/>
                                  <w:spacing w:val="-3"/>
                                  <w:sz w:val="14"/>
                                </w:rPr>
                                <w:t xml:space="preserve"> Fax.: +</w:t>
                              </w:r>
                              <w:r>
                                <w:rPr>
                                  <w:rFonts w:eastAsia="Batang" w:hint="eastAsia"/>
                                  <w:spacing w:val="-3"/>
                                  <w:sz w:val="14"/>
                                  <w:lang w:eastAsia="ko-KR"/>
                                </w:rPr>
                                <w:t xml:space="preserve">44 </w:t>
                              </w:r>
                            </w:p>
                            <w:p w14:paraId="728BDCB2" w14:textId="77777777" w:rsidR="00B363F7" w:rsidRPr="00EF6745" w:rsidRDefault="00B363F7" w:rsidP="00EF6745">
                              <w:pPr>
                                <w:pStyle w:val="ac"/>
                                <w:ind w:leftChars="50" w:left="100"/>
                                <w:rPr>
                                  <w:rFonts w:eastAsia="Batang"/>
                                  <w:color w:val="000000"/>
                                  <w:sz w:val="14"/>
                                  <w:lang w:eastAsia="ko-KR"/>
                                </w:rPr>
                              </w:pPr>
                              <w:r w:rsidRPr="00EF6745">
                                <w:rPr>
                                  <w:rFonts w:hint="eastAsia"/>
                                  <w:spacing w:val="-3"/>
                                  <w:sz w:val="14"/>
                                </w:rPr>
                                <w:t xml:space="preserve">E-mail </w:t>
                              </w:r>
                              <w:r w:rsidRPr="00EF6745">
                                <w:rPr>
                                  <w:rFonts w:hint="eastAsia"/>
                                  <w:color w:val="000000"/>
                                  <w:sz w:val="14"/>
                                </w:rPr>
                                <w:t xml:space="preserve">address: </w:t>
                              </w:r>
                              <w:r w:rsidRPr="008D0A6F">
                                <w:rPr>
                                  <w:rFonts w:eastAsia="Batang"/>
                                  <w:sz w:val="14"/>
                                  <w:lang w:eastAsia="ko-KR"/>
                                </w:rPr>
                                <w:t>ab2425</w:t>
                              </w:r>
                              <w:r w:rsidRPr="00EF6745">
                                <w:rPr>
                                  <w:rFonts w:eastAsia="Batang" w:hint="eastAsia"/>
                                  <w:color w:val="000000"/>
                                  <w:sz w:val="14"/>
                                  <w:lang w:eastAsia="ko-KR"/>
                                </w:rPr>
                                <w:t>@</w:t>
                              </w:r>
                              <w:r>
                                <w:rPr>
                                  <w:rFonts w:eastAsia="Batang" w:hint="eastAsia"/>
                                  <w:color w:val="000000"/>
                                  <w:sz w:val="14"/>
                                  <w:lang w:eastAsia="ko-KR"/>
                                </w:rPr>
                                <w:t>cam.ac.uk</w:t>
                              </w:r>
                              <w:r w:rsidRPr="00EF6745">
                                <w:rPr>
                                  <w:rFonts w:eastAsia="Batang" w:hint="eastAsia"/>
                                  <w:color w:val="000000"/>
                                  <w:sz w:val="14"/>
                                  <w:lang w:eastAsia="ko-KR"/>
                                </w:rPr>
                                <w:t>.</w:t>
                              </w:r>
                            </w:p>
                            <w:p w14:paraId="7A9E81DC" w14:textId="77777777" w:rsidR="00B363F7" w:rsidRPr="0025567E" w:rsidRDefault="00B363F7" w:rsidP="004F6E9A">
                              <w:pPr>
                                <w:pStyle w:val="ac"/>
                                <w:ind w:leftChars="15"/>
                                <w:rPr>
                                  <w:rFonts w:eastAsia="Batang"/>
                                  <w:color w:val="000000"/>
                                  <w:szCs w:val="13"/>
                                  <w:lang w:eastAsia="ko-KR"/>
                                </w:rPr>
                              </w:pPr>
                              <w:r w:rsidRPr="00EF6745">
                                <w:rPr>
                                  <w:rFonts w:eastAsia="Batang"/>
                                  <w:spacing w:val="-3"/>
                                  <w:sz w:val="14"/>
                                  <w:lang w:eastAsia="ko-KR"/>
                                </w:rPr>
                                <w:t>©</w:t>
                              </w:r>
                              <w:r w:rsidRPr="00EF6745">
                                <w:rPr>
                                  <w:rFonts w:eastAsia="Batang" w:hint="eastAsia"/>
                                  <w:spacing w:val="-3"/>
                                  <w:sz w:val="14"/>
                                  <w:lang w:eastAsia="ko-KR"/>
                                </w:rPr>
                                <w:t> KSME &amp; Springer 20</w:t>
                              </w:r>
                              <w:r>
                                <w:rPr>
                                  <w:rFonts w:eastAsia="Batang" w:hint="eastAsia"/>
                                  <w:spacing w:val="-3"/>
                                  <w:sz w:val="14"/>
                                  <w:lang w:eastAsia="ko-KR"/>
                                </w:rPr>
                                <w:t>10</w:t>
                              </w:r>
                            </w:p>
                          </w:txbxContent>
                        </wps:txbx>
                        <wps:bodyPr rot="0" vert="horz" wrap="square" lIns="0" tIns="0" rIns="0" bIns="0" anchor="t" anchorCtr="0" upright="1">
                          <a:noAutofit/>
                        </wps:bodyPr>
                      </wps:wsp>
                      <wps:wsp>
                        <wps:cNvPr id="14" name="Line 6094"/>
                        <wps:cNvCnPr>
                          <a:cxnSpLocks noChangeShapeType="1"/>
                        </wps:cNvCnPr>
                        <wps:spPr bwMode="auto">
                          <a:xfrm>
                            <a:off x="1191" y="11652"/>
                            <a:ext cx="737" cy="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4F1F11" id="Group 6092" o:spid="_x0000_s1026" style="position:absolute;margin-left:-1.5pt;margin-top:294.9pt;width:230.3pt;height:57.3pt;z-index:251657216" coordorigin="1191,11652" coordsize="3969,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">
                <v:shapetype id="_x0000_t202" coordsize="21600,21600" o:spt="202" path="m,l,21600r21600,l21600,xe">
                  <v:stroke joinstyle="miter"/>
                  <v:path gradientshapeok="t" o:connecttype="rect"/>
                </v:shapetype>
                <v:shape id="Text Box 6093" o:spid="_x0000_s1027" type="#_x0000_t202" style="position:absolute;left:1200;top:11682;width:396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58D4087" w14:textId="77777777" w:rsidR="00B363F7" w:rsidRDefault="00B363F7" w:rsidP="00E54EA1">
                        <w:pPr>
                          <w:pStyle w:val="ac"/>
                          <w:ind w:left="101" w:hangingChars="30" w:hanging="41"/>
                          <w:jc w:val="both"/>
                          <w:rPr>
                            <w:rFonts w:eastAsia="Malgun Gothic"/>
                            <w:sz w:val="14"/>
                            <w:lang w:eastAsia="ko-KR"/>
                          </w:rPr>
                        </w:pPr>
                        <w:r w:rsidRPr="00EF6745">
                          <w:rPr>
                            <w:rFonts w:eastAsia="Malgun Gothic"/>
                            <w:sz w:val="14"/>
                            <w:vertAlign w:val="superscript"/>
                            <w:lang w:eastAsia="ko-KR"/>
                          </w:rPr>
                          <w:t>†</w:t>
                        </w:r>
                        <w:r w:rsidRPr="00EF6745">
                          <w:rPr>
                            <w:rFonts w:eastAsia="Malgun Gothic" w:hint="eastAsia"/>
                            <w:sz w:val="14"/>
                            <w:lang w:eastAsia="ko-KR"/>
                          </w:rPr>
                          <w:t xml:space="preserve"> </w:t>
                        </w:r>
                        <w:r w:rsidRPr="00EF6745">
                          <w:rPr>
                            <w:rFonts w:hint="eastAsia"/>
                            <w:sz w:val="14"/>
                          </w:rPr>
                          <w:t>This paper</w:t>
                        </w:r>
                        <w:r w:rsidRPr="00EF6745">
                          <w:rPr>
                            <w:rFonts w:eastAsia="Malgun Gothic" w:hint="eastAsia"/>
                            <w:sz w:val="14"/>
                            <w:lang w:eastAsia="ko-KR"/>
                          </w:rPr>
                          <w:t xml:space="preserve"> was recommended for publication in revised form by Associate Editor </w:t>
                        </w:r>
                        <w:r>
                          <w:rPr>
                            <w:rFonts w:eastAsia="Malgun Gothic" w:hint="eastAsia"/>
                            <w:sz w:val="14"/>
                            <w:lang w:eastAsia="ko-KR"/>
                          </w:rPr>
                          <w:t>000 000</w:t>
                        </w:r>
                      </w:p>
                      <w:p w14:paraId="06F14FB7" w14:textId="77777777" w:rsidR="00B363F7" w:rsidRPr="00EF6745" w:rsidRDefault="00B363F7" w:rsidP="00676D74">
                        <w:pPr>
                          <w:pStyle w:val="ac"/>
                          <w:ind w:left="101" w:hangingChars="30" w:hanging="41"/>
                          <w:jc w:val="both"/>
                          <w:rPr>
                            <w:rFonts w:eastAsia="Batang"/>
                            <w:bCs/>
                            <w:sz w:val="14"/>
                            <w:lang w:eastAsia="ko-KR"/>
                          </w:rPr>
                        </w:pPr>
                        <w:r w:rsidRPr="00EF6745">
                          <w:rPr>
                            <w:rFonts w:hint="eastAsia"/>
                            <w:sz w:val="14"/>
                            <w:vertAlign w:val="superscript"/>
                          </w:rPr>
                          <w:t>*</w:t>
                        </w:r>
                        <w:r w:rsidRPr="00EF6745">
                          <w:rPr>
                            <w:rFonts w:hint="eastAsia"/>
                            <w:spacing w:val="-3"/>
                            <w:sz w:val="14"/>
                          </w:rPr>
                          <w:t>Corresponding author</w:t>
                        </w:r>
                        <w:r>
                          <w:rPr>
                            <w:rFonts w:eastAsia="Batang" w:hint="eastAsia"/>
                            <w:spacing w:val="-3"/>
                            <w:sz w:val="14"/>
                            <w:lang w:eastAsia="ko-KR"/>
                          </w:rPr>
                          <w:t>.</w:t>
                        </w:r>
                        <w:r w:rsidRPr="00EF6745">
                          <w:rPr>
                            <w:rFonts w:hint="eastAsia"/>
                            <w:spacing w:val="-3"/>
                            <w:sz w:val="14"/>
                          </w:rPr>
                          <w:t xml:space="preserve"> Tel.: +</w:t>
                        </w:r>
                        <w:proofErr w:type="gramStart"/>
                        <w:r>
                          <w:rPr>
                            <w:rFonts w:eastAsia="Batang"/>
                            <w:spacing w:val="-3"/>
                            <w:sz w:val="14"/>
                            <w:lang w:eastAsia="ko-KR"/>
                          </w:rPr>
                          <w:t>44</w:t>
                        </w:r>
                        <w:r>
                          <w:rPr>
                            <w:rFonts w:eastAsia="Batang" w:hint="eastAsia"/>
                            <w:color w:val="FF0000"/>
                            <w:spacing w:val="-3"/>
                            <w:sz w:val="14"/>
                            <w:lang w:eastAsia="ko-KR"/>
                          </w:rPr>
                          <w:t xml:space="preserve"> </w:t>
                        </w:r>
                        <w:r w:rsidRPr="00EF6745">
                          <w:rPr>
                            <w:rFonts w:hint="eastAsia"/>
                            <w:spacing w:val="-3"/>
                            <w:sz w:val="14"/>
                          </w:rPr>
                          <w:t>,</w:t>
                        </w:r>
                        <w:proofErr w:type="gramEnd"/>
                        <w:r w:rsidRPr="00EF6745">
                          <w:rPr>
                            <w:rFonts w:hint="eastAsia"/>
                            <w:spacing w:val="-3"/>
                            <w:sz w:val="14"/>
                          </w:rPr>
                          <w:t xml:space="preserve"> Fax.: +</w:t>
                        </w:r>
                        <w:r>
                          <w:rPr>
                            <w:rFonts w:eastAsia="Batang" w:hint="eastAsia"/>
                            <w:spacing w:val="-3"/>
                            <w:sz w:val="14"/>
                            <w:lang w:eastAsia="ko-KR"/>
                          </w:rPr>
                          <w:t xml:space="preserve">44 </w:t>
                        </w:r>
                      </w:p>
                      <w:p w14:paraId="728BDCB2" w14:textId="77777777" w:rsidR="00B363F7" w:rsidRPr="00EF6745" w:rsidRDefault="00B363F7" w:rsidP="00EF6745">
                        <w:pPr>
                          <w:pStyle w:val="ac"/>
                          <w:ind w:leftChars="50" w:left="100"/>
                          <w:rPr>
                            <w:rFonts w:eastAsia="Batang"/>
                            <w:color w:val="000000"/>
                            <w:sz w:val="14"/>
                            <w:lang w:eastAsia="ko-KR"/>
                          </w:rPr>
                        </w:pPr>
                        <w:r w:rsidRPr="00EF6745">
                          <w:rPr>
                            <w:rFonts w:hint="eastAsia"/>
                            <w:spacing w:val="-3"/>
                            <w:sz w:val="14"/>
                          </w:rPr>
                          <w:t xml:space="preserve">E-mail </w:t>
                        </w:r>
                        <w:r w:rsidRPr="00EF6745">
                          <w:rPr>
                            <w:rFonts w:hint="eastAsia"/>
                            <w:color w:val="000000"/>
                            <w:sz w:val="14"/>
                          </w:rPr>
                          <w:t xml:space="preserve">address: </w:t>
                        </w:r>
                        <w:r w:rsidRPr="008D0A6F">
                          <w:rPr>
                            <w:rFonts w:eastAsia="Batang"/>
                            <w:sz w:val="14"/>
                            <w:lang w:eastAsia="ko-KR"/>
                          </w:rPr>
                          <w:t>ab2425</w:t>
                        </w:r>
                        <w:r w:rsidRPr="00EF6745">
                          <w:rPr>
                            <w:rFonts w:eastAsia="Batang" w:hint="eastAsia"/>
                            <w:color w:val="000000"/>
                            <w:sz w:val="14"/>
                            <w:lang w:eastAsia="ko-KR"/>
                          </w:rPr>
                          <w:t>@</w:t>
                        </w:r>
                        <w:r>
                          <w:rPr>
                            <w:rFonts w:eastAsia="Batang" w:hint="eastAsia"/>
                            <w:color w:val="000000"/>
                            <w:sz w:val="14"/>
                            <w:lang w:eastAsia="ko-KR"/>
                          </w:rPr>
                          <w:t>cam.ac.uk</w:t>
                        </w:r>
                        <w:r w:rsidRPr="00EF6745">
                          <w:rPr>
                            <w:rFonts w:eastAsia="Batang" w:hint="eastAsia"/>
                            <w:color w:val="000000"/>
                            <w:sz w:val="14"/>
                            <w:lang w:eastAsia="ko-KR"/>
                          </w:rPr>
                          <w:t>.</w:t>
                        </w:r>
                      </w:p>
                      <w:p w14:paraId="7A9E81DC" w14:textId="77777777" w:rsidR="00B363F7" w:rsidRPr="0025567E" w:rsidRDefault="00B363F7" w:rsidP="004F6E9A">
                        <w:pPr>
                          <w:pStyle w:val="ac"/>
                          <w:ind w:leftChars="15"/>
                          <w:rPr>
                            <w:rFonts w:eastAsia="Batang"/>
                            <w:color w:val="000000"/>
                            <w:szCs w:val="13"/>
                            <w:lang w:eastAsia="ko-KR"/>
                          </w:rPr>
                        </w:pPr>
                        <w:r w:rsidRPr="00EF6745">
                          <w:rPr>
                            <w:rFonts w:eastAsia="Batang"/>
                            <w:spacing w:val="-3"/>
                            <w:sz w:val="14"/>
                            <w:lang w:eastAsia="ko-KR"/>
                          </w:rPr>
                          <w:t>©</w:t>
                        </w:r>
                        <w:r w:rsidRPr="00EF6745">
                          <w:rPr>
                            <w:rFonts w:eastAsia="Batang" w:hint="eastAsia"/>
                            <w:spacing w:val="-3"/>
                            <w:sz w:val="14"/>
                            <w:lang w:eastAsia="ko-KR"/>
                          </w:rPr>
                          <w:t> KSME &amp; Springer 20</w:t>
                        </w:r>
                        <w:r>
                          <w:rPr>
                            <w:rFonts w:eastAsia="Batang" w:hint="eastAsia"/>
                            <w:spacing w:val="-3"/>
                            <w:sz w:val="14"/>
                            <w:lang w:eastAsia="ko-KR"/>
                          </w:rPr>
                          <w:t>10</w:t>
                        </w:r>
                      </w:p>
                    </w:txbxContent>
                  </v:textbox>
                </v:shape>
                <v:line id="Line 6094" o:spid="_x0000_s1028" style="position:absolute;visibility:visible;mso-wrap-style:square" from="1191,11652" to="1928,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w10:wrap type="square"/>
                <w10:anchorlock/>
              </v:group>
            </w:pict>
          </mc:Fallback>
        </mc:AlternateContent>
      </w:r>
      <w:r w:rsidR="00B34116" w:rsidRPr="00B363F7">
        <w:t>1. Introduction</w:t>
      </w:r>
    </w:p>
    <w:p w14:paraId="1FF69941" w14:textId="77777777" w:rsidR="008714E6" w:rsidRPr="00B363F7" w:rsidRDefault="008714E6" w:rsidP="002B1272">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Several natural and synthetic materials show internal microstructure consisting of voids, or randomly or periodically interconnected struts. They are commonly referred to as cellular materials, if they do not show regularity, or lattices, if the geometric features are translationally repeated in space. Their main advantage lies in their high strength to weight ratio, a property frequently desired in </w:t>
      </w:r>
      <w:r w:rsidR="005823AD" w:rsidRPr="00B363F7">
        <w:rPr>
          <w:rFonts w:eastAsia="-윤명조120" w:cs="Batang"/>
          <w:b w:val="0"/>
          <w:spacing w:val="-3"/>
          <w:sz w:val="19"/>
          <w:lang w:eastAsia="ko-KR"/>
        </w:rPr>
        <w:t xml:space="preserve">applications within </w:t>
      </w:r>
      <w:r w:rsidRPr="00B363F7">
        <w:rPr>
          <w:rFonts w:eastAsia="-윤명조120" w:cs="Batang"/>
          <w:b w:val="0"/>
          <w:spacing w:val="-3"/>
          <w:sz w:val="19"/>
          <w:lang w:eastAsia="ko-KR"/>
        </w:rPr>
        <w:t>several sectors of industry, such as transport, aerospace, naval architecture and biomedical engineering</w:t>
      </w:r>
      <w:r w:rsidR="00534718" w:rsidRPr="00B363F7">
        <w:rPr>
          <w:rFonts w:eastAsia="-윤명조120" w:cs="Batang"/>
          <w:b w:val="0"/>
          <w:spacing w:val="-3"/>
          <w:sz w:val="19"/>
          <w:lang w:eastAsia="ko-KR"/>
        </w:rPr>
        <w:t xml:space="preserve"> [1-3]</w:t>
      </w:r>
      <w:r w:rsidRPr="00B363F7">
        <w:rPr>
          <w:rFonts w:eastAsia="-윤명조120" w:cs="Batang"/>
          <w:b w:val="0"/>
          <w:spacing w:val="-3"/>
          <w:sz w:val="19"/>
          <w:lang w:eastAsia="ko-KR"/>
        </w:rPr>
        <w:t xml:space="preserve">. In addition, their </w:t>
      </w:r>
      <w:r w:rsidR="005823AD" w:rsidRPr="00B363F7">
        <w:rPr>
          <w:rFonts w:eastAsia="-윤명조120" w:cs="Batang"/>
          <w:b w:val="0"/>
          <w:spacing w:val="-3"/>
          <w:sz w:val="19"/>
          <w:lang w:eastAsia="ko-KR"/>
        </w:rPr>
        <w:t xml:space="preserve">excellent </w:t>
      </w:r>
      <w:r w:rsidRPr="00B363F7">
        <w:rPr>
          <w:rFonts w:eastAsia="-윤명조120" w:cs="Batang"/>
          <w:b w:val="0"/>
          <w:spacing w:val="-3"/>
          <w:sz w:val="19"/>
          <w:lang w:eastAsia="ko-KR"/>
        </w:rPr>
        <w:t xml:space="preserve">energy absorption capability makes them suitable for crashworthiness applications, such as helmets and protective gear for sport </w:t>
      </w:r>
      <w:r w:rsidR="004500B7" w:rsidRPr="00B363F7">
        <w:rPr>
          <w:rFonts w:eastAsia="-윤명조120" w:cs="Batang"/>
          <w:b w:val="0"/>
          <w:spacing w:val="-3"/>
          <w:sz w:val="19"/>
          <w:lang w:eastAsia="ko-KR"/>
        </w:rPr>
        <w:t>[4].</w:t>
      </w:r>
      <w:r w:rsidRPr="00B363F7">
        <w:rPr>
          <w:rFonts w:eastAsia="-윤명조120" w:cs="Batang"/>
          <w:b w:val="0"/>
          <w:spacing w:val="-3"/>
          <w:sz w:val="19"/>
          <w:lang w:eastAsia="ko-KR"/>
        </w:rPr>
        <w:t xml:space="preserve"> Due to the wide applicability of such periodic </w:t>
      </w:r>
      <w:r w:rsidR="005823AD" w:rsidRPr="00B363F7">
        <w:rPr>
          <w:rFonts w:eastAsia="-윤명조120" w:cs="Batang"/>
          <w:b w:val="0"/>
          <w:spacing w:val="-3"/>
          <w:sz w:val="19"/>
          <w:lang w:eastAsia="ko-KR"/>
        </w:rPr>
        <w:t xml:space="preserve">porous </w:t>
      </w:r>
      <w:r w:rsidRPr="00B363F7">
        <w:rPr>
          <w:rFonts w:eastAsia="-윤명조120" w:cs="Batang"/>
          <w:b w:val="0"/>
          <w:spacing w:val="-3"/>
          <w:sz w:val="19"/>
          <w:lang w:eastAsia="ko-KR"/>
        </w:rPr>
        <w:t>structures, the prediction of their mechanical performances holds the key to their industrial future.</w:t>
      </w:r>
      <w:r w:rsidR="00A432FA" w:rsidRPr="00B363F7">
        <w:rPr>
          <w:rFonts w:eastAsia="-윤명조120" w:cs="Batang"/>
          <w:b w:val="0"/>
          <w:spacing w:val="-3"/>
          <w:sz w:val="19"/>
          <w:lang w:eastAsia="ko-KR"/>
        </w:rPr>
        <w:t xml:space="preserve"> </w:t>
      </w:r>
    </w:p>
    <w:p w14:paraId="52621898" w14:textId="77777777" w:rsidR="00EB52FD" w:rsidRPr="00B363F7" w:rsidRDefault="008714E6" w:rsidP="00601C73">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The mechanical </w:t>
      </w:r>
      <w:proofErr w:type="spellStart"/>
      <w:r w:rsidRPr="00B363F7">
        <w:rPr>
          <w:rFonts w:eastAsia="-윤명조120" w:cs="Batang"/>
          <w:b w:val="0"/>
          <w:spacing w:val="-3"/>
          <w:sz w:val="19"/>
          <w:lang w:eastAsia="ko-KR"/>
        </w:rPr>
        <w:t>characterisation</w:t>
      </w:r>
      <w:proofErr w:type="spellEnd"/>
      <w:r w:rsidRPr="00B363F7">
        <w:rPr>
          <w:rFonts w:eastAsia="-윤명조120" w:cs="Batang"/>
          <w:b w:val="0"/>
          <w:spacing w:val="-3"/>
          <w:sz w:val="19"/>
          <w:lang w:eastAsia="ko-KR"/>
        </w:rPr>
        <w:t xml:space="preserve"> of lattice structures has attracted the attention of researchers since the middle of the 20t</w:t>
      </w:r>
      <w:r w:rsidR="004500B7" w:rsidRPr="00B363F7">
        <w:rPr>
          <w:rFonts w:eastAsia="-윤명조120" w:cs="Batang"/>
          <w:b w:val="0"/>
          <w:spacing w:val="-3"/>
          <w:sz w:val="19"/>
          <w:lang w:eastAsia="ko-KR"/>
        </w:rPr>
        <w:t xml:space="preserve">h century. </w:t>
      </w:r>
      <w:proofErr w:type="spellStart"/>
      <w:r w:rsidR="004500B7" w:rsidRPr="00B363F7">
        <w:rPr>
          <w:rFonts w:eastAsia="-윤명조120" w:cs="Batang"/>
          <w:b w:val="0"/>
          <w:spacing w:val="-3"/>
          <w:sz w:val="19"/>
          <w:lang w:eastAsia="ko-KR"/>
        </w:rPr>
        <w:t>Abd</w:t>
      </w:r>
      <w:proofErr w:type="spellEnd"/>
      <w:r w:rsidR="004500B7" w:rsidRPr="00B363F7">
        <w:rPr>
          <w:rFonts w:eastAsia="-윤명조120" w:cs="Batang"/>
          <w:b w:val="0"/>
          <w:spacing w:val="-3"/>
          <w:sz w:val="19"/>
          <w:lang w:eastAsia="ko-KR"/>
        </w:rPr>
        <w:t xml:space="preserve"> El-Sayed et al. [5]</w:t>
      </w:r>
      <w:r w:rsidRPr="00B363F7">
        <w:rPr>
          <w:rFonts w:eastAsia="-윤명조120" w:cs="Batang"/>
          <w:b w:val="0"/>
          <w:spacing w:val="-3"/>
          <w:sz w:val="19"/>
          <w:lang w:eastAsia="ko-KR"/>
        </w:rPr>
        <w:t xml:space="preserve"> presented</w:t>
      </w:r>
      <w:r w:rsidR="004500B7" w:rsidRPr="00B363F7">
        <w:rPr>
          <w:rFonts w:eastAsia="-윤명조120" w:cs="Batang"/>
          <w:b w:val="0"/>
          <w:spacing w:val="-3"/>
          <w:sz w:val="19"/>
          <w:lang w:eastAsia="ko-KR"/>
        </w:rPr>
        <w:t xml:space="preserve"> the first analysis for </w:t>
      </w:r>
      <w:r w:rsidR="004500B7" w:rsidRPr="00B363F7">
        <w:rPr>
          <w:rFonts w:eastAsia="-윤명조120" w:cs="Batang"/>
          <w:b w:val="0"/>
          <w:i/>
          <w:spacing w:val="-3"/>
          <w:sz w:val="19"/>
          <w:lang w:eastAsia="ko-KR"/>
        </w:rPr>
        <w:t>in-plane</w:t>
      </w:r>
      <w:r w:rsidRPr="00B363F7">
        <w:rPr>
          <w:rFonts w:eastAsia="-윤명조120" w:cs="Batang"/>
          <w:b w:val="0"/>
          <w:spacing w:val="-3"/>
          <w:sz w:val="19"/>
          <w:lang w:eastAsia="ko-KR"/>
        </w:rPr>
        <w:t xml:space="preserve"> elastic properties of </w:t>
      </w:r>
      <w:r w:rsidR="005823AD" w:rsidRPr="00B363F7">
        <w:rPr>
          <w:rFonts w:eastAsia="-윤명조120" w:cs="Batang"/>
          <w:b w:val="0"/>
          <w:spacing w:val="-3"/>
          <w:sz w:val="19"/>
          <w:lang w:eastAsia="ko-KR"/>
        </w:rPr>
        <w:t xml:space="preserve">planar structures with </w:t>
      </w:r>
      <w:r w:rsidRPr="00B363F7">
        <w:rPr>
          <w:rFonts w:eastAsia="-윤명조120" w:cs="Batang"/>
          <w:b w:val="0"/>
          <w:spacing w:val="-3"/>
          <w:sz w:val="19"/>
          <w:lang w:eastAsia="ko-KR"/>
        </w:rPr>
        <w:t xml:space="preserve">hexagonal cells. They derived expressions for the elastic </w:t>
      </w:r>
      <w:r w:rsidR="004500B7" w:rsidRPr="00B363F7">
        <w:rPr>
          <w:rFonts w:eastAsia="-윤명조120" w:cs="Batang"/>
          <w:b w:val="0"/>
          <w:spacing w:val="-3"/>
          <w:sz w:val="19"/>
          <w:lang w:eastAsia="ko-KR"/>
        </w:rPr>
        <w:t>moduli</w:t>
      </w:r>
      <w:r w:rsidRPr="00B363F7">
        <w:rPr>
          <w:rFonts w:eastAsia="-윤명조120" w:cs="Batang"/>
          <w:b w:val="0"/>
          <w:spacing w:val="-3"/>
          <w:sz w:val="19"/>
          <w:lang w:eastAsia="ko-KR"/>
        </w:rPr>
        <w:t xml:space="preserve"> using energy methods, more specifically </w:t>
      </w:r>
      <w:proofErr w:type="spellStart"/>
      <w:r w:rsidRPr="00B363F7">
        <w:rPr>
          <w:rFonts w:eastAsia="-윤명조120" w:cs="Batang"/>
          <w:b w:val="0"/>
          <w:spacing w:val="-3"/>
          <w:sz w:val="19"/>
          <w:lang w:eastAsia="ko-KR"/>
        </w:rPr>
        <w:t>Castigliano's</w:t>
      </w:r>
      <w:proofErr w:type="spellEnd"/>
      <w:r w:rsidRPr="00B363F7">
        <w:rPr>
          <w:rFonts w:eastAsia="-윤명조120" w:cs="Batang"/>
          <w:b w:val="0"/>
          <w:spacing w:val="-3"/>
          <w:sz w:val="19"/>
          <w:lang w:eastAsia="ko-KR"/>
        </w:rPr>
        <w:t xml:space="preserve"> theorem. Few years later, Gibson et al. </w:t>
      </w:r>
      <w:r w:rsidR="002B1272" w:rsidRPr="00B363F7">
        <w:rPr>
          <w:rFonts w:eastAsia="-윤명조120" w:cs="Batang"/>
          <w:b w:val="0"/>
          <w:spacing w:val="-3"/>
          <w:sz w:val="19"/>
          <w:lang w:eastAsia="ko-KR"/>
        </w:rPr>
        <w:t>[6]</w:t>
      </w:r>
      <w:r w:rsidRPr="00B363F7">
        <w:rPr>
          <w:rFonts w:eastAsia="-윤명조120" w:cs="Batang"/>
          <w:b w:val="0"/>
          <w:spacing w:val="-3"/>
          <w:sz w:val="19"/>
          <w:lang w:eastAsia="ko-KR"/>
        </w:rPr>
        <w:t xml:space="preserve"> gave the first comprehensive and </w:t>
      </w:r>
      <w:r w:rsidRPr="00B363F7">
        <w:rPr>
          <w:rFonts w:eastAsia="-윤명조120" w:cs="Batang"/>
          <w:b w:val="0"/>
          <w:spacing w:val="-3"/>
          <w:sz w:val="19"/>
          <w:lang w:eastAsia="ko-KR"/>
        </w:rPr>
        <w:t>detailed a</w:t>
      </w:r>
      <w:r w:rsidR="004500B7" w:rsidRPr="00B363F7">
        <w:rPr>
          <w:rFonts w:eastAsia="-윤명조120" w:cs="Batang"/>
          <w:b w:val="0"/>
          <w:spacing w:val="-3"/>
          <w:sz w:val="19"/>
          <w:lang w:eastAsia="ko-KR"/>
        </w:rPr>
        <w:t xml:space="preserve">nalysis of the </w:t>
      </w:r>
      <w:r w:rsidR="004500B7" w:rsidRPr="00B363F7">
        <w:rPr>
          <w:rFonts w:eastAsia="-윤명조120" w:cs="Batang"/>
          <w:b w:val="0"/>
          <w:i/>
          <w:spacing w:val="-3"/>
          <w:sz w:val="19"/>
          <w:lang w:eastAsia="ko-KR"/>
        </w:rPr>
        <w:t>in-plane</w:t>
      </w:r>
      <w:r w:rsidRPr="00B363F7">
        <w:rPr>
          <w:rFonts w:eastAsia="-윤명조120" w:cs="Batang"/>
          <w:b w:val="0"/>
          <w:spacing w:val="-3"/>
          <w:sz w:val="19"/>
          <w:lang w:eastAsia="ko-KR"/>
        </w:rPr>
        <w:t xml:space="preserve"> mechanical properties of hexagonal lattice structures. Furthermore, they invest</w:t>
      </w:r>
      <w:r w:rsidR="004500B7" w:rsidRPr="00B363F7">
        <w:rPr>
          <w:rFonts w:eastAsia="-윤명조120" w:cs="Batang"/>
          <w:b w:val="0"/>
          <w:spacing w:val="-3"/>
          <w:sz w:val="19"/>
          <w:lang w:eastAsia="ko-KR"/>
        </w:rPr>
        <w:t xml:space="preserve">igated the </w:t>
      </w:r>
      <w:r w:rsidR="004500B7" w:rsidRPr="00B363F7">
        <w:rPr>
          <w:rFonts w:eastAsia="-윤명조120" w:cs="Batang"/>
          <w:b w:val="0"/>
          <w:i/>
          <w:spacing w:val="-3"/>
          <w:sz w:val="19"/>
          <w:lang w:eastAsia="ko-KR"/>
        </w:rPr>
        <w:t>out-of-plane</w:t>
      </w:r>
      <w:r w:rsidRPr="00B363F7">
        <w:rPr>
          <w:rFonts w:eastAsia="-윤명조120" w:cs="Batang"/>
          <w:b w:val="0"/>
          <w:spacing w:val="-3"/>
          <w:sz w:val="19"/>
          <w:lang w:eastAsia="ko-KR"/>
        </w:rPr>
        <w:t xml:space="preserve"> properties of lattice structures and they extended the analysis to three-dimensional foams </w:t>
      </w:r>
      <w:r w:rsidR="002B1272" w:rsidRPr="00B363F7">
        <w:rPr>
          <w:rFonts w:eastAsia="-윤명조120" w:cs="Batang"/>
          <w:b w:val="0"/>
          <w:spacing w:val="-3"/>
          <w:sz w:val="19"/>
          <w:lang w:eastAsia="ko-KR"/>
        </w:rPr>
        <w:t>[7]</w:t>
      </w:r>
      <w:r w:rsidRPr="00B363F7">
        <w:rPr>
          <w:rFonts w:eastAsia="-윤명조120" w:cs="Batang"/>
          <w:b w:val="0"/>
          <w:spacing w:val="-3"/>
          <w:sz w:val="19"/>
          <w:lang w:eastAsia="ko-KR"/>
        </w:rPr>
        <w:t xml:space="preserve">. </w:t>
      </w:r>
      <w:r w:rsidR="009D086F" w:rsidRPr="00B363F7">
        <w:rPr>
          <w:rFonts w:eastAsia="-윤명조120" w:cs="Batang"/>
          <w:b w:val="0"/>
          <w:spacing w:val="-3"/>
          <w:sz w:val="19"/>
          <w:lang w:eastAsia="ko-KR"/>
        </w:rPr>
        <w:t>Zhu and Chen [</w:t>
      </w:r>
      <w:r w:rsidR="007F7E4A" w:rsidRPr="00B363F7">
        <w:rPr>
          <w:rFonts w:eastAsia="-윤명조120" w:cs="Batang"/>
          <w:b w:val="0"/>
          <w:spacing w:val="-3"/>
          <w:sz w:val="19"/>
          <w:lang w:eastAsia="ko-KR"/>
        </w:rPr>
        <w:t>8</w:t>
      </w:r>
      <w:r w:rsidR="009D086F" w:rsidRPr="00B363F7">
        <w:rPr>
          <w:rFonts w:eastAsia="-윤명조120" w:cs="Batang"/>
          <w:b w:val="0"/>
          <w:spacing w:val="-3"/>
          <w:sz w:val="19"/>
          <w:lang w:eastAsia="ko-KR"/>
        </w:rPr>
        <w:t xml:space="preserve">] </w:t>
      </w:r>
      <w:r w:rsidR="009F7F24" w:rsidRPr="00B363F7">
        <w:rPr>
          <w:rFonts w:eastAsia="-윤명조120" w:cs="Batang"/>
          <w:b w:val="0"/>
          <w:spacing w:val="-3"/>
          <w:sz w:val="19"/>
          <w:lang w:eastAsia="ko-KR"/>
        </w:rPr>
        <w:t xml:space="preserve">derived </w:t>
      </w:r>
      <w:r w:rsidR="0013268B" w:rsidRPr="00B363F7">
        <w:rPr>
          <w:rFonts w:eastAsia="-윤명조120" w:cs="Batang"/>
          <w:b w:val="0"/>
          <w:spacing w:val="-3"/>
          <w:sz w:val="19"/>
          <w:lang w:eastAsia="ko-KR"/>
        </w:rPr>
        <w:t>an</w:t>
      </w:r>
      <w:r w:rsidR="009F7F24" w:rsidRPr="00B363F7">
        <w:rPr>
          <w:rFonts w:eastAsia="-윤명조120" w:cs="Batang"/>
          <w:b w:val="0"/>
          <w:spacing w:val="-3"/>
          <w:sz w:val="19"/>
          <w:lang w:eastAsia="ko-KR"/>
        </w:rPr>
        <w:t xml:space="preserve"> analytical relationship between the elastic constants of honeycomb sheets </w:t>
      </w:r>
      <w:r w:rsidR="0013268B" w:rsidRPr="00B363F7">
        <w:rPr>
          <w:rFonts w:eastAsia="-윤명조120" w:cs="Batang"/>
          <w:b w:val="0"/>
          <w:spacing w:val="-3"/>
          <w:sz w:val="19"/>
          <w:lang w:eastAsia="ko-KR"/>
        </w:rPr>
        <w:t xml:space="preserve">and their relative density for honeycombs </w:t>
      </w:r>
      <w:r w:rsidR="009F7F24" w:rsidRPr="00B363F7">
        <w:rPr>
          <w:rFonts w:eastAsia="-윤명조120" w:cs="Batang"/>
          <w:b w:val="0"/>
          <w:spacing w:val="-3"/>
          <w:sz w:val="19"/>
          <w:lang w:eastAsia="ko-KR"/>
        </w:rPr>
        <w:t>with struts showing thickness</w:t>
      </w:r>
      <w:r w:rsidR="005823AD" w:rsidRPr="00B363F7">
        <w:rPr>
          <w:rFonts w:eastAsia="-윤명조120" w:cs="Batang"/>
          <w:b w:val="0"/>
          <w:spacing w:val="-3"/>
          <w:sz w:val="19"/>
          <w:lang w:eastAsia="ko-KR"/>
        </w:rPr>
        <w:t xml:space="preserve"> variations</w:t>
      </w:r>
      <w:r w:rsidR="009F7F24" w:rsidRPr="00B363F7">
        <w:rPr>
          <w:rFonts w:eastAsia="-윤명조120" w:cs="Batang"/>
          <w:b w:val="0"/>
          <w:spacing w:val="-3"/>
          <w:sz w:val="19"/>
          <w:lang w:eastAsia="ko-KR"/>
        </w:rPr>
        <w:t xml:space="preserve">. </w:t>
      </w:r>
      <w:r w:rsidRPr="00B363F7">
        <w:rPr>
          <w:rFonts w:eastAsia="-윤명조120" w:cs="Batang"/>
          <w:b w:val="0"/>
          <w:spacing w:val="-3"/>
          <w:sz w:val="19"/>
          <w:lang w:eastAsia="ko-KR"/>
        </w:rPr>
        <w:t xml:space="preserve">Gibson et al. </w:t>
      </w:r>
      <w:r w:rsidR="002B1272" w:rsidRPr="00B363F7">
        <w:rPr>
          <w:rFonts w:eastAsia="-윤명조120" w:cs="Batang"/>
          <w:b w:val="0"/>
          <w:spacing w:val="-3"/>
          <w:sz w:val="19"/>
          <w:lang w:eastAsia="ko-KR"/>
        </w:rPr>
        <w:t>[4]</w:t>
      </w:r>
      <w:r w:rsidR="0022231C" w:rsidRPr="00B363F7">
        <w:rPr>
          <w:rFonts w:eastAsia="-윤명조120" w:cs="Batang"/>
          <w:b w:val="0"/>
          <w:spacing w:val="-3"/>
          <w:sz w:val="19"/>
          <w:lang w:eastAsia="ko-KR"/>
        </w:rPr>
        <w:t xml:space="preserve"> further extended the elastic</w:t>
      </w:r>
      <w:r w:rsidRPr="00B363F7">
        <w:rPr>
          <w:rFonts w:eastAsia="-윤명조120" w:cs="Batang"/>
          <w:b w:val="0"/>
          <w:spacing w:val="-3"/>
          <w:sz w:val="19"/>
          <w:lang w:eastAsia="ko-KR"/>
        </w:rPr>
        <w:t xml:space="preserve"> analysis to the estimation of the collapse limit of the cell using plastic hinge theory. </w:t>
      </w:r>
    </w:p>
    <w:p w14:paraId="18567216" w14:textId="76D9B8B3" w:rsidR="00A04BE8" w:rsidRPr="00B363F7" w:rsidRDefault="008714E6" w:rsidP="00601C73">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Before the failure is reached, the response </w:t>
      </w:r>
      <w:r w:rsidR="009250D8" w:rsidRPr="00B363F7">
        <w:rPr>
          <w:rFonts w:eastAsia="-윤명조120" w:cs="Batang"/>
          <w:b w:val="0"/>
          <w:spacing w:val="-3"/>
          <w:sz w:val="19"/>
          <w:lang w:eastAsia="ko-KR"/>
        </w:rPr>
        <w:t xml:space="preserve">of lattice structures </w:t>
      </w:r>
      <w:r w:rsidRPr="00B363F7">
        <w:rPr>
          <w:rFonts w:eastAsia="-윤명조120" w:cs="Batang"/>
          <w:b w:val="0"/>
          <w:spacing w:val="-3"/>
          <w:sz w:val="19"/>
          <w:lang w:eastAsia="ko-KR"/>
        </w:rPr>
        <w:t xml:space="preserve">becomes nonlinear </w:t>
      </w:r>
      <w:r w:rsidR="005823AD" w:rsidRPr="00B363F7">
        <w:rPr>
          <w:rFonts w:eastAsia="-윤명조120" w:cs="Batang"/>
          <w:b w:val="0"/>
          <w:spacing w:val="-3"/>
          <w:sz w:val="19"/>
          <w:lang w:eastAsia="ko-KR"/>
        </w:rPr>
        <w:t>when</w:t>
      </w:r>
      <w:r w:rsidRPr="00B363F7">
        <w:rPr>
          <w:rFonts w:eastAsia="-윤명조120" w:cs="Batang"/>
          <w:b w:val="0"/>
          <w:spacing w:val="-3"/>
          <w:sz w:val="19"/>
          <w:lang w:eastAsia="ko-KR"/>
        </w:rPr>
        <w:t xml:space="preserve"> </w:t>
      </w:r>
      <w:r w:rsidR="009250D8" w:rsidRPr="00B363F7">
        <w:rPr>
          <w:rFonts w:eastAsia="-윤명조120" w:cs="Batang"/>
          <w:b w:val="0"/>
          <w:spacing w:val="-3"/>
          <w:sz w:val="19"/>
          <w:lang w:eastAsia="ko-KR"/>
        </w:rPr>
        <w:t>they</w:t>
      </w:r>
      <w:r w:rsidRPr="00B363F7">
        <w:rPr>
          <w:rFonts w:eastAsia="-윤명조120" w:cs="Batang"/>
          <w:b w:val="0"/>
          <w:spacing w:val="-3"/>
          <w:sz w:val="19"/>
          <w:lang w:eastAsia="ko-KR"/>
        </w:rPr>
        <w:t xml:space="preserve"> undergo plastic deformation. </w:t>
      </w:r>
      <w:r w:rsidR="00EC3982" w:rsidRPr="00B363F7">
        <w:rPr>
          <w:rFonts w:eastAsia="-윤명조120" w:cs="Batang"/>
          <w:b w:val="0"/>
          <w:spacing w:val="-3"/>
          <w:sz w:val="19"/>
          <w:lang w:eastAsia="ko-KR"/>
        </w:rPr>
        <w:t>Zhu [</w:t>
      </w:r>
      <w:r w:rsidR="007F7E4A" w:rsidRPr="00B363F7">
        <w:rPr>
          <w:rFonts w:eastAsia="-윤명조120" w:cs="Batang"/>
          <w:b w:val="0"/>
          <w:spacing w:val="-3"/>
          <w:sz w:val="19"/>
          <w:lang w:eastAsia="ko-KR"/>
        </w:rPr>
        <w:t>9</w:t>
      </w:r>
      <w:r w:rsidR="00EC3982" w:rsidRPr="00B363F7">
        <w:rPr>
          <w:rFonts w:eastAsia="-윤명조120" w:cs="Batang"/>
          <w:b w:val="0"/>
          <w:spacing w:val="-3"/>
          <w:sz w:val="19"/>
          <w:lang w:eastAsia="ko-KR"/>
        </w:rPr>
        <w:t>] presented</w:t>
      </w:r>
      <w:r w:rsidR="008634A4" w:rsidRPr="00B363F7">
        <w:rPr>
          <w:rFonts w:eastAsia="-윤명조120" w:cs="Batang"/>
          <w:b w:val="0"/>
          <w:spacing w:val="-3"/>
          <w:sz w:val="19"/>
          <w:lang w:eastAsia="ko-KR"/>
        </w:rPr>
        <w:t xml:space="preserve"> </w:t>
      </w:r>
      <w:r w:rsidR="0013268B" w:rsidRPr="00B363F7">
        <w:rPr>
          <w:rFonts w:eastAsia="-윤명조120" w:cs="Batang"/>
          <w:b w:val="0"/>
          <w:spacing w:val="-3"/>
          <w:sz w:val="19"/>
          <w:lang w:eastAsia="ko-KR"/>
        </w:rPr>
        <w:t>a</w:t>
      </w:r>
      <w:r w:rsidR="008634A4" w:rsidRPr="00B363F7">
        <w:rPr>
          <w:rFonts w:eastAsia="-윤명조120" w:cs="Batang"/>
          <w:b w:val="0"/>
          <w:spacing w:val="-3"/>
          <w:sz w:val="19"/>
          <w:lang w:eastAsia="ko-KR"/>
        </w:rPr>
        <w:t xml:space="preserve"> study of </w:t>
      </w:r>
      <w:proofErr w:type="spellStart"/>
      <w:r w:rsidR="008634A4" w:rsidRPr="00B363F7">
        <w:rPr>
          <w:rFonts w:eastAsia="-윤명조120" w:cs="Batang"/>
          <w:b w:val="0"/>
          <w:spacing w:val="-3"/>
          <w:sz w:val="19"/>
          <w:lang w:eastAsia="ko-KR"/>
        </w:rPr>
        <w:t>elasto</w:t>
      </w:r>
      <w:proofErr w:type="spellEnd"/>
      <w:r w:rsidR="008634A4" w:rsidRPr="00B363F7">
        <w:rPr>
          <w:rFonts w:eastAsia="-윤명조120" w:cs="Batang"/>
          <w:b w:val="0"/>
          <w:spacing w:val="-3"/>
          <w:sz w:val="19"/>
          <w:lang w:eastAsia="ko-KR"/>
        </w:rPr>
        <w:t xml:space="preserve">-plastic response of plates under </w:t>
      </w:r>
      <w:r w:rsidR="003A4648" w:rsidRPr="00B363F7">
        <w:rPr>
          <w:rFonts w:eastAsia="-윤명조120" w:cs="Batang"/>
          <w:b w:val="0"/>
          <w:spacing w:val="-3"/>
          <w:sz w:val="19"/>
          <w:lang w:eastAsia="ko-KR"/>
        </w:rPr>
        <w:t xml:space="preserve">pure bending moment while assuming </w:t>
      </w:r>
      <w:r w:rsidR="009250D8" w:rsidRPr="00B363F7">
        <w:rPr>
          <w:rFonts w:eastAsia="-윤명조120" w:cs="Batang"/>
          <w:b w:val="0"/>
          <w:spacing w:val="-3"/>
          <w:sz w:val="19"/>
          <w:lang w:eastAsia="ko-KR"/>
        </w:rPr>
        <w:t xml:space="preserve">material </w:t>
      </w:r>
      <w:r w:rsidR="008634A4" w:rsidRPr="00B363F7">
        <w:rPr>
          <w:rFonts w:eastAsia="-윤명조120" w:cs="Batang"/>
          <w:b w:val="0"/>
          <w:spacing w:val="-3"/>
          <w:sz w:val="19"/>
          <w:lang w:eastAsia="ko-KR"/>
        </w:rPr>
        <w:t>hardening</w:t>
      </w:r>
      <w:r w:rsidR="009250D8" w:rsidRPr="00B363F7">
        <w:rPr>
          <w:rFonts w:eastAsia="-윤명조120" w:cs="Batang"/>
          <w:b w:val="0"/>
          <w:spacing w:val="-3"/>
          <w:sz w:val="19"/>
          <w:lang w:eastAsia="ko-KR"/>
        </w:rPr>
        <w:t xml:space="preserve"> described by a power law</w:t>
      </w:r>
      <w:r w:rsidR="004339DF" w:rsidRPr="00B363F7">
        <w:rPr>
          <w:rFonts w:eastAsia="-윤명조120" w:cs="Batang"/>
          <w:b w:val="0"/>
          <w:spacing w:val="-3"/>
          <w:sz w:val="19"/>
          <w:lang w:eastAsia="ko-KR"/>
        </w:rPr>
        <w:t>.</w:t>
      </w:r>
      <w:r w:rsidR="008634A4" w:rsidRPr="00B363F7">
        <w:rPr>
          <w:rFonts w:eastAsia="-윤명조120" w:cs="Batang"/>
          <w:b w:val="0"/>
          <w:spacing w:val="-3"/>
          <w:sz w:val="19"/>
          <w:lang w:eastAsia="ko-KR"/>
        </w:rPr>
        <w:t xml:space="preserve"> </w:t>
      </w:r>
      <w:r w:rsidR="0013268B" w:rsidRPr="00B363F7">
        <w:rPr>
          <w:rFonts w:eastAsia="-윤명조120" w:cs="Batang"/>
          <w:b w:val="0"/>
          <w:spacing w:val="-3"/>
          <w:sz w:val="19"/>
          <w:lang w:eastAsia="ko-KR"/>
        </w:rPr>
        <w:t>They posed h</w:t>
      </w:r>
      <w:r w:rsidR="008634A4" w:rsidRPr="00B363F7">
        <w:rPr>
          <w:rFonts w:eastAsia="-윤명조120" w:cs="Batang"/>
          <w:b w:val="0"/>
          <w:spacing w:val="-3"/>
          <w:sz w:val="19"/>
          <w:lang w:eastAsia="ko-KR"/>
        </w:rPr>
        <w:t xml:space="preserve">oneycomb structures as a context </w:t>
      </w:r>
      <w:r w:rsidR="0013268B" w:rsidRPr="00B363F7">
        <w:rPr>
          <w:rFonts w:eastAsia="-윤명조120" w:cs="Batang"/>
          <w:b w:val="0"/>
          <w:spacing w:val="-3"/>
          <w:sz w:val="19"/>
          <w:lang w:eastAsia="ko-KR"/>
        </w:rPr>
        <w:t xml:space="preserve">for </w:t>
      </w:r>
      <w:r w:rsidR="00A130C9" w:rsidRPr="00B363F7">
        <w:rPr>
          <w:rFonts w:eastAsia="-윤명조120" w:cs="Batang"/>
          <w:b w:val="0"/>
          <w:spacing w:val="-3"/>
          <w:sz w:val="19"/>
          <w:lang w:eastAsia="ko-KR"/>
        </w:rPr>
        <w:t xml:space="preserve">the applicability of </w:t>
      </w:r>
      <w:r w:rsidR="0013268B" w:rsidRPr="00B363F7">
        <w:rPr>
          <w:rFonts w:eastAsia="-윤명조120" w:cs="Batang"/>
          <w:b w:val="0"/>
          <w:spacing w:val="-3"/>
          <w:sz w:val="19"/>
          <w:lang w:eastAsia="ko-KR"/>
        </w:rPr>
        <w:t>their</w:t>
      </w:r>
      <w:r w:rsidR="008634A4" w:rsidRPr="00B363F7">
        <w:rPr>
          <w:rFonts w:eastAsia="-윤명조120" w:cs="Batang"/>
          <w:b w:val="0"/>
          <w:spacing w:val="-3"/>
          <w:sz w:val="19"/>
          <w:lang w:eastAsia="ko-KR"/>
        </w:rPr>
        <w:t xml:space="preserve"> analysis</w:t>
      </w:r>
      <w:r w:rsidR="003273EC" w:rsidRPr="00B363F7">
        <w:rPr>
          <w:rFonts w:eastAsia="-윤명조120" w:cs="Batang"/>
          <w:b w:val="0"/>
          <w:spacing w:val="-3"/>
          <w:sz w:val="19"/>
          <w:lang w:eastAsia="ko-KR"/>
        </w:rPr>
        <w:t>,</w:t>
      </w:r>
      <w:r w:rsidR="008634A4" w:rsidRPr="00B363F7">
        <w:rPr>
          <w:rFonts w:eastAsia="-윤명조120" w:cs="Batang"/>
          <w:b w:val="0"/>
          <w:spacing w:val="-3"/>
          <w:sz w:val="19"/>
          <w:lang w:eastAsia="ko-KR"/>
        </w:rPr>
        <w:t xml:space="preserve"> </w:t>
      </w:r>
      <w:r w:rsidR="003C0712" w:rsidRPr="00B363F7">
        <w:rPr>
          <w:rFonts w:eastAsia="-윤명조120" w:cs="Batang"/>
          <w:b w:val="0"/>
          <w:spacing w:val="-3"/>
          <w:sz w:val="19"/>
          <w:lang w:eastAsia="ko-KR"/>
        </w:rPr>
        <w:t xml:space="preserve">which </w:t>
      </w:r>
      <w:r w:rsidR="008634A4" w:rsidRPr="00B363F7">
        <w:rPr>
          <w:rFonts w:eastAsia="-윤명조120" w:cs="Batang"/>
          <w:b w:val="0"/>
          <w:spacing w:val="-3"/>
          <w:sz w:val="19"/>
          <w:lang w:eastAsia="ko-KR"/>
        </w:rPr>
        <w:t xml:space="preserve">is limited to the study of </w:t>
      </w:r>
      <w:r w:rsidR="003273EC" w:rsidRPr="00B363F7">
        <w:rPr>
          <w:rFonts w:eastAsia="-윤명조120" w:cs="Batang"/>
          <w:b w:val="0"/>
          <w:spacing w:val="-3"/>
          <w:sz w:val="19"/>
          <w:lang w:eastAsia="ko-KR"/>
        </w:rPr>
        <w:t xml:space="preserve">energy absorbed in plastic </w:t>
      </w:r>
      <w:r w:rsidR="008634A4" w:rsidRPr="00B363F7">
        <w:rPr>
          <w:rFonts w:eastAsia="-윤명조120" w:cs="Batang"/>
          <w:b w:val="0"/>
          <w:spacing w:val="-3"/>
          <w:sz w:val="19"/>
          <w:lang w:eastAsia="ko-KR"/>
        </w:rPr>
        <w:t>hinge</w:t>
      </w:r>
      <w:r w:rsidR="003273EC" w:rsidRPr="00B363F7">
        <w:rPr>
          <w:rFonts w:eastAsia="-윤명조120" w:cs="Batang"/>
          <w:b w:val="0"/>
          <w:spacing w:val="-3"/>
          <w:sz w:val="19"/>
          <w:lang w:eastAsia="ko-KR"/>
        </w:rPr>
        <w:t>s</w:t>
      </w:r>
      <w:r w:rsidR="008634A4" w:rsidRPr="00B363F7">
        <w:rPr>
          <w:rFonts w:eastAsia="-윤명조120" w:cs="Batang"/>
          <w:b w:val="0"/>
          <w:spacing w:val="-3"/>
          <w:sz w:val="19"/>
          <w:lang w:eastAsia="ko-KR"/>
        </w:rPr>
        <w:t xml:space="preserve"> and curvature of a single cell wall, while ignoring the stretch deformation. </w:t>
      </w:r>
      <w:r w:rsidR="003273EC" w:rsidRPr="00B363F7">
        <w:rPr>
          <w:rFonts w:eastAsia="-윤명조120" w:cs="Batang"/>
          <w:b w:val="0"/>
          <w:spacing w:val="-3"/>
          <w:sz w:val="19"/>
          <w:lang w:eastAsia="ko-KR"/>
        </w:rPr>
        <w:t>I</w:t>
      </w:r>
      <w:r w:rsidR="003C0712" w:rsidRPr="00B363F7">
        <w:rPr>
          <w:rFonts w:eastAsia="-윤명조120" w:cs="Batang"/>
          <w:b w:val="0"/>
          <w:spacing w:val="-3"/>
          <w:sz w:val="19"/>
          <w:lang w:eastAsia="ko-KR"/>
        </w:rPr>
        <w:t xml:space="preserve">t is well known that cell walls in hexagonal honeycombs do not </w:t>
      </w:r>
      <w:r w:rsidR="00B014B4" w:rsidRPr="00B363F7">
        <w:rPr>
          <w:rFonts w:eastAsia="-윤명조120" w:cs="Batang"/>
          <w:b w:val="0"/>
          <w:spacing w:val="-3"/>
          <w:sz w:val="19"/>
          <w:lang w:eastAsia="ko-KR"/>
        </w:rPr>
        <w:t>deflect with a constant curvature alo</w:t>
      </w:r>
      <w:r w:rsidR="00EC707D" w:rsidRPr="00B363F7">
        <w:rPr>
          <w:rFonts w:eastAsia="-윤명조120" w:cs="Batang"/>
          <w:b w:val="0"/>
          <w:spacing w:val="-3"/>
          <w:sz w:val="19"/>
          <w:lang w:eastAsia="ko-KR"/>
        </w:rPr>
        <w:t>ng their length. This is a consequence</w:t>
      </w:r>
      <w:r w:rsidR="00B014B4" w:rsidRPr="00B363F7">
        <w:rPr>
          <w:rFonts w:eastAsia="-윤명조120" w:cs="Batang"/>
          <w:b w:val="0"/>
          <w:spacing w:val="-3"/>
          <w:sz w:val="19"/>
          <w:lang w:eastAsia="ko-KR"/>
        </w:rPr>
        <w:t xml:space="preserve"> of the translational and reflective symmetry of th</w:t>
      </w:r>
      <w:r w:rsidR="00EC707D" w:rsidRPr="00B363F7">
        <w:rPr>
          <w:rFonts w:eastAsia="-윤명조120" w:cs="Batang"/>
          <w:b w:val="0"/>
          <w:spacing w:val="-3"/>
          <w:sz w:val="19"/>
          <w:lang w:eastAsia="ko-KR"/>
        </w:rPr>
        <w:t>e lattice; one could show that</w:t>
      </w:r>
      <w:r w:rsidR="00B014B4" w:rsidRPr="00B363F7">
        <w:rPr>
          <w:rFonts w:eastAsia="-윤명조120" w:cs="Batang"/>
          <w:b w:val="0"/>
          <w:spacing w:val="-3"/>
          <w:sz w:val="19"/>
          <w:lang w:eastAsia="ko-KR"/>
        </w:rPr>
        <w:t xml:space="preserve"> </w:t>
      </w:r>
      <w:r w:rsidR="009250D8" w:rsidRPr="00B363F7">
        <w:rPr>
          <w:rFonts w:eastAsia="-윤명조120" w:cs="Batang"/>
          <w:b w:val="0"/>
          <w:spacing w:val="-3"/>
          <w:sz w:val="19"/>
          <w:lang w:eastAsia="ko-KR"/>
        </w:rPr>
        <w:t xml:space="preserve">a </w:t>
      </w:r>
      <w:r w:rsidR="00B014B4" w:rsidRPr="00B363F7">
        <w:rPr>
          <w:rFonts w:eastAsia="-윤명조120" w:cs="Batang"/>
          <w:b w:val="0"/>
          <w:spacing w:val="-3"/>
          <w:sz w:val="19"/>
          <w:lang w:eastAsia="ko-KR"/>
        </w:rPr>
        <w:t>cell wall deflect transversely wit</w:t>
      </w:r>
      <w:r w:rsidR="00EC707D" w:rsidRPr="00B363F7">
        <w:rPr>
          <w:rFonts w:eastAsia="-윤명조120" w:cs="Batang"/>
          <w:b w:val="0"/>
          <w:spacing w:val="-3"/>
          <w:sz w:val="19"/>
          <w:lang w:eastAsia="ko-KR"/>
        </w:rPr>
        <w:t>h a point of inflection at its</w:t>
      </w:r>
      <w:r w:rsidR="00B014B4" w:rsidRPr="00B363F7">
        <w:rPr>
          <w:rFonts w:eastAsia="-윤명조120" w:cs="Batang"/>
          <w:b w:val="0"/>
          <w:spacing w:val="-3"/>
          <w:sz w:val="19"/>
          <w:lang w:eastAsia="ko-KR"/>
        </w:rPr>
        <w:t xml:space="preserve"> centre</w:t>
      </w:r>
      <w:r w:rsidR="00A130C9" w:rsidRPr="00B363F7">
        <w:rPr>
          <w:rFonts w:eastAsia="-윤명조120" w:cs="Batang"/>
          <w:b w:val="0"/>
          <w:spacing w:val="-3"/>
          <w:sz w:val="19"/>
          <w:lang w:eastAsia="ko-KR"/>
        </w:rPr>
        <w:t xml:space="preserve"> (i.e. </w:t>
      </w:r>
      <w:r w:rsidR="003273EC" w:rsidRPr="00B363F7">
        <w:rPr>
          <w:rFonts w:eastAsia="-윤명조120" w:cs="Batang"/>
          <w:b w:val="0"/>
          <w:spacing w:val="-3"/>
          <w:sz w:val="19"/>
          <w:lang w:eastAsia="ko-KR"/>
        </w:rPr>
        <w:t xml:space="preserve">it possesses </w:t>
      </w:r>
      <w:r w:rsidR="00A130C9" w:rsidRPr="00B363F7">
        <w:rPr>
          <w:rFonts w:eastAsia="-윤명조120" w:cs="Batang"/>
          <w:b w:val="0"/>
          <w:spacing w:val="-3"/>
          <w:sz w:val="19"/>
          <w:lang w:eastAsia="ko-KR"/>
        </w:rPr>
        <w:t>zero curvature</w:t>
      </w:r>
      <w:r w:rsidR="003273EC" w:rsidRPr="00B363F7">
        <w:rPr>
          <w:rFonts w:eastAsia="-윤명조120" w:cs="Batang"/>
          <w:b w:val="0"/>
          <w:spacing w:val="-3"/>
          <w:sz w:val="19"/>
          <w:lang w:eastAsia="ko-KR"/>
        </w:rPr>
        <w:t xml:space="preserve"> there</w:t>
      </w:r>
      <w:r w:rsidR="00A130C9" w:rsidRPr="00B363F7">
        <w:rPr>
          <w:rFonts w:eastAsia="-윤명조120" w:cs="Batang"/>
          <w:b w:val="0"/>
          <w:spacing w:val="-3"/>
          <w:sz w:val="19"/>
          <w:lang w:eastAsia="ko-KR"/>
        </w:rPr>
        <w:t>)</w:t>
      </w:r>
      <w:r w:rsidR="00B014B4" w:rsidRPr="00B363F7">
        <w:rPr>
          <w:rFonts w:eastAsia="-윤명조120" w:cs="Batang"/>
          <w:b w:val="0"/>
          <w:spacing w:val="-3"/>
          <w:sz w:val="19"/>
          <w:lang w:eastAsia="ko-KR"/>
        </w:rPr>
        <w:t>, the curvature being maximum at the ends</w:t>
      </w:r>
      <w:r w:rsidR="00120CA9" w:rsidRPr="00B363F7">
        <w:rPr>
          <w:rFonts w:eastAsia="-윤명조120" w:cs="Batang"/>
          <w:b w:val="0"/>
          <w:spacing w:val="-3"/>
          <w:sz w:val="19"/>
          <w:lang w:eastAsia="ko-KR"/>
        </w:rPr>
        <w:t>. The linear moment variation along the cell wall is due to a combined moment and transverse forces</w:t>
      </w:r>
      <w:r w:rsidR="00A130C9" w:rsidRPr="00B363F7">
        <w:rPr>
          <w:rFonts w:eastAsia="-윤명조120" w:cs="Batang"/>
          <w:b w:val="0"/>
          <w:spacing w:val="-3"/>
          <w:sz w:val="19"/>
          <w:lang w:eastAsia="ko-KR"/>
        </w:rPr>
        <w:t xml:space="preserve"> present</w:t>
      </w:r>
      <w:r w:rsidR="00120CA9" w:rsidRPr="00B363F7">
        <w:rPr>
          <w:rFonts w:eastAsia="-윤명조120" w:cs="Batang"/>
          <w:b w:val="0"/>
          <w:spacing w:val="-3"/>
          <w:sz w:val="19"/>
          <w:lang w:eastAsia="ko-KR"/>
        </w:rPr>
        <w:t xml:space="preserve"> at </w:t>
      </w:r>
      <w:r w:rsidR="00DE1932" w:rsidRPr="00B363F7">
        <w:rPr>
          <w:rFonts w:eastAsia="-윤명조120" w:cs="Batang"/>
          <w:b w:val="0"/>
          <w:spacing w:val="-3"/>
          <w:sz w:val="19"/>
          <w:lang w:eastAsia="ko-KR"/>
        </w:rPr>
        <w:t>its</w:t>
      </w:r>
      <w:r w:rsidR="00120CA9" w:rsidRPr="00B363F7">
        <w:rPr>
          <w:rFonts w:eastAsia="-윤명조120" w:cs="Batang"/>
          <w:b w:val="0"/>
          <w:spacing w:val="-3"/>
          <w:sz w:val="19"/>
          <w:lang w:eastAsia="ko-KR"/>
        </w:rPr>
        <w:t xml:space="preserve"> ends – this is consistent with </w:t>
      </w:r>
      <w:r w:rsidR="00FD1C38" w:rsidRPr="00B363F7">
        <w:rPr>
          <w:rFonts w:eastAsia="-윤명조120" w:cs="Batang"/>
          <w:b w:val="0"/>
          <w:spacing w:val="-3"/>
          <w:sz w:val="19"/>
          <w:lang w:eastAsia="ko-KR"/>
        </w:rPr>
        <w:t>the free body diagram of a typical cell wall (see figure 7 in Appendix).</w:t>
      </w:r>
      <w:r w:rsidR="006A536B" w:rsidRPr="00B363F7">
        <w:rPr>
          <w:rFonts w:eastAsia="-윤명조120" w:cs="Batang"/>
          <w:b w:val="0"/>
          <w:spacing w:val="-3"/>
          <w:sz w:val="19"/>
          <w:lang w:eastAsia="ko-KR"/>
        </w:rPr>
        <w:t xml:space="preserve"> </w:t>
      </w:r>
      <w:r w:rsidR="00A04BE8" w:rsidRPr="00B363F7">
        <w:rPr>
          <w:rFonts w:eastAsia="-윤명조120" w:cs="Batang"/>
          <w:b w:val="0"/>
          <w:spacing w:val="-3"/>
          <w:sz w:val="19"/>
          <w:lang w:eastAsia="ko-KR"/>
        </w:rPr>
        <w:t xml:space="preserve">In the present work, we </w:t>
      </w:r>
      <w:r w:rsidR="0047082D" w:rsidRPr="00B363F7">
        <w:rPr>
          <w:rFonts w:eastAsia="-윤명조120" w:cs="Batang"/>
          <w:b w:val="0"/>
          <w:spacing w:val="-3"/>
          <w:sz w:val="19"/>
          <w:lang w:eastAsia="ko-KR"/>
        </w:rPr>
        <w:t xml:space="preserve">(i) use a hyperbolic material hardening model </w:t>
      </w:r>
      <w:r w:rsidR="00DE581F" w:rsidRPr="00B363F7">
        <w:rPr>
          <w:rFonts w:eastAsia="-윤명조120" w:cs="Batang"/>
          <w:b w:val="0"/>
          <w:spacing w:val="-3"/>
          <w:sz w:val="19"/>
          <w:lang w:eastAsia="ko-KR"/>
        </w:rPr>
        <w:t xml:space="preserve">(as described later in </w:t>
      </w:r>
      <w:r w:rsidR="00DE581F" w:rsidRPr="00B363F7">
        <w:rPr>
          <w:rFonts w:eastAsia="-윤명조120" w:cs="Batang"/>
          <w:b w:val="0"/>
          <w:spacing w:val="-3"/>
          <w:sz w:val="19"/>
          <w:lang w:eastAsia="ko-KR"/>
        </w:rPr>
        <w:lastRenderedPageBreak/>
        <w:t xml:space="preserve">section 2) </w:t>
      </w:r>
      <w:r w:rsidR="0047082D" w:rsidRPr="00B363F7">
        <w:rPr>
          <w:rFonts w:eastAsia="-윤명조120" w:cs="Batang"/>
          <w:b w:val="0"/>
          <w:spacing w:val="-3"/>
          <w:sz w:val="19"/>
          <w:lang w:eastAsia="ko-KR"/>
        </w:rPr>
        <w:t>for cell wall deformation, (ii) respect the cell wall mechanics that accounts for linear variation of bending moment along its length</w:t>
      </w:r>
      <w:r w:rsidR="00DE581F" w:rsidRPr="00B363F7">
        <w:rPr>
          <w:rFonts w:eastAsia="-윤명조120" w:cs="Batang"/>
          <w:b w:val="0"/>
          <w:spacing w:val="-3"/>
          <w:sz w:val="19"/>
          <w:lang w:eastAsia="ko-KR"/>
        </w:rPr>
        <w:t xml:space="preserve"> – this leads to a non-constant curvature along the length of the cell walls</w:t>
      </w:r>
      <w:r w:rsidR="0047082D" w:rsidRPr="00B363F7">
        <w:rPr>
          <w:rFonts w:eastAsia="-윤명조120" w:cs="Batang"/>
          <w:b w:val="0"/>
          <w:spacing w:val="-3"/>
          <w:sz w:val="19"/>
          <w:lang w:eastAsia="ko-KR"/>
        </w:rPr>
        <w:t xml:space="preserve">, </w:t>
      </w:r>
      <w:r w:rsidR="00DE1932" w:rsidRPr="00B363F7">
        <w:rPr>
          <w:rFonts w:eastAsia="-윤명조120" w:cs="Batang"/>
          <w:b w:val="0"/>
          <w:spacing w:val="-3"/>
          <w:sz w:val="19"/>
          <w:lang w:eastAsia="ko-KR"/>
        </w:rPr>
        <w:t xml:space="preserve">(iii) relate lattice kinematics </w:t>
      </w:r>
      <w:r w:rsidR="009D1867" w:rsidRPr="00B363F7">
        <w:rPr>
          <w:rFonts w:eastAsia="-윤명조120" w:cs="Batang"/>
          <w:b w:val="0"/>
          <w:spacing w:val="-3"/>
          <w:sz w:val="19"/>
          <w:lang w:eastAsia="ko-KR"/>
        </w:rPr>
        <w:t xml:space="preserve">with the cell wall deformation in order to analytically calculate apparent cellular response under hyperbolic hardening </w:t>
      </w:r>
      <w:r w:rsidR="0047082D" w:rsidRPr="00B363F7">
        <w:rPr>
          <w:rFonts w:eastAsia="-윤명조120" w:cs="Batang"/>
          <w:b w:val="0"/>
          <w:spacing w:val="-3"/>
          <w:sz w:val="19"/>
          <w:lang w:eastAsia="ko-KR"/>
        </w:rPr>
        <w:t>(i</w:t>
      </w:r>
      <w:r w:rsidR="009D1867" w:rsidRPr="00B363F7">
        <w:rPr>
          <w:rFonts w:eastAsia="-윤명조120" w:cs="Batang"/>
          <w:b w:val="0"/>
          <w:spacing w:val="-3"/>
          <w:sz w:val="19"/>
          <w:lang w:eastAsia="ko-KR"/>
        </w:rPr>
        <w:t>v</w:t>
      </w:r>
      <w:r w:rsidR="0047082D" w:rsidRPr="00B363F7">
        <w:rPr>
          <w:rFonts w:eastAsia="-윤명조120" w:cs="Batang"/>
          <w:b w:val="0"/>
          <w:spacing w:val="-3"/>
          <w:sz w:val="19"/>
          <w:lang w:eastAsia="ko-KR"/>
        </w:rPr>
        <w:t xml:space="preserve">) account for </w:t>
      </w:r>
      <w:r w:rsidR="00A34148" w:rsidRPr="00B363F7">
        <w:rPr>
          <w:rFonts w:eastAsia="-윤명조120" w:cs="Batang"/>
          <w:b w:val="0"/>
          <w:spacing w:val="-3"/>
          <w:sz w:val="19"/>
          <w:lang w:eastAsia="ko-KR"/>
        </w:rPr>
        <w:t xml:space="preserve">axial loading in the cell wall that shifts the neutral axis, (v) calculate </w:t>
      </w:r>
      <w:r w:rsidR="006424A8" w:rsidRPr="00B363F7">
        <w:rPr>
          <w:rFonts w:eastAsia="-윤명조120" w:cs="Batang"/>
          <w:b w:val="0"/>
          <w:spacing w:val="-3"/>
          <w:sz w:val="19"/>
          <w:lang w:eastAsia="ko-KR"/>
        </w:rPr>
        <w:t xml:space="preserve">lattice </w:t>
      </w:r>
      <w:r w:rsidR="00A34148" w:rsidRPr="00B363F7">
        <w:rPr>
          <w:rFonts w:eastAsia="-윤명조120" w:cs="Batang"/>
          <w:b w:val="0"/>
          <w:spacing w:val="-3"/>
          <w:sz w:val="19"/>
          <w:lang w:eastAsia="ko-KR"/>
        </w:rPr>
        <w:t>spring back</w:t>
      </w:r>
      <w:r w:rsidR="00DE581F" w:rsidRPr="00B363F7">
        <w:rPr>
          <w:rFonts w:eastAsia="-윤명조120" w:cs="Batang"/>
          <w:b w:val="0"/>
          <w:spacing w:val="-3"/>
          <w:sz w:val="19"/>
          <w:lang w:eastAsia="ko-KR"/>
        </w:rPr>
        <w:t xml:space="preserve"> upon unloading</w:t>
      </w:r>
      <w:r w:rsidR="00A34148" w:rsidRPr="00B363F7">
        <w:rPr>
          <w:rFonts w:eastAsia="-윤명조120" w:cs="Batang"/>
          <w:b w:val="0"/>
          <w:spacing w:val="-3"/>
          <w:sz w:val="19"/>
          <w:lang w:eastAsia="ko-KR"/>
        </w:rPr>
        <w:t>, (v</w:t>
      </w:r>
      <w:r w:rsidR="009D1867" w:rsidRPr="00B363F7">
        <w:rPr>
          <w:rFonts w:eastAsia="-윤명조120" w:cs="Batang"/>
          <w:b w:val="0"/>
          <w:spacing w:val="-3"/>
          <w:sz w:val="19"/>
          <w:lang w:eastAsia="ko-KR"/>
        </w:rPr>
        <w:t>i</w:t>
      </w:r>
      <w:r w:rsidR="00A34148" w:rsidRPr="00B363F7">
        <w:rPr>
          <w:rFonts w:eastAsia="-윤명조120" w:cs="Batang"/>
          <w:b w:val="0"/>
          <w:spacing w:val="-3"/>
          <w:sz w:val="19"/>
          <w:lang w:eastAsia="ko-KR"/>
        </w:rPr>
        <w:t xml:space="preserve">) consider two possible cross-sectional shapes (rectangular and circular) </w:t>
      </w:r>
      <w:r w:rsidR="006424A8" w:rsidRPr="00B363F7">
        <w:rPr>
          <w:rFonts w:eastAsia="-윤명조120" w:cs="Batang"/>
          <w:b w:val="0"/>
          <w:spacing w:val="-3"/>
          <w:sz w:val="19"/>
          <w:lang w:eastAsia="ko-KR"/>
        </w:rPr>
        <w:t xml:space="preserve">for the cell walls, </w:t>
      </w:r>
      <w:r w:rsidR="00A34148" w:rsidRPr="00B363F7">
        <w:rPr>
          <w:rFonts w:eastAsia="-윤명조120" w:cs="Batang"/>
          <w:b w:val="0"/>
          <w:spacing w:val="-3"/>
          <w:sz w:val="19"/>
          <w:lang w:eastAsia="ko-KR"/>
        </w:rPr>
        <w:t xml:space="preserve">while carrying out all the analysis in the spirit of </w:t>
      </w:r>
      <w:proofErr w:type="spellStart"/>
      <w:r w:rsidR="00A34148" w:rsidRPr="00B363F7">
        <w:rPr>
          <w:rFonts w:eastAsia="-윤명조120" w:cs="Batang"/>
          <w:b w:val="0"/>
          <w:spacing w:val="-3"/>
          <w:sz w:val="19"/>
          <w:lang w:eastAsia="ko-KR"/>
        </w:rPr>
        <w:t>elasto</w:t>
      </w:r>
      <w:proofErr w:type="spellEnd"/>
      <w:r w:rsidR="00DE581F" w:rsidRPr="00B363F7">
        <w:rPr>
          <w:rFonts w:eastAsia="-윤명조120" w:cs="Batang"/>
          <w:b w:val="0"/>
          <w:spacing w:val="-3"/>
          <w:sz w:val="19"/>
          <w:lang w:eastAsia="ko-KR"/>
        </w:rPr>
        <w:t>-plastic thin beam-column mechanics</w:t>
      </w:r>
      <w:r w:rsidR="00A34148" w:rsidRPr="00B363F7">
        <w:rPr>
          <w:rFonts w:eastAsia="-윤명조120" w:cs="Batang"/>
          <w:b w:val="0"/>
          <w:spacing w:val="-3"/>
          <w:sz w:val="19"/>
          <w:lang w:eastAsia="ko-KR"/>
        </w:rPr>
        <w:t>. To the best of our knowledge all these features for a remotely loaded hone</w:t>
      </w:r>
      <w:r w:rsidR="00DE581F" w:rsidRPr="00B363F7">
        <w:rPr>
          <w:rFonts w:eastAsia="-윤명조120" w:cs="Batang"/>
          <w:b w:val="0"/>
          <w:spacing w:val="-3"/>
          <w:sz w:val="19"/>
          <w:lang w:eastAsia="ko-KR"/>
        </w:rPr>
        <w:t>ycomb have</w:t>
      </w:r>
      <w:r w:rsidR="00A34148" w:rsidRPr="00B363F7">
        <w:rPr>
          <w:rFonts w:eastAsia="-윤명조120" w:cs="Batang"/>
          <w:b w:val="0"/>
          <w:spacing w:val="-3"/>
          <w:sz w:val="19"/>
          <w:lang w:eastAsia="ko-KR"/>
        </w:rPr>
        <w:t xml:space="preserve"> not </w:t>
      </w:r>
      <w:r w:rsidR="00DE581F" w:rsidRPr="00B363F7">
        <w:rPr>
          <w:rFonts w:eastAsia="-윤명조120" w:cs="Batang"/>
          <w:b w:val="0"/>
          <w:spacing w:val="-3"/>
          <w:sz w:val="19"/>
          <w:lang w:eastAsia="ko-KR"/>
        </w:rPr>
        <w:t xml:space="preserve">been </w:t>
      </w:r>
      <w:r w:rsidR="00A34148" w:rsidRPr="00B363F7">
        <w:rPr>
          <w:rFonts w:eastAsia="-윤명조120" w:cs="Batang"/>
          <w:b w:val="0"/>
          <w:spacing w:val="-3"/>
          <w:sz w:val="19"/>
          <w:lang w:eastAsia="ko-KR"/>
        </w:rPr>
        <w:t xml:space="preserve">considered previously. The closest </w:t>
      </w:r>
      <w:r w:rsidR="00651535" w:rsidRPr="00B363F7">
        <w:rPr>
          <w:rFonts w:eastAsia="-윤명조120" w:cs="Batang"/>
          <w:b w:val="0"/>
          <w:spacing w:val="-3"/>
          <w:sz w:val="19"/>
          <w:lang w:eastAsia="ko-KR"/>
        </w:rPr>
        <w:t xml:space="preserve">analysis </w:t>
      </w:r>
      <w:r w:rsidR="00A34148" w:rsidRPr="00B363F7">
        <w:rPr>
          <w:rFonts w:eastAsia="-윤명조120" w:cs="Batang"/>
          <w:b w:val="0"/>
          <w:spacing w:val="-3"/>
          <w:sz w:val="19"/>
          <w:lang w:eastAsia="ko-KR"/>
        </w:rPr>
        <w:t xml:space="preserve">is </w:t>
      </w:r>
      <w:r w:rsidR="00651535" w:rsidRPr="00B363F7">
        <w:rPr>
          <w:rFonts w:eastAsia="-윤명조120" w:cs="Batang"/>
          <w:b w:val="0"/>
          <w:spacing w:val="-3"/>
          <w:sz w:val="19"/>
          <w:lang w:eastAsia="ko-KR"/>
        </w:rPr>
        <w:t>one</w:t>
      </w:r>
      <w:r w:rsidR="00A34148" w:rsidRPr="00B363F7">
        <w:rPr>
          <w:rFonts w:eastAsia="-윤명조120" w:cs="Batang"/>
          <w:b w:val="0"/>
          <w:spacing w:val="-3"/>
          <w:sz w:val="19"/>
          <w:lang w:eastAsia="ko-KR"/>
        </w:rPr>
        <w:t xml:space="preserve"> presented by Bonfa</w:t>
      </w:r>
      <w:r w:rsidR="00592FEF" w:rsidRPr="00B363F7">
        <w:rPr>
          <w:rFonts w:eastAsia="-윤명조120" w:cs="Batang"/>
          <w:b w:val="0"/>
          <w:spacing w:val="-3"/>
          <w:sz w:val="19"/>
          <w:lang w:eastAsia="ko-KR"/>
        </w:rPr>
        <w:t>nti and Bhaskar [10,11</w:t>
      </w:r>
      <w:r w:rsidR="00A34148" w:rsidRPr="00B363F7">
        <w:rPr>
          <w:rFonts w:eastAsia="-윤명조120" w:cs="Batang"/>
          <w:b w:val="0"/>
          <w:spacing w:val="-3"/>
          <w:sz w:val="19"/>
          <w:lang w:eastAsia="ko-KR"/>
        </w:rPr>
        <w:t>]. However the constitutive rel</w:t>
      </w:r>
      <w:r w:rsidR="003A4648" w:rsidRPr="00B363F7">
        <w:rPr>
          <w:rFonts w:eastAsia="-윤명조120" w:cs="Batang"/>
          <w:b w:val="0"/>
          <w:spacing w:val="-3"/>
          <w:sz w:val="19"/>
          <w:lang w:eastAsia="ko-KR"/>
        </w:rPr>
        <w:t>ationship in the analysis of [10</w:t>
      </w:r>
      <w:r w:rsidR="00A34148" w:rsidRPr="00B363F7">
        <w:rPr>
          <w:rFonts w:eastAsia="-윤명조120" w:cs="Batang"/>
          <w:b w:val="0"/>
          <w:spacing w:val="-3"/>
          <w:sz w:val="19"/>
          <w:lang w:eastAsia="ko-KR"/>
        </w:rPr>
        <w:t xml:space="preserve">] does not consider material hardening – instead an elastic-perfectly plastic stress-strain relationship has been used there.  </w:t>
      </w:r>
      <w:r w:rsidR="00AD1D8E" w:rsidRPr="00B363F7">
        <w:rPr>
          <w:rFonts w:eastAsia="-윤명조120" w:cs="Batang"/>
          <w:b w:val="0"/>
          <w:spacing w:val="-3"/>
          <w:sz w:val="19"/>
          <w:lang w:eastAsia="ko-KR"/>
        </w:rPr>
        <w:t xml:space="preserve"> </w:t>
      </w:r>
    </w:p>
    <w:p w14:paraId="47637AED" w14:textId="77777777" w:rsidR="008714E6" w:rsidRPr="00B363F7" w:rsidRDefault="00CC512E" w:rsidP="00601C73">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A</w:t>
      </w:r>
      <w:r w:rsidR="004339DF" w:rsidRPr="00B363F7">
        <w:rPr>
          <w:rFonts w:eastAsia="-윤명조120" w:cs="Batang"/>
          <w:b w:val="0"/>
          <w:spacing w:val="-3"/>
          <w:sz w:val="19"/>
          <w:lang w:eastAsia="ko-KR"/>
        </w:rPr>
        <w:t xml:space="preserve"> </w:t>
      </w:r>
      <w:r w:rsidR="00AD1D8E" w:rsidRPr="00B363F7">
        <w:rPr>
          <w:rFonts w:eastAsia="-윤명조120" w:cs="Batang"/>
          <w:b w:val="0"/>
          <w:spacing w:val="-3"/>
          <w:sz w:val="19"/>
          <w:lang w:eastAsia="ko-KR"/>
        </w:rPr>
        <w:t xml:space="preserve">combination of experimental and numerical approaches has been used to study the plastic </w:t>
      </w:r>
      <w:proofErr w:type="spellStart"/>
      <w:r w:rsidR="00AD1D8E" w:rsidRPr="00B363F7">
        <w:rPr>
          <w:rFonts w:eastAsia="-윤명조120" w:cs="Batang"/>
          <w:b w:val="0"/>
          <w:spacing w:val="-3"/>
          <w:sz w:val="19"/>
          <w:lang w:eastAsia="ko-KR"/>
        </w:rPr>
        <w:t>behaviour</w:t>
      </w:r>
      <w:proofErr w:type="spellEnd"/>
      <w:r w:rsidR="00AD1D8E" w:rsidRPr="00B363F7">
        <w:rPr>
          <w:rFonts w:eastAsia="-윤명조120" w:cs="Batang"/>
          <w:b w:val="0"/>
          <w:spacing w:val="-3"/>
          <w:sz w:val="19"/>
          <w:lang w:eastAsia="ko-KR"/>
        </w:rPr>
        <w:t xml:space="preserve"> of honeycomb</w:t>
      </w:r>
      <w:r w:rsidR="00DB725C" w:rsidRPr="00B363F7">
        <w:rPr>
          <w:rFonts w:eastAsia="-윤명조120" w:cs="Batang"/>
          <w:b w:val="0"/>
          <w:spacing w:val="-3"/>
          <w:sz w:val="19"/>
          <w:lang w:eastAsia="ko-KR"/>
        </w:rPr>
        <w:t>s</w:t>
      </w:r>
      <w:r w:rsidR="00AD1D8E" w:rsidRPr="00B363F7">
        <w:rPr>
          <w:rFonts w:eastAsia="-윤명조120" w:cs="Batang"/>
          <w:b w:val="0"/>
          <w:spacing w:val="-3"/>
          <w:sz w:val="19"/>
          <w:lang w:eastAsia="ko-KR"/>
        </w:rPr>
        <w:t xml:space="preserve"> under compression by </w:t>
      </w:r>
      <w:proofErr w:type="spellStart"/>
      <w:r w:rsidR="00AD1D8E" w:rsidRPr="00B363F7">
        <w:rPr>
          <w:rFonts w:eastAsia="-윤명조120" w:cs="Batang"/>
          <w:b w:val="0"/>
          <w:spacing w:val="-3"/>
          <w:sz w:val="19"/>
          <w:lang w:eastAsia="ko-KR"/>
        </w:rPr>
        <w:t>Papka</w:t>
      </w:r>
      <w:proofErr w:type="spellEnd"/>
      <w:r w:rsidR="00AD1D8E" w:rsidRPr="00B363F7">
        <w:rPr>
          <w:rFonts w:eastAsia="-윤명조120" w:cs="Batang"/>
          <w:b w:val="0"/>
          <w:spacing w:val="-3"/>
          <w:sz w:val="19"/>
          <w:lang w:eastAsia="ko-KR"/>
        </w:rPr>
        <w:t xml:space="preserve"> et al. [</w:t>
      </w:r>
      <w:r w:rsidR="00592FEF" w:rsidRPr="00B363F7">
        <w:rPr>
          <w:rFonts w:eastAsia="-윤명조120" w:cs="Batang"/>
          <w:b w:val="0"/>
          <w:spacing w:val="-3"/>
          <w:sz w:val="19"/>
          <w:lang w:eastAsia="ko-KR"/>
        </w:rPr>
        <w:t>12-13</w:t>
      </w:r>
      <w:r w:rsidR="00AD1D8E" w:rsidRPr="00B363F7">
        <w:rPr>
          <w:rFonts w:eastAsia="-윤명조120" w:cs="Batang"/>
          <w:b w:val="0"/>
          <w:spacing w:val="-3"/>
          <w:sz w:val="19"/>
          <w:lang w:eastAsia="ko-KR"/>
        </w:rPr>
        <w:t xml:space="preserve">] and </w:t>
      </w:r>
      <w:proofErr w:type="spellStart"/>
      <w:r w:rsidR="00AD1D8E" w:rsidRPr="00B363F7">
        <w:rPr>
          <w:rFonts w:eastAsia="-윤명조120" w:cs="Batang"/>
          <w:b w:val="0"/>
          <w:spacing w:val="-3"/>
          <w:sz w:val="19"/>
          <w:lang w:eastAsia="ko-KR"/>
        </w:rPr>
        <w:t>Mangipudi</w:t>
      </w:r>
      <w:proofErr w:type="spellEnd"/>
      <w:r w:rsidR="00AD1D8E" w:rsidRPr="00B363F7">
        <w:rPr>
          <w:rFonts w:eastAsia="-윤명조120" w:cs="Batang"/>
          <w:b w:val="0"/>
          <w:spacing w:val="-3"/>
          <w:sz w:val="19"/>
          <w:lang w:eastAsia="ko-KR"/>
        </w:rPr>
        <w:t xml:space="preserve"> et al. [1</w:t>
      </w:r>
      <w:r w:rsidR="00592FEF" w:rsidRPr="00B363F7">
        <w:rPr>
          <w:rFonts w:eastAsia="-윤명조120" w:cs="Batang"/>
          <w:b w:val="0"/>
          <w:spacing w:val="-3"/>
          <w:sz w:val="19"/>
          <w:lang w:eastAsia="ko-KR"/>
        </w:rPr>
        <w:t>4</w:t>
      </w:r>
      <w:r w:rsidR="00AD1D8E" w:rsidRPr="00B363F7">
        <w:rPr>
          <w:rFonts w:eastAsia="-윤명조120" w:cs="Batang"/>
          <w:b w:val="0"/>
          <w:spacing w:val="-3"/>
          <w:sz w:val="19"/>
          <w:lang w:eastAsia="ko-KR"/>
        </w:rPr>
        <w:t>].</w:t>
      </w:r>
      <w:r w:rsidR="009D086F" w:rsidRPr="00B363F7">
        <w:rPr>
          <w:rFonts w:eastAsia="-윤명조120" w:cs="Batang"/>
          <w:b w:val="0"/>
          <w:spacing w:val="-3"/>
          <w:sz w:val="19"/>
          <w:lang w:eastAsia="ko-KR"/>
        </w:rPr>
        <w:t xml:space="preserve"> The effects of cell irregularity on the </w:t>
      </w:r>
      <w:proofErr w:type="spellStart"/>
      <w:r w:rsidR="009D086F" w:rsidRPr="00B363F7">
        <w:rPr>
          <w:rFonts w:eastAsia="-윤명조120" w:cs="Batang"/>
          <w:b w:val="0"/>
          <w:spacing w:val="-3"/>
          <w:sz w:val="19"/>
          <w:lang w:eastAsia="ko-KR"/>
        </w:rPr>
        <w:t>elasto</w:t>
      </w:r>
      <w:proofErr w:type="spellEnd"/>
      <w:r w:rsidR="009D086F" w:rsidRPr="00B363F7">
        <w:rPr>
          <w:rFonts w:eastAsia="-윤명조120" w:cs="Batang"/>
          <w:b w:val="0"/>
          <w:spacing w:val="-3"/>
          <w:sz w:val="19"/>
          <w:lang w:eastAsia="ko-KR"/>
        </w:rPr>
        <w:t>-plastic response of bending dominated lattices has been studied numerically by Sotomayor [</w:t>
      </w:r>
      <w:r w:rsidR="000C3DC2" w:rsidRPr="00B363F7">
        <w:rPr>
          <w:rFonts w:eastAsia="-윤명조120" w:cs="Batang"/>
          <w:b w:val="0"/>
          <w:spacing w:val="-3"/>
          <w:sz w:val="19"/>
          <w:lang w:eastAsia="ko-KR"/>
        </w:rPr>
        <w:t>15</w:t>
      </w:r>
      <w:r w:rsidR="009D086F" w:rsidRPr="00B363F7">
        <w:rPr>
          <w:rFonts w:eastAsia="-윤명조120" w:cs="Batang"/>
          <w:b w:val="0"/>
          <w:spacing w:val="-3"/>
          <w:sz w:val="19"/>
          <w:lang w:eastAsia="ko-KR"/>
        </w:rPr>
        <w:t>].</w:t>
      </w:r>
      <w:r w:rsidR="00AD1D8E" w:rsidRPr="00B363F7">
        <w:rPr>
          <w:rFonts w:eastAsia="-윤명조120" w:cs="Batang"/>
          <w:b w:val="0"/>
          <w:spacing w:val="-3"/>
          <w:sz w:val="19"/>
          <w:lang w:eastAsia="ko-KR"/>
        </w:rPr>
        <w:t xml:space="preserve"> </w:t>
      </w:r>
      <w:r w:rsidRPr="00B363F7">
        <w:rPr>
          <w:rFonts w:eastAsia="-윤명조120" w:cs="Batang"/>
          <w:b w:val="0"/>
          <w:spacing w:val="-3"/>
          <w:sz w:val="19"/>
          <w:lang w:eastAsia="ko-KR"/>
        </w:rPr>
        <w:t xml:space="preserve">Thus, a review of literature reveals that analytical consideration to lattice response </w:t>
      </w:r>
      <w:r w:rsidR="006A7347" w:rsidRPr="00B363F7">
        <w:rPr>
          <w:rFonts w:eastAsia="-윤명조120" w:cs="Batang"/>
          <w:b w:val="0"/>
          <w:spacing w:val="-3"/>
          <w:sz w:val="19"/>
          <w:lang w:eastAsia="ko-KR"/>
        </w:rPr>
        <w:t xml:space="preserve">under plastic deformation </w:t>
      </w:r>
      <w:r w:rsidRPr="00B363F7">
        <w:rPr>
          <w:rFonts w:eastAsia="-윤명조120" w:cs="Batang"/>
          <w:b w:val="0"/>
          <w:spacing w:val="-3"/>
          <w:sz w:val="19"/>
          <w:lang w:eastAsia="ko-KR"/>
        </w:rPr>
        <w:t xml:space="preserve">is very limited. </w:t>
      </w:r>
      <w:r w:rsidR="008714E6" w:rsidRPr="00B363F7">
        <w:rPr>
          <w:rFonts w:eastAsia="-윤명조120" w:cs="Batang"/>
          <w:b w:val="0"/>
          <w:spacing w:val="-3"/>
          <w:sz w:val="19"/>
          <w:lang w:eastAsia="ko-KR"/>
        </w:rPr>
        <w:t xml:space="preserve">The present work </w:t>
      </w:r>
      <w:r w:rsidR="006A7347" w:rsidRPr="00B363F7">
        <w:rPr>
          <w:rFonts w:eastAsia="-윤명조120" w:cs="Batang"/>
          <w:b w:val="0"/>
          <w:spacing w:val="-3"/>
          <w:sz w:val="19"/>
          <w:lang w:eastAsia="ko-KR"/>
        </w:rPr>
        <w:t>provides an</w:t>
      </w:r>
      <w:r w:rsidR="008714E6" w:rsidRPr="00B363F7">
        <w:rPr>
          <w:rFonts w:eastAsia="-윤명조120" w:cs="Batang"/>
          <w:b w:val="0"/>
          <w:spacing w:val="-3"/>
          <w:sz w:val="19"/>
          <w:lang w:eastAsia="ko-KR"/>
        </w:rPr>
        <w:t xml:space="preserve"> analysis of periodic </w:t>
      </w:r>
      <w:r w:rsidR="00B77491" w:rsidRPr="00B363F7">
        <w:rPr>
          <w:rFonts w:eastAsia="-윤명조120" w:cs="Batang"/>
          <w:b w:val="0"/>
          <w:spacing w:val="-3"/>
          <w:sz w:val="19"/>
          <w:lang w:eastAsia="ko-KR"/>
        </w:rPr>
        <w:t>honeycombs</w:t>
      </w:r>
      <w:r w:rsidR="008714E6" w:rsidRPr="00B363F7">
        <w:rPr>
          <w:rFonts w:eastAsia="-윤명조120" w:cs="Batang"/>
          <w:b w:val="0"/>
          <w:spacing w:val="-3"/>
          <w:sz w:val="19"/>
          <w:lang w:eastAsia="ko-KR"/>
        </w:rPr>
        <w:t xml:space="preserve"> </w:t>
      </w:r>
      <w:r w:rsidR="00B77491" w:rsidRPr="00B363F7">
        <w:rPr>
          <w:rFonts w:eastAsia="-윤명조120" w:cs="Batang"/>
          <w:b w:val="0"/>
          <w:spacing w:val="-3"/>
          <w:sz w:val="19"/>
          <w:lang w:eastAsia="ko-KR"/>
        </w:rPr>
        <w:t xml:space="preserve">for </w:t>
      </w:r>
      <w:r w:rsidR="008714E6" w:rsidRPr="00B363F7">
        <w:rPr>
          <w:rFonts w:eastAsia="-윤명조120" w:cs="Batang"/>
          <w:b w:val="0"/>
          <w:spacing w:val="-3"/>
          <w:sz w:val="19"/>
          <w:lang w:eastAsia="ko-KR"/>
        </w:rPr>
        <w:t xml:space="preserve">a nonlinear </w:t>
      </w:r>
      <w:r w:rsidR="00B77491" w:rsidRPr="00B363F7">
        <w:rPr>
          <w:rFonts w:eastAsia="-윤명조120" w:cs="Batang"/>
          <w:b w:val="0"/>
          <w:spacing w:val="-3"/>
          <w:sz w:val="19"/>
          <w:lang w:eastAsia="ko-KR"/>
        </w:rPr>
        <w:t>hardening</w:t>
      </w:r>
      <w:r w:rsidR="008714E6" w:rsidRPr="00B363F7">
        <w:rPr>
          <w:rFonts w:eastAsia="-윤명조120" w:cs="Batang"/>
          <w:b w:val="0"/>
          <w:spacing w:val="-3"/>
          <w:sz w:val="19"/>
          <w:lang w:eastAsia="ko-KR"/>
        </w:rPr>
        <w:t xml:space="preserve"> material</w:t>
      </w:r>
      <w:r w:rsidR="000F1152" w:rsidRPr="00B363F7">
        <w:rPr>
          <w:rFonts w:eastAsia="-윤명조120" w:cs="Batang"/>
          <w:b w:val="0"/>
          <w:spacing w:val="-3"/>
          <w:sz w:val="19"/>
          <w:lang w:eastAsia="ko-KR"/>
        </w:rPr>
        <w:t>.</w:t>
      </w:r>
      <w:r w:rsidR="008714E6" w:rsidRPr="00B363F7">
        <w:rPr>
          <w:rFonts w:eastAsia="-윤명조120" w:cs="Batang"/>
          <w:b w:val="0"/>
          <w:spacing w:val="-3"/>
          <w:sz w:val="19"/>
          <w:lang w:eastAsia="ko-KR"/>
        </w:rPr>
        <w:t xml:space="preserve"> A hyperbolic hardening m</w:t>
      </w:r>
      <w:r w:rsidR="000C3DC2" w:rsidRPr="00B363F7">
        <w:rPr>
          <w:rFonts w:eastAsia="-윤명조120" w:cs="Batang"/>
          <w:b w:val="0"/>
          <w:spacing w:val="-3"/>
          <w:sz w:val="19"/>
          <w:lang w:eastAsia="ko-KR"/>
        </w:rPr>
        <w:t>odel [16</w:t>
      </w:r>
      <w:r w:rsidR="00333E79" w:rsidRPr="00B363F7">
        <w:rPr>
          <w:rFonts w:eastAsia="-윤명조120" w:cs="Batang"/>
          <w:b w:val="0"/>
          <w:spacing w:val="-3"/>
          <w:sz w:val="19"/>
          <w:lang w:eastAsia="ko-KR"/>
        </w:rPr>
        <w:t>]</w:t>
      </w:r>
      <w:r w:rsidR="008714E6" w:rsidRPr="00B363F7">
        <w:rPr>
          <w:rFonts w:eastAsia="-윤명조120" w:cs="Batang"/>
          <w:b w:val="0"/>
          <w:spacing w:val="-3"/>
          <w:sz w:val="19"/>
          <w:lang w:eastAsia="ko-KR"/>
        </w:rPr>
        <w:t xml:space="preserve"> that smoothly matches with t</w:t>
      </w:r>
      <w:r w:rsidR="00B747B3" w:rsidRPr="00B363F7">
        <w:rPr>
          <w:rFonts w:eastAsia="-윤명조120" w:cs="Batang"/>
          <w:b w:val="0"/>
          <w:spacing w:val="-3"/>
          <w:sz w:val="19"/>
          <w:lang w:eastAsia="ko-KR"/>
        </w:rPr>
        <w:t xml:space="preserve">he linear elastic part is used. </w:t>
      </w:r>
    </w:p>
    <w:p w14:paraId="4E6FB422" w14:textId="25B805EB" w:rsidR="00326636" w:rsidRPr="00B363F7" w:rsidRDefault="00326636" w:rsidP="00601C73">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Graphene is a two-dimensional sheet of carbon atoms arranged in a honeycomb configuration [17], which resemble the structure of the lattice sheet considered here. However, the physical origin of the mechanical properties of graphene is </w:t>
      </w:r>
      <w:r w:rsidR="009016E5" w:rsidRPr="00B363F7">
        <w:rPr>
          <w:rFonts w:eastAsia="-윤명조120" w:cs="Batang"/>
          <w:b w:val="0"/>
          <w:spacing w:val="-3"/>
          <w:sz w:val="19"/>
          <w:lang w:eastAsia="ko-KR"/>
        </w:rPr>
        <w:t xml:space="preserve">very </w:t>
      </w:r>
      <w:r w:rsidRPr="00B363F7">
        <w:rPr>
          <w:rFonts w:eastAsia="-윤명조120" w:cs="Batang"/>
          <w:b w:val="0"/>
          <w:spacing w:val="-3"/>
          <w:sz w:val="19"/>
          <w:lang w:eastAsia="ko-KR"/>
        </w:rPr>
        <w:t>different compare</w:t>
      </w:r>
      <w:r w:rsidR="009016E5" w:rsidRPr="00B363F7">
        <w:rPr>
          <w:rFonts w:eastAsia="-윤명조120" w:cs="Batang"/>
          <w:b w:val="0"/>
          <w:spacing w:val="-3"/>
          <w:sz w:val="19"/>
          <w:lang w:eastAsia="ko-KR"/>
        </w:rPr>
        <w:t>d</w:t>
      </w:r>
      <w:r w:rsidRPr="00B363F7">
        <w:rPr>
          <w:rFonts w:eastAsia="-윤명조120" w:cs="Batang"/>
          <w:b w:val="0"/>
          <w:spacing w:val="-3"/>
          <w:sz w:val="19"/>
          <w:lang w:eastAsia="ko-KR"/>
        </w:rPr>
        <w:t xml:space="preserve"> to such 2D cellular material. Unlike 2D honeycomb materials, where the mechanical properties are directly related to those of the constituent material and the geometry of the unit cell, those of graphene are mainly imputable to the interaction among carbon atoms [18]. </w:t>
      </w:r>
      <w:r w:rsidR="006A7347" w:rsidRPr="00B363F7">
        <w:rPr>
          <w:rFonts w:eastAsia="-윤명조120" w:cs="Batang"/>
          <w:b w:val="0"/>
          <w:spacing w:val="-3"/>
          <w:sz w:val="19"/>
          <w:lang w:eastAsia="ko-KR"/>
        </w:rPr>
        <w:t xml:space="preserve"> While there are similarities in the </w:t>
      </w:r>
      <w:r w:rsidR="00C74DE3" w:rsidRPr="00B363F7">
        <w:rPr>
          <w:rFonts w:eastAsia="-윤명조120" w:cs="Batang"/>
          <w:b w:val="0"/>
          <w:spacing w:val="-3"/>
          <w:sz w:val="19"/>
          <w:lang w:eastAsia="ko-KR"/>
        </w:rPr>
        <w:t xml:space="preserve">deformation of graphene sheets with that of macroscopic honeycombs with regards to their lattice geometry and kinematics, the deformation mechanism within graphene and the cellular material considered here are very different. </w:t>
      </w:r>
    </w:p>
    <w:p w14:paraId="2E5E549E" w14:textId="6F9F1B40" w:rsidR="008714E6" w:rsidRPr="00B363F7" w:rsidRDefault="008714E6" w:rsidP="00601C73">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Although the analysis of plastically deform</w:t>
      </w:r>
      <w:r w:rsidR="000F1152" w:rsidRPr="00B363F7">
        <w:rPr>
          <w:rFonts w:eastAsia="-윤명조120" w:cs="Batang"/>
          <w:b w:val="0"/>
          <w:spacing w:val="-3"/>
          <w:sz w:val="19"/>
          <w:lang w:eastAsia="ko-KR"/>
        </w:rPr>
        <w:t>ing</w:t>
      </w:r>
      <w:r w:rsidRPr="00B363F7">
        <w:rPr>
          <w:rFonts w:eastAsia="-윤명조120" w:cs="Batang"/>
          <w:b w:val="0"/>
          <w:spacing w:val="-3"/>
          <w:sz w:val="19"/>
          <w:lang w:eastAsia="ko-KR"/>
        </w:rPr>
        <w:t xml:space="preserve"> structures </w:t>
      </w:r>
      <w:r w:rsidR="008A4539" w:rsidRPr="00B363F7">
        <w:rPr>
          <w:rFonts w:eastAsia="-윤명조120" w:cs="Batang"/>
          <w:b w:val="0"/>
          <w:spacing w:val="-3"/>
          <w:sz w:val="19"/>
          <w:lang w:eastAsia="ko-KR"/>
        </w:rPr>
        <w:t>has been studied for some time,</w:t>
      </w:r>
      <w:r w:rsidRPr="00B363F7">
        <w:rPr>
          <w:rFonts w:eastAsia="-윤명조120" w:cs="Batang"/>
          <w:b w:val="0"/>
          <w:spacing w:val="-3"/>
          <w:sz w:val="19"/>
          <w:lang w:eastAsia="ko-KR"/>
        </w:rPr>
        <w:t xml:space="preserve"> it has recently attracted the attention of several researchers especially in the area of metal forming </w:t>
      </w:r>
      <w:r w:rsidR="00987F20" w:rsidRPr="00B363F7">
        <w:rPr>
          <w:rFonts w:eastAsia="-윤명조120" w:cs="Batang"/>
          <w:b w:val="0"/>
          <w:spacing w:val="-3"/>
          <w:sz w:val="19"/>
          <w:lang w:eastAsia="ko-KR"/>
        </w:rPr>
        <w:t>[</w:t>
      </w:r>
      <w:r w:rsidR="00326636" w:rsidRPr="00B363F7">
        <w:rPr>
          <w:rFonts w:eastAsia="-윤명조120" w:cs="Batang"/>
          <w:b w:val="0"/>
          <w:spacing w:val="-3"/>
          <w:sz w:val="19"/>
          <w:lang w:eastAsia="ko-KR"/>
        </w:rPr>
        <w:t>19-20</w:t>
      </w:r>
      <w:r w:rsidR="00987F20" w:rsidRPr="00B363F7">
        <w:rPr>
          <w:rFonts w:eastAsia="-윤명조120" w:cs="Batang"/>
          <w:b w:val="0"/>
          <w:spacing w:val="-3"/>
          <w:sz w:val="19"/>
          <w:lang w:eastAsia="ko-KR"/>
        </w:rPr>
        <w:t>].</w:t>
      </w:r>
      <w:r w:rsidRPr="00B363F7">
        <w:rPr>
          <w:rFonts w:eastAsia="-윤명조120" w:cs="Batang"/>
          <w:b w:val="0"/>
          <w:spacing w:val="-3"/>
          <w:sz w:val="19"/>
          <w:lang w:eastAsia="ko-KR"/>
        </w:rPr>
        <w:t xml:space="preserve"> Several approaches to predict </w:t>
      </w:r>
      <w:proofErr w:type="spellStart"/>
      <w:r w:rsidRPr="00B363F7">
        <w:rPr>
          <w:rFonts w:eastAsia="-윤명조120" w:cs="Batang"/>
          <w:b w:val="0"/>
          <w:spacing w:val="-3"/>
          <w:sz w:val="19"/>
          <w:lang w:eastAsia="ko-KR"/>
        </w:rPr>
        <w:t>elasto</w:t>
      </w:r>
      <w:proofErr w:type="spellEnd"/>
      <w:r w:rsidRPr="00B363F7">
        <w:rPr>
          <w:rFonts w:eastAsia="-윤명조120" w:cs="Batang"/>
          <w:b w:val="0"/>
          <w:spacing w:val="-3"/>
          <w:sz w:val="19"/>
          <w:lang w:eastAsia="ko-KR"/>
        </w:rPr>
        <w:t xml:space="preserve">-plastic response of beams are available </w:t>
      </w:r>
      <w:r w:rsidR="00601C73" w:rsidRPr="00B363F7">
        <w:rPr>
          <w:rFonts w:eastAsia="-윤명조120" w:cs="Batang"/>
          <w:b w:val="0"/>
          <w:spacing w:val="-3"/>
          <w:sz w:val="19"/>
          <w:lang w:eastAsia="ko-KR"/>
        </w:rPr>
        <w:t>[</w:t>
      </w:r>
      <w:r w:rsidR="00326636" w:rsidRPr="00B363F7">
        <w:rPr>
          <w:rFonts w:eastAsia="-윤명조120" w:cs="Batang"/>
          <w:b w:val="0"/>
          <w:spacing w:val="-3"/>
          <w:sz w:val="19"/>
          <w:lang w:eastAsia="ko-KR"/>
        </w:rPr>
        <w:t>21-22</w:t>
      </w:r>
      <w:r w:rsidR="00601C73" w:rsidRPr="00B363F7">
        <w:rPr>
          <w:rFonts w:eastAsia="-윤명조120" w:cs="Batang"/>
          <w:b w:val="0"/>
          <w:spacing w:val="-3"/>
          <w:sz w:val="19"/>
          <w:lang w:eastAsia="ko-KR"/>
        </w:rPr>
        <w:t>]</w:t>
      </w:r>
      <w:r w:rsidRPr="00B363F7">
        <w:rPr>
          <w:rFonts w:eastAsia="-윤명조120" w:cs="Batang"/>
          <w:b w:val="0"/>
          <w:spacing w:val="-3"/>
          <w:sz w:val="19"/>
          <w:lang w:eastAsia="ko-KR"/>
        </w:rPr>
        <w:t xml:space="preserve">; however, most of them assume the constituent material as elastic-perfectly plastic. This simplification is frequently used since it facilitates the mathematics, yet it includes all the feature of plasticity problems. Solutions for beams of rectangular cross-section with the bending moment varying linearly </w:t>
      </w:r>
      <w:r w:rsidR="00601C73" w:rsidRPr="00B363F7">
        <w:rPr>
          <w:rFonts w:eastAsia="-윤명조120" w:cs="Batang"/>
          <w:b w:val="0"/>
          <w:spacing w:val="-3"/>
          <w:sz w:val="19"/>
          <w:lang w:eastAsia="ko-KR"/>
        </w:rPr>
        <w:t>[</w:t>
      </w:r>
      <w:r w:rsidR="00326636" w:rsidRPr="00B363F7">
        <w:rPr>
          <w:rFonts w:eastAsia="-윤명조120" w:cs="Batang"/>
          <w:b w:val="0"/>
          <w:spacing w:val="-3"/>
          <w:sz w:val="19"/>
          <w:lang w:eastAsia="ko-KR"/>
        </w:rPr>
        <w:t>23</w:t>
      </w:r>
      <w:r w:rsidR="00601C73" w:rsidRPr="00B363F7">
        <w:rPr>
          <w:rFonts w:eastAsia="-윤명조120" w:cs="Batang"/>
          <w:b w:val="0"/>
          <w:spacing w:val="-3"/>
          <w:sz w:val="19"/>
          <w:lang w:eastAsia="ko-KR"/>
        </w:rPr>
        <w:t>]</w:t>
      </w:r>
      <w:r w:rsidRPr="00B363F7">
        <w:rPr>
          <w:rFonts w:eastAsia="-윤명조120" w:cs="Batang"/>
          <w:b w:val="0"/>
          <w:spacing w:val="-3"/>
          <w:sz w:val="19"/>
          <w:lang w:eastAsia="ko-KR"/>
        </w:rPr>
        <w:t xml:space="preserve"> or </w:t>
      </w:r>
      <w:proofErr w:type="spellStart"/>
      <w:r w:rsidRPr="00B363F7">
        <w:rPr>
          <w:rFonts w:eastAsia="-윤명조120" w:cs="Batang"/>
          <w:b w:val="0"/>
          <w:spacing w:val="-3"/>
          <w:sz w:val="19"/>
          <w:lang w:eastAsia="ko-KR"/>
        </w:rPr>
        <w:t>quadratically</w:t>
      </w:r>
      <w:proofErr w:type="spellEnd"/>
      <w:r w:rsidRPr="00B363F7">
        <w:rPr>
          <w:rFonts w:eastAsia="-윤명조120" w:cs="Batang"/>
          <w:b w:val="0"/>
          <w:spacing w:val="-3"/>
          <w:sz w:val="19"/>
          <w:lang w:eastAsia="ko-KR"/>
        </w:rPr>
        <w:t xml:space="preserve"> </w:t>
      </w:r>
      <w:r w:rsidR="00601C73" w:rsidRPr="00B363F7">
        <w:rPr>
          <w:rFonts w:eastAsia="-윤명조120" w:cs="Batang"/>
          <w:b w:val="0"/>
          <w:spacing w:val="-3"/>
          <w:sz w:val="19"/>
          <w:lang w:eastAsia="ko-KR"/>
        </w:rPr>
        <w:t>[</w:t>
      </w:r>
      <w:r w:rsidR="00326636" w:rsidRPr="00B363F7">
        <w:rPr>
          <w:rFonts w:eastAsia="-윤명조120" w:cs="Batang"/>
          <w:b w:val="0"/>
          <w:spacing w:val="-3"/>
          <w:sz w:val="19"/>
          <w:lang w:eastAsia="ko-KR"/>
        </w:rPr>
        <w:t>24-25</w:t>
      </w:r>
      <w:r w:rsidR="00601C73" w:rsidRPr="00B363F7">
        <w:rPr>
          <w:rFonts w:eastAsia="-윤명조120" w:cs="Batang"/>
          <w:b w:val="0"/>
          <w:spacing w:val="-3"/>
          <w:sz w:val="19"/>
          <w:lang w:eastAsia="ko-KR"/>
        </w:rPr>
        <w:t>]</w:t>
      </w:r>
      <w:r w:rsidRPr="00B363F7">
        <w:rPr>
          <w:rFonts w:eastAsia="-윤명조120" w:cs="Batang"/>
          <w:b w:val="0"/>
          <w:spacing w:val="-3"/>
          <w:sz w:val="19"/>
          <w:lang w:eastAsia="ko-KR"/>
        </w:rPr>
        <w:t xml:space="preserve"> along its length are available. In </w:t>
      </w:r>
      <w:r w:rsidR="000F1152" w:rsidRPr="00B363F7">
        <w:rPr>
          <w:rFonts w:eastAsia="-윤명조120" w:cs="Batang"/>
          <w:b w:val="0"/>
          <w:spacing w:val="-3"/>
          <w:sz w:val="19"/>
          <w:lang w:eastAsia="ko-KR"/>
        </w:rPr>
        <w:t>many</w:t>
      </w:r>
      <w:r w:rsidRPr="00B363F7">
        <w:rPr>
          <w:rFonts w:eastAsia="-윤명조120" w:cs="Batang"/>
          <w:b w:val="0"/>
          <w:spacing w:val="-3"/>
          <w:sz w:val="19"/>
          <w:lang w:eastAsia="ko-KR"/>
        </w:rPr>
        <w:t xml:space="preserve"> engineering applications, combined bending moment and axial load are applied to the structure. This affects the position of the neutral axis; therefore, the stress distribution over the cross-section is not symmetric. Such an effect under plastic deformation is taken into account analytically only by Yu and Johnson </w:t>
      </w:r>
      <w:r w:rsidR="00601C73" w:rsidRPr="00B363F7">
        <w:rPr>
          <w:rFonts w:eastAsia="-윤명조120" w:cs="Batang"/>
          <w:b w:val="0"/>
          <w:spacing w:val="-3"/>
          <w:sz w:val="19"/>
          <w:lang w:eastAsia="ko-KR"/>
        </w:rPr>
        <w:t>[</w:t>
      </w:r>
      <w:r w:rsidR="00326636" w:rsidRPr="00B363F7">
        <w:rPr>
          <w:rFonts w:eastAsia="-윤명조120" w:cs="Batang"/>
          <w:b w:val="0"/>
          <w:spacing w:val="-3"/>
          <w:sz w:val="19"/>
          <w:lang w:eastAsia="ko-KR"/>
        </w:rPr>
        <w:t>23</w:t>
      </w:r>
      <w:r w:rsidR="00601C73" w:rsidRPr="00B363F7">
        <w:rPr>
          <w:rFonts w:eastAsia="-윤명조120" w:cs="Batang"/>
          <w:b w:val="0"/>
          <w:spacing w:val="-3"/>
          <w:sz w:val="19"/>
          <w:lang w:eastAsia="ko-KR"/>
        </w:rPr>
        <w:t>]</w:t>
      </w:r>
      <w:r w:rsidRPr="00B363F7">
        <w:rPr>
          <w:rFonts w:eastAsia="-윤명조120" w:cs="Batang"/>
          <w:b w:val="0"/>
          <w:spacing w:val="-3"/>
          <w:sz w:val="19"/>
          <w:lang w:eastAsia="ko-KR"/>
        </w:rPr>
        <w:t xml:space="preserve"> for the rectangular cross-section. </w:t>
      </w:r>
      <w:r w:rsidR="00BB3BA6" w:rsidRPr="00B363F7">
        <w:rPr>
          <w:rFonts w:eastAsia="-윤명조120" w:cs="Batang"/>
          <w:b w:val="0"/>
          <w:spacing w:val="-3"/>
          <w:sz w:val="19"/>
          <w:lang w:eastAsia="ko-KR"/>
        </w:rPr>
        <w:t xml:space="preserve">The effects of non-linear hardening on the </w:t>
      </w:r>
      <w:proofErr w:type="spellStart"/>
      <w:r w:rsidR="00BB3BA6" w:rsidRPr="00B363F7">
        <w:rPr>
          <w:rFonts w:eastAsia="-윤명조120" w:cs="Batang"/>
          <w:b w:val="0"/>
          <w:spacing w:val="-3"/>
          <w:sz w:val="19"/>
          <w:lang w:eastAsia="ko-KR"/>
        </w:rPr>
        <w:t>elasto</w:t>
      </w:r>
      <w:proofErr w:type="spellEnd"/>
      <w:r w:rsidR="00BB3BA6" w:rsidRPr="00B363F7">
        <w:rPr>
          <w:rFonts w:eastAsia="-윤명조120" w:cs="Batang"/>
          <w:b w:val="0"/>
          <w:spacing w:val="-3"/>
          <w:sz w:val="19"/>
          <w:lang w:eastAsia="ko-KR"/>
        </w:rPr>
        <w:t xml:space="preserve">-plastic response of a beam </w:t>
      </w:r>
      <w:r w:rsidR="00026A2B" w:rsidRPr="00B363F7">
        <w:rPr>
          <w:rFonts w:eastAsia="-윤명조120" w:cs="Batang"/>
          <w:b w:val="0"/>
          <w:spacing w:val="-3"/>
          <w:sz w:val="19"/>
          <w:lang w:eastAsia="ko-KR"/>
        </w:rPr>
        <w:t xml:space="preserve">with rectangular cross-section </w:t>
      </w:r>
      <w:r w:rsidR="00BB3BA6" w:rsidRPr="00B363F7">
        <w:rPr>
          <w:rFonts w:eastAsia="-윤명조120" w:cs="Batang"/>
          <w:b w:val="0"/>
          <w:spacing w:val="-3"/>
          <w:sz w:val="19"/>
          <w:lang w:eastAsia="ko-KR"/>
        </w:rPr>
        <w:t xml:space="preserve">under </w:t>
      </w:r>
      <w:r w:rsidR="00BB3BA6" w:rsidRPr="00B363F7">
        <w:rPr>
          <w:rFonts w:eastAsia="-윤명조120" w:cs="Batang"/>
          <w:b w:val="0"/>
          <w:spacing w:val="-3"/>
          <w:sz w:val="19"/>
          <w:lang w:eastAsia="ko-KR"/>
        </w:rPr>
        <w:t xml:space="preserve">pure constant moment has been presented by </w:t>
      </w:r>
      <w:proofErr w:type="spellStart"/>
      <w:r w:rsidR="00BB3BA6" w:rsidRPr="00B363F7">
        <w:rPr>
          <w:b w:val="0"/>
        </w:rPr>
        <w:t>Rimovski</w:t>
      </w:r>
      <w:proofErr w:type="spellEnd"/>
      <w:r w:rsidR="00BB3BA6" w:rsidRPr="00B363F7">
        <w:rPr>
          <w:b w:val="0"/>
        </w:rPr>
        <w:t xml:space="preserve"> [</w:t>
      </w:r>
      <w:r w:rsidR="00EE7C3B" w:rsidRPr="00B363F7">
        <w:rPr>
          <w:b w:val="0"/>
        </w:rPr>
        <w:t>2</w:t>
      </w:r>
      <w:r w:rsidR="002B2574" w:rsidRPr="00B363F7">
        <w:rPr>
          <w:b w:val="0"/>
        </w:rPr>
        <w:t>6</w:t>
      </w:r>
      <w:r w:rsidR="00326636" w:rsidRPr="00B363F7">
        <w:rPr>
          <w:b w:val="0"/>
        </w:rPr>
        <w:t xml:space="preserve">]. </w:t>
      </w:r>
      <w:r w:rsidR="002D20EF" w:rsidRPr="00B363F7">
        <w:rPr>
          <w:rFonts w:eastAsia="-윤명조120" w:cs="Batang"/>
          <w:b w:val="0"/>
          <w:spacing w:val="-3"/>
          <w:sz w:val="19"/>
          <w:lang w:eastAsia="ko-KR"/>
        </w:rPr>
        <w:t>Recently, Bonfanti et. al. [16] presented an analy</w:t>
      </w:r>
      <w:r w:rsidR="006424A8" w:rsidRPr="00B363F7">
        <w:rPr>
          <w:rFonts w:eastAsia="-윤명조120" w:cs="Batang"/>
          <w:b w:val="0"/>
          <w:spacing w:val="-3"/>
          <w:sz w:val="19"/>
          <w:lang w:eastAsia="ko-KR"/>
        </w:rPr>
        <w:t>sis</w:t>
      </w:r>
      <w:r w:rsidR="002D20EF" w:rsidRPr="00B363F7">
        <w:rPr>
          <w:rFonts w:eastAsia="-윤명조120" w:cs="Batang"/>
          <w:b w:val="0"/>
          <w:spacing w:val="-3"/>
          <w:sz w:val="19"/>
          <w:lang w:eastAsia="ko-KR"/>
        </w:rPr>
        <w:t xml:space="preserve"> </w:t>
      </w:r>
      <w:r w:rsidR="00B56D54" w:rsidRPr="00B363F7">
        <w:rPr>
          <w:rFonts w:eastAsia="-윤명조120" w:cs="Batang"/>
          <w:b w:val="0"/>
          <w:spacing w:val="-3"/>
          <w:sz w:val="19"/>
          <w:lang w:eastAsia="ko-KR"/>
        </w:rPr>
        <w:t>to study</w:t>
      </w:r>
      <w:r w:rsidR="002D20EF" w:rsidRPr="00B363F7">
        <w:rPr>
          <w:rFonts w:eastAsia="-윤명조120" w:cs="Batang"/>
          <w:b w:val="0"/>
          <w:spacing w:val="-3"/>
          <w:sz w:val="19"/>
          <w:lang w:eastAsia="ko-KR"/>
        </w:rPr>
        <w:t xml:space="preserve"> the influence of the axial force in manufacturing processes</w:t>
      </w:r>
      <w:r w:rsidR="00B468B7" w:rsidRPr="00B363F7">
        <w:rPr>
          <w:rFonts w:eastAsia="-윤명조120" w:cs="Batang"/>
          <w:b w:val="0"/>
          <w:spacing w:val="-3"/>
          <w:sz w:val="19"/>
          <w:lang w:eastAsia="ko-KR"/>
        </w:rPr>
        <w:t xml:space="preserve"> while considering the hardening effects</w:t>
      </w:r>
      <w:r w:rsidR="002D20EF" w:rsidRPr="00B363F7">
        <w:rPr>
          <w:rFonts w:eastAsia="-윤명조120" w:cs="Batang"/>
          <w:b w:val="0"/>
          <w:spacing w:val="-3"/>
          <w:sz w:val="19"/>
          <w:lang w:eastAsia="ko-KR"/>
        </w:rPr>
        <w:t xml:space="preserve">. </w:t>
      </w:r>
      <w:r w:rsidRPr="00B363F7">
        <w:rPr>
          <w:rFonts w:eastAsia="-윤명조120" w:cs="Batang"/>
          <w:b w:val="0"/>
          <w:spacing w:val="-3"/>
          <w:sz w:val="19"/>
          <w:lang w:eastAsia="ko-KR"/>
        </w:rPr>
        <w:t xml:space="preserve">This has been possible by introducing an improved mathematical description of the material stress-strain curve. A piecewise </w:t>
      </w:r>
      <w:r w:rsidR="00B56D54" w:rsidRPr="00B363F7">
        <w:rPr>
          <w:rFonts w:eastAsia="-윤명조120" w:cs="Batang"/>
          <w:b w:val="0"/>
          <w:spacing w:val="-3"/>
          <w:sz w:val="19"/>
          <w:lang w:eastAsia="ko-KR"/>
        </w:rPr>
        <w:t xml:space="preserve">[16] </w:t>
      </w:r>
      <w:r w:rsidRPr="00B363F7">
        <w:rPr>
          <w:rFonts w:eastAsia="-윤명조120" w:cs="Batang"/>
          <w:b w:val="0"/>
          <w:spacing w:val="-3"/>
          <w:sz w:val="19"/>
          <w:lang w:eastAsia="ko-KR"/>
        </w:rPr>
        <w:t>function</w:t>
      </w:r>
      <w:r w:rsidR="006424A8" w:rsidRPr="00B363F7">
        <w:rPr>
          <w:rFonts w:eastAsia="-윤명조120" w:cs="Batang"/>
          <w:b w:val="0"/>
          <w:spacing w:val="-3"/>
          <w:sz w:val="19"/>
          <w:lang w:eastAsia="ko-KR"/>
        </w:rPr>
        <w:t xml:space="preserve"> was</w:t>
      </w:r>
      <w:r w:rsidRPr="00B363F7">
        <w:rPr>
          <w:rFonts w:eastAsia="-윤명조120" w:cs="Batang"/>
          <w:b w:val="0"/>
          <w:spacing w:val="-3"/>
          <w:sz w:val="19"/>
          <w:lang w:eastAsia="ko-KR"/>
        </w:rPr>
        <w:t xml:space="preserve"> used</w:t>
      </w:r>
      <w:r w:rsidR="006424A8" w:rsidRPr="00B363F7">
        <w:rPr>
          <w:rFonts w:eastAsia="-윤명조120" w:cs="Batang"/>
          <w:b w:val="0"/>
          <w:spacing w:val="-3"/>
          <w:sz w:val="19"/>
          <w:lang w:eastAsia="ko-KR"/>
        </w:rPr>
        <w:t xml:space="preserve"> to describe the stress-strain relationship there</w:t>
      </w:r>
      <w:r w:rsidRPr="00B363F7">
        <w:rPr>
          <w:rFonts w:eastAsia="-윤명조120" w:cs="Batang"/>
          <w:b w:val="0"/>
          <w:spacing w:val="-3"/>
          <w:sz w:val="19"/>
          <w:lang w:eastAsia="ko-KR"/>
        </w:rPr>
        <w:t>: the elastic part is modelled using a straight line, while the nonlinear hardening is a translated rectangular hyperbola that has tangent at the transition point matching with the linear elastic part.</w:t>
      </w:r>
      <w:r w:rsidR="00AD1D8E" w:rsidRPr="00B363F7">
        <w:rPr>
          <w:rFonts w:eastAsia="-윤명조120" w:cs="Batang"/>
          <w:b w:val="0"/>
          <w:spacing w:val="-3"/>
          <w:sz w:val="19"/>
          <w:lang w:eastAsia="ko-KR"/>
        </w:rPr>
        <w:t xml:space="preserve"> </w:t>
      </w:r>
      <w:r w:rsidR="00334306" w:rsidRPr="00B363F7">
        <w:rPr>
          <w:rFonts w:eastAsia="-윤명조120" w:cs="Batang"/>
          <w:b w:val="0"/>
          <w:spacing w:val="-3"/>
          <w:sz w:val="19"/>
          <w:lang w:eastAsia="ko-KR"/>
        </w:rPr>
        <w:t xml:space="preserve">The application of such analysis </w:t>
      </w:r>
      <w:r w:rsidR="002F4309" w:rsidRPr="00B363F7">
        <w:rPr>
          <w:rFonts w:eastAsia="-윤명조120" w:cs="Batang"/>
          <w:b w:val="0"/>
          <w:spacing w:val="-3"/>
          <w:sz w:val="19"/>
          <w:lang w:eastAsia="ko-KR"/>
        </w:rPr>
        <w:t xml:space="preserve">was limited to the study of beam bending during manufacturing processes. </w:t>
      </w:r>
    </w:p>
    <w:p w14:paraId="73E10A30" w14:textId="77777777" w:rsidR="00A130C9" w:rsidRPr="00B363F7" w:rsidRDefault="008714E6" w:rsidP="008E1ED5">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The aim of the work presented here is to develop a new </w:t>
      </w:r>
      <w:r w:rsidR="00A130C9" w:rsidRPr="00B363F7">
        <w:rPr>
          <w:rFonts w:eastAsia="-윤명조120" w:cs="Batang"/>
          <w:b w:val="0"/>
          <w:spacing w:val="-3"/>
          <w:sz w:val="19"/>
          <w:lang w:eastAsia="ko-KR"/>
        </w:rPr>
        <w:t>analysis</w:t>
      </w:r>
      <w:r w:rsidRPr="00B363F7">
        <w:rPr>
          <w:rFonts w:eastAsia="-윤명조120" w:cs="Batang"/>
          <w:b w:val="0"/>
          <w:spacing w:val="-3"/>
          <w:sz w:val="19"/>
          <w:lang w:eastAsia="ko-KR"/>
        </w:rPr>
        <w:t xml:space="preserve"> to calculate the elastoplastic response of lattice structures when subjected to remote tensile loading</w:t>
      </w:r>
      <w:r w:rsidR="00A130C9" w:rsidRPr="00B363F7">
        <w:rPr>
          <w:rFonts w:eastAsia="-윤명조120" w:cs="Batang"/>
          <w:b w:val="0"/>
          <w:spacing w:val="-3"/>
          <w:sz w:val="19"/>
          <w:lang w:eastAsia="ko-KR"/>
        </w:rPr>
        <w:t xml:space="preserve"> </w:t>
      </w:r>
      <w:r w:rsidR="0099465D" w:rsidRPr="00B363F7">
        <w:rPr>
          <w:rFonts w:eastAsia="-윤명조120" w:cs="Batang"/>
          <w:b w:val="0"/>
          <w:spacing w:val="-3"/>
          <w:sz w:val="19"/>
          <w:lang w:eastAsia="ko-KR"/>
        </w:rPr>
        <w:t>when</w:t>
      </w:r>
      <w:r w:rsidR="00A130C9" w:rsidRPr="00B363F7">
        <w:rPr>
          <w:rFonts w:eastAsia="-윤명조120" w:cs="Batang"/>
          <w:b w:val="0"/>
          <w:spacing w:val="-3"/>
          <w:sz w:val="19"/>
          <w:lang w:eastAsia="ko-KR"/>
        </w:rPr>
        <w:t xml:space="preserve"> the constitutive behavior is described by a hyperbolic hardening law – th</w:t>
      </w:r>
      <w:r w:rsidR="0099465D" w:rsidRPr="00B363F7">
        <w:rPr>
          <w:rFonts w:eastAsia="-윤명조120" w:cs="Batang"/>
          <w:b w:val="0"/>
          <w:spacing w:val="-3"/>
          <w:sz w:val="19"/>
          <w:lang w:eastAsia="ko-KR"/>
        </w:rPr>
        <w:t>is</w:t>
      </w:r>
      <w:r w:rsidR="00A130C9" w:rsidRPr="00B363F7">
        <w:rPr>
          <w:rFonts w:eastAsia="-윤명조120" w:cs="Batang"/>
          <w:b w:val="0"/>
          <w:spacing w:val="-3"/>
          <w:sz w:val="19"/>
          <w:lang w:eastAsia="ko-KR"/>
        </w:rPr>
        <w:t xml:space="preserve"> constitutive model was introduced recently i</w:t>
      </w:r>
      <w:r w:rsidR="002B2574" w:rsidRPr="00B363F7">
        <w:rPr>
          <w:rFonts w:eastAsia="-윤명조120" w:cs="Batang"/>
          <w:b w:val="0"/>
          <w:spacing w:val="-3"/>
          <w:sz w:val="19"/>
          <w:lang w:eastAsia="ko-KR"/>
        </w:rPr>
        <w:t>n a metal forming context in [16</w:t>
      </w:r>
      <w:r w:rsidR="00A130C9" w:rsidRPr="00B363F7">
        <w:rPr>
          <w:rFonts w:eastAsia="-윤명조120" w:cs="Batang"/>
          <w:b w:val="0"/>
          <w:spacing w:val="-3"/>
          <w:sz w:val="19"/>
          <w:lang w:eastAsia="ko-KR"/>
        </w:rPr>
        <w:t>]</w:t>
      </w:r>
      <w:r w:rsidRPr="00B363F7">
        <w:rPr>
          <w:rFonts w:eastAsia="-윤명조120" w:cs="Batang"/>
          <w:b w:val="0"/>
          <w:spacing w:val="-3"/>
          <w:sz w:val="19"/>
          <w:lang w:eastAsia="ko-KR"/>
        </w:rPr>
        <w:t xml:space="preserve">. The </w:t>
      </w:r>
      <w:r w:rsidR="0040614D" w:rsidRPr="00B363F7">
        <w:rPr>
          <w:rFonts w:eastAsia="-윤명조120" w:cs="Batang"/>
          <w:b w:val="0"/>
          <w:spacing w:val="-3"/>
          <w:sz w:val="19"/>
          <w:lang w:eastAsia="ko-KR"/>
        </w:rPr>
        <w:t>analysis</w:t>
      </w:r>
      <w:r w:rsidRPr="00B363F7">
        <w:rPr>
          <w:rFonts w:eastAsia="-윤명조120" w:cs="Batang"/>
          <w:b w:val="0"/>
          <w:spacing w:val="-3"/>
          <w:sz w:val="19"/>
          <w:lang w:eastAsia="ko-KR"/>
        </w:rPr>
        <w:t xml:space="preserve"> takes into consideration the non-linear effects due to the material hardening and the stiffening effect due to the application of an axial load. </w:t>
      </w:r>
      <w:r w:rsidR="0040614D" w:rsidRPr="00B363F7">
        <w:rPr>
          <w:rFonts w:eastAsia="-윤명조120" w:cs="Batang"/>
          <w:b w:val="0"/>
          <w:spacing w:val="-3"/>
          <w:sz w:val="19"/>
          <w:lang w:eastAsia="ko-KR"/>
        </w:rPr>
        <w:t>The cell wall deformation kinematics and the equilibrium are incorporated into the mechanics of the lattice structure respecting the non-constant curvature of the cell walls resulting in an apparent non-linear response of the structured sheet. E</w:t>
      </w:r>
      <w:r w:rsidR="00D13A3B" w:rsidRPr="00B363F7">
        <w:rPr>
          <w:rFonts w:eastAsia="-윤명조120" w:cs="Batang"/>
          <w:b w:val="0"/>
          <w:spacing w:val="-3"/>
          <w:sz w:val="19"/>
          <w:lang w:eastAsia="ko-KR"/>
        </w:rPr>
        <w:t>ffects of</w:t>
      </w:r>
      <w:r w:rsidR="00281612" w:rsidRPr="00B363F7">
        <w:rPr>
          <w:rFonts w:eastAsia="-윤명조120" w:cs="Batang"/>
          <w:b w:val="0"/>
          <w:spacing w:val="-3"/>
          <w:sz w:val="19"/>
          <w:lang w:eastAsia="ko-KR"/>
        </w:rPr>
        <w:t xml:space="preserve"> the</w:t>
      </w:r>
      <w:r w:rsidR="00D13A3B" w:rsidRPr="00B363F7">
        <w:rPr>
          <w:rFonts w:eastAsia="-윤명조120" w:cs="Batang"/>
          <w:b w:val="0"/>
          <w:spacing w:val="-3"/>
          <w:sz w:val="19"/>
          <w:lang w:eastAsia="ko-KR"/>
        </w:rPr>
        <w:t xml:space="preserve"> cross-section</w:t>
      </w:r>
      <w:r w:rsidR="0040614D" w:rsidRPr="00B363F7">
        <w:rPr>
          <w:rFonts w:eastAsia="-윤명조120" w:cs="Batang"/>
          <w:b w:val="0"/>
          <w:spacing w:val="-3"/>
          <w:sz w:val="19"/>
          <w:lang w:eastAsia="ko-KR"/>
        </w:rPr>
        <w:t>al</w:t>
      </w:r>
      <w:r w:rsidR="00D13A3B" w:rsidRPr="00B363F7">
        <w:rPr>
          <w:rFonts w:eastAsia="-윤명조120" w:cs="Batang"/>
          <w:b w:val="0"/>
          <w:spacing w:val="-3"/>
          <w:sz w:val="19"/>
          <w:lang w:eastAsia="ko-KR"/>
        </w:rPr>
        <w:t xml:space="preserve"> shape of the cell walls on the permanent deformation after unloading are </w:t>
      </w:r>
      <w:r w:rsidR="0040614D" w:rsidRPr="00B363F7">
        <w:rPr>
          <w:rFonts w:eastAsia="-윤명조120" w:cs="Batang"/>
          <w:b w:val="0"/>
          <w:spacing w:val="-3"/>
          <w:sz w:val="19"/>
          <w:lang w:eastAsia="ko-KR"/>
        </w:rPr>
        <w:t xml:space="preserve">also </w:t>
      </w:r>
      <w:r w:rsidR="00D13A3B" w:rsidRPr="00B363F7">
        <w:rPr>
          <w:rFonts w:eastAsia="-윤명조120" w:cs="Batang"/>
          <w:b w:val="0"/>
          <w:spacing w:val="-3"/>
          <w:sz w:val="19"/>
          <w:lang w:eastAsia="ko-KR"/>
        </w:rPr>
        <w:t xml:space="preserve">quantified. </w:t>
      </w:r>
    </w:p>
    <w:p w14:paraId="1B50B6A5" w14:textId="77777777" w:rsidR="008E1ED5" w:rsidRPr="00B363F7" w:rsidRDefault="008714E6" w:rsidP="008E1ED5">
      <w:pPr>
        <w:pStyle w:val="Heading2"/>
        <w:spacing w:after="108"/>
        <w:jc w:val="both"/>
        <w:rPr>
          <w:rFonts w:eastAsia="-윤명조120" w:cs="Batang"/>
          <w:b w:val="0"/>
          <w:spacing w:val="-3"/>
          <w:sz w:val="19"/>
          <w:lang w:eastAsia="ko-KR"/>
        </w:rPr>
      </w:pPr>
      <w:r w:rsidRPr="00B363F7">
        <w:rPr>
          <w:rFonts w:eastAsia="-윤명조120" w:cs="Batang"/>
          <w:b w:val="0"/>
          <w:spacing w:val="-3"/>
          <w:sz w:val="19"/>
          <w:lang w:eastAsia="ko-KR"/>
        </w:rPr>
        <w:t xml:space="preserve">The paper is organized as follows. In Section 2, plastic analysis of a single cell-wall with rectangular cross section is introduced. Following this, the calculation of </w:t>
      </w:r>
      <w:proofErr w:type="spellStart"/>
      <w:r w:rsidRPr="00B363F7">
        <w:rPr>
          <w:rFonts w:eastAsia="-윤명조120" w:cs="Batang"/>
          <w:b w:val="0"/>
          <w:spacing w:val="-3"/>
          <w:sz w:val="19"/>
          <w:lang w:eastAsia="ko-KR"/>
        </w:rPr>
        <w:t>springba</w:t>
      </w:r>
      <w:r w:rsidR="00A47683" w:rsidRPr="00B363F7">
        <w:rPr>
          <w:rFonts w:eastAsia="-윤명조120" w:cs="Batang"/>
          <w:b w:val="0"/>
          <w:spacing w:val="-3"/>
          <w:sz w:val="19"/>
          <w:lang w:eastAsia="ko-KR"/>
        </w:rPr>
        <w:t>ck</w:t>
      </w:r>
      <w:proofErr w:type="spellEnd"/>
      <w:r w:rsidR="00A47683" w:rsidRPr="00B363F7">
        <w:rPr>
          <w:rFonts w:eastAsia="-윤명조120" w:cs="Batang"/>
          <w:b w:val="0"/>
          <w:spacing w:val="-3"/>
          <w:sz w:val="19"/>
          <w:lang w:eastAsia="ko-KR"/>
        </w:rPr>
        <w:t xml:space="preserve"> is carried out in Section 3</w:t>
      </w:r>
      <w:r w:rsidRPr="00B363F7">
        <w:rPr>
          <w:rFonts w:eastAsia="-윤명조120" w:cs="Batang"/>
          <w:b w:val="0"/>
          <w:spacing w:val="-3"/>
          <w:sz w:val="19"/>
          <w:lang w:eastAsia="ko-KR"/>
        </w:rPr>
        <w:t xml:space="preserve">. The mechanical response of </w:t>
      </w:r>
      <w:r w:rsidR="0037163C" w:rsidRPr="00B363F7">
        <w:rPr>
          <w:rFonts w:eastAsia="-윤명조120" w:cs="Batang"/>
          <w:b w:val="0"/>
          <w:spacing w:val="-3"/>
          <w:sz w:val="19"/>
          <w:lang w:eastAsia="ko-KR"/>
        </w:rPr>
        <w:t>a</w:t>
      </w:r>
      <w:r w:rsidRPr="00B363F7">
        <w:rPr>
          <w:rFonts w:eastAsia="-윤명조120" w:cs="Batang"/>
          <w:b w:val="0"/>
          <w:spacing w:val="-3"/>
          <w:sz w:val="19"/>
          <w:lang w:eastAsia="ko-KR"/>
        </w:rPr>
        <w:t xml:space="preserve"> hexagonal lattice sheet under remote tensile stress, together with a systematic study of a single cell-wall response when the material curve approaches that of an elastic-perfectly plastic material, are </w:t>
      </w:r>
      <w:r w:rsidR="0040614D" w:rsidRPr="00B363F7">
        <w:rPr>
          <w:rFonts w:eastAsia="-윤명조120" w:cs="Batang"/>
          <w:b w:val="0"/>
          <w:spacing w:val="-3"/>
          <w:sz w:val="19"/>
          <w:lang w:eastAsia="ko-KR"/>
        </w:rPr>
        <w:t>presented</w:t>
      </w:r>
      <w:r w:rsidR="00A47683" w:rsidRPr="00B363F7">
        <w:rPr>
          <w:rFonts w:eastAsia="-윤명조120" w:cs="Batang"/>
          <w:b w:val="0"/>
          <w:spacing w:val="-3"/>
          <w:sz w:val="19"/>
          <w:lang w:eastAsia="ko-KR"/>
        </w:rPr>
        <w:t xml:space="preserve"> in Section 4. In Section 4</w:t>
      </w:r>
      <w:r w:rsidRPr="00B363F7">
        <w:rPr>
          <w:rFonts w:eastAsia="-윤명조120" w:cs="Batang"/>
          <w:b w:val="0"/>
          <w:spacing w:val="-3"/>
          <w:sz w:val="19"/>
          <w:lang w:eastAsia="ko-KR"/>
        </w:rPr>
        <w:t xml:space="preserve">, the </w:t>
      </w:r>
      <w:proofErr w:type="spellStart"/>
      <w:r w:rsidRPr="00B363F7">
        <w:rPr>
          <w:rFonts w:eastAsia="-윤명조120" w:cs="Batang"/>
          <w:b w:val="0"/>
          <w:spacing w:val="-3"/>
          <w:sz w:val="19"/>
          <w:lang w:eastAsia="ko-KR"/>
        </w:rPr>
        <w:t>elasto</w:t>
      </w:r>
      <w:proofErr w:type="spellEnd"/>
      <w:r w:rsidRPr="00B363F7">
        <w:rPr>
          <w:rFonts w:eastAsia="-윤명조120" w:cs="Batang"/>
          <w:b w:val="0"/>
          <w:spacing w:val="-3"/>
          <w:sz w:val="19"/>
          <w:lang w:eastAsia="ko-KR"/>
        </w:rPr>
        <w:t>-plastic response of a honeycomb whose struts have a rectangular cross section is compared with that of circular cross section while considering the hardening effects. Furthe</w:t>
      </w:r>
      <w:r w:rsidR="00A47683" w:rsidRPr="00B363F7">
        <w:rPr>
          <w:rFonts w:eastAsia="-윤명조120" w:cs="Batang"/>
          <w:b w:val="0"/>
          <w:spacing w:val="-3"/>
          <w:sz w:val="19"/>
          <w:lang w:eastAsia="ko-KR"/>
        </w:rPr>
        <w:t xml:space="preserve">r, </w:t>
      </w:r>
      <w:r w:rsidRPr="00B363F7">
        <w:rPr>
          <w:rFonts w:eastAsia="-윤명조120" w:cs="Batang"/>
          <w:b w:val="0"/>
          <w:spacing w:val="-3"/>
          <w:sz w:val="19"/>
          <w:lang w:eastAsia="ko-KR"/>
        </w:rPr>
        <w:t>the analytical solution is compared to the numerical solution obtained using Finite Element Analysis. Finally, concludi</w:t>
      </w:r>
      <w:r w:rsidR="00A47683" w:rsidRPr="00B363F7">
        <w:rPr>
          <w:rFonts w:eastAsia="-윤명조120" w:cs="Batang"/>
          <w:b w:val="0"/>
          <w:spacing w:val="-3"/>
          <w:sz w:val="19"/>
          <w:lang w:eastAsia="ko-KR"/>
        </w:rPr>
        <w:t>ng remarks are made in Section 5</w:t>
      </w:r>
      <w:r w:rsidRPr="00B363F7">
        <w:rPr>
          <w:rFonts w:eastAsia="-윤명조120" w:cs="Batang"/>
          <w:b w:val="0"/>
          <w:spacing w:val="-3"/>
          <w:sz w:val="19"/>
          <w:lang w:eastAsia="ko-KR"/>
        </w:rPr>
        <w:t>.</w:t>
      </w:r>
    </w:p>
    <w:p w14:paraId="027B9E4E" w14:textId="77777777" w:rsidR="000435BC" w:rsidRPr="00B363F7" w:rsidRDefault="000435BC" w:rsidP="000435BC">
      <w:pPr>
        <w:pStyle w:val="Heading2"/>
        <w:spacing w:after="108"/>
        <w:rPr>
          <w:rFonts w:eastAsia="Malgun Gothic"/>
          <w:lang w:eastAsia="ko-KR"/>
        </w:rPr>
      </w:pPr>
      <w:r w:rsidRPr="00B363F7">
        <w:rPr>
          <w:rFonts w:hint="eastAsia"/>
          <w:lang w:eastAsia="ko-KR"/>
        </w:rPr>
        <w:t xml:space="preserve">2. </w:t>
      </w:r>
      <w:r w:rsidR="00601C73" w:rsidRPr="00B363F7">
        <w:rPr>
          <w:rFonts w:eastAsia="Malgun Gothic"/>
          <w:lang w:eastAsia="ko-KR"/>
        </w:rPr>
        <w:t>Elastoplastic analysis of a cell wall with rectangular cross-section</w:t>
      </w:r>
      <w:r w:rsidRPr="00B363F7">
        <w:rPr>
          <w:rFonts w:eastAsia="Malgun Gothic" w:hint="eastAsia"/>
          <w:lang w:eastAsia="ko-KR"/>
        </w:rPr>
        <w:t xml:space="preserve"> </w:t>
      </w:r>
    </w:p>
    <w:p w14:paraId="5B74B8F4" w14:textId="77777777" w:rsidR="00601C73" w:rsidRPr="00B363F7" w:rsidRDefault="00601C73" w:rsidP="00601C73">
      <w:pPr>
        <w:pStyle w:val="110"/>
        <w:ind w:firstLine="184"/>
        <w:rPr>
          <w:lang w:eastAsia="ko-KR"/>
        </w:rPr>
      </w:pPr>
      <w:r w:rsidRPr="00B363F7">
        <w:rPr>
          <w:lang w:eastAsia="ko-KR"/>
        </w:rPr>
        <w:t xml:space="preserve">Consider </w:t>
      </w:r>
      <w:r w:rsidR="0037163C" w:rsidRPr="00B363F7">
        <w:rPr>
          <w:lang w:eastAsia="ko-KR"/>
        </w:rPr>
        <w:t>a</w:t>
      </w:r>
      <w:r w:rsidRPr="00B363F7">
        <w:rPr>
          <w:lang w:eastAsia="ko-KR"/>
        </w:rPr>
        <w:t xml:space="preserve"> honeycomb sheet loaded </w:t>
      </w:r>
      <w:r w:rsidR="0040614D" w:rsidRPr="00B363F7">
        <w:rPr>
          <w:lang w:eastAsia="ko-KR"/>
        </w:rPr>
        <w:t>remotely</w:t>
      </w:r>
      <w:r w:rsidRPr="00B363F7">
        <w:rPr>
          <w:lang w:eastAsia="ko-KR"/>
        </w:rPr>
        <w:t xml:space="preserve"> along the </w:t>
      </w:r>
      <w:r w:rsidRPr="00B363F7">
        <w:rPr>
          <w:i/>
          <w:lang w:eastAsia="ko-KR"/>
        </w:rPr>
        <w:t>x-</w:t>
      </w:r>
      <w:r w:rsidR="0040614D" w:rsidRPr="00B363F7">
        <w:rPr>
          <w:lang w:eastAsia="ko-KR"/>
        </w:rPr>
        <w:t>direction</w:t>
      </w:r>
      <w:r w:rsidRPr="00B363F7">
        <w:rPr>
          <w:lang w:eastAsia="ko-KR"/>
        </w:rPr>
        <w:t xml:space="preserve">, as shown in Fig. 1(a). </w:t>
      </w:r>
      <w:r w:rsidR="00DB44A7" w:rsidRPr="00B363F7">
        <w:rPr>
          <w:lang w:eastAsia="ko-KR"/>
        </w:rPr>
        <w:t>Due to the symmetry afforded by the infinite lattice, t</w:t>
      </w:r>
      <w:r w:rsidRPr="00B363F7">
        <w:rPr>
          <w:lang w:eastAsia="ko-KR"/>
        </w:rPr>
        <w:t>he study of the overall structur</w:t>
      </w:r>
      <w:r w:rsidR="0040614D" w:rsidRPr="00B363F7">
        <w:rPr>
          <w:lang w:eastAsia="ko-KR"/>
        </w:rPr>
        <w:t>al</w:t>
      </w:r>
      <w:r w:rsidRPr="00B363F7">
        <w:rPr>
          <w:lang w:eastAsia="ko-KR"/>
        </w:rPr>
        <w:t xml:space="preserve"> response subjected to </w:t>
      </w:r>
      <w:proofErr w:type="spellStart"/>
      <w:r w:rsidRPr="00B363F7">
        <w:rPr>
          <w:lang w:eastAsia="ko-KR"/>
        </w:rPr>
        <w:t>elasto</w:t>
      </w:r>
      <w:proofErr w:type="spellEnd"/>
      <w:r w:rsidRPr="00B363F7">
        <w:rPr>
          <w:lang w:eastAsia="ko-KR"/>
        </w:rPr>
        <w:t xml:space="preserve">-plastic deformation, </w:t>
      </w:r>
      <w:r w:rsidR="00DB44A7" w:rsidRPr="00B363F7">
        <w:rPr>
          <w:lang w:eastAsia="ko-KR"/>
        </w:rPr>
        <w:t>is</w:t>
      </w:r>
      <w:r w:rsidRPr="00B363F7">
        <w:rPr>
          <w:lang w:eastAsia="ko-KR"/>
        </w:rPr>
        <w:t xml:space="preserve"> reduced to the study of a single inclined cell wall </w:t>
      </w:r>
      <w:r w:rsidR="00116629" w:rsidRPr="00B363F7">
        <w:rPr>
          <w:lang w:eastAsia="ko-KR"/>
        </w:rPr>
        <w:t>[1</w:t>
      </w:r>
      <w:r w:rsidR="00326636" w:rsidRPr="00B363F7">
        <w:rPr>
          <w:lang w:eastAsia="ko-KR"/>
        </w:rPr>
        <w:t>0</w:t>
      </w:r>
      <w:r w:rsidRPr="00B363F7">
        <w:rPr>
          <w:lang w:eastAsia="ko-KR"/>
        </w:rPr>
        <w:t xml:space="preserve">]. </w:t>
      </w:r>
      <w:r w:rsidR="0040614D" w:rsidRPr="00B363F7">
        <w:rPr>
          <w:lang w:eastAsia="ko-KR"/>
        </w:rPr>
        <w:t>However, as opposed to [1</w:t>
      </w:r>
      <w:r w:rsidR="00326636" w:rsidRPr="00B363F7">
        <w:rPr>
          <w:lang w:eastAsia="ko-KR"/>
        </w:rPr>
        <w:t>0</w:t>
      </w:r>
      <w:r w:rsidR="0040614D" w:rsidRPr="00B363F7">
        <w:rPr>
          <w:lang w:eastAsia="ko-KR"/>
        </w:rPr>
        <w:t xml:space="preserve">], where strain hardening is not considered and an elastic-perfectly plastic material is assumed instead, here we consider a smooth nonlinear material </w:t>
      </w:r>
      <w:r w:rsidR="00DB44A7" w:rsidRPr="00B363F7">
        <w:rPr>
          <w:lang w:eastAsia="ko-KR"/>
        </w:rPr>
        <w:t xml:space="preserve">hardening </w:t>
      </w:r>
      <w:r w:rsidR="0040614D" w:rsidRPr="00B363F7">
        <w:rPr>
          <w:lang w:eastAsia="ko-KR"/>
        </w:rPr>
        <w:t xml:space="preserve">law. </w:t>
      </w:r>
      <w:r w:rsidRPr="00B363F7">
        <w:rPr>
          <w:lang w:eastAsia="ko-KR"/>
        </w:rPr>
        <w:t xml:space="preserve">Because of the </w:t>
      </w:r>
      <w:r w:rsidR="009677C5" w:rsidRPr="00B363F7">
        <w:rPr>
          <w:lang w:eastAsia="ko-KR"/>
        </w:rPr>
        <w:t xml:space="preserve">translational </w:t>
      </w:r>
      <w:r w:rsidRPr="00B363F7">
        <w:rPr>
          <w:lang w:eastAsia="ko-KR"/>
        </w:rPr>
        <w:t>symmetry</w:t>
      </w:r>
      <w:r w:rsidR="009677C5" w:rsidRPr="00B363F7">
        <w:rPr>
          <w:lang w:eastAsia="ko-KR"/>
        </w:rPr>
        <w:t xml:space="preserve"> and also two-fold rotational symmetry</w:t>
      </w:r>
      <w:r w:rsidR="00DB44A7" w:rsidRPr="00B363F7">
        <w:rPr>
          <w:lang w:eastAsia="ko-KR"/>
        </w:rPr>
        <w:t>, the deflected shape</w:t>
      </w:r>
      <w:r w:rsidR="009677C5" w:rsidRPr="00B363F7">
        <w:rPr>
          <w:lang w:eastAsia="ko-KR"/>
        </w:rPr>
        <w:t xml:space="preserve"> of the inclined cell walls </w:t>
      </w:r>
      <w:r w:rsidR="00DB44A7" w:rsidRPr="00B363F7">
        <w:rPr>
          <w:lang w:eastAsia="ko-KR"/>
        </w:rPr>
        <w:t xml:space="preserve">possesses two-fold rotational symmetry </w:t>
      </w:r>
      <w:r w:rsidR="009677C5" w:rsidRPr="00B363F7">
        <w:rPr>
          <w:lang w:eastAsia="ko-KR"/>
        </w:rPr>
        <w:t>about their centres</w:t>
      </w:r>
      <w:r w:rsidR="00DB44A7" w:rsidRPr="00B363F7">
        <w:rPr>
          <w:lang w:eastAsia="ko-KR"/>
        </w:rPr>
        <w:t>. This means the presence of a point of inflection, hence a zero curvature, at the centre of a deformed cell wall</w:t>
      </w:r>
      <w:r w:rsidRPr="00B363F7">
        <w:rPr>
          <w:lang w:eastAsia="ko-KR"/>
        </w:rPr>
        <w:t xml:space="preserve"> </w:t>
      </w:r>
      <w:r w:rsidR="00DB44A7" w:rsidRPr="00B363F7">
        <w:rPr>
          <w:lang w:eastAsia="ko-KR"/>
        </w:rPr>
        <w:t>T</w:t>
      </w:r>
      <w:r w:rsidRPr="00B363F7">
        <w:rPr>
          <w:lang w:eastAsia="ko-KR"/>
        </w:rPr>
        <w:t xml:space="preserve">he </w:t>
      </w:r>
      <w:r w:rsidR="009677C5" w:rsidRPr="00B363F7">
        <w:rPr>
          <w:lang w:eastAsia="ko-KR"/>
        </w:rPr>
        <w:t>mechanics</w:t>
      </w:r>
      <w:r w:rsidRPr="00B363F7">
        <w:rPr>
          <w:lang w:eastAsia="ko-KR"/>
        </w:rPr>
        <w:t xml:space="preserve"> of a single cell wall can</w:t>
      </w:r>
      <w:r w:rsidR="00B56D54" w:rsidRPr="00B363F7">
        <w:rPr>
          <w:lang w:eastAsia="ko-KR"/>
        </w:rPr>
        <w:t>, therefore,</w:t>
      </w:r>
      <w:r w:rsidRPr="00B363F7">
        <w:rPr>
          <w:lang w:eastAsia="ko-KR"/>
        </w:rPr>
        <w:t xml:space="preserve"> be further reduced </w:t>
      </w:r>
      <w:r w:rsidR="009677C5" w:rsidRPr="00B363F7">
        <w:rPr>
          <w:lang w:eastAsia="ko-KR"/>
        </w:rPr>
        <w:t>its half from an end to its centre.</w:t>
      </w:r>
      <w:r w:rsidRPr="00B363F7">
        <w:rPr>
          <w:lang w:eastAsia="ko-KR"/>
        </w:rPr>
        <w:t xml:space="preserve"> </w:t>
      </w:r>
      <w:r w:rsidR="009677C5" w:rsidRPr="00B363F7">
        <w:rPr>
          <w:lang w:eastAsia="ko-KR"/>
        </w:rPr>
        <w:t xml:space="preserve">Half of a cell wall can be modelled as </w:t>
      </w:r>
      <w:r w:rsidRPr="00B363F7">
        <w:rPr>
          <w:lang w:eastAsia="ko-KR"/>
        </w:rPr>
        <w:t>a cantilever beam with combined transverse and axial loads</w:t>
      </w:r>
      <w:r w:rsidR="00A23855" w:rsidRPr="00B363F7">
        <w:rPr>
          <w:lang w:eastAsia="ko-KR"/>
        </w:rPr>
        <w:t xml:space="preserve">. </w:t>
      </w:r>
      <w:r w:rsidRPr="00B363F7">
        <w:rPr>
          <w:lang w:eastAsia="ko-KR"/>
        </w:rPr>
        <w:t xml:space="preserve">The cell-wall is made of </w:t>
      </w:r>
      <w:r w:rsidRPr="00B363F7">
        <w:rPr>
          <w:lang w:eastAsia="ko-KR"/>
        </w:rPr>
        <w:lastRenderedPageBreak/>
        <w:t xml:space="preserve">an </w:t>
      </w:r>
      <w:proofErr w:type="spellStart"/>
      <w:r w:rsidRPr="00B363F7">
        <w:rPr>
          <w:lang w:eastAsia="ko-KR"/>
        </w:rPr>
        <w:t>elasto</w:t>
      </w:r>
      <w:proofErr w:type="spellEnd"/>
      <w:r w:rsidRPr="00B363F7">
        <w:rPr>
          <w:lang w:eastAsia="ko-KR"/>
        </w:rPr>
        <w:t xml:space="preserve">-plastic material with non-linear hardening (see </w:t>
      </w:r>
      <w:r w:rsidR="00A23855" w:rsidRPr="00B363F7">
        <w:rPr>
          <w:lang w:eastAsia="ko-KR"/>
        </w:rPr>
        <w:t>Fig.</w:t>
      </w:r>
      <w:r w:rsidRPr="00B363F7">
        <w:rPr>
          <w:lang w:eastAsia="ko-KR"/>
        </w:rPr>
        <w:t xml:space="preserve"> </w:t>
      </w:r>
      <w:r w:rsidR="00A23855" w:rsidRPr="00B363F7">
        <w:rPr>
          <w:lang w:eastAsia="ko-KR"/>
        </w:rPr>
        <w:t>1</w:t>
      </w:r>
      <w:r w:rsidRPr="00B363F7">
        <w:rPr>
          <w:lang w:eastAsia="ko-KR"/>
        </w:rPr>
        <w:t xml:space="preserve">b). The plastic </w:t>
      </w:r>
      <w:proofErr w:type="spellStart"/>
      <w:r w:rsidRPr="00B363F7">
        <w:rPr>
          <w:lang w:eastAsia="ko-KR"/>
        </w:rPr>
        <w:t>behaviour</w:t>
      </w:r>
      <w:proofErr w:type="spellEnd"/>
      <w:r w:rsidRPr="00B363F7">
        <w:rPr>
          <w:lang w:eastAsia="ko-KR"/>
        </w:rPr>
        <w:t xml:space="preserve"> of the bulk material is described by a translated rectangular hyperbola which must be continuous and differentiable at the transition from the elastic to the plastic regime. This constitutive relation is expressed as</w:t>
      </w:r>
    </w:p>
    <w:p w14:paraId="27E83F56" w14:textId="77777777" w:rsidR="00A35D63" w:rsidRPr="00B363F7" w:rsidRDefault="00D374D7" w:rsidP="001620C8">
      <w:pPr>
        <w:pStyle w:val="112pt"/>
        <w:ind w:firstLine="190"/>
        <w:rPr>
          <w:lang w:eastAsia="ko-KR"/>
        </w:rPr>
      </w:pPr>
      <w:r w:rsidRPr="00B363F7">
        <w:rPr>
          <w:position w:val="-10"/>
        </w:rPr>
        <w:object w:dxaOrig="180" w:dyaOrig="340" w14:anchorId="6067C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6pt" o:ole="">
            <v:imagedata r:id="rId13" o:title=""/>
          </v:shape>
          <o:OLEObject Type="Embed" ProgID="Equation.3" ShapeID="_x0000_i1025" DrawAspect="Content" ObjectID="_1576046563" r:id="rId14"/>
        </w:object>
      </w:r>
      <m:oMath>
        <m:r>
          <w:rPr>
            <w:rFonts w:ascii="Cambria Math" w:hAnsi="Cambria Math" w:cs="Times New Roman"/>
          </w:rPr>
          <m:t>σ=</m:t>
        </m:r>
        <m:d>
          <m:dPr>
            <m:begChr m:val="{"/>
            <m:endChr m:val=""/>
            <m:ctrlPr>
              <w:rPr>
                <w:rFonts w:ascii="Cambria Math" w:hAnsi="Cambria Math" w:cs="Times New Roman"/>
                <w:i/>
              </w:rPr>
            </m:ctrlPr>
          </m:dPr>
          <m:e>
            <m:eqArr>
              <m:eqArrPr>
                <m:ctrlPr>
                  <w:rPr>
                    <w:rFonts w:ascii="Cambria Math" w:hAnsi="Cambria Math" w:cs="Times New Roman"/>
                    <w:i/>
                  </w:rPr>
                </m:ctrlPr>
              </m:eqArrPr>
              <m:e>
                <m:m>
                  <m:mPr>
                    <m:mcs>
                      <m:mc>
                        <m:mcPr>
                          <m:count m:val="2"/>
                          <m:mcJc m:val="center"/>
                        </m:mcPr>
                      </m:mc>
                    </m:mcs>
                    <m:ctrlPr>
                      <w:rPr>
                        <w:rFonts w:ascii="Cambria Math" w:hAnsi="Cambria Math" w:cs="Times New Roman"/>
                        <w:i/>
                      </w:rPr>
                    </m:ctrlPr>
                  </m:mPr>
                  <m:mr>
                    <m:e>
                      <m:r>
                        <w:rPr>
                          <w:rFonts w:ascii="Cambria Math" w:hAnsi="Cambria Math" w:cs="Times New Roman"/>
                        </w:rPr>
                        <m:t>E ϵ</m:t>
                      </m:r>
                    </m:e>
                    <m:e>
                      <m:r>
                        <w:rPr>
                          <w:rFonts w:ascii="Cambria Math" w:hAnsi="Cambria Math" w:cs="Times New Roman"/>
                        </w:rPr>
                        <m:t>σ</m:t>
                      </m:r>
                      <m:r>
                        <m:rPr>
                          <m:lit/>
                        </m:rP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e>
                  </m:mr>
                </m:m>
              </m:e>
              <m:e>
                <m:m>
                  <m:mPr>
                    <m:mcs>
                      <m:mc>
                        <m:mcPr>
                          <m:count m:val="2"/>
                          <m:mcJc m:val="center"/>
                        </m:mcPr>
                      </m:mc>
                    </m:mcs>
                    <m:ctrlPr>
                      <w:rPr>
                        <w:rFonts w:ascii="Cambria Math" w:hAnsi="Cambria Math" w:cs="Times New Roman"/>
                        <w:i/>
                      </w:rPr>
                    </m:ctrlPr>
                  </m:mPr>
                  <m:mr>
                    <m:e>
                      <m:f>
                        <m:fPr>
                          <m:ctrlPr>
                            <w:rPr>
                              <w:rFonts w:ascii="Cambria Math" w:hAnsi="Cambria Math" w:cs="Times New Roman"/>
                              <w:i/>
                            </w:rPr>
                          </m:ctrlPr>
                        </m:fPr>
                        <m:num>
                          <m:r>
                            <w:rPr>
                              <w:rFonts w:ascii="Cambria Math" w:hAnsi="Cambria Math" w:cs="Times New Roman"/>
                            </w:rPr>
                            <m:t>Bϵ+D</m:t>
                          </m:r>
                        </m:num>
                        <m:den>
                          <m:r>
                            <w:rPr>
                              <w:rFonts w:ascii="Cambria Math" w:hAnsi="Cambria Math" w:cs="Times New Roman"/>
                            </w:rPr>
                            <m:t>A-ϵ</m:t>
                          </m:r>
                        </m:den>
                      </m:f>
                    </m:e>
                    <m:e>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e>
                  </m:mr>
                </m:m>
              </m:e>
            </m:eqArr>
          </m:e>
        </m:d>
      </m:oMath>
      <w:r w:rsidR="00584802" w:rsidRPr="00B363F7">
        <w:t>,</w:t>
      </w:r>
      <w:r w:rsidR="00230D52" w:rsidRPr="00B363F7">
        <w:rPr>
          <w:rStyle w:val="13ptChar"/>
          <w:rFonts w:hint="eastAsia"/>
        </w:rPr>
        <w:tab/>
      </w:r>
      <w:r w:rsidR="00230D52" w:rsidRPr="00B363F7">
        <w:rPr>
          <w:rFonts w:hint="eastAsia"/>
          <w:lang w:eastAsia="ko-KR"/>
        </w:rPr>
        <w:t xml:space="preserve"> </w:t>
      </w:r>
      <w:r w:rsidR="00230D52" w:rsidRPr="00B363F7">
        <w:rPr>
          <w:rFonts w:hint="eastAsia"/>
        </w:rPr>
        <w:t>(1)</w:t>
      </w:r>
    </w:p>
    <w:p w14:paraId="13D296CB" w14:textId="77777777" w:rsidR="00601C73" w:rsidRPr="00B363F7" w:rsidRDefault="00230D52" w:rsidP="00230D52">
      <w:pPr>
        <w:pStyle w:val="110"/>
        <w:ind w:firstLineChars="0" w:firstLine="0"/>
        <w:rPr>
          <w:lang w:val="en-GB" w:eastAsia="ko-KR"/>
        </w:rPr>
      </w:pPr>
      <w:r w:rsidRPr="00B363F7">
        <w:rPr>
          <w:lang w:val="en-GB" w:eastAsia="ko-KR"/>
        </w:rPr>
        <w:t xml:space="preserve">where </w:t>
      </w:r>
      <w:r w:rsidRPr="00B363F7">
        <w:rPr>
          <w:i/>
          <w:lang w:val="en-GB" w:eastAsia="ko-KR"/>
        </w:rPr>
        <w:t>E</w:t>
      </w:r>
      <w:r w:rsidR="0037163C" w:rsidRPr="00B363F7">
        <w:rPr>
          <w:lang w:val="en-GB" w:eastAsia="ko-KR"/>
        </w:rPr>
        <w:t xml:space="preserve"> is the Young's modulus, </w:t>
      </w:r>
      <m:oMath>
        <m:r>
          <w:rPr>
            <w:rFonts w:ascii="Cambria Math" w:hAnsi="Cambria Math"/>
            <w:lang w:val="en-GB" w:eastAsia="ko-KR"/>
          </w:rPr>
          <m:t>σ</m:t>
        </m:r>
      </m:oMath>
      <w:r w:rsidR="0037163C" w:rsidRPr="00B363F7">
        <w:rPr>
          <w:vertAlign w:val="subscript"/>
          <w:lang w:val="en-GB" w:eastAsia="ko-KR"/>
        </w:rPr>
        <w:t>y</w:t>
      </w:r>
      <w:r w:rsidR="0037163C" w:rsidRPr="00B363F7">
        <w:rPr>
          <w:lang w:val="en-GB" w:eastAsia="ko-KR"/>
        </w:rPr>
        <w:t xml:space="preserve"> </w:t>
      </w:r>
      <w:r w:rsidRPr="00B363F7">
        <w:rPr>
          <w:lang w:val="en-GB" w:eastAsia="ko-KR"/>
        </w:rPr>
        <w:t xml:space="preserve">is the yield stress, </w:t>
      </w:r>
      <w:r w:rsidRPr="00B363F7">
        <w:rPr>
          <w:i/>
          <w:lang w:val="en-GB" w:eastAsia="ko-KR"/>
        </w:rPr>
        <w:t>A</w:t>
      </w:r>
      <w:r w:rsidRPr="00B363F7">
        <w:rPr>
          <w:lang w:val="en-GB" w:eastAsia="ko-KR"/>
        </w:rPr>
        <w:t xml:space="preserve">, </w:t>
      </w:r>
      <w:r w:rsidRPr="00B363F7">
        <w:rPr>
          <w:i/>
          <w:lang w:val="en-GB" w:eastAsia="ko-KR"/>
        </w:rPr>
        <w:t>B</w:t>
      </w:r>
      <w:r w:rsidRPr="00B363F7">
        <w:rPr>
          <w:lang w:val="en-GB" w:eastAsia="ko-KR"/>
        </w:rPr>
        <w:t xml:space="preserve"> and </w:t>
      </w:r>
      <w:r w:rsidRPr="00B363F7">
        <w:rPr>
          <w:i/>
          <w:lang w:val="en-GB" w:eastAsia="ko-KR"/>
        </w:rPr>
        <w:t>D</w:t>
      </w:r>
      <w:r w:rsidRPr="00B363F7">
        <w:rPr>
          <w:lang w:val="en-GB" w:eastAsia="ko-KR"/>
        </w:rPr>
        <w:t xml:space="preserve"> are the coefficients of the hyperbola and </w:t>
      </w:r>
      <m:oMath>
        <m:r>
          <w:rPr>
            <w:rFonts w:ascii="Cambria Math" w:hAnsi="Cambria Math"/>
            <w:lang w:val="en-GB" w:eastAsia="ko-KR"/>
          </w:rPr>
          <m:t xml:space="preserve">σ=-B </m:t>
        </m:r>
      </m:oMath>
      <w:r w:rsidRPr="00B363F7">
        <w:rPr>
          <w:lang w:val="en-GB" w:eastAsia="ko-KR"/>
        </w:rPr>
        <w:t xml:space="preserve">and </w:t>
      </w:r>
      <m:oMath>
        <m:r>
          <w:rPr>
            <w:rFonts w:ascii="Cambria Math" w:hAnsi="Cambria Math"/>
            <w:lang w:val="en-GB" w:eastAsia="ko-KR"/>
          </w:rPr>
          <m:t>ϵ=A</m:t>
        </m:r>
      </m:oMath>
      <w:r w:rsidRPr="00B363F7">
        <w:rPr>
          <w:lang w:val="en-GB" w:eastAsia="ko-KR"/>
        </w:rPr>
        <w:t xml:space="preserve"> are the asymptotes. Full details of such </w:t>
      </w:r>
      <w:r w:rsidR="009677C5" w:rsidRPr="00B363F7">
        <w:rPr>
          <w:lang w:val="en-GB" w:eastAsia="ko-KR"/>
        </w:rPr>
        <w:t>a material model proposed by us before, but employed in a completely different context,</w:t>
      </w:r>
      <w:r w:rsidRPr="00B363F7">
        <w:rPr>
          <w:lang w:val="en-GB" w:eastAsia="ko-KR"/>
        </w:rPr>
        <w:t xml:space="preserve"> are prov</w:t>
      </w:r>
      <w:r w:rsidR="00116629" w:rsidRPr="00B363F7">
        <w:rPr>
          <w:lang w:val="en-GB" w:eastAsia="ko-KR"/>
        </w:rPr>
        <w:t xml:space="preserve">ided </w:t>
      </w:r>
      <w:r w:rsidRPr="00B363F7">
        <w:rPr>
          <w:lang w:val="en-GB" w:eastAsia="ko-KR"/>
        </w:rPr>
        <w:t xml:space="preserve">in </w:t>
      </w:r>
      <w:r w:rsidR="00116629" w:rsidRPr="00B363F7">
        <w:rPr>
          <w:lang w:val="en-GB" w:eastAsia="ko-KR"/>
        </w:rPr>
        <w:t>[1</w:t>
      </w:r>
      <w:r w:rsidR="002B2574" w:rsidRPr="00B363F7">
        <w:rPr>
          <w:lang w:val="en-GB" w:eastAsia="ko-KR"/>
        </w:rPr>
        <w:t>6</w:t>
      </w:r>
      <w:r w:rsidRPr="00B363F7">
        <w:rPr>
          <w:lang w:val="en-GB" w:eastAsia="ko-KR"/>
        </w:rPr>
        <w:t xml:space="preserve">]. Assume half of a cell-wall with rectangular cross-section of width </w:t>
      </w:r>
      <w:r w:rsidRPr="00B363F7">
        <w:rPr>
          <w:i/>
          <w:lang w:val="en-GB" w:eastAsia="ko-KR"/>
        </w:rPr>
        <w:t>b</w:t>
      </w:r>
      <w:r w:rsidRPr="00B363F7">
        <w:rPr>
          <w:lang w:val="en-GB" w:eastAsia="ko-KR"/>
        </w:rPr>
        <w:t xml:space="preserve"> and thickness </w:t>
      </w:r>
      <w:r w:rsidRPr="00B363F7">
        <w:rPr>
          <w:i/>
          <w:lang w:val="en-GB" w:eastAsia="ko-KR"/>
        </w:rPr>
        <w:t>t</w:t>
      </w:r>
      <w:r w:rsidRPr="00B363F7">
        <w:rPr>
          <w:lang w:val="en-GB" w:eastAsia="ko-KR"/>
        </w:rPr>
        <w:t xml:space="preserve"> which </w:t>
      </w:r>
      <w:r w:rsidR="009677C5" w:rsidRPr="00B363F7">
        <w:rPr>
          <w:lang w:val="en-GB" w:eastAsia="ko-KR"/>
        </w:rPr>
        <w:t>to be</w:t>
      </w:r>
      <w:r w:rsidRPr="00B363F7">
        <w:rPr>
          <w:lang w:val="en-GB" w:eastAsia="ko-KR"/>
        </w:rPr>
        <w:t xml:space="preserve"> subjected respectively to transverse force </w:t>
      </w:r>
      <w:r w:rsidRPr="00B363F7">
        <w:rPr>
          <w:i/>
          <w:lang w:val="en-GB" w:eastAsia="ko-KR"/>
        </w:rPr>
        <w:t>P</w:t>
      </w:r>
      <w:r w:rsidRPr="00B363F7">
        <w:rPr>
          <w:lang w:val="en-GB" w:eastAsia="ko-KR"/>
        </w:rPr>
        <w:t xml:space="preserve"> and an axial force </w:t>
      </w:r>
      <w:r w:rsidRPr="00B363F7">
        <w:rPr>
          <w:i/>
          <w:lang w:val="en-GB" w:eastAsia="ko-KR"/>
        </w:rPr>
        <w:t>N</w:t>
      </w:r>
      <w:r w:rsidRPr="00B363F7">
        <w:rPr>
          <w:lang w:val="en-GB" w:eastAsia="ko-KR"/>
        </w:rPr>
        <w:t xml:space="preserve">, as shown in Fig. 1(c). The moment </w:t>
      </w:r>
      <w:r w:rsidRPr="00B363F7">
        <w:rPr>
          <w:i/>
          <w:lang w:val="en-GB" w:eastAsia="ko-KR"/>
        </w:rPr>
        <w:t>M</w:t>
      </w:r>
      <w:r w:rsidRPr="00B363F7">
        <w:rPr>
          <w:lang w:val="en-GB" w:eastAsia="ko-KR"/>
        </w:rPr>
        <w:t xml:space="preserve"> along the cell wall varies linearly, from zero at the tip </w:t>
      </w:r>
      <w:r w:rsidR="009677C5" w:rsidRPr="00B363F7">
        <w:rPr>
          <w:lang w:val="en-GB" w:eastAsia="ko-KR"/>
        </w:rPr>
        <w:t xml:space="preserve">of half of the beam (which is also the centre of the cell wall) </w:t>
      </w:r>
      <w:r w:rsidRPr="00B363F7">
        <w:rPr>
          <w:lang w:val="en-GB" w:eastAsia="ko-KR"/>
        </w:rPr>
        <w:t xml:space="preserve">to the maximum </w:t>
      </w:r>
      <w:r w:rsidRPr="00B363F7">
        <w:rPr>
          <w:i/>
          <w:lang w:val="en-GB" w:eastAsia="ko-KR"/>
        </w:rPr>
        <w:t>M* = Pl</w:t>
      </w:r>
      <w:r w:rsidRPr="00B363F7">
        <w:rPr>
          <w:lang w:val="en-GB" w:eastAsia="ko-KR"/>
        </w:rPr>
        <w:t xml:space="preserve"> at the root. In line with the thin beam theory, assume that the cross-sections remain plane and perpendicular to the neutral axis during the elasto-plastic deformation. Geometric non-linearities are neglected by assuming that deflections are small compared to </w:t>
      </w:r>
      <w:r w:rsidRPr="00B363F7">
        <w:rPr>
          <w:i/>
          <w:lang w:val="en-GB" w:eastAsia="ko-KR"/>
        </w:rPr>
        <w:t>t</w:t>
      </w:r>
      <w:r w:rsidRPr="00B363F7">
        <w:rPr>
          <w:lang w:val="en-GB" w:eastAsia="ko-KR"/>
        </w:rPr>
        <w:t>, the thickness of the cell wall. The cell wall is also assumed</w:t>
      </w:r>
      <w:r w:rsidR="009677C5" w:rsidRPr="00B363F7">
        <w:rPr>
          <w:lang w:val="en-GB" w:eastAsia="ko-KR"/>
        </w:rPr>
        <w:t xml:space="preserve"> to be</w:t>
      </w:r>
      <w:r w:rsidRPr="00B363F7">
        <w:rPr>
          <w:lang w:val="en-GB" w:eastAsia="ko-KR"/>
        </w:rPr>
        <w:t xml:space="preserve"> stress-free before loading.</w:t>
      </w:r>
    </w:p>
    <w:p w14:paraId="10EFA757" w14:textId="77777777" w:rsidR="00230D52" w:rsidRPr="00B363F7" w:rsidRDefault="001620C8" w:rsidP="00230D52">
      <w:pPr>
        <w:pStyle w:val="ad"/>
        <w:spacing w:line="240" w:lineRule="atLeast"/>
        <w:jc w:val="center"/>
        <w:rPr>
          <w:rFonts w:eastAsia="Batang"/>
          <w:noProof/>
          <w:lang w:eastAsia="ko-KR"/>
        </w:rPr>
      </w:pPr>
      <w:r w:rsidRPr="00B363F7">
        <w:rPr>
          <w:noProof/>
          <w:snapToGrid/>
          <w:lang w:val="it-IT" w:eastAsia="it-IT"/>
        </w:rPr>
        <w:drawing>
          <wp:inline distT="0" distB="0" distL="0" distR="0" wp14:anchorId="08DC35F4" wp14:editId="030E8173">
            <wp:extent cx="3510915" cy="33420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1041" t="9302" r="38220" b="5116"/>
                    <a:stretch>
                      <a:fillRect/>
                    </a:stretch>
                  </pic:blipFill>
                  <pic:spPr bwMode="auto">
                    <a:xfrm>
                      <a:off x="0" y="0"/>
                      <a:ext cx="3510915" cy="3342005"/>
                    </a:xfrm>
                    <a:prstGeom prst="rect">
                      <a:avLst/>
                    </a:prstGeom>
                    <a:noFill/>
                    <a:ln>
                      <a:noFill/>
                    </a:ln>
                  </pic:spPr>
                </pic:pic>
              </a:graphicData>
            </a:graphic>
          </wp:inline>
        </w:drawing>
      </w:r>
    </w:p>
    <w:p w14:paraId="54F373EB" w14:textId="77777777" w:rsidR="00230D52" w:rsidRPr="00B363F7" w:rsidRDefault="00230D52" w:rsidP="00230D52">
      <w:pPr>
        <w:pStyle w:val="ad"/>
        <w:rPr>
          <w:lang w:eastAsia="ko-KR"/>
        </w:rPr>
      </w:pPr>
    </w:p>
    <w:p w14:paraId="1AB2EADF" w14:textId="77777777" w:rsidR="00230D52" w:rsidRPr="00B363F7" w:rsidRDefault="00230D52" w:rsidP="00230D52">
      <w:pPr>
        <w:pStyle w:val="ad"/>
        <w:rPr>
          <w:rFonts w:eastAsia="Batang"/>
          <w:lang w:eastAsia="ko-KR"/>
        </w:rPr>
      </w:pPr>
      <w:r w:rsidRPr="00B363F7">
        <w:t xml:space="preserve">Fig. </w:t>
      </w:r>
      <w:r w:rsidR="004238C0" w:rsidRPr="00B363F7">
        <w:fldChar w:fldCharType="begin"/>
      </w:r>
      <w:r w:rsidRPr="00B363F7">
        <w:instrText xml:space="preserve"> SEQ Fig. \* ARABIC </w:instrText>
      </w:r>
      <w:r w:rsidR="004238C0" w:rsidRPr="00B363F7">
        <w:fldChar w:fldCharType="separate"/>
      </w:r>
      <w:r w:rsidR="00F54B2E" w:rsidRPr="00B363F7">
        <w:rPr>
          <w:noProof/>
        </w:rPr>
        <w:t>1</w:t>
      </w:r>
      <w:r w:rsidR="004238C0" w:rsidRPr="00B363F7">
        <w:fldChar w:fldCharType="end"/>
      </w:r>
      <w:r w:rsidRPr="00B363F7">
        <w:rPr>
          <w:rFonts w:hint="eastAsia"/>
        </w:rPr>
        <w:t xml:space="preserve">. </w:t>
      </w:r>
      <w:r w:rsidRPr="00B363F7">
        <w:t>(a) Infinite honeycomb sheet subjected to remote tensile stress. (b) Hyperbolic hardening model. (c) Cantilever beam with axial and shear components. On the left side, a section of the beam subjected to pure bending moment due to the transverse force and the tensile axial force is shown. The hatched areas are the plastic zones that spread along the beam while the load is increased. Due to the asymmetric stress distribution, the two sides of the beam do not undergo plastic deformation at the same time. The two types of stress distribution when the cross section is under plastic deformation are schematically shown below.</w:t>
      </w:r>
    </w:p>
    <w:p w14:paraId="5CE92116" w14:textId="77777777" w:rsidR="00230D52" w:rsidRPr="00B363F7" w:rsidRDefault="00230D52" w:rsidP="00230D52">
      <w:pPr>
        <w:pStyle w:val="110"/>
        <w:ind w:firstLine="184"/>
        <w:rPr>
          <w:lang w:eastAsia="ko-KR"/>
        </w:rPr>
      </w:pPr>
      <w:r w:rsidRPr="00B363F7">
        <w:rPr>
          <w:lang w:eastAsia="ko-KR"/>
        </w:rPr>
        <w:t xml:space="preserve">When a beam is loaded transversally, the stress within the </w:t>
      </w:r>
      <w:r w:rsidRPr="00B363F7">
        <w:rPr>
          <w:lang w:eastAsia="ko-KR"/>
        </w:rPr>
        <w:t xml:space="preserve">cross-section varies smoothly between the maximum tensile and compressive stress. The neutral axis is </w:t>
      </w:r>
      <w:r w:rsidR="009677C5" w:rsidRPr="00B363F7">
        <w:rPr>
          <w:lang w:eastAsia="ko-KR"/>
        </w:rPr>
        <w:t>located</w:t>
      </w:r>
      <w:r w:rsidR="008D0A6F" w:rsidRPr="00B363F7">
        <w:rPr>
          <w:lang w:eastAsia="ko-KR"/>
        </w:rPr>
        <w:t xml:space="preserve"> where the stress is zero—</w:t>
      </w:r>
      <w:r w:rsidRPr="00B363F7">
        <w:rPr>
          <w:lang w:eastAsia="ko-KR"/>
        </w:rPr>
        <w:t>thus there are no strains. For symmetric sections</w:t>
      </w:r>
      <w:r w:rsidR="009677C5" w:rsidRPr="00B363F7">
        <w:rPr>
          <w:lang w:eastAsia="ko-KR"/>
        </w:rPr>
        <w:t xml:space="preserve"> of</w:t>
      </w:r>
      <w:r w:rsidRPr="00B363F7">
        <w:rPr>
          <w:lang w:eastAsia="ko-KR"/>
        </w:rPr>
        <w:t xml:space="preserve"> isotropic straight beams, the neutral axis is at the geometric centroid. However, its location changes if an axial load is applied. Due to this shift, the two parts of the sections do not experience a symmetric state of stress. Given the bending moment </w:t>
      </w:r>
      <w:r w:rsidRPr="00B363F7">
        <w:rPr>
          <w:i/>
          <w:lang w:eastAsia="ko-KR"/>
        </w:rPr>
        <w:t>M</w:t>
      </w:r>
      <w:r w:rsidRPr="00B363F7">
        <w:rPr>
          <w:lang w:eastAsia="ko-KR"/>
        </w:rPr>
        <w:t xml:space="preserve"> and axial force </w:t>
      </w:r>
      <w:r w:rsidRPr="00B363F7">
        <w:rPr>
          <w:i/>
          <w:lang w:eastAsia="ko-KR"/>
        </w:rPr>
        <w:t>N</w:t>
      </w:r>
      <w:r w:rsidRPr="00B363F7">
        <w:rPr>
          <w:lang w:eastAsia="ko-KR"/>
        </w:rPr>
        <w:t xml:space="preserve"> along half of the cell wall</w:t>
      </w:r>
      <w:r w:rsidR="008D0A6F" w:rsidRPr="00B363F7">
        <w:rPr>
          <w:lang w:eastAsia="ko-KR"/>
        </w:rPr>
        <w:t>—</w:t>
      </w:r>
      <w:r w:rsidRPr="00B363F7">
        <w:rPr>
          <w:lang w:eastAsia="ko-KR"/>
        </w:rPr>
        <w:t xml:space="preserve">the </w:t>
      </w:r>
      <w:r w:rsidR="000249AF" w:rsidRPr="00B363F7">
        <w:rPr>
          <w:lang w:eastAsia="ko-KR"/>
        </w:rPr>
        <w:t xml:space="preserve">axial </w:t>
      </w:r>
      <w:r w:rsidRPr="00B363F7">
        <w:rPr>
          <w:lang w:eastAsia="ko-KR"/>
        </w:rPr>
        <w:t xml:space="preserve">position </w:t>
      </w:r>
      <w:r w:rsidR="000249AF" w:rsidRPr="00B363F7">
        <w:rPr>
          <w:lang w:eastAsia="ko-KR"/>
        </w:rPr>
        <w:t xml:space="preserve">of a cross-section </w:t>
      </w:r>
      <w:r w:rsidRPr="00B363F7">
        <w:rPr>
          <w:lang w:eastAsia="ko-KR"/>
        </w:rPr>
        <w:t xml:space="preserve">along the cell wall is identified by </w:t>
      </w:r>
      <w:r w:rsidRPr="00B363F7">
        <w:rPr>
          <w:i/>
          <w:lang w:eastAsia="ko-KR"/>
        </w:rPr>
        <w:t>x</w:t>
      </w:r>
      <w:r w:rsidR="000249AF" w:rsidRPr="00B363F7">
        <w:rPr>
          <w:lang w:eastAsia="ko-KR"/>
        </w:rPr>
        <w:t>.</w:t>
      </w:r>
      <w:r w:rsidRPr="00B363F7">
        <w:rPr>
          <w:lang w:eastAsia="ko-KR"/>
        </w:rPr>
        <w:t xml:space="preserve"> </w:t>
      </w:r>
      <w:r w:rsidR="000249AF" w:rsidRPr="00B363F7">
        <w:rPr>
          <w:lang w:eastAsia="ko-KR"/>
        </w:rPr>
        <w:t>T</w:t>
      </w:r>
      <w:r w:rsidRPr="00B363F7">
        <w:rPr>
          <w:lang w:eastAsia="ko-KR"/>
        </w:rPr>
        <w:t xml:space="preserve">he stress distribution in each cross-section can be of </w:t>
      </w:r>
      <w:r w:rsidR="000249AF" w:rsidRPr="00B363F7">
        <w:rPr>
          <w:lang w:eastAsia="ko-KR"/>
        </w:rPr>
        <w:t xml:space="preserve">qualitatively </w:t>
      </w:r>
      <w:r w:rsidRPr="00B363F7">
        <w:rPr>
          <w:lang w:eastAsia="ko-KR"/>
        </w:rPr>
        <w:t xml:space="preserve">three </w:t>
      </w:r>
      <w:r w:rsidR="000249AF" w:rsidRPr="00B363F7">
        <w:rPr>
          <w:lang w:eastAsia="ko-KR"/>
        </w:rPr>
        <w:t xml:space="preserve">different </w:t>
      </w:r>
      <w:r w:rsidRPr="00B363F7">
        <w:rPr>
          <w:lang w:eastAsia="ko-KR"/>
        </w:rPr>
        <w:t>types</w:t>
      </w:r>
      <w:r w:rsidR="000249AF" w:rsidRPr="00B363F7">
        <w:rPr>
          <w:lang w:eastAsia="ko-KR"/>
        </w:rPr>
        <w:t>, each requiring analysis within regime</w:t>
      </w:r>
      <w:r w:rsidRPr="00B363F7">
        <w:rPr>
          <w:lang w:eastAsia="ko-KR"/>
        </w:rPr>
        <w:t>:</w:t>
      </w:r>
    </w:p>
    <w:p w14:paraId="76A72C0B" w14:textId="77777777" w:rsidR="00230D52" w:rsidRPr="00B363F7" w:rsidRDefault="00230D52" w:rsidP="00230D52">
      <w:pPr>
        <w:pStyle w:val="110"/>
        <w:numPr>
          <w:ilvl w:val="0"/>
          <w:numId w:val="25"/>
        </w:numPr>
        <w:tabs>
          <w:tab w:val="clear" w:pos="3969"/>
          <w:tab w:val="right" w:pos="284"/>
        </w:tabs>
        <w:ind w:left="284" w:firstLineChars="0" w:hanging="195"/>
        <w:rPr>
          <w:lang w:eastAsia="ko-KR"/>
        </w:rPr>
      </w:pPr>
      <w:r w:rsidRPr="00B363F7">
        <w:rPr>
          <w:lang w:eastAsia="ko-KR"/>
        </w:rPr>
        <w:t>completely elastic, where all fibres in the cross-section elastically</w:t>
      </w:r>
      <w:r w:rsidR="00BB51AD" w:rsidRPr="00B363F7">
        <w:rPr>
          <w:lang w:eastAsia="ko-KR"/>
        </w:rPr>
        <w:t xml:space="preserve"> deformed which corresponds to </w:t>
      </w:r>
      <m:oMath>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r>
          <w:rPr>
            <w:rFonts w:ascii="Cambria Math" w:hAnsi="Cambria Math"/>
            <w:lang w:eastAsia="ko-KR"/>
          </w:rPr>
          <m:t>≤ x≤ l</m:t>
        </m:r>
      </m:oMath>
      <w:r w:rsidRPr="00B363F7">
        <w:rPr>
          <w:lang w:eastAsia="ko-KR"/>
        </w:rPr>
        <w:t>;</w:t>
      </w:r>
    </w:p>
    <w:p w14:paraId="0651A726" w14:textId="77777777" w:rsidR="00230D52" w:rsidRPr="00B363F7" w:rsidRDefault="00230D52" w:rsidP="00230D52">
      <w:pPr>
        <w:pStyle w:val="110"/>
        <w:numPr>
          <w:ilvl w:val="0"/>
          <w:numId w:val="25"/>
        </w:numPr>
        <w:tabs>
          <w:tab w:val="clear" w:pos="3969"/>
          <w:tab w:val="right" w:pos="284"/>
        </w:tabs>
        <w:ind w:left="284" w:firstLineChars="0" w:hanging="195"/>
        <w:rPr>
          <w:lang w:eastAsia="ko-KR"/>
        </w:rPr>
      </w:pPr>
      <w:r w:rsidRPr="00B363F7">
        <w:rPr>
          <w:lang w:eastAsia="ko-KR"/>
        </w:rPr>
        <w:t xml:space="preserve">primary plastic—PI, where only one side of the beam starts plastically deforming (Fig. 1(c), second from the left on </w:t>
      </w:r>
      <w:r w:rsidR="00BB51AD" w:rsidRPr="00B363F7">
        <w:rPr>
          <w:lang w:eastAsia="ko-KR"/>
        </w:rPr>
        <w:t xml:space="preserve">the bottom). This regime spans </w:t>
      </w:r>
      <m:oMath>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r>
          <w:rPr>
            <w:rFonts w:ascii="Cambria Math" w:hAnsi="Cambria Math"/>
            <w:lang w:eastAsia="ko-KR"/>
          </w:rPr>
          <m:t xml:space="preserve">≤ x≤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1</m:t>
            </m:r>
          </m:sub>
        </m:sSub>
      </m:oMath>
      <w:r w:rsidRPr="00B363F7">
        <w:rPr>
          <w:lang w:eastAsia="ko-KR"/>
        </w:rPr>
        <w:t>;</w:t>
      </w:r>
    </w:p>
    <w:p w14:paraId="058607BE" w14:textId="77777777" w:rsidR="00230D52" w:rsidRPr="00B363F7" w:rsidRDefault="00230D52" w:rsidP="00230D52">
      <w:pPr>
        <w:pStyle w:val="110"/>
        <w:numPr>
          <w:ilvl w:val="0"/>
          <w:numId w:val="25"/>
        </w:numPr>
        <w:tabs>
          <w:tab w:val="clear" w:pos="3969"/>
          <w:tab w:val="right" w:pos="284"/>
        </w:tabs>
        <w:ind w:left="284" w:firstLineChars="0" w:hanging="195"/>
        <w:rPr>
          <w:lang w:eastAsia="ko-KR"/>
        </w:rPr>
      </w:pPr>
      <w:r w:rsidRPr="00B363F7">
        <w:rPr>
          <w:lang w:eastAsia="ko-KR"/>
        </w:rPr>
        <w:t xml:space="preserve">secondary plastic—PII, where both sides of the beam plastically deform (Fig. 1(c), first from the left on </w:t>
      </w:r>
      <w:r w:rsidR="00BB51AD" w:rsidRPr="00B363F7">
        <w:rPr>
          <w:lang w:eastAsia="ko-KR"/>
        </w:rPr>
        <w:t xml:space="preserve">the bottom). This regime spans </w:t>
      </w:r>
      <m:oMath>
        <m:r>
          <w:rPr>
            <w:rFonts w:ascii="Cambria Math" w:hAnsi="Cambria Math"/>
            <w:lang w:eastAsia="ko-KR"/>
          </w:rPr>
          <m:t xml:space="preserve">0≤ x≤ </m:t>
        </m:r>
        <m:sSub>
          <m:sSubPr>
            <m:ctrlPr>
              <w:rPr>
                <w:rFonts w:ascii="Cambria Math" w:hAnsi="Cambria Math"/>
                <w:i/>
                <w:lang w:eastAsia="ko-KR"/>
              </w:rPr>
            </m:ctrlPr>
          </m:sSubPr>
          <m:e>
            <m:r>
              <w:rPr>
                <w:rFonts w:ascii="Cambria Math" w:hAnsi="Cambria Math"/>
                <w:lang w:eastAsia="ko-KR"/>
              </w:rPr>
              <m:t>x</m:t>
            </m:r>
          </m:e>
          <m:sub>
            <m:r>
              <w:rPr>
                <w:rFonts w:ascii="Cambria Math" w:hAnsi="Cambria Math"/>
                <w:lang w:eastAsia="ko-KR"/>
              </w:rPr>
              <m:t>2</m:t>
            </m:r>
          </m:sub>
        </m:sSub>
      </m:oMath>
      <w:r w:rsidRPr="00B363F7">
        <w:rPr>
          <w:lang w:eastAsia="ko-KR"/>
        </w:rPr>
        <w:t>.</w:t>
      </w:r>
    </w:p>
    <w:p w14:paraId="01E3BA93" w14:textId="77777777" w:rsidR="00230D52" w:rsidRPr="00B363F7" w:rsidRDefault="00230D52" w:rsidP="00230D52">
      <w:pPr>
        <w:pStyle w:val="110"/>
        <w:ind w:firstLineChars="0" w:firstLine="0"/>
        <w:rPr>
          <w:lang w:eastAsia="ko-KR"/>
        </w:rPr>
      </w:pPr>
      <w:r w:rsidRPr="00B363F7">
        <w:rPr>
          <w:lang w:eastAsia="ko-KR"/>
        </w:rPr>
        <w:t xml:space="preserve">The stress distribution in each cross-section is obtained by drawing a stress profile of the same shape as that of the stress-strain curve of the constituent material from the neutral axis </w:t>
      </w:r>
      <w:r w:rsidR="002B2574" w:rsidRPr="00B363F7">
        <w:rPr>
          <w:lang w:eastAsia="ko-KR"/>
        </w:rPr>
        <w:t>[23</w:t>
      </w:r>
      <w:r w:rsidR="0031057D" w:rsidRPr="00B363F7">
        <w:rPr>
          <w:lang w:eastAsia="ko-KR"/>
        </w:rPr>
        <w:t xml:space="preserve">]. </w:t>
      </w:r>
      <w:r w:rsidRPr="00B363F7">
        <w:rPr>
          <w:lang w:eastAsia="ko-KR"/>
        </w:rPr>
        <w:t xml:space="preserve">This information is insufficient to fully determine the stress profile when the </w:t>
      </w:r>
      <w:r w:rsidR="00002EBE" w:rsidRPr="00B363F7">
        <w:rPr>
          <w:lang w:eastAsia="ko-KR"/>
        </w:rPr>
        <w:t xml:space="preserve">stress </w:t>
      </w:r>
      <w:r w:rsidRPr="00B363F7">
        <w:rPr>
          <w:lang w:eastAsia="ko-KR"/>
        </w:rPr>
        <w:t>distribution is asymmetric</w:t>
      </w:r>
      <w:r w:rsidR="00002EBE" w:rsidRPr="00B363F7">
        <w:rPr>
          <w:lang w:eastAsia="ko-KR"/>
        </w:rPr>
        <w:t xml:space="preserve"> about the geometrical centre line</w:t>
      </w:r>
      <w:r w:rsidRPr="00B363F7">
        <w:rPr>
          <w:lang w:eastAsia="ko-KR"/>
        </w:rPr>
        <w:t xml:space="preserve">. Two geometric parameters are introduced to fully describe the shape of the stress distribution: (i) the offset between neutral axis and the first fiber that has undergone plastic deformation, </w:t>
      </w:r>
      <w:r w:rsidRPr="00B363F7">
        <w:rPr>
          <w:i/>
          <w:lang w:eastAsia="ko-KR"/>
        </w:rPr>
        <w:t>c</w:t>
      </w:r>
      <w:r w:rsidRPr="00B363F7">
        <w:rPr>
          <w:lang w:eastAsia="ko-KR"/>
        </w:rPr>
        <w:t xml:space="preserve"> and (ii) the distance of the neutral axis from the geometric centroid of the cross-sect</w:t>
      </w:r>
      <w:r w:rsidR="0031057D" w:rsidRPr="00B363F7">
        <w:rPr>
          <w:lang w:eastAsia="ko-KR"/>
        </w:rPr>
        <w:t xml:space="preserve">ion, </w:t>
      </w:r>
      <w:r w:rsidR="0031057D" w:rsidRPr="00B363F7">
        <w:rPr>
          <w:i/>
          <w:lang w:eastAsia="ko-KR"/>
        </w:rPr>
        <w:t>d</w:t>
      </w:r>
      <w:r w:rsidRPr="00B363F7">
        <w:rPr>
          <w:lang w:eastAsia="ko-KR"/>
        </w:rPr>
        <w:t>.</w:t>
      </w:r>
    </w:p>
    <w:p w14:paraId="187955DF" w14:textId="77777777" w:rsidR="0031057D" w:rsidRPr="00B363F7" w:rsidRDefault="0031057D" w:rsidP="0031057D">
      <w:pPr>
        <w:pStyle w:val="110"/>
        <w:ind w:firstLine="184"/>
        <w:rPr>
          <w:lang w:val="en-GB" w:eastAsia="ko-KR"/>
        </w:rPr>
      </w:pPr>
      <w:r w:rsidRPr="00B363F7">
        <w:rPr>
          <w:lang w:val="en-GB" w:eastAsia="ko-KR"/>
        </w:rPr>
        <w:t xml:space="preserve">We now introduce the following dimensionless parameters for moment, axial force and curvature </w:t>
      </w:r>
    </w:p>
    <w:p w14:paraId="01E015E6" w14:textId="77777777" w:rsidR="0031057D" w:rsidRPr="00B363F7" w:rsidRDefault="00BB51AD" w:rsidP="00BB51AD">
      <w:pPr>
        <w:pStyle w:val="112pt"/>
        <w:ind w:firstLine="184"/>
        <w:rPr>
          <w:lang w:eastAsia="ko-KR"/>
        </w:rPr>
      </w:pPr>
      <m:oMath>
        <m:r>
          <w:rPr>
            <w:rFonts w:ascii="Cambria Math" w:hAnsi="Cambria Math"/>
          </w:rPr>
          <m:t>m=</m:t>
        </m:r>
        <m:d>
          <m:dPr>
            <m:begChr m:val="|"/>
            <m:endChr m:val="|"/>
            <m:ctrlPr>
              <w:rPr>
                <w:rFonts w:ascii="Cambria Math" w:hAnsi="Cambria Math"/>
                <w:i/>
              </w:rPr>
            </m:ctrlPr>
          </m:dPr>
          <m:e>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  n=|N|/</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  ϕ=|κ|/</m:t>
        </m:r>
        <m:sSub>
          <m:sSubPr>
            <m:ctrlPr>
              <w:rPr>
                <w:rFonts w:ascii="Cambria Math" w:hAnsi="Cambria Math"/>
                <w:i/>
              </w:rPr>
            </m:ctrlPr>
          </m:sSubPr>
          <m:e>
            <m:r>
              <w:rPr>
                <w:rFonts w:ascii="Cambria Math" w:hAnsi="Cambria Math"/>
              </w:rPr>
              <m:t>κ</m:t>
            </m:r>
          </m:e>
          <m:sub>
            <m:r>
              <w:rPr>
                <w:rFonts w:ascii="Cambria Math" w:hAnsi="Cambria Math"/>
              </w:rPr>
              <m:t>e</m:t>
            </m:r>
          </m:sub>
        </m:sSub>
        <m:r>
          <w:rPr>
            <w:rFonts w:ascii="Cambria Math" w:hAnsi="Cambria Math"/>
          </w:rPr>
          <m:t xml:space="preserve"> </m:t>
        </m:r>
      </m:oMath>
      <w:r w:rsidR="0031057D" w:rsidRPr="00B363F7">
        <w:rPr>
          <w:rStyle w:val="13ptChar"/>
          <w:rFonts w:hint="eastAsia"/>
        </w:rPr>
        <w:tab/>
      </w:r>
      <w:r w:rsidR="0031057D" w:rsidRPr="00B363F7">
        <w:rPr>
          <w:rFonts w:hint="eastAsia"/>
          <w:lang w:eastAsia="ko-KR"/>
        </w:rPr>
        <w:t xml:space="preserve"> </w:t>
      </w:r>
      <w:r w:rsidR="0031057D" w:rsidRPr="00B363F7">
        <w:rPr>
          <w:rFonts w:hint="eastAsia"/>
        </w:rPr>
        <w:t>(2)</w:t>
      </w:r>
    </w:p>
    <w:p w14:paraId="0CB4C06C" w14:textId="77777777" w:rsidR="0031057D" w:rsidRPr="00B363F7" w:rsidRDefault="00BB51AD" w:rsidP="00BB51AD">
      <w:pPr>
        <w:pStyle w:val="110"/>
        <w:spacing w:line="240" w:lineRule="auto"/>
        <w:ind w:firstLineChars="0" w:firstLine="0"/>
        <w:rPr>
          <w:lang w:val="en-GB" w:eastAsia="ko-KR"/>
        </w:rPr>
      </w:pPr>
      <w:r w:rsidRPr="00B363F7">
        <w:rPr>
          <w:rFonts w:cs="Times New Roman"/>
          <w:lang w:val="en-GB" w:eastAsia="ko-KR"/>
        </w:rPr>
        <w:t>where</w:t>
      </w:r>
      <w:r w:rsidR="005B06A8" w:rsidRPr="00B363F7">
        <w:rPr>
          <w:rFonts w:cs="Times New Roman"/>
          <w:lang w:val="en-GB" w:eastAsia="ko-KR"/>
        </w:rPr>
        <w:t xml:space="preserve"> </w:t>
      </w:r>
      <m:oMath>
        <m:sSub>
          <m:sSubPr>
            <m:ctrlPr>
              <w:rPr>
                <w:rFonts w:ascii="Cambria Math" w:hAnsi="Cambria Math" w:cstheme="minorHAnsi"/>
                <w:i/>
                <w:lang w:val="en-GB" w:eastAsia="ko-KR"/>
              </w:rPr>
            </m:ctrlPr>
          </m:sSubPr>
          <m:e>
            <m:r>
              <w:rPr>
                <w:rFonts w:ascii="Cambria Math" w:hAnsi="Cambria Math" w:cstheme="minorHAnsi"/>
                <w:lang w:val="en-GB" w:eastAsia="ko-KR"/>
              </w:rPr>
              <m:t>M</m:t>
            </m:r>
          </m:e>
          <m:sub>
            <m:r>
              <w:rPr>
                <w:rFonts w:ascii="Cambria Math" w:hAnsi="Cambria Math" w:cstheme="minorHAnsi"/>
                <w:lang w:val="en-GB" w:eastAsia="ko-KR"/>
              </w:rPr>
              <m:t>e</m:t>
            </m:r>
          </m:sub>
        </m:sSub>
        <m:r>
          <w:rPr>
            <w:rFonts w:ascii="Cambria Math" w:hAnsi="Cambria Math" w:cstheme="minorHAnsi"/>
            <w:lang w:val="en-GB" w:eastAsia="ko-KR"/>
          </w:rPr>
          <m:t xml:space="preserve"> =</m:t>
        </m:r>
        <m:sSub>
          <m:sSubPr>
            <m:ctrlPr>
              <w:rPr>
                <w:rFonts w:ascii="Cambria Math" w:hAnsi="Cambria Math" w:cstheme="minorHAnsi"/>
                <w:i/>
                <w:lang w:val="en-GB" w:eastAsia="ko-KR"/>
              </w:rPr>
            </m:ctrlPr>
          </m:sSubPr>
          <m:e>
            <m:r>
              <w:rPr>
                <w:rFonts w:ascii="Cambria Math" w:hAnsi="Cambria Math" w:cstheme="minorHAnsi"/>
                <w:lang w:val="en-GB" w:eastAsia="ko-KR"/>
              </w:rPr>
              <m:t>(σ</m:t>
            </m:r>
          </m:e>
          <m:sub>
            <m:r>
              <w:rPr>
                <w:rFonts w:ascii="Cambria Math" w:hAnsi="Cambria Math" w:cstheme="minorHAnsi"/>
                <w:lang w:val="en-GB" w:eastAsia="ko-KR"/>
              </w:rPr>
              <m:t>y</m:t>
            </m:r>
          </m:sub>
        </m:sSub>
        <m:r>
          <w:rPr>
            <w:rFonts w:ascii="Cambria Math" w:hAnsi="Cambria Math" w:cstheme="minorHAnsi"/>
            <w:lang w:val="en-GB" w:eastAsia="ko-KR"/>
          </w:rPr>
          <m:t>b</m:t>
        </m:r>
        <m:sSup>
          <m:sSupPr>
            <m:ctrlPr>
              <w:rPr>
                <w:rFonts w:ascii="Cambria Math" w:hAnsi="Cambria Math" w:cstheme="minorHAnsi"/>
                <w:i/>
                <w:lang w:val="en-GB" w:eastAsia="ko-KR"/>
              </w:rPr>
            </m:ctrlPr>
          </m:sSupPr>
          <m:e>
            <m:r>
              <w:rPr>
                <w:rFonts w:ascii="Cambria Math" w:hAnsi="Cambria Math" w:cstheme="minorHAnsi"/>
                <w:lang w:val="en-GB" w:eastAsia="ko-KR"/>
              </w:rPr>
              <m:t>t</m:t>
            </m:r>
          </m:e>
          <m:sup>
            <m:r>
              <w:rPr>
                <w:rFonts w:ascii="Cambria Math" w:hAnsi="Cambria Math" w:cstheme="minorHAnsi"/>
                <w:lang w:val="en-GB" w:eastAsia="ko-KR"/>
              </w:rPr>
              <m:t>2</m:t>
            </m:r>
          </m:sup>
        </m:sSup>
        <m:r>
          <w:rPr>
            <w:rFonts w:ascii="Cambria Math" w:hAnsi="Cambria Math" w:cstheme="minorHAnsi"/>
            <w:lang w:val="en-GB" w:eastAsia="ko-KR"/>
          </w:rPr>
          <m:t>)/6</m:t>
        </m:r>
      </m:oMath>
      <w:r w:rsidRPr="00B363F7">
        <w:rPr>
          <w:rFonts w:cs="Times New Roman"/>
          <w:i/>
          <w:lang w:val="en-GB" w:eastAsia="ko-KR"/>
        </w:rPr>
        <w:t>,</w:t>
      </w:r>
      <w:r w:rsidR="0031057D" w:rsidRPr="00B363F7">
        <w:rPr>
          <w:rFonts w:cs="Times New Roman"/>
          <w:i/>
          <w:lang w:val="en-GB" w:eastAsia="ko-KR"/>
        </w:rPr>
        <w:t xml:space="preserve"> </w:t>
      </w:r>
      <m:oMath>
        <m:sSub>
          <m:sSubPr>
            <m:ctrlPr>
              <w:rPr>
                <w:rFonts w:ascii="Cambria Math" w:hAnsi="Cambria Math" w:cs="Times New Roman"/>
                <w:i/>
                <w:lang w:val="en-GB" w:eastAsia="ko-KR"/>
              </w:rPr>
            </m:ctrlPr>
          </m:sSubPr>
          <m:e>
            <m:r>
              <w:rPr>
                <w:rFonts w:ascii="Cambria Math" w:hAnsi="Cambria Math" w:cs="Times New Roman"/>
                <w:lang w:val="en-GB" w:eastAsia="ko-KR"/>
              </w:rPr>
              <m:t>N</m:t>
            </m:r>
          </m:e>
          <m:sub>
            <m:r>
              <w:rPr>
                <w:rFonts w:ascii="Cambria Math" w:hAnsi="Cambria Math" w:cs="Times New Roman"/>
                <w:lang w:val="en-GB" w:eastAsia="ko-KR"/>
              </w:rPr>
              <m:t>e</m:t>
            </m:r>
          </m:sub>
        </m:sSub>
        <m:r>
          <w:rPr>
            <w:rFonts w:ascii="Cambria Math" w:hAnsi="Cambria Math" w:cs="Times New Roman"/>
            <w:lang w:val="en-GB" w:eastAsia="ko-KR"/>
          </w:rPr>
          <m:t xml:space="preserve"> =</m:t>
        </m:r>
        <m:sSub>
          <m:sSubPr>
            <m:ctrlPr>
              <w:rPr>
                <w:rFonts w:ascii="Cambria Math" w:hAnsi="Cambria Math" w:cs="Times New Roman"/>
                <w:i/>
                <w:lang w:val="en-GB" w:eastAsia="ko-KR"/>
              </w:rPr>
            </m:ctrlPr>
          </m:sSubPr>
          <m:e>
            <m:r>
              <w:rPr>
                <w:rFonts w:ascii="Cambria Math" w:hAnsi="Cambria Math" w:cs="Times New Roman"/>
                <w:lang w:val="en-GB" w:eastAsia="ko-KR"/>
              </w:rPr>
              <m:t>σ</m:t>
            </m:r>
          </m:e>
          <m:sub>
            <m:r>
              <w:rPr>
                <w:rFonts w:ascii="Cambria Math" w:hAnsi="Cambria Math" w:cs="Times New Roman"/>
                <w:lang w:val="en-GB" w:eastAsia="ko-KR"/>
              </w:rPr>
              <m:t>y</m:t>
            </m:r>
          </m:sub>
        </m:sSub>
        <m:r>
          <w:rPr>
            <w:rFonts w:ascii="Cambria Math" w:hAnsi="Cambria Math" w:cs="Times New Roman"/>
            <w:lang w:val="en-GB" w:eastAsia="ko-KR"/>
          </w:rPr>
          <m:t>bt</m:t>
        </m:r>
      </m:oMath>
      <w:r w:rsidRPr="00B363F7">
        <w:rPr>
          <w:rFonts w:cs="Times New Roman"/>
          <w:i/>
          <w:lang w:val="en-GB" w:eastAsia="ko-KR"/>
        </w:rPr>
        <w:t xml:space="preserve">, </w:t>
      </w:r>
      <m:oMath>
        <m:sSub>
          <m:sSubPr>
            <m:ctrlPr>
              <w:rPr>
                <w:rFonts w:ascii="Cambria Math" w:hAnsi="Cambria Math" w:cs="Times New Roman"/>
                <w:i/>
                <w:lang w:val="en-GB" w:eastAsia="ko-KR"/>
              </w:rPr>
            </m:ctrlPr>
          </m:sSubPr>
          <m:e>
            <m:r>
              <w:rPr>
                <w:rFonts w:ascii="Cambria Math" w:hAnsi="Cambria Math" w:cs="Times New Roman"/>
                <w:lang w:val="en-GB" w:eastAsia="ko-KR"/>
              </w:rPr>
              <m:t>κ</m:t>
            </m:r>
          </m:e>
          <m:sub>
            <m:r>
              <w:rPr>
                <w:rFonts w:ascii="Cambria Math" w:hAnsi="Cambria Math" w:cs="Times New Roman"/>
                <w:lang w:val="en-GB" w:eastAsia="ko-KR"/>
              </w:rPr>
              <m:t>e</m:t>
            </m:r>
          </m:sub>
        </m:sSub>
        <m:r>
          <w:rPr>
            <w:rFonts w:ascii="Cambria Math" w:hAnsi="Cambria Math" w:cs="Times New Roman"/>
            <w:lang w:val="en-GB" w:eastAsia="ko-KR"/>
          </w:rPr>
          <m:t xml:space="preserve"> = 2 </m:t>
        </m:r>
        <m:sSub>
          <m:sSubPr>
            <m:ctrlPr>
              <w:rPr>
                <w:rFonts w:ascii="Cambria Math" w:hAnsi="Cambria Math" w:cs="Times New Roman"/>
                <w:i/>
                <w:lang w:val="en-GB" w:eastAsia="ko-KR"/>
              </w:rPr>
            </m:ctrlPr>
          </m:sSubPr>
          <m:e>
            <m:r>
              <w:rPr>
                <w:rFonts w:ascii="Cambria Math" w:hAnsi="Cambria Math" w:cs="Times New Roman"/>
                <w:lang w:val="en-GB" w:eastAsia="ko-KR"/>
              </w:rPr>
              <m:t>σ</m:t>
            </m:r>
          </m:e>
          <m:sub>
            <m:r>
              <w:rPr>
                <w:rFonts w:ascii="Cambria Math" w:hAnsi="Cambria Math" w:cs="Times New Roman"/>
                <w:lang w:val="en-GB" w:eastAsia="ko-KR"/>
              </w:rPr>
              <m:t>y</m:t>
            </m:r>
          </m:sub>
        </m:sSub>
        <m:r>
          <w:rPr>
            <w:rFonts w:ascii="Cambria Math" w:hAnsi="Cambria Math" w:cs="Times New Roman"/>
            <w:lang w:val="en-GB" w:eastAsia="ko-KR"/>
          </w:rPr>
          <m:t>/(tE)</m:t>
        </m:r>
      </m:oMath>
      <w:r w:rsidR="0031057D" w:rsidRPr="00B363F7">
        <w:rPr>
          <w:rFonts w:cs="Times New Roman"/>
          <w:lang w:val="en-GB" w:eastAsia="ko-KR"/>
        </w:rPr>
        <w:t xml:space="preserve"> are </w:t>
      </w:r>
      <w:r w:rsidR="0031057D" w:rsidRPr="00B363F7">
        <w:rPr>
          <w:lang w:val="en-GB" w:eastAsia="ko-KR"/>
        </w:rPr>
        <w:t>respectively the initial yield quantities for moment, axial force and curvature. For small deflections,</w:t>
      </w:r>
    </w:p>
    <w:p w14:paraId="0D4694A1" w14:textId="77777777" w:rsidR="0031057D" w:rsidRPr="00B363F7" w:rsidRDefault="009373F7" w:rsidP="0031057D">
      <w:pPr>
        <w:pStyle w:val="112pt"/>
        <w:ind w:firstLine="184"/>
        <w:rPr>
          <w:lang w:eastAsia="ko-KR"/>
        </w:rPr>
      </w:pPr>
      <m:oMath>
        <m:r>
          <w:rPr>
            <w:rFonts w:ascii="Cambria Math" w:hAnsi="Cambria Math"/>
          </w:rPr>
          <m:t>ϕ=</m:t>
        </m:r>
        <m:f>
          <m:fPr>
            <m:ctrlPr>
              <w:rPr>
                <w:rFonts w:ascii="Cambria Math" w:hAnsi="Cambria Math"/>
                <w:i/>
              </w:rPr>
            </m:ctrlPr>
          </m:fPr>
          <m:num>
            <m:r>
              <w:rPr>
                <w:rFonts w:ascii="Cambria Math" w:hAnsi="Cambria Math"/>
              </w:rPr>
              <m:t>t/2</m:t>
            </m:r>
          </m:num>
          <m:den>
            <m:r>
              <w:rPr>
                <w:rFonts w:ascii="Cambria Math" w:hAnsi="Cambria Math"/>
              </w:rPr>
              <m:t>c</m:t>
            </m:r>
          </m:den>
        </m:f>
        <m:r>
          <w:rPr>
            <w:rFonts w:ascii="Cambria Math" w:hAnsi="Cambria Math"/>
          </w:rPr>
          <m:t>,</m:t>
        </m:r>
      </m:oMath>
      <w:r w:rsidR="0031057D" w:rsidRPr="00B363F7">
        <w:rPr>
          <w:rStyle w:val="13ptChar"/>
          <w:rFonts w:hint="eastAsia"/>
        </w:rPr>
        <w:tab/>
      </w:r>
      <w:r w:rsidR="0031057D" w:rsidRPr="00B363F7">
        <w:rPr>
          <w:rFonts w:hint="eastAsia"/>
          <w:lang w:eastAsia="ko-KR"/>
        </w:rPr>
        <w:t xml:space="preserve"> </w:t>
      </w:r>
      <w:r w:rsidR="0031057D" w:rsidRPr="00B363F7">
        <w:rPr>
          <w:rFonts w:hint="eastAsia"/>
        </w:rPr>
        <w:t>(3)</w:t>
      </w:r>
    </w:p>
    <w:p w14:paraId="67C0A118" w14:textId="77777777" w:rsidR="0031057D" w:rsidRPr="00B363F7" w:rsidRDefault="009373F7" w:rsidP="0031057D">
      <w:pPr>
        <w:pStyle w:val="110"/>
        <w:ind w:firstLineChars="0" w:firstLine="0"/>
        <w:rPr>
          <w:lang w:val="en-GB" w:eastAsia="ko-KR"/>
        </w:rPr>
      </w:pPr>
      <w:r w:rsidRPr="00B363F7">
        <w:rPr>
          <w:lang w:val="en-GB" w:eastAsia="ko-KR"/>
        </w:rPr>
        <w:t xml:space="preserve">where </w:t>
      </w:r>
      <w:r w:rsidR="0031057D" w:rsidRPr="00B363F7">
        <w:rPr>
          <w:i/>
          <w:lang w:val="en-GB" w:eastAsia="ko-KR"/>
        </w:rPr>
        <w:t>c</w:t>
      </w:r>
      <w:r w:rsidR="0031057D" w:rsidRPr="00B363F7">
        <w:rPr>
          <w:lang w:val="en-GB" w:eastAsia="ko-KR"/>
        </w:rPr>
        <w:t xml:space="preserve"> is the offset between the neutral axis and the first yielded fibre, as shown in Fig. 1(c).</w:t>
      </w:r>
    </w:p>
    <w:p w14:paraId="63F104A4" w14:textId="77777777" w:rsidR="0031057D" w:rsidRPr="00B363F7" w:rsidRDefault="0031057D" w:rsidP="0031057D">
      <w:pPr>
        <w:pStyle w:val="110"/>
        <w:ind w:firstLineChars="0" w:firstLine="0"/>
        <w:rPr>
          <w:lang w:val="en-GB" w:eastAsia="ko-KR"/>
        </w:rPr>
      </w:pPr>
    </w:p>
    <w:p w14:paraId="304BE23E" w14:textId="77777777" w:rsidR="000435BC" w:rsidRPr="00B363F7" w:rsidRDefault="000435BC" w:rsidP="008E586D">
      <w:pPr>
        <w:pStyle w:val="21"/>
        <w:spacing w:afterLines="35" w:after="126"/>
        <w:ind w:left="276" w:hanging="276"/>
      </w:pPr>
      <w:r w:rsidRPr="00B363F7">
        <w:rPr>
          <w:rFonts w:hint="eastAsia"/>
        </w:rPr>
        <w:t>2.1</w:t>
      </w:r>
      <w:r w:rsidRPr="00B363F7">
        <w:rPr>
          <w:rFonts w:hint="eastAsia"/>
          <w:lang w:eastAsia="ko-KR"/>
        </w:rPr>
        <w:t xml:space="preserve"> </w:t>
      </w:r>
      <w:r w:rsidR="0031057D" w:rsidRPr="00B363F7">
        <w:rPr>
          <w:lang w:eastAsia="ko-KR"/>
        </w:rPr>
        <w:t>Elastic regime (E</w:t>
      </w:r>
      <w:r w:rsidR="0031057D" w:rsidRPr="00B363F7">
        <w:rPr>
          <w:vertAlign w:val="subscript"/>
          <w:lang w:eastAsia="ko-KR"/>
        </w:rPr>
        <w:t>r</w:t>
      </w:r>
      <w:r w:rsidR="0031057D" w:rsidRPr="00B363F7">
        <w:rPr>
          <w:lang w:eastAsia="ko-KR"/>
        </w:rPr>
        <w:t>)</w:t>
      </w:r>
    </w:p>
    <w:p w14:paraId="6A33361E" w14:textId="77777777" w:rsidR="001920E9" w:rsidRPr="00B363F7" w:rsidRDefault="001920E9" w:rsidP="001920E9">
      <w:pPr>
        <w:pStyle w:val="ab"/>
        <w:ind w:firstLine="182"/>
        <w:rPr>
          <w:spacing w:val="-4"/>
          <w:lang w:eastAsia="ko-KR"/>
        </w:rPr>
      </w:pPr>
      <w:r w:rsidRPr="00B363F7">
        <w:rPr>
          <w:spacing w:val="-4"/>
          <w:lang w:eastAsia="ko-KR"/>
        </w:rPr>
        <w:t xml:space="preserve">In this regime, the deformation is purely elastic. Because of the axial component, the stress distribution is asymmetric and the neutral axis does not go through the centroid of the section. Using the superposition principle, valid in the linear elastic regime, it can be shown that the load-curvature relationship is given by </w:t>
      </w:r>
    </w:p>
    <w:p w14:paraId="49B015AF" w14:textId="77777777" w:rsidR="001920E9" w:rsidRPr="00B363F7" w:rsidRDefault="009373F7" w:rsidP="001920E9">
      <w:pPr>
        <w:pStyle w:val="112pt"/>
        <w:ind w:firstLine="184"/>
        <w:rPr>
          <w:lang w:eastAsia="ko-KR"/>
        </w:rPr>
      </w:pPr>
      <m:oMath>
        <m:r>
          <w:rPr>
            <w:rFonts w:ascii="Cambria Math" w:hAnsi="Cambria Math"/>
          </w:rPr>
          <m:t>ϕ=m</m:t>
        </m:r>
      </m:oMath>
      <w:r w:rsidR="001920E9" w:rsidRPr="00B363F7">
        <w:rPr>
          <w:rStyle w:val="13ptChar"/>
          <w:rFonts w:hint="eastAsia"/>
        </w:rPr>
        <w:tab/>
      </w:r>
      <w:r w:rsidR="001920E9" w:rsidRPr="00B363F7">
        <w:rPr>
          <w:rFonts w:hint="eastAsia"/>
          <w:lang w:eastAsia="ko-KR"/>
        </w:rPr>
        <w:t xml:space="preserve"> </w:t>
      </w:r>
      <w:r w:rsidR="001920E9" w:rsidRPr="00B363F7">
        <w:rPr>
          <w:rFonts w:hint="eastAsia"/>
        </w:rPr>
        <w:t>(4)</w:t>
      </w:r>
    </w:p>
    <w:p w14:paraId="033CACED" w14:textId="77777777" w:rsidR="001920E9" w:rsidRPr="00B363F7" w:rsidRDefault="001920E9" w:rsidP="001920E9">
      <w:pPr>
        <w:pStyle w:val="ab"/>
        <w:ind w:firstLineChars="0" w:firstLine="0"/>
        <w:rPr>
          <w:spacing w:val="-4"/>
          <w:lang w:eastAsia="ko-KR"/>
        </w:rPr>
      </w:pPr>
      <w:r w:rsidRPr="00B363F7">
        <w:rPr>
          <w:spacing w:val="-4"/>
          <w:lang w:eastAsia="ko-KR"/>
        </w:rPr>
        <w:t xml:space="preserve">for </w:t>
      </w:r>
      <m:oMath>
        <m:r>
          <w:rPr>
            <w:rFonts w:ascii="Cambria Math" w:hAnsi="Cambria Math"/>
            <w:spacing w:val="-4"/>
            <w:lang w:eastAsia="ko-KR"/>
          </w:rPr>
          <m:t>m+n≤1</m:t>
        </m:r>
        <m:r>
          <m:rPr>
            <m:sty m:val="p"/>
          </m:rPr>
          <w:rPr>
            <w:rFonts w:ascii="Cambria Math" w:hAnsi="Cambria Math"/>
            <w:spacing w:val="-4"/>
            <w:lang w:eastAsia="ko-KR"/>
          </w:rPr>
          <m:t xml:space="preserve"> </m:t>
        </m:r>
      </m:oMath>
      <w:r w:rsidR="002B2574" w:rsidRPr="00B363F7">
        <w:rPr>
          <w:spacing w:val="-4"/>
          <w:lang w:eastAsia="ko-KR"/>
        </w:rPr>
        <w:t>[23</w:t>
      </w:r>
      <w:r w:rsidR="009373F7" w:rsidRPr="00B363F7">
        <w:rPr>
          <w:spacing w:val="-4"/>
          <w:lang w:eastAsia="ko-KR"/>
        </w:rPr>
        <w:t xml:space="preserve">] Hence, </w:t>
      </w:r>
      <m:oMath>
        <m:r>
          <w:rPr>
            <w:rFonts w:ascii="Cambria Math" w:hAnsi="Cambria Math"/>
            <w:spacing w:val="-4"/>
            <w:lang w:eastAsia="ko-KR"/>
          </w:rPr>
          <m:t>m+n=1</m:t>
        </m:r>
      </m:oMath>
      <w:r w:rsidRPr="00B363F7">
        <w:rPr>
          <w:spacing w:val="-4"/>
          <w:lang w:eastAsia="ko-KR"/>
        </w:rPr>
        <w:t xml:space="preserve"> is the boundary beyond which the treatment must account for plasticity. </w:t>
      </w:r>
    </w:p>
    <w:p w14:paraId="49C2A51D" w14:textId="77777777" w:rsidR="001920E9" w:rsidRPr="00B363F7" w:rsidRDefault="001920E9" w:rsidP="001920E9">
      <w:pPr>
        <w:pStyle w:val="ab"/>
        <w:ind w:firstLineChars="0" w:firstLine="0"/>
        <w:rPr>
          <w:spacing w:val="-4"/>
          <w:lang w:eastAsia="ko-KR"/>
        </w:rPr>
      </w:pPr>
    </w:p>
    <w:p w14:paraId="4B451909" w14:textId="77777777" w:rsidR="001920E9" w:rsidRPr="00B363F7" w:rsidRDefault="001920E9" w:rsidP="001920E9">
      <w:pPr>
        <w:pStyle w:val="21"/>
        <w:spacing w:after="144"/>
        <w:ind w:left="276" w:hanging="276"/>
      </w:pPr>
      <w:r w:rsidRPr="00B363F7">
        <w:rPr>
          <w:rFonts w:hint="eastAsia"/>
        </w:rPr>
        <w:t>2.</w:t>
      </w:r>
      <w:r w:rsidRPr="00B363F7">
        <w:t>2</w:t>
      </w:r>
      <w:r w:rsidRPr="00B363F7">
        <w:rPr>
          <w:rFonts w:hint="eastAsia"/>
        </w:rPr>
        <w:t xml:space="preserve"> </w:t>
      </w:r>
      <w:r w:rsidRPr="00B363F7">
        <w:t>Primary plastic regime (PI)</w:t>
      </w:r>
    </w:p>
    <w:p w14:paraId="34DE5466" w14:textId="77777777" w:rsidR="001920E9" w:rsidRPr="00B363F7" w:rsidRDefault="001920E9" w:rsidP="00454BAA">
      <w:pPr>
        <w:pStyle w:val="ab"/>
        <w:spacing w:line="240" w:lineRule="auto"/>
        <w:ind w:firstLine="182"/>
        <w:rPr>
          <w:spacing w:val="-4"/>
          <w:lang w:eastAsia="ko-KR"/>
        </w:rPr>
      </w:pPr>
      <w:r w:rsidRPr="00B363F7">
        <w:rPr>
          <w:spacing w:val="-4"/>
          <w:lang w:eastAsia="ko-KR"/>
        </w:rPr>
        <w:t xml:space="preserve">When a cross-section is subjected to combined axial force and bending moment, fibres parallel to the longitudinal direction of </w:t>
      </w:r>
      <w:r w:rsidRPr="00B363F7">
        <w:rPr>
          <w:spacing w:val="-4"/>
          <w:lang w:eastAsia="ko-KR"/>
        </w:rPr>
        <w:lastRenderedPageBreak/>
        <w:t>the cell wall start yielding asymmetrically only on one side because of the shifting of the neutral axis. The stress does not remain constant at</w:t>
      </w:r>
      <w:r w:rsidR="00454BAA" w:rsidRPr="00B363F7">
        <w:rPr>
          <w:spacing w:val="-4"/>
          <w:lang w:eastAsia="ko-KR"/>
        </w:rPr>
        <w:t xml:space="preserve"> the value of the yield stress </w:t>
      </w:r>
      <m:oMath>
        <m:sSub>
          <m:sSubPr>
            <m:ctrlPr>
              <w:rPr>
                <w:rFonts w:ascii="Cambria Math" w:hAnsi="Cambria Math"/>
                <w:i/>
                <w:spacing w:val="-4"/>
                <w:lang w:eastAsia="ko-KR"/>
              </w:rPr>
            </m:ctrlPr>
          </m:sSubPr>
          <m:e>
            <m:r>
              <w:rPr>
                <w:rFonts w:ascii="Cambria Math" w:hAnsi="Cambria Math"/>
                <w:spacing w:val="-4"/>
                <w:lang w:eastAsia="ko-KR"/>
              </w:rPr>
              <m:t>σ</m:t>
            </m:r>
          </m:e>
          <m:sub>
            <m:r>
              <w:rPr>
                <w:rFonts w:ascii="Cambria Math" w:hAnsi="Cambria Math"/>
                <w:spacing w:val="-4"/>
                <w:lang w:eastAsia="ko-KR"/>
              </w:rPr>
              <m:t>y</m:t>
            </m:r>
          </m:sub>
        </m:sSub>
      </m:oMath>
      <w:r w:rsidRPr="00B363F7">
        <w:rPr>
          <w:spacing w:val="-4"/>
          <w:lang w:eastAsia="ko-KR"/>
        </w:rPr>
        <w:t>, but it increases nonlinearly as dictated by</w:t>
      </w:r>
      <w:r w:rsidR="00454BAA" w:rsidRPr="00B363F7">
        <w:rPr>
          <w:spacing w:val="-4"/>
          <w:lang w:eastAsia="ko-KR"/>
        </w:rPr>
        <w:t xml:space="preserve"> the material constitutive law </w:t>
      </w:r>
      <m:oMath>
        <m:r>
          <w:rPr>
            <w:rFonts w:ascii="Cambria Math" w:hAnsi="Cambria Math"/>
            <w:spacing w:val="-4"/>
            <w:lang w:eastAsia="ko-KR"/>
          </w:rPr>
          <m:t>σ(ϵ)</m:t>
        </m:r>
      </m:oMath>
      <w:r w:rsidR="00454BAA" w:rsidRPr="00B363F7">
        <w:rPr>
          <w:spacing w:val="-4"/>
          <w:lang w:eastAsia="ko-KR"/>
        </w:rPr>
        <w:t xml:space="preserve"> </w:t>
      </w:r>
      <w:r w:rsidRPr="00B363F7">
        <w:rPr>
          <w:spacing w:val="-4"/>
          <w:lang w:eastAsia="ko-KR"/>
        </w:rPr>
        <w:t xml:space="preserve">given by Eq. 1. The stress distribution through the thickness in the primary plastic regime is shown in Fig. 1(c), the second sub-figure from the left at the bottom. The axial force and moment equilibrium equations are used to determine the values of the two unknowns, </w:t>
      </w:r>
      <w:r w:rsidRPr="00B363F7">
        <w:rPr>
          <w:i/>
          <w:spacing w:val="-4"/>
          <w:lang w:eastAsia="ko-KR"/>
        </w:rPr>
        <w:t>c</w:t>
      </w:r>
      <w:r w:rsidRPr="00B363F7">
        <w:rPr>
          <w:spacing w:val="-4"/>
          <w:lang w:eastAsia="ko-KR"/>
        </w:rPr>
        <w:t xml:space="preserve"> and </w:t>
      </w:r>
      <w:r w:rsidRPr="00B363F7">
        <w:rPr>
          <w:i/>
          <w:spacing w:val="-4"/>
          <w:lang w:eastAsia="ko-KR"/>
        </w:rPr>
        <w:t>d</w:t>
      </w:r>
      <w:r w:rsidRPr="00B363F7">
        <w:rPr>
          <w:spacing w:val="-4"/>
          <w:lang w:eastAsia="ko-KR"/>
        </w:rPr>
        <w:t>. Axial equilibrium requires</w:t>
      </w:r>
    </w:p>
    <w:p w14:paraId="505896A2" w14:textId="77777777" w:rsidR="001920E9" w:rsidRPr="00B363F7" w:rsidRDefault="00D36AFB" w:rsidP="00B33F3F">
      <w:pPr>
        <w:pStyle w:val="112pt"/>
        <w:ind w:firstLine="184"/>
        <w:rPr>
          <w:rFonts w:ascii="Cambria Math" w:hAnsi="Cambria Math"/>
          <w:oMath/>
        </w:rPr>
      </w:pPr>
      <m:oMath>
        <m:r>
          <w:rPr>
            <w:rFonts w:ascii="Cambria Math" w:hAnsi="Cambria Math"/>
          </w:rPr>
          <m:t xml:space="preserve">n=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c</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2c</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e>
                </m:d>
              </m:e>
              <m:sup>
                <m:r>
                  <w:rPr>
                    <w:rFonts w:ascii="Cambria Math" w:hAnsi="Cambria Math"/>
                  </w:rPr>
                  <m:t>2</m:t>
                </m:r>
              </m:sup>
            </m:sSup>
            <m:r>
              <w:rPr>
                <w:rFonts w:ascii="Cambria Math" w:hAnsi="Cambria Math"/>
              </w:rPr>
              <m:t>+</m:t>
            </m:r>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 xml:space="preserve"> dz</m:t>
                </m:r>
              </m:e>
            </m:nary>
          </m:e>
        </m:d>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N</m:t>
                </m:r>
              </m:e>
              <m:sub>
                <m:r>
                  <w:rPr>
                    <w:rFonts w:ascii="Cambria Math" w:hAnsi="Cambria Math"/>
                  </w:rPr>
                  <m:t>e</m:t>
                </m:r>
              </m:sub>
            </m:sSub>
          </m:den>
        </m:f>
        <m:r>
          <w:rPr>
            <w:rFonts w:ascii="Cambria Math" w:hAnsi="Cambria Math"/>
          </w:rPr>
          <m:t xml:space="preserve"> .</m:t>
        </m:r>
      </m:oMath>
      <w:r w:rsidR="001920E9" w:rsidRPr="00B363F7">
        <w:rPr>
          <w:rStyle w:val="13ptChar"/>
          <w:rFonts w:hint="eastAsia"/>
        </w:rPr>
        <w:tab/>
      </w:r>
      <w:r w:rsidR="001920E9" w:rsidRPr="00B363F7">
        <w:rPr>
          <w:rFonts w:hint="eastAsia"/>
          <w:lang w:eastAsia="ko-KR"/>
        </w:rPr>
        <w:t xml:space="preserve"> </w:t>
      </w:r>
      <w:r w:rsidR="001920E9" w:rsidRPr="00B363F7">
        <w:rPr>
          <w:rFonts w:hint="eastAsia"/>
        </w:rPr>
        <w:t>(</w:t>
      </w:r>
      <w:r w:rsidR="001920E9" w:rsidRPr="00B363F7">
        <w:t>5</w:t>
      </w:r>
      <w:r w:rsidR="001920E9" w:rsidRPr="00B363F7">
        <w:rPr>
          <w:rFonts w:hint="eastAsia"/>
        </w:rPr>
        <w:t>)</w:t>
      </w:r>
    </w:p>
    <w:p w14:paraId="7197ACED" w14:textId="77777777" w:rsidR="001920E9" w:rsidRPr="00B363F7" w:rsidRDefault="001920E9" w:rsidP="001920E9">
      <w:pPr>
        <w:pStyle w:val="ab"/>
        <w:ind w:firstLine="182"/>
        <w:rPr>
          <w:spacing w:val="-4"/>
          <w:lang w:eastAsia="ko-KR"/>
        </w:rPr>
      </w:pPr>
      <w:r w:rsidRPr="00B363F7">
        <w:rPr>
          <w:spacing w:val="-4"/>
          <w:lang w:eastAsia="ko-KR"/>
        </w:rPr>
        <w:t>The first two terms are the contributions arising from the two triangular areas under linear deformation, while the integral represents the total axial force obtained by summing the distributed stress over the area under plastic deformation. Similarly, imposition of the moment equilibrium over the cross-section leads to</w:t>
      </w:r>
    </w:p>
    <w:p w14:paraId="62D1E566" w14:textId="77777777" w:rsidR="001920E9" w:rsidRPr="00B363F7" w:rsidRDefault="00A87BDF" w:rsidP="001920E9">
      <w:pPr>
        <w:pStyle w:val="112pt"/>
        <w:ind w:firstLine="184"/>
        <w:rPr>
          <w:lang w:eastAsia="ko-KR"/>
        </w:rPr>
      </w:pPr>
      <m:oMath>
        <m:r>
          <w:rPr>
            <w:rFonts w:ascii="Cambria Math" w:hAnsi="Cambria Math"/>
          </w:rPr>
          <m:t xml:space="preserve">m=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c</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2c</m:t>
                    </m:r>
                  </m:num>
                  <m:den>
                    <m:r>
                      <w:rPr>
                        <w:rFonts w:ascii="Cambria Math" w:hAnsi="Cambria Math"/>
                      </w:rPr>
                      <m:t>3</m:t>
                    </m:r>
                  </m:den>
                </m:f>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2c</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e>
                </m:d>
              </m:e>
              <m:sup>
                <m:r>
                  <w:rPr>
                    <w:rFonts w:ascii="Cambria Math" w:hAnsi="Cambria Math"/>
                  </w:rPr>
                  <m:t>2</m:t>
                </m:r>
              </m:sup>
            </m:sSup>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e>
                </m:d>
              </m:e>
            </m:d>
            <m:r>
              <w:rPr>
                <w:rFonts w:ascii="Cambria Math" w:hAnsi="Cambria Math"/>
              </w:rPr>
              <m:t>+</m:t>
            </m:r>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z dz</m:t>
                </m:r>
              </m:e>
            </m:nary>
          </m:e>
        </m:d>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M</m:t>
                </m:r>
              </m:e>
              <m:sub>
                <m:r>
                  <w:rPr>
                    <w:rFonts w:ascii="Cambria Math" w:hAnsi="Cambria Math"/>
                  </w:rPr>
                  <m:t>e</m:t>
                </m:r>
              </m:sub>
            </m:sSub>
          </m:den>
        </m:f>
      </m:oMath>
      <w:r w:rsidRPr="00B363F7">
        <w:t>.</w:t>
      </w:r>
      <w:r w:rsidR="001920E9" w:rsidRPr="00B363F7">
        <w:rPr>
          <w:rStyle w:val="13ptChar"/>
          <w:rFonts w:hint="eastAsia"/>
        </w:rPr>
        <w:tab/>
      </w:r>
      <w:r w:rsidR="001920E9" w:rsidRPr="00B363F7">
        <w:rPr>
          <w:rFonts w:hint="eastAsia"/>
          <w:lang w:eastAsia="ko-KR"/>
        </w:rPr>
        <w:t xml:space="preserve"> </w:t>
      </w:r>
      <w:r w:rsidR="001920E9" w:rsidRPr="00B363F7">
        <w:rPr>
          <w:rFonts w:hint="eastAsia"/>
        </w:rPr>
        <w:t>(6)</w:t>
      </w:r>
    </w:p>
    <w:p w14:paraId="295A6A13" w14:textId="77777777" w:rsidR="000435BC" w:rsidRPr="00B363F7" w:rsidRDefault="001920E9" w:rsidP="001920E9">
      <w:pPr>
        <w:pStyle w:val="ab"/>
        <w:ind w:firstLine="182"/>
        <w:rPr>
          <w:spacing w:val="-4"/>
          <w:lang w:eastAsia="ko-KR"/>
        </w:rPr>
      </w:pPr>
      <w:r w:rsidRPr="00B363F7">
        <w:rPr>
          <w:spacing w:val="-4"/>
          <w:lang w:eastAsia="ko-KR"/>
        </w:rPr>
        <w:t xml:space="preserve">By solving the non-linear system given by Eqs. (5)-(6), the values of </w:t>
      </w:r>
      <w:r w:rsidRPr="00B363F7">
        <w:rPr>
          <w:i/>
          <w:spacing w:val="-4"/>
          <w:lang w:eastAsia="ko-KR"/>
        </w:rPr>
        <w:t>c</w:t>
      </w:r>
      <w:r w:rsidRPr="00B363F7">
        <w:rPr>
          <w:spacing w:val="-4"/>
          <w:lang w:eastAsia="ko-KR"/>
        </w:rPr>
        <w:t xml:space="preserve"> and </w:t>
      </w:r>
      <w:r w:rsidRPr="00B363F7">
        <w:rPr>
          <w:i/>
          <w:spacing w:val="-4"/>
          <w:lang w:eastAsia="ko-KR"/>
        </w:rPr>
        <w:t>d</w:t>
      </w:r>
      <w:r w:rsidRPr="00B363F7">
        <w:rPr>
          <w:spacing w:val="-4"/>
          <w:lang w:eastAsia="ko-KR"/>
        </w:rPr>
        <w:t xml:space="preserve"> shown in Fig. 1(c) are obtained. Once the value of </w:t>
      </w:r>
      <w:r w:rsidRPr="00B363F7">
        <w:rPr>
          <w:i/>
          <w:spacing w:val="-4"/>
          <w:lang w:eastAsia="ko-KR"/>
        </w:rPr>
        <w:t>c</w:t>
      </w:r>
      <w:r w:rsidRPr="00B363F7">
        <w:rPr>
          <w:spacing w:val="-4"/>
          <w:lang w:eastAsia="ko-KR"/>
        </w:rPr>
        <w:t xml:space="preserve"> is known, then the dimensionless curvature </w:t>
      </w:r>
      <m:oMath>
        <m:r>
          <w:rPr>
            <w:rFonts w:ascii="Cambria Math" w:hAnsi="Cambria Math"/>
            <w:spacing w:val="-4"/>
            <w:lang w:eastAsia="ko-KR"/>
          </w:rPr>
          <m:t>ϕ</m:t>
        </m:r>
      </m:oMath>
      <w:r w:rsidRPr="00B363F7">
        <w:rPr>
          <w:spacing w:val="-4"/>
          <w:lang w:eastAsia="ko-KR"/>
        </w:rPr>
        <w:t xml:space="preserve"> can be calculated from equation Eq. 3. It can be shown that the cell wall will sta</w:t>
      </w:r>
      <w:r w:rsidR="00BD3CDB" w:rsidRPr="00B363F7">
        <w:rPr>
          <w:spacing w:val="-4"/>
          <w:lang w:eastAsia="ko-KR"/>
        </w:rPr>
        <w:t xml:space="preserve">rt yielding on both sides when </w:t>
      </w:r>
      <m:oMath>
        <m:r>
          <w:rPr>
            <w:rFonts w:ascii="Cambria Math" w:hAnsi="Cambria Math"/>
            <w:spacing w:val="-4"/>
            <w:lang w:eastAsia="ko-KR"/>
          </w:rPr>
          <m:t>c+d=t/2</m:t>
        </m:r>
      </m:oMath>
      <w:r w:rsidRPr="00B363F7">
        <w:rPr>
          <w:i/>
          <w:spacing w:val="-4"/>
          <w:lang w:eastAsia="ko-KR"/>
        </w:rPr>
        <w:t>.</w:t>
      </w:r>
      <w:r w:rsidRPr="00B363F7">
        <w:rPr>
          <w:spacing w:val="-4"/>
          <w:lang w:eastAsia="ko-KR"/>
        </w:rPr>
        <w:t xml:space="preserve"> This condition represents the boundary of the primary plastic regime and secondary plastic regime.</w:t>
      </w:r>
    </w:p>
    <w:p w14:paraId="0CA42396" w14:textId="77777777" w:rsidR="001920E9" w:rsidRPr="00B363F7" w:rsidRDefault="001920E9" w:rsidP="001920E9">
      <w:pPr>
        <w:pStyle w:val="21"/>
        <w:spacing w:after="144"/>
        <w:ind w:left="276" w:hanging="276"/>
      </w:pPr>
    </w:p>
    <w:p w14:paraId="0FF5EC50" w14:textId="77777777" w:rsidR="001920E9" w:rsidRPr="00B363F7" w:rsidRDefault="001920E9" w:rsidP="001920E9">
      <w:pPr>
        <w:pStyle w:val="21"/>
        <w:spacing w:after="144"/>
        <w:ind w:left="276" w:hanging="276"/>
      </w:pPr>
      <w:r w:rsidRPr="00B363F7">
        <w:rPr>
          <w:rFonts w:hint="eastAsia"/>
        </w:rPr>
        <w:t>2.</w:t>
      </w:r>
      <w:r w:rsidRPr="00B363F7">
        <w:t>3</w:t>
      </w:r>
      <w:r w:rsidRPr="00B363F7">
        <w:rPr>
          <w:rFonts w:hint="eastAsia"/>
        </w:rPr>
        <w:t xml:space="preserve"> </w:t>
      </w:r>
      <w:r w:rsidRPr="00B363F7">
        <w:t>Secondary plastic regime (PII)</w:t>
      </w:r>
    </w:p>
    <w:p w14:paraId="68778317" w14:textId="77777777" w:rsidR="001920E9" w:rsidRPr="00B363F7" w:rsidRDefault="001920E9" w:rsidP="001920E9">
      <w:pPr>
        <w:pStyle w:val="ab"/>
        <w:ind w:firstLine="182"/>
        <w:rPr>
          <w:spacing w:val="-4"/>
          <w:lang w:eastAsia="ko-KR"/>
        </w:rPr>
      </w:pPr>
      <w:r w:rsidRPr="00B363F7">
        <w:rPr>
          <w:spacing w:val="-4"/>
          <w:lang w:eastAsia="ko-KR"/>
        </w:rPr>
        <w:t xml:space="preserve">If we further increase the loading beyond the limit of the primary plastic regime, both sides of the cell wall undergo plastic deformation. The corresponding stress profile is qualitatively shown in the first sub-figures in Fig. 1(c), at the bottom. The force and momentum equilibria are imposed to determine the geometric parameters </w:t>
      </w:r>
      <w:r w:rsidRPr="00B363F7">
        <w:rPr>
          <w:i/>
          <w:spacing w:val="-4"/>
          <w:lang w:eastAsia="ko-KR"/>
        </w:rPr>
        <w:t>c</w:t>
      </w:r>
      <w:r w:rsidRPr="00B363F7">
        <w:rPr>
          <w:spacing w:val="-4"/>
          <w:lang w:eastAsia="ko-KR"/>
        </w:rPr>
        <w:t xml:space="preserve"> and </w:t>
      </w:r>
      <w:r w:rsidRPr="00B363F7">
        <w:rPr>
          <w:i/>
          <w:spacing w:val="-4"/>
          <w:lang w:eastAsia="ko-KR"/>
        </w:rPr>
        <w:t>d</w:t>
      </w:r>
      <w:r w:rsidRPr="00B363F7">
        <w:rPr>
          <w:spacing w:val="-4"/>
          <w:lang w:eastAsia="ko-KR"/>
        </w:rPr>
        <w:t xml:space="preserve">, as done previously for the </w:t>
      </w:r>
      <w:r w:rsidRPr="00B363F7">
        <w:rPr>
          <w:i/>
          <w:spacing w:val="-4"/>
          <w:lang w:eastAsia="ko-KR"/>
        </w:rPr>
        <w:t>PI</w:t>
      </w:r>
      <w:r w:rsidRPr="00B363F7">
        <w:rPr>
          <w:spacing w:val="-4"/>
          <w:lang w:eastAsia="ko-KR"/>
        </w:rPr>
        <w:t>. By summing the contribution given by the two plastically deformed parts of the cross-section, the axial equilibrium requires</w:t>
      </w:r>
    </w:p>
    <w:p w14:paraId="4BECF4E1" w14:textId="77777777" w:rsidR="001920E9" w:rsidRPr="00B363F7" w:rsidRDefault="00BD3CDB" w:rsidP="001920E9">
      <w:pPr>
        <w:pStyle w:val="112pt"/>
        <w:ind w:firstLine="184"/>
        <w:rPr>
          <w:lang w:eastAsia="ko-KR"/>
        </w:rPr>
      </w:pPr>
      <m:oMath>
        <m:r>
          <w:rPr>
            <w:rFonts w:ascii="Cambria Math" w:hAnsi="Cambria Math"/>
          </w:rPr>
          <m:t>n=</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N</m:t>
                </m:r>
              </m:e>
              <m:sub>
                <m:r>
                  <w:rPr>
                    <w:rFonts w:ascii="Cambria Math" w:hAnsi="Cambria Math"/>
                  </w:rPr>
                  <m:t>e</m:t>
                </m:r>
              </m:sub>
            </m:sSub>
          </m:den>
        </m:f>
        <m:d>
          <m:dPr>
            <m:ctrlPr>
              <w:rPr>
                <w:rFonts w:ascii="Cambria Math" w:hAnsi="Cambria Math"/>
                <w:i/>
              </w:rPr>
            </m:ctrlPr>
          </m:dPr>
          <m:e>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 xml:space="preserve"> dz</m:t>
                </m:r>
              </m:e>
            </m:nary>
            <m:r>
              <w:rPr>
                <w:rFonts w:ascii="Cambria Math" w:hAnsi="Cambria Math"/>
              </w:rPr>
              <m:t>-</m:t>
            </m:r>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 xml:space="preserve"> dz</m:t>
                </m:r>
              </m:e>
            </m:nary>
          </m:e>
        </m:d>
        <m:r>
          <w:rPr>
            <w:rFonts w:ascii="Cambria Math" w:hAnsi="Cambria Math"/>
          </w:rPr>
          <m:t>.</m:t>
        </m:r>
      </m:oMath>
      <w:r w:rsidR="001920E9" w:rsidRPr="00B363F7">
        <w:rPr>
          <w:rStyle w:val="13ptChar"/>
          <w:rFonts w:hint="eastAsia"/>
        </w:rPr>
        <w:tab/>
      </w:r>
      <w:r w:rsidR="001920E9" w:rsidRPr="00B363F7">
        <w:rPr>
          <w:rFonts w:hint="eastAsia"/>
          <w:lang w:eastAsia="ko-KR"/>
        </w:rPr>
        <w:t xml:space="preserve"> </w:t>
      </w:r>
      <w:r w:rsidR="001920E9" w:rsidRPr="00B363F7">
        <w:rPr>
          <w:rFonts w:hint="eastAsia"/>
        </w:rPr>
        <w:t>(7)</w:t>
      </w:r>
    </w:p>
    <w:p w14:paraId="5C7B2850" w14:textId="77777777" w:rsidR="001920E9" w:rsidRPr="00B363F7" w:rsidRDefault="001920E9" w:rsidP="001920E9">
      <w:pPr>
        <w:pStyle w:val="ab"/>
        <w:ind w:firstLine="182"/>
        <w:rPr>
          <w:spacing w:val="-4"/>
          <w:lang w:eastAsia="ko-KR"/>
        </w:rPr>
      </w:pPr>
      <w:r w:rsidRPr="00B363F7">
        <w:rPr>
          <w:spacing w:val="-4"/>
          <w:lang w:eastAsia="ko-KR"/>
        </w:rPr>
        <w:t xml:space="preserve">The contributions given by the two areas under elastic deformation are equal and opposite in sign. Therefore, the effects compensate and they do not generate any net force in the above equation. Note that for cross-sections of other shapes (e.g. circular), the linear stress distribution gives rise to a net force due to the varying shape in the </w:t>
      </w:r>
      <w:r w:rsidRPr="00B363F7">
        <w:rPr>
          <w:i/>
          <w:spacing w:val="-4"/>
          <w:lang w:eastAsia="ko-KR"/>
        </w:rPr>
        <w:t>y-</w:t>
      </w:r>
      <w:r w:rsidRPr="00B363F7">
        <w:rPr>
          <w:spacing w:val="-4"/>
          <w:lang w:eastAsia="ko-KR"/>
        </w:rPr>
        <w:t>direction. Similarly, the moment equilibrium given by the upper and lower part of the cross-section under plastic deformation leads to</w:t>
      </w:r>
    </w:p>
    <w:p w14:paraId="7BC67753" w14:textId="77777777" w:rsidR="001920E9" w:rsidRPr="00B363F7" w:rsidRDefault="00BD3CDB" w:rsidP="001920E9">
      <w:pPr>
        <w:pStyle w:val="112pt"/>
        <w:ind w:firstLine="184"/>
        <w:rPr>
          <w:lang w:eastAsia="ko-KR"/>
        </w:rPr>
      </w:pPr>
      <m:oMath>
        <m:r>
          <w:rPr>
            <w:rFonts w:ascii="Cambria Math" w:hAnsi="Cambria Math"/>
          </w:rPr>
          <m:t>m=</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M</m:t>
                </m:r>
              </m:e>
              <m:sub>
                <m:r>
                  <w:rPr>
                    <w:rFonts w:ascii="Cambria Math" w:hAnsi="Cambria Math"/>
                  </w:rPr>
                  <m:t>e</m:t>
                </m:r>
              </m:sub>
            </m:sSub>
          </m:den>
        </m:f>
        <m:d>
          <m:dPr>
            <m:ctrlPr>
              <w:rPr>
                <w:rFonts w:ascii="Cambria Math" w:hAnsi="Cambria Math"/>
                <w:i/>
              </w:rPr>
            </m:ctrlPr>
          </m:dPr>
          <m:e>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z dz</m:t>
                </m:r>
              </m:e>
            </m:nary>
            <m:r>
              <w:rPr>
                <w:rFonts w:ascii="Cambria Math" w:hAnsi="Cambria Math"/>
              </w:rPr>
              <m:t>-</m:t>
            </m:r>
            <m:nary>
              <m:naryPr>
                <m:limLoc m:val="subSup"/>
                <m:ctrlPr>
                  <w:rPr>
                    <w:rFonts w:ascii="Cambria Math" w:hAnsi="Cambria Math"/>
                    <w:i/>
                  </w:rPr>
                </m:ctrlPr>
              </m:naryPr>
              <m:sub>
                <m:r>
                  <w:rPr>
                    <w:rFonts w:ascii="Cambria Math" w:hAnsi="Cambria Math"/>
                  </w:rPr>
                  <m:t>c</m:t>
                </m:r>
              </m:sub>
              <m:sup>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-d</m:t>
                </m:r>
              </m:sup>
              <m:e>
                <m:f>
                  <m:fPr>
                    <m:ctrlPr>
                      <w:rPr>
                        <w:rFonts w:ascii="Cambria Math" w:hAnsi="Cambria Math"/>
                        <w:i/>
                      </w:rPr>
                    </m:ctrlPr>
                  </m:fPr>
                  <m:num>
                    <m:r>
                      <w:rPr>
                        <w:rFonts w:ascii="Cambria Math" w:hAnsi="Cambria Math"/>
                      </w:rPr>
                      <m:t>B</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r>
                      <w:rPr>
                        <w:rFonts w:ascii="Cambria Math" w:hAnsi="Cambria Math"/>
                      </w:rPr>
                      <m:t>+D</m:t>
                    </m:r>
                  </m:num>
                  <m:den>
                    <m:r>
                      <w:rPr>
                        <w:rFonts w:ascii="Cambria Math" w:hAnsi="Cambria Math"/>
                      </w:rPr>
                      <m:t>A-</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ϵ</m:t>
                            </m:r>
                          </m:e>
                          <m:sub>
                            <m:r>
                              <w:rPr>
                                <w:rFonts w:ascii="Cambria Math" w:hAnsi="Cambria Math"/>
                              </w:rPr>
                              <m:t>y</m:t>
                            </m:r>
                          </m:sub>
                        </m:sSub>
                      </m:num>
                      <m:den>
                        <m:r>
                          <w:rPr>
                            <w:rFonts w:ascii="Cambria Math" w:hAnsi="Cambria Math"/>
                          </w:rPr>
                          <m:t>c</m:t>
                        </m:r>
                      </m:den>
                    </m:f>
                  </m:den>
                </m:f>
                <m:r>
                  <w:rPr>
                    <w:rFonts w:ascii="Cambria Math" w:hAnsi="Cambria Math"/>
                  </w:rPr>
                  <m:t>z dz</m:t>
                </m:r>
              </m:e>
            </m:nary>
          </m:e>
        </m:d>
      </m:oMath>
      <w:r w:rsidR="00584802" w:rsidRPr="00B363F7">
        <w:t>.</w:t>
      </w:r>
      <w:r w:rsidR="001920E9" w:rsidRPr="00B363F7">
        <w:rPr>
          <w:rStyle w:val="13ptChar"/>
          <w:rFonts w:hint="eastAsia"/>
        </w:rPr>
        <w:tab/>
      </w:r>
      <w:r w:rsidR="001920E9" w:rsidRPr="00B363F7">
        <w:rPr>
          <w:rFonts w:hint="eastAsia"/>
          <w:lang w:eastAsia="ko-KR"/>
        </w:rPr>
        <w:t xml:space="preserve"> </w:t>
      </w:r>
      <w:r w:rsidR="001920E9" w:rsidRPr="00B363F7">
        <w:rPr>
          <w:rFonts w:hint="eastAsia"/>
        </w:rPr>
        <w:t>(8)</w:t>
      </w:r>
    </w:p>
    <w:p w14:paraId="07DCAB6F" w14:textId="77777777" w:rsidR="001920E9" w:rsidRPr="00B363F7" w:rsidRDefault="001920E9" w:rsidP="001920E9">
      <w:pPr>
        <w:pStyle w:val="ab"/>
        <w:ind w:firstLine="182"/>
        <w:rPr>
          <w:spacing w:val="-4"/>
          <w:lang w:eastAsia="ko-KR"/>
        </w:rPr>
      </w:pPr>
      <w:r w:rsidRPr="00B363F7">
        <w:rPr>
          <w:spacing w:val="-4"/>
          <w:lang w:eastAsia="ko-KR"/>
        </w:rPr>
        <w:t xml:space="preserve">As before, the system of Eqs. (7)-(8) is solved for the unknowns </w:t>
      </w:r>
      <w:r w:rsidRPr="00B363F7">
        <w:rPr>
          <w:i/>
          <w:spacing w:val="-4"/>
          <w:lang w:eastAsia="ko-KR"/>
        </w:rPr>
        <w:t>c</w:t>
      </w:r>
      <w:r w:rsidRPr="00B363F7">
        <w:rPr>
          <w:spacing w:val="-4"/>
          <w:lang w:eastAsia="ko-KR"/>
        </w:rPr>
        <w:t xml:space="preserve"> and </w:t>
      </w:r>
      <w:r w:rsidRPr="00B363F7">
        <w:rPr>
          <w:i/>
          <w:spacing w:val="-4"/>
          <w:lang w:eastAsia="ko-KR"/>
        </w:rPr>
        <w:t>d</w:t>
      </w:r>
      <w:r w:rsidRPr="00B363F7">
        <w:rPr>
          <w:spacing w:val="-4"/>
          <w:lang w:eastAsia="ko-KR"/>
        </w:rPr>
        <w:t>. By applying Eq. (3), the dimensionless curvature is obtained.</w:t>
      </w:r>
    </w:p>
    <w:p w14:paraId="37A9739A" w14:textId="77777777" w:rsidR="00DF45E4" w:rsidRPr="00B363F7" w:rsidRDefault="00DF45E4" w:rsidP="00DF45E4">
      <w:pPr>
        <w:pStyle w:val="ab"/>
        <w:ind w:firstLineChars="0" w:firstLine="0"/>
        <w:rPr>
          <w:spacing w:val="-4"/>
          <w:lang w:eastAsia="ko-KR"/>
        </w:rPr>
      </w:pPr>
    </w:p>
    <w:p w14:paraId="7AC4B036" w14:textId="77777777" w:rsidR="00DF45E4" w:rsidRPr="00B363F7" w:rsidRDefault="001D3E4F" w:rsidP="00DF45E4">
      <w:pPr>
        <w:pStyle w:val="Heading2"/>
        <w:spacing w:after="108"/>
        <w:rPr>
          <w:rFonts w:eastAsia="Malgun Gothic"/>
          <w:lang w:eastAsia="ko-KR"/>
        </w:rPr>
      </w:pPr>
      <w:r w:rsidRPr="00B363F7">
        <w:rPr>
          <w:rFonts w:hint="eastAsia"/>
          <w:lang w:eastAsia="ko-KR"/>
        </w:rPr>
        <w:t>3</w:t>
      </w:r>
      <w:r w:rsidR="00DF45E4" w:rsidRPr="00B363F7">
        <w:rPr>
          <w:rFonts w:hint="eastAsia"/>
          <w:lang w:eastAsia="ko-KR"/>
        </w:rPr>
        <w:t xml:space="preserve">. </w:t>
      </w:r>
      <w:r w:rsidR="00DF45E4" w:rsidRPr="00B363F7">
        <w:rPr>
          <w:rFonts w:eastAsia="Malgun Gothic"/>
          <w:lang w:eastAsia="ko-KR"/>
        </w:rPr>
        <w:t xml:space="preserve">Springback of a cell wall subjected to pure bending </w:t>
      </w:r>
      <w:r w:rsidR="00DF45E4" w:rsidRPr="00B363F7">
        <w:rPr>
          <w:rFonts w:eastAsia="Malgun Gothic"/>
          <w:lang w:eastAsia="ko-KR"/>
        </w:rPr>
        <w:t>and axial force</w:t>
      </w:r>
    </w:p>
    <w:p w14:paraId="66A8FC94" w14:textId="77777777" w:rsidR="00DF45E4" w:rsidRPr="00B363F7" w:rsidRDefault="00DF45E4" w:rsidP="00DF45E4">
      <w:pPr>
        <w:pStyle w:val="ab"/>
        <w:ind w:firstLine="182"/>
        <w:rPr>
          <w:spacing w:val="-4"/>
          <w:lang w:eastAsia="ko-KR"/>
        </w:rPr>
      </w:pPr>
      <w:r w:rsidRPr="00B363F7">
        <w:rPr>
          <w:spacing w:val="-4"/>
          <w:lang w:eastAsia="ko-KR"/>
        </w:rPr>
        <w:t xml:space="preserve">Consider </w:t>
      </w:r>
      <w:r w:rsidR="00002EBE" w:rsidRPr="00B363F7">
        <w:rPr>
          <w:spacing w:val="-4"/>
          <w:lang w:eastAsia="ko-KR"/>
        </w:rPr>
        <w:t>a</w:t>
      </w:r>
      <w:r w:rsidRPr="00B363F7">
        <w:rPr>
          <w:spacing w:val="-4"/>
          <w:lang w:eastAsia="ko-KR"/>
        </w:rPr>
        <w:t xml:space="preserve"> cell wall modelled as a thin beam that has undergone plastic deformation studied before. When the structure is unloaded, the elastic strain due to the axial force and the pure bending moment is recovered. As stated by Yu and Johnson </w:t>
      </w:r>
      <w:r w:rsidR="002B2574" w:rsidRPr="00B363F7">
        <w:rPr>
          <w:spacing w:val="-4"/>
          <w:lang w:eastAsia="ko-KR"/>
        </w:rPr>
        <w:t>[23</w:t>
      </w:r>
      <w:r w:rsidR="006F5B3F" w:rsidRPr="00B363F7">
        <w:rPr>
          <w:spacing w:val="-4"/>
          <w:lang w:eastAsia="ko-KR"/>
        </w:rPr>
        <w:t xml:space="preserve">] </w:t>
      </w:r>
      <w:r w:rsidRPr="00B363F7">
        <w:rPr>
          <w:spacing w:val="-4"/>
          <w:lang w:eastAsia="ko-KR"/>
        </w:rPr>
        <w:t>for an analysis carried out in the context of metal forming, respecting the conditions under which this model has been developed, the unloading can be assumed to be completely elastic, thus no yield effect occurs during the spring back.  Therefore, the final dimensionless curvature is given by</w:t>
      </w:r>
    </w:p>
    <w:p w14:paraId="7BEEA86E" w14:textId="77777777" w:rsidR="006F5B3F" w:rsidRPr="00B363F7" w:rsidRDefault="00C75DA2" w:rsidP="006F5B3F">
      <w:pPr>
        <w:pStyle w:val="112pt"/>
        <w:ind w:firstLine="190"/>
        <w:rPr>
          <w:lang w:eastAsia="ko-KR"/>
        </w:rPr>
      </w:pPr>
      <m:oMath>
        <m:sSup>
          <m:sSupPr>
            <m:ctrlPr>
              <w:rPr>
                <w:rFonts w:ascii="Cambria Math" w:hAnsi="Cambria Math"/>
                <w:i/>
              </w:rPr>
            </m:ctrlPr>
          </m:sSupPr>
          <m:e>
            <m:r>
              <w:rPr>
                <w:rFonts w:ascii="Cambria Math" w:hAnsi="Cambria Math"/>
              </w:rPr>
              <m:t>ϕ</m:t>
            </m:r>
          </m:e>
          <m:sup>
            <m:r>
              <w:rPr>
                <w:rFonts w:ascii="Cambria Math" w:hAnsi="Cambria Math"/>
              </w:rPr>
              <m:t>F</m:t>
            </m:r>
          </m:sup>
        </m:sSup>
        <m:r>
          <w:rPr>
            <w:rFonts w:ascii="Cambria Math" w:hAnsi="Cambria Math"/>
          </w:rPr>
          <m:t>=ϕ-m,</m:t>
        </m:r>
      </m:oMath>
      <w:r w:rsidR="006F5B3F" w:rsidRPr="00B363F7">
        <w:rPr>
          <w:rStyle w:val="13ptChar"/>
          <w:rFonts w:hint="eastAsia"/>
        </w:rPr>
        <w:tab/>
      </w:r>
      <w:r w:rsidR="006F5B3F" w:rsidRPr="00B363F7">
        <w:rPr>
          <w:rFonts w:hint="eastAsia"/>
          <w:lang w:eastAsia="ko-KR"/>
        </w:rPr>
        <w:t xml:space="preserve"> </w:t>
      </w:r>
      <w:r w:rsidR="006F5B3F" w:rsidRPr="00B363F7">
        <w:rPr>
          <w:rFonts w:hint="eastAsia"/>
        </w:rPr>
        <w:t>(9)</w:t>
      </w:r>
    </w:p>
    <w:p w14:paraId="0DC08F08" w14:textId="77777777" w:rsidR="00DF45E4" w:rsidRPr="00B363F7" w:rsidRDefault="00DF45E4" w:rsidP="006F5B3F">
      <w:pPr>
        <w:pStyle w:val="ab"/>
        <w:ind w:firstLineChars="0" w:firstLine="0"/>
        <w:rPr>
          <w:spacing w:val="-4"/>
          <w:lang w:eastAsia="ko-KR"/>
        </w:rPr>
      </w:pPr>
      <w:r w:rsidRPr="00B363F7">
        <w:rPr>
          <w:spacing w:val="-4"/>
          <w:lang w:eastAsia="ko-KR"/>
        </w:rPr>
        <w:t xml:space="preserve">where the value of </w:t>
      </w:r>
      <m:oMath>
        <m:r>
          <w:rPr>
            <w:rFonts w:ascii="Cambria Math" w:hAnsi="Cambria Math"/>
            <w:spacing w:val="-4"/>
            <w:lang w:eastAsia="ko-KR"/>
          </w:rPr>
          <m:t>ϕ</m:t>
        </m:r>
      </m:oMath>
      <w:r w:rsidRPr="00B363F7">
        <w:rPr>
          <w:spacing w:val="-4"/>
          <w:lang w:eastAsia="ko-KR"/>
        </w:rPr>
        <w:t xml:space="preserve"> is calculated by solving the systems of equations obtained previously. </w:t>
      </w:r>
    </w:p>
    <w:p w14:paraId="2F3BDE2E" w14:textId="77777777" w:rsidR="00DF45E4" w:rsidRPr="00B363F7" w:rsidRDefault="00DF45E4" w:rsidP="00DF45E4">
      <w:pPr>
        <w:pStyle w:val="ab"/>
        <w:ind w:firstLine="182"/>
        <w:rPr>
          <w:spacing w:val="-4"/>
          <w:lang w:eastAsia="ko-KR"/>
        </w:rPr>
      </w:pPr>
    </w:p>
    <w:p w14:paraId="26C74E00" w14:textId="77777777" w:rsidR="00DF45E4" w:rsidRPr="00B363F7" w:rsidRDefault="00DF45E4" w:rsidP="00DF45E4">
      <w:pPr>
        <w:pStyle w:val="ab"/>
        <w:ind w:firstLine="182"/>
        <w:rPr>
          <w:spacing w:val="-4"/>
          <w:lang w:eastAsia="ko-KR"/>
        </w:rPr>
      </w:pPr>
      <w:r w:rsidRPr="00B363F7">
        <w:rPr>
          <w:spacing w:val="-4"/>
          <w:lang w:eastAsia="ko-KR"/>
        </w:rPr>
        <w:t xml:space="preserve">The above analytical expression gives us the final curvature and bending moment relationship for different axial loadings. We will first obtain the elasto-plastic response of a single cell wall before combining this cell wall response with the kinetic of infinite lattices in </w:t>
      </w:r>
      <w:r w:rsidR="001D3E4F" w:rsidRPr="00B363F7">
        <w:rPr>
          <w:spacing w:val="-4"/>
          <w:lang w:eastAsia="ko-KR"/>
        </w:rPr>
        <w:t>Section 4</w:t>
      </w:r>
      <w:r w:rsidRPr="00B363F7">
        <w:rPr>
          <w:spacing w:val="-4"/>
          <w:lang w:eastAsia="ko-KR"/>
        </w:rPr>
        <w:t>. The numerical results for a single cell wall response</w:t>
      </w:r>
      <w:r w:rsidR="00F5032C" w:rsidRPr="00B363F7">
        <w:rPr>
          <w:spacing w:val="-4"/>
          <w:lang w:eastAsia="ko-KR"/>
        </w:rPr>
        <w:t>,</w:t>
      </w:r>
      <w:r w:rsidRPr="00B363F7">
        <w:rPr>
          <w:spacing w:val="-4"/>
          <w:lang w:eastAsia="ko-KR"/>
        </w:rPr>
        <w:t xml:space="preserve"> </w:t>
      </w:r>
      <w:r w:rsidR="00F5032C" w:rsidRPr="00B363F7">
        <w:rPr>
          <w:spacing w:val="-4"/>
          <w:lang w:eastAsia="ko-KR"/>
        </w:rPr>
        <w:t xml:space="preserve">under remote loading of an infinite lattice, </w:t>
      </w:r>
      <w:r w:rsidRPr="00B363F7">
        <w:rPr>
          <w:spacing w:val="-4"/>
          <w:lang w:eastAsia="ko-KR"/>
        </w:rPr>
        <w:t xml:space="preserve">are plotted in </w:t>
      </w:r>
      <w:r w:rsidR="006F5B3F" w:rsidRPr="00B363F7">
        <w:rPr>
          <w:spacing w:val="-4"/>
          <w:lang w:eastAsia="ko-KR"/>
        </w:rPr>
        <w:t xml:space="preserve">Fig. 2(a). </w:t>
      </w:r>
      <w:r w:rsidRPr="00B363F7">
        <w:rPr>
          <w:spacing w:val="-4"/>
          <w:lang w:eastAsia="ko-KR"/>
        </w:rPr>
        <w:t>The shaded regions show the combination of normalised axial force and bending moment that lead to primary plastic state of stress. By examining the plot of such relationship (</w:t>
      </w:r>
      <w:r w:rsidR="006F5B3F" w:rsidRPr="00B363F7">
        <w:rPr>
          <w:spacing w:val="-4"/>
          <w:lang w:eastAsia="ko-KR"/>
        </w:rPr>
        <w:t>Fig. 2</w:t>
      </w:r>
      <w:r w:rsidRPr="00B363F7">
        <w:rPr>
          <w:spacing w:val="-4"/>
          <w:lang w:eastAsia="ko-KR"/>
        </w:rPr>
        <w:t>), it can be noticed that the amount of recoil de</w:t>
      </w:r>
      <w:r w:rsidR="00BD3CDB" w:rsidRPr="00B363F7">
        <w:rPr>
          <w:spacing w:val="-4"/>
          <w:lang w:eastAsia="ko-KR"/>
        </w:rPr>
        <w:t xml:space="preserve">creases when the axial force </w:t>
      </w:r>
      <w:r w:rsidR="00BD3CDB" w:rsidRPr="00B363F7">
        <w:rPr>
          <w:i/>
          <w:spacing w:val="-4"/>
          <w:lang w:eastAsia="ko-KR"/>
        </w:rPr>
        <w:t>N</w:t>
      </w:r>
      <w:r w:rsidRPr="00B363F7">
        <w:rPr>
          <w:spacing w:val="-4"/>
          <w:lang w:eastAsia="ko-KR"/>
        </w:rPr>
        <w:t xml:space="preserve"> increases.</w:t>
      </w:r>
    </w:p>
    <w:p w14:paraId="47080DD2" w14:textId="77777777" w:rsidR="00DF45E4" w:rsidRPr="00B363F7" w:rsidRDefault="006F5B3F" w:rsidP="00DF45E4">
      <w:pPr>
        <w:pStyle w:val="ab"/>
        <w:ind w:firstLine="182"/>
        <w:rPr>
          <w:spacing w:val="-4"/>
          <w:lang w:eastAsia="ko-KR"/>
        </w:rPr>
      </w:pPr>
      <w:r w:rsidRPr="00B363F7">
        <w:rPr>
          <w:spacing w:val="-4"/>
          <w:lang w:eastAsia="ko-KR"/>
        </w:rPr>
        <w:t>Fig. 2(b)</w:t>
      </w:r>
      <w:r w:rsidR="00DF45E4" w:rsidRPr="00B363F7">
        <w:rPr>
          <w:spacing w:val="-4"/>
          <w:lang w:eastAsia="ko-KR"/>
        </w:rPr>
        <w:t xml:space="preserve"> relates to the final curvature of a beam with circular cross-section made of a material showing hyperbolic hardening</w:t>
      </w:r>
      <w:r w:rsidR="00FC4EF5" w:rsidRPr="00B363F7">
        <w:rPr>
          <w:spacing w:val="-4"/>
          <w:lang w:eastAsia="ko-KR"/>
        </w:rPr>
        <w:t>.</w:t>
      </w:r>
      <w:r w:rsidRPr="00B363F7">
        <w:rPr>
          <w:spacing w:val="-4"/>
          <w:lang w:eastAsia="ko-KR"/>
        </w:rPr>
        <w:t xml:space="preserve"> If the same axial force </w:t>
      </w:r>
      <w:r w:rsidRPr="00B363F7">
        <w:rPr>
          <w:i/>
          <w:spacing w:val="-4"/>
          <w:lang w:eastAsia="ko-KR"/>
        </w:rPr>
        <w:t>n</w:t>
      </w:r>
      <w:r w:rsidR="00BD3CDB" w:rsidRPr="00B363F7">
        <w:rPr>
          <w:spacing w:val="-4"/>
          <w:lang w:eastAsia="ko-KR"/>
        </w:rPr>
        <w:t xml:space="preserve"> and bending moment </w:t>
      </w:r>
      <w:r w:rsidR="00BD3CDB" w:rsidRPr="00B363F7">
        <w:rPr>
          <w:i/>
          <w:spacing w:val="-4"/>
          <w:lang w:eastAsia="ko-KR"/>
        </w:rPr>
        <w:t>m</w:t>
      </w:r>
      <w:r w:rsidR="00DF45E4" w:rsidRPr="00B363F7">
        <w:rPr>
          <w:spacing w:val="-4"/>
          <w:lang w:eastAsia="ko-KR"/>
        </w:rPr>
        <w:t xml:space="preserve"> are applied to the cell wall, the rectangular cross-section shows a lower springback and, therefore, a higher final curvature. As mea</w:t>
      </w:r>
      <w:r w:rsidR="00BD3CDB" w:rsidRPr="00B363F7">
        <w:rPr>
          <w:spacing w:val="-4"/>
          <w:lang w:eastAsia="ko-KR"/>
        </w:rPr>
        <w:t xml:space="preserve">sured by the shape factor </w:t>
      </w:r>
      <m:oMath>
        <m:r>
          <w:rPr>
            <w:rFonts w:ascii="Cambria Math" w:hAnsi="Cambria Math"/>
            <w:spacing w:val="-4"/>
            <w:lang w:eastAsia="ko-KR"/>
          </w:rPr>
          <m:t>η</m:t>
        </m:r>
      </m:oMath>
      <w:r w:rsidR="00DF45E4" w:rsidRPr="00B363F7">
        <w:rPr>
          <w:spacing w:val="-4"/>
          <w:lang w:eastAsia="ko-KR"/>
        </w:rPr>
        <w:t>, that is the ratio of the collapse moment and the plastic moment, t</w:t>
      </w:r>
      <w:r w:rsidR="00BD3CDB" w:rsidRPr="00B363F7">
        <w:rPr>
          <w:spacing w:val="-4"/>
          <w:lang w:eastAsia="ko-KR"/>
        </w:rPr>
        <w:t>he circular cross-section (</w:t>
      </w:r>
      <m:oMath>
        <m:r>
          <w:rPr>
            <w:rFonts w:ascii="Cambria Math" w:hAnsi="Cambria Math"/>
            <w:spacing w:val="-4"/>
            <w:lang w:eastAsia="ko-KR"/>
          </w:rPr>
          <m:t>η=</m:t>
        </m:r>
      </m:oMath>
      <w:r w:rsidR="00BD3CDB" w:rsidRPr="00B363F7">
        <w:rPr>
          <w:spacing w:val="-4"/>
          <w:lang w:eastAsia="ko-KR"/>
        </w:rPr>
        <w:t>1.70</w:t>
      </w:r>
      <w:r w:rsidR="00DF45E4" w:rsidRPr="00B363F7">
        <w:rPr>
          <w:spacing w:val="-4"/>
          <w:lang w:eastAsia="ko-KR"/>
        </w:rPr>
        <w:t>) can store more energy than the rectan</w:t>
      </w:r>
      <w:r w:rsidR="00BD3CDB" w:rsidRPr="00B363F7">
        <w:rPr>
          <w:spacing w:val="-4"/>
          <w:lang w:eastAsia="ko-KR"/>
        </w:rPr>
        <w:t>gular cross-section (</w:t>
      </w:r>
      <m:oMath>
        <m:r>
          <w:rPr>
            <w:rFonts w:ascii="Cambria Math" w:hAnsi="Cambria Math"/>
            <w:spacing w:val="-4"/>
            <w:lang w:eastAsia="ko-KR"/>
          </w:rPr>
          <m:t>η=</m:t>
        </m:r>
      </m:oMath>
      <w:r w:rsidR="00BD3CDB" w:rsidRPr="00B363F7">
        <w:rPr>
          <w:spacing w:val="-4"/>
          <w:lang w:eastAsia="ko-KR"/>
        </w:rPr>
        <w:t>1.50</w:t>
      </w:r>
      <w:r w:rsidR="00DF45E4" w:rsidRPr="00B363F7">
        <w:rPr>
          <w:spacing w:val="-4"/>
          <w:lang w:eastAsia="ko-KR"/>
        </w:rPr>
        <w:t>), for equal area.</w:t>
      </w:r>
    </w:p>
    <w:p w14:paraId="1B07177E" w14:textId="77777777" w:rsidR="00DF45E4" w:rsidRPr="00B363F7" w:rsidRDefault="00DF45E4" w:rsidP="00DF45E4">
      <w:pPr>
        <w:pStyle w:val="ab"/>
        <w:ind w:firstLine="182"/>
        <w:rPr>
          <w:spacing w:val="-4"/>
          <w:lang w:eastAsia="ko-KR"/>
        </w:rPr>
      </w:pPr>
    </w:p>
    <w:p w14:paraId="7A1D0D51" w14:textId="77777777" w:rsidR="006F5B3F" w:rsidRPr="00B363F7" w:rsidRDefault="001620C8" w:rsidP="006F5B3F">
      <w:pPr>
        <w:pStyle w:val="ad"/>
        <w:spacing w:line="240" w:lineRule="atLeast"/>
        <w:jc w:val="center"/>
        <w:rPr>
          <w:rFonts w:eastAsia="Batang"/>
          <w:noProof/>
          <w:lang w:eastAsia="ko-KR"/>
        </w:rPr>
      </w:pPr>
      <w:r w:rsidRPr="00B363F7">
        <w:rPr>
          <w:noProof/>
          <w:snapToGrid/>
          <w:lang w:val="it-IT" w:eastAsia="it-IT"/>
        </w:rPr>
        <w:drawing>
          <wp:inline distT="0" distB="0" distL="0" distR="0" wp14:anchorId="5E88C7E8" wp14:editId="4069F2CA">
            <wp:extent cx="2944495" cy="1534795"/>
            <wp:effectExtent l="0" t="0" r="8255" b="825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4160" t="16667" r="18123" b="11240"/>
                    <a:stretch>
                      <a:fillRect/>
                    </a:stretch>
                  </pic:blipFill>
                  <pic:spPr bwMode="auto">
                    <a:xfrm>
                      <a:off x="0" y="0"/>
                      <a:ext cx="2944495" cy="1534795"/>
                    </a:xfrm>
                    <a:prstGeom prst="rect">
                      <a:avLst/>
                    </a:prstGeom>
                    <a:noFill/>
                    <a:ln>
                      <a:noFill/>
                    </a:ln>
                  </pic:spPr>
                </pic:pic>
              </a:graphicData>
            </a:graphic>
          </wp:inline>
        </w:drawing>
      </w:r>
    </w:p>
    <w:p w14:paraId="4794E6BE" w14:textId="77777777" w:rsidR="006F5B3F" w:rsidRPr="00B363F7" w:rsidRDefault="006F5B3F" w:rsidP="00BD3CDB">
      <w:pPr>
        <w:pStyle w:val="ad"/>
        <w:spacing w:line="240" w:lineRule="auto"/>
        <w:rPr>
          <w:rFonts w:eastAsia="Batang"/>
          <w:lang w:eastAsia="ko-KR"/>
        </w:rPr>
      </w:pPr>
      <w:r w:rsidRPr="00B363F7">
        <w:t>Fig. 2</w:t>
      </w:r>
      <w:r w:rsidRPr="00B363F7">
        <w:rPr>
          <w:rFonts w:hint="eastAsia"/>
        </w:rPr>
        <w:t xml:space="preserve">. </w:t>
      </w:r>
      <w:r w:rsidRPr="00B363F7">
        <w:t>Non-dimensional curvature after the unloading for diffe</w:t>
      </w:r>
      <w:r w:rsidR="00454BAA" w:rsidRPr="00B363F7">
        <w:t xml:space="preserve">rent combinations of </w:t>
      </w:r>
      <w:r w:rsidRPr="00B363F7">
        <w:rPr>
          <w:i/>
        </w:rPr>
        <w:t>m</w:t>
      </w:r>
      <w:r w:rsidR="00454BAA" w:rsidRPr="00B363F7">
        <w:t xml:space="preserve"> and </w:t>
      </w:r>
      <w:r w:rsidRPr="00B363F7">
        <w:rPr>
          <w:i/>
        </w:rPr>
        <w:t>n</w:t>
      </w:r>
      <w:r w:rsidRPr="00B363F7">
        <w:t>. Th</w:t>
      </w:r>
      <w:r w:rsidR="00454BAA" w:rsidRPr="00B363F7">
        <w:t xml:space="preserve">e non-dimensional axial force, </w:t>
      </w:r>
      <w:r w:rsidRPr="00B363F7">
        <w:rPr>
          <w:i/>
        </w:rPr>
        <w:t>n</w:t>
      </w:r>
      <w:r w:rsidRPr="00B363F7">
        <w:t>, is 0.0, 0.1, 0.2, 0.3, 0.4 and 0.5, respectively from the right to the left lines. The primary plastic region and the secondary plastic region are demarcated by the dark solid lines. (a) Hyperbolic hardening w</w:t>
      </w:r>
      <w:r w:rsidR="00BD3CDB" w:rsidRPr="00B363F7">
        <w:t>ith rectangular cross-section (</w:t>
      </w:r>
      <w:r w:rsidRPr="00B363F7">
        <w:rPr>
          <w:i/>
        </w:rPr>
        <w:t>E</w:t>
      </w:r>
      <w:r w:rsidR="00BD3CDB" w:rsidRPr="00B363F7">
        <w:t xml:space="preserve"> = 209 GPa, </w:t>
      </w:r>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BD3CDB" w:rsidRPr="00B363F7">
        <w:t>= 240</w:t>
      </w:r>
      <w:r w:rsidRPr="00B363F7">
        <w:t xml:space="preserve"> MPa,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BD3CDB" w:rsidRPr="00B363F7">
        <w:t>= 200</w:t>
      </w:r>
      <w:r w:rsidRPr="00B363F7">
        <w:t xml:space="preserve"> MPa shown by a dot) and (b) Hyperbolic hardening material with circular cross-section.</w:t>
      </w:r>
    </w:p>
    <w:p w14:paraId="3664ECDA" w14:textId="77777777" w:rsidR="006F5B3F" w:rsidRPr="00B363F7" w:rsidRDefault="006F5B3F" w:rsidP="00DF45E4">
      <w:pPr>
        <w:pStyle w:val="ab"/>
        <w:ind w:firstLine="182"/>
        <w:rPr>
          <w:spacing w:val="-4"/>
          <w:lang w:eastAsia="ko-KR"/>
        </w:rPr>
      </w:pPr>
    </w:p>
    <w:p w14:paraId="58DF3B43" w14:textId="77777777" w:rsidR="008E1ED5" w:rsidRPr="00B363F7" w:rsidRDefault="001D3E4F" w:rsidP="008E1ED5">
      <w:pPr>
        <w:pStyle w:val="Heading2"/>
        <w:spacing w:after="108"/>
        <w:rPr>
          <w:rFonts w:eastAsia="Malgun Gothic"/>
          <w:lang w:eastAsia="ko-KR"/>
        </w:rPr>
      </w:pPr>
      <w:r w:rsidRPr="00B363F7">
        <w:rPr>
          <w:rFonts w:hint="eastAsia"/>
          <w:lang w:eastAsia="ko-KR"/>
        </w:rPr>
        <w:t>4</w:t>
      </w:r>
      <w:r w:rsidR="008E1ED5" w:rsidRPr="00B363F7">
        <w:rPr>
          <w:rFonts w:hint="eastAsia"/>
          <w:lang w:eastAsia="ko-KR"/>
        </w:rPr>
        <w:t xml:space="preserve">. </w:t>
      </w:r>
      <w:r w:rsidR="008E1ED5" w:rsidRPr="00B363F7">
        <w:rPr>
          <w:rFonts w:eastAsia="Malgun Gothic"/>
          <w:lang w:eastAsia="ko-KR"/>
        </w:rPr>
        <w:t>In-plane elasto-plastic response of lattices</w:t>
      </w:r>
    </w:p>
    <w:p w14:paraId="06F171E7" w14:textId="77777777" w:rsidR="008E1ED5" w:rsidRPr="00B363F7" w:rsidRDefault="008E1ED5" w:rsidP="00604B87">
      <w:pPr>
        <w:pStyle w:val="ab"/>
        <w:ind w:firstLine="184"/>
        <w:rPr>
          <w:lang w:eastAsia="ko-KR"/>
        </w:rPr>
      </w:pPr>
      <w:r w:rsidRPr="00B363F7">
        <w:rPr>
          <w:lang w:eastAsia="ko-KR"/>
        </w:rPr>
        <w:t xml:space="preserve">Having presented the </w:t>
      </w:r>
      <w:r w:rsidR="00405805" w:rsidRPr="00B363F7">
        <w:rPr>
          <w:lang w:eastAsia="ko-KR"/>
        </w:rPr>
        <w:t xml:space="preserve">elasto-plastic </w:t>
      </w:r>
      <w:r w:rsidRPr="00B363F7">
        <w:rPr>
          <w:lang w:eastAsia="ko-KR"/>
        </w:rPr>
        <w:t xml:space="preserve">analysis of a single cell </w:t>
      </w:r>
      <w:r w:rsidRPr="00B363F7">
        <w:rPr>
          <w:lang w:eastAsia="ko-KR"/>
        </w:rPr>
        <w:lastRenderedPageBreak/>
        <w:t>wall under combined axial and bending loading</w:t>
      </w:r>
      <w:r w:rsidR="00405805" w:rsidRPr="00B363F7">
        <w:rPr>
          <w:lang w:eastAsia="ko-KR"/>
        </w:rPr>
        <w:t>, when the cell wall material is described by hyperbolic hardening,</w:t>
      </w:r>
      <w:r w:rsidRPr="00B363F7">
        <w:rPr>
          <w:lang w:eastAsia="ko-KR"/>
        </w:rPr>
        <w:t xml:space="preserve"> we are now in a position to calculate the response of a honeycomb lattice</w:t>
      </w:r>
      <w:r w:rsidR="00405805" w:rsidRPr="00B363F7">
        <w:rPr>
          <w:lang w:eastAsia="ko-KR"/>
        </w:rPr>
        <w:t>.</w:t>
      </w:r>
      <w:r w:rsidRPr="00B363F7">
        <w:rPr>
          <w:lang w:eastAsia="ko-KR"/>
        </w:rPr>
        <w:t xml:space="preserve"> Unlike previous studie</w:t>
      </w:r>
      <w:r w:rsidR="00405805" w:rsidRPr="00B363F7">
        <w:rPr>
          <w:lang w:eastAsia="ko-KR"/>
        </w:rPr>
        <w:t>s</w:t>
      </w:r>
      <w:r w:rsidRPr="00B363F7">
        <w:rPr>
          <w:lang w:eastAsia="ko-KR"/>
        </w:rPr>
        <w:t xml:space="preserve"> on honeycombs, where either linear elastic response is sought, or the collapse stress is calculated </w:t>
      </w:r>
      <w:r w:rsidR="00604B87" w:rsidRPr="00B363F7">
        <w:rPr>
          <w:lang w:eastAsia="ko-KR"/>
        </w:rPr>
        <w:t>[4]</w:t>
      </w:r>
      <w:r w:rsidRPr="00B363F7">
        <w:rPr>
          <w:lang w:eastAsia="ko-KR"/>
        </w:rPr>
        <w:t>, here we obtain the detailed non-linear response when material hardening is considered.</w:t>
      </w:r>
    </w:p>
    <w:p w14:paraId="77AB685B" w14:textId="77777777" w:rsidR="008E1ED5" w:rsidRPr="00B363F7" w:rsidRDefault="008E1ED5" w:rsidP="00BD3CDB">
      <w:pPr>
        <w:pStyle w:val="ab"/>
        <w:spacing w:line="240" w:lineRule="auto"/>
        <w:ind w:firstLine="184"/>
        <w:rPr>
          <w:lang w:eastAsia="ko-KR"/>
        </w:rPr>
      </w:pPr>
      <w:r w:rsidRPr="00B363F7">
        <w:rPr>
          <w:lang w:eastAsia="ko-KR"/>
        </w:rPr>
        <w:t xml:space="preserve">Consider first a single cell wall with both axial and transverse load (see </w:t>
      </w:r>
      <w:r w:rsidR="00604B87" w:rsidRPr="00B363F7">
        <w:rPr>
          <w:lang w:eastAsia="ko-KR"/>
        </w:rPr>
        <w:t>Fig. 1</w:t>
      </w:r>
      <w:r w:rsidRPr="00B363F7">
        <w:rPr>
          <w:lang w:eastAsia="ko-KR"/>
        </w:rPr>
        <w:t>c). To simplify the analysis, the maximum bending moment at the root of the beam is express</w:t>
      </w:r>
      <w:r w:rsidR="00BD3CDB" w:rsidRPr="00B363F7">
        <w:rPr>
          <w:lang w:eastAsia="ko-KR"/>
        </w:rPr>
        <w:t xml:space="preserve">ed in the non-dimensional form </w:t>
      </w:r>
      <m:oMath>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m:t>
            </m:r>
          </m:sup>
        </m:sSup>
        <m:r>
          <w:rPr>
            <w:rFonts w:ascii="Cambria Math" w:hAnsi="Cambria Math"/>
            <w:lang w:eastAsia="ko-KR"/>
          </w:rPr>
          <m:t>=Pl/</m:t>
        </m:r>
        <m:sSub>
          <m:sSubPr>
            <m:ctrlPr>
              <w:rPr>
                <w:rFonts w:ascii="Cambria Math" w:hAnsi="Cambria Math"/>
                <w:i/>
                <w:lang w:eastAsia="ko-KR"/>
              </w:rPr>
            </m:ctrlPr>
          </m:sSubPr>
          <m:e>
            <m:r>
              <w:rPr>
                <w:rFonts w:ascii="Cambria Math" w:hAnsi="Cambria Math"/>
                <w:lang w:eastAsia="ko-KR"/>
              </w:rPr>
              <m:t>M</m:t>
            </m:r>
          </m:e>
          <m:sub>
            <m:r>
              <w:rPr>
                <w:rFonts w:ascii="Cambria Math" w:hAnsi="Cambria Math"/>
                <w:lang w:eastAsia="ko-KR"/>
              </w:rPr>
              <m:t>e</m:t>
            </m:r>
          </m:sub>
        </m:sSub>
      </m:oMath>
      <w:r w:rsidRPr="00B363F7">
        <w:rPr>
          <w:i/>
          <w:lang w:eastAsia="ko-KR"/>
        </w:rPr>
        <w:t>,</w:t>
      </w:r>
      <w:r w:rsidRPr="00B363F7">
        <w:rPr>
          <w:lang w:eastAsia="ko-KR"/>
        </w:rPr>
        <w:t xml:space="preserve"> </w:t>
      </w:r>
      <w:r w:rsidR="00BD3CDB" w:rsidRPr="00B363F7">
        <w:rPr>
          <w:lang w:eastAsia="ko-KR"/>
        </w:rPr>
        <w:t xml:space="preserve">where </w:t>
      </w:r>
      <w:r w:rsidR="00BD3CDB" w:rsidRPr="00B363F7">
        <w:rPr>
          <w:i/>
          <w:lang w:eastAsia="ko-KR"/>
        </w:rPr>
        <w:t>P</w:t>
      </w:r>
      <w:r w:rsidRPr="00B363F7">
        <w:rPr>
          <w:lang w:eastAsia="ko-KR"/>
        </w:rPr>
        <w:t xml:space="preserve"> is the transverse load. Introduce the n</w:t>
      </w:r>
      <w:r w:rsidR="00BD3CDB" w:rsidRPr="00B363F7">
        <w:rPr>
          <w:lang w:eastAsia="ko-KR"/>
        </w:rPr>
        <w:t xml:space="preserve">on-dimensional co-ordinate </w:t>
      </w:r>
      <m:oMath>
        <m:r>
          <w:rPr>
            <w:rFonts w:ascii="Cambria Math" w:hAnsi="Cambria Math"/>
            <w:lang w:eastAsia="ko-KR"/>
          </w:rPr>
          <m:t>ξ</m:t>
        </m:r>
      </m:oMath>
      <w:r w:rsidRPr="00B363F7">
        <w:rPr>
          <w:lang w:eastAsia="ko-KR"/>
        </w:rPr>
        <w:t xml:space="preserve"> along the beam and the non-dimensional transverse deflection </w:t>
      </w:r>
      <m:oMath>
        <m:r>
          <w:rPr>
            <w:rFonts w:ascii="Cambria Math" w:hAnsi="Cambria Math"/>
            <w:lang w:eastAsia="ko-KR"/>
          </w:rPr>
          <m:t>η</m:t>
        </m:r>
      </m:oMath>
      <w:r w:rsidR="00BD3CDB" w:rsidRPr="00B363F7">
        <w:rPr>
          <w:lang w:eastAsia="ko-KR"/>
        </w:rPr>
        <w:t xml:space="preserve"> as</w:t>
      </w:r>
      <w:r w:rsidRPr="00B363F7">
        <w:rPr>
          <w:lang w:eastAsia="ko-KR"/>
        </w:rPr>
        <w:t xml:space="preserve"> </w:t>
      </w:r>
      <m:oMath>
        <m:r>
          <w:rPr>
            <w:rFonts w:ascii="Cambria Math" w:hAnsi="Cambria Math"/>
            <w:lang w:eastAsia="ko-KR"/>
          </w:rPr>
          <m:t>ξ=x/l</m:t>
        </m:r>
      </m:oMath>
      <w:r w:rsidR="00BD3CDB" w:rsidRPr="00B363F7">
        <w:rPr>
          <w:lang w:eastAsia="ko-KR"/>
        </w:rPr>
        <w:t xml:space="preserve"> and </w:t>
      </w:r>
      <m:oMath>
        <m:r>
          <w:rPr>
            <w:rFonts w:ascii="Cambria Math" w:hAnsi="Cambria Math"/>
            <w:lang w:eastAsia="ko-KR"/>
          </w:rPr>
          <m:t>η=w</m:t>
        </m:r>
        <m:d>
          <m:dPr>
            <m:ctrlPr>
              <w:rPr>
                <w:rFonts w:ascii="Cambria Math" w:hAnsi="Cambria Math"/>
                <w:i/>
                <w:lang w:eastAsia="ko-KR"/>
              </w:rPr>
            </m:ctrlPr>
          </m:dPr>
          <m:e>
            <m:r>
              <w:rPr>
                <w:rFonts w:ascii="Cambria Math" w:hAnsi="Cambria Math"/>
                <w:lang w:eastAsia="ko-KR"/>
              </w:rPr>
              <m:t>x</m:t>
            </m:r>
          </m:e>
        </m:d>
        <m:r>
          <w:rPr>
            <w:rFonts w:ascii="Cambria Math" w:hAnsi="Cambria Math"/>
            <w:lang w:eastAsia="ko-KR"/>
          </w:rPr>
          <m:t>tE/(2</m:t>
        </m:r>
        <m:sSup>
          <m:sSupPr>
            <m:ctrlPr>
              <w:rPr>
                <w:rFonts w:ascii="Cambria Math" w:hAnsi="Cambria Math"/>
                <w:i/>
                <w:lang w:eastAsia="ko-KR"/>
              </w:rPr>
            </m:ctrlPr>
          </m:sSupPr>
          <m:e>
            <m:r>
              <w:rPr>
                <w:rFonts w:ascii="Cambria Math" w:hAnsi="Cambria Math"/>
                <w:lang w:eastAsia="ko-KR"/>
              </w:rPr>
              <m:t>l</m:t>
            </m:r>
          </m:e>
          <m:sup>
            <m:r>
              <w:rPr>
                <w:rFonts w:ascii="Cambria Math" w:hAnsi="Cambria Math"/>
                <w:lang w:eastAsia="ko-KR"/>
              </w:rPr>
              <m:t>2</m:t>
            </m:r>
          </m:sup>
        </m:sSup>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y</m:t>
            </m:r>
          </m:sub>
        </m:sSub>
        <m:r>
          <w:rPr>
            <w:rFonts w:ascii="Cambria Math" w:hAnsi="Cambria Math"/>
            <w:lang w:eastAsia="ko-KR"/>
          </w:rPr>
          <m:t>)</m:t>
        </m:r>
      </m:oMath>
      <w:r w:rsidRPr="00B363F7">
        <w:rPr>
          <w:lang w:eastAsia="ko-KR"/>
        </w:rPr>
        <w:t xml:space="preserve">, where </w:t>
      </w:r>
      <w:r w:rsidR="00BD3CDB" w:rsidRPr="00B363F7">
        <w:rPr>
          <w:i/>
          <w:lang w:eastAsia="ko-KR"/>
        </w:rPr>
        <w:t>w(x)</w:t>
      </w:r>
      <w:r w:rsidR="00604B87" w:rsidRPr="00B363F7">
        <w:rPr>
          <w:lang w:eastAsia="ko-KR"/>
        </w:rPr>
        <w:t xml:space="preserve"> is the beam deflection and </w:t>
      </w:r>
      <w:r w:rsidR="00604B87" w:rsidRPr="00B363F7">
        <w:rPr>
          <w:i/>
          <w:lang w:eastAsia="ko-KR"/>
        </w:rPr>
        <w:t>l</w:t>
      </w:r>
      <w:r w:rsidRPr="00B363F7">
        <w:rPr>
          <w:lang w:eastAsia="ko-KR"/>
        </w:rPr>
        <w:t xml:space="preserve"> the length of the beam. The non-dimensional curvature is now given by</w:t>
      </w:r>
    </w:p>
    <w:p w14:paraId="05CF692B" w14:textId="77777777" w:rsidR="008E1ED5" w:rsidRPr="00B363F7" w:rsidRDefault="00C75DA2" w:rsidP="00604B87">
      <w:pPr>
        <w:pStyle w:val="112pt"/>
        <w:ind w:firstLine="190"/>
        <w:rPr>
          <w:lang w:eastAsia="ko-KR"/>
        </w:rPr>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η</m:t>
            </m:r>
          </m:num>
          <m:den>
            <m:r>
              <w:rPr>
                <w:rFonts w:ascii="Cambria Math" w:hAnsi="Cambria Math"/>
              </w:rPr>
              <m:t>d</m:t>
            </m:r>
            <m:sSup>
              <m:sSupPr>
                <m:ctrlPr>
                  <w:rPr>
                    <w:rFonts w:ascii="Cambria Math" w:hAnsi="Cambria Math"/>
                    <w:i/>
                  </w:rPr>
                </m:ctrlPr>
              </m:sSupPr>
              <m:e>
                <m:r>
                  <w:rPr>
                    <w:rFonts w:ascii="Cambria Math" w:hAnsi="Cambria Math"/>
                  </w:rPr>
                  <m:t>ξ</m:t>
                </m:r>
              </m:e>
              <m:sup>
                <m:r>
                  <w:rPr>
                    <w:rFonts w:ascii="Cambria Math" w:hAnsi="Cambria Math"/>
                  </w:rPr>
                  <m:t>2</m:t>
                </m:r>
              </m:sup>
            </m:sSup>
          </m:den>
        </m:f>
        <m:r>
          <w:rPr>
            <w:rFonts w:ascii="Cambria Math" w:hAnsi="Cambria Math"/>
          </w:rPr>
          <m:t>=ϕ</m:t>
        </m:r>
      </m:oMath>
      <w:r w:rsidR="00A25426" w:rsidRPr="00B363F7">
        <w:t>.</w:t>
      </w:r>
      <w:r w:rsidR="00604B87" w:rsidRPr="00B363F7">
        <w:rPr>
          <w:rStyle w:val="13ptChar"/>
          <w:rFonts w:hint="eastAsia"/>
        </w:rPr>
        <w:tab/>
      </w:r>
      <w:r w:rsidR="00604B87" w:rsidRPr="00B363F7">
        <w:rPr>
          <w:rFonts w:hint="eastAsia"/>
          <w:lang w:eastAsia="ko-KR"/>
        </w:rPr>
        <w:t xml:space="preserve"> </w:t>
      </w:r>
      <w:r w:rsidR="00604B87" w:rsidRPr="00B363F7">
        <w:rPr>
          <w:rFonts w:hint="eastAsia"/>
        </w:rPr>
        <w:t>(10)</w:t>
      </w:r>
    </w:p>
    <w:p w14:paraId="01023EB6" w14:textId="77777777" w:rsidR="008E1ED5" w:rsidRPr="00B363F7" w:rsidRDefault="008E1ED5" w:rsidP="00604B87">
      <w:pPr>
        <w:pStyle w:val="ab"/>
        <w:ind w:firstLine="184"/>
        <w:rPr>
          <w:lang w:eastAsia="ko-KR"/>
        </w:rPr>
      </w:pPr>
      <w:r w:rsidRPr="00B363F7">
        <w:rPr>
          <w:lang w:eastAsia="ko-KR"/>
        </w:rPr>
        <w:t xml:space="preserve">The complete cell wall deflection is obtained by integrating the curvature expressions derived in the previous sections, and applying the geometric boundary conditions at the fixed end, thus </w:t>
      </w:r>
      <m:oMath>
        <m:r>
          <w:rPr>
            <w:rFonts w:ascii="Cambria Math" w:hAnsi="Cambria Math"/>
            <w:lang w:eastAsia="ko-KR"/>
          </w:rPr>
          <m:t>η=0</m:t>
        </m:r>
      </m:oMath>
      <w:r w:rsidR="00A25426" w:rsidRPr="00B363F7">
        <w:rPr>
          <w:lang w:eastAsia="ko-KR"/>
        </w:rPr>
        <w:t xml:space="preserve"> </w:t>
      </w:r>
      <w:r w:rsidRPr="00B363F7">
        <w:rPr>
          <w:lang w:eastAsia="ko-KR"/>
        </w:rPr>
        <w:t xml:space="preserve">and </w:t>
      </w:r>
      <m:oMath>
        <m:sSub>
          <m:sSubPr>
            <m:ctrlPr>
              <w:rPr>
                <w:rFonts w:ascii="Cambria Math" w:hAnsi="Cambria Math"/>
                <w:i/>
                <w:lang w:eastAsia="ko-KR"/>
              </w:rPr>
            </m:ctrlPr>
          </m:sSubPr>
          <m:e>
            <m:r>
              <w:rPr>
                <w:rFonts w:ascii="Cambria Math" w:hAnsi="Cambria Math"/>
                <w:lang w:eastAsia="ko-KR"/>
              </w:rPr>
              <m:t>dw/dx|</m:t>
            </m:r>
          </m:e>
          <m:sub>
            <m:r>
              <w:rPr>
                <w:rFonts w:ascii="Cambria Math" w:hAnsi="Cambria Math"/>
                <w:lang w:eastAsia="ko-KR"/>
              </w:rPr>
              <m:t>x=0</m:t>
            </m:r>
          </m:sub>
        </m:sSub>
        <m:r>
          <w:rPr>
            <w:rFonts w:ascii="Cambria Math" w:hAnsi="Cambria Math"/>
            <w:lang w:eastAsia="ko-KR"/>
          </w:rPr>
          <m:t>=0</m:t>
        </m:r>
      </m:oMath>
      <w:r w:rsidR="00A25426" w:rsidRPr="00B363F7">
        <w:rPr>
          <w:lang w:eastAsia="ko-KR"/>
        </w:rPr>
        <w:t>.</w:t>
      </w:r>
      <w:r w:rsidRPr="00B363F7">
        <w:rPr>
          <w:lang w:eastAsia="ko-KR"/>
        </w:rPr>
        <w:t xml:space="preserve"> The final deflected shape of the cantilever beam after the unloading is found by subtracting the elastic deflection from the expression of </w:t>
      </w:r>
      <m:oMath>
        <m:r>
          <w:rPr>
            <w:rFonts w:ascii="Cambria Math" w:hAnsi="Cambria Math"/>
            <w:lang w:eastAsia="ko-KR"/>
          </w:rPr>
          <m:t>η</m:t>
        </m:r>
      </m:oMath>
      <w:r w:rsidRPr="00B363F7">
        <w:rPr>
          <w:lang w:eastAsia="ko-KR"/>
        </w:rPr>
        <w:t xml:space="preserve">, leading to </w:t>
      </w:r>
      <m:oMath>
        <m:sSub>
          <m:sSubPr>
            <m:ctrlPr>
              <w:rPr>
                <w:rFonts w:ascii="Cambria Math" w:hAnsi="Cambria Math"/>
                <w:i/>
                <w:lang w:eastAsia="ko-KR"/>
              </w:rPr>
            </m:ctrlPr>
          </m:sSubPr>
          <m:e>
            <m:r>
              <w:rPr>
                <w:rFonts w:ascii="Cambria Math" w:hAnsi="Cambria Math"/>
                <w:lang w:eastAsia="ko-KR"/>
              </w:rPr>
              <m:t>η</m:t>
            </m:r>
          </m:e>
          <m:sub>
            <m:r>
              <w:rPr>
                <w:rFonts w:ascii="Cambria Math" w:hAnsi="Cambria Math"/>
                <w:lang w:eastAsia="ko-KR"/>
              </w:rPr>
              <m:t>F</m:t>
            </m:r>
          </m:sub>
        </m:sSub>
        <m:r>
          <w:rPr>
            <w:rFonts w:ascii="Cambria Math" w:hAnsi="Cambria Math"/>
            <w:lang w:eastAsia="ko-KR"/>
          </w:rPr>
          <m:t>=η-</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m:t>
            </m:r>
          </m:sup>
        </m:sSup>
        <m:r>
          <w:rPr>
            <w:rFonts w:ascii="Cambria Math" w:hAnsi="Cambria Math"/>
            <w:lang w:eastAsia="ko-KR"/>
          </w:rPr>
          <m:t>(1-ξ)</m:t>
        </m:r>
        <m:r>
          <m:rPr>
            <m:sty m:val="p"/>
          </m:rPr>
          <w:rPr>
            <w:rFonts w:ascii="Cambria Math" w:hAnsi="Cambria Math"/>
            <w:lang w:eastAsia="ko-KR"/>
          </w:rPr>
          <m:t xml:space="preserve">. </m:t>
        </m:r>
      </m:oMath>
      <w:r w:rsidRPr="00B363F7">
        <w:rPr>
          <w:lang w:eastAsia="ko-KR"/>
        </w:rPr>
        <w:t xml:space="preserve">The integration was performed by using the left-sided difference scheme for second order derivatives. </w:t>
      </w:r>
    </w:p>
    <w:p w14:paraId="4E2C8669" w14:textId="77777777" w:rsidR="00604B87" w:rsidRPr="00B363F7" w:rsidRDefault="00FC4EF5" w:rsidP="002B2574">
      <w:pPr>
        <w:pStyle w:val="ab"/>
        <w:spacing w:line="240" w:lineRule="auto"/>
        <w:ind w:firstLine="184"/>
        <w:rPr>
          <w:lang w:eastAsia="ko-KR"/>
        </w:rPr>
      </w:pPr>
      <w:r w:rsidRPr="00B363F7">
        <w:rPr>
          <w:lang w:eastAsia="ko-KR"/>
        </w:rPr>
        <w:t>Since there are no known results for cell walls with rectangular cross-sections under hyperbolic hardening, we validate our analytical results with those presented</w:t>
      </w:r>
      <w:r w:rsidR="008E1ED5" w:rsidRPr="00B363F7">
        <w:rPr>
          <w:lang w:eastAsia="ko-KR"/>
        </w:rPr>
        <w:t xml:space="preserve"> by Yu and Johnson </w:t>
      </w:r>
      <w:r w:rsidR="002B2574" w:rsidRPr="00B363F7">
        <w:rPr>
          <w:lang w:eastAsia="ko-KR"/>
        </w:rPr>
        <w:t>[23</w:t>
      </w:r>
      <w:r w:rsidR="008D0A6F" w:rsidRPr="00B363F7">
        <w:rPr>
          <w:lang w:eastAsia="ko-KR"/>
        </w:rPr>
        <w:t xml:space="preserve">] </w:t>
      </w:r>
      <w:r w:rsidR="00024ACD" w:rsidRPr="00B363F7">
        <w:rPr>
          <w:lang w:eastAsia="ko-KR"/>
        </w:rPr>
        <w:t>who presented results for the elastic-perfectly plastic case.</w:t>
      </w:r>
      <w:r w:rsidR="001D3E4F" w:rsidRPr="00B363F7">
        <w:rPr>
          <w:lang w:eastAsia="ko-KR"/>
        </w:rPr>
        <w:t xml:space="preserve"> </w:t>
      </w:r>
      <w:r w:rsidR="00024ACD" w:rsidRPr="00B363F7">
        <w:rPr>
          <w:lang w:eastAsia="ko-KR"/>
        </w:rPr>
        <w:t>The validation is provided by gradually turning the corner of the hyperbola sharp, so as to mimic the non-smooth e</w:t>
      </w:r>
      <w:r w:rsidR="001D3E4F" w:rsidRPr="00B363F7">
        <w:rPr>
          <w:lang w:eastAsia="ko-KR"/>
        </w:rPr>
        <w:t xml:space="preserve">lasto-plastic material model of </w:t>
      </w:r>
      <w:r w:rsidR="002B2574" w:rsidRPr="00B363F7">
        <w:rPr>
          <w:lang w:eastAsia="ko-KR"/>
        </w:rPr>
        <w:t>[23</w:t>
      </w:r>
      <w:r w:rsidR="00024ACD" w:rsidRPr="00B363F7">
        <w:rPr>
          <w:lang w:eastAsia="ko-KR"/>
        </w:rPr>
        <w:t>].</w:t>
      </w:r>
      <w:r w:rsidR="008E1ED5" w:rsidRPr="00B363F7">
        <w:rPr>
          <w:lang w:eastAsia="ko-KR"/>
        </w:rPr>
        <w:t xml:space="preserve"> This ideal material cannot be exactly simulated with the hyperbolic hardening model since a singularity appears in the stress-strain curve; however, a really good approximation is obtained (see inset of </w:t>
      </w:r>
      <w:r w:rsidR="00604B87" w:rsidRPr="00B363F7">
        <w:rPr>
          <w:lang w:eastAsia="ko-KR"/>
        </w:rPr>
        <w:t>Fig. 3</w:t>
      </w:r>
      <w:r w:rsidR="008E1ED5" w:rsidRPr="00B363F7">
        <w:rPr>
          <w:lang w:eastAsia="ko-KR"/>
        </w:rPr>
        <w:t>). The parameters of the hyperbola obtained from the genetic algorithm</w:t>
      </w:r>
      <w:r w:rsidR="00024ACD" w:rsidRPr="00B363F7">
        <w:rPr>
          <w:lang w:eastAsia="ko-KR"/>
        </w:rPr>
        <w:t xml:space="preserve"> which attempts to fit a hyperbola to an elatic-perfectly plastic material curve by minimizing the mean square error between the bilinear curve and the hyperbola.</w:t>
      </w:r>
      <w:r w:rsidR="008E1ED5" w:rsidRPr="00B363F7">
        <w:rPr>
          <w:lang w:eastAsia="ko-KR"/>
        </w:rPr>
        <w:t xml:space="preserve"> </w:t>
      </w:r>
      <w:r w:rsidR="00024ACD" w:rsidRPr="00B363F7">
        <w:rPr>
          <w:lang w:eastAsia="ko-KR"/>
        </w:rPr>
        <w:t>This process of mimicking the elaso-plastic stress-strain curve results in a hyperbola with a sharp elbow. The constants that appear in equation (1), after this curve fitting are obtained as</w:t>
      </w:r>
      <w:r w:rsidR="001D3E4F" w:rsidRPr="00B363F7">
        <w:rPr>
          <w:lang w:eastAsia="ko-KR"/>
        </w:rPr>
        <w:t xml:space="preserve"> </w:t>
      </w:r>
      <m:oMath>
        <m:r>
          <w:rPr>
            <w:rFonts w:ascii="Cambria Math" w:hAnsi="Cambria Math"/>
            <w:lang w:eastAsia="ko-KR"/>
          </w:rPr>
          <m:t>A=</m:t>
        </m:r>
        <m:r>
          <m:rPr>
            <m:sty m:val="p"/>
          </m:rPr>
          <w:rPr>
            <w:rFonts w:ascii="Cambria Math" w:hAnsi="Cambria Math"/>
            <w:lang w:eastAsia="ko-KR"/>
          </w:rPr>
          <m:t>-0.111</m:t>
        </m:r>
        <m:r>
          <m:rPr>
            <m:sty m:val="p"/>
          </m:rPr>
          <w:rPr>
            <w:rFonts w:ascii="Cambria Math"/>
            <w:lang w:eastAsia="ko-KR"/>
          </w:rPr>
          <m:t>×</m:t>
        </m:r>
        <m:sSup>
          <m:sSupPr>
            <m:ctrlPr>
              <w:rPr>
                <w:rFonts w:ascii="Cambria Math" w:hAnsi="Cambria Math"/>
                <w:lang w:eastAsia="ko-KR"/>
              </w:rPr>
            </m:ctrlPr>
          </m:sSupPr>
          <m:e>
            <m:r>
              <m:rPr>
                <m:sty m:val="p"/>
              </m:rPr>
              <w:rPr>
                <w:rFonts w:ascii="Cambria Math"/>
                <w:lang w:eastAsia="ko-KR"/>
              </w:rPr>
              <m:t>10</m:t>
            </m:r>
          </m:e>
          <m:sup>
            <m:r>
              <m:rPr>
                <m:sty m:val="p"/>
              </m:rPr>
              <w:rPr>
                <w:rFonts w:ascii="Cambria Math"/>
                <w:lang w:eastAsia="ko-KR"/>
              </w:rPr>
              <m:t>-</m:t>
            </m:r>
            <m:r>
              <m:rPr>
                <m:sty m:val="p"/>
              </m:rPr>
              <w:rPr>
                <w:rFonts w:ascii="Cambria Math"/>
                <w:lang w:eastAsia="ko-KR"/>
              </w:rPr>
              <m:t>4</m:t>
            </m:r>
          </m:sup>
        </m:sSup>
      </m:oMath>
      <w:r w:rsidR="00A25426" w:rsidRPr="00B363F7">
        <w:rPr>
          <w:lang w:eastAsia="ko-KR"/>
        </w:rPr>
        <w:t xml:space="preserve">, </w:t>
      </w:r>
      <m:oMath>
        <m:r>
          <w:rPr>
            <w:rFonts w:ascii="Cambria Math" w:hAnsi="Cambria Math"/>
            <w:lang w:eastAsia="ko-KR"/>
          </w:rPr>
          <m:t>B=-220</m:t>
        </m:r>
      </m:oMath>
      <w:r w:rsidR="00A25426" w:rsidRPr="00B363F7">
        <w:rPr>
          <w:lang w:eastAsia="ko-KR"/>
        </w:rPr>
        <w:t xml:space="preserve"> MPa and </w:t>
      </w:r>
      <m:oMath>
        <m:r>
          <w:rPr>
            <w:rFonts w:ascii="Cambria Math" w:hAnsi="Cambria Math"/>
            <w:lang w:eastAsia="ko-KR"/>
          </w:rPr>
          <m:t>D=2.32×</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-2</m:t>
            </m:r>
          </m:sup>
        </m:sSup>
        <m:r>
          <w:rPr>
            <w:rFonts w:ascii="Cambria Math" w:hAnsi="Cambria Math"/>
            <w:lang w:eastAsia="ko-KR"/>
          </w:rPr>
          <m:t xml:space="preserve"> </m:t>
        </m:r>
      </m:oMath>
      <w:r w:rsidR="008E1ED5" w:rsidRPr="00B363F7">
        <w:rPr>
          <w:lang w:eastAsia="ko-KR"/>
        </w:rPr>
        <w:t>MPa. Note th</w:t>
      </w:r>
      <w:r w:rsidR="00604B87" w:rsidRPr="00B363F7">
        <w:rPr>
          <w:lang w:eastAsia="ko-KR"/>
        </w:rPr>
        <w:t xml:space="preserve">at the parameter </w:t>
      </w:r>
      <w:r w:rsidR="00604B87" w:rsidRPr="00B363F7">
        <w:rPr>
          <w:i/>
          <w:lang w:eastAsia="ko-KR"/>
        </w:rPr>
        <w:t>-B</w:t>
      </w:r>
      <w:r w:rsidR="008E1ED5" w:rsidRPr="00B363F7">
        <w:rPr>
          <w:lang w:eastAsia="ko-KR"/>
        </w:rPr>
        <w:t xml:space="preserve"> represents the horizontal asymptote and for an elastic-perfectly-plastic ideal material it corresponds to the yield stress</w:t>
      </w:r>
      <w:r w:rsidR="00A25426" w:rsidRPr="00B363F7">
        <w:rPr>
          <w:lang w:eastAsia="ko-KR"/>
        </w:rPr>
        <w:t xml:space="preserve"> </w:t>
      </w:r>
      <m:oMath>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y</m:t>
            </m:r>
          </m:sub>
        </m:sSub>
      </m:oMath>
      <w:r w:rsidR="00A25426" w:rsidRPr="00B363F7">
        <w:rPr>
          <w:lang w:eastAsia="ko-KR"/>
        </w:rPr>
        <w:t xml:space="preserve">. </w:t>
      </w:r>
      <w:r w:rsidR="008E1ED5" w:rsidRPr="00B363F7">
        <w:rPr>
          <w:lang w:eastAsia="ko-KR"/>
        </w:rPr>
        <w:t>The deformed shapes during the loading and unloading for</w:t>
      </w:r>
      <w:r w:rsidR="00A25426" w:rsidRPr="00B363F7">
        <w:rPr>
          <w:lang w:eastAsia="ko-KR"/>
        </w:rPr>
        <w:t xml:space="preserve"> two different combinations of </w:t>
      </w:r>
      <m:oMath>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m:t>
            </m:r>
          </m:sup>
        </m:sSup>
      </m:oMath>
      <w:r w:rsidR="00A25426" w:rsidRPr="00B363F7">
        <w:rPr>
          <w:lang w:eastAsia="ko-KR"/>
        </w:rPr>
        <w:t xml:space="preserve"> and </w:t>
      </w:r>
      <w:r w:rsidR="00A25426" w:rsidRPr="00B363F7">
        <w:rPr>
          <w:i/>
          <w:lang w:eastAsia="ko-KR"/>
        </w:rPr>
        <w:t>n</w:t>
      </w:r>
      <w:r w:rsidR="008E1ED5" w:rsidRPr="00B363F7">
        <w:rPr>
          <w:lang w:eastAsia="ko-KR"/>
        </w:rPr>
        <w:t xml:space="preserve"> have been plotted, as shown in </w:t>
      </w:r>
      <w:r w:rsidR="00604B87" w:rsidRPr="00B363F7">
        <w:rPr>
          <w:lang w:eastAsia="ko-KR"/>
        </w:rPr>
        <w:t>Fig. 3</w:t>
      </w:r>
      <w:r w:rsidR="008E1ED5" w:rsidRPr="00B363F7">
        <w:rPr>
          <w:lang w:eastAsia="ko-KR"/>
        </w:rPr>
        <w:t>. The thin lines are the results obtained by Yu a</w:t>
      </w:r>
      <w:r w:rsidR="002B2574" w:rsidRPr="00B363F7">
        <w:rPr>
          <w:lang w:eastAsia="ko-KR"/>
        </w:rPr>
        <w:t>nd Johnson [23</w:t>
      </w:r>
      <w:r w:rsidR="00604B87" w:rsidRPr="00B363F7">
        <w:rPr>
          <w:lang w:eastAsia="ko-KR"/>
        </w:rPr>
        <w:t>]</w:t>
      </w:r>
      <w:r w:rsidR="008E1ED5" w:rsidRPr="00B363F7">
        <w:rPr>
          <w:lang w:eastAsia="ko-KR"/>
        </w:rPr>
        <w:t>, while the thick solid and dash lines are those obtained using the</w:t>
      </w:r>
      <w:r w:rsidR="00252FB8" w:rsidRPr="00B363F7">
        <w:rPr>
          <w:lang w:eastAsia="ko-KR"/>
        </w:rPr>
        <w:t xml:space="preserve"> analysis for a hyperbolic constitutive relationship with a sharp corner.</w:t>
      </w:r>
      <w:r w:rsidR="008E1ED5" w:rsidRPr="00B363F7">
        <w:rPr>
          <w:lang w:eastAsia="ko-KR"/>
        </w:rPr>
        <w:t xml:space="preserve"> The deformed shapes obtained by applying the current model closely resemble those of Yu and Johnson. The difference is due to the slightly imprecise approximation of the constitutive material law using the hyperbolic model. When no axial force is applied, the neutral axis is located at the middle of the section; therefore, primary and secondary plastic regimes start simultaneously. This results in an equal value of </w:t>
      </w:r>
      <w:r w:rsidR="00604B87" w:rsidRPr="00B363F7">
        <w:rPr>
          <w:i/>
          <w:lang w:eastAsia="ko-KR"/>
        </w:rPr>
        <w:t>x</w:t>
      </w:r>
      <w:r w:rsidR="00604B87" w:rsidRPr="00B363F7">
        <w:rPr>
          <w:i/>
          <w:vertAlign w:val="subscript"/>
          <w:lang w:eastAsia="ko-KR"/>
        </w:rPr>
        <w:t>1</w:t>
      </w:r>
      <w:r w:rsidR="008E1ED5" w:rsidRPr="00B363F7">
        <w:rPr>
          <w:lang w:eastAsia="ko-KR"/>
        </w:rPr>
        <w:t xml:space="preserve"> and </w:t>
      </w:r>
      <w:r w:rsidR="00604B87" w:rsidRPr="00B363F7">
        <w:rPr>
          <w:i/>
          <w:lang w:eastAsia="ko-KR"/>
        </w:rPr>
        <w:t>x</w:t>
      </w:r>
      <w:r w:rsidR="00604B87" w:rsidRPr="00B363F7">
        <w:rPr>
          <w:i/>
          <w:vertAlign w:val="subscript"/>
          <w:lang w:eastAsia="ko-KR"/>
        </w:rPr>
        <w:t>2</w:t>
      </w:r>
      <w:r w:rsidR="00604B87" w:rsidRPr="00B363F7">
        <w:rPr>
          <w:lang w:eastAsia="ko-KR"/>
        </w:rPr>
        <w:t xml:space="preserve"> </w:t>
      </w:r>
      <w:r w:rsidR="008E1ED5" w:rsidRPr="00B363F7">
        <w:rPr>
          <w:lang w:eastAsia="ko-KR"/>
        </w:rPr>
        <w:t>(</w:t>
      </w:r>
      <w:r w:rsidR="00604B87" w:rsidRPr="00B363F7">
        <w:rPr>
          <w:lang w:eastAsia="ko-KR"/>
        </w:rPr>
        <w:t>Fig. 1</w:t>
      </w:r>
      <w:r w:rsidR="00A25426" w:rsidRPr="00B363F7">
        <w:rPr>
          <w:lang w:eastAsia="ko-KR"/>
        </w:rPr>
        <w:t xml:space="preserve">c). When </w:t>
      </w:r>
      <m:oMath>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m:t>
            </m:r>
          </m:sup>
        </m:sSup>
        <m:r>
          <m:rPr>
            <m:sty m:val="p"/>
          </m:rPr>
          <w:rPr>
            <w:rFonts w:ascii="Cambria Math" w:hAnsi="Cambria Math"/>
            <w:lang w:eastAsia="ko-KR"/>
          </w:rPr>
          <m:t>=1.3</m:t>
        </m:r>
      </m:oMath>
      <w:r w:rsidR="00A25426" w:rsidRPr="00B363F7">
        <w:rPr>
          <w:lang w:eastAsia="ko-KR"/>
        </w:rPr>
        <w:t xml:space="preserve"> </w:t>
      </w:r>
      <w:r w:rsidR="008E1ED5" w:rsidRPr="00B363F7">
        <w:rPr>
          <w:lang w:eastAsia="ko-KR"/>
        </w:rPr>
        <w:t xml:space="preserve">and </w:t>
      </w:r>
      <w:r w:rsidR="008E1ED5" w:rsidRPr="00B363F7">
        <w:rPr>
          <w:i/>
          <w:lang w:eastAsia="ko-KR"/>
        </w:rPr>
        <w:t>n</w:t>
      </w:r>
      <w:r w:rsidR="00A25426" w:rsidRPr="00B363F7">
        <w:rPr>
          <w:lang w:eastAsia="ko-KR"/>
        </w:rPr>
        <w:t xml:space="preserve"> = 0, </w:t>
      </w:r>
      <m:oMath>
        <m:sSub>
          <m:sSubPr>
            <m:ctrlPr>
              <w:rPr>
                <w:rFonts w:ascii="Cambria Math" w:hAnsi="Cambria Math"/>
                <w:lang w:eastAsia="ko-KR"/>
              </w:rPr>
            </m:ctrlPr>
          </m:sSubPr>
          <m:e>
            <m:r>
              <m:rPr>
                <m:sty m:val="p"/>
              </m:rPr>
              <w:rPr>
                <w:rFonts w:ascii="Cambria Math" w:hAnsi="Cambria Math"/>
                <w:lang w:eastAsia="ko-KR"/>
              </w:rPr>
              <m:t>ξ</m:t>
            </m:r>
          </m:e>
          <m:sub>
            <m:r>
              <m:rPr>
                <m:sty m:val="p"/>
              </m:rPr>
              <w:rPr>
                <w:rFonts w:ascii="Cambria Math" w:hAnsi="Cambria Math"/>
                <w:lang w:eastAsia="ko-KR"/>
              </w:rPr>
              <m:t>1</m:t>
            </m:r>
          </m:sub>
        </m:sSub>
        <m:r>
          <m:rPr>
            <m:sty m:val="p"/>
          </m:rPr>
          <w:rPr>
            <w:rFonts w:ascii="Cambria Math" w:hAnsi="Cambria Math"/>
            <w:lang w:eastAsia="ko-KR"/>
          </w:rPr>
          <m:t>=</m:t>
        </m:r>
        <m:sSub>
          <m:sSubPr>
            <m:ctrlPr>
              <w:rPr>
                <w:rFonts w:ascii="Cambria Math" w:hAnsi="Cambria Math"/>
                <w:lang w:eastAsia="ko-KR"/>
              </w:rPr>
            </m:ctrlPr>
          </m:sSubPr>
          <m:e>
            <m:r>
              <m:rPr>
                <m:sty m:val="p"/>
              </m:rPr>
              <w:rPr>
                <w:rFonts w:ascii="Cambria Math" w:hAnsi="Cambria Math"/>
                <w:lang w:eastAsia="ko-KR"/>
              </w:rPr>
              <m:t>ξ</m:t>
            </m:r>
          </m:e>
          <m:sub>
            <m:r>
              <m:rPr>
                <m:sty m:val="p"/>
              </m:rPr>
              <w:rPr>
                <w:rFonts w:ascii="Cambria Math" w:hAnsi="Cambria Math"/>
                <w:lang w:eastAsia="ko-KR"/>
              </w:rPr>
              <m:t>2</m:t>
            </m:r>
          </m:sub>
        </m:sSub>
        <m:r>
          <m:rPr>
            <m:sty m:val="p"/>
          </m:rPr>
          <w:rPr>
            <w:rFonts w:ascii="Cambria Math" w:hAnsi="Cambria Math"/>
            <w:lang w:eastAsia="ko-KR"/>
          </w:rPr>
          <m:t>=0.2308</m:t>
        </m:r>
      </m:oMath>
      <w:r w:rsidR="008E1ED5" w:rsidRPr="00B363F7">
        <w:rPr>
          <w:lang w:eastAsia="ko-KR"/>
        </w:rPr>
        <w:t xml:space="preserve"> </w:t>
      </w:r>
      <w:r w:rsidR="008E1ED5" w:rsidRPr="00B363F7">
        <w:rPr>
          <w:lang w:eastAsia="ko-KR"/>
        </w:rPr>
        <w:t xml:space="preserve">which exactly matches Yu and Johnson result </w:t>
      </w:r>
      <w:r w:rsidR="002B2574" w:rsidRPr="00B363F7">
        <w:rPr>
          <w:lang w:eastAsia="ko-KR"/>
        </w:rPr>
        <w:t>[23</w:t>
      </w:r>
      <w:r w:rsidR="00604B87" w:rsidRPr="00B363F7">
        <w:rPr>
          <w:lang w:eastAsia="ko-KR"/>
        </w:rPr>
        <w:t>].</w:t>
      </w:r>
    </w:p>
    <w:p w14:paraId="1D2D5020" w14:textId="77777777" w:rsidR="00604B87" w:rsidRPr="00B363F7" w:rsidRDefault="001620C8" w:rsidP="00604B87">
      <w:pPr>
        <w:pStyle w:val="ad"/>
        <w:spacing w:line="240" w:lineRule="atLeast"/>
        <w:jc w:val="center"/>
        <w:rPr>
          <w:rFonts w:eastAsia="Batang"/>
          <w:noProof/>
          <w:lang w:eastAsia="ko-KR"/>
        </w:rPr>
      </w:pPr>
      <w:r w:rsidRPr="00B363F7">
        <w:rPr>
          <w:noProof/>
          <w:snapToGrid/>
          <w:lang w:val="it-IT" w:eastAsia="it-IT"/>
        </w:rPr>
        <w:drawing>
          <wp:inline distT="0" distB="0" distL="0" distR="0" wp14:anchorId="3B940241" wp14:editId="38274D68">
            <wp:extent cx="2612390" cy="213931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8672" t="13605" r="29779" b="11934"/>
                    <a:stretch>
                      <a:fillRect/>
                    </a:stretch>
                  </pic:blipFill>
                  <pic:spPr bwMode="auto">
                    <a:xfrm>
                      <a:off x="0" y="0"/>
                      <a:ext cx="2612390" cy="2139315"/>
                    </a:xfrm>
                    <a:prstGeom prst="rect">
                      <a:avLst/>
                    </a:prstGeom>
                    <a:noFill/>
                    <a:ln>
                      <a:noFill/>
                    </a:ln>
                  </pic:spPr>
                </pic:pic>
              </a:graphicData>
            </a:graphic>
          </wp:inline>
        </w:drawing>
      </w:r>
    </w:p>
    <w:p w14:paraId="6E67A2BB" w14:textId="77777777" w:rsidR="00604B87" w:rsidRPr="00B363F7" w:rsidRDefault="00604B87" w:rsidP="00604B87">
      <w:pPr>
        <w:pStyle w:val="ad"/>
        <w:rPr>
          <w:rFonts w:eastAsia="Batang"/>
          <w:lang w:eastAsia="ko-KR"/>
        </w:rPr>
      </w:pPr>
      <w:r w:rsidRPr="00B363F7">
        <w:t>Fig. 3</w:t>
      </w:r>
      <w:r w:rsidRPr="00B363F7">
        <w:rPr>
          <w:rFonts w:hint="eastAsia"/>
        </w:rPr>
        <w:t xml:space="preserve">. </w:t>
      </w:r>
      <w:r w:rsidRPr="00B363F7">
        <w:t>Comparison deflections of the cantilever beam with rectangular cross-section between the current model (thick lines) and Yu and Johnson model (thin lines) [</w:t>
      </w:r>
      <w:r w:rsidR="002B2574" w:rsidRPr="00B363F7">
        <w:t>23</w:t>
      </w:r>
      <w:r w:rsidRPr="00B363F7">
        <w:t xml:space="preserve">]. The thick solid lines correspond to </w:t>
      </w:r>
      <w:r w:rsidRPr="00B363F7">
        <w:rPr>
          <w:i/>
        </w:rPr>
        <w:t>m</w:t>
      </w:r>
      <w:r w:rsidRPr="00B363F7">
        <w:rPr>
          <w:i/>
          <w:vertAlign w:val="superscript"/>
        </w:rPr>
        <w:t>*</w:t>
      </w:r>
      <w:r w:rsidRPr="00B363F7">
        <w:t xml:space="preserve">=1.3 and </w:t>
      </w:r>
      <w:r w:rsidRPr="00B363F7">
        <w:rPr>
          <w:i/>
        </w:rPr>
        <w:t>n</w:t>
      </w:r>
      <w:r w:rsidRPr="00B363F7">
        <w:t xml:space="preserve">=0.3, while the thick dash lines to </w:t>
      </w:r>
      <w:r w:rsidRPr="00B363F7">
        <w:rPr>
          <w:i/>
        </w:rPr>
        <w:t>m</w:t>
      </w:r>
      <w:r w:rsidRPr="00B363F7">
        <w:rPr>
          <w:i/>
          <w:vertAlign w:val="superscript"/>
        </w:rPr>
        <w:t>*</w:t>
      </w:r>
      <w:r w:rsidRPr="00B363F7">
        <w:t xml:space="preserve">=1.3 and </w:t>
      </w:r>
      <w:r w:rsidRPr="00B363F7">
        <w:rPr>
          <w:i/>
        </w:rPr>
        <w:t>n</w:t>
      </w:r>
      <w:r w:rsidRPr="00B363F7">
        <w:t>=0.0. The beam is made of an elastic-perfectly-plastic material, which is modelled using the hyperbola. Note the sharp corner that gives the visual appearance of the elastic-perfectly-plastic material, however this is deceptive (see inset).</w:t>
      </w:r>
    </w:p>
    <w:p w14:paraId="18DAC83D" w14:textId="77777777" w:rsidR="008E1ED5" w:rsidRPr="00B363F7" w:rsidRDefault="008E1ED5" w:rsidP="008E1ED5">
      <w:pPr>
        <w:pStyle w:val="ab"/>
        <w:ind w:firstLine="184"/>
        <w:rPr>
          <w:lang w:eastAsia="ko-KR"/>
        </w:rPr>
      </w:pPr>
      <w:r w:rsidRPr="00B363F7">
        <w:rPr>
          <w:lang w:eastAsia="ko-KR"/>
        </w:rPr>
        <w:t xml:space="preserve">In addition to provide a validation, this approach also affords exploration of a systematic asymptotic behaviour as the corner is increasingly sharpened towards the elastic-perfectly plastic piecewise linear curve. The influence of the material parameters on the tip deflection of the cell wall is now studied. By keeping the Young's modulus constant, the yield stress is gradually increased until the elastic-perfectly plastic material is reached. The influence of this change on the tip deflection of half of the cell wall is shown in </w:t>
      </w:r>
      <w:r w:rsidR="00604B87" w:rsidRPr="00B363F7">
        <w:rPr>
          <w:lang w:eastAsia="ko-KR"/>
        </w:rPr>
        <w:t>Fig. 4(a</w:t>
      </w:r>
      <w:r w:rsidRPr="00B363F7">
        <w:rPr>
          <w:lang w:eastAsia="ko-KR"/>
        </w:rPr>
        <w:t xml:space="preserve">). While increasing the yield stress towards the horizontal asymptote, the tip deflection reduces because of the higher energy stored by the material (proportional to the area under the material curve). The influence of the material change on the springback ratio (ratio between final curvature after springback and curvature upon loading) of the beam tip is plotted in </w:t>
      </w:r>
      <w:r w:rsidR="00604B87" w:rsidRPr="00B363F7">
        <w:rPr>
          <w:lang w:eastAsia="ko-KR"/>
        </w:rPr>
        <w:t>Fig. 4(b</w:t>
      </w:r>
      <w:r w:rsidRPr="00B363F7">
        <w:rPr>
          <w:lang w:eastAsia="ko-KR"/>
        </w:rPr>
        <w:t>). It can be seen that for materials with a lower yield stress the spring back reduces, in fact the amount of deformation that is recoverable decreases.</w:t>
      </w:r>
    </w:p>
    <w:p w14:paraId="1C4079A5" w14:textId="77777777" w:rsidR="00655EEA" w:rsidRPr="00B363F7" w:rsidRDefault="001620C8" w:rsidP="00655EEA">
      <w:pPr>
        <w:pStyle w:val="ad"/>
        <w:spacing w:line="240" w:lineRule="atLeast"/>
        <w:jc w:val="center"/>
        <w:rPr>
          <w:rFonts w:eastAsia="Batang"/>
          <w:noProof/>
          <w:lang w:eastAsia="ko-KR"/>
        </w:rPr>
      </w:pPr>
      <w:r w:rsidRPr="00B363F7">
        <w:rPr>
          <w:noProof/>
          <w:snapToGrid/>
          <w:lang w:val="it-IT" w:eastAsia="it-IT"/>
        </w:rPr>
        <w:drawing>
          <wp:inline distT="0" distB="0" distL="0" distR="0" wp14:anchorId="56D167CC" wp14:editId="3A87CEDB">
            <wp:extent cx="2874010" cy="1513205"/>
            <wp:effectExtent l="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569" t="11279" r="17981" b="14981"/>
                    <a:stretch>
                      <a:fillRect/>
                    </a:stretch>
                  </pic:blipFill>
                  <pic:spPr bwMode="auto">
                    <a:xfrm>
                      <a:off x="0" y="0"/>
                      <a:ext cx="2874010" cy="1513205"/>
                    </a:xfrm>
                    <a:prstGeom prst="rect">
                      <a:avLst/>
                    </a:prstGeom>
                    <a:noFill/>
                    <a:ln>
                      <a:noFill/>
                    </a:ln>
                  </pic:spPr>
                </pic:pic>
              </a:graphicData>
            </a:graphic>
          </wp:inline>
        </w:drawing>
      </w:r>
    </w:p>
    <w:p w14:paraId="70876C3B" w14:textId="77777777" w:rsidR="00655EEA" w:rsidRPr="00B363F7" w:rsidRDefault="00655EEA" w:rsidP="00655EEA">
      <w:pPr>
        <w:pStyle w:val="ad"/>
        <w:rPr>
          <w:rFonts w:eastAsia="Batang"/>
          <w:lang w:eastAsia="ko-KR"/>
        </w:rPr>
      </w:pPr>
      <w:r w:rsidRPr="00B363F7">
        <w:t>Fig. 4</w:t>
      </w:r>
      <w:r w:rsidRPr="00B363F7">
        <w:rPr>
          <w:rFonts w:hint="eastAsia"/>
        </w:rPr>
        <w:t xml:space="preserve">. </w:t>
      </w:r>
      <w:r w:rsidRPr="00B363F7">
        <w:t>(a) Tip deflection of the beam for different materials, where the yield stress is gradually increased (b) Tip spring back ratio of the beam for different materials, where the yield stress is gradually increased.</w:t>
      </w:r>
    </w:p>
    <w:p w14:paraId="1650039B" w14:textId="77777777" w:rsidR="008E1ED5" w:rsidRPr="00B363F7" w:rsidRDefault="008E1ED5" w:rsidP="00FC2C23">
      <w:pPr>
        <w:pStyle w:val="ab"/>
        <w:spacing w:line="276" w:lineRule="auto"/>
        <w:ind w:firstLine="184"/>
        <w:rPr>
          <w:lang w:eastAsia="ko-KR"/>
        </w:rPr>
      </w:pPr>
      <w:r w:rsidRPr="00B363F7">
        <w:rPr>
          <w:lang w:eastAsia="ko-KR"/>
        </w:rPr>
        <w:t xml:space="preserve">The effective elasto-plastic properties of the lattice structure can be inferred from the response of the tilted struts. A comprehensive study of this subject for two-dimensional lattice structures has been presented by the authors in </w:t>
      </w:r>
      <w:r w:rsidR="00BC007C" w:rsidRPr="00B363F7">
        <w:rPr>
          <w:lang w:eastAsia="ko-KR"/>
        </w:rPr>
        <w:t>[1</w:t>
      </w:r>
      <w:r w:rsidR="002B2574" w:rsidRPr="00B363F7">
        <w:rPr>
          <w:lang w:eastAsia="ko-KR"/>
        </w:rPr>
        <w:t>0</w:t>
      </w:r>
      <w:r w:rsidR="00BC007C" w:rsidRPr="00B363F7">
        <w:rPr>
          <w:lang w:eastAsia="ko-KR"/>
        </w:rPr>
        <w:t>].</w:t>
      </w:r>
      <w:r w:rsidRPr="00B363F7">
        <w:rPr>
          <w:lang w:eastAsia="ko-KR"/>
        </w:rPr>
        <w:t xml:space="preserve"> However, the </w:t>
      </w:r>
      <w:r w:rsidRPr="00B363F7">
        <w:rPr>
          <w:lang w:eastAsia="ko-KR"/>
        </w:rPr>
        <w:lastRenderedPageBreak/>
        <w:t>effects of material hardening were not taken into consideration. The mechanical response of a lattice sheet is related to the strut response through the geometric parameters. For a h</w:t>
      </w:r>
      <w:r w:rsidR="00BC007C" w:rsidRPr="00B363F7">
        <w:rPr>
          <w:lang w:eastAsia="ko-KR"/>
        </w:rPr>
        <w:t xml:space="preserve">exagonal cell of edge length </w:t>
      </w:r>
      <w:r w:rsidR="00BC007C" w:rsidRPr="00B363F7">
        <w:rPr>
          <w:i/>
          <w:lang w:eastAsia="ko-KR"/>
        </w:rPr>
        <w:t>l</w:t>
      </w:r>
      <w:r w:rsidR="00BC007C" w:rsidRPr="00B363F7">
        <w:rPr>
          <w:lang w:eastAsia="ko-KR"/>
        </w:rPr>
        <w:t xml:space="preserve">, height </w:t>
      </w:r>
      <w:r w:rsidR="00BC007C" w:rsidRPr="00B363F7">
        <w:rPr>
          <w:i/>
          <w:lang w:eastAsia="ko-KR"/>
        </w:rPr>
        <w:t>h</w:t>
      </w:r>
      <w:r w:rsidRPr="00B363F7">
        <w:rPr>
          <w:lang w:eastAsia="ko-KR"/>
        </w:rPr>
        <w:t xml:space="preserve"> and internal angle </w:t>
      </w:r>
      <m:oMath>
        <m:r>
          <w:rPr>
            <w:rFonts w:ascii="Cambria Math" w:hAnsi="Cambria Math"/>
            <w:lang w:eastAsia="ko-KR"/>
          </w:rPr>
          <m:t>θ</m:t>
        </m:r>
      </m:oMath>
      <w:r w:rsidR="00BC007C" w:rsidRPr="00B363F7">
        <w:rPr>
          <w:lang w:eastAsia="ko-KR"/>
        </w:rPr>
        <w:t xml:space="preserve"> </w:t>
      </w:r>
      <w:r w:rsidRPr="00B363F7">
        <w:rPr>
          <w:lang w:eastAsia="ko-KR"/>
        </w:rPr>
        <w:t xml:space="preserve">(see, </w:t>
      </w:r>
      <w:r w:rsidR="00655EEA" w:rsidRPr="00B363F7">
        <w:rPr>
          <w:lang w:eastAsia="ko-KR"/>
        </w:rPr>
        <w:t>Fig.</w:t>
      </w:r>
      <w:r w:rsidRPr="00B363F7">
        <w:rPr>
          <w:lang w:eastAsia="ko-KR"/>
        </w:rPr>
        <w:t xml:space="preserve"> </w:t>
      </w:r>
      <w:r w:rsidR="00655EEA" w:rsidRPr="00B363F7">
        <w:rPr>
          <w:lang w:eastAsia="ko-KR"/>
        </w:rPr>
        <w:t>1</w:t>
      </w:r>
      <w:r w:rsidRPr="00B363F7">
        <w:rPr>
          <w:lang w:eastAsia="ko-KR"/>
        </w:rPr>
        <w:t>a), strain along and across the direction of the load application are given by</w:t>
      </w:r>
      <w:r w:rsidR="00FC2C23" w:rsidRPr="00B363F7">
        <w:rPr>
          <w:lang w:eastAsia="ko-KR"/>
        </w:rPr>
        <w:t xml:space="preserve"> </w:t>
      </w:r>
      <m:oMath>
        <m:sSubSup>
          <m:sSubSupPr>
            <m:ctrlPr>
              <w:rPr>
                <w:rFonts w:ascii="Cambria Math" w:hAnsi="Cambria Math"/>
                <w:i/>
                <w:lang w:eastAsia="ko-KR"/>
              </w:rPr>
            </m:ctrlPr>
          </m:sSubSupPr>
          <m:e>
            <m:r>
              <w:rPr>
                <w:rFonts w:ascii="Cambria Math" w:hAnsi="Cambria Math"/>
                <w:lang w:eastAsia="ko-KR"/>
              </w:rPr>
              <m:t>ϵ</m:t>
            </m:r>
          </m:e>
          <m:sub>
            <m:r>
              <w:rPr>
                <w:rFonts w:ascii="Cambria Math" w:hAnsi="Cambria Math"/>
                <w:lang w:eastAsia="ko-KR"/>
              </w:rPr>
              <m:t>app</m:t>
            </m:r>
          </m:sub>
          <m:sup>
            <m:r>
              <w:rPr>
                <w:rFonts w:ascii="Cambria Math" w:hAnsi="Cambria Math"/>
                <w:lang w:eastAsia="ko-KR"/>
              </w:rPr>
              <m:t>||</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tip</m:t>
            </m:r>
          </m:sub>
        </m:sSub>
        <m:func>
          <m:funcPr>
            <m:ctrlPr>
              <w:rPr>
                <w:rFonts w:ascii="Cambria Math" w:hAnsi="Cambria Math"/>
                <w:i/>
                <w:lang w:eastAsia="ko-KR"/>
              </w:rPr>
            </m:ctrlPr>
          </m:funcPr>
          <m:fName>
            <m:r>
              <m:rPr>
                <m:sty m:val="p"/>
              </m:rPr>
              <w:rPr>
                <w:rFonts w:ascii="Cambria Math" w:hAnsi="Cambria Math"/>
                <w:lang w:eastAsia="ko-KR"/>
              </w:rPr>
              <m:t>tan</m:t>
            </m:r>
          </m:fName>
          <m:e>
            <m:r>
              <w:rPr>
                <w:rFonts w:ascii="Cambria Math" w:hAnsi="Cambria Math"/>
                <w:lang w:eastAsia="ko-KR"/>
              </w:rPr>
              <m:t>θ</m:t>
            </m:r>
          </m:e>
        </m:func>
        <m:r>
          <w:rPr>
            <w:rFonts w:ascii="Cambria Math" w:hAnsi="Cambria Math"/>
            <w:lang w:eastAsia="ko-KR"/>
          </w:rPr>
          <m:t xml:space="preserve">/l </m:t>
        </m:r>
      </m:oMath>
      <w:r w:rsidR="00FC2C23" w:rsidRPr="00B363F7">
        <w:rPr>
          <w:lang w:eastAsia="ko-KR"/>
        </w:rPr>
        <w:t xml:space="preserve">and </w:t>
      </w:r>
      <m:oMath>
        <m:sSubSup>
          <m:sSubSupPr>
            <m:ctrlPr>
              <w:rPr>
                <w:rFonts w:ascii="Cambria Math" w:hAnsi="Cambria Math"/>
                <w:i/>
                <w:lang w:eastAsia="ko-KR"/>
              </w:rPr>
            </m:ctrlPr>
          </m:sSubSupPr>
          <m:e>
            <m:r>
              <w:rPr>
                <w:rFonts w:ascii="Cambria Math" w:hAnsi="Cambria Math"/>
                <w:lang w:eastAsia="ko-KR"/>
              </w:rPr>
              <m:t>ϵ</m:t>
            </m:r>
          </m:e>
          <m:sub>
            <m:r>
              <w:rPr>
                <w:rFonts w:ascii="Cambria Math" w:hAnsi="Cambria Math"/>
                <w:lang w:eastAsia="ko-KR"/>
              </w:rPr>
              <m:t>app</m:t>
            </m:r>
          </m:sub>
          <m:sup>
            <m:r>
              <w:rPr>
                <w:rFonts w:ascii="Cambria Math" w:hAnsi="Cambria Math"/>
                <w:lang w:eastAsia="ko-KR"/>
              </w:rPr>
              <m:t>⊥</m:t>
            </m:r>
          </m:sup>
        </m:sSubSup>
        <m:r>
          <w:rPr>
            <w:rFonts w:ascii="Cambria Math" w:hAnsi="Cambria Math"/>
            <w:lang w:eastAsia="ko-KR"/>
          </w:rPr>
          <m:t>=2</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tip</m:t>
            </m:r>
          </m:sub>
        </m:sSub>
        <m:func>
          <m:funcPr>
            <m:ctrlPr>
              <w:rPr>
                <w:rFonts w:ascii="Cambria Math" w:hAnsi="Cambria Math"/>
                <w:i/>
                <w:lang w:eastAsia="ko-KR"/>
              </w:rPr>
            </m:ctrlPr>
          </m:funcPr>
          <m:fName>
            <m:r>
              <m:rPr>
                <m:sty m:val="p"/>
              </m:rPr>
              <w:rPr>
                <w:rFonts w:ascii="Cambria Math" w:hAnsi="Cambria Math"/>
                <w:lang w:eastAsia="ko-KR"/>
              </w:rPr>
              <m:t>cos</m:t>
            </m:r>
          </m:fName>
          <m:e>
            <m:r>
              <w:rPr>
                <w:rFonts w:ascii="Cambria Math" w:hAnsi="Cambria Math"/>
                <w:lang w:eastAsia="ko-KR"/>
              </w:rPr>
              <m:t>θ</m:t>
            </m:r>
          </m:e>
        </m:func>
        <m:r>
          <w:rPr>
            <w:rFonts w:ascii="Cambria Math" w:hAnsi="Cambria Math"/>
            <w:lang w:eastAsia="ko-KR"/>
          </w:rPr>
          <m:t>/(2l</m:t>
        </m:r>
        <m:func>
          <m:funcPr>
            <m:ctrlPr>
              <w:rPr>
                <w:rFonts w:ascii="Cambria Math" w:hAnsi="Cambria Math"/>
                <w:i/>
                <w:lang w:eastAsia="ko-KR"/>
              </w:rPr>
            </m:ctrlPr>
          </m:funcPr>
          <m:fName>
            <m:r>
              <m:rPr>
                <m:sty m:val="p"/>
              </m:rPr>
              <w:rPr>
                <w:rFonts w:ascii="Cambria Math" w:hAnsi="Cambria Math"/>
                <w:lang w:eastAsia="ko-KR"/>
              </w:rPr>
              <m:t>sin</m:t>
            </m:r>
          </m:fName>
          <m:e>
            <m:r>
              <w:rPr>
                <w:rFonts w:ascii="Cambria Math" w:hAnsi="Cambria Math"/>
                <w:lang w:eastAsia="ko-KR"/>
              </w:rPr>
              <m:t>θ</m:t>
            </m:r>
          </m:e>
        </m:func>
        <m:r>
          <w:rPr>
            <w:rFonts w:ascii="Cambria Math" w:hAnsi="Cambria Math"/>
            <w:lang w:eastAsia="ko-KR"/>
          </w:rPr>
          <m:t xml:space="preserve">+h) </m:t>
        </m:r>
      </m:oMath>
      <w:r w:rsidR="00FC2C23" w:rsidRPr="00B363F7">
        <w:rPr>
          <w:lang w:eastAsia="ko-KR"/>
        </w:rPr>
        <w:t xml:space="preserve">, where </w:t>
      </w:r>
      <m:oMath>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tip</m:t>
            </m:r>
          </m:sub>
        </m:sSub>
      </m:oMath>
      <w:r w:rsidRPr="00B363F7">
        <w:rPr>
          <w:lang w:eastAsia="ko-KR"/>
        </w:rPr>
        <w:t xml:space="preserve"> is the deflection of the tip of inclined members with respect to their roots, measured transverse to them (see </w:t>
      </w:r>
      <w:r w:rsidR="00655EEA" w:rsidRPr="00B363F7">
        <w:rPr>
          <w:lang w:eastAsia="ko-KR"/>
        </w:rPr>
        <w:t>Fig. 7</w:t>
      </w:r>
      <w:r w:rsidRPr="00B363F7">
        <w:rPr>
          <w:lang w:eastAsia="ko-KR"/>
        </w:rPr>
        <w:t xml:space="preserve"> in the Appendix for clarity, first sub-figure on the right). Having developed the response of a beam with rectangular cross-section, we are now in a position to quantitatively present the apparent non-linear response of such structured material. The relation between remote stress and the load applied at th</w:t>
      </w:r>
      <w:r w:rsidR="00FC2C23" w:rsidRPr="00B363F7">
        <w:rPr>
          <w:lang w:eastAsia="ko-KR"/>
        </w:rPr>
        <w:t xml:space="preserve">e end of the strut is given by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x</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m:t>
            </m:r>
          </m:sub>
        </m:sSub>
        <m:r>
          <w:rPr>
            <w:rFonts w:ascii="Cambria Math" w:hAnsi="Cambria Math"/>
            <w:lang w:eastAsia="ko-KR"/>
          </w:rPr>
          <m:t>(h+l</m:t>
        </m:r>
        <m:func>
          <m:funcPr>
            <m:ctrlPr>
              <w:rPr>
                <w:rFonts w:ascii="Cambria Math" w:hAnsi="Cambria Math"/>
                <w:i/>
                <w:lang w:eastAsia="ko-KR"/>
              </w:rPr>
            </m:ctrlPr>
          </m:funcPr>
          <m:fName>
            <m:r>
              <m:rPr>
                <m:sty m:val="p"/>
              </m:rPr>
              <w:rPr>
                <w:rFonts w:ascii="Cambria Math" w:hAnsi="Cambria Math"/>
                <w:lang w:eastAsia="ko-KR"/>
              </w:rPr>
              <m:t>sin</m:t>
            </m:r>
          </m:fName>
          <m:e>
            <m:r>
              <w:rPr>
                <w:rFonts w:ascii="Cambria Math" w:hAnsi="Cambria Math"/>
                <w:lang w:eastAsia="ko-KR"/>
              </w:rPr>
              <m:t>θ</m:t>
            </m:r>
          </m:e>
        </m:func>
        <m:r>
          <w:rPr>
            <w:rFonts w:ascii="Cambria Math" w:hAnsi="Cambria Math"/>
            <w:lang w:eastAsia="ko-KR"/>
          </w:rPr>
          <m:t>)b</m:t>
        </m:r>
      </m:oMath>
      <w:r w:rsidRPr="00B363F7">
        <w:rPr>
          <w:lang w:eastAsia="ko-KR"/>
        </w:rPr>
        <w:t xml:space="preserve"> and by projecting it along the </w:t>
      </w:r>
      <w:r w:rsidR="00FC2C23" w:rsidRPr="00B363F7">
        <w:rPr>
          <w:i/>
          <w:lang w:eastAsia="ko-KR"/>
        </w:rPr>
        <w:t>x</w:t>
      </w:r>
      <w:r w:rsidRPr="00B363F7">
        <w:rPr>
          <w:lang w:eastAsia="ko-KR"/>
        </w:rPr>
        <w:t xml:space="preserve"> and </w:t>
      </w:r>
      <w:r w:rsidR="00FC2C23" w:rsidRPr="00B363F7">
        <w:rPr>
          <w:i/>
          <w:lang w:eastAsia="ko-KR"/>
        </w:rPr>
        <w:t>y</w:t>
      </w:r>
      <w:r w:rsidRPr="00B363F7">
        <w:rPr>
          <w:lang w:eastAsia="ko-KR"/>
        </w:rPr>
        <w:t xml:space="preserve"> direct</w:t>
      </w:r>
      <w:r w:rsidR="00655EEA" w:rsidRPr="00B363F7">
        <w:rPr>
          <w:lang w:eastAsia="ko-KR"/>
        </w:rPr>
        <w:t xml:space="preserve">ion we obtain the transverse </w:t>
      </w:r>
      <w:r w:rsidR="00655EEA" w:rsidRPr="00B363F7">
        <w:rPr>
          <w:i/>
          <w:lang w:eastAsia="ko-KR"/>
        </w:rPr>
        <w:t>P</w:t>
      </w:r>
      <w:r w:rsidR="00655EEA" w:rsidRPr="00B363F7">
        <w:rPr>
          <w:lang w:eastAsia="ko-KR"/>
        </w:rPr>
        <w:t xml:space="preserve"> and axial component </w:t>
      </w:r>
      <w:r w:rsidR="00655EEA" w:rsidRPr="00B363F7">
        <w:rPr>
          <w:i/>
          <w:lang w:eastAsia="ko-KR"/>
        </w:rPr>
        <w:t>N</w:t>
      </w:r>
      <w:r w:rsidRPr="00B363F7">
        <w:rPr>
          <w:lang w:eastAsia="ko-KR"/>
        </w:rPr>
        <w:t xml:space="preserve"> (see </w:t>
      </w:r>
      <w:r w:rsidR="00655EEA" w:rsidRPr="00B363F7">
        <w:rPr>
          <w:lang w:eastAsia="ko-KR"/>
        </w:rPr>
        <w:t>Fig. 1c</w:t>
      </w:r>
      <w:r w:rsidRPr="00B363F7">
        <w:rPr>
          <w:lang w:eastAsia="ko-KR"/>
        </w:rPr>
        <w:t xml:space="preserve">), which are respectively given by </w:t>
      </w:r>
    </w:p>
    <w:p w14:paraId="16A701A4" w14:textId="77777777" w:rsidR="00655EEA" w:rsidRPr="00B363F7" w:rsidRDefault="00C75DA2" w:rsidP="00655EEA">
      <w:pPr>
        <w:pStyle w:val="112pt"/>
        <w:ind w:firstLine="190"/>
        <w:rPr>
          <w:lang w:eastAsia="ko-KR"/>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x</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θ=</m:t>
                    </m:r>
                    <m:sSub>
                      <m:sSubPr>
                        <m:ctrlPr>
                          <w:rPr>
                            <w:rFonts w:ascii="Cambria Math" w:hAnsi="Cambria Math"/>
                            <w:i/>
                          </w:rPr>
                        </m:ctrlPr>
                      </m:sSubPr>
                      <m:e>
                        <m:r>
                          <w:rPr>
                            <w:rFonts w:ascii="Cambria Math" w:hAnsi="Cambria Math"/>
                          </w:rPr>
                          <m:t>σ</m:t>
                        </m:r>
                      </m:e>
                      <m:sub>
                        <m:r>
                          <w:rPr>
                            <w:rFonts w:ascii="Cambria Math" w:hAnsi="Cambria Math"/>
                          </w:rPr>
                          <m:t>∞</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θ (h+l</m:t>
                        </m:r>
                        <m:func>
                          <m:funcPr>
                            <m:ctrlPr>
                              <w:rPr>
                                <w:rFonts w:ascii="Cambria Math" w:hAnsi="Cambria Math"/>
                                <w:i/>
                              </w:rPr>
                            </m:ctrlPr>
                          </m:funcPr>
                          <m:fName>
                            <m:r>
                              <m:rPr>
                                <m:sty m:val="p"/>
                              </m:rPr>
                              <w:rPr>
                                <w:rFonts w:ascii="Cambria Math" w:hAnsi="Cambria Math"/>
                              </w:rPr>
                              <m:t>sin</m:t>
                            </m:r>
                          </m:fName>
                          <m:e>
                            <m:r>
                              <w:rPr>
                                <w:rFonts w:ascii="Cambria Math" w:hAnsi="Cambria Math"/>
                              </w:rPr>
                              <m:t>θ)b</m:t>
                            </m:r>
                          </m:e>
                        </m:func>
                      </m:e>
                    </m:func>
                  </m:e>
                </m:func>
              </m:e>
              <m:e>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x</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m:t>
                    </m:r>
                    <m:sSub>
                      <m:sSubPr>
                        <m:ctrlPr>
                          <w:rPr>
                            <w:rFonts w:ascii="Cambria Math" w:hAnsi="Cambria Math"/>
                            <w:i/>
                          </w:rPr>
                        </m:ctrlPr>
                      </m:sSubPr>
                      <m:e>
                        <m:r>
                          <w:rPr>
                            <w:rFonts w:ascii="Cambria Math" w:hAnsi="Cambria Math"/>
                          </w:rPr>
                          <m:t>σ</m:t>
                        </m:r>
                      </m:e>
                      <m:sub>
                        <m:r>
                          <w:rPr>
                            <w:rFonts w:ascii="Cambria Math" w:hAnsi="Cambria Math"/>
                          </w:rPr>
                          <m:t>∞</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 (h+l</m:t>
                        </m:r>
                        <m:func>
                          <m:funcPr>
                            <m:ctrlPr>
                              <w:rPr>
                                <w:rFonts w:ascii="Cambria Math" w:hAnsi="Cambria Math"/>
                                <w:i/>
                              </w:rPr>
                            </m:ctrlPr>
                          </m:funcPr>
                          <m:fName>
                            <m:r>
                              <m:rPr>
                                <m:sty m:val="p"/>
                              </m:rPr>
                              <w:rPr>
                                <w:rFonts w:ascii="Cambria Math" w:hAnsi="Cambria Math"/>
                              </w:rPr>
                              <m:t>sin</m:t>
                            </m:r>
                          </m:fName>
                          <m:e>
                            <m:r>
                              <w:rPr>
                                <w:rFonts w:ascii="Cambria Math" w:hAnsi="Cambria Math"/>
                              </w:rPr>
                              <m:t>θ)b</m:t>
                            </m:r>
                          </m:e>
                        </m:func>
                      </m:e>
                    </m:func>
                  </m:e>
                </m:func>
              </m:e>
            </m:eqArr>
          </m:e>
        </m:d>
      </m:oMath>
      <w:r w:rsidR="00FC2C23" w:rsidRPr="00B363F7">
        <w:t>,</w:t>
      </w:r>
      <w:r w:rsidR="00655EEA" w:rsidRPr="00B363F7">
        <w:rPr>
          <w:rStyle w:val="13ptChar"/>
          <w:rFonts w:hint="eastAsia"/>
        </w:rPr>
        <w:tab/>
      </w:r>
      <w:r w:rsidR="00655EEA" w:rsidRPr="00B363F7">
        <w:rPr>
          <w:rFonts w:hint="eastAsia"/>
          <w:lang w:eastAsia="ko-KR"/>
        </w:rPr>
        <w:t xml:space="preserve"> </w:t>
      </w:r>
      <w:r w:rsidR="00655EEA" w:rsidRPr="00B363F7">
        <w:rPr>
          <w:rFonts w:hint="eastAsia"/>
        </w:rPr>
        <w:t>(11)</w:t>
      </w:r>
    </w:p>
    <w:p w14:paraId="1FF6AA20" w14:textId="77777777" w:rsidR="008E1ED5" w:rsidRPr="00B363F7" w:rsidRDefault="008E1ED5" w:rsidP="008E1ED5">
      <w:pPr>
        <w:pStyle w:val="ab"/>
        <w:ind w:firstLine="184"/>
        <w:rPr>
          <w:lang w:eastAsia="ko-KR"/>
        </w:rPr>
      </w:pPr>
      <w:r w:rsidRPr="00B363F7">
        <w:rPr>
          <w:lang w:eastAsia="ko-KR"/>
        </w:rPr>
        <w:t xml:space="preserve">where </w:t>
      </w:r>
      <m:oMath>
        <m:sSub>
          <m:sSubPr>
            <m:ctrlPr>
              <w:rPr>
                <w:rFonts w:ascii="Cambria Math" w:hAnsi="Cambria Math"/>
                <w:i/>
              </w:rPr>
            </m:ctrlPr>
          </m:sSubPr>
          <m:e>
            <m:r>
              <w:rPr>
                <w:rFonts w:ascii="Cambria Math" w:hAnsi="Cambria Math"/>
              </w:rPr>
              <m:t>σ</m:t>
            </m:r>
          </m:e>
          <m:sub>
            <m:r>
              <w:rPr>
                <w:rFonts w:ascii="Cambria Math" w:hAnsi="Cambria Math"/>
              </w:rPr>
              <m:t>∞</m:t>
            </m:r>
          </m:sub>
        </m:sSub>
      </m:oMath>
      <w:r w:rsidRPr="00B363F7">
        <w:rPr>
          <w:lang w:eastAsia="ko-KR"/>
        </w:rPr>
        <w:t xml:space="preserve"> is the stress applied at infinity as shown in </w:t>
      </w:r>
      <w:r w:rsidR="00655EEA" w:rsidRPr="00B363F7">
        <w:rPr>
          <w:lang w:eastAsia="ko-KR"/>
        </w:rPr>
        <w:t>Fig. 1(a)</w:t>
      </w:r>
      <w:r w:rsidRPr="00B363F7">
        <w:rPr>
          <w:lang w:eastAsia="ko-KR"/>
        </w:rPr>
        <w:t>. The analytical model presented above is now used for the calculation of the plastic response of repetitive structures without ignoring the effects of the axial force and the material hardening. The overall lat</w:t>
      </w:r>
      <w:r w:rsidR="00655EEA" w:rsidRPr="00B363F7">
        <w:rPr>
          <w:lang w:eastAsia="ko-KR"/>
        </w:rPr>
        <w:t>tice response is plotted in Fig. 5</w:t>
      </w:r>
      <w:r w:rsidRPr="00B363F7">
        <w:rPr>
          <w:lang w:eastAsia="ko-KR"/>
        </w:rPr>
        <w:t xml:space="preserve">. When remote stress is applied, the initial phase is purely elastic. Gibson </w:t>
      </w:r>
      <w:r w:rsidR="00655EEA" w:rsidRPr="00B363F7">
        <w:rPr>
          <w:lang w:eastAsia="ko-KR"/>
        </w:rPr>
        <w:t>et. al. [4]</w:t>
      </w:r>
      <w:r w:rsidRPr="00B363F7">
        <w:rPr>
          <w:lang w:eastAsia="ko-KR"/>
        </w:rPr>
        <w:t xml:space="preserve"> studied the</w:t>
      </w:r>
      <w:r w:rsidR="008C3368" w:rsidRPr="00B363F7">
        <w:rPr>
          <w:lang w:eastAsia="ko-KR"/>
        </w:rPr>
        <w:t xml:space="preserve"> apparent modulus of elasticity </w:t>
      </w:r>
      <m:oMath>
        <m:r>
          <w:rPr>
            <w:rFonts w:ascii="Cambria Math" w:hAnsi="Cambria Math"/>
            <w:lang w:eastAsia="ko-KR"/>
          </w:rPr>
          <m:t>〈E〉</m:t>
        </m:r>
      </m:oMath>
      <w:r w:rsidRPr="00B363F7">
        <w:rPr>
          <w:lang w:eastAsia="ko-KR"/>
        </w:rPr>
        <w:t xml:space="preserve"> when the cross-section of the struts is rectangular. The values thus obtained for the apparent modulus match up to 4 significant figures the well known benchmark results of Gibson and Ashby </w:t>
      </w:r>
      <w:r w:rsidR="00655EEA" w:rsidRPr="00B363F7">
        <w:rPr>
          <w:lang w:eastAsia="ko-KR"/>
        </w:rPr>
        <w:t>[4]</w:t>
      </w:r>
      <w:r w:rsidR="0063796C" w:rsidRPr="00B363F7">
        <w:rPr>
          <w:lang w:eastAsia="ko-KR"/>
        </w:rPr>
        <w:t xml:space="preserve"> that are valid for the initial linear part of the response only</w:t>
      </w:r>
      <w:r w:rsidR="00655EEA" w:rsidRPr="00B363F7">
        <w:rPr>
          <w:lang w:eastAsia="ko-KR"/>
        </w:rPr>
        <w:t xml:space="preserve">. </w:t>
      </w:r>
      <w:r w:rsidRPr="00B363F7">
        <w:rPr>
          <w:lang w:eastAsia="ko-KR"/>
        </w:rPr>
        <w:t>The qualitative behaviour of the apparent response of the infinite lattice is the same as that obtained by assuming an elastic-perfectly-plastic material. This proves that such assumption simplifies the analysis without compromising the final result.</w:t>
      </w:r>
    </w:p>
    <w:p w14:paraId="54E95448" w14:textId="77777777" w:rsidR="008E1ED5" w:rsidRPr="00B363F7" w:rsidRDefault="008E1ED5" w:rsidP="008E1ED5">
      <w:pPr>
        <w:pStyle w:val="ab"/>
        <w:ind w:firstLine="184"/>
        <w:rPr>
          <w:lang w:eastAsia="ko-KR"/>
        </w:rPr>
      </w:pPr>
    </w:p>
    <w:p w14:paraId="16533303" w14:textId="77777777" w:rsidR="00655EEA" w:rsidRPr="00B363F7" w:rsidRDefault="001620C8" w:rsidP="00655EEA">
      <w:pPr>
        <w:pStyle w:val="ad"/>
        <w:spacing w:line="240" w:lineRule="atLeast"/>
        <w:jc w:val="center"/>
        <w:rPr>
          <w:rFonts w:eastAsia="Batang"/>
          <w:noProof/>
          <w:lang w:eastAsia="ko-KR"/>
        </w:rPr>
      </w:pPr>
      <w:r w:rsidRPr="00B363F7">
        <w:rPr>
          <w:noProof/>
          <w:snapToGrid/>
          <w:lang w:val="it-IT" w:eastAsia="it-IT"/>
        </w:rPr>
        <w:drawing>
          <wp:inline distT="0" distB="0" distL="0" distR="0" wp14:anchorId="071787EC" wp14:editId="2CC60C7A">
            <wp:extent cx="2906395" cy="1377315"/>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6572" t="18256" r="23029" b="22597"/>
                    <a:stretch>
                      <a:fillRect/>
                    </a:stretch>
                  </pic:blipFill>
                  <pic:spPr bwMode="auto">
                    <a:xfrm>
                      <a:off x="0" y="0"/>
                      <a:ext cx="2906395" cy="1377315"/>
                    </a:xfrm>
                    <a:prstGeom prst="rect">
                      <a:avLst/>
                    </a:prstGeom>
                    <a:noFill/>
                    <a:ln>
                      <a:noFill/>
                    </a:ln>
                  </pic:spPr>
                </pic:pic>
              </a:graphicData>
            </a:graphic>
          </wp:inline>
        </w:drawing>
      </w:r>
    </w:p>
    <w:p w14:paraId="10D8C04D" w14:textId="77777777" w:rsidR="008E1ED5" w:rsidRPr="00B363F7" w:rsidRDefault="00655EEA" w:rsidP="006E3709">
      <w:pPr>
        <w:pStyle w:val="ad"/>
        <w:spacing w:line="276" w:lineRule="auto"/>
        <w:rPr>
          <w:rFonts w:eastAsia="Batang"/>
          <w:lang w:eastAsia="ko-KR"/>
        </w:rPr>
      </w:pPr>
      <w:r w:rsidRPr="00B363F7">
        <w:t>Fig. 5</w:t>
      </w:r>
      <w:r w:rsidRPr="00B363F7">
        <w:rPr>
          <w:rFonts w:hint="eastAsia"/>
        </w:rPr>
        <w:t xml:space="preserve">. </w:t>
      </w:r>
      <w:r w:rsidRPr="00B363F7">
        <w:t>Remote stress as a function of apparent strain. The solid lines are those obtained assuming an elastic-perfectly-plastic constituent material (</w:t>
      </w:r>
      <w:r w:rsidRPr="00B363F7">
        <w:rPr>
          <w:i/>
        </w:rPr>
        <w:t>E</w:t>
      </w:r>
      <w:r w:rsidRPr="00B363F7">
        <w:t>=209</w:t>
      </w:r>
      <w:r w:rsidR="006E3709" w:rsidRPr="00B363F7">
        <w:t xml:space="preserve"> </w:t>
      </w:r>
      <w:r w:rsidRPr="00B363F7">
        <w:t xml:space="preserve">GPa and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Pr="00B363F7">
        <w:t>= 240</w:t>
      </w:r>
      <w:r w:rsidR="006E3709" w:rsidRPr="00B363F7">
        <w:t xml:space="preserve"> </w:t>
      </w:r>
      <w:r w:rsidRPr="00B363F7">
        <w:t>MPa). The dash lines are obtained when a material with hyperbolic hardening is considered (</w:t>
      </w:r>
      <w:r w:rsidRPr="00B363F7">
        <w:rPr>
          <w:i/>
        </w:rPr>
        <w:t>E</w:t>
      </w:r>
      <w:r w:rsidR="006E3709" w:rsidRPr="00B363F7">
        <w:t xml:space="preserve">=209 </w:t>
      </w:r>
      <w:r w:rsidRPr="00B363F7">
        <w:t xml:space="preserve">GPa,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6E3709" w:rsidRPr="00B363F7">
        <w:t>= 200 MPa</w:t>
      </w:r>
      <w:r w:rsidRPr="00B363F7">
        <w:t xml:space="preserve"> and </w:t>
      </w:r>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6E3709" w:rsidRPr="00B363F7">
        <w:t>= 240 MPa</w:t>
      </w:r>
      <w:r w:rsidRPr="00B363F7">
        <w:t xml:space="preserve">). A regular hexagonal cell is assumed, therefore </w:t>
      </w:r>
      <w:r w:rsidRPr="00B363F7">
        <w:rPr>
          <w:i/>
        </w:rPr>
        <w:t>l</w:t>
      </w:r>
      <w:r w:rsidRPr="00B363F7">
        <w:t>=</w:t>
      </w:r>
      <w:r w:rsidRPr="00B363F7">
        <w:rPr>
          <w:i/>
        </w:rPr>
        <w:t>h</w:t>
      </w:r>
      <w:r w:rsidRPr="00B363F7">
        <w:t xml:space="preserve"> and</w:t>
      </w:r>
      <w:r w:rsidR="006E3709" w:rsidRPr="00B363F7">
        <w:t xml:space="preserve"> </w:t>
      </w:r>
      <m:oMath>
        <m:r>
          <w:rPr>
            <w:rFonts w:ascii="Cambria Math" w:hAnsi="Cambria Math"/>
          </w:rPr>
          <m:t>θ=π/6</m:t>
        </m:r>
      </m:oMath>
      <w:r w:rsidRPr="00B363F7">
        <w:t>. The two cross-sections have the same total area.</w:t>
      </w:r>
    </w:p>
    <w:p w14:paraId="66560504" w14:textId="77777777" w:rsidR="00655EEA" w:rsidRPr="00B363F7" w:rsidRDefault="001620C8" w:rsidP="00655EEA">
      <w:pPr>
        <w:pStyle w:val="ad"/>
        <w:spacing w:line="240" w:lineRule="atLeast"/>
        <w:jc w:val="center"/>
        <w:rPr>
          <w:rFonts w:eastAsia="Batang"/>
          <w:noProof/>
          <w:lang w:eastAsia="ko-KR"/>
        </w:rPr>
      </w:pPr>
      <w:r w:rsidRPr="00B363F7">
        <w:rPr>
          <w:noProof/>
          <w:snapToGrid/>
          <w:lang w:val="it-IT" w:eastAsia="it-IT"/>
        </w:rPr>
        <w:drawing>
          <wp:inline distT="0" distB="0" distL="0" distR="0" wp14:anchorId="44D97073" wp14:editId="64BBB43B">
            <wp:extent cx="2030095" cy="1953895"/>
            <wp:effectExtent l="0" t="0" r="8255" b="825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0858" t="12946" r="54741" b="28117"/>
                    <a:stretch>
                      <a:fillRect/>
                    </a:stretch>
                  </pic:blipFill>
                  <pic:spPr bwMode="auto">
                    <a:xfrm>
                      <a:off x="0" y="0"/>
                      <a:ext cx="2030095" cy="1953895"/>
                    </a:xfrm>
                    <a:prstGeom prst="rect">
                      <a:avLst/>
                    </a:prstGeom>
                    <a:noFill/>
                    <a:ln>
                      <a:noFill/>
                    </a:ln>
                  </pic:spPr>
                </pic:pic>
              </a:graphicData>
            </a:graphic>
          </wp:inline>
        </w:drawing>
      </w:r>
    </w:p>
    <w:p w14:paraId="0D0B4964" w14:textId="77777777" w:rsidR="008E1ED5" w:rsidRPr="00B363F7" w:rsidRDefault="00655EEA" w:rsidP="00655EEA">
      <w:pPr>
        <w:pStyle w:val="ad"/>
        <w:rPr>
          <w:rFonts w:eastAsia="Batang"/>
          <w:lang w:eastAsia="ko-KR"/>
        </w:rPr>
      </w:pPr>
      <w:r w:rsidRPr="00B363F7">
        <w:t>Fig. 6</w:t>
      </w:r>
      <w:r w:rsidRPr="00B363F7">
        <w:rPr>
          <w:rFonts w:hint="eastAsia"/>
        </w:rPr>
        <w:t xml:space="preserve">. </w:t>
      </w:r>
      <w:r w:rsidRPr="00B363F7">
        <w:t xml:space="preserve">Stress-strain curve of a regular hexagonal sheet loaded at infinity. The overall response (solid line) obtained using the exact model developed in this chapter is compared to the numerical response (dash line) obtained using a </w:t>
      </w:r>
      <w:r w:rsidR="00F83E4B" w:rsidRPr="00B363F7">
        <w:t>commercial FEM software Abaqus.</w:t>
      </w:r>
    </w:p>
    <w:p w14:paraId="050B3A21" w14:textId="77777777" w:rsidR="008E1ED5" w:rsidRPr="00B363F7" w:rsidRDefault="008E1ED5" w:rsidP="006E3709">
      <w:pPr>
        <w:pStyle w:val="ab"/>
        <w:spacing w:line="276" w:lineRule="auto"/>
        <w:ind w:firstLine="184"/>
        <w:rPr>
          <w:lang w:eastAsia="ko-KR"/>
        </w:rPr>
      </w:pPr>
      <w:r w:rsidRPr="00B363F7">
        <w:rPr>
          <w:lang w:eastAsia="ko-KR"/>
        </w:rPr>
        <w:t xml:space="preserve">The overall lattice response plotted in </w:t>
      </w:r>
      <w:r w:rsidR="00F83E4B" w:rsidRPr="00B363F7">
        <w:rPr>
          <w:lang w:eastAsia="ko-KR"/>
        </w:rPr>
        <w:t>Fig. 6</w:t>
      </w:r>
      <w:r w:rsidRPr="00B363F7">
        <w:rPr>
          <w:lang w:eastAsia="ko-KR"/>
        </w:rPr>
        <w:t xml:space="preserve"> refers to an infinite regular honeycombs sheet made of an elasto-plastic material with hyperbolic hardening loaded at infinity. Thus mechanical behaviour is calculated by applying the analytical model developed above for a cantilever beam with inclined tip load. The normalised remote stress </w:t>
      </w:r>
      <m:oMath>
        <m:sSubSup>
          <m:sSubSupPr>
            <m:ctrlPr>
              <w:rPr>
                <w:rFonts w:ascii="Cambria Math" w:hAnsi="Cambria Math"/>
                <w:i/>
                <w:lang w:eastAsia="ko-KR"/>
              </w:rPr>
            </m:ctrlPr>
          </m:sSubSupPr>
          <m:e>
            <m:r>
              <w:rPr>
                <w:rFonts w:ascii="Cambria Math" w:hAnsi="Cambria Math"/>
                <w:lang w:eastAsia="ko-KR"/>
              </w:rPr>
              <m:t>σ</m:t>
            </m:r>
          </m:e>
          <m:sub>
            <m:r>
              <w:rPr>
                <w:rFonts w:ascii="Cambria Math" w:hAnsi="Cambria Math"/>
                <w:lang w:eastAsia="ko-KR"/>
              </w:rPr>
              <m:t>∞</m:t>
            </m:r>
          </m:sub>
          <m:sup>
            <m:r>
              <w:rPr>
                <w:rFonts w:ascii="Cambria Math" w:hAnsi="Cambria Math"/>
                <w:lang w:eastAsia="ko-KR"/>
              </w:rPr>
              <m:t>*</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σ</m:t>
            </m:r>
          </m:e>
          <m:sub>
            <m:r>
              <m:rPr>
                <m:sty m:val="p"/>
              </m:rPr>
              <w:rPr>
                <w:rFonts w:ascii="Cambria Math" w:hAnsi="Cambria Math"/>
                <w:lang w:eastAsia="ko-KR"/>
              </w:rPr>
              <m:t>Collapse</m:t>
            </m:r>
          </m:sub>
        </m:sSub>
      </m:oMath>
      <w:r w:rsidRPr="00B363F7">
        <w:rPr>
          <w:lang w:eastAsia="ko-KR"/>
        </w:rPr>
        <w:t xml:space="preserve">, where </w:t>
      </w:r>
      <m:oMath>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m:t>
            </m:r>
          </m:sub>
        </m:sSub>
      </m:oMath>
      <w:r w:rsidRPr="00B363F7">
        <w:rPr>
          <w:lang w:eastAsia="ko-KR"/>
        </w:rPr>
        <w:t xml:space="preserve"> is the remote stress and </w:t>
      </w:r>
      <m:oMath>
        <m:sSub>
          <m:sSubPr>
            <m:ctrlPr>
              <w:rPr>
                <w:rFonts w:ascii="Cambria Math" w:hAnsi="Cambria Math"/>
                <w:i/>
                <w:lang w:eastAsia="ko-KR"/>
              </w:rPr>
            </m:ctrlPr>
          </m:sSubPr>
          <m:e>
            <m:r>
              <w:rPr>
                <w:rFonts w:ascii="Cambria Math" w:hAnsi="Cambria Math"/>
                <w:lang w:eastAsia="ko-KR"/>
              </w:rPr>
              <m:t>σ</m:t>
            </m:r>
          </m:e>
          <m:sub>
            <m:r>
              <m:rPr>
                <m:sty m:val="p"/>
              </m:rPr>
              <w:rPr>
                <w:rFonts w:ascii="Cambria Math" w:hAnsi="Cambria Math"/>
                <w:lang w:eastAsia="ko-KR"/>
              </w:rPr>
              <m:t>Collapse</m:t>
            </m:r>
          </m:sub>
        </m:sSub>
      </m:oMath>
      <w:r w:rsidR="006E3709" w:rsidRPr="00B363F7">
        <w:rPr>
          <w:lang w:eastAsia="ko-KR"/>
        </w:rPr>
        <w:t xml:space="preserve"> </w:t>
      </w:r>
      <w:r w:rsidRPr="00B363F7">
        <w:rPr>
          <w:lang w:eastAsia="ko-KR"/>
        </w:rPr>
        <w:t xml:space="preserve">is the value of the remote stress which corresponds to the cell wall cross-section at the joints becoming fully plastic, is plotted against the strain in the direction parallel to loading. The analytical response is compared with that obtained from the FEM analysis resulting in an excellent agreement, as shown in </w:t>
      </w:r>
      <w:r w:rsidR="00F83E4B" w:rsidRPr="00B363F7">
        <w:rPr>
          <w:lang w:eastAsia="ko-KR"/>
        </w:rPr>
        <w:t xml:space="preserve">Fig. 6. </w:t>
      </w:r>
      <w:r w:rsidRPr="00B363F7">
        <w:rPr>
          <w:lang w:eastAsia="ko-KR"/>
        </w:rPr>
        <w:t xml:space="preserve">The unit cell (see inset of </w:t>
      </w:r>
      <w:r w:rsidR="00F83E4B" w:rsidRPr="00B363F7">
        <w:rPr>
          <w:lang w:eastAsia="ko-KR"/>
        </w:rPr>
        <w:t xml:space="preserve">Fig. 6 </w:t>
      </w:r>
      <w:r w:rsidRPr="00B363F7">
        <w:rPr>
          <w:lang w:eastAsia="ko-KR"/>
        </w:rPr>
        <w:t xml:space="preserve">has been modelled as a 3D structure using an 8-node brick element (C3D8I) within the commercial finite element code ABAQUS. </w:t>
      </w:r>
    </w:p>
    <w:p w14:paraId="1AC1AB54" w14:textId="77777777" w:rsidR="008E1ED5" w:rsidRPr="00B363F7" w:rsidRDefault="007C66CC" w:rsidP="008773E0">
      <w:pPr>
        <w:pStyle w:val="ab"/>
        <w:spacing w:line="240" w:lineRule="auto"/>
        <w:ind w:firstLine="184"/>
        <w:rPr>
          <w:lang w:eastAsia="ko-KR"/>
        </w:rPr>
      </w:pPr>
      <w:r w:rsidRPr="00B363F7">
        <w:rPr>
          <w:lang w:eastAsia="ko-KR"/>
        </w:rPr>
        <w:t>We compare the response of a honeycomb whose members have rectangular cross-section with one whose members have circular cross section.</w:t>
      </w:r>
      <w:r w:rsidR="008E1ED5" w:rsidRPr="00B363F7">
        <w:rPr>
          <w:lang w:eastAsia="ko-KR"/>
        </w:rPr>
        <w:t xml:space="preserve"> By using beam theory to model the cell walls, we are able to calculate the apparent modulus of elasticity when the struts have a circular cross-section. The expression i</w:t>
      </w:r>
      <w:r w:rsidR="008773E0" w:rsidRPr="00B363F7">
        <w:rPr>
          <w:lang w:eastAsia="ko-KR"/>
        </w:rPr>
        <w:t xml:space="preserve">s given by </w:t>
      </w:r>
      <m:oMath>
        <m:d>
          <m:dPr>
            <m:begChr m:val="〈"/>
            <m:endChr m:val="〉"/>
            <m:ctrlPr>
              <w:rPr>
                <w:rFonts w:ascii="Cambria Math" w:hAnsi="Cambria Math"/>
                <w:i/>
                <w:lang w:eastAsia="ko-KR"/>
              </w:rPr>
            </m:ctrlPr>
          </m:dPr>
          <m:e>
            <m:r>
              <w:rPr>
                <w:rFonts w:ascii="Cambria Math" w:hAnsi="Cambria Math"/>
                <w:lang w:eastAsia="ko-KR"/>
              </w:rPr>
              <m:t>E</m:t>
            </m:r>
          </m:e>
        </m:d>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3π</m:t>
            </m:r>
            <m:f>
              <m:fPr>
                <m:ctrlPr>
                  <w:rPr>
                    <w:rFonts w:ascii="Cambria Math" w:hAnsi="Cambria Math"/>
                    <w:i/>
                    <w:lang w:eastAsia="ko-KR"/>
                  </w:rPr>
                </m:ctrlPr>
              </m:fPr>
              <m:num>
                <m:r>
                  <w:rPr>
                    <w:rFonts w:ascii="Cambria Math" w:hAnsi="Cambria Math"/>
                    <w:lang w:eastAsia="ko-KR"/>
                  </w:rPr>
                  <m:t>E</m:t>
                </m:r>
              </m:num>
              <m:den>
                <m:r>
                  <w:rPr>
                    <w:rFonts w:ascii="Cambria Math" w:hAnsi="Cambria Math"/>
                    <w:lang w:eastAsia="ko-KR"/>
                  </w:rPr>
                  <m:t>2</m:t>
                </m:r>
              </m:den>
            </m:f>
          </m:e>
        </m:d>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r</m:t>
                    </m:r>
                  </m:num>
                  <m:den>
                    <m:r>
                      <w:rPr>
                        <w:rFonts w:ascii="Cambria Math" w:hAnsi="Cambria Math"/>
                        <w:lang w:eastAsia="ko-KR"/>
                      </w:rPr>
                      <m:t>l</m:t>
                    </m:r>
                  </m:den>
                </m:f>
              </m:e>
            </m:d>
          </m:e>
          <m:sup>
            <m:r>
              <w:rPr>
                <w:rFonts w:ascii="Cambria Math" w:hAnsi="Cambria Math"/>
                <w:lang w:eastAsia="ko-KR"/>
              </w:rPr>
              <m:t>3</m:t>
            </m:r>
          </m:sup>
        </m:sSup>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h</m:t>
                </m:r>
              </m:num>
              <m:den>
                <m:r>
                  <w:rPr>
                    <w:rFonts w:ascii="Cambria Math" w:hAnsi="Cambria Math"/>
                    <w:lang w:eastAsia="ko-KR"/>
                  </w:rPr>
                  <m:t>l</m:t>
                </m:r>
              </m:den>
            </m:f>
            <m:r>
              <w:rPr>
                <w:rFonts w:ascii="Cambria Math" w:hAnsi="Cambria Math"/>
                <w:lang w:eastAsia="ko-KR"/>
              </w:rPr>
              <m:t>+</m:t>
            </m:r>
            <m:func>
              <m:funcPr>
                <m:ctrlPr>
                  <w:rPr>
                    <w:rFonts w:ascii="Cambria Math" w:hAnsi="Cambria Math"/>
                    <w:i/>
                    <w:lang w:eastAsia="ko-KR"/>
                  </w:rPr>
                </m:ctrlPr>
              </m:funcPr>
              <m:fName>
                <m:r>
                  <w:rPr>
                    <w:rFonts w:ascii="Cambria Math" w:hAnsi="Cambria Math"/>
                    <w:lang w:eastAsia="ko-KR"/>
                  </w:rPr>
                  <m:t>sin</m:t>
                </m:r>
              </m:fName>
              <m:e>
                <m:r>
                  <w:rPr>
                    <w:rFonts w:ascii="Cambria Math" w:hAnsi="Cambria Math"/>
                    <w:lang w:eastAsia="ko-KR"/>
                  </w:rPr>
                  <m:t>θ</m:t>
                </m:r>
              </m:e>
            </m:func>
          </m:e>
        </m:d>
        <m:sSup>
          <m:sSupPr>
            <m:ctrlPr>
              <w:rPr>
                <w:rFonts w:ascii="Cambria Math" w:hAnsi="Cambria Math"/>
                <w:i/>
                <w:lang w:eastAsia="ko-KR"/>
              </w:rPr>
            </m:ctrlPr>
          </m:sSupPr>
          <m:e>
            <m:r>
              <w:rPr>
                <w:rFonts w:ascii="Cambria Math" w:hAnsi="Cambria Math"/>
                <w:lang w:eastAsia="ko-KR"/>
              </w:rPr>
              <m:t>sin</m:t>
            </m:r>
          </m:e>
          <m:sup>
            <m:r>
              <w:rPr>
                <w:rFonts w:ascii="Cambria Math" w:hAnsi="Cambria Math"/>
                <w:lang w:eastAsia="ko-KR"/>
              </w:rPr>
              <m:t>2</m:t>
            </m:r>
          </m:sup>
        </m:sSup>
        <m:r>
          <w:rPr>
            <w:rFonts w:ascii="Cambria Math" w:hAnsi="Cambria Math"/>
            <w:lang w:eastAsia="ko-KR"/>
          </w:rPr>
          <m:t>θ/</m:t>
        </m:r>
        <m:func>
          <m:funcPr>
            <m:ctrlPr>
              <w:rPr>
                <w:rFonts w:ascii="Cambria Math" w:hAnsi="Cambria Math"/>
                <w:i/>
                <w:lang w:eastAsia="ko-KR"/>
              </w:rPr>
            </m:ctrlPr>
          </m:funcPr>
          <m:fName>
            <m:r>
              <m:rPr>
                <m:sty m:val="p"/>
              </m:rPr>
              <w:rPr>
                <w:rFonts w:ascii="Cambria Math" w:hAnsi="Cambria Math"/>
                <w:lang w:eastAsia="ko-KR"/>
              </w:rPr>
              <m:t>cos</m:t>
            </m:r>
          </m:fName>
          <m:e>
            <m:r>
              <w:rPr>
                <w:rFonts w:ascii="Cambria Math" w:hAnsi="Cambria Math"/>
                <w:lang w:eastAsia="ko-KR"/>
              </w:rPr>
              <m:t>θ</m:t>
            </m:r>
          </m:e>
        </m:func>
        <m:r>
          <w:rPr>
            <w:rFonts w:ascii="Cambria Math" w:hAnsi="Cambria Math"/>
            <w:lang w:eastAsia="ko-KR"/>
          </w:rPr>
          <m:t xml:space="preserve"> </m:t>
        </m:r>
      </m:oMath>
      <w:r w:rsidR="00411BF0" w:rsidRPr="00B363F7">
        <w:rPr>
          <w:lang w:eastAsia="ko-KR"/>
        </w:rPr>
        <w:t>(</w:t>
      </w:r>
      <w:r w:rsidR="008E1ED5" w:rsidRPr="00B363F7">
        <w:rPr>
          <w:lang w:eastAsia="ko-KR"/>
        </w:rPr>
        <w:t xml:space="preserve">more details in Appendix A). The values of the apparent elastic modulus obtained using the above closed form expression for low values of remote stress match up to 4 significant figures with the values obtained from the linear part of the two curves in </w:t>
      </w:r>
      <w:r w:rsidR="00F83E4B" w:rsidRPr="00B363F7">
        <w:rPr>
          <w:lang w:eastAsia="ko-KR"/>
        </w:rPr>
        <w:t>Fig. 5.</w:t>
      </w:r>
      <w:r w:rsidR="008E1ED5" w:rsidRPr="00B363F7">
        <w:rPr>
          <w:lang w:eastAsia="ko-KR"/>
        </w:rPr>
        <w:t xml:space="preserve"> Upon further loading, deformations become plastic which is associated with the non-linear part of the response in </w:t>
      </w:r>
      <w:r w:rsidR="00F83E4B" w:rsidRPr="00B363F7">
        <w:rPr>
          <w:lang w:eastAsia="ko-KR"/>
        </w:rPr>
        <w:t>Fig. 5</w:t>
      </w:r>
      <w:r w:rsidR="008E1ED5" w:rsidRPr="00B363F7">
        <w:rPr>
          <w:lang w:eastAsia="ko-KR"/>
        </w:rPr>
        <w:t xml:space="preserve"> (the rectangular cross-section and the circular cross-section have the same total area). Note that the tangent modulus at the onset of plasticity shows continuity for both the constituent materials assumed. </w:t>
      </w:r>
      <w:r w:rsidRPr="00B363F7">
        <w:rPr>
          <w:lang w:eastAsia="ko-KR"/>
        </w:rPr>
        <w:t>T</w:t>
      </w:r>
      <w:r w:rsidR="008E1ED5" w:rsidRPr="00B363F7">
        <w:rPr>
          <w:lang w:eastAsia="ko-KR"/>
        </w:rPr>
        <w:t>his is because the plastic zones smoothly spread along the struts and through the thickness.</w:t>
      </w:r>
    </w:p>
    <w:p w14:paraId="12D676DB" w14:textId="77777777" w:rsidR="008E1ED5" w:rsidRPr="00B363F7" w:rsidRDefault="008E1ED5" w:rsidP="008E1ED5">
      <w:pPr>
        <w:pStyle w:val="ab"/>
        <w:ind w:firstLine="184"/>
        <w:rPr>
          <w:lang w:eastAsia="ko-KR"/>
        </w:rPr>
      </w:pPr>
    </w:p>
    <w:p w14:paraId="489A7205" w14:textId="77777777" w:rsidR="008E1ED5" w:rsidRPr="00B363F7" w:rsidRDefault="001D3E4F" w:rsidP="00F83E4B">
      <w:pPr>
        <w:pStyle w:val="203"/>
        <w:rPr>
          <w:rFonts w:eastAsia="Batang"/>
          <w:lang w:eastAsia="ko-KR"/>
        </w:rPr>
      </w:pPr>
      <w:r w:rsidRPr="00B363F7">
        <w:rPr>
          <w:rFonts w:eastAsia="Malgun Gothic" w:hint="eastAsia"/>
          <w:lang w:eastAsia="ko-KR"/>
        </w:rPr>
        <w:t>5</w:t>
      </w:r>
      <w:r w:rsidR="00F83E4B" w:rsidRPr="00B363F7">
        <w:rPr>
          <w:rFonts w:hint="eastAsia"/>
          <w:lang w:eastAsia="ko-KR"/>
        </w:rPr>
        <w:t xml:space="preserve">. </w:t>
      </w:r>
      <w:r w:rsidR="00F83E4B" w:rsidRPr="00B363F7">
        <w:rPr>
          <w:rFonts w:hint="eastAsia"/>
        </w:rPr>
        <w:t>Conclusions</w:t>
      </w:r>
    </w:p>
    <w:p w14:paraId="68150813" w14:textId="77777777" w:rsidR="008E1ED5" w:rsidRPr="00B363F7" w:rsidRDefault="008E1ED5" w:rsidP="008E1ED5">
      <w:pPr>
        <w:pStyle w:val="ab"/>
        <w:ind w:firstLine="184"/>
        <w:rPr>
          <w:lang w:eastAsia="ko-KR"/>
        </w:rPr>
      </w:pPr>
      <w:r w:rsidRPr="00B363F7">
        <w:rPr>
          <w:lang w:eastAsia="ko-KR"/>
        </w:rPr>
        <w:t xml:space="preserve">Analytical calculation of the elasto-plastic response of an infinite honeycomb sheet and its elastic spring back have been developed here. </w:t>
      </w:r>
      <w:r w:rsidR="0063796C" w:rsidRPr="00B363F7">
        <w:rPr>
          <w:lang w:eastAsia="ko-KR"/>
        </w:rPr>
        <w:t>The present analysis</w:t>
      </w:r>
      <w:r w:rsidRPr="00B363F7">
        <w:rPr>
          <w:lang w:eastAsia="ko-KR"/>
        </w:rPr>
        <w:t xml:space="preserve"> provides a</w:t>
      </w:r>
      <w:r w:rsidR="0063796C" w:rsidRPr="00B363F7">
        <w:rPr>
          <w:lang w:eastAsia="ko-KR"/>
        </w:rPr>
        <w:t xml:space="preserve"> closed form solution of the problem</w:t>
      </w:r>
      <w:r w:rsidRPr="00B363F7">
        <w:rPr>
          <w:lang w:eastAsia="ko-KR"/>
        </w:rPr>
        <w:t xml:space="preserve"> that includes the hardening effects due </w:t>
      </w:r>
      <w:r w:rsidRPr="00B363F7">
        <w:rPr>
          <w:lang w:eastAsia="ko-KR"/>
        </w:rPr>
        <w:lastRenderedPageBreak/>
        <w:t>to plasticity as described by a hyperbolic dependence of the stress-strain curve past yielding</w:t>
      </w:r>
      <w:r w:rsidR="00C94ED7" w:rsidRPr="00B363F7">
        <w:rPr>
          <w:lang w:eastAsia="ko-KR"/>
        </w:rPr>
        <w:t>,</w:t>
      </w:r>
      <w:r w:rsidR="007F7E4A" w:rsidRPr="00B363F7">
        <w:rPr>
          <w:lang w:eastAsia="ko-KR"/>
        </w:rPr>
        <w:t xml:space="preserve"> together with the effects of stretch due to the axial force</w:t>
      </w:r>
      <w:r w:rsidRPr="00B363F7">
        <w:rPr>
          <w:lang w:eastAsia="ko-KR"/>
        </w:rPr>
        <w:t xml:space="preserve">. </w:t>
      </w:r>
      <w:r w:rsidR="0063796C" w:rsidRPr="00B363F7">
        <w:rPr>
          <w:lang w:eastAsia="ko-KR"/>
        </w:rPr>
        <w:t xml:space="preserve">Results for the apparent stress in the cellular solid as a non-linear function of the apparent strain are presented for the first time. </w:t>
      </w:r>
      <w:r w:rsidRPr="00B363F7">
        <w:rPr>
          <w:lang w:eastAsia="ko-KR"/>
        </w:rPr>
        <w:t>The</w:t>
      </w:r>
      <w:r w:rsidR="0063796C" w:rsidRPr="00B363F7">
        <w:rPr>
          <w:lang w:eastAsia="ko-KR"/>
        </w:rPr>
        <w:t xml:space="preserve"> analysis</w:t>
      </w:r>
      <w:r w:rsidRPr="00B363F7">
        <w:rPr>
          <w:lang w:eastAsia="ko-KR"/>
        </w:rPr>
        <w:t xml:space="preserve"> presented here relates the distribution of the stress in each cross-section to the transverse displacement by imposing the force and moment equilibrium. In this calculation, the translation of the neutral axis due to the application of the axial force is considered, thus the stiffening effects due to an axial force are included in the results. We can see that the qualitative behaviour of the apparent response of a lattice structure obtained while assuming an elastic-perfectly-pla</w:t>
      </w:r>
      <w:r w:rsidR="005B06A8" w:rsidRPr="00B363F7">
        <w:rPr>
          <w:lang w:eastAsia="ko-KR"/>
        </w:rPr>
        <w:t>stic constitutive material or a</w:t>
      </w:r>
      <w:r w:rsidRPr="00B363F7">
        <w:rPr>
          <w:lang w:eastAsia="ko-KR"/>
        </w:rPr>
        <w:t xml:space="preserve"> hyperbolic hardening model are similar.</w:t>
      </w:r>
      <w:r w:rsidR="00C736BF" w:rsidRPr="00B363F7">
        <w:rPr>
          <w:lang w:eastAsia="ko-KR"/>
        </w:rPr>
        <w:t xml:space="preserve"> An interesting upshot of our analysis here is that despite choosing a fairly sophisticated representation of the non-linear stress strain curve, as afforded by the hyperbolic hardening model, the lattice response closely mimics that obtained using the simple elastic-perfectly-plastic material model. While it was possible to analytically obtain response for the material model in equation (1) here, it may not be possible to do the same with other non-linear material models, where the same simplicity may be offered by the bilinear material model. </w:t>
      </w:r>
      <w:r w:rsidRPr="00B363F7">
        <w:rPr>
          <w:lang w:eastAsia="ko-KR"/>
        </w:rPr>
        <w:t xml:space="preserve"> To conclude, this work </w:t>
      </w:r>
      <w:r w:rsidR="0063796C" w:rsidRPr="00B363F7">
        <w:rPr>
          <w:lang w:eastAsia="ko-KR"/>
        </w:rPr>
        <w:t>presented</w:t>
      </w:r>
      <w:r w:rsidRPr="00B363F7">
        <w:rPr>
          <w:lang w:eastAsia="ko-KR"/>
        </w:rPr>
        <w:t xml:space="preserve"> the first analytical solution for a lattice structure subjected to elasto-plastic deformation due to bending and axial force which also includes the hardening effects.</w:t>
      </w:r>
      <w:r w:rsidR="00C736BF" w:rsidRPr="00B363F7">
        <w:rPr>
          <w:lang w:eastAsia="ko-KR"/>
        </w:rPr>
        <w:t xml:space="preserve"> Also, results for spring back of honeycombs with non-linear hyperbolic hardening models are presented here for the first time.</w:t>
      </w:r>
      <w:r w:rsidRPr="00B363F7">
        <w:rPr>
          <w:lang w:eastAsia="ko-KR"/>
        </w:rPr>
        <w:t xml:space="preserve"> </w:t>
      </w:r>
    </w:p>
    <w:p w14:paraId="09E3AE14" w14:textId="77777777" w:rsidR="008E1ED5" w:rsidRPr="00B363F7" w:rsidRDefault="008E1ED5" w:rsidP="008E1ED5">
      <w:pPr>
        <w:pStyle w:val="ab"/>
        <w:ind w:firstLine="184"/>
        <w:rPr>
          <w:lang w:eastAsia="ko-KR"/>
        </w:rPr>
      </w:pPr>
    </w:p>
    <w:p w14:paraId="7E99DB53" w14:textId="77777777" w:rsidR="00F83E4B" w:rsidRPr="00B363F7" w:rsidRDefault="00F83E4B" w:rsidP="00F83E4B">
      <w:pPr>
        <w:pStyle w:val="203"/>
        <w:rPr>
          <w:rFonts w:eastAsia="Batang"/>
          <w:lang w:eastAsia="ko-KR"/>
        </w:rPr>
      </w:pPr>
      <w:r w:rsidRPr="00B363F7">
        <w:rPr>
          <w:rFonts w:hint="eastAsia"/>
          <w:lang w:eastAsia="ko-KR"/>
        </w:rPr>
        <w:t>Appendix A</w:t>
      </w:r>
      <w:r w:rsidRPr="00B363F7">
        <w:rPr>
          <w:lang w:eastAsia="ko-KR"/>
        </w:rPr>
        <w:t>: Linear mechanics of two-dimensional honeycomb with circular cross-section</w:t>
      </w:r>
    </w:p>
    <w:p w14:paraId="6F8009D8" w14:textId="77777777" w:rsidR="008E1ED5" w:rsidRDefault="009768D5" w:rsidP="00F83E4B">
      <w:pPr>
        <w:pStyle w:val="ab"/>
        <w:ind w:firstLine="184"/>
        <w:rPr>
          <w:lang w:eastAsia="ko-KR"/>
        </w:rPr>
      </w:pPr>
      <w:r w:rsidRPr="00B363F7">
        <w:rPr>
          <w:lang w:eastAsia="ko-KR"/>
        </w:rPr>
        <w:t xml:space="preserve">Linear elastic analysis of honeycombs for </w:t>
      </w:r>
      <w:r w:rsidR="00407CC9" w:rsidRPr="00B363F7">
        <w:rPr>
          <w:lang w:eastAsia="ko-KR"/>
        </w:rPr>
        <w:t xml:space="preserve">cell walls of rectangular cross-section is well known [6]. Here we adapt the analysis for honeycombs with cell walls having circular cross-sections. </w:t>
      </w:r>
      <w:r w:rsidR="008E1ED5" w:rsidRPr="00B363F7">
        <w:rPr>
          <w:lang w:eastAsia="ko-KR"/>
        </w:rPr>
        <w:t xml:space="preserve">Assume an infinite honeycomb under tensile loading. The linear elastic response of honeycomb is primarily caused by bending of the inclined members, as shown in </w:t>
      </w:r>
      <w:r w:rsidR="00F83E4B" w:rsidRPr="00B363F7">
        <w:rPr>
          <w:lang w:eastAsia="ko-KR"/>
        </w:rPr>
        <w:t>Fig. 7</w:t>
      </w:r>
      <w:r w:rsidR="008E1ED5" w:rsidRPr="00B363F7">
        <w:rPr>
          <w:lang w:eastAsia="ko-KR"/>
        </w:rPr>
        <w:t>. Each wall is modelled as a beam of ra</w:t>
      </w:r>
      <w:r w:rsidR="00F83E4B" w:rsidRPr="00B363F7">
        <w:rPr>
          <w:lang w:eastAsia="ko-KR"/>
        </w:rPr>
        <w:t xml:space="preserve">dius </w:t>
      </w:r>
      <w:r w:rsidR="00F83E4B" w:rsidRPr="00B363F7">
        <w:rPr>
          <w:i/>
          <w:lang w:eastAsia="ko-KR"/>
        </w:rPr>
        <w:t>r</w:t>
      </w:r>
      <w:r w:rsidR="00F83E4B" w:rsidRPr="00B363F7">
        <w:rPr>
          <w:lang w:eastAsia="ko-KR"/>
        </w:rPr>
        <w:t xml:space="preserve"> and Young's modulus </w:t>
      </w:r>
      <w:r w:rsidR="00F83E4B" w:rsidRPr="00B363F7">
        <w:rPr>
          <w:i/>
          <w:lang w:eastAsia="ko-KR"/>
        </w:rPr>
        <w:t>E</w:t>
      </w:r>
      <w:r w:rsidR="008E1ED5" w:rsidRPr="00B363F7">
        <w:rPr>
          <w:lang w:eastAsia="ko-KR"/>
        </w:rPr>
        <w:t>. The Eulero-Bernulli beam formulation is used throughout the work; therefore, the shear deformation and axial extension or compression are neglected.</w:t>
      </w:r>
    </w:p>
    <w:p w14:paraId="58931882" w14:textId="77777777" w:rsidR="00286033" w:rsidRPr="00B363F7" w:rsidRDefault="00286033" w:rsidP="00286033">
      <w:pPr>
        <w:pStyle w:val="ab"/>
        <w:ind w:firstLine="184"/>
        <w:rPr>
          <w:lang w:eastAsia="ko-KR"/>
        </w:rPr>
      </w:pPr>
      <w:r w:rsidRPr="00B363F7">
        <w:rPr>
          <w:lang w:eastAsia="ko-KR"/>
        </w:rPr>
        <w:t>The horizontal force acting at the end of the cell wall is given by</w:t>
      </w:r>
    </w:p>
    <w:p w14:paraId="1E202977" w14:textId="77777777" w:rsidR="00286033" w:rsidRPr="00B363F7" w:rsidRDefault="00C75DA2" w:rsidP="00286033">
      <w:pPr>
        <w:pStyle w:val="112pt"/>
        <w:ind w:firstLine="190"/>
        <w:rPr>
          <w:lang w:eastAsia="ko-KR"/>
        </w:rPr>
      </w:pP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t>
            </m:r>
          </m:sub>
        </m:sSub>
        <m:r>
          <w:rPr>
            <w:rFonts w:ascii="Cambria Math" w:hAnsi="Cambria Math"/>
          </w:rPr>
          <m:t>(h+l</m:t>
        </m:r>
        <m:func>
          <m:funcPr>
            <m:ctrlPr>
              <w:rPr>
                <w:rFonts w:ascii="Cambria Math" w:hAnsi="Cambria Math"/>
                <w:i/>
              </w:rPr>
            </m:ctrlPr>
          </m:funcPr>
          <m:fName>
            <m:r>
              <w:rPr>
                <w:rFonts w:ascii="Cambria Math" w:hAnsi="Cambria Math"/>
              </w:rPr>
              <m:t>sin</m:t>
            </m:r>
          </m:fName>
          <m:e>
            <m:r>
              <w:rPr>
                <w:rFonts w:ascii="Cambria Math" w:hAnsi="Cambria Math"/>
              </w:rPr>
              <m:t>θ) 2r</m:t>
            </m:r>
          </m:e>
        </m:func>
      </m:oMath>
      <w:r w:rsidR="00286033" w:rsidRPr="00B363F7">
        <w:t>,</w:t>
      </w:r>
      <w:r w:rsidR="00286033" w:rsidRPr="00B363F7">
        <w:rPr>
          <w:rStyle w:val="13ptChar"/>
          <w:rFonts w:hint="eastAsia"/>
        </w:rPr>
        <w:tab/>
      </w:r>
      <w:r w:rsidR="00286033" w:rsidRPr="00B363F7">
        <w:rPr>
          <w:rFonts w:hint="eastAsia"/>
          <w:lang w:eastAsia="ko-KR"/>
        </w:rPr>
        <w:t xml:space="preserve"> </w:t>
      </w:r>
      <w:r w:rsidR="00286033" w:rsidRPr="00B363F7">
        <w:rPr>
          <w:rFonts w:hint="eastAsia"/>
        </w:rPr>
        <w:t>(12)</w:t>
      </w:r>
    </w:p>
    <w:p w14:paraId="52E385D5" w14:textId="77777777" w:rsidR="00286033" w:rsidRPr="00B363F7" w:rsidRDefault="00286033" w:rsidP="00286033">
      <w:pPr>
        <w:pStyle w:val="ab"/>
        <w:spacing w:line="240" w:lineRule="auto"/>
        <w:ind w:firstLine="184"/>
        <w:rPr>
          <w:lang w:eastAsia="ko-KR"/>
        </w:rPr>
      </w:pPr>
      <w:proofErr w:type="gramStart"/>
      <w:r w:rsidRPr="00B363F7">
        <w:rPr>
          <w:lang w:eastAsia="ko-KR"/>
        </w:rPr>
        <w:t>where</w:t>
      </w:r>
      <w:proofErr w:type="gramEnd"/>
      <w:r w:rsidRPr="00B363F7">
        <w:rPr>
          <w:lang w:eastAsia="ko-KR"/>
        </w:rPr>
        <w:t xml:space="preserve"> </w:t>
      </w:r>
      <m:oMath>
        <m:sSub>
          <m:sSubPr>
            <m:ctrlPr>
              <w:rPr>
                <w:rFonts w:ascii="Cambria Math" w:hAnsi="Cambria Math"/>
                <w:i/>
              </w:rPr>
            </m:ctrlPr>
          </m:sSubPr>
          <m:e>
            <m:r>
              <w:rPr>
                <w:rFonts w:ascii="Cambria Math" w:hAnsi="Cambria Math"/>
              </w:rPr>
              <m:t>σ</m:t>
            </m:r>
          </m:e>
          <m:sub>
            <m:r>
              <w:rPr>
                <w:rFonts w:ascii="Cambria Math" w:hAnsi="Cambria Math"/>
              </w:rPr>
              <m:t>∞</m:t>
            </m:r>
          </m:sub>
        </m:sSub>
      </m:oMath>
      <w:r w:rsidRPr="00B363F7">
        <w:rPr>
          <w:lang w:eastAsia="ko-KR"/>
        </w:rPr>
        <w:t xml:space="preserve"> is the remote stress applied to the honeycomb, </w:t>
      </w:r>
      <w:r w:rsidRPr="00B363F7">
        <w:rPr>
          <w:i/>
          <w:lang w:eastAsia="ko-KR"/>
        </w:rPr>
        <w:t>h</w:t>
      </w:r>
      <w:r w:rsidRPr="00B363F7">
        <w:rPr>
          <w:lang w:eastAsia="ko-KR"/>
        </w:rPr>
        <w:t xml:space="preserve"> the high of the straight members, </w:t>
      </w:r>
      <w:r w:rsidRPr="00B363F7">
        <w:rPr>
          <w:i/>
          <w:lang w:eastAsia="ko-KR"/>
        </w:rPr>
        <w:t>l</w:t>
      </w:r>
      <w:r w:rsidRPr="00B363F7">
        <w:rPr>
          <w:lang w:eastAsia="ko-KR"/>
        </w:rPr>
        <w:t xml:space="preserve"> the length of the inclined struts, </w:t>
      </w:r>
      <m:oMath>
        <m:r>
          <w:rPr>
            <w:rFonts w:ascii="Cambria Math" w:hAnsi="Cambria Math"/>
            <w:lang w:eastAsia="ko-KR"/>
          </w:rPr>
          <m:t>θ</m:t>
        </m:r>
      </m:oMath>
      <w:r w:rsidRPr="00B363F7">
        <w:rPr>
          <w:lang w:eastAsia="ko-KR"/>
        </w:rPr>
        <w:t xml:space="preserve"> the angle between the straight and tilted members and </w:t>
      </w:r>
      <w:r w:rsidRPr="00B363F7">
        <w:rPr>
          <w:i/>
          <w:lang w:eastAsia="ko-KR"/>
        </w:rPr>
        <w:t>r</w:t>
      </w:r>
      <w:r w:rsidRPr="00B363F7">
        <w:rPr>
          <w:lang w:eastAsia="ko-KR"/>
        </w:rPr>
        <w:t xml:space="preserve"> the radius of the cross-section of the struts. Note that because of the symmetry </w:t>
      </w:r>
      <m:oMath>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y</m:t>
            </m:r>
          </m:sub>
        </m:sSub>
      </m:oMath>
      <w:r w:rsidRPr="00B363F7">
        <w:rPr>
          <w:lang w:eastAsia="ko-KR"/>
        </w:rPr>
        <w:t xml:space="preserve"> is equal to zero. </w:t>
      </w:r>
    </w:p>
    <w:p w14:paraId="7D9220C8" w14:textId="77777777" w:rsidR="00286033" w:rsidRPr="00B363F7" w:rsidRDefault="00286033" w:rsidP="00286033">
      <w:pPr>
        <w:pStyle w:val="ab"/>
        <w:ind w:firstLine="184"/>
        <w:rPr>
          <w:lang w:eastAsia="ko-KR"/>
        </w:rPr>
      </w:pPr>
      <w:r w:rsidRPr="00B363F7">
        <w:rPr>
          <w:lang w:eastAsia="ko-KR"/>
        </w:rPr>
        <w:t>From standard beam theory, the wall deflection is given by</w:t>
      </w:r>
    </w:p>
    <w:p w14:paraId="6A0081C7" w14:textId="77777777" w:rsidR="00286033" w:rsidRPr="00B363F7" w:rsidRDefault="00C75DA2" w:rsidP="00286033">
      <w:pPr>
        <w:pStyle w:val="112pt"/>
        <w:ind w:firstLine="190"/>
        <w:rPr>
          <w:lang w:eastAsia="ko-KR"/>
        </w:rPr>
      </w:pPr>
      <m:oMath>
        <m:sSub>
          <m:sSubPr>
            <m:ctrlPr>
              <w:rPr>
                <w:rFonts w:ascii="Cambria Math" w:hAnsi="Cambria Math"/>
                <w:i/>
              </w:rPr>
            </m:ctrlPr>
          </m:sSubPr>
          <m:e>
            <m:r>
              <w:rPr>
                <w:rFonts w:ascii="Cambria Math" w:hAnsi="Cambria Math"/>
              </w:rPr>
              <m:t>w</m:t>
            </m:r>
          </m:e>
          <m:sub>
            <m:r>
              <w:rPr>
                <w:rFonts w:ascii="Cambria Math" w:hAnsi="Cambria Math"/>
              </w:rPr>
              <m:t>tip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sSup>
          <m:sSupPr>
            <m:ctrlPr>
              <w:rPr>
                <w:rFonts w:ascii="Cambria Math" w:hAnsi="Cambria Math"/>
                <w:i/>
              </w:rPr>
            </m:ctrlPr>
          </m:sSupPr>
          <m:e>
            <m:r>
              <w:rPr>
                <w:rFonts w:ascii="Cambria Math" w:hAnsi="Cambria Math"/>
              </w:rPr>
              <m:t>l</m:t>
            </m:r>
          </m:e>
          <m:sup>
            <m:r>
              <w:rPr>
                <w:rFonts w:ascii="Cambria Math" w:hAnsi="Cambria Math"/>
              </w:rPr>
              <m:t>3</m:t>
            </m:r>
          </m:sup>
        </m:sSup>
        <m:func>
          <m:funcPr>
            <m:ctrlPr>
              <w:rPr>
                <w:rFonts w:ascii="Cambria Math" w:hAnsi="Cambria Math"/>
                <w:i/>
              </w:rPr>
            </m:ctrlPr>
          </m:funcPr>
          <m:fName>
            <m:r>
              <w:rPr>
                <w:rFonts w:ascii="Cambria Math" w:hAnsi="Cambria Math"/>
              </w:rPr>
              <m:t>sin</m:t>
            </m:r>
          </m:fName>
          <m:e>
            <m:r>
              <w:rPr>
                <w:rFonts w:ascii="Cambria Math" w:hAnsi="Cambria Math"/>
              </w:rPr>
              <m:t>θ/12EI</m:t>
            </m:r>
          </m:e>
        </m:func>
      </m:oMath>
      <w:r w:rsidR="00286033" w:rsidRPr="00B363F7">
        <w:t>,</w:t>
      </w:r>
      <w:r w:rsidR="00286033" w:rsidRPr="00B363F7">
        <w:rPr>
          <w:rStyle w:val="13ptChar"/>
          <w:rFonts w:hint="eastAsia"/>
        </w:rPr>
        <w:tab/>
      </w:r>
      <w:r w:rsidR="00286033" w:rsidRPr="00B363F7">
        <w:rPr>
          <w:rFonts w:hint="eastAsia"/>
          <w:lang w:eastAsia="ko-KR"/>
        </w:rPr>
        <w:t xml:space="preserve"> </w:t>
      </w:r>
      <w:r w:rsidR="00286033" w:rsidRPr="00B363F7">
        <w:rPr>
          <w:rFonts w:hint="eastAsia"/>
        </w:rPr>
        <w:t>(13)</w:t>
      </w:r>
    </w:p>
    <w:p w14:paraId="307FA981" w14:textId="77777777" w:rsidR="00286033" w:rsidRPr="00B363F7" w:rsidRDefault="00286033" w:rsidP="00286033">
      <w:pPr>
        <w:pStyle w:val="ab"/>
        <w:ind w:firstLineChars="0" w:firstLine="0"/>
        <w:rPr>
          <w:lang w:eastAsia="ko-KR"/>
        </w:rPr>
      </w:pPr>
      <w:proofErr w:type="gramStart"/>
      <w:r w:rsidRPr="00B363F7">
        <w:rPr>
          <w:lang w:eastAsia="ko-KR"/>
        </w:rPr>
        <w:t>where</w:t>
      </w:r>
      <w:proofErr w:type="gramEnd"/>
      <w:r w:rsidRPr="00B363F7">
        <w:rPr>
          <w:lang w:eastAsia="ko-KR"/>
        </w:rPr>
        <w:t xml:space="preserve"> </w:t>
      </w:r>
      <m:oMath>
        <m:r>
          <w:rPr>
            <w:rFonts w:ascii="Cambria Math" w:hAnsi="Cambria Math"/>
            <w:lang w:eastAsia="ko-KR"/>
          </w:rPr>
          <m:t>I=</m:t>
        </m:r>
        <m:sSup>
          <m:sSupPr>
            <m:ctrlPr>
              <w:rPr>
                <w:rFonts w:ascii="Cambria Math" w:hAnsi="Cambria Math"/>
                <w:i/>
                <w:lang w:eastAsia="ko-KR"/>
              </w:rPr>
            </m:ctrlPr>
          </m:sSupPr>
          <m:e>
            <m:r>
              <w:rPr>
                <w:rFonts w:ascii="Cambria Math" w:hAnsi="Cambria Math"/>
                <w:lang w:eastAsia="ko-KR"/>
              </w:rPr>
              <m:t>r</m:t>
            </m:r>
          </m:e>
          <m:sup>
            <m:r>
              <w:rPr>
                <w:rFonts w:ascii="Cambria Math" w:hAnsi="Cambria Math"/>
                <w:lang w:eastAsia="ko-KR"/>
              </w:rPr>
              <m:t>4</m:t>
            </m:r>
          </m:sup>
        </m:sSup>
        <m:r>
          <w:rPr>
            <w:rFonts w:ascii="Cambria Math" w:hAnsi="Cambria Math"/>
            <w:lang w:eastAsia="ko-KR"/>
          </w:rPr>
          <m:t>π/4</m:t>
        </m:r>
      </m:oMath>
      <w:r w:rsidRPr="00B363F7">
        <w:rPr>
          <w:lang w:eastAsia="ko-KR"/>
        </w:rPr>
        <w:t xml:space="preserve"> is the second moment of inertia for a circular cross-section.</w:t>
      </w:r>
    </w:p>
    <w:p w14:paraId="52D1E034" w14:textId="77777777" w:rsidR="00286033" w:rsidRPr="00B363F7" w:rsidRDefault="00286033" w:rsidP="00F83E4B">
      <w:pPr>
        <w:pStyle w:val="ab"/>
        <w:ind w:firstLine="184"/>
        <w:rPr>
          <w:lang w:eastAsia="ko-KR"/>
        </w:rPr>
      </w:pPr>
    </w:p>
    <w:p w14:paraId="1E0685B4" w14:textId="77777777" w:rsidR="00C745C0" w:rsidRPr="00B363F7" w:rsidRDefault="00F24AFC" w:rsidP="0014080A">
      <w:pPr>
        <w:pStyle w:val="ad"/>
        <w:spacing w:line="240" w:lineRule="atLeast"/>
        <w:jc w:val="center"/>
      </w:pPr>
      <w:r w:rsidRPr="00B363F7">
        <w:rPr>
          <w:noProof/>
          <w:lang w:val="it-IT" w:eastAsia="it-IT"/>
        </w:rPr>
        <w:drawing>
          <wp:inline distT="0" distB="0" distL="0" distR="0" wp14:anchorId="0FFE2E14" wp14:editId="67B4102B">
            <wp:extent cx="2990850" cy="2533650"/>
            <wp:effectExtent l="0" t="0" r="0" b="0"/>
            <wp:docPr id="5" name="Picture 2" descr="disegno_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o_Appendix"/>
                    <pic:cNvPicPr>
                      <a:picLocks noChangeAspect="1" noChangeArrowheads="1"/>
                    </pic:cNvPicPr>
                  </pic:nvPicPr>
                  <pic:blipFill>
                    <a:blip r:embed="rId21" cstate="print">
                      <a:extLst>
                        <a:ext uri="{28A0092B-C50C-407E-A947-70E740481C1C}">
                          <a14:useLocalDpi xmlns:a14="http://schemas.microsoft.com/office/drawing/2010/main" val="0"/>
                        </a:ext>
                      </a:extLst>
                    </a:blip>
                    <a:srcRect l="4843" t="4491" r="3949" b="40941"/>
                    <a:stretch>
                      <a:fillRect/>
                    </a:stretch>
                  </pic:blipFill>
                  <pic:spPr bwMode="auto">
                    <a:xfrm>
                      <a:off x="0" y="0"/>
                      <a:ext cx="2990850" cy="2533650"/>
                    </a:xfrm>
                    <a:prstGeom prst="rect">
                      <a:avLst/>
                    </a:prstGeom>
                    <a:noFill/>
                    <a:ln>
                      <a:noFill/>
                    </a:ln>
                  </pic:spPr>
                </pic:pic>
              </a:graphicData>
            </a:graphic>
          </wp:inline>
        </w:drawing>
      </w:r>
    </w:p>
    <w:p w14:paraId="7B4402F5" w14:textId="77777777" w:rsidR="00F83E4B" w:rsidRPr="00B363F7" w:rsidRDefault="00F83E4B" w:rsidP="007C66CC">
      <w:pPr>
        <w:pStyle w:val="ad"/>
        <w:spacing w:line="240" w:lineRule="atLeast"/>
        <w:jc w:val="left"/>
        <w:rPr>
          <w:rFonts w:eastAsia="Batang"/>
          <w:lang w:eastAsia="ko-KR"/>
        </w:rPr>
      </w:pPr>
      <w:r w:rsidRPr="00B363F7">
        <w:t>Fig. 7</w:t>
      </w:r>
      <w:r w:rsidRPr="00B363F7">
        <w:rPr>
          <w:rFonts w:hint="eastAsia"/>
        </w:rPr>
        <w:t xml:space="preserve">. </w:t>
      </w:r>
      <w:r w:rsidRPr="00B363F7">
        <w:t xml:space="preserve">Cell </w:t>
      </w:r>
      <w:r w:rsidR="006A536B" w:rsidRPr="00B363F7">
        <w:t xml:space="preserve">wall </w:t>
      </w:r>
      <w:r w:rsidRPr="00B363F7">
        <w:t xml:space="preserve">deformation under </w:t>
      </w:r>
      <w:r w:rsidR="006A536B" w:rsidRPr="00B363F7">
        <w:t xml:space="preserve">remote </w:t>
      </w:r>
      <w:r w:rsidRPr="00B363F7">
        <w:t xml:space="preserve">tensile loading along the </w:t>
      </w:r>
      <w:r w:rsidR="006A536B" w:rsidRPr="00B363F7">
        <w:t xml:space="preserve">horizontal </w:t>
      </w:r>
      <w:r w:rsidRPr="00B363F7">
        <w:rPr>
          <w:i/>
        </w:rPr>
        <w:t>x-</w:t>
      </w:r>
      <w:r w:rsidRPr="00B363F7">
        <w:t>direction.</w:t>
      </w:r>
    </w:p>
    <w:p w14:paraId="7B327686" w14:textId="77777777" w:rsidR="008E1ED5" w:rsidRPr="00B363F7" w:rsidRDefault="008E1ED5" w:rsidP="007C66CC">
      <w:pPr>
        <w:pStyle w:val="ab"/>
        <w:ind w:firstLine="184"/>
        <w:jc w:val="left"/>
        <w:rPr>
          <w:lang w:eastAsia="ko-KR"/>
        </w:rPr>
      </w:pPr>
    </w:p>
    <w:p w14:paraId="2D6B8A83" w14:textId="77777777" w:rsidR="008E1ED5" w:rsidRPr="00B363F7" w:rsidRDefault="00411BF0" w:rsidP="008E1ED5">
      <w:pPr>
        <w:pStyle w:val="ab"/>
        <w:ind w:firstLine="184"/>
        <w:rPr>
          <w:lang w:eastAsia="ko-KR"/>
        </w:rPr>
      </w:pPr>
      <w:r w:rsidRPr="00B363F7">
        <w:rPr>
          <w:lang w:eastAsia="ko-KR"/>
        </w:rPr>
        <w:t xml:space="preserve">The projection along the </w:t>
      </w:r>
      <w:r w:rsidR="008E1ED5" w:rsidRPr="00B363F7">
        <w:rPr>
          <w:i/>
          <w:lang w:eastAsia="ko-KR"/>
        </w:rPr>
        <w:t>x</w:t>
      </w:r>
      <w:r w:rsidRPr="00B363F7">
        <w:rPr>
          <w:lang w:eastAsia="ko-KR"/>
        </w:rPr>
        <w:t>-</w:t>
      </w:r>
      <w:r w:rsidR="008E1ED5" w:rsidRPr="00B363F7">
        <w:rPr>
          <w:lang w:eastAsia="ko-KR"/>
        </w:rPr>
        <w:t>direction gives a strain equal to</w:t>
      </w:r>
    </w:p>
    <w:p w14:paraId="11AD9B7C" w14:textId="77777777" w:rsidR="00F83E4B" w:rsidRPr="00B363F7" w:rsidRDefault="00C75DA2" w:rsidP="00F83E4B">
      <w:pPr>
        <w:pStyle w:val="112pt"/>
        <w:ind w:firstLine="190"/>
        <w:rPr>
          <w:lang w:eastAsia="ko-KR"/>
        </w:rPr>
      </w:pPr>
      <m:oMath>
        <m:sSub>
          <m:sSubPr>
            <m:ctrlPr>
              <w:rPr>
                <w:rFonts w:ascii="Cambria Math" w:hAnsi="Cambria Math"/>
                <w:i/>
              </w:rPr>
            </m:ctrlPr>
          </m:sSubPr>
          <m:e>
            <m:r>
              <w:rPr>
                <w:rFonts w:ascii="Cambria Math" w:hAnsi="Cambria Math"/>
              </w:rPr>
              <m:t>ϵ</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tip</m:t>
                </m:r>
              </m:sub>
            </m:sSub>
            <m:func>
              <m:funcPr>
                <m:ctrlPr>
                  <w:rPr>
                    <w:rFonts w:ascii="Cambria Math" w:hAnsi="Cambria Math"/>
                    <w:i/>
                  </w:rPr>
                </m:ctrlPr>
              </m:funcPr>
              <m:fName>
                <m:r>
                  <w:rPr>
                    <w:rFonts w:ascii="Cambria Math" w:hAnsi="Cambria Math"/>
                  </w:rPr>
                  <m:t>sin</m:t>
                </m:r>
              </m:fName>
              <m:e>
                <m:r>
                  <w:rPr>
                    <w:rFonts w:ascii="Cambria Math" w:hAnsi="Cambria Math"/>
                  </w:rPr>
                  <m:t>θ</m:t>
                </m:r>
              </m:e>
            </m:func>
          </m:num>
          <m:den>
            <m:r>
              <w:rPr>
                <w:rFonts w:ascii="Cambria Math" w:hAnsi="Cambria Math"/>
              </w:rPr>
              <m:t>l</m:t>
            </m:r>
            <m:func>
              <m:funcPr>
                <m:ctrlPr>
                  <w:rPr>
                    <w:rFonts w:ascii="Cambria Math" w:hAnsi="Cambria Math"/>
                    <w:i/>
                  </w:rPr>
                </m:ctrlPr>
              </m:funcPr>
              <m:fName>
                <m:r>
                  <w:rPr>
                    <w:rFonts w:ascii="Cambria Math" w:hAnsi="Cambria Math"/>
                  </w:rPr>
                  <m:t>cos</m:t>
                </m:r>
              </m:fName>
              <m:e>
                <m:r>
                  <w:rPr>
                    <w:rFonts w:ascii="Cambria Math" w:hAnsi="Cambria Math"/>
                  </w:rPr>
                  <m:t>θ</m:t>
                </m:r>
              </m:e>
            </m:func>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σ</m:t>
                    </m:r>
                  </m:e>
                  <m:sub>
                    <m:r>
                      <w:rPr>
                        <w:rFonts w:ascii="Cambria Math" w:hAnsi="Cambria Math"/>
                      </w:rPr>
                      <m:t>∞</m:t>
                    </m:r>
                  </m:sub>
                </m:sSub>
              </m:num>
              <m:den>
                <m:r>
                  <w:rPr>
                    <w:rFonts w:ascii="Cambria Math" w:hAnsi="Cambria Math"/>
                  </w:rPr>
                  <m:t>3E π</m:t>
                </m:r>
              </m:den>
            </m:f>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l</m:t>
                    </m:r>
                  </m:den>
                </m:f>
                <m:r>
                  <w:rPr>
                    <w:rFonts w:ascii="Cambria Math" w:hAnsi="Cambria Math"/>
                  </w:rPr>
                  <m:t>+</m:t>
                </m:r>
                <m:func>
                  <m:funcPr>
                    <m:ctrlPr>
                      <w:rPr>
                        <w:rFonts w:ascii="Cambria Math" w:hAnsi="Cambria Math"/>
                        <w:i/>
                      </w:rPr>
                    </m:ctrlPr>
                  </m:funcPr>
                  <m:fName>
                    <m:r>
                      <w:rPr>
                        <w:rFonts w:ascii="Cambria Math" w:hAnsi="Cambria Math"/>
                      </w:rPr>
                      <m:t>sin</m:t>
                    </m:r>
                  </m:fName>
                  <m:e>
                    <m:r>
                      <w:rPr>
                        <w:rFonts w:ascii="Cambria Math" w:hAnsi="Cambria Math"/>
                      </w:rPr>
                      <m:t>θ</m:t>
                    </m:r>
                  </m:e>
                </m:func>
              </m:e>
            </m:d>
            <m:func>
              <m:funcPr>
                <m:ctrlPr>
                  <w:rPr>
                    <w:rFonts w:ascii="Cambria Math" w:hAnsi="Cambria Math"/>
                    <w:i/>
                  </w:rPr>
                </m:ctrlPr>
              </m:funcPr>
              <m:fName>
                <m:sSup>
                  <m:sSupPr>
                    <m:ctrlPr>
                      <w:rPr>
                        <w:rFonts w:ascii="Cambria Math" w:hAnsi="Cambria Math"/>
                        <w:i/>
                      </w:rPr>
                    </m:ctrlPr>
                  </m:sSupPr>
                  <m:e>
                    <m:r>
                      <w:rPr>
                        <w:rFonts w:ascii="Cambria Math" w:hAnsi="Cambria Math"/>
                      </w:rPr>
                      <m:t>sin</m:t>
                    </m:r>
                  </m:e>
                  <m:sup>
                    <m:r>
                      <w:rPr>
                        <w:rFonts w:ascii="Cambria Math" w:hAnsi="Cambria Math"/>
                      </w:rPr>
                      <m:t>2</m:t>
                    </m:r>
                  </m:sup>
                </m:sSup>
              </m:fName>
              <m:e>
                <m:r>
                  <w:rPr>
                    <w:rFonts w:ascii="Cambria Math" w:hAnsi="Cambria Math"/>
                  </w:rPr>
                  <m:t>θ</m:t>
                </m:r>
              </m:e>
            </m:func>
          </m:num>
          <m:den>
            <m:func>
              <m:funcPr>
                <m:ctrlPr>
                  <w:rPr>
                    <w:rFonts w:ascii="Cambria Math" w:hAnsi="Cambria Math"/>
                    <w:i/>
                  </w:rPr>
                </m:ctrlPr>
              </m:funcPr>
              <m:fName>
                <m:r>
                  <w:rPr>
                    <w:rFonts w:ascii="Cambria Math" w:hAnsi="Cambria Math"/>
                  </w:rPr>
                  <m:t>cos</m:t>
                </m:r>
              </m:fName>
              <m:e>
                <m:r>
                  <w:rPr>
                    <w:rFonts w:ascii="Cambria Math" w:hAnsi="Cambria Math"/>
                  </w:rPr>
                  <m:t>θ</m:t>
                </m:r>
              </m:e>
            </m:func>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r</m:t>
                    </m:r>
                  </m:den>
                </m:f>
              </m:e>
            </m:d>
          </m:e>
          <m:sup>
            <m:r>
              <w:rPr>
                <w:rFonts w:ascii="Cambria Math" w:hAnsi="Cambria Math"/>
              </w:rPr>
              <m:t>3</m:t>
            </m:r>
          </m:sup>
        </m:sSup>
      </m:oMath>
      <w:r w:rsidR="00411BF0" w:rsidRPr="00B363F7">
        <w:rPr>
          <w:i/>
        </w:rPr>
        <w:t>.</w:t>
      </w:r>
      <w:r w:rsidR="00F83E4B" w:rsidRPr="00B363F7">
        <w:rPr>
          <w:rStyle w:val="13ptChar"/>
          <w:rFonts w:hint="eastAsia"/>
        </w:rPr>
        <w:tab/>
      </w:r>
      <w:r w:rsidR="00F83E4B" w:rsidRPr="00B363F7">
        <w:rPr>
          <w:rFonts w:hint="eastAsia"/>
          <w:lang w:eastAsia="ko-KR"/>
        </w:rPr>
        <w:t xml:space="preserve"> </w:t>
      </w:r>
      <w:r w:rsidR="00F83E4B" w:rsidRPr="00B363F7">
        <w:rPr>
          <w:rFonts w:hint="eastAsia"/>
        </w:rPr>
        <w:t>(14)</w:t>
      </w:r>
    </w:p>
    <w:p w14:paraId="4C3299FF" w14:textId="77777777" w:rsidR="008E1ED5" w:rsidRPr="00B363F7" w:rsidRDefault="008E1ED5" w:rsidP="008E1ED5">
      <w:pPr>
        <w:pStyle w:val="ab"/>
        <w:ind w:firstLine="184"/>
        <w:rPr>
          <w:lang w:eastAsia="ko-KR"/>
        </w:rPr>
      </w:pPr>
      <w:r w:rsidRPr="00B363F7">
        <w:rPr>
          <w:lang w:eastAsia="ko-KR"/>
        </w:rPr>
        <w:t xml:space="preserve">The apparent Young's modulus parallel to </w:t>
      </w:r>
      <w:r w:rsidR="00411BF0" w:rsidRPr="00B363F7">
        <w:rPr>
          <w:i/>
          <w:lang w:eastAsia="ko-KR"/>
        </w:rPr>
        <w:t>x-</w:t>
      </w:r>
      <w:r w:rsidRPr="00B363F7">
        <w:rPr>
          <w:lang w:eastAsia="ko-KR"/>
        </w:rPr>
        <w:t xml:space="preserve">direction is </w:t>
      </w:r>
      <m:oMath>
        <m:r>
          <w:rPr>
            <w:rFonts w:ascii="Cambria Math" w:hAnsi="Cambria Math"/>
            <w:lang w:eastAsia="ko-KR"/>
          </w:rPr>
          <m:t>〈E〉=</m:t>
        </m:r>
        <m:sSub>
          <m:sSubPr>
            <m:ctrlPr>
              <w:rPr>
                <w:rFonts w:ascii="Cambria Math" w:hAnsi="Cambria Math"/>
                <w:i/>
                <w:lang w:eastAsia="ko-KR"/>
              </w:rPr>
            </m:ctrlPr>
          </m:sSubPr>
          <m:e>
            <m:r>
              <w:rPr>
                <w:rFonts w:ascii="Cambria Math" w:hAnsi="Cambria Math"/>
                <w:lang w:eastAsia="ko-KR"/>
              </w:rPr>
              <m:t>σ</m:t>
            </m:r>
          </m:e>
          <m:sub>
            <m:r>
              <w:rPr>
                <w:rFonts w:ascii="Cambria Math" w:hAnsi="Cambria Math"/>
                <w:lang w:eastAsia="ko-KR"/>
              </w:rPr>
              <m:t>∞</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ϵ</m:t>
            </m:r>
          </m:e>
          <m:sub>
            <m:r>
              <w:rPr>
                <w:rFonts w:ascii="Cambria Math" w:hAnsi="Cambria Math"/>
                <w:lang w:eastAsia="ko-KR"/>
              </w:rPr>
              <m:t>||</m:t>
            </m:r>
          </m:sub>
        </m:sSub>
        <m:r>
          <w:rPr>
            <w:rFonts w:ascii="Cambria Math" w:hAnsi="Cambria Math"/>
            <w:lang w:eastAsia="ko-KR"/>
          </w:rPr>
          <m:t>,</m:t>
        </m:r>
        <m:r>
          <m:rPr>
            <m:sty m:val="p"/>
          </m:rPr>
          <w:rPr>
            <w:rFonts w:ascii="Cambria Math" w:hAnsi="Cambria Math"/>
            <w:lang w:eastAsia="ko-KR"/>
          </w:rPr>
          <m:t xml:space="preserve"> </m:t>
        </m:r>
      </m:oMath>
      <w:r w:rsidRPr="00B363F7">
        <w:rPr>
          <w:lang w:eastAsia="ko-KR"/>
        </w:rPr>
        <w:t>giving</w:t>
      </w:r>
    </w:p>
    <w:p w14:paraId="4C4A9D15" w14:textId="77777777" w:rsidR="004D4103" w:rsidRPr="00B363F7" w:rsidRDefault="00C75DA2" w:rsidP="00F83E4B">
      <w:pPr>
        <w:pStyle w:val="112pt"/>
        <w:ind w:firstLine="190"/>
        <w:rPr>
          <w:lang w:eastAsia="ko-KR"/>
        </w:rPr>
      </w:pPr>
      <m:oMath>
        <m:d>
          <m:dPr>
            <m:begChr m:val="〈"/>
            <m:endChr m:val="〉"/>
            <m:ctrlPr>
              <w:rPr>
                <w:rFonts w:ascii="Cambria Math" w:hAnsi="Cambria Math"/>
                <w:i/>
                <w:lang w:eastAsia="ko-KR"/>
              </w:rPr>
            </m:ctrlPr>
          </m:dPr>
          <m:e>
            <m:r>
              <w:rPr>
                <w:rFonts w:ascii="Cambria Math" w:hAnsi="Cambria Math"/>
                <w:lang w:eastAsia="ko-KR"/>
              </w:rPr>
              <m:t>E</m:t>
            </m:r>
          </m:e>
        </m:d>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3π</m:t>
            </m:r>
            <m:f>
              <m:fPr>
                <m:ctrlPr>
                  <w:rPr>
                    <w:rFonts w:ascii="Cambria Math" w:hAnsi="Cambria Math"/>
                    <w:i/>
                    <w:lang w:eastAsia="ko-KR"/>
                  </w:rPr>
                </m:ctrlPr>
              </m:fPr>
              <m:num>
                <m:r>
                  <w:rPr>
                    <w:rFonts w:ascii="Cambria Math" w:hAnsi="Cambria Math"/>
                    <w:lang w:eastAsia="ko-KR"/>
                  </w:rPr>
                  <m:t>E</m:t>
                </m:r>
              </m:num>
              <m:den>
                <m:r>
                  <w:rPr>
                    <w:rFonts w:ascii="Cambria Math" w:hAnsi="Cambria Math"/>
                    <w:lang w:eastAsia="ko-KR"/>
                  </w:rPr>
                  <m:t>2</m:t>
                </m:r>
              </m:den>
            </m:f>
          </m:e>
        </m:d>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r</m:t>
                    </m:r>
                  </m:num>
                  <m:den>
                    <m:r>
                      <w:rPr>
                        <w:rFonts w:ascii="Cambria Math" w:hAnsi="Cambria Math"/>
                        <w:lang w:eastAsia="ko-KR"/>
                      </w:rPr>
                      <m:t>l</m:t>
                    </m:r>
                  </m:den>
                </m:f>
              </m:e>
            </m:d>
          </m:e>
          <m:sup>
            <m:r>
              <w:rPr>
                <w:rFonts w:ascii="Cambria Math" w:hAnsi="Cambria Math"/>
                <w:lang w:eastAsia="ko-KR"/>
              </w:rPr>
              <m:t>3</m:t>
            </m:r>
          </m:sup>
        </m:sSup>
        <m:f>
          <m:fPr>
            <m:ctrlPr>
              <w:rPr>
                <w:rFonts w:ascii="Cambria Math" w:hAnsi="Cambria Math"/>
                <w:i/>
                <w:lang w:eastAsia="ko-KR"/>
              </w:rPr>
            </m:ctrlPr>
          </m:fPr>
          <m:num>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h</m:t>
                    </m:r>
                  </m:num>
                  <m:den>
                    <m:r>
                      <w:rPr>
                        <w:rFonts w:ascii="Cambria Math" w:hAnsi="Cambria Math"/>
                        <w:lang w:eastAsia="ko-KR"/>
                      </w:rPr>
                      <m:t>l</m:t>
                    </m:r>
                  </m:den>
                </m:f>
                <m:r>
                  <w:rPr>
                    <w:rFonts w:ascii="Cambria Math" w:hAnsi="Cambria Math"/>
                    <w:lang w:eastAsia="ko-KR"/>
                  </w:rPr>
                  <m:t>+</m:t>
                </m:r>
                <m:func>
                  <m:funcPr>
                    <m:ctrlPr>
                      <w:rPr>
                        <w:rFonts w:ascii="Cambria Math" w:hAnsi="Cambria Math"/>
                        <w:i/>
                        <w:lang w:eastAsia="ko-KR"/>
                      </w:rPr>
                    </m:ctrlPr>
                  </m:funcPr>
                  <m:fName>
                    <m:r>
                      <w:rPr>
                        <w:rFonts w:ascii="Cambria Math" w:hAnsi="Cambria Math"/>
                        <w:lang w:eastAsia="ko-KR"/>
                      </w:rPr>
                      <m:t>sin</m:t>
                    </m:r>
                  </m:fName>
                  <m:e>
                    <m:r>
                      <w:rPr>
                        <w:rFonts w:ascii="Cambria Math" w:hAnsi="Cambria Math"/>
                        <w:lang w:eastAsia="ko-KR"/>
                      </w:rPr>
                      <m:t>θ</m:t>
                    </m:r>
                  </m:e>
                </m:func>
              </m:e>
            </m:d>
            <m:sSup>
              <m:sSupPr>
                <m:ctrlPr>
                  <w:rPr>
                    <w:rFonts w:ascii="Cambria Math" w:hAnsi="Cambria Math"/>
                    <w:i/>
                    <w:lang w:eastAsia="ko-KR"/>
                  </w:rPr>
                </m:ctrlPr>
              </m:sSupPr>
              <m:e>
                <m:r>
                  <w:rPr>
                    <w:rFonts w:ascii="Cambria Math" w:hAnsi="Cambria Math"/>
                    <w:lang w:eastAsia="ko-KR"/>
                  </w:rPr>
                  <m:t>sin</m:t>
                </m:r>
              </m:e>
              <m:sup>
                <m:r>
                  <w:rPr>
                    <w:rFonts w:ascii="Cambria Math" w:hAnsi="Cambria Math"/>
                    <w:lang w:eastAsia="ko-KR"/>
                  </w:rPr>
                  <m:t>2</m:t>
                </m:r>
              </m:sup>
            </m:sSup>
            <m:r>
              <w:rPr>
                <w:rFonts w:ascii="Cambria Math" w:hAnsi="Cambria Math"/>
                <w:lang w:eastAsia="ko-KR"/>
              </w:rPr>
              <m:t>θ</m:t>
            </m:r>
          </m:num>
          <m:den>
            <m:func>
              <m:funcPr>
                <m:ctrlPr>
                  <w:rPr>
                    <w:rFonts w:ascii="Cambria Math" w:hAnsi="Cambria Math"/>
                    <w:i/>
                    <w:lang w:eastAsia="ko-KR"/>
                  </w:rPr>
                </m:ctrlPr>
              </m:funcPr>
              <m:fName>
                <m:r>
                  <m:rPr>
                    <m:sty m:val="p"/>
                  </m:rPr>
                  <w:rPr>
                    <w:rFonts w:ascii="Cambria Math" w:hAnsi="Cambria Math"/>
                    <w:lang w:eastAsia="ko-KR"/>
                  </w:rPr>
                  <m:t>cos</m:t>
                </m:r>
              </m:fName>
              <m:e>
                <m:r>
                  <w:rPr>
                    <w:rFonts w:ascii="Cambria Math" w:hAnsi="Cambria Math"/>
                    <w:lang w:eastAsia="ko-KR"/>
                  </w:rPr>
                  <m:t>θ</m:t>
                </m:r>
              </m:e>
            </m:func>
          </m:den>
        </m:f>
      </m:oMath>
      <w:r w:rsidR="00411BF0" w:rsidRPr="00B363F7">
        <w:t>.</w:t>
      </w:r>
      <w:r w:rsidR="00F83E4B" w:rsidRPr="00B363F7">
        <w:rPr>
          <w:rStyle w:val="13ptChar"/>
          <w:rFonts w:hint="eastAsia"/>
        </w:rPr>
        <w:tab/>
      </w:r>
      <w:r w:rsidR="00F83E4B" w:rsidRPr="00B363F7">
        <w:rPr>
          <w:rFonts w:hint="eastAsia"/>
          <w:lang w:eastAsia="ko-KR"/>
        </w:rPr>
        <w:t xml:space="preserve"> </w:t>
      </w:r>
      <w:r w:rsidR="00F83E4B" w:rsidRPr="00B363F7">
        <w:rPr>
          <w:rFonts w:hint="eastAsia"/>
        </w:rPr>
        <w:t>(15)</w:t>
      </w:r>
    </w:p>
    <w:p w14:paraId="6579197A" w14:textId="77777777" w:rsidR="00411BF0" w:rsidRPr="00B363F7" w:rsidRDefault="00411BF0" w:rsidP="004D4103">
      <w:pPr>
        <w:pStyle w:val="203"/>
        <w:rPr>
          <w:lang w:eastAsia="ko-KR"/>
        </w:rPr>
      </w:pPr>
    </w:p>
    <w:p w14:paraId="71D337E8" w14:textId="77777777" w:rsidR="000435BC" w:rsidRPr="00B363F7" w:rsidRDefault="000435BC" w:rsidP="004D4103">
      <w:pPr>
        <w:pStyle w:val="203"/>
        <w:rPr>
          <w:rFonts w:eastAsia="Malgun Gothic"/>
          <w:lang w:eastAsia="ko-KR"/>
        </w:rPr>
      </w:pPr>
      <w:r w:rsidRPr="00B363F7">
        <w:rPr>
          <w:lang w:eastAsia="ko-KR"/>
        </w:rPr>
        <w:t>Acknowledgment</w:t>
      </w:r>
    </w:p>
    <w:p w14:paraId="4F14B046" w14:textId="77777777" w:rsidR="005E17BB" w:rsidRPr="00B363F7" w:rsidRDefault="00F81844" w:rsidP="008E586D">
      <w:pPr>
        <w:pStyle w:val="110"/>
        <w:ind w:firstLine="182"/>
        <w:rPr>
          <w:lang w:eastAsia="ko-KR"/>
        </w:rPr>
      </w:pPr>
      <w:r w:rsidRPr="00B363F7">
        <w:rPr>
          <w:spacing w:val="-4"/>
          <w:szCs w:val="19"/>
          <w:lang w:eastAsia="ko-KR"/>
        </w:rPr>
        <w:t>The research leading to these results was sponsored by the EPSRC, UK</w:t>
      </w:r>
      <w:r w:rsidR="000435BC" w:rsidRPr="00B363F7">
        <w:rPr>
          <w:rFonts w:hint="eastAsia"/>
          <w:spacing w:val="-4"/>
          <w:szCs w:val="19"/>
          <w:lang w:eastAsia="ko-KR"/>
        </w:rPr>
        <w:t>.</w:t>
      </w:r>
    </w:p>
    <w:p w14:paraId="67BB43F8" w14:textId="77777777" w:rsidR="004D4103" w:rsidRPr="00B363F7" w:rsidRDefault="004D4103" w:rsidP="00A31760">
      <w:pPr>
        <w:pStyle w:val="203"/>
        <w:rPr>
          <w:rFonts w:eastAsia="Batang" w:cs="Times New Roman"/>
          <w:lang w:eastAsia="ko-KR"/>
        </w:rPr>
      </w:pPr>
    </w:p>
    <w:p w14:paraId="162B796E" w14:textId="77777777" w:rsidR="005E17BB" w:rsidRPr="00B363F7" w:rsidRDefault="005E17BB" w:rsidP="000A1837">
      <w:pPr>
        <w:pStyle w:val="203"/>
        <w:spacing w:afterLines="40" w:after="144"/>
      </w:pPr>
      <w:r w:rsidRPr="00B363F7">
        <w:t>References</w:t>
      </w:r>
    </w:p>
    <w:p w14:paraId="1CDE3FDD" w14:textId="77777777" w:rsidR="000435BC" w:rsidRPr="00B363F7" w:rsidRDefault="008714E6" w:rsidP="00E54EA1">
      <w:pPr>
        <w:pStyle w:val="a7"/>
        <w:ind w:left="299" w:hanging="299"/>
      </w:pPr>
      <w:r w:rsidRPr="00B363F7">
        <w:rPr>
          <w:rFonts w:eastAsia="Malgun Gothic"/>
          <w:lang w:eastAsia="ko-KR"/>
        </w:rPr>
        <w:t>N. J. Hoff</w:t>
      </w:r>
      <w:r w:rsidR="000435BC" w:rsidRPr="00B363F7">
        <w:rPr>
          <w:rFonts w:eastAsia="Malgun Gothic" w:hint="eastAsia"/>
          <w:lang w:eastAsia="ko-KR"/>
        </w:rPr>
        <w:t xml:space="preserve">, </w:t>
      </w:r>
      <w:r w:rsidRPr="00B363F7">
        <w:rPr>
          <w:rFonts w:eastAsia="Malgun Gothic"/>
          <w:lang w:eastAsia="ko-KR"/>
        </w:rPr>
        <w:t>Structural problems of future aircraft</w:t>
      </w:r>
      <w:r w:rsidR="000435BC" w:rsidRPr="00B363F7">
        <w:rPr>
          <w:rFonts w:eastAsia="Malgun Gothic" w:hint="eastAsia"/>
          <w:lang w:eastAsia="ko-KR"/>
        </w:rPr>
        <w:t xml:space="preserve">, </w:t>
      </w:r>
      <w:r w:rsidRPr="00B363F7">
        <w:rPr>
          <w:i/>
        </w:rPr>
        <w:t>Proceedings of the Third Anglo-American Aeronautical Conference</w:t>
      </w:r>
      <w:r w:rsidR="000435BC" w:rsidRPr="00B363F7">
        <w:rPr>
          <w:rFonts w:eastAsia="Malgun Gothic" w:hint="eastAsia"/>
          <w:lang w:eastAsia="ko-KR"/>
        </w:rPr>
        <w:t xml:space="preserve">, </w:t>
      </w:r>
      <w:r w:rsidRPr="00B363F7">
        <w:rPr>
          <w:rFonts w:eastAsia="Malgun Gothic" w:hint="eastAsia"/>
          <w:lang w:eastAsia="ko-KR"/>
        </w:rPr>
        <w:t>(1951</w:t>
      </w:r>
      <w:r w:rsidR="000435BC" w:rsidRPr="00B363F7">
        <w:rPr>
          <w:rFonts w:eastAsia="Malgun Gothic" w:hint="eastAsia"/>
          <w:lang w:eastAsia="ko-KR"/>
        </w:rPr>
        <w:t xml:space="preserve">) </w:t>
      </w:r>
      <w:r w:rsidRPr="00B363F7">
        <w:rPr>
          <w:rFonts w:eastAsia="Malgun Gothic"/>
          <w:lang w:eastAsia="ko-KR"/>
        </w:rPr>
        <w:t>77-114</w:t>
      </w:r>
      <w:r w:rsidR="000435BC" w:rsidRPr="00B363F7">
        <w:rPr>
          <w:rFonts w:eastAsia="Batang" w:hint="eastAsia"/>
          <w:lang w:eastAsia="ko-KR"/>
        </w:rPr>
        <w:t>.</w:t>
      </w:r>
    </w:p>
    <w:p w14:paraId="1544BF07" w14:textId="77777777" w:rsidR="000435BC" w:rsidRPr="00B363F7" w:rsidRDefault="00534718" w:rsidP="000435BC">
      <w:pPr>
        <w:pStyle w:val="a7"/>
        <w:ind w:left="299" w:hanging="299"/>
      </w:pPr>
      <w:r w:rsidRPr="00B363F7">
        <w:rPr>
          <w:rFonts w:eastAsia="Malgun Gothic"/>
          <w:lang w:eastAsia="ko-KR"/>
        </w:rPr>
        <w:t>N. J. Hoff</w:t>
      </w:r>
      <w:r w:rsidR="000435BC" w:rsidRPr="00B363F7">
        <w:rPr>
          <w:rFonts w:eastAsia="Batang"/>
          <w:lang w:eastAsia="ko-KR"/>
        </w:rPr>
        <w:t xml:space="preserve">, </w:t>
      </w:r>
      <w:r w:rsidRPr="00B363F7">
        <w:t>Bending and buckling of rectangular sandwich plates</w:t>
      </w:r>
      <w:r w:rsidR="000435BC" w:rsidRPr="00B363F7">
        <w:rPr>
          <w:rFonts w:eastAsia="Batang"/>
          <w:lang w:eastAsia="ko-KR"/>
        </w:rPr>
        <w:t xml:space="preserve">, </w:t>
      </w:r>
      <w:r w:rsidRPr="00B363F7">
        <w:rPr>
          <w:rFonts w:eastAsia="Batang"/>
          <w:i/>
          <w:lang w:eastAsia="ko-KR"/>
        </w:rPr>
        <w:t>NASA Technical Note</w:t>
      </w:r>
      <w:r w:rsidR="000435BC" w:rsidRPr="00B363F7">
        <w:rPr>
          <w:rFonts w:eastAsia="Batang"/>
          <w:lang w:eastAsia="ko-KR"/>
        </w:rPr>
        <w:t xml:space="preserve">, </w:t>
      </w:r>
      <w:r w:rsidRPr="00B363F7">
        <w:rPr>
          <w:rFonts w:eastAsia="Batang"/>
          <w:lang w:eastAsia="ko-KR"/>
        </w:rPr>
        <w:t>(1950)</w:t>
      </w:r>
      <w:r w:rsidR="000435BC" w:rsidRPr="00B363F7">
        <w:rPr>
          <w:rFonts w:eastAsia="Batang"/>
          <w:lang w:eastAsia="ko-KR"/>
        </w:rPr>
        <w:t>.</w:t>
      </w:r>
    </w:p>
    <w:p w14:paraId="09613CCC" w14:textId="77777777" w:rsidR="000435BC" w:rsidRPr="00B363F7" w:rsidRDefault="00534718" w:rsidP="000435BC">
      <w:pPr>
        <w:pStyle w:val="a7"/>
        <w:ind w:left="299" w:hanging="299"/>
        <w:rPr>
          <w:rFonts w:eastAsia="Batang"/>
          <w:lang w:eastAsia="ko-KR"/>
        </w:rPr>
      </w:pPr>
      <w:r w:rsidRPr="00B363F7">
        <w:t>J.</w:t>
      </w:r>
      <w:r w:rsidR="004500B7" w:rsidRPr="00B363F7">
        <w:t xml:space="preserve"> </w:t>
      </w:r>
      <w:r w:rsidRPr="00B363F7">
        <w:t xml:space="preserve">L. Gibson, M. F. Ashby, B. Harley, </w:t>
      </w:r>
      <w:r w:rsidRPr="00B363F7">
        <w:rPr>
          <w:i/>
        </w:rPr>
        <w:t>Cellular Materials in Nature and Medicine</w:t>
      </w:r>
      <w:r w:rsidR="000435BC" w:rsidRPr="00B363F7">
        <w:t xml:space="preserve">, </w:t>
      </w:r>
      <w:r w:rsidRPr="00B363F7">
        <w:rPr>
          <w:rFonts w:eastAsia="Malgun Gothic" w:hint="eastAsia"/>
          <w:lang w:eastAsia="ko-KR"/>
        </w:rPr>
        <w:t>First</w:t>
      </w:r>
      <w:r w:rsidR="000435BC" w:rsidRPr="00B363F7">
        <w:rPr>
          <w:rFonts w:hint="eastAsia"/>
        </w:rPr>
        <w:t xml:space="preserve"> </w:t>
      </w:r>
      <w:r w:rsidR="000435BC" w:rsidRPr="00B363F7">
        <w:rPr>
          <w:rFonts w:eastAsia="Malgun Gothic" w:hint="eastAsia"/>
          <w:lang w:eastAsia="ko-KR"/>
        </w:rPr>
        <w:t>E</w:t>
      </w:r>
      <w:r w:rsidR="000435BC" w:rsidRPr="00B363F7">
        <w:rPr>
          <w:rFonts w:hint="eastAsia"/>
        </w:rPr>
        <w:t>d.</w:t>
      </w:r>
      <w:r w:rsidRPr="00B363F7">
        <w:t xml:space="preserve"> Cambridge University Press</w:t>
      </w:r>
      <w:r w:rsidRPr="00B363F7">
        <w:rPr>
          <w:rFonts w:hint="eastAsia"/>
        </w:rPr>
        <w:t>, Cambridge, UK, (2010</w:t>
      </w:r>
      <w:r w:rsidR="000435BC" w:rsidRPr="00B363F7">
        <w:rPr>
          <w:rFonts w:hint="eastAsia"/>
        </w:rPr>
        <w:t>)</w:t>
      </w:r>
      <w:r w:rsidR="000435BC" w:rsidRPr="00B363F7">
        <w:rPr>
          <w:rFonts w:eastAsia="Malgun Gothic" w:hint="eastAsia"/>
          <w:lang w:eastAsia="ko-KR"/>
        </w:rPr>
        <w:t>.</w:t>
      </w:r>
    </w:p>
    <w:p w14:paraId="72661BFF" w14:textId="77777777" w:rsidR="004500B7" w:rsidRPr="00B363F7" w:rsidRDefault="004500B7" w:rsidP="004500B7">
      <w:pPr>
        <w:pStyle w:val="a7"/>
        <w:ind w:left="299" w:hanging="299"/>
        <w:rPr>
          <w:rFonts w:eastAsia="Batang"/>
          <w:lang w:eastAsia="ko-KR"/>
        </w:rPr>
      </w:pPr>
      <w:r w:rsidRPr="00B363F7">
        <w:t xml:space="preserve">J. L. Gibson, M. F. Ashby, </w:t>
      </w:r>
      <w:r w:rsidRPr="00B363F7">
        <w:rPr>
          <w:i/>
        </w:rPr>
        <w:t>Cellular Solids: Structure and Properties</w:t>
      </w:r>
      <w:r w:rsidRPr="00B363F7">
        <w:t xml:space="preserve">, </w:t>
      </w:r>
      <w:r w:rsidRPr="00B363F7">
        <w:rPr>
          <w:rFonts w:eastAsia="Malgun Gothic" w:hint="eastAsia"/>
          <w:lang w:eastAsia="ko-KR"/>
        </w:rPr>
        <w:t>First</w:t>
      </w:r>
      <w:r w:rsidRPr="00B363F7">
        <w:rPr>
          <w:rFonts w:hint="eastAsia"/>
        </w:rPr>
        <w:t xml:space="preserve"> </w:t>
      </w:r>
      <w:r w:rsidRPr="00B363F7">
        <w:rPr>
          <w:rFonts w:eastAsia="Malgun Gothic" w:hint="eastAsia"/>
          <w:lang w:eastAsia="ko-KR"/>
        </w:rPr>
        <w:t>E</w:t>
      </w:r>
      <w:r w:rsidRPr="00B363F7">
        <w:rPr>
          <w:rFonts w:hint="eastAsia"/>
        </w:rPr>
        <w:t>d.</w:t>
      </w:r>
      <w:r w:rsidRPr="00B363F7">
        <w:t xml:space="preserve"> Cambridge University Press</w:t>
      </w:r>
      <w:r w:rsidRPr="00B363F7">
        <w:rPr>
          <w:rFonts w:hint="eastAsia"/>
        </w:rPr>
        <w:t>, Cambridge, UK, (1999)</w:t>
      </w:r>
      <w:r w:rsidRPr="00B363F7">
        <w:rPr>
          <w:rFonts w:eastAsia="Malgun Gothic" w:hint="eastAsia"/>
          <w:lang w:eastAsia="ko-KR"/>
        </w:rPr>
        <w:t>.</w:t>
      </w:r>
    </w:p>
    <w:p w14:paraId="524D0730" w14:textId="77777777" w:rsidR="004500B7" w:rsidRPr="00B363F7" w:rsidRDefault="004500B7" w:rsidP="000435BC">
      <w:pPr>
        <w:pStyle w:val="a7"/>
        <w:ind w:left="299" w:hanging="299"/>
        <w:rPr>
          <w:rFonts w:eastAsia="Batang"/>
          <w:lang w:eastAsia="ko-KR"/>
        </w:rPr>
      </w:pPr>
      <w:r w:rsidRPr="00B363F7">
        <w:t xml:space="preserve">F. K. El-Sayed, R. Jones, I. W. Burgess, A theoretical approach to the deformation of honeycomb based composite materials, </w:t>
      </w:r>
      <w:r w:rsidRPr="00B363F7">
        <w:rPr>
          <w:i/>
        </w:rPr>
        <w:t>Composites</w:t>
      </w:r>
      <w:r w:rsidRPr="00B363F7">
        <w:t>, 10 (4) (1979) 209-214.</w:t>
      </w:r>
    </w:p>
    <w:p w14:paraId="70199886" w14:textId="77777777" w:rsidR="004500B7" w:rsidRPr="00B363F7" w:rsidRDefault="004500B7" w:rsidP="000435BC">
      <w:pPr>
        <w:pStyle w:val="a7"/>
        <w:ind w:left="299" w:hanging="299"/>
        <w:rPr>
          <w:rFonts w:eastAsia="Batang"/>
          <w:lang w:eastAsia="ko-KR"/>
        </w:rPr>
      </w:pPr>
      <w:r w:rsidRPr="00B363F7">
        <w:t xml:space="preserve">L. J. Gibson, M. F. Ashby, G. S. Schajer, C. I. Robertson, The mechanics of two-dimensional cellular materials, </w:t>
      </w:r>
      <w:r w:rsidRPr="00B363F7">
        <w:rPr>
          <w:i/>
        </w:rPr>
        <w:t>P</w:t>
      </w:r>
      <w:r w:rsidR="002B1272" w:rsidRPr="00B363F7">
        <w:rPr>
          <w:i/>
        </w:rPr>
        <w:t xml:space="preserve">. Roy. Soc. Lond. A Mat. </w:t>
      </w:r>
      <w:r w:rsidR="002B1272" w:rsidRPr="00B363F7">
        <w:t>382 (1782) (1982) 25-42.</w:t>
      </w:r>
    </w:p>
    <w:p w14:paraId="20FD2F96" w14:textId="11D95726" w:rsidR="002B1272" w:rsidRPr="00B363F7" w:rsidRDefault="002B1272" w:rsidP="002B1272">
      <w:pPr>
        <w:pStyle w:val="a7"/>
        <w:ind w:left="299" w:hanging="299"/>
        <w:rPr>
          <w:rFonts w:eastAsia="Batang"/>
          <w:lang w:eastAsia="ko-KR"/>
        </w:rPr>
      </w:pPr>
      <w:r w:rsidRPr="00B363F7">
        <w:t xml:space="preserve">L. J. Gibson, M. F. Ashby, The mechanics of three-dimensional cellular materials, </w:t>
      </w:r>
      <w:r w:rsidRPr="00B363F7">
        <w:rPr>
          <w:i/>
        </w:rPr>
        <w:t xml:space="preserve">P. Roy. Soc. Lond. A Mat. </w:t>
      </w:r>
      <w:r w:rsidRPr="00B363F7">
        <w:t>382 (1782) (1982) 43-59.</w:t>
      </w:r>
    </w:p>
    <w:p w14:paraId="2C175E57" w14:textId="2B9D7ADB" w:rsidR="007F7E4A" w:rsidRPr="00B363F7" w:rsidRDefault="007F7E4A" w:rsidP="007F7E4A">
      <w:pPr>
        <w:pStyle w:val="a7"/>
        <w:ind w:left="299" w:hanging="299"/>
        <w:rPr>
          <w:rFonts w:eastAsia="Batang"/>
          <w:lang w:eastAsia="ko-KR"/>
        </w:rPr>
      </w:pPr>
      <w:r w:rsidRPr="00B363F7">
        <w:rPr>
          <w:rFonts w:eastAsia="Batang"/>
          <w:lang w:eastAsia="ko-KR"/>
        </w:rPr>
        <w:lastRenderedPageBreak/>
        <w:t xml:space="preserve">Zhu, H. X., and C. Y. Chen. Combined effects of relative density and material distribution on the mechanical properties of metallic honeycombs. </w:t>
      </w:r>
      <w:r w:rsidRPr="00B363F7">
        <w:rPr>
          <w:rFonts w:eastAsia="Batang"/>
          <w:i/>
          <w:lang w:eastAsia="ko-KR"/>
        </w:rPr>
        <w:t>Mechanics of Materials</w:t>
      </w:r>
      <w:r w:rsidRPr="00B363F7">
        <w:rPr>
          <w:rFonts w:eastAsia="Batang"/>
          <w:lang w:eastAsia="ko-KR"/>
        </w:rPr>
        <w:t xml:space="preserve"> 43.5 (2011): 276-286.</w:t>
      </w:r>
    </w:p>
    <w:p w14:paraId="178B0913" w14:textId="694E8886" w:rsidR="007F7E4A" w:rsidRPr="00B363F7" w:rsidRDefault="007F7E4A" w:rsidP="007F7E4A">
      <w:pPr>
        <w:pStyle w:val="a7"/>
        <w:ind w:left="299" w:hanging="299"/>
        <w:rPr>
          <w:rFonts w:eastAsia="Batang"/>
          <w:lang w:eastAsia="ko-KR"/>
        </w:rPr>
      </w:pPr>
      <w:r w:rsidRPr="00B363F7">
        <w:rPr>
          <w:rFonts w:eastAsia="Batang"/>
          <w:lang w:eastAsia="ko-KR"/>
        </w:rPr>
        <w:t xml:space="preserve">Zhu, H. X. </w:t>
      </w:r>
      <w:proofErr w:type="gramStart"/>
      <w:r w:rsidRPr="00B363F7">
        <w:rPr>
          <w:rFonts w:eastAsia="Batang"/>
          <w:lang w:eastAsia="ko-KR"/>
        </w:rPr>
        <w:t>Large</w:t>
      </w:r>
      <w:proofErr w:type="gramEnd"/>
      <w:r w:rsidRPr="00B363F7">
        <w:rPr>
          <w:rFonts w:eastAsia="Batang"/>
          <w:lang w:eastAsia="ko-KR"/>
        </w:rPr>
        <w:t xml:space="preserve"> deformation pure bending of an elastic plastic power-law-hardening wide plate: analysis and application. </w:t>
      </w:r>
      <w:r w:rsidR="00B363F7" w:rsidRPr="00B363F7">
        <w:rPr>
          <w:i/>
        </w:rPr>
        <w:t>Int. J. Mech. Sci.</w:t>
      </w:r>
      <w:r w:rsidR="00B363F7">
        <w:rPr>
          <w:i/>
        </w:rPr>
        <w:t xml:space="preserve"> </w:t>
      </w:r>
      <w:r w:rsidRPr="00B363F7">
        <w:rPr>
          <w:rFonts w:eastAsia="Batang"/>
          <w:lang w:eastAsia="ko-KR"/>
        </w:rPr>
        <w:t xml:space="preserve">49.4 (2007): 500-514. </w:t>
      </w:r>
    </w:p>
    <w:p w14:paraId="4BE7CCBB" w14:textId="30BC3E56" w:rsidR="000B4EC2" w:rsidRPr="00B363F7" w:rsidRDefault="00B363F7" w:rsidP="000435BC">
      <w:pPr>
        <w:pStyle w:val="a7"/>
        <w:ind w:left="299" w:hanging="299"/>
        <w:rPr>
          <w:rFonts w:eastAsia="Batang"/>
          <w:lang w:val="en-GB" w:eastAsia="ko-KR"/>
        </w:rPr>
      </w:pPr>
      <w:r>
        <w:t xml:space="preserve"> </w:t>
      </w:r>
      <w:r w:rsidR="004D3432" w:rsidRPr="00B363F7">
        <w:t xml:space="preserve">A. Bonfanti, A. Bhaskar, Elastoplastic response and recoil of honeycomb lattices, </w:t>
      </w:r>
      <w:r>
        <w:rPr>
          <w:rFonts w:eastAsia="Batang"/>
          <w:i/>
          <w:lang w:eastAsia="ko-KR"/>
        </w:rPr>
        <w:t>Eur. J. Mech. A Solid</w:t>
      </w:r>
      <w:r w:rsidRPr="00B363F7">
        <w:rPr>
          <w:rFonts w:eastAsia="Batang"/>
          <w:i/>
          <w:lang w:eastAsia="ko-KR"/>
        </w:rPr>
        <w:t>s</w:t>
      </w:r>
      <w:r w:rsidR="004D3432" w:rsidRPr="00B363F7">
        <w:t xml:space="preserve"> (2017)</w:t>
      </w:r>
      <w:r w:rsidR="000A191A" w:rsidRPr="00B363F7">
        <w:t>.</w:t>
      </w:r>
    </w:p>
    <w:p w14:paraId="16A60FEE" w14:textId="1E9154F3" w:rsidR="00592FEF" w:rsidRPr="00B363F7" w:rsidRDefault="00B363F7" w:rsidP="00592FEF">
      <w:pPr>
        <w:pStyle w:val="a7"/>
        <w:ind w:left="299" w:hangingChars="170" w:hanging="299"/>
        <w:rPr>
          <w:rFonts w:eastAsia="Batang"/>
          <w:lang w:val="en-GB" w:eastAsia="ko-KR"/>
        </w:rPr>
      </w:pPr>
      <w:r>
        <w:rPr>
          <w:rFonts w:eastAsia="Batang"/>
          <w:lang w:val="en-GB" w:eastAsia="ko-KR"/>
        </w:rPr>
        <w:t xml:space="preserve"> </w:t>
      </w:r>
      <w:proofErr w:type="spellStart"/>
      <w:r w:rsidR="00592FEF" w:rsidRPr="00B363F7">
        <w:rPr>
          <w:rFonts w:eastAsia="Batang"/>
          <w:lang w:val="en-GB" w:eastAsia="ko-KR"/>
        </w:rPr>
        <w:t>A.Bonfanti</w:t>
      </w:r>
      <w:proofErr w:type="spellEnd"/>
      <w:r w:rsidR="00592FEF" w:rsidRPr="00B363F7">
        <w:rPr>
          <w:rFonts w:eastAsia="Batang"/>
          <w:lang w:val="en-GB" w:eastAsia="ko-KR"/>
        </w:rPr>
        <w:t>, 2016, Mechanics of structured materials and their biomedical applications, PhD, University of Southampton, UK.</w:t>
      </w:r>
      <w:r w:rsidR="00431B9D" w:rsidRPr="00431B9D">
        <w:rPr>
          <w:noProof/>
          <w:lang w:val="en-GB" w:eastAsia="it-IT"/>
        </w:rPr>
        <w:t xml:space="preserve"> </w:t>
      </w:r>
    </w:p>
    <w:p w14:paraId="7BBDE9CF" w14:textId="0BFBD3C2" w:rsidR="00592FEF" w:rsidRPr="00B363F7" w:rsidRDefault="00B363F7" w:rsidP="00592FEF">
      <w:pPr>
        <w:pStyle w:val="a7"/>
        <w:ind w:left="299" w:hanging="299"/>
        <w:rPr>
          <w:rFonts w:eastAsia="Batang"/>
          <w:lang w:eastAsia="ko-KR"/>
        </w:rPr>
      </w:pPr>
      <w:r>
        <w:t xml:space="preserve"> </w:t>
      </w:r>
      <w:r w:rsidR="00592FEF" w:rsidRPr="00B363F7">
        <w:t xml:space="preserve">S. D. Papka, S. Kyriakides, In-plane compressive response and crushing of honeycomb, </w:t>
      </w:r>
      <w:r w:rsidR="00592FEF" w:rsidRPr="00B363F7">
        <w:rPr>
          <w:i/>
        </w:rPr>
        <w:t>J. Mech. Phy. Solids</w:t>
      </w:r>
      <w:r w:rsidR="00592FEF" w:rsidRPr="00B363F7">
        <w:t xml:space="preserve"> 42 (10) (1994) 1499-1532.</w:t>
      </w:r>
    </w:p>
    <w:p w14:paraId="3FBFADEC" w14:textId="0357FA32" w:rsidR="00592FEF" w:rsidRPr="00B363F7" w:rsidRDefault="00B363F7" w:rsidP="00592FEF">
      <w:pPr>
        <w:pStyle w:val="a7"/>
        <w:ind w:left="299" w:hanging="299"/>
        <w:rPr>
          <w:rFonts w:eastAsia="Batang"/>
          <w:lang w:eastAsia="ko-KR"/>
        </w:rPr>
      </w:pPr>
      <w:r>
        <w:t xml:space="preserve"> </w:t>
      </w:r>
      <w:r w:rsidR="00592FEF" w:rsidRPr="00B363F7">
        <w:t xml:space="preserve">S. D. Papka, S. Kyriakides, Experiments and full-scale numerical simulations of in-plane crushing of a honeycomb, </w:t>
      </w:r>
      <w:proofErr w:type="spellStart"/>
      <w:r w:rsidR="00592FEF" w:rsidRPr="00B363F7">
        <w:rPr>
          <w:i/>
        </w:rPr>
        <w:t>Acta</w:t>
      </w:r>
      <w:proofErr w:type="spellEnd"/>
      <w:r w:rsidR="00592FEF" w:rsidRPr="00B363F7">
        <w:rPr>
          <w:i/>
        </w:rPr>
        <w:t xml:space="preserve"> Mater</w:t>
      </w:r>
      <w:r w:rsidR="00592FEF" w:rsidRPr="00B363F7">
        <w:t>. 46 (8) (1998) 2765-2776.</w:t>
      </w:r>
    </w:p>
    <w:p w14:paraId="37801D2A" w14:textId="5A69AC1F" w:rsidR="00592FEF" w:rsidRPr="00B363F7" w:rsidRDefault="00592FEF" w:rsidP="00592FEF">
      <w:pPr>
        <w:pStyle w:val="a7"/>
        <w:ind w:left="299" w:hanging="299"/>
        <w:rPr>
          <w:rFonts w:eastAsia="Batang"/>
          <w:lang w:val="en-GB" w:eastAsia="ko-KR"/>
        </w:rPr>
      </w:pPr>
      <w:r w:rsidRPr="00B363F7">
        <w:rPr>
          <w:rFonts w:eastAsia="Batang"/>
          <w:lang w:eastAsia="ko-KR"/>
        </w:rPr>
        <w:t xml:space="preserve"> </w:t>
      </w:r>
      <w:r w:rsidRPr="00B363F7">
        <w:rPr>
          <w:rFonts w:eastAsia="Batang"/>
          <w:lang w:val="en-GB" w:eastAsia="ko-KR"/>
        </w:rPr>
        <w:t>K. R. Man</w:t>
      </w:r>
      <w:r w:rsidRPr="00B363F7">
        <w:rPr>
          <w:lang w:val="en-GB"/>
        </w:rPr>
        <w:t xml:space="preserve">gipudi, S. W. Van Buuren, P. R. Onck, </w:t>
      </w:r>
      <w:r w:rsidRPr="00B363F7">
        <w:t xml:space="preserve">The microstructural origin of strain hardening in two-dimensional open-cell metal foams, </w:t>
      </w:r>
      <w:r w:rsidRPr="00B363F7">
        <w:rPr>
          <w:i/>
        </w:rPr>
        <w:t>Int. J. Solids Struct</w:t>
      </w:r>
      <w:r w:rsidRPr="00B363F7">
        <w:t>. 47 (16) (2010) 2081-2096.</w:t>
      </w:r>
    </w:p>
    <w:p w14:paraId="48EB9359" w14:textId="52D16F40" w:rsidR="000C3DC2" w:rsidRPr="00B363F7" w:rsidRDefault="00B363F7" w:rsidP="000C3DC2">
      <w:pPr>
        <w:pStyle w:val="a7"/>
        <w:ind w:left="299" w:hanging="299"/>
        <w:rPr>
          <w:rFonts w:eastAsia="Batang"/>
          <w:lang w:val="en-GB" w:eastAsia="ko-KR"/>
        </w:rPr>
      </w:pPr>
      <w:r>
        <w:rPr>
          <w:rFonts w:eastAsia="Batang"/>
          <w:lang w:val="en-GB" w:eastAsia="ko-KR"/>
        </w:rPr>
        <w:t xml:space="preserve"> </w:t>
      </w:r>
      <w:r w:rsidR="000C3DC2" w:rsidRPr="00B363F7">
        <w:rPr>
          <w:rFonts w:eastAsia="Batang"/>
          <w:lang w:val="en-GB" w:eastAsia="ko-KR"/>
        </w:rPr>
        <w:t>Sotomayor, Oscar E., and Hareesh V. Tippur. Role of cell regularity and relative density on elasto-plastic compression response of random honeycombs generated using Voronoi diagrams</w:t>
      </w:r>
      <w:r w:rsidR="000C3DC2" w:rsidRPr="00B363F7">
        <w:rPr>
          <w:rFonts w:eastAsia="Batang"/>
          <w:i/>
          <w:lang w:val="en-GB" w:eastAsia="ko-KR"/>
        </w:rPr>
        <w:t>.</w:t>
      </w:r>
      <w:r>
        <w:rPr>
          <w:rFonts w:eastAsia="Batang"/>
          <w:i/>
          <w:lang w:val="en-GB" w:eastAsia="ko-KR"/>
        </w:rPr>
        <w:t xml:space="preserve"> Int. J. Solids </w:t>
      </w:r>
      <w:r w:rsidR="000C3DC2" w:rsidRPr="00B363F7">
        <w:rPr>
          <w:rFonts w:eastAsia="Batang"/>
          <w:i/>
          <w:lang w:val="en-GB" w:eastAsia="ko-KR"/>
        </w:rPr>
        <w:t>Structures</w:t>
      </w:r>
      <w:r>
        <w:rPr>
          <w:rFonts w:eastAsia="Batang"/>
          <w:i/>
          <w:lang w:val="en-GB" w:eastAsia="ko-KR"/>
        </w:rPr>
        <w:t>.</w:t>
      </w:r>
      <w:r w:rsidR="000C3DC2" w:rsidRPr="00B363F7">
        <w:rPr>
          <w:rFonts w:eastAsia="Batang"/>
          <w:lang w:val="en-GB" w:eastAsia="ko-KR"/>
        </w:rPr>
        <w:t xml:space="preserve"> 51.21 (2014): 3776-3786.</w:t>
      </w:r>
    </w:p>
    <w:p w14:paraId="108094ED" w14:textId="5263C5B4" w:rsidR="000A191A" w:rsidRPr="00B363F7" w:rsidRDefault="000A191A" w:rsidP="000435BC">
      <w:pPr>
        <w:pStyle w:val="a7"/>
        <w:ind w:left="299" w:hanging="299"/>
        <w:rPr>
          <w:rFonts w:eastAsia="Batang"/>
          <w:lang w:val="en-GB" w:eastAsia="ko-KR"/>
        </w:rPr>
      </w:pPr>
      <w:r w:rsidRPr="00B363F7">
        <w:t xml:space="preserve">A. Bonfanti, S. Syngellakis, A. Bhaskar, Response and residual curvature of bent-stretched circular rods with applications to metal forming: Closed-form solutions for elastic-perfectly plastic and hyperbolic hardening materials, </w:t>
      </w:r>
      <w:r w:rsidR="00987F20" w:rsidRPr="00B363F7">
        <w:rPr>
          <w:i/>
        </w:rPr>
        <w:t>Int. J. Mech. Sci.</w:t>
      </w:r>
      <w:r w:rsidRPr="00B363F7">
        <w:rPr>
          <w:i/>
        </w:rPr>
        <w:t xml:space="preserve"> </w:t>
      </w:r>
      <w:r w:rsidRPr="00B363F7">
        <w:t>123 (2017) 340-349.</w:t>
      </w:r>
    </w:p>
    <w:p w14:paraId="2FDE088A" w14:textId="303017BF" w:rsidR="00326636" w:rsidRPr="00B363F7" w:rsidRDefault="00326636" w:rsidP="000435BC">
      <w:pPr>
        <w:pStyle w:val="a7"/>
        <w:ind w:left="299" w:hanging="299"/>
        <w:rPr>
          <w:rFonts w:eastAsia="Batang"/>
          <w:lang w:val="en-GB" w:eastAsia="ko-KR"/>
        </w:rPr>
      </w:pPr>
      <w:r w:rsidRPr="00B363F7">
        <w:rPr>
          <w:rFonts w:eastAsia="Batang"/>
          <w:lang w:val="en-GB" w:eastAsia="ko-KR"/>
        </w:rPr>
        <w:t xml:space="preserve"> Geim, Andre K., and Konstantin S. Novoselov</w:t>
      </w:r>
      <w:r w:rsidR="00B363F7">
        <w:rPr>
          <w:rFonts w:eastAsia="Batang"/>
          <w:lang w:val="en-GB" w:eastAsia="ko-KR"/>
        </w:rPr>
        <w:t>. The rise of graphene. </w:t>
      </w:r>
      <w:r w:rsidR="00B363F7" w:rsidRPr="00B363F7">
        <w:rPr>
          <w:rFonts w:eastAsia="Batang"/>
          <w:i/>
          <w:lang w:val="en-GB" w:eastAsia="ko-KR"/>
        </w:rPr>
        <w:t>Nat.</w:t>
      </w:r>
      <w:r w:rsidRPr="00B363F7">
        <w:rPr>
          <w:rFonts w:eastAsia="Batang"/>
          <w:i/>
          <w:lang w:val="en-GB" w:eastAsia="ko-KR"/>
        </w:rPr>
        <w:t xml:space="preserve"> materials</w:t>
      </w:r>
      <w:r w:rsidRPr="00B363F7">
        <w:rPr>
          <w:rFonts w:eastAsia="Batang"/>
          <w:lang w:val="en-GB" w:eastAsia="ko-KR"/>
        </w:rPr>
        <w:t> 6.3 (2007): 183-191.</w:t>
      </w:r>
    </w:p>
    <w:p w14:paraId="73FA51B3" w14:textId="5D45E6B2" w:rsidR="00326636" w:rsidRPr="00B363F7" w:rsidRDefault="00326636" w:rsidP="000435BC">
      <w:pPr>
        <w:pStyle w:val="a7"/>
        <w:ind w:left="299" w:hanging="299"/>
        <w:rPr>
          <w:rFonts w:eastAsia="Batang"/>
          <w:lang w:val="en-GB" w:eastAsia="ko-KR"/>
        </w:rPr>
      </w:pPr>
      <w:r w:rsidRPr="00B363F7">
        <w:rPr>
          <w:rFonts w:eastAsia="Batang"/>
          <w:lang w:val="en-GB" w:eastAsia="ko-KR"/>
        </w:rPr>
        <w:t xml:space="preserve"> Lu, Qiang,</w:t>
      </w:r>
      <w:r w:rsidR="00B363F7">
        <w:rPr>
          <w:rFonts w:eastAsia="Batang"/>
          <w:lang w:val="en-GB" w:eastAsia="ko-KR"/>
        </w:rPr>
        <w:t xml:space="preserve"> Marino Arroyo, and Rui Huang. </w:t>
      </w:r>
      <w:r w:rsidRPr="00B363F7">
        <w:rPr>
          <w:rFonts w:eastAsia="Batang"/>
          <w:lang w:val="en-GB" w:eastAsia="ko-KR"/>
        </w:rPr>
        <w:t>Elastic bending modu</w:t>
      </w:r>
      <w:r w:rsidR="00B363F7">
        <w:rPr>
          <w:rFonts w:eastAsia="Batang"/>
          <w:lang w:val="en-GB" w:eastAsia="ko-KR"/>
        </w:rPr>
        <w:t>lus of monolayer graphene.</w:t>
      </w:r>
      <w:r w:rsidRPr="00B363F7">
        <w:rPr>
          <w:rFonts w:eastAsia="Batang"/>
          <w:lang w:val="en-GB" w:eastAsia="ko-KR"/>
        </w:rPr>
        <w:t> Journal of Physics D: Applied Physics 42.10 (2009): 102002.</w:t>
      </w:r>
    </w:p>
    <w:p w14:paraId="651D2960" w14:textId="77777777" w:rsidR="000A191A" w:rsidRPr="00B363F7" w:rsidRDefault="00987F20" w:rsidP="007F7E4A">
      <w:pPr>
        <w:pStyle w:val="a7"/>
        <w:ind w:left="299" w:hanging="299"/>
        <w:rPr>
          <w:rFonts w:eastAsia="Batang"/>
          <w:lang w:val="en-GB" w:eastAsia="ko-KR"/>
        </w:rPr>
      </w:pPr>
      <w:r w:rsidRPr="00B363F7">
        <w:rPr>
          <w:rFonts w:eastAsia="Batang"/>
          <w:lang w:val="en-GB" w:eastAsia="ko-KR"/>
        </w:rPr>
        <w:t xml:space="preserve">A. A. </w:t>
      </w:r>
      <w:r w:rsidRPr="00B363F7">
        <w:t xml:space="preserve">El-Domiaty, A. A. Elsharkawy, Stretch-bending analysis of U-section beams, </w:t>
      </w:r>
      <w:r w:rsidRPr="00B363F7">
        <w:rPr>
          <w:i/>
        </w:rPr>
        <w:t>Int. J. Mach. Tool Manu</w:t>
      </w:r>
      <w:r w:rsidRPr="00B363F7">
        <w:t>. 38 (1) (1998) 75-95.</w:t>
      </w:r>
    </w:p>
    <w:p w14:paraId="2AC930B4" w14:textId="77777777" w:rsidR="00987F20" w:rsidRPr="00B363F7" w:rsidRDefault="00987F20" w:rsidP="000435BC">
      <w:pPr>
        <w:pStyle w:val="a7"/>
        <w:ind w:left="299" w:hanging="299"/>
        <w:rPr>
          <w:rFonts w:eastAsia="Batang"/>
          <w:lang w:val="en-GB" w:eastAsia="ko-KR"/>
        </w:rPr>
      </w:pPr>
      <w:r w:rsidRPr="00B363F7">
        <w:rPr>
          <w:rFonts w:eastAsia="Batang"/>
          <w:lang w:val="en-GB" w:eastAsia="ko-KR"/>
        </w:rPr>
        <w:t xml:space="preserve"> J. </w:t>
      </w:r>
      <w:r w:rsidRPr="00B363F7">
        <w:rPr>
          <w:lang w:val="en-GB"/>
        </w:rPr>
        <w:t xml:space="preserve">Zhao, R. Zhai, Z. Qian, R. Ma, </w:t>
      </w:r>
      <w:r w:rsidRPr="00B363F7">
        <w:t xml:space="preserve">A study on springback of profile plane stretch--bending in the loading method of pretension and moment, </w:t>
      </w:r>
      <w:r w:rsidRPr="00B363F7">
        <w:rPr>
          <w:i/>
        </w:rPr>
        <w:t>Int. J. Mech. Sci.</w:t>
      </w:r>
      <w:r w:rsidRPr="00B363F7">
        <w:t xml:space="preserve"> 75 (2013) 45-54.</w:t>
      </w:r>
    </w:p>
    <w:p w14:paraId="035E214B" w14:textId="77777777" w:rsidR="00987F20" w:rsidRPr="00B363F7" w:rsidRDefault="00987F20" w:rsidP="000435BC">
      <w:pPr>
        <w:pStyle w:val="a7"/>
        <w:ind w:left="299" w:hanging="299"/>
        <w:rPr>
          <w:rFonts w:eastAsia="Batang"/>
          <w:lang w:val="en-GB" w:eastAsia="ko-KR"/>
        </w:rPr>
      </w:pPr>
      <w:r w:rsidRPr="00B363F7">
        <w:rPr>
          <w:rFonts w:eastAsia="Batang"/>
          <w:lang w:val="en-GB" w:eastAsia="ko-KR"/>
        </w:rPr>
        <w:t xml:space="preserve"> W. </w:t>
      </w:r>
      <w:r w:rsidRPr="00B363F7">
        <w:t xml:space="preserve">Johnson, P. B. Mellor, </w:t>
      </w:r>
      <w:r w:rsidRPr="00B363F7">
        <w:rPr>
          <w:i/>
        </w:rPr>
        <w:t>Engineering plasticity.</w:t>
      </w:r>
      <w:r w:rsidRPr="00B363F7">
        <w:t xml:space="preserve"> First Ed. E. Horwood, (1983).</w:t>
      </w:r>
    </w:p>
    <w:p w14:paraId="4D2FDAB1" w14:textId="77777777" w:rsidR="005157A5" w:rsidRPr="00B363F7" w:rsidRDefault="005157A5" w:rsidP="000435BC">
      <w:pPr>
        <w:pStyle w:val="a7"/>
        <w:ind w:left="299" w:hanging="299"/>
        <w:rPr>
          <w:rFonts w:eastAsia="Batang"/>
          <w:lang w:val="en-GB" w:eastAsia="ko-KR"/>
        </w:rPr>
      </w:pPr>
      <w:r w:rsidRPr="00B363F7">
        <w:rPr>
          <w:rFonts w:eastAsia="Batang"/>
          <w:lang w:val="en-GB" w:eastAsia="ko-KR"/>
        </w:rPr>
        <w:t xml:space="preserve"> S. Kaliszky, </w:t>
      </w:r>
      <w:r w:rsidRPr="00B363F7">
        <w:rPr>
          <w:i/>
        </w:rPr>
        <w:t>Plasticity: Theory and Engineering Applications</w:t>
      </w:r>
      <w:r w:rsidRPr="00B363F7">
        <w:t>, North-Holland, (1989).</w:t>
      </w:r>
    </w:p>
    <w:p w14:paraId="3FE584BA" w14:textId="77777777" w:rsidR="005157A5" w:rsidRPr="00B363F7" w:rsidRDefault="005157A5" w:rsidP="000435BC">
      <w:pPr>
        <w:pStyle w:val="a7"/>
        <w:ind w:left="299" w:hanging="299"/>
        <w:rPr>
          <w:rFonts w:eastAsia="Batang"/>
          <w:lang w:val="en-GB" w:eastAsia="ko-KR"/>
        </w:rPr>
      </w:pPr>
      <w:r w:rsidRPr="00B363F7">
        <w:rPr>
          <w:rFonts w:eastAsia="Batang"/>
          <w:lang w:val="en-GB" w:eastAsia="ko-KR"/>
        </w:rPr>
        <w:t xml:space="preserve"> T. Yu, W. Johnson, </w:t>
      </w:r>
      <w:r w:rsidRPr="00B363F7">
        <w:t xml:space="preserve">Influence of axial force on the elastic-plastic bending and springback of a beam, </w:t>
      </w:r>
      <w:r w:rsidRPr="00B363F7">
        <w:rPr>
          <w:i/>
        </w:rPr>
        <w:t>J. Mech. Work. Tech.</w:t>
      </w:r>
      <w:r w:rsidRPr="00B363F7">
        <w:t xml:space="preserve"> 6 (1) (1982) 5-21.</w:t>
      </w:r>
    </w:p>
    <w:p w14:paraId="6321B7E6" w14:textId="77777777" w:rsidR="005157A5" w:rsidRPr="00B363F7" w:rsidRDefault="005157A5" w:rsidP="000435BC">
      <w:pPr>
        <w:pStyle w:val="a7"/>
        <w:ind w:left="299" w:hanging="299"/>
        <w:rPr>
          <w:rFonts w:eastAsia="Batang"/>
          <w:lang w:val="en-GB" w:eastAsia="ko-KR"/>
        </w:rPr>
      </w:pPr>
      <w:r w:rsidRPr="00B363F7">
        <w:t xml:space="preserve"> </w:t>
      </w:r>
      <w:r w:rsidR="0059491E" w:rsidRPr="00B363F7">
        <w:t>W. Prager, P. G. Hodge, Theory of Perfectly Plastic Solids, Dover Publications, (1968).</w:t>
      </w:r>
    </w:p>
    <w:p w14:paraId="1F98D4B7" w14:textId="77777777" w:rsidR="0059491E" w:rsidRPr="00B363F7" w:rsidRDefault="0059491E" w:rsidP="000435BC">
      <w:pPr>
        <w:pStyle w:val="a7"/>
        <w:ind w:left="299" w:hanging="299"/>
        <w:rPr>
          <w:rFonts w:eastAsia="Batang"/>
          <w:lang w:val="en-GB" w:eastAsia="ko-KR"/>
        </w:rPr>
      </w:pPr>
      <w:r w:rsidRPr="00B363F7">
        <w:rPr>
          <w:lang w:val="en-GB"/>
        </w:rPr>
        <w:t xml:space="preserve"> M. Saje, G. Turk, A. Kalagasidu, B. Vratanar, </w:t>
      </w:r>
      <w:r w:rsidRPr="00B363F7">
        <w:t xml:space="preserve">A kinematically exact finite element formulation of elastic-plastic curved beams, </w:t>
      </w:r>
      <w:r w:rsidRPr="00B363F7">
        <w:rPr>
          <w:i/>
        </w:rPr>
        <w:t>Computer &amp; Structures</w:t>
      </w:r>
      <w:r w:rsidRPr="00B363F7">
        <w:t>. 67 (4) (1998) 197-214.</w:t>
      </w:r>
    </w:p>
    <w:p w14:paraId="45252202" w14:textId="75506517" w:rsidR="00EE7C3B" w:rsidRDefault="00EE7C3B" w:rsidP="00EE7C3B">
      <w:pPr>
        <w:pStyle w:val="a7"/>
        <w:ind w:left="299" w:hanging="299"/>
        <w:rPr>
          <w:rFonts w:eastAsia="Batang"/>
          <w:lang w:val="en-GB" w:eastAsia="ko-KR"/>
        </w:rPr>
      </w:pPr>
      <w:proofErr w:type="spellStart"/>
      <w:r w:rsidRPr="00B363F7">
        <w:rPr>
          <w:rFonts w:eastAsia="Batang"/>
          <w:lang w:val="en-GB" w:eastAsia="ko-KR"/>
        </w:rPr>
        <w:t>Rimovskis</w:t>
      </w:r>
      <w:proofErr w:type="spellEnd"/>
      <w:r w:rsidRPr="00B363F7">
        <w:rPr>
          <w:rFonts w:eastAsia="Batang"/>
          <w:lang w:val="en-GB" w:eastAsia="ko-KR"/>
        </w:rPr>
        <w:t xml:space="preserve">, </w:t>
      </w:r>
      <w:proofErr w:type="spellStart"/>
      <w:r w:rsidRPr="00B363F7">
        <w:rPr>
          <w:rFonts w:eastAsia="Batang"/>
          <w:lang w:val="en-GB" w:eastAsia="ko-KR"/>
        </w:rPr>
        <w:t>Serge</w:t>
      </w:r>
      <w:r w:rsidR="00286033">
        <w:rPr>
          <w:rFonts w:eastAsia="Batang"/>
          <w:lang w:val="en-GB" w:eastAsia="ko-KR"/>
        </w:rPr>
        <w:t>jus</w:t>
      </w:r>
      <w:proofErr w:type="spellEnd"/>
      <w:r w:rsidR="00286033">
        <w:rPr>
          <w:rFonts w:eastAsia="Batang"/>
          <w:lang w:val="en-GB" w:eastAsia="ko-KR"/>
        </w:rPr>
        <w:t xml:space="preserve">, and </w:t>
      </w:r>
      <w:proofErr w:type="spellStart"/>
      <w:r w:rsidR="00286033">
        <w:rPr>
          <w:rFonts w:eastAsia="Batang"/>
          <w:lang w:val="en-GB" w:eastAsia="ko-KR"/>
        </w:rPr>
        <w:t>Arturas</w:t>
      </w:r>
      <w:proofErr w:type="spellEnd"/>
      <w:r w:rsidR="00286033">
        <w:rPr>
          <w:rFonts w:eastAsia="Batang"/>
          <w:lang w:val="en-GB" w:eastAsia="ko-KR"/>
        </w:rPr>
        <w:t xml:space="preserve"> Sabaliauskas. </w:t>
      </w:r>
      <w:r w:rsidRPr="00B363F7">
        <w:rPr>
          <w:rFonts w:eastAsia="Batang"/>
          <w:lang w:val="en-GB" w:eastAsia="ko-KR"/>
        </w:rPr>
        <w:t xml:space="preserve">Analysis of </w:t>
      </w:r>
      <w:r w:rsidRPr="00B363F7">
        <w:rPr>
          <w:rFonts w:eastAsia="Batang"/>
          <w:lang w:val="en-GB" w:eastAsia="ko-KR"/>
        </w:rPr>
        <w:t>Rectangular and Circular Cross-section Power Hardeni</w:t>
      </w:r>
      <w:r w:rsidR="00286033">
        <w:rPr>
          <w:rFonts w:eastAsia="Batang"/>
          <w:lang w:val="en-GB" w:eastAsia="ko-KR"/>
        </w:rPr>
        <w:t xml:space="preserve">ng Elements </w:t>
      </w:r>
      <w:proofErr w:type="gramStart"/>
      <w:r w:rsidR="00286033">
        <w:rPr>
          <w:rFonts w:eastAsia="Batang"/>
          <w:lang w:val="en-GB" w:eastAsia="ko-KR"/>
        </w:rPr>
        <w:t>Under</w:t>
      </w:r>
      <w:proofErr w:type="gramEnd"/>
      <w:r w:rsidR="00286033">
        <w:rPr>
          <w:rFonts w:eastAsia="Batang"/>
          <w:lang w:val="en-GB" w:eastAsia="ko-KR"/>
        </w:rPr>
        <w:t xml:space="preserve"> Pure Bending</w:t>
      </w:r>
      <w:r w:rsidR="00286033" w:rsidRPr="00286033">
        <w:rPr>
          <w:rFonts w:eastAsia="Batang"/>
          <w:i/>
          <w:lang w:val="en-GB" w:eastAsia="ko-KR"/>
        </w:rPr>
        <w:t>.</w:t>
      </w:r>
      <w:r w:rsidRPr="00286033">
        <w:rPr>
          <w:rFonts w:eastAsia="Batang"/>
          <w:i/>
          <w:lang w:val="en-GB" w:eastAsia="ko-KR"/>
        </w:rPr>
        <w:t xml:space="preserve"> </w:t>
      </w:r>
      <w:r w:rsidR="00286033" w:rsidRPr="00286033">
        <w:rPr>
          <w:rFonts w:eastAsia="Batang"/>
          <w:i/>
          <w:lang w:val="en-GB" w:eastAsia="ko-KR"/>
        </w:rPr>
        <w:t>I</w:t>
      </w:r>
      <w:r w:rsidR="00286033">
        <w:rPr>
          <w:rFonts w:eastAsia="Batang"/>
          <w:i/>
          <w:lang w:val="en-GB" w:eastAsia="ko-KR"/>
        </w:rPr>
        <w:t>nt.</w:t>
      </w:r>
      <w:r w:rsidR="00286033" w:rsidRPr="00286033">
        <w:rPr>
          <w:rFonts w:eastAsia="Batang"/>
          <w:i/>
          <w:lang w:val="en-GB" w:eastAsia="ko-KR"/>
        </w:rPr>
        <w:t xml:space="preserve"> J</w:t>
      </w:r>
      <w:r w:rsidR="00286033">
        <w:rPr>
          <w:rFonts w:eastAsia="Batang"/>
          <w:i/>
          <w:lang w:val="en-GB" w:eastAsia="ko-KR"/>
        </w:rPr>
        <w:t>.</w:t>
      </w:r>
      <w:r w:rsidR="00286033" w:rsidRPr="00286033">
        <w:rPr>
          <w:rFonts w:eastAsia="Batang"/>
          <w:i/>
          <w:lang w:val="en-GB" w:eastAsia="ko-KR"/>
        </w:rPr>
        <w:t xml:space="preserve"> Mat</w:t>
      </w:r>
      <w:r w:rsidR="00286033">
        <w:rPr>
          <w:rFonts w:eastAsia="Batang"/>
          <w:i/>
          <w:lang w:val="en-GB" w:eastAsia="ko-KR"/>
        </w:rPr>
        <w:t>.</w:t>
      </w:r>
      <w:r w:rsidR="00286033" w:rsidRPr="00286033">
        <w:rPr>
          <w:rFonts w:eastAsia="Batang"/>
          <w:i/>
          <w:lang w:val="en-GB" w:eastAsia="ko-KR"/>
        </w:rPr>
        <w:t xml:space="preserve"> E</w:t>
      </w:r>
      <w:r w:rsidR="00286033">
        <w:rPr>
          <w:rFonts w:eastAsia="Batang"/>
          <w:i/>
          <w:lang w:val="en-GB" w:eastAsia="ko-KR"/>
        </w:rPr>
        <w:t xml:space="preserve">. </w:t>
      </w:r>
      <w:r w:rsidR="00286033" w:rsidRPr="00286033">
        <w:rPr>
          <w:rFonts w:eastAsia="Batang"/>
          <w:i/>
          <w:lang w:val="en-GB" w:eastAsia="ko-KR"/>
        </w:rPr>
        <w:t>I</w:t>
      </w:r>
      <w:r w:rsidR="00286033">
        <w:rPr>
          <w:rFonts w:eastAsia="Batang"/>
          <w:i/>
          <w:lang w:val="en-GB" w:eastAsia="ko-KR"/>
        </w:rPr>
        <w:t xml:space="preserve">. </w:t>
      </w:r>
      <w:r w:rsidRPr="00B363F7">
        <w:rPr>
          <w:rFonts w:eastAsia="Batang"/>
          <w:lang w:val="en-GB" w:eastAsia="ko-KR"/>
        </w:rPr>
        <w:t xml:space="preserve"> 2.6 (2012): 84-89.</w:t>
      </w:r>
    </w:p>
    <w:p w14:paraId="30BF9030" w14:textId="77777777" w:rsidR="00F6707D" w:rsidRPr="00B363F7" w:rsidRDefault="00F6707D" w:rsidP="00F6707D">
      <w:pPr>
        <w:pStyle w:val="a7"/>
        <w:numPr>
          <w:ilvl w:val="0"/>
          <w:numId w:val="0"/>
        </w:numPr>
        <w:ind w:left="299"/>
        <w:rPr>
          <w:rFonts w:eastAsia="Batang"/>
          <w:lang w:val="en-GB" w:eastAsia="ko-KR"/>
        </w:rPr>
      </w:pPr>
    </w:p>
    <w:p w14:paraId="3F9D1849" w14:textId="45B6796E" w:rsidR="00431B9D" w:rsidRDefault="00C75DA2" w:rsidP="00D54972">
      <w:pPr>
        <w:pStyle w:val="a7"/>
        <w:numPr>
          <w:ilvl w:val="0"/>
          <w:numId w:val="0"/>
        </w:numPr>
        <w:spacing w:line="240" w:lineRule="auto"/>
        <w:rPr>
          <w:rFonts w:eastAsia="Batang"/>
          <w:lang w:val="en-GB" w:eastAsia="ko-KR"/>
        </w:rPr>
      </w:pPr>
      <w:r>
        <w:rPr>
          <w:noProof/>
        </w:rPr>
        <w:pict w14:anchorId="5881BC1B">
          <v:shape id="_x0000_s1027" type="#_x0000_t75" style="position:absolute;left:0;text-align:left;margin-left:243.6pt;margin-top:4.05pt;width:62.6pt;height:87.05pt;z-index:-251657216;mso-position-horizontal-relative:margin;mso-position-vertical-relative:text;mso-width-relative:page;mso-height-relative:page" wrapcoords="-71 0 -71 21545 21600 21545 21600 0 -71 0">
            <v:imagedata r:id="rId22" o:title="22_12_2017 12_37 Office Lens" croptop="1312f" cropright="5545f"/>
            <w10:wrap type="tight" anchorx="margin"/>
          </v:shape>
        </w:pict>
      </w:r>
      <w:r w:rsidR="002F1A55" w:rsidRPr="002D6307">
        <w:rPr>
          <w:rFonts w:eastAsia="Batang"/>
          <w:b/>
          <w:lang w:val="en-GB" w:eastAsia="ko-KR"/>
        </w:rPr>
        <w:t>Dr Alessandra Bonfanti</w:t>
      </w:r>
      <w:r w:rsidR="002F1A55" w:rsidRPr="002D6307">
        <w:rPr>
          <w:rFonts w:eastAsia="Batang"/>
          <w:lang w:val="en-GB" w:eastAsia="ko-KR"/>
        </w:rPr>
        <w:t xml:space="preserve"> </w:t>
      </w:r>
      <w:r w:rsidR="002F1A55" w:rsidRPr="00D54972">
        <w:rPr>
          <w:rFonts w:eastAsia="-윤명조120"/>
          <w:spacing w:val="-3"/>
          <w:sz w:val="19"/>
          <w:lang w:eastAsia="ko-KR"/>
        </w:rPr>
        <w:t xml:space="preserve">is a postdoctoral researcher at the University of Cambridge. She received her undergraduate degree in Mechanical Engineering at the University of Bergamo, her Master degree </w:t>
      </w:r>
      <w:r w:rsidR="002D6307" w:rsidRPr="00D54972">
        <w:rPr>
          <w:rFonts w:eastAsia="-윤명조120"/>
          <w:spacing w:val="-3"/>
          <w:sz w:val="19"/>
          <w:lang w:eastAsia="ko-KR"/>
        </w:rPr>
        <w:t xml:space="preserve">(2014) </w:t>
      </w:r>
      <w:r w:rsidR="002F1A55" w:rsidRPr="00D54972">
        <w:rPr>
          <w:rFonts w:eastAsia="-윤명조120"/>
          <w:spacing w:val="-3"/>
          <w:sz w:val="19"/>
          <w:lang w:eastAsia="ko-KR"/>
        </w:rPr>
        <w:t xml:space="preserve">and PhD </w:t>
      </w:r>
      <w:r w:rsidR="002D6307" w:rsidRPr="00D54972">
        <w:rPr>
          <w:rFonts w:eastAsia="-윤명조120"/>
          <w:spacing w:val="-3"/>
          <w:sz w:val="19"/>
          <w:lang w:eastAsia="ko-KR"/>
        </w:rPr>
        <w:t xml:space="preserve">(2017) </w:t>
      </w:r>
      <w:r w:rsidR="002F1A55" w:rsidRPr="00D54972">
        <w:rPr>
          <w:rFonts w:eastAsia="-윤명조120"/>
          <w:spacing w:val="-3"/>
          <w:sz w:val="19"/>
          <w:lang w:eastAsia="ko-KR"/>
        </w:rPr>
        <w:t xml:space="preserve">at the University of Southampton. Her work and interests are at the interface of mechanics of materials, micromechanics and biomedical engineering. Currently she is broadening her research interests in theoretical analysis and modelling of biological phenomena. </w:t>
      </w:r>
    </w:p>
    <w:p w14:paraId="045D469C" w14:textId="77777777" w:rsidR="00F6707D" w:rsidRDefault="00F6707D" w:rsidP="00875F22">
      <w:pPr>
        <w:pStyle w:val="9Human"/>
        <w:rPr>
          <w:rFonts w:eastAsia="-윤명조120"/>
          <w:b/>
          <w:spacing w:val="-3"/>
        </w:rPr>
      </w:pPr>
    </w:p>
    <w:p w14:paraId="7CFB78E7" w14:textId="19D182BD" w:rsidR="00800670" w:rsidRDefault="00871F0C" w:rsidP="00875F22">
      <w:pPr>
        <w:pStyle w:val="9Human"/>
        <w:rPr>
          <w:rFonts w:eastAsia="-윤명조120"/>
          <w:spacing w:val="-3"/>
        </w:rPr>
      </w:pPr>
      <w:r>
        <w:rPr>
          <w:noProof/>
          <w:lang w:val="it-IT" w:eastAsia="it-IT"/>
        </w:rPr>
        <w:drawing>
          <wp:anchor distT="0" distB="0" distL="114300" distR="114300" simplePos="0" relativeHeight="251657216" behindDoc="1" locked="0" layoutInCell="1" allowOverlap="1" wp14:anchorId="3F1662F2" wp14:editId="556A51D0">
            <wp:simplePos x="0" y="0"/>
            <wp:positionH relativeFrom="margin">
              <wp:posOffset>3131820</wp:posOffset>
            </wp:positionH>
            <wp:positionV relativeFrom="paragraph">
              <wp:posOffset>41275</wp:posOffset>
            </wp:positionV>
            <wp:extent cx="817245" cy="1106170"/>
            <wp:effectExtent l="0" t="0" r="1905" b="0"/>
            <wp:wrapTight wrapText="bothSides">
              <wp:wrapPolygon edited="0">
                <wp:start x="0" y="0"/>
                <wp:lineTo x="0" y="21203"/>
                <wp:lineTo x="21147" y="21203"/>
                <wp:lineTo x="21147" y="0"/>
                <wp:lineTo x="0" y="0"/>
              </wp:wrapPolygon>
            </wp:wrapTight>
            <wp:docPr id="6" name="Picture 6" descr="Stavros for RReport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vros for RReport CU"/>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06" r="11678"/>
                    <a:stretch/>
                  </pic:blipFill>
                  <pic:spPr bwMode="auto">
                    <a:xfrm>
                      <a:off x="0" y="0"/>
                      <a:ext cx="817245"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31B9D" w:rsidRPr="00431B9D">
        <w:rPr>
          <w:rFonts w:eastAsia="-윤명조120"/>
          <w:b/>
          <w:spacing w:val="-3"/>
        </w:rPr>
        <w:t>Dr</w:t>
      </w:r>
      <w:proofErr w:type="spellEnd"/>
      <w:r w:rsidR="00431B9D" w:rsidRPr="00431B9D">
        <w:rPr>
          <w:rFonts w:eastAsia="-윤명조120"/>
          <w:b/>
          <w:spacing w:val="-3"/>
        </w:rPr>
        <w:t xml:space="preserve"> Stavros </w:t>
      </w:r>
      <w:proofErr w:type="spellStart"/>
      <w:r w:rsidR="00431B9D" w:rsidRPr="00431B9D">
        <w:rPr>
          <w:rFonts w:eastAsia="-윤명조120"/>
          <w:b/>
          <w:spacing w:val="-3"/>
        </w:rPr>
        <w:t>Syngellakis</w:t>
      </w:r>
      <w:proofErr w:type="spellEnd"/>
      <w:r w:rsidR="00431B9D" w:rsidRPr="00431B9D">
        <w:rPr>
          <w:rFonts w:eastAsia="-윤명조120"/>
          <w:spacing w:val="-3"/>
        </w:rPr>
        <w:t xml:space="preserve"> holds a Diploma in Civil Engineering from the National Technical University of Athens, Greece and a PhD from Princeton University, USA. After three years of postdoctoral research at University College London, UK, he joined University of Southampton in 1979, originally as a lecturer in Civil Engineering. He </w:t>
      </w:r>
      <w:r w:rsidR="00431B9D">
        <w:rPr>
          <w:rFonts w:eastAsia="-윤명조120"/>
          <w:spacing w:val="-3"/>
        </w:rPr>
        <w:t>became</w:t>
      </w:r>
      <w:r w:rsidR="00431B9D" w:rsidRPr="00431B9D">
        <w:rPr>
          <w:rFonts w:eastAsia="-윤명조120"/>
          <w:spacing w:val="-3"/>
        </w:rPr>
        <w:t xml:space="preserve"> a senior lecturer in the School of Engineering Sciences and a member of the Computational Engineering and Design research group within the School.</w:t>
      </w:r>
      <w:r w:rsidR="00431B9D">
        <w:rPr>
          <w:rFonts w:eastAsia="-윤명조120"/>
          <w:spacing w:val="-3"/>
        </w:rPr>
        <w:t xml:space="preserve"> </w:t>
      </w:r>
      <w:r w:rsidR="00D54972" w:rsidRPr="00D54972">
        <w:rPr>
          <w:rFonts w:eastAsia="-윤명조120"/>
          <w:spacing w:val="-3"/>
        </w:rPr>
        <w:t xml:space="preserve">He is currently head of the Damage Mechanics Division at the </w:t>
      </w:r>
      <w:proofErr w:type="spellStart"/>
      <w:r w:rsidR="00D54972" w:rsidRPr="00D54972">
        <w:rPr>
          <w:rFonts w:eastAsia="-윤명조120"/>
          <w:spacing w:val="-3"/>
        </w:rPr>
        <w:t>Wessex</w:t>
      </w:r>
      <w:proofErr w:type="spellEnd"/>
      <w:r w:rsidR="00D54972" w:rsidRPr="00D54972">
        <w:rPr>
          <w:rFonts w:eastAsia="-윤명조120"/>
          <w:spacing w:val="-3"/>
        </w:rPr>
        <w:t xml:space="preserve"> Institute of Technology.</w:t>
      </w:r>
      <w:r w:rsidR="00431B9D">
        <w:rPr>
          <w:rFonts w:eastAsia="-윤명조120"/>
          <w:spacing w:val="-3"/>
        </w:rPr>
        <w:t xml:space="preserve"> </w:t>
      </w:r>
    </w:p>
    <w:p w14:paraId="5E28B197" w14:textId="39442D77" w:rsidR="00800670" w:rsidRDefault="00F6707D" w:rsidP="00875F22">
      <w:pPr>
        <w:pStyle w:val="9Human"/>
        <w:rPr>
          <w:rFonts w:eastAsia="-윤명조120"/>
          <w:spacing w:val="-3"/>
        </w:rPr>
      </w:pPr>
      <w:r w:rsidRPr="00871F0C">
        <w:rPr>
          <w:b/>
          <w:noProof/>
          <w:lang w:val="it-IT" w:eastAsia="it-IT"/>
        </w:rPr>
        <w:drawing>
          <wp:anchor distT="0" distB="0" distL="114300" distR="114300" simplePos="0" relativeHeight="251658240" behindDoc="1" locked="0" layoutInCell="1" allowOverlap="1" wp14:anchorId="14D6A705" wp14:editId="3DE627BE">
            <wp:simplePos x="0" y="0"/>
            <wp:positionH relativeFrom="margin">
              <wp:posOffset>3127375</wp:posOffset>
            </wp:positionH>
            <wp:positionV relativeFrom="paragraph">
              <wp:posOffset>112518</wp:posOffset>
            </wp:positionV>
            <wp:extent cx="821690" cy="1090930"/>
            <wp:effectExtent l="0" t="0" r="0" b="0"/>
            <wp:wrapTight wrapText="bothSides">
              <wp:wrapPolygon edited="0">
                <wp:start x="0" y="0"/>
                <wp:lineTo x="0" y="21122"/>
                <wp:lineTo x="21032" y="21122"/>
                <wp:lineTo x="21032" y="0"/>
                <wp:lineTo x="0" y="0"/>
              </wp:wrapPolygon>
            </wp:wrapTight>
            <wp:docPr id="8" name="Picture 8" descr="Professor Atul Bhaska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fessor Atul Bhaskar's ph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69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F0523" w14:textId="0AC817C2" w:rsidR="00800670" w:rsidRPr="00800670" w:rsidRDefault="00871F0C" w:rsidP="00875F22">
      <w:pPr>
        <w:pStyle w:val="9Human"/>
        <w:rPr>
          <w:sz w:val="24"/>
          <w:szCs w:val="24"/>
          <w:lang w:val="en-GB"/>
        </w:rPr>
      </w:pPr>
      <w:r w:rsidRPr="00871F0C">
        <w:rPr>
          <w:rFonts w:eastAsia="-윤명조120"/>
          <w:b/>
          <w:spacing w:val="-3"/>
        </w:rPr>
        <w:t>Prof.</w:t>
      </w:r>
      <w:r w:rsidR="00800670" w:rsidRPr="00871F0C">
        <w:rPr>
          <w:rFonts w:eastAsia="-윤명조120"/>
          <w:b/>
          <w:spacing w:val="-3"/>
        </w:rPr>
        <w:t xml:space="preserve"> </w:t>
      </w:r>
      <w:proofErr w:type="spellStart"/>
      <w:r w:rsidR="00800670" w:rsidRPr="00871F0C">
        <w:rPr>
          <w:rFonts w:eastAsia="-윤명조120"/>
          <w:b/>
          <w:spacing w:val="-3"/>
        </w:rPr>
        <w:t>Atul</w:t>
      </w:r>
      <w:proofErr w:type="spellEnd"/>
      <w:r w:rsidR="00800670" w:rsidRPr="00871F0C">
        <w:rPr>
          <w:rFonts w:eastAsia="-윤명조120"/>
          <w:b/>
          <w:spacing w:val="-3"/>
        </w:rPr>
        <w:t xml:space="preserve"> </w:t>
      </w:r>
      <w:proofErr w:type="spellStart"/>
      <w:r w:rsidR="00800670" w:rsidRPr="00871F0C">
        <w:rPr>
          <w:rFonts w:eastAsia="-윤명조120"/>
          <w:b/>
          <w:spacing w:val="-3"/>
        </w:rPr>
        <w:t>Bhaskar</w:t>
      </w:r>
      <w:proofErr w:type="spellEnd"/>
      <w:r w:rsidR="00800670">
        <w:rPr>
          <w:rFonts w:eastAsia="-윤명조120"/>
          <w:spacing w:val="-3"/>
        </w:rPr>
        <w:t xml:space="preserve"> is Professor of Applied Mechanics in the Computational Engineering and Design Group within Engineering and the Environment at the University of Southampton. He received his undergraduate degree in Mechanical Engineering (IIT, Kanpur, India, 1985), Masters in Applied Mechanics (IIT, New Delhi, India 1989) and PhD in Mechanics (Cambridge University, UK, 1992). His research interests are wide and include dynamics and vibrations, numerical analysis, design search and optimization, solid mechanics, and additive manufacturing. </w:t>
      </w:r>
    </w:p>
    <w:p w14:paraId="49E85D46" w14:textId="5E7D2A3F" w:rsidR="00760C3F" w:rsidRDefault="00760C3F" w:rsidP="00431B9D">
      <w:pPr>
        <w:shd w:val="clear" w:color="auto" w:fill="FFFFFF"/>
        <w:spacing w:line="336" w:lineRule="atLeast"/>
        <w:rPr>
          <w:rFonts w:eastAsia="-윤명조120"/>
          <w:snapToGrid w:val="0"/>
          <w:spacing w:val="-3"/>
          <w:sz w:val="19"/>
          <w:lang w:eastAsia="ko-KR"/>
        </w:rPr>
      </w:pPr>
    </w:p>
    <w:p w14:paraId="4CEEF413" w14:textId="77777777" w:rsidR="00D7117D" w:rsidRDefault="00D7117D" w:rsidP="00431B9D">
      <w:pPr>
        <w:shd w:val="clear" w:color="auto" w:fill="FFFFFF"/>
        <w:spacing w:line="336" w:lineRule="atLeast"/>
        <w:rPr>
          <w:rFonts w:eastAsia="-윤명조120"/>
          <w:snapToGrid w:val="0"/>
          <w:spacing w:val="-3"/>
          <w:sz w:val="19"/>
          <w:lang w:eastAsia="ko-KR"/>
        </w:rPr>
      </w:pPr>
    </w:p>
    <w:p w14:paraId="06166A3A" w14:textId="03AF055B" w:rsidR="00D7117D" w:rsidRDefault="00D7117D" w:rsidP="00431B9D">
      <w:pPr>
        <w:shd w:val="clear" w:color="auto" w:fill="FFFFFF"/>
        <w:spacing w:line="336" w:lineRule="atLeast"/>
        <w:rPr>
          <w:rFonts w:eastAsia="-윤명조120"/>
          <w:snapToGrid w:val="0"/>
          <w:spacing w:val="-3"/>
          <w:sz w:val="19"/>
          <w:lang w:eastAsia="ko-KR"/>
        </w:rPr>
      </w:pPr>
      <w:bookmarkStart w:id="0" w:name="_GoBack"/>
      <w:bookmarkEnd w:id="0"/>
    </w:p>
    <w:p w14:paraId="287CD208" w14:textId="77777777" w:rsidR="00D7117D" w:rsidRPr="00800670" w:rsidRDefault="00D7117D" w:rsidP="00431B9D">
      <w:pPr>
        <w:shd w:val="clear" w:color="auto" w:fill="FFFFFF"/>
        <w:spacing w:line="336" w:lineRule="atLeast"/>
        <w:rPr>
          <w:rFonts w:eastAsia="-윤명조120"/>
          <w:snapToGrid w:val="0"/>
          <w:spacing w:val="-3"/>
          <w:sz w:val="19"/>
          <w:lang w:eastAsia="ko-KR"/>
        </w:rPr>
      </w:pPr>
    </w:p>
    <w:sectPr w:rsidR="00D7117D" w:rsidRPr="00800670" w:rsidSect="00706F48">
      <w:type w:val="continuous"/>
      <w:pgSz w:w="11907" w:h="15876" w:code="9"/>
      <w:pgMar w:top="1304" w:right="1191" w:bottom="1304" w:left="1191" w:header="822" w:footer="765" w:gutter="0"/>
      <w:pgNumType w:start="1261"/>
      <w:cols w:num="2" w:space="340"/>
      <w:titlePg/>
      <w:docGrid w:type="linesAndChars"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s>
  <wne:toolbars>
    <wne:acdManifest>
      <wne:acdEntry wne:acdName="acd0"/>
      <wne:acdEntry wne:acdName="acd1"/>
    </wne:acdManifest>
  </wne:toolbars>
  <wne:acds>
    <wne:acd wne:argValue="AgD4rby5JMGFug==" wne:acdName="acd0" wne:fciIndexBasedOn="0065"/>
    <wne:acd wne:argValue="AgD4vCAAIAA4uw=="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1CA1E" w14:textId="77777777" w:rsidR="00C75DA2" w:rsidRDefault="00C75DA2">
      <w:r>
        <w:separator/>
      </w:r>
    </w:p>
  </w:endnote>
  <w:endnote w:type="continuationSeparator" w:id="0">
    <w:p w14:paraId="75FEBD92" w14:textId="77777777" w:rsidR="00C75DA2" w:rsidRDefault="00C7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r">
    <w:altName w:val="Courier New"/>
    <w:charset w:val="B2"/>
    <w:family w:val="auto"/>
    <w:pitch w:val="variable"/>
    <w:sig w:usb0="00006001" w:usb1="00000000" w:usb2="00000000" w:usb3="00000000" w:csb0="00000040"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BatangChe">
    <w:altName w:val="Malgun Gothic Semilight"/>
    <w:panose1 w:val="02030609000101010101"/>
    <w:charset w:val="81"/>
    <w:family w:val="modern"/>
    <w:pitch w:val="fixed"/>
    <w:sig w:usb0="B00002AF" w:usb1="69D77CFB" w:usb2="00000030" w:usb3="00000000" w:csb0="0008009F" w:csb1="00000000"/>
  </w:font>
  <w:font w:name="신명조">
    <w:altName w:val="Arial Unicode MS"/>
    <w:charset w:val="81"/>
    <w:family w:val="roman"/>
    <w:pitch w:val="variable"/>
    <w:sig w:usb0="00000000" w:usb1="09060000" w:usb2="00000010" w:usb3="00000000" w:csb0="00080000" w:csb1="00000000"/>
  </w:font>
  <w:font w:name="GulimChe">
    <w:altName w:val="Malgun Gothic Semilight"/>
    <w:panose1 w:val="020B0609000101010101"/>
    <w:charset w:val="81"/>
    <w:family w:val="modern"/>
    <w:pitch w:val="fixed"/>
    <w:sig w:usb0="B00002AF" w:usb1="69D77CFB" w:usb2="00000030" w:usb3="00000000" w:csb0="0008009F" w:csb1="00000000"/>
  </w:font>
  <w:font w:name="-윤명조120">
    <w:altName w:val="Malgun Gothic"/>
    <w:charset w:val="81"/>
    <w:family w:val="roman"/>
    <w:pitch w:val="variable"/>
    <w:sig w:usb0="00000000" w:usb1="29D77CFB" w:usb2="00000010" w:usb3="00000000" w:csb0="00080000" w:csb1="00000000"/>
  </w:font>
  <w:font w:name="휴먼명조">
    <w:charset w:val="81"/>
    <w:family w:val="auto"/>
    <w:pitch w:val="variable"/>
    <w:sig w:usb0="800002A7" w:usb1="19D77CFB" w:usb2="00000010" w:usb3="00000000" w:csb0="00080000" w:csb1="00000000"/>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otumChe">
    <w:altName w:val="Malgun Gothic Semilight"/>
    <w:panose1 w:val="020B0609000101010101"/>
    <w:charset w:val="81"/>
    <w:family w:val="modern"/>
    <w:pitch w:val="fixed"/>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¹ÙÅÁÃ¼">
    <w:altName w:val="MS Mincho"/>
    <w:panose1 w:val="00000000000000000000"/>
    <w:charset w:val="00"/>
    <w:family w:val="auto"/>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Lotus">
    <w:altName w:val="Courier New"/>
    <w:charset w:val="B2"/>
    <w:family w:val="auto"/>
    <w:pitch w:val="variable"/>
    <w:sig w:usb0="00006001" w:usb1="00000000" w:usb2="00000000" w:usb3="00000000" w:csb0="00000040" w:csb1="00000000"/>
  </w:font>
  <w:font w:name="B Nazanin">
    <w:altName w:val="Courier New"/>
    <w:charset w:val="B2"/>
    <w:family w:val="auto"/>
    <w:pitch w:val="variable"/>
    <w:sig w:usb0="00006001" w:usb1="80000000" w:usb2="00000008" w:usb3="00000000" w:csb0="00000040" w:csb1="00000000"/>
  </w:font>
  <w:font w:name="B Lotus">
    <w:altName w:val="Courier New"/>
    <w:charset w:val="B2"/>
    <w:family w:val="auto"/>
    <w:pitch w:val="variable"/>
    <w:sig w:usb0="00006001" w:usb1="80000000" w:usb2="00000008" w:usb3="00000000" w:csb0="00000040" w:csb1="00000000"/>
  </w:font>
  <w:font w:name="B Traffic">
    <w:altName w:val="Courier New"/>
    <w:charset w:val="B2"/>
    <w:family w:val="auto"/>
    <w:pitch w:val="variable"/>
    <w:sig w:usb0="00006001" w:usb1="80000000" w:usb2="00000008" w:usb3="00000000" w:csb0="00000040" w:csb1="00000000"/>
  </w:font>
  <w:font w:name="Yagut">
    <w:altName w:val="Courier New"/>
    <w:charset w:val="B2"/>
    <w:family w:val="auto"/>
    <w:pitch w:val="variable"/>
    <w:sig w:usb0="00006001" w:usb1="00000000" w:usb2="00000000" w:usb3="00000000" w:csb0="00000040" w:csb1="00000000"/>
  </w:font>
  <w:font w:name="PMingLiU">
    <w:altName w:val="新細明體"/>
    <w:panose1 w:val="02020500000000000000"/>
    <w:charset w:val="88"/>
    <w:family w:val="auto"/>
    <w:notTrueType/>
    <w:pitch w:val="variable"/>
    <w:sig w:usb0="00000001" w:usb1="08080000" w:usb2="00000010" w:usb3="00000000" w:csb0="00100000" w:csb1="00000000"/>
  </w:font>
  <w:font w:name="CMMI10">
    <w:altName w:val="Times New Roman"/>
    <w:panose1 w:val="00000000000000000000"/>
    <w:charset w:val="00"/>
    <w:family w:val="auto"/>
    <w:notTrueType/>
    <w:pitch w:val="default"/>
    <w:sig w:usb0="00000003" w:usb1="00000000" w:usb2="00000000" w:usb3="00000000" w:csb0="00000001" w:csb1="00000000"/>
  </w:font>
  <w:font w:name="한양중고딕">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HYMyeongJo-Extra">
    <w:altName w:val="HY견명조"/>
    <w:charset w:val="81"/>
    <w:family w:val="roman"/>
    <w:pitch w:val="variable"/>
    <w:sig w:usb0="900002A7" w:usb1="29D77CF9" w:usb2="00000010" w:usb3="00000000" w:csb0="00080000" w:csb1="00000000"/>
  </w:font>
  <w:font w:name="휴먼고딕">
    <w:charset w:val="81"/>
    <w:family w:val="auto"/>
    <w:pitch w:val="variable"/>
    <w:sig w:usb0="800002A7" w:usb1="19D77CFB" w:usb2="00000010" w:usb3="00000000" w:csb0="00080000" w:csb1="00000000"/>
  </w:font>
  <w:font w:name="HYSinMyeongJo-Medium">
    <w:altName w:val="HY신명조"/>
    <w:charset w:val="81"/>
    <w:family w:val="roman"/>
    <w:pitch w:val="variable"/>
    <w:sig w:usb0="900002A7" w:usb1="29D77CF9" w:usb2="00000010" w:usb3="00000000" w:csb0="00080000" w:csb1="00000000"/>
  </w:font>
  <w:font w:name="MingLiU">
    <w:altName w:val="細明體"/>
    <w:panose1 w:val="02020509000000000000"/>
    <w:charset w:val="88"/>
    <w:family w:val="modern"/>
    <w:notTrueType/>
    <w:pitch w:val="fixed"/>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BAFCE" w14:textId="77777777" w:rsidR="00B363F7" w:rsidRDefault="00B363F7">
    <w:pPr>
      <w:pStyle w:val="Footer"/>
    </w:pP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85341" w14:textId="77777777" w:rsidR="00C75DA2" w:rsidRDefault="00C75DA2">
      <w:pPr>
        <w:ind w:firstLine="200"/>
      </w:pPr>
      <w:r>
        <w:separator/>
      </w:r>
    </w:p>
  </w:footnote>
  <w:footnote w:type="continuationSeparator" w:id="0">
    <w:p w14:paraId="01D02A3E" w14:textId="77777777" w:rsidR="00C75DA2" w:rsidRDefault="00C75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0242" w14:textId="77777777" w:rsidR="00B363F7" w:rsidRPr="003A7546" w:rsidRDefault="00B363F7" w:rsidP="00C901E9">
    <w:pPr>
      <w:pStyle w:val="Header"/>
      <w:tabs>
        <w:tab w:val="clear" w:pos="4252"/>
        <w:tab w:val="clear" w:pos="8504"/>
        <w:tab w:val="center" w:pos="4774"/>
      </w:tabs>
      <w:jc w:val="both"/>
      <w:rPr>
        <w:rFonts w:eastAsia="Batang"/>
        <w:i/>
        <w:iCs/>
        <w:spacing w:val="-1"/>
        <w:kern w:val="20"/>
        <w:sz w:val="15"/>
        <w:lang w:eastAsia="ko-KR"/>
      </w:rPr>
    </w:pPr>
    <w:r>
      <w:rPr>
        <w:rStyle w:val="PageNumber"/>
        <w:rFonts w:eastAsia="Batang" w:hint="eastAsia"/>
        <w:lang w:eastAsia="ko-KR"/>
      </w:rPr>
      <w:t>0000</w:t>
    </w:r>
    <w:r>
      <w:rPr>
        <w:rFonts w:eastAsia="Batang"/>
        <w:lang w:eastAsia="ko-KR"/>
      </w:rPr>
      <w:tab/>
    </w:r>
    <w:r>
      <w:rPr>
        <w:rFonts w:eastAsia="Batang" w:hint="eastAsia"/>
        <w:i/>
        <w:snapToGrid w:val="0"/>
        <w:sz w:val="15"/>
        <w:szCs w:val="15"/>
        <w:lang w:val="pt-PT" w:eastAsia="ko-KR"/>
      </w:rPr>
      <w:t>G</w:t>
    </w:r>
    <w:r w:rsidRPr="005A1AE0">
      <w:rPr>
        <w:i/>
        <w:snapToGrid w:val="0"/>
        <w:sz w:val="15"/>
        <w:szCs w:val="15"/>
        <w:lang w:val="pt-PT" w:eastAsia="ko-KR"/>
      </w:rPr>
      <w:t xml:space="preserve">. </w:t>
    </w:r>
    <w:smartTag w:uri="urn:schemas-microsoft-com:office:smarttags" w:element="City">
      <w:smartTag w:uri="urn:schemas-microsoft-com:office:smarttags" w:element="place">
        <w:r>
          <w:rPr>
            <w:rFonts w:eastAsia="Batang" w:hint="eastAsia"/>
            <w:i/>
            <w:snapToGrid w:val="0"/>
            <w:sz w:val="15"/>
            <w:szCs w:val="15"/>
            <w:lang w:val="pt-PT" w:eastAsia="ko-KR"/>
          </w:rPr>
          <w:t>Bell</w:t>
        </w:r>
      </w:smartTag>
    </w:smartTag>
    <w:r>
      <w:rPr>
        <w:rFonts w:eastAsia="Batang" w:hint="eastAsia"/>
        <w:i/>
        <w:snapToGrid w:val="0"/>
        <w:sz w:val="15"/>
        <w:szCs w:val="15"/>
        <w:lang w:val="pt-PT" w:eastAsia="ko-KR"/>
      </w:rPr>
      <w:t xml:space="preserve"> </w:t>
    </w:r>
    <w:r>
      <w:rPr>
        <w:rFonts w:eastAsia="Batang" w:hint="eastAsia"/>
        <w:i/>
        <w:sz w:val="15"/>
        <w:szCs w:val="15"/>
        <w:lang w:eastAsia="ko-KR"/>
      </w:rPr>
      <w:t>et al.</w:t>
    </w:r>
    <w:r>
      <w:rPr>
        <w:rFonts w:eastAsia="Batang" w:hint="eastAsia"/>
        <w:i/>
        <w:iCs/>
        <w:sz w:val="15"/>
        <w:lang w:eastAsia="ko-KR"/>
      </w:rPr>
      <w:t xml:space="preserve"> </w:t>
    </w:r>
    <w:r>
      <w:rPr>
        <w:rFonts w:hint="eastAsia"/>
        <w:i/>
        <w:iCs/>
        <w:spacing w:val="-1"/>
        <w:kern w:val="20"/>
        <w:sz w:val="15"/>
      </w:rPr>
      <w:t xml:space="preserve">/ Journal of Mechanical Science and Technology </w:t>
    </w:r>
    <w:r>
      <w:rPr>
        <w:rFonts w:eastAsia="Batang" w:hint="eastAsia"/>
        <w:i/>
        <w:iCs/>
        <w:spacing w:val="-1"/>
        <w:kern w:val="20"/>
        <w:sz w:val="15"/>
        <w:lang w:eastAsia="ko-KR"/>
      </w:rPr>
      <w:t>00</w:t>
    </w:r>
    <w:r>
      <w:rPr>
        <w:rFonts w:hint="eastAsia"/>
        <w:i/>
        <w:iCs/>
        <w:spacing w:val="-1"/>
        <w:kern w:val="20"/>
        <w:sz w:val="15"/>
      </w:rPr>
      <w:t xml:space="preserve"> (20</w:t>
    </w:r>
    <w:r>
      <w:rPr>
        <w:rFonts w:eastAsia="Batang" w:hint="eastAsia"/>
        <w:i/>
        <w:iCs/>
        <w:spacing w:val="-1"/>
        <w:kern w:val="20"/>
        <w:sz w:val="15"/>
        <w:lang w:eastAsia="ko-KR"/>
      </w:rPr>
      <w:t>10</w:t>
    </w:r>
    <w:r>
      <w:rPr>
        <w:rFonts w:hint="eastAsia"/>
        <w:i/>
        <w:iCs/>
        <w:spacing w:val="-1"/>
        <w:kern w:val="20"/>
        <w:sz w:val="15"/>
      </w:rPr>
      <w:t xml:space="preserve">) </w:t>
    </w:r>
    <w:r>
      <w:rPr>
        <w:rFonts w:eastAsia="Batang" w:hint="eastAsia"/>
        <w:i/>
        <w:iCs/>
        <w:sz w:val="15"/>
        <w:szCs w:val="15"/>
        <w:lang w:eastAsia="ko-KR"/>
      </w:rPr>
      <w:t>0000</w:t>
    </w:r>
    <w:r w:rsidRPr="004F556B">
      <w:rPr>
        <w:rFonts w:hint="eastAsia"/>
        <w:i/>
        <w:iCs/>
        <w:sz w:val="15"/>
        <w:szCs w:val="15"/>
      </w:rPr>
      <w:t>~</w:t>
    </w:r>
    <w:r>
      <w:rPr>
        <w:rFonts w:eastAsia="Batang" w:hint="eastAsia"/>
        <w:i/>
        <w:iCs/>
        <w:sz w:val="15"/>
        <w:szCs w:val="15"/>
        <w:lang w:eastAsia="ko-KR"/>
      </w:rPr>
      <w:t>0000</w:t>
    </w:r>
  </w:p>
  <w:p w14:paraId="3C3A5F8A" w14:textId="77777777" w:rsidR="00B363F7" w:rsidRDefault="00B363F7" w:rsidP="006268D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2E866" w14:textId="46EB9F56" w:rsidR="00B363F7" w:rsidRDefault="00B363F7" w:rsidP="00C901E9">
    <w:pPr>
      <w:pStyle w:val="Header"/>
      <w:tabs>
        <w:tab w:val="clear" w:pos="4252"/>
        <w:tab w:val="clear" w:pos="8504"/>
        <w:tab w:val="center" w:pos="4760"/>
        <w:tab w:val="right" w:pos="9533"/>
      </w:tabs>
      <w:rPr>
        <w:rStyle w:val="PageNumber"/>
      </w:rPr>
    </w:pPr>
    <w:r>
      <w:rPr>
        <w:rFonts w:eastAsia="Batang"/>
        <w:i/>
        <w:iCs/>
        <w:sz w:val="15"/>
        <w:lang w:eastAsia="ko-KR"/>
      </w:rPr>
      <w:tab/>
    </w:r>
    <w:r>
      <w:rPr>
        <w:rFonts w:eastAsia="Batang" w:hint="eastAsia"/>
        <w:i/>
        <w:snapToGrid w:val="0"/>
        <w:sz w:val="15"/>
        <w:szCs w:val="15"/>
        <w:lang w:val="pt-PT" w:eastAsia="ko-KR"/>
      </w:rPr>
      <w:t>G</w:t>
    </w:r>
    <w:r w:rsidRPr="005A1AE0">
      <w:rPr>
        <w:i/>
        <w:snapToGrid w:val="0"/>
        <w:sz w:val="15"/>
        <w:szCs w:val="15"/>
        <w:lang w:val="pt-PT" w:eastAsia="ko-KR"/>
      </w:rPr>
      <w:t xml:space="preserve">. </w:t>
    </w:r>
    <w:r>
      <w:rPr>
        <w:rFonts w:eastAsia="Batang" w:hint="eastAsia"/>
        <w:i/>
        <w:snapToGrid w:val="0"/>
        <w:sz w:val="15"/>
        <w:szCs w:val="15"/>
        <w:lang w:val="pt-PT" w:eastAsia="ko-KR"/>
      </w:rPr>
      <w:t xml:space="preserve">Bell </w:t>
    </w:r>
    <w:r>
      <w:rPr>
        <w:rFonts w:eastAsia="Batang" w:hint="eastAsia"/>
        <w:i/>
        <w:sz w:val="15"/>
        <w:szCs w:val="15"/>
        <w:lang w:eastAsia="ko-KR"/>
      </w:rPr>
      <w:t>et al.</w:t>
    </w:r>
    <w:r>
      <w:rPr>
        <w:rFonts w:eastAsia="Batang" w:hint="eastAsia"/>
        <w:i/>
        <w:iCs/>
        <w:sz w:val="15"/>
        <w:lang w:eastAsia="ko-KR"/>
      </w:rPr>
      <w:t xml:space="preserve"> </w:t>
    </w:r>
    <w:r>
      <w:rPr>
        <w:rFonts w:hint="eastAsia"/>
        <w:i/>
        <w:iCs/>
        <w:spacing w:val="-1"/>
        <w:kern w:val="20"/>
        <w:sz w:val="15"/>
      </w:rPr>
      <w:t>/ Journal of Mechanical Science and Technology 2</w:t>
    </w:r>
    <w:r>
      <w:rPr>
        <w:rFonts w:eastAsia="Batang" w:hint="eastAsia"/>
        <w:i/>
        <w:iCs/>
        <w:spacing w:val="-1"/>
        <w:kern w:val="20"/>
        <w:sz w:val="15"/>
        <w:lang w:eastAsia="ko-KR"/>
      </w:rPr>
      <w:t>3</w:t>
    </w:r>
    <w:r>
      <w:rPr>
        <w:rFonts w:hint="eastAsia"/>
        <w:i/>
        <w:iCs/>
        <w:spacing w:val="-1"/>
        <w:kern w:val="20"/>
        <w:sz w:val="15"/>
      </w:rPr>
      <w:t xml:space="preserve"> (200</w:t>
    </w:r>
    <w:r>
      <w:rPr>
        <w:rFonts w:eastAsia="Batang" w:hint="eastAsia"/>
        <w:i/>
        <w:iCs/>
        <w:spacing w:val="-1"/>
        <w:kern w:val="20"/>
        <w:sz w:val="15"/>
        <w:lang w:eastAsia="ko-KR"/>
      </w:rPr>
      <w:t>9</w:t>
    </w:r>
    <w:r>
      <w:rPr>
        <w:rFonts w:hint="eastAsia"/>
        <w:i/>
        <w:iCs/>
        <w:spacing w:val="-1"/>
        <w:kern w:val="20"/>
        <w:sz w:val="15"/>
      </w:rPr>
      <w:t xml:space="preserve">) </w:t>
    </w:r>
    <w:r w:rsidRPr="004F556B">
      <w:rPr>
        <w:rFonts w:hint="eastAsia"/>
        <w:i/>
        <w:iCs/>
        <w:sz w:val="15"/>
        <w:szCs w:val="15"/>
        <w:lang w:eastAsia="ko-KR"/>
      </w:rPr>
      <w:t>1261</w:t>
    </w:r>
    <w:r w:rsidRPr="004F556B">
      <w:rPr>
        <w:rFonts w:hint="eastAsia"/>
        <w:i/>
        <w:iCs/>
        <w:sz w:val="15"/>
        <w:szCs w:val="15"/>
      </w:rPr>
      <w:t>~</w:t>
    </w:r>
    <w:r w:rsidRPr="004F556B">
      <w:rPr>
        <w:rFonts w:hint="eastAsia"/>
        <w:i/>
        <w:iCs/>
        <w:sz w:val="15"/>
        <w:szCs w:val="15"/>
        <w:lang w:eastAsia="ko-KR"/>
      </w:rPr>
      <w:t>1269</w:t>
    </w:r>
    <w:r>
      <w:rPr>
        <w:i/>
        <w:iCs/>
        <w:spacing w:val="-1"/>
        <w:kern w:val="20"/>
        <w:sz w:val="15"/>
      </w:rPr>
      <w:tab/>
    </w:r>
    <w:r>
      <w:rPr>
        <w:rStyle w:val="PageNumber"/>
      </w:rPr>
      <w:fldChar w:fldCharType="begin"/>
    </w:r>
    <w:r>
      <w:rPr>
        <w:rStyle w:val="PageNumber"/>
      </w:rPr>
      <w:instrText xml:space="preserve"> PAGE </w:instrText>
    </w:r>
    <w:r>
      <w:rPr>
        <w:rStyle w:val="PageNumber"/>
      </w:rPr>
      <w:fldChar w:fldCharType="separate"/>
    </w:r>
    <w:r w:rsidR="00D7117D">
      <w:rPr>
        <w:rStyle w:val="PageNumber"/>
        <w:noProof/>
      </w:rPr>
      <w:t>1267</w:t>
    </w:r>
    <w:r>
      <w:rPr>
        <w:rStyle w:val="PageNumber"/>
      </w:rPr>
      <w:fldChar w:fldCharType="end"/>
    </w:r>
  </w:p>
  <w:p w14:paraId="119A58FD" w14:textId="77777777" w:rsidR="00B363F7" w:rsidRDefault="00B363F7" w:rsidP="006268D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EA58A" w14:textId="1B41D1BA" w:rsidR="00B363F7" w:rsidRDefault="00B363F7" w:rsidP="00284CD9">
    <w:pPr>
      <w:pStyle w:val="Header"/>
      <w:jc w:val="right"/>
    </w:pPr>
    <w:r w:rsidRPr="004B003F">
      <w:rPr>
        <w:rFonts w:eastAsia="Batang" w:hint="eastAsia"/>
        <w:noProof/>
        <w:lang w:val="it-IT" w:eastAsia="it-IT"/>
      </w:rPr>
      <w:drawing>
        <wp:inline distT="0" distB="0" distL="0" distR="0" wp14:anchorId="01C17CC7" wp14:editId="76DC8421">
          <wp:extent cx="402590" cy="435610"/>
          <wp:effectExtent l="0" t="0" r="0" b="2540"/>
          <wp:docPr id="2" name="Picture 2" descr="ks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m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rPr>
        <w:noProof/>
        <w:lang w:val="it-IT" w:eastAsia="it-IT"/>
      </w:rPr>
      <mc:AlternateContent>
        <mc:Choice Requires="wps">
          <w:drawing>
            <wp:anchor distT="0" distB="0" distL="114300" distR="114300" simplePos="0" relativeHeight="251657728" behindDoc="1" locked="1" layoutInCell="1" allowOverlap="1" wp14:anchorId="04C5DBC8" wp14:editId="01C26FA6">
              <wp:simplePos x="0" y="0"/>
              <wp:positionH relativeFrom="column">
                <wp:posOffset>0</wp:posOffset>
              </wp:positionH>
              <wp:positionV relativeFrom="paragraph">
                <wp:posOffset>-24130</wp:posOffset>
              </wp:positionV>
              <wp:extent cx="6137910" cy="975360"/>
              <wp:effectExtent l="0" t="0" r="0" b="0"/>
              <wp:wrapSquare wrapText="bothSides"/>
              <wp:docPr id="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975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C598F" w14:textId="77777777" w:rsidR="00B363F7" w:rsidRDefault="00B363F7" w:rsidP="00284CD9">
                          <w:pPr>
                            <w:pStyle w:val="Footer"/>
                            <w:tabs>
                              <w:tab w:val="clear" w:pos="4252"/>
                              <w:tab w:val="clear" w:pos="8504"/>
                            </w:tabs>
                            <w:adjustRightInd w:val="0"/>
                            <w:spacing w:line="240" w:lineRule="atLeast"/>
                            <w:rPr>
                              <w:rFonts w:eastAsia="Batang"/>
                              <w:sz w:val="16"/>
                              <w:lang w:eastAsia="ko-KR"/>
                            </w:rPr>
                          </w:pPr>
                          <w:r>
                            <w:rPr>
                              <w:noProof/>
                              <w:lang w:val="it-IT" w:eastAsia="it-IT"/>
                            </w:rPr>
                            <w:drawing>
                              <wp:inline distT="0" distB="0" distL="0" distR="0" wp14:anchorId="4E7729CA" wp14:editId="4C8B03FF">
                                <wp:extent cx="892810" cy="239395"/>
                                <wp:effectExtent l="0" t="0" r="2540" b="8255"/>
                                <wp:docPr id="3" name="Picture 1" descr="springer 로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er 로고"/>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810" cy="239395"/>
                                        </a:xfrm>
                                        <a:prstGeom prst="rect">
                                          <a:avLst/>
                                        </a:prstGeom>
                                        <a:noFill/>
                                        <a:ln>
                                          <a:noFill/>
                                        </a:ln>
                                      </pic:spPr>
                                    </pic:pic>
                                  </a:graphicData>
                                </a:graphic>
                              </wp:inline>
                            </w:drawing>
                          </w:r>
                        </w:p>
                        <w:p w14:paraId="6174918C" w14:textId="77777777" w:rsidR="00B363F7" w:rsidRDefault="00B363F7" w:rsidP="00D65F21">
                          <w:pPr>
                            <w:pStyle w:val="Footer"/>
                            <w:tabs>
                              <w:tab w:val="clear" w:pos="4252"/>
                              <w:tab w:val="clear" w:pos="8504"/>
                            </w:tabs>
                            <w:adjustRightInd w:val="0"/>
                            <w:spacing w:line="240" w:lineRule="atLeast"/>
                            <w:rPr>
                              <w:rFonts w:eastAsia="Batang"/>
                              <w:sz w:val="16"/>
                              <w:lang w:eastAsia="ko-KR"/>
                            </w:rPr>
                          </w:pPr>
                        </w:p>
                        <w:p w14:paraId="50009674" w14:textId="77777777" w:rsidR="00B363F7" w:rsidRDefault="00B363F7" w:rsidP="00B712E6">
                          <w:pPr>
                            <w:pStyle w:val="2"/>
                            <w:spacing w:beforeLines="0"/>
                            <w:rPr>
                              <w:i w:val="0"/>
                              <w:iCs/>
                              <w:lang w:eastAsia="ko-KR"/>
                            </w:rPr>
                          </w:pPr>
                        </w:p>
                        <w:p w14:paraId="4198BDE0" w14:textId="77777777" w:rsidR="00B363F7" w:rsidRDefault="00B363F7" w:rsidP="00B712E6">
                          <w:pPr>
                            <w:pStyle w:val="2"/>
                            <w:spacing w:beforeLines="0"/>
                            <w:rPr>
                              <w:i w:val="0"/>
                              <w:iCs/>
                              <w:lang w:eastAsia="ko-KR"/>
                            </w:rPr>
                          </w:pPr>
                          <w:r>
                            <w:rPr>
                              <w:rFonts w:hint="eastAsia"/>
                              <w:i w:val="0"/>
                              <w:iCs/>
                            </w:rPr>
                            <w:t xml:space="preserve">Journal of Mechanical Science and Technology </w:t>
                          </w:r>
                          <w:r>
                            <w:rPr>
                              <w:rFonts w:hint="eastAsia"/>
                              <w:i w:val="0"/>
                              <w:iCs/>
                              <w:lang w:eastAsia="ko-KR"/>
                            </w:rPr>
                            <w:t>00</w:t>
                          </w:r>
                          <w:r>
                            <w:rPr>
                              <w:rFonts w:hint="eastAsia"/>
                              <w:i w:val="0"/>
                              <w:iCs/>
                            </w:rPr>
                            <w:t xml:space="preserve"> (20</w:t>
                          </w:r>
                          <w:r>
                            <w:rPr>
                              <w:rFonts w:hint="eastAsia"/>
                              <w:i w:val="0"/>
                              <w:iCs/>
                              <w:lang w:eastAsia="ko-KR"/>
                            </w:rPr>
                            <w:t>10</w:t>
                          </w:r>
                          <w:r>
                            <w:rPr>
                              <w:rFonts w:hint="eastAsia"/>
                              <w:i w:val="0"/>
                              <w:iCs/>
                            </w:rPr>
                            <w:t xml:space="preserve">) </w:t>
                          </w:r>
                          <w:r>
                            <w:rPr>
                              <w:rFonts w:hint="eastAsia"/>
                              <w:i w:val="0"/>
                              <w:iCs/>
                              <w:lang w:eastAsia="ko-KR"/>
                            </w:rPr>
                            <w:t>0000</w:t>
                          </w:r>
                          <w:r>
                            <w:rPr>
                              <w:rFonts w:hint="eastAsia"/>
                              <w:i w:val="0"/>
                              <w:iCs/>
                            </w:rPr>
                            <w:t>~</w:t>
                          </w:r>
                          <w:r>
                            <w:rPr>
                              <w:rFonts w:hint="eastAsia"/>
                              <w:i w:val="0"/>
                              <w:iCs/>
                              <w:lang w:eastAsia="ko-KR"/>
                            </w:rPr>
                            <w:t>0000</w:t>
                          </w:r>
                        </w:p>
                        <w:p w14:paraId="1BB91D22" w14:textId="77777777" w:rsidR="00B363F7" w:rsidRPr="00C96ABA" w:rsidRDefault="00B363F7" w:rsidP="001D270D">
                          <w:pPr>
                            <w:pStyle w:val="2"/>
                            <w:spacing w:beforeLines="25" w:before="60" w:line="100" w:lineRule="atLeast"/>
                            <w:ind w:rightChars="70" w:right="140"/>
                            <w:rPr>
                              <w:i w:val="0"/>
                              <w:iCs/>
                              <w:sz w:val="12"/>
                              <w:lang w:eastAsia="ko-KR"/>
                            </w:rPr>
                          </w:pPr>
                          <w:r w:rsidRPr="00C96ABA">
                            <w:rPr>
                              <w:rFonts w:hint="eastAsia"/>
                              <w:i w:val="0"/>
                              <w:iCs/>
                              <w:sz w:val="12"/>
                              <w:lang w:eastAsia="ko-KR"/>
                            </w:rPr>
                            <w:t>www.springerlink.com/content/1738-494x</w:t>
                          </w:r>
                        </w:p>
                        <w:p w14:paraId="279F6444" w14:textId="77777777" w:rsidR="00B363F7" w:rsidRPr="00E373D4" w:rsidRDefault="00B363F7" w:rsidP="001D270D">
                          <w:pPr>
                            <w:pStyle w:val="ac"/>
                            <w:spacing w:line="140" w:lineRule="exact"/>
                            <w:ind w:leftChars="50" w:left="100" w:rightChars="110" w:right="220"/>
                            <w:jc w:val="center"/>
                            <w:rPr>
                              <w:rFonts w:eastAsia="Batang"/>
                              <w:bCs/>
                              <w:color w:val="FF0000"/>
                              <w:sz w:val="14"/>
                              <w:lang w:eastAsia="ko-KR"/>
                            </w:rPr>
                          </w:pPr>
                          <w:proofErr w:type="gramStart"/>
                          <w:r>
                            <w:rPr>
                              <w:rFonts w:eastAsia="Batang" w:hint="eastAsia"/>
                              <w:spacing w:val="-3"/>
                              <w:sz w:val="14"/>
                              <w:lang w:eastAsia="ko-KR"/>
                            </w:rPr>
                            <w:t>submitted</w:t>
                          </w:r>
                          <w:proofErr w:type="gramEnd"/>
                          <w:r>
                            <w:rPr>
                              <w:rFonts w:eastAsia="Batang" w:hint="eastAsia"/>
                              <w:spacing w:val="-3"/>
                              <w:sz w:val="14"/>
                              <w:lang w:eastAsia="ko-KR"/>
                            </w:rPr>
                            <w:t xml:space="preserve"> manuscript under review</w:t>
                          </w:r>
                        </w:p>
                        <w:p w14:paraId="28D6400C" w14:textId="77777777" w:rsidR="00B363F7" w:rsidRPr="001E450D" w:rsidRDefault="00B363F7" w:rsidP="00B712E6">
                          <w:pPr>
                            <w:pStyle w:val="2"/>
                            <w:spacing w:beforeLines="0" w:line="240" w:lineRule="atLeast"/>
                            <w:jc w:val="right"/>
                            <w:rPr>
                              <w:i w:val="0"/>
                              <w:iCs/>
                              <w:sz w:val="12"/>
                              <w:lang w:eastAsia="ko-KR"/>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5DBC8" id="_x0000_t202" coordsize="21600,21600" o:spt="202" path="m,l,21600r21600,l21600,xe">
              <v:stroke joinstyle="miter"/>
              <v:path gradientshapeok="t" o:connecttype="rect"/>
            </v:shapetype>
            <v:shape id="Text Box 123" o:spid="_x0000_s1029" type="#_x0000_t202" style="position:absolute;left:0;text-align:left;margin-left:0;margin-top:-1.9pt;width:483.3pt;height:7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" filled="f" stroked="f">
              <v:textbox inset=".5mm,0,.5mm,0">
                <w:txbxContent>
                  <w:p w14:paraId="152C598F" w14:textId="77777777" w:rsidR="00B363F7" w:rsidRDefault="00B363F7" w:rsidP="00284CD9">
                    <w:pPr>
                      <w:pStyle w:val="Footer"/>
                      <w:tabs>
                        <w:tab w:val="clear" w:pos="4252"/>
                        <w:tab w:val="clear" w:pos="8504"/>
                      </w:tabs>
                      <w:adjustRightInd w:val="0"/>
                      <w:spacing w:line="240" w:lineRule="atLeast"/>
                      <w:rPr>
                        <w:rFonts w:eastAsia="Batang"/>
                        <w:sz w:val="16"/>
                        <w:lang w:eastAsia="ko-KR"/>
                      </w:rPr>
                    </w:pPr>
                    <w:r>
                      <w:rPr>
                        <w:noProof/>
                        <w:lang w:val="it-IT" w:eastAsia="it-IT"/>
                      </w:rPr>
                      <w:drawing>
                        <wp:inline distT="0" distB="0" distL="0" distR="0" wp14:anchorId="4E7729CA" wp14:editId="4C8B03FF">
                          <wp:extent cx="892810" cy="239395"/>
                          <wp:effectExtent l="0" t="0" r="2540" b="8255"/>
                          <wp:docPr id="3" name="Picture 1" descr="springer 로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er 로고"/>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810" cy="239395"/>
                                  </a:xfrm>
                                  <a:prstGeom prst="rect">
                                    <a:avLst/>
                                  </a:prstGeom>
                                  <a:noFill/>
                                  <a:ln>
                                    <a:noFill/>
                                  </a:ln>
                                </pic:spPr>
                              </pic:pic>
                            </a:graphicData>
                          </a:graphic>
                        </wp:inline>
                      </w:drawing>
                    </w:r>
                  </w:p>
                  <w:p w14:paraId="6174918C" w14:textId="77777777" w:rsidR="00B363F7" w:rsidRDefault="00B363F7" w:rsidP="00D65F21">
                    <w:pPr>
                      <w:pStyle w:val="Footer"/>
                      <w:tabs>
                        <w:tab w:val="clear" w:pos="4252"/>
                        <w:tab w:val="clear" w:pos="8504"/>
                      </w:tabs>
                      <w:adjustRightInd w:val="0"/>
                      <w:spacing w:line="240" w:lineRule="atLeast"/>
                      <w:rPr>
                        <w:rFonts w:eastAsia="Batang"/>
                        <w:sz w:val="16"/>
                        <w:lang w:eastAsia="ko-KR"/>
                      </w:rPr>
                    </w:pPr>
                  </w:p>
                  <w:p w14:paraId="50009674" w14:textId="77777777" w:rsidR="00B363F7" w:rsidRDefault="00B363F7" w:rsidP="00B712E6">
                    <w:pPr>
                      <w:pStyle w:val="2"/>
                      <w:spacing w:beforeLines="0"/>
                      <w:rPr>
                        <w:i w:val="0"/>
                        <w:iCs/>
                        <w:lang w:eastAsia="ko-KR"/>
                      </w:rPr>
                    </w:pPr>
                  </w:p>
                  <w:p w14:paraId="4198BDE0" w14:textId="77777777" w:rsidR="00B363F7" w:rsidRDefault="00B363F7" w:rsidP="00B712E6">
                    <w:pPr>
                      <w:pStyle w:val="2"/>
                      <w:spacing w:beforeLines="0"/>
                      <w:rPr>
                        <w:i w:val="0"/>
                        <w:iCs/>
                        <w:lang w:eastAsia="ko-KR"/>
                      </w:rPr>
                    </w:pPr>
                    <w:r>
                      <w:rPr>
                        <w:rFonts w:hint="eastAsia"/>
                        <w:i w:val="0"/>
                        <w:iCs/>
                      </w:rPr>
                      <w:t xml:space="preserve">Journal of Mechanical Science and Technology </w:t>
                    </w:r>
                    <w:r>
                      <w:rPr>
                        <w:rFonts w:hint="eastAsia"/>
                        <w:i w:val="0"/>
                        <w:iCs/>
                        <w:lang w:eastAsia="ko-KR"/>
                      </w:rPr>
                      <w:t>00</w:t>
                    </w:r>
                    <w:r>
                      <w:rPr>
                        <w:rFonts w:hint="eastAsia"/>
                        <w:i w:val="0"/>
                        <w:iCs/>
                      </w:rPr>
                      <w:t xml:space="preserve"> (20</w:t>
                    </w:r>
                    <w:r>
                      <w:rPr>
                        <w:rFonts w:hint="eastAsia"/>
                        <w:i w:val="0"/>
                        <w:iCs/>
                        <w:lang w:eastAsia="ko-KR"/>
                      </w:rPr>
                      <w:t>10</w:t>
                    </w:r>
                    <w:r>
                      <w:rPr>
                        <w:rFonts w:hint="eastAsia"/>
                        <w:i w:val="0"/>
                        <w:iCs/>
                      </w:rPr>
                      <w:t xml:space="preserve">) </w:t>
                    </w:r>
                    <w:r>
                      <w:rPr>
                        <w:rFonts w:hint="eastAsia"/>
                        <w:i w:val="0"/>
                        <w:iCs/>
                        <w:lang w:eastAsia="ko-KR"/>
                      </w:rPr>
                      <w:t>0000</w:t>
                    </w:r>
                    <w:r>
                      <w:rPr>
                        <w:rFonts w:hint="eastAsia"/>
                        <w:i w:val="0"/>
                        <w:iCs/>
                      </w:rPr>
                      <w:t>~</w:t>
                    </w:r>
                    <w:r>
                      <w:rPr>
                        <w:rFonts w:hint="eastAsia"/>
                        <w:i w:val="0"/>
                        <w:iCs/>
                        <w:lang w:eastAsia="ko-KR"/>
                      </w:rPr>
                      <w:t>0000</w:t>
                    </w:r>
                  </w:p>
                  <w:p w14:paraId="1BB91D22" w14:textId="77777777" w:rsidR="00B363F7" w:rsidRPr="00C96ABA" w:rsidRDefault="00B363F7" w:rsidP="001D270D">
                    <w:pPr>
                      <w:pStyle w:val="2"/>
                      <w:spacing w:beforeLines="25" w:before="60" w:line="100" w:lineRule="atLeast"/>
                      <w:ind w:rightChars="70" w:right="140"/>
                      <w:rPr>
                        <w:i w:val="0"/>
                        <w:iCs/>
                        <w:sz w:val="12"/>
                        <w:lang w:eastAsia="ko-KR"/>
                      </w:rPr>
                    </w:pPr>
                    <w:r w:rsidRPr="00C96ABA">
                      <w:rPr>
                        <w:rFonts w:hint="eastAsia"/>
                        <w:i w:val="0"/>
                        <w:iCs/>
                        <w:sz w:val="12"/>
                        <w:lang w:eastAsia="ko-KR"/>
                      </w:rPr>
                      <w:t>www.springerlink.com/content/1738-494x</w:t>
                    </w:r>
                  </w:p>
                  <w:p w14:paraId="279F6444" w14:textId="77777777" w:rsidR="00B363F7" w:rsidRPr="00E373D4" w:rsidRDefault="00B363F7" w:rsidP="001D270D">
                    <w:pPr>
                      <w:pStyle w:val="ac"/>
                      <w:spacing w:line="140" w:lineRule="exact"/>
                      <w:ind w:leftChars="50" w:left="100" w:rightChars="110" w:right="220"/>
                      <w:jc w:val="center"/>
                      <w:rPr>
                        <w:rFonts w:eastAsia="Batang"/>
                        <w:bCs/>
                        <w:color w:val="FF0000"/>
                        <w:sz w:val="14"/>
                        <w:lang w:eastAsia="ko-KR"/>
                      </w:rPr>
                    </w:pPr>
                    <w:proofErr w:type="gramStart"/>
                    <w:r>
                      <w:rPr>
                        <w:rFonts w:eastAsia="Batang" w:hint="eastAsia"/>
                        <w:spacing w:val="-3"/>
                        <w:sz w:val="14"/>
                        <w:lang w:eastAsia="ko-KR"/>
                      </w:rPr>
                      <w:t>submitted</w:t>
                    </w:r>
                    <w:proofErr w:type="gramEnd"/>
                    <w:r>
                      <w:rPr>
                        <w:rFonts w:eastAsia="Batang" w:hint="eastAsia"/>
                        <w:spacing w:val="-3"/>
                        <w:sz w:val="14"/>
                        <w:lang w:eastAsia="ko-KR"/>
                      </w:rPr>
                      <w:t xml:space="preserve"> manuscript under review</w:t>
                    </w:r>
                  </w:p>
                  <w:p w14:paraId="28D6400C" w14:textId="77777777" w:rsidR="00B363F7" w:rsidRPr="001E450D" w:rsidRDefault="00B363F7" w:rsidP="00B712E6">
                    <w:pPr>
                      <w:pStyle w:val="2"/>
                      <w:spacing w:beforeLines="0" w:line="240" w:lineRule="atLeast"/>
                      <w:jc w:val="right"/>
                      <w:rPr>
                        <w:i w:val="0"/>
                        <w:iCs/>
                        <w:sz w:val="12"/>
                        <w:lang w:eastAsia="ko-KR"/>
                      </w:rPr>
                    </w:pPr>
                  </w:p>
                </w:txbxContent>
              </v:textbox>
              <w10:wrap type="squar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C2BF90"/>
    <w:lvl w:ilvl="0">
      <w:start w:val="1"/>
      <w:numFmt w:val="decimal"/>
      <w:pStyle w:val="ListNumber5"/>
      <w:lvlText w:val="%1."/>
      <w:lvlJc w:val="left"/>
      <w:pPr>
        <w:tabs>
          <w:tab w:val="num" w:pos="2062"/>
        </w:tabs>
        <w:ind w:leftChars="1000" w:left="2062" w:hangingChars="200" w:hanging="360"/>
      </w:pPr>
    </w:lvl>
  </w:abstractNum>
  <w:abstractNum w:abstractNumId="1" w15:restartNumberingAfterBreak="0">
    <w:nsid w:val="FFFFFF7D"/>
    <w:multiLevelType w:val="singleLevel"/>
    <w:tmpl w:val="D0AE45E2"/>
    <w:lvl w:ilvl="0">
      <w:start w:val="1"/>
      <w:numFmt w:val="decimal"/>
      <w:pStyle w:val="ListNumber4"/>
      <w:lvlText w:val="%1."/>
      <w:lvlJc w:val="left"/>
      <w:pPr>
        <w:tabs>
          <w:tab w:val="num" w:pos="1637"/>
        </w:tabs>
        <w:ind w:leftChars="800" w:left="1637" w:hangingChars="200" w:hanging="360"/>
      </w:pPr>
    </w:lvl>
  </w:abstractNum>
  <w:abstractNum w:abstractNumId="2" w15:restartNumberingAfterBreak="0">
    <w:nsid w:val="FFFFFF7E"/>
    <w:multiLevelType w:val="singleLevel"/>
    <w:tmpl w:val="BF164680"/>
    <w:lvl w:ilvl="0">
      <w:start w:val="1"/>
      <w:numFmt w:val="decimal"/>
      <w:pStyle w:val="ListNumber3"/>
      <w:lvlText w:val="%1."/>
      <w:lvlJc w:val="left"/>
      <w:pPr>
        <w:tabs>
          <w:tab w:val="num" w:pos="1212"/>
        </w:tabs>
        <w:ind w:leftChars="600" w:left="1212" w:hangingChars="200" w:hanging="360"/>
      </w:pPr>
    </w:lvl>
  </w:abstractNum>
  <w:abstractNum w:abstractNumId="3" w15:restartNumberingAfterBreak="0">
    <w:nsid w:val="FFFFFF7F"/>
    <w:multiLevelType w:val="singleLevel"/>
    <w:tmpl w:val="05BC3B6A"/>
    <w:lvl w:ilvl="0">
      <w:start w:val="1"/>
      <w:numFmt w:val="decimal"/>
      <w:pStyle w:val="ListNumber2"/>
      <w:lvlText w:val="%1."/>
      <w:lvlJc w:val="left"/>
      <w:pPr>
        <w:tabs>
          <w:tab w:val="num" w:pos="786"/>
        </w:tabs>
        <w:ind w:leftChars="400" w:left="786" w:hangingChars="200" w:hanging="360"/>
      </w:pPr>
    </w:lvl>
  </w:abstractNum>
  <w:abstractNum w:abstractNumId="4" w15:restartNumberingAfterBreak="0">
    <w:nsid w:val="FFFFFF80"/>
    <w:multiLevelType w:val="singleLevel"/>
    <w:tmpl w:val="15C0C250"/>
    <w:lvl w:ilvl="0">
      <w:start w:val="1"/>
      <w:numFmt w:val="bullet"/>
      <w:pStyle w:val="ListBullet5"/>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DAB63AB0"/>
    <w:lvl w:ilvl="0">
      <w:start w:val="1"/>
      <w:numFmt w:val="bullet"/>
      <w:pStyle w:val="ListBullet4"/>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B3065F92"/>
    <w:lvl w:ilvl="0">
      <w:start w:val="1"/>
      <w:numFmt w:val="bullet"/>
      <w:pStyle w:val="ListBullet3"/>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5538BFFA"/>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562C62DA"/>
    <w:lvl w:ilvl="0">
      <w:start w:val="1"/>
      <w:numFmt w:val="decimal"/>
      <w:pStyle w:val="ListNumber"/>
      <w:lvlText w:val="%1."/>
      <w:lvlJc w:val="left"/>
      <w:pPr>
        <w:tabs>
          <w:tab w:val="num" w:pos="361"/>
        </w:tabs>
        <w:ind w:leftChars="200" w:left="361" w:hangingChars="200" w:hanging="360"/>
      </w:pPr>
    </w:lvl>
  </w:abstractNum>
  <w:abstractNum w:abstractNumId="9" w15:restartNumberingAfterBreak="0">
    <w:nsid w:val="FFFFFF89"/>
    <w:multiLevelType w:val="singleLevel"/>
    <w:tmpl w:val="3D64728E"/>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5A94A5A"/>
    <w:multiLevelType w:val="hybridMultilevel"/>
    <w:tmpl w:val="1650539E"/>
    <w:lvl w:ilvl="0" w:tplc="C9CC19A4">
      <w:start w:val="1"/>
      <w:numFmt w:val="decimal"/>
      <w:pStyle w:val="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0420E3"/>
    <w:multiLevelType w:val="hybridMultilevel"/>
    <w:tmpl w:val="DCB0ED24"/>
    <w:lvl w:ilvl="0" w:tplc="04100001">
      <w:start w:val="1"/>
      <w:numFmt w:val="bullet"/>
      <w:lvlText w:val=""/>
      <w:lvlJc w:val="left"/>
      <w:pPr>
        <w:ind w:left="904" w:hanging="360"/>
      </w:pPr>
      <w:rPr>
        <w:rFonts w:ascii="Symbol" w:hAnsi="Symbol" w:hint="default"/>
      </w:rPr>
    </w:lvl>
    <w:lvl w:ilvl="1" w:tplc="04100003" w:tentative="1">
      <w:start w:val="1"/>
      <w:numFmt w:val="bullet"/>
      <w:lvlText w:val="o"/>
      <w:lvlJc w:val="left"/>
      <w:pPr>
        <w:ind w:left="1624" w:hanging="360"/>
      </w:pPr>
      <w:rPr>
        <w:rFonts w:ascii="Courier New" w:hAnsi="Courier New" w:cs="Courier New" w:hint="default"/>
      </w:rPr>
    </w:lvl>
    <w:lvl w:ilvl="2" w:tplc="04100005" w:tentative="1">
      <w:start w:val="1"/>
      <w:numFmt w:val="bullet"/>
      <w:lvlText w:val=""/>
      <w:lvlJc w:val="left"/>
      <w:pPr>
        <w:ind w:left="2344" w:hanging="360"/>
      </w:pPr>
      <w:rPr>
        <w:rFonts w:ascii="Wingdings" w:hAnsi="Wingdings" w:hint="default"/>
      </w:rPr>
    </w:lvl>
    <w:lvl w:ilvl="3" w:tplc="04100001" w:tentative="1">
      <w:start w:val="1"/>
      <w:numFmt w:val="bullet"/>
      <w:lvlText w:val=""/>
      <w:lvlJc w:val="left"/>
      <w:pPr>
        <w:ind w:left="3064" w:hanging="360"/>
      </w:pPr>
      <w:rPr>
        <w:rFonts w:ascii="Symbol" w:hAnsi="Symbol" w:hint="default"/>
      </w:rPr>
    </w:lvl>
    <w:lvl w:ilvl="4" w:tplc="04100003" w:tentative="1">
      <w:start w:val="1"/>
      <w:numFmt w:val="bullet"/>
      <w:lvlText w:val="o"/>
      <w:lvlJc w:val="left"/>
      <w:pPr>
        <w:ind w:left="3784" w:hanging="360"/>
      </w:pPr>
      <w:rPr>
        <w:rFonts w:ascii="Courier New" w:hAnsi="Courier New" w:cs="Courier New" w:hint="default"/>
      </w:rPr>
    </w:lvl>
    <w:lvl w:ilvl="5" w:tplc="04100005" w:tentative="1">
      <w:start w:val="1"/>
      <w:numFmt w:val="bullet"/>
      <w:lvlText w:val=""/>
      <w:lvlJc w:val="left"/>
      <w:pPr>
        <w:ind w:left="4504" w:hanging="360"/>
      </w:pPr>
      <w:rPr>
        <w:rFonts w:ascii="Wingdings" w:hAnsi="Wingdings" w:hint="default"/>
      </w:rPr>
    </w:lvl>
    <w:lvl w:ilvl="6" w:tplc="04100001" w:tentative="1">
      <w:start w:val="1"/>
      <w:numFmt w:val="bullet"/>
      <w:lvlText w:val=""/>
      <w:lvlJc w:val="left"/>
      <w:pPr>
        <w:ind w:left="5224" w:hanging="360"/>
      </w:pPr>
      <w:rPr>
        <w:rFonts w:ascii="Symbol" w:hAnsi="Symbol" w:hint="default"/>
      </w:rPr>
    </w:lvl>
    <w:lvl w:ilvl="7" w:tplc="04100003" w:tentative="1">
      <w:start w:val="1"/>
      <w:numFmt w:val="bullet"/>
      <w:lvlText w:val="o"/>
      <w:lvlJc w:val="left"/>
      <w:pPr>
        <w:ind w:left="5944" w:hanging="360"/>
      </w:pPr>
      <w:rPr>
        <w:rFonts w:ascii="Courier New" w:hAnsi="Courier New" w:cs="Courier New" w:hint="default"/>
      </w:rPr>
    </w:lvl>
    <w:lvl w:ilvl="8" w:tplc="04100005" w:tentative="1">
      <w:start w:val="1"/>
      <w:numFmt w:val="bullet"/>
      <w:lvlText w:val=""/>
      <w:lvlJc w:val="left"/>
      <w:pPr>
        <w:ind w:left="6664" w:hanging="360"/>
      </w:pPr>
      <w:rPr>
        <w:rFonts w:ascii="Wingdings" w:hAnsi="Wingdings" w:hint="default"/>
      </w:rPr>
    </w:lvl>
  </w:abstractNum>
  <w:abstractNum w:abstractNumId="12" w15:restartNumberingAfterBreak="0">
    <w:nsid w:val="149A0367"/>
    <w:multiLevelType w:val="singleLevel"/>
    <w:tmpl w:val="127EC030"/>
    <w:lvl w:ilvl="0">
      <w:start w:val="1"/>
      <w:numFmt w:val="decimal"/>
      <w:pStyle w:val="TableofAuthorities"/>
      <w:lvlText w:val="[%1]"/>
      <w:lvlJc w:val="left"/>
      <w:pPr>
        <w:tabs>
          <w:tab w:val="num" w:pos="270"/>
        </w:tabs>
        <w:ind w:left="270" w:hanging="270"/>
      </w:pPr>
      <w:rPr>
        <w:rFonts w:hint="eastAsia"/>
      </w:rPr>
    </w:lvl>
  </w:abstractNum>
  <w:abstractNum w:abstractNumId="13" w15:restartNumberingAfterBreak="0">
    <w:nsid w:val="1CEF3802"/>
    <w:multiLevelType w:val="multilevel"/>
    <w:tmpl w:val="E6862E42"/>
    <w:lvl w:ilvl="0">
      <w:start w:val="1"/>
      <w:numFmt w:val="decimal"/>
      <w:pStyle w:val="Style2"/>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4" w15:restartNumberingAfterBreak="0">
    <w:nsid w:val="302367D7"/>
    <w:multiLevelType w:val="hybridMultilevel"/>
    <w:tmpl w:val="E99CC904"/>
    <w:lvl w:ilvl="0" w:tplc="BC1C0658">
      <w:start w:val="1"/>
      <w:numFmt w:val="decimal"/>
      <w:pStyle w:val="1"/>
      <w:lvlText w:val="[%1]"/>
      <w:lvlJc w:val="left"/>
      <w:pPr>
        <w:tabs>
          <w:tab w:val="num" w:pos="960"/>
        </w:tabs>
        <w:ind w:left="600" w:firstLine="0"/>
      </w:pPr>
      <w:rPr>
        <w:rFonts w:hint="eastAsia"/>
      </w:rPr>
    </w:lvl>
    <w:lvl w:ilvl="1" w:tplc="FFFFFFFF" w:tentative="1">
      <w:start w:val="1"/>
      <w:numFmt w:val="upperLetter"/>
      <w:lvlText w:val="%2."/>
      <w:lvlJc w:val="left"/>
      <w:pPr>
        <w:tabs>
          <w:tab w:val="num" w:pos="1400"/>
        </w:tabs>
        <w:ind w:left="1400" w:hanging="400"/>
      </w:pPr>
    </w:lvl>
    <w:lvl w:ilvl="2" w:tplc="FFFFFFFF" w:tentative="1">
      <w:start w:val="1"/>
      <w:numFmt w:val="lowerRoman"/>
      <w:lvlText w:val="%3."/>
      <w:lvlJc w:val="right"/>
      <w:pPr>
        <w:tabs>
          <w:tab w:val="num" w:pos="1800"/>
        </w:tabs>
        <w:ind w:left="1800" w:hanging="400"/>
      </w:pPr>
    </w:lvl>
    <w:lvl w:ilvl="3" w:tplc="FFFFFFFF" w:tentative="1">
      <w:start w:val="1"/>
      <w:numFmt w:val="decimal"/>
      <w:lvlText w:val="%4."/>
      <w:lvlJc w:val="left"/>
      <w:pPr>
        <w:tabs>
          <w:tab w:val="num" w:pos="2200"/>
        </w:tabs>
        <w:ind w:left="2200" w:hanging="400"/>
      </w:pPr>
    </w:lvl>
    <w:lvl w:ilvl="4" w:tplc="FFFFFFFF" w:tentative="1">
      <w:start w:val="1"/>
      <w:numFmt w:val="upperLetter"/>
      <w:lvlText w:val="%5."/>
      <w:lvlJc w:val="left"/>
      <w:pPr>
        <w:tabs>
          <w:tab w:val="num" w:pos="2600"/>
        </w:tabs>
        <w:ind w:left="2600" w:hanging="400"/>
      </w:pPr>
    </w:lvl>
    <w:lvl w:ilvl="5" w:tplc="FFFFFFFF" w:tentative="1">
      <w:start w:val="1"/>
      <w:numFmt w:val="lowerRoman"/>
      <w:lvlText w:val="%6."/>
      <w:lvlJc w:val="right"/>
      <w:pPr>
        <w:tabs>
          <w:tab w:val="num" w:pos="3000"/>
        </w:tabs>
        <w:ind w:left="3000" w:hanging="400"/>
      </w:pPr>
    </w:lvl>
    <w:lvl w:ilvl="6" w:tplc="FFFFFFFF" w:tentative="1">
      <w:start w:val="1"/>
      <w:numFmt w:val="decimal"/>
      <w:lvlText w:val="%7."/>
      <w:lvlJc w:val="left"/>
      <w:pPr>
        <w:tabs>
          <w:tab w:val="num" w:pos="3400"/>
        </w:tabs>
        <w:ind w:left="3400" w:hanging="400"/>
      </w:pPr>
    </w:lvl>
    <w:lvl w:ilvl="7" w:tplc="FFFFFFFF" w:tentative="1">
      <w:start w:val="1"/>
      <w:numFmt w:val="upperLetter"/>
      <w:lvlText w:val="%8."/>
      <w:lvlJc w:val="left"/>
      <w:pPr>
        <w:tabs>
          <w:tab w:val="num" w:pos="3800"/>
        </w:tabs>
        <w:ind w:left="3800" w:hanging="400"/>
      </w:pPr>
    </w:lvl>
    <w:lvl w:ilvl="8" w:tplc="FFFFFFFF" w:tentative="1">
      <w:start w:val="1"/>
      <w:numFmt w:val="lowerRoman"/>
      <w:lvlText w:val="%9."/>
      <w:lvlJc w:val="right"/>
      <w:pPr>
        <w:tabs>
          <w:tab w:val="num" w:pos="4200"/>
        </w:tabs>
        <w:ind w:left="4200" w:hanging="400"/>
      </w:pPr>
    </w:lvl>
  </w:abstractNum>
  <w:abstractNum w:abstractNumId="15" w15:restartNumberingAfterBreak="0">
    <w:nsid w:val="3A1C0B70"/>
    <w:multiLevelType w:val="singleLevel"/>
    <w:tmpl w:val="6E308F5A"/>
    <w:lvl w:ilvl="0">
      <w:start w:val="1"/>
      <w:numFmt w:val="none"/>
      <w:pStyle w:val="a0"/>
      <w:lvlText w:val="%1Key Words :"/>
      <w:lvlJc w:val="left"/>
      <w:pPr>
        <w:tabs>
          <w:tab w:val="num" w:pos="1474"/>
        </w:tabs>
        <w:ind w:left="1474" w:hanging="1474"/>
      </w:pPr>
      <w:rPr>
        <w:rFonts w:ascii="Times New Roman" w:hAnsi="Times New Roman" w:hint="default"/>
        <w:b/>
        <w:i w:val="0"/>
        <w:color w:val="auto"/>
        <w:sz w:val="22"/>
      </w:rPr>
    </w:lvl>
  </w:abstractNum>
  <w:abstractNum w:abstractNumId="16" w15:restartNumberingAfterBreak="0">
    <w:nsid w:val="502A2272"/>
    <w:multiLevelType w:val="hybridMultilevel"/>
    <w:tmpl w:val="3842BB32"/>
    <w:lvl w:ilvl="0" w:tplc="2EA03304">
      <w:start w:val="1"/>
      <w:numFmt w:val="decimal"/>
      <w:lvlText w:val="%1)"/>
      <w:lvlJc w:val="left"/>
      <w:pPr>
        <w:tabs>
          <w:tab w:val="num" w:pos="720"/>
        </w:tabs>
        <w:ind w:left="720" w:hanging="360"/>
      </w:pPr>
      <w:rPr>
        <w:rFonts w:hint="default"/>
      </w:rPr>
    </w:lvl>
    <w:lvl w:ilvl="1" w:tplc="716CD804">
      <w:start w:val="1"/>
      <w:numFmt w:val="lowerLetter"/>
      <w:pStyle w:val="a1"/>
      <w:lvlText w:val="%2."/>
      <w:lvlJc w:val="left"/>
      <w:pPr>
        <w:tabs>
          <w:tab w:val="num" w:pos="1440"/>
        </w:tabs>
        <w:ind w:left="1440" w:hanging="360"/>
      </w:pPr>
    </w:lvl>
    <w:lvl w:ilvl="2" w:tplc="8AE04144" w:tentative="1">
      <w:start w:val="1"/>
      <w:numFmt w:val="lowerRoman"/>
      <w:lvlText w:val="%3."/>
      <w:lvlJc w:val="right"/>
      <w:pPr>
        <w:tabs>
          <w:tab w:val="num" w:pos="2160"/>
        </w:tabs>
        <w:ind w:left="2160" w:hanging="180"/>
      </w:pPr>
    </w:lvl>
    <w:lvl w:ilvl="3" w:tplc="3C503F02" w:tentative="1">
      <w:start w:val="1"/>
      <w:numFmt w:val="decimal"/>
      <w:lvlText w:val="%4."/>
      <w:lvlJc w:val="left"/>
      <w:pPr>
        <w:tabs>
          <w:tab w:val="num" w:pos="2880"/>
        </w:tabs>
        <w:ind w:left="2880" w:hanging="360"/>
      </w:pPr>
    </w:lvl>
    <w:lvl w:ilvl="4" w:tplc="C0284120" w:tentative="1">
      <w:start w:val="1"/>
      <w:numFmt w:val="lowerLetter"/>
      <w:lvlText w:val="%5."/>
      <w:lvlJc w:val="left"/>
      <w:pPr>
        <w:tabs>
          <w:tab w:val="num" w:pos="3600"/>
        </w:tabs>
        <w:ind w:left="3600" w:hanging="360"/>
      </w:pPr>
    </w:lvl>
    <w:lvl w:ilvl="5" w:tplc="DCCE4D5C" w:tentative="1">
      <w:start w:val="1"/>
      <w:numFmt w:val="lowerRoman"/>
      <w:lvlText w:val="%6."/>
      <w:lvlJc w:val="right"/>
      <w:pPr>
        <w:tabs>
          <w:tab w:val="num" w:pos="4320"/>
        </w:tabs>
        <w:ind w:left="4320" w:hanging="180"/>
      </w:pPr>
    </w:lvl>
    <w:lvl w:ilvl="6" w:tplc="32D2F46C" w:tentative="1">
      <w:start w:val="1"/>
      <w:numFmt w:val="decimal"/>
      <w:lvlText w:val="%7."/>
      <w:lvlJc w:val="left"/>
      <w:pPr>
        <w:tabs>
          <w:tab w:val="num" w:pos="5040"/>
        </w:tabs>
        <w:ind w:left="5040" w:hanging="360"/>
      </w:pPr>
    </w:lvl>
    <w:lvl w:ilvl="7" w:tplc="97A65DFA" w:tentative="1">
      <w:start w:val="1"/>
      <w:numFmt w:val="lowerLetter"/>
      <w:lvlText w:val="%8."/>
      <w:lvlJc w:val="left"/>
      <w:pPr>
        <w:tabs>
          <w:tab w:val="num" w:pos="5760"/>
        </w:tabs>
        <w:ind w:left="5760" w:hanging="360"/>
      </w:pPr>
    </w:lvl>
    <w:lvl w:ilvl="8" w:tplc="97AE801A" w:tentative="1">
      <w:start w:val="1"/>
      <w:numFmt w:val="lowerRoman"/>
      <w:lvlText w:val="%9."/>
      <w:lvlJc w:val="right"/>
      <w:pPr>
        <w:tabs>
          <w:tab w:val="num" w:pos="6480"/>
        </w:tabs>
        <w:ind w:left="6480" w:hanging="180"/>
      </w:pPr>
    </w:lvl>
  </w:abstractNum>
  <w:abstractNum w:abstractNumId="17" w15:restartNumberingAfterBreak="0">
    <w:nsid w:val="52CF25B2"/>
    <w:multiLevelType w:val="multilevel"/>
    <w:tmpl w:val="DA3E002A"/>
    <w:lvl w:ilvl="0">
      <w:start w:val="1"/>
      <w:numFmt w:val="decimal"/>
      <w:pStyle w:val="a2"/>
      <w:lvlText w:val="%1."/>
      <w:lvlJc w:val="left"/>
      <w:pPr>
        <w:tabs>
          <w:tab w:val="num" w:pos="425"/>
        </w:tabs>
        <w:ind w:left="425" w:hanging="425"/>
      </w:pPr>
      <w:rPr>
        <w:rFonts w:ascii="Times New Roman" w:hAnsi="Times New Roman" w:hint="default"/>
      </w:rPr>
    </w:lvl>
    <w:lvl w:ilvl="1">
      <w:start w:val="1"/>
      <w:numFmt w:val="decimal"/>
      <w:pStyle w:val="a3"/>
      <w:lvlText w:val="%1.%2"/>
      <w:lvlJc w:val="left"/>
      <w:pPr>
        <w:tabs>
          <w:tab w:val="num" w:pos="567"/>
        </w:tabs>
        <w:ind w:left="567" w:hanging="567"/>
      </w:pPr>
      <w:rPr>
        <w:rFonts w:ascii="Times New Roman" w:hAnsi="Times New Roman" w:hint="default"/>
      </w:rPr>
    </w:lvl>
    <w:lvl w:ilvl="2">
      <w:start w:val="1"/>
      <w:numFmt w:val="decimal"/>
      <w:pStyle w:val="a4"/>
      <w:lvlText w:val="%1.%2.%3"/>
      <w:lvlJc w:val="left"/>
      <w:pPr>
        <w:tabs>
          <w:tab w:val="num" w:pos="720"/>
        </w:tabs>
        <w:ind w:left="340" w:hanging="340"/>
      </w:pPr>
      <w:rPr>
        <w:rFonts w:ascii="Times New Roman" w:hAnsi="Times New Roman"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536B7001"/>
    <w:multiLevelType w:val="hybridMultilevel"/>
    <w:tmpl w:val="0614A8B2"/>
    <w:lvl w:ilvl="0" w:tplc="D1A668D4">
      <w:start w:val="1"/>
      <w:numFmt w:val="decimal"/>
      <w:pStyle w:val="table"/>
      <w:lvlText w:val="جدول %1:"/>
      <w:lvlJc w:val="left"/>
      <w:pPr>
        <w:tabs>
          <w:tab w:val="num" w:pos="57"/>
        </w:tabs>
        <w:ind w:left="57" w:firstLine="56"/>
      </w:pPr>
      <w:rPr>
        <w:rFonts w:cs="Zar" w:hint="cs"/>
        <w:bCs/>
        <w:iCs w:val="0"/>
        <w:szCs w:val="22"/>
      </w:rPr>
    </w:lvl>
    <w:lvl w:ilvl="1" w:tplc="EA624FE8" w:tentative="1">
      <w:start w:val="1"/>
      <w:numFmt w:val="lowerLetter"/>
      <w:lvlText w:val="%2."/>
      <w:lvlJc w:val="left"/>
      <w:pPr>
        <w:tabs>
          <w:tab w:val="num" w:pos="1440"/>
        </w:tabs>
        <w:ind w:left="1440" w:hanging="360"/>
      </w:pPr>
    </w:lvl>
    <w:lvl w:ilvl="2" w:tplc="D6E6E6AC" w:tentative="1">
      <w:start w:val="1"/>
      <w:numFmt w:val="lowerRoman"/>
      <w:lvlText w:val="%3."/>
      <w:lvlJc w:val="right"/>
      <w:pPr>
        <w:tabs>
          <w:tab w:val="num" w:pos="2160"/>
        </w:tabs>
        <w:ind w:left="2160" w:hanging="180"/>
      </w:pPr>
    </w:lvl>
    <w:lvl w:ilvl="3" w:tplc="09A8D6B2" w:tentative="1">
      <w:start w:val="1"/>
      <w:numFmt w:val="decimal"/>
      <w:lvlText w:val="%4."/>
      <w:lvlJc w:val="left"/>
      <w:pPr>
        <w:tabs>
          <w:tab w:val="num" w:pos="2880"/>
        </w:tabs>
        <w:ind w:left="2880" w:hanging="360"/>
      </w:pPr>
    </w:lvl>
    <w:lvl w:ilvl="4" w:tplc="27289212" w:tentative="1">
      <w:start w:val="1"/>
      <w:numFmt w:val="lowerLetter"/>
      <w:lvlText w:val="%5."/>
      <w:lvlJc w:val="left"/>
      <w:pPr>
        <w:tabs>
          <w:tab w:val="num" w:pos="3600"/>
        </w:tabs>
        <w:ind w:left="3600" w:hanging="360"/>
      </w:pPr>
    </w:lvl>
    <w:lvl w:ilvl="5" w:tplc="68329E38" w:tentative="1">
      <w:start w:val="1"/>
      <w:numFmt w:val="lowerRoman"/>
      <w:lvlText w:val="%6."/>
      <w:lvlJc w:val="right"/>
      <w:pPr>
        <w:tabs>
          <w:tab w:val="num" w:pos="4320"/>
        </w:tabs>
        <w:ind w:left="4320" w:hanging="180"/>
      </w:pPr>
    </w:lvl>
    <w:lvl w:ilvl="6" w:tplc="47366CBE" w:tentative="1">
      <w:start w:val="1"/>
      <w:numFmt w:val="decimal"/>
      <w:lvlText w:val="%7."/>
      <w:lvlJc w:val="left"/>
      <w:pPr>
        <w:tabs>
          <w:tab w:val="num" w:pos="5040"/>
        </w:tabs>
        <w:ind w:left="5040" w:hanging="360"/>
      </w:pPr>
    </w:lvl>
    <w:lvl w:ilvl="7" w:tplc="13F29030" w:tentative="1">
      <w:start w:val="1"/>
      <w:numFmt w:val="lowerLetter"/>
      <w:lvlText w:val="%8."/>
      <w:lvlJc w:val="left"/>
      <w:pPr>
        <w:tabs>
          <w:tab w:val="num" w:pos="5760"/>
        </w:tabs>
        <w:ind w:left="5760" w:hanging="360"/>
      </w:pPr>
    </w:lvl>
    <w:lvl w:ilvl="8" w:tplc="F8D4797C" w:tentative="1">
      <w:start w:val="1"/>
      <w:numFmt w:val="lowerRoman"/>
      <w:lvlText w:val="%9."/>
      <w:lvlJc w:val="right"/>
      <w:pPr>
        <w:tabs>
          <w:tab w:val="num" w:pos="6480"/>
        </w:tabs>
        <w:ind w:left="6480" w:hanging="180"/>
      </w:pPr>
    </w:lvl>
  </w:abstractNum>
  <w:abstractNum w:abstractNumId="19" w15:restartNumberingAfterBreak="0">
    <w:nsid w:val="554C7A85"/>
    <w:multiLevelType w:val="singleLevel"/>
    <w:tmpl w:val="340884A8"/>
    <w:lvl w:ilvl="0">
      <w:start w:val="1"/>
      <w:numFmt w:val="decimal"/>
      <w:pStyle w:val="a5"/>
      <w:lvlText w:val="Fig. %1"/>
      <w:lvlJc w:val="center"/>
      <w:pPr>
        <w:tabs>
          <w:tab w:val="num" w:pos="648"/>
        </w:tabs>
        <w:ind w:left="624" w:hanging="336"/>
      </w:pPr>
      <w:rPr>
        <w:rFonts w:ascii="Times New Roman" w:hAnsi="Times New Roman" w:hint="default"/>
        <w:b/>
        <w:i w:val="0"/>
      </w:rPr>
    </w:lvl>
  </w:abstractNum>
  <w:abstractNum w:abstractNumId="20" w15:restartNumberingAfterBreak="0">
    <w:nsid w:val="64EE46B2"/>
    <w:multiLevelType w:val="multilevel"/>
    <w:tmpl w:val="A3B6EBA6"/>
    <w:lvl w:ilvl="0">
      <w:start w:val="1"/>
      <w:numFmt w:val="decimal"/>
      <w:pStyle w:val="Style4"/>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C7D395D"/>
    <w:multiLevelType w:val="singleLevel"/>
    <w:tmpl w:val="8C3C85F2"/>
    <w:lvl w:ilvl="0">
      <w:start w:val="1"/>
      <w:numFmt w:val="decimal"/>
      <w:pStyle w:val="a6"/>
      <w:lvlText w:val="(%1)"/>
      <w:lvlJc w:val="left"/>
      <w:pPr>
        <w:tabs>
          <w:tab w:val="num" w:pos="360"/>
        </w:tabs>
        <w:ind w:left="170" w:hanging="170"/>
      </w:pPr>
      <w:rPr>
        <w:rFonts w:hint="eastAsia"/>
      </w:rPr>
    </w:lvl>
  </w:abstractNum>
  <w:abstractNum w:abstractNumId="22" w15:restartNumberingAfterBreak="0">
    <w:nsid w:val="6F072FCB"/>
    <w:multiLevelType w:val="hybridMultilevel"/>
    <w:tmpl w:val="6FD4954C"/>
    <w:lvl w:ilvl="0" w:tplc="04090001">
      <w:start w:val="1"/>
      <w:numFmt w:val="decimal"/>
      <w:pStyle w:val="a7"/>
      <w:lvlText w:val="[%1]"/>
      <w:lvlJc w:val="left"/>
      <w:pPr>
        <w:tabs>
          <w:tab w:val="num" w:pos="799"/>
        </w:tabs>
        <w:ind w:left="799" w:hanging="396"/>
      </w:pPr>
      <w:rPr>
        <w:rFonts w:hint="eastAsia"/>
      </w:rPr>
    </w:lvl>
    <w:lvl w:ilvl="1" w:tplc="0409000F">
      <w:start w:val="1"/>
      <w:numFmt w:val="upperLetter"/>
      <w:lvlText w:val="%2."/>
      <w:lvlJc w:val="left"/>
      <w:pPr>
        <w:tabs>
          <w:tab w:val="num" w:pos="1200"/>
        </w:tabs>
        <w:ind w:left="1200" w:hanging="400"/>
      </w:pPr>
    </w:lvl>
    <w:lvl w:ilvl="2" w:tplc="04090005" w:tentative="1">
      <w:start w:val="1"/>
      <w:numFmt w:val="lowerRoman"/>
      <w:lvlText w:val="%3."/>
      <w:lvlJc w:val="right"/>
      <w:pPr>
        <w:tabs>
          <w:tab w:val="num" w:pos="1600"/>
        </w:tabs>
        <w:ind w:left="1600" w:hanging="400"/>
      </w:pPr>
    </w:lvl>
    <w:lvl w:ilvl="3" w:tplc="04090001" w:tentative="1">
      <w:start w:val="1"/>
      <w:numFmt w:val="decimal"/>
      <w:lvlText w:val="%4."/>
      <w:lvlJc w:val="left"/>
      <w:pPr>
        <w:tabs>
          <w:tab w:val="num" w:pos="2000"/>
        </w:tabs>
        <w:ind w:left="2000" w:hanging="400"/>
      </w:pPr>
    </w:lvl>
    <w:lvl w:ilvl="4" w:tplc="04090003" w:tentative="1">
      <w:start w:val="1"/>
      <w:numFmt w:val="upperLetter"/>
      <w:lvlText w:val="%5."/>
      <w:lvlJc w:val="left"/>
      <w:pPr>
        <w:tabs>
          <w:tab w:val="num" w:pos="2400"/>
        </w:tabs>
        <w:ind w:left="2400" w:hanging="400"/>
      </w:pPr>
    </w:lvl>
    <w:lvl w:ilvl="5" w:tplc="04090005" w:tentative="1">
      <w:start w:val="1"/>
      <w:numFmt w:val="lowerRoman"/>
      <w:lvlText w:val="%6."/>
      <w:lvlJc w:val="right"/>
      <w:pPr>
        <w:tabs>
          <w:tab w:val="num" w:pos="2800"/>
        </w:tabs>
        <w:ind w:left="2800" w:hanging="400"/>
      </w:pPr>
    </w:lvl>
    <w:lvl w:ilvl="6" w:tplc="04090001" w:tentative="1">
      <w:start w:val="1"/>
      <w:numFmt w:val="decimal"/>
      <w:lvlText w:val="%7."/>
      <w:lvlJc w:val="left"/>
      <w:pPr>
        <w:tabs>
          <w:tab w:val="num" w:pos="3200"/>
        </w:tabs>
        <w:ind w:left="3200" w:hanging="400"/>
      </w:pPr>
    </w:lvl>
    <w:lvl w:ilvl="7" w:tplc="04090003" w:tentative="1">
      <w:start w:val="1"/>
      <w:numFmt w:val="upperLetter"/>
      <w:lvlText w:val="%8."/>
      <w:lvlJc w:val="left"/>
      <w:pPr>
        <w:tabs>
          <w:tab w:val="num" w:pos="3600"/>
        </w:tabs>
        <w:ind w:left="3600" w:hanging="400"/>
      </w:pPr>
    </w:lvl>
    <w:lvl w:ilvl="8" w:tplc="04090005" w:tentative="1">
      <w:start w:val="1"/>
      <w:numFmt w:val="lowerRoman"/>
      <w:lvlText w:val="%9."/>
      <w:lvlJc w:val="right"/>
      <w:pPr>
        <w:tabs>
          <w:tab w:val="num" w:pos="4000"/>
        </w:tabs>
        <w:ind w:left="4000" w:hanging="400"/>
      </w:pPr>
    </w:lvl>
  </w:abstractNum>
  <w:abstractNum w:abstractNumId="23" w15:restartNumberingAfterBreak="0">
    <w:nsid w:val="7B4F641F"/>
    <w:multiLevelType w:val="singleLevel"/>
    <w:tmpl w:val="2284A654"/>
    <w:lvl w:ilvl="0">
      <w:start w:val="1"/>
      <w:numFmt w:val="decimal"/>
      <w:pStyle w:val="reference"/>
      <w:lvlText w:val="%1."/>
      <w:lvlJc w:val="left"/>
      <w:pPr>
        <w:tabs>
          <w:tab w:val="num" w:pos="225"/>
        </w:tabs>
        <w:ind w:left="225" w:hanging="225"/>
      </w:pPr>
      <w:rPr>
        <w:rFonts w:hint="default"/>
      </w:rPr>
    </w:lvl>
  </w:abstractNum>
  <w:abstractNum w:abstractNumId="24" w15:restartNumberingAfterBreak="0">
    <w:nsid w:val="7CF47FBF"/>
    <w:multiLevelType w:val="hybridMultilevel"/>
    <w:tmpl w:val="C68A518A"/>
    <w:lvl w:ilvl="0" w:tplc="C02AAE00">
      <w:start w:val="1"/>
      <w:numFmt w:val="decimal"/>
      <w:pStyle w:val="RIREFRENCEICTMP"/>
      <w:lvlText w:val="[%1]"/>
      <w:lvlJc w:val="left"/>
      <w:pPr>
        <w:tabs>
          <w:tab w:val="num" w:pos="360"/>
        </w:tabs>
        <w:ind w:left="284" w:hanging="284"/>
      </w:pPr>
      <w:rPr>
        <w:rFonts w:hint="eastAsia"/>
      </w:rPr>
    </w:lvl>
    <w:lvl w:ilvl="1" w:tplc="BE66073C" w:tentative="1">
      <w:start w:val="1"/>
      <w:numFmt w:val="aiueoFullWidth"/>
      <w:lvlText w:val="(%2)"/>
      <w:lvlJc w:val="left"/>
      <w:pPr>
        <w:tabs>
          <w:tab w:val="num" w:pos="840"/>
        </w:tabs>
        <w:ind w:left="840" w:hanging="420"/>
      </w:pPr>
    </w:lvl>
    <w:lvl w:ilvl="2" w:tplc="FC6A2D50" w:tentative="1">
      <w:start w:val="1"/>
      <w:numFmt w:val="decimalEnclosedCircle"/>
      <w:lvlText w:val="%3"/>
      <w:lvlJc w:val="left"/>
      <w:pPr>
        <w:tabs>
          <w:tab w:val="num" w:pos="1260"/>
        </w:tabs>
        <w:ind w:left="1260" w:hanging="420"/>
      </w:pPr>
    </w:lvl>
    <w:lvl w:ilvl="3" w:tplc="B664B5E0" w:tentative="1">
      <w:start w:val="1"/>
      <w:numFmt w:val="decimal"/>
      <w:lvlText w:val="%4."/>
      <w:lvlJc w:val="left"/>
      <w:pPr>
        <w:tabs>
          <w:tab w:val="num" w:pos="1680"/>
        </w:tabs>
        <w:ind w:left="1680" w:hanging="420"/>
      </w:pPr>
    </w:lvl>
    <w:lvl w:ilvl="4" w:tplc="EE32BC0C" w:tentative="1">
      <w:start w:val="1"/>
      <w:numFmt w:val="aiueoFullWidth"/>
      <w:lvlText w:val="(%5)"/>
      <w:lvlJc w:val="left"/>
      <w:pPr>
        <w:tabs>
          <w:tab w:val="num" w:pos="2100"/>
        </w:tabs>
        <w:ind w:left="2100" w:hanging="420"/>
      </w:pPr>
    </w:lvl>
    <w:lvl w:ilvl="5" w:tplc="CB12FCF2" w:tentative="1">
      <w:start w:val="1"/>
      <w:numFmt w:val="decimalEnclosedCircle"/>
      <w:lvlText w:val="%6"/>
      <w:lvlJc w:val="left"/>
      <w:pPr>
        <w:tabs>
          <w:tab w:val="num" w:pos="2520"/>
        </w:tabs>
        <w:ind w:left="2520" w:hanging="420"/>
      </w:pPr>
    </w:lvl>
    <w:lvl w:ilvl="6" w:tplc="7E587034" w:tentative="1">
      <w:start w:val="1"/>
      <w:numFmt w:val="decimal"/>
      <w:lvlText w:val="%7."/>
      <w:lvlJc w:val="left"/>
      <w:pPr>
        <w:tabs>
          <w:tab w:val="num" w:pos="2940"/>
        </w:tabs>
        <w:ind w:left="2940" w:hanging="420"/>
      </w:pPr>
    </w:lvl>
    <w:lvl w:ilvl="7" w:tplc="DB3AC376" w:tentative="1">
      <w:start w:val="1"/>
      <w:numFmt w:val="aiueoFullWidth"/>
      <w:lvlText w:val="(%8)"/>
      <w:lvlJc w:val="left"/>
      <w:pPr>
        <w:tabs>
          <w:tab w:val="num" w:pos="3360"/>
        </w:tabs>
        <w:ind w:left="3360" w:hanging="420"/>
      </w:pPr>
    </w:lvl>
    <w:lvl w:ilvl="8" w:tplc="307665EA" w:tentative="1">
      <w:start w:val="1"/>
      <w:numFmt w:val="decimalEnclosedCircle"/>
      <w:lvlText w:val="%9"/>
      <w:lvlJc w:val="left"/>
      <w:pPr>
        <w:tabs>
          <w:tab w:val="num" w:pos="3780"/>
        </w:tabs>
        <w:ind w:left="3780" w:hanging="420"/>
      </w:pPr>
    </w:lvl>
  </w:abstractNum>
  <w:num w:numId="1">
    <w:abstractNumId w:val="14"/>
  </w:num>
  <w:num w:numId="2">
    <w:abstractNumId w:val="16"/>
  </w:num>
  <w:num w:numId="3">
    <w:abstractNumId w:val="12"/>
  </w:num>
  <w:num w:numId="4">
    <w:abstractNumId w:val="17"/>
  </w:num>
  <w:num w:numId="5">
    <w:abstractNumId w:val="21"/>
  </w:num>
  <w:num w:numId="6">
    <w:abstractNumId w:val="15"/>
  </w:num>
  <w:num w:numId="7">
    <w:abstractNumId w:val="19"/>
  </w:num>
  <w:num w:numId="8">
    <w:abstractNumId w:val="9"/>
  </w:num>
  <w:num w:numId="9">
    <w:abstractNumId w:val="22"/>
  </w:num>
  <w:num w:numId="10">
    <w:abstractNumId w:val="18"/>
  </w:num>
  <w:num w:numId="11">
    <w:abstractNumId w:val="10"/>
  </w:num>
  <w:num w:numId="12">
    <w:abstractNumId w:val="23"/>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13"/>
  </w:num>
  <w:num w:numId="24">
    <w:abstractNumId w:val="20"/>
  </w:num>
  <w:num w:numId="25">
    <w:abstractNumId w:val="11"/>
  </w:num>
  <w:num w:numId="2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98"/>
  <w:autoHyphenation/>
  <w:hyphenationZone w:val="357"/>
  <w:doNotHyphenateCaps/>
  <w:evenAndOddHeaders/>
  <w:drawingGridHorizontalSpacing w:val="90"/>
  <w:displayHorizontalDrawingGridEvery w:val="2"/>
  <w:displayVerticalDrawingGridEvery w:val="2"/>
  <w:noPunctuationKerning/>
  <w:characterSpacingControl w:val="doNotCompress"/>
  <w:hdrShapeDefaults>
    <o:shapedefaults v:ext="edit" spidmax="2049" style="mso-position-horizontal-relative:margin"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C0"/>
    <w:rsid w:val="00002EBE"/>
    <w:rsid w:val="00005540"/>
    <w:rsid w:val="00014D58"/>
    <w:rsid w:val="00021313"/>
    <w:rsid w:val="0002428E"/>
    <w:rsid w:val="000249AF"/>
    <w:rsid w:val="00024ACD"/>
    <w:rsid w:val="00026A2B"/>
    <w:rsid w:val="000435BC"/>
    <w:rsid w:val="00080182"/>
    <w:rsid w:val="000A09AB"/>
    <w:rsid w:val="000A1837"/>
    <w:rsid w:val="000A191A"/>
    <w:rsid w:val="000B38A5"/>
    <w:rsid w:val="000B3C83"/>
    <w:rsid w:val="000B4EC2"/>
    <w:rsid w:val="000C30BC"/>
    <w:rsid w:val="000C3DC2"/>
    <w:rsid w:val="000C6E5A"/>
    <w:rsid w:val="000C7C1C"/>
    <w:rsid w:val="000F0301"/>
    <w:rsid w:val="000F1152"/>
    <w:rsid w:val="000F5BDB"/>
    <w:rsid w:val="000F6A23"/>
    <w:rsid w:val="00107547"/>
    <w:rsid w:val="00116629"/>
    <w:rsid w:val="00120CA9"/>
    <w:rsid w:val="0012507E"/>
    <w:rsid w:val="0013268B"/>
    <w:rsid w:val="0014080A"/>
    <w:rsid w:val="0014145D"/>
    <w:rsid w:val="0014502C"/>
    <w:rsid w:val="00160F03"/>
    <w:rsid w:val="001620C8"/>
    <w:rsid w:val="00163697"/>
    <w:rsid w:val="001920E9"/>
    <w:rsid w:val="001B5EE2"/>
    <w:rsid w:val="001C0AF7"/>
    <w:rsid w:val="001D0FF8"/>
    <w:rsid w:val="001D270D"/>
    <w:rsid w:val="001D3E4F"/>
    <w:rsid w:val="001D5037"/>
    <w:rsid w:val="001E3EF3"/>
    <w:rsid w:val="001F351C"/>
    <w:rsid w:val="002106D6"/>
    <w:rsid w:val="00216DF9"/>
    <w:rsid w:val="0022231C"/>
    <w:rsid w:val="00230D52"/>
    <w:rsid w:val="002328AE"/>
    <w:rsid w:val="00246630"/>
    <w:rsid w:val="00252111"/>
    <w:rsid w:val="00252FB8"/>
    <w:rsid w:val="002553C2"/>
    <w:rsid w:val="00257036"/>
    <w:rsid w:val="002570B5"/>
    <w:rsid w:val="00266483"/>
    <w:rsid w:val="00271C42"/>
    <w:rsid w:val="00277F79"/>
    <w:rsid w:val="00281612"/>
    <w:rsid w:val="00284CD9"/>
    <w:rsid w:val="00286033"/>
    <w:rsid w:val="00286DEB"/>
    <w:rsid w:val="0029430C"/>
    <w:rsid w:val="002B1272"/>
    <w:rsid w:val="002B2574"/>
    <w:rsid w:val="002B3FDC"/>
    <w:rsid w:val="002B636F"/>
    <w:rsid w:val="002D20EF"/>
    <w:rsid w:val="002D56F3"/>
    <w:rsid w:val="002D6307"/>
    <w:rsid w:val="002E0B9F"/>
    <w:rsid w:val="002E297A"/>
    <w:rsid w:val="002E4C34"/>
    <w:rsid w:val="002F1A55"/>
    <w:rsid w:val="002F4309"/>
    <w:rsid w:val="002F6329"/>
    <w:rsid w:val="00305B58"/>
    <w:rsid w:val="0031057D"/>
    <w:rsid w:val="003131D3"/>
    <w:rsid w:val="00322320"/>
    <w:rsid w:val="00326636"/>
    <w:rsid w:val="003273EC"/>
    <w:rsid w:val="00333E79"/>
    <w:rsid w:val="00334306"/>
    <w:rsid w:val="003474B1"/>
    <w:rsid w:val="00356FCA"/>
    <w:rsid w:val="00371463"/>
    <w:rsid w:val="0037163C"/>
    <w:rsid w:val="00397DB0"/>
    <w:rsid w:val="003A131C"/>
    <w:rsid w:val="003A4648"/>
    <w:rsid w:val="003A7546"/>
    <w:rsid w:val="003B31D4"/>
    <w:rsid w:val="003C0712"/>
    <w:rsid w:val="003F41E9"/>
    <w:rsid w:val="00401F02"/>
    <w:rsid w:val="00405805"/>
    <w:rsid w:val="0040614D"/>
    <w:rsid w:val="00407CC9"/>
    <w:rsid w:val="0041132E"/>
    <w:rsid w:val="00411BF0"/>
    <w:rsid w:val="00412F80"/>
    <w:rsid w:val="00422225"/>
    <w:rsid w:val="004238C0"/>
    <w:rsid w:val="004261AA"/>
    <w:rsid w:val="0043063F"/>
    <w:rsid w:val="00431B9D"/>
    <w:rsid w:val="004339DF"/>
    <w:rsid w:val="004500B7"/>
    <w:rsid w:val="00454BAA"/>
    <w:rsid w:val="0047082D"/>
    <w:rsid w:val="00473E19"/>
    <w:rsid w:val="00496152"/>
    <w:rsid w:val="004B003F"/>
    <w:rsid w:val="004B5326"/>
    <w:rsid w:val="004C2B07"/>
    <w:rsid w:val="004D304A"/>
    <w:rsid w:val="004D3432"/>
    <w:rsid w:val="004D4103"/>
    <w:rsid w:val="004F556B"/>
    <w:rsid w:val="004F6E9A"/>
    <w:rsid w:val="0051008A"/>
    <w:rsid w:val="005157A5"/>
    <w:rsid w:val="00517BD4"/>
    <w:rsid w:val="00520E2D"/>
    <w:rsid w:val="00534718"/>
    <w:rsid w:val="005501FF"/>
    <w:rsid w:val="0055605A"/>
    <w:rsid w:val="00563ACC"/>
    <w:rsid w:val="00566B37"/>
    <w:rsid w:val="005767E3"/>
    <w:rsid w:val="005823AD"/>
    <w:rsid w:val="00584802"/>
    <w:rsid w:val="00592FEF"/>
    <w:rsid w:val="0059491E"/>
    <w:rsid w:val="00594961"/>
    <w:rsid w:val="005A1AE0"/>
    <w:rsid w:val="005B06A8"/>
    <w:rsid w:val="005C0FAA"/>
    <w:rsid w:val="005D4C2F"/>
    <w:rsid w:val="005E17BB"/>
    <w:rsid w:val="005E26BA"/>
    <w:rsid w:val="005E2EC9"/>
    <w:rsid w:val="005E68D9"/>
    <w:rsid w:val="005F32C1"/>
    <w:rsid w:val="00601C73"/>
    <w:rsid w:val="00604907"/>
    <w:rsid w:val="00604B87"/>
    <w:rsid w:val="0060660A"/>
    <w:rsid w:val="0061208B"/>
    <w:rsid w:val="006268DC"/>
    <w:rsid w:val="0063796C"/>
    <w:rsid w:val="006424A8"/>
    <w:rsid w:val="00651535"/>
    <w:rsid w:val="00655BD6"/>
    <w:rsid w:val="00655EEA"/>
    <w:rsid w:val="00662AD0"/>
    <w:rsid w:val="00676D74"/>
    <w:rsid w:val="00677B5E"/>
    <w:rsid w:val="00694A9C"/>
    <w:rsid w:val="006A536B"/>
    <w:rsid w:val="006A6469"/>
    <w:rsid w:val="006A7347"/>
    <w:rsid w:val="006B2E4A"/>
    <w:rsid w:val="006C2B77"/>
    <w:rsid w:val="006D20CE"/>
    <w:rsid w:val="006E3709"/>
    <w:rsid w:val="006F5B3F"/>
    <w:rsid w:val="00706F48"/>
    <w:rsid w:val="007116C1"/>
    <w:rsid w:val="00713D96"/>
    <w:rsid w:val="00724C9E"/>
    <w:rsid w:val="00733098"/>
    <w:rsid w:val="0075432C"/>
    <w:rsid w:val="00757ECA"/>
    <w:rsid w:val="00760C3F"/>
    <w:rsid w:val="007704D4"/>
    <w:rsid w:val="00771530"/>
    <w:rsid w:val="00776685"/>
    <w:rsid w:val="007A28FC"/>
    <w:rsid w:val="007B6A51"/>
    <w:rsid w:val="007B7BCD"/>
    <w:rsid w:val="007C66CC"/>
    <w:rsid w:val="007D3427"/>
    <w:rsid w:val="007D3ECA"/>
    <w:rsid w:val="007E1199"/>
    <w:rsid w:val="007F7E4A"/>
    <w:rsid w:val="00800670"/>
    <w:rsid w:val="00807E0D"/>
    <w:rsid w:val="00827D6E"/>
    <w:rsid w:val="00851658"/>
    <w:rsid w:val="008634A4"/>
    <w:rsid w:val="008714E6"/>
    <w:rsid w:val="00871F0C"/>
    <w:rsid w:val="00875F22"/>
    <w:rsid w:val="008773E0"/>
    <w:rsid w:val="008A05D0"/>
    <w:rsid w:val="008A4539"/>
    <w:rsid w:val="008C3368"/>
    <w:rsid w:val="008C6598"/>
    <w:rsid w:val="008C74BB"/>
    <w:rsid w:val="008D0A6F"/>
    <w:rsid w:val="008E1ED5"/>
    <w:rsid w:val="008E586D"/>
    <w:rsid w:val="009016E5"/>
    <w:rsid w:val="009250D8"/>
    <w:rsid w:val="00934F3D"/>
    <w:rsid w:val="009373F7"/>
    <w:rsid w:val="009429A4"/>
    <w:rsid w:val="00964010"/>
    <w:rsid w:val="009677C5"/>
    <w:rsid w:val="009768D5"/>
    <w:rsid w:val="00976EF1"/>
    <w:rsid w:val="00987F20"/>
    <w:rsid w:val="009936FB"/>
    <w:rsid w:val="0099465D"/>
    <w:rsid w:val="0099593B"/>
    <w:rsid w:val="009D086F"/>
    <w:rsid w:val="009D1867"/>
    <w:rsid w:val="009E643D"/>
    <w:rsid w:val="009E6629"/>
    <w:rsid w:val="009F5B7C"/>
    <w:rsid w:val="009F77DC"/>
    <w:rsid w:val="009F7F24"/>
    <w:rsid w:val="00A04BE8"/>
    <w:rsid w:val="00A07D8B"/>
    <w:rsid w:val="00A130C9"/>
    <w:rsid w:val="00A14934"/>
    <w:rsid w:val="00A21904"/>
    <w:rsid w:val="00A23855"/>
    <w:rsid w:val="00A25426"/>
    <w:rsid w:val="00A25C93"/>
    <w:rsid w:val="00A31760"/>
    <w:rsid w:val="00A34148"/>
    <w:rsid w:val="00A35D63"/>
    <w:rsid w:val="00A432FA"/>
    <w:rsid w:val="00A47683"/>
    <w:rsid w:val="00A573F7"/>
    <w:rsid w:val="00A61742"/>
    <w:rsid w:val="00A6595A"/>
    <w:rsid w:val="00A6752A"/>
    <w:rsid w:val="00A84CC5"/>
    <w:rsid w:val="00A87BDF"/>
    <w:rsid w:val="00A90ACB"/>
    <w:rsid w:val="00AA53E5"/>
    <w:rsid w:val="00AD065E"/>
    <w:rsid w:val="00AD1D8E"/>
    <w:rsid w:val="00AE0E0D"/>
    <w:rsid w:val="00AE1644"/>
    <w:rsid w:val="00AE45F7"/>
    <w:rsid w:val="00AF0232"/>
    <w:rsid w:val="00AF4A30"/>
    <w:rsid w:val="00B014B4"/>
    <w:rsid w:val="00B0579A"/>
    <w:rsid w:val="00B11BCB"/>
    <w:rsid w:val="00B33F3F"/>
    <w:rsid w:val="00B34116"/>
    <w:rsid w:val="00B363F7"/>
    <w:rsid w:val="00B41C68"/>
    <w:rsid w:val="00B4541D"/>
    <w:rsid w:val="00B468B7"/>
    <w:rsid w:val="00B56D54"/>
    <w:rsid w:val="00B65F2D"/>
    <w:rsid w:val="00B712E6"/>
    <w:rsid w:val="00B747B3"/>
    <w:rsid w:val="00B77491"/>
    <w:rsid w:val="00B974D8"/>
    <w:rsid w:val="00BA6EB1"/>
    <w:rsid w:val="00BB15A2"/>
    <w:rsid w:val="00BB3BA6"/>
    <w:rsid w:val="00BB51AD"/>
    <w:rsid w:val="00BC007C"/>
    <w:rsid w:val="00BC7248"/>
    <w:rsid w:val="00BD3CDB"/>
    <w:rsid w:val="00BE5338"/>
    <w:rsid w:val="00BF380E"/>
    <w:rsid w:val="00BF4041"/>
    <w:rsid w:val="00C105FC"/>
    <w:rsid w:val="00C25091"/>
    <w:rsid w:val="00C32156"/>
    <w:rsid w:val="00C736BF"/>
    <w:rsid w:val="00C745C0"/>
    <w:rsid w:val="00C74DE3"/>
    <w:rsid w:val="00C75DA2"/>
    <w:rsid w:val="00C901E9"/>
    <w:rsid w:val="00C938C5"/>
    <w:rsid w:val="00C94ED7"/>
    <w:rsid w:val="00C95347"/>
    <w:rsid w:val="00C96ABA"/>
    <w:rsid w:val="00C979BC"/>
    <w:rsid w:val="00CA20A6"/>
    <w:rsid w:val="00CA5D3A"/>
    <w:rsid w:val="00CB3B97"/>
    <w:rsid w:val="00CB579B"/>
    <w:rsid w:val="00CC512E"/>
    <w:rsid w:val="00CE5CC1"/>
    <w:rsid w:val="00CF7DFC"/>
    <w:rsid w:val="00D00F1E"/>
    <w:rsid w:val="00D13A3B"/>
    <w:rsid w:val="00D21929"/>
    <w:rsid w:val="00D32B34"/>
    <w:rsid w:val="00D36AFB"/>
    <w:rsid w:val="00D3715A"/>
    <w:rsid w:val="00D374D7"/>
    <w:rsid w:val="00D54972"/>
    <w:rsid w:val="00D55F0F"/>
    <w:rsid w:val="00D62E21"/>
    <w:rsid w:val="00D65F21"/>
    <w:rsid w:val="00D67DC0"/>
    <w:rsid w:val="00D7117D"/>
    <w:rsid w:val="00D8742A"/>
    <w:rsid w:val="00D90318"/>
    <w:rsid w:val="00DB0D7E"/>
    <w:rsid w:val="00DB44A7"/>
    <w:rsid w:val="00DB725C"/>
    <w:rsid w:val="00DC27AE"/>
    <w:rsid w:val="00DC69B6"/>
    <w:rsid w:val="00DE1932"/>
    <w:rsid w:val="00DE581F"/>
    <w:rsid w:val="00DE6B31"/>
    <w:rsid w:val="00DF45E4"/>
    <w:rsid w:val="00E106BB"/>
    <w:rsid w:val="00E23883"/>
    <w:rsid w:val="00E351CD"/>
    <w:rsid w:val="00E373D4"/>
    <w:rsid w:val="00E40A76"/>
    <w:rsid w:val="00E54EA1"/>
    <w:rsid w:val="00E7234D"/>
    <w:rsid w:val="00E8553F"/>
    <w:rsid w:val="00EB52FD"/>
    <w:rsid w:val="00EC3982"/>
    <w:rsid w:val="00EC707D"/>
    <w:rsid w:val="00EC7735"/>
    <w:rsid w:val="00ED1653"/>
    <w:rsid w:val="00ED1DC7"/>
    <w:rsid w:val="00EE5D66"/>
    <w:rsid w:val="00EE7C3B"/>
    <w:rsid w:val="00EF5DFA"/>
    <w:rsid w:val="00EF6745"/>
    <w:rsid w:val="00EF6D42"/>
    <w:rsid w:val="00F11FFA"/>
    <w:rsid w:val="00F24AFC"/>
    <w:rsid w:val="00F304B2"/>
    <w:rsid w:val="00F5032C"/>
    <w:rsid w:val="00F54B2E"/>
    <w:rsid w:val="00F5677A"/>
    <w:rsid w:val="00F6707D"/>
    <w:rsid w:val="00F77E61"/>
    <w:rsid w:val="00F8162A"/>
    <w:rsid w:val="00F81844"/>
    <w:rsid w:val="00F83E4B"/>
    <w:rsid w:val="00FB3A7C"/>
    <w:rsid w:val="00FC2C23"/>
    <w:rsid w:val="00FC4EF5"/>
    <w:rsid w:val="00FD1C38"/>
    <w:rsid w:val="00FD2DA8"/>
    <w:rsid w:val="00FE5272"/>
    <w:rsid w:val="00FE55D3"/>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style="mso-position-horizontal-relative:margin" fill="f" fillcolor="white" stroke="f">
      <v:fill color="white" on="f"/>
      <v:stroke on="f"/>
      <v:textbox inset="0,0,0,0"/>
    </o:shapedefaults>
    <o:shapelayout v:ext="edit">
      <o:idmap v:ext="edit" data="1"/>
    </o:shapelayout>
  </w:shapeDefaults>
  <w:decimalSymbol w:val=","/>
  <w:listSeparator w:val=";"/>
  <w14:docId w14:val="4FB3F10E"/>
  <w15:docId w15:val="{39AF17F1-93D6-4875-8394-187413BC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C73"/>
    <w:rPr>
      <w:rFonts w:eastAsia="MS Mincho"/>
      <w:lang w:val="en-US" w:eastAsia="ja-JP"/>
    </w:rPr>
  </w:style>
  <w:style w:type="paragraph" w:styleId="Heading1">
    <w:name w:val="heading 1"/>
    <w:basedOn w:val="Normal"/>
    <w:next w:val="Normal"/>
    <w:qFormat/>
    <w:rsid w:val="00014D58"/>
    <w:pPr>
      <w:keepNext/>
      <w:jc w:val="center"/>
      <w:outlineLvl w:val="0"/>
    </w:pPr>
    <w:rPr>
      <w:b/>
      <w:sz w:val="28"/>
    </w:rPr>
  </w:style>
  <w:style w:type="paragraph" w:styleId="Heading2">
    <w:name w:val="heading 2"/>
    <w:aliases w:val="Subheading"/>
    <w:basedOn w:val="Normal"/>
    <w:next w:val="Normal"/>
    <w:link w:val="Heading2Char"/>
    <w:qFormat/>
    <w:rsid w:val="00014D58"/>
    <w:pPr>
      <w:widowControl w:val="0"/>
      <w:adjustRightInd w:val="0"/>
      <w:snapToGrid w:val="0"/>
      <w:spacing w:afterLines="30"/>
      <w:outlineLvl w:val="1"/>
    </w:pPr>
    <w:rPr>
      <w:b/>
      <w:snapToGrid w:val="0"/>
    </w:rPr>
  </w:style>
  <w:style w:type="paragraph" w:styleId="Heading3">
    <w:name w:val="heading 3"/>
    <w:aliases w:val="Subheadings"/>
    <w:basedOn w:val="Normal"/>
    <w:next w:val="Normal"/>
    <w:qFormat/>
    <w:rsid w:val="00014D58"/>
    <w:pPr>
      <w:keepNext/>
      <w:outlineLvl w:val="2"/>
    </w:pPr>
    <w:rPr>
      <w:b/>
      <w:bCs/>
      <w:sz w:val="24"/>
    </w:rPr>
  </w:style>
  <w:style w:type="paragraph" w:styleId="Heading4">
    <w:name w:val="heading 4"/>
    <w:basedOn w:val="Normal"/>
    <w:next w:val="Normal"/>
    <w:qFormat/>
    <w:rsid w:val="00014D58"/>
    <w:pPr>
      <w:keepNext/>
      <w:outlineLvl w:val="3"/>
    </w:pPr>
    <w:rPr>
      <w:bCs/>
      <w:sz w:val="24"/>
    </w:rPr>
  </w:style>
  <w:style w:type="paragraph" w:styleId="Heading5">
    <w:name w:val="heading 5"/>
    <w:basedOn w:val="Normal"/>
    <w:next w:val="Normal"/>
    <w:qFormat/>
    <w:rsid w:val="00014D58"/>
    <w:pPr>
      <w:keepNext/>
      <w:jc w:val="center"/>
      <w:outlineLvl w:val="4"/>
    </w:pPr>
    <w:rPr>
      <w:b/>
      <w:sz w:val="24"/>
    </w:rPr>
  </w:style>
  <w:style w:type="paragraph" w:styleId="Heading6">
    <w:name w:val="heading 6"/>
    <w:basedOn w:val="Normal"/>
    <w:next w:val="Normal"/>
    <w:qFormat/>
    <w:rsid w:val="00014D58"/>
    <w:pPr>
      <w:keepNext/>
      <w:spacing w:line="480" w:lineRule="auto"/>
      <w:jc w:val="center"/>
      <w:outlineLvl w:val="5"/>
    </w:pPr>
    <w:rPr>
      <w:bCs/>
      <w:sz w:val="24"/>
    </w:rPr>
  </w:style>
  <w:style w:type="paragraph" w:styleId="Heading7">
    <w:name w:val="heading 7"/>
    <w:basedOn w:val="Normal"/>
    <w:next w:val="Normal"/>
    <w:qFormat/>
    <w:rsid w:val="00014D58"/>
    <w:pPr>
      <w:keepNext/>
      <w:outlineLvl w:val="6"/>
    </w:pPr>
    <w:rPr>
      <w:rFonts w:ascii="Arial" w:eastAsia="Dotum" w:hAnsi="Arial" w:cs="Arial"/>
      <w:b/>
      <w:bCs/>
      <w:color w:val="000000"/>
      <w:sz w:val="24"/>
      <w:szCs w:val="12"/>
    </w:rPr>
  </w:style>
  <w:style w:type="paragraph" w:styleId="Heading8">
    <w:name w:val="heading 8"/>
    <w:basedOn w:val="Normal"/>
    <w:next w:val="Normal"/>
    <w:qFormat/>
    <w:rsid w:val="00014D58"/>
    <w:pPr>
      <w:keepNext/>
      <w:outlineLvl w:val="7"/>
    </w:pPr>
    <w:rPr>
      <w:b/>
    </w:rPr>
  </w:style>
  <w:style w:type="paragraph" w:styleId="Heading9">
    <w:name w:val="heading 9"/>
    <w:basedOn w:val="Normal"/>
    <w:next w:val="Normal"/>
    <w:qFormat/>
    <w:rsid w:val="00014D58"/>
    <w:pPr>
      <w:keepNext/>
      <w:spacing w:line="240" w:lineRule="exact"/>
      <w:ind w:left="801" w:hangingChars="400" w:hanging="801"/>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heading Char"/>
    <w:link w:val="Heading2"/>
    <w:rsid w:val="00014D58"/>
    <w:rPr>
      <w:rFonts w:eastAsia="MS Mincho"/>
      <w:b/>
      <w:snapToGrid w:val="0"/>
      <w:lang w:val="en-US" w:eastAsia="ja-JP" w:bidi="ar-SA"/>
    </w:rPr>
  </w:style>
  <w:style w:type="paragraph" w:styleId="Title">
    <w:name w:val="Title"/>
    <w:basedOn w:val="Heading1"/>
    <w:qFormat/>
    <w:rsid w:val="00014D58"/>
    <w:pPr>
      <w:spacing w:line="600" w:lineRule="exact"/>
    </w:pPr>
    <w:rPr>
      <w:b w:val="0"/>
    </w:rPr>
  </w:style>
  <w:style w:type="paragraph" w:customStyle="1" w:styleId="a8">
    <w:name w:val="바탕글"/>
    <w:rsid w:val="00014D58"/>
    <w:pPr>
      <w:overflowPunct w:val="0"/>
      <w:autoSpaceDE w:val="0"/>
      <w:autoSpaceDN w:val="0"/>
      <w:adjustRightInd w:val="0"/>
      <w:spacing w:line="360" w:lineRule="auto"/>
      <w:jc w:val="both"/>
      <w:textAlignment w:val="baseline"/>
    </w:pPr>
    <w:rPr>
      <w:rFonts w:ascii="BatangChe" w:eastAsia="BatangChe"/>
      <w:color w:val="000000"/>
      <w:sz w:val="24"/>
      <w:lang w:val="en-US" w:eastAsia="ko-KR"/>
    </w:rPr>
  </w:style>
  <w:style w:type="paragraph" w:styleId="NormalIndent">
    <w:name w:val="Normal Indent"/>
    <w:basedOn w:val="Normal"/>
    <w:rsid w:val="00014D58"/>
    <w:pPr>
      <w:ind w:left="851"/>
    </w:pPr>
    <w:rPr>
      <w:rFonts w:eastAsia="BatangChe"/>
      <w:sz w:val="24"/>
    </w:rPr>
  </w:style>
  <w:style w:type="paragraph" w:styleId="Header">
    <w:name w:val="header"/>
    <w:basedOn w:val="Normal"/>
    <w:rsid w:val="00014D58"/>
    <w:pPr>
      <w:tabs>
        <w:tab w:val="center" w:pos="4252"/>
        <w:tab w:val="right" w:pos="8504"/>
      </w:tabs>
      <w:snapToGrid w:val="0"/>
    </w:pPr>
    <w:rPr>
      <w:sz w:val="18"/>
    </w:rPr>
  </w:style>
  <w:style w:type="paragraph" w:styleId="Footer">
    <w:name w:val="footer"/>
    <w:basedOn w:val="Normal"/>
    <w:rsid w:val="00014D58"/>
    <w:pPr>
      <w:tabs>
        <w:tab w:val="center" w:pos="4252"/>
        <w:tab w:val="right" w:pos="8504"/>
      </w:tabs>
      <w:snapToGrid w:val="0"/>
    </w:pPr>
  </w:style>
  <w:style w:type="character" w:styleId="PageNumber">
    <w:name w:val="page number"/>
    <w:rsid w:val="00014D58"/>
    <w:rPr>
      <w:sz w:val="16"/>
    </w:rPr>
  </w:style>
  <w:style w:type="character" w:styleId="Hyperlink">
    <w:name w:val="Hyperlink"/>
    <w:rsid w:val="00014D58"/>
    <w:rPr>
      <w:color w:val="0000FF"/>
      <w:u w:val="single"/>
    </w:rPr>
  </w:style>
  <w:style w:type="character" w:styleId="FollowedHyperlink">
    <w:name w:val="FollowedHyperlink"/>
    <w:rsid w:val="00014D58"/>
    <w:rPr>
      <w:color w:val="800080"/>
      <w:u w:val="single"/>
    </w:rPr>
  </w:style>
  <w:style w:type="paragraph" w:customStyle="1" w:styleId="a9">
    <w:name w:val="쪽 번호"/>
    <w:rsid w:val="00014D58"/>
    <w:pPr>
      <w:widowControl w:val="0"/>
      <w:autoSpaceDE w:val="0"/>
      <w:autoSpaceDN w:val="0"/>
      <w:adjustRightInd w:val="0"/>
      <w:jc w:val="both"/>
    </w:pPr>
    <w:rPr>
      <w:rFonts w:ascii="신명조" w:eastAsia="신명조"/>
      <w:lang w:val="en-US" w:eastAsia="ko-KR"/>
    </w:rPr>
  </w:style>
  <w:style w:type="paragraph" w:customStyle="1" w:styleId="aa">
    <w:name w:val="저자이름"/>
    <w:basedOn w:val="Normal"/>
    <w:rsid w:val="00014D58"/>
    <w:pPr>
      <w:jc w:val="center"/>
    </w:pPr>
    <w:rPr>
      <w:b/>
    </w:rPr>
  </w:style>
  <w:style w:type="paragraph" w:customStyle="1" w:styleId="Abstract">
    <w:name w:val="Abstract 제목"/>
    <w:basedOn w:val="Heading1"/>
    <w:rsid w:val="00014D58"/>
    <w:rPr>
      <w:b w:val="0"/>
      <w:sz w:val="20"/>
    </w:rPr>
  </w:style>
  <w:style w:type="paragraph" w:customStyle="1" w:styleId="Abstract0">
    <w:name w:val="Abstract 내용"/>
    <w:basedOn w:val="Normal"/>
    <w:link w:val="AbstractChar1"/>
    <w:rsid w:val="00014D58"/>
    <w:pPr>
      <w:adjustRightInd w:val="0"/>
      <w:snapToGrid w:val="0"/>
      <w:spacing w:line="220" w:lineRule="exact"/>
      <w:ind w:firstLineChars="100" w:firstLine="100"/>
      <w:jc w:val="both"/>
    </w:pPr>
    <w:rPr>
      <w:rFonts w:eastAsia="GulimChe"/>
      <w:spacing w:val="-3"/>
      <w:sz w:val="18"/>
    </w:rPr>
  </w:style>
  <w:style w:type="character" w:customStyle="1" w:styleId="AbstractChar1">
    <w:name w:val="Abstract 내용 Char1"/>
    <w:link w:val="Abstract0"/>
    <w:rsid w:val="00014D58"/>
    <w:rPr>
      <w:rFonts w:eastAsia="GulimChe"/>
      <w:spacing w:val="-3"/>
      <w:sz w:val="18"/>
      <w:lang w:val="en-US" w:eastAsia="ja-JP" w:bidi="ar-SA"/>
    </w:rPr>
  </w:style>
  <w:style w:type="paragraph" w:customStyle="1" w:styleId="ab">
    <w:name w:val="본  문"/>
    <w:basedOn w:val="Normal"/>
    <w:link w:val="Char"/>
    <w:rsid w:val="00014D58"/>
    <w:pPr>
      <w:widowControl w:val="0"/>
      <w:tabs>
        <w:tab w:val="right" w:pos="3969"/>
      </w:tabs>
      <w:adjustRightInd w:val="0"/>
      <w:snapToGrid w:val="0"/>
      <w:spacing w:line="240" w:lineRule="exact"/>
      <w:ind w:firstLineChars="100" w:firstLine="100"/>
      <w:jc w:val="both"/>
    </w:pPr>
    <w:rPr>
      <w:rFonts w:eastAsia="-윤명조120"/>
      <w:snapToGrid w:val="0"/>
      <w:spacing w:val="-3"/>
      <w:sz w:val="19"/>
    </w:rPr>
  </w:style>
  <w:style w:type="character" w:customStyle="1" w:styleId="Char">
    <w:name w:val="본  문 Char"/>
    <w:link w:val="ab"/>
    <w:rsid w:val="00014D58"/>
    <w:rPr>
      <w:rFonts w:eastAsia="-윤명조120"/>
      <w:snapToGrid w:val="0"/>
      <w:spacing w:val="-3"/>
      <w:sz w:val="19"/>
      <w:lang w:val="en-US" w:eastAsia="ja-JP" w:bidi="ar-SA"/>
    </w:rPr>
  </w:style>
  <w:style w:type="paragraph" w:customStyle="1" w:styleId="ac">
    <w:name w:val="저자 설명"/>
    <w:basedOn w:val="Normal"/>
    <w:rsid w:val="000F5BDB"/>
    <w:pPr>
      <w:adjustRightInd w:val="0"/>
      <w:snapToGrid w:val="0"/>
      <w:spacing w:line="180" w:lineRule="exact"/>
      <w:ind w:leftChars="30" w:left="30"/>
    </w:pPr>
    <w:rPr>
      <w:snapToGrid w:val="0"/>
      <w:spacing w:val="-2"/>
      <w:sz w:val="13"/>
      <w:szCs w:val="14"/>
    </w:rPr>
  </w:style>
  <w:style w:type="paragraph" w:customStyle="1" w:styleId="ad">
    <w:name w:val="그림설명"/>
    <w:basedOn w:val="Normal"/>
    <w:link w:val="Char0"/>
    <w:rsid w:val="00014D58"/>
    <w:pPr>
      <w:widowControl w:val="0"/>
      <w:adjustRightInd w:val="0"/>
      <w:snapToGrid w:val="0"/>
      <w:spacing w:line="200" w:lineRule="exact"/>
      <w:jc w:val="both"/>
    </w:pPr>
    <w:rPr>
      <w:snapToGrid w:val="0"/>
      <w:sz w:val="16"/>
    </w:rPr>
  </w:style>
  <w:style w:type="character" w:customStyle="1" w:styleId="Char0">
    <w:name w:val="그림설명 Char"/>
    <w:link w:val="ad"/>
    <w:rsid w:val="00014D58"/>
    <w:rPr>
      <w:rFonts w:eastAsia="MS Mincho"/>
      <w:snapToGrid w:val="0"/>
      <w:sz w:val="16"/>
      <w:lang w:val="en-US" w:eastAsia="ja-JP" w:bidi="ar-SA"/>
    </w:rPr>
  </w:style>
  <w:style w:type="paragraph" w:customStyle="1" w:styleId="ae">
    <w:name w:val="그림 (a)"/>
    <w:basedOn w:val="Normal"/>
    <w:rsid w:val="00014D58"/>
    <w:pPr>
      <w:spacing w:line="300" w:lineRule="auto"/>
      <w:jc w:val="center"/>
    </w:pPr>
    <w:rPr>
      <w:sz w:val="15"/>
    </w:rPr>
  </w:style>
  <w:style w:type="paragraph" w:customStyle="1" w:styleId="af">
    <w:name w:val="표 제목"/>
    <w:basedOn w:val="Normal"/>
    <w:rsid w:val="00014D58"/>
    <w:pPr>
      <w:jc w:val="center"/>
    </w:pPr>
    <w:rPr>
      <w:rFonts w:eastAsia="휴먼명조"/>
      <w:sz w:val="15"/>
    </w:rPr>
  </w:style>
  <w:style w:type="paragraph" w:customStyle="1" w:styleId="a7">
    <w:name w:val="참고문헌"/>
    <w:basedOn w:val="Normal"/>
    <w:rsid w:val="00014D58"/>
    <w:pPr>
      <w:widowControl w:val="0"/>
      <w:numPr>
        <w:numId w:val="9"/>
      </w:numPr>
      <w:tabs>
        <w:tab w:val="left" w:pos="300"/>
      </w:tabs>
      <w:adjustRightInd w:val="0"/>
      <w:snapToGrid w:val="0"/>
      <w:spacing w:line="240" w:lineRule="exact"/>
      <w:jc w:val="both"/>
    </w:pPr>
    <w:rPr>
      <w:snapToGrid w:val="0"/>
      <w:spacing w:val="-2"/>
      <w:sz w:val="18"/>
    </w:rPr>
  </w:style>
  <w:style w:type="paragraph" w:styleId="Caption">
    <w:name w:val="caption"/>
    <w:basedOn w:val="Normal"/>
    <w:next w:val="Normal"/>
    <w:qFormat/>
    <w:rsid w:val="00014D58"/>
    <w:pPr>
      <w:framePr w:w="9441" w:h="4278" w:hSpace="142" w:wrap="around" w:vAnchor="text" w:hAnchor="page" w:x="1294" w:y="4444"/>
      <w:jc w:val="center"/>
    </w:pPr>
    <w:rPr>
      <w:b/>
      <w:sz w:val="21"/>
    </w:rPr>
  </w:style>
  <w:style w:type="paragraph" w:customStyle="1" w:styleId="af0">
    <w:name w:val="삽입그림"/>
    <w:basedOn w:val="Normal"/>
    <w:next w:val="Normal"/>
    <w:rsid w:val="00014D58"/>
    <w:pPr>
      <w:keepNext/>
      <w:adjustRightInd w:val="0"/>
      <w:snapToGrid w:val="0"/>
      <w:spacing w:before="120" w:line="480" w:lineRule="auto"/>
      <w:jc w:val="center"/>
    </w:pPr>
    <w:rPr>
      <w:rFonts w:eastAsia="BatangChe"/>
      <w:sz w:val="24"/>
    </w:rPr>
  </w:style>
  <w:style w:type="paragraph" w:styleId="PlainText">
    <w:name w:val="Plain Text"/>
    <w:basedOn w:val="Normal"/>
    <w:rsid w:val="00014D58"/>
    <w:rPr>
      <w:rFonts w:hAnsi="Courier New" w:cs="Courier New"/>
    </w:rPr>
  </w:style>
  <w:style w:type="paragraph" w:customStyle="1" w:styleId="af1">
    <w:name w:val="표준 단락"/>
    <w:rsid w:val="00014D58"/>
    <w:pPr>
      <w:widowControl w:val="0"/>
      <w:autoSpaceDE w:val="0"/>
      <w:autoSpaceDN w:val="0"/>
      <w:adjustRightInd w:val="0"/>
      <w:spacing w:line="320" w:lineRule="atLeast"/>
    </w:pPr>
    <w:rPr>
      <w:rFonts w:ascii="Batang" w:hAnsi="Batang"/>
      <w:color w:val="000000"/>
      <w:lang w:val="en-US" w:eastAsia="ko-KR"/>
    </w:rPr>
  </w:style>
  <w:style w:type="paragraph" w:styleId="EndnoteText">
    <w:name w:val="endnote text"/>
    <w:basedOn w:val="Normal"/>
    <w:semiHidden/>
    <w:rsid w:val="00014D58"/>
    <w:pPr>
      <w:spacing w:before="120" w:line="480" w:lineRule="atLeast"/>
      <w:ind w:left="540" w:hanging="540"/>
    </w:pPr>
    <w:rPr>
      <w:rFonts w:ascii="Times" w:eastAsia="Times New Roman" w:hAnsi="Times"/>
      <w:sz w:val="24"/>
    </w:rPr>
  </w:style>
  <w:style w:type="paragraph" w:customStyle="1" w:styleId="1">
    <w:name w:val="스타일1"/>
    <w:basedOn w:val="Normal"/>
    <w:rsid w:val="00014D58"/>
    <w:pPr>
      <w:numPr>
        <w:numId w:val="1"/>
      </w:numPr>
      <w:tabs>
        <w:tab w:val="left" w:pos="460"/>
        <w:tab w:val="left" w:pos="5600"/>
      </w:tabs>
      <w:spacing w:line="480" w:lineRule="auto"/>
      <w:ind w:hangingChars="250" w:hanging="600"/>
    </w:pPr>
    <w:rPr>
      <w:rFonts w:eastAsia="BatangChe"/>
      <w:sz w:val="24"/>
      <w:lang w:val="en-AU"/>
    </w:rPr>
  </w:style>
  <w:style w:type="paragraph" w:styleId="BodyText">
    <w:name w:val="Body Text"/>
    <w:aliases w:val="본문 Char1 Char Char,본문 Char1 Char Char Char"/>
    <w:basedOn w:val="Normal"/>
    <w:link w:val="BodyTextChar1"/>
    <w:rsid w:val="00014D58"/>
    <w:pPr>
      <w:spacing w:before="240" w:line="480" w:lineRule="auto"/>
    </w:pPr>
    <w:rPr>
      <w:rFonts w:eastAsia="BatangChe"/>
      <w:sz w:val="24"/>
      <w:lang w:val="en-AU"/>
    </w:rPr>
  </w:style>
  <w:style w:type="character" w:customStyle="1" w:styleId="BodyTextChar1">
    <w:name w:val="Body Text Char1"/>
    <w:aliases w:val="본문 Char1 Char Char Char1,본문 Char1 Char Char Char Char"/>
    <w:link w:val="BodyText"/>
    <w:rsid w:val="00014D58"/>
    <w:rPr>
      <w:rFonts w:eastAsia="BatangChe"/>
      <w:sz w:val="24"/>
      <w:lang w:val="en-AU" w:eastAsia="ja-JP" w:bidi="ar-SA"/>
    </w:rPr>
  </w:style>
  <w:style w:type="paragraph" w:styleId="Subtitle">
    <w:name w:val="Subtitle"/>
    <w:basedOn w:val="Normal"/>
    <w:qFormat/>
    <w:rsid w:val="00014D58"/>
    <w:pPr>
      <w:spacing w:line="420" w:lineRule="auto"/>
    </w:pPr>
    <w:rPr>
      <w:rFonts w:eastAsia="BatangChe"/>
      <w:b/>
      <w:sz w:val="24"/>
    </w:rPr>
  </w:style>
  <w:style w:type="paragraph" w:customStyle="1" w:styleId="section">
    <w:name w:val="section"/>
    <w:basedOn w:val="Normal"/>
    <w:rsid w:val="00014D58"/>
    <w:pPr>
      <w:spacing w:before="360"/>
    </w:pPr>
    <w:rPr>
      <w:rFonts w:eastAsia="BatangChe"/>
      <w:b/>
      <w:sz w:val="24"/>
      <w:lang w:val="en-AU"/>
    </w:rPr>
  </w:style>
  <w:style w:type="paragraph" w:customStyle="1" w:styleId="ref1">
    <w:name w:val="ref1"/>
    <w:basedOn w:val="Normal"/>
    <w:rsid w:val="00014D58"/>
    <w:pPr>
      <w:tabs>
        <w:tab w:val="left" w:pos="1248"/>
      </w:tabs>
      <w:spacing w:before="120" w:line="260" w:lineRule="exact"/>
      <w:ind w:left="680" w:hanging="680"/>
    </w:pPr>
    <w:rPr>
      <w:rFonts w:eastAsia="BatangChe"/>
      <w:sz w:val="22"/>
      <w:lang w:val="en-AU"/>
    </w:rPr>
  </w:style>
  <w:style w:type="paragraph" w:customStyle="1" w:styleId="Reference0">
    <w:name w:val="Reference"/>
    <w:basedOn w:val="Normal"/>
    <w:rsid w:val="00014D58"/>
    <w:pPr>
      <w:spacing w:before="120"/>
      <w:ind w:left="426" w:hanging="426"/>
    </w:pPr>
    <w:rPr>
      <w:rFonts w:eastAsia="BatangChe"/>
      <w:sz w:val="24"/>
      <w:lang w:val="en-AU"/>
    </w:rPr>
  </w:style>
  <w:style w:type="paragraph" w:customStyle="1" w:styleId="Paragraph">
    <w:name w:val="Paragraph"/>
    <w:basedOn w:val="Normal"/>
    <w:rsid w:val="00014D58"/>
    <w:pPr>
      <w:spacing w:before="120"/>
    </w:pPr>
    <w:rPr>
      <w:rFonts w:eastAsia="BatangChe"/>
      <w:sz w:val="24"/>
      <w:lang w:val="en-AU"/>
    </w:rPr>
  </w:style>
  <w:style w:type="character" w:styleId="EndnoteReference">
    <w:name w:val="endnote reference"/>
    <w:semiHidden/>
    <w:rsid w:val="00014D58"/>
    <w:rPr>
      <w:vertAlign w:val="superscript"/>
    </w:rPr>
  </w:style>
  <w:style w:type="paragraph" w:customStyle="1" w:styleId="Abstract1">
    <w:name w:val="Abstract"/>
    <w:basedOn w:val="ab"/>
    <w:rsid w:val="00014D58"/>
    <w:pPr>
      <w:ind w:firstLineChars="0" w:firstLine="0"/>
      <w:jc w:val="left"/>
    </w:pPr>
    <w:rPr>
      <w:b/>
      <w:bCs/>
    </w:rPr>
  </w:style>
  <w:style w:type="paragraph" w:customStyle="1" w:styleId="af2">
    <w:name w:val="저자명"/>
    <w:basedOn w:val="ab"/>
    <w:rsid w:val="00014D58"/>
    <w:pPr>
      <w:spacing w:beforeLines="50"/>
      <w:ind w:firstLineChars="0" w:firstLine="0"/>
      <w:jc w:val="center"/>
    </w:pPr>
    <w:rPr>
      <w:bCs/>
      <w:sz w:val="23"/>
    </w:rPr>
  </w:style>
  <w:style w:type="paragraph" w:customStyle="1" w:styleId="2">
    <w:name w:val="제목2"/>
    <w:basedOn w:val="ab"/>
    <w:link w:val="2Char"/>
    <w:rsid w:val="00014D58"/>
    <w:pPr>
      <w:spacing w:beforeLines="20" w:line="200" w:lineRule="exact"/>
      <w:ind w:firstLineChars="0" w:firstLine="0"/>
      <w:jc w:val="center"/>
    </w:pPr>
    <w:rPr>
      <w:bCs/>
      <w:i/>
      <w:spacing w:val="-2"/>
      <w:sz w:val="16"/>
    </w:rPr>
  </w:style>
  <w:style w:type="paragraph" w:customStyle="1" w:styleId="3">
    <w:name w:val="제목3"/>
    <w:basedOn w:val="ab"/>
    <w:rsid w:val="00014D58"/>
    <w:pPr>
      <w:ind w:left="180" w:hangingChars="180" w:hanging="180"/>
    </w:pPr>
    <w:rPr>
      <w:b/>
    </w:rPr>
  </w:style>
  <w:style w:type="paragraph" w:styleId="BodyTextIndent">
    <w:name w:val="Body Text Indent"/>
    <w:basedOn w:val="Normal"/>
    <w:rsid w:val="00014D58"/>
    <w:pPr>
      <w:spacing w:before="240" w:line="480" w:lineRule="auto"/>
      <w:ind w:left="851" w:hanging="851"/>
    </w:pPr>
    <w:rPr>
      <w:rFonts w:eastAsia="BatangChe"/>
      <w:sz w:val="24"/>
      <w:lang w:val="en-AU"/>
    </w:rPr>
  </w:style>
  <w:style w:type="paragraph" w:customStyle="1" w:styleId="Affiliations">
    <w:name w:val="Affiliations"/>
    <w:basedOn w:val="Normal"/>
    <w:rsid w:val="00014D58"/>
    <w:pPr>
      <w:overflowPunct w:val="0"/>
      <w:adjustRightInd w:val="0"/>
      <w:spacing w:after="80"/>
      <w:jc w:val="center"/>
      <w:textAlignment w:val="baseline"/>
    </w:pPr>
    <w:rPr>
      <w:rFonts w:ascii="Helvetica" w:eastAsia="BatangChe" w:hAnsi="Helvetica"/>
    </w:rPr>
  </w:style>
  <w:style w:type="paragraph" w:customStyle="1" w:styleId="10">
    <w:name w:val="1."/>
    <w:basedOn w:val="BodyText"/>
    <w:rsid w:val="00014D58"/>
    <w:pPr>
      <w:widowControl w:val="0"/>
      <w:autoSpaceDE w:val="0"/>
      <w:autoSpaceDN w:val="0"/>
      <w:spacing w:before="0" w:line="280" w:lineRule="exact"/>
      <w:jc w:val="center"/>
    </w:pPr>
    <w:rPr>
      <w:rFonts w:eastAsia="Batang"/>
      <w:b/>
      <w:kern w:val="2"/>
      <w:sz w:val="20"/>
      <w:szCs w:val="24"/>
      <w:lang w:val="en-US"/>
    </w:rPr>
  </w:style>
  <w:style w:type="paragraph" w:customStyle="1" w:styleId="Author">
    <w:name w:val="Author"/>
    <w:basedOn w:val="Normal"/>
    <w:rsid w:val="00014D58"/>
    <w:pPr>
      <w:overflowPunct w:val="0"/>
      <w:adjustRightInd w:val="0"/>
      <w:spacing w:after="80"/>
      <w:jc w:val="center"/>
      <w:textAlignment w:val="baseline"/>
    </w:pPr>
    <w:rPr>
      <w:rFonts w:ascii="Helvetica" w:eastAsia="BatangChe" w:hAnsi="Helvetica"/>
      <w:sz w:val="24"/>
    </w:rPr>
  </w:style>
  <w:style w:type="paragraph" w:customStyle="1" w:styleId="References">
    <w:name w:val="References"/>
    <w:basedOn w:val="Normal"/>
    <w:rsid w:val="00014D58"/>
    <w:pPr>
      <w:tabs>
        <w:tab w:val="left" w:pos="360"/>
      </w:tabs>
      <w:overflowPunct w:val="0"/>
      <w:adjustRightInd w:val="0"/>
      <w:spacing w:after="80"/>
      <w:ind w:left="360" w:hanging="360"/>
      <w:textAlignment w:val="baseline"/>
    </w:pPr>
    <w:rPr>
      <w:rFonts w:eastAsia="BatangChe"/>
    </w:rPr>
  </w:style>
  <w:style w:type="paragraph" w:styleId="BodyText3">
    <w:name w:val="Body Text 3"/>
    <w:basedOn w:val="Normal"/>
    <w:rsid w:val="00014D58"/>
    <w:pPr>
      <w:overflowPunct w:val="0"/>
      <w:adjustRightInd w:val="0"/>
      <w:spacing w:after="80"/>
      <w:textAlignment w:val="baseline"/>
    </w:pPr>
    <w:rPr>
      <w:sz w:val="22"/>
      <w:szCs w:val="22"/>
    </w:rPr>
  </w:style>
  <w:style w:type="paragraph" w:customStyle="1" w:styleId="Paper-Title">
    <w:name w:val="Paper-Title"/>
    <w:basedOn w:val="Normal"/>
    <w:rsid w:val="00014D58"/>
    <w:pPr>
      <w:overflowPunct w:val="0"/>
      <w:adjustRightInd w:val="0"/>
      <w:spacing w:after="120"/>
      <w:jc w:val="center"/>
      <w:textAlignment w:val="baseline"/>
    </w:pPr>
    <w:rPr>
      <w:rFonts w:ascii="Helvetica" w:hAnsi="Helvetica"/>
      <w:b/>
      <w:bCs/>
      <w:sz w:val="36"/>
      <w:szCs w:val="36"/>
    </w:rPr>
  </w:style>
  <w:style w:type="paragraph" w:styleId="BalloonText">
    <w:name w:val="Balloon Text"/>
    <w:basedOn w:val="Normal"/>
    <w:link w:val="BalloonTextChar"/>
    <w:semiHidden/>
    <w:rsid w:val="00014D58"/>
    <w:rPr>
      <w:rFonts w:ascii="Arial" w:eastAsia="Dotum" w:hAnsi="Arial"/>
      <w:sz w:val="18"/>
      <w:szCs w:val="18"/>
    </w:rPr>
  </w:style>
  <w:style w:type="character" w:customStyle="1" w:styleId="BalloonTextChar">
    <w:name w:val="Balloon Text Char"/>
    <w:link w:val="BalloonText"/>
    <w:semiHidden/>
    <w:rsid w:val="00014D58"/>
    <w:rPr>
      <w:rFonts w:ascii="Arial" w:eastAsia="Dotum" w:hAnsi="Arial"/>
      <w:sz w:val="18"/>
      <w:szCs w:val="18"/>
      <w:lang w:val="en-US" w:eastAsia="ja-JP" w:bidi="ar-SA"/>
    </w:rPr>
  </w:style>
  <w:style w:type="paragraph" w:customStyle="1" w:styleId="Body">
    <w:name w:val="Body"/>
    <w:basedOn w:val="Normal"/>
    <w:rsid w:val="00014D58"/>
    <w:pPr>
      <w:adjustRightInd w:val="0"/>
      <w:spacing w:line="240" w:lineRule="atLeast"/>
      <w:ind w:right="12" w:firstLine="220"/>
    </w:pPr>
    <w:rPr>
      <w:rFonts w:ascii="Helv" w:hAnsi="Helv"/>
      <w:color w:val="000000"/>
    </w:rPr>
  </w:style>
  <w:style w:type="paragraph" w:styleId="NormalWeb">
    <w:name w:val="Normal (Web)"/>
    <w:basedOn w:val="Normal"/>
    <w:rsid w:val="00014D58"/>
    <w:pPr>
      <w:spacing w:before="100" w:beforeAutospacing="1" w:after="100" w:afterAutospacing="1"/>
    </w:pPr>
    <w:rPr>
      <w:rFonts w:hAnsi="Batang"/>
      <w:sz w:val="24"/>
    </w:rPr>
  </w:style>
  <w:style w:type="character" w:styleId="Emphasis">
    <w:name w:val="Emphasis"/>
    <w:qFormat/>
    <w:rsid w:val="00014D58"/>
    <w:rPr>
      <w:i/>
      <w:iCs/>
    </w:rPr>
  </w:style>
  <w:style w:type="paragraph" w:styleId="BodyTextIndent2">
    <w:name w:val="Body Text Indent 2"/>
    <w:basedOn w:val="Normal"/>
    <w:rsid w:val="00014D58"/>
    <w:pPr>
      <w:spacing w:before="240" w:line="480" w:lineRule="auto"/>
      <w:ind w:firstLine="425"/>
    </w:pPr>
    <w:rPr>
      <w:rFonts w:eastAsia="BatangChe"/>
      <w:sz w:val="24"/>
      <w:lang w:val="en-AU"/>
    </w:rPr>
  </w:style>
  <w:style w:type="paragraph" w:customStyle="1" w:styleId="E-Mail">
    <w:name w:val="E-Mail"/>
    <w:basedOn w:val="Author"/>
    <w:rsid w:val="00014D58"/>
    <w:pPr>
      <w:spacing w:after="60"/>
    </w:pPr>
  </w:style>
  <w:style w:type="paragraph" w:styleId="TableofAuthorities">
    <w:name w:val="table of authorities"/>
    <w:basedOn w:val="Normal"/>
    <w:semiHidden/>
    <w:rsid w:val="00014D58"/>
    <w:pPr>
      <w:numPr>
        <w:numId w:val="3"/>
      </w:numPr>
      <w:tabs>
        <w:tab w:val="clear" w:pos="270"/>
        <w:tab w:val="left" w:pos="400"/>
      </w:tabs>
      <w:adjustRightInd w:val="0"/>
      <w:spacing w:line="360" w:lineRule="auto"/>
      <w:ind w:left="403" w:hanging="403"/>
      <w:textAlignment w:val="baseline"/>
    </w:pPr>
    <w:rPr>
      <w:rFonts w:eastAsia="BatangChe"/>
    </w:rPr>
  </w:style>
  <w:style w:type="character" w:customStyle="1" w:styleId="ReferencesChar">
    <w:name w:val="References Char"/>
    <w:rsid w:val="00014D58"/>
    <w:rPr>
      <w:rFonts w:eastAsia="BatangChe"/>
      <w:lang w:val="en-US" w:eastAsia="ko-KR" w:bidi="ar-SA"/>
    </w:rPr>
  </w:style>
  <w:style w:type="paragraph" w:styleId="FootnoteText">
    <w:name w:val="footnote text"/>
    <w:basedOn w:val="Normal"/>
    <w:semiHidden/>
    <w:rsid w:val="00014D58"/>
    <w:pPr>
      <w:snapToGrid w:val="0"/>
    </w:pPr>
  </w:style>
  <w:style w:type="paragraph" w:customStyle="1" w:styleId="keywords">
    <w:name w:val="keywords"/>
    <w:basedOn w:val="Abstract0"/>
    <w:rsid w:val="00014D58"/>
    <w:pPr>
      <w:spacing w:line="180" w:lineRule="exact"/>
      <w:ind w:left="453" w:hangingChars="453" w:hanging="453"/>
    </w:pPr>
    <w:rPr>
      <w:iCs/>
      <w:sz w:val="16"/>
    </w:rPr>
  </w:style>
  <w:style w:type="character" w:styleId="FootnoteReference">
    <w:name w:val="footnote reference"/>
    <w:semiHidden/>
    <w:rsid w:val="00014D58"/>
    <w:rPr>
      <w:vertAlign w:val="superscript"/>
    </w:rPr>
  </w:style>
  <w:style w:type="paragraph" w:customStyle="1" w:styleId="affiliation">
    <w:name w:val="affiliation"/>
    <w:basedOn w:val="Normal"/>
    <w:rsid w:val="00014D58"/>
    <w:pPr>
      <w:spacing w:after="80"/>
      <w:jc w:val="center"/>
    </w:pPr>
    <w:rPr>
      <w:sz w:val="24"/>
      <w:lang w:eastAsia="en-US"/>
    </w:rPr>
  </w:style>
  <w:style w:type="paragraph" w:customStyle="1" w:styleId="af3">
    <w:name w:val="기호설명"/>
    <w:basedOn w:val="Normal"/>
    <w:next w:val="Normal"/>
    <w:rsid w:val="00014D58"/>
    <w:pPr>
      <w:spacing w:before="240"/>
      <w:ind w:firstLine="284"/>
      <w:jc w:val="center"/>
    </w:pPr>
    <w:rPr>
      <w:rFonts w:eastAsia="DotumChe"/>
    </w:rPr>
  </w:style>
  <w:style w:type="paragraph" w:customStyle="1" w:styleId="a0">
    <w:name w:val="키워드 항목"/>
    <w:basedOn w:val="Normal"/>
    <w:next w:val="Normal"/>
    <w:rsid w:val="00014D58"/>
    <w:pPr>
      <w:numPr>
        <w:numId w:val="6"/>
      </w:numPr>
      <w:spacing w:before="360"/>
    </w:pPr>
    <w:rPr>
      <w:rFonts w:eastAsia="BatangChe"/>
      <w:sz w:val="22"/>
    </w:rPr>
  </w:style>
  <w:style w:type="paragraph" w:customStyle="1" w:styleId="a2">
    <w:name w:val="논문의 각 장"/>
    <w:basedOn w:val="Heading1"/>
    <w:next w:val="a3"/>
    <w:rsid w:val="00014D58"/>
    <w:pPr>
      <w:numPr>
        <w:numId w:val="4"/>
      </w:numPr>
      <w:spacing w:before="240" w:after="120" w:line="360" w:lineRule="auto"/>
    </w:pPr>
    <w:rPr>
      <w:rFonts w:ascii="Arial" w:eastAsia="DotumChe" w:hAnsi="Arial"/>
      <w:b w:val="0"/>
      <w:sz w:val="24"/>
    </w:rPr>
  </w:style>
  <w:style w:type="paragraph" w:customStyle="1" w:styleId="a3">
    <w:name w:val="본문 단락:논문용"/>
    <w:basedOn w:val="BodyTextFirstIndent"/>
    <w:rsid w:val="00014D58"/>
    <w:pPr>
      <w:numPr>
        <w:ilvl w:val="1"/>
        <w:numId w:val="4"/>
      </w:numPr>
      <w:snapToGrid w:val="0"/>
      <w:spacing w:after="0" w:line="264" w:lineRule="auto"/>
    </w:pPr>
  </w:style>
  <w:style w:type="paragraph" w:styleId="BodyTextFirstIndent">
    <w:name w:val="Body Text First Indent"/>
    <w:basedOn w:val="Normal"/>
    <w:next w:val="a3"/>
    <w:rsid w:val="00014D58"/>
    <w:pPr>
      <w:spacing w:after="180"/>
      <w:ind w:firstLine="210"/>
    </w:pPr>
    <w:rPr>
      <w:rFonts w:eastAsia="BatangChe"/>
    </w:rPr>
  </w:style>
  <w:style w:type="paragraph" w:customStyle="1" w:styleId="a4">
    <w:name w:val="논문의 각 항"/>
    <w:basedOn w:val="Heading3"/>
    <w:next w:val="a3"/>
    <w:rsid w:val="00014D58"/>
    <w:pPr>
      <w:numPr>
        <w:ilvl w:val="2"/>
        <w:numId w:val="4"/>
      </w:numPr>
      <w:spacing w:before="120"/>
    </w:pPr>
    <w:rPr>
      <w:rFonts w:ascii="Arial" w:eastAsia="DotumChe" w:hAnsi="Arial"/>
      <w:b w:val="0"/>
      <w:bCs w:val="0"/>
      <w:sz w:val="20"/>
    </w:rPr>
  </w:style>
  <w:style w:type="paragraph" w:customStyle="1" w:styleId="a6">
    <w:name w:val="참고문헌(내용)"/>
    <w:basedOn w:val="Normal"/>
    <w:rsid w:val="00014D58"/>
    <w:pPr>
      <w:numPr>
        <w:numId w:val="5"/>
      </w:numPr>
    </w:pPr>
    <w:rPr>
      <w:rFonts w:eastAsia="BatangChe"/>
    </w:rPr>
  </w:style>
  <w:style w:type="paragraph" w:customStyle="1" w:styleId="a5">
    <w:name w:val="그림 번호/설명"/>
    <w:basedOn w:val="Normal"/>
    <w:next w:val="Normal"/>
    <w:rsid w:val="00014D58"/>
    <w:pPr>
      <w:numPr>
        <w:numId w:val="7"/>
      </w:numPr>
      <w:jc w:val="center"/>
    </w:pPr>
    <w:rPr>
      <w:rFonts w:eastAsia="BatangChe"/>
    </w:rPr>
  </w:style>
  <w:style w:type="paragraph" w:customStyle="1" w:styleId="21">
    <w:name w:val="2.1제목"/>
    <w:basedOn w:val="ab"/>
    <w:link w:val="21Char"/>
    <w:rsid w:val="00014D58"/>
    <w:pPr>
      <w:spacing w:afterLines="40"/>
      <w:ind w:left="150" w:hangingChars="150" w:hanging="150"/>
    </w:pPr>
    <w:rPr>
      <w:b/>
      <w:i/>
      <w:iCs/>
    </w:rPr>
  </w:style>
  <w:style w:type="paragraph" w:customStyle="1" w:styleId="af4">
    <w:name w:val="표안"/>
    <w:basedOn w:val="ab"/>
    <w:link w:val="Char1"/>
    <w:rsid w:val="00014D58"/>
    <w:pPr>
      <w:spacing w:line="200" w:lineRule="exact"/>
      <w:ind w:firstLineChars="0" w:firstLine="0"/>
      <w:jc w:val="center"/>
    </w:pPr>
    <w:rPr>
      <w:sz w:val="16"/>
      <w:szCs w:val="18"/>
    </w:rPr>
  </w:style>
  <w:style w:type="character" w:customStyle="1" w:styleId="Char1">
    <w:name w:val="표안 Char"/>
    <w:link w:val="af4"/>
    <w:rsid w:val="00014D58"/>
    <w:rPr>
      <w:rFonts w:eastAsia="-윤명조120"/>
      <w:snapToGrid w:val="0"/>
      <w:spacing w:val="-3"/>
      <w:sz w:val="16"/>
      <w:szCs w:val="18"/>
      <w:lang w:val="en-US" w:eastAsia="ja-JP" w:bidi="ar-SA"/>
    </w:rPr>
  </w:style>
  <w:style w:type="paragraph" w:customStyle="1" w:styleId="af5">
    <w:name w:val="논문제목"/>
    <w:basedOn w:val="Heading1"/>
    <w:rsid w:val="00014D58"/>
    <w:rPr>
      <w:b w:val="0"/>
      <w:szCs w:val="32"/>
    </w:rPr>
  </w:style>
  <w:style w:type="paragraph" w:customStyle="1" w:styleId="a1">
    <w:name w:val="논문의 각 절"/>
    <w:basedOn w:val="Heading2"/>
    <w:next w:val="a3"/>
    <w:rsid w:val="00014D58"/>
    <w:pPr>
      <w:numPr>
        <w:ilvl w:val="1"/>
        <w:numId w:val="2"/>
      </w:numPr>
      <w:spacing w:before="120" w:afterLines="0"/>
    </w:pPr>
    <w:rPr>
      <w:rFonts w:ascii="Arial" w:eastAsia="DotumChe" w:hAnsi="Arial"/>
      <w:b w:val="0"/>
    </w:rPr>
  </w:style>
  <w:style w:type="paragraph" w:customStyle="1" w:styleId="af6">
    <w:name w:val="수식"/>
    <w:basedOn w:val="ab"/>
    <w:rsid w:val="00014D58"/>
    <w:pPr>
      <w:tabs>
        <w:tab w:val="right" w:pos="4000"/>
      </w:tabs>
      <w:spacing w:line="240" w:lineRule="atLeast"/>
      <w:ind w:firstLine="179"/>
    </w:pPr>
  </w:style>
  <w:style w:type="paragraph" w:customStyle="1" w:styleId="ILASS">
    <w:name w:val="ILASS"/>
    <w:basedOn w:val="Normal"/>
    <w:rsid w:val="00014D58"/>
    <w:rPr>
      <w:color w:val="000000"/>
    </w:rPr>
  </w:style>
  <w:style w:type="paragraph" w:customStyle="1" w:styleId="11">
    <w:name w:val="풍선 도움말 텍스트1"/>
    <w:basedOn w:val="Normal"/>
    <w:semiHidden/>
    <w:rsid w:val="00014D58"/>
    <w:rPr>
      <w:rFonts w:ascii="Arial" w:eastAsia="Dotum" w:hAnsi="Arial"/>
      <w:sz w:val="18"/>
      <w:szCs w:val="18"/>
    </w:rPr>
  </w:style>
  <w:style w:type="paragraph" w:customStyle="1" w:styleId="af7">
    <w:name w:val="저자 이름"/>
    <w:basedOn w:val="Normal"/>
    <w:next w:val="Normal"/>
    <w:rsid w:val="00014D58"/>
    <w:pPr>
      <w:jc w:val="center"/>
    </w:pPr>
    <w:rPr>
      <w:rFonts w:eastAsia="DotumChe"/>
      <w:sz w:val="24"/>
    </w:rPr>
  </w:style>
  <w:style w:type="paragraph" w:customStyle="1" w:styleId="hs1">
    <w:name w:val="hs1"/>
    <w:basedOn w:val="Normal"/>
    <w:rsid w:val="00014D58"/>
    <w:pPr>
      <w:spacing w:line="170" w:lineRule="atLeast"/>
      <w:ind w:firstLine="106"/>
      <w:jc w:val="center"/>
    </w:pPr>
    <w:rPr>
      <w:rFonts w:ascii="BatangChe" w:eastAsia="BatangChe" w:hAnsi="BatangChe"/>
      <w:b/>
      <w:bCs/>
      <w:color w:val="000000"/>
      <w:sz w:val="17"/>
      <w:szCs w:val="17"/>
    </w:rPr>
  </w:style>
  <w:style w:type="paragraph" w:customStyle="1" w:styleId="Abstract2">
    <w:name w:val="Abstract(제목)"/>
    <w:basedOn w:val="Normal"/>
    <w:next w:val="Normal"/>
    <w:rsid w:val="00014D58"/>
    <w:pPr>
      <w:spacing w:before="360" w:after="360"/>
      <w:ind w:firstLine="284"/>
      <w:jc w:val="center"/>
    </w:pPr>
    <w:rPr>
      <w:rFonts w:eastAsia="BatangChe"/>
      <w:b/>
      <w:sz w:val="22"/>
    </w:rPr>
  </w:style>
  <w:style w:type="paragraph" w:customStyle="1" w:styleId="hs0">
    <w:name w:val="hs0"/>
    <w:basedOn w:val="Normal"/>
    <w:rsid w:val="00014D58"/>
    <w:pPr>
      <w:spacing w:line="215" w:lineRule="atLeast"/>
    </w:pPr>
    <w:rPr>
      <w:rFonts w:ascii="한양신명조" w:eastAsia="한양신명조" w:hAnsi="Arial Unicode MS" w:cs="Arial Unicode MS" w:hint="eastAsia"/>
      <w:color w:val="000000"/>
    </w:rPr>
  </w:style>
  <w:style w:type="paragraph" w:customStyle="1" w:styleId="authorsaffiliation">
    <w:name w:val="author's affiliation"/>
    <w:basedOn w:val="Normal"/>
    <w:rsid w:val="00014D58"/>
    <w:pPr>
      <w:adjustRightInd w:val="0"/>
      <w:spacing w:line="360" w:lineRule="auto"/>
      <w:jc w:val="center"/>
      <w:textAlignment w:val="baseline"/>
    </w:pPr>
    <w:rPr>
      <w:sz w:val="24"/>
      <w:lang w:eastAsia="en-US"/>
    </w:rPr>
  </w:style>
  <w:style w:type="paragraph" w:customStyle="1" w:styleId="12">
    <w:name w:val="批注框文本1"/>
    <w:basedOn w:val="Normal"/>
    <w:semiHidden/>
    <w:rsid w:val="00014D58"/>
    <w:pPr>
      <w:adjustRightInd w:val="0"/>
      <w:spacing w:line="360" w:lineRule="atLeast"/>
      <w:textAlignment w:val="baseline"/>
    </w:pPr>
    <w:rPr>
      <w:rFonts w:eastAsia="SimSun"/>
      <w:sz w:val="18"/>
      <w:szCs w:val="18"/>
      <w:lang w:eastAsia="zh-CN"/>
    </w:rPr>
  </w:style>
  <w:style w:type="paragraph" w:customStyle="1" w:styleId="af8">
    <w:name w:val="그림"/>
    <w:basedOn w:val="Heading2"/>
    <w:rsid w:val="00014D58"/>
    <w:pPr>
      <w:snapToGrid/>
      <w:spacing w:afterLines="0"/>
      <w:jc w:val="center"/>
      <w:textAlignment w:val="baseline"/>
    </w:pPr>
    <w:rPr>
      <w:rFonts w:eastAsia="BatangChe"/>
      <w:b w:val="0"/>
      <w:snapToGrid/>
      <w:sz w:val="24"/>
    </w:rPr>
  </w:style>
  <w:style w:type="paragraph" w:customStyle="1" w:styleId="Text">
    <w:name w:val="Text"/>
    <w:basedOn w:val="Normal"/>
    <w:rsid w:val="00014D58"/>
    <w:pPr>
      <w:tabs>
        <w:tab w:val="left" w:pos="288"/>
      </w:tabs>
      <w:adjustRightInd w:val="0"/>
      <w:spacing w:line="480" w:lineRule="auto"/>
      <w:ind w:firstLine="289"/>
      <w:textAlignment w:val="baseline"/>
    </w:pPr>
    <w:rPr>
      <w:lang w:eastAsia="en-US"/>
    </w:rPr>
  </w:style>
  <w:style w:type="character" w:customStyle="1" w:styleId="bodytextChar">
    <w:name w:val="body text Char"/>
    <w:rsid w:val="00014D58"/>
    <w:rPr>
      <w:rFonts w:eastAsia="Batang"/>
      <w:sz w:val="24"/>
      <w:lang w:val="en-US" w:eastAsia="ko-KR" w:bidi="ar-SA"/>
    </w:rPr>
  </w:style>
  <w:style w:type="character" w:styleId="Strong">
    <w:name w:val="Strong"/>
    <w:uiPriority w:val="22"/>
    <w:qFormat/>
    <w:rsid w:val="00014D58"/>
    <w:rPr>
      <w:b/>
      <w:bCs/>
      <w:color w:val="00008B"/>
      <w:sz w:val="18"/>
      <w:szCs w:val="18"/>
    </w:rPr>
  </w:style>
  <w:style w:type="paragraph" w:customStyle="1" w:styleId="s0">
    <w:name w:val="s0"/>
    <w:rsid w:val="00014D58"/>
    <w:pPr>
      <w:widowControl w:val="0"/>
      <w:autoSpaceDE w:val="0"/>
      <w:autoSpaceDN w:val="0"/>
      <w:adjustRightInd w:val="0"/>
    </w:pPr>
    <w:rPr>
      <w:rFonts w:ascii="¹ÙÅÁÃ¼" w:hAnsi="¹ÙÅÁÃ¼"/>
      <w:szCs w:val="24"/>
      <w:lang w:val="en-US" w:eastAsia="ko-KR"/>
    </w:rPr>
  </w:style>
  <w:style w:type="paragraph" w:styleId="BodyText2">
    <w:name w:val="Body Text 2"/>
    <w:basedOn w:val="Normal"/>
    <w:rsid w:val="00014D58"/>
    <w:rPr>
      <w:sz w:val="24"/>
      <w:lang w:eastAsia="en-US"/>
    </w:rPr>
  </w:style>
  <w:style w:type="paragraph" w:styleId="BlockText">
    <w:name w:val="Block Text"/>
    <w:basedOn w:val="Normal"/>
    <w:rsid w:val="00014D58"/>
    <w:pPr>
      <w:ind w:left="540" w:right="284" w:hanging="540"/>
    </w:pPr>
    <w:rPr>
      <w:sz w:val="24"/>
      <w:lang w:eastAsia="en-US"/>
    </w:rPr>
  </w:style>
  <w:style w:type="paragraph" w:styleId="BodyTextIndent3">
    <w:name w:val="Body Text Indent 3"/>
    <w:basedOn w:val="Normal"/>
    <w:rsid w:val="00014D58"/>
    <w:pPr>
      <w:ind w:left="540" w:right="540" w:hanging="540"/>
    </w:pPr>
    <w:rPr>
      <w:sz w:val="24"/>
      <w:lang w:eastAsia="en-US"/>
    </w:rPr>
  </w:style>
  <w:style w:type="paragraph" w:customStyle="1" w:styleId="Affiliation0">
    <w:name w:val="Affiliation"/>
    <w:basedOn w:val="Normal"/>
    <w:next w:val="Normal"/>
    <w:rsid w:val="00014D58"/>
    <w:pPr>
      <w:ind w:left="100" w:hangingChars="100" w:hanging="100"/>
    </w:pPr>
    <w:rPr>
      <w:rFonts w:ascii="Century" w:eastAsia="MS PMincho" w:hAnsi="Century"/>
    </w:rPr>
  </w:style>
  <w:style w:type="character" w:customStyle="1" w:styleId="hit">
    <w:name w:val="hit"/>
    <w:rsid w:val="00014D58"/>
    <w:rPr>
      <w:b/>
      <w:bCs/>
      <w:color w:val="FF0000"/>
    </w:rPr>
  </w:style>
  <w:style w:type="character" w:customStyle="1" w:styleId="bf">
    <w:name w:val="bf"/>
    <w:rsid w:val="00014D58"/>
    <w:rPr>
      <w:b/>
      <w:bCs/>
    </w:rPr>
  </w:style>
  <w:style w:type="character" w:customStyle="1" w:styleId="CharChar1">
    <w:name w:val="Char Char1"/>
    <w:rsid w:val="00014D58"/>
    <w:rPr>
      <w:rFonts w:ascii="Arial" w:hAnsi="Arial"/>
      <w:sz w:val="24"/>
      <w:lang w:eastAsia="ja-JP"/>
    </w:rPr>
  </w:style>
  <w:style w:type="character" w:customStyle="1" w:styleId="DocumentMapChar">
    <w:name w:val="Document Map Char"/>
    <w:link w:val="DocumentMap"/>
    <w:rsid w:val="00014D58"/>
    <w:rPr>
      <w:rFonts w:ascii="AvantGarde" w:hAnsi="AvantGarde"/>
      <w:i/>
      <w:sz w:val="32"/>
      <w:lang w:eastAsia="ja-JP"/>
    </w:rPr>
  </w:style>
  <w:style w:type="paragraph" w:customStyle="1" w:styleId="05">
    <w:name w:val="스타일 저자명 + 앞: 0.5 줄"/>
    <w:basedOn w:val="af2"/>
    <w:rsid w:val="00014D58"/>
    <w:pPr>
      <w:spacing w:before="120"/>
    </w:pPr>
    <w:rPr>
      <w:rFonts w:cs="Batang"/>
      <w:bCs w:val="0"/>
    </w:rPr>
  </w:style>
  <w:style w:type="paragraph" w:customStyle="1" w:styleId="202">
    <w:name w:val="스타일 제목2 + 앞: 0.2 줄"/>
    <w:basedOn w:val="2"/>
    <w:rsid w:val="00014D58"/>
    <w:pPr>
      <w:spacing w:before="48"/>
    </w:pPr>
    <w:rPr>
      <w:rFonts w:cs="Batang"/>
      <w:bCs w:val="0"/>
      <w:iCs/>
    </w:rPr>
  </w:style>
  <w:style w:type="paragraph" w:customStyle="1" w:styleId="Abstract3">
    <w:name w:val="스타일 Abstract 내용 + (한글) 바탕"/>
    <w:basedOn w:val="Abstract0"/>
    <w:rsid w:val="00014D58"/>
    <w:rPr>
      <w:rFonts w:eastAsia="Batang"/>
    </w:rPr>
  </w:style>
  <w:style w:type="character" w:customStyle="1" w:styleId="AbstractChar">
    <w:name w:val="Abstract 내용 Char"/>
    <w:rsid w:val="00014D58"/>
    <w:rPr>
      <w:rFonts w:eastAsia="GulimChe"/>
      <w:spacing w:val="-3"/>
      <w:kern w:val="2"/>
      <w:sz w:val="18"/>
      <w:szCs w:val="24"/>
      <w:lang w:val="en-US" w:eastAsia="ko-KR" w:bidi="ar-SA"/>
    </w:rPr>
  </w:style>
  <w:style w:type="character" w:customStyle="1" w:styleId="AbstractChar0">
    <w:name w:val="스타일 Abstract 내용 + (한글) 바탕 Char"/>
    <w:rsid w:val="00014D58"/>
    <w:rPr>
      <w:rFonts w:eastAsia="Batang"/>
      <w:spacing w:val="-3"/>
      <w:kern w:val="2"/>
      <w:sz w:val="18"/>
      <w:szCs w:val="24"/>
      <w:lang w:val="en-US" w:eastAsia="ko-KR" w:bidi="ar-SA"/>
    </w:rPr>
  </w:style>
  <w:style w:type="paragraph" w:customStyle="1" w:styleId="13">
    <w:name w:val="스타일 본  문 + 첫 줄:  1 글자"/>
    <w:basedOn w:val="ab"/>
    <w:rsid w:val="00014D58"/>
    <w:rPr>
      <w:rFonts w:cs="Batang"/>
    </w:rPr>
  </w:style>
  <w:style w:type="paragraph" w:customStyle="1" w:styleId="203">
    <w:name w:val="스타일 제목 2 + 단락 뒤: 0.3 줄"/>
    <w:basedOn w:val="Heading2"/>
    <w:link w:val="203Char"/>
    <w:rsid w:val="00014D58"/>
    <w:pPr>
      <w:spacing w:after="108"/>
    </w:pPr>
    <w:rPr>
      <w:rFonts w:cs="Batang"/>
      <w:bCs/>
    </w:rPr>
  </w:style>
  <w:style w:type="paragraph" w:customStyle="1" w:styleId="210cm1504">
    <w:name w:val="스타일 2.1제목 + 왼쪽:  0 cm 내어쓰기:  1.5 글자 단락 뒤: 0.4 줄"/>
    <w:basedOn w:val="21"/>
    <w:rsid w:val="00014D58"/>
    <w:pPr>
      <w:spacing w:after="144"/>
      <w:ind w:left="254" w:hanging="254"/>
    </w:pPr>
    <w:rPr>
      <w:rFonts w:cs="Batang"/>
      <w:bCs/>
    </w:rPr>
  </w:style>
  <w:style w:type="paragraph" w:customStyle="1" w:styleId="36pt">
    <w:name w:val="스타일 그림설명 + 앞: 3.6 pt"/>
    <w:basedOn w:val="ad"/>
    <w:rsid w:val="00014D58"/>
    <w:pPr>
      <w:spacing w:before="72"/>
    </w:pPr>
    <w:rPr>
      <w:rFonts w:cs="Batang"/>
    </w:rPr>
  </w:style>
  <w:style w:type="paragraph" w:styleId="ListBullet">
    <w:name w:val="List Bullet"/>
    <w:basedOn w:val="Normal"/>
    <w:rsid w:val="00014D58"/>
    <w:pPr>
      <w:numPr>
        <w:numId w:val="8"/>
      </w:numPr>
    </w:pPr>
  </w:style>
  <w:style w:type="paragraph" w:customStyle="1" w:styleId="Abstract10">
    <w:name w:val="스타일 스타일 Abstract 내용 + (한글) 바탕 + 양쪽 첫 줄:  1 글자"/>
    <w:basedOn w:val="Abstract3"/>
    <w:rsid w:val="00014D58"/>
    <w:rPr>
      <w:rFonts w:cs="Batang"/>
      <w:kern w:val="2"/>
    </w:rPr>
  </w:style>
  <w:style w:type="paragraph" w:customStyle="1" w:styleId="af9">
    <w:name w:val="참 고 문 헌"/>
    <w:basedOn w:val="13"/>
    <w:rsid w:val="00014D58"/>
    <w:pPr>
      <w:ind w:firstLine="176"/>
    </w:pPr>
    <w:rPr>
      <w:rFonts w:eastAsia="Batang"/>
      <w:spacing w:val="-2"/>
      <w:kern w:val="2"/>
      <w:sz w:val="18"/>
      <w:szCs w:val="18"/>
      <w:lang w:eastAsia="ko-KR"/>
    </w:rPr>
  </w:style>
  <w:style w:type="paragraph" w:customStyle="1" w:styleId="StyleNormalFirstline0">
    <w:name w:val="Style Normal + + First line:  0&quot; + + +"/>
    <w:basedOn w:val="Normal"/>
    <w:autoRedefine/>
    <w:rsid w:val="00014D58"/>
    <w:pPr>
      <w:bidi/>
      <w:spacing w:before="120" w:after="120" w:line="288" w:lineRule="auto"/>
      <w:ind w:firstLine="57"/>
      <w:jc w:val="both"/>
    </w:pPr>
    <w:rPr>
      <w:rFonts w:eastAsia="SimSun" w:cs="Lotus"/>
      <w:sz w:val="24"/>
      <w:szCs w:val="26"/>
      <w:lang w:eastAsia="zh-CN"/>
    </w:rPr>
  </w:style>
  <w:style w:type="paragraph" w:customStyle="1" w:styleId="table">
    <w:name w:val="table"/>
    <w:basedOn w:val="Normal"/>
    <w:rsid w:val="00014D58"/>
    <w:pPr>
      <w:numPr>
        <w:numId w:val="10"/>
      </w:numPr>
      <w:bidi/>
      <w:spacing w:before="120" w:after="120" w:line="240" w:lineRule="atLeast"/>
      <w:jc w:val="center"/>
    </w:pPr>
    <w:rPr>
      <w:rFonts w:eastAsia="SimSun" w:cs="B Nazanin"/>
      <w:bCs/>
      <w:szCs w:val="22"/>
      <w:lang w:eastAsia="zh-CN" w:bidi="fa-IR"/>
    </w:rPr>
  </w:style>
  <w:style w:type="paragraph" w:customStyle="1" w:styleId="StyleNormal">
    <w:name w:val="Style Normal + +"/>
    <w:basedOn w:val="Normal"/>
    <w:rsid w:val="00014D58"/>
    <w:pPr>
      <w:bidi/>
      <w:adjustRightInd w:val="0"/>
      <w:spacing w:before="120" w:after="120" w:line="288" w:lineRule="auto"/>
      <w:ind w:firstLine="851"/>
      <w:jc w:val="both"/>
    </w:pPr>
    <w:rPr>
      <w:rFonts w:eastAsia="SimSun" w:cs="B Lotus"/>
      <w:sz w:val="24"/>
      <w:szCs w:val="26"/>
      <w:lang w:eastAsia="zh-CN"/>
    </w:rPr>
  </w:style>
  <w:style w:type="character" w:customStyle="1" w:styleId="FirstinTOC">
    <w:name w:val="First in TOC"/>
    <w:rsid w:val="00014D58"/>
    <w:rPr>
      <w:rFonts w:cs="Zar"/>
      <w:b/>
      <w:bCs/>
      <w:sz w:val="32"/>
      <w:szCs w:val="32"/>
    </w:rPr>
  </w:style>
  <w:style w:type="character" w:customStyle="1" w:styleId="StyleComplexBNazanin14pt">
    <w:name w:val="Style (Complex) B Nazanin 14 pt"/>
    <w:rsid w:val="00014D58"/>
    <w:rPr>
      <w:rFonts w:ascii="Times New Roman" w:hAnsi="Times New Roman" w:cs="B Nazanin"/>
      <w:i/>
      <w:sz w:val="24"/>
      <w:szCs w:val="28"/>
    </w:rPr>
  </w:style>
  <w:style w:type="paragraph" w:customStyle="1" w:styleId="TableandFigures">
    <w:name w:val="Table and Figures"/>
    <w:basedOn w:val="Normal"/>
    <w:rsid w:val="00014D58"/>
    <w:pPr>
      <w:bidi/>
      <w:spacing w:line="240" w:lineRule="atLeast"/>
      <w:jc w:val="center"/>
    </w:pPr>
    <w:rPr>
      <w:rFonts w:eastAsia="SimSun" w:cs="B Nazanin"/>
      <w:b/>
      <w:bCs/>
      <w:szCs w:val="22"/>
      <w:lang w:eastAsia="zh-CN" w:bidi="fa-IR"/>
    </w:rPr>
  </w:style>
  <w:style w:type="paragraph" w:customStyle="1" w:styleId="figures">
    <w:name w:val="figures"/>
    <w:basedOn w:val="Heading9"/>
    <w:rsid w:val="00014D58"/>
    <w:pPr>
      <w:keepNext w:val="0"/>
      <w:bidi/>
      <w:spacing w:line="240" w:lineRule="auto"/>
      <w:ind w:left="0" w:firstLineChars="0" w:firstLine="0"/>
    </w:pPr>
    <w:rPr>
      <w:rFonts w:eastAsia="SimSun" w:cs="B Traffic"/>
      <w:i/>
      <w:iCs/>
      <w:sz w:val="22"/>
      <w:szCs w:val="24"/>
      <w:lang w:eastAsia="zh-CN"/>
    </w:rPr>
  </w:style>
  <w:style w:type="paragraph" w:customStyle="1" w:styleId="Style13ptBoldNotItalicCenteredFirstline127mmLine">
    <w:name w:val="Style 13 pt Bold Not Italic Centered First line:  12.7 mm Line..."/>
    <w:basedOn w:val="Normal"/>
    <w:rsid w:val="00014D58"/>
    <w:pPr>
      <w:bidi/>
      <w:spacing w:before="120" w:after="120"/>
      <w:ind w:firstLine="720"/>
      <w:jc w:val="center"/>
    </w:pPr>
    <w:rPr>
      <w:rFonts w:eastAsia="SimSun" w:cs="B Nazanin"/>
      <w:b/>
      <w:bCs/>
      <w:iCs/>
      <w:sz w:val="26"/>
      <w:szCs w:val="26"/>
      <w:lang w:eastAsia="zh-CN"/>
    </w:rPr>
  </w:style>
  <w:style w:type="paragraph" w:customStyle="1" w:styleId="Style13ptNotItalic">
    <w:name w:val="Style 13 pt Not Italic"/>
    <w:basedOn w:val="Normal"/>
    <w:rsid w:val="00014D58"/>
    <w:pPr>
      <w:bidi/>
      <w:spacing w:line="264" w:lineRule="auto"/>
      <w:ind w:firstLine="680"/>
      <w:jc w:val="both"/>
    </w:pPr>
    <w:rPr>
      <w:rFonts w:eastAsia="SimSun" w:cs="B Nazanin"/>
      <w:iCs/>
      <w:sz w:val="26"/>
      <w:szCs w:val="26"/>
      <w:lang w:eastAsia="zh-CN"/>
    </w:rPr>
  </w:style>
  <w:style w:type="paragraph" w:customStyle="1" w:styleId="StyleStyle13ptNotItalic">
    <w:name w:val="Style Style 13 pt Not Italic +"/>
    <w:basedOn w:val="Style13ptNotItalic"/>
    <w:rsid w:val="00014D58"/>
    <w:pPr>
      <w:spacing w:line="276" w:lineRule="auto"/>
    </w:pPr>
  </w:style>
  <w:style w:type="paragraph" w:customStyle="1" w:styleId="StyleNormalWebJustifyLowFirstline127cm">
    <w:name w:val="Style Normal (Web) + Justify Low First line:  1.27 cm"/>
    <w:basedOn w:val="NormalWeb"/>
    <w:rsid w:val="00014D58"/>
    <w:pPr>
      <w:bidi/>
      <w:ind w:firstLine="720"/>
      <w:jc w:val="lowKashida"/>
    </w:pPr>
    <w:rPr>
      <w:rFonts w:eastAsia="SimSun" w:hAnsi="Times New Roman"/>
      <w:szCs w:val="24"/>
      <w:lang w:eastAsia="zh-CN"/>
    </w:rPr>
  </w:style>
  <w:style w:type="paragraph" w:customStyle="1" w:styleId="StyleAsianTimesNewRomanComplexTimesNewRoman11ptNo">
    <w:name w:val="Style (Asian) Times New Roman (Complex) Times New Roman 11 pt No..."/>
    <w:basedOn w:val="Normal"/>
    <w:rsid w:val="00014D58"/>
    <w:pPr>
      <w:bidi/>
      <w:jc w:val="both"/>
    </w:pPr>
    <w:rPr>
      <w:rFonts w:eastAsia="Times New Roman"/>
      <w:iCs/>
      <w:sz w:val="22"/>
      <w:szCs w:val="22"/>
      <w:lang w:eastAsia="zh-CN"/>
    </w:rPr>
  </w:style>
  <w:style w:type="paragraph" w:styleId="CommentSubject">
    <w:name w:val="annotation subject"/>
    <w:basedOn w:val="CommentText"/>
    <w:next w:val="CommentText"/>
    <w:semiHidden/>
    <w:rsid w:val="00014D58"/>
    <w:rPr>
      <w:b/>
      <w:bCs/>
    </w:rPr>
  </w:style>
  <w:style w:type="paragraph" w:styleId="CommentText">
    <w:name w:val="annotation text"/>
    <w:basedOn w:val="Normal"/>
    <w:semiHidden/>
    <w:rsid w:val="00014D58"/>
    <w:pPr>
      <w:bidi/>
      <w:spacing w:before="120" w:after="120" w:line="312" w:lineRule="auto"/>
      <w:ind w:firstLine="680"/>
      <w:jc w:val="both"/>
    </w:pPr>
    <w:rPr>
      <w:rFonts w:eastAsia="SimSun" w:cs="B Nazanin"/>
      <w:i/>
      <w:lang w:eastAsia="zh-CN"/>
    </w:rPr>
  </w:style>
  <w:style w:type="paragraph" w:customStyle="1" w:styleId="p1">
    <w:name w:val="p1"/>
    <w:basedOn w:val="Normal"/>
    <w:rsid w:val="00014D58"/>
    <w:pPr>
      <w:widowControl w:val="0"/>
      <w:tabs>
        <w:tab w:val="left" w:pos="323"/>
      </w:tabs>
      <w:autoSpaceDE w:val="0"/>
      <w:autoSpaceDN w:val="0"/>
      <w:adjustRightInd w:val="0"/>
      <w:ind w:left="1117" w:hanging="323"/>
    </w:pPr>
    <w:rPr>
      <w:rFonts w:eastAsia="Times New Roman"/>
      <w:sz w:val="24"/>
      <w:szCs w:val="24"/>
      <w:lang w:eastAsia="en-US"/>
    </w:rPr>
  </w:style>
  <w:style w:type="paragraph" w:customStyle="1" w:styleId="p2">
    <w:name w:val="p2"/>
    <w:basedOn w:val="Normal"/>
    <w:rsid w:val="00014D58"/>
    <w:pPr>
      <w:widowControl w:val="0"/>
      <w:autoSpaceDE w:val="0"/>
      <w:autoSpaceDN w:val="0"/>
      <w:adjustRightInd w:val="0"/>
    </w:pPr>
    <w:rPr>
      <w:rFonts w:eastAsia="Times New Roman"/>
      <w:sz w:val="24"/>
      <w:szCs w:val="24"/>
      <w:lang w:eastAsia="en-US"/>
    </w:rPr>
  </w:style>
  <w:style w:type="paragraph" w:customStyle="1" w:styleId="FigureText">
    <w:name w:val="FigureText"/>
    <w:basedOn w:val="Normal"/>
    <w:rsid w:val="00014D58"/>
    <w:pPr>
      <w:widowControl w:val="0"/>
      <w:bidi/>
      <w:spacing w:line="228" w:lineRule="auto"/>
      <w:jc w:val="center"/>
    </w:pPr>
    <w:rPr>
      <w:rFonts w:eastAsia="Arial Unicode MS" w:cs="Yagut"/>
      <w:sz w:val="16"/>
      <w:szCs w:val="18"/>
      <w:lang w:eastAsia="en-US"/>
    </w:rPr>
  </w:style>
  <w:style w:type="paragraph" w:customStyle="1" w:styleId="a">
    <w:name w:val="مراجع"/>
    <w:basedOn w:val="Normal"/>
    <w:rsid w:val="00014D58"/>
    <w:pPr>
      <w:framePr w:hSpace="180" w:wrap="around" w:vAnchor="text" w:hAnchor="margin" w:xAlign="right" w:y="301"/>
      <w:widowControl w:val="0"/>
      <w:numPr>
        <w:numId w:val="11"/>
      </w:numPr>
      <w:bidi/>
      <w:spacing w:line="228" w:lineRule="auto"/>
      <w:jc w:val="both"/>
    </w:pPr>
    <w:rPr>
      <w:rFonts w:eastAsia="Arial Unicode MS" w:cs="Yagut"/>
      <w:sz w:val="16"/>
      <w:lang w:eastAsia="en-US"/>
    </w:rPr>
  </w:style>
  <w:style w:type="paragraph" w:customStyle="1" w:styleId="StyleStyleNormalWebJustifyLowFirstline127cm">
    <w:name w:val="Style Style Normal (Web) + Justify Low First line:  1.27 cm +"/>
    <w:basedOn w:val="StyleNormalWebJustifyLowFirstline127cm"/>
    <w:rsid w:val="00014D58"/>
    <w:pPr>
      <w:spacing w:before="60" w:beforeAutospacing="0" w:after="60" w:afterAutospacing="0"/>
      <w:jc w:val="both"/>
    </w:pPr>
    <w:rPr>
      <w:rFonts w:eastAsia="Times New Roman"/>
    </w:rPr>
  </w:style>
  <w:style w:type="paragraph" w:customStyle="1" w:styleId="StyleStyleNormalWebJustifyLowFirstline127cm1">
    <w:name w:val="Style Style Normal (Web) + Justify Low First line:  1.27 cm +1"/>
    <w:basedOn w:val="StyleNormalWebJustifyLowFirstline127cm"/>
    <w:rsid w:val="00014D58"/>
    <w:pPr>
      <w:jc w:val="both"/>
    </w:pPr>
    <w:rPr>
      <w:rFonts w:eastAsia="Times New Roman"/>
    </w:rPr>
  </w:style>
  <w:style w:type="paragraph" w:customStyle="1" w:styleId="StyleStyleNormalWebJustifyLowFirstline127cmFirst">
    <w:name w:val="Style Style Normal (Web) + Justify Low First line:  1.27 cm + First..."/>
    <w:basedOn w:val="StyleNormalWebJustifyLowFirstline127cm"/>
    <w:rsid w:val="00014D58"/>
    <w:pPr>
      <w:spacing w:before="60" w:beforeAutospacing="0" w:after="60" w:afterAutospacing="0"/>
      <w:ind w:firstLine="0"/>
      <w:jc w:val="both"/>
    </w:pPr>
    <w:rPr>
      <w:rFonts w:eastAsia="Times New Roman"/>
    </w:rPr>
  </w:style>
  <w:style w:type="paragraph" w:customStyle="1" w:styleId="StyleNotItalicFirstline0cmLinespacingMultiple11li">
    <w:name w:val="Style Not Italic First line:  0 cm Line spacing:  Multiple 1.1 li"/>
    <w:basedOn w:val="Normal"/>
    <w:rsid w:val="00014D58"/>
    <w:pPr>
      <w:bidi/>
      <w:spacing w:line="264" w:lineRule="auto"/>
      <w:jc w:val="both"/>
    </w:pPr>
    <w:rPr>
      <w:rFonts w:eastAsia="Times New Roman" w:cs="B Nazanin"/>
      <w:iCs/>
      <w:sz w:val="24"/>
      <w:szCs w:val="28"/>
      <w:lang w:eastAsia="zh-CN"/>
    </w:rPr>
  </w:style>
  <w:style w:type="paragraph" w:customStyle="1" w:styleId="StyleStyleStyle13ptNotItalic">
    <w:name w:val="Style Style Style 13 pt Not Italic + +"/>
    <w:basedOn w:val="Normal"/>
    <w:rsid w:val="00014D58"/>
    <w:pPr>
      <w:bidi/>
      <w:spacing w:line="276" w:lineRule="auto"/>
      <w:ind w:firstLine="680"/>
      <w:jc w:val="both"/>
    </w:pPr>
    <w:rPr>
      <w:rFonts w:eastAsia="SimSun" w:cs="B Nazanin"/>
      <w:iCs/>
      <w:sz w:val="24"/>
      <w:szCs w:val="26"/>
      <w:lang w:eastAsia="zh-CN"/>
    </w:rPr>
  </w:style>
  <w:style w:type="paragraph" w:customStyle="1" w:styleId="reference">
    <w:name w:val="reference"/>
    <w:basedOn w:val="Normal"/>
    <w:rsid w:val="00014D58"/>
    <w:pPr>
      <w:widowControl w:val="0"/>
      <w:numPr>
        <w:numId w:val="12"/>
      </w:numPr>
      <w:tabs>
        <w:tab w:val="clear" w:pos="225"/>
        <w:tab w:val="num" w:pos="300"/>
      </w:tabs>
      <w:wordWrap w:val="0"/>
      <w:spacing w:after="240" w:line="240" w:lineRule="exact"/>
      <w:ind w:left="288" w:hanging="288"/>
      <w:jc w:val="both"/>
    </w:pPr>
    <w:rPr>
      <w:rFonts w:eastAsia="BatangChe"/>
      <w:kern w:val="2"/>
      <w:sz w:val="22"/>
      <w:lang w:eastAsia="ko-KR"/>
    </w:rPr>
  </w:style>
  <w:style w:type="character" w:customStyle="1" w:styleId="Char2">
    <w:name w:val="본문 Char"/>
    <w:rsid w:val="00014D58"/>
    <w:rPr>
      <w:rFonts w:eastAsia="BatangChe"/>
      <w:kern w:val="2"/>
      <w:sz w:val="24"/>
      <w:szCs w:val="24"/>
      <w:lang w:val="en-US" w:eastAsia="ko-KR"/>
    </w:rPr>
  </w:style>
  <w:style w:type="character" w:customStyle="1" w:styleId="TTPAuthorsChar">
    <w:name w:val="TTP Author(s) Char"/>
    <w:rsid w:val="00014D58"/>
    <w:rPr>
      <w:rFonts w:ascii="Arial" w:eastAsia="Batang" w:hAnsi="Arial"/>
      <w:sz w:val="28"/>
      <w:szCs w:val="28"/>
      <w:lang w:val="en-US" w:eastAsia="en-US" w:bidi="ar-SA"/>
    </w:rPr>
  </w:style>
  <w:style w:type="paragraph" w:customStyle="1" w:styleId="TTPAddress">
    <w:name w:val="TTP Address"/>
    <w:basedOn w:val="Normal"/>
    <w:rsid w:val="00014D58"/>
    <w:pPr>
      <w:autoSpaceDE w:val="0"/>
      <w:autoSpaceDN w:val="0"/>
      <w:spacing w:before="120"/>
      <w:jc w:val="center"/>
    </w:pPr>
    <w:rPr>
      <w:rFonts w:ascii="Arial" w:eastAsia="Batang" w:hAnsi="Arial"/>
      <w:sz w:val="22"/>
      <w:szCs w:val="22"/>
      <w:lang w:eastAsia="en-US"/>
    </w:rPr>
  </w:style>
  <w:style w:type="paragraph" w:customStyle="1" w:styleId="TTPAuthors">
    <w:name w:val="TTP Author(s)"/>
    <w:basedOn w:val="Normal"/>
    <w:next w:val="TTPAddress"/>
    <w:rsid w:val="00014D58"/>
    <w:pPr>
      <w:autoSpaceDE w:val="0"/>
      <w:autoSpaceDN w:val="0"/>
      <w:spacing w:before="120"/>
      <w:jc w:val="center"/>
    </w:pPr>
    <w:rPr>
      <w:rFonts w:ascii="Arial" w:eastAsia="Batang" w:hAnsi="Arial"/>
      <w:sz w:val="28"/>
      <w:szCs w:val="28"/>
      <w:lang w:eastAsia="en-US"/>
    </w:rPr>
  </w:style>
  <w:style w:type="character" w:customStyle="1" w:styleId="Char3">
    <w:name w:val="인용 Char"/>
    <w:rsid w:val="00014D58"/>
    <w:rPr>
      <w:rFonts w:ascii="Batang"/>
      <w:i/>
      <w:iCs/>
      <w:color w:val="000000"/>
      <w:kern w:val="2"/>
      <w:szCs w:val="24"/>
    </w:rPr>
  </w:style>
  <w:style w:type="paragraph" w:customStyle="1" w:styleId="abstract-text">
    <w:name w:val="abstract-text"/>
    <w:basedOn w:val="Normal"/>
    <w:autoRedefine/>
    <w:rsid w:val="00014D58"/>
    <w:pPr>
      <w:widowControl w:val="0"/>
      <w:spacing w:line="0" w:lineRule="atLeast"/>
      <w:ind w:left="567" w:right="567"/>
      <w:jc w:val="both"/>
    </w:pPr>
    <w:rPr>
      <w:rFonts w:eastAsia="Batang"/>
      <w:spacing w:val="4"/>
      <w:kern w:val="2"/>
      <w:sz w:val="24"/>
      <w:szCs w:val="24"/>
      <w:lang w:eastAsia="ko-KR"/>
    </w:rPr>
  </w:style>
  <w:style w:type="paragraph" w:customStyle="1" w:styleId="Body1">
    <w:name w:val="Body1"/>
    <w:basedOn w:val="Normal"/>
    <w:rsid w:val="00014D58"/>
    <w:pPr>
      <w:widowControl w:val="0"/>
      <w:snapToGrid w:val="0"/>
      <w:spacing w:line="300" w:lineRule="exact"/>
      <w:jc w:val="both"/>
    </w:pPr>
    <w:rPr>
      <w:rFonts w:eastAsia="Times New Roman"/>
      <w:kern w:val="2"/>
      <w:sz w:val="24"/>
      <w:szCs w:val="24"/>
      <w:lang w:eastAsia="ko-KR"/>
    </w:rPr>
  </w:style>
  <w:style w:type="character" w:customStyle="1" w:styleId="BodytextChar0">
    <w:name w:val="Body text Char"/>
    <w:rsid w:val="00014D58"/>
    <w:rPr>
      <w:rFonts w:eastAsia="Batang"/>
      <w:lang w:val="en-US" w:eastAsia="en-US" w:bidi="ar-SA"/>
    </w:rPr>
  </w:style>
  <w:style w:type="character" w:customStyle="1" w:styleId="Style10pt">
    <w:name w:val="Style 10 pt"/>
    <w:rsid w:val="00014D58"/>
    <w:rPr>
      <w:sz w:val="20"/>
    </w:rPr>
  </w:style>
  <w:style w:type="paragraph" w:customStyle="1" w:styleId="authors">
    <w:name w:val="authors"/>
    <w:basedOn w:val="Normal"/>
    <w:rsid w:val="00014D58"/>
    <w:pPr>
      <w:jc w:val="center"/>
    </w:pPr>
    <w:rPr>
      <w:b/>
      <w:color w:val="FF0000"/>
      <w:sz w:val="24"/>
      <w:lang w:eastAsia="en-US"/>
    </w:rPr>
  </w:style>
  <w:style w:type="paragraph" w:customStyle="1" w:styleId="address">
    <w:name w:val="address"/>
    <w:basedOn w:val="Normal"/>
    <w:next w:val="Normal"/>
    <w:rsid w:val="00014D58"/>
    <w:pPr>
      <w:ind w:firstLine="227"/>
      <w:jc w:val="center"/>
    </w:pPr>
    <w:rPr>
      <w:rFonts w:ascii="Times" w:eastAsia="PMingLiU" w:hAnsi="Times"/>
      <w:sz w:val="18"/>
      <w:lang w:eastAsia="zh-TW"/>
    </w:rPr>
  </w:style>
  <w:style w:type="paragraph" w:styleId="ListContinue">
    <w:name w:val="List Continue"/>
    <w:basedOn w:val="Normal"/>
    <w:rsid w:val="00014D58"/>
    <w:pPr>
      <w:widowControl w:val="0"/>
      <w:wordWrap w:val="0"/>
      <w:autoSpaceDE w:val="0"/>
      <w:autoSpaceDN w:val="0"/>
      <w:spacing w:after="180"/>
      <w:ind w:leftChars="200" w:left="425"/>
      <w:jc w:val="both"/>
    </w:pPr>
    <w:rPr>
      <w:rFonts w:ascii="Batang" w:eastAsia="Batang"/>
      <w:kern w:val="2"/>
      <w:szCs w:val="24"/>
      <w:lang w:eastAsia="ko-KR"/>
    </w:rPr>
  </w:style>
  <w:style w:type="paragraph" w:styleId="ListBullet2">
    <w:name w:val="List Bullet 2"/>
    <w:basedOn w:val="Normal"/>
    <w:rsid w:val="00014D58"/>
    <w:pPr>
      <w:widowControl w:val="0"/>
      <w:numPr>
        <w:numId w:val="13"/>
      </w:numPr>
      <w:wordWrap w:val="0"/>
      <w:autoSpaceDE w:val="0"/>
      <w:autoSpaceDN w:val="0"/>
      <w:jc w:val="both"/>
    </w:pPr>
    <w:rPr>
      <w:rFonts w:ascii="Batang" w:eastAsia="Batang"/>
      <w:kern w:val="2"/>
      <w:szCs w:val="24"/>
      <w:lang w:eastAsia="ko-KR"/>
    </w:rPr>
  </w:style>
  <w:style w:type="paragraph" w:styleId="ListBullet3">
    <w:name w:val="List Bullet 3"/>
    <w:basedOn w:val="Normal"/>
    <w:rsid w:val="00014D58"/>
    <w:pPr>
      <w:widowControl w:val="0"/>
      <w:numPr>
        <w:numId w:val="14"/>
      </w:numPr>
      <w:wordWrap w:val="0"/>
      <w:autoSpaceDE w:val="0"/>
      <w:autoSpaceDN w:val="0"/>
      <w:jc w:val="both"/>
    </w:pPr>
    <w:rPr>
      <w:rFonts w:ascii="Batang" w:eastAsia="Batang"/>
      <w:kern w:val="2"/>
      <w:szCs w:val="24"/>
      <w:lang w:eastAsia="ko-KR"/>
    </w:rPr>
  </w:style>
  <w:style w:type="paragraph" w:styleId="ListBullet4">
    <w:name w:val="List Bullet 4"/>
    <w:basedOn w:val="Normal"/>
    <w:rsid w:val="00014D58"/>
    <w:pPr>
      <w:widowControl w:val="0"/>
      <w:numPr>
        <w:numId w:val="15"/>
      </w:numPr>
      <w:wordWrap w:val="0"/>
      <w:autoSpaceDE w:val="0"/>
      <w:autoSpaceDN w:val="0"/>
      <w:jc w:val="both"/>
    </w:pPr>
    <w:rPr>
      <w:rFonts w:ascii="Batang" w:eastAsia="Batang"/>
      <w:kern w:val="2"/>
      <w:szCs w:val="24"/>
      <w:lang w:eastAsia="ko-KR"/>
    </w:rPr>
  </w:style>
  <w:style w:type="paragraph" w:styleId="ListBullet5">
    <w:name w:val="List Bullet 5"/>
    <w:basedOn w:val="Normal"/>
    <w:rsid w:val="00014D58"/>
    <w:pPr>
      <w:widowControl w:val="0"/>
      <w:numPr>
        <w:numId w:val="16"/>
      </w:numPr>
      <w:wordWrap w:val="0"/>
      <w:autoSpaceDE w:val="0"/>
      <w:autoSpaceDN w:val="0"/>
      <w:jc w:val="both"/>
    </w:pPr>
    <w:rPr>
      <w:rFonts w:ascii="Batang" w:eastAsia="Batang"/>
      <w:kern w:val="2"/>
      <w:szCs w:val="24"/>
      <w:lang w:eastAsia="ko-KR"/>
    </w:rPr>
  </w:style>
  <w:style w:type="paragraph" w:styleId="ListNumber">
    <w:name w:val="List Number"/>
    <w:basedOn w:val="Normal"/>
    <w:rsid w:val="00014D58"/>
    <w:pPr>
      <w:widowControl w:val="0"/>
      <w:numPr>
        <w:numId w:val="17"/>
      </w:numPr>
      <w:wordWrap w:val="0"/>
      <w:autoSpaceDE w:val="0"/>
      <w:autoSpaceDN w:val="0"/>
      <w:jc w:val="both"/>
    </w:pPr>
    <w:rPr>
      <w:rFonts w:ascii="Batang" w:eastAsia="Batang"/>
      <w:kern w:val="2"/>
      <w:szCs w:val="24"/>
      <w:lang w:eastAsia="ko-KR"/>
    </w:rPr>
  </w:style>
  <w:style w:type="paragraph" w:styleId="ListNumber2">
    <w:name w:val="List Number 2"/>
    <w:basedOn w:val="Normal"/>
    <w:rsid w:val="00014D58"/>
    <w:pPr>
      <w:widowControl w:val="0"/>
      <w:numPr>
        <w:numId w:val="18"/>
      </w:numPr>
      <w:wordWrap w:val="0"/>
      <w:autoSpaceDE w:val="0"/>
      <w:autoSpaceDN w:val="0"/>
      <w:jc w:val="both"/>
    </w:pPr>
    <w:rPr>
      <w:rFonts w:ascii="Batang" w:eastAsia="Batang"/>
      <w:kern w:val="2"/>
      <w:szCs w:val="24"/>
      <w:lang w:eastAsia="ko-KR"/>
    </w:rPr>
  </w:style>
  <w:style w:type="paragraph" w:styleId="ListNumber3">
    <w:name w:val="List Number 3"/>
    <w:basedOn w:val="Normal"/>
    <w:rsid w:val="00014D58"/>
    <w:pPr>
      <w:widowControl w:val="0"/>
      <w:numPr>
        <w:numId w:val="19"/>
      </w:numPr>
      <w:wordWrap w:val="0"/>
      <w:autoSpaceDE w:val="0"/>
      <w:autoSpaceDN w:val="0"/>
      <w:jc w:val="both"/>
    </w:pPr>
    <w:rPr>
      <w:rFonts w:ascii="Batang" w:eastAsia="Batang"/>
      <w:kern w:val="2"/>
      <w:szCs w:val="24"/>
      <w:lang w:eastAsia="ko-KR"/>
    </w:rPr>
  </w:style>
  <w:style w:type="paragraph" w:styleId="ListNumber4">
    <w:name w:val="List Number 4"/>
    <w:basedOn w:val="Normal"/>
    <w:rsid w:val="00014D58"/>
    <w:pPr>
      <w:widowControl w:val="0"/>
      <w:numPr>
        <w:numId w:val="20"/>
      </w:numPr>
      <w:wordWrap w:val="0"/>
      <w:autoSpaceDE w:val="0"/>
      <w:autoSpaceDN w:val="0"/>
      <w:jc w:val="both"/>
    </w:pPr>
    <w:rPr>
      <w:rFonts w:ascii="Batang" w:eastAsia="Batang"/>
      <w:kern w:val="2"/>
      <w:szCs w:val="24"/>
      <w:lang w:eastAsia="ko-KR"/>
    </w:rPr>
  </w:style>
  <w:style w:type="paragraph" w:styleId="ListNumber5">
    <w:name w:val="List Number 5"/>
    <w:basedOn w:val="Normal"/>
    <w:rsid w:val="00014D58"/>
    <w:pPr>
      <w:widowControl w:val="0"/>
      <w:numPr>
        <w:numId w:val="21"/>
      </w:numPr>
      <w:wordWrap w:val="0"/>
      <w:autoSpaceDE w:val="0"/>
      <w:autoSpaceDN w:val="0"/>
      <w:jc w:val="both"/>
    </w:pPr>
    <w:rPr>
      <w:rFonts w:ascii="Batang" w:eastAsia="Batang"/>
      <w:kern w:val="2"/>
      <w:szCs w:val="24"/>
      <w:lang w:eastAsia="ko-KR"/>
    </w:rPr>
  </w:style>
  <w:style w:type="paragraph" w:customStyle="1" w:styleId="AffiliationICTMP">
    <w:name w:val="Affiliation(ICTMP)"/>
    <w:basedOn w:val="Normal"/>
    <w:rsid w:val="00014D58"/>
    <w:pPr>
      <w:widowControl w:val="0"/>
      <w:tabs>
        <w:tab w:val="left" w:pos="142"/>
      </w:tabs>
      <w:autoSpaceDE w:val="0"/>
      <w:autoSpaceDN w:val="0"/>
      <w:jc w:val="center"/>
    </w:pPr>
    <w:rPr>
      <w:sz w:val="22"/>
      <w:szCs w:val="22"/>
      <w:lang w:eastAsia="es-ES"/>
    </w:rPr>
  </w:style>
  <w:style w:type="paragraph" w:customStyle="1" w:styleId="RIREFRENCEICTMP">
    <w:name w:val="RIREFRENCE(ICTMP)"/>
    <w:basedOn w:val="Normal"/>
    <w:autoRedefine/>
    <w:rsid w:val="00014D58"/>
    <w:pPr>
      <w:widowControl w:val="0"/>
      <w:numPr>
        <w:numId w:val="22"/>
      </w:numPr>
      <w:spacing w:after="60" w:line="220" w:lineRule="exact"/>
      <w:jc w:val="both"/>
    </w:pPr>
    <w:rPr>
      <w:kern w:val="2"/>
      <w:szCs w:val="24"/>
    </w:rPr>
  </w:style>
  <w:style w:type="character" w:customStyle="1" w:styleId="ttChar">
    <w:name w:val="tt Char"/>
    <w:rsid w:val="00014D58"/>
    <w:rPr>
      <w:rFonts w:ascii="Times New Roman" w:hAnsi="Times New Roman"/>
      <w:kern w:val="2"/>
      <w:szCs w:val="24"/>
      <w:lang w:eastAsia="ja-JP"/>
    </w:rPr>
  </w:style>
  <w:style w:type="paragraph" w:customStyle="1" w:styleId="Address0">
    <w:name w:val="Address"/>
    <w:basedOn w:val="Normal"/>
    <w:rsid w:val="00014D58"/>
    <w:pPr>
      <w:widowControl w:val="0"/>
      <w:autoSpaceDE w:val="0"/>
      <w:autoSpaceDN w:val="0"/>
      <w:adjustRightInd w:val="0"/>
      <w:jc w:val="center"/>
    </w:pPr>
    <w:rPr>
      <w:rFonts w:eastAsia="Batang"/>
      <w:color w:val="000000"/>
      <w:sz w:val="22"/>
      <w:szCs w:val="24"/>
      <w:lang w:eastAsia="ru-RU"/>
    </w:rPr>
  </w:style>
  <w:style w:type="paragraph" w:customStyle="1" w:styleId="Arial9ptnenenenenene">
    <w:name w:val="スタイル Arial 9 pt ? ne? ne? ne? ne? ne? ne黒 ñéäç揃¢¢ç¢¢ç¢®¢¯£¢¢ç¢¢ç¢¢ç¢¯ ú¢¢ç¢¢ç¢"/>
    <w:basedOn w:val="Normal"/>
    <w:rsid w:val="00014D58"/>
    <w:pPr>
      <w:widowControl w:val="0"/>
      <w:spacing w:line="220" w:lineRule="exact"/>
      <w:jc w:val="center"/>
    </w:pPr>
    <w:rPr>
      <w:rFonts w:ascii="Arial" w:hAnsi="Arial"/>
      <w:color w:val="000000"/>
      <w:sz w:val="18"/>
      <w:lang w:val="fr-FR"/>
    </w:rPr>
  </w:style>
  <w:style w:type="paragraph" w:customStyle="1" w:styleId="Default">
    <w:name w:val="Default"/>
    <w:link w:val="DefaultChar"/>
    <w:rsid w:val="00014D58"/>
    <w:pPr>
      <w:autoSpaceDE w:val="0"/>
      <w:autoSpaceDN w:val="0"/>
      <w:adjustRightInd w:val="0"/>
    </w:pPr>
    <w:rPr>
      <w:rFonts w:ascii="Arial" w:eastAsia="MS Mincho" w:hAnsi="Arial" w:cs="Arial"/>
      <w:color w:val="000000"/>
      <w:sz w:val="24"/>
      <w:szCs w:val="24"/>
      <w:lang w:val="en-US" w:eastAsia="ko-KR"/>
    </w:rPr>
  </w:style>
  <w:style w:type="character" w:customStyle="1" w:styleId="DefaultChar">
    <w:name w:val="Default Char"/>
    <w:link w:val="Default"/>
    <w:rsid w:val="006268DC"/>
    <w:rPr>
      <w:rFonts w:ascii="Arial" w:eastAsia="MS Mincho" w:hAnsi="Arial" w:cs="Arial"/>
      <w:color w:val="000000"/>
      <w:sz w:val="24"/>
      <w:szCs w:val="24"/>
      <w:lang w:val="en-US" w:eastAsia="ko-KR" w:bidi="ar-SA"/>
    </w:rPr>
  </w:style>
  <w:style w:type="character" w:customStyle="1" w:styleId="afa">
    <w:name w:val="a"/>
    <w:basedOn w:val="DefaultParagraphFont"/>
    <w:rsid w:val="00014D58"/>
  </w:style>
  <w:style w:type="paragraph" w:customStyle="1" w:styleId="20">
    <w:name w:val="논문 본문2"/>
    <w:basedOn w:val="Normal"/>
    <w:rsid w:val="00014D58"/>
    <w:pPr>
      <w:widowControl w:val="0"/>
      <w:wordWrap w:val="0"/>
      <w:spacing w:line="260" w:lineRule="exact"/>
      <w:jc w:val="both"/>
    </w:pPr>
    <w:rPr>
      <w:rFonts w:eastAsia="BatangChe"/>
      <w:kern w:val="2"/>
      <w:sz w:val="18"/>
      <w:lang w:eastAsia="ko-KR"/>
    </w:rPr>
  </w:style>
  <w:style w:type="paragraph" w:customStyle="1" w:styleId="afb">
    <w:name w:val="그림캡션"/>
    <w:rsid w:val="00014D5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color w:val="000000"/>
      <w:sz w:val="18"/>
      <w:szCs w:val="18"/>
      <w:lang w:val="en-US" w:eastAsia="ko-KR"/>
    </w:rPr>
  </w:style>
  <w:style w:type="paragraph" w:customStyle="1" w:styleId="afc">
    <w:name w:val="머리말"/>
    <w:rsid w:val="00014D58"/>
    <w:pPr>
      <w:widowControl w:val="0"/>
      <w:tabs>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line="277" w:lineRule="auto"/>
      <w:ind w:right="200"/>
      <w:jc w:val="right"/>
    </w:pPr>
    <w:rPr>
      <w:rFonts w:ascii="Batang"/>
      <w:color w:val="000000"/>
      <w:sz w:val="18"/>
      <w:szCs w:val="18"/>
      <w:lang w:val="en-US" w:eastAsia="ko-KR"/>
    </w:rPr>
  </w:style>
  <w:style w:type="paragraph" w:customStyle="1" w:styleId="FigureTableBody">
    <w:name w:val="Figure Table Body"/>
    <w:basedOn w:val="Normal"/>
    <w:next w:val="Normal"/>
    <w:rsid w:val="00014D58"/>
    <w:pPr>
      <w:widowControl w:val="0"/>
      <w:wordWrap w:val="0"/>
      <w:autoSpaceDE w:val="0"/>
      <w:autoSpaceDN w:val="0"/>
      <w:jc w:val="center"/>
    </w:pPr>
    <w:rPr>
      <w:rFonts w:eastAsia="Batang"/>
      <w:kern w:val="2"/>
      <w:sz w:val="22"/>
      <w:szCs w:val="22"/>
      <w:lang w:eastAsia="ko-KR"/>
    </w:rPr>
  </w:style>
  <w:style w:type="paragraph" w:styleId="HTMLPreformatted">
    <w:name w:val="HTML Preformatted"/>
    <w:basedOn w:val="Normal"/>
    <w:rsid w:val="00014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rPr>
      <w:rFonts w:ascii="Dotum" w:eastAsia="Dotum" w:hAnsi="Dotum" w:cs="Courier New"/>
      <w:color w:val="FFFFFF"/>
      <w:lang w:eastAsia="ko-KR"/>
    </w:rPr>
  </w:style>
  <w:style w:type="paragraph" w:customStyle="1" w:styleId="SOTECH">
    <w:name w:val="SOTECH"/>
    <w:basedOn w:val="Heading1"/>
    <w:rsid w:val="00014D58"/>
    <w:pPr>
      <w:spacing w:line="480" w:lineRule="auto"/>
      <w:ind w:rightChars="381" w:right="838" w:firstLineChars="1600" w:firstLine="3524"/>
      <w:jc w:val="right"/>
    </w:pPr>
    <w:rPr>
      <w:rFonts w:eastAsia="Batang"/>
      <w:bCs/>
      <w:color w:val="000000"/>
      <w:sz w:val="22"/>
      <w:lang w:eastAsia="ko-KR"/>
    </w:rPr>
  </w:style>
  <w:style w:type="paragraph" w:customStyle="1" w:styleId="MTDisplayEquation">
    <w:name w:val="MTDisplayEquation"/>
    <w:basedOn w:val="ab"/>
    <w:next w:val="Normal"/>
    <w:rsid w:val="00014D58"/>
    <w:pPr>
      <w:tabs>
        <w:tab w:val="clear" w:pos="3969"/>
        <w:tab w:val="center" w:pos="1980"/>
        <w:tab w:val="right" w:pos="3960"/>
      </w:tabs>
      <w:ind w:firstLine="173"/>
    </w:pPr>
    <w:rPr>
      <w:rFonts w:ascii="CMMI10" w:hAnsi="CMMI10" w:cs="CMMI10"/>
      <w:lang w:eastAsia="ko-KR"/>
    </w:rPr>
  </w:style>
  <w:style w:type="table" w:styleId="TableGrid">
    <w:name w:val="Table Grid"/>
    <w:basedOn w:val="TableNormal"/>
    <w:rsid w:val="00014D58"/>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tyle1">
    <w:name w:val="hstyle1"/>
    <w:basedOn w:val="Normal"/>
    <w:rsid w:val="00014D58"/>
    <w:pPr>
      <w:spacing w:line="312" w:lineRule="auto"/>
    </w:pPr>
    <w:rPr>
      <w:rFonts w:ascii="한양중고딕" w:eastAsia="한양중고딕" w:hAnsi="Gulim" w:cs="Gulim"/>
      <w:color w:val="000000"/>
      <w:lang w:eastAsia="ko-KR"/>
    </w:rPr>
  </w:style>
  <w:style w:type="character" w:styleId="CommentReference">
    <w:name w:val="annotation reference"/>
    <w:rsid w:val="00014D58"/>
    <w:rPr>
      <w:sz w:val="16"/>
      <w:szCs w:val="16"/>
    </w:rPr>
  </w:style>
  <w:style w:type="paragraph" w:customStyle="1" w:styleId="afd">
    <w:name w:val="각"/>
    <w:basedOn w:val="Normal"/>
    <w:rsid w:val="00014D58"/>
    <w:pPr>
      <w:spacing w:before="100" w:beforeAutospacing="1" w:after="100" w:afterAutospacing="1"/>
    </w:pPr>
    <w:rPr>
      <w:rFonts w:ascii="Gulim" w:eastAsia="Gulim" w:hAnsi="Gulim" w:cs="Gulim"/>
      <w:sz w:val="24"/>
      <w:szCs w:val="24"/>
      <w:lang w:eastAsia="ko-KR"/>
    </w:rPr>
  </w:style>
  <w:style w:type="paragraph" w:customStyle="1" w:styleId="051">
    <w:name w:val="스타일 저자명 + 앞: 0.5 줄1"/>
    <w:basedOn w:val="af2"/>
    <w:rsid w:val="00D67DC0"/>
    <w:pPr>
      <w:spacing w:before="120"/>
    </w:pPr>
    <w:rPr>
      <w:rFonts w:cs="Batang"/>
      <w:bCs w:val="0"/>
    </w:rPr>
  </w:style>
  <w:style w:type="paragraph" w:customStyle="1" w:styleId="2021">
    <w:name w:val="스타일 제목2 + 앞: 0.2 줄1"/>
    <w:basedOn w:val="2"/>
    <w:rsid w:val="00D67DC0"/>
    <w:pPr>
      <w:spacing w:before="48"/>
    </w:pPr>
    <w:rPr>
      <w:rFonts w:cs="Batang"/>
      <w:bCs w:val="0"/>
      <w:iCs/>
    </w:rPr>
  </w:style>
  <w:style w:type="paragraph" w:customStyle="1" w:styleId="Abstract11">
    <w:name w:val="스타일 Abstract 내용 + 첫 줄:  1 글자"/>
    <w:basedOn w:val="Abstract0"/>
    <w:rsid w:val="00D67DC0"/>
    <w:pPr>
      <w:ind w:firstLine="174"/>
    </w:pPr>
    <w:rPr>
      <w:rFonts w:cs="Batang"/>
    </w:rPr>
  </w:style>
  <w:style w:type="paragraph" w:customStyle="1" w:styleId="keywords0cm45354pt">
    <w:name w:val="스타일 keywords + 왼쪽:  0 cm 내어쓰기:  4.53 글자 단락 뒤: 5.4 pt"/>
    <w:basedOn w:val="keywords"/>
    <w:rsid w:val="00D67DC0"/>
    <w:pPr>
      <w:spacing w:after="108"/>
      <w:ind w:left="698" w:hanging="698"/>
    </w:pPr>
    <w:rPr>
      <w:rFonts w:cs="Batang"/>
      <w:iCs w:val="0"/>
    </w:rPr>
  </w:style>
  <w:style w:type="paragraph" w:customStyle="1" w:styleId="03">
    <w:name w:val="스타일 저자 설명 + 왼쪽:  0.3 글자"/>
    <w:basedOn w:val="ac"/>
    <w:rsid w:val="001F351C"/>
    <w:pPr>
      <w:ind w:left="60"/>
    </w:pPr>
    <w:rPr>
      <w:rFonts w:cs="Batang"/>
      <w:szCs w:val="20"/>
    </w:rPr>
  </w:style>
  <w:style w:type="paragraph" w:customStyle="1" w:styleId="111">
    <w:name w:val="1.1.1"/>
    <w:basedOn w:val="ab"/>
    <w:rsid w:val="00E351CD"/>
    <w:pPr>
      <w:ind w:firstLine="169"/>
    </w:pPr>
    <w:rPr>
      <w:b/>
      <w:i/>
      <w:lang w:val="en-GB" w:eastAsia="ko-KR"/>
    </w:rPr>
  </w:style>
  <w:style w:type="paragraph" w:customStyle="1" w:styleId="14">
    <w:name w:val="스타일 본  문 + 굵게 기울임꼴 첫 줄:  1 글자"/>
    <w:basedOn w:val="ab"/>
    <w:rsid w:val="00E351CD"/>
    <w:pPr>
      <w:ind w:leftChars="100" w:left="330" w:hangingChars="230" w:hanging="230"/>
    </w:pPr>
    <w:rPr>
      <w:rFonts w:cs="Batang"/>
      <w:b/>
      <w:bCs/>
      <w:i/>
      <w:iCs/>
    </w:rPr>
  </w:style>
  <w:style w:type="paragraph" w:customStyle="1" w:styleId="afe">
    <w:name w:val="저자 이름 구분점"/>
    <w:basedOn w:val="af7"/>
    <w:next w:val="Normal"/>
    <w:rsid w:val="006268DC"/>
    <w:pPr>
      <w:widowControl w:val="0"/>
      <w:wordWrap w:val="0"/>
    </w:pPr>
    <w:rPr>
      <w:kern w:val="2"/>
      <w:sz w:val="16"/>
      <w:lang w:eastAsia="ko-KR"/>
    </w:rPr>
  </w:style>
  <w:style w:type="paragraph" w:customStyle="1" w:styleId="aff">
    <w:name w:val="저자명 주석 별표"/>
    <w:basedOn w:val="af7"/>
    <w:next w:val="Normal"/>
    <w:rsid w:val="006268DC"/>
    <w:pPr>
      <w:widowControl w:val="0"/>
      <w:wordWrap w:val="0"/>
    </w:pPr>
    <w:rPr>
      <w:kern w:val="2"/>
      <w:sz w:val="28"/>
      <w:vertAlign w:val="superscript"/>
      <w:lang w:eastAsia="ko-KR"/>
    </w:rPr>
  </w:style>
  <w:style w:type="paragraph" w:customStyle="1" w:styleId="aff0">
    <w:name w:val="저자 소속"/>
    <w:basedOn w:val="Normal"/>
    <w:next w:val="Normal"/>
    <w:rsid w:val="006268DC"/>
    <w:pPr>
      <w:widowControl w:val="0"/>
      <w:wordWrap w:val="0"/>
      <w:ind w:firstLine="284"/>
      <w:jc w:val="both"/>
    </w:pPr>
    <w:rPr>
      <w:rFonts w:eastAsia="BatangChe"/>
      <w:kern w:val="2"/>
      <w:sz w:val="18"/>
      <w:lang w:eastAsia="ko-KR"/>
    </w:rPr>
  </w:style>
  <w:style w:type="paragraph" w:customStyle="1" w:styleId="aff1">
    <w:name w:val="영어 논문 제목"/>
    <w:basedOn w:val="aff2"/>
    <w:next w:val="Normal"/>
    <w:rsid w:val="006268DC"/>
    <w:rPr>
      <w:sz w:val="28"/>
    </w:rPr>
  </w:style>
  <w:style w:type="paragraph" w:customStyle="1" w:styleId="aff2">
    <w:name w:val="논문 제목"/>
    <w:basedOn w:val="Normal"/>
    <w:next w:val="Normal"/>
    <w:rsid w:val="006268DC"/>
    <w:pPr>
      <w:widowControl w:val="0"/>
      <w:wordWrap w:val="0"/>
      <w:jc w:val="center"/>
    </w:pPr>
    <w:rPr>
      <w:rFonts w:eastAsia="HYMyeongJo-Extra"/>
      <w:kern w:val="2"/>
      <w:sz w:val="32"/>
      <w:lang w:eastAsia="ko-KR"/>
    </w:rPr>
  </w:style>
  <w:style w:type="paragraph" w:customStyle="1" w:styleId="aff3">
    <w:name w:val="영어 저자 이름"/>
    <w:basedOn w:val="af7"/>
    <w:next w:val="Normal"/>
    <w:rsid w:val="006268DC"/>
    <w:pPr>
      <w:widowControl w:val="0"/>
      <w:wordWrap w:val="0"/>
    </w:pPr>
    <w:rPr>
      <w:kern w:val="2"/>
      <w:sz w:val="26"/>
      <w:lang w:eastAsia="ko-KR"/>
    </w:rPr>
  </w:style>
  <w:style w:type="paragraph" w:customStyle="1" w:styleId="Abstract4">
    <w:name w:val="Abstract(내용)"/>
    <w:basedOn w:val="Normal"/>
    <w:next w:val="Normal"/>
    <w:rsid w:val="006268DC"/>
    <w:pPr>
      <w:widowControl w:val="0"/>
      <w:wordWrap w:val="0"/>
      <w:spacing w:after="360" w:line="288" w:lineRule="auto"/>
      <w:ind w:left="397" w:right="397" w:firstLine="284"/>
      <w:jc w:val="both"/>
    </w:pPr>
    <w:rPr>
      <w:rFonts w:eastAsia="BatangChe"/>
      <w:kern w:val="2"/>
      <w:lang w:eastAsia="ko-KR"/>
    </w:rPr>
  </w:style>
  <w:style w:type="paragraph" w:customStyle="1" w:styleId="aff4">
    <w:name w:val="후기(제목)"/>
    <w:basedOn w:val="Normal"/>
    <w:next w:val="a3"/>
    <w:rsid w:val="006268DC"/>
    <w:pPr>
      <w:widowControl w:val="0"/>
      <w:wordWrap w:val="0"/>
      <w:spacing w:before="240" w:after="120" w:line="360" w:lineRule="auto"/>
      <w:ind w:firstLine="284"/>
      <w:jc w:val="center"/>
    </w:pPr>
    <w:rPr>
      <w:rFonts w:ascii="Arial" w:eastAsia="DotumChe" w:hAnsi="Arial"/>
      <w:kern w:val="2"/>
      <w:sz w:val="24"/>
      <w:lang w:eastAsia="ko-KR"/>
    </w:rPr>
  </w:style>
  <w:style w:type="paragraph" w:customStyle="1" w:styleId="aff5">
    <w:name w:val="참고문헌(제목)"/>
    <w:basedOn w:val="Normal"/>
    <w:next w:val="a6"/>
    <w:rsid w:val="006268DC"/>
    <w:pPr>
      <w:widowControl w:val="0"/>
      <w:wordWrap w:val="0"/>
      <w:spacing w:before="240" w:after="120" w:line="360" w:lineRule="auto"/>
      <w:ind w:firstLine="284"/>
      <w:jc w:val="center"/>
    </w:pPr>
    <w:rPr>
      <w:rFonts w:eastAsia="DotumChe"/>
      <w:kern w:val="2"/>
      <w:sz w:val="24"/>
      <w:lang w:eastAsia="ko-KR"/>
    </w:rPr>
  </w:style>
  <w:style w:type="paragraph" w:customStyle="1" w:styleId="TimesNewRoman">
    <w:name w:val="표준 + Times New Roman"/>
    <w:basedOn w:val="Normal"/>
    <w:rsid w:val="006268DC"/>
    <w:rPr>
      <w:rFonts w:eastAsia="Batang"/>
      <w:lang w:eastAsia="ko-KR"/>
    </w:rPr>
  </w:style>
  <w:style w:type="paragraph" w:customStyle="1" w:styleId="CM2">
    <w:name w:val="CM2"/>
    <w:basedOn w:val="Default"/>
    <w:next w:val="Default"/>
    <w:rsid w:val="006268DC"/>
    <w:pPr>
      <w:widowControl w:val="0"/>
      <w:spacing w:line="251" w:lineRule="atLeast"/>
    </w:pPr>
    <w:rPr>
      <w:rFonts w:ascii="MS Mincho" w:hAnsi="Times New Roman" w:cs="Times New Roman"/>
      <w:color w:val="auto"/>
    </w:rPr>
  </w:style>
  <w:style w:type="paragraph" w:customStyle="1" w:styleId="aff6">
    <w:name w:val="한글저자명"/>
    <w:basedOn w:val="Normal"/>
    <w:rsid w:val="006268DC"/>
    <w:pPr>
      <w:snapToGrid w:val="0"/>
      <w:spacing w:before="340" w:after="340" w:line="276" w:lineRule="auto"/>
      <w:jc w:val="center"/>
    </w:pPr>
    <w:rPr>
      <w:rFonts w:ascii="휴먼고딕" w:eastAsia="휴먼고딕" w:cs="Gulim"/>
      <w:b/>
      <w:bCs/>
      <w:color w:val="000000"/>
      <w:lang w:eastAsia="ko-KR"/>
    </w:rPr>
  </w:style>
  <w:style w:type="paragraph" w:customStyle="1" w:styleId="210cm15041">
    <w:name w:val="스타일 2.1제목 + 왼쪽:  0 cm 내어쓰기:  1.5 글자 단락 뒤: 0.4 줄1"/>
    <w:basedOn w:val="21"/>
    <w:rsid w:val="00F8162A"/>
    <w:pPr>
      <w:spacing w:after="144"/>
      <w:ind w:left="254" w:hanging="254"/>
    </w:pPr>
    <w:rPr>
      <w:rFonts w:cs="Batang"/>
      <w:bCs/>
    </w:rPr>
  </w:style>
  <w:style w:type="character" w:customStyle="1" w:styleId="2Char">
    <w:name w:val="제목2 Char"/>
    <w:link w:val="2"/>
    <w:rsid w:val="00D8742A"/>
    <w:rPr>
      <w:rFonts w:eastAsia="-윤명조120"/>
      <w:bCs/>
      <w:i/>
      <w:snapToGrid w:val="0"/>
      <w:spacing w:val="-2"/>
      <w:sz w:val="16"/>
      <w:lang w:val="en-US" w:eastAsia="ja-JP" w:bidi="ar-SA"/>
    </w:rPr>
  </w:style>
  <w:style w:type="character" w:customStyle="1" w:styleId="21Char">
    <w:name w:val="2.1제목 Char"/>
    <w:link w:val="21"/>
    <w:rsid w:val="00D8742A"/>
    <w:rPr>
      <w:rFonts w:eastAsia="-윤명조120"/>
      <w:b/>
      <w:i/>
      <w:iCs/>
      <w:snapToGrid w:val="0"/>
      <w:spacing w:val="-3"/>
      <w:sz w:val="19"/>
      <w:lang w:val="en-US" w:eastAsia="ja-JP" w:bidi="ar-SA"/>
    </w:rPr>
  </w:style>
  <w:style w:type="paragraph" w:customStyle="1" w:styleId="Title1">
    <w:name w:val="Title1"/>
    <w:basedOn w:val="Normal"/>
    <w:rsid w:val="00D8742A"/>
    <w:pPr>
      <w:widowControl w:val="0"/>
      <w:wordWrap w:val="0"/>
      <w:autoSpaceDE w:val="0"/>
      <w:autoSpaceDN w:val="0"/>
      <w:adjustRightInd w:val="0"/>
      <w:snapToGrid w:val="0"/>
      <w:spacing w:before="539"/>
      <w:jc w:val="center"/>
    </w:pPr>
    <w:rPr>
      <w:rFonts w:eastAsia="Batang"/>
      <w:b/>
      <w:kern w:val="2"/>
      <w:sz w:val="28"/>
      <w:szCs w:val="24"/>
      <w:lang w:eastAsia="ko-KR"/>
    </w:rPr>
  </w:style>
  <w:style w:type="paragraph" w:customStyle="1" w:styleId="AuthorName">
    <w:name w:val="Author Name"/>
    <w:basedOn w:val="Title1"/>
    <w:rsid w:val="00D8742A"/>
    <w:pPr>
      <w:spacing w:before="0"/>
    </w:pPr>
    <w:rPr>
      <w:b w:val="0"/>
      <w:sz w:val="24"/>
    </w:rPr>
  </w:style>
  <w:style w:type="paragraph" w:customStyle="1" w:styleId="hs7">
    <w:name w:val="hs7"/>
    <w:basedOn w:val="Normal"/>
    <w:rsid w:val="00D8742A"/>
    <w:pPr>
      <w:spacing w:line="260" w:lineRule="atLeast"/>
      <w:ind w:firstLine="240"/>
      <w:jc w:val="both"/>
    </w:pPr>
    <w:rPr>
      <w:rFonts w:ascii="한양신명조" w:eastAsia="한양신명조" w:hAnsi="Arial Unicode MS" w:cs="Arial Unicode MS" w:hint="eastAsia"/>
      <w:color w:val="000000"/>
      <w:spacing w:val="-20"/>
      <w:lang w:eastAsia="ko-KR"/>
    </w:rPr>
  </w:style>
  <w:style w:type="paragraph" w:customStyle="1" w:styleId="hs6">
    <w:name w:val="hs6"/>
    <w:basedOn w:val="Normal"/>
    <w:rsid w:val="00D8742A"/>
    <w:pPr>
      <w:spacing w:line="260" w:lineRule="atLeast"/>
      <w:jc w:val="both"/>
    </w:pPr>
    <w:rPr>
      <w:rFonts w:ascii="한양신명조" w:eastAsia="한양신명조" w:hAnsi="Arial Unicode MS" w:cs="Arial Unicode MS" w:hint="eastAsia"/>
      <w:color w:val="000000"/>
      <w:spacing w:val="-20"/>
      <w:lang w:eastAsia="ko-KR"/>
    </w:rPr>
  </w:style>
  <w:style w:type="paragraph" w:customStyle="1" w:styleId="hs5">
    <w:name w:val="hs5"/>
    <w:basedOn w:val="Normal"/>
    <w:rsid w:val="00D8742A"/>
    <w:pPr>
      <w:spacing w:line="260" w:lineRule="atLeast"/>
      <w:jc w:val="center"/>
    </w:pPr>
    <w:rPr>
      <w:rFonts w:ascii="한양신명조" w:eastAsia="한양신명조" w:hAnsi="Arial Unicode MS" w:cs="Arial Unicode MS" w:hint="eastAsia"/>
      <w:b/>
      <w:bCs/>
      <w:color w:val="000000"/>
      <w:lang w:eastAsia="ko-KR"/>
    </w:rPr>
  </w:style>
  <w:style w:type="paragraph" w:customStyle="1" w:styleId="hs4">
    <w:name w:val="hs4"/>
    <w:basedOn w:val="Normal"/>
    <w:rsid w:val="00D8742A"/>
    <w:pPr>
      <w:spacing w:line="180" w:lineRule="atLeast"/>
      <w:ind w:firstLine="6"/>
      <w:jc w:val="both"/>
    </w:pPr>
    <w:rPr>
      <w:rFonts w:ascii="HYSinMyeongJo-Medium" w:eastAsia="HYSinMyeongJo-Medium" w:hAnsi="Arial Unicode MS" w:cs="Arial Unicode MS" w:hint="eastAsia"/>
      <w:i/>
      <w:iCs/>
      <w:color w:val="000000"/>
      <w:sz w:val="18"/>
      <w:szCs w:val="18"/>
      <w:lang w:eastAsia="ko-KR"/>
    </w:rPr>
  </w:style>
  <w:style w:type="paragraph" w:customStyle="1" w:styleId="hs3">
    <w:name w:val="hs3"/>
    <w:basedOn w:val="Normal"/>
    <w:rsid w:val="00D8742A"/>
    <w:pPr>
      <w:spacing w:line="220" w:lineRule="atLeast"/>
      <w:ind w:firstLine="6"/>
      <w:jc w:val="center"/>
    </w:pPr>
    <w:rPr>
      <w:rFonts w:ascii="한양신명조" w:eastAsia="한양신명조" w:hAnsi="Arial Unicode MS" w:cs="Arial Unicode MS" w:hint="eastAsia"/>
      <w:color w:val="000000"/>
      <w:sz w:val="22"/>
      <w:szCs w:val="22"/>
      <w:lang w:eastAsia="ko-KR"/>
    </w:rPr>
  </w:style>
  <w:style w:type="character" w:customStyle="1" w:styleId="crhtmltxn">
    <w:name w:val="crhtml_txn"/>
    <w:rsid w:val="00D8742A"/>
    <w:rPr>
      <w:color w:val="FF0000"/>
    </w:rPr>
  </w:style>
  <w:style w:type="paragraph" w:customStyle="1" w:styleId="aff7">
    <w:name w:val="논문 본문"/>
    <w:basedOn w:val="Normal"/>
    <w:rsid w:val="00D8742A"/>
    <w:pPr>
      <w:widowControl w:val="0"/>
      <w:wordWrap w:val="0"/>
      <w:spacing w:line="260" w:lineRule="exact"/>
      <w:ind w:firstLine="284"/>
      <w:jc w:val="both"/>
    </w:pPr>
    <w:rPr>
      <w:rFonts w:eastAsia="BatangChe"/>
      <w:kern w:val="2"/>
      <w:sz w:val="18"/>
      <w:lang w:eastAsia="ko-KR"/>
    </w:rPr>
  </w:style>
  <w:style w:type="paragraph" w:customStyle="1" w:styleId="aff8">
    <w:name w:val="각 장 제목"/>
    <w:basedOn w:val="Normal"/>
    <w:rsid w:val="00D8742A"/>
    <w:pPr>
      <w:widowControl w:val="0"/>
      <w:wordWrap w:val="0"/>
      <w:spacing w:line="260" w:lineRule="exact"/>
      <w:jc w:val="center"/>
    </w:pPr>
    <w:rPr>
      <w:rFonts w:eastAsia="DotumChe"/>
      <w:b/>
      <w:kern w:val="2"/>
      <w:lang w:eastAsia="ko-KR"/>
    </w:rPr>
  </w:style>
  <w:style w:type="paragraph" w:customStyle="1" w:styleId="aff9">
    <w:name w:val="각 절 제목"/>
    <w:basedOn w:val="Normal"/>
    <w:rsid w:val="00D8742A"/>
    <w:pPr>
      <w:widowControl w:val="0"/>
      <w:wordWrap w:val="0"/>
      <w:spacing w:line="260" w:lineRule="exact"/>
      <w:jc w:val="both"/>
    </w:pPr>
    <w:rPr>
      <w:rFonts w:eastAsia="DotumChe"/>
      <w:b/>
      <w:kern w:val="2"/>
      <w:lang w:eastAsia="ko-KR"/>
    </w:rPr>
  </w:style>
  <w:style w:type="paragraph" w:styleId="Date">
    <w:name w:val="Date"/>
    <w:basedOn w:val="Normal"/>
    <w:next w:val="Normal"/>
    <w:rsid w:val="00D8742A"/>
    <w:pPr>
      <w:widowControl w:val="0"/>
      <w:wordWrap w:val="0"/>
      <w:autoSpaceDE w:val="0"/>
      <w:autoSpaceDN w:val="0"/>
      <w:jc w:val="both"/>
    </w:pPr>
    <w:rPr>
      <w:rFonts w:ascii="Batang" w:eastAsia="Batang"/>
      <w:color w:val="0000FF"/>
      <w:kern w:val="2"/>
      <w:szCs w:val="24"/>
      <w:lang w:eastAsia="ko-KR"/>
    </w:rPr>
  </w:style>
  <w:style w:type="character" w:customStyle="1" w:styleId="smaller2">
    <w:name w:val="smaller2"/>
    <w:rsid w:val="00D8742A"/>
    <w:rPr>
      <w:rFonts w:ascii="Dotum" w:hAnsi="Dotum" w:hint="default"/>
      <w:color w:val="606060"/>
      <w:sz w:val="18"/>
      <w:szCs w:val="18"/>
    </w:rPr>
  </w:style>
  <w:style w:type="paragraph" w:customStyle="1" w:styleId="PaperTitle">
    <w:name w:val="Paper Title"/>
    <w:basedOn w:val="Heading1"/>
    <w:next w:val="authors"/>
    <w:rsid w:val="00D8742A"/>
    <w:pPr>
      <w:spacing w:before="120" w:after="300"/>
    </w:pPr>
    <w:rPr>
      <w:rFonts w:eastAsia="Batang"/>
      <w:caps/>
      <w:kern w:val="32"/>
      <w:sz w:val="30"/>
      <w:szCs w:val="30"/>
      <w:lang w:eastAsia="ru-RU"/>
    </w:rPr>
  </w:style>
  <w:style w:type="paragraph" w:customStyle="1" w:styleId="AcknowledgmentsClauseTitle">
    <w:name w:val="Acknowledgments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NomenclatureClauseTitle">
    <w:name w:val="Nomenclature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ReferencesClauseTitle">
    <w:name w:val="References Clause Title"/>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character" w:customStyle="1" w:styleId="BodyTextChar2">
    <w:name w:val="Body Text Char"/>
    <w:rsid w:val="00D8742A"/>
    <w:rPr>
      <w:noProof w:val="0"/>
      <w:color w:val="000000"/>
      <w:sz w:val="24"/>
      <w:szCs w:val="24"/>
      <w:lang w:val="en-US" w:eastAsia="ru-RU" w:bidi="ar-SA"/>
    </w:rPr>
  </w:style>
  <w:style w:type="paragraph" w:customStyle="1" w:styleId="TextHeading1">
    <w:name w:val="Text Heading 1"/>
    <w:basedOn w:val="Normal"/>
    <w:next w:val="BodyTextIndent"/>
    <w:rsid w:val="00D8742A"/>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9Human">
    <w:name w:val="9_Human"/>
    <w:basedOn w:val="Normal"/>
    <w:rsid w:val="00D8742A"/>
    <w:pPr>
      <w:widowControl w:val="0"/>
      <w:tabs>
        <w:tab w:val="left" w:pos="284"/>
        <w:tab w:val="left" w:pos="1134"/>
      </w:tabs>
      <w:wordWrap w:val="0"/>
      <w:adjustRightInd w:val="0"/>
      <w:snapToGrid w:val="0"/>
      <w:jc w:val="both"/>
    </w:pPr>
    <w:rPr>
      <w:rFonts w:eastAsia="DotumChe"/>
      <w:snapToGrid w:val="0"/>
      <w:sz w:val="19"/>
      <w:lang w:eastAsia="ko-KR"/>
    </w:rPr>
  </w:style>
  <w:style w:type="character" w:customStyle="1" w:styleId="bodycopyblacklargespaced1">
    <w:name w:val="bodycopyblacklargespaced1"/>
    <w:rsid w:val="00D8742A"/>
    <w:rPr>
      <w:rFonts w:ascii="Arial" w:hAnsi="Arial" w:cs="Arial" w:hint="default"/>
      <w:color w:val="000000"/>
      <w:sz w:val="17"/>
      <w:szCs w:val="17"/>
    </w:rPr>
  </w:style>
  <w:style w:type="character" w:styleId="HTMLCode">
    <w:name w:val="HTML Code"/>
    <w:rsid w:val="00D8742A"/>
    <w:rPr>
      <w:rFonts w:ascii="Courier New" w:eastAsia="MingLiU" w:hAnsi="Courier New" w:cs="Courier New" w:hint="default"/>
      <w:sz w:val="25"/>
      <w:szCs w:val="25"/>
    </w:rPr>
  </w:style>
  <w:style w:type="character" w:customStyle="1" w:styleId="headnavbluexlarge21">
    <w:name w:val="headnavbluexlarge21"/>
    <w:rsid w:val="00D8742A"/>
    <w:rPr>
      <w:rFonts w:ascii="Arial" w:hAnsi="Arial" w:cs="Arial" w:hint="default"/>
      <w:b/>
      <w:bCs/>
      <w:strike w:val="0"/>
      <w:dstrike w:val="0"/>
      <w:color w:val="003366"/>
      <w:sz w:val="24"/>
      <w:szCs w:val="24"/>
      <w:u w:val="none"/>
      <w:effect w:val="none"/>
    </w:rPr>
  </w:style>
  <w:style w:type="character" w:customStyle="1" w:styleId="headnavbluexlarge2">
    <w:name w:val="headnavbluexlarge2"/>
    <w:basedOn w:val="DefaultParagraphFont"/>
    <w:rsid w:val="00D8742A"/>
  </w:style>
  <w:style w:type="character" w:customStyle="1" w:styleId="203Char">
    <w:name w:val="스타일 제목 2 + 단락 뒤: 0.3 줄 Char"/>
    <w:link w:val="203"/>
    <w:rsid w:val="00B0579A"/>
    <w:rPr>
      <w:rFonts w:eastAsia="MS Mincho" w:cs="Batang"/>
      <w:b/>
      <w:bCs/>
      <w:snapToGrid w:val="0"/>
      <w:lang w:val="en-US" w:eastAsia="ja-JP" w:bidi="ar-SA"/>
    </w:rPr>
  </w:style>
  <w:style w:type="paragraph" w:customStyle="1" w:styleId="AbstractClauseTitle">
    <w:name w:val="Abstract Clause Title"/>
    <w:basedOn w:val="Normal"/>
    <w:next w:val="BodyTextIndent"/>
    <w:rsid w:val="005E17BB"/>
    <w:pPr>
      <w:keepNext/>
      <w:overflowPunct w:val="0"/>
      <w:autoSpaceDE w:val="0"/>
      <w:autoSpaceDN w:val="0"/>
      <w:adjustRightInd w:val="0"/>
      <w:jc w:val="both"/>
      <w:textAlignment w:val="baseline"/>
    </w:pPr>
    <w:rPr>
      <w:rFonts w:ascii="Helvetica" w:eastAsia="Batang" w:hAnsi="Helvetica"/>
      <w:b/>
      <w:caps/>
      <w:lang w:eastAsia="en-US"/>
    </w:rPr>
  </w:style>
  <w:style w:type="paragraph" w:customStyle="1" w:styleId="AcknowledgmentsClauseT">
    <w:name w:val="Acknowledgments Clause T"/>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DocumentNumber">
    <w:name w:val="Document Number"/>
    <w:basedOn w:val="Normal"/>
    <w:next w:val="BodyTextIndent"/>
    <w:rsid w:val="005E17BB"/>
    <w:pPr>
      <w:overflowPunct w:val="0"/>
      <w:autoSpaceDE w:val="0"/>
      <w:autoSpaceDN w:val="0"/>
      <w:adjustRightInd w:val="0"/>
      <w:spacing w:before="900"/>
      <w:jc w:val="right"/>
      <w:textAlignment w:val="baseline"/>
    </w:pPr>
    <w:rPr>
      <w:rFonts w:ascii="Helvetica" w:eastAsia="Batang" w:hAnsi="Helvetica"/>
      <w:b/>
      <w:sz w:val="36"/>
      <w:lang w:eastAsia="en-US"/>
    </w:rPr>
  </w:style>
  <w:style w:type="paragraph" w:customStyle="1" w:styleId="EquationNumber">
    <w:name w:val="Equation Number"/>
    <w:basedOn w:val="Normal"/>
    <w:next w:val="BodyTextIndent"/>
    <w:rsid w:val="005E17BB"/>
    <w:pPr>
      <w:overflowPunct w:val="0"/>
      <w:autoSpaceDE w:val="0"/>
      <w:autoSpaceDN w:val="0"/>
      <w:adjustRightInd w:val="0"/>
      <w:jc w:val="right"/>
      <w:textAlignment w:val="baseline"/>
    </w:pPr>
    <w:rPr>
      <w:rFonts w:ascii="Times" w:eastAsia="Batang" w:hAnsi="Times"/>
      <w:lang w:eastAsia="en-US"/>
    </w:rPr>
  </w:style>
  <w:style w:type="paragraph" w:customStyle="1" w:styleId="FigureCaption">
    <w:name w:val="Figure Caption"/>
    <w:basedOn w:val="Normal"/>
    <w:next w:val="BodyTextIndent"/>
    <w:rsid w:val="005E17BB"/>
    <w:pPr>
      <w:overflowPunct w:val="0"/>
      <w:autoSpaceDE w:val="0"/>
      <w:autoSpaceDN w:val="0"/>
      <w:adjustRightInd w:val="0"/>
      <w:jc w:val="center"/>
      <w:textAlignment w:val="baseline"/>
    </w:pPr>
    <w:rPr>
      <w:rFonts w:ascii="Helvetica" w:eastAsia="Batang" w:hAnsi="Helvetica"/>
      <w:b/>
      <w:lang w:eastAsia="en-US"/>
    </w:rPr>
  </w:style>
  <w:style w:type="paragraph" w:customStyle="1" w:styleId="NomenclatureClauseTitl">
    <w:name w:val="Nomenclature Clause Titl"/>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TableCaption">
    <w:name w:val="Table Caption"/>
    <w:basedOn w:val="Normal"/>
    <w:next w:val="BodyTextIndent"/>
    <w:rsid w:val="005E17BB"/>
    <w:pPr>
      <w:overflowPunct w:val="0"/>
      <w:autoSpaceDE w:val="0"/>
      <w:autoSpaceDN w:val="0"/>
      <w:adjustRightInd w:val="0"/>
      <w:jc w:val="center"/>
      <w:textAlignment w:val="baseline"/>
    </w:pPr>
    <w:rPr>
      <w:rFonts w:ascii="Helvetica" w:eastAsia="Batang" w:hAnsi="Helvetica"/>
      <w:b/>
      <w:lang w:eastAsia="en-US"/>
    </w:rPr>
  </w:style>
  <w:style w:type="paragraph" w:customStyle="1" w:styleId="TextHeading2">
    <w:name w:val="Text Heading 2"/>
    <w:basedOn w:val="Normal"/>
    <w:next w:val="BodyTextIndent"/>
    <w:rsid w:val="005E17BB"/>
    <w:pPr>
      <w:keepNext/>
      <w:overflowPunct w:val="0"/>
      <w:autoSpaceDE w:val="0"/>
      <w:autoSpaceDN w:val="0"/>
      <w:adjustRightInd w:val="0"/>
      <w:spacing w:before="240"/>
      <w:jc w:val="both"/>
      <w:textAlignment w:val="baseline"/>
    </w:pPr>
    <w:rPr>
      <w:rFonts w:ascii="Helvetica" w:eastAsia="Batang" w:hAnsi="Helvetica"/>
      <w:b/>
      <w:u w:val="single"/>
      <w:lang w:eastAsia="en-US"/>
    </w:rPr>
  </w:style>
  <w:style w:type="paragraph" w:customStyle="1" w:styleId="TextHeading3">
    <w:name w:val="Text Heading 3"/>
    <w:basedOn w:val="Normal"/>
    <w:next w:val="BodyTextIndent"/>
    <w:rsid w:val="005E17BB"/>
    <w:pPr>
      <w:overflowPunct w:val="0"/>
      <w:autoSpaceDE w:val="0"/>
      <w:autoSpaceDN w:val="0"/>
      <w:adjustRightInd w:val="0"/>
      <w:spacing w:before="240"/>
      <w:ind w:left="360"/>
      <w:jc w:val="both"/>
      <w:textAlignment w:val="baseline"/>
    </w:pPr>
    <w:rPr>
      <w:rFonts w:ascii="Helvetica" w:eastAsia="Batang" w:hAnsi="Helvetica"/>
      <w:b/>
      <w:u w:val="single"/>
      <w:lang w:eastAsia="en-US"/>
    </w:rPr>
  </w:style>
  <w:style w:type="character" w:styleId="HTMLTypewriter">
    <w:name w:val="HTML Typewriter"/>
    <w:rsid w:val="005E17BB"/>
    <w:rPr>
      <w:rFonts w:ascii="Courier New" w:eastAsia="Times New Roman" w:hAnsi="Courier New" w:cs="Courier New"/>
      <w:sz w:val="20"/>
      <w:szCs w:val="20"/>
    </w:rPr>
  </w:style>
  <w:style w:type="paragraph" w:customStyle="1" w:styleId="BodySub-head">
    <w:name w:val="Body Sub-head"/>
    <w:basedOn w:val="Default"/>
    <w:next w:val="Default"/>
    <w:rsid w:val="005E17BB"/>
    <w:rPr>
      <w:rFonts w:eastAsia="Batang" w:cs="Times New Roman"/>
      <w:color w:val="auto"/>
      <w:lang w:eastAsia="en-US"/>
    </w:rPr>
  </w:style>
  <w:style w:type="paragraph" w:customStyle="1" w:styleId="Style1">
    <w:name w:val="Style1"/>
    <w:basedOn w:val="Heading1"/>
    <w:rsid w:val="005E17BB"/>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2">
    <w:name w:val="Style2"/>
    <w:basedOn w:val="Heading1"/>
    <w:rsid w:val="005E17BB"/>
    <w:pPr>
      <w:numPr>
        <w:numId w:val="23"/>
      </w:numPr>
      <w:overflowPunct w:val="0"/>
      <w:autoSpaceDE w:val="0"/>
      <w:autoSpaceDN w:val="0"/>
      <w:adjustRightInd w:val="0"/>
      <w:spacing w:before="240" w:after="60"/>
      <w:jc w:val="both"/>
      <w:textAlignment w:val="baseline"/>
    </w:pPr>
    <w:rPr>
      <w:rFonts w:ascii="Arial" w:eastAsia="Batang" w:hAnsi="Arial" w:cs="Arial"/>
      <w:bCs/>
      <w:kern w:val="32"/>
      <w:sz w:val="32"/>
      <w:szCs w:val="32"/>
      <w:lang w:eastAsia="en-US"/>
    </w:rPr>
  </w:style>
  <w:style w:type="paragraph" w:customStyle="1" w:styleId="Style3">
    <w:name w:val="Style3"/>
    <w:basedOn w:val="Heading1"/>
    <w:rsid w:val="005E17BB"/>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4">
    <w:name w:val="Style4"/>
    <w:basedOn w:val="Heading1"/>
    <w:rsid w:val="005E17BB"/>
    <w:pPr>
      <w:numPr>
        <w:numId w:val="24"/>
      </w:numPr>
      <w:overflowPunct w:val="0"/>
      <w:autoSpaceDE w:val="0"/>
      <w:autoSpaceDN w:val="0"/>
      <w:adjustRightInd w:val="0"/>
      <w:spacing w:before="240" w:after="60"/>
      <w:jc w:val="both"/>
      <w:textAlignment w:val="baseline"/>
    </w:pPr>
    <w:rPr>
      <w:rFonts w:ascii="Bookman Old Style" w:eastAsia="Batang" w:hAnsi="Bookman Old Style" w:cs="Arial"/>
      <w:bCs/>
      <w:kern w:val="32"/>
      <w:sz w:val="32"/>
      <w:szCs w:val="32"/>
      <w:lang w:eastAsia="en-US"/>
    </w:rPr>
  </w:style>
  <w:style w:type="paragraph" w:customStyle="1" w:styleId="StyleHeading2BookmanOldStyle">
    <w:name w:val="Style Heading 2 + Bookman Old Style"/>
    <w:basedOn w:val="Heading2"/>
    <w:link w:val="StyleHeading2BookmanOldStyleChar"/>
    <w:rsid w:val="005E17BB"/>
    <w:pPr>
      <w:widowControl/>
      <w:adjustRightInd/>
      <w:snapToGrid/>
      <w:spacing w:before="100" w:beforeAutospacing="1" w:afterLines="0" w:afterAutospacing="1"/>
    </w:pPr>
    <w:rPr>
      <w:rFonts w:ascii="Bookman Old Style" w:eastAsia="Batang" w:hAnsi="Bookman Old Style"/>
      <w:bCs/>
      <w:snapToGrid/>
      <w:color w:val="000000"/>
      <w:sz w:val="24"/>
      <w:szCs w:val="36"/>
      <w:lang w:eastAsia="en-US"/>
    </w:rPr>
  </w:style>
  <w:style w:type="character" w:customStyle="1" w:styleId="StyleHeading2BookmanOldStyleChar">
    <w:name w:val="Style Heading 2 + Bookman Old Style Char"/>
    <w:link w:val="StyleHeading2BookmanOldStyle"/>
    <w:rsid w:val="005E17BB"/>
    <w:rPr>
      <w:rFonts w:ascii="Bookman Old Style" w:eastAsia="Batang" w:hAnsi="Bookman Old Style"/>
      <w:b/>
      <w:bCs/>
      <w:color w:val="000000"/>
      <w:sz w:val="24"/>
      <w:szCs w:val="36"/>
      <w:lang w:val="en-US" w:eastAsia="en-US" w:bidi="ar-SA"/>
    </w:rPr>
  </w:style>
  <w:style w:type="paragraph" w:customStyle="1" w:styleId="StyleStyleHeading2BookmanOldStyleTimesNewRoman">
    <w:name w:val="Style Style Heading 2 + Bookman Old Style + Times New Roman"/>
    <w:basedOn w:val="StyleHeading2BookmanOldStyle"/>
    <w:link w:val="StyleStyleHeading2BookmanOldStyleTimesNewRomanChar"/>
    <w:rsid w:val="005E17BB"/>
    <w:pPr>
      <w:keepNext/>
      <w:tabs>
        <w:tab w:val="num" w:pos="576"/>
      </w:tabs>
      <w:spacing w:before="180" w:beforeAutospacing="0" w:after="180" w:afterAutospacing="0"/>
      <w:ind w:left="576" w:hanging="576"/>
    </w:pPr>
    <w:rPr>
      <w:rFonts w:ascii="Times New Roman" w:hAnsi="Times New Roman"/>
    </w:rPr>
  </w:style>
  <w:style w:type="character" w:customStyle="1" w:styleId="StyleStyleHeading2BookmanOldStyleTimesNewRomanChar">
    <w:name w:val="Style Style Heading 2 + Bookman Old Style + Times New Roman Char"/>
    <w:basedOn w:val="StyleHeading2BookmanOldStyleChar"/>
    <w:link w:val="StyleStyleHeading2BookmanOldStyleTimesNewRoman"/>
    <w:rsid w:val="005E17BB"/>
    <w:rPr>
      <w:rFonts w:ascii="Bookman Old Style" w:eastAsia="Batang" w:hAnsi="Bookman Old Style"/>
      <w:b/>
      <w:bCs/>
      <w:color w:val="000000"/>
      <w:sz w:val="24"/>
      <w:szCs w:val="36"/>
      <w:lang w:val="en-US" w:eastAsia="en-US" w:bidi="ar-SA"/>
    </w:rPr>
  </w:style>
  <w:style w:type="paragraph" w:customStyle="1" w:styleId="StyleHeading3TimesNewRoman">
    <w:name w:val="Style Heading 3 + Times New Roman"/>
    <w:basedOn w:val="Heading3"/>
    <w:rsid w:val="005E17BB"/>
    <w:pPr>
      <w:tabs>
        <w:tab w:val="num" w:pos="720"/>
      </w:tabs>
      <w:overflowPunct w:val="0"/>
      <w:autoSpaceDE w:val="0"/>
      <w:autoSpaceDN w:val="0"/>
      <w:adjustRightInd w:val="0"/>
      <w:spacing w:before="180" w:after="180"/>
      <w:ind w:left="720" w:hanging="720"/>
      <w:jc w:val="both"/>
      <w:textAlignment w:val="baseline"/>
    </w:pPr>
    <w:rPr>
      <w:rFonts w:eastAsia="Batang" w:cs="Arial"/>
      <w:b w:val="0"/>
      <w:bCs w:val="0"/>
      <w:szCs w:val="26"/>
      <w:lang w:eastAsia="en-US"/>
    </w:rPr>
  </w:style>
  <w:style w:type="paragraph" w:customStyle="1" w:styleId="Style5">
    <w:name w:val="Style5"/>
    <w:basedOn w:val="Heading4"/>
    <w:rsid w:val="005E17BB"/>
    <w:pPr>
      <w:numPr>
        <w:ilvl w:val="3"/>
      </w:numPr>
      <w:tabs>
        <w:tab w:val="num" w:pos="864"/>
      </w:tabs>
      <w:overflowPunct w:val="0"/>
      <w:autoSpaceDE w:val="0"/>
      <w:autoSpaceDN w:val="0"/>
      <w:adjustRightInd w:val="0"/>
      <w:spacing w:before="120" w:after="120"/>
      <w:ind w:left="864" w:hanging="864"/>
      <w:jc w:val="both"/>
      <w:textAlignment w:val="baseline"/>
    </w:pPr>
    <w:rPr>
      <w:rFonts w:eastAsia="Batang"/>
      <w:b/>
      <w:szCs w:val="28"/>
      <w:lang w:eastAsia="en-US"/>
    </w:rPr>
  </w:style>
  <w:style w:type="paragraph" w:customStyle="1" w:styleId="t">
    <w:name w:val="t"/>
    <w:basedOn w:val="Normal"/>
    <w:rsid w:val="005E17BB"/>
    <w:pPr>
      <w:spacing w:before="100" w:beforeAutospacing="1" w:after="100" w:afterAutospacing="1"/>
    </w:pPr>
    <w:rPr>
      <w:rFonts w:eastAsia="Batang"/>
      <w:sz w:val="24"/>
      <w:szCs w:val="24"/>
      <w:lang w:eastAsia="en-US"/>
    </w:rPr>
  </w:style>
  <w:style w:type="paragraph" w:customStyle="1" w:styleId="art">
    <w:name w:val="art"/>
    <w:basedOn w:val="Normal"/>
    <w:rsid w:val="005E17BB"/>
    <w:pPr>
      <w:spacing w:before="100" w:beforeAutospacing="1" w:after="100" w:afterAutospacing="1"/>
    </w:pPr>
    <w:rPr>
      <w:rFonts w:eastAsia="Batang"/>
      <w:sz w:val="24"/>
      <w:szCs w:val="24"/>
      <w:lang w:eastAsia="en-US"/>
    </w:rPr>
  </w:style>
  <w:style w:type="paragraph" w:customStyle="1" w:styleId="StyleHeading1TimesNewRoman">
    <w:name w:val="Style Heading 1 + Times New Roman"/>
    <w:basedOn w:val="Heading1"/>
    <w:rsid w:val="005E17BB"/>
    <w:pPr>
      <w:tabs>
        <w:tab w:val="num" w:pos="432"/>
      </w:tabs>
      <w:overflowPunct w:val="0"/>
      <w:autoSpaceDE w:val="0"/>
      <w:autoSpaceDN w:val="0"/>
      <w:adjustRightInd w:val="0"/>
      <w:spacing w:before="180" w:after="180"/>
      <w:ind w:left="431" w:hanging="431"/>
      <w:jc w:val="both"/>
      <w:textAlignment w:val="baseline"/>
    </w:pPr>
    <w:rPr>
      <w:rFonts w:eastAsia="Batang" w:cs="Arial"/>
      <w:bCs/>
      <w:kern w:val="32"/>
      <w:szCs w:val="32"/>
      <w:lang w:eastAsia="en-US"/>
    </w:rPr>
  </w:style>
  <w:style w:type="paragraph" w:customStyle="1" w:styleId="StyleStyleHeading1TimesNewRomanBefore0ptAfter0">
    <w:name w:val="Style Style Heading 1 + Times New Roman + Before:  0 pt After:  0 ..."/>
    <w:basedOn w:val="StyleHeading1TimesNewRoman"/>
    <w:rsid w:val="005E17BB"/>
    <w:pPr>
      <w:spacing w:before="240" w:after="0" w:line="480" w:lineRule="auto"/>
      <w:ind w:left="432" w:hanging="432"/>
    </w:pPr>
    <w:rPr>
      <w:rFonts w:cs="Times New Roman"/>
      <w:szCs w:val="20"/>
    </w:rPr>
  </w:style>
  <w:style w:type="paragraph" w:styleId="DocumentMap">
    <w:name w:val="Document Map"/>
    <w:basedOn w:val="Normal"/>
    <w:link w:val="DocumentMapChar"/>
    <w:rsid w:val="005E17BB"/>
    <w:pPr>
      <w:overflowPunct w:val="0"/>
      <w:autoSpaceDE w:val="0"/>
      <w:autoSpaceDN w:val="0"/>
      <w:adjustRightInd w:val="0"/>
      <w:jc w:val="both"/>
      <w:textAlignment w:val="baseline"/>
    </w:pPr>
    <w:rPr>
      <w:rFonts w:ascii="AvantGarde" w:eastAsia="Times New Roman" w:hAnsi="AvantGarde"/>
      <w:i/>
      <w:sz w:val="32"/>
      <w:lang w:val="it-IT"/>
    </w:rPr>
  </w:style>
  <w:style w:type="paragraph" w:customStyle="1" w:styleId="110">
    <w:name w:val="스타일 본  문 + 첫 줄:  1 글자1"/>
    <w:basedOn w:val="ab"/>
    <w:rsid w:val="000A1837"/>
    <w:pPr>
      <w:ind w:firstLine="173"/>
    </w:pPr>
    <w:rPr>
      <w:rFonts w:cs="Batang"/>
    </w:rPr>
  </w:style>
  <w:style w:type="paragraph" w:customStyle="1" w:styleId="13pt">
    <w:name w:val="스타일 본  문 + 글자 위치 내림:  13 pt"/>
    <w:basedOn w:val="ab"/>
    <w:link w:val="13ptChar"/>
    <w:rsid w:val="00A6752A"/>
    <w:pPr>
      <w:tabs>
        <w:tab w:val="right" w:pos="4592"/>
      </w:tabs>
    </w:pPr>
    <w:rPr>
      <w:position w:val="-26"/>
    </w:rPr>
  </w:style>
  <w:style w:type="character" w:customStyle="1" w:styleId="13ptChar">
    <w:name w:val="스타일 본  문 + 글자 위치 내림:  13 pt Char"/>
    <w:link w:val="13pt"/>
    <w:rsid w:val="00A6752A"/>
    <w:rPr>
      <w:rFonts w:eastAsia="-윤명조120"/>
      <w:snapToGrid w:val="0"/>
      <w:spacing w:val="-3"/>
      <w:position w:val="-26"/>
      <w:sz w:val="19"/>
      <w:lang w:val="en-US" w:eastAsia="ja-JP" w:bidi="ar-SA"/>
    </w:rPr>
  </w:style>
  <w:style w:type="paragraph" w:customStyle="1" w:styleId="112pt">
    <w:name w:val="스타일 본  문 + 첫 줄:  1 글자 줄 간격: 최소 12 pt"/>
    <w:basedOn w:val="ab"/>
    <w:rsid w:val="00A6752A"/>
    <w:pPr>
      <w:tabs>
        <w:tab w:val="clear" w:pos="3969"/>
        <w:tab w:val="right" w:pos="4592"/>
      </w:tabs>
      <w:spacing w:line="240" w:lineRule="atLeast"/>
      <w:ind w:firstLine="179"/>
    </w:pPr>
    <w:rPr>
      <w:rFonts w:cs="Batang"/>
    </w:rPr>
  </w:style>
  <w:style w:type="character" w:styleId="PlaceholderText">
    <w:name w:val="Placeholder Text"/>
    <w:basedOn w:val="DefaultParagraphFont"/>
    <w:uiPriority w:val="99"/>
    <w:semiHidden/>
    <w:rsid w:val="00D374D7"/>
    <w:rPr>
      <w:color w:val="808080"/>
    </w:rPr>
  </w:style>
  <w:style w:type="paragraph" w:styleId="Revision">
    <w:name w:val="Revision"/>
    <w:hidden/>
    <w:uiPriority w:val="99"/>
    <w:semiHidden/>
    <w:rsid w:val="00592FEF"/>
    <w:rPr>
      <w:rFonts w:eastAsia="MS Minch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6686">
      <w:bodyDiv w:val="1"/>
      <w:marLeft w:val="0"/>
      <w:marRight w:val="0"/>
      <w:marTop w:val="0"/>
      <w:marBottom w:val="0"/>
      <w:divBdr>
        <w:top w:val="none" w:sz="0" w:space="0" w:color="auto"/>
        <w:left w:val="none" w:sz="0" w:space="0" w:color="auto"/>
        <w:bottom w:val="none" w:sz="0" w:space="0" w:color="auto"/>
        <w:right w:val="none" w:sz="0" w:space="0" w:color="auto"/>
      </w:divBdr>
    </w:div>
    <w:div w:id="309094131">
      <w:bodyDiv w:val="1"/>
      <w:marLeft w:val="0"/>
      <w:marRight w:val="0"/>
      <w:marTop w:val="0"/>
      <w:marBottom w:val="0"/>
      <w:divBdr>
        <w:top w:val="none" w:sz="0" w:space="0" w:color="auto"/>
        <w:left w:val="none" w:sz="0" w:space="0" w:color="auto"/>
        <w:bottom w:val="none" w:sz="0" w:space="0" w:color="auto"/>
        <w:right w:val="none" w:sz="0" w:space="0" w:color="auto"/>
      </w:divBdr>
      <w:divsChild>
        <w:div w:id="876624784">
          <w:marLeft w:val="303"/>
          <w:marRight w:val="0"/>
          <w:marTop w:val="280"/>
          <w:marBottom w:val="280"/>
          <w:divBdr>
            <w:top w:val="none" w:sz="0" w:space="0" w:color="auto"/>
            <w:left w:val="none" w:sz="0" w:space="0" w:color="auto"/>
            <w:bottom w:val="none" w:sz="0" w:space="0" w:color="auto"/>
            <w:right w:val="none" w:sz="0" w:space="0" w:color="auto"/>
          </w:divBdr>
        </w:div>
        <w:div w:id="288367155">
          <w:marLeft w:val="303"/>
          <w:marRight w:val="0"/>
          <w:marTop w:val="280"/>
          <w:marBottom w:val="280"/>
          <w:divBdr>
            <w:top w:val="none" w:sz="0" w:space="0" w:color="auto"/>
            <w:left w:val="none" w:sz="0" w:space="0" w:color="auto"/>
            <w:bottom w:val="none" w:sz="0" w:space="0" w:color="auto"/>
            <w:right w:val="none" w:sz="0" w:space="0" w:color="auto"/>
          </w:divBdr>
        </w:div>
      </w:divsChild>
    </w:div>
    <w:div w:id="548611148">
      <w:bodyDiv w:val="1"/>
      <w:marLeft w:val="0"/>
      <w:marRight w:val="0"/>
      <w:marTop w:val="0"/>
      <w:marBottom w:val="0"/>
      <w:divBdr>
        <w:top w:val="none" w:sz="0" w:space="0" w:color="auto"/>
        <w:left w:val="none" w:sz="0" w:space="0" w:color="auto"/>
        <w:bottom w:val="none" w:sz="0" w:space="0" w:color="auto"/>
        <w:right w:val="none" w:sz="0" w:space="0" w:color="auto"/>
      </w:divBdr>
    </w:div>
    <w:div w:id="740952840">
      <w:bodyDiv w:val="1"/>
      <w:marLeft w:val="0"/>
      <w:marRight w:val="0"/>
      <w:marTop w:val="0"/>
      <w:marBottom w:val="0"/>
      <w:divBdr>
        <w:top w:val="none" w:sz="0" w:space="0" w:color="auto"/>
        <w:left w:val="none" w:sz="0" w:space="0" w:color="auto"/>
        <w:bottom w:val="none" w:sz="0" w:space="0" w:color="auto"/>
        <w:right w:val="none" w:sz="0" w:space="0" w:color="auto"/>
      </w:divBdr>
    </w:div>
    <w:div w:id="923226899">
      <w:bodyDiv w:val="1"/>
      <w:marLeft w:val="0"/>
      <w:marRight w:val="0"/>
      <w:marTop w:val="0"/>
      <w:marBottom w:val="0"/>
      <w:divBdr>
        <w:top w:val="none" w:sz="0" w:space="0" w:color="auto"/>
        <w:left w:val="none" w:sz="0" w:space="0" w:color="auto"/>
        <w:bottom w:val="none" w:sz="0" w:space="0" w:color="auto"/>
        <w:right w:val="none" w:sz="0" w:space="0" w:color="auto"/>
      </w:divBdr>
    </w:div>
    <w:div w:id="1052074962">
      <w:bodyDiv w:val="1"/>
      <w:marLeft w:val="0"/>
      <w:marRight w:val="0"/>
      <w:marTop w:val="0"/>
      <w:marBottom w:val="0"/>
      <w:divBdr>
        <w:top w:val="none" w:sz="0" w:space="0" w:color="auto"/>
        <w:left w:val="none" w:sz="0" w:space="0" w:color="auto"/>
        <w:bottom w:val="none" w:sz="0" w:space="0" w:color="auto"/>
        <w:right w:val="none" w:sz="0" w:space="0" w:color="auto"/>
      </w:divBdr>
    </w:div>
    <w:div w:id="1249772730">
      <w:bodyDiv w:val="1"/>
      <w:marLeft w:val="0"/>
      <w:marRight w:val="0"/>
      <w:marTop w:val="0"/>
      <w:marBottom w:val="0"/>
      <w:divBdr>
        <w:top w:val="none" w:sz="0" w:space="0" w:color="auto"/>
        <w:left w:val="none" w:sz="0" w:space="0" w:color="auto"/>
        <w:bottom w:val="none" w:sz="0" w:space="0" w:color="auto"/>
        <w:right w:val="none" w:sz="0" w:space="0" w:color="auto"/>
      </w:divBdr>
    </w:div>
    <w:div w:id="1327904866">
      <w:bodyDiv w:val="1"/>
      <w:marLeft w:val="0"/>
      <w:marRight w:val="0"/>
      <w:marTop w:val="0"/>
      <w:marBottom w:val="0"/>
      <w:divBdr>
        <w:top w:val="none" w:sz="0" w:space="0" w:color="auto"/>
        <w:left w:val="none" w:sz="0" w:space="0" w:color="auto"/>
        <w:bottom w:val="none" w:sz="0" w:space="0" w:color="auto"/>
        <w:right w:val="none" w:sz="0" w:space="0" w:color="auto"/>
      </w:divBdr>
    </w:div>
    <w:div w:id="1352300227">
      <w:bodyDiv w:val="1"/>
      <w:marLeft w:val="0"/>
      <w:marRight w:val="0"/>
      <w:marTop w:val="0"/>
      <w:marBottom w:val="0"/>
      <w:divBdr>
        <w:top w:val="none" w:sz="0" w:space="0" w:color="auto"/>
        <w:left w:val="none" w:sz="0" w:space="0" w:color="auto"/>
        <w:bottom w:val="none" w:sz="0" w:space="0" w:color="auto"/>
        <w:right w:val="none" w:sz="0" w:space="0" w:color="auto"/>
      </w:divBdr>
    </w:div>
    <w:div w:id="1456607596">
      <w:bodyDiv w:val="1"/>
      <w:marLeft w:val="0"/>
      <w:marRight w:val="0"/>
      <w:marTop w:val="0"/>
      <w:marBottom w:val="0"/>
      <w:divBdr>
        <w:top w:val="none" w:sz="0" w:space="0" w:color="auto"/>
        <w:left w:val="none" w:sz="0" w:space="0" w:color="auto"/>
        <w:bottom w:val="none" w:sz="0" w:space="0" w:color="auto"/>
        <w:right w:val="none" w:sz="0" w:space="0" w:color="auto"/>
      </w:divBdr>
    </w:div>
    <w:div w:id="1621766116">
      <w:bodyDiv w:val="1"/>
      <w:marLeft w:val="0"/>
      <w:marRight w:val="0"/>
      <w:marTop w:val="0"/>
      <w:marBottom w:val="0"/>
      <w:divBdr>
        <w:top w:val="none" w:sz="0" w:space="0" w:color="auto"/>
        <w:left w:val="none" w:sz="0" w:space="0" w:color="auto"/>
        <w:bottom w:val="none" w:sz="0" w:space="0" w:color="auto"/>
        <w:right w:val="none" w:sz="0" w:space="0" w:color="auto"/>
      </w:divBdr>
    </w:div>
    <w:div w:id="1729954107">
      <w:bodyDiv w:val="1"/>
      <w:marLeft w:val="0"/>
      <w:marRight w:val="0"/>
      <w:marTop w:val="0"/>
      <w:marBottom w:val="0"/>
      <w:divBdr>
        <w:top w:val="none" w:sz="0" w:space="0" w:color="auto"/>
        <w:left w:val="none" w:sz="0" w:space="0" w:color="auto"/>
        <w:bottom w:val="none" w:sz="0" w:space="0" w:color="auto"/>
        <w:right w:val="none" w:sz="0" w:space="0" w:color="auto"/>
      </w:divBdr>
    </w:div>
    <w:div w:id="1822428475">
      <w:bodyDiv w:val="1"/>
      <w:marLeft w:val="0"/>
      <w:marRight w:val="0"/>
      <w:marTop w:val="0"/>
      <w:marBottom w:val="0"/>
      <w:divBdr>
        <w:top w:val="none" w:sz="0" w:space="0" w:color="auto"/>
        <w:left w:val="none" w:sz="0" w:space="0" w:color="auto"/>
        <w:bottom w:val="none" w:sz="0" w:space="0" w:color="auto"/>
        <w:right w:val="none" w:sz="0" w:space="0" w:color="auto"/>
      </w:divBdr>
    </w:div>
    <w:div w:id="1892157196">
      <w:bodyDiv w:val="1"/>
      <w:marLeft w:val="0"/>
      <w:marRight w:val="0"/>
      <w:marTop w:val="0"/>
      <w:marBottom w:val="0"/>
      <w:divBdr>
        <w:top w:val="none" w:sz="0" w:space="0" w:color="auto"/>
        <w:left w:val="none" w:sz="0" w:space="0" w:color="auto"/>
        <w:bottom w:val="none" w:sz="0" w:space="0" w:color="auto"/>
        <w:right w:val="none" w:sz="0" w:space="0" w:color="auto"/>
      </w:divBdr>
    </w:div>
    <w:div w:id="1935740713">
      <w:bodyDiv w:val="1"/>
      <w:marLeft w:val="0"/>
      <w:marRight w:val="0"/>
      <w:marTop w:val="0"/>
      <w:marBottom w:val="0"/>
      <w:divBdr>
        <w:top w:val="none" w:sz="0" w:space="0" w:color="auto"/>
        <w:left w:val="none" w:sz="0" w:space="0" w:color="auto"/>
        <w:bottom w:val="none" w:sz="0" w:space="0" w:color="auto"/>
        <w:right w:val="none" w:sz="0" w:space="0" w:color="auto"/>
      </w:divBdr>
      <w:divsChild>
        <w:div w:id="628169991">
          <w:marLeft w:val="0"/>
          <w:marRight w:val="0"/>
          <w:marTop w:val="0"/>
          <w:marBottom w:val="150"/>
          <w:divBdr>
            <w:top w:val="none" w:sz="0" w:space="0" w:color="auto"/>
            <w:left w:val="none" w:sz="0" w:space="0" w:color="auto"/>
            <w:bottom w:val="none" w:sz="0" w:space="0" w:color="auto"/>
            <w:right w:val="none" w:sz="0" w:space="0" w:color="auto"/>
          </w:divBdr>
        </w:div>
      </w:divsChild>
    </w:div>
    <w:div w:id="1935746507">
      <w:bodyDiv w:val="1"/>
      <w:marLeft w:val="0"/>
      <w:marRight w:val="0"/>
      <w:marTop w:val="0"/>
      <w:marBottom w:val="0"/>
      <w:divBdr>
        <w:top w:val="none" w:sz="0" w:space="0" w:color="auto"/>
        <w:left w:val="none" w:sz="0" w:space="0" w:color="auto"/>
        <w:bottom w:val="none" w:sz="0" w:space="0" w:color="auto"/>
        <w:right w:val="none" w:sz="0" w:space="0" w:color="auto"/>
      </w:divBdr>
    </w:div>
  </w:divs>
  <w:encoding w:val="ks_c_5601-198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803B6-17B8-4DC5-B7D4-C28586B4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6373</Words>
  <Characters>36329</Characters>
  <Application>Microsoft Office Word</Application>
  <DocSecurity>0</DocSecurity>
  <Lines>302</Lines>
  <Paragraphs>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Molybdenum and Cobalt Silicide Field Emitter Arrays</vt:lpstr>
      <vt:lpstr>Molybdenum and Cobalt Silicide Field Emitter Arrays</vt:lpstr>
    </vt:vector>
  </TitlesOfParts>
  <Company>SMDL</Company>
  <LinksUpToDate>false</LinksUpToDate>
  <CharactersWithSpaces>42617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Molybdenum and Cobalt Silicide Field Emitter Arrays</dc:title>
  <dc:creator>Isis</dc:creator>
  <cp:lastModifiedBy>Alessandra Bonfanti</cp:lastModifiedBy>
  <cp:revision>11</cp:revision>
  <cp:lastPrinted>2017-11-17T18:57:00Z</cp:lastPrinted>
  <dcterms:created xsi:type="dcterms:W3CDTF">2017-12-22T09:54:00Z</dcterms:created>
  <dcterms:modified xsi:type="dcterms:W3CDTF">2017-12-29T08:56:00Z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C:\Documents and Settings\Administrator\바탕 화면\영문 4월호 원고\02-김윤혁(408-416).htm</vt:lpwstr>
  </property>
  <property fmtid="{D5CDD505-2E9C-101B-9397-08002B2CF9AE}" pid="3" name="MP_MathMLTarget">
    <vt:lpwstr>MathPlayer (IE5.5+ behavior)</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true</vt:bool>
  </property>
  <property fmtid="{D5CDD505-2E9C-101B-9397-08002B2CF9AE}" pid="7" name="MP_IE5Win">
    <vt:bool>true</vt:bool>
  </property>
  <property fmtid="{D5CDD505-2E9C-101B-9397-08002B2CF9AE}" pid="8" name="MTEquationNumber2">
    <vt:lpwstr>(#S1.#E1)</vt:lpwstr>
  </property>
  <property fmtid="{D5CDD505-2E9C-101B-9397-08002B2CF9AE}" pid="9" name="MTPreferences">
    <vt:lpwstr>[Styles]_x000d_
Text=Times New Roman_x000d_
Function=Times New Roman_x000d_
Variable=Times New Roman,I_x000d_
LCGreek=Symbol,I_x000d_
UCGreek=Symbol_x000d_
Symbol=Symbol_x000d_
Vector=Times New Roman,B_x000d_
Number=Times New Roman_x000d_
User1=Courier10 BT_x000d_
User2=Times New Roman_x000d_
MTExtra=MT Extra_x000d_
TextFE=바탕</vt:lpwstr>
  </property>
  <property fmtid="{D5CDD505-2E9C-101B-9397-08002B2CF9AE}" pid="10" name="MTPreferences 1">
    <vt:lpwstr>체_x000d_
_x000d_
[Sizes]_x000d_
Full=9 pt_x000d_
Script=54 %_x000d_
ScriptScript=42 %_x000d_
Symbol=150 %_x000d_
SubSymbol=100 %_x000d_
User1=75 %_x000d_
User2=150 %_x000d_
SmallLargeIncr=1 pt_x000d_
_x000d_
[Spacing]_x000d_
LineSpacing=150 %_x000d_
MatrixRowSpacing=150 %_x000d_
MatrixColSpacing=100 %_x000d_
SuperscriptHeight=45 %_x000d_
SubscriptDepth=25</vt:lpwstr>
  </property>
  <property fmtid="{D5CDD505-2E9C-101B-9397-08002B2CF9AE}" pid="11" name="MTPreferences 2">
    <vt:lpwstr> %_x000d_
SubSupGap=8 %_x000d_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vt:lpwstr>
  </property>
  <property fmtid="{D5CDD505-2E9C-101B-9397-08002B2CF9AE}" pid="12" name="MTPreferences 3">
    <vt:lpwstr>h=0 %_x000d_
MinGap=8 %_x000d_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13" name="MTPreferenceSource">
    <vt:lpwstr>MathType</vt:lpwstr>
  </property>
  <property fmtid="{D5CDD505-2E9C-101B-9397-08002B2CF9AE}" pid="14" name="MTWinEqns">
    <vt:bool>true</vt:bool>
  </property>
</Properties>
</file>