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3BD25" w14:textId="77777777" w:rsidR="009174D6" w:rsidRPr="006F799D" w:rsidRDefault="009174D6" w:rsidP="00B10D3C">
      <w:pPr>
        <w:jc w:val="both"/>
        <w:rPr>
          <w:rFonts w:ascii="Arial" w:eastAsia="Times New Roman" w:hAnsi="Arial" w:cs="Arial"/>
          <w:b/>
          <w:bCs/>
          <w:lang w:val="en-US" w:eastAsia="zh-CN"/>
        </w:rPr>
      </w:pPr>
      <w:bookmarkStart w:id="0" w:name="_GoBack"/>
      <w:bookmarkEnd w:id="0"/>
      <w:r w:rsidRPr="000E189C">
        <w:rPr>
          <w:rFonts w:ascii="Arial" w:eastAsia="Times New Roman" w:hAnsi="Arial" w:cs="Arial"/>
          <w:b/>
          <w:bCs/>
          <w:iCs/>
          <w:color w:val="000000"/>
          <w:sz w:val="21"/>
          <w:szCs w:val="21"/>
        </w:rPr>
        <w:t>IMPACT OF MENTAL DISORDER AND PSYCHOTROPIC MEDICATIONS ON SEXUAL HEALTH</w:t>
      </w:r>
    </w:p>
    <w:p w14:paraId="2BE57EDC" w14:textId="77777777" w:rsidR="00D27C84" w:rsidRPr="00755806" w:rsidRDefault="00D27C84" w:rsidP="00B10D3C">
      <w:pPr>
        <w:spacing w:line="480" w:lineRule="auto"/>
        <w:jc w:val="both"/>
        <w:rPr>
          <w:rFonts w:ascii="Arial" w:hAnsi="Arial" w:cs="Arial"/>
        </w:rPr>
      </w:pPr>
    </w:p>
    <w:p w14:paraId="02BC0212" w14:textId="009893C0" w:rsidR="007E726F" w:rsidRPr="00755806" w:rsidRDefault="00662944" w:rsidP="00B10D3C">
      <w:pPr>
        <w:spacing w:line="480" w:lineRule="auto"/>
        <w:jc w:val="both"/>
        <w:rPr>
          <w:rFonts w:ascii="Arial" w:hAnsi="Arial" w:cs="Arial"/>
        </w:rPr>
      </w:pPr>
      <w:r w:rsidRPr="00755806">
        <w:rPr>
          <w:rFonts w:ascii="Arial" w:hAnsi="Arial" w:cs="Arial"/>
        </w:rPr>
        <w:t>Angel L.</w:t>
      </w:r>
      <w:r w:rsidR="00E224FB" w:rsidRPr="00755806">
        <w:rPr>
          <w:rFonts w:ascii="Arial" w:hAnsi="Arial" w:cs="Arial"/>
        </w:rPr>
        <w:t xml:space="preserve"> Montejo</w:t>
      </w:r>
      <w:r w:rsidR="007F72EB" w:rsidRPr="00755806">
        <w:rPr>
          <w:rFonts w:ascii="Arial" w:hAnsi="Arial" w:cs="Arial"/>
        </w:rPr>
        <w:t>, M</w:t>
      </w:r>
      <w:r w:rsidR="00674495" w:rsidRPr="00755806">
        <w:rPr>
          <w:rFonts w:ascii="Arial" w:hAnsi="Arial" w:cs="Arial"/>
        </w:rPr>
        <w:t>.</w:t>
      </w:r>
      <w:r w:rsidR="007F72EB" w:rsidRPr="00755806">
        <w:rPr>
          <w:rFonts w:ascii="Arial" w:hAnsi="Arial" w:cs="Arial"/>
        </w:rPr>
        <w:t>D</w:t>
      </w:r>
      <w:r w:rsidR="00674495" w:rsidRPr="00755806">
        <w:rPr>
          <w:rFonts w:ascii="Arial" w:hAnsi="Arial" w:cs="Arial"/>
        </w:rPr>
        <w:t>.</w:t>
      </w:r>
      <w:r w:rsidR="007F72EB" w:rsidRPr="00755806">
        <w:rPr>
          <w:rFonts w:ascii="Arial" w:hAnsi="Arial" w:cs="Arial"/>
        </w:rPr>
        <w:t xml:space="preserve"> Ph</w:t>
      </w:r>
      <w:r w:rsidR="00674495" w:rsidRPr="00755806">
        <w:rPr>
          <w:rFonts w:ascii="Arial" w:hAnsi="Arial" w:cs="Arial"/>
        </w:rPr>
        <w:t>.</w:t>
      </w:r>
      <w:r w:rsidR="007F72EB" w:rsidRPr="00755806">
        <w:rPr>
          <w:rFonts w:ascii="Arial" w:hAnsi="Arial" w:cs="Arial"/>
        </w:rPr>
        <w:t>D</w:t>
      </w:r>
      <w:r w:rsidR="00674495" w:rsidRPr="00755806">
        <w:rPr>
          <w:rFonts w:ascii="Arial" w:hAnsi="Arial" w:cs="Arial"/>
        </w:rPr>
        <w:t>.</w:t>
      </w:r>
      <w:r w:rsidR="007F72EB" w:rsidRPr="00755806">
        <w:rPr>
          <w:rFonts w:ascii="Arial" w:hAnsi="Arial" w:cs="Arial"/>
        </w:rPr>
        <w:t xml:space="preserve"> </w:t>
      </w:r>
      <w:r w:rsidRPr="00755806">
        <w:rPr>
          <w:rFonts w:ascii="Arial" w:hAnsi="Arial" w:cs="Arial"/>
          <w:vertAlign w:val="superscript"/>
        </w:rPr>
        <w:t>1</w:t>
      </w:r>
      <w:r w:rsidR="007F72EB" w:rsidRPr="00755806">
        <w:rPr>
          <w:rFonts w:ascii="Arial" w:hAnsi="Arial" w:cs="Arial"/>
        </w:rPr>
        <w:t>; Laura Montejo</w:t>
      </w:r>
      <w:r w:rsidR="00D27C84" w:rsidRPr="00755806">
        <w:rPr>
          <w:rFonts w:ascii="Arial" w:hAnsi="Arial" w:cs="Arial"/>
        </w:rPr>
        <w:t>, Psy</w:t>
      </w:r>
      <w:r w:rsidR="00674495" w:rsidRPr="00755806">
        <w:rPr>
          <w:rFonts w:ascii="Arial" w:hAnsi="Arial" w:cs="Arial"/>
        </w:rPr>
        <w:t>.D.</w:t>
      </w:r>
      <w:r w:rsidRPr="00755806">
        <w:rPr>
          <w:rFonts w:ascii="Arial" w:hAnsi="Arial" w:cs="Arial"/>
          <w:vertAlign w:val="superscript"/>
        </w:rPr>
        <w:t>2</w:t>
      </w:r>
      <w:r w:rsidR="007E726F" w:rsidRPr="00755806">
        <w:rPr>
          <w:rFonts w:ascii="Arial" w:hAnsi="Arial" w:cs="Arial"/>
        </w:rPr>
        <w:t xml:space="preserve">; </w:t>
      </w:r>
      <w:r w:rsidR="009174D6" w:rsidRPr="00755806">
        <w:rPr>
          <w:rFonts w:ascii="Arial" w:hAnsi="Arial" w:cs="Arial"/>
        </w:rPr>
        <w:t xml:space="preserve">David </w:t>
      </w:r>
      <w:r w:rsidR="00E2719B">
        <w:rPr>
          <w:rFonts w:ascii="Arial" w:hAnsi="Arial" w:cs="Arial"/>
        </w:rPr>
        <w:t xml:space="preserve">S. </w:t>
      </w:r>
      <w:r w:rsidR="009174D6" w:rsidRPr="00755806">
        <w:rPr>
          <w:rFonts w:ascii="Arial" w:hAnsi="Arial" w:cs="Arial"/>
        </w:rPr>
        <w:t xml:space="preserve">Baldwin, </w:t>
      </w:r>
      <w:r w:rsidR="00341A53" w:rsidRPr="00755806">
        <w:rPr>
          <w:rFonts w:ascii="Arial" w:hAnsi="Arial" w:cs="Arial"/>
        </w:rPr>
        <w:t>MA DM FRCPsych</w:t>
      </w:r>
      <w:r w:rsidRPr="00755806">
        <w:rPr>
          <w:rFonts w:ascii="Arial" w:hAnsi="Arial" w:cs="Arial"/>
        </w:rPr>
        <w:t xml:space="preserve"> </w:t>
      </w:r>
      <w:r w:rsidRPr="00755806">
        <w:rPr>
          <w:rFonts w:ascii="Arial" w:hAnsi="Arial" w:cs="Arial"/>
          <w:vertAlign w:val="superscript"/>
        </w:rPr>
        <w:t>3</w:t>
      </w:r>
      <w:r w:rsidRPr="00755806">
        <w:rPr>
          <w:rFonts w:ascii="Arial" w:hAnsi="Arial" w:cs="Arial"/>
        </w:rPr>
        <w:t>.</w:t>
      </w:r>
    </w:p>
    <w:p w14:paraId="01A826EA" w14:textId="77777777" w:rsidR="007F72EB" w:rsidRPr="00755806" w:rsidRDefault="007F72EB" w:rsidP="00B10D3C">
      <w:pPr>
        <w:spacing w:line="480" w:lineRule="auto"/>
        <w:jc w:val="both"/>
        <w:rPr>
          <w:rFonts w:ascii="Arial" w:hAnsi="Arial" w:cs="Arial"/>
        </w:rPr>
      </w:pPr>
    </w:p>
    <w:p w14:paraId="2AE97F3B" w14:textId="77777777" w:rsidR="007F72EB" w:rsidRPr="00755806" w:rsidRDefault="00662944" w:rsidP="00B10D3C">
      <w:pPr>
        <w:spacing w:line="360" w:lineRule="auto"/>
        <w:jc w:val="both"/>
        <w:rPr>
          <w:rFonts w:ascii="Arial" w:hAnsi="Arial" w:cs="Arial"/>
        </w:rPr>
      </w:pPr>
      <w:r w:rsidRPr="00755806">
        <w:rPr>
          <w:rFonts w:ascii="Arial" w:hAnsi="Arial" w:cs="Arial"/>
          <w:vertAlign w:val="superscript"/>
        </w:rPr>
        <w:t>1</w:t>
      </w:r>
      <w:r w:rsidRPr="00755806">
        <w:rPr>
          <w:rFonts w:ascii="Arial" w:hAnsi="Arial" w:cs="Arial"/>
        </w:rPr>
        <w:t xml:space="preserve"> </w:t>
      </w:r>
      <w:r w:rsidR="007F72EB" w:rsidRPr="00755806">
        <w:rPr>
          <w:rFonts w:ascii="Arial" w:hAnsi="Arial" w:cs="Arial"/>
        </w:rPr>
        <w:t>U</w:t>
      </w:r>
      <w:r w:rsidR="00CF71F1" w:rsidRPr="00755806">
        <w:rPr>
          <w:rFonts w:ascii="Arial" w:hAnsi="Arial" w:cs="Arial"/>
        </w:rPr>
        <w:t>niversity of</w:t>
      </w:r>
      <w:r w:rsidR="007F72EB" w:rsidRPr="00755806">
        <w:rPr>
          <w:rFonts w:ascii="Arial" w:hAnsi="Arial" w:cs="Arial"/>
        </w:rPr>
        <w:t xml:space="preserve"> Salamanca. </w:t>
      </w:r>
      <w:r w:rsidRPr="00755806">
        <w:rPr>
          <w:rFonts w:ascii="Arial" w:hAnsi="Arial" w:cs="Arial"/>
        </w:rPr>
        <w:t>Department of N</w:t>
      </w:r>
      <w:r w:rsidR="00CF71F1" w:rsidRPr="00755806">
        <w:rPr>
          <w:rFonts w:ascii="Arial" w:hAnsi="Arial" w:cs="Arial"/>
        </w:rPr>
        <w:t xml:space="preserve">ursing and </w:t>
      </w:r>
      <w:r w:rsidR="009174D6" w:rsidRPr="00755806">
        <w:rPr>
          <w:rFonts w:ascii="Arial" w:hAnsi="Arial" w:cs="Arial"/>
        </w:rPr>
        <w:t>Institute of Biomedicine of Salamanca (</w:t>
      </w:r>
      <w:r w:rsidR="00CF71F1" w:rsidRPr="00755806">
        <w:rPr>
          <w:rFonts w:ascii="Arial" w:hAnsi="Arial" w:cs="Arial"/>
        </w:rPr>
        <w:t>IBSAL</w:t>
      </w:r>
      <w:r w:rsidR="009174D6" w:rsidRPr="00755806">
        <w:rPr>
          <w:rFonts w:ascii="Arial" w:hAnsi="Arial" w:cs="Arial"/>
        </w:rPr>
        <w:t>)</w:t>
      </w:r>
      <w:r w:rsidR="00CF71F1" w:rsidRPr="00755806">
        <w:rPr>
          <w:rFonts w:ascii="Arial" w:hAnsi="Arial" w:cs="Arial"/>
        </w:rPr>
        <w:t xml:space="preserve"> Neurosciences Area</w:t>
      </w:r>
      <w:r w:rsidR="007F72EB" w:rsidRPr="00755806">
        <w:rPr>
          <w:rFonts w:ascii="Arial" w:hAnsi="Arial" w:cs="Arial"/>
        </w:rPr>
        <w:t xml:space="preserve">. </w:t>
      </w:r>
      <w:r w:rsidR="009174D6" w:rsidRPr="00755806">
        <w:rPr>
          <w:rFonts w:ascii="Arial" w:hAnsi="Arial" w:cs="Arial"/>
        </w:rPr>
        <w:t xml:space="preserve">University </w:t>
      </w:r>
      <w:r w:rsidR="00CF71F1" w:rsidRPr="00755806">
        <w:rPr>
          <w:rFonts w:ascii="Arial" w:hAnsi="Arial" w:cs="Arial"/>
        </w:rPr>
        <w:t xml:space="preserve">Hospital of </w:t>
      </w:r>
      <w:r w:rsidR="00674495" w:rsidRPr="00755806">
        <w:rPr>
          <w:rFonts w:ascii="Arial" w:hAnsi="Arial" w:cs="Arial"/>
        </w:rPr>
        <w:t>Salamanca.</w:t>
      </w:r>
    </w:p>
    <w:p w14:paraId="5AC2C8F4" w14:textId="5990801F" w:rsidR="007F72EB" w:rsidRPr="00755806" w:rsidRDefault="00662944" w:rsidP="00E07BEB">
      <w:pPr>
        <w:spacing w:line="360" w:lineRule="auto"/>
        <w:jc w:val="both"/>
        <w:rPr>
          <w:rFonts w:ascii="Arial" w:hAnsi="Arial" w:cs="Arial"/>
        </w:rPr>
      </w:pPr>
      <w:r w:rsidRPr="00755806">
        <w:rPr>
          <w:rFonts w:ascii="Arial" w:hAnsi="Arial" w:cs="Arial"/>
        </w:rPr>
        <w:t>2</w:t>
      </w:r>
      <w:r w:rsidR="007F72EB" w:rsidRPr="00755806">
        <w:rPr>
          <w:rFonts w:ascii="Arial" w:hAnsi="Arial" w:cs="Arial"/>
        </w:rPr>
        <w:t xml:space="preserve"> </w:t>
      </w:r>
      <w:r w:rsidR="009C6B37" w:rsidRPr="00755806">
        <w:rPr>
          <w:rFonts w:ascii="Arial" w:hAnsi="Arial" w:cs="Arial"/>
        </w:rPr>
        <w:t xml:space="preserve">Hospital Clinic. </w:t>
      </w:r>
      <w:r w:rsidR="00E07BEB" w:rsidRPr="00755806">
        <w:rPr>
          <w:rFonts w:ascii="Arial" w:hAnsi="Arial" w:cs="Arial"/>
        </w:rPr>
        <w:t xml:space="preserve">University of Barcelona. IDIBAPS. CIBERSAM. </w:t>
      </w:r>
      <w:r w:rsidR="009C6B37" w:rsidRPr="00755806">
        <w:rPr>
          <w:rFonts w:ascii="Arial" w:hAnsi="Arial" w:cs="Arial"/>
        </w:rPr>
        <w:t>Barcelona</w:t>
      </w:r>
      <w:r w:rsidR="00A412FA" w:rsidRPr="00755806">
        <w:rPr>
          <w:rFonts w:ascii="Arial" w:hAnsi="Arial" w:cs="Arial"/>
        </w:rPr>
        <w:t xml:space="preserve">. </w:t>
      </w:r>
      <w:r w:rsidR="00674495" w:rsidRPr="00755806">
        <w:rPr>
          <w:rFonts w:ascii="Arial" w:hAnsi="Arial" w:cs="Arial"/>
        </w:rPr>
        <w:t>Spain.</w:t>
      </w:r>
    </w:p>
    <w:p w14:paraId="7DA40D1E" w14:textId="66CF8915" w:rsidR="00662944" w:rsidRPr="00755806" w:rsidRDefault="00662944" w:rsidP="00B10D3C">
      <w:pPr>
        <w:spacing w:line="360" w:lineRule="auto"/>
        <w:jc w:val="both"/>
        <w:rPr>
          <w:rFonts w:ascii="Arial" w:hAnsi="Arial" w:cs="Arial"/>
        </w:rPr>
      </w:pPr>
      <w:r w:rsidRPr="00755806">
        <w:rPr>
          <w:rFonts w:ascii="Arial" w:hAnsi="Arial" w:cs="Arial"/>
        </w:rPr>
        <w:t xml:space="preserve">3 </w:t>
      </w:r>
      <w:r w:rsidR="00341A53" w:rsidRPr="00755806">
        <w:rPr>
          <w:rFonts w:ascii="Arial" w:hAnsi="Arial" w:cs="Arial"/>
        </w:rPr>
        <w:t>Clinical and Experimental Sciences, Faculty of Medicine, University of Southampton, United Kingdom</w:t>
      </w:r>
    </w:p>
    <w:p w14:paraId="19984391" w14:textId="77777777" w:rsidR="00662944" w:rsidRPr="00755806" w:rsidRDefault="00662944" w:rsidP="00B10D3C">
      <w:pPr>
        <w:spacing w:line="480" w:lineRule="auto"/>
        <w:jc w:val="both"/>
        <w:rPr>
          <w:rFonts w:ascii="Arial" w:hAnsi="Arial" w:cs="Arial"/>
        </w:rPr>
      </w:pPr>
    </w:p>
    <w:p w14:paraId="0164DB56" w14:textId="77777777" w:rsidR="007F72EB" w:rsidRPr="00755806" w:rsidRDefault="007F72EB" w:rsidP="00B10D3C">
      <w:pPr>
        <w:spacing w:line="480" w:lineRule="auto"/>
        <w:jc w:val="both"/>
        <w:rPr>
          <w:rFonts w:ascii="Arial" w:hAnsi="Arial" w:cs="Arial"/>
        </w:rPr>
      </w:pPr>
    </w:p>
    <w:p w14:paraId="153F1490" w14:textId="77777777" w:rsidR="007F72EB" w:rsidRPr="00755806" w:rsidRDefault="007F72EB" w:rsidP="00B10D3C">
      <w:pPr>
        <w:spacing w:line="480" w:lineRule="auto"/>
        <w:jc w:val="both"/>
        <w:rPr>
          <w:rFonts w:ascii="Arial" w:hAnsi="Arial" w:cs="Arial"/>
        </w:rPr>
      </w:pPr>
      <w:r w:rsidRPr="000E189C">
        <w:rPr>
          <w:rFonts w:ascii="Arial" w:hAnsi="Arial" w:cs="Arial"/>
          <w:b/>
          <w:bCs/>
        </w:rPr>
        <w:t>Corresponding author</w:t>
      </w:r>
      <w:r w:rsidRPr="00755806">
        <w:rPr>
          <w:rFonts w:ascii="Arial" w:hAnsi="Arial" w:cs="Arial"/>
        </w:rPr>
        <w:t xml:space="preserve">: Angel L. Montejo. Universidad de Salamanca, IBSAL. </w:t>
      </w:r>
      <w:r w:rsidR="00674495" w:rsidRPr="00755806">
        <w:rPr>
          <w:rFonts w:ascii="Arial" w:hAnsi="Arial" w:cs="Arial"/>
        </w:rPr>
        <w:t xml:space="preserve">+34 </w:t>
      </w:r>
      <w:r w:rsidRPr="00755806">
        <w:rPr>
          <w:rFonts w:ascii="Arial" w:hAnsi="Arial" w:cs="Arial"/>
        </w:rPr>
        <w:t>639754620. amontejo@usal.es</w:t>
      </w:r>
    </w:p>
    <w:p w14:paraId="30049322" w14:textId="77777777" w:rsidR="007F72EB" w:rsidRPr="00755806" w:rsidRDefault="007F72EB" w:rsidP="00B10D3C">
      <w:pPr>
        <w:spacing w:line="480" w:lineRule="auto"/>
        <w:jc w:val="both"/>
        <w:rPr>
          <w:rFonts w:ascii="Arial" w:hAnsi="Arial" w:cs="Arial"/>
        </w:rPr>
      </w:pPr>
    </w:p>
    <w:p w14:paraId="5AFE35E8" w14:textId="24A89C25" w:rsidR="007F72EB" w:rsidRPr="00755806" w:rsidRDefault="007F72EB" w:rsidP="00D27C84">
      <w:pPr>
        <w:spacing w:line="480" w:lineRule="auto"/>
        <w:jc w:val="both"/>
        <w:rPr>
          <w:rFonts w:ascii="Arial" w:hAnsi="Arial" w:cs="Arial"/>
          <w:color w:val="000000" w:themeColor="text1"/>
        </w:rPr>
      </w:pPr>
      <w:r w:rsidRPr="000E189C">
        <w:rPr>
          <w:rFonts w:ascii="Arial" w:hAnsi="Arial" w:cs="Arial"/>
          <w:b/>
          <w:bCs/>
          <w:color w:val="000000" w:themeColor="text1"/>
        </w:rPr>
        <w:t>Conflict of interest</w:t>
      </w:r>
      <w:r w:rsidRPr="00755806">
        <w:rPr>
          <w:rFonts w:ascii="Arial" w:hAnsi="Arial" w:cs="Arial"/>
          <w:color w:val="000000" w:themeColor="text1"/>
        </w:rPr>
        <w:t>: Dr. Montejo has been a consultant for, received grant/research support and honoraria from, and been on the speakers/advisory board of Eli Lilly, Forum Pharmaceuticals, Rovi, Servier, Shyre, Lundbeck, Otsuka, Janssen, Pfizer and Roche.</w:t>
      </w:r>
      <w:r w:rsidR="00D27C84" w:rsidRPr="00755806">
        <w:rPr>
          <w:rFonts w:ascii="Arial" w:hAnsi="Arial" w:cs="Arial"/>
          <w:color w:val="000000" w:themeColor="text1"/>
        </w:rPr>
        <w:t xml:space="preserve"> </w:t>
      </w:r>
      <w:r w:rsidRPr="00755806">
        <w:rPr>
          <w:rFonts w:ascii="Arial" w:hAnsi="Arial" w:cs="Arial"/>
          <w:color w:val="000000" w:themeColor="text1"/>
        </w:rPr>
        <w:t>Laura Montejo has no conflict of interest.</w:t>
      </w:r>
    </w:p>
    <w:p w14:paraId="59003CE0" w14:textId="77777777" w:rsidR="00C93D42" w:rsidRPr="00755806" w:rsidRDefault="00341A53" w:rsidP="00B10D3C">
      <w:pPr>
        <w:spacing w:line="480" w:lineRule="auto"/>
        <w:jc w:val="both"/>
        <w:rPr>
          <w:rFonts w:ascii="Arial" w:hAnsi="Arial" w:cs="Arial"/>
          <w:color w:val="000000" w:themeColor="text1"/>
        </w:rPr>
      </w:pPr>
      <w:r w:rsidRPr="00755806">
        <w:rPr>
          <w:rFonts w:ascii="Arial" w:hAnsi="Arial" w:cs="Arial"/>
          <w:color w:val="000000" w:themeColor="text1"/>
        </w:rPr>
        <w:t>In the last three years, on behalf of his employer (University of Southampton), Professor</w:t>
      </w:r>
      <w:r w:rsidR="009174D6" w:rsidRPr="00755806">
        <w:rPr>
          <w:rFonts w:ascii="Arial" w:hAnsi="Arial" w:cs="Arial"/>
          <w:color w:val="000000" w:themeColor="text1"/>
        </w:rPr>
        <w:t xml:space="preserve"> Baldwin</w:t>
      </w:r>
      <w:r w:rsidRPr="00755806">
        <w:rPr>
          <w:rFonts w:ascii="Arial" w:hAnsi="Arial" w:cs="Arial"/>
          <w:color w:val="000000" w:themeColor="text1"/>
        </w:rPr>
        <w:t xml:space="preserve"> has received research funding from H. Lundbeck A/S, Liva Nova, Mundipharma and Pfizer Ltd. In the same period, he has received personal honoraria (lecture fees) from AstraZeneca, Janssen and Pierre Fabre.</w:t>
      </w:r>
    </w:p>
    <w:p w14:paraId="30E1A40F" w14:textId="77777777" w:rsidR="00C93D42" w:rsidRPr="00755806" w:rsidRDefault="00C93D42">
      <w:pPr>
        <w:rPr>
          <w:rFonts w:ascii="Arial" w:hAnsi="Arial" w:cs="Arial"/>
          <w:color w:val="FF0000"/>
        </w:rPr>
      </w:pPr>
      <w:r w:rsidRPr="00755806">
        <w:rPr>
          <w:rFonts w:ascii="Arial" w:hAnsi="Arial" w:cs="Arial"/>
          <w:color w:val="FF0000"/>
        </w:rPr>
        <w:br w:type="page"/>
      </w:r>
    </w:p>
    <w:p w14:paraId="39E6F705" w14:textId="7CCF6FA7" w:rsidR="007F72EB" w:rsidRPr="00755806" w:rsidRDefault="00F41D36" w:rsidP="00B10D3C">
      <w:pPr>
        <w:spacing w:line="480" w:lineRule="auto"/>
        <w:jc w:val="both"/>
        <w:rPr>
          <w:rFonts w:ascii="Arial" w:hAnsi="Arial" w:cs="Arial"/>
          <w:b/>
        </w:rPr>
      </w:pPr>
      <w:r w:rsidRPr="00755806">
        <w:rPr>
          <w:rFonts w:ascii="Arial" w:hAnsi="Arial" w:cs="Arial"/>
          <w:b/>
        </w:rPr>
        <w:lastRenderedPageBreak/>
        <w:t>Abstract</w:t>
      </w:r>
    </w:p>
    <w:p w14:paraId="34CAC1DF" w14:textId="37116BEE" w:rsidR="000D59A5" w:rsidRPr="00755806" w:rsidRDefault="00364D6D" w:rsidP="00B10D3C">
      <w:pPr>
        <w:spacing w:line="480" w:lineRule="auto"/>
        <w:jc w:val="both"/>
        <w:rPr>
          <w:rFonts w:ascii="Arial" w:hAnsi="Arial" w:cs="Arial"/>
        </w:rPr>
      </w:pPr>
      <w:r w:rsidRPr="00755806">
        <w:rPr>
          <w:rFonts w:ascii="Arial" w:hAnsi="Arial" w:cs="Arial"/>
        </w:rPr>
        <w:t>S</w:t>
      </w:r>
      <w:r w:rsidR="007F72EB" w:rsidRPr="00755806">
        <w:rPr>
          <w:rFonts w:ascii="Arial" w:hAnsi="Arial" w:cs="Arial"/>
        </w:rPr>
        <w:t xml:space="preserve">exual </w:t>
      </w:r>
      <w:r w:rsidR="00C12139" w:rsidRPr="00755806">
        <w:rPr>
          <w:rFonts w:ascii="Arial" w:hAnsi="Arial" w:cs="Arial"/>
        </w:rPr>
        <w:t>d</w:t>
      </w:r>
      <w:r w:rsidR="007F72EB" w:rsidRPr="00755806">
        <w:rPr>
          <w:rFonts w:ascii="Arial" w:hAnsi="Arial" w:cs="Arial"/>
        </w:rPr>
        <w:t xml:space="preserve">ysfunction </w:t>
      </w:r>
      <w:r w:rsidR="00C12139" w:rsidRPr="00755806">
        <w:rPr>
          <w:rFonts w:ascii="Arial" w:hAnsi="Arial" w:cs="Arial"/>
        </w:rPr>
        <w:t>often</w:t>
      </w:r>
      <w:r w:rsidR="007F72EB" w:rsidRPr="00755806">
        <w:rPr>
          <w:rFonts w:ascii="Arial" w:hAnsi="Arial" w:cs="Arial"/>
        </w:rPr>
        <w:t xml:space="preserve"> </w:t>
      </w:r>
      <w:r w:rsidR="00C12139" w:rsidRPr="00755806">
        <w:rPr>
          <w:rFonts w:ascii="Arial" w:hAnsi="Arial" w:cs="Arial"/>
        </w:rPr>
        <w:t xml:space="preserve">accompanies </w:t>
      </w:r>
      <w:r w:rsidR="000E1787" w:rsidRPr="00755806">
        <w:rPr>
          <w:rFonts w:ascii="Arial" w:hAnsi="Arial" w:cs="Arial"/>
        </w:rPr>
        <w:t xml:space="preserve">psychiatric </w:t>
      </w:r>
      <w:r w:rsidR="00E2719B">
        <w:rPr>
          <w:rFonts w:ascii="Arial" w:hAnsi="Arial" w:cs="Arial"/>
        </w:rPr>
        <w:t>illness</w:t>
      </w:r>
      <w:r w:rsidR="00E2719B" w:rsidRPr="00755806">
        <w:rPr>
          <w:rFonts w:ascii="Arial" w:hAnsi="Arial" w:cs="Arial"/>
        </w:rPr>
        <w:t xml:space="preserve"> </w:t>
      </w:r>
      <w:r w:rsidR="00C12139" w:rsidRPr="00755806">
        <w:rPr>
          <w:rFonts w:ascii="Arial" w:hAnsi="Arial" w:cs="Arial"/>
        </w:rPr>
        <w:t>and</w:t>
      </w:r>
      <w:r w:rsidR="003A601B" w:rsidRPr="00755806">
        <w:rPr>
          <w:rFonts w:ascii="Arial" w:hAnsi="Arial" w:cs="Arial"/>
        </w:rPr>
        <w:t xml:space="preserve"> </w:t>
      </w:r>
      <w:r w:rsidR="00C12139" w:rsidRPr="00755806">
        <w:rPr>
          <w:rFonts w:ascii="Arial" w:hAnsi="Arial" w:cs="Arial"/>
        </w:rPr>
        <w:t xml:space="preserve">can </w:t>
      </w:r>
      <w:r w:rsidR="003A601B" w:rsidRPr="00755806">
        <w:rPr>
          <w:rFonts w:ascii="Arial" w:hAnsi="Arial" w:cs="Arial"/>
        </w:rPr>
        <w:t xml:space="preserve">be </w:t>
      </w:r>
      <w:r w:rsidR="00C12139" w:rsidRPr="00755806">
        <w:rPr>
          <w:rFonts w:ascii="Arial" w:hAnsi="Arial" w:cs="Arial"/>
        </w:rPr>
        <w:t xml:space="preserve">impacted </w:t>
      </w:r>
      <w:r w:rsidR="003A601B" w:rsidRPr="00755806">
        <w:rPr>
          <w:rFonts w:ascii="Arial" w:hAnsi="Arial" w:cs="Arial"/>
        </w:rPr>
        <w:t xml:space="preserve">either by the </w:t>
      </w:r>
      <w:r w:rsidR="00C12139" w:rsidRPr="00755806">
        <w:rPr>
          <w:rFonts w:ascii="Arial" w:hAnsi="Arial" w:cs="Arial"/>
        </w:rPr>
        <w:t xml:space="preserve">mental disorder </w:t>
      </w:r>
      <w:r w:rsidR="003A601B" w:rsidRPr="00755806">
        <w:rPr>
          <w:rFonts w:ascii="Arial" w:hAnsi="Arial" w:cs="Arial"/>
        </w:rPr>
        <w:t xml:space="preserve">itself or by use of </w:t>
      </w:r>
      <w:r w:rsidR="009C6B37" w:rsidRPr="00755806">
        <w:rPr>
          <w:rFonts w:ascii="Arial" w:hAnsi="Arial" w:cs="Arial"/>
        </w:rPr>
        <w:t>psychotropic treatments</w:t>
      </w:r>
      <w:r w:rsidR="00776B35" w:rsidRPr="00755806">
        <w:rPr>
          <w:rFonts w:ascii="Arial" w:hAnsi="Arial" w:cs="Arial"/>
        </w:rPr>
        <w:t>.</w:t>
      </w:r>
      <w:r w:rsidR="007F72EB" w:rsidRPr="00755806">
        <w:rPr>
          <w:rFonts w:ascii="Arial" w:hAnsi="Arial" w:cs="Arial"/>
        </w:rPr>
        <w:t xml:space="preserve"> </w:t>
      </w:r>
      <w:r w:rsidR="00451396" w:rsidRPr="00755806">
        <w:rPr>
          <w:rFonts w:ascii="Arial" w:hAnsi="Arial" w:cs="Arial"/>
        </w:rPr>
        <w:t xml:space="preserve">Many </w:t>
      </w:r>
      <w:r w:rsidR="00776B35" w:rsidRPr="00755806">
        <w:rPr>
          <w:rFonts w:ascii="Arial" w:hAnsi="Arial" w:cs="Arial"/>
        </w:rPr>
        <w:t xml:space="preserve">sexual </w:t>
      </w:r>
      <w:r w:rsidR="00451396" w:rsidRPr="00755806">
        <w:rPr>
          <w:rFonts w:ascii="Arial" w:hAnsi="Arial" w:cs="Arial"/>
        </w:rPr>
        <w:t xml:space="preserve">symptoms </w:t>
      </w:r>
      <w:r w:rsidR="00C977DF" w:rsidRPr="00755806">
        <w:rPr>
          <w:rFonts w:ascii="Arial" w:hAnsi="Arial" w:cs="Arial"/>
        </w:rPr>
        <w:t>resolve</w:t>
      </w:r>
      <w:r w:rsidR="00451396" w:rsidRPr="00755806">
        <w:rPr>
          <w:rFonts w:ascii="Arial" w:hAnsi="Arial" w:cs="Arial"/>
        </w:rPr>
        <w:t xml:space="preserve"> </w:t>
      </w:r>
      <w:r w:rsidR="00C977DF" w:rsidRPr="00755806">
        <w:rPr>
          <w:rFonts w:ascii="Arial" w:hAnsi="Arial" w:cs="Arial"/>
        </w:rPr>
        <w:t xml:space="preserve">as </w:t>
      </w:r>
      <w:r w:rsidR="00451396" w:rsidRPr="00755806">
        <w:rPr>
          <w:rFonts w:ascii="Arial" w:hAnsi="Arial" w:cs="Arial"/>
        </w:rPr>
        <w:t xml:space="preserve">the </w:t>
      </w:r>
      <w:r w:rsidR="00C977DF" w:rsidRPr="00755806">
        <w:rPr>
          <w:rFonts w:ascii="Arial" w:hAnsi="Arial" w:cs="Arial"/>
        </w:rPr>
        <w:t xml:space="preserve">mental </w:t>
      </w:r>
      <w:r w:rsidR="00E2719B">
        <w:rPr>
          <w:rFonts w:ascii="Arial" w:hAnsi="Arial" w:cs="Arial"/>
        </w:rPr>
        <w:t xml:space="preserve">state </w:t>
      </w:r>
      <w:r w:rsidR="00776B35" w:rsidRPr="00755806">
        <w:rPr>
          <w:rFonts w:ascii="Arial" w:hAnsi="Arial" w:cs="Arial"/>
        </w:rPr>
        <w:t>improves</w:t>
      </w:r>
      <w:r w:rsidR="00C977DF" w:rsidRPr="00755806">
        <w:rPr>
          <w:rFonts w:ascii="Arial" w:hAnsi="Arial" w:cs="Arial"/>
        </w:rPr>
        <w:t>,</w:t>
      </w:r>
      <w:r w:rsidR="00451396" w:rsidRPr="00755806">
        <w:rPr>
          <w:rFonts w:ascii="Arial" w:hAnsi="Arial" w:cs="Arial"/>
        </w:rPr>
        <w:t xml:space="preserve"> but t</w:t>
      </w:r>
      <w:r w:rsidR="003A601B" w:rsidRPr="00755806">
        <w:rPr>
          <w:rFonts w:ascii="Arial" w:hAnsi="Arial" w:cs="Arial"/>
        </w:rPr>
        <w:t xml:space="preserve">reatment-related </w:t>
      </w:r>
      <w:r w:rsidR="00451396" w:rsidRPr="00755806">
        <w:rPr>
          <w:rFonts w:ascii="Arial" w:hAnsi="Arial" w:cs="Arial"/>
        </w:rPr>
        <w:t>s</w:t>
      </w:r>
      <w:r w:rsidR="003A601B" w:rsidRPr="00755806">
        <w:rPr>
          <w:rFonts w:ascii="Arial" w:hAnsi="Arial" w:cs="Arial"/>
        </w:rPr>
        <w:t xml:space="preserve">exual adverse events </w:t>
      </w:r>
      <w:r w:rsidR="00776B35" w:rsidRPr="00755806">
        <w:rPr>
          <w:rFonts w:ascii="Arial" w:hAnsi="Arial" w:cs="Arial"/>
        </w:rPr>
        <w:t xml:space="preserve">tends to </w:t>
      </w:r>
      <w:r w:rsidR="00C977DF" w:rsidRPr="00755806">
        <w:rPr>
          <w:rFonts w:ascii="Arial" w:hAnsi="Arial" w:cs="Arial"/>
        </w:rPr>
        <w:t xml:space="preserve">persist </w:t>
      </w:r>
      <w:r w:rsidR="00776B35" w:rsidRPr="00755806">
        <w:rPr>
          <w:rFonts w:ascii="Arial" w:hAnsi="Arial" w:cs="Arial"/>
        </w:rPr>
        <w:t>over time,</w:t>
      </w:r>
      <w:r w:rsidR="00186F22" w:rsidRPr="00755806">
        <w:rPr>
          <w:rFonts w:ascii="Arial" w:hAnsi="Arial" w:cs="Arial"/>
        </w:rPr>
        <w:t xml:space="preserve"> </w:t>
      </w:r>
      <w:r w:rsidR="00E2719B">
        <w:rPr>
          <w:rFonts w:ascii="Arial" w:hAnsi="Arial" w:cs="Arial"/>
        </w:rPr>
        <w:t>and</w:t>
      </w:r>
      <w:r w:rsidR="00E2719B" w:rsidRPr="00755806">
        <w:rPr>
          <w:rFonts w:ascii="Arial" w:hAnsi="Arial" w:cs="Arial"/>
        </w:rPr>
        <w:t xml:space="preserve"> </w:t>
      </w:r>
      <w:r w:rsidR="003A601B" w:rsidRPr="00755806">
        <w:rPr>
          <w:rFonts w:ascii="Arial" w:hAnsi="Arial" w:cs="Arial"/>
        </w:rPr>
        <w:t xml:space="preserve">are unfortunately </w:t>
      </w:r>
      <w:r w:rsidR="008A420E" w:rsidRPr="00755806">
        <w:rPr>
          <w:rFonts w:ascii="Arial" w:hAnsi="Arial" w:cs="Arial"/>
        </w:rPr>
        <w:t>under</w:t>
      </w:r>
      <w:r w:rsidR="00E2719B">
        <w:rPr>
          <w:rFonts w:ascii="Arial" w:hAnsi="Arial" w:cs="Arial"/>
        </w:rPr>
        <w:t>-</w:t>
      </w:r>
      <w:r w:rsidR="00C977DF" w:rsidRPr="00755806">
        <w:rPr>
          <w:rFonts w:ascii="Arial" w:hAnsi="Arial" w:cs="Arial"/>
        </w:rPr>
        <w:t xml:space="preserve">recognised </w:t>
      </w:r>
      <w:r w:rsidR="008A420E" w:rsidRPr="00755806">
        <w:rPr>
          <w:rFonts w:ascii="Arial" w:hAnsi="Arial" w:cs="Arial"/>
        </w:rPr>
        <w:t xml:space="preserve">by clinicians </w:t>
      </w:r>
      <w:r w:rsidR="003A601B" w:rsidRPr="00755806">
        <w:rPr>
          <w:rFonts w:ascii="Arial" w:hAnsi="Arial" w:cs="Arial"/>
        </w:rPr>
        <w:t xml:space="preserve">and scarcely investigated by </w:t>
      </w:r>
      <w:r w:rsidR="008A420E" w:rsidRPr="00755806">
        <w:rPr>
          <w:rFonts w:ascii="Arial" w:hAnsi="Arial" w:cs="Arial"/>
        </w:rPr>
        <w:t>pharmaceutical companies</w:t>
      </w:r>
      <w:r w:rsidR="003A601B" w:rsidRPr="00755806">
        <w:rPr>
          <w:rFonts w:ascii="Arial" w:hAnsi="Arial" w:cs="Arial"/>
        </w:rPr>
        <w:t xml:space="preserve"> in clinical trials</w:t>
      </w:r>
      <w:r w:rsidR="008A420E" w:rsidRPr="00755806">
        <w:rPr>
          <w:rFonts w:ascii="Arial" w:hAnsi="Arial" w:cs="Arial"/>
        </w:rPr>
        <w:t>.</w:t>
      </w:r>
      <w:r w:rsidR="00DC2C98" w:rsidRPr="00755806">
        <w:rPr>
          <w:rFonts w:ascii="Arial" w:hAnsi="Arial" w:cs="Arial"/>
        </w:rPr>
        <w:t xml:space="preserve"> </w:t>
      </w:r>
      <w:r w:rsidR="00C977DF" w:rsidRPr="00755806">
        <w:rPr>
          <w:rFonts w:ascii="Arial" w:hAnsi="Arial" w:cs="Arial"/>
        </w:rPr>
        <w:t>There are i</w:t>
      </w:r>
      <w:r w:rsidR="00451396" w:rsidRPr="00755806">
        <w:rPr>
          <w:rFonts w:ascii="Arial" w:hAnsi="Arial" w:cs="Arial"/>
        </w:rPr>
        <w:t xml:space="preserve">mportant </w:t>
      </w:r>
      <w:r w:rsidR="00120F12" w:rsidRPr="00755806">
        <w:rPr>
          <w:rFonts w:ascii="Arial" w:hAnsi="Arial" w:cs="Arial"/>
        </w:rPr>
        <w:t>variation</w:t>
      </w:r>
      <w:r w:rsidR="00186F22" w:rsidRPr="00755806">
        <w:rPr>
          <w:rFonts w:ascii="Arial" w:hAnsi="Arial" w:cs="Arial"/>
        </w:rPr>
        <w:t>s</w:t>
      </w:r>
      <w:r w:rsidR="00451396" w:rsidRPr="00755806">
        <w:rPr>
          <w:rFonts w:ascii="Arial" w:hAnsi="Arial" w:cs="Arial"/>
        </w:rPr>
        <w:t xml:space="preserve"> between </w:t>
      </w:r>
      <w:r w:rsidR="00120F12" w:rsidRPr="00755806">
        <w:rPr>
          <w:rFonts w:ascii="Arial" w:hAnsi="Arial" w:cs="Arial"/>
        </w:rPr>
        <w:t xml:space="preserve">different </w:t>
      </w:r>
      <w:r w:rsidR="00186F22" w:rsidRPr="00755806">
        <w:rPr>
          <w:rFonts w:ascii="Arial" w:hAnsi="Arial" w:cs="Arial"/>
        </w:rPr>
        <w:t xml:space="preserve">compounds </w:t>
      </w:r>
      <w:r w:rsidR="00C977DF" w:rsidRPr="00755806">
        <w:rPr>
          <w:rFonts w:ascii="Arial" w:hAnsi="Arial" w:cs="Arial"/>
        </w:rPr>
        <w:t xml:space="preserve">in the incidence of treatment-emergent adverse sexual effects, </w:t>
      </w:r>
      <w:r w:rsidR="00186F22" w:rsidRPr="00755806">
        <w:rPr>
          <w:rFonts w:ascii="Arial" w:hAnsi="Arial" w:cs="Arial"/>
        </w:rPr>
        <w:t xml:space="preserve">associated with </w:t>
      </w:r>
      <w:r w:rsidR="00C977DF" w:rsidRPr="00755806">
        <w:rPr>
          <w:rFonts w:ascii="Arial" w:hAnsi="Arial" w:cs="Arial"/>
        </w:rPr>
        <w:t xml:space="preserve">differences in </w:t>
      </w:r>
      <w:r w:rsidR="008A420E" w:rsidRPr="00755806">
        <w:rPr>
          <w:rFonts w:ascii="Arial" w:hAnsi="Arial" w:cs="Arial"/>
        </w:rPr>
        <w:t>mechan</w:t>
      </w:r>
      <w:r w:rsidR="00EE6305" w:rsidRPr="00755806">
        <w:rPr>
          <w:rFonts w:ascii="Arial" w:hAnsi="Arial" w:cs="Arial"/>
        </w:rPr>
        <w:t>ism</w:t>
      </w:r>
      <w:r w:rsidR="00C977DF" w:rsidRPr="00755806">
        <w:rPr>
          <w:rFonts w:ascii="Arial" w:hAnsi="Arial" w:cs="Arial"/>
        </w:rPr>
        <w:t>s</w:t>
      </w:r>
      <w:r w:rsidR="00EE6305" w:rsidRPr="00755806">
        <w:rPr>
          <w:rFonts w:ascii="Arial" w:hAnsi="Arial" w:cs="Arial"/>
        </w:rPr>
        <w:t xml:space="preserve"> of action</w:t>
      </w:r>
      <w:r w:rsidR="00120F12" w:rsidRPr="00755806">
        <w:rPr>
          <w:rFonts w:ascii="Arial" w:hAnsi="Arial" w:cs="Arial"/>
        </w:rPr>
        <w:t>.</w:t>
      </w:r>
      <w:r w:rsidR="00451396" w:rsidRPr="00755806">
        <w:rPr>
          <w:rFonts w:ascii="Arial" w:hAnsi="Arial" w:cs="Arial"/>
        </w:rPr>
        <w:t xml:space="preserve"> </w:t>
      </w:r>
      <w:r w:rsidR="00C977DF" w:rsidRPr="00755806">
        <w:rPr>
          <w:rFonts w:ascii="Arial" w:hAnsi="Arial" w:cs="Arial"/>
        </w:rPr>
        <w:t xml:space="preserve">Treatment-emergent sexual dysfunction adversely effects </w:t>
      </w:r>
      <w:r w:rsidR="00120F12" w:rsidRPr="00755806">
        <w:rPr>
          <w:rFonts w:ascii="Arial" w:hAnsi="Arial" w:cs="Arial"/>
        </w:rPr>
        <w:t>quality of life</w:t>
      </w:r>
      <w:r w:rsidR="00DF1406" w:rsidRPr="00755806">
        <w:rPr>
          <w:rFonts w:ascii="Arial" w:hAnsi="Arial" w:cs="Arial"/>
        </w:rPr>
        <w:t>,</w:t>
      </w:r>
      <w:r w:rsidR="00120F12" w:rsidRPr="00755806">
        <w:rPr>
          <w:rFonts w:ascii="Arial" w:hAnsi="Arial" w:cs="Arial"/>
        </w:rPr>
        <w:t xml:space="preserve"> </w:t>
      </w:r>
      <w:r w:rsidR="00C977DF" w:rsidRPr="00755806">
        <w:rPr>
          <w:rFonts w:ascii="Arial" w:hAnsi="Arial" w:cs="Arial"/>
        </w:rPr>
        <w:t>and may be a factor in reducing treatment adherence</w:t>
      </w:r>
      <w:r w:rsidR="00D52FBD" w:rsidRPr="00755806">
        <w:rPr>
          <w:rFonts w:ascii="Arial" w:hAnsi="Arial" w:cs="Arial"/>
        </w:rPr>
        <w:t xml:space="preserve">. </w:t>
      </w:r>
      <w:r w:rsidR="008A420E" w:rsidRPr="00755806">
        <w:rPr>
          <w:rFonts w:ascii="Arial" w:hAnsi="Arial" w:cs="Arial"/>
        </w:rPr>
        <w:t xml:space="preserve"> </w:t>
      </w:r>
      <w:r w:rsidR="00451396" w:rsidRPr="00755806">
        <w:rPr>
          <w:rFonts w:ascii="Arial" w:hAnsi="Arial" w:cs="Arial"/>
        </w:rPr>
        <w:t>A</w:t>
      </w:r>
      <w:r w:rsidRPr="00755806">
        <w:rPr>
          <w:rFonts w:ascii="Arial" w:hAnsi="Arial" w:cs="Arial"/>
        </w:rPr>
        <w:t xml:space="preserve">ntidepressants </w:t>
      </w:r>
      <w:r w:rsidR="00674495" w:rsidRPr="00755806">
        <w:rPr>
          <w:rFonts w:ascii="Arial" w:hAnsi="Arial" w:cs="Arial"/>
        </w:rPr>
        <w:t xml:space="preserve">with </w:t>
      </w:r>
      <w:r w:rsidR="00C977DF" w:rsidRPr="00755806">
        <w:rPr>
          <w:rFonts w:ascii="Arial" w:hAnsi="Arial" w:cs="Arial"/>
        </w:rPr>
        <w:t xml:space="preserve">a predominantly </w:t>
      </w:r>
      <w:r w:rsidR="00451396" w:rsidRPr="00755806">
        <w:rPr>
          <w:rFonts w:ascii="Arial" w:hAnsi="Arial" w:cs="Arial"/>
        </w:rPr>
        <w:t xml:space="preserve">serotonergic activity, antipsychotics </w:t>
      </w:r>
      <w:r w:rsidR="00C977DF" w:rsidRPr="00755806">
        <w:rPr>
          <w:rFonts w:ascii="Arial" w:hAnsi="Arial" w:cs="Arial"/>
        </w:rPr>
        <w:t xml:space="preserve">likely to induce </w:t>
      </w:r>
      <w:r w:rsidR="00451396" w:rsidRPr="00755806">
        <w:rPr>
          <w:rFonts w:ascii="Arial" w:hAnsi="Arial" w:cs="Arial"/>
        </w:rPr>
        <w:t>hyperprolactinaemia</w:t>
      </w:r>
      <w:r w:rsidR="00C977DF" w:rsidRPr="00755806">
        <w:rPr>
          <w:rFonts w:ascii="Arial" w:hAnsi="Arial" w:cs="Arial"/>
        </w:rPr>
        <w:t>,</w:t>
      </w:r>
      <w:r w:rsidR="00451396" w:rsidRPr="00755806">
        <w:rPr>
          <w:rFonts w:ascii="Arial" w:hAnsi="Arial" w:cs="Arial"/>
        </w:rPr>
        <w:t xml:space="preserve"> </w:t>
      </w:r>
      <w:r w:rsidR="00C977DF" w:rsidRPr="00755806">
        <w:rPr>
          <w:rFonts w:ascii="Arial" w:hAnsi="Arial" w:cs="Arial"/>
        </w:rPr>
        <w:t xml:space="preserve">and </w:t>
      </w:r>
      <w:r w:rsidR="00451396" w:rsidRPr="00755806">
        <w:rPr>
          <w:rFonts w:ascii="Arial" w:hAnsi="Arial" w:cs="Arial"/>
        </w:rPr>
        <w:t xml:space="preserve">mood regulators with hormonal effects are </w:t>
      </w:r>
      <w:r w:rsidR="00C977DF" w:rsidRPr="00755806">
        <w:rPr>
          <w:rFonts w:ascii="Arial" w:hAnsi="Arial" w:cs="Arial"/>
        </w:rPr>
        <w:t xml:space="preserve">often </w:t>
      </w:r>
      <w:r w:rsidR="00451396" w:rsidRPr="00755806">
        <w:rPr>
          <w:rFonts w:ascii="Arial" w:hAnsi="Arial" w:cs="Arial"/>
        </w:rPr>
        <w:t>linked to</w:t>
      </w:r>
      <w:r w:rsidR="00DF1406" w:rsidRPr="00755806">
        <w:rPr>
          <w:rFonts w:ascii="Arial" w:hAnsi="Arial" w:cs="Arial"/>
        </w:rPr>
        <w:t xml:space="preserve"> </w:t>
      </w:r>
      <w:r w:rsidR="005D5195" w:rsidRPr="00755806">
        <w:rPr>
          <w:rFonts w:ascii="Arial" w:hAnsi="Arial" w:cs="Arial"/>
        </w:rPr>
        <w:t>moderate</w:t>
      </w:r>
      <w:r w:rsidR="00DF1406" w:rsidRPr="00755806">
        <w:rPr>
          <w:rFonts w:ascii="Arial" w:hAnsi="Arial" w:cs="Arial"/>
        </w:rPr>
        <w:t xml:space="preserve"> or</w:t>
      </w:r>
      <w:r w:rsidRPr="00755806">
        <w:rPr>
          <w:rFonts w:ascii="Arial" w:hAnsi="Arial" w:cs="Arial"/>
        </w:rPr>
        <w:t xml:space="preserve"> severe </w:t>
      </w:r>
      <w:r w:rsidR="00C977DF" w:rsidRPr="00755806">
        <w:rPr>
          <w:rFonts w:ascii="Arial" w:hAnsi="Arial" w:cs="Arial"/>
        </w:rPr>
        <w:t xml:space="preserve">sexual dysfunction, including </w:t>
      </w:r>
      <w:r w:rsidR="00451396" w:rsidRPr="00755806">
        <w:rPr>
          <w:rFonts w:ascii="Arial" w:hAnsi="Arial" w:cs="Arial"/>
        </w:rPr>
        <w:t xml:space="preserve">decreased libido, delayed orgasm, </w:t>
      </w:r>
      <w:r w:rsidR="000D59A5" w:rsidRPr="00755806">
        <w:rPr>
          <w:rFonts w:ascii="Arial" w:hAnsi="Arial" w:cs="Arial"/>
        </w:rPr>
        <w:t>anorgasmia and arousal difficulties</w:t>
      </w:r>
      <w:r w:rsidR="00451396" w:rsidRPr="00755806">
        <w:rPr>
          <w:rFonts w:ascii="Arial" w:hAnsi="Arial" w:cs="Arial"/>
        </w:rPr>
        <w:t>.</w:t>
      </w:r>
    </w:p>
    <w:p w14:paraId="617C5D34" w14:textId="6793AA34" w:rsidR="00364D6D" w:rsidRPr="00755806" w:rsidRDefault="009174D6" w:rsidP="00F668ED">
      <w:pPr>
        <w:spacing w:line="480" w:lineRule="auto"/>
        <w:jc w:val="both"/>
        <w:rPr>
          <w:rFonts w:ascii="Arial" w:hAnsi="Arial" w:cs="Arial"/>
        </w:rPr>
      </w:pPr>
      <w:r w:rsidRPr="00755806">
        <w:rPr>
          <w:rFonts w:ascii="Arial" w:hAnsi="Arial" w:cs="Arial"/>
        </w:rPr>
        <w:t xml:space="preserve">Psychosis </w:t>
      </w:r>
      <w:r w:rsidR="00120F12" w:rsidRPr="00755806">
        <w:rPr>
          <w:rFonts w:ascii="Arial" w:hAnsi="Arial" w:cs="Arial"/>
        </w:rPr>
        <w:t xml:space="preserve">and </w:t>
      </w:r>
      <w:r w:rsidR="00C977DF" w:rsidRPr="00755806">
        <w:rPr>
          <w:rFonts w:ascii="Arial" w:hAnsi="Arial" w:cs="Arial"/>
        </w:rPr>
        <w:t xml:space="preserve">bipolar disorder can </w:t>
      </w:r>
      <w:r w:rsidR="00120F12" w:rsidRPr="00755806">
        <w:rPr>
          <w:rFonts w:ascii="Arial" w:hAnsi="Arial" w:cs="Arial"/>
        </w:rPr>
        <w:t>interfere</w:t>
      </w:r>
      <w:r w:rsidRPr="00755806">
        <w:rPr>
          <w:rFonts w:ascii="Arial" w:hAnsi="Arial" w:cs="Arial"/>
        </w:rPr>
        <w:t xml:space="preserve"> </w:t>
      </w:r>
      <w:r w:rsidR="00C977DF" w:rsidRPr="00755806">
        <w:rPr>
          <w:rFonts w:ascii="Arial" w:hAnsi="Arial" w:cs="Arial"/>
        </w:rPr>
        <w:t xml:space="preserve">with </w:t>
      </w:r>
      <w:r w:rsidRPr="00755806">
        <w:rPr>
          <w:rFonts w:ascii="Arial" w:hAnsi="Arial" w:cs="Arial"/>
        </w:rPr>
        <w:t xml:space="preserve">sexual </w:t>
      </w:r>
      <w:r w:rsidR="00C977DF" w:rsidRPr="00755806">
        <w:rPr>
          <w:rFonts w:ascii="Arial" w:hAnsi="Arial" w:cs="Arial"/>
        </w:rPr>
        <w:t xml:space="preserve">function and satisfaction </w:t>
      </w:r>
      <w:r w:rsidRPr="00755806">
        <w:rPr>
          <w:rFonts w:ascii="Arial" w:hAnsi="Arial" w:cs="Arial"/>
        </w:rPr>
        <w:t xml:space="preserve">but many </w:t>
      </w:r>
      <w:r w:rsidR="003F3EA9" w:rsidRPr="00755806">
        <w:rPr>
          <w:rFonts w:ascii="Arial" w:hAnsi="Arial" w:cs="Arial"/>
        </w:rPr>
        <w:t>patients</w:t>
      </w:r>
      <w:r w:rsidRPr="00755806">
        <w:rPr>
          <w:rFonts w:ascii="Arial" w:hAnsi="Arial" w:cs="Arial"/>
        </w:rPr>
        <w:t xml:space="preserve"> </w:t>
      </w:r>
      <w:r w:rsidR="00C977DF" w:rsidRPr="00755806">
        <w:rPr>
          <w:rFonts w:ascii="Arial" w:hAnsi="Arial" w:cs="Arial"/>
        </w:rPr>
        <w:t xml:space="preserve">wish </w:t>
      </w:r>
      <w:r w:rsidR="003F3EA9" w:rsidRPr="00755806">
        <w:rPr>
          <w:rFonts w:ascii="Arial" w:hAnsi="Arial" w:cs="Arial"/>
        </w:rPr>
        <w:t>to</w:t>
      </w:r>
      <w:r w:rsidRPr="00755806">
        <w:rPr>
          <w:rFonts w:ascii="Arial" w:hAnsi="Arial" w:cs="Arial"/>
        </w:rPr>
        <w:t xml:space="preserve"> </w:t>
      </w:r>
      <w:r w:rsidR="003F3EA9" w:rsidRPr="00755806">
        <w:rPr>
          <w:rFonts w:ascii="Arial" w:hAnsi="Arial" w:cs="Arial"/>
        </w:rPr>
        <w:t>preserve</w:t>
      </w:r>
      <w:r w:rsidRPr="00755806">
        <w:rPr>
          <w:rFonts w:ascii="Arial" w:hAnsi="Arial" w:cs="Arial"/>
        </w:rPr>
        <w:t xml:space="preserve"> </w:t>
      </w:r>
      <w:r w:rsidR="003F3EA9" w:rsidRPr="00755806">
        <w:rPr>
          <w:rFonts w:ascii="Arial" w:hAnsi="Arial" w:cs="Arial"/>
        </w:rPr>
        <w:t xml:space="preserve">a </w:t>
      </w:r>
      <w:r w:rsidR="006A262E" w:rsidRPr="00755806">
        <w:rPr>
          <w:rFonts w:ascii="Arial" w:hAnsi="Arial" w:cs="Arial"/>
        </w:rPr>
        <w:t>previous</w:t>
      </w:r>
      <w:r w:rsidR="00C977DF" w:rsidRPr="00755806">
        <w:rPr>
          <w:rFonts w:ascii="Arial" w:hAnsi="Arial" w:cs="Arial"/>
        </w:rPr>
        <w:t>ly</w:t>
      </w:r>
      <w:r w:rsidR="006A262E" w:rsidRPr="00755806">
        <w:rPr>
          <w:rFonts w:ascii="Arial" w:hAnsi="Arial" w:cs="Arial"/>
        </w:rPr>
        <w:t xml:space="preserve"> </w:t>
      </w:r>
      <w:r w:rsidR="00C977DF" w:rsidRPr="00755806">
        <w:rPr>
          <w:rFonts w:ascii="Arial" w:hAnsi="Arial" w:cs="Arial"/>
        </w:rPr>
        <w:t xml:space="preserve">satisfactory </w:t>
      </w:r>
      <w:r w:rsidR="00815D6F" w:rsidRPr="00755806">
        <w:rPr>
          <w:rFonts w:ascii="Arial" w:hAnsi="Arial" w:cs="Arial"/>
        </w:rPr>
        <w:t>sexual activity</w:t>
      </w:r>
      <w:r w:rsidRPr="00755806">
        <w:rPr>
          <w:rFonts w:ascii="Arial" w:hAnsi="Arial" w:cs="Arial"/>
        </w:rPr>
        <w:t xml:space="preserve">. </w:t>
      </w:r>
      <w:r w:rsidR="009E5460" w:rsidRPr="00755806">
        <w:rPr>
          <w:rFonts w:ascii="Arial" w:hAnsi="Arial" w:cs="Arial"/>
        </w:rPr>
        <w:t xml:space="preserve">In many other patients, a </w:t>
      </w:r>
      <w:r w:rsidR="003413C7" w:rsidRPr="00755806">
        <w:rPr>
          <w:rFonts w:ascii="Arial" w:hAnsi="Arial" w:cs="Arial"/>
        </w:rPr>
        <w:t>l</w:t>
      </w:r>
      <w:r w:rsidRPr="00755806">
        <w:rPr>
          <w:rFonts w:ascii="Arial" w:hAnsi="Arial" w:cs="Arial"/>
        </w:rPr>
        <w:t xml:space="preserve">ack of </w:t>
      </w:r>
      <w:r w:rsidR="009E5460" w:rsidRPr="00755806">
        <w:rPr>
          <w:rFonts w:ascii="Arial" w:hAnsi="Arial" w:cs="Arial"/>
        </w:rPr>
        <w:t xml:space="preserve">intimate </w:t>
      </w:r>
      <w:r w:rsidRPr="00755806">
        <w:rPr>
          <w:rFonts w:ascii="Arial" w:hAnsi="Arial" w:cs="Arial"/>
        </w:rPr>
        <w:t>relationships and</w:t>
      </w:r>
      <w:r w:rsidR="003413C7" w:rsidRPr="00755806">
        <w:rPr>
          <w:rFonts w:ascii="Arial" w:hAnsi="Arial" w:cs="Arial"/>
        </w:rPr>
        <w:t xml:space="preserve"> </w:t>
      </w:r>
      <w:r w:rsidRPr="00755806">
        <w:rPr>
          <w:rFonts w:ascii="Arial" w:hAnsi="Arial" w:cs="Arial"/>
        </w:rPr>
        <w:t xml:space="preserve">chronic deterioration </w:t>
      </w:r>
      <w:r w:rsidR="009E5460" w:rsidRPr="00755806">
        <w:rPr>
          <w:rFonts w:ascii="Arial" w:hAnsi="Arial" w:cs="Arial"/>
        </w:rPr>
        <w:t xml:space="preserve">in </w:t>
      </w:r>
      <w:r w:rsidR="003413C7" w:rsidRPr="00755806">
        <w:rPr>
          <w:rFonts w:ascii="Arial" w:hAnsi="Arial" w:cs="Arial"/>
        </w:rPr>
        <w:t xml:space="preserve">mental and physical health </w:t>
      </w:r>
      <w:r w:rsidR="009E5460" w:rsidRPr="00755806">
        <w:rPr>
          <w:rFonts w:ascii="Arial" w:hAnsi="Arial" w:cs="Arial"/>
        </w:rPr>
        <w:t>can be</w:t>
      </w:r>
      <w:r w:rsidRPr="00755806">
        <w:rPr>
          <w:rFonts w:ascii="Arial" w:hAnsi="Arial" w:cs="Arial"/>
        </w:rPr>
        <w:t xml:space="preserve"> accompanied by</w:t>
      </w:r>
      <w:r w:rsidR="00776B35" w:rsidRPr="00755806">
        <w:rPr>
          <w:rFonts w:ascii="Arial" w:hAnsi="Arial" w:cs="Arial"/>
        </w:rPr>
        <w:t xml:space="preserve"> </w:t>
      </w:r>
      <w:r w:rsidR="009E5460" w:rsidRPr="00755806">
        <w:rPr>
          <w:rFonts w:ascii="Arial" w:hAnsi="Arial" w:cs="Arial"/>
        </w:rPr>
        <w:t xml:space="preserve">both </w:t>
      </w:r>
      <w:r w:rsidR="003413C7" w:rsidRPr="00755806">
        <w:rPr>
          <w:rFonts w:ascii="Arial" w:hAnsi="Arial" w:cs="Arial"/>
        </w:rPr>
        <w:t xml:space="preserve">a </w:t>
      </w:r>
      <w:r w:rsidR="00776B35" w:rsidRPr="00755806">
        <w:rPr>
          <w:rFonts w:ascii="Arial" w:hAnsi="Arial" w:cs="Arial"/>
        </w:rPr>
        <w:t>poor sexual life and</w:t>
      </w:r>
      <w:r w:rsidR="00E14152" w:rsidRPr="00755806">
        <w:rPr>
          <w:rFonts w:ascii="Arial" w:hAnsi="Arial" w:cs="Arial"/>
        </w:rPr>
        <w:t xml:space="preserve"> </w:t>
      </w:r>
      <w:r w:rsidR="008636E7" w:rsidRPr="00755806">
        <w:rPr>
          <w:rFonts w:ascii="Arial" w:hAnsi="Arial" w:cs="Arial"/>
        </w:rPr>
        <w:t xml:space="preserve">more frequent </w:t>
      </w:r>
      <w:r w:rsidR="00776B35" w:rsidRPr="00755806">
        <w:rPr>
          <w:rFonts w:ascii="Arial" w:hAnsi="Arial" w:cs="Arial"/>
        </w:rPr>
        <w:t>risky sex behaviour</w:t>
      </w:r>
      <w:r w:rsidR="00E14152" w:rsidRPr="00755806">
        <w:rPr>
          <w:rFonts w:ascii="Arial" w:hAnsi="Arial" w:cs="Arial"/>
        </w:rPr>
        <w:t xml:space="preserve"> than </w:t>
      </w:r>
      <w:r w:rsidR="009E5460" w:rsidRPr="00755806">
        <w:rPr>
          <w:rFonts w:ascii="Arial" w:hAnsi="Arial" w:cs="Arial"/>
        </w:rPr>
        <w:t xml:space="preserve">in </w:t>
      </w:r>
      <w:r w:rsidR="00E14152" w:rsidRPr="00755806">
        <w:rPr>
          <w:rFonts w:ascii="Arial" w:hAnsi="Arial" w:cs="Arial"/>
        </w:rPr>
        <w:t>the</w:t>
      </w:r>
      <w:r w:rsidR="008636E7" w:rsidRPr="00755806">
        <w:rPr>
          <w:rFonts w:ascii="Arial" w:hAnsi="Arial" w:cs="Arial"/>
        </w:rPr>
        <w:t xml:space="preserve"> </w:t>
      </w:r>
      <w:r w:rsidR="009E5460" w:rsidRPr="00755806">
        <w:rPr>
          <w:rFonts w:ascii="Arial" w:hAnsi="Arial" w:cs="Arial"/>
        </w:rPr>
        <w:t xml:space="preserve">general </w:t>
      </w:r>
      <w:r w:rsidR="008636E7" w:rsidRPr="00755806">
        <w:rPr>
          <w:rFonts w:ascii="Arial" w:hAnsi="Arial" w:cs="Arial"/>
        </w:rPr>
        <w:t>population</w:t>
      </w:r>
      <w:r w:rsidR="00815D6F" w:rsidRPr="00755806">
        <w:rPr>
          <w:rFonts w:ascii="Arial" w:hAnsi="Arial" w:cs="Arial"/>
        </w:rPr>
        <w:t>.</w:t>
      </w:r>
      <w:r w:rsidR="00AB3A4C" w:rsidRPr="00755806">
        <w:rPr>
          <w:rFonts w:ascii="Arial" w:hAnsi="Arial" w:cs="Arial"/>
        </w:rPr>
        <w:t xml:space="preserve"> </w:t>
      </w:r>
      <w:r w:rsidR="000D59A5" w:rsidRPr="00755806">
        <w:rPr>
          <w:rFonts w:ascii="Arial" w:hAnsi="Arial" w:cs="Arial"/>
        </w:rPr>
        <w:t xml:space="preserve">Young </w:t>
      </w:r>
      <w:r w:rsidR="006759A2" w:rsidRPr="00755806">
        <w:rPr>
          <w:rFonts w:ascii="Arial" w:hAnsi="Arial" w:cs="Arial"/>
        </w:rPr>
        <w:t xml:space="preserve">male </w:t>
      </w:r>
      <w:r w:rsidR="000D59A5" w:rsidRPr="00755806">
        <w:rPr>
          <w:rFonts w:ascii="Arial" w:hAnsi="Arial" w:cs="Arial"/>
        </w:rPr>
        <w:t xml:space="preserve">patients show poor compliance </w:t>
      </w:r>
      <w:r w:rsidR="009E5460" w:rsidRPr="00755806">
        <w:rPr>
          <w:rFonts w:ascii="Arial" w:hAnsi="Arial" w:cs="Arial"/>
        </w:rPr>
        <w:t xml:space="preserve">with long-term psychotropic drug </w:t>
      </w:r>
      <w:r w:rsidR="000D59A5" w:rsidRPr="00755806">
        <w:rPr>
          <w:rFonts w:ascii="Arial" w:hAnsi="Arial" w:cs="Arial"/>
        </w:rPr>
        <w:t>treatments</w:t>
      </w:r>
      <w:r w:rsidR="006759A2" w:rsidRPr="00755806">
        <w:rPr>
          <w:rFonts w:ascii="Arial" w:hAnsi="Arial" w:cs="Arial"/>
        </w:rPr>
        <w:t xml:space="preserve"> </w:t>
      </w:r>
      <w:r w:rsidR="009E5460" w:rsidRPr="00755806">
        <w:rPr>
          <w:rFonts w:ascii="Arial" w:hAnsi="Arial" w:cs="Arial"/>
        </w:rPr>
        <w:t xml:space="preserve">and this can adversely affect </w:t>
      </w:r>
      <w:r w:rsidR="006759A2" w:rsidRPr="00755806">
        <w:rPr>
          <w:rFonts w:ascii="Arial" w:hAnsi="Arial" w:cs="Arial"/>
        </w:rPr>
        <w:t xml:space="preserve">global </w:t>
      </w:r>
      <w:r w:rsidR="009E5460" w:rsidRPr="00755806">
        <w:rPr>
          <w:rFonts w:ascii="Arial" w:hAnsi="Arial" w:cs="Arial"/>
        </w:rPr>
        <w:t xml:space="preserve">clinical </w:t>
      </w:r>
      <w:r w:rsidR="006759A2" w:rsidRPr="00755806">
        <w:rPr>
          <w:rFonts w:ascii="Arial" w:hAnsi="Arial" w:cs="Arial"/>
        </w:rPr>
        <w:t>outcomes.</w:t>
      </w:r>
    </w:p>
    <w:p w14:paraId="702E6B38" w14:textId="0DD6C1D4" w:rsidR="00F41D36" w:rsidRPr="00755806" w:rsidRDefault="00F41D36" w:rsidP="008C684B">
      <w:pPr>
        <w:spacing w:line="480" w:lineRule="auto"/>
        <w:jc w:val="both"/>
        <w:rPr>
          <w:rFonts w:ascii="Arial" w:hAnsi="Arial" w:cs="Arial"/>
        </w:rPr>
      </w:pPr>
      <w:r w:rsidRPr="00755806">
        <w:rPr>
          <w:rFonts w:ascii="Arial" w:hAnsi="Arial" w:cs="Arial"/>
        </w:rPr>
        <w:t xml:space="preserve">At present, optimised management of patients with sexual dysfunction associated with psychotropic drugs </w:t>
      </w:r>
      <w:r w:rsidR="00E2719B">
        <w:rPr>
          <w:rFonts w:ascii="Arial" w:hAnsi="Arial" w:cs="Arial"/>
        </w:rPr>
        <w:t>hinges</w:t>
      </w:r>
      <w:r w:rsidR="00E2719B" w:rsidRPr="00755806">
        <w:rPr>
          <w:rFonts w:ascii="Arial" w:hAnsi="Arial" w:cs="Arial"/>
        </w:rPr>
        <w:t xml:space="preserve"> </w:t>
      </w:r>
      <w:r w:rsidR="00E2719B">
        <w:rPr>
          <w:rFonts w:ascii="Arial" w:hAnsi="Arial" w:cs="Arial"/>
        </w:rPr>
        <w:t xml:space="preserve">on </w:t>
      </w:r>
      <w:r w:rsidR="00E2719B" w:rsidRPr="00755806">
        <w:rPr>
          <w:rFonts w:ascii="Arial" w:hAnsi="Arial" w:cs="Arial"/>
        </w:rPr>
        <w:t xml:space="preserve">making careful but sensitive </w:t>
      </w:r>
      <w:r w:rsidR="00E2719B" w:rsidRPr="00755806">
        <w:rPr>
          <w:rFonts w:ascii="Arial" w:hAnsi="Arial" w:cs="Arial"/>
        </w:rPr>
        <w:lastRenderedPageBreak/>
        <w:t>enquiries to establish whether sexual difficulties are present</w:t>
      </w:r>
      <w:r w:rsidR="00E2719B">
        <w:rPr>
          <w:rFonts w:ascii="Arial" w:hAnsi="Arial" w:cs="Arial"/>
        </w:rPr>
        <w:t>,</w:t>
      </w:r>
      <w:r w:rsidR="00E2719B" w:rsidRPr="00755806">
        <w:rPr>
          <w:rFonts w:ascii="Arial" w:hAnsi="Arial" w:cs="Arial"/>
        </w:rPr>
        <w:t xml:space="preserve"> </w:t>
      </w:r>
      <w:r w:rsidR="00E2719B">
        <w:rPr>
          <w:rFonts w:ascii="Arial" w:hAnsi="Arial" w:cs="Arial"/>
        </w:rPr>
        <w:t xml:space="preserve">and </w:t>
      </w:r>
      <w:r w:rsidRPr="00755806">
        <w:rPr>
          <w:rFonts w:ascii="Arial" w:hAnsi="Arial" w:cs="Arial"/>
        </w:rPr>
        <w:t>on making best use of available treatments. This</w:t>
      </w:r>
      <w:r w:rsidR="008C684B" w:rsidRPr="00755806">
        <w:rPr>
          <w:rFonts w:ascii="Arial" w:hAnsi="Arial" w:cs="Arial"/>
        </w:rPr>
        <w:t>.</w:t>
      </w:r>
    </w:p>
    <w:p w14:paraId="4FC5BE9D" w14:textId="77777777" w:rsidR="00F41D36" w:rsidRPr="00755806" w:rsidRDefault="00F41D36" w:rsidP="00B10D3C">
      <w:pPr>
        <w:spacing w:line="480" w:lineRule="auto"/>
        <w:jc w:val="both"/>
        <w:rPr>
          <w:rFonts w:ascii="Arial" w:hAnsi="Arial" w:cs="Arial"/>
          <w:highlight w:val="yellow"/>
        </w:rPr>
      </w:pPr>
    </w:p>
    <w:p w14:paraId="4353ADD1" w14:textId="77777777" w:rsidR="00A20979" w:rsidRPr="00755806" w:rsidRDefault="00A20979" w:rsidP="00B10D3C">
      <w:pPr>
        <w:spacing w:line="480" w:lineRule="auto"/>
        <w:jc w:val="both"/>
        <w:rPr>
          <w:rFonts w:ascii="Arial" w:hAnsi="Arial" w:cs="Arial"/>
        </w:rPr>
      </w:pPr>
    </w:p>
    <w:p w14:paraId="7C40085C" w14:textId="02D6933F" w:rsidR="0029554A" w:rsidRPr="00755806" w:rsidRDefault="007F72EB" w:rsidP="008C684B">
      <w:pPr>
        <w:spacing w:line="480" w:lineRule="auto"/>
        <w:jc w:val="both"/>
        <w:rPr>
          <w:rFonts w:ascii="Arial" w:hAnsi="Arial" w:cs="Arial"/>
        </w:rPr>
      </w:pPr>
      <w:r w:rsidRPr="00755806">
        <w:rPr>
          <w:rFonts w:ascii="Arial" w:hAnsi="Arial" w:cs="Arial"/>
          <w:b/>
          <w:bCs/>
        </w:rPr>
        <w:t>Keywords</w:t>
      </w:r>
      <w:r w:rsidR="008C684B" w:rsidRPr="00755806">
        <w:rPr>
          <w:rFonts w:ascii="Arial" w:hAnsi="Arial" w:cs="Arial"/>
          <w:b/>
          <w:bCs/>
        </w:rPr>
        <w:t xml:space="preserve"> (10)</w:t>
      </w:r>
      <w:r w:rsidRPr="00755806">
        <w:rPr>
          <w:rFonts w:ascii="Arial" w:hAnsi="Arial" w:cs="Arial"/>
        </w:rPr>
        <w:t xml:space="preserve">: </w:t>
      </w:r>
      <w:r w:rsidR="0029554A" w:rsidRPr="00755806">
        <w:rPr>
          <w:rFonts w:ascii="Arial" w:hAnsi="Arial" w:cs="Arial"/>
        </w:rPr>
        <w:t xml:space="preserve">antidepressant, antipsychotic, </w:t>
      </w:r>
      <w:r w:rsidR="00DD1F78" w:rsidRPr="00755806">
        <w:rPr>
          <w:rFonts w:ascii="Arial" w:hAnsi="Arial" w:cs="Arial"/>
        </w:rPr>
        <w:t xml:space="preserve">mood regulator, </w:t>
      </w:r>
      <w:r w:rsidR="00A20979" w:rsidRPr="00755806">
        <w:rPr>
          <w:rFonts w:ascii="Arial" w:hAnsi="Arial" w:cs="Arial"/>
        </w:rPr>
        <w:t xml:space="preserve">mental illness, </w:t>
      </w:r>
      <w:r w:rsidR="008C684B" w:rsidRPr="00755806">
        <w:rPr>
          <w:rFonts w:ascii="Arial" w:hAnsi="Arial" w:cs="Arial"/>
        </w:rPr>
        <w:t xml:space="preserve">depression, psychosis, bipolar disorder, </w:t>
      </w:r>
      <w:r w:rsidR="0029554A" w:rsidRPr="00755806">
        <w:rPr>
          <w:rFonts w:ascii="Arial" w:hAnsi="Arial" w:cs="Arial"/>
        </w:rPr>
        <w:t xml:space="preserve">sexual dysfunction, </w:t>
      </w:r>
      <w:r w:rsidR="008C684B" w:rsidRPr="00755806">
        <w:rPr>
          <w:rFonts w:ascii="Arial" w:hAnsi="Arial" w:cs="Arial"/>
        </w:rPr>
        <w:t xml:space="preserve">sexual health, </w:t>
      </w:r>
      <w:r w:rsidR="0029554A" w:rsidRPr="00755806">
        <w:rPr>
          <w:rFonts w:ascii="Arial" w:hAnsi="Arial" w:cs="Arial"/>
        </w:rPr>
        <w:t>quality of life</w:t>
      </w:r>
      <w:r w:rsidR="00DD1F78" w:rsidRPr="00755806">
        <w:rPr>
          <w:rFonts w:ascii="Arial" w:hAnsi="Arial" w:cs="Arial"/>
        </w:rPr>
        <w:t>.</w:t>
      </w:r>
      <w:r w:rsidR="0029554A" w:rsidRPr="00755806">
        <w:rPr>
          <w:rFonts w:ascii="Arial" w:hAnsi="Arial" w:cs="Arial"/>
        </w:rPr>
        <w:t xml:space="preserve"> </w:t>
      </w:r>
    </w:p>
    <w:p w14:paraId="3F8D9EAB" w14:textId="5B0D126F" w:rsidR="00D45AEB" w:rsidRPr="00755806" w:rsidRDefault="00D45AEB" w:rsidP="00B10D3C">
      <w:pPr>
        <w:jc w:val="both"/>
        <w:rPr>
          <w:rFonts w:ascii="Arial" w:hAnsi="Arial" w:cs="Arial"/>
        </w:rPr>
      </w:pPr>
      <w:r w:rsidRPr="00755806">
        <w:rPr>
          <w:rFonts w:ascii="Arial" w:hAnsi="Arial" w:cs="Arial"/>
        </w:rPr>
        <w:br w:type="page"/>
      </w:r>
    </w:p>
    <w:p w14:paraId="1F892629" w14:textId="77777777" w:rsidR="0029554A" w:rsidRPr="00755806" w:rsidRDefault="0029554A" w:rsidP="00B10D3C">
      <w:pPr>
        <w:spacing w:line="480" w:lineRule="auto"/>
        <w:jc w:val="both"/>
        <w:rPr>
          <w:rFonts w:ascii="Arial" w:hAnsi="Arial" w:cs="Arial"/>
        </w:rPr>
      </w:pPr>
    </w:p>
    <w:p w14:paraId="370CD9AB" w14:textId="220C0E56" w:rsidR="00E03FF7" w:rsidRPr="00755806" w:rsidRDefault="005C67AC" w:rsidP="00B10D3C">
      <w:pPr>
        <w:spacing w:line="480" w:lineRule="auto"/>
        <w:jc w:val="both"/>
        <w:rPr>
          <w:rFonts w:ascii="Arial" w:hAnsi="Arial" w:cs="Arial"/>
          <w:b/>
          <w:color w:val="000000" w:themeColor="text1"/>
        </w:rPr>
      </w:pPr>
      <w:r w:rsidRPr="00755806">
        <w:rPr>
          <w:rFonts w:ascii="Arial" w:hAnsi="Arial" w:cs="Arial"/>
          <w:b/>
          <w:color w:val="000000" w:themeColor="text1"/>
        </w:rPr>
        <w:t>Introduction</w:t>
      </w:r>
    </w:p>
    <w:p w14:paraId="47B84435" w14:textId="7CDB9852" w:rsidR="009360E7" w:rsidRPr="00755806" w:rsidRDefault="00AF1F74" w:rsidP="001F32EE">
      <w:pPr>
        <w:spacing w:line="480" w:lineRule="auto"/>
        <w:jc w:val="both"/>
        <w:rPr>
          <w:rFonts w:ascii="Arial" w:hAnsi="Arial" w:cs="Arial"/>
          <w:color w:val="000000" w:themeColor="text1"/>
        </w:rPr>
      </w:pPr>
      <w:r w:rsidRPr="00755806">
        <w:rPr>
          <w:rFonts w:ascii="Arial" w:hAnsi="Arial" w:cs="Arial"/>
          <w:color w:val="000000" w:themeColor="text1"/>
        </w:rPr>
        <w:t xml:space="preserve">Psychosexual medicine </w:t>
      </w:r>
      <w:r w:rsidR="00E03FF7" w:rsidRPr="00755806">
        <w:rPr>
          <w:rFonts w:ascii="Arial" w:hAnsi="Arial" w:cs="Arial"/>
          <w:color w:val="000000" w:themeColor="text1"/>
        </w:rPr>
        <w:t xml:space="preserve">and psychiatry </w:t>
      </w:r>
      <w:r w:rsidRPr="00755806">
        <w:rPr>
          <w:rFonts w:ascii="Arial" w:hAnsi="Arial" w:cs="Arial"/>
          <w:color w:val="000000" w:themeColor="text1"/>
        </w:rPr>
        <w:t>are overlapping disciplines</w:t>
      </w:r>
      <w:r w:rsidR="00E03FF7" w:rsidRPr="00755806">
        <w:rPr>
          <w:rFonts w:ascii="Arial" w:hAnsi="Arial" w:cs="Arial"/>
          <w:color w:val="000000" w:themeColor="text1"/>
        </w:rPr>
        <w:t xml:space="preserve"> and there is </w:t>
      </w:r>
      <w:r w:rsidRPr="00755806">
        <w:rPr>
          <w:rFonts w:ascii="Arial" w:hAnsi="Arial" w:cs="Arial"/>
          <w:color w:val="000000" w:themeColor="text1"/>
        </w:rPr>
        <w:t xml:space="preserve">much </w:t>
      </w:r>
      <w:r w:rsidR="00E03FF7" w:rsidRPr="00755806">
        <w:rPr>
          <w:rFonts w:ascii="Arial" w:hAnsi="Arial" w:cs="Arial"/>
          <w:color w:val="000000" w:themeColor="text1"/>
        </w:rPr>
        <w:t xml:space="preserve">interest </w:t>
      </w:r>
      <w:r w:rsidRPr="00755806">
        <w:rPr>
          <w:rFonts w:ascii="Arial" w:hAnsi="Arial" w:cs="Arial"/>
          <w:color w:val="000000" w:themeColor="text1"/>
        </w:rPr>
        <w:t xml:space="preserve">among </w:t>
      </w:r>
      <w:r w:rsidR="00E03FF7" w:rsidRPr="00755806">
        <w:rPr>
          <w:rFonts w:ascii="Arial" w:hAnsi="Arial" w:cs="Arial"/>
          <w:color w:val="000000" w:themeColor="text1"/>
        </w:rPr>
        <w:t>psych</w:t>
      </w:r>
      <w:r w:rsidR="00E14152" w:rsidRPr="00755806">
        <w:rPr>
          <w:rFonts w:ascii="Arial" w:hAnsi="Arial" w:cs="Arial"/>
          <w:color w:val="000000" w:themeColor="text1"/>
        </w:rPr>
        <w:t>iatrists in improving</w:t>
      </w:r>
      <w:r w:rsidR="00E03FF7" w:rsidRPr="00755806">
        <w:rPr>
          <w:rFonts w:ascii="Arial" w:hAnsi="Arial" w:cs="Arial"/>
          <w:color w:val="000000" w:themeColor="text1"/>
        </w:rPr>
        <w:t xml:space="preserve"> </w:t>
      </w:r>
      <w:r w:rsidR="004F6A36" w:rsidRPr="00755806">
        <w:rPr>
          <w:rFonts w:ascii="Arial" w:hAnsi="Arial" w:cs="Arial"/>
          <w:color w:val="000000" w:themeColor="text1"/>
        </w:rPr>
        <w:t xml:space="preserve">their theoretical </w:t>
      </w:r>
      <w:r w:rsidR="00E03FF7" w:rsidRPr="00755806">
        <w:rPr>
          <w:rFonts w:ascii="Arial" w:hAnsi="Arial" w:cs="Arial"/>
          <w:color w:val="000000" w:themeColor="text1"/>
        </w:rPr>
        <w:t xml:space="preserve">knowledge </w:t>
      </w:r>
      <w:r w:rsidR="004F6A36" w:rsidRPr="00755806">
        <w:rPr>
          <w:rFonts w:ascii="Arial" w:hAnsi="Arial" w:cs="Arial"/>
          <w:color w:val="000000" w:themeColor="text1"/>
        </w:rPr>
        <w:t xml:space="preserve">and clinical skills </w:t>
      </w:r>
      <w:r w:rsidR="00E03FF7" w:rsidRPr="00755806">
        <w:rPr>
          <w:rFonts w:ascii="Arial" w:hAnsi="Arial" w:cs="Arial"/>
          <w:color w:val="000000" w:themeColor="text1"/>
        </w:rPr>
        <w:t xml:space="preserve">in </w:t>
      </w:r>
      <w:r w:rsidR="004F6A36" w:rsidRPr="00755806">
        <w:rPr>
          <w:rFonts w:ascii="Arial" w:hAnsi="Arial" w:cs="Arial"/>
          <w:color w:val="000000" w:themeColor="text1"/>
        </w:rPr>
        <w:t>sexual medicine</w:t>
      </w:r>
      <w:r w:rsidR="00E03FF7" w:rsidRPr="00755806">
        <w:rPr>
          <w:rFonts w:ascii="Arial" w:hAnsi="Arial" w:cs="Arial"/>
          <w:color w:val="000000" w:themeColor="text1"/>
        </w:rPr>
        <w:t>.</w:t>
      </w:r>
      <w:r w:rsidR="009360E7" w:rsidRPr="00755806">
        <w:rPr>
          <w:rFonts w:ascii="Arial" w:hAnsi="Arial" w:cs="Arial"/>
          <w:color w:val="000000" w:themeColor="text1"/>
        </w:rPr>
        <w:t xml:space="preserve"> </w:t>
      </w:r>
      <w:r w:rsidR="004F6A36" w:rsidRPr="00755806">
        <w:rPr>
          <w:rFonts w:ascii="Arial" w:hAnsi="Arial" w:cs="Arial"/>
          <w:color w:val="000000" w:themeColor="text1"/>
        </w:rPr>
        <w:t>Adverse sexual effects are frequent with commonly prescribed psychotropic drugs such as selective serotonin reuptake inhibitors (SSRIs) and prolactin-raising antipsychotics</w:t>
      </w:r>
      <w:r w:rsidR="009360E7" w:rsidRPr="00755806">
        <w:rPr>
          <w:rFonts w:ascii="Arial" w:hAnsi="Arial" w:cs="Arial"/>
          <w:color w:val="000000" w:themeColor="text1"/>
        </w:rPr>
        <w:t xml:space="preserve">. Deterioration of libido, </w:t>
      </w:r>
      <w:r w:rsidR="004F6A36" w:rsidRPr="00755806">
        <w:rPr>
          <w:rFonts w:ascii="Arial" w:hAnsi="Arial" w:cs="Arial"/>
          <w:color w:val="000000" w:themeColor="text1"/>
        </w:rPr>
        <w:t xml:space="preserve">and arousal and </w:t>
      </w:r>
      <w:r w:rsidR="009360E7" w:rsidRPr="00755806">
        <w:rPr>
          <w:rFonts w:ascii="Arial" w:hAnsi="Arial" w:cs="Arial"/>
          <w:color w:val="000000" w:themeColor="text1"/>
        </w:rPr>
        <w:t xml:space="preserve">orgasmic </w:t>
      </w:r>
      <w:r w:rsidR="004F6A36" w:rsidRPr="00755806">
        <w:rPr>
          <w:rFonts w:ascii="Arial" w:hAnsi="Arial" w:cs="Arial"/>
          <w:color w:val="000000" w:themeColor="text1"/>
        </w:rPr>
        <w:t>dys</w:t>
      </w:r>
      <w:r w:rsidR="009360E7" w:rsidRPr="00755806">
        <w:rPr>
          <w:rFonts w:ascii="Arial" w:hAnsi="Arial" w:cs="Arial"/>
          <w:color w:val="000000" w:themeColor="text1"/>
        </w:rPr>
        <w:t>function are frequent complaints</w:t>
      </w:r>
      <w:r w:rsidR="004F6A36" w:rsidRPr="00755806">
        <w:rPr>
          <w:rFonts w:ascii="Arial" w:hAnsi="Arial" w:cs="Arial"/>
          <w:color w:val="000000" w:themeColor="text1"/>
        </w:rPr>
        <w:t>,</w:t>
      </w:r>
      <w:r w:rsidR="009360E7" w:rsidRPr="00755806">
        <w:rPr>
          <w:rFonts w:ascii="Arial" w:hAnsi="Arial" w:cs="Arial"/>
          <w:color w:val="000000" w:themeColor="text1"/>
        </w:rPr>
        <w:t xml:space="preserve"> </w:t>
      </w:r>
      <w:r w:rsidR="004F6A36" w:rsidRPr="00755806">
        <w:rPr>
          <w:rFonts w:ascii="Arial" w:hAnsi="Arial" w:cs="Arial"/>
          <w:color w:val="000000" w:themeColor="text1"/>
        </w:rPr>
        <w:t xml:space="preserve">adversely affecting </w:t>
      </w:r>
      <w:r w:rsidR="009360E7" w:rsidRPr="00755806">
        <w:rPr>
          <w:rFonts w:ascii="Arial" w:hAnsi="Arial" w:cs="Arial"/>
          <w:color w:val="000000" w:themeColor="text1"/>
        </w:rPr>
        <w:t>quality of life. Sexual dysfunction tends to be under</w:t>
      </w:r>
      <w:r w:rsidR="004F6A36" w:rsidRPr="00755806">
        <w:rPr>
          <w:rFonts w:ascii="Arial" w:hAnsi="Arial" w:cs="Arial"/>
          <w:color w:val="000000" w:themeColor="text1"/>
        </w:rPr>
        <w:t>-</w:t>
      </w:r>
      <w:r w:rsidR="009360E7" w:rsidRPr="00755806">
        <w:rPr>
          <w:rFonts w:ascii="Arial" w:hAnsi="Arial" w:cs="Arial"/>
          <w:color w:val="000000" w:themeColor="text1"/>
        </w:rPr>
        <w:t xml:space="preserve">reported and </w:t>
      </w:r>
      <w:r w:rsidR="004F6A36" w:rsidRPr="00755806">
        <w:rPr>
          <w:rFonts w:ascii="Arial" w:hAnsi="Arial" w:cs="Arial"/>
          <w:color w:val="000000" w:themeColor="text1"/>
        </w:rPr>
        <w:t>under-recognised and systematic enquiries are needed to assess the incidence, severity and impairment associated with untoward sexual effects of</w:t>
      </w:r>
      <w:r w:rsidR="009360E7" w:rsidRPr="00755806">
        <w:rPr>
          <w:rFonts w:ascii="Arial" w:hAnsi="Arial" w:cs="Arial"/>
          <w:color w:val="000000" w:themeColor="text1"/>
        </w:rPr>
        <w:t xml:space="preserve"> psychotropic drugs.</w:t>
      </w:r>
    </w:p>
    <w:p w14:paraId="1CEC8C8B" w14:textId="2AD69488" w:rsidR="00E03FF7" w:rsidRPr="00755806" w:rsidRDefault="004F6A36" w:rsidP="004F6A36">
      <w:pPr>
        <w:spacing w:line="480" w:lineRule="auto"/>
        <w:jc w:val="both"/>
        <w:rPr>
          <w:rFonts w:ascii="Arial" w:hAnsi="Arial" w:cs="Arial"/>
          <w:color w:val="000000" w:themeColor="text1"/>
        </w:rPr>
      </w:pPr>
      <w:r w:rsidRPr="00755806">
        <w:rPr>
          <w:rFonts w:ascii="Arial" w:hAnsi="Arial" w:cs="Arial"/>
          <w:color w:val="000000" w:themeColor="text1"/>
        </w:rPr>
        <w:t>Recent developments in the field include recognition of t</w:t>
      </w:r>
      <w:r w:rsidR="00E03FF7" w:rsidRPr="00755806">
        <w:rPr>
          <w:rFonts w:ascii="Arial" w:hAnsi="Arial" w:cs="Arial"/>
          <w:color w:val="000000" w:themeColor="text1"/>
        </w:rPr>
        <w:t>he beneficial e</w:t>
      </w:r>
      <w:r w:rsidR="00E14152" w:rsidRPr="00755806">
        <w:rPr>
          <w:rFonts w:ascii="Arial" w:hAnsi="Arial" w:cs="Arial"/>
          <w:color w:val="000000" w:themeColor="text1"/>
        </w:rPr>
        <w:t xml:space="preserve">ffects of a healthy sex life </w:t>
      </w:r>
      <w:r w:rsidRPr="00755806">
        <w:rPr>
          <w:rFonts w:ascii="Arial" w:hAnsi="Arial" w:cs="Arial"/>
          <w:color w:val="000000" w:themeColor="text1"/>
        </w:rPr>
        <w:t>i</w:t>
      </w:r>
      <w:r w:rsidR="00E14152" w:rsidRPr="00755806">
        <w:rPr>
          <w:rFonts w:ascii="Arial" w:hAnsi="Arial" w:cs="Arial"/>
          <w:color w:val="000000" w:themeColor="text1"/>
        </w:rPr>
        <w:t>n</w:t>
      </w:r>
      <w:r w:rsidR="00E03FF7" w:rsidRPr="00755806">
        <w:rPr>
          <w:rFonts w:ascii="Arial" w:hAnsi="Arial" w:cs="Arial"/>
          <w:color w:val="000000" w:themeColor="text1"/>
        </w:rPr>
        <w:t xml:space="preserve"> patients with mental </w:t>
      </w:r>
      <w:r w:rsidRPr="00755806">
        <w:rPr>
          <w:rFonts w:ascii="Arial" w:hAnsi="Arial" w:cs="Arial"/>
          <w:color w:val="000000" w:themeColor="text1"/>
        </w:rPr>
        <w:t xml:space="preserve">disorders, </w:t>
      </w:r>
      <w:r w:rsidR="00E03FF7" w:rsidRPr="00755806">
        <w:rPr>
          <w:rFonts w:ascii="Arial" w:hAnsi="Arial" w:cs="Arial"/>
          <w:color w:val="000000" w:themeColor="text1"/>
        </w:rPr>
        <w:t xml:space="preserve">and the need to incorporate this aspect </w:t>
      </w:r>
      <w:r w:rsidRPr="00755806">
        <w:rPr>
          <w:rFonts w:ascii="Arial" w:hAnsi="Arial" w:cs="Arial"/>
          <w:color w:val="000000" w:themeColor="text1"/>
        </w:rPr>
        <w:t>of assessment and management with routine clinical practice</w:t>
      </w:r>
      <w:r w:rsidR="00BF3F2A" w:rsidRPr="00755806">
        <w:rPr>
          <w:rFonts w:ascii="Arial" w:hAnsi="Arial" w:cs="Arial"/>
          <w:color w:val="000000" w:themeColor="text1"/>
          <w:vertAlign w:val="superscript"/>
        </w:rPr>
        <w:endnoteReference w:id="1"/>
      </w:r>
      <w:r w:rsidRPr="00755806">
        <w:rPr>
          <w:rFonts w:ascii="Arial" w:hAnsi="Arial" w:cs="Arial"/>
          <w:color w:val="000000" w:themeColor="text1"/>
        </w:rPr>
        <w:t xml:space="preserve">; and greater understanding of </w:t>
      </w:r>
      <w:r w:rsidR="00E03FF7" w:rsidRPr="00755806">
        <w:rPr>
          <w:rFonts w:ascii="Arial" w:hAnsi="Arial" w:cs="Arial"/>
          <w:color w:val="000000" w:themeColor="text1"/>
        </w:rPr>
        <w:t xml:space="preserve">the </w:t>
      </w:r>
      <w:r w:rsidRPr="00755806">
        <w:rPr>
          <w:rFonts w:ascii="Arial" w:hAnsi="Arial" w:cs="Arial"/>
          <w:color w:val="000000" w:themeColor="text1"/>
        </w:rPr>
        <w:t xml:space="preserve">adverse </w:t>
      </w:r>
      <w:r w:rsidR="00E03FF7" w:rsidRPr="00755806">
        <w:rPr>
          <w:rFonts w:ascii="Arial" w:hAnsi="Arial" w:cs="Arial"/>
          <w:color w:val="000000" w:themeColor="text1"/>
        </w:rPr>
        <w:t>effect</w:t>
      </w:r>
      <w:r w:rsidRPr="00755806">
        <w:rPr>
          <w:rFonts w:ascii="Arial" w:hAnsi="Arial" w:cs="Arial"/>
          <w:color w:val="000000" w:themeColor="text1"/>
        </w:rPr>
        <w:t>s</w:t>
      </w:r>
      <w:r w:rsidR="00E03FF7" w:rsidRPr="00755806">
        <w:rPr>
          <w:rFonts w:ascii="Arial" w:hAnsi="Arial" w:cs="Arial"/>
          <w:color w:val="000000" w:themeColor="text1"/>
        </w:rPr>
        <w:t xml:space="preserve"> of </w:t>
      </w:r>
      <w:r w:rsidRPr="00755806">
        <w:rPr>
          <w:rFonts w:ascii="Arial" w:hAnsi="Arial" w:cs="Arial"/>
          <w:color w:val="000000" w:themeColor="text1"/>
        </w:rPr>
        <w:t xml:space="preserve">psychotropic drugs </w:t>
      </w:r>
      <w:r w:rsidR="00E03FF7" w:rsidRPr="00755806">
        <w:rPr>
          <w:rFonts w:ascii="Arial" w:hAnsi="Arial" w:cs="Arial"/>
          <w:color w:val="000000" w:themeColor="text1"/>
        </w:rPr>
        <w:t>on sexual life</w:t>
      </w:r>
      <w:r w:rsidRPr="00755806">
        <w:rPr>
          <w:rFonts w:ascii="Arial" w:hAnsi="Arial" w:cs="Arial"/>
          <w:color w:val="000000" w:themeColor="text1"/>
        </w:rPr>
        <w:t>,</w:t>
      </w:r>
      <w:r w:rsidR="00E03FF7" w:rsidRPr="00755806">
        <w:rPr>
          <w:rFonts w:ascii="Arial" w:hAnsi="Arial" w:cs="Arial"/>
          <w:color w:val="000000" w:themeColor="text1"/>
        </w:rPr>
        <w:t xml:space="preserve"> </w:t>
      </w:r>
      <w:r w:rsidR="0017653D" w:rsidRPr="00755806">
        <w:rPr>
          <w:rFonts w:ascii="Arial" w:hAnsi="Arial" w:cs="Arial"/>
          <w:color w:val="000000" w:themeColor="text1"/>
        </w:rPr>
        <w:t xml:space="preserve">either </w:t>
      </w:r>
      <w:r w:rsidR="00E03FF7" w:rsidRPr="00755806">
        <w:rPr>
          <w:rFonts w:ascii="Arial" w:hAnsi="Arial" w:cs="Arial"/>
          <w:color w:val="000000" w:themeColor="text1"/>
        </w:rPr>
        <w:t>through</w:t>
      </w:r>
      <w:r w:rsidR="0017653D" w:rsidRPr="00755806">
        <w:rPr>
          <w:rFonts w:ascii="Arial" w:hAnsi="Arial" w:cs="Arial"/>
          <w:color w:val="000000" w:themeColor="text1"/>
        </w:rPr>
        <w:t xml:space="preserve"> </w:t>
      </w:r>
      <w:r w:rsidR="00E03FF7" w:rsidRPr="00755806">
        <w:rPr>
          <w:rFonts w:ascii="Arial" w:hAnsi="Arial" w:cs="Arial"/>
          <w:color w:val="000000" w:themeColor="text1"/>
        </w:rPr>
        <w:t>serotonergic mechanism</w:t>
      </w:r>
      <w:r w:rsidRPr="00755806">
        <w:rPr>
          <w:rFonts w:ascii="Arial" w:hAnsi="Arial" w:cs="Arial"/>
          <w:color w:val="000000" w:themeColor="text1"/>
        </w:rPr>
        <w:t>s</w:t>
      </w:r>
      <w:r w:rsidR="00E03FF7" w:rsidRPr="00755806">
        <w:rPr>
          <w:rFonts w:ascii="Arial" w:hAnsi="Arial" w:cs="Arial"/>
          <w:color w:val="000000" w:themeColor="text1"/>
        </w:rPr>
        <w:t xml:space="preserve"> or </w:t>
      </w:r>
      <w:r w:rsidR="00FF1FC9" w:rsidRPr="00755806">
        <w:rPr>
          <w:rFonts w:ascii="Arial" w:hAnsi="Arial" w:cs="Arial"/>
          <w:color w:val="000000" w:themeColor="text1"/>
        </w:rPr>
        <w:t>induced</w:t>
      </w:r>
      <w:r w:rsidR="00E03FF7" w:rsidRPr="00755806">
        <w:rPr>
          <w:rFonts w:ascii="Arial" w:hAnsi="Arial" w:cs="Arial"/>
          <w:color w:val="000000" w:themeColor="text1"/>
        </w:rPr>
        <w:t xml:space="preserve"> hyperprolactinemia with some </w:t>
      </w:r>
      <w:r w:rsidR="00FF1FC9" w:rsidRPr="00755806">
        <w:rPr>
          <w:rFonts w:ascii="Arial" w:hAnsi="Arial" w:cs="Arial"/>
          <w:color w:val="000000" w:themeColor="text1"/>
        </w:rPr>
        <w:t xml:space="preserve">commonly prescribed </w:t>
      </w:r>
      <w:r w:rsidR="00E03FF7" w:rsidRPr="00755806">
        <w:rPr>
          <w:rFonts w:ascii="Arial" w:hAnsi="Arial" w:cs="Arial"/>
          <w:color w:val="000000" w:themeColor="text1"/>
        </w:rPr>
        <w:t xml:space="preserve">antipsychotics. </w:t>
      </w:r>
    </w:p>
    <w:p w14:paraId="471BBC5F" w14:textId="77777777" w:rsidR="00E07BEB" w:rsidRPr="00755806" w:rsidRDefault="00E07BEB" w:rsidP="00B10D3C">
      <w:pPr>
        <w:spacing w:line="480" w:lineRule="auto"/>
        <w:jc w:val="both"/>
        <w:rPr>
          <w:rFonts w:ascii="Arial" w:hAnsi="Arial" w:cs="Arial"/>
          <w:color w:val="000000" w:themeColor="text1"/>
        </w:rPr>
      </w:pPr>
    </w:p>
    <w:p w14:paraId="760FBF6E" w14:textId="612C781D" w:rsidR="00E07BEB" w:rsidRPr="00755806" w:rsidRDefault="00E07BEB" w:rsidP="00E07BEB">
      <w:pPr>
        <w:spacing w:line="480" w:lineRule="auto"/>
        <w:jc w:val="both"/>
        <w:rPr>
          <w:rFonts w:ascii="Arial" w:hAnsi="Arial" w:cs="Arial"/>
          <w:b/>
          <w:color w:val="000000" w:themeColor="text1"/>
          <w:lang w:val="en-US"/>
        </w:rPr>
      </w:pPr>
      <w:r w:rsidRPr="00755806">
        <w:rPr>
          <w:rFonts w:ascii="Arial" w:hAnsi="Arial" w:cs="Arial"/>
          <w:b/>
          <w:color w:val="000000" w:themeColor="text1"/>
          <w:lang w:val="en-US"/>
        </w:rPr>
        <w:t>Bipolar Disorder and Sexual Dysfunction.</w:t>
      </w:r>
    </w:p>
    <w:p w14:paraId="552FCE9A" w14:textId="5E5E28EB" w:rsidR="00E07BEB" w:rsidRPr="00755806" w:rsidRDefault="00E07BEB" w:rsidP="00E07BEB">
      <w:pPr>
        <w:spacing w:line="480" w:lineRule="auto"/>
        <w:ind w:firstLine="708"/>
        <w:jc w:val="both"/>
        <w:rPr>
          <w:rFonts w:ascii="Arial" w:hAnsi="Arial" w:cs="Arial"/>
          <w:b/>
          <w:i/>
          <w:iCs/>
          <w:color w:val="000000" w:themeColor="text1"/>
          <w:lang w:val="en-US"/>
        </w:rPr>
      </w:pPr>
      <w:r w:rsidRPr="00755806">
        <w:rPr>
          <w:rFonts w:ascii="Arial" w:hAnsi="Arial" w:cs="Arial"/>
          <w:b/>
          <w:i/>
          <w:iCs/>
          <w:color w:val="000000" w:themeColor="text1"/>
          <w:lang w:val="en-US"/>
        </w:rPr>
        <w:t xml:space="preserve"> Influence of Bipolar </w:t>
      </w:r>
      <w:r w:rsidR="00160A19" w:rsidRPr="00755806">
        <w:rPr>
          <w:rFonts w:ascii="Arial" w:hAnsi="Arial" w:cs="Arial"/>
          <w:b/>
          <w:i/>
          <w:iCs/>
          <w:color w:val="000000" w:themeColor="text1"/>
          <w:lang w:val="en-US"/>
        </w:rPr>
        <w:t xml:space="preserve">disorder on </w:t>
      </w:r>
      <w:r w:rsidRPr="00755806">
        <w:rPr>
          <w:rFonts w:ascii="Arial" w:hAnsi="Arial" w:cs="Arial"/>
          <w:b/>
          <w:i/>
          <w:iCs/>
          <w:color w:val="000000" w:themeColor="text1"/>
          <w:lang w:val="en-US"/>
        </w:rPr>
        <w:t>Sexuality</w:t>
      </w:r>
    </w:p>
    <w:p w14:paraId="2615DCAA" w14:textId="05ED8457" w:rsidR="00E07BEB" w:rsidRPr="00755806" w:rsidRDefault="00E07BEB" w:rsidP="008C684B">
      <w:pPr>
        <w:spacing w:line="480" w:lineRule="auto"/>
        <w:ind w:firstLine="708"/>
        <w:jc w:val="both"/>
        <w:rPr>
          <w:rFonts w:ascii="Arial" w:hAnsi="Arial" w:cs="Arial"/>
          <w:color w:val="000000" w:themeColor="text1"/>
          <w:lang w:val="en-US"/>
        </w:rPr>
      </w:pPr>
      <w:r w:rsidRPr="00755806">
        <w:rPr>
          <w:rFonts w:ascii="Arial" w:hAnsi="Arial" w:cs="Arial"/>
          <w:bCs/>
          <w:color w:val="000000" w:themeColor="text1"/>
          <w:lang w:val="en-US"/>
        </w:rPr>
        <w:t xml:space="preserve">Bipolar </w:t>
      </w:r>
      <w:r w:rsidR="00160A19" w:rsidRPr="00755806">
        <w:rPr>
          <w:rFonts w:ascii="Arial" w:hAnsi="Arial" w:cs="Arial"/>
          <w:bCs/>
          <w:color w:val="000000" w:themeColor="text1"/>
          <w:lang w:val="en-US"/>
        </w:rPr>
        <w:t xml:space="preserve">disorder </w:t>
      </w:r>
      <w:r w:rsidRPr="00755806">
        <w:rPr>
          <w:rFonts w:ascii="Arial" w:hAnsi="Arial" w:cs="Arial"/>
          <w:bCs/>
          <w:color w:val="000000" w:themeColor="text1"/>
          <w:lang w:val="en-US"/>
        </w:rPr>
        <w:t xml:space="preserve">(BD) </w:t>
      </w:r>
      <w:r w:rsidR="00160A19" w:rsidRPr="00755806">
        <w:rPr>
          <w:rFonts w:ascii="Arial" w:hAnsi="Arial" w:cs="Arial"/>
          <w:bCs/>
          <w:color w:val="000000" w:themeColor="text1"/>
          <w:lang w:val="en-US"/>
        </w:rPr>
        <w:t xml:space="preserve">can </w:t>
      </w:r>
      <w:r w:rsidRPr="00755806">
        <w:rPr>
          <w:rFonts w:ascii="Arial" w:hAnsi="Arial" w:cs="Arial"/>
          <w:bCs/>
          <w:color w:val="000000" w:themeColor="text1"/>
          <w:lang w:val="en-US"/>
        </w:rPr>
        <w:t xml:space="preserve">involve sexual disturbances directly </w:t>
      </w:r>
      <w:r w:rsidR="00160A19" w:rsidRPr="00755806">
        <w:rPr>
          <w:rFonts w:ascii="Arial" w:hAnsi="Arial" w:cs="Arial"/>
          <w:bCs/>
          <w:color w:val="000000" w:themeColor="text1"/>
          <w:lang w:val="en-US"/>
        </w:rPr>
        <w:t>related to the illness phase in manic, mixed and depressive episodes</w:t>
      </w:r>
      <w:r w:rsidRPr="00755806">
        <w:rPr>
          <w:rFonts w:ascii="Arial" w:hAnsi="Arial" w:cs="Arial"/>
          <w:bCs/>
          <w:color w:val="000000" w:themeColor="text1"/>
          <w:lang w:val="en-US"/>
        </w:rPr>
        <w:t xml:space="preserve">. </w:t>
      </w:r>
      <w:r w:rsidR="00160A19" w:rsidRPr="00755806">
        <w:rPr>
          <w:rFonts w:ascii="Arial" w:hAnsi="Arial" w:cs="Arial"/>
          <w:bCs/>
          <w:color w:val="000000" w:themeColor="text1"/>
          <w:lang w:val="en-US"/>
        </w:rPr>
        <w:t>Male and female p</w:t>
      </w:r>
      <w:r w:rsidRPr="00755806">
        <w:rPr>
          <w:rFonts w:ascii="Arial" w:hAnsi="Arial" w:cs="Arial"/>
          <w:bCs/>
          <w:color w:val="000000" w:themeColor="text1"/>
          <w:lang w:val="en-US"/>
        </w:rPr>
        <w:t xml:space="preserve">atients in manic or hypomanic </w:t>
      </w:r>
      <w:r w:rsidR="00160A19" w:rsidRPr="00755806">
        <w:rPr>
          <w:rFonts w:ascii="Arial" w:hAnsi="Arial" w:cs="Arial"/>
          <w:bCs/>
          <w:color w:val="000000" w:themeColor="text1"/>
          <w:lang w:val="en-US"/>
        </w:rPr>
        <w:t xml:space="preserve">episodes often </w:t>
      </w:r>
      <w:r w:rsidRPr="00755806">
        <w:rPr>
          <w:rFonts w:ascii="Arial" w:hAnsi="Arial" w:cs="Arial"/>
          <w:bCs/>
          <w:color w:val="000000" w:themeColor="text1"/>
          <w:lang w:val="en-US"/>
        </w:rPr>
        <w:t>experience hyper</w:t>
      </w:r>
      <w:r w:rsidR="00160A19" w:rsidRPr="00755806">
        <w:rPr>
          <w:rFonts w:ascii="Arial" w:hAnsi="Arial" w:cs="Arial"/>
          <w:bCs/>
          <w:color w:val="000000" w:themeColor="text1"/>
          <w:lang w:val="en-US"/>
        </w:rPr>
        <w:t>-</w:t>
      </w:r>
      <w:r w:rsidRPr="00755806">
        <w:rPr>
          <w:rFonts w:ascii="Arial" w:hAnsi="Arial" w:cs="Arial"/>
          <w:bCs/>
          <w:color w:val="000000" w:themeColor="text1"/>
          <w:lang w:val="en-US"/>
        </w:rPr>
        <w:t xml:space="preserve">sexuality, </w:t>
      </w:r>
      <w:r w:rsidR="00160A19" w:rsidRPr="00755806">
        <w:rPr>
          <w:rFonts w:ascii="Arial" w:hAnsi="Arial" w:cs="Arial"/>
          <w:bCs/>
          <w:color w:val="000000" w:themeColor="text1"/>
          <w:lang w:val="en-US"/>
        </w:rPr>
        <w:t xml:space="preserve">have </w:t>
      </w:r>
      <w:r w:rsidRPr="00755806">
        <w:rPr>
          <w:rFonts w:ascii="Arial" w:hAnsi="Arial" w:cs="Arial"/>
          <w:color w:val="000000" w:themeColor="text1"/>
          <w:lang w:val="en-US"/>
        </w:rPr>
        <w:t xml:space="preserve">an increased incidence of risky </w:t>
      </w:r>
      <w:r w:rsidRPr="00755806">
        <w:rPr>
          <w:rStyle w:val="highlight"/>
          <w:rFonts w:ascii="Arial" w:hAnsi="Arial" w:cs="Arial"/>
          <w:color w:val="000000" w:themeColor="text1"/>
          <w:lang w:val="en-US"/>
        </w:rPr>
        <w:t>sexual</w:t>
      </w:r>
      <w:r w:rsidRPr="00755806">
        <w:rPr>
          <w:rFonts w:ascii="Arial" w:hAnsi="Arial" w:cs="Arial"/>
          <w:color w:val="000000" w:themeColor="text1"/>
          <w:lang w:val="en-US"/>
        </w:rPr>
        <w:t xml:space="preserve"> </w:t>
      </w:r>
      <w:r w:rsidRPr="00755806">
        <w:rPr>
          <w:rStyle w:val="highlight"/>
          <w:rFonts w:ascii="Arial" w:hAnsi="Arial" w:cs="Arial"/>
          <w:color w:val="000000" w:themeColor="text1"/>
          <w:lang w:val="en-US"/>
        </w:rPr>
        <w:t>behaviors, to have more couple relationships and more promiscuous behavior</w:t>
      </w:r>
      <w:r w:rsidRPr="00755806">
        <w:rPr>
          <w:rStyle w:val="EndnoteReference"/>
          <w:rFonts w:ascii="Arial" w:hAnsi="Arial" w:cs="Arial"/>
          <w:color w:val="000000" w:themeColor="text1"/>
          <w:lang w:val="en-US"/>
        </w:rPr>
        <w:endnoteReference w:id="2"/>
      </w:r>
      <w:r w:rsidRPr="00755806">
        <w:rPr>
          <w:rStyle w:val="highlight"/>
          <w:rFonts w:ascii="Arial" w:hAnsi="Arial" w:cs="Arial"/>
          <w:color w:val="000000" w:themeColor="text1"/>
          <w:lang w:val="en-US"/>
        </w:rPr>
        <w:t xml:space="preserve">. </w:t>
      </w:r>
      <w:r w:rsidR="00160A19" w:rsidRPr="00755806">
        <w:rPr>
          <w:rFonts w:ascii="Arial" w:hAnsi="Arial" w:cs="Arial"/>
          <w:color w:val="000000" w:themeColor="text1"/>
          <w:lang w:val="en-US"/>
        </w:rPr>
        <w:t>By contrast</w:t>
      </w:r>
      <w:r w:rsidRPr="00755806">
        <w:rPr>
          <w:rFonts w:ascii="Arial" w:hAnsi="Arial" w:cs="Arial"/>
          <w:color w:val="000000" w:themeColor="text1"/>
          <w:lang w:val="en-US"/>
        </w:rPr>
        <w:t xml:space="preserve">, in depressive </w:t>
      </w:r>
      <w:r w:rsidR="00160A19" w:rsidRPr="00755806">
        <w:rPr>
          <w:rFonts w:ascii="Arial" w:hAnsi="Arial" w:cs="Arial"/>
          <w:color w:val="000000" w:themeColor="text1"/>
          <w:lang w:val="en-US"/>
        </w:rPr>
        <w:t>episodes</w:t>
      </w:r>
      <w:r w:rsidRPr="00755806">
        <w:rPr>
          <w:rFonts w:ascii="Arial" w:hAnsi="Arial" w:cs="Arial"/>
          <w:color w:val="000000" w:themeColor="text1"/>
          <w:lang w:val="en-US"/>
        </w:rPr>
        <w:t>, reduction in sexual desire is common</w:t>
      </w:r>
      <w:r w:rsidR="008C684B" w:rsidRPr="00755806">
        <w:rPr>
          <w:rFonts w:ascii="Arial" w:hAnsi="Arial" w:cs="Arial"/>
          <w:color w:val="000000" w:themeColor="text1"/>
          <w:lang w:val="en-US"/>
        </w:rPr>
        <w:t xml:space="preserve">. </w:t>
      </w:r>
      <w:r w:rsidRPr="00755806">
        <w:rPr>
          <w:rFonts w:ascii="Arial" w:hAnsi="Arial" w:cs="Arial"/>
          <w:color w:val="000000" w:themeColor="text1"/>
          <w:lang w:val="en-US"/>
        </w:rPr>
        <w:t>Sexual dissatisfaction is associated with BD</w:t>
      </w:r>
      <w:r w:rsidR="00160A19" w:rsidRPr="00755806">
        <w:rPr>
          <w:rFonts w:ascii="Arial" w:hAnsi="Arial" w:cs="Arial"/>
          <w:color w:val="000000" w:themeColor="text1"/>
          <w:lang w:val="en-US"/>
        </w:rPr>
        <w:t>,</w:t>
      </w:r>
      <w:r w:rsidRPr="00755806">
        <w:rPr>
          <w:rFonts w:ascii="Arial" w:hAnsi="Arial" w:cs="Arial"/>
          <w:color w:val="000000" w:themeColor="text1"/>
          <w:lang w:val="en-US"/>
        </w:rPr>
        <w:t xml:space="preserve"> </w:t>
      </w:r>
      <w:r w:rsidR="00160A19" w:rsidRPr="00755806">
        <w:rPr>
          <w:rFonts w:ascii="Arial" w:hAnsi="Arial" w:cs="Arial"/>
          <w:color w:val="000000" w:themeColor="text1"/>
          <w:lang w:val="en-US"/>
        </w:rPr>
        <w:t xml:space="preserve">possibly </w:t>
      </w:r>
      <w:r w:rsidRPr="00755806">
        <w:rPr>
          <w:rFonts w:ascii="Arial" w:hAnsi="Arial" w:cs="Arial"/>
          <w:color w:val="000000" w:themeColor="text1"/>
          <w:lang w:val="en-US"/>
        </w:rPr>
        <w:t xml:space="preserve">because severe mental disorders </w:t>
      </w:r>
      <w:r w:rsidR="00160A19" w:rsidRPr="00755806">
        <w:rPr>
          <w:rFonts w:ascii="Arial" w:hAnsi="Arial" w:cs="Arial"/>
          <w:color w:val="000000" w:themeColor="text1"/>
          <w:lang w:val="en-US"/>
        </w:rPr>
        <w:t xml:space="preserve">have an overall </w:t>
      </w:r>
      <w:r w:rsidRPr="00755806">
        <w:rPr>
          <w:rFonts w:ascii="Arial" w:hAnsi="Arial" w:cs="Arial"/>
          <w:color w:val="000000" w:themeColor="text1"/>
          <w:lang w:val="en-US"/>
        </w:rPr>
        <w:t xml:space="preserve">negative impact on daily life and functioning, </w:t>
      </w:r>
      <w:r w:rsidR="00160A19" w:rsidRPr="00755806">
        <w:rPr>
          <w:rFonts w:ascii="Arial" w:hAnsi="Arial" w:cs="Arial"/>
          <w:color w:val="000000" w:themeColor="text1"/>
          <w:lang w:val="en-US"/>
        </w:rPr>
        <w:t>including</w:t>
      </w:r>
      <w:r w:rsidRPr="00755806">
        <w:rPr>
          <w:rFonts w:ascii="Arial" w:hAnsi="Arial" w:cs="Arial"/>
          <w:color w:val="000000" w:themeColor="text1"/>
          <w:lang w:val="en-US"/>
        </w:rPr>
        <w:t xml:space="preserve"> negative effects on sexual life and satisfaction </w:t>
      </w:r>
      <w:r w:rsidRPr="00755806">
        <w:rPr>
          <w:rStyle w:val="EndnoteReference"/>
          <w:rFonts w:ascii="Arial" w:hAnsi="Arial" w:cs="Arial"/>
          <w:color w:val="000000" w:themeColor="text1"/>
          <w:lang w:val="en-US"/>
        </w:rPr>
        <w:endnoteReference w:id="3"/>
      </w:r>
      <w:r w:rsidRPr="00755806">
        <w:rPr>
          <w:rFonts w:ascii="Arial" w:hAnsi="Arial" w:cs="Arial"/>
          <w:color w:val="000000" w:themeColor="text1"/>
          <w:lang w:val="en-US"/>
        </w:rPr>
        <w:t xml:space="preserve">. </w:t>
      </w:r>
    </w:p>
    <w:p w14:paraId="2FBF1CC2" w14:textId="5342C39B" w:rsidR="00E07BEB" w:rsidRPr="00755806" w:rsidRDefault="00371A60" w:rsidP="00E07BEB">
      <w:pPr>
        <w:spacing w:line="480" w:lineRule="auto"/>
        <w:ind w:firstLine="708"/>
        <w:jc w:val="both"/>
        <w:rPr>
          <w:rFonts w:ascii="Arial" w:hAnsi="Arial" w:cs="Arial"/>
          <w:bCs/>
          <w:color w:val="000000" w:themeColor="text1"/>
          <w:lang w:val="en-US"/>
        </w:rPr>
      </w:pPr>
      <w:r w:rsidRPr="00755806">
        <w:rPr>
          <w:rFonts w:ascii="Arial" w:hAnsi="Arial" w:cs="Arial"/>
          <w:color w:val="000000" w:themeColor="text1"/>
          <w:lang w:val="en-US"/>
        </w:rPr>
        <w:t xml:space="preserve">When differing variants of bipolar disorder are compared, </w:t>
      </w:r>
      <w:r w:rsidR="00E07BEB" w:rsidRPr="00755806">
        <w:rPr>
          <w:rFonts w:ascii="Arial" w:hAnsi="Arial" w:cs="Arial"/>
          <w:color w:val="000000" w:themeColor="text1"/>
          <w:lang w:val="en-US"/>
        </w:rPr>
        <w:t xml:space="preserve">sexual interest </w:t>
      </w:r>
      <w:r w:rsidRPr="00755806">
        <w:rPr>
          <w:rFonts w:ascii="Arial" w:hAnsi="Arial" w:cs="Arial"/>
          <w:color w:val="000000" w:themeColor="text1"/>
          <w:lang w:val="en-US"/>
        </w:rPr>
        <w:t xml:space="preserve">appears </w:t>
      </w:r>
      <w:r w:rsidR="00E07BEB" w:rsidRPr="00755806">
        <w:rPr>
          <w:rFonts w:ascii="Arial" w:hAnsi="Arial" w:cs="Arial"/>
          <w:color w:val="000000" w:themeColor="text1"/>
          <w:lang w:val="en-US"/>
        </w:rPr>
        <w:t xml:space="preserve">greater in </w:t>
      </w:r>
      <w:r w:rsidRPr="00755806">
        <w:rPr>
          <w:rFonts w:ascii="Arial" w:hAnsi="Arial" w:cs="Arial"/>
          <w:color w:val="000000" w:themeColor="text1"/>
          <w:lang w:val="en-US"/>
        </w:rPr>
        <w:t xml:space="preserve">BD </w:t>
      </w:r>
      <w:r w:rsidR="00E07BEB" w:rsidRPr="00755806">
        <w:rPr>
          <w:rFonts w:ascii="Arial" w:hAnsi="Arial" w:cs="Arial"/>
          <w:color w:val="000000" w:themeColor="text1"/>
          <w:lang w:val="en-US"/>
        </w:rPr>
        <w:t xml:space="preserve">type I </w:t>
      </w:r>
      <w:r w:rsidR="00E07BEB" w:rsidRPr="00755806">
        <w:rPr>
          <w:rStyle w:val="EndnoteReference"/>
          <w:rFonts w:ascii="Arial" w:hAnsi="Arial" w:cs="Arial"/>
          <w:color w:val="000000" w:themeColor="text1"/>
          <w:lang w:val="en-US"/>
        </w:rPr>
        <w:endnoteReference w:id="4"/>
      </w:r>
      <w:r w:rsidR="00E07BEB" w:rsidRPr="00755806">
        <w:rPr>
          <w:rFonts w:ascii="Arial" w:hAnsi="Arial" w:cs="Arial"/>
          <w:color w:val="000000" w:themeColor="text1"/>
          <w:lang w:val="en-US"/>
        </w:rPr>
        <w:t xml:space="preserve">. </w:t>
      </w:r>
      <w:r w:rsidRPr="00755806">
        <w:rPr>
          <w:rFonts w:ascii="Arial" w:hAnsi="Arial" w:cs="Arial"/>
          <w:color w:val="000000" w:themeColor="text1"/>
          <w:lang w:val="en-US"/>
        </w:rPr>
        <w:t>When compared to patients with other severe mental illnesses, p</w:t>
      </w:r>
      <w:r w:rsidR="00E07BEB" w:rsidRPr="00755806">
        <w:rPr>
          <w:rFonts w:ascii="Arial" w:hAnsi="Arial" w:cs="Arial"/>
          <w:color w:val="000000" w:themeColor="text1"/>
          <w:lang w:val="en-US"/>
        </w:rPr>
        <w:t xml:space="preserve">atients with BD </w:t>
      </w:r>
      <w:r w:rsidRPr="00755806">
        <w:rPr>
          <w:rFonts w:ascii="Arial" w:hAnsi="Arial" w:cs="Arial"/>
          <w:color w:val="000000" w:themeColor="text1"/>
          <w:lang w:val="en-US"/>
        </w:rPr>
        <w:t xml:space="preserve">tended to have </w:t>
      </w:r>
      <w:r w:rsidR="00E07BEB" w:rsidRPr="00755806">
        <w:rPr>
          <w:rFonts w:ascii="Arial" w:hAnsi="Arial" w:cs="Arial"/>
          <w:color w:val="000000" w:themeColor="text1"/>
          <w:lang w:val="en-US"/>
        </w:rPr>
        <w:t xml:space="preserve">more stable sexual partners and more frequent sexual intercourse than </w:t>
      </w:r>
      <w:r w:rsidRPr="00755806">
        <w:rPr>
          <w:rFonts w:ascii="Arial" w:hAnsi="Arial" w:cs="Arial"/>
          <w:color w:val="000000" w:themeColor="text1"/>
          <w:lang w:val="en-US"/>
        </w:rPr>
        <w:t xml:space="preserve">patients with </w:t>
      </w:r>
      <w:r w:rsidR="00E07BEB" w:rsidRPr="00755806">
        <w:rPr>
          <w:rFonts w:ascii="Arial" w:hAnsi="Arial" w:cs="Arial"/>
          <w:color w:val="000000" w:themeColor="text1"/>
          <w:lang w:val="en-US"/>
        </w:rPr>
        <w:t xml:space="preserve">schizoaffective </w:t>
      </w:r>
      <w:r w:rsidRPr="00755806">
        <w:rPr>
          <w:rFonts w:ascii="Arial" w:hAnsi="Arial" w:cs="Arial"/>
          <w:color w:val="000000" w:themeColor="text1"/>
          <w:lang w:val="en-US"/>
        </w:rPr>
        <w:t xml:space="preserve">disorder </w:t>
      </w:r>
      <w:r w:rsidR="00E07BEB" w:rsidRPr="00755806">
        <w:rPr>
          <w:rFonts w:ascii="Arial" w:hAnsi="Arial" w:cs="Arial"/>
          <w:color w:val="000000" w:themeColor="text1"/>
          <w:lang w:val="en-US"/>
        </w:rPr>
        <w:t xml:space="preserve">or </w:t>
      </w:r>
      <w:r w:rsidRPr="00755806">
        <w:rPr>
          <w:rFonts w:ascii="Arial" w:hAnsi="Arial" w:cs="Arial"/>
          <w:color w:val="000000" w:themeColor="text1"/>
          <w:lang w:val="en-US"/>
        </w:rPr>
        <w:t>schizophrenia</w:t>
      </w:r>
      <w:r w:rsidR="00E07BEB" w:rsidRPr="00755806">
        <w:rPr>
          <w:rFonts w:ascii="Arial" w:hAnsi="Arial" w:cs="Arial"/>
          <w:color w:val="000000" w:themeColor="text1"/>
          <w:lang w:val="en-US"/>
        </w:rPr>
        <w:t xml:space="preserve"> </w:t>
      </w:r>
      <w:r w:rsidR="00E07BEB" w:rsidRPr="00755806">
        <w:rPr>
          <w:rStyle w:val="EndnoteReference"/>
          <w:rFonts w:ascii="Arial" w:hAnsi="Arial" w:cs="Arial"/>
          <w:color w:val="000000" w:themeColor="text1"/>
          <w:lang w:val="en-US"/>
        </w:rPr>
        <w:endnoteReference w:id="5"/>
      </w:r>
      <w:r w:rsidR="00E07BEB" w:rsidRPr="00755806">
        <w:rPr>
          <w:rFonts w:ascii="Arial" w:hAnsi="Arial" w:cs="Arial"/>
          <w:color w:val="000000" w:themeColor="text1"/>
          <w:lang w:val="en-US"/>
        </w:rPr>
        <w:t xml:space="preserve">. </w:t>
      </w:r>
      <w:r w:rsidRPr="000E189C">
        <w:rPr>
          <w:rFonts w:ascii="Arial" w:hAnsi="Arial" w:cs="Arial"/>
          <w:color w:val="000000" w:themeColor="text1"/>
          <w:lang w:val="en-US"/>
        </w:rPr>
        <w:t xml:space="preserve">When compared to </w:t>
      </w:r>
      <w:r w:rsidR="00A106B7" w:rsidRPr="000E189C">
        <w:rPr>
          <w:rFonts w:ascii="Arial" w:hAnsi="Arial" w:cs="Arial"/>
          <w:color w:val="000000" w:themeColor="text1"/>
          <w:lang w:val="en-US"/>
        </w:rPr>
        <w:t xml:space="preserve">females, </w:t>
      </w:r>
      <w:r w:rsidR="00A106B7" w:rsidRPr="00755806">
        <w:rPr>
          <w:rFonts w:ascii="Arial" w:hAnsi="Arial" w:cs="Arial"/>
          <w:color w:val="000000" w:themeColor="text1"/>
          <w:lang w:val="en-US"/>
        </w:rPr>
        <w:t>m</w:t>
      </w:r>
      <w:r w:rsidR="00E07BEB" w:rsidRPr="00755806">
        <w:rPr>
          <w:rFonts w:ascii="Arial" w:hAnsi="Arial" w:cs="Arial"/>
          <w:color w:val="000000" w:themeColor="text1"/>
          <w:lang w:val="en-US"/>
        </w:rPr>
        <w:t xml:space="preserve">ales </w:t>
      </w:r>
      <w:r w:rsidRPr="00755806">
        <w:rPr>
          <w:rFonts w:ascii="Arial" w:hAnsi="Arial" w:cs="Arial"/>
          <w:color w:val="000000" w:themeColor="text1"/>
          <w:lang w:val="en-US"/>
        </w:rPr>
        <w:t xml:space="preserve">with BD </w:t>
      </w:r>
      <w:r w:rsidR="00E07BEB" w:rsidRPr="00755806">
        <w:rPr>
          <w:rFonts w:ascii="Arial" w:hAnsi="Arial" w:cs="Arial"/>
          <w:color w:val="000000" w:themeColor="text1"/>
          <w:lang w:val="en-US"/>
        </w:rPr>
        <w:t xml:space="preserve">tend to have more sexual partners, were more likely </w:t>
      </w:r>
      <w:r w:rsidRPr="00755806">
        <w:rPr>
          <w:rFonts w:ascii="Arial" w:hAnsi="Arial" w:cs="Arial"/>
          <w:color w:val="000000" w:themeColor="text1"/>
          <w:lang w:val="en-US"/>
        </w:rPr>
        <w:t xml:space="preserve">to </w:t>
      </w:r>
      <w:r w:rsidR="00E07BEB" w:rsidRPr="00755806">
        <w:rPr>
          <w:rFonts w:ascii="Arial" w:hAnsi="Arial" w:cs="Arial"/>
          <w:color w:val="000000" w:themeColor="text1"/>
          <w:lang w:val="en-US"/>
        </w:rPr>
        <w:t xml:space="preserve">engage in homosexual relations and </w:t>
      </w:r>
      <w:r w:rsidRPr="00755806">
        <w:rPr>
          <w:rFonts w:ascii="Arial" w:hAnsi="Arial" w:cs="Arial"/>
          <w:color w:val="000000" w:themeColor="text1"/>
          <w:lang w:val="en-US"/>
        </w:rPr>
        <w:t xml:space="preserve">were </w:t>
      </w:r>
      <w:r w:rsidR="00E07BEB" w:rsidRPr="00755806">
        <w:rPr>
          <w:rFonts w:ascii="Arial" w:hAnsi="Arial" w:cs="Arial"/>
          <w:color w:val="000000" w:themeColor="text1"/>
          <w:lang w:val="en-US"/>
        </w:rPr>
        <w:t xml:space="preserve">more </w:t>
      </w:r>
      <w:r w:rsidRPr="00755806">
        <w:rPr>
          <w:rFonts w:ascii="Arial" w:hAnsi="Arial" w:cs="Arial"/>
          <w:color w:val="000000" w:themeColor="text1"/>
          <w:lang w:val="en-US"/>
        </w:rPr>
        <w:t xml:space="preserve">likely to have </w:t>
      </w:r>
      <w:r w:rsidR="00E07BEB" w:rsidRPr="00755806">
        <w:rPr>
          <w:rFonts w:ascii="Arial" w:hAnsi="Arial" w:cs="Arial"/>
          <w:color w:val="000000" w:themeColor="text1"/>
          <w:lang w:val="en-US"/>
        </w:rPr>
        <w:t xml:space="preserve">sexual intercourse with strangers </w:t>
      </w:r>
      <w:r w:rsidR="00E07BEB" w:rsidRPr="00755806">
        <w:rPr>
          <w:rStyle w:val="EndnoteReference"/>
          <w:rFonts w:ascii="Arial" w:hAnsi="Arial" w:cs="Arial"/>
          <w:color w:val="000000" w:themeColor="text1"/>
          <w:lang w:val="en-US"/>
        </w:rPr>
        <w:endnoteReference w:id="6"/>
      </w:r>
      <w:r w:rsidR="00E07BEB" w:rsidRPr="00755806">
        <w:rPr>
          <w:rFonts w:ascii="Arial" w:hAnsi="Arial" w:cs="Arial"/>
          <w:color w:val="000000" w:themeColor="text1"/>
        </w:rPr>
        <w:t>.</w:t>
      </w:r>
      <w:r w:rsidR="00E07BEB" w:rsidRPr="00755806">
        <w:rPr>
          <w:rFonts w:ascii="Arial" w:hAnsi="Arial" w:cs="Arial"/>
          <w:color w:val="000000" w:themeColor="text1"/>
          <w:lang w:val="en-US"/>
        </w:rPr>
        <w:t xml:space="preserve"> Sexual dysfunction is </w:t>
      </w:r>
      <w:r w:rsidR="009D641D" w:rsidRPr="00755806">
        <w:rPr>
          <w:rFonts w:ascii="Arial" w:hAnsi="Arial" w:cs="Arial"/>
          <w:color w:val="000000" w:themeColor="text1"/>
          <w:lang w:val="en-US"/>
        </w:rPr>
        <w:t xml:space="preserve">a common </w:t>
      </w:r>
      <w:r w:rsidR="00E07BEB" w:rsidRPr="00755806">
        <w:rPr>
          <w:rFonts w:ascii="Arial" w:hAnsi="Arial" w:cs="Arial"/>
          <w:color w:val="000000" w:themeColor="text1"/>
          <w:lang w:val="en-US"/>
        </w:rPr>
        <w:t>residual symptom in euthymic patients with BD</w:t>
      </w:r>
      <w:r w:rsidR="009D641D" w:rsidRPr="00755806">
        <w:rPr>
          <w:rFonts w:ascii="Arial" w:hAnsi="Arial" w:cs="Arial"/>
          <w:color w:val="000000" w:themeColor="text1"/>
          <w:lang w:val="en-US"/>
        </w:rPr>
        <w:t>,</w:t>
      </w:r>
      <w:r w:rsidR="00E07BEB" w:rsidRPr="00755806">
        <w:rPr>
          <w:rFonts w:ascii="Arial" w:hAnsi="Arial" w:cs="Arial"/>
          <w:color w:val="000000" w:themeColor="text1"/>
          <w:lang w:val="en-US"/>
        </w:rPr>
        <w:t xml:space="preserve"> and has a significant </w:t>
      </w:r>
      <w:r w:rsidR="00E07BEB" w:rsidRPr="00755806">
        <w:rPr>
          <w:rFonts w:ascii="Arial" w:hAnsi="Arial" w:cs="Arial"/>
          <w:bCs/>
          <w:color w:val="000000" w:themeColor="text1"/>
          <w:lang w:val="en-US"/>
        </w:rPr>
        <w:t xml:space="preserve">negative impact on quality of life </w:t>
      </w:r>
      <w:r w:rsidR="009D641D" w:rsidRPr="00755806">
        <w:rPr>
          <w:rFonts w:ascii="Arial" w:hAnsi="Arial" w:cs="Arial"/>
          <w:bCs/>
          <w:color w:val="000000" w:themeColor="text1"/>
          <w:lang w:val="en-US"/>
        </w:rPr>
        <w:t>similar to that with</w:t>
      </w:r>
      <w:r w:rsidR="00E07BEB" w:rsidRPr="00755806">
        <w:rPr>
          <w:rFonts w:ascii="Arial" w:hAnsi="Arial" w:cs="Arial"/>
          <w:bCs/>
          <w:color w:val="000000" w:themeColor="text1"/>
          <w:lang w:val="en-US"/>
        </w:rPr>
        <w:t xml:space="preserve"> </w:t>
      </w:r>
      <w:r w:rsidR="00E07BEB" w:rsidRPr="00755806">
        <w:rPr>
          <w:rFonts w:ascii="Arial" w:hAnsi="Arial" w:cs="Arial"/>
          <w:color w:val="000000" w:themeColor="text1"/>
          <w:lang w:val="en-US"/>
        </w:rPr>
        <w:t>residual depressive symptoms and occupational stigma</w:t>
      </w:r>
      <w:r w:rsidR="00E07BEB" w:rsidRPr="00755806">
        <w:rPr>
          <w:rStyle w:val="EndnoteReference"/>
          <w:rFonts w:ascii="Arial" w:hAnsi="Arial" w:cs="Arial"/>
          <w:color w:val="000000" w:themeColor="text1"/>
          <w:lang w:val="en-US"/>
        </w:rPr>
        <w:endnoteReference w:id="7"/>
      </w:r>
      <w:r w:rsidR="00E07BEB" w:rsidRPr="00755806">
        <w:rPr>
          <w:rFonts w:ascii="Arial" w:hAnsi="Arial" w:cs="Arial"/>
          <w:color w:val="000000" w:themeColor="text1"/>
          <w:lang w:val="en-US"/>
        </w:rPr>
        <w:t xml:space="preserve">. </w:t>
      </w:r>
      <w:r w:rsidR="00E07BEB" w:rsidRPr="00755806">
        <w:rPr>
          <w:rFonts w:ascii="Arial" w:hAnsi="Arial" w:cs="Arial"/>
          <w:color w:val="000000" w:themeColor="text1"/>
          <w:szCs w:val="21"/>
          <w:lang w:val="en-US"/>
        </w:rPr>
        <w:t xml:space="preserve">Moreover, impairment in desire, excitement and ability to achieve orgasm was significantly associated with suicide plans or </w:t>
      </w:r>
      <w:r w:rsidR="009D641D" w:rsidRPr="00755806">
        <w:rPr>
          <w:rFonts w:ascii="Arial" w:hAnsi="Arial" w:cs="Arial"/>
          <w:color w:val="000000" w:themeColor="text1"/>
          <w:szCs w:val="21"/>
          <w:lang w:val="en-US"/>
        </w:rPr>
        <w:t xml:space="preserve">a </w:t>
      </w:r>
      <w:r w:rsidR="00E07BEB" w:rsidRPr="00755806">
        <w:rPr>
          <w:rFonts w:ascii="Arial" w:hAnsi="Arial" w:cs="Arial"/>
          <w:color w:val="000000" w:themeColor="text1"/>
          <w:szCs w:val="21"/>
          <w:lang w:val="en-US"/>
        </w:rPr>
        <w:t xml:space="preserve">feeling that life is not worth living </w:t>
      </w:r>
      <w:r w:rsidR="00E07BEB" w:rsidRPr="00755806">
        <w:rPr>
          <w:rStyle w:val="EndnoteReference"/>
          <w:rFonts w:ascii="Arial" w:hAnsi="Arial" w:cs="Arial"/>
          <w:color w:val="000000" w:themeColor="text1"/>
          <w:szCs w:val="21"/>
          <w:lang w:val="en-US"/>
        </w:rPr>
        <w:endnoteReference w:id="8"/>
      </w:r>
      <w:r w:rsidR="00E07BEB" w:rsidRPr="00755806">
        <w:rPr>
          <w:rFonts w:ascii="Arial" w:hAnsi="Arial" w:cs="Arial"/>
          <w:color w:val="000000" w:themeColor="text1"/>
          <w:szCs w:val="21"/>
          <w:lang w:val="en-US"/>
        </w:rPr>
        <w:t xml:space="preserve">. In addition, </w:t>
      </w:r>
      <w:r w:rsidR="00E07BEB" w:rsidRPr="00755806">
        <w:rPr>
          <w:rFonts w:ascii="Arial" w:hAnsi="Arial" w:cs="Arial"/>
          <w:bCs/>
          <w:color w:val="000000" w:themeColor="text1"/>
          <w:lang w:val="en-US"/>
        </w:rPr>
        <w:t xml:space="preserve">SD has been identified as a predictor of poor medication adherence </w:t>
      </w:r>
      <w:r w:rsidR="00E07BEB" w:rsidRPr="00755806">
        <w:rPr>
          <w:rStyle w:val="EndnoteReference"/>
          <w:rFonts w:ascii="Arial" w:hAnsi="Arial" w:cs="Arial"/>
          <w:bCs/>
          <w:color w:val="000000" w:themeColor="text1"/>
          <w:lang w:val="en-US"/>
        </w:rPr>
        <w:endnoteReference w:id="9"/>
      </w:r>
      <w:r w:rsidR="00E07BEB" w:rsidRPr="00755806">
        <w:rPr>
          <w:rFonts w:ascii="Arial" w:hAnsi="Arial" w:cs="Arial"/>
          <w:bCs/>
          <w:color w:val="000000" w:themeColor="text1"/>
          <w:lang w:val="en-US"/>
        </w:rPr>
        <w:t>.</w:t>
      </w:r>
    </w:p>
    <w:p w14:paraId="51BEFE64" w14:textId="22045226" w:rsidR="00E07BEB" w:rsidRPr="00755806" w:rsidRDefault="009D641D" w:rsidP="00666B01">
      <w:pPr>
        <w:spacing w:line="480" w:lineRule="auto"/>
        <w:jc w:val="both"/>
        <w:rPr>
          <w:rFonts w:ascii="Arial" w:hAnsi="Arial" w:cs="Arial"/>
          <w:color w:val="000000" w:themeColor="text1"/>
        </w:rPr>
      </w:pPr>
      <w:r w:rsidRPr="00755806">
        <w:rPr>
          <w:rFonts w:ascii="Arial" w:hAnsi="Arial" w:cs="Arial"/>
          <w:color w:val="000000" w:themeColor="text1"/>
        </w:rPr>
        <w:t>M</w:t>
      </w:r>
      <w:r w:rsidR="00E07BEB" w:rsidRPr="00755806">
        <w:rPr>
          <w:rFonts w:ascii="Arial" w:hAnsi="Arial" w:cs="Arial"/>
          <w:color w:val="000000" w:themeColor="text1"/>
        </w:rPr>
        <w:t xml:space="preserve">eta-analysis </w:t>
      </w:r>
      <w:r w:rsidRPr="00755806">
        <w:rPr>
          <w:rFonts w:ascii="Arial" w:hAnsi="Arial" w:cs="Arial"/>
          <w:color w:val="000000" w:themeColor="text1"/>
        </w:rPr>
        <w:t xml:space="preserve">indicates </w:t>
      </w:r>
      <w:r w:rsidR="00E07BEB" w:rsidRPr="00755806">
        <w:rPr>
          <w:rFonts w:ascii="Arial" w:hAnsi="Arial" w:cs="Arial"/>
          <w:color w:val="000000" w:themeColor="text1"/>
        </w:rPr>
        <w:t xml:space="preserve">a statistically significant association between </w:t>
      </w:r>
      <w:r w:rsidRPr="00755806">
        <w:rPr>
          <w:rFonts w:ascii="Arial" w:hAnsi="Arial" w:cs="Arial"/>
          <w:color w:val="000000" w:themeColor="text1"/>
        </w:rPr>
        <w:t xml:space="preserve">the history of </w:t>
      </w:r>
      <w:r w:rsidR="00E07BEB" w:rsidRPr="00755806">
        <w:rPr>
          <w:rFonts w:ascii="Arial" w:hAnsi="Arial" w:cs="Arial"/>
          <w:color w:val="000000" w:themeColor="text1"/>
        </w:rPr>
        <w:t>sexual abuse and a lifetime diagnosis of anxiety disorder, depression, eating disorders, sleep disorders and suicide attempts. Unfortunately, no longitudinal studies assessing BD were found in this field</w:t>
      </w:r>
      <w:r w:rsidR="00E07BEB" w:rsidRPr="00755806">
        <w:rPr>
          <w:rStyle w:val="EndnoteReference"/>
          <w:rFonts w:ascii="Arial" w:hAnsi="Arial" w:cs="Arial"/>
          <w:color w:val="000000" w:themeColor="text1"/>
        </w:rPr>
        <w:endnoteReference w:id="10"/>
      </w:r>
      <w:r w:rsidR="00E07BEB" w:rsidRPr="00755806">
        <w:rPr>
          <w:rFonts w:ascii="Arial" w:hAnsi="Arial" w:cs="Arial"/>
          <w:color w:val="000000" w:themeColor="text1"/>
        </w:rPr>
        <w:t xml:space="preserve"> .</w:t>
      </w:r>
      <w:r w:rsidRPr="000E189C">
        <w:rPr>
          <w:rFonts w:ascii="Arial" w:hAnsi="Arial" w:cs="Arial"/>
          <w:color w:val="000000" w:themeColor="text1"/>
        </w:rPr>
        <w:t xml:space="preserve"> </w:t>
      </w:r>
      <w:r w:rsidR="00666B01" w:rsidRPr="000E189C">
        <w:rPr>
          <w:rFonts w:ascii="Arial" w:hAnsi="Arial" w:cs="Arial"/>
          <w:color w:val="000000" w:themeColor="text1"/>
        </w:rPr>
        <w:t>S</w:t>
      </w:r>
      <w:r w:rsidRPr="000E189C">
        <w:rPr>
          <w:rFonts w:ascii="Arial" w:hAnsi="Arial" w:cs="Arial"/>
          <w:color w:val="000000" w:themeColor="text1"/>
        </w:rPr>
        <w:t>exual aggression is common in youth with B</w:t>
      </w:r>
      <w:r w:rsidR="00A106B7" w:rsidRPr="000E189C">
        <w:rPr>
          <w:rFonts w:ascii="Arial" w:hAnsi="Arial" w:cs="Arial"/>
          <w:color w:val="000000" w:themeColor="text1"/>
        </w:rPr>
        <w:t>D</w:t>
      </w:r>
      <w:r w:rsidRPr="000E189C">
        <w:rPr>
          <w:rFonts w:ascii="Arial" w:hAnsi="Arial" w:cs="Arial"/>
          <w:color w:val="000000" w:themeColor="text1"/>
        </w:rPr>
        <w:t xml:space="preserve"> particularly in subjects with lifetime history of comorbid posttraumatic stress disorder (PTSD)</w:t>
      </w:r>
      <w:r w:rsidRPr="000E189C">
        <w:rPr>
          <w:rFonts w:ascii="Arial" w:hAnsi="Arial" w:cs="Arial"/>
          <w:vertAlign w:val="superscript"/>
        </w:rPr>
        <w:endnoteReference w:id="11"/>
      </w:r>
      <w:r w:rsidRPr="000E189C">
        <w:rPr>
          <w:rFonts w:ascii="Arial" w:hAnsi="Arial" w:cs="Arial"/>
          <w:color w:val="000000" w:themeColor="text1"/>
        </w:rPr>
        <w:t>. Prompt identification and treatment of these youth is highly needed.</w:t>
      </w:r>
    </w:p>
    <w:p w14:paraId="273219D9" w14:textId="181C00FD" w:rsidR="00E07BEB" w:rsidRPr="00755806" w:rsidRDefault="00E07BEB" w:rsidP="00E07BEB">
      <w:pPr>
        <w:spacing w:line="480" w:lineRule="auto"/>
        <w:jc w:val="both"/>
        <w:rPr>
          <w:rFonts w:ascii="Arial" w:hAnsi="Arial" w:cs="Arial"/>
          <w:color w:val="000000" w:themeColor="text1"/>
        </w:rPr>
      </w:pPr>
      <w:r w:rsidRPr="00755806">
        <w:rPr>
          <w:rFonts w:ascii="Arial" w:hAnsi="Arial" w:cs="Arial"/>
          <w:color w:val="000000" w:themeColor="text1"/>
        </w:rPr>
        <w:t xml:space="preserve">Routine </w:t>
      </w:r>
      <w:r w:rsidR="00D350E5" w:rsidRPr="00755806">
        <w:rPr>
          <w:rFonts w:ascii="Arial" w:hAnsi="Arial" w:cs="Arial"/>
          <w:color w:val="000000" w:themeColor="text1"/>
        </w:rPr>
        <w:t>enquiries about sexual life</w:t>
      </w:r>
      <w:r w:rsidRPr="00755806">
        <w:rPr>
          <w:rFonts w:ascii="Arial" w:hAnsi="Arial" w:cs="Arial"/>
          <w:color w:val="000000" w:themeColor="text1"/>
        </w:rPr>
        <w:t xml:space="preserve">, including </w:t>
      </w:r>
      <w:r w:rsidR="00D350E5" w:rsidRPr="00755806">
        <w:rPr>
          <w:rFonts w:ascii="Arial" w:hAnsi="Arial" w:cs="Arial"/>
          <w:color w:val="000000" w:themeColor="text1"/>
        </w:rPr>
        <w:t xml:space="preserve">questions about </w:t>
      </w:r>
      <w:r w:rsidRPr="00755806">
        <w:rPr>
          <w:rFonts w:ascii="Arial" w:hAnsi="Arial" w:cs="Arial"/>
          <w:color w:val="000000" w:themeColor="text1"/>
        </w:rPr>
        <w:t>sexual drive during manic episodes</w:t>
      </w:r>
      <w:r w:rsidR="00D350E5" w:rsidRPr="00755806">
        <w:rPr>
          <w:rFonts w:ascii="Arial" w:hAnsi="Arial" w:cs="Arial"/>
          <w:color w:val="000000" w:themeColor="text1"/>
        </w:rPr>
        <w:t>,</w:t>
      </w:r>
      <w:r w:rsidRPr="00755806">
        <w:rPr>
          <w:rFonts w:ascii="Arial" w:hAnsi="Arial" w:cs="Arial"/>
          <w:color w:val="000000" w:themeColor="text1"/>
        </w:rPr>
        <w:t xml:space="preserve"> </w:t>
      </w:r>
      <w:r w:rsidR="00D350E5" w:rsidRPr="00755806">
        <w:rPr>
          <w:rFonts w:ascii="Arial" w:hAnsi="Arial" w:cs="Arial"/>
          <w:color w:val="000000" w:themeColor="text1"/>
        </w:rPr>
        <w:t>accompanied by simple</w:t>
      </w:r>
      <w:r w:rsidRPr="00755806">
        <w:rPr>
          <w:rFonts w:ascii="Arial" w:hAnsi="Arial" w:cs="Arial"/>
          <w:color w:val="000000" w:themeColor="text1"/>
        </w:rPr>
        <w:t xml:space="preserve"> psychoeducation</w:t>
      </w:r>
      <w:r w:rsidR="00D350E5" w:rsidRPr="00755806">
        <w:rPr>
          <w:rFonts w:ascii="Arial" w:hAnsi="Arial" w:cs="Arial"/>
          <w:color w:val="000000" w:themeColor="text1"/>
        </w:rPr>
        <w:t>,</w:t>
      </w:r>
      <w:r w:rsidRPr="00755806">
        <w:rPr>
          <w:rFonts w:ascii="Arial" w:hAnsi="Arial" w:cs="Arial"/>
          <w:color w:val="000000" w:themeColor="text1"/>
        </w:rPr>
        <w:t xml:space="preserve"> </w:t>
      </w:r>
      <w:r w:rsidR="00D350E5" w:rsidRPr="00755806">
        <w:rPr>
          <w:rFonts w:ascii="Arial" w:hAnsi="Arial" w:cs="Arial"/>
          <w:color w:val="000000" w:themeColor="text1"/>
        </w:rPr>
        <w:t xml:space="preserve">is </w:t>
      </w:r>
      <w:r w:rsidRPr="00755806">
        <w:rPr>
          <w:rFonts w:ascii="Arial" w:hAnsi="Arial" w:cs="Arial"/>
          <w:color w:val="000000" w:themeColor="text1"/>
        </w:rPr>
        <w:t xml:space="preserve">highly recommended in </w:t>
      </w:r>
      <w:r w:rsidR="00D350E5" w:rsidRPr="00755806">
        <w:rPr>
          <w:rFonts w:ascii="Arial" w:hAnsi="Arial" w:cs="Arial"/>
          <w:color w:val="000000" w:themeColor="text1"/>
        </w:rPr>
        <w:t xml:space="preserve">bipolar </w:t>
      </w:r>
      <w:r w:rsidRPr="00755806">
        <w:rPr>
          <w:rFonts w:ascii="Arial" w:hAnsi="Arial" w:cs="Arial"/>
          <w:color w:val="000000" w:themeColor="text1"/>
        </w:rPr>
        <w:t xml:space="preserve">patients to </w:t>
      </w:r>
      <w:r w:rsidR="00D350E5" w:rsidRPr="00755806">
        <w:rPr>
          <w:rFonts w:ascii="Arial" w:hAnsi="Arial" w:cs="Arial"/>
          <w:color w:val="000000" w:themeColor="text1"/>
        </w:rPr>
        <w:t xml:space="preserve">mitigate the </w:t>
      </w:r>
      <w:r w:rsidRPr="00755806">
        <w:rPr>
          <w:rFonts w:ascii="Arial" w:hAnsi="Arial" w:cs="Arial"/>
          <w:color w:val="000000" w:themeColor="text1"/>
        </w:rPr>
        <w:t xml:space="preserve">physical, psychic and family consequences of risky sex and </w:t>
      </w:r>
      <w:r w:rsidR="00D350E5" w:rsidRPr="00755806">
        <w:rPr>
          <w:rFonts w:ascii="Arial" w:hAnsi="Arial" w:cs="Arial"/>
          <w:color w:val="000000" w:themeColor="text1"/>
        </w:rPr>
        <w:t xml:space="preserve">unwanted </w:t>
      </w:r>
      <w:r w:rsidRPr="00755806">
        <w:rPr>
          <w:rFonts w:ascii="Arial" w:hAnsi="Arial" w:cs="Arial"/>
          <w:color w:val="000000" w:themeColor="text1"/>
        </w:rPr>
        <w:t>sexual activities.</w:t>
      </w:r>
    </w:p>
    <w:p w14:paraId="4816534D" w14:textId="77777777" w:rsidR="00E07BEB" w:rsidRPr="00755806" w:rsidRDefault="00E07BEB" w:rsidP="00E07BEB">
      <w:pPr>
        <w:spacing w:line="480" w:lineRule="auto"/>
        <w:ind w:firstLine="708"/>
        <w:jc w:val="both"/>
        <w:rPr>
          <w:rFonts w:ascii="Arial" w:hAnsi="Arial" w:cs="Arial"/>
          <w:color w:val="000000" w:themeColor="text1"/>
          <w:lang w:val="en-US"/>
        </w:rPr>
      </w:pPr>
    </w:p>
    <w:p w14:paraId="1B869707" w14:textId="77AB1BCA" w:rsidR="00E07BEB" w:rsidRPr="00755806" w:rsidRDefault="00E07BEB" w:rsidP="00E07BEB">
      <w:pPr>
        <w:spacing w:line="480" w:lineRule="auto"/>
        <w:ind w:firstLine="708"/>
        <w:jc w:val="both"/>
        <w:rPr>
          <w:rFonts w:ascii="Arial" w:hAnsi="Arial" w:cs="Arial"/>
          <w:b/>
          <w:bCs/>
          <w:color w:val="000000" w:themeColor="text1"/>
          <w:lang w:val="en-US"/>
        </w:rPr>
      </w:pPr>
      <w:r w:rsidRPr="00755806">
        <w:rPr>
          <w:rFonts w:ascii="Arial" w:hAnsi="Arial" w:cs="Arial"/>
          <w:b/>
          <w:bCs/>
          <w:color w:val="000000" w:themeColor="text1"/>
          <w:lang w:val="en-US"/>
        </w:rPr>
        <w:t>Influence of the BD treatment in sexuality.</w:t>
      </w:r>
    </w:p>
    <w:p w14:paraId="155CAA28" w14:textId="381D81AD" w:rsidR="00E07BEB" w:rsidRPr="00755806" w:rsidRDefault="005F1EA4" w:rsidP="00E07BEB">
      <w:pPr>
        <w:spacing w:line="480" w:lineRule="auto"/>
        <w:ind w:firstLine="708"/>
        <w:jc w:val="both"/>
        <w:rPr>
          <w:rFonts w:ascii="Arial" w:hAnsi="Arial" w:cs="Arial"/>
          <w:color w:val="000000" w:themeColor="text1"/>
          <w:lang w:val="en-US"/>
        </w:rPr>
      </w:pPr>
      <w:r w:rsidRPr="00755806">
        <w:rPr>
          <w:rFonts w:ascii="Arial" w:hAnsi="Arial" w:cs="Arial"/>
          <w:color w:val="000000" w:themeColor="text1"/>
          <w:lang w:val="en-US"/>
        </w:rPr>
        <w:t xml:space="preserve">Pharmacological management in </w:t>
      </w:r>
      <w:r w:rsidR="00E07BEB" w:rsidRPr="00755806">
        <w:rPr>
          <w:rFonts w:ascii="Arial" w:hAnsi="Arial" w:cs="Arial"/>
          <w:color w:val="000000" w:themeColor="text1"/>
          <w:lang w:val="en-US"/>
        </w:rPr>
        <w:t xml:space="preserve">BD involves the use of </w:t>
      </w:r>
      <w:r w:rsidRPr="00755806">
        <w:rPr>
          <w:rFonts w:ascii="Arial" w:hAnsi="Arial" w:cs="Arial"/>
          <w:color w:val="000000" w:themeColor="text1"/>
          <w:lang w:val="en-US"/>
        </w:rPr>
        <w:t>lithium</w:t>
      </w:r>
      <w:r w:rsidR="00E07BEB" w:rsidRPr="00755806">
        <w:rPr>
          <w:rFonts w:ascii="Arial" w:hAnsi="Arial" w:cs="Arial"/>
          <w:color w:val="000000" w:themeColor="text1"/>
          <w:lang w:val="en-US"/>
        </w:rPr>
        <w:t xml:space="preserve">, anticonvulsants, antipsychotics, antidepressants or benzodiazepines, </w:t>
      </w:r>
      <w:r w:rsidRPr="00755806">
        <w:rPr>
          <w:rFonts w:ascii="Arial" w:hAnsi="Arial" w:cs="Arial"/>
          <w:color w:val="000000" w:themeColor="text1"/>
          <w:lang w:val="en-US"/>
        </w:rPr>
        <w:t xml:space="preserve">either </w:t>
      </w:r>
      <w:r w:rsidR="00E07BEB" w:rsidRPr="00755806">
        <w:rPr>
          <w:rFonts w:ascii="Arial" w:hAnsi="Arial" w:cs="Arial"/>
          <w:color w:val="000000" w:themeColor="text1"/>
          <w:lang w:val="en-US"/>
        </w:rPr>
        <w:t>in monotherapy or in combination therapy, depending on the clinical characteristic</w:t>
      </w:r>
      <w:r w:rsidRPr="00755806">
        <w:rPr>
          <w:rFonts w:ascii="Arial" w:hAnsi="Arial" w:cs="Arial"/>
          <w:color w:val="000000" w:themeColor="text1"/>
          <w:lang w:val="en-US"/>
        </w:rPr>
        <w:t>s of the patient</w:t>
      </w:r>
      <w:r w:rsidR="00E07BEB" w:rsidRPr="00755806">
        <w:rPr>
          <w:rFonts w:ascii="Arial" w:hAnsi="Arial" w:cs="Arial"/>
          <w:color w:val="000000" w:themeColor="text1"/>
          <w:lang w:val="en-US"/>
        </w:rPr>
        <w:t xml:space="preserve"> </w:t>
      </w:r>
      <w:r w:rsidRPr="00755806">
        <w:rPr>
          <w:rFonts w:ascii="Arial" w:hAnsi="Arial" w:cs="Arial"/>
          <w:color w:val="000000" w:themeColor="text1"/>
          <w:lang w:val="en-US"/>
        </w:rPr>
        <w:t xml:space="preserve">and </w:t>
      </w:r>
      <w:r w:rsidR="00E07BEB" w:rsidRPr="00755806">
        <w:rPr>
          <w:rFonts w:ascii="Arial" w:hAnsi="Arial" w:cs="Arial"/>
          <w:color w:val="000000" w:themeColor="text1"/>
          <w:lang w:val="en-US"/>
        </w:rPr>
        <w:t xml:space="preserve">phases of the illness. </w:t>
      </w:r>
      <w:r w:rsidRPr="00755806">
        <w:rPr>
          <w:rFonts w:ascii="Arial" w:hAnsi="Arial" w:cs="Arial"/>
          <w:color w:val="000000" w:themeColor="text1"/>
          <w:lang w:val="en-US"/>
        </w:rPr>
        <w:t>O</w:t>
      </w:r>
      <w:r w:rsidR="00E07BEB" w:rsidRPr="00755806">
        <w:rPr>
          <w:rFonts w:ascii="Arial" w:hAnsi="Arial" w:cs="Arial"/>
          <w:color w:val="000000" w:themeColor="text1"/>
          <w:lang w:val="en-US"/>
        </w:rPr>
        <w:t xml:space="preserve">ne of the </w:t>
      </w:r>
      <w:r w:rsidRPr="00755806">
        <w:rPr>
          <w:rFonts w:ascii="Arial" w:hAnsi="Arial" w:cs="Arial"/>
          <w:color w:val="000000" w:themeColor="text1"/>
          <w:lang w:val="en-US"/>
        </w:rPr>
        <w:t xml:space="preserve">more </w:t>
      </w:r>
      <w:r w:rsidR="00E07BEB" w:rsidRPr="00755806">
        <w:rPr>
          <w:rFonts w:ascii="Arial" w:hAnsi="Arial" w:cs="Arial"/>
          <w:color w:val="000000" w:themeColor="text1"/>
          <w:lang w:val="en-US"/>
        </w:rPr>
        <w:t xml:space="preserve">common side effects is SD which has a high impact </w:t>
      </w:r>
      <w:r w:rsidRPr="00755806">
        <w:rPr>
          <w:rFonts w:ascii="Arial" w:hAnsi="Arial" w:cs="Arial"/>
          <w:color w:val="000000" w:themeColor="text1"/>
          <w:lang w:val="en-US"/>
        </w:rPr>
        <w:t>on</w:t>
      </w:r>
      <w:r w:rsidR="00E07BEB" w:rsidRPr="00755806">
        <w:rPr>
          <w:rFonts w:ascii="Arial" w:hAnsi="Arial" w:cs="Arial"/>
          <w:color w:val="000000" w:themeColor="text1"/>
          <w:lang w:val="en-US"/>
        </w:rPr>
        <w:t xml:space="preserve"> quality of life and is rated by patients as one of the most disabling</w:t>
      </w:r>
      <w:r w:rsidRPr="00755806">
        <w:rPr>
          <w:rFonts w:ascii="Arial" w:hAnsi="Arial" w:cs="Arial"/>
          <w:color w:val="000000" w:themeColor="text1"/>
          <w:lang w:val="en-US"/>
        </w:rPr>
        <w:t xml:space="preserve"> problems</w:t>
      </w:r>
      <w:r w:rsidR="00E07BEB" w:rsidRPr="00755806">
        <w:rPr>
          <w:rFonts w:ascii="Arial" w:hAnsi="Arial" w:cs="Arial"/>
          <w:color w:val="000000" w:themeColor="text1"/>
          <w:lang w:val="en-US"/>
        </w:rPr>
        <w:t xml:space="preserve">. </w:t>
      </w:r>
    </w:p>
    <w:p w14:paraId="1EF8865E" w14:textId="67C16F16" w:rsidR="00E07BEB" w:rsidRPr="00755806" w:rsidRDefault="00E07BEB" w:rsidP="001F32EE">
      <w:pPr>
        <w:spacing w:line="480" w:lineRule="auto"/>
        <w:ind w:firstLine="708"/>
        <w:jc w:val="both"/>
        <w:rPr>
          <w:rFonts w:ascii="Arial" w:hAnsi="Arial" w:cs="Arial"/>
          <w:color w:val="000000" w:themeColor="text1"/>
          <w:szCs w:val="21"/>
          <w:lang w:val="en-US"/>
        </w:rPr>
      </w:pPr>
      <w:r w:rsidRPr="00755806">
        <w:rPr>
          <w:rFonts w:ascii="Arial" w:hAnsi="Arial" w:cs="Arial"/>
          <w:i/>
          <w:iCs/>
          <w:color w:val="000000" w:themeColor="text1"/>
          <w:lang w:val="en-US"/>
        </w:rPr>
        <w:t>Lithium</w:t>
      </w:r>
      <w:r w:rsidRPr="00755806">
        <w:rPr>
          <w:rFonts w:ascii="Arial" w:hAnsi="Arial" w:cs="Arial"/>
          <w:color w:val="000000" w:themeColor="text1"/>
          <w:lang w:val="en-US"/>
        </w:rPr>
        <w:t xml:space="preserve"> is one of the first-line treatments </w:t>
      </w:r>
      <w:r w:rsidRPr="00755806">
        <w:rPr>
          <w:rStyle w:val="EndnoteReference"/>
          <w:rFonts w:ascii="Arial" w:hAnsi="Arial" w:cs="Arial"/>
          <w:color w:val="000000" w:themeColor="text1"/>
          <w:lang w:val="en-US"/>
        </w:rPr>
        <w:endnoteReference w:id="12"/>
      </w:r>
      <w:r w:rsidRPr="00755806">
        <w:rPr>
          <w:rFonts w:ascii="Arial" w:hAnsi="Arial" w:cs="Arial"/>
          <w:color w:val="000000" w:themeColor="text1"/>
          <w:lang w:val="en-US"/>
        </w:rPr>
        <w:t xml:space="preserve">, but several studies suggested some negative impact of lithium </w:t>
      </w:r>
      <w:r w:rsidR="005F1EA4" w:rsidRPr="00755806">
        <w:rPr>
          <w:rFonts w:ascii="Arial" w:hAnsi="Arial" w:cs="Arial"/>
          <w:color w:val="000000" w:themeColor="text1"/>
          <w:lang w:val="en-US"/>
        </w:rPr>
        <w:t xml:space="preserve">on </w:t>
      </w:r>
      <w:r w:rsidRPr="00755806">
        <w:rPr>
          <w:rFonts w:ascii="Arial" w:hAnsi="Arial" w:cs="Arial"/>
          <w:color w:val="000000" w:themeColor="text1"/>
          <w:lang w:val="en-US"/>
        </w:rPr>
        <w:t>sexual function</w:t>
      </w:r>
      <w:r w:rsidR="005F1EA4" w:rsidRPr="00755806">
        <w:rPr>
          <w:rFonts w:ascii="Arial" w:hAnsi="Arial" w:cs="Arial"/>
          <w:color w:val="000000" w:themeColor="text1"/>
          <w:lang w:val="en-US"/>
        </w:rPr>
        <w:t>,</w:t>
      </w:r>
      <w:r w:rsidRPr="00755806">
        <w:rPr>
          <w:rFonts w:ascii="Arial" w:hAnsi="Arial" w:cs="Arial"/>
          <w:color w:val="000000" w:themeColor="text1"/>
          <w:lang w:val="en-US"/>
        </w:rPr>
        <w:t xml:space="preserve"> </w:t>
      </w:r>
      <w:r w:rsidR="005F1EA4" w:rsidRPr="00755806">
        <w:rPr>
          <w:rFonts w:ascii="Arial" w:hAnsi="Arial" w:cs="Arial"/>
          <w:color w:val="000000" w:themeColor="text1"/>
          <w:lang w:val="en-US"/>
        </w:rPr>
        <w:t>as</w:t>
      </w:r>
      <w:r w:rsidRPr="00755806">
        <w:rPr>
          <w:rFonts w:ascii="Arial" w:hAnsi="Arial" w:cs="Arial"/>
          <w:color w:val="000000" w:themeColor="text1"/>
          <w:lang w:val="en-US"/>
        </w:rPr>
        <w:t xml:space="preserve"> it may reduce </w:t>
      </w:r>
      <w:r w:rsidRPr="00755806">
        <w:rPr>
          <w:rStyle w:val="highlight"/>
          <w:rFonts w:ascii="Arial" w:hAnsi="Arial" w:cs="Arial"/>
          <w:color w:val="000000" w:themeColor="text1"/>
          <w:lang w:val="en-US"/>
        </w:rPr>
        <w:t>sexual</w:t>
      </w:r>
      <w:r w:rsidRPr="00755806">
        <w:rPr>
          <w:rFonts w:ascii="Arial" w:hAnsi="Arial" w:cs="Arial"/>
          <w:color w:val="000000" w:themeColor="text1"/>
          <w:lang w:val="en-US"/>
        </w:rPr>
        <w:t xml:space="preserve"> thoughts and desire, worsen erectile </w:t>
      </w:r>
      <w:r w:rsidRPr="00755806">
        <w:rPr>
          <w:rStyle w:val="highlight"/>
          <w:rFonts w:ascii="Arial" w:hAnsi="Arial" w:cs="Arial"/>
          <w:color w:val="000000" w:themeColor="text1"/>
          <w:lang w:val="en-US"/>
        </w:rPr>
        <w:t>function</w:t>
      </w:r>
      <w:r w:rsidRPr="00755806">
        <w:rPr>
          <w:rFonts w:ascii="Arial" w:hAnsi="Arial" w:cs="Arial"/>
          <w:color w:val="000000" w:themeColor="text1"/>
          <w:lang w:val="en-US"/>
        </w:rPr>
        <w:t xml:space="preserve"> and decrease </w:t>
      </w:r>
      <w:r w:rsidRPr="00755806">
        <w:rPr>
          <w:rStyle w:val="highlight"/>
          <w:rFonts w:ascii="Arial" w:hAnsi="Arial" w:cs="Arial"/>
          <w:color w:val="000000" w:themeColor="text1"/>
          <w:lang w:val="en-US"/>
        </w:rPr>
        <w:t>sexual</w:t>
      </w:r>
      <w:r w:rsidRPr="00755806">
        <w:rPr>
          <w:rFonts w:ascii="Arial" w:hAnsi="Arial" w:cs="Arial"/>
          <w:color w:val="000000" w:themeColor="text1"/>
          <w:lang w:val="en-US"/>
        </w:rPr>
        <w:t xml:space="preserve"> satisfaction </w:t>
      </w:r>
      <w:r w:rsidRPr="00755806">
        <w:rPr>
          <w:rStyle w:val="EndnoteReference"/>
          <w:rFonts w:ascii="Arial" w:hAnsi="Arial" w:cs="Arial"/>
          <w:color w:val="000000" w:themeColor="text1"/>
          <w:lang w:val="en-US"/>
        </w:rPr>
        <w:endnoteReference w:id="13"/>
      </w:r>
      <w:r w:rsidRPr="00755806">
        <w:rPr>
          <w:rFonts w:ascii="Arial" w:hAnsi="Arial" w:cs="Arial"/>
          <w:color w:val="000000" w:themeColor="text1"/>
          <w:lang w:val="en-US"/>
        </w:rPr>
        <w:t>. Approximately one</w:t>
      </w:r>
      <w:r w:rsidR="005F1EA4" w:rsidRPr="00755806">
        <w:rPr>
          <w:rFonts w:ascii="Arial" w:hAnsi="Arial" w:cs="Arial"/>
          <w:color w:val="000000" w:themeColor="text1"/>
          <w:lang w:val="en-US"/>
        </w:rPr>
        <w:t>-</w:t>
      </w:r>
      <w:r w:rsidRPr="00755806">
        <w:rPr>
          <w:rFonts w:ascii="Arial" w:hAnsi="Arial" w:cs="Arial"/>
          <w:color w:val="000000" w:themeColor="text1"/>
          <w:lang w:val="en-US"/>
        </w:rPr>
        <w:t xml:space="preserve">third of patients receiving lithium experience </w:t>
      </w:r>
      <w:r w:rsidRPr="00755806">
        <w:rPr>
          <w:rStyle w:val="highlight"/>
          <w:rFonts w:ascii="Arial" w:hAnsi="Arial" w:cs="Arial"/>
          <w:color w:val="000000" w:themeColor="text1"/>
          <w:lang w:val="en-US"/>
        </w:rPr>
        <w:t>SD</w:t>
      </w:r>
      <w:r w:rsidR="005F1EA4" w:rsidRPr="00755806">
        <w:rPr>
          <w:rStyle w:val="highlight"/>
          <w:rFonts w:ascii="Arial" w:hAnsi="Arial" w:cs="Arial"/>
          <w:color w:val="000000" w:themeColor="text1"/>
          <w:lang w:val="en-US"/>
        </w:rPr>
        <w:t>,</w:t>
      </w:r>
      <w:r w:rsidRPr="00755806">
        <w:rPr>
          <w:rStyle w:val="highlight"/>
          <w:rFonts w:ascii="Arial" w:hAnsi="Arial" w:cs="Arial"/>
          <w:color w:val="000000" w:themeColor="text1"/>
          <w:lang w:val="en-US"/>
        </w:rPr>
        <w:t xml:space="preserve"> </w:t>
      </w:r>
      <w:r w:rsidR="005F1EA4" w:rsidRPr="00755806">
        <w:rPr>
          <w:rStyle w:val="highlight"/>
          <w:rFonts w:ascii="Arial" w:hAnsi="Arial" w:cs="Arial"/>
          <w:color w:val="000000" w:themeColor="text1"/>
          <w:lang w:val="en-US"/>
        </w:rPr>
        <w:t>which</w:t>
      </w:r>
      <w:r w:rsidRPr="00755806">
        <w:rPr>
          <w:rFonts w:ascii="Arial" w:hAnsi="Arial" w:cs="Arial"/>
          <w:bCs/>
          <w:color w:val="000000" w:themeColor="text1"/>
          <w:lang w:val="en-US"/>
        </w:rPr>
        <w:t xml:space="preserve"> usually involves more than </w:t>
      </w:r>
      <w:r w:rsidR="005F1EA4" w:rsidRPr="00755806">
        <w:rPr>
          <w:rFonts w:ascii="Arial" w:hAnsi="Arial" w:cs="Arial"/>
          <w:bCs/>
          <w:color w:val="000000" w:themeColor="text1"/>
          <w:lang w:val="en-US"/>
        </w:rPr>
        <w:t xml:space="preserve">a single </w:t>
      </w:r>
      <w:r w:rsidRPr="00755806">
        <w:rPr>
          <w:rFonts w:ascii="Arial" w:hAnsi="Arial" w:cs="Arial"/>
          <w:bCs/>
          <w:color w:val="000000" w:themeColor="text1"/>
          <w:lang w:val="en-US"/>
        </w:rPr>
        <w:t>domain of sexual functioning</w:t>
      </w:r>
      <w:r w:rsidR="005F1EA4" w:rsidRPr="00755806">
        <w:rPr>
          <w:rFonts w:ascii="Arial" w:hAnsi="Arial" w:cs="Arial"/>
          <w:bCs/>
          <w:color w:val="000000" w:themeColor="text1"/>
          <w:lang w:val="en-US"/>
        </w:rPr>
        <w:t>,</w:t>
      </w:r>
      <w:r w:rsidRPr="00755806">
        <w:rPr>
          <w:rFonts w:ascii="Arial" w:hAnsi="Arial" w:cs="Arial"/>
          <w:bCs/>
          <w:color w:val="000000" w:themeColor="text1"/>
          <w:lang w:val="en-US"/>
        </w:rPr>
        <w:t xml:space="preserve"> </w:t>
      </w:r>
      <w:r w:rsidR="005F1EA4" w:rsidRPr="00755806">
        <w:rPr>
          <w:rFonts w:ascii="Arial" w:hAnsi="Arial" w:cs="Arial"/>
          <w:bCs/>
          <w:color w:val="000000" w:themeColor="text1"/>
          <w:lang w:val="en-US"/>
        </w:rPr>
        <w:t>in both male and female patients</w:t>
      </w:r>
      <w:r w:rsidRPr="00755806">
        <w:rPr>
          <w:rFonts w:ascii="Arial" w:hAnsi="Arial" w:cs="Arial"/>
          <w:color w:val="000000" w:themeColor="text1"/>
          <w:vertAlign w:val="superscript"/>
          <w:lang w:val="en-US"/>
        </w:rPr>
        <w:t xml:space="preserve"> </w:t>
      </w:r>
      <w:r w:rsidR="001F32EE" w:rsidRPr="00755806">
        <w:rPr>
          <w:rFonts w:ascii="Arial" w:hAnsi="Arial" w:cs="Arial"/>
          <w:color w:val="000000" w:themeColor="text1"/>
          <w:vertAlign w:val="superscript"/>
          <w:lang w:val="en-US"/>
        </w:rPr>
        <w:t>4</w:t>
      </w:r>
      <w:r w:rsidR="001F32EE" w:rsidRPr="00755806">
        <w:rPr>
          <w:rFonts w:ascii="Arial" w:hAnsi="Arial" w:cs="Arial"/>
          <w:bCs/>
          <w:color w:val="000000" w:themeColor="text1"/>
          <w:lang w:val="en-US"/>
        </w:rPr>
        <w:t xml:space="preserve">. </w:t>
      </w:r>
      <w:r w:rsidR="005F1EA4" w:rsidRPr="00755806">
        <w:rPr>
          <w:rFonts w:ascii="Arial" w:hAnsi="Arial" w:cs="Arial"/>
          <w:bCs/>
          <w:color w:val="000000" w:themeColor="text1"/>
          <w:lang w:val="en-US"/>
        </w:rPr>
        <w:t>P</w:t>
      </w:r>
      <w:r w:rsidRPr="00755806">
        <w:rPr>
          <w:rFonts w:ascii="Arial" w:hAnsi="Arial" w:cs="Arial"/>
          <w:bCs/>
          <w:color w:val="000000" w:themeColor="text1"/>
          <w:lang w:val="en-US"/>
        </w:rPr>
        <w:t xml:space="preserve">atients were significantly less likely </w:t>
      </w:r>
      <w:r w:rsidRPr="00755806">
        <w:rPr>
          <w:rFonts w:ascii="Arial" w:hAnsi="Arial" w:cs="Arial"/>
          <w:color w:val="000000" w:themeColor="text1"/>
          <w:szCs w:val="21"/>
          <w:lang w:val="en-US"/>
        </w:rPr>
        <w:t>to experience sexual intercourse, sexual fantasies, sexual desire, pleasure and satisfaction</w:t>
      </w:r>
      <w:r w:rsidR="005F1EA4" w:rsidRPr="00755806">
        <w:rPr>
          <w:rFonts w:ascii="Arial" w:hAnsi="Arial" w:cs="Arial"/>
          <w:color w:val="000000" w:themeColor="text1"/>
          <w:szCs w:val="21"/>
          <w:lang w:val="en-US"/>
        </w:rPr>
        <w:t>,</w:t>
      </w:r>
      <w:r w:rsidRPr="00755806">
        <w:rPr>
          <w:rFonts w:ascii="Arial" w:hAnsi="Arial" w:cs="Arial"/>
          <w:color w:val="000000" w:themeColor="text1"/>
          <w:szCs w:val="21"/>
          <w:lang w:val="en-US"/>
        </w:rPr>
        <w:t xml:space="preserve"> and 30% of patients </w:t>
      </w:r>
      <w:r w:rsidR="005F1EA4" w:rsidRPr="00755806">
        <w:rPr>
          <w:rFonts w:ascii="Arial" w:hAnsi="Arial" w:cs="Arial"/>
          <w:color w:val="000000" w:themeColor="text1"/>
          <w:szCs w:val="21"/>
          <w:lang w:val="en-US"/>
        </w:rPr>
        <w:t>attribute</w:t>
      </w:r>
      <w:r w:rsidRPr="00755806">
        <w:rPr>
          <w:rFonts w:ascii="Arial" w:hAnsi="Arial" w:cs="Arial"/>
          <w:color w:val="000000" w:themeColor="text1"/>
          <w:szCs w:val="21"/>
          <w:lang w:val="en-US"/>
        </w:rPr>
        <w:t xml:space="preserve"> </w:t>
      </w:r>
      <w:r w:rsidR="005F1EA4" w:rsidRPr="00755806">
        <w:rPr>
          <w:rFonts w:ascii="Arial" w:hAnsi="Arial" w:cs="Arial"/>
          <w:color w:val="000000" w:themeColor="text1"/>
          <w:szCs w:val="21"/>
          <w:lang w:val="en-US"/>
        </w:rPr>
        <w:t xml:space="preserve">this to </w:t>
      </w:r>
      <w:r w:rsidRPr="00755806">
        <w:rPr>
          <w:rFonts w:ascii="Arial" w:hAnsi="Arial" w:cs="Arial"/>
          <w:color w:val="000000" w:themeColor="text1"/>
          <w:szCs w:val="21"/>
          <w:lang w:val="en-US"/>
        </w:rPr>
        <w:t xml:space="preserve">lithium treatment </w:t>
      </w:r>
      <w:r w:rsidRPr="00755806">
        <w:rPr>
          <w:rStyle w:val="EndnoteReference"/>
          <w:rFonts w:ascii="Arial" w:hAnsi="Arial" w:cs="Arial"/>
          <w:bCs/>
          <w:color w:val="000000" w:themeColor="text1"/>
          <w:lang w:val="en-US"/>
        </w:rPr>
        <w:endnoteReference w:id="14"/>
      </w:r>
      <w:r w:rsidRPr="00755806">
        <w:rPr>
          <w:rFonts w:ascii="Arial" w:hAnsi="Arial" w:cs="Arial"/>
          <w:color w:val="000000" w:themeColor="text1"/>
          <w:szCs w:val="21"/>
          <w:lang w:val="en-US"/>
        </w:rPr>
        <w:t xml:space="preserve">. Despite this, it seems that lithium has less </w:t>
      </w:r>
      <w:r w:rsidR="005F1EA4" w:rsidRPr="00755806">
        <w:rPr>
          <w:rFonts w:ascii="Arial" w:hAnsi="Arial" w:cs="Arial"/>
          <w:color w:val="000000" w:themeColor="text1"/>
          <w:szCs w:val="21"/>
          <w:lang w:val="en-US"/>
        </w:rPr>
        <w:t xml:space="preserve">adverse </w:t>
      </w:r>
      <w:r w:rsidRPr="00755806">
        <w:rPr>
          <w:rFonts w:ascii="Arial" w:hAnsi="Arial" w:cs="Arial"/>
          <w:color w:val="000000" w:themeColor="text1"/>
          <w:szCs w:val="21"/>
          <w:lang w:val="en-US"/>
        </w:rPr>
        <w:t xml:space="preserve">impact in sexual function </w:t>
      </w:r>
      <w:r w:rsidR="005F1EA4" w:rsidRPr="00755806">
        <w:rPr>
          <w:rFonts w:ascii="Arial" w:hAnsi="Arial" w:cs="Arial"/>
          <w:color w:val="000000" w:themeColor="text1"/>
          <w:szCs w:val="21"/>
          <w:lang w:val="en-US"/>
        </w:rPr>
        <w:t xml:space="preserve">when </w:t>
      </w:r>
      <w:r w:rsidRPr="00755806">
        <w:rPr>
          <w:rFonts w:ascii="Arial" w:hAnsi="Arial" w:cs="Arial"/>
          <w:color w:val="000000" w:themeColor="text1"/>
          <w:szCs w:val="21"/>
          <w:lang w:val="en-US"/>
        </w:rPr>
        <w:t xml:space="preserve">compared with other treatments in BD </w:t>
      </w:r>
      <w:r w:rsidRPr="00755806">
        <w:rPr>
          <w:rStyle w:val="EndnoteReference"/>
          <w:rFonts w:ascii="Arial" w:hAnsi="Arial" w:cs="Arial"/>
          <w:color w:val="000000" w:themeColor="text1"/>
          <w:szCs w:val="21"/>
          <w:lang w:val="en-US"/>
        </w:rPr>
        <w:endnoteReference w:id="15"/>
      </w:r>
      <w:r w:rsidRPr="00755806">
        <w:rPr>
          <w:rFonts w:ascii="Arial" w:hAnsi="Arial" w:cs="Arial"/>
          <w:color w:val="000000" w:themeColor="text1"/>
          <w:szCs w:val="21"/>
          <w:lang w:val="en-US"/>
        </w:rPr>
        <w:t xml:space="preserve"> and with other atypical antipsychotics </w:t>
      </w:r>
      <w:r w:rsidRPr="00755806">
        <w:rPr>
          <w:rStyle w:val="EndnoteReference"/>
          <w:rFonts w:ascii="Arial" w:hAnsi="Arial" w:cs="Arial"/>
          <w:color w:val="000000" w:themeColor="text1"/>
          <w:szCs w:val="21"/>
          <w:lang w:val="en-US"/>
        </w:rPr>
        <w:endnoteReference w:id="16"/>
      </w:r>
      <w:r w:rsidRPr="00755806">
        <w:rPr>
          <w:rFonts w:ascii="Arial" w:hAnsi="Arial" w:cs="Arial"/>
          <w:color w:val="000000" w:themeColor="text1"/>
          <w:szCs w:val="21"/>
          <w:lang w:val="en-US"/>
        </w:rPr>
        <w:t xml:space="preserve">. </w:t>
      </w:r>
      <w:r w:rsidRPr="00755806">
        <w:rPr>
          <w:rFonts w:ascii="Arial" w:hAnsi="Arial" w:cs="Arial"/>
          <w:color w:val="000000" w:themeColor="text1"/>
          <w:lang w:val="en-US"/>
        </w:rPr>
        <w:t xml:space="preserve">Concomitant benzodiazepine prescription with lithium is associated with an increased risk of </w:t>
      </w:r>
      <w:r w:rsidRPr="00755806">
        <w:rPr>
          <w:rStyle w:val="highlight"/>
          <w:rFonts w:ascii="Arial" w:hAnsi="Arial" w:cs="Arial"/>
          <w:color w:val="000000" w:themeColor="text1"/>
          <w:lang w:val="en-US"/>
        </w:rPr>
        <w:t>SD</w:t>
      </w:r>
      <w:r w:rsidRPr="00755806">
        <w:rPr>
          <w:rFonts w:ascii="Arial" w:hAnsi="Arial" w:cs="Arial"/>
          <w:color w:val="000000" w:themeColor="text1"/>
          <w:lang w:val="en-US"/>
        </w:rPr>
        <w:t xml:space="preserve">. SD </w:t>
      </w:r>
      <w:r w:rsidR="005F1EA4" w:rsidRPr="00755806">
        <w:rPr>
          <w:rFonts w:ascii="Arial" w:hAnsi="Arial" w:cs="Arial"/>
          <w:color w:val="000000" w:themeColor="text1"/>
          <w:lang w:val="en-US"/>
        </w:rPr>
        <w:t xml:space="preserve">does </w:t>
      </w:r>
      <w:r w:rsidRPr="00755806">
        <w:rPr>
          <w:rFonts w:ascii="Arial" w:hAnsi="Arial" w:cs="Arial"/>
          <w:color w:val="000000" w:themeColor="text1"/>
          <w:lang w:val="en-US"/>
        </w:rPr>
        <w:t xml:space="preserve">not </w:t>
      </w:r>
      <w:r w:rsidR="005F1EA4" w:rsidRPr="00755806">
        <w:rPr>
          <w:rFonts w:ascii="Arial" w:hAnsi="Arial" w:cs="Arial"/>
          <w:color w:val="000000" w:themeColor="text1"/>
          <w:lang w:val="en-US"/>
        </w:rPr>
        <w:t xml:space="preserve">appear </w:t>
      </w:r>
      <w:r w:rsidR="00E2719B">
        <w:rPr>
          <w:rFonts w:ascii="Arial" w:hAnsi="Arial" w:cs="Arial"/>
          <w:color w:val="000000" w:themeColor="text1"/>
          <w:lang w:val="en-US"/>
        </w:rPr>
        <w:t xml:space="preserve">to be </w:t>
      </w:r>
      <w:r w:rsidRPr="00755806">
        <w:rPr>
          <w:rFonts w:ascii="Arial" w:hAnsi="Arial" w:cs="Arial"/>
          <w:color w:val="000000" w:themeColor="text1"/>
          <w:lang w:val="en-US"/>
        </w:rPr>
        <w:t>associated with serum lithium levels</w:t>
      </w:r>
      <w:r w:rsidRPr="00755806">
        <w:rPr>
          <w:rStyle w:val="EndnoteReference"/>
          <w:rFonts w:ascii="Arial" w:hAnsi="Arial" w:cs="Arial"/>
          <w:color w:val="000000" w:themeColor="text1"/>
          <w:lang w:val="en-US"/>
        </w:rPr>
        <w:endnoteReference w:id="17"/>
      </w:r>
      <w:r w:rsidRPr="00755806">
        <w:rPr>
          <w:rFonts w:ascii="Arial" w:hAnsi="Arial" w:cs="Arial"/>
          <w:color w:val="000000" w:themeColor="text1"/>
          <w:lang w:val="en-US"/>
        </w:rPr>
        <w:t xml:space="preserve">. </w:t>
      </w:r>
    </w:p>
    <w:p w14:paraId="3F4782B7" w14:textId="2FD4ECC6" w:rsidR="00E07BEB" w:rsidRPr="00755806" w:rsidRDefault="00E07BEB" w:rsidP="001F32EE">
      <w:pPr>
        <w:spacing w:line="480" w:lineRule="auto"/>
        <w:ind w:firstLine="708"/>
        <w:jc w:val="both"/>
        <w:rPr>
          <w:rFonts w:ascii="Arial" w:hAnsi="Arial" w:cs="Arial"/>
          <w:color w:val="000000" w:themeColor="text1"/>
          <w:lang w:val="en-US"/>
        </w:rPr>
      </w:pPr>
      <w:r w:rsidRPr="00755806">
        <w:rPr>
          <w:rFonts w:ascii="Arial" w:hAnsi="Arial" w:cs="Arial"/>
          <w:i/>
          <w:color w:val="000000" w:themeColor="text1"/>
          <w:lang w:val="en-US"/>
        </w:rPr>
        <w:t xml:space="preserve">Antiepileptics (AEPs) </w:t>
      </w:r>
      <w:r w:rsidRPr="00755806">
        <w:rPr>
          <w:rFonts w:ascii="Arial" w:hAnsi="Arial" w:cs="Arial"/>
          <w:color w:val="000000" w:themeColor="text1"/>
          <w:lang w:val="en-US"/>
        </w:rPr>
        <w:t xml:space="preserve">are often associated with SD in </w:t>
      </w:r>
      <w:r w:rsidR="00812D74" w:rsidRPr="00755806">
        <w:rPr>
          <w:rFonts w:ascii="Arial" w:hAnsi="Arial" w:cs="Arial"/>
          <w:color w:val="000000" w:themeColor="text1"/>
          <w:lang w:val="en-US"/>
        </w:rPr>
        <w:t xml:space="preserve">patients with </w:t>
      </w:r>
      <w:r w:rsidRPr="00755806">
        <w:rPr>
          <w:rFonts w:ascii="Arial" w:hAnsi="Arial" w:cs="Arial"/>
          <w:color w:val="000000" w:themeColor="text1"/>
          <w:lang w:val="en-US"/>
        </w:rPr>
        <w:t>epilepsy (</w:t>
      </w:r>
      <w:r w:rsidR="00812D74" w:rsidRPr="00755806">
        <w:rPr>
          <w:rFonts w:ascii="Arial" w:hAnsi="Arial" w:cs="Arial"/>
          <w:color w:val="000000" w:themeColor="text1"/>
          <w:lang w:val="en-US"/>
        </w:rPr>
        <w:t xml:space="preserve">between </w:t>
      </w:r>
      <w:r w:rsidRPr="00755806">
        <w:rPr>
          <w:rFonts w:ascii="Arial" w:hAnsi="Arial" w:cs="Arial"/>
          <w:color w:val="000000" w:themeColor="text1"/>
          <w:lang w:val="en-US"/>
        </w:rPr>
        <w:t>35-55% of patients)</w:t>
      </w:r>
      <w:r w:rsidR="001F32EE" w:rsidRPr="00755806">
        <w:rPr>
          <w:rStyle w:val="EndnoteReference"/>
          <w:rFonts w:ascii="Arial" w:hAnsi="Arial" w:cs="Arial"/>
          <w:color w:val="000000" w:themeColor="text1"/>
          <w:lang w:val="en-US"/>
        </w:rPr>
        <w:endnoteReference w:id="18"/>
      </w:r>
      <w:r w:rsidRPr="00755806">
        <w:rPr>
          <w:rFonts w:ascii="Arial" w:hAnsi="Arial" w:cs="Arial"/>
          <w:color w:val="000000" w:themeColor="text1"/>
          <w:lang w:val="en-US"/>
        </w:rPr>
        <w:t xml:space="preserve"> but there is </w:t>
      </w:r>
      <w:r w:rsidR="00812D74" w:rsidRPr="00755806">
        <w:rPr>
          <w:rFonts w:ascii="Arial" w:hAnsi="Arial" w:cs="Arial"/>
          <w:color w:val="000000" w:themeColor="text1"/>
          <w:lang w:val="en-US"/>
        </w:rPr>
        <w:t xml:space="preserve">limited </w:t>
      </w:r>
      <w:r w:rsidRPr="00755806">
        <w:rPr>
          <w:rFonts w:ascii="Arial" w:hAnsi="Arial" w:cs="Arial"/>
          <w:color w:val="000000" w:themeColor="text1"/>
          <w:lang w:val="en-US"/>
        </w:rPr>
        <w:t xml:space="preserve">evidence of these </w:t>
      </w:r>
      <w:r w:rsidR="00812D74" w:rsidRPr="00755806">
        <w:rPr>
          <w:rFonts w:ascii="Arial" w:hAnsi="Arial" w:cs="Arial"/>
          <w:color w:val="000000" w:themeColor="text1"/>
          <w:lang w:val="en-US"/>
        </w:rPr>
        <w:t xml:space="preserve">adverse </w:t>
      </w:r>
      <w:r w:rsidRPr="00755806">
        <w:rPr>
          <w:rFonts w:ascii="Arial" w:hAnsi="Arial" w:cs="Arial"/>
          <w:color w:val="000000" w:themeColor="text1"/>
          <w:lang w:val="en-US"/>
        </w:rPr>
        <w:t xml:space="preserve">effects in </w:t>
      </w:r>
      <w:r w:rsidR="00812D74" w:rsidRPr="00755806">
        <w:rPr>
          <w:rFonts w:ascii="Arial" w:hAnsi="Arial" w:cs="Arial"/>
          <w:color w:val="000000" w:themeColor="text1"/>
          <w:lang w:val="en-US"/>
        </w:rPr>
        <w:t xml:space="preserve">patients with </w:t>
      </w:r>
      <w:r w:rsidRPr="00755806">
        <w:rPr>
          <w:rFonts w:ascii="Arial" w:hAnsi="Arial" w:cs="Arial"/>
          <w:color w:val="000000" w:themeColor="text1"/>
          <w:lang w:val="en-US"/>
        </w:rPr>
        <w:t xml:space="preserve">BD. Valproate (VPA) and carbamazepine (CBZ) are commonly used in BD and </w:t>
      </w:r>
      <w:r w:rsidR="00812D74" w:rsidRPr="00755806">
        <w:rPr>
          <w:rFonts w:ascii="Arial" w:hAnsi="Arial" w:cs="Arial"/>
          <w:color w:val="000000" w:themeColor="text1"/>
          <w:lang w:val="en-US"/>
        </w:rPr>
        <w:t>have</w:t>
      </w:r>
      <w:r w:rsidRPr="00755806">
        <w:rPr>
          <w:rFonts w:ascii="Arial" w:hAnsi="Arial" w:cs="Arial"/>
          <w:color w:val="000000" w:themeColor="text1"/>
          <w:lang w:val="en-US"/>
        </w:rPr>
        <w:t xml:space="preserve"> been associated with SD due to </w:t>
      </w:r>
      <w:r w:rsidR="00812D74" w:rsidRPr="00755806">
        <w:rPr>
          <w:rFonts w:ascii="Arial" w:hAnsi="Arial" w:cs="Arial"/>
          <w:color w:val="000000" w:themeColor="text1"/>
          <w:lang w:val="en-US"/>
        </w:rPr>
        <w:t>reduced</w:t>
      </w:r>
      <w:r w:rsidRPr="00755806">
        <w:rPr>
          <w:rFonts w:ascii="Arial" w:hAnsi="Arial" w:cs="Arial"/>
          <w:color w:val="000000" w:themeColor="text1"/>
          <w:lang w:val="en-US"/>
        </w:rPr>
        <w:t xml:space="preserve"> levels of testosterone, mainly CBZ </w:t>
      </w:r>
      <w:r w:rsidRPr="00755806">
        <w:rPr>
          <w:rStyle w:val="EndnoteReference"/>
          <w:rFonts w:ascii="Arial" w:hAnsi="Arial" w:cs="Arial"/>
          <w:color w:val="000000" w:themeColor="text1"/>
          <w:lang w:val="en-US"/>
        </w:rPr>
        <w:endnoteReference w:id="19"/>
      </w:r>
      <w:r w:rsidRPr="00755806">
        <w:rPr>
          <w:rFonts w:ascii="Arial" w:hAnsi="Arial" w:cs="Arial"/>
          <w:color w:val="000000" w:themeColor="text1"/>
          <w:lang w:val="en-US"/>
        </w:rPr>
        <w:t xml:space="preserve">.  </w:t>
      </w:r>
      <w:r w:rsidR="00812D74" w:rsidRPr="00755806">
        <w:rPr>
          <w:rFonts w:ascii="Arial" w:hAnsi="Arial" w:cs="Arial"/>
          <w:color w:val="000000" w:themeColor="text1"/>
          <w:lang w:val="en-US"/>
        </w:rPr>
        <w:t>O</w:t>
      </w:r>
      <w:r w:rsidRPr="00755806">
        <w:rPr>
          <w:rFonts w:ascii="Arial" w:hAnsi="Arial" w:cs="Arial"/>
          <w:color w:val="000000" w:themeColor="text1"/>
          <w:szCs w:val="21"/>
          <w:lang w:val="en-US"/>
        </w:rPr>
        <w:t xml:space="preserve">xcarbazepine and lamotrigine have not been associated with changes in hormonal levels and SD </w:t>
      </w:r>
      <w:r w:rsidRPr="000E189C">
        <w:rPr>
          <w:rFonts w:ascii="Arial" w:hAnsi="Arial" w:cs="Arial"/>
          <w:vertAlign w:val="superscript"/>
        </w:rPr>
        <w:endnoteReference w:id="20"/>
      </w:r>
      <w:r w:rsidRPr="00755806">
        <w:rPr>
          <w:rFonts w:ascii="Arial" w:hAnsi="Arial" w:cs="Arial"/>
          <w:color w:val="000000" w:themeColor="text1"/>
          <w:vertAlign w:val="superscript"/>
          <w:lang w:val="en-US"/>
        </w:rPr>
        <w:t>.</w:t>
      </w:r>
      <w:r w:rsidRPr="00755806">
        <w:rPr>
          <w:rFonts w:ascii="Arial" w:hAnsi="Arial" w:cs="Arial"/>
          <w:color w:val="000000" w:themeColor="text1"/>
          <w:lang w:val="en-US"/>
        </w:rPr>
        <w:t xml:space="preserve">. Topiramate, pregabalin and gabapentin may cause SD, while oxcarbazepine, lamotrigine and </w:t>
      </w:r>
      <w:r w:rsidR="00E2719B" w:rsidRPr="00755806">
        <w:rPr>
          <w:rFonts w:ascii="Arial" w:hAnsi="Arial" w:cs="Arial"/>
          <w:color w:val="000000" w:themeColor="text1"/>
          <w:lang w:val="en-US"/>
        </w:rPr>
        <w:t>lev</w:t>
      </w:r>
      <w:r w:rsidR="00E2719B">
        <w:rPr>
          <w:rFonts w:ascii="Arial" w:hAnsi="Arial" w:cs="Arial"/>
          <w:color w:val="000000" w:themeColor="text1"/>
          <w:lang w:val="en-US"/>
        </w:rPr>
        <w:t>a</w:t>
      </w:r>
      <w:r w:rsidR="00E2719B" w:rsidRPr="00755806">
        <w:rPr>
          <w:rFonts w:ascii="Arial" w:hAnsi="Arial" w:cs="Arial"/>
          <w:color w:val="000000" w:themeColor="text1"/>
          <w:lang w:val="en-US"/>
        </w:rPr>
        <w:t xml:space="preserve">tiracetam </w:t>
      </w:r>
      <w:r w:rsidRPr="00755806">
        <w:rPr>
          <w:rFonts w:ascii="Arial" w:hAnsi="Arial" w:cs="Arial"/>
          <w:color w:val="000000" w:themeColor="text1"/>
          <w:lang w:val="en-US"/>
        </w:rPr>
        <w:t xml:space="preserve">may improve </w:t>
      </w:r>
      <w:r w:rsidR="00812D74" w:rsidRPr="00755806">
        <w:rPr>
          <w:rFonts w:ascii="Arial" w:hAnsi="Arial" w:cs="Arial"/>
          <w:color w:val="000000" w:themeColor="text1"/>
          <w:lang w:val="en-US"/>
        </w:rPr>
        <w:t xml:space="preserve">sexual functioning </w:t>
      </w:r>
      <w:r w:rsidRPr="00755806">
        <w:rPr>
          <w:rStyle w:val="EndnoteReference"/>
          <w:rFonts w:ascii="Arial" w:hAnsi="Arial" w:cs="Arial"/>
          <w:color w:val="000000" w:themeColor="text1"/>
          <w:lang w:val="en-US"/>
        </w:rPr>
        <w:endnoteReference w:id="21"/>
      </w:r>
      <w:r w:rsidRPr="00755806">
        <w:rPr>
          <w:rFonts w:ascii="Arial" w:hAnsi="Arial" w:cs="Arial"/>
          <w:color w:val="000000" w:themeColor="text1"/>
          <w:lang w:val="en-US"/>
        </w:rPr>
        <w:t>.</w:t>
      </w:r>
    </w:p>
    <w:p w14:paraId="356E73A8" w14:textId="1AC756A4" w:rsidR="00E07BEB" w:rsidRPr="00755806" w:rsidRDefault="00A44857" w:rsidP="001F32EE">
      <w:pPr>
        <w:spacing w:line="480" w:lineRule="auto"/>
        <w:ind w:firstLine="708"/>
        <w:jc w:val="both"/>
        <w:rPr>
          <w:rFonts w:ascii="Arial" w:hAnsi="Arial" w:cs="Arial"/>
          <w:color w:val="000000" w:themeColor="text1"/>
          <w:lang w:val="en-US"/>
        </w:rPr>
      </w:pPr>
      <w:r w:rsidRPr="00755806">
        <w:rPr>
          <w:rFonts w:ascii="Arial" w:hAnsi="Arial" w:cs="Arial"/>
          <w:color w:val="000000" w:themeColor="text1"/>
          <w:lang w:val="en-US"/>
        </w:rPr>
        <w:t>Endocrine</w:t>
      </w:r>
      <w:r w:rsidR="00E07BEB" w:rsidRPr="00755806">
        <w:rPr>
          <w:rFonts w:ascii="Arial" w:hAnsi="Arial" w:cs="Arial"/>
          <w:color w:val="000000" w:themeColor="text1"/>
          <w:lang w:val="en-US"/>
        </w:rPr>
        <w:t xml:space="preserve"> changes include an increase </w:t>
      </w:r>
      <w:r w:rsidRPr="00755806">
        <w:rPr>
          <w:rFonts w:ascii="Arial" w:hAnsi="Arial" w:cs="Arial"/>
          <w:color w:val="000000" w:themeColor="text1"/>
          <w:lang w:val="en-US"/>
        </w:rPr>
        <w:t xml:space="preserve">in </w:t>
      </w:r>
      <w:r w:rsidR="00E07BEB" w:rsidRPr="00755806">
        <w:rPr>
          <w:rFonts w:ascii="Arial" w:hAnsi="Arial" w:cs="Arial"/>
          <w:color w:val="000000" w:themeColor="text1"/>
          <w:lang w:val="en-US"/>
        </w:rPr>
        <w:t xml:space="preserve">follicle-stimulating hormone (FSH) and sexual hormone-binding globulin (SHBG), and a decrease </w:t>
      </w:r>
      <w:r w:rsidRPr="00755806">
        <w:rPr>
          <w:rFonts w:ascii="Arial" w:hAnsi="Arial" w:cs="Arial"/>
          <w:color w:val="000000" w:themeColor="text1"/>
          <w:lang w:val="en-US"/>
        </w:rPr>
        <w:t xml:space="preserve">in </w:t>
      </w:r>
      <w:r w:rsidR="00E07BEB" w:rsidRPr="00755806">
        <w:rPr>
          <w:rFonts w:ascii="Arial" w:hAnsi="Arial" w:cs="Arial"/>
          <w:color w:val="000000" w:themeColor="text1"/>
          <w:lang w:val="en-US"/>
        </w:rPr>
        <w:t>dehydroepiandrosterone sulfate (DHEAS) and free androgen index (FAI) in males with SD in comparison with normal sexual function</w:t>
      </w:r>
      <w:r w:rsidR="001F32EE" w:rsidRPr="00755806">
        <w:rPr>
          <w:rFonts w:ascii="Arial" w:hAnsi="Arial" w:cs="Arial"/>
          <w:color w:val="000000" w:themeColor="text1"/>
          <w:lang w:val="en-US"/>
        </w:rPr>
        <w:t xml:space="preserve"> </w:t>
      </w:r>
      <w:r w:rsidR="001F32EE" w:rsidRPr="000E189C">
        <w:rPr>
          <w:rFonts w:ascii="Arial" w:hAnsi="Arial" w:cs="Arial"/>
          <w:color w:val="000000" w:themeColor="text1"/>
          <w:vertAlign w:val="superscript"/>
          <w:lang w:val="en-US"/>
        </w:rPr>
        <w:t>18</w:t>
      </w:r>
      <w:r w:rsidR="00E07BEB" w:rsidRPr="000E189C">
        <w:rPr>
          <w:rFonts w:ascii="Arial" w:eastAsia="Times New Roman" w:hAnsi="Arial" w:cs="Arial"/>
        </w:rPr>
        <w:t xml:space="preserve"> . </w:t>
      </w:r>
      <w:r w:rsidR="00E07BEB" w:rsidRPr="00755806">
        <w:rPr>
          <w:rFonts w:ascii="Arial" w:hAnsi="Arial" w:cs="Arial"/>
          <w:color w:val="000000" w:themeColor="text1"/>
          <w:lang w:val="en-US"/>
        </w:rPr>
        <w:t xml:space="preserve">Prolactin levels </w:t>
      </w:r>
      <w:r w:rsidRPr="00755806">
        <w:rPr>
          <w:rFonts w:ascii="Arial" w:hAnsi="Arial" w:cs="Arial"/>
          <w:color w:val="000000" w:themeColor="text1"/>
          <w:lang w:val="en-US"/>
        </w:rPr>
        <w:t xml:space="preserve">typically </w:t>
      </w:r>
      <w:r w:rsidR="00E07BEB" w:rsidRPr="00755806">
        <w:rPr>
          <w:rFonts w:ascii="Arial" w:hAnsi="Arial" w:cs="Arial"/>
          <w:color w:val="000000" w:themeColor="text1"/>
          <w:lang w:val="en-US"/>
        </w:rPr>
        <w:t xml:space="preserve">remain </w:t>
      </w:r>
      <w:r w:rsidRPr="00755806">
        <w:rPr>
          <w:rFonts w:ascii="Arial" w:hAnsi="Arial" w:cs="Arial"/>
          <w:color w:val="000000" w:themeColor="text1"/>
          <w:lang w:val="en-US"/>
        </w:rPr>
        <w:t xml:space="preserve">within </w:t>
      </w:r>
      <w:r w:rsidR="00E07BEB" w:rsidRPr="00755806">
        <w:rPr>
          <w:rFonts w:ascii="Arial" w:hAnsi="Arial" w:cs="Arial"/>
          <w:color w:val="000000" w:themeColor="text1"/>
          <w:lang w:val="en-US"/>
        </w:rPr>
        <w:t xml:space="preserve">normal </w:t>
      </w:r>
      <w:r w:rsidRPr="00755806">
        <w:rPr>
          <w:rFonts w:ascii="Arial" w:hAnsi="Arial" w:cs="Arial"/>
          <w:color w:val="000000" w:themeColor="text1"/>
          <w:lang w:val="en-US"/>
        </w:rPr>
        <w:t xml:space="preserve">limits </w:t>
      </w:r>
      <w:r w:rsidR="00E07BEB" w:rsidRPr="00755806">
        <w:rPr>
          <w:rFonts w:ascii="Arial" w:hAnsi="Arial" w:cs="Arial"/>
          <w:color w:val="000000" w:themeColor="text1"/>
          <w:lang w:val="en-US"/>
        </w:rPr>
        <w:t>with AEPs</w:t>
      </w:r>
      <w:r w:rsidR="00DD001A" w:rsidRPr="00755806">
        <w:rPr>
          <w:rFonts w:ascii="Arial" w:hAnsi="Arial" w:cs="Arial"/>
          <w:color w:val="000000" w:themeColor="text1"/>
          <w:lang w:val="en-US"/>
        </w:rPr>
        <w:t xml:space="preserve"> </w:t>
      </w:r>
      <w:r w:rsidR="00E07BEB" w:rsidRPr="00755806">
        <w:rPr>
          <w:rStyle w:val="EndnoteReference"/>
          <w:rFonts w:ascii="Arial" w:hAnsi="Arial" w:cs="Arial"/>
          <w:color w:val="000000" w:themeColor="text1"/>
          <w:lang w:val="en-US"/>
        </w:rPr>
        <w:endnoteReference w:id="22"/>
      </w:r>
      <w:r w:rsidR="00E07BEB" w:rsidRPr="00755806">
        <w:rPr>
          <w:rFonts w:ascii="Arial" w:hAnsi="Arial" w:cs="Arial"/>
          <w:color w:val="000000" w:themeColor="text1"/>
          <w:lang w:val="en-US"/>
        </w:rPr>
        <w:t xml:space="preserve"> . </w:t>
      </w:r>
    </w:p>
    <w:p w14:paraId="6957D151" w14:textId="6C539AA1" w:rsidR="00E07BEB" w:rsidRPr="00755806" w:rsidRDefault="00E07BEB" w:rsidP="00E07BEB">
      <w:pPr>
        <w:spacing w:line="480" w:lineRule="auto"/>
        <w:ind w:firstLine="708"/>
        <w:jc w:val="both"/>
        <w:rPr>
          <w:rFonts w:ascii="Arial" w:hAnsi="Arial" w:cs="Arial"/>
          <w:bCs/>
          <w:color w:val="000000" w:themeColor="text1"/>
          <w:lang w:val="en-US"/>
        </w:rPr>
      </w:pPr>
      <w:r w:rsidRPr="00755806">
        <w:rPr>
          <w:rFonts w:ascii="Arial" w:hAnsi="Arial" w:cs="Arial"/>
          <w:i/>
          <w:color w:val="000000" w:themeColor="text1"/>
          <w:lang w:val="en-US"/>
        </w:rPr>
        <w:t>Valproate</w:t>
      </w:r>
      <w:r w:rsidRPr="00755806">
        <w:rPr>
          <w:rFonts w:ascii="Arial" w:hAnsi="Arial" w:cs="Arial"/>
          <w:color w:val="000000" w:themeColor="text1"/>
          <w:lang w:val="en-US"/>
        </w:rPr>
        <w:t xml:space="preserve"> is an enzyme inhibitor, </w:t>
      </w:r>
      <w:r w:rsidR="00A44857" w:rsidRPr="00755806">
        <w:rPr>
          <w:rFonts w:ascii="Arial" w:hAnsi="Arial" w:cs="Arial"/>
          <w:color w:val="000000" w:themeColor="text1"/>
          <w:lang w:val="en-US"/>
        </w:rPr>
        <w:t>and is</w:t>
      </w:r>
      <w:r w:rsidRPr="00755806">
        <w:rPr>
          <w:rFonts w:ascii="Arial" w:hAnsi="Arial" w:cs="Arial"/>
          <w:color w:val="000000" w:themeColor="text1"/>
          <w:lang w:val="en-US"/>
        </w:rPr>
        <w:t xml:space="preserve"> associated with endocrine </w:t>
      </w:r>
      <w:r w:rsidR="00A44857" w:rsidRPr="00755806">
        <w:rPr>
          <w:rFonts w:ascii="Arial" w:hAnsi="Arial" w:cs="Arial"/>
          <w:color w:val="000000" w:themeColor="text1"/>
          <w:lang w:val="en-US"/>
        </w:rPr>
        <w:t>disturbances including</w:t>
      </w:r>
      <w:r w:rsidRPr="00755806">
        <w:rPr>
          <w:rFonts w:ascii="Arial" w:hAnsi="Arial" w:cs="Arial"/>
          <w:color w:val="000000" w:themeColor="text1"/>
          <w:lang w:val="en-US"/>
        </w:rPr>
        <w:t xml:space="preserve"> high serum testosterone, androstenedione and DHEAS concentrations. The increase </w:t>
      </w:r>
      <w:r w:rsidR="00A44857" w:rsidRPr="00755806">
        <w:rPr>
          <w:rFonts w:ascii="Arial" w:hAnsi="Arial" w:cs="Arial"/>
          <w:color w:val="000000" w:themeColor="text1"/>
          <w:lang w:val="en-US"/>
        </w:rPr>
        <w:t>in</w:t>
      </w:r>
      <w:r w:rsidRPr="00755806">
        <w:rPr>
          <w:rFonts w:ascii="Arial" w:hAnsi="Arial" w:cs="Arial"/>
          <w:color w:val="000000" w:themeColor="text1"/>
          <w:lang w:val="en-US"/>
        </w:rPr>
        <w:t xml:space="preserve"> androgen levels</w:t>
      </w:r>
      <w:r w:rsidRPr="00755806">
        <w:rPr>
          <w:rFonts w:ascii="Arial" w:hAnsi="Arial" w:cs="Arial"/>
          <w:bCs/>
          <w:color w:val="000000" w:themeColor="text1"/>
          <w:lang w:val="en-US"/>
        </w:rPr>
        <w:t xml:space="preserve"> </w:t>
      </w:r>
      <w:r w:rsidR="00A44857" w:rsidRPr="00755806">
        <w:rPr>
          <w:rFonts w:ascii="Arial" w:hAnsi="Arial" w:cs="Arial"/>
          <w:bCs/>
          <w:color w:val="000000" w:themeColor="text1"/>
          <w:lang w:val="en-US"/>
        </w:rPr>
        <w:t>is</w:t>
      </w:r>
      <w:r w:rsidRPr="00755806">
        <w:rPr>
          <w:rFonts w:ascii="Arial" w:hAnsi="Arial" w:cs="Arial"/>
          <w:bCs/>
          <w:color w:val="000000" w:themeColor="text1"/>
          <w:lang w:val="en-US"/>
        </w:rPr>
        <w:t xml:space="preserve"> associated with </w:t>
      </w:r>
      <w:r w:rsidR="00A44857" w:rsidRPr="00755806">
        <w:rPr>
          <w:rFonts w:ascii="Arial" w:hAnsi="Arial" w:cs="Arial"/>
          <w:bCs/>
          <w:color w:val="000000" w:themeColor="text1"/>
          <w:lang w:val="en-US"/>
        </w:rPr>
        <w:t xml:space="preserve">a higher </w:t>
      </w:r>
      <w:r w:rsidRPr="00755806">
        <w:rPr>
          <w:rFonts w:ascii="Arial" w:hAnsi="Arial" w:cs="Arial"/>
          <w:bCs/>
          <w:color w:val="000000" w:themeColor="text1"/>
          <w:lang w:val="en-US"/>
        </w:rPr>
        <w:t>incidence of menstrual disorders, polycystic ovarian syndrome</w:t>
      </w:r>
      <w:r w:rsidR="00A44857" w:rsidRPr="00755806">
        <w:rPr>
          <w:rFonts w:ascii="Arial" w:hAnsi="Arial" w:cs="Arial"/>
          <w:bCs/>
          <w:color w:val="000000" w:themeColor="text1"/>
          <w:lang w:val="en-US"/>
        </w:rPr>
        <w:t>,</w:t>
      </w:r>
      <w:r w:rsidRPr="00755806">
        <w:rPr>
          <w:rFonts w:ascii="Arial" w:hAnsi="Arial" w:cs="Arial"/>
          <w:bCs/>
          <w:color w:val="000000" w:themeColor="text1"/>
          <w:lang w:val="en-US"/>
        </w:rPr>
        <w:t xml:space="preserve"> and hyperandrogenism </w:t>
      </w:r>
      <w:r w:rsidRPr="00755806">
        <w:rPr>
          <w:rStyle w:val="EndnoteReference"/>
          <w:rFonts w:ascii="Arial" w:hAnsi="Arial" w:cs="Arial"/>
          <w:bCs/>
          <w:color w:val="000000" w:themeColor="text1"/>
          <w:lang w:val="en-US"/>
        </w:rPr>
        <w:endnoteReference w:id="23"/>
      </w:r>
      <w:r w:rsidR="00DD001A" w:rsidRPr="00755806">
        <w:rPr>
          <w:rFonts w:ascii="Arial" w:hAnsi="Arial" w:cs="Arial"/>
          <w:bCs/>
          <w:color w:val="000000" w:themeColor="text1"/>
          <w:vertAlign w:val="superscript"/>
          <w:lang w:val="en-US"/>
        </w:rPr>
        <w:t xml:space="preserve">, </w:t>
      </w:r>
      <w:r w:rsidRPr="00755806">
        <w:rPr>
          <w:rStyle w:val="EndnoteReference"/>
          <w:rFonts w:ascii="Arial" w:hAnsi="Arial" w:cs="Arial"/>
          <w:bCs/>
          <w:color w:val="000000" w:themeColor="text1"/>
          <w:lang w:val="en-US"/>
        </w:rPr>
        <w:endnoteReference w:id="24"/>
      </w:r>
      <w:r w:rsidRPr="00755806">
        <w:rPr>
          <w:rFonts w:ascii="Arial" w:hAnsi="Arial" w:cs="Arial"/>
          <w:bCs/>
          <w:color w:val="000000" w:themeColor="text1"/>
          <w:lang w:val="en-US"/>
        </w:rPr>
        <w:t xml:space="preserve">. Decreased sexual desire and anorgasmia have been described in women with BD treated with valproate </w:t>
      </w:r>
      <w:r w:rsidRPr="00755806">
        <w:rPr>
          <w:rStyle w:val="EndnoteReference"/>
          <w:rFonts w:ascii="Arial" w:hAnsi="Arial" w:cs="Arial"/>
          <w:bCs/>
          <w:color w:val="000000" w:themeColor="text1"/>
          <w:lang w:val="en-US"/>
        </w:rPr>
        <w:endnoteReference w:id="25"/>
      </w:r>
      <w:r w:rsidRPr="00755806">
        <w:rPr>
          <w:rFonts w:ascii="Arial" w:hAnsi="Arial" w:cs="Arial"/>
          <w:bCs/>
          <w:color w:val="000000" w:themeColor="text1"/>
          <w:lang w:val="en-US"/>
        </w:rPr>
        <w:fldChar w:fldCharType="begin" w:fldLock="1"/>
      </w:r>
      <w:r w:rsidRPr="00755806">
        <w:rPr>
          <w:rFonts w:ascii="Arial" w:hAnsi="Arial" w:cs="Arial"/>
          <w:bCs/>
          <w:color w:val="000000" w:themeColor="text1"/>
          <w:lang w:val="en-US"/>
        </w:rPr>
        <w:instrText>ADDIN CSL_CITATION { "citationItems" : [ { "id" : "ITEM-1", "itemData" : { "ISSN" : "0271-0749", "PMID" : "12352283", "author" : [ { "dropping-particle" : "", "family" : "Schneck", "given" : "Christopher D", "non-dropping-particle" : "", "parse-names" : false, "suffix" : "" }, { "dropping-particle" : "", "family" : "Thomas", "given" : "Marshall R", "non-dropping-particle" : "", "parse-names" : false, "suffix" : "" }, { "dropping-particle" : "", "family" : "Gundersen", "given" : "Doris", "non-dropping-particle" : "", "parse-names" : false, "suffix" : "" } ], "container-title" : "Journal of clinical psychopharmacology", "id" : "ITEM-1", "issue" : "5", "issued" : { "date-parts" : [ [ "2002", "10" ] ] }, "page" : "532-4", "title" : "Sexual side effects associated with valproate.", "type" : "article-journal", "volume" : "22" }, "uris" : [ "http://www.mendeley.com/documents/?uuid=4036d9cc-e336-3884-9534-290b1e47907d" ] } ], "mendeley" : { "formattedCitation" : "&lt;sup&gt;12&lt;/sup&gt;", "plainTextFormattedCitation" : "12", "previouslyFormattedCitation" : "(Schneck, Thomas, &amp; Gundersen, 2002)" }, "properties" : { "noteIndex" : 1 }, "schema" : "https://github.com/citation-style-language/schema/raw/master/csl-citation.json" }</w:instrText>
      </w:r>
      <w:r w:rsidRPr="000E189C">
        <w:rPr>
          <w:rFonts w:ascii="Arial" w:hAnsi="Arial" w:cs="Arial"/>
          <w:bCs/>
          <w:color w:val="000000" w:themeColor="text1"/>
          <w:lang w:val="en-US"/>
        </w:rPr>
        <w:fldChar w:fldCharType="end"/>
      </w:r>
      <w:r w:rsidRPr="00755806">
        <w:rPr>
          <w:rFonts w:ascii="Arial" w:hAnsi="Arial" w:cs="Arial"/>
          <w:bCs/>
          <w:color w:val="000000" w:themeColor="text1"/>
          <w:lang w:val="en-US"/>
        </w:rPr>
        <w:t xml:space="preserve">. In men, valproate therapy </w:t>
      </w:r>
      <w:r w:rsidR="00A44857" w:rsidRPr="00755806">
        <w:rPr>
          <w:rFonts w:ascii="Arial" w:hAnsi="Arial" w:cs="Arial"/>
          <w:bCs/>
          <w:color w:val="000000" w:themeColor="text1"/>
          <w:lang w:val="en-US"/>
        </w:rPr>
        <w:t xml:space="preserve">may </w:t>
      </w:r>
      <w:r w:rsidRPr="00755806">
        <w:rPr>
          <w:rFonts w:ascii="Arial" w:hAnsi="Arial" w:cs="Arial"/>
          <w:bCs/>
          <w:color w:val="000000" w:themeColor="text1"/>
          <w:lang w:val="en-US"/>
        </w:rPr>
        <w:t>cause abnormalities in androgens levels, sperm motility</w:t>
      </w:r>
      <w:r w:rsidR="00A44857" w:rsidRPr="00755806">
        <w:rPr>
          <w:rFonts w:ascii="Arial" w:hAnsi="Arial" w:cs="Arial"/>
          <w:bCs/>
          <w:color w:val="000000" w:themeColor="text1"/>
          <w:lang w:val="en-US"/>
        </w:rPr>
        <w:t>,</w:t>
      </w:r>
      <w:r w:rsidRPr="00755806">
        <w:rPr>
          <w:rFonts w:ascii="Arial" w:hAnsi="Arial" w:cs="Arial"/>
          <w:bCs/>
          <w:color w:val="000000" w:themeColor="text1"/>
          <w:lang w:val="en-US"/>
        </w:rPr>
        <w:t xml:space="preserve"> and erectile dysfunction </w:t>
      </w:r>
      <w:r w:rsidRPr="00755806">
        <w:rPr>
          <w:rStyle w:val="EndnoteReference"/>
          <w:rFonts w:ascii="Arial" w:hAnsi="Arial" w:cs="Arial"/>
          <w:bCs/>
          <w:color w:val="000000" w:themeColor="text1"/>
          <w:lang w:val="en-US"/>
        </w:rPr>
        <w:endnoteReference w:id="26"/>
      </w:r>
      <w:r w:rsidRPr="00755806">
        <w:rPr>
          <w:rFonts w:ascii="Arial" w:hAnsi="Arial" w:cs="Arial"/>
          <w:bCs/>
          <w:color w:val="000000" w:themeColor="text1"/>
          <w:lang w:val="en-US"/>
        </w:rPr>
        <w:t xml:space="preserve">. </w:t>
      </w:r>
    </w:p>
    <w:p w14:paraId="6905EFBB" w14:textId="754BAF2D" w:rsidR="00E07BEB" w:rsidRPr="00755806" w:rsidRDefault="00E07BEB" w:rsidP="00DD001A">
      <w:pPr>
        <w:spacing w:line="480" w:lineRule="auto"/>
        <w:ind w:firstLine="708"/>
        <w:jc w:val="both"/>
        <w:rPr>
          <w:rFonts w:ascii="Arial" w:hAnsi="Arial" w:cs="Arial"/>
          <w:bCs/>
          <w:color w:val="000000" w:themeColor="text1"/>
          <w:lang w:val="en-US"/>
        </w:rPr>
      </w:pPr>
      <w:r w:rsidRPr="00755806">
        <w:rPr>
          <w:rFonts w:ascii="Arial" w:hAnsi="Arial" w:cs="Arial"/>
          <w:bCs/>
          <w:i/>
          <w:color w:val="000000" w:themeColor="text1"/>
          <w:lang w:val="en-US"/>
        </w:rPr>
        <w:t>Carbamazepine</w:t>
      </w:r>
      <w:r w:rsidRPr="00755806">
        <w:rPr>
          <w:rFonts w:ascii="Arial" w:hAnsi="Arial" w:cs="Arial"/>
          <w:bCs/>
          <w:color w:val="000000" w:themeColor="text1"/>
          <w:lang w:val="en-US"/>
        </w:rPr>
        <w:t xml:space="preserve"> is often associated with sexual dysfunction</w:t>
      </w:r>
      <w:r w:rsidR="00E56730" w:rsidRPr="00755806">
        <w:rPr>
          <w:rFonts w:ascii="Arial" w:hAnsi="Arial" w:cs="Arial"/>
          <w:bCs/>
          <w:color w:val="000000" w:themeColor="text1"/>
          <w:lang w:val="en-US"/>
        </w:rPr>
        <w:t xml:space="preserve"> with reduced </w:t>
      </w:r>
      <w:r w:rsidRPr="00755806">
        <w:rPr>
          <w:rFonts w:ascii="Arial" w:hAnsi="Arial" w:cs="Arial"/>
          <w:bCs/>
          <w:color w:val="000000" w:themeColor="text1"/>
          <w:lang w:val="en-US"/>
        </w:rPr>
        <w:t>levels of estradiol, progesterone and testosterone</w:t>
      </w:r>
      <w:r w:rsidR="00E56730" w:rsidRPr="00755806">
        <w:rPr>
          <w:rFonts w:ascii="Arial" w:hAnsi="Arial" w:cs="Arial"/>
          <w:bCs/>
          <w:color w:val="000000" w:themeColor="text1"/>
          <w:lang w:val="en-US"/>
        </w:rPr>
        <w:t>,</w:t>
      </w:r>
      <w:r w:rsidRPr="00755806">
        <w:rPr>
          <w:rFonts w:ascii="Arial" w:hAnsi="Arial" w:cs="Arial"/>
          <w:bCs/>
          <w:color w:val="000000" w:themeColor="text1"/>
          <w:lang w:val="en-US"/>
        </w:rPr>
        <w:t xml:space="preserve"> and </w:t>
      </w:r>
      <w:r w:rsidR="00E56730" w:rsidRPr="00755806">
        <w:rPr>
          <w:rFonts w:ascii="Arial" w:hAnsi="Arial" w:cs="Arial"/>
          <w:bCs/>
          <w:color w:val="000000" w:themeColor="text1"/>
          <w:lang w:val="en-US"/>
        </w:rPr>
        <w:t xml:space="preserve">may </w:t>
      </w:r>
      <w:r w:rsidRPr="00755806">
        <w:rPr>
          <w:rFonts w:ascii="Arial" w:hAnsi="Arial" w:cs="Arial"/>
          <w:bCs/>
          <w:color w:val="000000" w:themeColor="text1"/>
          <w:lang w:val="en-US"/>
        </w:rPr>
        <w:t>cause hypogonadism, amenorrhea and decrease</w:t>
      </w:r>
      <w:r w:rsidR="00E56730" w:rsidRPr="00755806">
        <w:rPr>
          <w:rFonts w:ascii="Arial" w:hAnsi="Arial" w:cs="Arial"/>
          <w:bCs/>
          <w:color w:val="000000" w:themeColor="text1"/>
          <w:lang w:val="en-US"/>
        </w:rPr>
        <w:t>d</w:t>
      </w:r>
      <w:r w:rsidRPr="00755806">
        <w:rPr>
          <w:rFonts w:ascii="Arial" w:hAnsi="Arial" w:cs="Arial"/>
          <w:bCs/>
          <w:color w:val="000000" w:themeColor="text1"/>
          <w:lang w:val="en-US"/>
        </w:rPr>
        <w:t xml:space="preserve"> sexual function and sexual desire</w:t>
      </w:r>
      <w:r w:rsidR="00DD001A" w:rsidRPr="00755806">
        <w:rPr>
          <w:rFonts w:ascii="Arial" w:hAnsi="Arial" w:cs="Arial"/>
          <w:bCs/>
          <w:color w:val="000000" w:themeColor="text1"/>
          <w:lang w:val="en-US"/>
        </w:rPr>
        <w:t xml:space="preserve"> </w:t>
      </w:r>
      <w:r w:rsidR="00DD001A" w:rsidRPr="000E189C">
        <w:rPr>
          <w:rFonts w:ascii="Arial" w:hAnsi="Arial" w:cs="Arial"/>
          <w:bCs/>
          <w:color w:val="000000" w:themeColor="text1"/>
          <w:vertAlign w:val="superscript"/>
          <w:lang w:val="en-US"/>
        </w:rPr>
        <w:t>14</w:t>
      </w:r>
      <w:r w:rsidR="00DD001A" w:rsidRPr="000E189C">
        <w:rPr>
          <w:rFonts w:ascii="Arial" w:hAnsi="Arial" w:cs="Arial"/>
          <w:vertAlign w:val="superscript"/>
        </w:rPr>
        <w:t xml:space="preserve">, </w:t>
      </w:r>
      <w:r w:rsidRPr="000E189C">
        <w:rPr>
          <w:rFonts w:ascii="Arial" w:hAnsi="Arial" w:cs="Arial"/>
          <w:vertAlign w:val="superscript"/>
        </w:rPr>
        <w:endnoteReference w:id="27"/>
      </w:r>
      <w:r w:rsidR="00DD001A" w:rsidRPr="000E189C">
        <w:rPr>
          <w:rFonts w:ascii="Arial" w:hAnsi="Arial" w:cs="Arial"/>
          <w:bCs/>
          <w:color w:val="000000" w:themeColor="text1"/>
          <w:vertAlign w:val="superscript"/>
          <w:lang w:val="en-US"/>
        </w:rPr>
        <w:t>.</w:t>
      </w:r>
      <w:r w:rsidR="00DD001A" w:rsidRPr="00755806">
        <w:rPr>
          <w:rFonts w:ascii="Arial" w:hAnsi="Arial" w:cs="Arial"/>
          <w:bCs/>
          <w:color w:val="000000" w:themeColor="text1"/>
          <w:lang w:val="en-US"/>
        </w:rPr>
        <w:t xml:space="preserve">. </w:t>
      </w:r>
      <w:r w:rsidRPr="00755806">
        <w:rPr>
          <w:rFonts w:ascii="Arial" w:hAnsi="Arial" w:cs="Arial"/>
          <w:bCs/>
          <w:color w:val="000000" w:themeColor="text1"/>
          <w:lang w:val="en-US"/>
        </w:rPr>
        <w:t xml:space="preserve">CBZ </w:t>
      </w:r>
      <w:r w:rsidR="00E56730" w:rsidRPr="00755806">
        <w:rPr>
          <w:rFonts w:ascii="Arial" w:hAnsi="Arial" w:cs="Arial"/>
          <w:bCs/>
          <w:color w:val="000000" w:themeColor="text1"/>
          <w:lang w:val="en-US"/>
        </w:rPr>
        <w:t xml:space="preserve">may </w:t>
      </w:r>
      <w:r w:rsidRPr="00755806">
        <w:rPr>
          <w:rFonts w:ascii="Arial" w:hAnsi="Arial" w:cs="Arial"/>
          <w:bCs/>
          <w:color w:val="000000" w:themeColor="text1"/>
          <w:lang w:val="en-US"/>
        </w:rPr>
        <w:t xml:space="preserve">increase </w:t>
      </w:r>
      <w:r w:rsidRPr="00755806">
        <w:rPr>
          <w:rFonts w:ascii="Arial" w:hAnsi="Arial" w:cs="Arial"/>
          <w:color w:val="000000" w:themeColor="text1"/>
          <w:lang w:val="en-US"/>
        </w:rPr>
        <w:t>SHBG</w:t>
      </w:r>
      <w:r w:rsidRPr="00755806">
        <w:rPr>
          <w:rFonts w:ascii="Arial" w:hAnsi="Arial" w:cs="Arial"/>
          <w:bCs/>
          <w:color w:val="000000" w:themeColor="text1"/>
          <w:lang w:val="en-US"/>
        </w:rPr>
        <w:t xml:space="preserve"> concentrations, leading to diminished bioactivity of testosterone and estradiol and sexual side effects such as </w:t>
      </w:r>
      <w:r w:rsidR="00E56730" w:rsidRPr="00755806">
        <w:rPr>
          <w:rFonts w:ascii="Arial" w:hAnsi="Arial" w:cs="Arial"/>
          <w:bCs/>
          <w:color w:val="000000" w:themeColor="text1"/>
          <w:lang w:val="en-US"/>
        </w:rPr>
        <w:t xml:space="preserve">reduced libido and </w:t>
      </w:r>
      <w:r w:rsidRPr="00755806">
        <w:rPr>
          <w:rFonts w:ascii="Arial" w:hAnsi="Arial" w:cs="Arial"/>
          <w:color w:val="000000" w:themeColor="text1"/>
          <w:lang w:val="en-US"/>
        </w:rPr>
        <w:t xml:space="preserve">erectile dysfunction </w:t>
      </w:r>
      <w:r w:rsidR="00E56730" w:rsidRPr="00755806">
        <w:rPr>
          <w:rFonts w:ascii="Arial" w:hAnsi="Arial" w:cs="Arial"/>
          <w:color w:val="000000" w:themeColor="text1"/>
          <w:lang w:val="en-US"/>
        </w:rPr>
        <w:t xml:space="preserve">but not with orgasmic dysfunction </w:t>
      </w:r>
      <w:r w:rsidRPr="00755806">
        <w:rPr>
          <w:rFonts w:ascii="Arial" w:hAnsi="Arial" w:cs="Arial"/>
          <w:color w:val="000000" w:themeColor="text1"/>
          <w:lang w:val="en-US"/>
        </w:rPr>
        <w:t xml:space="preserve">in males with epilepsy </w:t>
      </w:r>
      <w:r w:rsidRPr="00755806">
        <w:rPr>
          <w:rStyle w:val="EndnoteReference"/>
          <w:rFonts w:ascii="Arial" w:hAnsi="Arial" w:cs="Arial"/>
          <w:color w:val="000000" w:themeColor="text1"/>
          <w:lang w:val="en-US"/>
        </w:rPr>
        <w:endnoteReference w:id="28"/>
      </w:r>
      <w:r w:rsidRPr="00755806">
        <w:rPr>
          <w:rFonts w:ascii="Arial" w:hAnsi="Arial" w:cs="Arial"/>
          <w:color w:val="000000" w:themeColor="text1"/>
          <w:lang w:val="en-US"/>
        </w:rPr>
        <w:t xml:space="preserve"> .</w:t>
      </w:r>
    </w:p>
    <w:p w14:paraId="23CADAF0" w14:textId="68F641D5" w:rsidR="00E07BEB" w:rsidRPr="00755806" w:rsidRDefault="00E07BEB" w:rsidP="002C47BB">
      <w:pPr>
        <w:spacing w:line="480" w:lineRule="auto"/>
        <w:ind w:firstLine="708"/>
        <w:jc w:val="both"/>
        <w:rPr>
          <w:rFonts w:ascii="Arial" w:hAnsi="Arial" w:cs="Arial"/>
          <w:color w:val="000000" w:themeColor="text1"/>
          <w:lang w:val="en-US"/>
        </w:rPr>
      </w:pPr>
      <w:r w:rsidRPr="00755806">
        <w:rPr>
          <w:rFonts w:ascii="Arial" w:hAnsi="Arial" w:cs="Arial"/>
          <w:bCs/>
          <w:i/>
          <w:color w:val="000000" w:themeColor="text1"/>
          <w:lang w:val="en-US"/>
        </w:rPr>
        <w:t>Oxcarbazepine</w:t>
      </w:r>
      <w:r w:rsidRPr="00755806">
        <w:rPr>
          <w:rFonts w:ascii="Arial" w:hAnsi="Arial" w:cs="Arial"/>
          <w:bCs/>
          <w:color w:val="000000" w:themeColor="text1"/>
          <w:lang w:val="en-US"/>
        </w:rPr>
        <w:t xml:space="preserve"> is not usually associated with changes in hormonal levels and SD</w:t>
      </w:r>
      <w:r w:rsidR="002C47BB" w:rsidRPr="00755806">
        <w:rPr>
          <w:rFonts w:ascii="Arial" w:hAnsi="Arial" w:cs="Arial"/>
          <w:bCs/>
          <w:color w:val="FF0000"/>
          <w:lang w:val="en-US"/>
        </w:rPr>
        <w:t xml:space="preserve"> </w:t>
      </w:r>
      <w:r w:rsidR="002C47BB" w:rsidRPr="000E189C">
        <w:rPr>
          <w:rFonts w:ascii="Arial" w:hAnsi="Arial" w:cs="Arial"/>
          <w:bCs/>
          <w:color w:val="FF0000"/>
          <w:vertAlign w:val="superscript"/>
          <w:lang w:val="en-US"/>
        </w:rPr>
        <w:t>12</w:t>
      </w:r>
      <w:r w:rsidR="002C47BB" w:rsidRPr="00755806">
        <w:rPr>
          <w:rFonts w:ascii="Arial" w:hAnsi="Arial" w:cs="Arial"/>
          <w:bCs/>
          <w:color w:val="FF0000"/>
          <w:lang w:val="en-US"/>
        </w:rPr>
        <w:t xml:space="preserve"> </w:t>
      </w:r>
      <w:r w:rsidRPr="00755806">
        <w:rPr>
          <w:rFonts w:ascii="Arial" w:hAnsi="Arial" w:cs="Arial"/>
          <w:bCs/>
          <w:color w:val="000000" w:themeColor="text1"/>
          <w:lang w:val="en-US"/>
        </w:rPr>
        <w:t xml:space="preserve">but there are </w:t>
      </w:r>
      <w:r w:rsidR="00154B27" w:rsidRPr="00755806">
        <w:rPr>
          <w:rFonts w:ascii="Arial" w:hAnsi="Arial" w:cs="Arial"/>
          <w:bCs/>
          <w:color w:val="000000" w:themeColor="text1"/>
          <w:lang w:val="en-US"/>
        </w:rPr>
        <w:t xml:space="preserve">occasional </w:t>
      </w:r>
      <w:r w:rsidRPr="00755806">
        <w:rPr>
          <w:rFonts w:ascii="Arial" w:hAnsi="Arial" w:cs="Arial"/>
          <w:bCs/>
          <w:color w:val="000000" w:themeColor="text1"/>
          <w:lang w:val="en-US"/>
        </w:rPr>
        <w:t>reports of anorgasmia and retrograde ejaculation</w:t>
      </w:r>
      <w:r w:rsidRPr="00755806">
        <w:rPr>
          <w:rStyle w:val="EndnoteReference"/>
          <w:rFonts w:ascii="Arial" w:hAnsi="Arial" w:cs="Arial"/>
          <w:bCs/>
          <w:color w:val="000000" w:themeColor="text1"/>
          <w:lang w:val="en-US"/>
        </w:rPr>
        <w:endnoteReference w:id="29"/>
      </w:r>
      <w:r w:rsidRPr="00755806">
        <w:rPr>
          <w:rFonts w:ascii="Arial" w:hAnsi="Arial" w:cs="Arial"/>
          <w:bCs/>
          <w:color w:val="000000" w:themeColor="text1"/>
          <w:vertAlign w:val="superscript"/>
          <w:lang w:val="en-US"/>
        </w:rPr>
        <w:t>,</w:t>
      </w:r>
      <w:r w:rsidRPr="00755806">
        <w:rPr>
          <w:rStyle w:val="EndnoteReference"/>
          <w:rFonts w:ascii="Arial" w:hAnsi="Arial" w:cs="Arial"/>
          <w:bCs/>
          <w:color w:val="000000" w:themeColor="text1"/>
          <w:lang w:val="en-US"/>
        </w:rPr>
        <w:endnoteReference w:id="30"/>
      </w:r>
      <w:r w:rsidRPr="00755806">
        <w:rPr>
          <w:rFonts w:ascii="Arial" w:hAnsi="Arial" w:cs="Arial"/>
          <w:bCs/>
          <w:color w:val="000000" w:themeColor="text1"/>
          <w:lang w:val="en-US"/>
        </w:rPr>
        <w:t xml:space="preserve">. </w:t>
      </w:r>
      <w:r w:rsidRPr="00755806">
        <w:rPr>
          <w:rFonts w:ascii="Arial" w:hAnsi="Arial" w:cs="Arial"/>
          <w:i/>
          <w:color w:val="000000" w:themeColor="text1"/>
          <w:lang w:val="en-US"/>
        </w:rPr>
        <w:t xml:space="preserve">Lamotrigine </w:t>
      </w:r>
      <w:r w:rsidRPr="00755806">
        <w:rPr>
          <w:rFonts w:ascii="Arial" w:hAnsi="Arial" w:cs="Arial"/>
          <w:color w:val="000000" w:themeColor="text1"/>
          <w:lang w:val="en-US"/>
        </w:rPr>
        <w:t xml:space="preserve">is associated with a lower risk of SD </w:t>
      </w:r>
      <w:r w:rsidRPr="00755806">
        <w:rPr>
          <w:rFonts w:ascii="Arial" w:eastAsia="Times New Roman" w:hAnsi="Arial" w:cs="Arial"/>
          <w:color w:val="000000" w:themeColor="text1"/>
          <w:lang w:val="en-US" w:eastAsia="es-ES"/>
        </w:rPr>
        <w:t xml:space="preserve">and </w:t>
      </w:r>
      <w:r w:rsidR="00154B27" w:rsidRPr="00755806">
        <w:rPr>
          <w:rFonts w:ascii="Arial" w:eastAsia="Times New Roman" w:hAnsi="Arial" w:cs="Arial"/>
          <w:color w:val="000000" w:themeColor="text1"/>
          <w:lang w:val="en-US" w:eastAsia="es-ES"/>
        </w:rPr>
        <w:t xml:space="preserve">is </w:t>
      </w:r>
      <w:r w:rsidRPr="00755806">
        <w:rPr>
          <w:rFonts w:ascii="Arial" w:eastAsia="Times New Roman" w:hAnsi="Arial" w:cs="Arial"/>
          <w:color w:val="000000" w:themeColor="text1"/>
          <w:lang w:val="en-US" w:eastAsia="es-ES"/>
        </w:rPr>
        <w:t xml:space="preserve">not associated with sexual adverse effects in </w:t>
      </w:r>
      <w:r w:rsidR="00154B27" w:rsidRPr="00755806">
        <w:rPr>
          <w:rFonts w:ascii="Arial" w:eastAsia="Times New Roman" w:hAnsi="Arial" w:cs="Arial"/>
          <w:color w:val="000000" w:themeColor="text1"/>
          <w:lang w:val="en-US" w:eastAsia="es-ES"/>
        </w:rPr>
        <w:t xml:space="preserve">patients with </w:t>
      </w:r>
      <w:r w:rsidRPr="00755806">
        <w:rPr>
          <w:rFonts w:ascii="Arial" w:eastAsia="Times New Roman" w:hAnsi="Arial" w:cs="Arial"/>
          <w:color w:val="000000" w:themeColor="text1"/>
          <w:lang w:val="en-US" w:eastAsia="es-ES"/>
        </w:rPr>
        <w:t xml:space="preserve">BD </w:t>
      </w:r>
      <w:r w:rsidRPr="00755806">
        <w:rPr>
          <w:rStyle w:val="EndnoteReference"/>
          <w:rFonts w:ascii="Arial" w:eastAsia="Times New Roman" w:hAnsi="Arial" w:cs="Arial"/>
          <w:color w:val="000000" w:themeColor="text1"/>
          <w:lang w:val="en-US" w:eastAsia="es-ES"/>
        </w:rPr>
        <w:endnoteReference w:id="31"/>
      </w:r>
      <w:r w:rsidRPr="00755806">
        <w:rPr>
          <w:rFonts w:ascii="Arial" w:eastAsia="Times New Roman" w:hAnsi="Arial" w:cs="Arial"/>
          <w:color w:val="000000" w:themeColor="text1"/>
          <w:lang w:val="en-US" w:eastAsia="es-ES"/>
        </w:rPr>
        <w:t>,</w:t>
      </w:r>
      <w:r w:rsidRPr="00755806">
        <w:rPr>
          <w:rStyle w:val="EndnoteReference"/>
          <w:rFonts w:ascii="Arial" w:eastAsia="Times New Roman" w:hAnsi="Arial" w:cs="Arial"/>
          <w:color w:val="000000" w:themeColor="text1"/>
          <w:lang w:val="en-US" w:eastAsia="es-ES"/>
        </w:rPr>
        <w:endnoteReference w:id="32"/>
      </w:r>
      <w:r w:rsidRPr="00755806">
        <w:rPr>
          <w:rFonts w:ascii="Arial" w:hAnsi="Arial" w:cs="Arial"/>
          <w:color w:val="000000" w:themeColor="text1"/>
          <w:lang w:val="en-US"/>
        </w:rPr>
        <w:t xml:space="preserve">. </w:t>
      </w:r>
    </w:p>
    <w:p w14:paraId="383DE249" w14:textId="77777777" w:rsidR="00E07BEB" w:rsidRPr="00755806" w:rsidRDefault="00E07BEB" w:rsidP="00E07BEB">
      <w:pPr>
        <w:spacing w:line="480" w:lineRule="auto"/>
        <w:ind w:firstLine="708"/>
        <w:jc w:val="both"/>
        <w:rPr>
          <w:rFonts w:ascii="Arial" w:hAnsi="Arial" w:cs="Arial"/>
          <w:color w:val="000000" w:themeColor="text1"/>
          <w:lang w:val="en-US"/>
        </w:rPr>
      </w:pPr>
      <w:r w:rsidRPr="00755806">
        <w:rPr>
          <w:rFonts w:ascii="Arial" w:hAnsi="Arial" w:cs="Arial"/>
          <w:i/>
          <w:color w:val="000000" w:themeColor="text1"/>
          <w:lang w:val="en-US"/>
        </w:rPr>
        <w:t>Treatment strategies</w:t>
      </w:r>
      <w:r w:rsidRPr="00755806">
        <w:rPr>
          <w:rFonts w:ascii="Arial" w:hAnsi="Arial" w:cs="Arial"/>
          <w:color w:val="000000" w:themeColor="text1"/>
          <w:lang w:val="en-US"/>
        </w:rPr>
        <w:t xml:space="preserve"> </w:t>
      </w:r>
    </w:p>
    <w:p w14:paraId="391ECDBB" w14:textId="4A48794C" w:rsidR="00E07BEB" w:rsidRPr="00755806" w:rsidRDefault="00154B27" w:rsidP="00E07BEB">
      <w:pPr>
        <w:spacing w:line="480" w:lineRule="auto"/>
        <w:ind w:firstLine="708"/>
        <w:jc w:val="both"/>
        <w:rPr>
          <w:rFonts w:ascii="Arial" w:hAnsi="Arial" w:cs="Arial"/>
          <w:color w:val="000000" w:themeColor="text1"/>
          <w:lang w:val="en-US"/>
        </w:rPr>
      </w:pPr>
      <w:r w:rsidRPr="00755806">
        <w:rPr>
          <w:rFonts w:ascii="Arial" w:hAnsi="Arial" w:cs="Arial"/>
          <w:color w:val="000000" w:themeColor="text1"/>
          <w:lang w:val="en-US"/>
        </w:rPr>
        <w:t xml:space="preserve">There is </w:t>
      </w:r>
      <w:r w:rsidR="00E07BEB" w:rsidRPr="00755806">
        <w:rPr>
          <w:rFonts w:ascii="Arial" w:hAnsi="Arial" w:cs="Arial"/>
          <w:color w:val="000000" w:themeColor="text1"/>
          <w:lang w:val="en-US"/>
        </w:rPr>
        <w:t xml:space="preserve">little evidence </w:t>
      </w:r>
      <w:r w:rsidRPr="00755806">
        <w:rPr>
          <w:rFonts w:ascii="Arial" w:hAnsi="Arial" w:cs="Arial"/>
          <w:color w:val="000000" w:themeColor="text1"/>
          <w:lang w:val="en-US"/>
        </w:rPr>
        <w:t>relating to</w:t>
      </w:r>
      <w:r w:rsidR="00E07BEB" w:rsidRPr="00755806">
        <w:rPr>
          <w:rFonts w:ascii="Arial" w:hAnsi="Arial" w:cs="Arial"/>
          <w:color w:val="000000" w:themeColor="text1"/>
          <w:lang w:val="en-US"/>
        </w:rPr>
        <w:t xml:space="preserve"> </w:t>
      </w:r>
      <w:r w:rsidRPr="00755806">
        <w:rPr>
          <w:rFonts w:ascii="Arial" w:hAnsi="Arial" w:cs="Arial"/>
          <w:color w:val="000000" w:themeColor="text1"/>
          <w:lang w:val="en-US"/>
        </w:rPr>
        <w:t xml:space="preserve">management of </w:t>
      </w:r>
      <w:r w:rsidR="00E07BEB" w:rsidRPr="00755806">
        <w:rPr>
          <w:rFonts w:ascii="Arial" w:hAnsi="Arial" w:cs="Arial"/>
          <w:color w:val="000000" w:themeColor="text1"/>
          <w:lang w:val="en-US"/>
        </w:rPr>
        <w:t xml:space="preserve">SD </w:t>
      </w:r>
      <w:r w:rsidRPr="00755806">
        <w:rPr>
          <w:rFonts w:ascii="Arial" w:hAnsi="Arial" w:cs="Arial"/>
          <w:color w:val="000000" w:themeColor="text1"/>
          <w:lang w:val="en-US"/>
        </w:rPr>
        <w:t xml:space="preserve">associated with mood </w:t>
      </w:r>
      <w:r w:rsidR="00520195" w:rsidRPr="00755806">
        <w:rPr>
          <w:rFonts w:ascii="Arial" w:hAnsi="Arial" w:cs="Arial"/>
          <w:color w:val="000000" w:themeColor="text1"/>
          <w:lang w:val="en-US"/>
        </w:rPr>
        <w:t>stabilizers</w:t>
      </w:r>
      <w:r w:rsidR="00E07BEB" w:rsidRPr="00755806">
        <w:rPr>
          <w:rFonts w:ascii="Arial" w:hAnsi="Arial" w:cs="Arial"/>
          <w:color w:val="000000" w:themeColor="text1"/>
          <w:lang w:val="en-US"/>
        </w:rPr>
        <w:t xml:space="preserve">. As a general approach, optimizing drug doses to the lowest effective dose, switching </w:t>
      </w:r>
      <w:r w:rsidRPr="00755806">
        <w:rPr>
          <w:rFonts w:ascii="Arial" w:hAnsi="Arial" w:cs="Arial"/>
          <w:color w:val="000000" w:themeColor="text1"/>
          <w:lang w:val="en-US"/>
        </w:rPr>
        <w:t xml:space="preserve">to alternatives, </w:t>
      </w:r>
      <w:r w:rsidR="00E07BEB" w:rsidRPr="00755806">
        <w:rPr>
          <w:rFonts w:ascii="Arial" w:hAnsi="Arial" w:cs="Arial"/>
          <w:color w:val="000000" w:themeColor="text1"/>
          <w:lang w:val="en-US"/>
        </w:rPr>
        <w:t xml:space="preserve">or some add-on strategies </w:t>
      </w:r>
      <w:r w:rsidRPr="00755806">
        <w:rPr>
          <w:rFonts w:ascii="Arial" w:hAnsi="Arial" w:cs="Arial"/>
          <w:color w:val="000000" w:themeColor="text1"/>
          <w:lang w:val="en-US"/>
        </w:rPr>
        <w:t xml:space="preserve">may </w:t>
      </w:r>
      <w:r w:rsidR="00E07BEB" w:rsidRPr="00755806">
        <w:rPr>
          <w:rFonts w:ascii="Arial" w:hAnsi="Arial" w:cs="Arial"/>
          <w:color w:val="000000" w:themeColor="text1"/>
          <w:lang w:val="en-US"/>
        </w:rPr>
        <w:t xml:space="preserve">be useful </w:t>
      </w:r>
      <w:r w:rsidR="00E07BEB" w:rsidRPr="00755806">
        <w:rPr>
          <w:rStyle w:val="EndnoteReference"/>
          <w:rFonts w:ascii="Arial" w:hAnsi="Arial" w:cs="Arial"/>
          <w:color w:val="000000" w:themeColor="text1"/>
          <w:lang w:val="en-US"/>
        </w:rPr>
        <w:endnoteReference w:id="33"/>
      </w:r>
      <w:r w:rsidR="00E07BEB" w:rsidRPr="00755806">
        <w:rPr>
          <w:rFonts w:ascii="Arial" w:hAnsi="Arial" w:cs="Arial"/>
          <w:color w:val="000000" w:themeColor="text1"/>
          <w:lang w:val="en-US"/>
        </w:rPr>
        <w:t xml:space="preserve">. </w:t>
      </w:r>
    </w:p>
    <w:p w14:paraId="6DC75626" w14:textId="2E3E3E10" w:rsidR="00E07BEB" w:rsidRPr="00755806" w:rsidRDefault="00154B27" w:rsidP="00E07BEB">
      <w:pPr>
        <w:spacing w:line="480" w:lineRule="auto"/>
        <w:ind w:firstLine="708"/>
        <w:jc w:val="both"/>
        <w:rPr>
          <w:rFonts w:ascii="Arial" w:hAnsi="Arial" w:cs="Arial"/>
          <w:color w:val="000000" w:themeColor="text1"/>
          <w:lang w:val="en-US"/>
        </w:rPr>
      </w:pPr>
      <w:r w:rsidRPr="00755806">
        <w:rPr>
          <w:rFonts w:ascii="Arial" w:hAnsi="Arial" w:cs="Arial"/>
          <w:color w:val="000000" w:themeColor="text1"/>
          <w:lang w:val="en-US"/>
        </w:rPr>
        <w:t>A</w:t>
      </w:r>
      <w:r w:rsidR="00E07BEB" w:rsidRPr="00755806">
        <w:rPr>
          <w:rFonts w:ascii="Arial" w:hAnsi="Arial" w:cs="Arial"/>
          <w:color w:val="000000" w:themeColor="text1"/>
          <w:lang w:val="en-US"/>
        </w:rPr>
        <w:t xml:space="preserve"> </w:t>
      </w:r>
      <w:r w:rsidRPr="00755806">
        <w:rPr>
          <w:rFonts w:ascii="Arial" w:hAnsi="Arial" w:cs="Arial"/>
          <w:color w:val="000000" w:themeColor="text1"/>
          <w:lang w:val="en-US"/>
        </w:rPr>
        <w:t>small</w:t>
      </w:r>
      <w:r w:rsidR="00E07BEB" w:rsidRPr="00755806">
        <w:rPr>
          <w:rFonts w:ascii="Arial" w:hAnsi="Arial" w:cs="Arial"/>
          <w:color w:val="000000" w:themeColor="text1"/>
          <w:lang w:val="en-US"/>
        </w:rPr>
        <w:t xml:space="preserve"> randomized </w:t>
      </w:r>
      <w:r w:rsidRPr="00755806">
        <w:rPr>
          <w:rFonts w:ascii="Arial" w:hAnsi="Arial" w:cs="Arial"/>
          <w:color w:val="000000" w:themeColor="text1"/>
          <w:lang w:val="en-US"/>
        </w:rPr>
        <w:t xml:space="preserve">placebo-controlled </w:t>
      </w:r>
      <w:r w:rsidR="00E07BEB" w:rsidRPr="00755806">
        <w:rPr>
          <w:rFonts w:ascii="Arial" w:hAnsi="Arial" w:cs="Arial"/>
          <w:color w:val="000000" w:themeColor="text1"/>
          <w:lang w:val="en-US"/>
        </w:rPr>
        <w:t xml:space="preserve">trial </w:t>
      </w:r>
      <w:r w:rsidRPr="00755806">
        <w:rPr>
          <w:rFonts w:ascii="Arial" w:hAnsi="Arial" w:cs="Arial"/>
          <w:color w:val="000000" w:themeColor="text1"/>
          <w:lang w:val="en-US"/>
        </w:rPr>
        <w:t xml:space="preserve">suggests </w:t>
      </w:r>
      <w:r w:rsidR="00E07BEB" w:rsidRPr="00755806">
        <w:rPr>
          <w:rFonts w:ascii="Arial" w:hAnsi="Arial" w:cs="Arial"/>
          <w:color w:val="000000" w:themeColor="text1"/>
          <w:lang w:val="en-US"/>
        </w:rPr>
        <w:t xml:space="preserve">adjunctive aspirin (240 mg/day) </w:t>
      </w:r>
      <w:r w:rsidRPr="00755806">
        <w:rPr>
          <w:rFonts w:ascii="Arial" w:hAnsi="Arial" w:cs="Arial"/>
          <w:color w:val="000000" w:themeColor="text1"/>
          <w:lang w:val="en-US"/>
        </w:rPr>
        <w:t xml:space="preserve">may </w:t>
      </w:r>
      <w:r w:rsidR="00E07BEB" w:rsidRPr="00755806">
        <w:rPr>
          <w:rFonts w:ascii="Arial" w:hAnsi="Arial" w:cs="Arial"/>
          <w:color w:val="000000" w:themeColor="text1"/>
          <w:lang w:val="en-US"/>
        </w:rPr>
        <w:t>improve erectile dysfunction in patient</w:t>
      </w:r>
      <w:r w:rsidRPr="00755806">
        <w:rPr>
          <w:rFonts w:ascii="Arial" w:hAnsi="Arial" w:cs="Arial"/>
          <w:color w:val="000000" w:themeColor="text1"/>
          <w:lang w:val="en-US"/>
        </w:rPr>
        <w:t>s</w:t>
      </w:r>
      <w:r w:rsidR="00E07BEB" w:rsidRPr="00755806">
        <w:rPr>
          <w:rFonts w:ascii="Arial" w:hAnsi="Arial" w:cs="Arial"/>
          <w:color w:val="000000" w:themeColor="text1"/>
          <w:lang w:val="en-US"/>
        </w:rPr>
        <w:t xml:space="preserve"> </w:t>
      </w:r>
      <w:r w:rsidRPr="00755806">
        <w:rPr>
          <w:rFonts w:ascii="Arial" w:hAnsi="Arial" w:cs="Arial"/>
          <w:color w:val="000000" w:themeColor="text1"/>
          <w:lang w:val="en-US"/>
        </w:rPr>
        <w:t>undergoing</w:t>
      </w:r>
      <w:r w:rsidR="00E07BEB" w:rsidRPr="00755806">
        <w:rPr>
          <w:rFonts w:ascii="Arial" w:hAnsi="Arial" w:cs="Arial"/>
          <w:color w:val="000000" w:themeColor="text1"/>
          <w:lang w:val="en-US"/>
        </w:rPr>
        <w:t xml:space="preserve"> lithium</w:t>
      </w:r>
      <w:r w:rsidRPr="00755806">
        <w:rPr>
          <w:rFonts w:ascii="Arial" w:hAnsi="Arial" w:cs="Arial"/>
          <w:color w:val="000000" w:themeColor="text1"/>
          <w:lang w:val="en-US"/>
        </w:rPr>
        <w:t xml:space="preserve"> treatment</w:t>
      </w:r>
      <w:r w:rsidR="00E07BEB" w:rsidRPr="00755806">
        <w:rPr>
          <w:rFonts w:ascii="Arial" w:hAnsi="Arial" w:cs="Arial"/>
          <w:color w:val="000000" w:themeColor="text1"/>
          <w:lang w:val="en-US"/>
        </w:rPr>
        <w:t xml:space="preserve"> </w:t>
      </w:r>
      <w:r w:rsidR="00E07BEB" w:rsidRPr="00755806">
        <w:rPr>
          <w:rStyle w:val="EndnoteReference"/>
          <w:rFonts w:ascii="Arial" w:hAnsi="Arial" w:cs="Arial"/>
          <w:color w:val="000000" w:themeColor="text1"/>
          <w:lang w:val="en-US"/>
        </w:rPr>
        <w:endnoteReference w:id="34"/>
      </w:r>
      <w:r w:rsidR="00E07BEB" w:rsidRPr="00755806">
        <w:rPr>
          <w:rFonts w:ascii="Arial" w:hAnsi="Arial" w:cs="Arial"/>
          <w:color w:val="000000" w:themeColor="text1"/>
          <w:lang w:val="en-US"/>
        </w:rPr>
        <w:t xml:space="preserve">. </w:t>
      </w:r>
      <w:r w:rsidRPr="00755806">
        <w:rPr>
          <w:rFonts w:ascii="Arial" w:hAnsi="Arial" w:cs="Arial"/>
          <w:color w:val="000000" w:themeColor="text1"/>
          <w:lang w:val="en-US"/>
        </w:rPr>
        <w:t xml:space="preserve">There is currently no </w:t>
      </w:r>
      <w:r w:rsidR="00E07BEB" w:rsidRPr="00755806">
        <w:rPr>
          <w:rFonts w:ascii="Arial" w:hAnsi="Arial" w:cs="Arial"/>
          <w:color w:val="000000" w:themeColor="text1"/>
          <w:lang w:val="en-US"/>
        </w:rPr>
        <w:t xml:space="preserve">information </w:t>
      </w:r>
      <w:r w:rsidRPr="00755806">
        <w:rPr>
          <w:rFonts w:ascii="Arial" w:hAnsi="Arial" w:cs="Arial"/>
          <w:color w:val="000000" w:themeColor="text1"/>
          <w:lang w:val="en-US"/>
        </w:rPr>
        <w:t>on the potential utility of</w:t>
      </w:r>
      <w:r w:rsidR="00E07BEB" w:rsidRPr="00755806">
        <w:rPr>
          <w:rFonts w:ascii="Arial" w:hAnsi="Arial" w:cs="Arial"/>
          <w:color w:val="000000" w:themeColor="text1"/>
          <w:lang w:val="en-US"/>
        </w:rPr>
        <w:t xml:space="preserve"> PDE5 inhibitors</w:t>
      </w:r>
      <w:r w:rsidRPr="00755806">
        <w:rPr>
          <w:rFonts w:ascii="Arial" w:hAnsi="Arial" w:cs="Arial"/>
          <w:color w:val="000000" w:themeColor="text1"/>
          <w:lang w:val="en-US"/>
        </w:rPr>
        <w:t xml:space="preserve"> such as sildenafil,</w:t>
      </w:r>
      <w:r w:rsidR="00E07BEB" w:rsidRPr="00755806">
        <w:rPr>
          <w:rFonts w:ascii="Arial" w:hAnsi="Arial" w:cs="Arial"/>
          <w:color w:val="000000" w:themeColor="text1"/>
          <w:lang w:val="en-US"/>
        </w:rPr>
        <w:t xml:space="preserve"> but it seems reasonable to </w:t>
      </w:r>
      <w:r w:rsidRPr="00755806">
        <w:rPr>
          <w:rFonts w:ascii="Arial" w:hAnsi="Arial" w:cs="Arial"/>
          <w:color w:val="000000" w:themeColor="text1"/>
          <w:lang w:val="en-US"/>
        </w:rPr>
        <w:t xml:space="preserve">consider </w:t>
      </w:r>
      <w:r w:rsidR="00E07BEB" w:rsidRPr="00755806">
        <w:rPr>
          <w:rFonts w:ascii="Arial" w:hAnsi="Arial" w:cs="Arial"/>
          <w:color w:val="000000" w:themeColor="text1"/>
          <w:lang w:val="en-US"/>
        </w:rPr>
        <w:t xml:space="preserve">it based on clinical experience in </w:t>
      </w:r>
      <w:r w:rsidRPr="00755806">
        <w:rPr>
          <w:rFonts w:ascii="Arial" w:hAnsi="Arial" w:cs="Arial"/>
          <w:color w:val="000000" w:themeColor="text1"/>
          <w:lang w:val="en-US"/>
        </w:rPr>
        <w:t xml:space="preserve">other </w:t>
      </w:r>
      <w:r w:rsidR="00E07BEB" w:rsidRPr="00755806">
        <w:rPr>
          <w:rFonts w:ascii="Arial" w:hAnsi="Arial" w:cs="Arial"/>
          <w:color w:val="000000" w:themeColor="text1"/>
          <w:lang w:val="en-US"/>
        </w:rPr>
        <w:t xml:space="preserve">patients.  There is some evidence that switching from enzyme-inducing (VPA, CBZ) to non-enzyme-inducing anticonvulsant drugs (oxcarbamazepine, lamotrigine) </w:t>
      </w:r>
      <w:r w:rsidRPr="00755806">
        <w:rPr>
          <w:rFonts w:ascii="Arial" w:hAnsi="Arial" w:cs="Arial"/>
          <w:color w:val="000000" w:themeColor="text1"/>
          <w:lang w:val="en-US"/>
        </w:rPr>
        <w:t xml:space="preserve">can </w:t>
      </w:r>
      <w:r w:rsidR="00E07BEB" w:rsidRPr="00755806">
        <w:rPr>
          <w:rFonts w:ascii="Arial" w:hAnsi="Arial" w:cs="Arial"/>
          <w:color w:val="000000" w:themeColor="text1"/>
          <w:lang w:val="en-US"/>
        </w:rPr>
        <w:t xml:space="preserve">be </w:t>
      </w:r>
      <w:r w:rsidRPr="00755806">
        <w:rPr>
          <w:rFonts w:ascii="Arial" w:hAnsi="Arial" w:cs="Arial"/>
          <w:color w:val="000000" w:themeColor="text1"/>
          <w:lang w:val="en-US"/>
        </w:rPr>
        <w:t>beneficial</w:t>
      </w:r>
      <w:r w:rsidR="00E07BEB" w:rsidRPr="00755806">
        <w:rPr>
          <w:rStyle w:val="EndnoteReference"/>
          <w:rFonts w:ascii="Arial" w:hAnsi="Arial" w:cs="Arial"/>
          <w:color w:val="000000" w:themeColor="text1"/>
          <w:lang w:val="en-US"/>
        </w:rPr>
        <w:endnoteReference w:id="35"/>
      </w:r>
      <w:r w:rsidR="00E07BEB" w:rsidRPr="00755806">
        <w:rPr>
          <w:rFonts w:ascii="Arial" w:hAnsi="Arial" w:cs="Arial"/>
          <w:color w:val="000000" w:themeColor="text1"/>
          <w:lang w:val="en-US"/>
        </w:rPr>
        <w:t>.  In epileptic patients</w:t>
      </w:r>
      <w:r w:rsidR="00AC5D9A" w:rsidRPr="00755806">
        <w:rPr>
          <w:rFonts w:ascii="Arial" w:hAnsi="Arial" w:cs="Arial"/>
          <w:color w:val="000000" w:themeColor="text1"/>
          <w:lang w:val="en-US"/>
        </w:rPr>
        <w:t>,</w:t>
      </w:r>
      <w:r w:rsidR="00E07BEB" w:rsidRPr="00755806">
        <w:rPr>
          <w:rFonts w:ascii="Arial" w:hAnsi="Arial" w:cs="Arial"/>
          <w:color w:val="000000" w:themeColor="text1"/>
          <w:lang w:val="en-US"/>
        </w:rPr>
        <w:t xml:space="preserve"> </w:t>
      </w:r>
      <w:r w:rsidR="00AC5D9A" w:rsidRPr="00755806">
        <w:rPr>
          <w:rFonts w:ascii="Arial" w:hAnsi="Arial" w:cs="Arial"/>
          <w:color w:val="000000" w:themeColor="text1"/>
          <w:lang w:val="en-US"/>
        </w:rPr>
        <w:t xml:space="preserve">switching </w:t>
      </w:r>
      <w:r w:rsidR="00E07BEB" w:rsidRPr="00755806">
        <w:rPr>
          <w:rFonts w:ascii="Arial" w:hAnsi="Arial" w:cs="Arial"/>
          <w:color w:val="000000" w:themeColor="text1"/>
          <w:lang w:val="en-US"/>
        </w:rPr>
        <w:t xml:space="preserve">to lamotrigine </w:t>
      </w:r>
      <w:r w:rsidR="00AC5D9A" w:rsidRPr="00755806">
        <w:rPr>
          <w:rFonts w:ascii="Arial" w:hAnsi="Arial" w:cs="Arial"/>
          <w:color w:val="000000" w:themeColor="text1"/>
          <w:lang w:val="en-US"/>
        </w:rPr>
        <w:t xml:space="preserve">can be associated with an </w:t>
      </w:r>
      <w:r w:rsidR="00E07BEB" w:rsidRPr="00755806">
        <w:rPr>
          <w:rFonts w:ascii="Arial" w:hAnsi="Arial" w:cs="Arial"/>
          <w:color w:val="000000" w:themeColor="text1"/>
          <w:lang w:val="en-US"/>
        </w:rPr>
        <w:t>improvement in desire</w:t>
      </w:r>
      <w:r w:rsidR="00AC5D9A" w:rsidRPr="00755806">
        <w:rPr>
          <w:rFonts w:ascii="Arial" w:hAnsi="Arial" w:cs="Arial"/>
          <w:color w:val="000000" w:themeColor="text1"/>
          <w:lang w:val="en-US"/>
        </w:rPr>
        <w:t>,</w:t>
      </w:r>
      <w:r w:rsidR="00E07BEB" w:rsidRPr="00755806">
        <w:rPr>
          <w:rFonts w:ascii="Arial" w:hAnsi="Arial" w:cs="Arial"/>
          <w:color w:val="000000" w:themeColor="text1"/>
          <w:lang w:val="en-US"/>
        </w:rPr>
        <w:t xml:space="preserve"> frequency, interest, pleasure, excitement and orgasm in women</w:t>
      </w:r>
      <w:r w:rsidR="00AC5D9A" w:rsidRPr="00755806">
        <w:rPr>
          <w:rFonts w:ascii="Arial" w:hAnsi="Arial" w:cs="Arial"/>
          <w:color w:val="000000" w:themeColor="text1"/>
          <w:lang w:val="en-US"/>
        </w:rPr>
        <w:t>,</w:t>
      </w:r>
      <w:r w:rsidR="00E07BEB" w:rsidRPr="00755806">
        <w:rPr>
          <w:rFonts w:ascii="Arial" w:hAnsi="Arial" w:cs="Arial"/>
          <w:color w:val="000000" w:themeColor="text1"/>
          <w:lang w:val="en-US"/>
        </w:rPr>
        <w:t xml:space="preserve"> but only in </w:t>
      </w:r>
      <w:r w:rsidR="00AC5D9A" w:rsidRPr="00755806">
        <w:rPr>
          <w:rFonts w:ascii="Arial" w:hAnsi="Arial" w:cs="Arial"/>
          <w:color w:val="000000" w:themeColor="text1"/>
          <w:lang w:val="en-US"/>
        </w:rPr>
        <w:t xml:space="preserve">the </w:t>
      </w:r>
      <w:r w:rsidR="00E07BEB" w:rsidRPr="00755806">
        <w:rPr>
          <w:rFonts w:ascii="Arial" w:hAnsi="Arial" w:cs="Arial"/>
          <w:color w:val="000000" w:themeColor="text1"/>
          <w:lang w:val="en-US"/>
        </w:rPr>
        <w:t xml:space="preserve">pleasure dimension in men </w:t>
      </w:r>
      <w:r w:rsidR="00E07BEB" w:rsidRPr="00755806">
        <w:rPr>
          <w:rStyle w:val="EndnoteReference"/>
          <w:rFonts w:ascii="Arial" w:hAnsi="Arial" w:cs="Arial"/>
          <w:noProof/>
          <w:color w:val="000000" w:themeColor="text1"/>
          <w:lang w:val="en-US"/>
        </w:rPr>
        <w:endnoteReference w:id="36"/>
      </w:r>
      <w:r w:rsidR="00E07BEB" w:rsidRPr="00755806">
        <w:rPr>
          <w:rFonts w:ascii="Arial" w:hAnsi="Arial" w:cs="Arial"/>
          <w:color w:val="000000" w:themeColor="text1"/>
          <w:lang w:val="en-US"/>
        </w:rPr>
        <w:t xml:space="preserve">. Addition of lamotrigine to CBZ or VPA </w:t>
      </w:r>
      <w:r w:rsidR="00AC5D9A" w:rsidRPr="00755806">
        <w:rPr>
          <w:rFonts w:ascii="Arial" w:hAnsi="Arial" w:cs="Arial"/>
          <w:color w:val="000000" w:themeColor="text1"/>
          <w:lang w:val="en-US"/>
        </w:rPr>
        <w:t xml:space="preserve">can </w:t>
      </w:r>
      <w:r w:rsidR="00E07BEB" w:rsidRPr="00755806">
        <w:rPr>
          <w:rFonts w:ascii="Arial" w:hAnsi="Arial" w:cs="Arial"/>
          <w:color w:val="000000" w:themeColor="text1"/>
          <w:lang w:val="en-US"/>
        </w:rPr>
        <w:t>ameliorate SD in male</w:t>
      </w:r>
      <w:r w:rsidR="00AC5D9A" w:rsidRPr="00755806">
        <w:rPr>
          <w:rFonts w:ascii="Arial" w:hAnsi="Arial" w:cs="Arial"/>
          <w:color w:val="000000" w:themeColor="text1"/>
          <w:lang w:val="en-US"/>
        </w:rPr>
        <w:t xml:space="preserve"> patient</w:t>
      </w:r>
      <w:r w:rsidR="00E07BEB" w:rsidRPr="00755806">
        <w:rPr>
          <w:rFonts w:ascii="Arial" w:hAnsi="Arial" w:cs="Arial"/>
          <w:color w:val="000000" w:themeColor="text1"/>
          <w:lang w:val="en-US"/>
        </w:rPr>
        <w:t xml:space="preserve">s </w:t>
      </w:r>
      <w:r w:rsidR="00E07BEB" w:rsidRPr="00755806">
        <w:rPr>
          <w:rStyle w:val="EndnoteReference"/>
          <w:rFonts w:ascii="Arial" w:hAnsi="Arial" w:cs="Arial"/>
          <w:color w:val="000000" w:themeColor="text1"/>
          <w:lang w:val="en-US"/>
        </w:rPr>
        <w:endnoteReference w:id="37"/>
      </w:r>
      <w:r w:rsidR="00E07BEB" w:rsidRPr="00755806">
        <w:rPr>
          <w:rFonts w:ascii="Arial" w:hAnsi="Arial" w:cs="Arial"/>
          <w:color w:val="000000" w:themeColor="text1"/>
          <w:lang w:val="en-US"/>
        </w:rPr>
        <w:t>.</w:t>
      </w:r>
    </w:p>
    <w:p w14:paraId="39D877E8" w14:textId="77777777" w:rsidR="00E03FF7" w:rsidRPr="00755806" w:rsidRDefault="00E03FF7" w:rsidP="00B10D3C">
      <w:pPr>
        <w:spacing w:line="480" w:lineRule="auto"/>
        <w:jc w:val="both"/>
        <w:rPr>
          <w:rFonts w:ascii="Arial" w:hAnsi="Arial" w:cs="Arial"/>
          <w:color w:val="000000" w:themeColor="text1"/>
          <w:lang w:val="en-US"/>
        </w:rPr>
      </w:pPr>
    </w:p>
    <w:p w14:paraId="407CCDBB" w14:textId="7A5606B8" w:rsidR="00BF3751" w:rsidRPr="00755806" w:rsidRDefault="00B51ABA" w:rsidP="00B10D3C">
      <w:pPr>
        <w:spacing w:line="480" w:lineRule="auto"/>
        <w:jc w:val="both"/>
        <w:rPr>
          <w:rFonts w:ascii="Arial" w:hAnsi="Arial" w:cs="Arial"/>
          <w:b/>
          <w:color w:val="000000" w:themeColor="text1"/>
        </w:rPr>
      </w:pPr>
      <w:r w:rsidRPr="00755806">
        <w:rPr>
          <w:rFonts w:ascii="Arial" w:hAnsi="Arial" w:cs="Arial"/>
          <w:b/>
          <w:color w:val="000000" w:themeColor="text1"/>
        </w:rPr>
        <w:t>Psychosis</w:t>
      </w:r>
      <w:r w:rsidR="00BA2DFB" w:rsidRPr="00755806">
        <w:rPr>
          <w:rFonts w:ascii="Arial" w:hAnsi="Arial" w:cs="Arial"/>
          <w:b/>
          <w:color w:val="000000" w:themeColor="text1"/>
        </w:rPr>
        <w:t xml:space="preserve"> and sexual dysfunction</w:t>
      </w:r>
      <w:r w:rsidR="00BF3751" w:rsidRPr="00755806">
        <w:rPr>
          <w:rFonts w:ascii="Arial" w:hAnsi="Arial" w:cs="Arial"/>
          <w:b/>
          <w:color w:val="000000" w:themeColor="text1"/>
        </w:rPr>
        <w:t>.</w:t>
      </w:r>
    </w:p>
    <w:p w14:paraId="0EED5F98" w14:textId="7EAC4E38" w:rsidR="006A3D69" w:rsidRPr="00755806" w:rsidRDefault="001F4FE6" w:rsidP="00E07BEB">
      <w:pPr>
        <w:spacing w:line="480" w:lineRule="auto"/>
        <w:ind w:firstLine="708"/>
        <w:jc w:val="both"/>
        <w:rPr>
          <w:rFonts w:ascii="Arial" w:eastAsia="Times New Roman" w:hAnsi="Arial" w:cs="Arial"/>
          <w:color w:val="000000" w:themeColor="text1"/>
        </w:rPr>
      </w:pPr>
      <w:r w:rsidRPr="00755806">
        <w:rPr>
          <w:rFonts w:ascii="Arial" w:eastAsia="Times New Roman" w:hAnsi="Arial" w:cs="Arial"/>
          <w:b/>
          <w:bCs/>
          <w:color w:val="000000" w:themeColor="text1"/>
        </w:rPr>
        <w:t xml:space="preserve">Influence of psychosis </w:t>
      </w:r>
      <w:r w:rsidR="008F009F" w:rsidRPr="00755806">
        <w:rPr>
          <w:rFonts w:ascii="Arial" w:eastAsia="Times New Roman" w:hAnsi="Arial" w:cs="Arial"/>
          <w:b/>
          <w:bCs/>
          <w:color w:val="000000" w:themeColor="text1"/>
        </w:rPr>
        <w:t xml:space="preserve">on </w:t>
      </w:r>
      <w:r w:rsidRPr="00755806">
        <w:rPr>
          <w:rFonts w:ascii="Arial" w:eastAsia="Times New Roman" w:hAnsi="Arial" w:cs="Arial"/>
          <w:b/>
          <w:bCs/>
          <w:color w:val="000000" w:themeColor="text1"/>
        </w:rPr>
        <w:t>sexuality</w:t>
      </w:r>
      <w:r w:rsidRPr="00755806">
        <w:rPr>
          <w:rFonts w:ascii="Arial" w:eastAsia="Times New Roman" w:hAnsi="Arial" w:cs="Arial"/>
          <w:color w:val="000000" w:themeColor="text1"/>
        </w:rPr>
        <w:t>:</w:t>
      </w:r>
    </w:p>
    <w:p w14:paraId="437909D5" w14:textId="25AC692B" w:rsidR="00E50FC2" w:rsidRPr="00755806" w:rsidRDefault="008F009F" w:rsidP="00E07BEB">
      <w:pPr>
        <w:spacing w:line="480" w:lineRule="auto"/>
        <w:ind w:firstLine="708"/>
        <w:jc w:val="both"/>
        <w:rPr>
          <w:rFonts w:ascii="Arial" w:eastAsia="Times New Roman" w:hAnsi="Arial" w:cs="Arial"/>
          <w:color w:val="000000" w:themeColor="text1"/>
        </w:rPr>
      </w:pPr>
      <w:r w:rsidRPr="00755806">
        <w:rPr>
          <w:rFonts w:ascii="Arial" w:hAnsi="Arial" w:cs="Arial"/>
          <w:color w:val="000000" w:themeColor="text1"/>
        </w:rPr>
        <w:t>Disturbances in</w:t>
      </w:r>
      <w:r w:rsidR="00F71041" w:rsidRPr="00755806">
        <w:rPr>
          <w:rFonts w:ascii="Arial" w:eastAsia="Times New Roman" w:hAnsi="Arial" w:cs="Arial"/>
          <w:color w:val="000000" w:themeColor="text1"/>
        </w:rPr>
        <w:t xml:space="preserve"> sexual functioning in </w:t>
      </w:r>
      <w:r w:rsidRPr="00755806">
        <w:rPr>
          <w:rFonts w:ascii="Arial" w:eastAsia="Times New Roman" w:hAnsi="Arial" w:cs="Arial"/>
          <w:color w:val="000000" w:themeColor="text1"/>
        </w:rPr>
        <w:t xml:space="preserve">patients with </w:t>
      </w:r>
      <w:r w:rsidR="00F71041" w:rsidRPr="00755806">
        <w:rPr>
          <w:rFonts w:ascii="Arial" w:eastAsia="Times New Roman" w:hAnsi="Arial" w:cs="Arial"/>
          <w:color w:val="000000" w:themeColor="text1"/>
        </w:rPr>
        <w:t xml:space="preserve">schizophrenia </w:t>
      </w:r>
      <w:r w:rsidRPr="00755806">
        <w:rPr>
          <w:rFonts w:ascii="Arial" w:eastAsia="Times New Roman" w:hAnsi="Arial" w:cs="Arial"/>
          <w:color w:val="000000" w:themeColor="text1"/>
        </w:rPr>
        <w:t>may arise from multiple</w:t>
      </w:r>
      <w:r w:rsidR="00F71041" w:rsidRPr="00755806">
        <w:rPr>
          <w:rFonts w:ascii="Arial" w:eastAsia="Times New Roman" w:hAnsi="Arial" w:cs="Arial"/>
          <w:color w:val="000000" w:themeColor="text1"/>
        </w:rPr>
        <w:t xml:space="preserve"> factors</w:t>
      </w:r>
      <w:r w:rsidRPr="00755806">
        <w:rPr>
          <w:rFonts w:ascii="Arial" w:eastAsia="Times New Roman" w:hAnsi="Arial" w:cs="Arial"/>
          <w:color w:val="000000" w:themeColor="text1"/>
        </w:rPr>
        <w:t>,</w:t>
      </w:r>
      <w:r w:rsidR="00F71041"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including</w:t>
      </w:r>
      <w:r w:rsidR="00F71041" w:rsidRPr="00755806">
        <w:rPr>
          <w:rFonts w:ascii="Arial" w:eastAsia="Times New Roman" w:hAnsi="Arial" w:cs="Arial"/>
          <w:color w:val="000000" w:themeColor="text1"/>
        </w:rPr>
        <w:t xml:space="preserve"> negative s</w:t>
      </w:r>
      <w:r w:rsidR="0017653D" w:rsidRPr="00755806">
        <w:rPr>
          <w:rFonts w:ascii="Arial" w:eastAsia="Times New Roman" w:hAnsi="Arial" w:cs="Arial"/>
          <w:color w:val="000000" w:themeColor="text1"/>
        </w:rPr>
        <w:t xml:space="preserve">ymptoms (apathy, </w:t>
      </w:r>
      <w:r w:rsidRPr="00755806">
        <w:rPr>
          <w:rFonts w:ascii="Arial" w:eastAsia="Times New Roman" w:hAnsi="Arial" w:cs="Arial"/>
          <w:color w:val="000000" w:themeColor="text1"/>
        </w:rPr>
        <w:t xml:space="preserve">avolition </w:t>
      </w:r>
      <w:r w:rsidR="0017653D" w:rsidRPr="00755806">
        <w:rPr>
          <w:rFonts w:ascii="Arial" w:eastAsia="Times New Roman" w:hAnsi="Arial" w:cs="Arial"/>
          <w:color w:val="000000" w:themeColor="text1"/>
        </w:rPr>
        <w:t xml:space="preserve">and lack of </w:t>
      </w:r>
      <w:r w:rsidR="00F71041" w:rsidRPr="00755806">
        <w:rPr>
          <w:rFonts w:ascii="Arial" w:eastAsia="Times New Roman" w:hAnsi="Arial" w:cs="Arial"/>
          <w:color w:val="000000" w:themeColor="text1"/>
        </w:rPr>
        <w:t>motivation)</w:t>
      </w:r>
      <w:r w:rsidRPr="00755806">
        <w:rPr>
          <w:rFonts w:ascii="Arial" w:eastAsia="Times New Roman" w:hAnsi="Arial" w:cs="Arial"/>
          <w:color w:val="000000" w:themeColor="text1"/>
        </w:rPr>
        <w:t>,</w:t>
      </w:r>
      <w:r w:rsidR="00F71041"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depressive symptoms, </w:t>
      </w:r>
      <w:r w:rsidR="00CB5D61" w:rsidRPr="00755806">
        <w:rPr>
          <w:rFonts w:ascii="Arial" w:eastAsia="Times New Roman" w:hAnsi="Arial" w:cs="Arial"/>
          <w:color w:val="000000" w:themeColor="text1"/>
        </w:rPr>
        <w:t>consequences of prefrontal dysfunction</w:t>
      </w:r>
      <w:r w:rsidRPr="00755806">
        <w:rPr>
          <w:rFonts w:ascii="Arial" w:eastAsia="Times New Roman" w:hAnsi="Arial" w:cs="Arial"/>
          <w:color w:val="000000" w:themeColor="text1"/>
        </w:rPr>
        <w:t>,</w:t>
      </w:r>
      <w:r w:rsidR="00CB5D61" w:rsidRPr="00755806">
        <w:rPr>
          <w:rFonts w:ascii="Arial" w:eastAsia="Times New Roman" w:hAnsi="Arial" w:cs="Arial"/>
          <w:color w:val="000000" w:themeColor="text1"/>
        </w:rPr>
        <w:t xml:space="preserve"> and adverse effects of some antipsychotics </w:t>
      </w:r>
      <w:r w:rsidR="00CB5D61" w:rsidRPr="00755806">
        <w:rPr>
          <w:rStyle w:val="EndnoteReference"/>
          <w:rFonts w:ascii="Arial" w:eastAsia="Times New Roman" w:hAnsi="Arial" w:cs="Arial"/>
          <w:color w:val="000000" w:themeColor="text1"/>
        </w:rPr>
        <w:endnoteReference w:id="38"/>
      </w:r>
      <w:r w:rsidR="00F71041" w:rsidRPr="00755806">
        <w:rPr>
          <w:rFonts w:ascii="Arial" w:eastAsia="Times New Roman" w:hAnsi="Arial" w:cs="Arial"/>
          <w:color w:val="000000" w:themeColor="text1"/>
        </w:rPr>
        <w:t>.</w:t>
      </w:r>
      <w:r w:rsidR="00BB4209" w:rsidRPr="00755806">
        <w:rPr>
          <w:rFonts w:ascii="Arial" w:eastAsia="Times New Roman" w:hAnsi="Arial" w:cs="Arial"/>
          <w:color w:val="000000" w:themeColor="text1"/>
        </w:rPr>
        <w:t xml:space="preserve"> </w:t>
      </w:r>
      <w:r w:rsidR="00C0032D" w:rsidRPr="00755806">
        <w:rPr>
          <w:rFonts w:ascii="Arial" w:eastAsia="Times New Roman" w:hAnsi="Arial" w:cs="Arial"/>
          <w:color w:val="000000" w:themeColor="text1"/>
        </w:rPr>
        <w:t xml:space="preserve">People diagnosed with psychotic disorders often have unmet needs </w:t>
      </w:r>
      <w:r w:rsidRPr="00755806">
        <w:rPr>
          <w:rFonts w:ascii="Arial" w:eastAsia="Times New Roman" w:hAnsi="Arial" w:cs="Arial"/>
          <w:color w:val="000000" w:themeColor="text1"/>
        </w:rPr>
        <w:t xml:space="preserve">relating to </w:t>
      </w:r>
      <w:r w:rsidR="00BB4209" w:rsidRPr="00755806">
        <w:rPr>
          <w:rFonts w:ascii="Arial" w:eastAsia="Times New Roman" w:hAnsi="Arial" w:cs="Arial"/>
          <w:color w:val="000000" w:themeColor="text1"/>
        </w:rPr>
        <w:t xml:space="preserve">sexuality and intimacy </w:t>
      </w:r>
      <w:r w:rsidRPr="00755806">
        <w:rPr>
          <w:rFonts w:ascii="Arial" w:eastAsia="Times New Roman" w:hAnsi="Arial" w:cs="Arial"/>
          <w:color w:val="000000" w:themeColor="text1"/>
        </w:rPr>
        <w:t>which</w:t>
      </w:r>
      <w:r w:rsidR="00B247A0" w:rsidRPr="00755806">
        <w:rPr>
          <w:rFonts w:ascii="Arial" w:eastAsia="Times New Roman" w:hAnsi="Arial" w:cs="Arial"/>
          <w:color w:val="000000" w:themeColor="text1"/>
        </w:rPr>
        <w:t xml:space="preserve"> impact negatively </w:t>
      </w:r>
      <w:r w:rsidR="00BB4209" w:rsidRPr="00755806">
        <w:rPr>
          <w:rFonts w:ascii="Arial" w:eastAsia="Times New Roman" w:hAnsi="Arial" w:cs="Arial"/>
          <w:color w:val="000000" w:themeColor="text1"/>
        </w:rPr>
        <w:t xml:space="preserve">on </w:t>
      </w:r>
      <w:r w:rsidR="00C0032D" w:rsidRPr="00755806">
        <w:rPr>
          <w:rFonts w:ascii="Arial" w:eastAsia="Times New Roman" w:hAnsi="Arial" w:cs="Arial"/>
          <w:color w:val="000000" w:themeColor="text1"/>
        </w:rPr>
        <w:t xml:space="preserve">recovery and the </w:t>
      </w:r>
      <w:r w:rsidRPr="00755806">
        <w:rPr>
          <w:rFonts w:ascii="Arial" w:eastAsia="Times New Roman" w:hAnsi="Arial" w:cs="Arial"/>
          <w:color w:val="000000" w:themeColor="text1"/>
        </w:rPr>
        <w:t xml:space="preserve">ability </w:t>
      </w:r>
      <w:r w:rsidR="00C0032D" w:rsidRPr="00755806">
        <w:rPr>
          <w:rFonts w:ascii="Arial" w:eastAsia="Times New Roman" w:hAnsi="Arial" w:cs="Arial"/>
          <w:color w:val="000000" w:themeColor="text1"/>
        </w:rPr>
        <w:t xml:space="preserve">to lead a </w:t>
      </w:r>
      <w:r w:rsidRPr="00755806">
        <w:rPr>
          <w:rFonts w:ascii="Arial" w:eastAsia="Times New Roman" w:hAnsi="Arial" w:cs="Arial"/>
          <w:color w:val="000000" w:themeColor="text1"/>
        </w:rPr>
        <w:t xml:space="preserve">fulfilling </w:t>
      </w:r>
      <w:r w:rsidR="00C0032D" w:rsidRPr="00755806">
        <w:rPr>
          <w:rFonts w:ascii="Arial" w:eastAsia="Times New Roman" w:hAnsi="Arial" w:cs="Arial"/>
          <w:color w:val="000000" w:themeColor="text1"/>
        </w:rPr>
        <w:t>life</w:t>
      </w:r>
      <w:r w:rsidR="00936037" w:rsidRPr="00755806">
        <w:rPr>
          <w:rFonts w:ascii="Arial" w:eastAsia="Times New Roman" w:hAnsi="Arial" w:cs="Arial"/>
          <w:color w:val="000000" w:themeColor="text1"/>
        </w:rPr>
        <w:t>. Psychosis tend</w:t>
      </w:r>
      <w:r w:rsidR="00B247A0" w:rsidRPr="00755806">
        <w:rPr>
          <w:rFonts w:ascii="Arial" w:eastAsia="Times New Roman" w:hAnsi="Arial" w:cs="Arial"/>
          <w:color w:val="000000" w:themeColor="text1"/>
        </w:rPr>
        <w:t>s</w:t>
      </w:r>
      <w:r w:rsidR="00936037" w:rsidRPr="00755806">
        <w:rPr>
          <w:rFonts w:ascii="Arial" w:eastAsia="Times New Roman" w:hAnsi="Arial" w:cs="Arial"/>
          <w:color w:val="000000" w:themeColor="text1"/>
        </w:rPr>
        <w:t xml:space="preserve"> to be a barrier to the expression of sexuality and intimacy</w:t>
      </w:r>
      <w:r w:rsidR="00BB4209" w:rsidRPr="00755806">
        <w:rPr>
          <w:rFonts w:ascii="Arial" w:eastAsia="Times New Roman" w:hAnsi="Arial" w:cs="Arial"/>
          <w:color w:val="000000" w:themeColor="text1"/>
        </w:rPr>
        <w:t xml:space="preserve"> </w:t>
      </w:r>
      <w:r w:rsidR="00BB4209" w:rsidRPr="00755806">
        <w:rPr>
          <w:rStyle w:val="EndnoteReference"/>
          <w:rFonts w:ascii="Arial" w:eastAsia="Times New Roman" w:hAnsi="Arial" w:cs="Arial"/>
          <w:color w:val="000000" w:themeColor="text1"/>
        </w:rPr>
        <w:endnoteReference w:id="39"/>
      </w:r>
      <w:r w:rsidR="00924896" w:rsidRPr="00755806">
        <w:rPr>
          <w:rFonts w:ascii="Arial" w:eastAsia="Times New Roman" w:hAnsi="Arial" w:cs="Arial"/>
          <w:color w:val="000000" w:themeColor="text1"/>
        </w:rPr>
        <w:t xml:space="preserve">. </w:t>
      </w:r>
      <w:r w:rsidR="00B247A0"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I</w:t>
      </w:r>
      <w:r w:rsidR="005E68D7" w:rsidRPr="00755806">
        <w:rPr>
          <w:rFonts w:ascii="Arial" w:eastAsia="Times New Roman" w:hAnsi="Arial" w:cs="Arial"/>
          <w:color w:val="000000" w:themeColor="text1"/>
        </w:rPr>
        <w:t xml:space="preserve">t can be difficult to study sexuality in some cultures </w:t>
      </w:r>
      <w:r w:rsidRPr="00755806">
        <w:rPr>
          <w:rFonts w:ascii="Arial" w:eastAsia="Times New Roman" w:hAnsi="Arial" w:cs="Arial"/>
          <w:color w:val="000000" w:themeColor="text1"/>
        </w:rPr>
        <w:t xml:space="preserve">as </w:t>
      </w:r>
      <w:r w:rsidR="000058BA" w:rsidRPr="00755806">
        <w:rPr>
          <w:rFonts w:ascii="Arial" w:eastAsia="Times New Roman" w:hAnsi="Arial" w:cs="Arial"/>
          <w:color w:val="000000" w:themeColor="text1"/>
        </w:rPr>
        <w:t>open discussion</w:t>
      </w:r>
      <w:r w:rsidR="005E68D7" w:rsidRPr="00755806">
        <w:rPr>
          <w:rFonts w:ascii="Arial" w:eastAsia="Times New Roman" w:hAnsi="Arial" w:cs="Arial"/>
          <w:color w:val="000000" w:themeColor="text1"/>
        </w:rPr>
        <w:t>s about it are</w:t>
      </w:r>
      <w:r w:rsidR="000058BA"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discouraged. </w:t>
      </w:r>
      <w:r w:rsidR="00520195" w:rsidRPr="00755806">
        <w:rPr>
          <w:rFonts w:ascii="Arial" w:eastAsia="Times New Roman" w:hAnsi="Arial" w:cs="Arial"/>
          <w:color w:val="000000" w:themeColor="text1"/>
        </w:rPr>
        <w:t>However,</w:t>
      </w:r>
      <w:r w:rsidR="005E68D7"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a questionnaire study found a </w:t>
      </w:r>
      <w:r w:rsidR="009909CD" w:rsidRPr="00755806">
        <w:rPr>
          <w:rFonts w:ascii="Arial" w:eastAsia="Times New Roman" w:hAnsi="Arial" w:cs="Arial"/>
          <w:color w:val="000000" w:themeColor="text1"/>
        </w:rPr>
        <w:t xml:space="preserve">high </w:t>
      </w:r>
      <w:r w:rsidRPr="00755806">
        <w:rPr>
          <w:rFonts w:ascii="Arial" w:eastAsia="Times New Roman" w:hAnsi="Arial" w:cs="Arial"/>
          <w:color w:val="000000" w:themeColor="text1"/>
        </w:rPr>
        <w:t xml:space="preserve">frequency </w:t>
      </w:r>
      <w:r w:rsidR="009909CD" w:rsidRPr="00755806">
        <w:rPr>
          <w:rFonts w:ascii="Arial" w:eastAsia="Times New Roman" w:hAnsi="Arial" w:cs="Arial"/>
          <w:color w:val="000000" w:themeColor="text1"/>
        </w:rPr>
        <w:t>of SD in</w:t>
      </w:r>
      <w:r w:rsidRPr="00755806">
        <w:rPr>
          <w:rFonts w:ascii="Arial" w:eastAsia="Times New Roman" w:hAnsi="Arial" w:cs="Arial"/>
          <w:color w:val="000000" w:themeColor="text1"/>
        </w:rPr>
        <w:t xml:space="preserve"> female patients with</w:t>
      </w:r>
      <w:r w:rsidR="009909CD"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schizophrenia </w:t>
      </w:r>
      <w:r w:rsidR="00A20527" w:rsidRPr="00755806">
        <w:rPr>
          <w:rFonts w:ascii="Arial" w:eastAsia="Times New Roman" w:hAnsi="Arial" w:cs="Arial"/>
          <w:color w:val="000000" w:themeColor="text1"/>
        </w:rPr>
        <w:t xml:space="preserve">in India </w:t>
      </w:r>
      <w:r w:rsidR="009909CD" w:rsidRPr="00755806">
        <w:rPr>
          <w:rFonts w:ascii="Arial" w:eastAsia="Times New Roman" w:hAnsi="Arial" w:cs="Arial"/>
          <w:color w:val="000000" w:themeColor="text1"/>
        </w:rPr>
        <w:t>(70%)</w:t>
      </w:r>
      <w:r w:rsidR="00A50A7B" w:rsidRPr="00755806">
        <w:rPr>
          <w:rFonts w:ascii="Arial" w:eastAsia="Times New Roman" w:hAnsi="Arial" w:cs="Arial"/>
          <w:color w:val="000000" w:themeColor="text1"/>
        </w:rPr>
        <w:t xml:space="preserve"> </w:t>
      </w:r>
      <w:r w:rsidR="000058BA" w:rsidRPr="00755806">
        <w:rPr>
          <w:rStyle w:val="EndnoteReference"/>
          <w:rFonts w:ascii="Arial" w:eastAsia="Times New Roman" w:hAnsi="Arial" w:cs="Arial"/>
          <w:color w:val="000000" w:themeColor="text1"/>
        </w:rPr>
        <w:endnoteReference w:id="40"/>
      </w:r>
      <w:r w:rsidR="000058BA"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An investigation</w:t>
      </w:r>
      <w:r w:rsidR="00010247"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of </w:t>
      </w:r>
      <w:r w:rsidR="00010247" w:rsidRPr="00755806">
        <w:rPr>
          <w:rFonts w:ascii="Arial" w:eastAsia="Times New Roman" w:hAnsi="Arial" w:cs="Arial"/>
          <w:color w:val="000000" w:themeColor="text1"/>
        </w:rPr>
        <w:t>SD in</w:t>
      </w:r>
      <w:r w:rsidR="005E68D7" w:rsidRPr="00755806">
        <w:rPr>
          <w:rFonts w:ascii="Arial" w:eastAsia="Times New Roman" w:hAnsi="Arial" w:cs="Arial"/>
          <w:color w:val="000000" w:themeColor="text1"/>
        </w:rPr>
        <w:t xml:space="preserve"> </w:t>
      </w:r>
      <w:r w:rsidR="00010247" w:rsidRPr="00755806">
        <w:rPr>
          <w:rFonts w:ascii="Arial" w:eastAsia="Times New Roman" w:hAnsi="Arial" w:cs="Arial"/>
          <w:color w:val="000000" w:themeColor="text1"/>
        </w:rPr>
        <w:t xml:space="preserve">Chinese </w:t>
      </w:r>
      <w:r w:rsidRPr="00755806">
        <w:rPr>
          <w:rFonts w:ascii="Arial" w:eastAsia="Times New Roman" w:hAnsi="Arial" w:cs="Arial"/>
          <w:color w:val="000000" w:themeColor="text1"/>
        </w:rPr>
        <w:t xml:space="preserve">patients </w:t>
      </w:r>
      <w:r w:rsidR="00010247" w:rsidRPr="00755806">
        <w:rPr>
          <w:rFonts w:ascii="Arial" w:eastAsia="Times New Roman" w:hAnsi="Arial" w:cs="Arial"/>
          <w:color w:val="000000" w:themeColor="text1"/>
        </w:rPr>
        <w:t xml:space="preserve">with schizophrenia </w:t>
      </w:r>
      <w:r w:rsidRPr="00755806">
        <w:rPr>
          <w:rFonts w:ascii="Arial" w:eastAsia="Times New Roman" w:hAnsi="Arial" w:cs="Arial"/>
          <w:color w:val="000000" w:themeColor="text1"/>
        </w:rPr>
        <w:t xml:space="preserve">found a </w:t>
      </w:r>
      <w:r w:rsidR="00010247" w:rsidRPr="00755806">
        <w:rPr>
          <w:rFonts w:ascii="Arial" w:eastAsia="Times New Roman" w:hAnsi="Arial" w:cs="Arial"/>
          <w:color w:val="000000" w:themeColor="text1"/>
        </w:rPr>
        <w:t xml:space="preserve">similar </w:t>
      </w:r>
      <w:r w:rsidRPr="00755806">
        <w:rPr>
          <w:rFonts w:ascii="Arial" w:eastAsia="Times New Roman" w:hAnsi="Arial" w:cs="Arial"/>
          <w:color w:val="000000" w:themeColor="text1"/>
        </w:rPr>
        <w:t xml:space="preserve">frequency </w:t>
      </w:r>
      <w:r w:rsidR="00010247" w:rsidRPr="00755806">
        <w:rPr>
          <w:rFonts w:ascii="Arial" w:eastAsia="Times New Roman" w:hAnsi="Arial" w:cs="Arial"/>
          <w:color w:val="000000" w:themeColor="text1"/>
        </w:rPr>
        <w:t>(70%)</w:t>
      </w:r>
      <w:r w:rsidR="00E50FC2" w:rsidRPr="00755806">
        <w:rPr>
          <w:rFonts w:ascii="Arial" w:eastAsia="Times New Roman" w:hAnsi="Arial" w:cs="Arial"/>
          <w:color w:val="000000" w:themeColor="text1"/>
        </w:rPr>
        <w:t xml:space="preserve"> </w:t>
      </w:r>
      <w:r w:rsidR="00E50FC2" w:rsidRPr="00755806">
        <w:rPr>
          <w:rStyle w:val="EndnoteReference"/>
          <w:rFonts w:ascii="Arial" w:eastAsia="Times New Roman" w:hAnsi="Arial" w:cs="Arial"/>
          <w:color w:val="000000" w:themeColor="text1"/>
        </w:rPr>
        <w:endnoteReference w:id="41"/>
      </w:r>
      <w:r w:rsidR="00E50FC2" w:rsidRPr="00755806">
        <w:rPr>
          <w:rFonts w:ascii="Arial" w:eastAsia="Times New Roman" w:hAnsi="Arial" w:cs="Arial"/>
          <w:color w:val="000000" w:themeColor="text1"/>
        </w:rPr>
        <w:t xml:space="preserve">. </w:t>
      </w:r>
      <w:r w:rsidR="004547E3" w:rsidRPr="00755806">
        <w:rPr>
          <w:rFonts w:ascii="Arial" w:eastAsia="Times New Roman" w:hAnsi="Arial" w:cs="Arial"/>
          <w:color w:val="000000" w:themeColor="text1"/>
        </w:rPr>
        <w:t xml:space="preserve">A recent Korean study </w:t>
      </w:r>
      <w:r w:rsidR="007279EF" w:rsidRPr="00755806">
        <w:rPr>
          <w:rFonts w:ascii="Arial" w:eastAsia="Times New Roman" w:hAnsi="Arial" w:cs="Arial"/>
          <w:color w:val="000000" w:themeColor="text1"/>
        </w:rPr>
        <w:t xml:space="preserve">found </w:t>
      </w:r>
      <w:r w:rsidR="004547E3" w:rsidRPr="00755806">
        <w:rPr>
          <w:rFonts w:ascii="Arial" w:eastAsia="Times New Roman" w:hAnsi="Arial" w:cs="Arial"/>
          <w:color w:val="000000" w:themeColor="text1"/>
        </w:rPr>
        <w:t xml:space="preserve">that sexual satisfaction </w:t>
      </w:r>
      <w:r w:rsidR="007279EF" w:rsidRPr="00755806">
        <w:rPr>
          <w:rFonts w:ascii="Arial" w:eastAsia="Times New Roman" w:hAnsi="Arial" w:cs="Arial"/>
          <w:color w:val="000000" w:themeColor="text1"/>
        </w:rPr>
        <w:t xml:space="preserve">was </w:t>
      </w:r>
      <w:r w:rsidR="004547E3" w:rsidRPr="00755806">
        <w:rPr>
          <w:rFonts w:ascii="Arial" w:eastAsia="Times New Roman" w:hAnsi="Arial" w:cs="Arial"/>
          <w:color w:val="000000" w:themeColor="text1"/>
        </w:rPr>
        <w:t>negatively correlate</w:t>
      </w:r>
      <w:r w:rsidR="00C37EE5" w:rsidRPr="00755806">
        <w:rPr>
          <w:rFonts w:ascii="Arial" w:eastAsia="Times New Roman" w:hAnsi="Arial" w:cs="Arial"/>
          <w:color w:val="000000" w:themeColor="text1"/>
        </w:rPr>
        <w:t xml:space="preserve">d with age and length </w:t>
      </w:r>
      <w:r w:rsidR="004547E3" w:rsidRPr="00755806">
        <w:rPr>
          <w:rFonts w:ascii="Arial" w:eastAsia="Times New Roman" w:hAnsi="Arial" w:cs="Arial"/>
          <w:color w:val="000000" w:themeColor="text1"/>
        </w:rPr>
        <w:t xml:space="preserve">of </w:t>
      </w:r>
      <w:r w:rsidR="007279EF" w:rsidRPr="00755806">
        <w:rPr>
          <w:rFonts w:ascii="Arial" w:eastAsia="Times New Roman" w:hAnsi="Arial" w:cs="Arial"/>
          <w:color w:val="000000" w:themeColor="text1"/>
        </w:rPr>
        <w:t>illness</w:t>
      </w:r>
      <w:r w:rsidR="004547E3" w:rsidRPr="00755806">
        <w:rPr>
          <w:rFonts w:ascii="Arial" w:eastAsia="Times New Roman" w:hAnsi="Arial" w:cs="Arial"/>
          <w:color w:val="000000" w:themeColor="text1"/>
        </w:rPr>
        <w:t xml:space="preserve"> in </w:t>
      </w:r>
      <w:r w:rsidR="007279EF" w:rsidRPr="00755806">
        <w:rPr>
          <w:rFonts w:ascii="Arial" w:eastAsia="Times New Roman" w:hAnsi="Arial" w:cs="Arial"/>
          <w:color w:val="000000" w:themeColor="text1"/>
        </w:rPr>
        <w:t xml:space="preserve">schizophrenic </w:t>
      </w:r>
      <w:r w:rsidR="004547E3" w:rsidRPr="00755806">
        <w:rPr>
          <w:rFonts w:ascii="Arial" w:eastAsia="Times New Roman" w:hAnsi="Arial" w:cs="Arial"/>
          <w:color w:val="000000" w:themeColor="text1"/>
        </w:rPr>
        <w:t xml:space="preserve">patients </w:t>
      </w:r>
      <w:r w:rsidR="007279EF" w:rsidRPr="00755806">
        <w:rPr>
          <w:rFonts w:ascii="Arial" w:eastAsia="Times New Roman" w:hAnsi="Arial" w:cs="Arial"/>
          <w:color w:val="000000" w:themeColor="text1"/>
        </w:rPr>
        <w:t xml:space="preserve">receiving </w:t>
      </w:r>
      <w:r w:rsidR="004547E3" w:rsidRPr="00755806">
        <w:rPr>
          <w:rFonts w:ascii="Arial" w:eastAsia="Times New Roman" w:hAnsi="Arial" w:cs="Arial"/>
          <w:color w:val="000000" w:themeColor="text1"/>
        </w:rPr>
        <w:t>risperidone</w:t>
      </w:r>
      <w:r w:rsidR="00DD4D1F" w:rsidRPr="00755806">
        <w:rPr>
          <w:rFonts w:ascii="Arial" w:eastAsia="Times New Roman" w:hAnsi="Arial" w:cs="Arial"/>
          <w:color w:val="000000" w:themeColor="text1"/>
        </w:rPr>
        <w:t xml:space="preserve"> </w:t>
      </w:r>
      <w:r w:rsidR="004547E3" w:rsidRPr="00755806">
        <w:rPr>
          <w:rStyle w:val="EndnoteReference"/>
          <w:rFonts w:ascii="Arial" w:eastAsia="Times New Roman" w:hAnsi="Arial" w:cs="Arial"/>
          <w:color w:val="000000" w:themeColor="text1"/>
        </w:rPr>
        <w:endnoteReference w:id="42"/>
      </w:r>
      <w:r w:rsidR="004547E3" w:rsidRPr="00755806">
        <w:rPr>
          <w:rFonts w:ascii="Arial" w:eastAsia="Times New Roman" w:hAnsi="Arial" w:cs="Arial"/>
          <w:color w:val="000000" w:themeColor="text1"/>
        </w:rPr>
        <w:t xml:space="preserve"> .</w:t>
      </w:r>
    </w:p>
    <w:p w14:paraId="157B1263" w14:textId="5BC77A9C" w:rsidR="00C0032D" w:rsidRPr="00755806" w:rsidRDefault="00746C9D" w:rsidP="00B10D3C">
      <w:pPr>
        <w:spacing w:line="480" w:lineRule="auto"/>
        <w:jc w:val="both"/>
        <w:rPr>
          <w:rFonts w:ascii="Arial" w:eastAsia="Times New Roman" w:hAnsi="Arial" w:cs="Arial"/>
          <w:color w:val="000000" w:themeColor="text1"/>
        </w:rPr>
      </w:pPr>
      <w:r w:rsidRPr="00755806">
        <w:rPr>
          <w:rFonts w:ascii="Arial" w:eastAsia="Times New Roman" w:hAnsi="Arial" w:cs="Arial"/>
          <w:color w:val="000000" w:themeColor="text1"/>
        </w:rPr>
        <w:t>M</w:t>
      </w:r>
      <w:r w:rsidR="00A50A7B" w:rsidRPr="00755806">
        <w:rPr>
          <w:rFonts w:ascii="Arial" w:eastAsia="Times New Roman" w:hAnsi="Arial" w:cs="Arial"/>
          <w:color w:val="000000" w:themeColor="text1"/>
        </w:rPr>
        <w:t>edications provoking prolonged hyperprolactinaemia may affect sexual functioning at the onset a</w:t>
      </w:r>
      <w:r w:rsidR="00D243D6" w:rsidRPr="00755806">
        <w:rPr>
          <w:rFonts w:ascii="Arial" w:eastAsia="Times New Roman" w:hAnsi="Arial" w:cs="Arial"/>
          <w:color w:val="000000" w:themeColor="text1"/>
        </w:rPr>
        <w:t xml:space="preserve">nd progression of the puberty. </w:t>
      </w:r>
      <w:r w:rsidRPr="00755806">
        <w:rPr>
          <w:rFonts w:ascii="Arial" w:eastAsia="Times New Roman" w:hAnsi="Arial" w:cs="Arial"/>
          <w:color w:val="000000" w:themeColor="text1"/>
        </w:rPr>
        <w:t>A</w:t>
      </w:r>
      <w:r w:rsidR="00D243D6" w:rsidRPr="00755806">
        <w:rPr>
          <w:rFonts w:ascii="Arial" w:eastAsia="Times New Roman" w:hAnsi="Arial" w:cs="Arial"/>
          <w:color w:val="000000" w:themeColor="text1"/>
        </w:rPr>
        <w:t xml:space="preserve"> recent study </w:t>
      </w:r>
      <w:r w:rsidRPr="00755806">
        <w:rPr>
          <w:rFonts w:ascii="Arial" w:eastAsia="Times New Roman" w:hAnsi="Arial" w:cs="Arial"/>
          <w:color w:val="000000" w:themeColor="text1"/>
        </w:rPr>
        <w:t xml:space="preserve">found </w:t>
      </w:r>
      <w:r w:rsidR="00A50A7B" w:rsidRPr="00755806">
        <w:rPr>
          <w:rFonts w:ascii="Arial" w:eastAsia="Times New Roman" w:hAnsi="Arial" w:cs="Arial"/>
          <w:color w:val="000000" w:themeColor="text1"/>
        </w:rPr>
        <w:t xml:space="preserve">an increased risk </w:t>
      </w:r>
      <w:r w:rsidRPr="00755806">
        <w:rPr>
          <w:rFonts w:ascii="Arial" w:eastAsia="Times New Roman" w:hAnsi="Arial" w:cs="Arial"/>
          <w:color w:val="000000" w:themeColor="text1"/>
        </w:rPr>
        <w:t xml:space="preserve">of </w:t>
      </w:r>
      <w:r w:rsidR="0033730E" w:rsidRPr="00755806">
        <w:rPr>
          <w:rFonts w:ascii="Arial" w:eastAsia="Times New Roman" w:hAnsi="Arial" w:cs="Arial"/>
          <w:color w:val="000000" w:themeColor="text1"/>
        </w:rPr>
        <w:t xml:space="preserve">abnormal </w:t>
      </w:r>
      <w:r w:rsidR="00A50A7B" w:rsidRPr="00755806">
        <w:rPr>
          <w:rFonts w:ascii="Arial" w:eastAsia="Times New Roman" w:hAnsi="Arial" w:cs="Arial"/>
          <w:color w:val="000000" w:themeColor="text1"/>
        </w:rPr>
        <w:t>sexual maturat</w:t>
      </w:r>
      <w:r w:rsidR="00C37EE5" w:rsidRPr="00755806">
        <w:rPr>
          <w:rFonts w:ascii="Arial" w:eastAsia="Times New Roman" w:hAnsi="Arial" w:cs="Arial"/>
          <w:color w:val="000000" w:themeColor="text1"/>
        </w:rPr>
        <w:t xml:space="preserve">ion in </w:t>
      </w:r>
      <w:r w:rsidRPr="00755806">
        <w:rPr>
          <w:rFonts w:ascii="Arial" w:eastAsia="Times New Roman" w:hAnsi="Arial" w:cs="Arial"/>
          <w:color w:val="000000" w:themeColor="text1"/>
        </w:rPr>
        <w:t xml:space="preserve">female </w:t>
      </w:r>
      <w:r w:rsidR="00C37EE5" w:rsidRPr="00755806">
        <w:rPr>
          <w:rFonts w:ascii="Arial" w:eastAsia="Times New Roman" w:hAnsi="Arial" w:cs="Arial"/>
          <w:color w:val="000000" w:themeColor="text1"/>
        </w:rPr>
        <w:t xml:space="preserve">adolescents treated with </w:t>
      </w:r>
      <w:r w:rsidR="00A50A7B" w:rsidRPr="00755806">
        <w:rPr>
          <w:rFonts w:ascii="Arial" w:eastAsia="Times New Roman" w:hAnsi="Arial" w:cs="Arial"/>
          <w:color w:val="000000" w:themeColor="text1"/>
        </w:rPr>
        <w:t xml:space="preserve">paliperidone extended-release </w:t>
      </w:r>
      <w:r w:rsidRPr="00755806">
        <w:rPr>
          <w:rFonts w:ascii="Arial" w:eastAsia="Times New Roman" w:hAnsi="Arial" w:cs="Arial"/>
          <w:color w:val="000000" w:themeColor="text1"/>
        </w:rPr>
        <w:t xml:space="preserve">over </w:t>
      </w:r>
      <w:r w:rsidR="00A50A7B" w:rsidRPr="00755806">
        <w:rPr>
          <w:rFonts w:ascii="Arial" w:eastAsia="Times New Roman" w:hAnsi="Arial" w:cs="Arial"/>
          <w:color w:val="000000" w:themeColor="text1"/>
        </w:rPr>
        <w:t>2 years</w:t>
      </w:r>
      <w:r w:rsidR="00DD4D1F" w:rsidRPr="00755806">
        <w:rPr>
          <w:rFonts w:ascii="Arial" w:eastAsia="Times New Roman" w:hAnsi="Arial" w:cs="Arial"/>
          <w:color w:val="000000" w:themeColor="text1"/>
        </w:rPr>
        <w:t xml:space="preserve"> </w:t>
      </w:r>
      <w:r w:rsidR="0033730E" w:rsidRPr="00755806">
        <w:rPr>
          <w:rStyle w:val="EndnoteReference"/>
          <w:rFonts w:ascii="Arial" w:eastAsia="Times New Roman" w:hAnsi="Arial" w:cs="Arial"/>
          <w:color w:val="000000" w:themeColor="text1"/>
        </w:rPr>
        <w:endnoteReference w:id="43"/>
      </w:r>
      <w:r w:rsidR="0033730E" w:rsidRPr="00755806">
        <w:rPr>
          <w:rFonts w:ascii="Arial" w:eastAsia="Times New Roman" w:hAnsi="Arial" w:cs="Arial"/>
          <w:color w:val="000000" w:themeColor="text1"/>
        </w:rPr>
        <w:t xml:space="preserve">. </w:t>
      </w:r>
    </w:p>
    <w:p w14:paraId="2D7D29EC" w14:textId="1E26B6CA" w:rsidR="006A3D69" w:rsidRPr="00755806" w:rsidRDefault="006A3D69" w:rsidP="00B10D3C">
      <w:pPr>
        <w:spacing w:line="480" w:lineRule="auto"/>
        <w:jc w:val="both"/>
        <w:rPr>
          <w:rFonts w:ascii="Arial" w:eastAsia="Times New Roman" w:hAnsi="Arial" w:cs="Arial"/>
          <w:color w:val="000000" w:themeColor="text1"/>
        </w:rPr>
      </w:pPr>
    </w:p>
    <w:p w14:paraId="35BE00ED" w14:textId="77777777" w:rsidR="00E816AC" w:rsidRPr="00755806" w:rsidRDefault="00E816AC" w:rsidP="00B10D3C">
      <w:pPr>
        <w:spacing w:line="480" w:lineRule="auto"/>
        <w:jc w:val="both"/>
        <w:rPr>
          <w:rFonts w:ascii="Arial" w:eastAsia="Times New Roman" w:hAnsi="Arial" w:cs="Arial"/>
          <w:i/>
          <w:iCs/>
          <w:color w:val="000000" w:themeColor="text1"/>
        </w:rPr>
      </w:pPr>
      <w:r w:rsidRPr="00755806">
        <w:rPr>
          <w:rFonts w:ascii="Arial" w:eastAsia="Times New Roman" w:hAnsi="Arial" w:cs="Arial"/>
          <w:i/>
          <w:iCs/>
          <w:color w:val="000000" w:themeColor="text1"/>
        </w:rPr>
        <w:t>Benefits of sexual life in Psychosis:</w:t>
      </w:r>
    </w:p>
    <w:p w14:paraId="553654CB" w14:textId="01742412" w:rsidR="00102E95" w:rsidRPr="00755806" w:rsidRDefault="001B31DD" w:rsidP="00B10D3C">
      <w:pPr>
        <w:spacing w:line="480" w:lineRule="auto"/>
        <w:jc w:val="both"/>
        <w:rPr>
          <w:rFonts w:ascii="Arial" w:eastAsia="Times New Roman" w:hAnsi="Arial" w:cs="Arial"/>
          <w:color w:val="000000" w:themeColor="text1"/>
        </w:rPr>
      </w:pPr>
      <w:r w:rsidRPr="00755806">
        <w:rPr>
          <w:rFonts w:ascii="Arial" w:eastAsia="Times New Roman" w:hAnsi="Arial" w:cs="Arial"/>
          <w:color w:val="000000" w:themeColor="text1"/>
        </w:rPr>
        <w:t>Despite what many</w:t>
      </w:r>
      <w:r w:rsidR="00102E95" w:rsidRPr="00755806">
        <w:rPr>
          <w:rFonts w:ascii="Arial" w:eastAsia="Times New Roman" w:hAnsi="Arial" w:cs="Arial"/>
          <w:color w:val="000000" w:themeColor="text1"/>
        </w:rPr>
        <w:t xml:space="preserve"> </w:t>
      </w:r>
      <w:r w:rsidR="00E2719B">
        <w:rPr>
          <w:rFonts w:ascii="Arial" w:eastAsia="Times New Roman" w:hAnsi="Arial" w:cs="Arial"/>
          <w:color w:val="000000" w:themeColor="text1"/>
        </w:rPr>
        <w:t>cliniciana</w:t>
      </w:r>
      <w:r w:rsidR="00E2719B" w:rsidRPr="00755806">
        <w:rPr>
          <w:rFonts w:ascii="Arial" w:eastAsia="Times New Roman" w:hAnsi="Arial" w:cs="Arial"/>
          <w:color w:val="000000" w:themeColor="text1"/>
        </w:rPr>
        <w:t xml:space="preserve"> </w:t>
      </w:r>
      <w:r w:rsidR="00E2719B">
        <w:rPr>
          <w:rFonts w:ascii="Arial" w:eastAsia="Times New Roman" w:hAnsi="Arial" w:cs="Arial"/>
          <w:color w:val="000000" w:themeColor="text1"/>
        </w:rPr>
        <w:t>believe</w:t>
      </w:r>
      <w:r w:rsidR="00102E95"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adequate sexual expression</w:t>
      </w:r>
      <w:r w:rsidR="00DD4D1F" w:rsidRPr="00755806">
        <w:rPr>
          <w:rFonts w:ascii="Arial" w:eastAsia="Times New Roman" w:hAnsi="Arial" w:cs="Arial"/>
          <w:color w:val="000000" w:themeColor="text1"/>
        </w:rPr>
        <w:t xml:space="preserve"> </w:t>
      </w:r>
      <w:r w:rsidR="00102E95" w:rsidRPr="00755806">
        <w:rPr>
          <w:rFonts w:ascii="Arial" w:eastAsia="Times New Roman" w:hAnsi="Arial" w:cs="Arial"/>
          <w:color w:val="000000" w:themeColor="text1"/>
        </w:rPr>
        <w:t>can i</w:t>
      </w:r>
      <w:r w:rsidR="005F056A" w:rsidRPr="00755806">
        <w:rPr>
          <w:rFonts w:ascii="Arial" w:eastAsia="Times New Roman" w:hAnsi="Arial" w:cs="Arial"/>
          <w:color w:val="000000" w:themeColor="text1"/>
        </w:rPr>
        <w:t xml:space="preserve">mprove </w:t>
      </w:r>
      <w:r w:rsidRPr="00755806">
        <w:rPr>
          <w:rFonts w:ascii="Arial" w:eastAsia="Times New Roman" w:hAnsi="Arial" w:cs="Arial"/>
          <w:color w:val="000000" w:themeColor="text1"/>
        </w:rPr>
        <w:t>overall well-being</w:t>
      </w:r>
      <w:r w:rsidR="005F056A"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restore confidence and dignity, </w:t>
      </w:r>
      <w:r w:rsidR="00D459C0" w:rsidRPr="00755806">
        <w:rPr>
          <w:rFonts w:ascii="Arial" w:eastAsia="Times New Roman" w:hAnsi="Arial" w:cs="Arial"/>
          <w:color w:val="000000" w:themeColor="text1"/>
        </w:rPr>
        <w:t xml:space="preserve">and </w:t>
      </w:r>
      <w:r w:rsidRPr="00755806">
        <w:rPr>
          <w:rFonts w:ascii="Arial" w:eastAsia="Times New Roman" w:hAnsi="Arial" w:cs="Arial"/>
          <w:color w:val="000000" w:themeColor="text1"/>
        </w:rPr>
        <w:t xml:space="preserve">allow the individual to overcome problems such </w:t>
      </w:r>
      <w:r w:rsidR="00102E95" w:rsidRPr="00755806">
        <w:rPr>
          <w:rFonts w:ascii="Arial" w:eastAsia="Times New Roman" w:hAnsi="Arial" w:cs="Arial"/>
          <w:color w:val="000000" w:themeColor="text1"/>
        </w:rPr>
        <w:t>as negative</w:t>
      </w:r>
      <w:r w:rsidRPr="00755806">
        <w:rPr>
          <w:rFonts w:ascii="Arial" w:eastAsia="Times New Roman" w:hAnsi="Arial" w:cs="Arial"/>
          <w:color w:val="000000" w:themeColor="text1"/>
        </w:rPr>
        <w:t xml:space="preserve"> </w:t>
      </w:r>
      <w:r w:rsidR="00102E95" w:rsidRPr="00755806">
        <w:rPr>
          <w:rFonts w:ascii="Arial" w:eastAsia="Times New Roman" w:hAnsi="Arial" w:cs="Arial"/>
          <w:color w:val="000000" w:themeColor="text1"/>
        </w:rPr>
        <w:t>s</w:t>
      </w:r>
      <w:r w:rsidRPr="00755806">
        <w:rPr>
          <w:rFonts w:ascii="Arial" w:eastAsia="Times New Roman" w:hAnsi="Arial" w:cs="Arial"/>
          <w:color w:val="000000" w:themeColor="text1"/>
        </w:rPr>
        <w:t>ymptoms, social disengagement and stigma</w:t>
      </w:r>
      <w:r w:rsidR="00102E95" w:rsidRPr="00755806">
        <w:rPr>
          <w:rFonts w:ascii="Arial" w:eastAsia="Times New Roman" w:hAnsi="Arial" w:cs="Arial"/>
          <w:color w:val="000000" w:themeColor="text1"/>
        </w:rPr>
        <w:t xml:space="preserve">. </w:t>
      </w:r>
      <w:r w:rsidR="00E816AC" w:rsidRPr="00755806">
        <w:rPr>
          <w:rFonts w:ascii="Arial" w:eastAsia="Times New Roman" w:hAnsi="Arial" w:cs="Arial"/>
          <w:color w:val="000000" w:themeColor="text1"/>
        </w:rPr>
        <w:t>P</w:t>
      </w:r>
      <w:r w:rsidR="00D459C0" w:rsidRPr="00755806">
        <w:rPr>
          <w:rFonts w:ascii="Arial" w:eastAsia="Times New Roman" w:hAnsi="Arial" w:cs="Arial"/>
          <w:color w:val="000000" w:themeColor="text1"/>
        </w:rPr>
        <w:t xml:space="preserve">atients </w:t>
      </w:r>
      <w:r w:rsidRPr="00755806">
        <w:rPr>
          <w:rFonts w:ascii="Arial" w:eastAsia="Times New Roman" w:hAnsi="Arial" w:cs="Arial"/>
          <w:color w:val="000000" w:themeColor="text1"/>
        </w:rPr>
        <w:t>with</w:t>
      </w:r>
      <w:r w:rsidR="00D459C0" w:rsidRPr="00755806">
        <w:rPr>
          <w:rFonts w:ascii="Arial" w:eastAsia="Times New Roman" w:hAnsi="Arial" w:cs="Arial"/>
          <w:color w:val="000000" w:themeColor="text1"/>
        </w:rPr>
        <w:t xml:space="preserve"> a</w:t>
      </w:r>
      <w:r w:rsidR="00102E95" w:rsidRPr="00755806">
        <w:rPr>
          <w:rFonts w:ascii="Arial" w:eastAsia="Times New Roman" w:hAnsi="Arial" w:cs="Arial"/>
          <w:color w:val="000000" w:themeColor="text1"/>
        </w:rPr>
        <w:t xml:space="preserve"> partner and active sex life </w:t>
      </w:r>
      <w:r w:rsidRPr="00755806">
        <w:rPr>
          <w:rFonts w:ascii="Arial" w:eastAsia="Times New Roman" w:hAnsi="Arial" w:cs="Arial"/>
          <w:color w:val="000000" w:themeColor="text1"/>
        </w:rPr>
        <w:t>differ little from the general population in the</w:t>
      </w:r>
      <w:r w:rsidR="00E2719B">
        <w:rPr>
          <w:rFonts w:ascii="Arial" w:eastAsia="Times New Roman" w:hAnsi="Arial" w:cs="Arial"/>
          <w:color w:val="000000" w:themeColor="text1"/>
        </w:rPr>
        <w:t>ir</w:t>
      </w:r>
      <w:r w:rsidRPr="00755806">
        <w:rPr>
          <w:rFonts w:ascii="Arial" w:eastAsia="Times New Roman" w:hAnsi="Arial" w:cs="Arial"/>
          <w:color w:val="000000" w:themeColor="text1"/>
        </w:rPr>
        <w:t xml:space="preserve"> </w:t>
      </w:r>
      <w:r w:rsidR="00FC67BC" w:rsidRPr="00755806">
        <w:rPr>
          <w:rFonts w:ascii="Arial" w:eastAsia="Times New Roman" w:hAnsi="Arial" w:cs="Arial"/>
          <w:color w:val="000000" w:themeColor="text1"/>
        </w:rPr>
        <w:t>a</w:t>
      </w:r>
      <w:r w:rsidRPr="00755806">
        <w:rPr>
          <w:rFonts w:ascii="Arial" w:eastAsia="Times New Roman" w:hAnsi="Arial" w:cs="Arial"/>
          <w:color w:val="000000" w:themeColor="text1"/>
        </w:rPr>
        <w:t>ssessment of the beneficial attributes of sexuality</w:t>
      </w:r>
      <w:r w:rsidR="00102E95" w:rsidRPr="00755806">
        <w:rPr>
          <w:rFonts w:ascii="Arial" w:eastAsia="Times New Roman" w:hAnsi="Arial" w:cs="Arial"/>
          <w:color w:val="000000" w:themeColor="text1"/>
        </w:rPr>
        <w:t>.</w:t>
      </w:r>
    </w:p>
    <w:p w14:paraId="1EDBEC9F" w14:textId="6BFAC28A" w:rsidR="005900E0" w:rsidRPr="00755806" w:rsidRDefault="001B31DD" w:rsidP="00B10D3C">
      <w:pPr>
        <w:spacing w:line="480" w:lineRule="auto"/>
        <w:jc w:val="both"/>
        <w:rPr>
          <w:rFonts w:ascii="Arial" w:eastAsia="Times New Roman" w:hAnsi="Arial" w:cs="Arial"/>
          <w:color w:val="000000" w:themeColor="text1"/>
        </w:rPr>
      </w:pPr>
      <w:r w:rsidRPr="00755806">
        <w:rPr>
          <w:rFonts w:ascii="Arial" w:eastAsia="Times New Roman" w:hAnsi="Arial" w:cs="Arial"/>
          <w:color w:val="000000" w:themeColor="text1"/>
        </w:rPr>
        <w:t>A</w:t>
      </w:r>
      <w:r w:rsidR="00432057" w:rsidRPr="00755806">
        <w:rPr>
          <w:rFonts w:ascii="Arial" w:eastAsia="Times New Roman" w:hAnsi="Arial" w:cs="Arial"/>
          <w:color w:val="000000" w:themeColor="text1"/>
        </w:rPr>
        <w:t xml:space="preserve"> study </w:t>
      </w:r>
      <w:r w:rsidRPr="00755806">
        <w:rPr>
          <w:rFonts w:ascii="Arial" w:eastAsia="Times New Roman" w:hAnsi="Arial" w:cs="Arial"/>
          <w:color w:val="000000" w:themeColor="text1"/>
        </w:rPr>
        <w:t xml:space="preserve">comparing </w:t>
      </w:r>
      <w:r w:rsidR="00432057" w:rsidRPr="00755806">
        <w:rPr>
          <w:rFonts w:ascii="Arial" w:eastAsia="Times New Roman" w:hAnsi="Arial" w:cs="Arial"/>
          <w:color w:val="000000" w:themeColor="text1"/>
        </w:rPr>
        <w:t xml:space="preserve">sexual and emotional life </w:t>
      </w:r>
      <w:r w:rsidRPr="00755806">
        <w:rPr>
          <w:rFonts w:ascii="Arial" w:eastAsia="Times New Roman" w:hAnsi="Arial" w:cs="Arial"/>
          <w:color w:val="000000" w:themeColor="text1"/>
        </w:rPr>
        <w:t xml:space="preserve">in </w:t>
      </w:r>
      <w:r w:rsidR="00EB2F04" w:rsidRPr="00755806">
        <w:rPr>
          <w:rFonts w:ascii="Arial" w:eastAsia="Times New Roman" w:hAnsi="Arial" w:cs="Arial"/>
          <w:color w:val="000000" w:themeColor="text1"/>
        </w:rPr>
        <w:t xml:space="preserve">100 </w:t>
      </w:r>
      <w:r w:rsidR="00432057" w:rsidRPr="00755806">
        <w:rPr>
          <w:rFonts w:ascii="Arial" w:eastAsia="Times New Roman" w:hAnsi="Arial" w:cs="Arial"/>
          <w:color w:val="000000" w:themeColor="text1"/>
        </w:rPr>
        <w:t xml:space="preserve">patients with psychosis and controls </w:t>
      </w:r>
      <w:r w:rsidRPr="00755806">
        <w:rPr>
          <w:rFonts w:ascii="Arial" w:eastAsia="Times New Roman" w:hAnsi="Arial" w:cs="Arial"/>
          <w:color w:val="000000" w:themeColor="text1"/>
        </w:rPr>
        <w:t xml:space="preserve">found that </w:t>
      </w:r>
      <w:r w:rsidR="00432057" w:rsidRPr="00755806">
        <w:rPr>
          <w:rFonts w:ascii="Arial" w:eastAsia="Times New Roman" w:hAnsi="Arial" w:cs="Arial"/>
          <w:color w:val="000000" w:themeColor="text1"/>
        </w:rPr>
        <w:t>t</w:t>
      </w:r>
      <w:r w:rsidR="00E816AC" w:rsidRPr="00755806">
        <w:rPr>
          <w:rFonts w:ascii="Arial" w:eastAsia="Times New Roman" w:hAnsi="Arial" w:cs="Arial"/>
          <w:color w:val="000000" w:themeColor="text1"/>
        </w:rPr>
        <w:t xml:space="preserve">he affective environment surrounding the sexual approach </w:t>
      </w:r>
      <w:r w:rsidR="00CE5F81" w:rsidRPr="00755806">
        <w:rPr>
          <w:rFonts w:ascii="Arial" w:eastAsia="Times New Roman" w:hAnsi="Arial" w:cs="Arial"/>
          <w:color w:val="000000" w:themeColor="text1"/>
        </w:rPr>
        <w:t>includes</w:t>
      </w:r>
      <w:r w:rsidR="00EB2F04" w:rsidRPr="00755806">
        <w:rPr>
          <w:rFonts w:ascii="Arial" w:eastAsia="Times New Roman" w:hAnsi="Arial" w:cs="Arial"/>
          <w:color w:val="000000" w:themeColor="text1"/>
        </w:rPr>
        <w:t xml:space="preserve"> not only coitus but </w:t>
      </w:r>
      <w:r w:rsidRPr="00755806">
        <w:rPr>
          <w:rFonts w:ascii="Arial" w:eastAsia="Times New Roman" w:hAnsi="Arial" w:cs="Arial"/>
          <w:color w:val="000000" w:themeColor="text1"/>
        </w:rPr>
        <w:t xml:space="preserve">also </w:t>
      </w:r>
      <w:r w:rsidR="00EB2F04" w:rsidRPr="00755806">
        <w:rPr>
          <w:rFonts w:ascii="Arial" w:eastAsia="Times New Roman" w:hAnsi="Arial" w:cs="Arial"/>
          <w:color w:val="000000" w:themeColor="text1"/>
        </w:rPr>
        <w:t xml:space="preserve">kisses, caresses and massages </w:t>
      </w:r>
      <w:r w:rsidR="00EB2F04" w:rsidRPr="00755806">
        <w:rPr>
          <w:rFonts w:ascii="Arial" w:eastAsia="Times New Roman" w:hAnsi="Arial" w:cs="Arial"/>
          <w:color w:val="000000" w:themeColor="text1"/>
          <w:vertAlign w:val="superscript"/>
        </w:rPr>
        <w:endnoteReference w:id="44"/>
      </w:r>
      <w:r w:rsidR="00EB2F04" w:rsidRPr="00755806">
        <w:rPr>
          <w:rFonts w:ascii="Arial" w:eastAsia="Times New Roman" w:hAnsi="Arial" w:cs="Arial"/>
          <w:color w:val="000000" w:themeColor="text1"/>
        </w:rPr>
        <w:t>. Sexual activity improved</w:t>
      </w:r>
      <w:r w:rsidR="00E816AC" w:rsidRPr="00755806">
        <w:rPr>
          <w:rFonts w:ascii="Arial" w:eastAsia="Times New Roman" w:hAnsi="Arial" w:cs="Arial"/>
          <w:color w:val="000000" w:themeColor="text1"/>
        </w:rPr>
        <w:t xml:space="preserve"> self-esteem, feelings of acce</w:t>
      </w:r>
      <w:r w:rsidR="00432057" w:rsidRPr="00755806">
        <w:rPr>
          <w:rFonts w:ascii="Arial" w:eastAsia="Times New Roman" w:hAnsi="Arial" w:cs="Arial"/>
          <w:color w:val="000000" w:themeColor="text1"/>
        </w:rPr>
        <w:t xml:space="preserve">ptance and additionally </w:t>
      </w:r>
      <w:r w:rsidR="00E816AC" w:rsidRPr="00755806">
        <w:rPr>
          <w:rFonts w:ascii="Arial" w:eastAsia="Times New Roman" w:hAnsi="Arial" w:cs="Arial"/>
          <w:color w:val="000000" w:themeColor="text1"/>
        </w:rPr>
        <w:t xml:space="preserve">the sleep, anxiety and mood </w:t>
      </w:r>
      <w:r w:rsidRPr="00755806">
        <w:rPr>
          <w:rFonts w:ascii="Arial" w:eastAsia="Times New Roman" w:hAnsi="Arial" w:cs="Arial"/>
          <w:color w:val="000000" w:themeColor="text1"/>
        </w:rPr>
        <w:t xml:space="preserve">in </w:t>
      </w:r>
      <w:r w:rsidR="00E816AC" w:rsidRPr="00755806">
        <w:rPr>
          <w:rFonts w:ascii="Arial" w:eastAsia="Times New Roman" w:hAnsi="Arial" w:cs="Arial"/>
          <w:color w:val="000000" w:themeColor="text1"/>
        </w:rPr>
        <w:t>patients</w:t>
      </w:r>
      <w:r w:rsidRPr="00755806">
        <w:rPr>
          <w:rFonts w:ascii="Arial" w:eastAsia="Times New Roman" w:hAnsi="Arial" w:cs="Arial"/>
          <w:color w:val="000000" w:themeColor="text1"/>
        </w:rPr>
        <w:t>,</w:t>
      </w:r>
      <w:r w:rsidR="00E816AC"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in a similar way as in</w:t>
      </w:r>
      <w:r w:rsidR="00E816AC" w:rsidRPr="00755806">
        <w:rPr>
          <w:rFonts w:ascii="Arial" w:eastAsia="Times New Roman" w:hAnsi="Arial" w:cs="Arial"/>
          <w:color w:val="000000" w:themeColor="text1"/>
        </w:rPr>
        <w:t xml:space="preserve"> healthy controls. </w:t>
      </w:r>
      <w:r w:rsidR="00CE5F81" w:rsidRPr="00755806">
        <w:rPr>
          <w:rFonts w:ascii="Arial" w:eastAsia="Times New Roman" w:hAnsi="Arial" w:cs="Arial"/>
          <w:color w:val="000000" w:themeColor="text1"/>
        </w:rPr>
        <w:t>Many patients suffered from</w:t>
      </w:r>
      <w:r w:rsidR="00432057" w:rsidRPr="00755806">
        <w:rPr>
          <w:rFonts w:ascii="Arial" w:eastAsia="Times New Roman" w:hAnsi="Arial" w:cs="Arial"/>
          <w:color w:val="000000" w:themeColor="text1"/>
        </w:rPr>
        <w:t xml:space="preserve"> </w:t>
      </w:r>
      <w:r w:rsidR="005900E0" w:rsidRPr="00755806">
        <w:rPr>
          <w:rFonts w:ascii="Arial" w:eastAsia="Times New Roman" w:hAnsi="Arial" w:cs="Arial"/>
          <w:color w:val="000000" w:themeColor="text1"/>
        </w:rPr>
        <w:t xml:space="preserve">antipsychotic-related </w:t>
      </w:r>
      <w:r w:rsidR="00432057" w:rsidRPr="00755806">
        <w:rPr>
          <w:rFonts w:ascii="Arial" w:eastAsia="Times New Roman" w:hAnsi="Arial" w:cs="Arial"/>
          <w:color w:val="000000" w:themeColor="text1"/>
        </w:rPr>
        <w:t xml:space="preserve">sexual dysfunction and many of them were dissatisfied with their sexual life. </w:t>
      </w:r>
      <w:r w:rsidRPr="00755806">
        <w:rPr>
          <w:rFonts w:ascii="Arial" w:eastAsia="Times New Roman" w:hAnsi="Arial" w:cs="Arial"/>
          <w:color w:val="000000" w:themeColor="text1"/>
        </w:rPr>
        <w:t>Only few</w:t>
      </w:r>
      <w:r w:rsidR="00432057" w:rsidRPr="00755806">
        <w:rPr>
          <w:rFonts w:ascii="Arial" w:eastAsia="Times New Roman" w:hAnsi="Arial" w:cs="Arial"/>
          <w:color w:val="000000" w:themeColor="text1"/>
        </w:rPr>
        <w:t xml:space="preserve"> patients had regular sexual intercourse</w:t>
      </w:r>
      <w:r w:rsidRPr="00755806">
        <w:rPr>
          <w:rFonts w:ascii="Arial" w:eastAsia="Times New Roman" w:hAnsi="Arial" w:cs="Arial"/>
          <w:color w:val="000000" w:themeColor="text1"/>
        </w:rPr>
        <w:t>,</w:t>
      </w:r>
      <w:r w:rsidR="008A0A93" w:rsidRPr="00755806">
        <w:rPr>
          <w:rFonts w:ascii="Arial" w:eastAsia="Times New Roman" w:hAnsi="Arial" w:cs="Arial"/>
          <w:color w:val="000000" w:themeColor="text1"/>
        </w:rPr>
        <w:t xml:space="preserve"> </w:t>
      </w:r>
      <w:r w:rsidR="00EB2F04" w:rsidRPr="00755806">
        <w:rPr>
          <w:rFonts w:ascii="Arial" w:eastAsia="Times New Roman" w:hAnsi="Arial" w:cs="Arial"/>
          <w:color w:val="000000" w:themeColor="text1"/>
        </w:rPr>
        <w:t xml:space="preserve">but </w:t>
      </w:r>
      <w:r w:rsidR="00EB2F04" w:rsidRPr="00755806">
        <w:rPr>
          <w:rFonts w:ascii="Arial" w:hAnsi="Arial" w:cs="Arial"/>
          <w:color w:val="000000" w:themeColor="text1"/>
        </w:rPr>
        <w:t>sexu</w:t>
      </w:r>
      <w:r w:rsidR="00CE5F81" w:rsidRPr="00755806">
        <w:rPr>
          <w:rFonts w:ascii="Arial" w:hAnsi="Arial" w:cs="Arial"/>
          <w:color w:val="000000" w:themeColor="text1"/>
        </w:rPr>
        <w:t>al and emotional relationships were</w:t>
      </w:r>
      <w:r w:rsidR="00EB2F04" w:rsidRPr="00755806">
        <w:rPr>
          <w:rFonts w:ascii="Arial" w:hAnsi="Arial" w:cs="Arial"/>
          <w:color w:val="000000" w:themeColor="text1"/>
        </w:rPr>
        <w:t xml:space="preserve"> </w:t>
      </w:r>
      <w:r w:rsidRPr="00755806">
        <w:rPr>
          <w:rFonts w:ascii="Arial" w:hAnsi="Arial" w:cs="Arial"/>
          <w:color w:val="000000" w:themeColor="text1"/>
        </w:rPr>
        <w:t xml:space="preserve">considered </w:t>
      </w:r>
      <w:r w:rsidR="00EB2F04" w:rsidRPr="00755806">
        <w:rPr>
          <w:rFonts w:ascii="Arial" w:hAnsi="Arial" w:cs="Arial"/>
          <w:color w:val="000000" w:themeColor="text1"/>
        </w:rPr>
        <w:t>highly relevant in at least 65% of patients with schizophrenia</w:t>
      </w:r>
      <w:r w:rsidRPr="00755806">
        <w:rPr>
          <w:rFonts w:ascii="Arial" w:hAnsi="Arial" w:cs="Arial"/>
          <w:color w:val="000000" w:themeColor="text1"/>
        </w:rPr>
        <w:t xml:space="preserve">, who were </w:t>
      </w:r>
      <w:r w:rsidR="00EB2F04" w:rsidRPr="00755806">
        <w:rPr>
          <w:rFonts w:ascii="Arial" w:eastAsia="Times New Roman" w:hAnsi="Arial" w:cs="Arial"/>
          <w:color w:val="000000" w:themeColor="text1"/>
        </w:rPr>
        <w:t>more concerned about affection and companionship than about physical pleasure.</w:t>
      </w:r>
      <w:r w:rsidRPr="00755806">
        <w:rPr>
          <w:rFonts w:ascii="Arial" w:eastAsia="Times New Roman" w:hAnsi="Arial" w:cs="Arial"/>
          <w:color w:val="000000" w:themeColor="text1"/>
        </w:rPr>
        <w:t xml:space="preserve"> </w:t>
      </w:r>
      <w:r w:rsidR="002A4820" w:rsidRPr="00755806">
        <w:rPr>
          <w:rFonts w:ascii="Arial" w:eastAsia="Times New Roman" w:hAnsi="Arial" w:cs="Arial"/>
          <w:color w:val="000000" w:themeColor="text1"/>
        </w:rPr>
        <w:t>The presence of del</w:t>
      </w:r>
      <w:r w:rsidR="00CE5F81" w:rsidRPr="00755806">
        <w:rPr>
          <w:rFonts w:ascii="Arial" w:eastAsia="Times New Roman" w:hAnsi="Arial" w:cs="Arial"/>
          <w:color w:val="000000" w:themeColor="text1"/>
        </w:rPr>
        <w:t xml:space="preserve">usions and hallucinations </w:t>
      </w:r>
      <w:r w:rsidRPr="00755806">
        <w:rPr>
          <w:rFonts w:ascii="Arial" w:eastAsia="Times New Roman" w:hAnsi="Arial" w:cs="Arial"/>
          <w:color w:val="000000" w:themeColor="text1"/>
        </w:rPr>
        <w:t>was not necessarily accompanied</w:t>
      </w:r>
      <w:r w:rsidR="002A4820"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by </w:t>
      </w:r>
      <w:r w:rsidR="002A4820" w:rsidRPr="00755806">
        <w:rPr>
          <w:rFonts w:ascii="Arial" w:eastAsia="Times New Roman" w:hAnsi="Arial" w:cs="Arial"/>
          <w:color w:val="000000" w:themeColor="text1"/>
        </w:rPr>
        <w:t>the end o</w:t>
      </w:r>
      <w:r w:rsidR="00905EF1" w:rsidRPr="00755806">
        <w:rPr>
          <w:rFonts w:ascii="Arial" w:eastAsia="Times New Roman" w:hAnsi="Arial" w:cs="Arial"/>
          <w:color w:val="000000" w:themeColor="text1"/>
        </w:rPr>
        <w:t xml:space="preserve">f sexual life and pleasure. </w:t>
      </w:r>
      <w:r w:rsidRPr="00755806">
        <w:rPr>
          <w:rFonts w:ascii="Arial" w:eastAsia="Times New Roman" w:hAnsi="Arial" w:cs="Arial"/>
          <w:color w:val="000000" w:themeColor="text1"/>
        </w:rPr>
        <w:t>Only</w:t>
      </w:r>
      <w:r w:rsidR="002A4820" w:rsidRPr="00755806">
        <w:rPr>
          <w:rFonts w:ascii="Arial" w:eastAsia="Times New Roman" w:hAnsi="Arial" w:cs="Arial"/>
          <w:color w:val="000000" w:themeColor="text1"/>
        </w:rPr>
        <w:t xml:space="preserve"> 13</w:t>
      </w:r>
      <w:r w:rsidR="00905EF1"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were </w:t>
      </w:r>
      <w:r w:rsidR="00905EF1" w:rsidRPr="00755806">
        <w:rPr>
          <w:rFonts w:ascii="Arial" w:eastAsia="Times New Roman" w:hAnsi="Arial" w:cs="Arial"/>
          <w:color w:val="000000" w:themeColor="text1"/>
        </w:rPr>
        <w:t>able to maintain a steady</w:t>
      </w:r>
      <w:r w:rsidR="00FF5627" w:rsidRPr="00755806">
        <w:rPr>
          <w:rFonts w:ascii="Arial" w:eastAsia="Times New Roman" w:hAnsi="Arial" w:cs="Arial"/>
          <w:color w:val="000000" w:themeColor="text1"/>
        </w:rPr>
        <w:t xml:space="preserve"> </w:t>
      </w:r>
      <w:r w:rsidR="002A4820" w:rsidRPr="00755806">
        <w:rPr>
          <w:rFonts w:ascii="Arial" w:eastAsia="Times New Roman" w:hAnsi="Arial" w:cs="Arial"/>
          <w:color w:val="000000" w:themeColor="text1"/>
        </w:rPr>
        <w:t>partner</w:t>
      </w:r>
      <w:r w:rsidRPr="00755806">
        <w:rPr>
          <w:rFonts w:ascii="Arial" w:eastAsia="Times New Roman" w:hAnsi="Arial" w:cs="Arial"/>
          <w:color w:val="000000" w:themeColor="text1"/>
        </w:rPr>
        <w:t>.</w:t>
      </w:r>
      <w:r w:rsidR="002A4820" w:rsidRPr="00755806">
        <w:rPr>
          <w:rFonts w:ascii="Arial" w:eastAsia="Times New Roman" w:hAnsi="Arial" w:cs="Arial"/>
          <w:color w:val="000000" w:themeColor="text1"/>
        </w:rPr>
        <w:t xml:space="preserve"> and only 20% </w:t>
      </w:r>
      <w:r w:rsidRPr="00755806">
        <w:rPr>
          <w:rFonts w:ascii="Arial" w:eastAsia="Times New Roman" w:hAnsi="Arial" w:cs="Arial"/>
          <w:color w:val="000000" w:themeColor="text1"/>
        </w:rPr>
        <w:t xml:space="preserve">had </w:t>
      </w:r>
      <w:r w:rsidR="002A4820" w:rsidRPr="00755806">
        <w:rPr>
          <w:rFonts w:ascii="Arial" w:eastAsia="Times New Roman" w:hAnsi="Arial" w:cs="Arial"/>
          <w:color w:val="000000" w:themeColor="text1"/>
        </w:rPr>
        <w:t>coital activity</w:t>
      </w:r>
      <w:r w:rsidRPr="00755806">
        <w:rPr>
          <w:rFonts w:ascii="Arial" w:eastAsia="Times New Roman" w:hAnsi="Arial" w:cs="Arial"/>
          <w:color w:val="000000" w:themeColor="text1"/>
        </w:rPr>
        <w:t>,</w:t>
      </w:r>
      <w:r w:rsidR="002A4820" w:rsidRPr="00755806">
        <w:rPr>
          <w:rFonts w:ascii="Arial" w:eastAsia="Times New Roman" w:hAnsi="Arial" w:cs="Arial"/>
          <w:color w:val="000000" w:themeColor="text1"/>
        </w:rPr>
        <w:t xml:space="preserve"> but more than half </w:t>
      </w:r>
      <w:r w:rsidRPr="00755806">
        <w:rPr>
          <w:rFonts w:ascii="Arial" w:eastAsia="Times New Roman" w:hAnsi="Arial" w:cs="Arial"/>
          <w:color w:val="000000" w:themeColor="text1"/>
        </w:rPr>
        <w:t xml:space="preserve">of patients </w:t>
      </w:r>
      <w:r w:rsidR="002A4820" w:rsidRPr="00755806">
        <w:rPr>
          <w:rFonts w:ascii="Arial" w:eastAsia="Times New Roman" w:hAnsi="Arial" w:cs="Arial"/>
          <w:color w:val="000000" w:themeColor="text1"/>
        </w:rPr>
        <w:t>believe</w:t>
      </w:r>
      <w:r w:rsidRPr="00755806">
        <w:rPr>
          <w:rFonts w:ascii="Arial" w:eastAsia="Times New Roman" w:hAnsi="Arial" w:cs="Arial"/>
          <w:color w:val="000000" w:themeColor="text1"/>
        </w:rPr>
        <w:t>d</w:t>
      </w:r>
      <w:r w:rsidR="002A4820" w:rsidRPr="00755806">
        <w:rPr>
          <w:rFonts w:ascii="Arial" w:eastAsia="Times New Roman" w:hAnsi="Arial" w:cs="Arial"/>
          <w:color w:val="000000" w:themeColor="text1"/>
        </w:rPr>
        <w:t xml:space="preserve"> that sex life </w:t>
      </w:r>
      <w:r w:rsidRPr="00755806">
        <w:rPr>
          <w:rFonts w:ascii="Arial" w:eastAsia="Times New Roman" w:hAnsi="Arial" w:cs="Arial"/>
          <w:color w:val="000000" w:themeColor="text1"/>
        </w:rPr>
        <w:t xml:space="preserve">was </w:t>
      </w:r>
      <w:r w:rsidR="00B91662" w:rsidRPr="00755806">
        <w:rPr>
          <w:rFonts w:ascii="Arial" w:eastAsia="Times New Roman" w:hAnsi="Arial" w:cs="Arial"/>
          <w:color w:val="000000" w:themeColor="text1"/>
        </w:rPr>
        <w:t xml:space="preserve">still </w:t>
      </w:r>
      <w:r w:rsidR="00FF5627" w:rsidRPr="00755806">
        <w:rPr>
          <w:rFonts w:ascii="Arial" w:eastAsia="Times New Roman" w:hAnsi="Arial" w:cs="Arial"/>
          <w:color w:val="000000" w:themeColor="text1"/>
        </w:rPr>
        <w:t>important to them.  M</w:t>
      </w:r>
      <w:r w:rsidR="002A4820" w:rsidRPr="00755806">
        <w:rPr>
          <w:rFonts w:ascii="Arial" w:eastAsia="Times New Roman" w:hAnsi="Arial" w:cs="Arial"/>
          <w:color w:val="000000" w:themeColor="text1"/>
        </w:rPr>
        <w:t xml:space="preserve">asturbation </w:t>
      </w:r>
      <w:r w:rsidR="00B91662" w:rsidRPr="00755806">
        <w:rPr>
          <w:rFonts w:ascii="Arial" w:eastAsia="Times New Roman" w:hAnsi="Arial" w:cs="Arial"/>
          <w:color w:val="000000" w:themeColor="text1"/>
        </w:rPr>
        <w:t xml:space="preserve">was </w:t>
      </w:r>
      <w:r w:rsidR="00FF5627" w:rsidRPr="00755806">
        <w:rPr>
          <w:rFonts w:ascii="Arial" w:eastAsia="Times New Roman" w:hAnsi="Arial" w:cs="Arial"/>
          <w:color w:val="000000" w:themeColor="text1"/>
        </w:rPr>
        <w:t>often</w:t>
      </w:r>
      <w:r w:rsidR="002A4820" w:rsidRPr="00755806">
        <w:rPr>
          <w:rFonts w:ascii="Arial" w:eastAsia="Times New Roman" w:hAnsi="Arial" w:cs="Arial"/>
          <w:color w:val="000000" w:themeColor="text1"/>
        </w:rPr>
        <w:t xml:space="preserve"> the only possibility </w:t>
      </w:r>
      <w:r w:rsidR="00B91662" w:rsidRPr="00755806">
        <w:rPr>
          <w:rFonts w:ascii="Arial" w:eastAsia="Times New Roman" w:hAnsi="Arial" w:cs="Arial"/>
          <w:color w:val="000000" w:themeColor="text1"/>
        </w:rPr>
        <w:t xml:space="preserve">for </w:t>
      </w:r>
      <w:r w:rsidR="002A4820" w:rsidRPr="00755806">
        <w:rPr>
          <w:rFonts w:ascii="Arial" w:eastAsia="Times New Roman" w:hAnsi="Arial" w:cs="Arial"/>
          <w:color w:val="000000" w:themeColor="text1"/>
        </w:rPr>
        <w:t>express</w:t>
      </w:r>
      <w:r w:rsidR="00B91662" w:rsidRPr="00755806">
        <w:rPr>
          <w:rFonts w:ascii="Arial" w:eastAsia="Times New Roman" w:hAnsi="Arial" w:cs="Arial"/>
          <w:color w:val="000000" w:themeColor="text1"/>
        </w:rPr>
        <w:t>ing</w:t>
      </w:r>
      <w:r w:rsidR="002A4820" w:rsidRPr="00755806">
        <w:rPr>
          <w:rFonts w:ascii="Arial" w:eastAsia="Times New Roman" w:hAnsi="Arial" w:cs="Arial"/>
          <w:color w:val="000000" w:themeColor="text1"/>
        </w:rPr>
        <w:t xml:space="preserve"> sexual impulse</w:t>
      </w:r>
      <w:r w:rsidR="00B91662" w:rsidRPr="00755806">
        <w:rPr>
          <w:rFonts w:ascii="Arial" w:eastAsia="Times New Roman" w:hAnsi="Arial" w:cs="Arial"/>
          <w:color w:val="000000" w:themeColor="text1"/>
        </w:rPr>
        <w:t>s</w:t>
      </w:r>
      <w:r w:rsidR="002A4820" w:rsidRPr="00755806">
        <w:rPr>
          <w:rFonts w:ascii="Arial" w:eastAsia="Times New Roman" w:hAnsi="Arial" w:cs="Arial"/>
          <w:color w:val="000000" w:themeColor="text1"/>
        </w:rPr>
        <w:t xml:space="preserve"> and </w:t>
      </w:r>
      <w:r w:rsidR="00B91662" w:rsidRPr="00755806">
        <w:rPr>
          <w:rFonts w:ascii="Arial" w:eastAsia="Times New Roman" w:hAnsi="Arial" w:cs="Arial"/>
          <w:color w:val="000000" w:themeColor="text1"/>
        </w:rPr>
        <w:t>achieving sexual</w:t>
      </w:r>
      <w:r w:rsidR="002A4820" w:rsidRPr="00755806">
        <w:rPr>
          <w:rFonts w:ascii="Arial" w:eastAsia="Times New Roman" w:hAnsi="Arial" w:cs="Arial"/>
          <w:color w:val="000000" w:themeColor="text1"/>
        </w:rPr>
        <w:t xml:space="preserve"> pleasure. </w:t>
      </w:r>
    </w:p>
    <w:p w14:paraId="36ACA030" w14:textId="77777777" w:rsidR="00DD4D1F" w:rsidRPr="00755806" w:rsidRDefault="00DD4D1F" w:rsidP="00B10D3C">
      <w:pPr>
        <w:spacing w:line="480" w:lineRule="auto"/>
        <w:jc w:val="both"/>
        <w:rPr>
          <w:rFonts w:ascii="Arial" w:eastAsia="Times New Roman" w:hAnsi="Arial" w:cs="Arial"/>
          <w:i/>
          <w:iCs/>
          <w:color w:val="000000" w:themeColor="text1"/>
        </w:rPr>
      </w:pPr>
    </w:p>
    <w:p w14:paraId="7611499A" w14:textId="77777777" w:rsidR="005900E0" w:rsidRPr="00755806" w:rsidRDefault="005900E0" w:rsidP="00B10D3C">
      <w:pPr>
        <w:spacing w:line="480" w:lineRule="auto"/>
        <w:jc w:val="both"/>
        <w:rPr>
          <w:rFonts w:ascii="Arial" w:eastAsia="Times New Roman" w:hAnsi="Arial" w:cs="Arial"/>
          <w:i/>
          <w:iCs/>
          <w:color w:val="000000" w:themeColor="text1"/>
        </w:rPr>
      </w:pPr>
      <w:r w:rsidRPr="00755806">
        <w:rPr>
          <w:rFonts w:ascii="Arial" w:eastAsia="Times New Roman" w:hAnsi="Arial" w:cs="Arial"/>
          <w:i/>
          <w:iCs/>
          <w:color w:val="000000" w:themeColor="text1"/>
        </w:rPr>
        <w:t>Risky sexual behaviour</w:t>
      </w:r>
    </w:p>
    <w:p w14:paraId="1041A1D8" w14:textId="5F988208" w:rsidR="009C2E10" w:rsidRPr="00755806" w:rsidRDefault="006676A5" w:rsidP="00B10D3C">
      <w:pPr>
        <w:spacing w:line="480" w:lineRule="auto"/>
        <w:jc w:val="both"/>
        <w:rPr>
          <w:rFonts w:ascii="Arial" w:eastAsia="Times New Roman" w:hAnsi="Arial" w:cs="Arial"/>
          <w:color w:val="000000" w:themeColor="text1"/>
          <w:lang w:val="en-US" w:eastAsia="zh-CN"/>
        </w:rPr>
      </w:pPr>
      <w:r w:rsidRPr="00755806">
        <w:rPr>
          <w:rFonts w:ascii="Arial" w:eastAsia="Times New Roman" w:hAnsi="Arial" w:cs="Arial"/>
          <w:color w:val="000000" w:themeColor="text1"/>
        </w:rPr>
        <w:t>Many</w:t>
      </w:r>
      <w:r w:rsidR="005900E0" w:rsidRPr="00755806">
        <w:rPr>
          <w:rFonts w:ascii="Arial" w:eastAsia="Times New Roman" w:hAnsi="Arial" w:cs="Arial"/>
          <w:color w:val="000000" w:themeColor="text1"/>
        </w:rPr>
        <w:t xml:space="preserve"> patients </w:t>
      </w:r>
      <w:r w:rsidR="002A4820" w:rsidRPr="00755806">
        <w:rPr>
          <w:rFonts w:ascii="Arial" w:eastAsia="Times New Roman" w:hAnsi="Arial" w:cs="Arial"/>
          <w:color w:val="000000" w:themeColor="text1"/>
        </w:rPr>
        <w:t xml:space="preserve">use prostitution as the </w:t>
      </w:r>
      <w:r w:rsidRPr="00755806">
        <w:rPr>
          <w:rFonts w:ascii="Arial" w:eastAsia="Times New Roman" w:hAnsi="Arial" w:cs="Arial"/>
          <w:color w:val="000000" w:themeColor="text1"/>
        </w:rPr>
        <w:t xml:space="preserve">sole </w:t>
      </w:r>
      <w:r w:rsidR="005900E0" w:rsidRPr="00755806">
        <w:rPr>
          <w:rFonts w:ascii="Arial" w:eastAsia="Times New Roman" w:hAnsi="Arial" w:cs="Arial"/>
          <w:color w:val="000000" w:themeColor="text1"/>
        </w:rPr>
        <w:t>way</w:t>
      </w:r>
      <w:r w:rsidR="002A4820"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for </w:t>
      </w:r>
      <w:r w:rsidR="002A4820" w:rsidRPr="00755806">
        <w:rPr>
          <w:rFonts w:ascii="Arial" w:eastAsia="Times New Roman" w:hAnsi="Arial" w:cs="Arial"/>
          <w:color w:val="000000" w:themeColor="text1"/>
        </w:rPr>
        <w:t xml:space="preserve">obtaining sexual pleasure (twice </w:t>
      </w:r>
      <w:r w:rsidRPr="00755806">
        <w:rPr>
          <w:rFonts w:ascii="Arial" w:eastAsia="Times New Roman" w:hAnsi="Arial" w:cs="Arial"/>
          <w:color w:val="000000" w:themeColor="text1"/>
        </w:rPr>
        <w:t xml:space="preserve">as common in the male general </w:t>
      </w:r>
      <w:r w:rsidR="002A4820" w:rsidRPr="00755806">
        <w:rPr>
          <w:rFonts w:ascii="Arial" w:eastAsia="Times New Roman" w:hAnsi="Arial" w:cs="Arial"/>
          <w:color w:val="000000" w:themeColor="text1"/>
        </w:rPr>
        <w:t>population)</w:t>
      </w:r>
      <w:r w:rsidRPr="00755806">
        <w:rPr>
          <w:rFonts w:ascii="Arial" w:eastAsia="Times New Roman" w:hAnsi="Arial" w:cs="Arial"/>
          <w:color w:val="000000" w:themeColor="text1"/>
        </w:rPr>
        <w:t>,</w:t>
      </w:r>
      <w:r w:rsidR="002A4820"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and put </w:t>
      </w:r>
      <w:r w:rsidR="002A4820" w:rsidRPr="00755806">
        <w:rPr>
          <w:rFonts w:ascii="Arial" w:eastAsia="Times New Roman" w:hAnsi="Arial" w:cs="Arial"/>
          <w:color w:val="000000" w:themeColor="text1"/>
        </w:rPr>
        <w:t xml:space="preserve">their health at risk </w:t>
      </w:r>
      <w:r w:rsidRPr="00755806">
        <w:rPr>
          <w:rFonts w:ascii="Arial" w:eastAsia="Times New Roman" w:hAnsi="Arial" w:cs="Arial"/>
          <w:color w:val="000000" w:themeColor="text1"/>
        </w:rPr>
        <w:t xml:space="preserve">through </w:t>
      </w:r>
      <w:r w:rsidR="002A4820" w:rsidRPr="00755806">
        <w:rPr>
          <w:rFonts w:ascii="Arial" w:eastAsia="Times New Roman" w:hAnsi="Arial" w:cs="Arial"/>
          <w:color w:val="000000" w:themeColor="text1"/>
        </w:rPr>
        <w:t>sexually transmitted diseases</w:t>
      </w:r>
      <w:r w:rsidR="008225D3" w:rsidRPr="00755806">
        <w:rPr>
          <w:rFonts w:ascii="Arial" w:eastAsia="Times New Roman" w:hAnsi="Arial" w:cs="Arial"/>
          <w:color w:val="000000" w:themeColor="text1"/>
        </w:rPr>
        <w:t xml:space="preserve"> including HIV </w:t>
      </w:r>
      <w:r w:rsidR="002A4820" w:rsidRPr="00755806">
        <w:rPr>
          <w:rFonts w:ascii="Arial" w:eastAsia="Times New Roman" w:hAnsi="Arial" w:cs="Arial"/>
          <w:color w:val="000000" w:themeColor="text1"/>
        </w:rPr>
        <w:t>by not using condoms</w:t>
      </w:r>
      <w:r w:rsidR="00FB775A" w:rsidRPr="00755806">
        <w:rPr>
          <w:rFonts w:ascii="Arial" w:hAnsi="Arial" w:cs="Arial"/>
          <w:color w:val="000000" w:themeColor="text1"/>
          <w:vertAlign w:val="superscript"/>
        </w:rPr>
        <w:endnoteReference w:id="45"/>
      </w:r>
      <w:r w:rsidR="002A4820" w:rsidRPr="00755806">
        <w:rPr>
          <w:rFonts w:ascii="Arial" w:eastAsia="Times New Roman" w:hAnsi="Arial" w:cs="Arial"/>
          <w:color w:val="000000" w:themeColor="text1"/>
          <w:vertAlign w:val="superscript"/>
        </w:rPr>
        <w:t>.</w:t>
      </w:r>
      <w:r w:rsidR="005900E0"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An investigation comprising </w:t>
      </w:r>
      <w:r w:rsidR="00C74672" w:rsidRPr="00755806">
        <w:rPr>
          <w:rFonts w:ascii="Arial" w:eastAsia="Times New Roman" w:hAnsi="Arial" w:cs="Arial"/>
          <w:color w:val="000000" w:themeColor="text1"/>
        </w:rPr>
        <w:t xml:space="preserve">546 </w:t>
      </w:r>
      <w:r w:rsidR="009C2E10" w:rsidRPr="00755806">
        <w:rPr>
          <w:rFonts w:ascii="Arial" w:eastAsia="Times New Roman" w:hAnsi="Arial" w:cs="Arial"/>
          <w:color w:val="000000" w:themeColor="text1"/>
        </w:rPr>
        <w:t xml:space="preserve">patients </w:t>
      </w:r>
      <w:r w:rsidR="006A3934" w:rsidRPr="00755806">
        <w:rPr>
          <w:rFonts w:ascii="Arial" w:eastAsia="Times New Roman" w:hAnsi="Arial" w:cs="Arial"/>
          <w:color w:val="000000" w:themeColor="text1"/>
        </w:rPr>
        <w:t xml:space="preserve">in Spain </w:t>
      </w:r>
      <w:r w:rsidRPr="00755806">
        <w:rPr>
          <w:rFonts w:ascii="Arial" w:eastAsia="Times New Roman" w:hAnsi="Arial" w:cs="Arial"/>
          <w:color w:val="000000" w:themeColor="text1"/>
        </w:rPr>
        <w:t xml:space="preserve">which involved interviews </w:t>
      </w:r>
      <w:r w:rsidR="009C2E10" w:rsidRPr="00755806">
        <w:rPr>
          <w:rFonts w:ascii="Arial" w:eastAsia="Times New Roman" w:hAnsi="Arial" w:cs="Arial"/>
          <w:color w:val="000000" w:themeColor="text1"/>
        </w:rPr>
        <w:t xml:space="preserve">about lifetime </w:t>
      </w:r>
      <w:r w:rsidR="009C2E10" w:rsidRPr="00755806">
        <w:rPr>
          <w:rFonts w:ascii="Arial" w:hAnsi="Arial" w:cs="Arial"/>
          <w:color w:val="000000" w:themeColor="text1"/>
        </w:rPr>
        <w:t>sexual behaviour</w:t>
      </w:r>
      <w:r w:rsidR="009C2E10" w:rsidRPr="00755806">
        <w:rPr>
          <w:rFonts w:ascii="Arial" w:eastAsia="Times New Roman" w:hAnsi="Arial" w:cs="Arial"/>
          <w:color w:val="000000" w:themeColor="text1"/>
        </w:rPr>
        <w:t xml:space="preserve"> including homosexual relations, HIV carriers </w:t>
      </w:r>
      <w:r w:rsidRPr="00755806">
        <w:rPr>
          <w:rFonts w:ascii="Arial" w:eastAsia="Times New Roman" w:hAnsi="Arial" w:cs="Arial"/>
          <w:color w:val="000000" w:themeColor="text1"/>
        </w:rPr>
        <w:t xml:space="preserve">and individuals </w:t>
      </w:r>
      <w:r w:rsidR="009C2E10" w:rsidRPr="00755806">
        <w:rPr>
          <w:rFonts w:ascii="Arial" w:eastAsia="Times New Roman" w:hAnsi="Arial" w:cs="Arial"/>
          <w:color w:val="000000" w:themeColor="text1"/>
        </w:rPr>
        <w:t>suffering from AIDS, and sex workers</w:t>
      </w:r>
      <w:r w:rsidRPr="00755806">
        <w:rPr>
          <w:rFonts w:ascii="Arial" w:eastAsia="Times New Roman" w:hAnsi="Arial" w:cs="Arial"/>
          <w:color w:val="000000" w:themeColor="text1"/>
        </w:rPr>
        <w:t>,</w:t>
      </w:r>
      <w:r w:rsidR="00FF5627" w:rsidRPr="00755806">
        <w:rPr>
          <w:rFonts w:ascii="Arial" w:eastAsia="Times New Roman" w:hAnsi="Arial" w:cs="Arial"/>
          <w:color w:val="000000" w:themeColor="text1"/>
        </w:rPr>
        <w:t xml:space="preserve"> found</w:t>
      </w:r>
      <w:r w:rsidR="00C74672" w:rsidRPr="00755806">
        <w:rPr>
          <w:rFonts w:ascii="Arial" w:eastAsia="Times New Roman" w:hAnsi="Arial" w:cs="Arial"/>
          <w:color w:val="000000" w:themeColor="text1"/>
        </w:rPr>
        <w:t xml:space="preserve"> that 87.7% </w:t>
      </w:r>
      <w:r w:rsidRPr="00755806">
        <w:rPr>
          <w:rFonts w:ascii="Arial" w:eastAsia="Times New Roman" w:hAnsi="Arial" w:cs="Arial"/>
          <w:color w:val="000000" w:themeColor="text1"/>
        </w:rPr>
        <w:t xml:space="preserve">of patients </w:t>
      </w:r>
      <w:r w:rsidR="00C74672" w:rsidRPr="00755806">
        <w:rPr>
          <w:rFonts w:ascii="Arial" w:eastAsia="Times New Roman" w:hAnsi="Arial" w:cs="Arial"/>
          <w:color w:val="000000" w:themeColor="text1"/>
        </w:rPr>
        <w:t>had sexual intercourse</w:t>
      </w:r>
      <w:r w:rsidR="003A3207" w:rsidRPr="00755806">
        <w:rPr>
          <w:rFonts w:ascii="Arial" w:eastAsia="Times New Roman" w:hAnsi="Arial" w:cs="Arial"/>
          <w:color w:val="000000" w:themeColor="text1"/>
        </w:rPr>
        <w:t xml:space="preserve"> but many of them had </w:t>
      </w:r>
      <w:r w:rsidRPr="00755806">
        <w:rPr>
          <w:rFonts w:ascii="Arial" w:eastAsia="Times New Roman" w:hAnsi="Arial" w:cs="Arial"/>
          <w:color w:val="000000" w:themeColor="text1"/>
        </w:rPr>
        <w:t>potentially ‘</w:t>
      </w:r>
      <w:r w:rsidR="006A3934" w:rsidRPr="00755806">
        <w:rPr>
          <w:rFonts w:ascii="Arial" w:eastAsia="Times New Roman" w:hAnsi="Arial" w:cs="Arial"/>
          <w:color w:val="000000" w:themeColor="text1"/>
        </w:rPr>
        <w:t>risky sex</w:t>
      </w:r>
      <w:r w:rsidRPr="00755806">
        <w:rPr>
          <w:rFonts w:ascii="Arial" w:eastAsia="Times New Roman" w:hAnsi="Arial" w:cs="Arial"/>
          <w:color w:val="000000" w:themeColor="text1"/>
        </w:rPr>
        <w:t xml:space="preserve">’: including homosexual </w:t>
      </w:r>
      <w:r w:rsidR="00C74672" w:rsidRPr="00755806">
        <w:rPr>
          <w:rFonts w:ascii="Arial" w:eastAsia="Times New Roman" w:hAnsi="Arial" w:cs="Arial"/>
          <w:color w:val="000000" w:themeColor="text1"/>
        </w:rPr>
        <w:t xml:space="preserve">relations </w:t>
      </w:r>
      <w:r w:rsidR="003A3207" w:rsidRPr="00755806">
        <w:rPr>
          <w:rFonts w:ascii="Arial" w:eastAsia="Times New Roman" w:hAnsi="Arial" w:cs="Arial"/>
          <w:color w:val="000000" w:themeColor="text1"/>
        </w:rPr>
        <w:t>(</w:t>
      </w:r>
      <w:r w:rsidR="00C74672" w:rsidRPr="00755806">
        <w:rPr>
          <w:rFonts w:ascii="Arial" w:eastAsia="Times New Roman" w:hAnsi="Arial" w:cs="Arial"/>
          <w:color w:val="000000" w:themeColor="text1"/>
        </w:rPr>
        <w:t>10%</w:t>
      </w:r>
      <w:r w:rsidR="003A3207" w:rsidRPr="00755806">
        <w:rPr>
          <w:rFonts w:ascii="Arial" w:eastAsia="Times New Roman" w:hAnsi="Arial" w:cs="Arial"/>
          <w:color w:val="000000" w:themeColor="text1"/>
        </w:rPr>
        <w:t>)</w:t>
      </w:r>
      <w:r w:rsidR="00C74672"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and sex with a </w:t>
      </w:r>
      <w:r w:rsidR="00C74672" w:rsidRPr="00755806">
        <w:rPr>
          <w:rFonts w:ascii="Arial" w:eastAsia="Times New Roman" w:hAnsi="Arial" w:cs="Arial"/>
          <w:color w:val="000000" w:themeColor="text1"/>
        </w:rPr>
        <w:t>HIV-positive partner</w:t>
      </w:r>
      <w:r w:rsidR="003A3207" w:rsidRPr="00755806">
        <w:rPr>
          <w:rFonts w:ascii="Arial" w:eastAsia="Times New Roman" w:hAnsi="Arial" w:cs="Arial"/>
          <w:color w:val="000000" w:themeColor="text1"/>
        </w:rPr>
        <w:t xml:space="preserve"> (8</w:t>
      </w:r>
      <w:r w:rsidRPr="00755806">
        <w:rPr>
          <w:rFonts w:ascii="Arial" w:eastAsia="Times New Roman" w:hAnsi="Arial" w:cs="Arial"/>
          <w:color w:val="000000" w:themeColor="text1"/>
        </w:rPr>
        <w:t xml:space="preserve">%). Approximately one-third of patients </w:t>
      </w:r>
      <w:r w:rsidR="00C74672" w:rsidRPr="00755806">
        <w:rPr>
          <w:rFonts w:ascii="Arial" w:eastAsia="Times New Roman" w:hAnsi="Arial" w:cs="Arial"/>
          <w:color w:val="000000" w:themeColor="text1"/>
        </w:rPr>
        <w:t>(</w:t>
      </w:r>
      <w:r w:rsidRPr="00755806">
        <w:rPr>
          <w:rFonts w:ascii="Arial" w:eastAsia="Times New Roman" w:hAnsi="Arial" w:cs="Arial"/>
          <w:color w:val="000000" w:themeColor="text1"/>
        </w:rPr>
        <w:t xml:space="preserve">and </w:t>
      </w:r>
      <w:r w:rsidR="00C74672" w:rsidRPr="00755806">
        <w:rPr>
          <w:rFonts w:ascii="Arial" w:eastAsia="Times New Roman" w:hAnsi="Arial" w:cs="Arial"/>
          <w:color w:val="000000" w:themeColor="text1"/>
        </w:rPr>
        <w:t xml:space="preserve">50% of </w:t>
      </w:r>
      <w:r w:rsidRPr="00755806">
        <w:rPr>
          <w:rFonts w:ascii="Arial" w:eastAsia="Times New Roman" w:hAnsi="Arial" w:cs="Arial"/>
          <w:color w:val="000000" w:themeColor="text1"/>
        </w:rPr>
        <w:t>male patients</w:t>
      </w:r>
      <w:r w:rsidR="00C74672" w:rsidRPr="00755806">
        <w:rPr>
          <w:rFonts w:ascii="Arial" w:eastAsia="Times New Roman" w:hAnsi="Arial" w:cs="Arial"/>
          <w:color w:val="000000" w:themeColor="text1"/>
        </w:rPr>
        <w:t>) had paid for sex</w:t>
      </w:r>
      <w:r w:rsidR="006A3934" w:rsidRPr="00755806">
        <w:rPr>
          <w:rFonts w:ascii="Arial" w:eastAsia="Times New Roman" w:hAnsi="Arial" w:cs="Arial"/>
          <w:color w:val="000000" w:themeColor="text1"/>
        </w:rPr>
        <w:t xml:space="preserve"> (29% </w:t>
      </w:r>
      <w:r w:rsidRPr="00755806">
        <w:rPr>
          <w:rFonts w:ascii="Arial" w:eastAsia="Times New Roman" w:hAnsi="Arial" w:cs="Arial"/>
          <w:color w:val="000000" w:themeColor="text1"/>
        </w:rPr>
        <w:t xml:space="preserve">had </w:t>
      </w:r>
      <w:r w:rsidR="006A3934" w:rsidRPr="00755806">
        <w:rPr>
          <w:rFonts w:ascii="Arial" w:eastAsia="Times New Roman" w:hAnsi="Arial" w:cs="Arial"/>
          <w:color w:val="000000" w:themeColor="text1"/>
        </w:rPr>
        <w:t>never used condoms)</w:t>
      </w:r>
      <w:r w:rsidR="00C74672" w:rsidRPr="00755806">
        <w:rPr>
          <w:rFonts w:ascii="Arial" w:eastAsia="Times New Roman" w:hAnsi="Arial" w:cs="Arial"/>
          <w:color w:val="000000" w:themeColor="text1"/>
        </w:rPr>
        <w:t xml:space="preserve">. Overall 49.79% of the total sample </w:t>
      </w:r>
      <w:r w:rsidR="006A3934" w:rsidRPr="00755806">
        <w:rPr>
          <w:rFonts w:ascii="Arial" w:eastAsia="Times New Roman" w:hAnsi="Arial" w:cs="Arial"/>
          <w:color w:val="000000" w:themeColor="text1"/>
        </w:rPr>
        <w:t xml:space="preserve">and 46% with HIV-positive </w:t>
      </w:r>
      <w:r w:rsidRPr="00755806">
        <w:rPr>
          <w:rFonts w:ascii="Arial" w:eastAsia="Times New Roman" w:hAnsi="Arial" w:cs="Arial"/>
          <w:color w:val="000000" w:themeColor="text1"/>
        </w:rPr>
        <w:t xml:space="preserve">partners </w:t>
      </w:r>
      <w:r w:rsidR="00C74672" w:rsidRPr="00755806">
        <w:rPr>
          <w:rFonts w:ascii="Arial" w:eastAsia="Times New Roman" w:hAnsi="Arial" w:cs="Arial"/>
          <w:color w:val="000000" w:themeColor="text1"/>
        </w:rPr>
        <w:t>reported never using condoms</w:t>
      </w:r>
      <w:r w:rsidR="006A3934" w:rsidRPr="00755806">
        <w:rPr>
          <w:rFonts w:ascii="Arial" w:eastAsia="Times New Roman" w:hAnsi="Arial" w:cs="Arial"/>
          <w:color w:val="000000" w:themeColor="text1"/>
        </w:rPr>
        <w:t>.</w:t>
      </w:r>
      <w:r w:rsidR="00C74672"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P</w:t>
      </w:r>
      <w:r w:rsidR="003A3207" w:rsidRPr="00755806">
        <w:rPr>
          <w:rFonts w:ascii="Arial" w:eastAsia="Times New Roman" w:hAnsi="Arial" w:cs="Arial"/>
          <w:color w:val="000000" w:themeColor="text1"/>
        </w:rPr>
        <w:t xml:space="preserve">atients </w:t>
      </w:r>
      <w:r w:rsidRPr="00755806">
        <w:rPr>
          <w:rFonts w:ascii="Arial" w:eastAsia="Times New Roman" w:hAnsi="Arial" w:cs="Arial"/>
          <w:color w:val="000000" w:themeColor="text1"/>
        </w:rPr>
        <w:t xml:space="preserve">had a </w:t>
      </w:r>
      <w:r w:rsidR="003A3207" w:rsidRPr="00755806">
        <w:rPr>
          <w:rFonts w:ascii="Arial" w:eastAsia="Times New Roman" w:hAnsi="Arial" w:cs="Arial"/>
          <w:color w:val="000000" w:themeColor="text1"/>
        </w:rPr>
        <w:t>higher percentage of homosexual contacts and lower rates of condom use, even in higher risk situations,</w:t>
      </w:r>
      <w:r w:rsidR="006A3934" w:rsidRPr="00755806">
        <w:rPr>
          <w:rFonts w:ascii="Arial" w:eastAsia="Times New Roman" w:hAnsi="Arial" w:cs="Arial"/>
          <w:color w:val="000000" w:themeColor="text1"/>
        </w:rPr>
        <w:t xml:space="preserve"> than </w:t>
      </w:r>
      <w:r w:rsidRPr="00755806">
        <w:rPr>
          <w:rFonts w:ascii="Arial" w:eastAsia="Times New Roman" w:hAnsi="Arial" w:cs="Arial"/>
          <w:color w:val="000000" w:themeColor="text1"/>
        </w:rPr>
        <w:t xml:space="preserve">in the </w:t>
      </w:r>
      <w:r w:rsidR="006A3934" w:rsidRPr="00755806">
        <w:rPr>
          <w:rFonts w:ascii="Arial" w:eastAsia="Times New Roman" w:hAnsi="Arial" w:cs="Arial"/>
          <w:color w:val="000000" w:themeColor="text1"/>
        </w:rPr>
        <w:t>general population.</w:t>
      </w:r>
      <w:r w:rsidR="003A3207"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These findings emphasise the need </w:t>
      </w:r>
      <w:r w:rsidR="006A3934" w:rsidRPr="00755806">
        <w:rPr>
          <w:rFonts w:ascii="Arial" w:eastAsia="Times New Roman" w:hAnsi="Arial" w:cs="Arial"/>
          <w:color w:val="000000" w:themeColor="text1"/>
        </w:rPr>
        <w:t xml:space="preserve">to </w:t>
      </w:r>
      <w:r w:rsidR="003A3207" w:rsidRPr="00755806">
        <w:rPr>
          <w:rFonts w:ascii="Arial" w:eastAsia="Times New Roman" w:hAnsi="Arial" w:cs="Arial"/>
          <w:color w:val="000000" w:themeColor="text1"/>
        </w:rPr>
        <w:t xml:space="preserve">systematically evaluate </w:t>
      </w:r>
      <w:r w:rsidRPr="00755806">
        <w:rPr>
          <w:rFonts w:ascii="Arial" w:eastAsia="Times New Roman" w:hAnsi="Arial" w:cs="Arial"/>
          <w:color w:val="000000" w:themeColor="text1"/>
        </w:rPr>
        <w:t xml:space="preserve">potentially </w:t>
      </w:r>
      <w:r w:rsidR="003A3207" w:rsidRPr="00755806">
        <w:rPr>
          <w:rFonts w:ascii="Arial" w:eastAsia="Times New Roman" w:hAnsi="Arial" w:cs="Arial"/>
          <w:color w:val="000000" w:themeColor="text1"/>
        </w:rPr>
        <w:t>risk</w:t>
      </w:r>
      <w:r w:rsidRPr="00755806">
        <w:rPr>
          <w:rFonts w:ascii="Arial" w:eastAsia="Times New Roman" w:hAnsi="Arial" w:cs="Arial"/>
          <w:color w:val="000000" w:themeColor="text1"/>
        </w:rPr>
        <w:t>y</w:t>
      </w:r>
      <w:r w:rsidR="003A3207" w:rsidRPr="00755806">
        <w:rPr>
          <w:rFonts w:ascii="Arial" w:eastAsia="Times New Roman" w:hAnsi="Arial" w:cs="Arial"/>
          <w:color w:val="000000" w:themeColor="text1"/>
        </w:rPr>
        <w:t xml:space="preserve"> </w:t>
      </w:r>
      <w:r w:rsidR="006A3934" w:rsidRPr="00755806">
        <w:rPr>
          <w:rFonts w:ascii="Arial" w:eastAsia="Times New Roman" w:hAnsi="Arial" w:cs="Arial"/>
          <w:color w:val="000000" w:themeColor="text1"/>
        </w:rPr>
        <w:t>behaviours</w:t>
      </w:r>
      <w:r w:rsidR="003A3207" w:rsidRPr="00755806">
        <w:rPr>
          <w:rFonts w:ascii="Arial" w:eastAsia="Times New Roman" w:hAnsi="Arial" w:cs="Arial"/>
          <w:color w:val="000000" w:themeColor="text1"/>
        </w:rPr>
        <w:t xml:space="preserve">, and </w:t>
      </w:r>
      <w:r w:rsidRPr="00755806">
        <w:rPr>
          <w:rFonts w:ascii="Arial" w:eastAsia="Times New Roman" w:hAnsi="Arial" w:cs="Arial"/>
          <w:color w:val="000000" w:themeColor="text1"/>
        </w:rPr>
        <w:t xml:space="preserve">provide </w:t>
      </w:r>
      <w:r w:rsidR="006A3934" w:rsidRPr="00755806">
        <w:rPr>
          <w:rFonts w:ascii="Arial" w:eastAsia="Times New Roman" w:hAnsi="Arial" w:cs="Arial"/>
          <w:color w:val="000000" w:themeColor="text1"/>
        </w:rPr>
        <w:t>education</w:t>
      </w:r>
      <w:r w:rsidR="003A3207"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 xml:space="preserve">designed to </w:t>
      </w:r>
      <w:r w:rsidR="003A3207" w:rsidRPr="00755806">
        <w:rPr>
          <w:rFonts w:ascii="Arial" w:eastAsia="Times New Roman" w:hAnsi="Arial" w:cs="Arial"/>
          <w:color w:val="000000" w:themeColor="text1"/>
        </w:rPr>
        <w:t>promote safe</w:t>
      </w:r>
      <w:r w:rsidRPr="00755806">
        <w:rPr>
          <w:rFonts w:ascii="Arial" w:eastAsia="Times New Roman" w:hAnsi="Arial" w:cs="Arial"/>
          <w:color w:val="000000" w:themeColor="text1"/>
        </w:rPr>
        <w:t>r</w:t>
      </w:r>
      <w:r w:rsidR="003A3207" w:rsidRPr="00755806">
        <w:rPr>
          <w:rFonts w:ascii="Arial" w:eastAsia="Times New Roman" w:hAnsi="Arial" w:cs="Arial"/>
          <w:color w:val="000000" w:themeColor="text1"/>
        </w:rPr>
        <w:t xml:space="preserve"> sex</w:t>
      </w:r>
      <w:r w:rsidR="006A3934" w:rsidRPr="00755806">
        <w:rPr>
          <w:rFonts w:ascii="Arial" w:eastAsia="Times New Roman" w:hAnsi="Arial" w:cs="Arial"/>
          <w:color w:val="000000" w:themeColor="text1"/>
        </w:rPr>
        <w:t xml:space="preserve">ual practices. </w:t>
      </w:r>
      <w:r w:rsidR="00F1138A" w:rsidRPr="00755806">
        <w:rPr>
          <w:rFonts w:ascii="Arial" w:eastAsia="Times New Roman" w:hAnsi="Arial" w:cs="Arial"/>
          <w:color w:val="000000" w:themeColor="text1"/>
        </w:rPr>
        <w:t xml:space="preserve"> </w:t>
      </w:r>
      <w:r w:rsidRPr="00755806">
        <w:rPr>
          <w:rFonts w:ascii="Arial" w:eastAsia="Times New Roman" w:hAnsi="Arial" w:cs="Arial"/>
          <w:color w:val="000000" w:themeColor="text1"/>
        </w:rPr>
        <w:t>A</w:t>
      </w:r>
      <w:r w:rsidR="00F1138A" w:rsidRPr="00755806">
        <w:rPr>
          <w:rFonts w:ascii="Arial" w:eastAsia="Times New Roman" w:hAnsi="Arial" w:cs="Arial"/>
          <w:color w:val="000000" w:themeColor="text1"/>
        </w:rPr>
        <w:t xml:space="preserve"> genetic factor common to schizophrenia and HIV infection has recently </w:t>
      </w:r>
      <w:r w:rsidRPr="00755806">
        <w:rPr>
          <w:rFonts w:ascii="Arial" w:eastAsia="Times New Roman" w:hAnsi="Arial" w:cs="Arial"/>
          <w:color w:val="000000" w:themeColor="text1"/>
        </w:rPr>
        <w:t xml:space="preserve">been </w:t>
      </w:r>
      <w:r w:rsidR="00F1138A" w:rsidRPr="00755806">
        <w:rPr>
          <w:rFonts w:ascii="Arial" w:eastAsia="Times New Roman" w:hAnsi="Arial" w:cs="Arial"/>
          <w:color w:val="000000" w:themeColor="text1"/>
        </w:rPr>
        <w:t xml:space="preserve">associated with risky sexual behaviour </w:t>
      </w:r>
      <w:r w:rsidR="00F1138A" w:rsidRPr="00755806">
        <w:rPr>
          <w:rStyle w:val="EndnoteReference"/>
          <w:rFonts w:ascii="Arial" w:eastAsia="Times New Roman" w:hAnsi="Arial" w:cs="Arial"/>
          <w:color w:val="000000" w:themeColor="text1"/>
        </w:rPr>
        <w:endnoteReference w:id="46"/>
      </w:r>
      <w:r w:rsidR="00F1138A" w:rsidRPr="00755806">
        <w:rPr>
          <w:rFonts w:ascii="Arial" w:eastAsia="Times New Roman" w:hAnsi="Arial" w:cs="Arial"/>
          <w:color w:val="000000" w:themeColor="text1"/>
        </w:rPr>
        <w:t>.</w:t>
      </w:r>
      <w:r w:rsidR="000A12E2" w:rsidRPr="00755806">
        <w:rPr>
          <w:rFonts w:ascii="Arial" w:eastAsia="Times New Roman" w:hAnsi="Arial" w:cs="Arial"/>
          <w:color w:val="000000" w:themeColor="text1"/>
          <w:lang w:val="en-US" w:eastAsia="zh-CN"/>
        </w:rPr>
        <w:t xml:space="preserve"> </w:t>
      </w:r>
      <w:r w:rsidRPr="00755806">
        <w:rPr>
          <w:rFonts w:ascii="Arial" w:eastAsia="Times New Roman" w:hAnsi="Arial" w:cs="Arial"/>
          <w:color w:val="000000" w:themeColor="text1"/>
        </w:rPr>
        <w:t xml:space="preserve">Multidisciplinary </w:t>
      </w:r>
      <w:r w:rsidR="006A3934" w:rsidRPr="00755806">
        <w:rPr>
          <w:rFonts w:ascii="Arial" w:eastAsia="Times New Roman" w:hAnsi="Arial" w:cs="Arial"/>
          <w:color w:val="000000" w:themeColor="text1"/>
        </w:rPr>
        <w:t xml:space="preserve">consensus has been </w:t>
      </w:r>
      <w:r w:rsidR="001D2B66" w:rsidRPr="00755806">
        <w:rPr>
          <w:rFonts w:ascii="Arial" w:eastAsia="Times New Roman" w:hAnsi="Arial" w:cs="Arial"/>
          <w:color w:val="000000" w:themeColor="text1"/>
        </w:rPr>
        <w:t>developed</w:t>
      </w:r>
      <w:r w:rsidR="006A3934" w:rsidRPr="00755806">
        <w:rPr>
          <w:rFonts w:ascii="Arial" w:eastAsia="Times New Roman" w:hAnsi="Arial" w:cs="Arial"/>
          <w:color w:val="000000" w:themeColor="text1"/>
        </w:rPr>
        <w:t xml:space="preserve"> to </w:t>
      </w:r>
      <w:r w:rsidRPr="00755806">
        <w:rPr>
          <w:rFonts w:ascii="Arial" w:eastAsia="Times New Roman" w:hAnsi="Arial" w:cs="Arial"/>
          <w:color w:val="000000" w:themeColor="text1"/>
        </w:rPr>
        <w:t xml:space="preserve">facilitate the </w:t>
      </w:r>
      <w:r w:rsidR="006A3934" w:rsidRPr="00755806">
        <w:rPr>
          <w:rFonts w:ascii="Arial" w:eastAsia="Times New Roman" w:hAnsi="Arial" w:cs="Arial"/>
          <w:color w:val="000000" w:themeColor="text1"/>
        </w:rPr>
        <w:t>detect</w:t>
      </w:r>
      <w:r w:rsidRPr="00755806">
        <w:rPr>
          <w:rFonts w:ascii="Arial" w:eastAsia="Times New Roman" w:hAnsi="Arial" w:cs="Arial"/>
          <w:color w:val="000000" w:themeColor="text1"/>
        </w:rPr>
        <w:t>ion</w:t>
      </w:r>
      <w:r w:rsidR="006A3934" w:rsidRPr="00755806">
        <w:rPr>
          <w:rFonts w:ascii="Arial" w:eastAsia="Times New Roman" w:hAnsi="Arial" w:cs="Arial"/>
          <w:color w:val="000000" w:themeColor="text1"/>
        </w:rPr>
        <w:t xml:space="preserve"> and </w:t>
      </w:r>
      <w:r w:rsidRPr="00755806">
        <w:rPr>
          <w:rFonts w:ascii="Arial" w:eastAsia="Times New Roman" w:hAnsi="Arial" w:cs="Arial"/>
          <w:color w:val="000000" w:themeColor="text1"/>
        </w:rPr>
        <w:t xml:space="preserve">evaluation of </w:t>
      </w:r>
      <w:r w:rsidR="006A3934" w:rsidRPr="00755806">
        <w:rPr>
          <w:rFonts w:ascii="Arial" w:eastAsia="Times New Roman" w:hAnsi="Arial" w:cs="Arial"/>
          <w:color w:val="000000" w:themeColor="text1"/>
        </w:rPr>
        <w:t>risky sex</w:t>
      </w:r>
      <w:r w:rsidRPr="00755806">
        <w:rPr>
          <w:rFonts w:ascii="Arial" w:eastAsia="Times New Roman" w:hAnsi="Arial" w:cs="Arial"/>
          <w:color w:val="000000" w:themeColor="text1"/>
        </w:rPr>
        <w:t>ual behavior</w:t>
      </w:r>
      <w:r w:rsidR="006A3934" w:rsidRPr="00755806">
        <w:rPr>
          <w:rFonts w:ascii="Arial" w:eastAsia="Times New Roman" w:hAnsi="Arial" w:cs="Arial"/>
          <w:color w:val="000000" w:themeColor="text1"/>
        </w:rPr>
        <w:t xml:space="preserve"> in </w:t>
      </w:r>
      <w:r w:rsidRPr="00755806">
        <w:rPr>
          <w:rFonts w:ascii="Arial" w:eastAsia="Times New Roman" w:hAnsi="Arial" w:cs="Arial"/>
          <w:color w:val="000000" w:themeColor="text1"/>
        </w:rPr>
        <w:t xml:space="preserve">psychiatric </w:t>
      </w:r>
      <w:r w:rsidR="006A3934" w:rsidRPr="00755806">
        <w:rPr>
          <w:rFonts w:ascii="Arial" w:eastAsia="Times New Roman" w:hAnsi="Arial" w:cs="Arial"/>
          <w:color w:val="000000" w:themeColor="text1"/>
        </w:rPr>
        <w:t>patients</w:t>
      </w:r>
      <w:r w:rsidR="00E7728F" w:rsidRPr="00755806">
        <w:rPr>
          <w:rFonts w:ascii="Arial" w:eastAsia="Times New Roman" w:hAnsi="Arial" w:cs="Arial"/>
          <w:color w:val="000000" w:themeColor="text1"/>
        </w:rPr>
        <w:t xml:space="preserve"> </w:t>
      </w:r>
      <w:r w:rsidR="00A36FB2" w:rsidRPr="00755806">
        <w:rPr>
          <w:rStyle w:val="EndnoteReference"/>
          <w:rFonts w:ascii="Arial" w:eastAsia="Times New Roman" w:hAnsi="Arial" w:cs="Arial"/>
          <w:color w:val="000000" w:themeColor="text1"/>
        </w:rPr>
        <w:endnoteReference w:id="47"/>
      </w:r>
      <w:r w:rsidR="00E75D6E" w:rsidRPr="00755806">
        <w:rPr>
          <w:rFonts w:ascii="Arial" w:eastAsia="Times New Roman" w:hAnsi="Arial" w:cs="Arial"/>
          <w:color w:val="000000" w:themeColor="text1"/>
        </w:rPr>
        <w:t>,</w:t>
      </w:r>
      <w:r w:rsidR="00E7728F" w:rsidRPr="00755806">
        <w:rPr>
          <w:rStyle w:val="EndnoteReference"/>
          <w:rFonts w:ascii="Arial" w:eastAsia="Times New Roman" w:hAnsi="Arial" w:cs="Arial"/>
          <w:color w:val="000000" w:themeColor="text1"/>
        </w:rPr>
        <w:endnoteReference w:id="48"/>
      </w:r>
      <w:r w:rsidR="006A3934" w:rsidRPr="00755806">
        <w:rPr>
          <w:rFonts w:ascii="Arial" w:eastAsia="Times New Roman" w:hAnsi="Arial" w:cs="Arial"/>
          <w:color w:val="000000" w:themeColor="text1"/>
        </w:rPr>
        <w:t>.</w:t>
      </w:r>
    </w:p>
    <w:p w14:paraId="00ABB4E7" w14:textId="78C14F49" w:rsidR="0073629C" w:rsidRPr="00755806" w:rsidRDefault="002A4820" w:rsidP="00DD4D1F">
      <w:pPr>
        <w:spacing w:line="480" w:lineRule="auto"/>
        <w:jc w:val="both"/>
        <w:rPr>
          <w:rFonts w:ascii="Arial" w:eastAsia="Times New Roman" w:hAnsi="Arial" w:cs="Arial"/>
          <w:color w:val="000000" w:themeColor="text1"/>
        </w:rPr>
      </w:pPr>
      <w:r w:rsidRPr="00755806">
        <w:rPr>
          <w:rFonts w:ascii="Arial" w:eastAsia="Times New Roman" w:hAnsi="Arial" w:cs="Arial"/>
          <w:color w:val="000000" w:themeColor="text1"/>
        </w:rPr>
        <w:t>The presence of psychotic symptoms</w:t>
      </w:r>
      <w:r w:rsidR="00E816AC" w:rsidRPr="00755806">
        <w:rPr>
          <w:rFonts w:ascii="Arial" w:eastAsia="Times New Roman" w:hAnsi="Arial" w:cs="Arial"/>
          <w:color w:val="000000" w:themeColor="text1"/>
        </w:rPr>
        <w:t xml:space="preserve"> </w:t>
      </w:r>
      <w:r w:rsidR="00E75D6E" w:rsidRPr="00755806">
        <w:rPr>
          <w:rFonts w:ascii="Arial" w:eastAsia="Times New Roman" w:hAnsi="Arial" w:cs="Arial"/>
          <w:color w:val="000000" w:themeColor="text1"/>
        </w:rPr>
        <w:t>should</w:t>
      </w:r>
      <w:r w:rsidR="006729AC" w:rsidRPr="00755806">
        <w:rPr>
          <w:rFonts w:ascii="Arial" w:eastAsia="Times New Roman" w:hAnsi="Arial" w:cs="Arial"/>
          <w:color w:val="000000" w:themeColor="text1"/>
        </w:rPr>
        <w:t xml:space="preserve"> not </w:t>
      </w:r>
      <w:r w:rsidR="00E75D6E" w:rsidRPr="00755806">
        <w:rPr>
          <w:rFonts w:ascii="Arial" w:eastAsia="Times New Roman" w:hAnsi="Arial" w:cs="Arial"/>
          <w:color w:val="000000" w:themeColor="text1"/>
        </w:rPr>
        <w:t xml:space="preserve">be </w:t>
      </w:r>
      <w:r w:rsidR="00E816AC" w:rsidRPr="00755806">
        <w:rPr>
          <w:rFonts w:ascii="Arial" w:eastAsia="Times New Roman" w:hAnsi="Arial" w:cs="Arial"/>
          <w:color w:val="000000" w:themeColor="text1"/>
        </w:rPr>
        <w:t xml:space="preserve">incompatible with </w:t>
      </w:r>
      <w:r w:rsidR="006729AC" w:rsidRPr="00755806">
        <w:rPr>
          <w:rFonts w:ascii="Arial" w:eastAsia="Times New Roman" w:hAnsi="Arial" w:cs="Arial"/>
          <w:color w:val="000000" w:themeColor="text1"/>
        </w:rPr>
        <w:t>healthy sexual relationships</w:t>
      </w:r>
      <w:r w:rsidR="00E816AC" w:rsidRPr="00755806">
        <w:rPr>
          <w:rFonts w:ascii="Arial" w:eastAsia="Times New Roman" w:hAnsi="Arial" w:cs="Arial"/>
          <w:color w:val="000000" w:themeColor="text1"/>
        </w:rPr>
        <w:t>.</w:t>
      </w:r>
      <w:r w:rsidR="00DD4D1F" w:rsidRPr="00755806">
        <w:rPr>
          <w:rFonts w:ascii="Arial" w:eastAsia="Times New Roman" w:hAnsi="Arial" w:cs="Arial"/>
          <w:color w:val="000000" w:themeColor="text1"/>
        </w:rPr>
        <w:t xml:space="preserve"> </w:t>
      </w:r>
      <w:r w:rsidR="006729AC" w:rsidRPr="00755806">
        <w:rPr>
          <w:rFonts w:ascii="Arial" w:eastAsia="Times New Roman" w:hAnsi="Arial" w:cs="Arial"/>
          <w:color w:val="000000" w:themeColor="text1"/>
        </w:rPr>
        <w:t>Whilst n</w:t>
      </w:r>
      <w:r w:rsidR="0073629C" w:rsidRPr="00755806">
        <w:rPr>
          <w:rFonts w:ascii="Arial" w:eastAsia="Times New Roman" w:hAnsi="Arial" w:cs="Arial"/>
          <w:color w:val="000000" w:themeColor="text1"/>
        </w:rPr>
        <w:t xml:space="preserve">ot all patients </w:t>
      </w:r>
      <w:r w:rsidR="006729AC" w:rsidRPr="00755806">
        <w:rPr>
          <w:rFonts w:ascii="Arial" w:eastAsia="Times New Roman" w:hAnsi="Arial" w:cs="Arial"/>
          <w:color w:val="000000" w:themeColor="text1"/>
        </w:rPr>
        <w:t>attach a similar</w:t>
      </w:r>
      <w:r w:rsidR="0073629C" w:rsidRPr="00755806">
        <w:rPr>
          <w:rFonts w:ascii="Arial" w:eastAsia="Times New Roman" w:hAnsi="Arial" w:cs="Arial"/>
          <w:color w:val="000000" w:themeColor="text1"/>
        </w:rPr>
        <w:t xml:space="preserve"> importance to sex</w:t>
      </w:r>
      <w:r w:rsidR="006729AC" w:rsidRPr="00755806">
        <w:rPr>
          <w:rFonts w:ascii="Arial" w:eastAsia="Times New Roman" w:hAnsi="Arial" w:cs="Arial"/>
          <w:color w:val="000000" w:themeColor="text1"/>
        </w:rPr>
        <w:t>ual</w:t>
      </w:r>
      <w:r w:rsidR="0073629C" w:rsidRPr="00755806">
        <w:rPr>
          <w:rFonts w:ascii="Arial" w:eastAsia="Times New Roman" w:hAnsi="Arial" w:cs="Arial"/>
          <w:color w:val="000000" w:themeColor="text1"/>
        </w:rPr>
        <w:t xml:space="preserve"> life</w:t>
      </w:r>
      <w:r w:rsidR="006729AC" w:rsidRPr="00755806">
        <w:rPr>
          <w:rFonts w:ascii="Arial" w:eastAsia="Times New Roman" w:hAnsi="Arial" w:cs="Arial"/>
          <w:color w:val="000000" w:themeColor="text1"/>
        </w:rPr>
        <w:t>,</w:t>
      </w:r>
      <w:r w:rsidR="0073629C" w:rsidRPr="00755806">
        <w:rPr>
          <w:rFonts w:ascii="Arial" w:eastAsia="Times New Roman" w:hAnsi="Arial" w:cs="Arial"/>
          <w:color w:val="000000" w:themeColor="text1"/>
        </w:rPr>
        <w:t xml:space="preserve"> </w:t>
      </w:r>
      <w:r w:rsidR="006729AC" w:rsidRPr="00755806">
        <w:rPr>
          <w:rFonts w:ascii="Arial" w:eastAsia="Times New Roman" w:hAnsi="Arial" w:cs="Arial"/>
          <w:color w:val="000000" w:themeColor="text1"/>
        </w:rPr>
        <w:t>many</w:t>
      </w:r>
      <w:r w:rsidR="0073629C" w:rsidRPr="00755806">
        <w:rPr>
          <w:rFonts w:ascii="Arial" w:eastAsia="Times New Roman" w:hAnsi="Arial" w:cs="Arial"/>
          <w:color w:val="000000" w:themeColor="text1"/>
        </w:rPr>
        <w:t xml:space="preserve"> young </w:t>
      </w:r>
      <w:r w:rsidR="006729AC" w:rsidRPr="00755806">
        <w:rPr>
          <w:rFonts w:ascii="Arial" w:eastAsia="Times New Roman" w:hAnsi="Arial" w:cs="Arial"/>
          <w:color w:val="000000" w:themeColor="text1"/>
        </w:rPr>
        <w:t xml:space="preserve">patients </w:t>
      </w:r>
      <w:r w:rsidR="0073629C" w:rsidRPr="00755806">
        <w:rPr>
          <w:rFonts w:ascii="Arial" w:eastAsia="Times New Roman" w:hAnsi="Arial" w:cs="Arial"/>
          <w:color w:val="000000" w:themeColor="text1"/>
        </w:rPr>
        <w:t xml:space="preserve">who previously </w:t>
      </w:r>
      <w:r w:rsidR="006729AC" w:rsidRPr="00755806">
        <w:rPr>
          <w:rFonts w:ascii="Arial" w:eastAsia="Times New Roman" w:hAnsi="Arial" w:cs="Arial"/>
          <w:color w:val="000000" w:themeColor="text1"/>
        </w:rPr>
        <w:t xml:space="preserve">had satisfactory </w:t>
      </w:r>
      <w:r w:rsidR="0073629C" w:rsidRPr="00755806">
        <w:rPr>
          <w:rFonts w:ascii="Arial" w:eastAsia="Times New Roman" w:hAnsi="Arial" w:cs="Arial"/>
          <w:color w:val="000000" w:themeColor="text1"/>
        </w:rPr>
        <w:t xml:space="preserve">sexual </w:t>
      </w:r>
      <w:r w:rsidR="006729AC" w:rsidRPr="00755806">
        <w:rPr>
          <w:rFonts w:ascii="Arial" w:eastAsia="Times New Roman" w:hAnsi="Arial" w:cs="Arial"/>
          <w:color w:val="000000" w:themeColor="text1"/>
        </w:rPr>
        <w:t>relationships are not prepared</w:t>
      </w:r>
      <w:r w:rsidR="0073629C" w:rsidRPr="00755806">
        <w:rPr>
          <w:rFonts w:ascii="Arial" w:eastAsia="Times New Roman" w:hAnsi="Arial" w:cs="Arial"/>
          <w:color w:val="000000" w:themeColor="text1"/>
        </w:rPr>
        <w:t xml:space="preserve"> to lose </w:t>
      </w:r>
      <w:r w:rsidR="006729AC" w:rsidRPr="00755806">
        <w:rPr>
          <w:rFonts w:ascii="Arial" w:eastAsia="Times New Roman" w:hAnsi="Arial" w:cs="Arial"/>
          <w:color w:val="000000" w:themeColor="text1"/>
        </w:rPr>
        <w:t xml:space="preserve">this aspect of interpersonal functioning </w:t>
      </w:r>
      <w:r w:rsidR="0073629C" w:rsidRPr="00755806">
        <w:rPr>
          <w:rFonts w:ascii="Arial" w:eastAsia="Times New Roman" w:hAnsi="Arial" w:cs="Arial"/>
          <w:color w:val="000000" w:themeColor="text1"/>
        </w:rPr>
        <w:t xml:space="preserve">after </w:t>
      </w:r>
      <w:r w:rsidR="006729AC" w:rsidRPr="00755806">
        <w:rPr>
          <w:rFonts w:ascii="Arial" w:eastAsia="Times New Roman" w:hAnsi="Arial" w:cs="Arial"/>
          <w:color w:val="000000" w:themeColor="text1"/>
        </w:rPr>
        <w:t xml:space="preserve">diagnosis </w:t>
      </w:r>
      <w:r w:rsidR="0073629C" w:rsidRPr="00755806">
        <w:rPr>
          <w:rFonts w:ascii="Arial" w:eastAsia="Times New Roman" w:hAnsi="Arial" w:cs="Arial"/>
          <w:color w:val="000000" w:themeColor="text1"/>
        </w:rPr>
        <w:t xml:space="preserve">and </w:t>
      </w:r>
      <w:r w:rsidR="006729AC" w:rsidRPr="00755806">
        <w:rPr>
          <w:rFonts w:ascii="Arial" w:eastAsia="Times New Roman" w:hAnsi="Arial" w:cs="Arial"/>
          <w:color w:val="000000" w:themeColor="text1"/>
        </w:rPr>
        <w:t>starting pharmacological</w:t>
      </w:r>
      <w:r w:rsidR="0073629C" w:rsidRPr="00755806">
        <w:rPr>
          <w:rFonts w:ascii="Arial" w:eastAsia="Times New Roman" w:hAnsi="Arial" w:cs="Arial"/>
          <w:color w:val="000000" w:themeColor="text1"/>
        </w:rPr>
        <w:t xml:space="preserve"> treatment. </w:t>
      </w:r>
      <w:r w:rsidR="006729AC" w:rsidRPr="00755806">
        <w:rPr>
          <w:rFonts w:ascii="Arial" w:eastAsia="Times New Roman" w:hAnsi="Arial" w:cs="Arial"/>
          <w:color w:val="000000" w:themeColor="text1"/>
        </w:rPr>
        <w:t>Many</w:t>
      </w:r>
      <w:r w:rsidR="00A44EAC" w:rsidRPr="00755806">
        <w:rPr>
          <w:rFonts w:ascii="Arial" w:eastAsia="Times New Roman" w:hAnsi="Arial" w:cs="Arial"/>
          <w:color w:val="000000" w:themeColor="text1"/>
        </w:rPr>
        <w:t xml:space="preserve"> young male</w:t>
      </w:r>
      <w:r w:rsidR="006729AC" w:rsidRPr="00755806">
        <w:rPr>
          <w:rFonts w:ascii="Arial" w:eastAsia="Times New Roman" w:hAnsi="Arial" w:cs="Arial"/>
          <w:color w:val="000000" w:themeColor="text1"/>
        </w:rPr>
        <w:t xml:space="preserve"> patient</w:t>
      </w:r>
      <w:r w:rsidR="00A44EAC" w:rsidRPr="00755806">
        <w:rPr>
          <w:rFonts w:ascii="Arial" w:eastAsia="Times New Roman" w:hAnsi="Arial" w:cs="Arial"/>
          <w:color w:val="000000" w:themeColor="text1"/>
        </w:rPr>
        <w:t xml:space="preserve">s </w:t>
      </w:r>
      <w:r w:rsidR="006729AC" w:rsidRPr="00755806">
        <w:rPr>
          <w:rFonts w:ascii="Arial" w:eastAsia="Times New Roman" w:hAnsi="Arial" w:cs="Arial"/>
          <w:color w:val="000000" w:themeColor="text1"/>
        </w:rPr>
        <w:t>who drop-out from continued antipsychotic medication cite</w:t>
      </w:r>
      <w:r w:rsidR="00317857" w:rsidRPr="00755806">
        <w:rPr>
          <w:rFonts w:ascii="Arial" w:eastAsia="Times New Roman" w:hAnsi="Arial" w:cs="Arial"/>
          <w:color w:val="000000" w:themeColor="text1"/>
        </w:rPr>
        <w:t xml:space="preserve"> the onset of sexual </w:t>
      </w:r>
      <w:r w:rsidR="00402310" w:rsidRPr="00755806">
        <w:rPr>
          <w:rFonts w:ascii="Arial" w:eastAsia="Times New Roman" w:hAnsi="Arial" w:cs="Arial"/>
          <w:color w:val="000000" w:themeColor="text1"/>
        </w:rPr>
        <w:t>dysfunction, especially erectile</w:t>
      </w:r>
      <w:r w:rsidR="00317857" w:rsidRPr="00755806">
        <w:rPr>
          <w:rFonts w:ascii="Arial" w:eastAsia="Times New Roman" w:hAnsi="Arial" w:cs="Arial"/>
          <w:color w:val="000000" w:themeColor="text1"/>
        </w:rPr>
        <w:t xml:space="preserve"> and orgasm problems in the short </w:t>
      </w:r>
      <w:r w:rsidR="00393F7E" w:rsidRPr="00755806">
        <w:rPr>
          <w:rFonts w:ascii="Arial" w:eastAsia="Times New Roman" w:hAnsi="Arial" w:cs="Arial"/>
          <w:color w:val="000000" w:themeColor="text1"/>
        </w:rPr>
        <w:t xml:space="preserve">term and loss of desire </w:t>
      </w:r>
      <w:r w:rsidR="006729AC" w:rsidRPr="00755806">
        <w:rPr>
          <w:rFonts w:ascii="Arial" w:eastAsia="Times New Roman" w:hAnsi="Arial" w:cs="Arial"/>
          <w:color w:val="000000" w:themeColor="text1"/>
        </w:rPr>
        <w:t xml:space="preserve">over the </w:t>
      </w:r>
      <w:r w:rsidR="00317857" w:rsidRPr="00755806">
        <w:rPr>
          <w:rFonts w:ascii="Arial" w:eastAsia="Times New Roman" w:hAnsi="Arial" w:cs="Arial"/>
          <w:color w:val="000000" w:themeColor="text1"/>
        </w:rPr>
        <w:t>long</w:t>
      </w:r>
      <w:r w:rsidR="006729AC" w:rsidRPr="00755806">
        <w:rPr>
          <w:rFonts w:ascii="Arial" w:eastAsia="Times New Roman" w:hAnsi="Arial" w:cs="Arial"/>
          <w:color w:val="000000" w:themeColor="text1"/>
        </w:rPr>
        <w:t>er</w:t>
      </w:r>
      <w:r w:rsidR="00317857" w:rsidRPr="00755806">
        <w:rPr>
          <w:rFonts w:ascii="Arial" w:eastAsia="Times New Roman" w:hAnsi="Arial" w:cs="Arial"/>
          <w:color w:val="000000" w:themeColor="text1"/>
        </w:rPr>
        <w:t xml:space="preserve"> term</w:t>
      </w:r>
      <w:r w:rsidR="006729AC" w:rsidRPr="00755806">
        <w:rPr>
          <w:rFonts w:ascii="Arial" w:eastAsia="Times New Roman" w:hAnsi="Arial" w:cs="Arial"/>
          <w:color w:val="000000" w:themeColor="text1"/>
        </w:rPr>
        <w:t>, as reasons for stopping treatment</w:t>
      </w:r>
    </w:p>
    <w:p w14:paraId="2A045BF8" w14:textId="77777777" w:rsidR="00DD4D1F" w:rsidRPr="00755806" w:rsidRDefault="00DD4D1F" w:rsidP="00E07BEB">
      <w:pPr>
        <w:spacing w:line="480" w:lineRule="auto"/>
        <w:ind w:firstLine="708"/>
        <w:jc w:val="both"/>
        <w:rPr>
          <w:rFonts w:ascii="Arial" w:eastAsia="Times New Roman" w:hAnsi="Arial" w:cs="Arial"/>
          <w:b/>
          <w:color w:val="000000" w:themeColor="text1"/>
        </w:rPr>
      </w:pPr>
    </w:p>
    <w:p w14:paraId="166E87BB" w14:textId="09AAAEB2" w:rsidR="00BF3751" w:rsidRPr="00755806" w:rsidRDefault="00BF3751" w:rsidP="00E07BEB">
      <w:pPr>
        <w:spacing w:line="480" w:lineRule="auto"/>
        <w:ind w:firstLine="708"/>
        <w:jc w:val="both"/>
        <w:rPr>
          <w:rFonts w:ascii="Arial" w:eastAsia="Times New Roman" w:hAnsi="Arial" w:cs="Arial"/>
          <w:b/>
          <w:color w:val="000000" w:themeColor="text1"/>
        </w:rPr>
      </w:pPr>
      <w:r w:rsidRPr="00755806">
        <w:rPr>
          <w:rFonts w:ascii="Arial" w:eastAsia="Times New Roman" w:hAnsi="Arial" w:cs="Arial"/>
          <w:b/>
          <w:color w:val="000000" w:themeColor="text1"/>
        </w:rPr>
        <w:t>Antipsychotics</w:t>
      </w:r>
      <w:r w:rsidR="00192E13" w:rsidRPr="00755806">
        <w:rPr>
          <w:rFonts w:ascii="Arial" w:eastAsia="Times New Roman" w:hAnsi="Arial" w:cs="Arial"/>
          <w:b/>
          <w:color w:val="000000" w:themeColor="text1"/>
        </w:rPr>
        <w:t xml:space="preserve"> and Sexual Dysfunction</w:t>
      </w:r>
      <w:r w:rsidRPr="00755806">
        <w:rPr>
          <w:rFonts w:ascii="Arial" w:eastAsia="Times New Roman" w:hAnsi="Arial" w:cs="Arial"/>
          <w:b/>
          <w:color w:val="000000" w:themeColor="text1"/>
        </w:rPr>
        <w:t>:</w:t>
      </w:r>
    </w:p>
    <w:p w14:paraId="2959D92B" w14:textId="77777777" w:rsidR="003615A8" w:rsidRPr="00755806" w:rsidRDefault="003615A8" w:rsidP="00E07BEB">
      <w:pPr>
        <w:spacing w:line="480" w:lineRule="auto"/>
        <w:ind w:firstLine="708"/>
        <w:jc w:val="both"/>
        <w:rPr>
          <w:rFonts w:ascii="Arial" w:eastAsia="Times New Roman" w:hAnsi="Arial" w:cs="Arial"/>
          <w:i/>
          <w:iCs/>
          <w:color w:val="000000" w:themeColor="text1"/>
        </w:rPr>
      </w:pPr>
      <w:r w:rsidRPr="00755806">
        <w:rPr>
          <w:rFonts w:ascii="Arial" w:eastAsia="Times New Roman" w:hAnsi="Arial" w:cs="Arial"/>
          <w:i/>
          <w:iCs/>
          <w:color w:val="000000" w:themeColor="text1"/>
        </w:rPr>
        <w:t xml:space="preserve">Frequency and </w:t>
      </w:r>
      <w:r w:rsidR="00704C86" w:rsidRPr="00755806">
        <w:rPr>
          <w:rFonts w:ascii="Arial" w:eastAsia="Times New Roman" w:hAnsi="Arial" w:cs="Arial"/>
          <w:i/>
          <w:iCs/>
          <w:color w:val="000000" w:themeColor="text1"/>
        </w:rPr>
        <w:t>symptoms.</w:t>
      </w:r>
    </w:p>
    <w:p w14:paraId="76ECFDFD" w14:textId="73782A9C" w:rsidR="0027519E" w:rsidRPr="00755806" w:rsidRDefault="00167CD5" w:rsidP="00DD4D1F">
      <w:pPr>
        <w:spacing w:line="480" w:lineRule="auto"/>
        <w:jc w:val="both"/>
        <w:rPr>
          <w:rFonts w:ascii="Arial" w:eastAsia="Times New Roman" w:hAnsi="Arial" w:cs="Arial"/>
          <w:color w:val="000000" w:themeColor="text1"/>
        </w:rPr>
      </w:pPr>
      <w:r w:rsidRPr="00755806">
        <w:rPr>
          <w:rFonts w:ascii="Arial" w:eastAsia="Times New Roman" w:hAnsi="Arial" w:cs="Arial"/>
          <w:color w:val="000000" w:themeColor="text1"/>
        </w:rPr>
        <w:t>SD</w:t>
      </w:r>
      <w:r w:rsidR="00E27748" w:rsidRPr="00755806">
        <w:rPr>
          <w:rFonts w:ascii="Arial" w:eastAsia="Times New Roman" w:hAnsi="Arial" w:cs="Arial"/>
          <w:color w:val="000000" w:themeColor="text1"/>
        </w:rPr>
        <w:t xml:space="preserve"> is common </w:t>
      </w:r>
      <w:r w:rsidR="00451578" w:rsidRPr="00755806">
        <w:rPr>
          <w:rFonts w:ascii="Arial" w:eastAsia="Times New Roman" w:hAnsi="Arial" w:cs="Arial"/>
          <w:color w:val="000000" w:themeColor="text1"/>
        </w:rPr>
        <w:t xml:space="preserve">during </w:t>
      </w:r>
      <w:r w:rsidR="00042538" w:rsidRPr="00755806">
        <w:rPr>
          <w:rFonts w:ascii="Arial" w:eastAsia="Times New Roman" w:hAnsi="Arial" w:cs="Arial"/>
          <w:color w:val="000000" w:themeColor="text1"/>
        </w:rPr>
        <w:t>short</w:t>
      </w:r>
      <w:r w:rsidR="00451578" w:rsidRPr="00755806">
        <w:rPr>
          <w:rFonts w:ascii="Arial" w:eastAsia="Times New Roman" w:hAnsi="Arial" w:cs="Arial"/>
          <w:color w:val="000000" w:themeColor="text1"/>
        </w:rPr>
        <w:t>-</w:t>
      </w:r>
      <w:r w:rsidR="00042538" w:rsidRPr="00755806">
        <w:rPr>
          <w:rFonts w:ascii="Arial" w:eastAsia="Times New Roman" w:hAnsi="Arial" w:cs="Arial"/>
          <w:color w:val="000000" w:themeColor="text1"/>
        </w:rPr>
        <w:t xml:space="preserve"> and </w:t>
      </w:r>
      <w:r w:rsidR="00E27748" w:rsidRPr="00755806">
        <w:rPr>
          <w:rFonts w:ascii="Arial" w:eastAsia="Times New Roman" w:hAnsi="Arial" w:cs="Arial"/>
          <w:color w:val="000000" w:themeColor="text1"/>
        </w:rPr>
        <w:t xml:space="preserve">long-term treatment with </w:t>
      </w:r>
      <w:r w:rsidR="00042538" w:rsidRPr="00755806">
        <w:rPr>
          <w:rFonts w:ascii="Arial" w:eastAsia="Times New Roman" w:hAnsi="Arial" w:cs="Arial"/>
          <w:color w:val="000000" w:themeColor="text1"/>
        </w:rPr>
        <w:t>APs</w:t>
      </w:r>
      <w:r w:rsidR="00E27748" w:rsidRPr="00755806">
        <w:rPr>
          <w:rFonts w:ascii="Arial" w:eastAsia="Times New Roman" w:hAnsi="Arial" w:cs="Arial"/>
          <w:color w:val="000000" w:themeColor="text1"/>
        </w:rPr>
        <w:t xml:space="preserve">, and associated with a </w:t>
      </w:r>
      <w:r w:rsidR="00451578" w:rsidRPr="00755806">
        <w:rPr>
          <w:rFonts w:ascii="Arial" w:eastAsia="Times New Roman" w:hAnsi="Arial" w:cs="Arial"/>
          <w:color w:val="000000" w:themeColor="text1"/>
        </w:rPr>
        <w:t xml:space="preserve">considerable </w:t>
      </w:r>
      <w:r w:rsidR="00E27748" w:rsidRPr="00755806">
        <w:rPr>
          <w:rFonts w:ascii="Arial" w:eastAsia="Times New Roman" w:hAnsi="Arial" w:cs="Arial"/>
          <w:color w:val="000000" w:themeColor="text1"/>
        </w:rPr>
        <w:t xml:space="preserve">impact in </w:t>
      </w:r>
      <w:r w:rsidR="0066728F" w:rsidRPr="00755806">
        <w:rPr>
          <w:rFonts w:ascii="Arial" w:eastAsia="Times New Roman" w:hAnsi="Arial" w:cs="Arial"/>
          <w:color w:val="000000" w:themeColor="text1"/>
        </w:rPr>
        <w:t xml:space="preserve">adult </w:t>
      </w:r>
      <w:r w:rsidR="00451578" w:rsidRPr="00755806">
        <w:rPr>
          <w:rFonts w:ascii="Arial" w:eastAsia="Times New Roman" w:hAnsi="Arial" w:cs="Arial"/>
          <w:color w:val="000000" w:themeColor="text1"/>
        </w:rPr>
        <w:t xml:space="preserve">and </w:t>
      </w:r>
      <w:r w:rsidR="0066728F" w:rsidRPr="00755806">
        <w:rPr>
          <w:rFonts w:ascii="Arial" w:eastAsia="Times New Roman" w:hAnsi="Arial" w:cs="Arial"/>
          <w:color w:val="000000" w:themeColor="text1"/>
        </w:rPr>
        <w:t>adolescent</w:t>
      </w:r>
      <w:r w:rsidR="00451578" w:rsidRPr="00755806">
        <w:rPr>
          <w:rFonts w:ascii="Arial" w:eastAsia="Times New Roman" w:hAnsi="Arial" w:cs="Arial"/>
          <w:color w:val="000000" w:themeColor="text1"/>
        </w:rPr>
        <w:t xml:space="preserve"> patients</w:t>
      </w:r>
      <w:r w:rsidR="00451578" w:rsidRPr="00755806">
        <w:rPr>
          <w:rStyle w:val="EndnoteReference"/>
          <w:rFonts w:ascii="Arial" w:eastAsia="Times New Roman" w:hAnsi="Arial" w:cs="Arial"/>
          <w:color w:val="000000" w:themeColor="text1"/>
        </w:rPr>
        <w:t xml:space="preserve"> </w:t>
      </w:r>
      <w:r w:rsidR="0066728F" w:rsidRPr="00755806">
        <w:rPr>
          <w:rStyle w:val="EndnoteReference"/>
          <w:rFonts w:ascii="Arial" w:eastAsia="Times New Roman" w:hAnsi="Arial" w:cs="Arial"/>
          <w:color w:val="000000" w:themeColor="text1"/>
        </w:rPr>
        <w:endnoteReference w:id="49"/>
      </w:r>
      <w:r w:rsidR="00E27748" w:rsidRPr="00755806">
        <w:rPr>
          <w:rFonts w:ascii="Arial" w:eastAsia="Times New Roman" w:hAnsi="Arial" w:cs="Arial"/>
          <w:color w:val="000000" w:themeColor="text1"/>
        </w:rPr>
        <w:t xml:space="preserve">. </w:t>
      </w:r>
      <w:r w:rsidR="00451578" w:rsidRPr="00755806">
        <w:rPr>
          <w:rFonts w:ascii="Arial" w:eastAsia="Times New Roman" w:hAnsi="Arial" w:cs="Arial"/>
          <w:color w:val="000000" w:themeColor="text1"/>
        </w:rPr>
        <w:t xml:space="preserve">Depending on the measurement method, it </w:t>
      </w:r>
      <w:r w:rsidR="0050090F" w:rsidRPr="00755806">
        <w:rPr>
          <w:rFonts w:ascii="Arial" w:eastAsia="Times New Roman" w:hAnsi="Arial" w:cs="Arial"/>
          <w:color w:val="000000" w:themeColor="text1"/>
        </w:rPr>
        <w:t xml:space="preserve">affects </w:t>
      </w:r>
      <w:r w:rsidR="00451578" w:rsidRPr="00755806">
        <w:rPr>
          <w:rFonts w:ascii="Arial" w:eastAsia="Times New Roman" w:hAnsi="Arial" w:cs="Arial"/>
          <w:color w:val="000000" w:themeColor="text1"/>
        </w:rPr>
        <w:t xml:space="preserve">between </w:t>
      </w:r>
      <w:r w:rsidR="0050090F" w:rsidRPr="00755806">
        <w:rPr>
          <w:rFonts w:ascii="Arial" w:eastAsia="Times New Roman" w:hAnsi="Arial" w:cs="Arial"/>
          <w:color w:val="000000" w:themeColor="text1"/>
        </w:rPr>
        <w:t>38</w:t>
      </w:r>
      <w:r w:rsidR="0027519E" w:rsidRPr="00755806">
        <w:rPr>
          <w:rFonts w:ascii="Arial" w:eastAsia="Times New Roman" w:hAnsi="Arial" w:cs="Arial"/>
          <w:color w:val="000000" w:themeColor="text1"/>
        </w:rPr>
        <w:t>-86</w:t>
      </w:r>
      <w:r w:rsidR="00042538" w:rsidRPr="00755806">
        <w:rPr>
          <w:rFonts w:ascii="Arial" w:eastAsia="Times New Roman" w:hAnsi="Arial" w:cs="Arial"/>
          <w:color w:val="000000" w:themeColor="text1"/>
        </w:rPr>
        <w:t>% of patients</w:t>
      </w:r>
      <w:r w:rsidR="00E968DF" w:rsidRPr="00755806">
        <w:rPr>
          <w:rStyle w:val="EndnoteReference"/>
          <w:rFonts w:ascii="Arial" w:eastAsia="Times New Roman" w:hAnsi="Arial" w:cs="Arial"/>
          <w:color w:val="000000" w:themeColor="text1"/>
        </w:rPr>
        <w:endnoteReference w:id="50"/>
      </w:r>
      <w:r w:rsidR="005B7BC7" w:rsidRPr="000E189C">
        <w:rPr>
          <w:rFonts w:ascii="Arial" w:eastAsia="Times New Roman" w:hAnsi="Arial" w:cs="Arial"/>
          <w:color w:val="000000" w:themeColor="text1"/>
          <w:vertAlign w:val="superscript"/>
        </w:rPr>
        <w:t>,</w:t>
      </w:r>
      <w:r w:rsidR="00EE2E19" w:rsidRPr="00755806">
        <w:rPr>
          <w:rStyle w:val="EndnoteReference"/>
          <w:rFonts w:ascii="Arial" w:eastAsia="Times New Roman" w:hAnsi="Arial" w:cs="Arial"/>
          <w:color w:val="000000" w:themeColor="text1"/>
        </w:rPr>
        <w:endnoteReference w:id="51"/>
      </w:r>
      <w:r w:rsidR="0027519E" w:rsidRPr="000E189C">
        <w:rPr>
          <w:rFonts w:ascii="Arial" w:eastAsia="Times New Roman" w:hAnsi="Arial" w:cs="Arial"/>
          <w:color w:val="000000" w:themeColor="text1"/>
          <w:vertAlign w:val="superscript"/>
        </w:rPr>
        <w:t>,</w:t>
      </w:r>
      <w:r w:rsidR="005B7BC7" w:rsidRPr="00755806">
        <w:rPr>
          <w:rStyle w:val="EndnoteReference"/>
          <w:rFonts w:ascii="Arial" w:eastAsia="Times New Roman" w:hAnsi="Arial" w:cs="Arial"/>
          <w:color w:val="000000" w:themeColor="text1"/>
        </w:rPr>
        <w:endnoteReference w:id="52"/>
      </w:r>
      <w:r w:rsidR="00042538" w:rsidRPr="000E189C">
        <w:rPr>
          <w:rFonts w:ascii="Arial" w:eastAsia="Times New Roman" w:hAnsi="Arial" w:cs="Arial"/>
          <w:color w:val="000000" w:themeColor="text1"/>
          <w:vertAlign w:val="superscript"/>
        </w:rPr>
        <w:t xml:space="preserve"> </w:t>
      </w:r>
      <w:r w:rsidR="00DD4D1F" w:rsidRPr="000E189C">
        <w:rPr>
          <w:rFonts w:ascii="Arial" w:eastAsia="Times New Roman" w:hAnsi="Arial" w:cs="Arial"/>
          <w:color w:val="000000" w:themeColor="text1"/>
          <w:vertAlign w:val="superscript"/>
        </w:rPr>
        <w:t>,</w:t>
      </w:r>
      <w:r w:rsidR="00DD4D1F" w:rsidRPr="00755806">
        <w:rPr>
          <w:rStyle w:val="EndnoteReference"/>
          <w:rFonts w:ascii="Arial" w:eastAsia="Times New Roman" w:hAnsi="Arial" w:cs="Arial"/>
          <w:color w:val="000000" w:themeColor="text1"/>
        </w:rPr>
        <w:endnoteReference w:id="53"/>
      </w:r>
      <w:r w:rsidR="003615A8" w:rsidRPr="00755806">
        <w:rPr>
          <w:rFonts w:ascii="Arial" w:eastAsia="Times New Roman" w:hAnsi="Arial" w:cs="Arial"/>
          <w:color w:val="000000" w:themeColor="text1"/>
        </w:rPr>
        <w:t xml:space="preserve"> including </w:t>
      </w:r>
      <w:r w:rsidR="0027519E" w:rsidRPr="00755806">
        <w:rPr>
          <w:rFonts w:ascii="Arial" w:eastAsia="Times New Roman" w:hAnsi="Arial" w:cs="Arial"/>
          <w:color w:val="000000" w:themeColor="text1"/>
        </w:rPr>
        <w:t xml:space="preserve">remitted patients </w:t>
      </w:r>
      <w:r w:rsidR="0027519E" w:rsidRPr="00755806">
        <w:rPr>
          <w:rStyle w:val="EndnoteReference"/>
          <w:rFonts w:ascii="Arial" w:eastAsia="Times New Roman" w:hAnsi="Arial" w:cs="Arial"/>
          <w:color w:val="000000" w:themeColor="text1"/>
        </w:rPr>
        <w:endnoteReference w:id="54"/>
      </w:r>
      <w:r w:rsidR="0027519E" w:rsidRPr="00755806">
        <w:rPr>
          <w:rFonts w:ascii="Arial" w:eastAsia="Times New Roman" w:hAnsi="Arial" w:cs="Arial"/>
          <w:color w:val="000000" w:themeColor="text1"/>
        </w:rPr>
        <w:t xml:space="preserve"> and </w:t>
      </w:r>
      <w:r w:rsidR="00451578" w:rsidRPr="00755806">
        <w:rPr>
          <w:rFonts w:ascii="Arial" w:eastAsia="Times New Roman" w:hAnsi="Arial" w:cs="Arial"/>
          <w:color w:val="000000" w:themeColor="text1"/>
        </w:rPr>
        <w:t xml:space="preserve">patients experiencing </w:t>
      </w:r>
      <w:r w:rsidR="003615A8" w:rsidRPr="00755806">
        <w:rPr>
          <w:rFonts w:ascii="Arial" w:eastAsia="Times New Roman" w:hAnsi="Arial" w:cs="Arial"/>
          <w:color w:val="000000" w:themeColor="text1"/>
        </w:rPr>
        <w:t xml:space="preserve">first episodes of schizophrenia </w:t>
      </w:r>
      <w:r w:rsidR="005B7BC7" w:rsidRPr="00755806">
        <w:rPr>
          <w:rStyle w:val="EndnoteReference"/>
          <w:rFonts w:ascii="Arial" w:eastAsia="Times New Roman" w:hAnsi="Arial" w:cs="Arial"/>
          <w:color w:val="000000" w:themeColor="text1"/>
        </w:rPr>
        <w:endnoteReference w:id="55"/>
      </w:r>
      <w:r w:rsidR="00451578" w:rsidRPr="00755806">
        <w:rPr>
          <w:rFonts w:ascii="Arial" w:eastAsia="Times New Roman" w:hAnsi="Arial" w:cs="Arial"/>
          <w:color w:val="000000" w:themeColor="text1"/>
        </w:rPr>
        <w:t>,</w:t>
      </w:r>
      <w:r w:rsidR="0050090F" w:rsidRPr="00755806">
        <w:rPr>
          <w:rFonts w:ascii="Arial" w:eastAsia="Times New Roman" w:hAnsi="Arial" w:cs="Arial"/>
          <w:color w:val="000000" w:themeColor="text1"/>
        </w:rPr>
        <w:t xml:space="preserve"> </w:t>
      </w:r>
      <w:r w:rsidR="00451578" w:rsidRPr="00755806">
        <w:rPr>
          <w:rFonts w:ascii="Arial" w:eastAsia="Times New Roman" w:hAnsi="Arial" w:cs="Arial"/>
          <w:color w:val="000000" w:themeColor="text1"/>
        </w:rPr>
        <w:t xml:space="preserve">with </w:t>
      </w:r>
      <w:r w:rsidR="0050090F" w:rsidRPr="00755806">
        <w:rPr>
          <w:rFonts w:ascii="Arial" w:eastAsia="Times New Roman" w:hAnsi="Arial" w:cs="Arial"/>
          <w:color w:val="000000" w:themeColor="text1"/>
        </w:rPr>
        <w:t xml:space="preserve">higher frequencies </w:t>
      </w:r>
      <w:r w:rsidR="00451578" w:rsidRPr="00755806">
        <w:rPr>
          <w:rFonts w:ascii="Arial" w:eastAsia="Times New Roman" w:hAnsi="Arial" w:cs="Arial"/>
          <w:color w:val="000000" w:themeColor="text1"/>
        </w:rPr>
        <w:t xml:space="preserve">if </w:t>
      </w:r>
      <w:r w:rsidR="0050090F" w:rsidRPr="00755806">
        <w:rPr>
          <w:rFonts w:ascii="Arial" w:eastAsia="Times New Roman" w:hAnsi="Arial" w:cs="Arial"/>
          <w:color w:val="000000" w:themeColor="text1"/>
        </w:rPr>
        <w:t>specific interviews and/or questionnaires are used</w:t>
      </w:r>
      <w:r w:rsidR="003615A8" w:rsidRPr="00755806">
        <w:rPr>
          <w:rFonts w:ascii="Arial" w:eastAsia="Times New Roman" w:hAnsi="Arial" w:cs="Arial"/>
          <w:color w:val="000000" w:themeColor="text1"/>
        </w:rPr>
        <w:t>.</w:t>
      </w:r>
      <w:r w:rsidR="00DB1B50" w:rsidRPr="00755806">
        <w:rPr>
          <w:rFonts w:ascii="Arial" w:eastAsia="Times New Roman" w:hAnsi="Arial" w:cs="Arial"/>
          <w:color w:val="000000" w:themeColor="text1"/>
        </w:rPr>
        <w:t xml:space="preserve"> </w:t>
      </w:r>
    </w:p>
    <w:p w14:paraId="7CD8DC07" w14:textId="6002FA87" w:rsidR="00E669EF" w:rsidRPr="00755806" w:rsidRDefault="00E669EF" w:rsidP="00DD4D1F">
      <w:pPr>
        <w:spacing w:line="480" w:lineRule="auto"/>
        <w:jc w:val="both"/>
        <w:rPr>
          <w:rFonts w:ascii="Arial" w:eastAsia="Times New Roman" w:hAnsi="Arial" w:cs="Arial"/>
          <w:color w:val="000000" w:themeColor="text1"/>
          <w:lang w:val="en-US" w:eastAsia="zh-CN"/>
        </w:rPr>
      </w:pPr>
      <w:r w:rsidRPr="00755806">
        <w:rPr>
          <w:rFonts w:ascii="Arial" w:eastAsia="Times New Roman" w:hAnsi="Arial" w:cs="Arial"/>
          <w:color w:val="000000" w:themeColor="text1"/>
        </w:rPr>
        <w:t xml:space="preserve">Symptoms </w:t>
      </w:r>
      <w:r w:rsidR="00451578" w:rsidRPr="00755806">
        <w:rPr>
          <w:rFonts w:ascii="Arial" w:eastAsia="Times New Roman" w:hAnsi="Arial" w:cs="Arial"/>
          <w:color w:val="000000" w:themeColor="text1"/>
        </w:rPr>
        <w:t>include</w:t>
      </w:r>
      <w:r w:rsidRPr="00755806">
        <w:rPr>
          <w:rFonts w:ascii="Arial" w:eastAsia="Times New Roman" w:hAnsi="Arial" w:cs="Arial"/>
          <w:color w:val="000000" w:themeColor="text1"/>
        </w:rPr>
        <w:t xml:space="preserve"> </w:t>
      </w:r>
      <w:r w:rsidR="00451578" w:rsidRPr="00755806">
        <w:rPr>
          <w:rFonts w:ascii="Arial" w:eastAsia="Times New Roman" w:hAnsi="Arial" w:cs="Arial"/>
          <w:color w:val="000000" w:themeColor="text1"/>
        </w:rPr>
        <w:t>decreased</w:t>
      </w:r>
      <w:r w:rsidR="00D85962" w:rsidRPr="00755806">
        <w:rPr>
          <w:rFonts w:ascii="Arial" w:eastAsia="Times New Roman" w:hAnsi="Arial" w:cs="Arial"/>
          <w:color w:val="000000" w:themeColor="text1"/>
        </w:rPr>
        <w:t xml:space="preserve"> desire, </w:t>
      </w:r>
      <w:r w:rsidR="00451578" w:rsidRPr="00755806">
        <w:rPr>
          <w:rFonts w:ascii="Arial" w:eastAsia="Times New Roman" w:hAnsi="Arial" w:cs="Arial"/>
          <w:color w:val="000000" w:themeColor="text1"/>
        </w:rPr>
        <w:t xml:space="preserve">difficulties in </w:t>
      </w:r>
      <w:r w:rsidR="00451578" w:rsidRPr="00755806">
        <w:rPr>
          <w:rFonts w:ascii="Arial" w:hAnsi="Arial" w:cs="Arial"/>
          <w:color w:val="000000" w:themeColor="text1"/>
        </w:rPr>
        <w:t>sexual</w:t>
      </w:r>
      <w:r w:rsidR="00451578" w:rsidRPr="00755806">
        <w:rPr>
          <w:rFonts w:ascii="Arial" w:eastAsia="Times New Roman" w:hAnsi="Arial" w:cs="Arial"/>
          <w:color w:val="000000" w:themeColor="text1"/>
        </w:rPr>
        <w:t xml:space="preserve"> arousal, </w:t>
      </w:r>
      <w:r w:rsidRPr="00755806">
        <w:rPr>
          <w:rFonts w:ascii="Arial" w:eastAsia="Times New Roman" w:hAnsi="Arial" w:cs="Arial"/>
          <w:color w:val="000000" w:themeColor="text1"/>
        </w:rPr>
        <w:t xml:space="preserve">penile erection, </w:t>
      </w:r>
      <w:r w:rsidR="00451578" w:rsidRPr="00755806">
        <w:rPr>
          <w:rFonts w:ascii="Arial" w:eastAsia="Times New Roman" w:hAnsi="Arial" w:cs="Arial"/>
          <w:color w:val="000000" w:themeColor="text1"/>
        </w:rPr>
        <w:t xml:space="preserve">vaginal </w:t>
      </w:r>
      <w:r w:rsidRPr="00755806">
        <w:rPr>
          <w:rFonts w:ascii="Arial" w:eastAsia="Times New Roman" w:hAnsi="Arial" w:cs="Arial"/>
          <w:color w:val="000000" w:themeColor="text1"/>
        </w:rPr>
        <w:t xml:space="preserve">lubrication, </w:t>
      </w:r>
      <w:r w:rsidR="00E2719B">
        <w:rPr>
          <w:rFonts w:ascii="Arial" w:eastAsia="Times New Roman" w:hAnsi="Arial" w:cs="Arial"/>
          <w:color w:val="000000" w:themeColor="text1"/>
        </w:rPr>
        <w:t xml:space="preserve">and </w:t>
      </w:r>
      <w:r w:rsidRPr="00755806">
        <w:rPr>
          <w:rFonts w:ascii="Arial" w:eastAsia="Times New Roman" w:hAnsi="Arial" w:cs="Arial"/>
          <w:color w:val="000000" w:themeColor="text1"/>
        </w:rPr>
        <w:t xml:space="preserve">orgasm, </w:t>
      </w:r>
      <w:r w:rsidR="00451578" w:rsidRPr="00755806">
        <w:rPr>
          <w:rFonts w:ascii="Arial" w:eastAsia="Times New Roman" w:hAnsi="Arial" w:cs="Arial"/>
          <w:color w:val="000000" w:themeColor="text1"/>
        </w:rPr>
        <w:t xml:space="preserve">and </w:t>
      </w:r>
      <w:r w:rsidR="00E2719B">
        <w:rPr>
          <w:rFonts w:ascii="Arial" w:eastAsia="Times New Roman" w:hAnsi="Arial" w:cs="Arial"/>
          <w:color w:val="000000" w:themeColor="text1"/>
        </w:rPr>
        <w:t xml:space="preserve">reduced </w:t>
      </w:r>
      <w:r w:rsidRPr="00755806">
        <w:rPr>
          <w:rFonts w:ascii="Arial" w:hAnsi="Arial" w:cs="Arial"/>
          <w:color w:val="000000" w:themeColor="text1"/>
        </w:rPr>
        <w:t>sexual</w:t>
      </w:r>
      <w:r w:rsidRPr="00755806">
        <w:rPr>
          <w:rFonts w:ascii="Arial" w:eastAsia="Times New Roman" w:hAnsi="Arial" w:cs="Arial"/>
          <w:color w:val="000000" w:themeColor="text1"/>
        </w:rPr>
        <w:t xml:space="preserve"> satisfaction</w:t>
      </w:r>
      <w:r w:rsidR="00D85962" w:rsidRPr="00755806">
        <w:rPr>
          <w:rFonts w:ascii="Arial" w:eastAsia="Times New Roman" w:hAnsi="Arial" w:cs="Arial"/>
          <w:color w:val="000000" w:themeColor="text1"/>
        </w:rPr>
        <w:t>.</w:t>
      </w:r>
      <w:r w:rsidR="000E63A1" w:rsidRPr="00755806">
        <w:rPr>
          <w:rFonts w:ascii="Arial" w:eastAsia="Times New Roman" w:hAnsi="Arial" w:cs="Arial"/>
          <w:color w:val="000000" w:themeColor="text1"/>
        </w:rPr>
        <w:t xml:space="preserve"> The most frequent symptoms in clinical practice include orgasm</w:t>
      </w:r>
      <w:r w:rsidR="00451578" w:rsidRPr="00755806">
        <w:rPr>
          <w:rFonts w:ascii="Arial" w:eastAsia="Times New Roman" w:hAnsi="Arial" w:cs="Arial"/>
          <w:color w:val="000000" w:themeColor="text1"/>
        </w:rPr>
        <w:t>ic</w:t>
      </w:r>
      <w:r w:rsidR="000E63A1" w:rsidRPr="00755806">
        <w:rPr>
          <w:rFonts w:ascii="Arial" w:eastAsia="Times New Roman" w:hAnsi="Arial" w:cs="Arial"/>
          <w:color w:val="000000" w:themeColor="text1"/>
        </w:rPr>
        <w:t xml:space="preserve"> and erectile difficulties in </w:t>
      </w:r>
      <w:r w:rsidR="00451578" w:rsidRPr="00755806">
        <w:rPr>
          <w:rFonts w:ascii="Arial" w:eastAsia="Times New Roman" w:hAnsi="Arial" w:cs="Arial"/>
          <w:color w:val="000000" w:themeColor="text1"/>
        </w:rPr>
        <w:t xml:space="preserve">the </w:t>
      </w:r>
      <w:r w:rsidR="000E63A1" w:rsidRPr="00755806">
        <w:rPr>
          <w:rFonts w:ascii="Arial" w:eastAsia="Times New Roman" w:hAnsi="Arial" w:cs="Arial"/>
          <w:color w:val="000000" w:themeColor="text1"/>
        </w:rPr>
        <w:t xml:space="preserve">short term and </w:t>
      </w:r>
      <w:r w:rsidR="00451578" w:rsidRPr="00755806">
        <w:rPr>
          <w:rFonts w:ascii="Arial" w:eastAsia="Times New Roman" w:hAnsi="Arial" w:cs="Arial"/>
          <w:color w:val="000000" w:themeColor="text1"/>
        </w:rPr>
        <w:t>decreased</w:t>
      </w:r>
      <w:r w:rsidR="000E63A1" w:rsidRPr="00755806">
        <w:rPr>
          <w:rFonts w:ascii="Arial" w:eastAsia="Times New Roman" w:hAnsi="Arial" w:cs="Arial"/>
          <w:color w:val="000000" w:themeColor="text1"/>
        </w:rPr>
        <w:t xml:space="preserve"> desire in </w:t>
      </w:r>
      <w:r w:rsidR="00451578" w:rsidRPr="00755806">
        <w:rPr>
          <w:rFonts w:ascii="Arial" w:eastAsia="Times New Roman" w:hAnsi="Arial" w:cs="Arial"/>
          <w:color w:val="000000" w:themeColor="text1"/>
        </w:rPr>
        <w:t xml:space="preserve">longer </w:t>
      </w:r>
      <w:r w:rsidR="000E63A1" w:rsidRPr="00755806">
        <w:rPr>
          <w:rFonts w:ascii="Arial" w:eastAsia="Times New Roman" w:hAnsi="Arial" w:cs="Arial"/>
          <w:color w:val="000000" w:themeColor="text1"/>
        </w:rPr>
        <w:t>term</w:t>
      </w:r>
      <w:r w:rsidR="00704C86" w:rsidRPr="00755806">
        <w:rPr>
          <w:rFonts w:ascii="Arial" w:eastAsia="Times New Roman" w:hAnsi="Arial" w:cs="Arial"/>
          <w:color w:val="000000" w:themeColor="text1"/>
        </w:rPr>
        <w:t>. The most frequent pattern in male</w:t>
      </w:r>
      <w:r w:rsidR="00451578" w:rsidRPr="00755806">
        <w:rPr>
          <w:rFonts w:ascii="Arial" w:eastAsia="Times New Roman" w:hAnsi="Arial" w:cs="Arial"/>
          <w:color w:val="000000" w:themeColor="text1"/>
        </w:rPr>
        <w:t xml:space="preserve"> patient</w:t>
      </w:r>
      <w:r w:rsidR="00704C86" w:rsidRPr="00755806">
        <w:rPr>
          <w:rFonts w:ascii="Arial" w:eastAsia="Times New Roman" w:hAnsi="Arial" w:cs="Arial"/>
          <w:color w:val="000000" w:themeColor="text1"/>
        </w:rPr>
        <w:t xml:space="preserve">s is the combination of lowered libido with erectile dysfunction which </w:t>
      </w:r>
      <w:r w:rsidR="00451578" w:rsidRPr="00755806">
        <w:rPr>
          <w:rFonts w:ascii="Arial" w:eastAsia="Times New Roman" w:hAnsi="Arial" w:cs="Arial"/>
          <w:color w:val="000000" w:themeColor="text1"/>
        </w:rPr>
        <w:t>is usually unacceptable</w:t>
      </w:r>
      <w:r w:rsidR="00704C86" w:rsidRPr="00755806">
        <w:rPr>
          <w:rFonts w:ascii="Arial" w:eastAsia="Times New Roman" w:hAnsi="Arial" w:cs="Arial"/>
          <w:color w:val="000000" w:themeColor="text1"/>
        </w:rPr>
        <w:t xml:space="preserve"> </w:t>
      </w:r>
      <w:r w:rsidR="00704C86" w:rsidRPr="00755806">
        <w:rPr>
          <w:rStyle w:val="EndnoteReference"/>
          <w:rFonts w:ascii="Arial" w:eastAsia="Times New Roman" w:hAnsi="Arial" w:cs="Arial"/>
          <w:color w:val="000000" w:themeColor="text1"/>
        </w:rPr>
        <w:endnoteReference w:id="56"/>
      </w:r>
      <w:r w:rsidR="00704C86" w:rsidRPr="00755806">
        <w:rPr>
          <w:rFonts w:ascii="Arial" w:eastAsia="Times New Roman" w:hAnsi="Arial" w:cs="Arial"/>
          <w:color w:val="000000" w:themeColor="text1"/>
        </w:rPr>
        <w:t>,</w:t>
      </w:r>
      <w:r w:rsidR="00704C86" w:rsidRPr="00755806">
        <w:rPr>
          <w:rStyle w:val="EndnoteReference"/>
          <w:rFonts w:ascii="Arial" w:eastAsia="Times New Roman" w:hAnsi="Arial" w:cs="Arial"/>
          <w:color w:val="000000" w:themeColor="text1"/>
        </w:rPr>
        <w:endnoteReference w:id="57"/>
      </w:r>
      <w:r w:rsidR="00704C86" w:rsidRPr="00755806">
        <w:rPr>
          <w:rFonts w:ascii="Arial" w:eastAsia="Times New Roman" w:hAnsi="Arial" w:cs="Arial"/>
          <w:color w:val="000000" w:themeColor="text1"/>
        </w:rPr>
        <w:t xml:space="preserve"> </w:t>
      </w:r>
      <w:r w:rsidR="000E63A1" w:rsidRPr="00755806">
        <w:rPr>
          <w:rFonts w:ascii="Arial" w:eastAsia="Times New Roman" w:hAnsi="Arial" w:cs="Arial"/>
          <w:color w:val="000000" w:themeColor="text1"/>
        </w:rPr>
        <w:t>symptoms appear</w:t>
      </w:r>
      <w:r w:rsidR="00451578" w:rsidRPr="00755806">
        <w:rPr>
          <w:rFonts w:ascii="Arial" w:eastAsia="Times New Roman" w:hAnsi="Arial" w:cs="Arial"/>
          <w:color w:val="000000" w:themeColor="text1"/>
        </w:rPr>
        <w:t>ing</w:t>
      </w:r>
      <w:r w:rsidR="000E63A1" w:rsidRPr="00755806">
        <w:rPr>
          <w:rFonts w:ascii="Arial" w:eastAsia="Times New Roman" w:hAnsi="Arial" w:cs="Arial"/>
          <w:color w:val="000000" w:themeColor="text1"/>
        </w:rPr>
        <w:t xml:space="preserve"> a few days </w:t>
      </w:r>
      <w:r w:rsidR="00451578" w:rsidRPr="00755806">
        <w:rPr>
          <w:rFonts w:ascii="Arial" w:eastAsia="Times New Roman" w:hAnsi="Arial" w:cs="Arial"/>
          <w:color w:val="000000" w:themeColor="text1"/>
        </w:rPr>
        <w:t>after starting</w:t>
      </w:r>
      <w:r w:rsidR="000E63A1" w:rsidRPr="00755806">
        <w:rPr>
          <w:rFonts w:ascii="Arial" w:eastAsia="Times New Roman" w:hAnsi="Arial" w:cs="Arial"/>
          <w:color w:val="000000" w:themeColor="text1"/>
        </w:rPr>
        <w:t xml:space="preserve"> treatment</w:t>
      </w:r>
      <w:r w:rsidR="00451578" w:rsidRPr="00755806">
        <w:rPr>
          <w:rFonts w:ascii="Arial" w:eastAsia="Times New Roman" w:hAnsi="Arial" w:cs="Arial"/>
          <w:color w:val="000000" w:themeColor="text1"/>
        </w:rPr>
        <w:t>:</w:t>
      </w:r>
      <w:r w:rsidR="000E63A1" w:rsidRPr="00755806">
        <w:rPr>
          <w:rFonts w:ascii="Arial" w:eastAsia="Times New Roman" w:hAnsi="Arial" w:cs="Arial"/>
          <w:color w:val="000000" w:themeColor="text1"/>
        </w:rPr>
        <w:t xml:space="preserve"> some patients </w:t>
      </w:r>
      <w:r w:rsidR="00451578" w:rsidRPr="00755806">
        <w:rPr>
          <w:rFonts w:ascii="Arial" w:eastAsia="Times New Roman" w:hAnsi="Arial" w:cs="Arial"/>
          <w:color w:val="000000" w:themeColor="text1"/>
        </w:rPr>
        <w:t>wonder</w:t>
      </w:r>
      <w:r w:rsidR="000E63A1" w:rsidRPr="00755806">
        <w:rPr>
          <w:rFonts w:ascii="Arial" w:eastAsia="Times New Roman" w:hAnsi="Arial" w:cs="Arial"/>
          <w:color w:val="000000" w:themeColor="text1"/>
        </w:rPr>
        <w:t xml:space="preserve"> </w:t>
      </w:r>
      <w:r w:rsidR="00451578" w:rsidRPr="00755806">
        <w:rPr>
          <w:rFonts w:ascii="Arial" w:eastAsia="Times New Roman" w:hAnsi="Arial" w:cs="Arial"/>
          <w:color w:val="000000" w:themeColor="text1"/>
        </w:rPr>
        <w:t xml:space="preserve">whether </w:t>
      </w:r>
      <w:r w:rsidR="000E63A1" w:rsidRPr="00755806">
        <w:rPr>
          <w:rFonts w:ascii="Arial" w:eastAsia="Times New Roman" w:hAnsi="Arial" w:cs="Arial"/>
          <w:color w:val="000000" w:themeColor="text1"/>
        </w:rPr>
        <w:t xml:space="preserve">SD </w:t>
      </w:r>
      <w:r w:rsidR="00451578" w:rsidRPr="00755806">
        <w:rPr>
          <w:rFonts w:ascii="Arial" w:eastAsia="Times New Roman" w:hAnsi="Arial" w:cs="Arial"/>
          <w:color w:val="000000" w:themeColor="text1"/>
        </w:rPr>
        <w:t xml:space="preserve">represents </w:t>
      </w:r>
      <w:r w:rsidR="000E63A1" w:rsidRPr="00755806">
        <w:rPr>
          <w:rFonts w:ascii="Arial" w:eastAsia="Times New Roman" w:hAnsi="Arial" w:cs="Arial"/>
          <w:color w:val="000000" w:themeColor="text1"/>
        </w:rPr>
        <w:t>a</w:t>
      </w:r>
      <w:r w:rsidR="00451578" w:rsidRPr="00755806">
        <w:rPr>
          <w:rFonts w:ascii="Arial" w:eastAsia="Times New Roman" w:hAnsi="Arial" w:cs="Arial"/>
          <w:color w:val="000000" w:themeColor="text1"/>
        </w:rPr>
        <w:t>n</w:t>
      </w:r>
      <w:r w:rsidR="000E63A1" w:rsidRPr="00755806">
        <w:rPr>
          <w:rFonts w:ascii="Arial" w:eastAsia="Times New Roman" w:hAnsi="Arial" w:cs="Arial"/>
          <w:color w:val="000000" w:themeColor="text1"/>
        </w:rPr>
        <w:t xml:space="preserve"> </w:t>
      </w:r>
      <w:r w:rsidR="00451578" w:rsidRPr="00755806">
        <w:rPr>
          <w:rFonts w:ascii="Arial" w:eastAsia="Times New Roman" w:hAnsi="Arial" w:cs="Arial"/>
          <w:color w:val="000000" w:themeColor="text1"/>
        </w:rPr>
        <w:t xml:space="preserve">additional </w:t>
      </w:r>
      <w:r w:rsidR="000E63A1" w:rsidRPr="00755806">
        <w:rPr>
          <w:rFonts w:ascii="Arial" w:eastAsia="Times New Roman" w:hAnsi="Arial" w:cs="Arial"/>
          <w:color w:val="000000" w:themeColor="text1"/>
        </w:rPr>
        <w:t>symptom of psychosis</w:t>
      </w:r>
      <w:r w:rsidR="00DD4D1F" w:rsidRPr="00755806">
        <w:rPr>
          <w:rFonts w:ascii="Arial" w:eastAsia="Times New Roman" w:hAnsi="Arial" w:cs="Arial"/>
          <w:color w:val="000000" w:themeColor="text1"/>
        </w:rPr>
        <w:t xml:space="preserve"> </w:t>
      </w:r>
      <w:r w:rsidR="00DD4D1F" w:rsidRPr="000E189C">
        <w:rPr>
          <w:rFonts w:ascii="Arial" w:eastAsia="Times New Roman" w:hAnsi="Arial" w:cs="Arial"/>
          <w:color w:val="000000" w:themeColor="text1"/>
          <w:vertAlign w:val="superscript"/>
        </w:rPr>
        <w:t>54</w:t>
      </w:r>
      <w:r w:rsidR="00DD4D1F" w:rsidRPr="00755806">
        <w:rPr>
          <w:rFonts w:ascii="Arial" w:eastAsia="Times New Roman" w:hAnsi="Arial" w:cs="Arial"/>
          <w:color w:val="000000" w:themeColor="text1"/>
        </w:rPr>
        <w:t>,</w:t>
      </w:r>
      <w:r w:rsidR="00C951D3" w:rsidRPr="00755806">
        <w:rPr>
          <w:rStyle w:val="EndnoteReference"/>
          <w:rFonts w:ascii="Arial" w:eastAsia="Times New Roman" w:hAnsi="Arial" w:cs="Arial"/>
          <w:color w:val="000000" w:themeColor="text1"/>
        </w:rPr>
        <w:endnoteReference w:id="58"/>
      </w:r>
      <w:r w:rsidR="006D26EE" w:rsidRPr="00755806">
        <w:rPr>
          <w:rFonts w:ascii="Arial" w:eastAsia="Times New Roman" w:hAnsi="Arial" w:cs="Arial"/>
          <w:color w:val="000000" w:themeColor="text1"/>
        </w:rPr>
        <w:t>.</w:t>
      </w:r>
    </w:p>
    <w:p w14:paraId="267DE1F8" w14:textId="1583F27F" w:rsidR="002A4820" w:rsidRPr="00755806" w:rsidRDefault="00451578" w:rsidP="00B10D3C">
      <w:pPr>
        <w:spacing w:line="480" w:lineRule="auto"/>
        <w:jc w:val="both"/>
        <w:rPr>
          <w:rFonts w:ascii="Arial" w:eastAsia="Times New Roman" w:hAnsi="Arial" w:cs="Arial"/>
          <w:i/>
          <w:iCs/>
          <w:color w:val="000000" w:themeColor="text1"/>
        </w:rPr>
      </w:pPr>
      <w:r w:rsidRPr="00755806">
        <w:rPr>
          <w:rFonts w:ascii="Arial" w:eastAsia="Times New Roman" w:hAnsi="Arial" w:cs="Arial"/>
          <w:i/>
          <w:iCs/>
          <w:color w:val="000000" w:themeColor="text1"/>
        </w:rPr>
        <w:t>Aetiological f</w:t>
      </w:r>
      <w:r w:rsidR="00EF60EE" w:rsidRPr="00755806">
        <w:rPr>
          <w:rFonts w:ascii="Arial" w:eastAsia="Times New Roman" w:hAnsi="Arial" w:cs="Arial"/>
          <w:i/>
          <w:iCs/>
          <w:color w:val="000000" w:themeColor="text1"/>
        </w:rPr>
        <w:t>actors</w:t>
      </w:r>
    </w:p>
    <w:p w14:paraId="4652B073" w14:textId="0D93C0FE" w:rsidR="008B1CDF" w:rsidRPr="00755806" w:rsidRDefault="00451578" w:rsidP="00DD4D1F">
      <w:pPr>
        <w:spacing w:line="480" w:lineRule="auto"/>
        <w:jc w:val="both"/>
        <w:rPr>
          <w:rFonts w:ascii="Arial" w:eastAsia="Times New Roman" w:hAnsi="Arial" w:cs="Arial"/>
          <w:color w:val="000000" w:themeColor="text1"/>
          <w:lang w:val="en-US" w:eastAsia="zh-CN"/>
        </w:rPr>
      </w:pPr>
      <w:r w:rsidRPr="00755806">
        <w:rPr>
          <w:rFonts w:ascii="Arial" w:eastAsia="Times New Roman" w:hAnsi="Arial" w:cs="Arial"/>
          <w:color w:val="000000" w:themeColor="text1"/>
        </w:rPr>
        <w:t>S</w:t>
      </w:r>
      <w:r w:rsidR="00E27748" w:rsidRPr="00755806">
        <w:rPr>
          <w:rFonts w:ascii="Arial" w:eastAsia="Times New Roman" w:hAnsi="Arial" w:cs="Arial"/>
          <w:color w:val="000000" w:themeColor="text1"/>
        </w:rPr>
        <w:t xml:space="preserve">everal factors </w:t>
      </w:r>
      <w:r w:rsidRPr="00755806">
        <w:rPr>
          <w:rFonts w:ascii="Arial" w:eastAsia="Times New Roman" w:hAnsi="Arial" w:cs="Arial"/>
          <w:color w:val="000000" w:themeColor="text1"/>
        </w:rPr>
        <w:t>are important, including blockade</w:t>
      </w:r>
      <w:r w:rsidR="00A661E3" w:rsidRPr="00755806">
        <w:rPr>
          <w:rFonts w:ascii="Arial" w:eastAsia="Times New Roman" w:hAnsi="Arial" w:cs="Arial"/>
          <w:color w:val="000000" w:themeColor="text1"/>
        </w:rPr>
        <w:t xml:space="preserve"> </w:t>
      </w:r>
      <w:r w:rsidR="003615A8" w:rsidRPr="00755806">
        <w:rPr>
          <w:rFonts w:ascii="Arial" w:eastAsia="Times New Roman" w:hAnsi="Arial" w:cs="Arial"/>
          <w:color w:val="000000" w:themeColor="text1"/>
        </w:rPr>
        <w:t>of</w:t>
      </w:r>
      <w:r w:rsidR="00E27748" w:rsidRPr="00755806">
        <w:rPr>
          <w:rFonts w:ascii="Arial" w:hAnsi="Arial" w:cs="Arial"/>
          <w:color w:val="000000" w:themeColor="text1"/>
        </w:rPr>
        <w:t xml:space="preserve"> </w:t>
      </w:r>
      <w:r w:rsidR="00E27748" w:rsidRPr="00755806">
        <w:rPr>
          <w:rFonts w:ascii="Arial" w:eastAsia="Times New Roman" w:hAnsi="Arial" w:cs="Arial"/>
          <w:color w:val="000000" w:themeColor="text1"/>
        </w:rPr>
        <w:t>dopamine</w:t>
      </w:r>
      <w:r w:rsidRPr="00755806">
        <w:rPr>
          <w:rFonts w:ascii="Arial" w:eastAsia="Times New Roman" w:hAnsi="Arial" w:cs="Arial"/>
          <w:color w:val="000000" w:themeColor="text1"/>
        </w:rPr>
        <w:t>rgic</w:t>
      </w:r>
      <w:r w:rsidR="00E27748" w:rsidRPr="00755806">
        <w:rPr>
          <w:rFonts w:ascii="Arial" w:eastAsia="Times New Roman" w:hAnsi="Arial" w:cs="Arial"/>
          <w:color w:val="000000" w:themeColor="text1"/>
        </w:rPr>
        <w:t xml:space="preserve"> activity</w:t>
      </w:r>
      <w:r w:rsidR="00A661E3" w:rsidRPr="00755806">
        <w:rPr>
          <w:rFonts w:ascii="Arial" w:eastAsia="Times New Roman" w:hAnsi="Arial" w:cs="Arial"/>
          <w:color w:val="000000" w:themeColor="text1"/>
        </w:rPr>
        <w:t xml:space="preserve">, hyperprolactinemia (HPRL), </w:t>
      </w:r>
      <w:r w:rsidR="00924020" w:rsidRPr="00755806">
        <w:rPr>
          <w:rFonts w:ascii="Arial" w:eastAsia="Times New Roman" w:hAnsi="Arial" w:cs="Arial"/>
          <w:color w:val="000000" w:themeColor="text1"/>
        </w:rPr>
        <w:t>and α1-receptor blockade</w:t>
      </w:r>
      <w:r w:rsidR="003615A8" w:rsidRPr="00755806">
        <w:rPr>
          <w:rFonts w:ascii="Arial" w:eastAsia="Times New Roman" w:hAnsi="Arial" w:cs="Arial"/>
          <w:color w:val="000000" w:themeColor="text1"/>
        </w:rPr>
        <w:t xml:space="preserve"> </w:t>
      </w:r>
      <w:r w:rsidR="00924020" w:rsidRPr="00755806">
        <w:rPr>
          <w:rStyle w:val="EndnoteReference"/>
          <w:rFonts w:ascii="Arial" w:eastAsia="Times New Roman" w:hAnsi="Arial" w:cs="Arial"/>
          <w:color w:val="000000" w:themeColor="text1"/>
        </w:rPr>
        <w:endnoteReference w:id="59"/>
      </w:r>
      <w:r w:rsidR="00924020" w:rsidRPr="00755806">
        <w:rPr>
          <w:rFonts w:ascii="Arial" w:hAnsi="Arial" w:cs="Arial"/>
          <w:color w:val="000000" w:themeColor="text1"/>
        </w:rPr>
        <w:t xml:space="preserve">. </w:t>
      </w:r>
      <w:r w:rsidR="00E27748" w:rsidRPr="00755806">
        <w:rPr>
          <w:rFonts w:ascii="Arial" w:hAnsi="Arial" w:cs="Arial"/>
          <w:color w:val="000000" w:themeColor="text1"/>
        </w:rPr>
        <w:t xml:space="preserve">HPRL </w:t>
      </w:r>
      <w:r w:rsidR="00975C24" w:rsidRPr="00755806">
        <w:rPr>
          <w:rFonts w:ascii="Arial" w:hAnsi="Arial" w:cs="Arial"/>
          <w:color w:val="000000" w:themeColor="text1"/>
        </w:rPr>
        <w:t xml:space="preserve">and its related hypogonadism seems to be </w:t>
      </w:r>
      <w:r w:rsidRPr="00755806">
        <w:rPr>
          <w:rFonts w:ascii="Arial" w:hAnsi="Arial" w:cs="Arial"/>
          <w:color w:val="000000" w:themeColor="text1"/>
        </w:rPr>
        <w:t>strongly</w:t>
      </w:r>
      <w:r w:rsidR="00975C24" w:rsidRPr="00755806">
        <w:rPr>
          <w:rFonts w:ascii="Arial" w:hAnsi="Arial" w:cs="Arial"/>
          <w:color w:val="000000" w:themeColor="text1"/>
        </w:rPr>
        <w:t xml:space="preserve"> implicated in SD</w:t>
      </w:r>
      <w:r w:rsidRPr="00755806">
        <w:rPr>
          <w:rStyle w:val="EndnoteReference"/>
          <w:rFonts w:ascii="Arial" w:hAnsi="Arial" w:cs="Arial"/>
          <w:color w:val="000000" w:themeColor="text1"/>
        </w:rPr>
        <w:endnoteReference w:id="60"/>
      </w:r>
      <w:r w:rsidRPr="00755806">
        <w:rPr>
          <w:rFonts w:ascii="Arial" w:hAnsi="Arial" w:cs="Arial"/>
          <w:color w:val="000000" w:themeColor="text1"/>
        </w:rPr>
        <w:t xml:space="preserve">: </w:t>
      </w:r>
      <w:r w:rsidR="00A661E3" w:rsidRPr="00755806">
        <w:rPr>
          <w:rFonts w:ascii="Arial" w:hAnsi="Arial" w:cs="Arial"/>
          <w:color w:val="000000" w:themeColor="text1"/>
        </w:rPr>
        <w:t xml:space="preserve">it </w:t>
      </w:r>
      <w:r w:rsidR="00E67DD1" w:rsidRPr="00755806">
        <w:rPr>
          <w:rFonts w:ascii="Arial" w:hAnsi="Arial" w:cs="Arial"/>
          <w:color w:val="000000" w:themeColor="text1"/>
        </w:rPr>
        <w:t xml:space="preserve">is </w:t>
      </w:r>
      <w:r w:rsidR="005609D2" w:rsidRPr="00755806">
        <w:rPr>
          <w:rFonts w:ascii="Arial" w:hAnsi="Arial" w:cs="Arial"/>
          <w:color w:val="000000" w:themeColor="text1"/>
        </w:rPr>
        <w:t>often</w:t>
      </w:r>
      <w:r w:rsidR="00975C24" w:rsidRPr="00755806">
        <w:rPr>
          <w:rFonts w:ascii="Arial" w:hAnsi="Arial" w:cs="Arial"/>
          <w:color w:val="000000" w:themeColor="text1"/>
        </w:rPr>
        <w:t xml:space="preserve"> accompanied </w:t>
      </w:r>
      <w:r w:rsidR="00975C24" w:rsidRPr="00755806">
        <w:rPr>
          <w:rFonts w:ascii="Arial" w:eastAsia="Times New Roman" w:hAnsi="Arial" w:cs="Arial"/>
          <w:color w:val="000000" w:themeColor="text1"/>
        </w:rPr>
        <w:t>by</w:t>
      </w:r>
      <w:r w:rsidR="008B1CDF" w:rsidRPr="00755806">
        <w:rPr>
          <w:rFonts w:ascii="Arial" w:eastAsia="Times New Roman" w:hAnsi="Arial" w:cs="Arial"/>
          <w:color w:val="000000" w:themeColor="text1"/>
        </w:rPr>
        <w:t xml:space="preserve"> infertility, amenorrhea, gynecomastia </w:t>
      </w:r>
      <w:r w:rsidRPr="00755806">
        <w:rPr>
          <w:rFonts w:ascii="Arial" w:eastAsia="Times New Roman" w:hAnsi="Arial" w:cs="Arial"/>
          <w:color w:val="000000" w:themeColor="text1"/>
        </w:rPr>
        <w:t xml:space="preserve">and </w:t>
      </w:r>
      <w:r w:rsidR="00975C24" w:rsidRPr="00755806">
        <w:rPr>
          <w:rFonts w:ascii="Arial" w:eastAsia="Times New Roman" w:hAnsi="Arial" w:cs="Arial"/>
          <w:color w:val="000000" w:themeColor="text1"/>
        </w:rPr>
        <w:t>galactorrhoea</w:t>
      </w:r>
      <w:r w:rsidR="008B1CDF" w:rsidRPr="00755806">
        <w:rPr>
          <w:rFonts w:ascii="Arial" w:eastAsia="Times New Roman" w:hAnsi="Arial" w:cs="Arial"/>
          <w:color w:val="000000" w:themeColor="text1"/>
        </w:rPr>
        <w:t xml:space="preserve"> </w:t>
      </w:r>
      <w:r w:rsidR="00815880" w:rsidRPr="00755806">
        <w:rPr>
          <w:rStyle w:val="EndnoteReference"/>
          <w:rFonts w:ascii="Arial" w:hAnsi="Arial" w:cs="Arial"/>
          <w:color w:val="000000" w:themeColor="text1"/>
        </w:rPr>
        <w:endnoteReference w:id="61"/>
      </w:r>
      <w:r w:rsidR="00815880" w:rsidRPr="000E189C">
        <w:rPr>
          <w:rFonts w:ascii="Arial" w:eastAsia="Times New Roman" w:hAnsi="Arial" w:cs="Arial"/>
          <w:color w:val="000000" w:themeColor="text1"/>
          <w:vertAlign w:val="superscript"/>
        </w:rPr>
        <w:t>,</w:t>
      </w:r>
      <w:r w:rsidR="008B1CDF" w:rsidRPr="00755806">
        <w:rPr>
          <w:rFonts w:ascii="Arial" w:eastAsia="Times New Roman" w:hAnsi="Arial" w:cs="Arial"/>
          <w:color w:val="000000" w:themeColor="text1"/>
          <w:vertAlign w:val="superscript"/>
        </w:rPr>
        <w:endnoteReference w:id="62"/>
      </w:r>
      <w:r w:rsidR="00A661E3" w:rsidRPr="00755806">
        <w:rPr>
          <w:rFonts w:ascii="Arial" w:eastAsia="Times New Roman" w:hAnsi="Arial" w:cs="Arial"/>
          <w:color w:val="000000" w:themeColor="text1"/>
        </w:rPr>
        <w:t xml:space="preserve"> </w:t>
      </w:r>
      <w:r w:rsidR="00DD4D1F" w:rsidRPr="00755806">
        <w:rPr>
          <w:rFonts w:ascii="Arial" w:eastAsia="Times New Roman" w:hAnsi="Arial" w:cs="Arial"/>
          <w:color w:val="000000" w:themeColor="text1"/>
        </w:rPr>
        <w:t xml:space="preserve">. </w:t>
      </w:r>
      <w:r w:rsidR="00A661E3" w:rsidRPr="00755806">
        <w:rPr>
          <w:rFonts w:ascii="Arial" w:eastAsia="Times New Roman" w:hAnsi="Arial" w:cs="Arial"/>
          <w:color w:val="000000" w:themeColor="text1"/>
        </w:rPr>
        <w:t xml:space="preserve">Higher plasma prolactin levels </w:t>
      </w:r>
      <w:r w:rsidRPr="00755806">
        <w:rPr>
          <w:rFonts w:ascii="Arial" w:eastAsia="Times New Roman" w:hAnsi="Arial" w:cs="Arial"/>
          <w:color w:val="000000" w:themeColor="text1"/>
        </w:rPr>
        <w:t xml:space="preserve">are associated with </w:t>
      </w:r>
      <w:r w:rsidR="00A661E3" w:rsidRPr="00755806">
        <w:rPr>
          <w:rFonts w:ascii="Arial" w:eastAsia="Times New Roman" w:hAnsi="Arial" w:cs="Arial"/>
          <w:color w:val="000000" w:themeColor="text1"/>
        </w:rPr>
        <w:t xml:space="preserve">higher rates of erectile and ejaculatory dysfunction in </w:t>
      </w:r>
      <w:r w:rsidRPr="00755806">
        <w:rPr>
          <w:rFonts w:ascii="Arial" w:eastAsia="Times New Roman" w:hAnsi="Arial" w:cs="Arial"/>
          <w:color w:val="000000" w:themeColor="text1"/>
        </w:rPr>
        <w:t xml:space="preserve">patients with </w:t>
      </w:r>
      <w:r w:rsidR="00A661E3" w:rsidRPr="00755806">
        <w:rPr>
          <w:rFonts w:ascii="Arial" w:eastAsia="Times New Roman" w:hAnsi="Arial" w:cs="Arial"/>
          <w:color w:val="000000" w:themeColor="text1"/>
        </w:rPr>
        <w:t xml:space="preserve">first episodes of schizophrenia </w:t>
      </w:r>
      <w:r w:rsidR="00DD4D1F" w:rsidRPr="000E189C">
        <w:rPr>
          <w:rFonts w:ascii="Arial" w:eastAsia="Times New Roman" w:hAnsi="Arial" w:cs="Arial"/>
          <w:color w:val="000000" w:themeColor="text1"/>
          <w:vertAlign w:val="superscript"/>
        </w:rPr>
        <w:t>56</w:t>
      </w:r>
      <w:r w:rsidR="00DD4D1F" w:rsidRPr="00755806">
        <w:rPr>
          <w:rFonts w:ascii="Arial" w:eastAsia="Times New Roman" w:hAnsi="Arial" w:cs="Arial"/>
          <w:color w:val="000000" w:themeColor="text1"/>
        </w:rPr>
        <w:t xml:space="preserve"> . </w:t>
      </w:r>
      <w:r w:rsidRPr="000E189C">
        <w:rPr>
          <w:rFonts w:ascii="Arial" w:eastAsia="Times New Roman" w:hAnsi="Arial" w:cs="Arial"/>
          <w:color w:val="000000" w:themeColor="text1"/>
        </w:rPr>
        <w:t xml:space="preserve">The importance of hyperprolactinaemia in </w:t>
      </w:r>
      <w:r w:rsidR="003021D9" w:rsidRPr="00755806">
        <w:rPr>
          <w:rFonts w:ascii="Arial" w:eastAsia="Times New Roman" w:hAnsi="Arial" w:cs="Arial"/>
          <w:color w:val="000000" w:themeColor="text1"/>
        </w:rPr>
        <w:t xml:space="preserve">sexual and physical health in </w:t>
      </w:r>
      <w:r w:rsidRPr="00755806">
        <w:rPr>
          <w:rFonts w:ascii="Arial" w:eastAsia="Times New Roman" w:hAnsi="Arial" w:cs="Arial"/>
          <w:color w:val="000000" w:themeColor="text1"/>
        </w:rPr>
        <w:t xml:space="preserve">patients with </w:t>
      </w:r>
      <w:r w:rsidR="003021D9" w:rsidRPr="00755806">
        <w:rPr>
          <w:rFonts w:ascii="Arial" w:eastAsia="Times New Roman" w:hAnsi="Arial" w:cs="Arial"/>
          <w:color w:val="000000" w:themeColor="text1"/>
        </w:rPr>
        <w:t>schizophrenia</w:t>
      </w:r>
      <w:r w:rsidRPr="00755806">
        <w:rPr>
          <w:rFonts w:ascii="Arial" w:eastAsia="Times New Roman" w:hAnsi="Arial" w:cs="Arial"/>
          <w:color w:val="000000" w:themeColor="text1"/>
        </w:rPr>
        <w:t xml:space="preserve"> has been emphasised</w:t>
      </w:r>
      <w:r w:rsidR="003021D9" w:rsidRPr="00755806">
        <w:rPr>
          <w:rStyle w:val="EndnoteReference"/>
          <w:rFonts w:ascii="Arial" w:eastAsia="Times New Roman" w:hAnsi="Arial" w:cs="Arial"/>
          <w:color w:val="000000" w:themeColor="text1"/>
        </w:rPr>
        <w:endnoteReference w:id="63"/>
      </w:r>
      <w:r w:rsidR="003021D9" w:rsidRPr="00755806">
        <w:rPr>
          <w:rFonts w:ascii="Arial" w:eastAsia="Times New Roman" w:hAnsi="Arial" w:cs="Arial"/>
          <w:color w:val="000000" w:themeColor="text1"/>
        </w:rPr>
        <w:t>.</w:t>
      </w:r>
    </w:p>
    <w:p w14:paraId="6D47FEF2" w14:textId="6A4C1897" w:rsidR="00916DE6" w:rsidRPr="00755806" w:rsidRDefault="00451578" w:rsidP="00B10D3C">
      <w:pPr>
        <w:spacing w:line="480" w:lineRule="auto"/>
        <w:jc w:val="both"/>
        <w:rPr>
          <w:rFonts w:ascii="Arial" w:hAnsi="Arial" w:cs="Arial"/>
          <w:color w:val="000000" w:themeColor="text1"/>
        </w:rPr>
      </w:pPr>
      <w:r w:rsidRPr="00755806">
        <w:rPr>
          <w:rFonts w:ascii="Arial" w:hAnsi="Arial" w:cs="Arial"/>
          <w:color w:val="000000" w:themeColor="text1"/>
        </w:rPr>
        <w:t>D</w:t>
      </w:r>
      <w:r w:rsidR="00A661E3" w:rsidRPr="00755806">
        <w:rPr>
          <w:rFonts w:ascii="Arial" w:hAnsi="Arial" w:cs="Arial"/>
          <w:color w:val="000000" w:themeColor="text1"/>
        </w:rPr>
        <w:t>opamine</w:t>
      </w:r>
      <w:r w:rsidRPr="00755806">
        <w:rPr>
          <w:rFonts w:ascii="Arial" w:hAnsi="Arial" w:cs="Arial"/>
          <w:color w:val="000000" w:themeColor="text1"/>
        </w:rPr>
        <w:t>-blocking</w:t>
      </w:r>
      <w:r w:rsidR="00A661E3" w:rsidRPr="00755806">
        <w:rPr>
          <w:rFonts w:ascii="Arial" w:hAnsi="Arial" w:cs="Arial"/>
          <w:color w:val="000000" w:themeColor="text1"/>
        </w:rPr>
        <w:t xml:space="preserve"> and </w:t>
      </w:r>
      <w:r w:rsidRPr="00755806">
        <w:rPr>
          <w:rFonts w:ascii="Arial" w:hAnsi="Arial" w:cs="Arial"/>
          <w:color w:val="000000" w:themeColor="text1"/>
        </w:rPr>
        <w:t xml:space="preserve">hyperprolactinaemia-inducing </w:t>
      </w:r>
      <w:r w:rsidR="001E6100" w:rsidRPr="00755806">
        <w:rPr>
          <w:rFonts w:ascii="Arial" w:hAnsi="Arial" w:cs="Arial"/>
          <w:color w:val="000000" w:themeColor="text1"/>
        </w:rPr>
        <w:t xml:space="preserve">antipsychotics </w:t>
      </w:r>
      <w:r w:rsidR="00C87349" w:rsidRPr="00755806">
        <w:rPr>
          <w:rFonts w:ascii="Arial" w:hAnsi="Arial" w:cs="Arial"/>
          <w:color w:val="000000" w:themeColor="text1"/>
        </w:rPr>
        <w:t>such as</w:t>
      </w:r>
      <w:r w:rsidR="001E6100" w:rsidRPr="00755806">
        <w:rPr>
          <w:rFonts w:ascii="Arial" w:hAnsi="Arial" w:cs="Arial"/>
          <w:color w:val="000000" w:themeColor="text1"/>
        </w:rPr>
        <w:t xml:space="preserve"> haloperidol, risperidone, paliperidone and amisulpride are more likely </w:t>
      </w:r>
      <w:r w:rsidR="008A7607" w:rsidRPr="00755806">
        <w:rPr>
          <w:rFonts w:ascii="Arial" w:hAnsi="Arial" w:cs="Arial"/>
          <w:color w:val="000000" w:themeColor="text1"/>
        </w:rPr>
        <w:t xml:space="preserve">to be </w:t>
      </w:r>
      <w:r w:rsidR="001E6100" w:rsidRPr="00755806">
        <w:rPr>
          <w:rFonts w:ascii="Arial" w:hAnsi="Arial" w:cs="Arial"/>
          <w:color w:val="000000" w:themeColor="text1"/>
        </w:rPr>
        <w:t xml:space="preserve">associated with </w:t>
      </w:r>
      <w:r w:rsidR="008A7607" w:rsidRPr="00755806">
        <w:rPr>
          <w:rFonts w:ascii="Arial" w:hAnsi="Arial" w:cs="Arial"/>
          <w:color w:val="000000" w:themeColor="text1"/>
        </w:rPr>
        <w:t xml:space="preserve">decreased </w:t>
      </w:r>
      <w:r w:rsidR="001E6100" w:rsidRPr="00755806">
        <w:rPr>
          <w:rFonts w:ascii="Arial" w:hAnsi="Arial" w:cs="Arial"/>
          <w:color w:val="000000" w:themeColor="text1"/>
        </w:rPr>
        <w:t xml:space="preserve">libido </w:t>
      </w:r>
      <w:r w:rsidR="00E67DD1" w:rsidRPr="00755806">
        <w:rPr>
          <w:rFonts w:ascii="Arial" w:hAnsi="Arial" w:cs="Arial"/>
          <w:color w:val="000000" w:themeColor="text1"/>
        </w:rPr>
        <w:t>and/</w:t>
      </w:r>
      <w:r w:rsidR="001E6100" w:rsidRPr="00755806">
        <w:rPr>
          <w:rFonts w:ascii="Arial" w:hAnsi="Arial" w:cs="Arial"/>
          <w:color w:val="000000" w:themeColor="text1"/>
        </w:rPr>
        <w:t xml:space="preserve">or arousal difficulties. </w:t>
      </w:r>
      <w:r w:rsidR="008A7607" w:rsidRPr="00755806">
        <w:rPr>
          <w:rFonts w:ascii="Arial" w:hAnsi="Arial" w:cs="Arial"/>
          <w:color w:val="000000" w:themeColor="text1"/>
        </w:rPr>
        <w:t>By contrast</w:t>
      </w:r>
      <w:r w:rsidR="00A661E3" w:rsidRPr="00755806">
        <w:rPr>
          <w:rFonts w:ascii="Arial" w:hAnsi="Arial" w:cs="Arial"/>
          <w:color w:val="000000" w:themeColor="text1"/>
        </w:rPr>
        <w:t xml:space="preserve">, </w:t>
      </w:r>
      <w:r w:rsidR="00775AFE" w:rsidRPr="00755806">
        <w:rPr>
          <w:rFonts w:ascii="Arial" w:hAnsi="Arial" w:cs="Arial"/>
          <w:color w:val="000000" w:themeColor="text1"/>
        </w:rPr>
        <w:t>aripiprazole, quetiapine</w:t>
      </w:r>
      <w:r w:rsidR="009A6CDB" w:rsidRPr="00755806">
        <w:rPr>
          <w:rFonts w:ascii="Arial" w:hAnsi="Arial" w:cs="Arial"/>
          <w:color w:val="000000" w:themeColor="text1"/>
        </w:rPr>
        <w:t>, olanzapine</w:t>
      </w:r>
      <w:r w:rsidR="00775AFE" w:rsidRPr="00755806">
        <w:rPr>
          <w:rFonts w:ascii="Arial" w:hAnsi="Arial" w:cs="Arial"/>
          <w:color w:val="000000" w:themeColor="text1"/>
        </w:rPr>
        <w:t xml:space="preserve"> and</w:t>
      </w:r>
      <w:r w:rsidR="001E6100" w:rsidRPr="00755806">
        <w:rPr>
          <w:rFonts w:ascii="Arial" w:hAnsi="Arial" w:cs="Arial"/>
          <w:color w:val="000000" w:themeColor="text1"/>
        </w:rPr>
        <w:t xml:space="preserve"> ziprasidone </w:t>
      </w:r>
      <w:r w:rsidR="008A7607" w:rsidRPr="00755806">
        <w:rPr>
          <w:rFonts w:ascii="Arial" w:hAnsi="Arial" w:cs="Arial"/>
          <w:color w:val="000000" w:themeColor="text1"/>
        </w:rPr>
        <w:t xml:space="preserve">have been linked to </w:t>
      </w:r>
      <w:r w:rsidR="002C437A" w:rsidRPr="00755806">
        <w:rPr>
          <w:rFonts w:ascii="Arial" w:hAnsi="Arial" w:cs="Arial"/>
          <w:color w:val="000000" w:themeColor="text1"/>
        </w:rPr>
        <w:t xml:space="preserve">low </w:t>
      </w:r>
      <w:r w:rsidR="008A7607" w:rsidRPr="00755806">
        <w:rPr>
          <w:rFonts w:ascii="Arial" w:hAnsi="Arial" w:cs="Arial"/>
          <w:color w:val="000000" w:themeColor="text1"/>
        </w:rPr>
        <w:t xml:space="preserve">rates of </w:t>
      </w:r>
      <w:r w:rsidR="002C437A" w:rsidRPr="00755806">
        <w:rPr>
          <w:rFonts w:ascii="Arial" w:hAnsi="Arial" w:cs="Arial"/>
          <w:color w:val="000000" w:themeColor="text1"/>
        </w:rPr>
        <w:t>SD (16-27%)</w:t>
      </w:r>
      <w:r w:rsidR="009A6CDB" w:rsidRPr="00755806">
        <w:rPr>
          <w:rFonts w:ascii="Arial" w:hAnsi="Arial" w:cs="Arial"/>
          <w:color w:val="000000" w:themeColor="text1"/>
        </w:rPr>
        <w:t xml:space="preserve"> in open studies  </w:t>
      </w:r>
      <w:r w:rsidR="009A6CDB" w:rsidRPr="00755806">
        <w:rPr>
          <w:rStyle w:val="EndnoteReference"/>
          <w:rFonts w:ascii="Arial" w:hAnsi="Arial" w:cs="Arial"/>
          <w:color w:val="000000" w:themeColor="text1"/>
        </w:rPr>
        <w:endnoteReference w:id="64"/>
      </w:r>
      <w:r w:rsidR="009A6CDB" w:rsidRPr="00755806">
        <w:rPr>
          <w:rFonts w:ascii="Arial" w:hAnsi="Arial" w:cs="Arial"/>
          <w:color w:val="000000" w:themeColor="text1"/>
        </w:rPr>
        <w:t>,</w:t>
      </w:r>
      <w:r w:rsidR="009A6CDB" w:rsidRPr="00755806">
        <w:rPr>
          <w:rStyle w:val="EndnoteReference"/>
          <w:rFonts w:ascii="Arial" w:hAnsi="Arial" w:cs="Arial"/>
          <w:color w:val="000000" w:themeColor="text1"/>
        </w:rPr>
        <w:endnoteReference w:id="65"/>
      </w:r>
      <w:r w:rsidR="00540FE8" w:rsidRPr="00755806">
        <w:rPr>
          <w:rFonts w:ascii="Arial" w:hAnsi="Arial" w:cs="Arial"/>
          <w:color w:val="000000" w:themeColor="text1"/>
        </w:rPr>
        <w:t xml:space="preserve"> </w:t>
      </w:r>
      <w:r w:rsidR="009A6CDB" w:rsidRPr="00755806">
        <w:rPr>
          <w:rFonts w:ascii="Arial" w:hAnsi="Arial" w:cs="Arial"/>
          <w:color w:val="000000" w:themeColor="text1"/>
        </w:rPr>
        <w:t xml:space="preserve">and </w:t>
      </w:r>
      <w:r w:rsidR="00775AFE" w:rsidRPr="00755806">
        <w:rPr>
          <w:rFonts w:ascii="Arial" w:hAnsi="Arial" w:cs="Arial"/>
          <w:color w:val="000000" w:themeColor="text1"/>
        </w:rPr>
        <w:t xml:space="preserve">in meta-analysis </w:t>
      </w:r>
      <w:r w:rsidR="0011622B" w:rsidRPr="00755806">
        <w:rPr>
          <w:rStyle w:val="EndnoteReference"/>
          <w:rFonts w:ascii="Arial" w:hAnsi="Arial" w:cs="Arial"/>
          <w:color w:val="000000" w:themeColor="text1"/>
        </w:rPr>
        <w:endnoteReference w:id="66"/>
      </w:r>
      <w:r w:rsidR="00775AFE" w:rsidRPr="00755806">
        <w:rPr>
          <w:rFonts w:ascii="Arial" w:hAnsi="Arial" w:cs="Arial"/>
          <w:color w:val="000000" w:themeColor="text1"/>
        </w:rPr>
        <w:t>.</w:t>
      </w:r>
      <w:r w:rsidR="00D903D9" w:rsidRPr="00755806">
        <w:rPr>
          <w:rFonts w:ascii="Arial" w:hAnsi="Arial" w:cs="Arial"/>
          <w:color w:val="000000" w:themeColor="text1"/>
        </w:rPr>
        <w:t xml:space="preserve"> </w:t>
      </w:r>
      <w:r w:rsidR="00916DE6" w:rsidRPr="00755806">
        <w:rPr>
          <w:rFonts w:ascii="Arial" w:hAnsi="Arial" w:cs="Arial"/>
          <w:color w:val="000000" w:themeColor="text1"/>
        </w:rPr>
        <w:t xml:space="preserve">A lower risk for SD and prolactin elevation </w:t>
      </w:r>
      <w:r w:rsidR="008A7607" w:rsidRPr="00755806">
        <w:rPr>
          <w:rFonts w:ascii="Arial" w:hAnsi="Arial" w:cs="Arial"/>
          <w:color w:val="000000" w:themeColor="text1"/>
        </w:rPr>
        <w:t xml:space="preserve">was seen </w:t>
      </w:r>
      <w:r w:rsidR="00916DE6" w:rsidRPr="00755806">
        <w:rPr>
          <w:rFonts w:ascii="Arial" w:hAnsi="Arial" w:cs="Arial"/>
          <w:color w:val="000000" w:themeColor="text1"/>
        </w:rPr>
        <w:t xml:space="preserve">with aripiprazole once-monthly </w:t>
      </w:r>
      <w:r w:rsidR="008A7607" w:rsidRPr="00755806">
        <w:rPr>
          <w:rFonts w:ascii="Arial" w:hAnsi="Arial" w:cs="Arial"/>
          <w:color w:val="000000" w:themeColor="text1"/>
        </w:rPr>
        <w:t xml:space="preserve">when compared to long-acting </w:t>
      </w:r>
      <w:r w:rsidR="00916DE6" w:rsidRPr="00755806">
        <w:rPr>
          <w:rFonts w:ascii="Arial" w:hAnsi="Arial" w:cs="Arial"/>
          <w:color w:val="000000" w:themeColor="text1"/>
        </w:rPr>
        <w:t>paliperidone</w:t>
      </w:r>
      <w:r w:rsidR="008A7607" w:rsidRPr="00755806">
        <w:rPr>
          <w:rFonts w:ascii="Arial" w:hAnsi="Arial" w:cs="Arial"/>
          <w:color w:val="000000" w:themeColor="text1"/>
        </w:rPr>
        <w:t>,</w:t>
      </w:r>
      <w:r w:rsidR="00916DE6" w:rsidRPr="00755806">
        <w:rPr>
          <w:rFonts w:ascii="Arial" w:hAnsi="Arial" w:cs="Arial"/>
          <w:color w:val="000000" w:themeColor="text1"/>
        </w:rPr>
        <w:t xml:space="preserve"> </w:t>
      </w:r>
      <w:r w:rsidR="008A7607" w:rsidRPr="00755806">
        <w:rPr>
          <w:rFonts w:ascii="Arial" w:hAnsi="Arial" w:cs="Arial"/>
          <w:color w:val="000000" w:themeColor="text1"/>
        </w:rPr>
        <w:t>this</w:t>
      </w:r>
      <w:r w:rsidR="008D67F4" w:rsidRPr="00755806">
        <w:rPr>
          <w:rFonts w:ascii="Arial" w:hAnsi="Arial" w:cs="Arial"/>
          <w:color w:val="000000" w:themeColor="text1"/>
        </w:rPr>
        <w:t xml:space="preserve"> </w:t>
      </w:r>
      <w:r w:rsidR="008A7607" w:rsidRPr="00755806">
        <w:rPr>
          <w:rFonts w:ascii="Arial" w:hAnsi="Arial" w:cs="Arial"/>
          <w:color w:val="000000" w:themeColor="text1"/>
        </w:rPr>
        <w:t xml:space="preserve">difference being associated </w:t>
      </w:r>
      <w:r w:rsidR="008D67F4" w:rsidRPr="00755806">
        <w:rPr>
          <w:rFonts w:ascii="Arial" w:hAnsi="Arial" w:cs="Arial"/>
          <w:color w:val="000000" w:themeColor="text1"/>
        </w:rPr>
        <w:t xml:space="preserve">with </w:t>
      </w:r>
      <w:r w:rsidR="008A7607" w:rsidRPr="00755806">
        <w:rPr>
          <w:rFonts w:ascii="Arial" w:hAnsi="Arial" w:cs="Arial"/>
          <w:color w:val="000000" w:themeColor="text1"/>
        </w:rPr>
        <w:t xml:space="preserve">a greater </w:t>
      </w:r>
      <w:r w:rsidR="008D67F4" w:rsidRPr="00755806">
        <w:rPr>
          <w:rFonts w:ascii="Arial" w:hAnsi="Arial" w:cs="Arial"/>
          <w:color w:val="000000" w:themeColor="text1"/>
        </w:rPr>
        <w:t>improvement in quality of l</w:t>
      </w:r>
      <w:r w:rsidR="00FE6919" w:rsidRPr="00755806">
        <w:rPr>
          <w:rFonts w:ascii="Arial" w:hAnsi="Arial" w:cs="Arial"/>
          <w:color w:val="000000" w:themeColor="text1"/>
        </w:rPr>
        <w:t xml:space="preserve">ife </w:t>
      </w:r>
      <w:r w:rsidR="00916DE6" w:rsidRPr="00755806">
        <w:rPr>
          <w:rStyle w:val="EndnoteReference"/>
          <w:rFonts w:ascii="Arial" w:hAnsi="Arial" w:cs="Arial"/>
          <w:color w:val="000000" w:themeColor="text1"/>
        </w:rPr>
        <w:endnoteReference w:id="67"/>
      </w:r>
      <w:r w:rsidR="00916DE6" w:rsidRPr="00755806">
        <w:rPr>
          <w:rFonts w:ascii="Arial" w:hAnsi="Arial" w:cs="Arial"/>
          <w:color w:val="000000" w:themeColor="text1"/>
        </w:rPr>
        <w:t>.</w:t>
      </w:r>
    </w:p>
    <w:p w14:paraId="7E0C7B94" w14:textId="2E68DF4A" w:rsidR="00815880" w:rsidRPr="00755806" w:rsidRDefault="008A7607" w:rsidP="00B10D3C">
      <w:pPr>
        <w:spacing w:line="480" w:lineRule="auto"/>
        <w:jc w:val="both"/>
        <w:rPr>
          <w:rFonts w:ascii="Arial" w:hAnsi="Arial" w:cs="Arial"/>
          <w:color w:val="000000" w:themeColor="text1"/>
        </w:rPr>
      </w:pPr>
      <w:r w:rsidRPr="00755806">
        <w:rPr>
          <w:rFonts w:ascii="Arial" w:hAnsi="Arial" w:cs="Arial"/>
          <w:color w:val="000000" w:themeColor="text1"/>
        </w:rPr>
        <w:t>E</w:t>
      </w:r>
      <w:r w:rsidR="00815880" w:rsidRPr="00755806">
        <w:rPr>
          <w:rFonts w:ascii="Arial" w:hAnsi="Arial" w:cs="Arial"/>
          <w:color w:val="000000" w:themeColor="text1"/>
        </w:rPr>
        <w:t xml:space="preserve">rectile dysfunction </w:t>
      </w:r>
      <w:r w:rsidRPr="00755806">
        <w:rPr>
          <w:rFonts w:ascii="Arial" w:hAnsi="Arial" w:cs="Arial"/>
          <w:color w:val="000000" w:themeColor="text1"/>
        </w:rPr>
        <w:t xml:space="preserve">with antipsychotic drugs may </w:t>
      </w:r>
      <w:r w:rsidR="00815880" w:rsidRPr="00755806">
        <w:rPr>
          <w:rFonts w:ascii="Arial" w:hAnsi="Arial" w:cs="Arial"/>
          <w:color w:val="000000" w:themeColor="text1"/>
        </w:rPr>
        <w:t xml:space="preserve">be </w:t>
      </w:r>
      <w:r w:rsidR="000A288D" w:rsidRPr="00755806">
        <w:rPr>
          <w:rFonts w:ascii="Arial" w:hAnsi="Arial" w:cs="Arial"/>
          <w:color w:val="000000" w:themeColor="text1"/>
        </w:rPr>
        <w:t xml:space="preserve">specifically </w:t>
      </w:r>
      <w:r w:rsidR="00815880" w:rsidRPr="00755806">
        <w:rPr>
          <w:rFonts w:ascii="Arial" w:hAnsi="Arial" w:cs="Arial"/>
          <w:color w:val="000000" w:themeColor="text1"/>
        </w:rPr>
        <w:t xml:space="preserve">related to endothelial dysfunction </w:t>
      </w:r>
      <w:r w:rsidR="000A288D" w:rsidRPr="00755806">
        <w:rPr>
          <w:rFonts w:ascii="Arial" w:hAnsi="Arial" w:cs="Arial"/>
          <w:color w:val="000000" w:themeColor="text1"/>
        </w:rPr>
        <w:t>linked</w:t>
      </w:r>
      <w:r w:rsidR="00815880" w:rsidRPr="00755806">
        <w:rPr>
          <w:rFonts w:ascii="Arial" w:hAnsi="Arial" w:cs="Arial"/>
          <w:color w:val="000000" w:themeColor="text1"/>
        </w:rPr>
        <w:t xml:space="preserve"> to decreased nitric oxide (NO) production from inhibition of endothelial NO synthetase</w:t>
      </w:r>
      <w:r w:rsidR="000A288D" w:rsidRPr="00755806">
        <w:rPr>
          <w:rFonts w:ascii="Arial" w:hAnsi="Arial" w:cs="Arial"/>
          <w:color w:val="000000" w:themeColor="text1"/>
        </w:rPr>
        <w:t xml:space="preserve"> </w:t>
      </w:r>
      <w:r w:rsidR="000A288D" w:rsidRPr="00755806">
        <w:rPr>
          <w:rStyle w:val="EndnoteReference"/>
          <w:rFonts w:ascii="Arial" w:hAnsi="Arial" w:cs="Arial"/>
          <w:color w:val="000000" w:themeColor="text1"/>
        </w:rPr>
        <w:endnoteReference w:id="68"/>
      </w:r>
      <w:r w:rsidR="00815880" w:rsidRPr="00755806">
        <w:rPr>
          <w:rFonts w:ascii="Arial" w:hAnsi="Arial" w:cs="Arial"/>
          <w:color w:val="000000" w:themeColor="text1"/>
        </w:rPr>
        <w:t xml:space="preserve"> and vasoconstriction from </w:t>
      </w:r>
      <w:r w:rsidRPr="00755806">
        <w:rPr>
          <w:rFonts w:ascii="Arial" w:hAnsi="Arial" w:cs="Arial"/>
          <w:color w:val="000000" w:themeColor="text1"/>
        </w:rPr>
        <w:t xml:space="preserve">any </w:t>
      </w:r>
      <w:r w:rsidR="00815880" w:rsidRPr="00755806">
        <w:rPr>
          <w:rFonts w:ascii="Arial" w:hAnsi="Arial" w:cs="Arial"/>
          <w:color w:val="000000" w:themeColor="text1"/>
        </w:rPr>
        <w:t>beta 2-adrenergic effect</w:t>
      </w:r>
      <w:r w:rsidRPr="00755806">
        <w:rPr>
          <w:rFonts w:ascii="Arial" w:hAnsi="Arial" w:cs="Arial"/>
          <w:color w:val="000000" w:themeColor="text1"/>
        </w:rPr>
        <w:t>s</w:t>
      </w:r>
      <w:r w:rsidR="000A288D" w:rsidRPr="00755806">
        <w:rPr>
          <w:rFonts w:ascii="Arial" w:hAnsi="Arial" w:cs="Arial"/>
          <w:color w:val="000000" w:themeColor="text1"/>
        </w:rPr>
        <w:t xml:space="preserve"> </w:t>
      </w:r>
      <w:r w:rsidR="000A288D" w:rsidRPr="00755806">
        <w:rPr>
          <w:rStyle w:val="EndnoteReference"/>
          <w:rFonts w:ascii="Arial" w:hAnsi="Arial" w:cs="Arial"/>
          <w:color w:val="000000" w:themeColor="text1"/>
        </w:rPr>
        <w:endnoteReference w:id="69"/>
      </w:r>
      <w:r w:rsidR="00815880" w:rsidRPr="00755806">
        <w:rPr>
          <w:rFonts w:ascii="Arial" w:hAnsi="Arial" w:cs="Arial"/>
          <w:color w:val="000000" w:themeColor="text1"/>
        </w:rPr>
        <w:t>.</w:t>
      </w:r>
    </w:p>
    <w:p w14:paraId="3FEDCBBC" w14:textId="084AF0E1" w:rsidR="006A3D69" w:rsidRPr="00755806" w:rsidRDefault="008A7607" w:rsidP="00B10D3C">
      <w:pPr>
        <w:spacing w:line="480" w:lineRule="auto"/>
        <w:jc w:val="both"/>
        <w:rPr>
          <w:rFonts w:ascii="Arial" w:hAnsi="Arial" w:cs="Arial"/>
          <w:i/>
          <w:iCs/>
          <w:color w:val="000000" w:themeColor="text1"/>
        </w:rPr>
      </w:pPr>
      <w:r w:rsidRPr="00755806">
        <w:rPr>
          <w:rFonts w:ascii="Arial" w:hAnsi="Arial" w:cs="Arial"/>
          <w:i/>
          <w:iCs/>
          <w:color w:val="000000" w:themeColor="text1"/>
        </w:rPr>
        <w:t>Under-reporting of sexual dysfunction</w:t>
      </w:r>
    </w:p>
    <w:p w14:paraId="20ADC596" w14:textId="660C181E" w:rsidR="00184B37" w:rsidRPr="00755806" w:rsidRDefault="005239BC" w:rsidP="005417E4">
      <w:pPr>
        <w:widowControl w:val="0"/>
        <w:autoSpaceDE w:val="0"/>
        <w:autoSpaceDN w:val="0"/>
        <w:adjustRightInd w:val="0"/>
        <w:spacing w:after="240" w:line="480" w:lineRule="auto"/>
        <w:jc w:val="both"/>
        <w:rPr>
          <w:rFonts w:ascii="Arial" w:hAnsi="Arial" w:cs="Arial"/>
          <w:color w:val="000000" w:themeColor="text1"/>
        </w:rPr>
      </w:pPr>
      <w:r w:rsidRPr="00755806">
        <w:rPr>
          <w:rFonts w:ascii="Arial" w:hAnsi="Arial" w:cs="Arial"/>
          <w:color w:val="000000" w:themeColor="text1"/>
        </w:rPr>
        <w:t>Sexual dysfunction tends to be under</w:t>
      </w:r>
      <w:r w:rsidR="008A7607" w:rsidRPr="00755806">
        <w:rPr>
          <w:rFonts w:ascii="Arial" w:hAnsi="Arial" w:cs="Arial"/>
          <w:color w:val="000000" w:themeColor="text1"/>
        </w:rPr>
        <w:t>-</w:t>
      </w:r>
      <w:r w:rsidRPr="00755806">
        <w:rPr>
          <w:rFonts w:ascii="Arial" w:hAnsi="Arial" w:cs="Arial"/>
          <w:color w:val="000000" w:themeColor="text1"/>
        </w:rPr>
        <w:t>estimated</w:t>
      </w:r>
      <w:r w:rsidR="008A7607" w:rsidRPr="00755806">
        <w:rPr>
          <w:rFonts w:ascii="Arial" w:hAnsi="Arial" w:cs="Arial"/>
          <w:color w:val="000000" w:themeColor="text1"/>
        </w:rPr>
        <w:t>,</w:t>
      </w:r>
      <w:r w:rsidRPr="00755806">
        <w:rPr>
          <w:rFonts w:ascii="Arial" w:hAnsi="Arial" w:cs="Arial"/>
          <w:color w:val="000000" w:themeColor="text1"/>
        </w:rPr>
        <w:t xml:space="preserve"> </w:t>
      </w:r>
      <w:r w:rsidR="008A7607" w:rsidRPr="00755806">
        <w:rPr>
          <w:rFonts w:ascii="Arial" w:hAnsi="Arial" w:cs="Arial"/>
          <w:color w:val="000000" w:themeColor="text1"/>
        </w:rPr>
        <w:t>for</w:t>
      </w:r>
      <w:r w:rsidRPr="00755806">
        <w:rPr>
          <w:rFonts w:ascii="Arial" w:hAnsi="Arial" w:cs="Arial"/>
          <w:color w:val="000000" w:themeColor="text1"/>
        </w:rPr>
        <w:t xml:space="preserve"> several reasons </w:t>
      </w:r>
      <w:r w:rsidR="008A7607" w:rsidRPr="00755806">
        <w:rPr>
          <w:rFonts w:ascii="Arial" w:hAnsi="Arial" w:cs="Arial"/>
          <w:color w:val="000000" w:themeColor="text1"/>
        </w:rPr>
        <w:t xml:space="preserve">including </w:t>
      </w:r>
      <w:r w:rsidRPr="00755806">
        <w:rPr>
          <w:rFonts w:ascii="Arial" w:hAnsi="Arial" w:cs="Arial"/>
          <w:color w:val="000000" w:themeColor="text1"/>
        </w:rPr>
        <w:t>lack of confiden</w:t>
      </w:r>
      <w:r w:rsidR="005C4A28" w:rsidRPr="00755806">
        <w:rPr>
          <w:rFonts w:ascii="Arial" w:hAnsi="Arial" w:cs="Arial"/>
          <w:color w:val="000000" w:themeColor="text1"/>
        </w:rPr>
        <w:t>ce in health providers, shame,</w:t>
      </w:r>
      <w:r w:rsidRPr="00755806">
        <w:rPr>
          <w:rFonts w:ascii="Arial" w:hAnsi="Arial" w:cs="Arial"/>
          <w:color w:val="000000" w:themeColor="text1"/>
        </w:rPr>
        <w:t xml:space="preserve"> cultural difficulties</w:t>
      </w:r>
      <w:r w:rsidR="005C4A28" w:rsidRPr="00755806">
        <w:rPr>
          <w:rFonts w:ascii="Arial" w:hAnsi="Arial" w:cs="Arial"/>
          <w:color w:val="000000" w:themeColor="text1"/>
        </w:rPr>
        <w:t xml:space="preserve"> </w:t>
      </w:r>
      <w:r w:rsidR="008A7607" w:rsidRPr="00755806">
        <w:rPr>
          <w:rFonts w:ascii="Arial" w:hAnsi="Arial" w:cs="Arial"/>
          <w:color w:val="000000" w:themeColor="text1"/>
        </w:rPr>
        <w:t xml:space="preserve">and </w:t>
      </w:r>
      <w:r w:rsidR="005C4A28" w:rsidRPr="00755806">
        <w:rPr>
          <w:rFonts w:ascii="Arial" w:hAnsi="Arial" w:cs="Arial"/>
          <w:color w:val="000000" w:themeColor="text1"/>
        </w:rPr>
        <w:t xml:space="preserve">lack of interest of </w:t>
      </w:r>
      <w:r w:rsidR="00184B37" w:rsidRPr="00755806">
        <w:rPr>
          <w:rFonts w:ascii="Arial" w:hAnsi="Arial" w:cs="Arial"/>
          <w:color w:val="000000" w:themeColor="text1"/>
        </w:rPr>
        <w:t>psychiatrists</w:t>
      </w:r>
      <w:r w:rsidRPr="00755806">
        <w:rPr>
          <w:rFonts w:ascii="Arial" w:hAnsi="Arial" w:cs="Arial"/>
          <w:color w:val="000000" w:themeColor="text1"/>
        </w:rPr>
        <w:t xml:space="preserve">. </w:t>
      </w:r>
      <w:r w:rsidR="008A7607" w:rsidRPr="00755806">
        <w:rPr>
          <w:rFonts w:ascii="Arial" w:hAnsi="Arial" w:cs="Arial"/>
          <w:color w:val="000000" w:themeColor="text1"/>
        </w:rPr>
        <w:t>The extent of sub-optimal</w:t>
      </w:r>
      <w:r w:rsidR="002D432D" w:rsidRPr="00755806">
        <w:rPr>
          <w:rFonts w:ascii="Arial" w:hAnsi="Arial" w:cs="Arial"/>
          <w:color w:val="000000" w:themeColor="text1"/>
        </w:rPr>
        <w:t xml:space="preserve"> communication</w:t>
      </w:r>
      <w:r w:rsidR="008B1CDF" w:rsidRPr="00755806">
        <w:rPr>
          <w:rFonts w:ascii="Arial" w:hAnsi="Arial" w:cs="Arial"/>
          <w:color w:val="000000" w:themeColor="text1"/>
        </w:rPr>
        <w:t xml:space="preserve"> </w:t>
      </w:r>
      <w:r w:rsidR="008A7607" w:rsidRPr="00755806">
        <w:rPr>
          <w:rFonts w:ascii="Arial" w:hAnsi="Arial" w:cs="Arial"/>
          <w:color w:val="000000" w:themeColor="text1"/>
        </w:rPr>
        <w:t xml:space="preserve">about sexuality </w:t>
      </w:r>
      <w:r w:rsidR="008B1CDF" w:rsidRPr="00755806">
        <w:rPr>
          <w:rFonts w:ascii="Arial" w:hAnsi="Arial" w:cs="Arial"/>
          <w:color w:val="000000" w:themeColor="text1"/>
        </w:rPr>
        <w:t xml:space="preserve">in patients with a psychotic disorder </w:t>
      </w:r>
      <w:r w:rsidR="008A7607" w:rsidRPr="00755806">
        <w:rPr>
          <w:rFonts w:ascii="Arial" w:hAnsi="Arial" w:cs="Arial"/>
          <w:color w:val="000000" w:themeColor="text1"/>
        </w:rPr>
        <w:t xml:space="preserve">assessed within </w:t>
      </w:r>
      <w:r w:rsidR="008B1CDF" w:rsidRPr="00755806">
        <w:rPr>
          <w:rFonts w:ascii="Arial" w:hAnsi="Arial" w:cs="Arial"/>
          <w:color w:val="000000" w:themeColor="text1"/>
        </w:rPr>
        <w:t xml:space="preserve">routine clinical </w:t>
      </w:r>
      <w:r w:rsidR="008A7607" w:rsidRPr="00755806">
        <w:rPr>
          <w:rFonts w:ascii="Arial" w:hAnsi="Arial" w:cs="Arial"/>
          <w:color w:val="000000" w:themeColor="text1"/>
        </w:rPr>
        <w:t xml:space="preserve">practice </w:t>
      </w:r>
      <w:r w:rsidR="002D432D" w:rsidRPr="00755806">
        <w:rPr>
          <w:rFonts w:ascii="Arial" w:hAnsi="Arial" w:cs="Arial"/>
          <w:color w:val="000000" w:themeColor="text1"/>
        </w:rPr>
        <w:t xml:space="preserve">is </w:t>
      </w:r>
      <w:r w:rsidR="008A7607" w:rsidRPr="00755806">
        <w:rPr>
          <w:rFonts w:ascii="Arial" w:hAnsi="Arial" w:cs="Arial"/>
          <w:color w:val="000000" w:themeColor="text1"/>
        </w:rPr>
        <w:t xml:space="preserve">considerable, </w:t>
      </w:r>
      <w:r w:rsidR="002D432D" w:rsidRPr="00755806">
        <w:rPr>
          <w:rFonts w:ascii="Arial" w:hAnsi="Arial" w:cs="Arial"/>
          <w:color w:val="000000" w:themeColor="text1"/>
        </w:rPr>
        <w:t xml:space="preserve">affecting 50-73% </w:t>
      </w:r>
      <w:r w:rsidR="00E27748" w:rsidRPr="00755806">
        <w:rPr>
          <w:rFonts w:ascii="Arial" w:hAnsi="Arial" w:cs="Arial"/>
          <w:color w:val="000000" w:themeColor="text1"/>
        </w:rPr>
        <w:t xml:space="preserve">of patients with </w:t>
      </w:r>
      <w:r w:rsidR="00167CD5" w:rsidRPr="00755806">
        <w:rPr>
          <w:rFonts w:ascii="Arial" w:hAnsi="Arial" w:cs="Arial"/>
          <w:color w:val="000000" w:themeColor="text1"/>
        </w:rPr>
        <w:t>SD</w:t>
      </w:r>
      <w:r w:rsidR="00DD4D1F" w:rsidRPr="00755806">
        <w:rPr>
          <w:rFonts w:ascii="Arial" w:hAnsi="Arial" w:cs="Arial"/>
          <w:color w:val="000000" w:themeColor="text1"/>
        </w:rPr>
        <w:t xml:space="preserve"> </w:t>
      </w:r>
      <w:r w:rsidR="00DD4D1F" w:rsidRPr="000E189C">
        <w:rPr>
          <w:rFonts w:ascii="Arial" w:hAnsi="Arial" w:cs="Arial"/>
          <w:color w:val="000000" w:themeColor="text1"/>
          <w:vertAlign w:val="superscript"/>
        </w:rPr>
        <w:t>54</w:t>
      </w:r>
      <w:r w:rsidR="00DD4D1F" w:rsidRPr="00755806">
        <w:rPr>
          <w:rFonts w:ascii="Arial" w:hAnsi="Arial" w:cs="Arial"/>
          <w:color w:val="000000" w:themeColor="text1"/>
        </w:rPr>
        <w:t xml:space="preserve">. </w:t>
      </w:r>
      <w:r w:rsidR="008A7607" w:rsidRPr="00755806">
        <w:rPr>
          <w:rFonts w:ascii="Arial" w:hAnsi="Arial" w:cs="Arial"/>
          <w:color w:val="000000" w:themeColor="text1"/>
        </w:rPr>
        <w:t xml:space="preserve">Failure of adequate discussion </w:t>
      </w:r>
      <w:r w:rsidRPr="00755806">
        <w:rPr>
          <w:rFonts w:ascii="Arial" w:hAnsi="Arial" w:cs="Arial"/>
          <w:color w:val="000000" w:themeColor="text1"/>
        </w:rPr>
        <w:t xml:space="preserve">is </w:t>
      </w:r>
      <w:r w:rsidR="008A7607" w:rsidRPr="00755806">
        <w:rPr>
          <w:rFonts w:ascii="Arial" w:hAnsi="Arial" w:cs="Arial"/>
          <w:color w:val="000000" w:themeColor="text1"/>
        </w:rPr>
        <w:t xml:space="preserve">more common </w:t>
      </w:r>
      <w:r w:rsidRPr="00755806">
        <w:rPr>
          <w:rFonts w:ascii="Arial" w:hAnsi="Arial" w:cs="Arial"/>
          <w:color w:val="000000" w:themeColor="text1"/>
        </w:rPr>
        <w:t xml:space="preserve">in female </w:t>
      </w:r>
      <w:r w:rsidR="008A7607" w:rsidRPr="00755806">
        <w:rPr>
          <w:rFonts w:ascii="Arial" w:hAnsi="Arial" w:cs="Arial"/>
          <w:color w:val="000000" w:themeColor="text1"/>
        </w:rPr>
        <w:t xml:space="preserve">patients, of whom </w:t>
      </w:r>
      <w:r w:rsidRPr="00755806">
        <w:rPr>
          <w:rFonts w:ascii="Arial" w:hAnsi="Arial" w:cs="Arial"/>
          <w:color w:val="000000" w:themeColor="text1"/>
        </w:rPr>
        <w:t xml:space="preserve">80% </w:t>
      </w:r>
      <w:r w:rsidR="008A7607" w:rsidRPr="00755806">
        <w:rPr>
          <w:rFonts w:ascii="Arial" w:hAnsi="Arial" w:cs="Arial"/>
          <w:color w:val="000000" w:themeColor="text1"/>
        </w:rPr>
        <w:t xml:space="preserve">had not discussed </w:t>
      </w:r>
      <w:r w:rsidRPr="00755806">
        <w:rPr>
          <w:rFonts w:ascii="Arial" w:hAnsi="Arial" w:cs="Arial"/>
          <w:color w:val="000000" w:themeColor="text1"/>
        </w:rPr>
        <w:t>sexual function with their mental health care providers</w:t>
      </w:r>
      <w:r w:rsidR="005417E4" w:rsidRPr="00755806">
        <w:rPr>
          <w:rStyle w:val="EndnoteReference"/>
          <w:rFonts w:ascii="Arial" w:hAnsi="Arial" w:cs="Arial"/>
          <w:color w:val="000000" w:themeColor="text1"/>
        </w:rPr>
        <w:endnoteReference w:id="70"/>
      </w:r>
      <w:r w:rsidR="00635747" w:rsidRPr="00755806">
        <w:rPr>
          <w:rFonts w:ascii="Arial" w:hAnsi="Arial" w:cs="Arial"/>
          <w:color w:val="FF0000"/>
        </w:rPr>
        <w:t>.</w:t>
      </w:r>
      <w:r w:rsidR="00775AFE" w:rsidRPr="00755806">
        <w:rPr>
          <w:rFonts w:ascii="Arial" w:hAnsi="Arial" w:cs="Arial"/>
          <w:color w:val="FF0000"/>
        </w:rPr>
        <w:t xml:space="preserve"> </w:t>
      </w:r>
      <w:r w:rsidR="008A7607" w:rsidRPr="00755806">
        <w:rPr>
          <w:rFonts w:ascii="Arial" w:hAnsi="Arial" w:cs="Arial"/>
        </w:rPr>
        <w:t>Cross-cultural factors are important, as</w:t>
      </w:r>
      <w:r w:rsidR="00F2068D" w:rsidRPr="00755806">
        <w:rPr>
          <w:rFonts w:ascii="Arial" w:hAnsi="Arial" w:cs="Arial"/>
        </w:rPr>
        <w:t xml:space="preserve"> </w:t>
      </w:r>
      <w:r w:rsidR="00F2068D" w:rsidRPr="00755806">
        <w:rPr>
          <w:rFonts w:ascii="Arial" w:hAnsi="Arial" w:cs="Arial"/>
          <w:color w:val="000000" w:themeColor="text1"/>
        </w:rPr>
        <w:t>a</w:t>
      </w:r>
      <w:r w:rsidR="00184B37" w:rsidRPr="00755806">
        <w:rPr>
          <w:rFonts w:ascii="Arial" w:hAnsi="Arial" w:cs="Arial"/>
          <w:color w:val="000000" w:themeColor="text1"/>
        </w:rPr>
        <w:t xml:space="preserve"> recent survey </w:t>
      </w:r>
      <w:r w:rsidR="008A7607" w:rsidRPr="00755806">
        <w:rPr>
          <w:rFonts w:ascii="Arial" w:hAnsi="Arial" w:cs="Arial"/>
          <w:color w:val="000000" w:themeColor="text1"/>
        </w:rPr>
        <w:t xml:space="preserve">conducted </w:t>
      </w:r>
      <w:r w:rsidR="00184B37" w:rsidRPr="00755806">
        <w:rPr>
          <w:rFonts w:ascii="Arial" w:hAnsi="Arial" w:cs="Arial"/>
          <w:color w:val="000000" w:themeColor="text1"/>
        </w:rPr>
        <w:t xml:space="preserve">in India </w:t>
      </w:r>
      <w:r w:rsidR="008A7607" w:rsidRPr="00755806">
        <w:rPr>
          <w:rFonts w:ascii="Arial" w:hAnsi="Arial" w:cs="Arial"/>
          <w:color w:val="000000" w:themeColor="text1"/>
        </w:rPr>
        <w:t xml:space="preserve">found </w:t>
      </w:r>
      <w:r w:rsidR="00184B37" w:rsidRPr="00755806">
        <w:rPr>
          <w:rFonts w:ascii="Arial" w:hAnsi="Arial" w:cs="Arial"/>
          <w:color w:val="000000" w:themeColor="text1"/>
        </w:rPr>
        <w:t xml:space="preserve">that </w:t>
      </w:r>
      <w:r w:rsidR="008A7607" w:rsidRPr="00755806">
        <w:rPr>
          <w:rFonts w:ascii="Arial" w:hAnsi="Arial" w:cs="Arial"/>
          <w:color w:val="000000" w:themeColor="text1"/>
        </w:rPr>
        <w:t xml:space="preserve">the </w:t>
      </w:r>
      <w:r w:rsidR="00184B37" w:rsidRPr="00755806">
        <w:rPr>
          <w:rFonts w:ascii="Arial" w:hAnsi="Arial" w:cs="Arial"/>
          <w:color w:val="000000" w:themeColor="text1"/>
        </w:rPr>
        <w:t xml:space="preserve">majority </w:t>
      </w:r>
      <w:r w:rsidR="008A7607" w:rsidRPr="00755806">
        <w:rPr>
          <w:rFonts w:ascii="Arial" w:hAnsi="Arial" w:cs="Arial"/>
          <w:color w:val="000000" w:themeColor="text1"/>
        </w:rPr>
        <w:t xml:space="preserve">(73.2%) </w:t>
      </w:r>
      <w:r w:rsidR="00184B37" w:rsidRPr="00755806">
        <w:rPr>
          <w:rFonts w:ascii="Arial" w:hAnsi="Arial" w:cs="Arial"/>
          <w:color w:val="000000" w:themeColor="text1"/>
        </w:rPr>
        <w:t>of professionals did not enquire about SDs in routine clinical setting</w:t>
      </w:r>
      <w:r w:rsidR="008A7607" w:rsidRPr="00755806">
        <w:rPr>
          <w:rFonts w:ascii="Arial" w:hAnsi="Arial" w:cs="Arial"/>
          <w:color w:val="000000" w:themeColor="text1"/>
        </w:rPr>
        <w:t xml:space="preserve">s, many admitting </w:t>
      </w:r>
      <w:r w:rsidR="00184B37" w:rsidRPr="00755806">
        <w:rPr>
          <w:rFonts w:ascii="Arial" w:hAnsi="Arial" w:cs="Arial"/>
          <w:color w:val="000000" w:themeColor="text1"/>
        </w:rPr>
        <w:t>that they lack</w:t>
      </w:r>
      <w:r w:rsidR="008A7607" w:rsidRPr="00755806">
        <w:rPr>
          <w:rFonts w:ascii="Arial" w:hAnsi="Arial" w:cs="Arial"/>
          <w:color w:val="000000" w:themeColor="text1"/>
        </w:rPr>
        <w:t>ed</w:t>
      </w:r>
      <w:r w:rsidR="00184B37" w:rsidRPr="00755806">
        <w:rPr>
          <w:rFonts w:ascii="Arial" w:hAnsi="Arial" w:cs="Arial"/>
          <w:color w:val="000000" w:themeColor="text1"/>
        </w:rPr>
        <w:t xml:space="preserve"> expertise </w:t>
      </w:r>
      <w:r w:rsidR="00184B37" w:rsidRPr="00755806">
        <w:rPr>
          <w:rStyle w:val="EndnoteReference"/>
          <w:rFonts w:ascii="Arial" w:hAnsi="Arial" w:cs="Arial"/>
          <w:color w:val="000000" w:themeColor="text1"/>
        </w:rPr>
        <w:endnoteReference w:id="71"/>
      </w:r>
      <w:r w:rsidR="00184B37" w:rsidRPr="00755806">
        <w:rPr>
          <w:rFonts w:ascii="Arial" w:hAnsi="Arial" w:cs="Arial"/>
          <w:color w:val="000000" w:themeColor="text1"/>
        </w:rPr>
        <w:t>.</w:t>
      </w:r>
    </w:p>
    <w:p w14:paraId="77C00E32" w14:textId="79061741" w:rsidR="000976AF" w:rsidRPr="00755806" w:rsidRDefault="008A7607" w:rsidP="00B10D3C">
      <w:pPr>
        <w:spacing w:line="480" w:lineRule="auto"/>
        <w:jc w:val="both"/>
        <w:rPr>
          <w:rFonts w:ascii="Arial" w:hAnsi="Arial" w:cs="Arial"/>
          <w:color w:val="000000" w:themeColor="text1"/>
        </w:rPr>
      </w:pPr>
      <w:r w:rsidRPr="00755806">
        <w:rPr>
          <w:rFonts w:ascii="Arial" w:hAnsi="Arial" w:cs="Arial"/>
          <w:color w:val="000000" w:themeColor="text1"/>
        </w:rPr>
        <w:t xml:space="preserve">In addition to sub-optimal communication about sexuality with health professionals, </w:t>
      </w:r>
      <w:r w:rsidR="00775AFE" w:rsidRPr="00755806">
        <w:rPr>
          <w:rFonts w:ascii="Arial" w:hAnsi="Arial" w:cs="Arial"/>
          <w:color w:val="000000" w:themeColor="text1"/>
        </w:rPr>
        <w:t xml:space="preserve">many patients with severe mental illness have </w:t>
      </w:r>
      <w:r w:rsidRPr="00755806">
        <w:rPr>
          <w:rFonts w:ascii="Arial" w:hAnsi="Arial" w:cs="Arial"/>
          <w:color w:val="000000" w:themeColor="text1"/>
        </w:rPr>
        <w:t xml:space="preserve">received </w:t>
      </w:r>
      <w:r w:rsidR="00775AFE" w:rsidRPr="00755806">
        <w:rPr>
          <w:rFonts w:ascii="Arial" w:hAnsi="Arial" w:cs="Arial"/>
          <w:color w:val="000000" w:themeColor="text1"/>
        </w:rPr>
        <w:t>little i sexual education</w:t>
      </w:r>
      <w:r w:rsidRPr="00755806">
        <w:rPr>
          <w:rFonts w:ascii="Arial" w:hAnsi="Arial" w:cs="Arial"/>
          <w:color w:val="000000" w:themeColor="text1"/>
        </w:rPr>
        <w:t xml:space="preserve">, and have insufficient time allocated for the discussion of </w:t>
      </w:r>
      <w:r w:rsidR="00775AFE" w:rsidRPr="00755806">
        <w:rPr>
          <w:rFonts w:ascii="Arial" w:hAnsi="Arial" w:cs="Arial"/>
          <w:color w:val="000000" w:themeColor="text1"/>
        </w:rPr>
        <w:t>emotional relationships</w:t>
      </w:r>
      <w:r w:rsidR="0094455F" w:rsidRPr="00755806">
        <w:rPr>
          <w:rFonts w:ascii="Arial" w:hAnsi="Arial" w:cs="Arial"/>
          <w:color w:val="000000" w:themeColor="text1"/>
        </w:rPr>
        <w:t>,</w:t>
      </w:r>
      <w:r w:rsidR="00775AFE" w:rsidRPr="00755806">
        <w:rPr>
          <w:rFonts w:ascii="Arial" w:hAnsi="Arial" w:cs="Arial"/>
          <w:color w:val="000000" w:themeColor="text1"/>
        </w:rPr>
        <w:t xml:space="preserve"> sexual </w:t>
      </w:r>
      <w:r w:rsidR="0094455F" w:rsidRPr="00755806">
        <w:rPr>
          <w:rFonts w:ascii="Arial" w:hAnsi="Arial" w:cs="Arial"/>
          <w:color w:val="000000" w:themeColor="text1"/>
        </w:rPr>
        <w:t xml:space="preserve">expression, </w:t>
      </w:r>
      <w:r w:rsidR="00775AFE" w:rsidRPr="00755806">
        <w:rPr>
          <w:rFonts w:ascii="Arial" w:hAnsi="Arial" w:cs="Arial"/>
          <w:color w:val="000000" w:themeColor="text1"/>
        </w:rPr>
        <w:t xml:space="preserve">and </w:t>
      </w:r>
      <w:r w:rsidR="0094455F" w:rsidRPr="00755806">
        <w:rPr>
          <w:rFonts w:ascii="Arial" w:hAnsi="Arial" w:cs="Arial"/>
          <w:color w:val="000000" w:themeColor="text1"/>
        </w:rPr>
        <w:t xml:space="preserve">avoidance of riskier </w:t>
      </w:r>
      <w:r w:rsidR="00775AFE" w:rsidRPr="00755806">
        <w:rPr>
          <w:rFonts w:ascii="Arial" w:hAnsi="Arial" w:cs="Arial"/>
          <w:color w:val="000000" w:themeColor="text1"/>
        </w:rPr>
        <w:t>sex</w:t>
      </w:r>
      <w:r w:rsidR="0094455F" w:rsidRPr="00755806">
        <w:rPr>
          <w:rFonts w:ascii="Arial" w:hAnsi="Arial" w:cs="Arial"/>
          <w:color w:val="000000" w:themeColor="text1"/>
        </w:rPr>
        <w:t>ual activity</w:t>
      </w:r>
      <w:r w:rsidR="00775AFE" w:rsidRPr="00755806">
        <w:rPr>
          <w:rFonts w:ascii="Arial" w:hAnsi="Arial" w:cs="Arial"/>
          <w:color w:val="000000" w:themeColor="text1"/>
        </w:rPr>
        <w:t xml:space="preserve">. </w:t>
      </w:r>
    </w:p>
    <w:p w14:paraId="32DA1398" w14:textId="77777777" w:rsidR="009C4DB8" w:rsidRPr="00755806" w:rsidRDefault="009C4DB8" w:rsidP="000976AF">
      <w:pPr>
        <w:spacing w:line="480" w:lineRule="auto"/>
        <w:jc w:val="both"/>
        <w:rPr>
          <w:rFonts w:ascii="Arial" w:hAnsi="Arial" w:cs="Arial"/>
          <w:color w:val="000000" w:themeColor="text1"/>
        </w:rPr>
      </w:pPr>
    </w:p>
    <w:p w14:paraId="67D1D407" w14:textId="79B70914" w:rsidR="000976AF" w:rsidRPr="00755806" w:rsidRDefault="00775AFE" w:rsidP="009C4DB8">
      <w:pPr>
        <w:spacing w:line="480" w:lineRule="auto"/>
        <w:jc w:val="both"/>
        <w:rPr>
          <w:rFonts w:ascii="Arial" w:hAnsi="Arial" w:cs="Arial"/>
          <w:i/>
          <w:iCs/>
          <w:color w:val="000000" w:themeColor="text1"/>
        </w:rPr>
      </w:pPr>
      <w:r w:rsidRPr="00755806">
        <w:rPr>
          <w:rFonts w:ascii="Arial" w:hAnsi="Arial" w:cs="Arial"/>
          <w:i/>
          <w:iCs/>
          <w:color w:val="000000" w:themeColor="text1"/>
        </w:rPr>
        <w:t>Assessment</w:t>
      </w:r>
      <w:r w:rsidR="004D47C2" w:rsidRPr="00755806">
        <w:rPr>
          <w:rFonts w:ascii="Arial" w:hAnsi="Arial" w:cs="Arial"/>
          <w:i/>
          <w:iCs/>
          <w:color w:val="000000" w:themeColor="text1"/>
        </w:rPr>
        <w:t xml:space="preserve"> of SD</w:t>
      </w:r>
    </w:p>
    <w:p w14:paraId="5E28617C" w14:textId="7DE436D4" w:rsidR="00775AFE" w:rsidRPr="00755806" w:rsidRDefault="004D47C2" w:rsidP="00241783">
      <w:pPr>
        <w:spacing w:line="480" w:lineRule="auto"/>
        <w:jc w:val="both"/>
        <w:rPr>
          <w:rFonts w:ascii="Arial" w:hAnsi="Arial" w:cs="Arial"/>
          <w:i/>
          <w:iCs/>
          <w:color w:val="000000" w:themeColor="text1"/>
        </w:rPr>
      </w:pPr>
      <w:r w:rsidRPr="00755806">
        <w:rPr>
          <w:rFonts w:ascii="Arial" w:hAnsi="Arial" w:cs="Arial"/>
          <w:color w:val="000000" w:themeColor="text1"/>
        </w:rPr>
        <w:t>R</w:t>
      </w:r>
      <w:r w:rsidR="005F7CBB" w:rsidRPr="00755806">
        <w:rPr>
          <w:rFonts w:ascii="Arial" w:hAnsi="Arial" w:cs="Arial"/>
          <w:color w:val="000000" w:themeColor="text1"/>
        </w:rPr>
        <w:t xml:space="preserve">eliable comparisons between </w:t>
      </w:r>
      <w:r w:rsidR="00782317" w:rsidRPr="00755806">
        <w:rPr>
          <w:rFonts w:ascii="Arial" w:hAnsi="Arial" w:cs="Arial"/>
          <w:color w:val="000000" w:themeColor="text1"/>
        </w:rPr>
        <w:t>antipsychotics</w:t>
      </w:r>
      <w:r w:rsidR="005F7CBB" w:rsidRPr="00755806">
        <w:rPr>
          <w:rFonts w:ascii="Arial" w:hAnsi="Arial" w:cs="Arial"/>
          <w:color w:val="000000" w:themeColor="text1"/>
        </w:rPr>
        <w:t xml:space="preserve"> </w:t>
      </w:r>
      <w:r w:rsidRPr="00755806">
        <w:rPr>
          <w:rFonts w:ascii="Arial" w:hAnsi="Arial" w:cs="Arial"/>
          <w:color w:val="000000" w:themeColor="text1"/>
        </w:rPr>
        <w:t xml:space="preserve">are </w:t>
      </w:r>
      <w:r w:rsidR="005F7CBB" w:rsidRPr="00755806">
        <w:rPr>
          <w:rFonts w:ascii="Arial" w:hAnsi="Arial" w:cs="Arial"/>
          <w:color w:val="000000" w:themeColor="text1"/>
        </w:rPr>
        <w:t xml:space="preserve">difficult </w:t>
      </w:r>
      <w:r w:rsidRPr="00755806">
        <w:rPr>
          <w:rFonts w:ascii="Arial" w:hAnsi="Arial" w:cs="Arial"/>
          <w:color w:val="000000" w:themeColor="text1"/>
        </w:rPr>
        <w:t xml:space="preserve">due to </w:t>
      </w:r>
      <w:r w:rsidR="0094455F" w:rsidRPr="00755806">
        <w:rPr>
          <w:rFonts w:ascii="Arial" w:hAnsi="Arial" w:cs="Arial"/>
          <w:color w:val="000000" w:themeColor="text1"/>
        </w:rPr>
        <w:t xml:space="preserve">the </w:t>
      </w:r>
      <w:r w:rsidRPr="00755806">
        <w:rPr>
          <w:rFonts w:ascii="Arial" w:hAnsi="Arial" w:cs="Arial"/>
          <w:color w:val="000000" w:themeColor="text1"/>
        </w:rPr>
        <w:t>wide variety of assessment techniques</w:t>
      </w:r>
      <w:r w:rsidR="005F7CBB" w:rsidRPr="00755806">
        <w:rPr>
          <w:rStyle w:val="EndnoteReference"/>
          <w:rFonts w:ascii="Arial" w:hAnsi="Arial" w:cs="Arial"/>
          <w:color w:val="000000" w:themeColor="text1"/>
        </w:rPr>
        <w:endnoteReference w:id="72"/>
      </w:r>
      <w:r w:rsidR="000461E1" w:rsidRPr="00755806">
        <w:rPr>
          <w:rFonts w:ascii="Arial" w:hAnsi="Arial" w:cs="Arial"/>
          <w:color w:val="000000" w:themeColor="text1"/>
        </w:rPr>
        <w:t xml:space="preserve">. </w:t>
      </w:r>
      <w:r w:rsidR="0094455F" w:rsidRPr="00755806">
        <w:rPr>
          <w:rFonts w:ascii="Arial" w:hAnsi="Arial" w:cs="Arial"/>
          <w:color w:val="000000" w:themeColor="text1"/>
        </w:rPr>
        <w:t>O</w:t>
      </w:r>
      <w:r w:rsidR="000461E1" w:rsidRPr="00755806">
        <w:rPr>
          <w:rFonts w:ascii="Arial" w:hAnsi="Arial" w:cs="Arial"/>
          <w:color w:val="000000" w:themeColor="text1"/>
        </w:rPr>
        <w:t xml:space="preserve">nly 6 </w:t>
      </w:r>
      <w:r w:rsidR="0019376D" w:rsidRPr="00755806">
        <w:rPr>
          <w:rFonts w:ascii="Arial" w:hAnsi="Arial" w:cs="Arial"/>
          <w:color w:val="000000" w:themeColor="text1"/>
        </w:rPr>
        <w:t>questionnaires have been validated to measure SD in psychotic patients</w:t>
      </w:r>
      <w:r w:rsidR="0094455F" w:rsidRPr="00755806">
        <w:rPr>
          <w:rFonts w:ascii="Arial" w:hAnsi="Arial" w:cs="Arial"/>
          <w:color w:val="000000" w:themeColor="text1"/>
        </w:rPr>
        <w:t xml:space="preserve">: following </w:t>
      </w:r>
      <w:r w:rsidR="00392651" w:rsidRPr="00755806">
        <w:rPr>
          <w:rFonts w:ascii="Arial" w:hAnsi="Arial" w:cs="Arial"/>
          <w:color w:val="000000" w:themeColor="text1"/>
        </w:rPr>
        <w:t>a</w:t>
      </w:r>
      <w:r w:rsidR="000461E1" w:rsidRPr="00755806">
        <w:rPr>
          <w:rFonts w:ascii="Arial" w:hAnsi="Arial" w:cs="Arial"/>
          <w:color w:val="000000" w:themeColor="text1"/>
        </w:rPr>
        <w:t xml:space="preserve"> systematic review</w:t>
      </w:r>
      <w:r w:rsidR="0094455F" w:rsidRPr="00755806">
        <w:rPr>
          <w:rFonts w:ascii="Arial" w:hAnsi="Arial" w:cs="Arial"/>
          <w:color w:val="000000" w:themeColor="text1"/>
        </w:rPr>
        <w:t xml:space="preserve"> of psychometric and other properties,</w:t>
      </w:r>
      <w:r w:rsidR="000461E1" w:rsidRPr="00755806">
        <w:rPr>
          <w:rFonts w:ascii="Arial" w:hAnsi="Arial" w:cs="Arial"/>
          <w:color w:val="000000" w:themeColor="text1"/>
        </w:rPr>
        <w:t xml:space="preserve"> </w:t>
      </w:r>
      <w:r w:rsidR="0094455F" w:rsidRPr="00755806">
        <w:rPr>
          <w:rFonts w:ascii="Arial" w:hAnsi="Arial" w:cs="Arial"/>
          <w:color w:val="000000" w:themeColor="text1"/>
        </w:rPr>
        <w:t>only</w:t>
      </w:r>
      <w:r w:rsidR="00392651" w:rsidRPr="00755806">
        <w:rPr>
          <w:rFonts w:ascii="Arial" w:hAnsi="Arial" w:cs="Arial"/>
          <w:color w:val="000000" w:themeColor="text1"/>
        </w:rPr>
        <w:t xml:space="preserve"> </w:t>
      </w:r>
      <w:r w:rsidR="0094455F" w:rsidRPr="00755806">
        <w:rPr>
          <w:rFonts w:ascii="Arial" w:hAnsi="Arial" w:cs="Arial"/>
          <w:color w:val="000000" w:themeColor="text1"/>
        </w:rPr>
        <w:t xml:space="preserve">the </w:t>
      </w:r>
      <w:r w:rsidR="00392651" w:rsidRPr="00755806">
        <w:rPr>
          <w:rFonts w:ascii="Arial" w:hAnsi="Arial" w:cs="Arial"/>
          <w:color w:val="000000" w:themeColor="text1"/>
        </w:rPr>
        <w:t>ASFQ</w:t>
      </w:r>
      <w:r w:rsidR="005A1658" w:rsidRPr="00755806">
        <w:rPr>
          <w:rFonts w:ascii="Arial" w:hAnsi="Arial" w:cs="Arial"/>
          <w:color w:val="000000" w:themeColor="text1"/>
        </w:rPr>
        <w:t xml:space="preserve"> </w:t>
      </w:r>
      <w:r w:rsidR="005A1658" w:rsidRPr="00755806">
        <w:rPr>
          <w:rStyle w:val="EndnoteReference"/>
          <w:rFonts w:ascii="Arial" w:hAnsi="Arial" w:cs="Arial"/>
          <w:color w:val="000000" w:themeColor="text1"/>
        </w:rPr>
        <w:endnoteReference w:id="73"/>
      </w:r>
      <w:r w:rsidR="00392651" w:rsidRPr="00755806">
        <w:rPr>
          <w:rFonts w:ascii="Arial" w:hAnsi="Arial" w:cs="Arial"/>
          <w:color w:val="000000" w:themeColor="text1"/>
        </w:rPr>
        <w:t>, CSFQ-14</w:t>
      </w:r>
      <w:r w:rsidR="005A1658" w:rsidRPr="00755806">
        <w:rPr>
          <w:rStyle w:val="EndnoteReference"/>
          <w:rFonts w:ascii="Arial" w:hAnsi="Arial" w:cs="Arial"/>
          <w:color w:val="000000" w:themeColor="text1"/>
        </w:rPr>
        <w:endnoteReference w:id="74"/>
      </w:r>
      <w:r w:rsidR="00392651" w:rsidRPr="00755806">
        <w:rPr>
          <w:rFonts w:ascii="Arial" w:hAnsi="Arial" w:cs="Arial"/>
          <w:color w:val="000000" w:themeColor="text1"/>
        </w:rPr>
        <w:t>, and PRSexDQ</w:t>
      </w:r>
      <w:r w:rsidR="00572F25" w:rsidRPr="00755806">
        <w:rPr>
          <w:rFonts w:ascii="Arial" w:hAnsi="Arial" w:cs="Arial"/>
          <w:color w:val="000000" w:themeColor="text1"/>
        </w:rPr>
        <w:t>-SALSEX</w:t>
      </w:r>
      <w:r w:rsidRPr="00755806">
        <w:rPr>
          <w:rFonts w:ascii="Arial" w:hAnsi="Arial" w:cs="Arial"/>
          <w:color w:val="000000" w:themeColor="text1"/>
        </w:rPr>
        <w:t xml:space="preserve"> </w:t>
      </w:r>
      <w:r w:rsidR="00241783" w:rsidRPr="00755806">
        <w:rPr>
          <w:rStyle w:val="EndnoteReference"/>
          <w:rFonts w:ascii="Arial" w:hAnsi="Arial" w:cs="Arial"/>
          <w:color w:val="000000" w:themeColor="text1"/>
        </w:rPr>
        <w:endnoteReference w:id="75"/>
      </w:r>
      <w:r w:rsidR="00392651" w:rsidRPr="00755806">
        <w:rPr>
          <w:rFonts w:ascii="Arial" w:hAnsi="Arial" w:cs="Arial"/>
          <w:color w:val="FF0000"/>
        </w:rPr>
        <w:t xml:space="preserve"> </w:t>
      </w:r>
      <w:r w:rsidR="0094455F" w:rsidRPr="00755806">
        <w:rPr>
          <w:rFonts w:ascii="Arial" w:hAnsi="Arial" w:cs="Arial"/>
        </w:rPr>
        <w:t xml:space="preserve">were found to address </w:t>
      </w:r>
      <w:r w:rsidR="00392651" w:rsidRPr="00755806">
        <w:rPr>
          <w:rFonts w:ascii="Arial" w:hAnsi="Arial" w:cs="Arial"/>
          <w:color w:val="000000" w:themeColor="text1"/>
        </w:rPr>
        <w:t xml:space="preserve">all stages of sexual functioning, </w:t>
      </w:r>
      <w:r w:rsidR="0094455F" w:rsidRPr="00755806">
        <w:rPr>
          <w:rFonts w:ascii="Arial" w:hAnsi="Arial" w:cs="Arial"/>
          <w:color w:val="000000" w:themeColor="text1"/>
        </w:rPr>
        <w:t xml:space="preserve">so makings </w:t>
      </w:r>
      <w:r w:rsidR="00392651" w:rsidRPr="00755806">
        <w:rPr>
          <w:rFonts w:ascii="Arial" w:hAnsi="Arial" w:cs="Arial"/>
          <w:color w:val="000000" w:themeColor="text1"/>
        </w:rPr>
        <w:t xml:space="preserve">these questionnaires </w:t>
      </w:r>
      <w:r w:rsidR="0094455F" w:rsidRPr="00755806">
        <w:rPr>
          <w:rFonts w:ascii="Arial" w:hAnsi="Arial" w:cs="Arial"/>
          <w:color w:val="000000" w:themeColor="text1"/>
        </w:rPr>
        <w:t xml:space="preserve">preferable </w:t>
      </w:r>
      <w:r w:rsidR="00572F25" w:rsidRPr="00755806">
        <w:rPr>
          <w:rFonts w:ascii="Arial" w:hAnsi="Arial" w:cs="Arial"/>
          <w:color w:val="000000" w:themeColor="text1"/>
        </w:rPr>
        <w:t xml:space="preserve">for </w:t>
      </w:r>
      <w:r w:rsidR="0094455F" w:rsidRPr="00755806">
        <w:rPr>
          <w:rFonts w:ascii="Arial" w:hAnsi="Arial" w:cs="Arial"/>
          <w:color w:val="000000" w:themeColor="text1"/>
        </w:rPr>
        <w:t xml:space="preserve">clinical practice </w:t>
      </w:r>
      <w:r w:rsidR="00572F25" w:rsidRPr="00755806">
        <w:rPr>
          <w:rFonts w:ascii="Arial" w:hAnsi="Arial" w:cs="Arial"/>
          <w:color w:val="000000" w:themeColor="text1"/>
        </w:rPr>
        <w:t>and research</w:t>
      </w:r>
      <w:r w:rsidR="00540FE8" w:rsidRPr="00755806">
        <w:rPr>
          <w:rFonts w:ascii="Arial" w:hAnsi="Arial" w:cs="Arial"/>
          <w:color w:val="000000" w:themeColor="text1"/>
        </w:rPr>
        <w:t xml:space="preserve"> </w:t>
      </w:r>
      <w:r w:rsidR="00392651" w:rsidRPr="00755806">
        <w:rPr>
          <w:rFonts w:ascii="Arial" w:hAnsi="Arial" w:cs="Arial"/>
          <w:color w:val="000000" w:themeColor="text1"/>
          <w:vertAlign w:val="superscript"/>
        </w:rPr>
        <w:endnoteReference w:id="76"/>
      </w:r>
      <w:r w:rsidR="00392651" w:rsidRPr="00755806">
        <w:rPr>
          <w:rFonts w:ascii="Arial" w:hAnsi="Arial" w:cs="Arial"/>
          <w:color w:val="000000" w:themeColor="text1"/>
        </w:rPr>
        <w:t>.</w:t>
      </w:r>
      <w:r w:rsidR="00676E63" w:rsidRPr="00755806">
        <w:rPr>
          <w:rFonts w:ascii="Arial" w:hAnsi="Arial" w:cs="Arial"/>
          <w:color w:val="000000" w:themeColor="text1"/>
        </w:rPr>
        <w:t xml:space="preserve"> </w:t>
      </w:r>
    </w:p>
    <w:p w14:paraId="6EB3E2BC" w14:textId="77777777" w:rsidR="0094455F" w:rsidRPr="00755806" w:rsidRDefault="0094455F" w:rsidP="00B10D3C">
      <w:pPr>
        <w:spacing w:line="480" w:lineRule="auto"/>
        <w:jc w:val="both"/>
        <w:rPr>
          <w:rFonts w:ascii="Arial" w:hAnsi="Arial" w:cs="Arial"/>
          <w:i/>
          <w:iCs/>
          <w:color w:val="000000" w:themeColor="text1"/>
        </w:rPr>
      </w:pPr>
    </w:p>
    <w:p w14:paraId="4E30BBEC" w14:textId="77777777" w:rsidR="00EB5C0A" w:rsidRPr="00755806" w:rsidRDefault="00540FE8" w:rsidP="00B10D3C">
      <w:pPr>
        <w:spacing w:line="480" w:lineRule="auto"/>
        <w:jc w:val="both"/>
        <w:rPr>
          <w:rFonts w:ascii="Arial" w:hAnsi="Arial" w:cs="Arial"/>
          <w:i/>
          <w:iCs/>
          <w:color w:val="000000" w:themeColor="text1"/>
        </w:rPr>
      </w:pPr>
      <w:r w:rsidRPr="00755806">
        <w:rPr>
          <w:rFonts w:ascii="Arial" w:hAnsi="Arial" w:cs="Arial"/>
          <w:i/>
          <w:iCs/>
          <w:color w:val="000000" w:themeColor="text1"/>
        </w:rPr>
        <w:t>Influence in poor c</w:t>
      </w:r>
      <w:r w:rsidR="009F51D3" w:rsidRPr="00755806">
        <w:rPr>
          <w:rFonts w:ascii="Arial" w:hAnsi="Arial" w:cs="Arial"/>
          <w:i/>
          <w:iCs/>
          <w:color w:val="000000" w:themeColor="text1"/>
        </w:rPr>
        <w:t>ompliance</w:t>
      </w:r>
    </w:p>
    <w:p w14:paraId="3EA61976" w14:textId="7A67994F" w:rsidR="002F490D" w:rsidRPr="00755806" w:rsidRDefault="0094455F" w:rsidP="00B10D3C">
      <w:pPr>
        <w:spacing w:line="480" w:lineRule="auto"/>
        <w:jc w:val="both"/>
        <w:rPr>
          <w:rFonts w:ascii="Arial" w:hAnsi="Arial" w:cs="Arial"/>
          <w:color w:val="000000" w:themeColor="text1"/>
        </w:rPr>
      </w:pPr>
      <w:r w:rsidRPr="00755806">
        <w:rPr>
          <w:rFonts w:ascii="Arial" w:hAnsi="Arial" w:cs="Arial"/>
          <w:color w:val="000000" w:themeColor="text1"/>
        </w:rPr>
        <w:t>SD</w:t>
      </w:r>
      <w:r w:rsidR="00BF3751" w:rsidRPr="00755806">
        <w:rPr>
          <w:rFonts w:ascii="Arial" w:hAnsi="Arial" w:cs="Arial"/>
          <w:color w:val="000000" w:themeColor="text1"/>
        </w:rPr>
        <w:t xml:space="preserve"> </w:t>
      </w:r>
      <w:r w:rsidR="00E1215B" w:rsidRPr="00755806">
        <w:rPr>
          <w:rFonts w:ascii="Arial" w:hAnsi="Arial" w:cs="Arial"/>
          <w:color w:val="000000" w:themeColor="text1"/>
        </w:rPr>
        <w:t>do</w:t>
      </w:r>
      <w:r w:rsidRPr="00755806">
        <w:rPr>
          <w:rFonts w:ascii="Arial" w:hAnsi="Arial" w:cs="Arial"/>
          <w:color w:val="000000" w:themeColor="text1"/>
        </w:rPr>
        <w:t>es</w:t>
      </w:r>
      <w:r w:rsidR="00E1215B" w:rsidRPr="00755806">
        <w:rPr>
          <w:rFonts w:ascii="Arial" w:hAnsi="Arial" w:cs="Arial"/>
          <w:color w:val="000000" w:themeColor="text1"/>
        </w:rPr>
        <w:t xml:space="preserve"> not </w:t>
      </w:r>
      <w:r w:rsidRPr="00755806">
        <w:rPr>
          <w:rFonts w:ascii="Arial" w:hAnsi="Arial" w:cs="Arial"/>
          <w:color w:val="000000" w:themeColor="text1"/>
        </w:rPr>
        <w:t xml:space="preserve">typically resolve </w:t>
      </w:r>
      <w:r w:rsidR="00E1215B" w:rsidRPr="00755806">
        <w:rPr>
          <w:rFonts w:ascii="Arial" w:hAnsi="Arial" w:cs="Arial"/>
          <w:color w:val="000000" w:themeColor="text1"/>
        </w:rPr>
        <w:t>spontaneously</w:t>
      </w:r>
      <w:r w:rsidRPr="00755806">
        <w:rPr>
          <w:rFonts w:ascii="Arial" w:hAnsi="Arial" w:cs="Arial"/>
          <w:color w:val="000000" w:themeColor="text1"/>
        </w:rPr>
        <w:t>,</w:t>
      </w:r>
      <w:r w:rsidR="00E1215B" w:rsidRPr="00755806">
        <w:rPr>
          <w:rFonts w:ascii="Arial" w:hAnsi="Arial" w:cs="Arial"/>
          <w:color w:val="000000" w:themeColor="text1"/>
        </w:rPr>
        <w:t xml:space="preserve"> </w:t>
      </w:r>
      <w:r w:rsidRPr="00755806">
        <w:rPr>
          <w:rFonts w:ascii="Arial" w:hAnsi="Arial" w:cs="Arial"/>
          <w:color w:val="000000" w:themeColor="text1"/>
        </w:rPr>
        <w:t>but tends to persist for prolonger periods. Unfortunately, s</w:t>
      </w:r>
      <w:r w:rsidR="002F490D" w:rsidRPr="00755806">
        <w:rPr>
          <w:rFonts w:ascii="Arial" w:hAnsi="Arial" w:cs="Arial"/>
          <w:color w:val="000000" w:themeColor="text1"/>
        </w:rPr>
        <w:t xml:space="preserve">exual difficulties </w:t>
      </w:r>
      <w:r w:rsidR="006A52BB" w:rsidRPr="00755806">
        <w:rPr>
          <w:rFonts w:ascii="Arial" w:hAnsi="Arial" w:cs="Arial"/>
          <w:color w:val="000000" w:themeColor="text1"/>
        </w:rPr>
        <w:t>represent</w:t>
      </w:r>
      <w:r w:rsidR="002F490D" w:rsidRPr="00755806">
        <w:rPr>
          <w:rFonts w:ascii="Arial" w:hAnsi="Arial" w:cs="Arial"/>
          <w:color w:val="000000" w:themeColor="text1"/>
        </w:rPr>
        <w:t xml:space="preserve"> one of the areas of </w:t>
      </w:r>
      <w:r w:rsidRPr="00755806">
        <w:rPr>
          <w:rFonts w:ascii="Arial" w:hAnsi="Arial" w:cs="Arial"/>
          <w:color w:val="000000" w:themeColor="text1"/>
        </w:rPr>
        <w:t xml:space="preserve">practice </w:t>
      </w:r>
      <w:r w:rsidR="002F490D" w:rsidRPr="00755806">
        <w:rPr>
          <w:rFonts w:ascii="Arial" w:hAnsi="Arial" w:cs="Arial"/>
          <w:color w:val="000000" w:themeColor="text1"/>
        </w:rPr>
        <w:t>with the most unmet needs.</w:t>
      </w:r>
    </w:p>
    <w:p w14:paraId="052B9DB6" w14:textId="1EC10EB3" w:rsidR="002851F0" w:rsidRPr="00755806" w:rsidRDefault="00E1215B" w:rsidP="005417E4">
      <w:pPr>
        <w:spacing w:line="480" w:lineRule="auto"/>
        <w:jc w:val="both"/>
        <w:rPr>
          <w:rFonts w:ascii="Arial" w:hAnsi="Arial" w:cs="Arial"/>
          <w:color w:val="000000" w:themeColor="text1"/>
        </w:rPr>
      </w:pPr>
      <w:r w:rsidRPr="00755806">
        <w:rPr>
          <w:rFonts w:ascii="Arial" w:hAnsi="Arial" w:cs="Arial"/>
          <w:color w:val="000000" w:themeColor="text1"/>
        </w:rPr>
        <w:t>Y</w:t>
      </w:r>
      <w:r w:rsidR="00BF3751" w:rsidRPr="00755806">
        <w:rPr>
          <w:rFonts w:ascii="Arial" w:hAnsi="Arial" w:cs="Arial"/>
          <w:color w:val="000000" w:themeColor="text1"/>
        </w:rPr>
        <w:t xml:space="preserve">oung </w:t>
      </w:r>
      <w:r w:rsidR="00FC67BC" w:rsidRPr="00755806">
        <w:rPr>
          <w:rFonts w:ascii="Arial" w:hAnsi="Arial" w:cs="Arial"/>
          <w:color w:val="000000" w:themeColor="text1"/>
        </w:rPr>
        <w:t>me</w:t>
      </w:r>
      <w:r w:rsidR="0094455F" w:rsidRPr="00755806">
        <w:rPr>
          <w:rFonts w:ascii="Arial" w:hAnsi="Arial" w:cs="Arial"/>
          <w:color w:val="000000" w:themeColor="text1"/>
        </w:rPr>
        <w:t xml:space="preserve">n </w:t>
      </w:r>
      <w:r w:rsidRPr="00755806">
        <w:rPr>
          <w:rFonts w:ascii="Arial" w:hAnsi="Arial" w:cs="Arial"/>
          <w:color w:val="000000" w:themeColor="text1"/>
        </w:rPr>
        <w:t xml:space="preserve">with psychosis </w:t>
      </w:r>
      <w:r w:rsidR="00BF3751" w:rsidRPr="00755806">
        <w:rPr>
          <w:rFonts w:ascii="Arial" w:hAnsi="Arial" w:cs="Arial"/>
          <w:color w:val="000000" w:themeColor="text1"/>
        </w:rPr>
        <w:t xml:space="preserve">consider </w:t>
      </w:r>
      <w:r w:rsidR="0094455F" w:rsidRPr="00755806">
        <w:rPr>
          <w:rFonts w:ascii="Arial" w:hAnsi="Arial" w:cs="Arial"/>
          <w:color w:val="000000" w:themeColor="text1"/>
        </w:rPr>
        <w:t xml:space="preserve">that </w:t>
      </w:r>
      <w:r w:rsidR="00BF3751" w:rsidRPr="00755806">
        <w:rPr>
          <w:rFonts w:ascii="Arial" w:hAnsi="Arial" w:cs="Arial"/>
          <w:color w:val="000000" w:themeColor="text1"/>
        </w:rPr>
        <w:t xml:space="preserve">impairment of sexual function </w:t>
      </w:r>
      <w:r w:rsidR="0094455F" w:rsidRPr="00755806">
        <w:rPr>
          <w:rFonts w:ascii="Arial" w:hAnsi="Arial" w:cs="Arial"/>
          <w:color w:val="000000" w:themeColor="text1"/>
        </w:rPr>
        <w:t xml:space="preserve">is </w:t>
      </w:r>
      <w:r w:rsidR="00BF3751" w:rsidRPr="00755806">
        <w:rPr>
          <w:rFonts w:ascii="Arial" w:hAnsi="Arial" w:cs="Arial"/>
          <w:color w:val="000000" w:themeColor="text1"/>
        </w:rPr>
        <w:t>th</w:t>
      </w:r>
      <w:r w:rsidRPr="00755806">
        <w:rPr>
          <w:rFonts w:ascii="Arial" w:hAnsi="Arial" w:cs="Arial"/>
          <w:color w:val="000000" w:themeColor="text1"/>
        </w:rPr>
        <w:t>e most important adverse effect</w:t>
      </w:r>
      <w:r w:rsidR="00BF3751" w:rsidRPr="00755806">
        <w:rPr>
          <w:rFonts w:ascii="Arial" w:hAnsi="Arial" w:cs="Arial"/>
          <w:color w:val="000000" w:themeColor="text1"/>
        </w:rPr>
        <w:t xml:space="preserve"> </w:t>
      </w:r>
      <w:r w:rsidR="0094455F" w:rsidRPr="00755806">
        <w:rPr>
          <w:rFonts w:ascii="Arial" w:hAnsi="Arial" w:cs="Arial"/>
          <w:color w:val="000000" w:themeColor="text1"/>
        </w:rPr>
        <w:t>of antipsychotic medication, (</w:t>
      </w:r>
      <w:r w:rsidRPr="00755806">
        <w:rPr>
          <w:rFonts w:ascii="Arial" w:hAnsi="Arial" w:cs="Arial"/>
          <w:color w:val="000000" w:themeColor="text1"/>
        </w:rPr>
        <w:t>followed by</w:t>
      </w:r>
      <w:r w:rsidR="00BF3751" w:rsidRPr="00755806">
        <w:rPr>
          <w:rFonts w:ascii="Arial" w:hAnsi="Arial" w:cs="Arial"/>
          <w:color w:val="000000" w:themeColor="text1"/>
        </w:rPr>
        <w:t xml:space="preserve"> extrapyramidal symptoms, weight g</w:t>
      </w:r>
      <w:r w:rsidR="00D71FC0" w:rsidRPr="00755806">
        <w:rPr>
          <w:rFonts w:ascii="Arial" w:hAnsi="Arial" w:cs="Arial"/>
          <w:color w:val="000000" w:themeColor="text1"/>
        </w:rPr>
        <w:t>ain, and sedation</w:t>
      </w:r>
      <w:r w:rsidR="0094455F" w:rsidRPr="00755806">
        <w:rPr>
          <w:rFonts w:ascii="Arial" w:hAnsi="Arial" w:cs="Arial"/>
          <w:color w:val="000000" w:themeColor="text1"/>
        </w:rPr>
        <w:t>)</w:t>
      </w:r>
      <w:r w:rsidR="00E50EE9" w:rsidRPr="00755806">
        <w:rPr>
          <w:rFonts w:ascii="Arial" w:hAnsi="Arial" w:cs="Arial"/>
          <w:color w:val="000000" w:themeColor="text1"/>
        </w:rPr>
        <w:t xml:space="preserve"> </w:t>
      </w:r>
      <w:r w:rsidR="0094455F" w:rsidRPr="00755806">
        <w:rPr>
          <w:rFonts w:ascii="Arial" w:hAnsi="Arial" w:cs="Arial"/>
          <w:color w:val="000000" w:themeColor="text1"/>
        </w:rPr>
        <w:t xml:space="preserve">in </w:t>
      </w:r>
      <w:r w:rsidRPr="00755806">
        <w:rPr>
          <w:rFonts w:ascii="Arial" w:hAnsi="Arial" w:cs="Arial"/>
          <w:color w:val="000000" w:themeColor="text1"/>
        </w:rPr>
        <w:t xml:space="preserve">provoking </w:t>
      </w:r>
      <w:r w:rsidR="0094455F" w:rsidRPr="00755806">
        <w:rPr>
          <w:rFonts w:ascii="Arial" w:hAnsi="Arial" w:cs="Arial"/>
          <w:color w:val="000000" w:themeColor="text1"/>
        </w:rPr>
        <w:t xml:space="preserve">a </w:t>
      </w:r>
      <w:r w:rsidRPr="00755806">
        <w:rPr>
          <w:rFonts w:ascii="Arial" w:hAnsi="Arial" w:cs="Arial"/>
          <w:color w:val="000000" w:themeColor="text1"/>
        </w:rPr>
        <w:t xml:space="preserve">lack of </w:t>
      </w:r>
      <w:r w:rsidR="0094455F" w:rsidRPr="00755806">
        <w:rPr>
          <w:rFonts w:ascii="Arial" w:hAnsi="Arial" w:cs="Arial"/>
          <w:color w:val="000000" w:themeColor="text1"/>
        </w:rPr>
        <w:t xml:space="preserve">treatment </w:t>
      </w:r>
      <w:r w:rsidR="004B0745" w:rsidRPr="00755806">
        <w:rPr>
          <w:rFonts w:ascii="Arial" w:hAnsi="Arial" w:cs="Arial"/>
          <w:color w:val="000000" w:themeColor="text1"/>
        </w:rPr>
        <w:t>adherence</w:t>
      </w:r>
      <w:r w:rsidR="002F490D" w:rsidRPr="00755806">
        <w:rPr>
          <w:rFonts w:ascii="Arial" w:hAnsi="Arial" w:cs="Arial"/>
          <w:color w:val="000000" w:themeColor="text1"/>
        </w:rPr>
        <w:t xml:space="preserve"> </w:t>
      </w:r>
      <w:r w:rsidR="002F490D" w:rsidRPr="00755806">
        <w:rPr>
          <w:rStyle w:val="EndnoteReference"/>
          <w:rFonts w:ascii="Arial" w:hAnsi="Arial" w:cs="Arial"/>
          <w:color w:val="000000" w:themeColor="text1"/>
        </w:rPr>
        <w:endnoteReference w:id="77"/>
      </w:r>
      <w:r w:rsidR="002631C6" w:rsidRPr="00755806">
        <w:rPr>
          <w:rFonts w:ascii="Arial" w:hAnsi="Arial" w:cs="Arial"/>
          <w:color w:val="000000" w:themeColor="text1"/>
        </w:rPr>
        <w:t>,</w:t>
      </w:r>
      <w:r w:rsidR="002631C6" w:rsidRPr="00755806">
        <w:rPr>
          <w:rStyle w:val="EndnoteReference"/>
          <w:rFonts w:ascii="Arial" w:hAnsi="Arial" w:cs="Arial"/>
          <w:color w:val="000000" w:themeColor="text1"/>
        </w:rPr>
        <w:endnoteReference w:id="78"/>
      </w:r>
      <w:r w:rsidR="00BF3751" w:rsidRPr="00755806">
        <w:rPr>
          <w:rFonts w:ascii="Arial" w:hAnsi="Arial" w:cs="Arial"/>
          <w:color w:val="000000" w:themeColor="text1"/>
        </w:rPr>
        <w:t xml:space="preserve">. </w:t>
      </w:r>
      <w:r w:rsidR="003347EF" w:rsidRPr="00755806">
        <w:rPr>
          <w:rFonts w:ascii="Arial" w:hAnsi="Arial" w:cs="Arial"/>
          <w:color w:val="000000" w:themeColor="text1"/>
        </w:rPr>
        <w:t xml:space="preserve">Poor </w:t>
      </w:r>
      <w:r w:rsidR="0094455F" w:rsidRPr="00755806">
        <w:rPr>
          <w:rFonts w:ascii="Arial" w:hAnsi="Arial" w:cs="Arial"/>
          <w:color w:val="000000" w:themeColor="text1"/>
        </w:rPr>
        <w:t xml:space="preserve">treatment </w:t>
      </w:r>
      <w:r w:rsidR="003347EF" w:rsidRPr="00755806">
        <w:rPr>
          <w:rFonts w:ascii="Arial" w:hAnsi="Arial" w:cs="Arial"/>
          <w:color w:val="000000" w:themeColor="text1"/>
        </w:rPr>
        <w:t xml:space="preserve">compliance was </w:t>
      </w:r>
      <w:r w:rsidR="0094455F" w:rsidRPr="00755806">
        <w:rPr>
          <w:rFonts w:ascii="Arial" w:hAnsi="Arial" w:cs="Arial"/>
          <w:color w:val="000000" w:themeColor="text1"/>
        </w:rPr>
        <w:t xml:space="preserve">found </w:t>
      </w:r>
      <w:r w:rsidR="003347EF" w:rsidRPr="00755806">
        <w:rPr>
          <w:rFonts w:ascii="Arial" w:hAnsi="Arial" w:cs="Arial"/>
          <w:color w:val="000000" w:themeColor="text1"/>
        </w:rPr>
        <w:t xml:space="preserve">in </w:t>
      </w:r>
      <w:r w:rsidR="0094455F" w:rsidRPr="00755806">
        <w:rPr>
          <w:rFonts w:ascii="Arial" w:hAnsi="Arial" w:cs="Arial"/>
          <w:color w:val="000000" w:themeColor="text1"/>
        </w:rPr>
        <w:t xml:space="preserve">both </w:t>
      </w:r>
      <w:r w:rsidR="003347EF" w:rsidRPr="00755806">
        <w:rPr>
          <w:rFonts w:ascii="Arial" w:hAnsi="Arial" w:cs="Arial"/>
          <w:color w:val="000000" w:themeColor="text1"/>
        </w:rPr>
        <w:t xml:space="preserve">male (36%) and female (20%) </w:t>
      </w:r>
      <w:r w:rsidR="0094455F" w:rsidRPr="00755806">
        <w:rPr>
          <w:rFonts w:ascii="Arial" w:hAnsi="Arial" w:cs="Arial"/>
          <w:color w:val="000000" w:themeColor="text1"/>
        </w:rPr>
        <w:t xml:space="preserve">patients, </w:t>
      </w:r>
      <w:r w:rsidR="003347EF" w:rsidRPr="00755806">
        <w:rPr>
          <w:rFonts w:ascii="Arial" w:hAnsi="Arial" w:cs="Arial"/>
          <w:color w:val="000000" w:themeColor="text1"/>
        </w:rPr>
        <w:t>when using a specific questionnaire (PRSexDQ-SALSEX)</w:t>
      </w:r>
      <w:r w:rsidR="0094455F" w:rsidRPr="00755806">
        <w:rPr>
          <w:rFonts w:ascii="Arial" w:hAnsi="Arial" w:cs="Arial"/>
          <w:color w:val="000000" w:themeColor="text1"/>
        </w:rPr>
        <w:t>,</w:t>
      </w:r>
      <w:r w:rsidR="003347EF" w:rsidRPr="00755806">
        <w:rPr>
          <w:rFonts w:ascii="Arial" w:hAnsi="Arial" w:cs="Arial"/>
          <w:color w:val="000000" w:themeColor="text1"/>
        </w:rPr>
        <w:t xml:space="preserve"> </w:t>
      </w:r>
      <w:r w:rsidR="0094455F" w:rsidRPr="00755806">
        <w:rPr>
          <w:rFonts w:ascii="Arial" w:hAnsi="Arial" w:cs="Arial"/>
          <w:color w:val="000000" w:themeColor="text1"/>
        </w:rPr>
        <w:t xml:space="preserve">when </w:t>
      </w:r>
      <w:r w:rsidR="003347EF" w:rsidRPr="00755806">
        <w:rPr>
          <w:rFonts w:ascii="Arial" w:hAnsi="Arial" w:cs="Arial"/>
          <w:color w:val="000000" w:themeColor="text1"/>
        </w:rPr>
        <w:t xml:space="preserve">measuring either previous </w:t>
      </w:r>
      <w:r w:rsidR="0094455F" w:rsidRPr="00755806">
        <w:rPr>
          <w:rFonts w:ascii="Arial" w:hAnsi="Arial" w:cs="Arial"/>
          <w:color w:val="000000" w:themeColor="text1"/>
        </w:rPr>
        <w:t xml:space="preserve">withdrawals </w:t>
      </w:r>
      <w:r w:rsidR="003347EF" w:rsidRPr="00755806">
        <w:rPr>
          <w:rFonts w:ascii="Arial" w:hAnsi="Arial" w:cs="Arial"/>
          <w:color w:val="000000" w:themeColor="text1"/>
        </w:rPr>
        <w:t xml:space="preserve">or </w:t>
      </w:r>
      <w:r w:rsidR="0094455F" w:rsidRPr="00755806">
        <w:rPr>
          <w:rFonts w:ascii="Arial" w:hAnsi="Arial" w:cs="Arial"/>
          <w:color w:val="000000" w:themeColor="text1"/>
        </w:rPr>
        <w:t xml:space="preserve">probable </w:t>
      </w:r>
      <w:r w:rsidR="002F490D" w:rsidRPr="00755806">
        <w:rPr>
          <w:rFonts w:ascii="Arial" w:hAnsi="Arial" w:cs="Arial"/>
          <w:color w:val="000000" w:themeColor="text1"/>
        </w:rPr>
        <w:t>future</w:t>
      </w:r>
      <w:r w:rsidR="003347EF" w:rsidRPr="00755806">
        <w:rPr>
          <w:rFonts w:ascii="Arial" w:hAnsi="Arial" w:cs="Arial"/>
          <w:color w:val="000000" w:themeColor="text1"/>
        </w:rPr>
        <w:t xml:space="preserve"> drop-out</w:t>
      </w:r>
      <w:r w:rsidR="002F490D" w:rsidRPr="00755806">
        <w:rPr>
          <w:rFonts w:ascii="Arial" w:hAnsi="Arial" w:cs="Arial"/>
          <w:color w:val="000000" w:themeColor="text1"/>
        </w:rPr>
        <w:t>s</w:t>
      </w:r>
      <w:r w:rsidR="003347EF" w:rsidRPr="00755806">
        <w:rPr>
          <w:rFonts w:ascii="Arial" w:hAnsi="Arial" w:cs="Arial"/>
          <w:color w:val="000000" w:themeColor="text1"/>
        </w:rPr>
        <w:t xml:space="preserve"> </w:t>
      </w:r>
      <w:r w:rsidR="0094455F" w:rsidRPr="00755806">
        <w:rPr>
          <w:rFonts w:ascii="Arial" w:hAnsi="Arial" w:cs="Arial"/>
          <w:color w:val="000000" w:themeColor="text1"/>
        </w:rPr>
        <w:t>from antipsychotic treatment</w:t>
      </w:r>
      <w:r w:rsidR="00D26E5F" w:rsidRPr="00755806">
        <w:rPr>
          <w:rFonts w:ascii="Arial" w:hAnsi="Arial" w:cs="Arial"/>
          <w:color w:val="000000" w:themeColor="text1"/>
        </w:rPr>
        <w:t xml:space="preserve"> </w:t>
      </w:r>
      <w:r w:rsidR="00280EA6" w:rsidRPr="000E189C">
        <w:rPr>
          <w:rFonts w:ascii="Arial" w:hAnsi="Arial" w:cs="Arial"/>
          <w:color w:val="FF0000"/>
          <w:vertAlign w:val="superscript"/>
        </w:rPr>
        <w:t>54</w:t>
      </w:r>
      <w:r w:rsidR="005417E4" w:rsidRPr="00755806">
        <w:rPr>
          <w:rFonts w:ascii="Arial" w:hAnsi="Arial" w:cs="Arial"/>
          <w:color w:val="FF0000"/>
          <w:vertAlign w:val="superscript"/>
        </w:rPr>
        <w:t>,72</w:t>
      </w:r>
      <w:r w:rsidR="005417E4" w:rsidRPr="00755806">
        <w:rPr>
          <w:rFonts w:ascii="Arial" w:hAnsi="Arial" w:cs="Arial"/>
          <w:color w:val="FF0000"/>
        </w:rPr>
        <w:t>.</w:t>
      </w:r>
      <w:r w:rsidR="005417E4" w:rsidRPr="00755806">
        <w:rPr>
          <w:rFonts w:ascii="Arial" w:hAnsi="Arial" w:cs="Arial"/>
          <w:color w:val="000000" w:themeColor="text1"/>
        </w:rPr>
        <w:t xml:space="preserve"> </w:t>
      </w:r>
      <w:r w:rsidR="002851F0" w:rsidRPr="00755806">
        <w:rPr>
          <w:rFonts w:ascii="Arial" w:hAnsi="Arial" w:cs="Arial"/>
          <w:color w:val="000000" w:themeColor="text1"/>
        </w:rPr>
        <w:t>Although female</w:t>
      </w:r>
      <w:r w:rsidR="0094455F" w:rsidRPr="00755806">
        <w:rPr>
          <w:rFonts w:ascii="Arial" w:hAnsi="Arial" w:cs="Arial"/>
          <w:color w:val="000000" w:themeColor="text1"/>
        </w:rPr>
        <w:t xml:space="preserve"> patients</w:t>
      </w:r>
      <w:r w:rsidR="002851F0" w:rsidRPr="00755806">
        <w:rPr>
          <w:rFonts w:ascii="Arial" w:hAnsi="Arial" w:cs="Arial"/>
          <w:color w:val="000000" w:themeColor="text1"/>
        </w:rPr>
        <w:t xml:space="preserve"> </w:t>
      </w:r>
      <w:r w:rsidR="0094455F" w:rsidRPr="00755806">
        <w:rPr>
          <w:rFonts w:ascii="Arial" w:hAnsi="Arial" w:cs="Arial"/>
          <w:color w:val="000000" w:themeColor="text1"/>
        </w:rPr>
        <w:t>may</w:t>
      </w:r>
      <w:r w:rsidR="002851F0" w:rsidRPr="00755806">
        <w:rPr>
          <w:rFonts w:ascii="Arial" w:hAnsi="Arial" w:cs="Arial"/>
          <w:color w:val="000000" w:themeColor="text1"/>
        </w:rPr>
        <w:t xml:space="preserve"> be less worried than male</w:t>
      </w:r>
      <w:r w:rsidR="0094455F" w:rsidRPr="00755806">
        <w:rPr>
          <w:rFonts w:ascii="Arial" w:hAnsi="Arial" w:cs="Arial"/>
          <w:color w:val="000000" w:themeColor="text1"/>
        </w:rPr>
        <w:t xml:space="preserve"> patients</w:t>
      </w:r>
      <w:r w:rsidR="002851F0" w:rsidRPr="00755806">
        <w:rPr>
          <w:rFonts w:ascii="Arial" w:hAnsi="Arial" w:cs="Arial"/>
          <w:color w:val="000000" w:themeColor="text1"/>
        </w:rPr>
        <w:t xml:space="preserve"> about sexual difficulties</w:t>
      </w:r>
      <w:r w:rsidR="00A81867" w:rsidRPr="00755806">
        <w:rPr>
          <w:rFonts w:ascii="Arial" w:hAnsi="Arial" w:cs="Arial"/>
          <w:color w:val="000000" w:themeColor="text1"/>
        </w:rPr>
        <w:t>,</w:t>
      </w:r>
      <w:r w:rsidR="002851F0" w:rsidRPr="00755806">
        <w:rPr>
          <w:rFonts w:ascii="Arial" w:hAnsi="Arial" w:cs="Arial"/>
          <w:color w:val="000000" w:themeColor="text1"/>
        </w:rPr>
        <w:t xml:space="preserve"> younger women are more likely to experience hormone-related side effects than </w:t>
      </w:r>
      <w:r w:rsidR="0094455F" w:rsidRPr="00755806">
        <w:rPr>
          <w:rFonts w:ascii="Arial" w:hAnsi="Arial" w:cs="Arial"/>
          <w:color w:val="000000" w:themeColor="text1"/>
        </w:rPr>
        <w:t xml:space="preserve">are </w:t>
      </w:r>
      <w:r w:rsidR="002851F0" w:rsidRPr="00755806">
        <w:rPr>
          <w:rFonts w:ascii="Arial" w:hAnsi="Arial" w:cs="Arial"/>
          <w:color w:val="000000" w:themeColor="text1"/>
        </w:rPr>
        <w:t>older women.</w:t>
      </w:r>
    </w:p>
    <w:p w14:paraId="754DFA6C" w14:textId="7920E64D" w:rsidR="00AA5DB2" w:rsidRPr="00755806" w:rsidRDefault="0094455F" w:rsidP="00241783">
      <w:pPr>
        <w:spacing w:line="480" w:lineRule="auto"/>
        <w:jc w:val="both"/>
        <w:rPr>
          <w:rFonts w:ascii="Arial" w:hAnsi="Arial" w:cs="Arial"/>
          <w:color w:val="000000" w:themeColor="text1"/>
        </w:rPr>
      </w:pPr>
      <w:r w:rsidRPr="00755806">
        <w:rPr>
          <w:rFonts w:ascii="Arial" w:hAnsi="Arial" w:cs="Arial"/>
          <w:color w:val="000000" w:themeColor="text1"/>
        </w:rPr>
        <w:t>In a USA-based nationwide survey of patients with schizophrenia, side effect</w:t>
      </w:r>
      <w:r w:rsidR="00FC67BC" w:rsidRPr="00755806">
        <w:rPr>
          <w:rFonts w:ascii="Arial" w:hAnsi="Arial" w:cs="Arial"/>
          <w:color w:val="000000" w:themeColor="text1"/>
        </w:rPr>
        <w:t>s</w:t>
      </w:r>
      <w:r w:rsidRPr="00755806">
        <w:rPr>
          <w:rFonts w:ascii="Arial" w:hAnsi="Arial" w:cs="Arial"/>
          <w:color w:val="000000" w:themeColor="text1"/>
        </w:rPr>
        <w:t xml:space="preserve"> relating to prolactin and other endocrine disturbance</w:t>
      </w:r>
      <w:r w:rsidR="00FC67BC" w:rsidRPr="00755806">
        <w:rPr>
          <w:rFonts w:ascii="Arial" w:hAnsi="Arial" w:cs="Arial"/>
          <w:color w:val="000000" w:themeColor="text1"/>
        </w:rPr>
        <w:t xml:space="preserve"> </w:t>
      </w:r>
      <w:r w:rsidRPr="00755806">
        <w:rPr>
          <w:rFonts w:ascii="Arial" w:hAnsi="Arial" w:cs="Arial"/>
          <w:color w:val="000000" w:themeColor="text1"/>
        </w:rPr>
        <w:t>were</w:t>
      </w:r>
      <w:r w:rsidR="00EF0DA0" w:rsidRPr="00755806">
        <w:rPr>
          <w:rFonts w:ascii="Arial" w:hAnsi="Arial" w:cs="Arial"/>
          <w:color w:val="000000" w:themeColor="text1"/>
        </w:rPr>
        <w:t xml:space="preserve"> significantly related </w:t>
      </w:r>
      <w:r w:rsidRPr="00755806">
        <w:rPr>
          <w:rFonts w:ascii="Arial" w:hAnsi="Arial" w:cs="Arial"/>
          <w:color w:val="000000" w:themeColor="text1"/>
        </w:rPr>
        <w:t xml:space="preserve">to </w:t>
      </w:r>
      <w:r w:rsidR="00EF0DA0" w:rsidRPr="00755806">
        <w:rPr>
          <w:rFonts w:ascii="Arial" w:hAnsi="Arial" w:cs="Arial"/>
          <w:color w:val="000000" w:themeColor="text1"/>
        </w:rPr>
        <w:t xml:space="preserve">lower levels of </w:t>
      </w:r>
      <w:r w:rsidRPr="00755806">
        <w:rPr>
          <w:rFonts w:ascii="Arial" w:hAnsi="Arial" w:cs="Arial"/>
          <w:color w:val="000000" w:themeColor="text1"/>
        </w:rPr>
        <w:t xml:space="preserve">treatment </w:t>
      </w:r>
      <w:r w:rsidR="00EF0DA0" w:rsidRPr="00755806">
        <w:rPr>
          <w:rFonts w:ascii="Arial" w:hAnsi="Arial" w:cs="Arial"/>
          <w:color w:val="000000" w:themeColor="text1"/>
        </w:rPr>
        <w:t xml:space="preserve">adherence </w:t>
      </w:r>
      <w:r w:rsidR="00EF0DA0" w:rsidRPr="00755806">
        <w:rPr>
          <w:rStyle w:val="EndnoteReference"/>
          <w:rFonts w:ascii="Arial" w:hAnsi="Arial" w:cs="Arial"/>
          <w:color w:val="000000" w:themeColor="text1"/>
        </w:rPr>
        <w:endnoteReference w:id="79"/>
      </w:r>
      <w:r w:rsidR="00EF0DA0" w:rsidRPr="00755806">
        <w:rPr>
          <w:rFonts w:ascii="Arial" w:hAnsi="Arial" w:cs="Arial"/>
          <w:color w:val="000000" w:themeColor="text1"/>
        </w:rPr>
        <w:t xml:space="preserve">. </w:t>
      </w:r>
      <w:r w:rsidRPr="00755806">
        <w:rPr>
          <w:rFonts w:ascii="Arial" w:hAnsi="Arial" w:cs="Arial"/>
          <w:color w:val="000000" w:themeColor="text1"/>
        </w:rPr>
        <w:t xml:space="preserve">Again, cross-cultural factors are </w:t>
      </w:r>
      <w:r w:rsidR="007E6C29" w:rsidRPr="00755806">
        <w:rPr>
          <w:rFonts w:ascii="Arial" w:hAnsi="Arial" w:cs="Arial"/>
          <w:color w:val="000000" w:themeColor="text1"/>
        </w:rPr>
        <w:t xml:space="preserve">probably </w:t>
      </w:r>
      <w:r w:rsidRPr="00755806">
        <w:rPr>
          <w:rFonts w:ascii="Arial" w:hAnsi="Arial" w:cs="Arial"/>
          <w:color w:val="000000" w:themeColor="text1"/>
        </w:rPr>
        <w:t xml:space="preserve">important, </w:t>
      </w:r>
      <w:r w:rsidR="007E6C29" w:rsidRPr="00755806">
        <w:rPr>
          <w:rFonts w:ascii="Arial" w:hAnsi="Arial" w:cs="Arial"/>
          <w:color w:val="000000" w:themeColor="text1"/>
        </w:rPr>
        <w:t>as</w:t>
      </w:r>
      <w:r w:rsidR="00AA5DB2" w:rsidRPr="00755806">
        <w:rPr>
          <w:rFonts w:ascii="Arial" w:hAnsi="Arial" w:cs="Arial"/>
          <w:color w:val="000000" w:themeColor="text1"/>
        </w:rPr>
        <w:t xml:space="preserve"> </w:t>
      </w:r>
      <w:r w:rsidR="007E6C29" w:rsidRPr="00755806">
        <w:rPr>
          <w:rFonts w:ascii="Arial" w:hAnsi="Arial" w:cs="Arial"/>
          <w:color w:val="000000" w:themeColor="text1"/>
        </w:rPr>
        <w:t xml:space="preserve">in investigation in </w:t>
      </w:r>
      <w:r w:rsidR="00AA5DB2" w:rsidRPr="00755806">
        <w:rPr>
          <w:rFonts w:ascii="Arial" w:hAnsi="Arial" w:cs="Arial"/>
          <w:color w:val="000000" w:themeColor="text1"/>
        </w:rPr>
        <w:t>India</w:t>
      </w:r>
      <w:r w:rsidR="007E6C29" w:rsidRPr="00755806">
        <w:rPr>
          <w:rFonts w:ascii="Arial" w:hAnsi="Arial" w:cs="Arial"/>
          <w:color w:val="000000" w:themeColor="text1"/>
        </w:rPr>
        <w:t>,</w:t>
      </w:r>
      <w:r w:rsidR="00AA5DB2" w:rsidRPr="00755806">
        <w:rPr>
          <w:rFonts w:ascii="Arial" w:hAnsi="Arial" w:cs="Arial"/>
          <w:color w:val="000000" w:themeColor="text1"/>
        </w:rPr>
        <w:t xml:space="preserve"> using the PRSEXDQ</w:t>
      </w:r>
      <w:r w:rsidR="00BC2483" w:rsidRPr="00755806">
        <w:rPr>
          <w:rFonts w:ascii="Arial" w:hAnsi="Arial" w:cs="Arial"/>
          <w:color w:val="000000" w:themeColor="text1"/>
        </w:rPr>
        <w:t>-SALSEX</w:t>
      </w:r>
      <w:r w:rsidR="00AA5DB2" w:rsidRPr="00755806">
        <w:rPr>
          <w:rFonts w:ascii="Arial" w:hAnsi="Arial" w:cs="Arial"/>
          <w:color w:val="000000" w:themeColor="text1"/>
        </w:rPr>
        <w:t xml:space="preserve"> </w:t>
      </w:r>
      <w:r w:rsidR="00EF0DA0" w:rsidRPr="00755806">
        <w:rPr>
          <w:rFonts w:ascii="Arial" w:hAnsi="Arial" w:cs="Arial"/>
          <w:color w:val="000000" w:themeColor="text1"/>
        </w:rPr>
        <w:t>q</w:t>
      </w:r>
      <w:r w:rsidR="00AA5DB2" w:rsidRPr="00755806">
        <w:rPr>
          <w:rFonts w:ascii="Arial" w:hAnsi="Arial" w:cs="Arial"/>
          <w:color w:val="000000" w:themeColor="text1"/>
        </w:rPr>
        <w:t>uestionnaire</w:t>
      </w:r>
      <w:r w:rsidR="007E6C29" w:rsidRPr="00755806">
        <w:rPr>
          <w:rFonts w:ascii="Arial" w:hAnsi="Arial" w:cs="Arial"/>
          <w:color w:val="000000" w:themeColor="text1"/>
        </w:rPr>
        <w:t>,</w:t>
      </w:r>
      <w:r w:rsidR="00AA5DB2" w:rsidRPr="00755806">
        <w:rPr>
          <w:rFonts w:ascii="Arial" w:hAnsi="Arial" w:cs="Arial"/>
          <w:color w:val="000000" w:themeColor="text1"/>
        </w:rPr>
        <w:t xml:space="preserve"> </w:t>
      </w:r>
      <w:r w:rsidR="007E6C29" w:rsidRPr="00755806">
        <w:rPr>
          <w:rFonts w:ascii="Arial" w:hAnsi="Arial" w:cs="Arial"/>
          <w:color w:val="000000" w:themeColor="text1"/>
        </w:rPr>
        <w:t>found that</w:t>
      </w:r>
      <w:r w:rsidR="00AA5DB2" w:rsidRPr="00755806">
        <w:rPr>
          <w:rFonts w:ascii="Arial" w:hAnsi="Arial" w:cs="Arial"/>
          <w:color w:val="000000" w:themeColor="text1"/>
        </w:rPr>
        <w:t xml:space="preserve"> </w:t>
      </w:r>
      <w:r w:rsidR="007E6C29" w:rsidRPr="00755806">
        <w:rPr>
          <w:rFonts w:ascii="Arial" w:hAnsi="Arial" w:cs="Arial"/>
          <w:color w:val="000000" w:themeColor="text1"/>
        </w:rPr>
        <w:t xml:space="preserve">most </w:t>
      </w:r>
      <w:r w:rsidR="00AA5DB2" w:rsidRPr="00755806">
        <w:rPr>
          <w:rFonts w:ascii="Arial" w:hAnsi="Arial" w:cs="Arial"/>
          <w:color w:val="000000" w:themeColor="text1"/>
        </w:rPr>
        <w:t xml:space="preserve">patients (91.7%) reported good to fair tolerance </w:t>
      </w:r>
      <w:r w:rsidR="007E6C29" w:rsidRPr="00755806">
        <w:rPr>
          <w:rFonts w:ascii="Arial" w:hAnsi="Arial" w:cs="Arial"/>
          <w:color w:val="000000" w:themeColor="text1"/>
        </w:rPr>
        <w:t xml:space="preserve">of any </w:t>
      </w:r>
      <w:r w:rsidR="00AA5DB2" w:rsidRPr="00755806">
        <w:rPr>
          <w:rFonts w:ascii="Arial" w:hAnsi="Arial" w:cs="Arial"/>
          <w:color w:val="000000" w:themeColor="text1"/>
        </w:rPr>
        <w:t xml:space="preserve">sexual side-effects </w:t>
      </w:r>
      <w:r w:rsidR="00241783" w:rsidRPr="000E189C">
        <w:rPr>
          <w:rFonts w:ascii="Arial" w:hAnsi="Arial" w:cs="Arial"/>
          <w:color w:val="000000" w:themeColor="text1"/>
          <w:vertAlign w:val="superscript"/>
        </w:rPr>
        <w:t>73</w:t>
      </w:r>
      <w:r w:rsidR="00241783" w:rsidRPr="00755806">
        <w:rPr>
          <w:rFonts w:ascii="Arial" w:hAnsi="Arial" w:cs="Arial"/>
          <w:color w:val="000000" w:themeColor="text1"/>
        </w:rPr>
        <w:t xml:space="preserve"> .</w:t>
      </w:r>
    </w:p>
    <w:p w14:paraId="732E8D4D" w14:textId="1481E1DC" w:rsidR="009C4DB8" w:rsidRPr="00755806" w:rsidRDefault="009C4DB8" w:rsidP="00E07BEB">
      <w:pPr>
        <w:spacing w:line="480" w:lineRule="auto"/>
        <w:jc w:val="both"/>
        <w:rPr>
          <w:rFonts w:ascii="Arial" w:hAnsi="Arial" w:cs="Arial"/>
          <w:color w:val="000000" w:themeColor="text1"/>
        </w:rPr>
      </w:pPr>
    </w:p>
    <w:p w14:paraId="42DA4B76" w14:textId="77777777" w:rsidR="009F51D3" w:rsidRPr="00755806" w:rsidRDefault="009F51D3" w:rsidP="00B10D3C">
      <w:pPr>
        <w:spacing w:line="480" w:lineRule="auto"/>
        <w:jc w:val="both"/>
        <w:rPr>
          <w:rFonts w:ascii="Arial" w:hAnsi="Arial" w:cs="Arial"/>
          <w:i/>
          <w:iCs/>
          <w:color w:val="000000" w:themeColor="text1"/>
        </w:rPr>
      </w:pPr>
      <w:r w:rsidRPr="00755806">
        <w:rPr>
          <w:rFonts w:ascii="Arial" w:hAnsi="Arial" w:cs="Arial"/>
          <w:i/>
          <w:iCs/>
          <w:color w:val="000000" w:themeColor="text1"/>
        </w:rPr>
        <w:t>Management strategies</w:t>
      </w:r>
    </w:p>
    <w:p w14:paraId="4B8DCF33" w14:textId="75E44236" w:rsidR="00074A1D" w:rsidRPr="00755806" w:rsidRDefault="0067523F" w:rsidP="00B10D3C">
      <w:pPr>
        <w:spacing w:line="480" w:lineRule="auto"/>
        <w:jc w:val="both"/>
        <w:rPr>
          <w:rFonts w:ascii="Arial" w:hAnsi="Arial" w:cs="Arial"/>
          <w:color w:val="000000" w:themeColor="text1"/>
        </w:rPr>
      </w:pPr>
      <w:r w:rsidRPr="00755806">
        <w:rPr>
          <w:rFonts w:ascii="Arial" w:hAnsi="Arial" w:cs="Arial"/>
          <w:color w:val="000000" w:themeColor="text1"/>
        </w:rPr>
        <w:t>D</w:t>
      </w:r>
      <w:r w:rsidR="00EE069A" w:rsidRPr="00755806">
        <w:rPr>
          <w:rFonts w:ascii="Arial" w:hAnsi="Arial" w:cs="Arial"/>
          <w:color w:val="000000" w:themeColor="text1"/>
        </w:rPr>
        <w:t xml:space="preserve">ecreasing the dosage, </w:t>
      </w:r>
      <w:r w:rsidR="00EC3237" w:rsidRPr="00755806">
        <w:rPr>
          <w:rFonts w:ascii="Arial" w:hAnsi="Arial" w:cs="Arial"/>
          <w:color w:val="000000" w:themeColor="text1"/>
        </w:rPr>
        <w:t xml:space="preserve">switching the antipsychotic, </w:t>
      </w:r>
      <w:r w:rsidR="007E6C29" w:rsidRPr="00755806">
        <w:rPr>
          <w:rFonts w:ascii="Arial" w:hAnsi="Arial" w:cs="Arial"/>
          <w:color w:val="000000" w:themeColor="text1"/>
        </w:rPr>
        <w:t>‘</w:t>
      </w:r>
      <w:r w:rsidR="00D85962" w:rsidRPr="00755806">
        <w:rPr>
          <w:rFonts w:ascii="Arial" w:hAnsi="Arial" w:cs="Arial"/>
          <w:color w:val="000000" w:themeColor="text1"/>
        </w:rPr>
        <w:t>drug holidays</w:t>
      </w:r>
      <w:r w:rsidR="007E6C29" w:rsidRPr="00755806">
        <w:rPr>
          <w:rFonts w:ascii="Arial" w:hAnsi="Arial" w:cs="Arial"/>
          <w:color w:val="000000" w:themeColor="text1"/>
        </w:rPr>
        <w:t>’</w:t>
      </w:r>
      <w:r w:rsidR="00D85962" w:rsidRPr="00755806">
        <w:rPr>
          <w:rFonts w:ascii="Arial" w:hAnsi="Arial" w:cs="Arial"/>
          <w:color w:val="000000" w:themeColor="text1"/>
        </w:rPr>
        <w:t xml:space="preserve">, </w:t>
      </w:r>
      <w:r w:rsidRPr="00755806">
        <w:rPr>
          <w:rFonts w:ascii="Arial" w:hAnsi="Arial" w:cs="Arial"/>
          <w:color w:val="000000" w:themeColor="text1"/>
        </w:rPr>
        <w:t xml:space="preserve">add-on </w:t>
      </w:r>
      <w:r w:rsidR="00CD20C7" w:rsidRPr="00755806">
        <w:rPr>
          <w:rFonts w:ascii="Arial" w:hAnsi="Arial" w:cs="Arial"/>
          <w:color w:val="000000" w:themeColor="text1"/>
        </w:rPr>
        <w:t xml:space="preserve">strategies with a </w:t>
      </w:r>
      <w:r w:rsidR="00192E13" w:rsidRPr="00755806">
        <w:rPr>
          <w:rFonts w:ascii="Arial" w:hAnsi="Arial" w:cs="Arial"/>
          <w:color w:val="000000" w:themeColor="text1"/>
        </w:rPr>
        <w:t xml:space="preserve">dopamine agonist, </w:t>
      </w:r>
      <w:r w:rsidR="007E6C29" w:rsidRPr="00755806">
        <w:rPr>
          <w:rFonts w:ascii="Arial" w:hAnsi="Arial" w:cs="Arial"/>
          <w:color w:val="000000" w:themeColor="text1"/>
        </w:rPr>
        <w:t xml:space="preserve">addition of </w:t>
      </w:r>
      <w:r w:rsidR="00192E13" w:rsidRPr="00755806">
        <w:rPr>
          <w:rFonts w:ascii="Arial" w:hAnsi="Arial" w:cs="Arial"/>
          <w:color w:val="000000" w:themeColor="text1"/>
        </w:rPr>
        <w:t xml:space="preserve">aripiprazole, or </w:t>
      </w:r>
      <w:r w:rsidR="007E6C29" w:rsidRPr="00755806">
        <w:rPr>
          <w:rFonts w:ascii="Arial" w:hAnsi="Arial" w:cs="Arial"/>
          <w:color w:val="000000" w:themeColor="text1"/>
        </w:rPr>
        <w:t xml:space="preserve">use of </w:t>
      </w:r>
      <w:r w:rsidR="00192E13" w:rsidRPr="00755806">
        <w:rPr>
          <w:rFonts w:ascii="Arial" w:hAnsi="Arial" w:cs="Arial"/>
          <w:color w:val="000000" w:themeColor="text1"/>
        </w:rPr>
        <w:t>a p</w:t>
      </w:r>
      <w:r w:rsidR="00CD20C7" w:rsidRPr="00755806">
        <w:rPr>
          <w:rFonts w:ascii="Arial" w:hAnsi="Arial" w:cs="Arial"/>
          <w:color w:val="000000" w:themeColor="text1"/>
        </w:rPr>
        <w:t>hosphodiesterase-5 inhibitor have</w:t>
      </w:r>
      <w:r w:rsidR="00192E13" w:rsidRPr="00755806">
        <w:rPr>
          <w:rFonts w:ascii="Arial" w:hAnsi="Arial" w:cs="Arial"/>
          <w:color w:val="000000" w:themeColor="text1"/>
        </w:rPr>
        <w:t xml:space="preserve"> </w:t>
      </w:r>
      <w:r w:rsidR="007E6C29" w:rsidRPr="00755806">
        <w:rPr>
          <w:rFonts w:ascii="Arial" w:hAnsi="Arial" w:cs="Arial"/>
          <w:color w:val="000000" w:themeColor="text1"/>
        </w:rPr>
        <w:t xml:space="preserve">all </w:t>
      </w:r>
      <w:r w:rsidR="00192E13" w:rsidRPr="00755806">
        <w:rPr>
          <w:rFonts w:ascii="Arial" w:hAnsi="Arial" w:cs="Arial"/>
          <w:color w:val="000000" w:themeColor="text1"/>
        </w:rPr>
        <w:t xml:space="preserve">shown some </w:t>
      </w:r>
      <w:r w:rsidR="007E6C29" w:rsidRPr="00755806">
        <w:rPr>
          <w:rFonts w:ascii="Arial" w:hAnsi="Arial" w:cs="Arial"/>
          <w:color w:val="000000" w:themeColor="text1"/>
        </w:rPr>
        <w:t>beneficial effects</w:t>
      </w:r>
      <w:r w:rsidR="00EE069A" w:rsidRPr="00755806">
        <w:rPr>
          <w:rFonts w:ascii="Arial" w:hAnsi="Arial" w:cs="Arial"/>
          <w:color w:val="000000" w:themeColor="text1"/>
        </w:rPr>
        <w:t>.</w:t>
      </w:r>
      <w:r w:rsidR="00074A1D" w:rsidRPr="00755806">
        <w:rPr>
          <w:rFonts w:ascii="Arial" w:hAnsi="Arial" w:cs="Arial"/>
          <w:color w:val="000000" w:themeColor="text1"/>
        </w:rPr>
        <w:t xml:space="preserve"> </w:t>
      </w:r>
    </w:p>
    <w:p w14:paraId="01E61C6A" w14:textId="7069441D" w:rsidR="00BB30A9" w:rsidRPr="00755806" w:rsidRDefault="007E6C29" w:rsidP="00BB30A9">
      <w:pPr>
        <w:spacing w:line="480" w:lineRule="auto"/>
        <w:jc w:val="both"/>
        <w:rPr>
          <w:rFonts w:ascii="Arial" w:hAnsi="Arial" w:cs="Arial"/>
          <w:iCs/>
          <w:color w:val="000000" w:themeColor="text1"/>
        </w:rPr>
      </w:pPr>
      <w:r w:rsidRPr="00755806">
        <w:rPr>
          <w:rFonts w:ascii="Arial" w:hAnsi="Arial" w:cs="Arial"/>
          <w:iCs/>
          <w:color w:val="000000" w:themeColor="text1"/>
        </w:rPr>
        <w:t xml:space="preserve">However, </w:t>
      </w:r>
      <w:r w:rsidR="00B5261D" w:rsidRPr="00755806">
        <w:rPr>
          <w:rFonts w:ascii="Arial" w:hAnsi="Arial" w:cs="Arial"/>
          <w:iCs/>
          <w:color w:val="000000" w:themeColor="text1"/>
        </w:rPr>
        <w:t xml:space="preserve">reducing </w:t>
      </w:r>
      <w:r w:rsidRPr="00755806">
        <w:rPr>
          <w:rFonts w:ascii="Arial" w:hAnsi="Arial" w:cs="Arial"/>
          <w:iCs/>
          <w:color w:val="000000" w:themeColor="text1"/>
        </w:rPr>
        <w:t xml:space="preserve">antipsychotic </w:t>
      </w:r>
      <w:r w:rsidR="00B5261D" w:rsidRPr="00755806">
        <w:rPr>
          <w:rFonts w:ascii="Arial" w:hAnsi="Arial" w:cs="Arial"/>
          <w:iCs/>
          <w:color w:val="000000" w:themeColor="text1"/>
        </w:rPr>
        <w:t xml:space="preserve">dosage </w:t>
      </w:r>
      <w:r w:rsidRPr="00755806">
        <w:rPr>
          <w:rFonts w:ascii="Arial" w:hAnsi="Arial" w:cs="Arial"/>
          <w:iCs/>
          <w:color w:val="000000" w:themeColor="text1"/>
        </w:rPr>
        <w:t>may sometimes engender</w:t>
      </w:r>
      <w:r w:rsidR="00B5261D" w:rsidRPr="00755806">
        <w:rPr>
          <w:rFonts w:ascii="Arial" w:hAnsi="Arial" w:cs="Arial"/>
          <w:iCs/>
          <w:color w:val="000000" w:themeColor="text1"/>
        </w:rPr>
        <w:t xml:space="preserve"> relapse</w:t>
      </w:r>
      <w:r w:rsidRPr="00755806">
        <w:rPr>
          <w:rFonts w:ascii="Arial" w:hAnsi="Arial" w:cs="Arial"/>
          <w:iCs/>
          <w:color w:val="000000" w:themeColor="text1"/>
        </w:rPr>
        <w:t>,</w:t>
      </w:r>
      <w:r w:rsidR="00B5261D" w:rsidRPr="00755806">
        <w:rPr>
          <w:rFonts w:ascii="Arial" w:hAnsi="Arial" w:cs="Arial"/>
          <w:iCs/>
          <w:color w:val="000000" w:themeColor="text1"/>
        </w:rPr>
        <w:t xml:space="preserve"> </w:t>
      </w:r>
      <w:r w:rsidRPr="00755806">
        <w:rPr>
          <w:rFonts w:ascii="Arial" w:hAnsi="Arial" w:cs="Arial"/>
          <w:iCs/>
          <w:color w:val="000000" w:themeColor="text1"/>
        </w:rPr>
        <w:t xml:space="preserve">so </w:t>
      </w:r>
      <w:r w:rsidR="00B5261D" w:rsidRPr="00755806">
        <w:rPr>
          <w:rFonts w:ascii="Arial" w:hAnsi="Arial" w:cs="Arial"/>
          <w:iCs/>
          <w:color w:val="000000" w:themeColor="text1"/>
        </w:rPr>
        <w:t>s</w:t>
      </w:r>
      <w:r w:rsidR="00E31AEA" w:rsidRPr="00755806">
        <w:rPr>
          <w:rFonts w:ascii="Arial" w:hAnsi="Arial" w:cs="Arial"/>
          <w:iCs/>
          <w:color w:val="000000" w:themeColor="text1"/>
        </w:rPr>
        <w:t xml:space="preserve">witching </w:t>
      </w:r>
      <w:r w:rsidR="00B5261D" w:rsidRPr="00755806">
        <w:rPr>
          <w:rFonts w:ascii="Arial" w:hAnsi="Arial" w:cs="Arial"/>
          <w:iCs/>
          <w:color w:val="000000" w:themeColor="text1"/>
        </w:rPr>
        <w:t xml:space="preserve">strategies to another </w:t>
      </w:r>
      <w:r w:rsidRPr="00755806">
        <w:rPr>
          <w:rFonts w:ascii="Arial" w:hAnsi="Arial" w:cs="Arial"/>
          <w:iCs/>
          <w:color w:val="000000" w:themeColor="text1"/>
        </w:rPr>
        <w:t>antipsychotic medication may</w:t>
      </w:r>
      <w:r w:rsidR="00B5261D" w:rsidRPr="00755806">
        <w:rPr>
          <w:rFonts w:ascii="Arial" w:hAnsi="Arial" w:cs="Arial"/>
          <w:iCs/>
          <w:color w:val="000000" w:themeColor="text1"/>
        </w:rPr>
        <w:t xml:space="preserve"> be </w:t>
      </w:r>
      <w:r w:rsidRPr="00755806">
        <w:rPr>
          <w:rFonts w:ascii="Arial" w:hAnsi="Arial" w:cs="Arial"/>
          <w:iCs/>
          <w:color w:val="000000" w:themeColor="text1"/>
        </w:rPr>
        <w:t>preferable</w:t>
      </w:r>
      <w:r w:rsidR="00B5261D" w:rsidRPr="00755806">
        <w:rPr>
          <w:rFonts w:ascii="Arial" w:hAnsi="Arial" w:cs="Arial"/>
          <w:iCs/>
          <w:color w:val="000000" w:themeColor="text1"/>
        </w:rPr>
        <w:t xml:space="preserve"> </w:t>
      </w:r>
      <w:r w:rsidRPr="00755806">
        <w:rPr>
          <w:rFonts w:ascii="Arial" w:hAnsi="Arial" w:cs="Arial"/>
          <w:iCs/>
          <w:color w:val="000000" w:themeColor="text1"/>
        </w:rPr>
        <w:t xml:space="preserve">in managing many patients with treatment-emergent </w:t>
      </w:r>
      <w:r w:rsidR="00B5261D" w:rsidRPr="00755806">
        <w:rPr>
          <w:rFonts w:ascii="Arial" w:hAnsi="Arial" w:cs="Arial"/>
          <w:iCs/>
          <w:color w:val="000000" w:themeColor="text1"/>
        </w:rPr>
        <w:t xml:space="preserve">SD. Switching to </w:t>
      </w:r>
      <w:r w:rsidR="00E31AEA" w:rsidRPr="00755806">
        <w:rPr>
          <w:rFonts w:ascii="Arial" w:hAnsi="Arial" w:cs="Arial"/>
          <w:iCs/>
          <w:color w:val="000000" w:themeColor="text1"/>
        </w:rPr>
        <w:t xml:space="preserve">aripiprazole </w:t>
      </w:r>
      <w:r w:rsidR="00AC7C6D" w:rsidRPr="00755806">
        <w:rPr>
          <w:rFonts w:ascii="Arial" w:hAnsi="Arial" w:cs="Arial"/>
          <w:iCs/>
          <w:color w:val="000000" w:themeColor="text1"/>
        </w:rPr>
        <w:t xml:space="preserve">was </w:t>
      </w:r>
      <w:r w:rsidRPr="00755806">
        <w:rPr>
          <w:rFonts w:ascii="Arial" w:hAnsi="Arial" w:cs="Arial"/>
          <w:iCs/>
          <w:color w:val="000000" w:themeColor="text1"/>
        </w:rPr>
        <w:t xml:space="preserve">found </w:t>
      </w:r>
      <w:r w:rsidR="00E31AEA" w:rsidRPr="00755806">
        <w:rPr>
          <w:rFonts w:ascii="Arial" w:hAnsi="Arial" w:cs="Arial"/>
          <w:iCs/>
          <w:color w:val="000000" w:themeColor="text1"/>
        </w:rPr>
        <w:t>success</w:t>
      </w:r>
      <w:r w:rsidR="00AC7C6D" w:rsidRPr="00755806">
        <w:rPr>
          <w:rFonts w:ascii="Arial" w:hAnsi="Arial" w:cs="Arial"/>
          <w:iCs/>
          <w:color w:val="000000" w:themeColor="text1"/>
        </w:rPr>
        <w:t>ful</w:t>
      </w:r>
      <w:r w:rsidR="00D873B2" w:rsidRPr="00755806">
        <w:rPr>
          <w:rFonts w:ascii="Arial" w:hAnsi="Arial" w:cs="Arial"/>
          <w:iCs/>
          <w:color w:val="000000" w:themeColor="text1"/>
        </w:rPr>
        <w:t xml:space="preserve"> in </w:t>
      </w:r>
      <w:r w:rsidR="003A3C51" w:rsidRPr="00755806">
        <w:rPr>
          <w:rFonts w:ascii="Arial" w:hAnsi="Arial" w:cs="Arial"/>
          <w:iCs/>
          <w:color w:val="000000" w:themeColor="text1"/>
        </w:rPr>
        <w:t>different studies</w:t>
      </w:r>
      <w:r w:rsidRPr="00755806">
        <w:rPr>
          <w:rFonts w:ascii="Arial" w:hAnsi="Arial" w:cs="Arial"/>
          <w:iCs/>
          <w:color w:val="000000" w:themeColor="text1"/>
        </w:rPr>
        <w:t>,</w:t>
      </w:r>
      <w:r w:rsidR="003A3C51" w:rsidRPr="00755806">
        <w:rPr>
          <w:rFonts w:ascii="Arial" w:hAnsi="Arial" w:cs="Arial"/>
          <w:iCs/>
          <w:color w:val="000000" w:themeColor="text1"/>
        </w:rPr>
        <w:t xml:space="preserve"> </w:t>
      </w:r>
      <w:r w:rsidR="00AC7C6D" w:rsidRPr="00755806">
        <w:rPr>
          <w:rFonts w:ascii="Arial" w:hAnsi="Arial" w:cs="Arial"/>
          <w:iCs/>
          <w:color w:val="000000" w:themeColor="text1"/>
        </w:rPr>
        <w:t>improving delayed ej</w:t>
      </w:r>
      <w:r w:rsidR="00EC0421" w:rsidRPr="00755806">
        <w:rPr>
          <w:rFonts w:ascii="Arial" w:hAnsi="Arial" w:cs="Arial"/>
          <w:iCs/>
          <w:color w:val="000000" w:themeColor="text1"/>
        </w:rPr>
        <w:t>aculation/orgasm in some</w:t>
      </w:r>
      <w:r w:rsidR="00E31AEA" w:rsidRPr="00755806">
        <w:rPr>
          <w:rFonts w:ascii="Arial" w:hAnsi="Arial" w:cs="Arial"/>
          <w:iCs/>
          <w:color w:val="000000" w:themeColor="text1"/>
        </w:rPr>
        <w:t xml:space="preserve"> naturalistic setting</w:t>
      </w:r>
      <w:r w:rsidR="00EC0421" w:rsidRPr="00755806">
        <w:rPr>
          <w:rFonts w:ascii="Arial" w:hAnsi="Arial" w:cs="Arial"/>
          <w:iCs/>
          <w:color w:val="000000" w:themeColor="text1"/>
        </w:rPr>
        <w:t>s</w:t>
      </w:r>
      <w:r w:rsidR="00E31AEA" w:rsidRPr="00755806">
        <w:rPr>
          <w:rFonts w:ascii="Arial" w:hAnsi="Arial" w:cs="Arial"/>
          <w:iCs/>
          <w:color w:val="000000" w:themeColor="text1"/>
        </w:rPr>
        <w:t xml:space="preserve"> </w:t>
      </w:r>
      <w:r w:rsidR="00E31AEA" w:rsidRPr="000E189C">
        <w:rPr>
          <w:rFonts w:ascii="Arial" w:hAnsi="Arial" w:cs="Arial"/>
          <w:iCs/>
          <w:vertAlign w:val="superscript"/>
        </w:rPr>
        <w:endnoteReference w:id="80"/>
      </w:r>
      <w:r w:rsidR="00785740" w:rsidRPr="00755806">
        <w:rPr>
          <w:rFonts w:ascii="Arial" w:hAnsi="Arial" w:cs="Arial"/>
          <w:iCs/>
          <w:color w:val="000000" w:themeColor="text1"/>
        </w:rPr>
        <w:t>,</w:t>
      </w:r>
      <w:r w:rsidR="00AC7C6D" w:rsidRPr="00755806">
        <w:rPr>
          <w:rFonts w:ascii="Arial" w:hAnsi="Arial" w:cs="Arial"/>
          <w:iCs/>
          <w:color w:val="000000" w:themeColor="text1"/>
        </w:rPr>
        <w:t xml:space="preserve"> normalizing prolactin levels</w:t>
      </w:r>
      <w:r w:rsidR="00EC0421" w:rsidRPr="00755806">
        <w:rPr>
          <w:rFonts w:ascii="Arial" w:hAnsi="Arial" w:cs="Arial"/>
          <w:iCs/>
          <w:color w:val="000000" w:themeColor="text1"/>
        </w:rPr>
        <w:t xml:space="preserve"> </w:t>
      </w:r>
      <w:r w:rsidR="00785740" w:rsidRPr="000E189C">
        <w:rPr>
          <w:rFonts w:ascii="Arial" w:hAnsi="Arial" w:cs="Arial"/>
          <w:iCs/>
          <w:vertAlign w:val="superscript"/>
        </w:rPr>
        <w:endnoteReference w:id="81"/>
      </w:r>
      <w:r w:rsidR="00D873B2" w:rsidRPr="00755806">
        <w:rPr>
          <w:rFonts w:ascii="Arial" w:hAnsi="Arial" w:cs="Arial"/>
          <w:iCs/>
          <w:color w:val="000000" w:themeColor="text1"/>
        </w:rPr>
        <w:t xml:space="preserve"> and maintaining </w:t>
      </w:r>
      <w:r w:rsidRPr="00755806">
        <w:rPr>
          <w:rFonts w:ascii="Arial" w:hAnsi="Arial" w:cs="Arial"/>
          <w:iCs/>
          <w:color w:val="000000" w:themeColor="text1"/>
        </w:rPr>
        <w:t xml:space="preserve">the </w:t>
      </w:r>
      <w:r w:rsidR="00D873B2" w:rsidRPr="00755806">
        <w:rPr>
          <w:rFonts w:ascii="Arial" w:hAnsi="Arial" w:cs="Arial"/>
          <w:iCs/>
          <w:color w:val="000000" w:themeColor="text1"/>
        </w:rPr>
        <w:t xml:space="preserve">clinical efficacy of previous </w:t>
      </w:r>
      <w:r w:rsidRPr="00755806">
        <w:rPr>
          <w:rFonts w:ascii="Arial" w:hAnsi="Arial" w:cs="Arial"/>
          <w:iCs/>
          <w:color w:val="000000" w:themeColor="text1"/>
        </w:rPr>
        <w:t xml:space="preserve">treatment </w:t>
      </w:r>
      <w:r w:rsidR="003A3C51" w:rsidRPr="00755806">
        <w:rPr>
          <w:rStyle w:val="EndnoteReference"/>
          <w:rFonts w:ascii="Arial" w:hAnsi="Arial" w:cs="Arial"/>
          <w:iCs/>
          <w:color w:val="000000" w:themeColor="text1"/>
        </w:rPr>
        <w:endnoteReference w:id="82"/>
      </w:r>
      <w:r w:rsidR="00E31AEA" w:rsidRPr="00755806">
        <w:rPr>
          <w:rFonts w:ascii="Arial" w:hAnsi="Arial" w:cs="Arial"/>
          <w:iCs/>
          <w:color w:val="000000" w:themeColor="text1"/>
          <w:vertAlign w:val="superscript"/>
        </w:rPr>
        <w:t>.</w:t>
      </w:r>
      <w:r w:rsidR="00910DF6" w:rsidRPr="00755806">
        <w:rPr>
          <w:rFonts w:ascii="Arial" w:hAnsi="Arial" w:cs="Arial"/>
          <w:iCs/>
          <w:color w:val="000000" w:themeColor="text1"/>
        </w:rPr>
        <w:t xml:space="preserve"> </w:t>
      </w:r>
      <w:r w:rsidRPr="00755806">
        <w:rPr>
          <w:rFonts w:ascii="Arial" w:hAnsi="Arial" w:cs="Arial"/>
          <w:iCs/>
          <w:color w:val="000000" w:themeColor="text1"/>
        </w:rPr>
        <w:t>A</w:t>
      </w:r>
      <w:r w:rsidR="00202E59" w:rsidRPr="00755806">
        <w:rPr>
          <w:rFonts w:ascii="Arial" w:hAnsi="Arial" w:cs="Arial"/>
          <w:iCs/>
          <w:color w:val="000000" w:themeColor="text1"/>
        </w:rPr>
        <w:t xml:space="preserve"> careful switching </w:t>
      </w:r>
      <w:r w:rsidRPr="00755806">
        <w:rPr>
          <w:rFonts w:ascii="Arial" w:hAnsi="Arial" w:cs="Arial"/>
          <w:iCs/>
          <w:color w:val="000000" w:themeColor="text1"/>
        </w:rPr>
        <w:t xml:space="preserve">protocol </w:t>
      </w:r>
      <w:r w:rsidR="00202E59" w:rsidRPr="00755806">
        <w:rPr>
          <w:rFonts w:ascii="Arial" w:hAnsi="Arial" w:cs="Arial"/>
          <w:iCs/>
          <w:color w:val="000000" w:themeColor="text1"/>
        </w:rPr>
        <w:t xml:space="preserve">is </w:t>
      </w:r>
      <w:r w:rsidRPr="00755806">
        <w:rPr>
          <w:rFonts w:ascii="Arial" w:hAnsi="Arial" w:cs="Arial"/>
          <w:iCs/>
          <w:color w:val="000000" w:themeColor="text1"/>
        </w:rPr>
        <w:t xml:space="preserve">needed </w:t>
      </w:r>
      <w:r w:rsidR="00202E59" w:rsidRPr="00755806">
        <w:rPr>
          <w:rFonts w:ascii="Arial" w:hAnsi="Arial" w:cs="Arial"/>
          <w:iCs/>
          <w:color w:val="000000" w:themeColor="text1"/>
        </w:rPr>
        <w:t xml:space="preserve">to </w:t>
      </w:r>
      <w:r w:rsidR="00887132" w:rsidRPr="00755806">
        <w:rPr>
          <w:rFonts w:ascii="Arial" w:hAnsi="Arial" w:cs="Arial"/>
          <w:iCs/>
          <w:color w:val="000000" w:themeColor="text1"/>
        </w:rPr>
        <w:t xml:space="preserve">avoid </w:t>
      </w:r>
      <w:r w:rsidRPr="00755806">
        <w:rPr>
          <w:rFonts w:ascii="Arial" w:hAnsi="Arial" w:cs="Arial"/>
          <w:iCs/>
          <w:color w:val="000000" w:themeColor="text1"/>
        </w:rPr>
        <w:t xml:space="preserve">the </w:t>
      </w:r>
      <w:r w:rsidR="00887132" w:rsidRPr="00755806">
        <w:rPr>
          <w:rFonts w:ascii="Arial" w:hAnsi="Arial" w:cs="Arial"/>
          <w:iCs/>
          <w:color w:val="000000" w:themeColor="text1"/>
        </w:rPr>
        <w:t xml:space="preserve">reappearance of </w:t>
      </w:r>
      <w:r w:rsidRPr="00755806">
        <w:rPr>
          <w:rFonts w:ascii="Arial" w:hAnsi="Arial" w:cs="Arial"/>
          <w:iCs/>
          <w:color w:val="000000" w:themeColor="text1"/>
        </w:rPr>
        <w:t xml:space="preserve">troublesome </w:t>
      </w:r>
      <w:r w:rsidR="00571ACB" w:rsidRPr="00755806">
        <w:rPr>
          <w:rFonts w:ascii="Arial" w:hAnsi="Arial" w:cs="Arial"/>
          <w:iCs/>
          <w:color w:val="000000" w:themeColor="text1"/>
        </w:rPr>
        <w:t>psychotic symptoms</w:t>
      </w:r>
      <w:r w:rsidR="00571ACB" w:rsidRPr="00755806">
        <w:rPr>
          <w:rStyle w:val="EndnoteReference"/>
          <w:rFonts w:ascii="Arial" w:hAnsi="Arial" w:cs="Arial"/>
          <w:iCs/>
          <w:color w:val="000000" w:themeColor="text1"/>
        </w:rPr>
        <w:endnoteReference w:id="83"/>
      </w:r>
      <w:r w:rsidR="00F924DF" w:rsidRPr="00755806">
        <w:rPr>
          <w:rFonts w:ascii="Arial" w:hAnsi="Arial" w:cs="Arial"/>
          <w:iCs/>
          <w:color w:val="000000" w:themeColor="text1"/>
        </w:rPr>
        <w:t xml:space="preserve"> </w:t>
      </w:r>
      <w:r w:rsidR="00F924DF" w:rsidRPr="00755806">
        <w:rPr>
          <w:rStyle w:val="EndnoteReference"/>
          <w:rFonts w:ascii="Arial" w:hAnsi="Arial" w:cs="Arial"/>
          <w:iCs/>
          <w:color w:val="000000" w:themeColor="text1"/>
        </w:rPr>
        <w:endnoteReference w:id="84"/>
      </w:r>
      <w:r w:rsidR="00F924DF" w:rsidRPr="00755806">
        <w:rPr>
          <w:rFonts w:ascii="Arial" w:hAnsi="Arial" w:cs="Arial"/>
          <w:iCs/>
          <w:color w:val="000000" w:themeColor="text1"/>
        </w:rPr>
        <w:t>.</w:t>
      </w:r>
      <w:r w:rsidR="00202E59" w:rsidRPr="00755806">
        <w:rPr>
          <w:rFonts w:ascii="Arial" w:hAnsi="Arial" w:cs="Arial"/>
          <w:iCs/>
          <w:color w:val="000000" w:themeColor="text1"/>
        </w:rPr>
        <w:t xml:space="preserve"> </w:t>
      </w:r>
      <w:r w:rsidRPr="00755806">
        <w:rPr>
          <w:rFonts w:ascii="Arial" w:hAnsi="Arial" w:cs="Arial"/>
          <w:iCs/>
          <w:color w:val="000000" w:themeColor="text1"/>
        </w:rPr>
        <w:t xml:space="preserve">Adjunctive aripiprazole </w:t>
      </w:r>
      <w:r w:rsidR="00B5261D" w:rsidRPr="00755806">
        <w:rPr>
          <w:rFonts w:ascii="Arial" w:hAnsi="Arial" w:cs="Arial"/>
          <w:iCs/>
          <w:color w:val="000000" w:themeColor="text1"/>
        </w:rPr>
        <w:t xml:space="preserve">reduces antipsychotic-Induced hyperprolactinaemia </w:t>
      </w:r>
      <w:r w:rsidR="00B5261D" w:rsidRPr="000E189C">
        <w:rPr>
          <w:rFonts w:ascii="Arial" w:hAnsi="Arial" w:cs="Arial"/>
          <w:iCs/>
          <w:vertAlign w:val="superscript"/>
        </w:rPr>
        <w:endnoteReference w:id="85"/>
      </w:r>
      <w:r w:rsidR="00B5261D" w:rsidRPr="00755806">
        <w:rPr>
          <w:rFonts w:ascii="Arial" w:hAnsi="Arial" w:cs="Arial"/>
          <w:iCs/>
          <w:color w:val="000000" w:themeColor="text1"/>
        </w:rPr>
        <w:t xml:space="preserve"> and SD </w:t>
      </w:r>
      <w:r w:rsidR="00B5261D" w:rsidRPr="000E189C">
        <w:rPr>
          <w:rFonts w:ascii="Arial" w:hAnsi="Arial" w:cs="Arial"/>
          <w:iCs/>
          <w:vertAlign w:val="superscript"/>
        </w:rPr>
        <w:endnoteReference w:id="86"/>
      </w:r>
      <w:r w:rsidR="00B5261D" w:rsidRPr="00755806">
        <w:rPr>
          <w:rFonts w:ascii="Arial" w:hAnsi="Arial" w:cs="Arial"/>
          <w:iCs/>
          <w:color w:val="000000" w:themeColor="text1"/>
          <w:vertAlign w:val="superscript"/>
        </w:rPr>
        <w:t>.</w:t>
      </w:r>
      <w:r w:rsidR="00B5261D" w:rsidRPr="00755806">
        <w:rPr>
          <w:rFonts w:ascii="Arial" w:hAnsi="Arial" w:cs="Arial"/>
          <w:iCs/>
          <w:color w:val="000000" w:themeColor="text1"/>
        </w:rPr>
        <w:t xml:space="preserve"> </w:t>
      </w:r>
      <w:r w:rsidRPr="00755806">
        <w:rPr>
          <w:rFonts w:ascii="Arial" w:hAnsi="Arial" w:cs="Arial"/>
          <w:iCs/>
          <w:color w:val="000000" w:themeColor="text1"/>
        </w:rPr>
        <w:t>W</w:t>
      </w:r>
      <w:r w:rsidR="00B5261D" w:rsidRPr="00755806">
        <w:rPr>
          <w:rFonts w:ascii="Arial" w:hAnsi="Arial" w:cs="Arial"/>
          <w:iCs/>
          <w:color w:val="000000" w:themeColor="text1"/>
        </w:rPr>
        <w:t xml:space="preserve">hen </w:t>
      </w:r>
      <w:r w:rsidRPr="00755806">
        <w:rPr>
          <w:rFonts w:ascii="Arial" w:hAnsi="Arial" w:cs="Arial"/>
          <w:iCs/>
          <w:color w:val="000000" w:themeColor="text1"/>
        </w:rPr>
        <w:t xml:space="preserve">differing </w:t>
      </w:r>
      <w:r w:rsidR="00B5261D" w:rsidRPr="00755806">
        <w:rPr>
          <w:rFonts w:ascii="Arial" w:hAnsi="Arial" w:cs="Arial"/>
          <w:iCs/>
          <w:color w:val="000000" w:themeColor="text1"/>
        </w:rPr>
        <w:t>strategies were compared</w:t>
      </w:r>
      <w:r w:rsidR="005322DC" w:rsidRPr="00755806">
        <w:rPr>
          <w:rFonts w:ascii="Arial" w:hAnsi="Arial" w:cs="Arial"/>
          <w:iCs/>
          <w:color w:val="000000" w:themeColor="text1"/>
        </w:rPr>
        <w:t xml:space="preserve">, </w:t>
      </w:r>
      <w:r w:rsidR="00BB30A9" w:rsidRPr="00755806">
        <w:rPr>
          <w:rFonts w:ascii="Arial" w:hAnsi="Arial" w:cs="Arial"/>
          <w:iCs/>
          <w:color w:val="000000" w:themeColor="text1"/>
        </w:rPr>
        <w:t>switching to aripiprazole </w:t>
      </w:r>
      <w:r w:rsidRPr="00755806">
        <w:rPr>
          <w:rFonts w:ascii="Arial" w:hAnsi="Arial" w:cs="Arial"/>
          <w:iCs/>
          <w:color w:val="000000" w:themeColor="text1"/>
        </w:rPr>
        <w:t xml:space="preserve">monotherapy </w:t>
      </w:r>
      <w:r w:rsidR="005322DC" w:rsidRPr="00755806">
        <w:rPr>
          <w:rFonts w:ascii="Arial" w:hAnsi="Arial" w:cs="Arial"/>
          <w:iCs/>
          <w:color w:val="000000" w:themeColor="text1"/>
        </w:rPr>
        <w:t>was</w:t>
      </w:r>
      <w:r w:rsidR="00BB30A9" w:rsidRPr="00755806">
        <w:rPr>
          <w:rFonts w:ascii="Arial" w:hAnsi="Arial" w:cs="Arial"/>
          <w:iCs/>
          <w:color w:val="000000" w:themeColor="text1"/>
        </w:rPr>
        <w:t xml:space="preserve"> </w:t>
      </w:r>
      <w:r w:rsidRPr="00755806">
        <w:rPr>
          <w:rFonts w:ascii="Arial" w:hAnsi="Arial" w:cs="Arial"/>
          <w:iCs/>
          <w:color w:val="000000" w:themeColor="text1"/>
        </w:rPr>
        <w:t xml:space="preserve">found superior to the </w:t>
      </w:r>
      <w:r w:rsidR="00BB30A9" w:rsidRPr="00755806">
        <w:rPr>
          <w:rFonts w:ascii="Arial" w:hAnsi="Arial" w:cs="Arial"/>
          <w:iCs/>
          <w:color w:val="000000" w:themeColor="text1"/>
        </w:rPr>
        <w:t>addition of aripiprazole in patients with schizophrenia</w:t>
      </w:r>
      <w:r w:rsidR="00B5261D" w:rsidRPr="00755806">
        <w:rPr>
          <w:rFonts w:ascii="Arial" w:hAnsi="Arial" w:cs="Arial"/>
          <w:iCs/>
          <w:color w:val="000000" w:themeColor="text1"/>
        </w:rPr>
        <w:t xml:space="preserve">. Positive results </w:t>
      </w:r>
      <w:r w:rsidRPr="00755806">
        <w:rPr>
          <w:rFonts w:ascii="Arial" w:hAnsi="Arial" w:cs="Arial"/>
          <w:iCs/>
          <w:color w:val="000000" w:themeColor="text1"/>
        </w:rPr>
        <w:t xml:space="preserve">have also been reported, after </w:t>
      </w:r>
      <w:r w:rsidR="00B5261D" w:rsidRPr="00755806">
        <w:rPr>
          <w:rFonts w:ascii="Arial" w:hAnsi="Arial" w:cs="Arial"/>
          <w:iCs/>
          <w:color w:val="000000" w:themeColor="text1"/>
        </w:rPr>
        <w:t>switching to quetiapine</w:t>
      </w:r>
      <w:r w:rsidR="00B5261D" w:rsidRPr="000E189C">
        <w:rPr>
          <w:rFonts w:ascii="Arial" w:hAnsi="Arial" w:cs="Arial"/>
          <w:iCs/>
          <w:vertAlign w:val="superscript"/>
        </w:rPr>
        <w:endnoteReference w:id="87"/>
      </w:r>
      <w:r w:rsidR="00B5261D" w:rsidRPr="00755806">
        <w:rPr>
          <w:rFonts w:ascii="Arial" w:hAnsi="Arial" w:cs="Arial"/>
          <w:iCs/>
          <w:color w:val="000000" w:themeColor="text1"/>
          <w:vertAlign w:val="superscript"/>
        </w:rPr>
        <w:t xml:space="preserve"> </w:t>
      </w:r>
      <w:r w:rsidR="00B5261D" w:rsidRPr="00755806">
        <w:rPr>
          <w:rFonts w:ascii="Arial" w:hAnsi="Arial" w:cs="Arial"/>
          <w:iCs/>
          <w:color w:val="000000" w:themeColor="text1"/>
        </w:rPr>
        <w:t>or ziprasidone</w:t>
      </w:r>
      <w:r w:rsidR="00B5261D" w:rsidRPr="000E189C">
        <w:rPr>
          <w:rFonts w:ascii="Arial" w:hAnsi="Arial" w:cs="Arial"/>
          <w:iCs/>
          <w:vertAlign w:val="superscript"/>
        </w:rPr>
        <w:endnoteReference w:id="88"/>
      </w:r>
      <w:r w:rsidR="00B5261D" w:rsidRPr="00755806">
        <w:rPr>
          <w:rFonts w:ascii="Arial" w:hAnsi="Arial" w:cs="Arial"/>
          <w:iCs/>
          <w:color w:val="000000" w:themeColor="text1"/>
          <w:vertAlign w:val="superscript"/>
        </w:rPr>
        <w:t xml:space="preserve"> </w:t>
      </w:r>
      <w:r w:rsidR="00B5261D" w:rsidRPr="00755806">
        <w:rPr>
          <w:rFonts w:ascii="Arial" w:hAnsi="Arial" w:cs="Arial"/>
          <w:iCs/>
          <w:color w:val="000000" w:themeColor="text1"/>
        </w:rPr>
        <w:t>in 3 to 6-month prospective studies.</w:t>
      </w:r>
    </w:p>
    <w:p w14:paraId="1A52AF7F" w14:textId="7898A64C" w:rsidR="002B4250" w:rsidRPr="00755806" w:rsidRDefault="00B5261D" w:rsidP="00B10D3C">
      <w:pPr>
        <w:spacing w:line="480" w:lineRule="auto"/>
        <w:jc w:val="both"/>
        <w:rPr>
          <w:rFonts w:ascii="Arial" w:hAnsi="Arial" w:cs="Arial"/>
          <w:iCs/>
          <w:color w:val="000000" w:themeColor="text1"/>
        </w:rPr>
      </w:pPr>
      <w:r w:rsidRPr="00755806">
        <w:rPr>
          <w:rFonts w:ascii="Arial" w:hAnsi="Arial" w:cs="Arial"/>
          <w:iCs/>
          <w:color w:val="000000" w:themeColor="text1"/>
        </w:rPr>
        <w:t xml:space="preserve">A Cochrane </w:t>
      </w:r>
      <w:r w:rsidR="00A770AB" w:rsidRPr="00755806">
        <w:rPr>
          <w:rFonts w:ascii="Arial" w:hAnsi="Arial" w:cs="Arial"/>
          <w:iCs/>
          <w:color w:val="000000" w:themeColor="text1"/>
        </w:rPr>
        <w:t>Review</w:t>
      </w:r>
      <w:r w:rsidRPr="00755806">
        <w:rPr>
          <w:rFonts w:ascii="Arial" w:hAnsi="Arial" w:cs="Arial"/>
          <w:iCs/>
          <w:color w:val="000000" w:themeColor="text1"/>
        </w:rPr>
        <w:t xml:space="preserve"> </w:t>
      </w:r>
      <w:r w:rsidR="00A770AB" w:rsidRPr="00755806">
        <w:rPr>
          <w:rFonts w:ascii="Arial" w:hAnsi="Arial" w:cs="Arial"/>
          <w:iCs/>
          <w:color w:val="000000" w:themeColor="text1"/>
        </w:rPr>
        <w:t xml:space="preserve">of </w:t>
      </w:r>
      <w:r w:rsidRPr="00755806">
        <w:rPr>
          <w:rFonts w:ascii="Arial" w:hAnsi="Arial" w:cs="Arial"/>
          <w:iCs/>
          <w:color w:val="000000" w:themeColor="text1"/>
        </w:rPr>
        <w:t xml:space="preserve">randomized </w:t>
      </w:r>
      <w:r w:rsidR="00A770AB" w:rsidRPr="00755806">
        <w:rPr>
          <w:rFonts w:ascii="Arial" w:hAnsi="Arial" w:cs="Arial"/>
          <w:iCs/>
          <w:color w:val="000000" w:themeColor="text1"/>
        </w:rPr>
        <w:t xml:space="preserve">controlled </w:t>
      </w:r>
      <w:r w:rsidRPr="00755806">
        <w:rPr>
          <w:rFonts w:ascii="Arial" w:hAnsi="Arial" w:cs="Arial"/>
          <w:iCs/>
          <w:color w:val="000000" w:themeColor="text1"/>
        </w:rPr>
        <w:t xml:space="preserve">trials involving patients with schizophrenia and </w:t>
      </w:r>
      <w:r w:rsidR="005322DC" w:rsidRPr="00755806">
        <w:rPr>
          <w:rFonts w:ascii="Arial" w:hAnsi="Arial" w:cs="Arial"/>
          <w:iCs/>
          <w:color w:val="000000" w:themeColor="text1"/>
        </w:rPr>
        <w:t>SD</w:t>
      </w:r>
      <w:r w:rsidRPr="00755806">
        <w:rPr>
          <w:rFonts w:ascii="Arial" w:hAnsi="Arial" w:cs="Arial"/>
          <w:iCs/>
          <w:color w:val="000000" w:themeColor="text1"/>
        </w:rPr>
        <w:t xml:space="preserve"> </w:t>
      </w:r>
      <w:r w:rsidR="00A770AB" w:rsidRPr="00755806">
        <w:rPr>
          <w:rFonts w:ascii="Arial" w:hAnsi="Arial" w:cs="Arial"/>
          <w:iCs/>
          <w:color w:val="000000" w:themeColor="text1"/>
        </w:rPr>
        <w:t xml:space="preserve">found </w:t>
      </w:r>
      <w:r w:rsidRPr="00755806">
        <w:rPr>
          <w:rFonts w:ascii="Arial" w:hAnsi="Arial" w:cs="Arial"/>
          <w:iCs/>
          <w:color w:val="000000" w:themeColor="text1"/>
        </w:rPr>
        <w:t xml:space="preserve">that sildenafil </w:t>
      </w:r>
      <w:r w:rsidR="00A770AB" w:rsidRPr="00755806">
        <w:rPr>
          <w:rFonts w:ascii="Arial" w:hAnsi="Arial" w:cs="Arial"/>
          <w:iCs/>
          <w:color w:val="000000" w:themeColor="text1"/>
        </w:rPr>
        <w:t xml:space="preserve">can </w:t>
      </w:r>
      <w:r w:rsidRPr="00755806">
        <w:rPr>
          <w:rFonts w:ascii="Arial" w:hAnsi="Arial" w:cs="Arial"/>
          <w:iCs/>
          <w:color w:val="000000" w:themeColor="text1"/>
        </w:rPr>
        <w:t xml:space="preserve">improved </w:t>
      </w:r>
      <w:r w:rsidR="00A770AB" w:rsidRPr="00755806">
        <w:rPr>
          <w:rFonts w:ascii="Arial" w:hAnsi="Arial" w:cs="Arial"/>
          <w:iCs/>
          <w:color w:val="000000" w:themeColor="text1"/>
        </w:rPr>
        <w:t xml:space="preserve">erectile function </w:t>
      </w:r>
      <w:r w:rsidRPr="00755806">
        <w:rPr>
          <w:rFonts w:ascii="Arial" w:hAnsi="Arial" w:cs="Arial"/>
          <w:iCs/>
          <w:color w:val="000000" w:themeColor="text1"/>
        </w:rPr>
        <w:t xml:space="preserve">and general </w:t>
      </w:r>
      <w:r w:rsidR="00A770AB" w:rsidRPr="00755806">
        <w:rPr>
          <w:rFonts w:ascii="Arial" w:hAnsi="Arial" w:cs="Arial"/>
          <w:iCs/>
          <w:color w:val="000000" w:themeColor="text1"/>
        </w:rPr>
        <w:t xml:space="preserve">sexual </w:t>
      </w:r>
      <w:r w:rsidRPr="00755806">
        <w:rPr>
          <w:rFonts w:ascii="Arial" w:hAnsi="Arial" w:cs="Arial"/>
          <w:iCs/>
          <w:color w:val="000000" w:themeColor="text1"/>
        </w:rPr>
        <w:t xml:space="preserve">satisfaction </w:t>
      </w:r>
      <w:r w:rsidR="00A770AB" w:rsidRPr="00755806">
        <w:rPr>
          <w:rFonts w:ascii="Arial" w:hAnsi="Arial" w:cs="Arial"/>
          <w:iCs/>
          <w:color w:val="000000" w:themeColor="text1"/>
        </w:rPr>
        <w:t xml:space="preserve">when </w:t>
      </w:r>
      <w:r w:rsidRPr="00755806">
        <w:rPr>
          <w:rFonts w:ascii="Arial" w:hAnsi="Arial" w:cs="Arial"/>
          <w:iCs/>
          <w:color w:val="000000" w:themeColor="text1"/>
        </w:rPr>
        <w:t>compared with placebo</w:t>
      </w:r>
      <w:r w:rsidR="00A770AB" w:rsidRPr="00755806">
        <w:rPr>
          <w:rFonts w:ascii="Arial" w:hAnsi="Arial" w:cs="Arial"/>
          <w:iCs/>
          <w:color w:val="000000" w:themeColor="text1"/>
        </w:rPr>
        <w:t>,</w:t>
      </w:r>
      <w:r w:rsidRPr="00755806">
        <w:rPr>
          <w:rFonts w:ascii="Arial" w:hAnsi="Arial" w:cs="Arial"/>
          <w:iCs/>
          <w:color w:val="000000" w:themeColor="text1"/>
        </w:rPr>
        <w:t xml:space="preserve"> and </w:t>
      </w:r>
      <w:r w:rsidR="00A770AB" w:rsidRPr="00755806">
        <w:rPr>
          <w:rFonts w:ascii="Arial" w:hAnsi="Arial" w:cs="Arial"/>
          <w:iCs/>
          <w:color w:val="000000" w:themeColor="text1"/>
        </w:rPr>
        <w:t xml:space="preserve">that </w:t>
      </w:r>
      <w:r w:rsidRPr="00755806">
        <w:rPr>
          <w:rFonts w:ascii="Arial" w:hAnsi="Arial" w:cs="Arial"/>
          <w:iCs/>
          <w:color w:val="000000" w:themeColor="text1"/>
        </w:rPr>
        <w:t xml:space="preserve">switching to olanzapine and quetiapine may improve sexual functioning in </w:t>
      </w:r>
      <w:r w:rsidR="00A770AB" w:rsidRPr="00755806">
        <w:rPr>
          <w:rFonts w:ascii="Arial" w:hAnsi="Arial" w:cs="Arial"/>
          <w:iCs/>
          <w:color w:val="000000" w:themeColor="text1"/>
        </w:rPr>
        <w:t xml:space="preserve">male </w:t>
      </w:r>
      <w:r w:rsidRPr="00755806">
        <w:rPr>
          <w:rFonts w:ascii="Arial" w:hAnsi="Arial" w:cs="Arial"/>
          <w:iCs/>
          <w:color w:val="000000" w:themeColor="text1"/>
        </w:rPr>
        <w:t xml:space="preserve">and </w:t>
      </w:r>
      <w:r w:rsidR="00A770AB" w:rsidRPr="00755806">
        <w:rPr>
          <w:rFonts w:ascii="Arial" w:hAnsi="Arial" w:cs="Arial"/>
          <w:iCs/>
          <w:color w:val="000000" w:themeColor="text1"/>
        </w:rPr>
        <w:t xml:space="preserve">female patients </w:t>
      </w:r>
      <w:r w:rsidRPr="000E189C">
        <w:rPr>
          <w:rFonts w:ascii="Arial" w:hAnsi="Arial" w:cs="Arial"/>
          <w:iCs/>
          <w:vertAlign w:val="superscript"/>
        </w:rPr>
        <w:endnoteReference w:id="89"/>
      </w:r>
      <w:r w:rsidRPr="00755806">
        <w:rPr>
          <w:rFonts w:ascii="Arial" w:hAnsi="Arial" w:cs="Arial"/>
          <w:iCs/>
          <w:color w:val="000000" w:themeColor="text1"/>
        </w:rPr>
        <w:t xml:space="preserve">. </w:t>
      </w:r>
    </w:p>
    <w:p w14:paraId="7123580D" w14:textId="7E3021C3" w:rsidR="00D44F89" w:rsidRPr="00755806" w:rsidRDefault="005900E0" w:rsidP="00E07BEB">
      <w:pPr>
        <w:spacing w:line="480" w:lineRule="auto"/>
        <w:jc w:val="both"/>
        <w:rPr>
          <w:rFonts w:ascii="Arial" w:hAnsi="Arial" w:cs="Arial"/>
          <w:color w:val="000000" w:themeColor="text1"/>
        </w:rPr>
      </w:pPr>
      <w:r w:rsidRPr="00755806">
        <w:rPr>
          <w:rFonts w:ascii="Arial" w:hAnsi="Arial" w:cs="Arial"/>
          <w:color w:val="000000" w:themeColor="text1"/>
        </w:rPr>
        <w:t xml:space="preserve">A recent multidisciplinary consensus </w:t>
      </w:r>
      <w:r w:rsidR="00A770AB" w:rsidRPr="00755806">
        <w:rPr>
          <w:rFonts w:ascii="Arial" w:hAnsi="Arial" w:cs="Arial"/>
          <w:color w:val="000000" w:themeColor="text1"/>
        </w:rPr>
        <w:t>process on</w:t>
      </w:r>
      <w:r w:rsidRPr="00755806">
        <w:rPr>
          <w:rFonts w:ascii="Arial" w:hAnsi="Arial" w:cs="Arial"/>
          <w:color w:val="000000" w:themeColor="text1"/>
        </w:rPr>
        <w:t xml:space="preserve"> management of this problem </w:t>
      </w:r>
      <w:r w:rsidR="00A770AB" w:rsidRPr="00755806">
        <w:rPr>
          <w:rFonts w:ascii="Arial" w:hAnsi="Arial" w:cs="Arial"/>
          <w:color w:val="000000" w:themeColor="text1"/>
        </w:rPr>
        <w:t xml:space="preserve">concluded </w:t>
      </w:r>
      <w:r w:rsidR="009F51D3" w:rsidRPr="00755806">
        <w:rPr>
          <w:rFonts w:ascii="Arial" w:hAnsi="Arial" w:cs="Arial"/>
          <w:color w:val="000000" w:themeColor="text1"/>
        </w:rPr>
        <w:t xml:space="preserve">that switching </w:t>
      </w:r>
      <w:r w:rsidR="00A770AB" w:rsidRPr="00755806">
        <w:rPr>
          <w:rFonts w:ascii="Arial" w:hAnsi="Arial" w:cs="Arial"/>
          <w:color w:val="000000" w:themeColor="text1"/>
        </w:rPr>
        <w:t xml:space="preserve">an </w:t>
      </w:r>
      <w:r w:rsidR="009F51D3" w:rsidRPr="00755806">
        <w:rPr>
          <w:rFonts w:ascii="Arial" w:hAnsi="Arial" w:cs="Arial"/>
          <w:color w:val="000000" w:themeColor="text1"/>
        </w:rPr>
        <w:t xml:space="preserve">antipsychotic to a non-hyperprolactinaemic one is probably the best way to </w:t>
      </w:r>
      <w:r w:rsidR="00A770AB" w:rsidRPr="00755806">
        <w:rPr>
          <w:rFonts w:ascii="Arial" w:hAnsi="Arial" w:cs="Arial"/>
          <w:color w:val="000000" w:themeColor="text1"/>
        </w:rPr>
        <w:t>ameliorate</w:t>
      </w:r>
      <w:r w:rsidR="009F51D3" w:rsidRPr="00755806">
        <w:rPr>
          <w:rFonts w:ascii="Arial" w:hAnsi="Arial" w:cs="Arial"/>
          <w:color w:val="000000" w:themeColor="text1"/>
        </w:rPr>
        <w:t xml:space="preserve"> APS-related sexual dysfunction</w:t>
      </w:r>
      <w:r w:rsidR="00A770AB" w:rsidRPr="00755806">
        <w:rPr>
          <w:rFonts w:ascii="Arial" w:hAnsi="Arial" w:cs="Arial"/>
          <w:color w:val="000000" w:themeColor="text1"/>
        </w:rPr>
        <w:t>,</w:t>
      </w:r>
      <w:r w:rsidR="005322DC" w:rsidRPr="00755806">
        <w:rPr>
          <w:rFonts w:ascii="Arial" w:hAnsi="Arial" w:cs="Arial"/>
          <w:color w:val="000000" w:themeColor="text1"/>
        </w:rPr>
        <w:t xml:space="preserve"> </w:t>
      </w:r>
      <w:r w:rsidR="00A770AB" w:rsidRPr="00755806">
        <w:rPr>
          <w:rFonts w:ascii="Arial" w:hAnsi="Arial" w:cs="Arial"/>
          <w:color w:val="000000" w:themeColor="text1"/>
        </w:rPr>
        <w:t xml:space="preserve">with </w:t>
      </w:r>
      <w:r w:rsidR="005322DC" w:rsidRPr="00755806">
        <w:rPr>
          <w:rFonts w:ascii="Arial" w:hAnsi="Arial" w:cs="Arial"/>
          <w:color w:val="000000" w:themeColor="text1"/>
        </w:rPr>
        <w:t xml:space="preserve">aripiprazole </w:t>
      </w:r>
      <w:r w:rsidR="00A770AB" w:rsidRPr="00755806">
        <w:rPr>
          <w:rFonts w:ascii="Arial" w:hAnsi="Arial" w:cs="Arial"/>
          <w:color w:val="000000" w:themeColor="text1"/>
        </w:rPr>
        <w:t xml:space="preserve">being </w:t>
      </w:r>
      <w:r w:rsidR="005322DC" w:rsidRPr="00755806">
        <w:rPr>
          <w:rFonts w:ascii="Arial" w:hAnsi="Arial" w:cs="Arial"/>
          <w:color w:val="000000" w:themeColor="text1"/>
        </w:rPr>
        <w:t>the first</w:t>
      </w:r>
      <w:r w:rsidR="00A770AB" w:rsidRPr="00755806">
        <w:rPr>
          <w:rFonts w:ascii="Arial" w:hAnsi="Arial" w:cs="Arial"/>
          <w:color w:val="000000" w:themeColor="text1"/>
        </w:rPr>
        <w:t>-line</w:t>
      </w:r>
      <w:r w:rsidR="005322DC" w:rsidRPr="00755806">
        <w:rPr>
          <w:rFonts w:ascii="Arial" w:hAnsi="Arial" w:cs="Arial"/>
          <w:color w:val="000000" w:themeColor="text1"/>
        </w:rPr>
        <w:t xml:space="preserve"> option</w:t>
      </w:r>
      <w:r w:rsidRPr="00755806">
        <w:rPr>
          <w:rFonts w:ascii="Arial" w:hAnsi="Arial" w:cs="Arial"/>
          <w:color w:val="000000" w:themeColor="text1"/>
          <w:vertAlign w:val="superscript"/>
        </w:rPr>
        <w:endnoteReference w:id="90"/>
      </w:r>
      <w:r w:rsidRPr="00755806">
        <w:rPr>
          <w:rFonts w:ascii="Arial" w:hAnsi="Arial" w:cs="Arial"/>
          <w:color w:val="000000" w:themeColor="text1"/>
          <w:vertAlign w:val="superscript"/>
        </w:rPr>
        <w:t>.</w:t>
      </w:r>
      <w:r w:rsidRPr="00755806">
        <w:rPr>
          <w:rFonts w:ascii="Arial" w:hAnsi="Arial" w:cs="Arial"/>
          <w:color w:val="000000" w:themeColor="text1"/>
        </w:rPr>
        <w:t xml:space="preserve"> </w:t>
      </w:r>
      <w:r w:rsidR="00A770AB" w:rsidRPr="00755806">
        <w:rPr>
          <w:rFonts w:ascii="Arial" w:hAnsi="Arial" w:cs="Arial"/>
          <w:color w:val="000000" w:themeColor="text1"/>
        </w:rPr>
        <w:t>S</w:t>
      </w:r>
      <w:r w:rsidR="00BC0A56" w:rsidRPr="00755806">
        <w:rPr>
          <w:rFonts w:ascii="Arial" w:hAnsi="Arial" w:cs="Arial"/>
          <w:color w:val="000000" w:themeColor="text1"/>
        </w:rPr>
        <w:t>ystematic</w:t>
      </w:r>
      <w:r w:rsidR="00A770AB" w:rsidRPr="00755806">
        <w:rPr>
          <w:rFonts w:ascii="Arial" w:hAnsi="Arial" w:cs="Arial"/>
          <w:color w:val="000000" w:themeColor="text1"/>
        </w:rPr>
        <w:t xml:space="preserve"> </w:t>
      </w:r>
      <w:r w:rsidR="00CD20C7" w:rsidRPr="00755806">
        <w:rPr>
          <w:rFonts w:ascii="Arial" w:hAnsi="Arial" w:cs="Arial"/>
          <w:color w:val="000000" w:themeColor="text1"/>
        </w:rPr>
        <w:t xml:space="preserve">screening for </w:t>
      </w:r>
      <w:r w:rsidR="008E608F" w:rsidRPr="00755806">
        <w:rPr>
          <w:rFonts w:ascii="Arial" w:hAnsi="Arial" w:cs="Arial"/>
          <w:color w:val="000000" w:themeColor="text1"/>
        </w:rPr>
        <w:t xml:space="preserve">SD </w:t>
      </w:r>
      <w:r w:rsidR="00CD20C7" w:rsidRPr="00755806">
        <w:rPr>
          <w:rFonts w:ascii="Arial" w:hAnsi="Arial" w:cs="Arial"/>
          <w:color w:val="000000" w:themeColor="text1"/>
        </w:rPr>
        <w:t xml:space="preserve">is strongly recommended </w:t>
      </w:r>
      <w:r w:rsidR="00CD20C7" w:rsidRPr="00755806">
        <w:rPr>
          <w:rFonts w:ascii="Arial" w:hAnsi="Arial" w:cs="Arial"/>
          <w:color w:val="000000" w:themeColor="text1"/>
          <w:vertAlign w:val="superscript"/>
        </w:rPr>
        <w:endnoteReference w:id="91"/>
      </w:r>
      <w:r w:rsidR="00CD20C7" w:rsidRPr="00755806">
        <w:rPr>
          <w:rFonts w:ascii="Arial" w:hAnsi="Arial" w:cs="Arial"/>
          <w:color w:val="000000" w:themeColor="text1"/>
        </w:rPr>
        <w:t xml:space="preserve"> . </w:t>
      </w:r>
      <w:r w:rsidR="00D44F89" w:rsidRPr="00755806">
        <w:rPr>
          <w:rFonts w:ascii="Arial" w:hAnsi="Arial" w:cs="Arial"/>
          <w:color w:val="000000" w:themeColor="text1"/>
        </w:rPr>
        <w:t>Psychosocial interventions, i.e. psychoeducation, supportive psychotherapy and psychiatric rehabilitation also play a crucial role in the management of SD</w:t>
      </w:r>
      <w:r w:rsidR="008E608F" w:rsidRPr="00755806">
        <w:rPr>
          <w:rFonts w:ascii="Arial" w:hAnsi="Arial" w:cs="Arial"/>
          <w:color w:val="000000" w:themeColor="text1"/>
        </w:rPr>
        <w:t>,</w:t>
      </w:r>
      <w:r w:rsidR="00D44F89" w:rsidRPr="00755806">
        <w:rPr>
          <w:rFonts w:ascii="Arial" w:hAnsi="Arial" w:cs="Arial"/>
          <w:color w:val="000000" w:themeColor="text1"/>
        </w:rPr>
        <w:t xml:space="preserve"> </w:t>
      </w:r>
      <w:r w:rsidR="008E608F" w:rsidRPr="00755806">
        <w:rPr>
          <w:rFonts w:ascii="Arial" w:hAnsi="Arial" w:cs="Arial"/>
          <w:color w:val="000000" w:themeColor="text1"/>
        </w:rPr>
        <w:t xml:space="preserve">with </w:t>
      </w:r>
      <w:r w:rsidR="00D44F89" w:rsidRPr="00755806">
        <w:rPr>
          <w:rFonts w:ascii="Arial" w:hAnsi="Arial" w:cs="Arial"/>
          <w:color w:val="000000" w:themeColor="text1"/>
        </w:rPr>
        <w:t xml:space="preserve">the restoration of sexual function </w:t>
      </w:r>
      <w:r w:rsidR="008E608F" w:rsidRPr="00755806">
        <w:rPr>
          <w:rFonts w:ascii="Arial" w:hAnsi="Arial" w:cs="Arial"/>
          <w:color w:val="000000" w:themeColor="text1"/>
        </w:rPr>
        <w:t xml:space="preserve">as </w:t>
      </w:r>
      <w:r w:rsidR="00D44F89" w:rsidRPr="00755806">
        <w:rPr>
          <w:rFonts w:ascii="Arial" w:hAnsi="Arial" w:cs="Arial"/>
          <w:color w:val="000000" w:themeColor="text1"/>
        </w:rPr>
        <w:t xml:space="preserve">an achievable recovery target </w:t>
      </w:r>
      <w:r w:rsidR="00C56BBF" w:rsidRPr="000E189C">
        <w:rPr>
          <w:rFonts w:ascii="Arial" w:hAnsi="Arial" w:cs="Arial"/>
          <w:color w:val="FF0000"/>
          <w:vertAlign w:val="superscript"/>
        </w:rPr>
        <w:t>39</w:t>
      </w:r>
      <w:r w:rsidR="00D44F89" w:rsidRPr="00755806">
        <w:rPr>
          <w:rFonts w:ascii="Arial" w:hAnsi="Arial" w:cs="Arial"/>
          <w:color w:val="FF0000"/>
        </w:rPr>
        <w:t>.</w:t>
      </w:r>
    </w:p>
    <w:p w14:paraId="5F596E0A" w14:textId="6031E2A0" w:rsidR="003B47B1" w:rsidRPr="00755806" w:rsidRDefault="00CD20C7" w:rsidP="008E608F">
      <w:pPr>
        <w:spacing w:line="480" w:lineRule="auto"/>
        <w:jc w:val="both"/>
        <w:rPr>
          <w:rFonts w:ascii="Arial" w:hAnsi="Arial" w:cs="Arial"/>
          <w:color w:val="000000" w:themeColor="text1"/>
        </w:rPr>
      </w:pPr>
      <w:r w:rsidRPr="00755806">
        <w:rPr>
          <w:rFonts w:ascii="Arial" w:hAnsi="Arial" w:cs="Arial"/>
          <w:color w:val="000000" w:themeColor="text1"/>
        </w:rPr>
        <w:t xml:space="preserve">There is a need for </w:t>
      </w:r>
      <w:r w:rsidR="008E608F" w:rsidRPr="00755806">
        <w:rPr>
          <w:rFonts w:ascii="Arial" w:hAnsi="Arial" w:cs="Arial"/>
          <w:color w:val="000000" w:themeColor="text1"/>
        </w:rPr>
        <w:t xml:space="preserve">further </w:t>
      </w:r>
      <w:r w:rsidRPr="00755806">
        <w:rPr>
          <w:rFonts w:ascii="Arial" w:hAnsi="Arial" w:cs="Arial"/>
          <w:color w:val="000000" w:themeColor="text1"/>
        </w:rPr>
        <w:t xml:space="preserve">research to </w:t>
      </w:r>
      <w:r w:rsidR="008E608F" w:rsidRPr="00755806">
        <w:rPr>
          <w:rFonts w:ascii="Arial" w:hAnsi="Arial" w:cs="Arial"/>
          <w:color w:val="000000" w:themeColor="text1"/>
        </w:rPr>
        <w:t xml:space="preserve">establish </w:t>
      </w:r>
      <w:r w:rsidRPr="00755806">
        <w:rPr>
          <w:rFonts w:ascii="Arial" w:hAnsi="Arial" w:cs="Arial"/>
          <w:color w:val="000000" w:themeColor="text1"/>
        </w:rPr>
        <w:t xml:space="preserve">optimal treatment </w:t>
      </w:r>
      <w:r w:rsidR="008E608F" w:rsidRPr="00755806">
        <w:rPr>
          <w:rFonts w:ascii="Arial" w:hAnsi="Arial" w:cs="Arial"/>
          <w:color w:val="000000" w:themeColor="text1"/>
        </w:rPr>
        <w:t xml:space="preserve">approaches in the management </w:t>
      </w:r>
      <w:r w:rsidRPr="00755806">
        <w:rPr>
          <w:rFonts w:ascii="Arial" w:hAnsi="Arial" w:cs="Arial"/>
          <w:color w:val="000000" w:themeColor="text1"/>
        </w:rPr>
        <w:t>o</w:t>
      </w:r>
      <w:r w:rsidR="00D44F89" w:rsidRPr="00755806">
        <w:rPr>
          <w:rFonts w:ascii="Arial" w:hAnsi="Arial" w:cs="Arial"/>
          <w:color w:val="000000" w:themeColor="text1"/>
        </w:rPr>
        <w:t>f SD associated with psychosis</w:t>
      </w:r>
      <w:r w:rsidR="008E608F" w:rsidRPr="00755806">
        <w:rPr>
          <w:rFonts w:ascii="Arial" w:hAnsi="Arial" w:cs="Arial"/>
          <w:color w:val="000000" w:themeColor="text1"/>
        </w:rPr>
        <w:t>,</w:t>
      </w:r>
      <w:r w:rsidR="00D44F89" w:rsidRPr="00755806">
        <w:rPr>
          <w:rFonts w:ascii="Arial" w:hAnsi="Arial" w:cs="Arial"/>
          <w:color w:val="000000" w:themeColor="text1"/>
        </w:rPr>
        <w:t xml:space="preserve"> but </w:t>
      </w:r>
      <w:r w:rsidR="008E608F" w:rsidRPr="00755806">
        <w:rPr>
          <w:rFonts w:ascii="Arial" w:hAnsi="Arial" w:cs="Arial"/>
          <w:color w:val="000000" w:themeColor="text1"/>
        </w:rPr>
        <w:t xml:space="preserve">at present </w:t>
      </w:r>
      <w:r w:rsidR="00D44F89" w:rsidRPr="00755806">
        <w:rPr>
          <w:rFonts w:ascii="Arial" w:hAnsi="Arial" w:cs="Arial"/>
          <w:color w:val="000000" w:themeColor="text1"/>
        </w:rPr>
        <w:t xml:space="preserve">drugs with </w:t>
      </w:r>
      <w:r w:rsidR="008E608F" w:rsidRPr="00755806">
        <w:rPr>
          <w:rFonts w:ascii="Arial" w:hAnsi="Arial" w:cs="Arial"/>
          <w:color w:val="000000" w:themeColor="text1"/>
        </w:rPr>
        <w:t xml:space="preserve">a </w:t>
      </w:r>
      <w:r w:rsidR="00D44F89" w:rsidRPr="00755806">
        <w:rPr>
          <w:rFonts w:ascii="Arial" w:hAnsi="Arial" w:cs="Arial"/>
          <w:color w:val="000000" w:themeColor="text1"/>
        </w:rPr>
        <w:t>low</w:t>
      </w:r>
      <w:r w:rsidR="008E608F" w:rsidRPr="00755806">
        <w:rPr>
          <w:rFonts w:ascii="Arial" w:hAnsi="Arial" w:cs="Arial"/>
          <w:color w:val="000000" w:themeColor="text1"/>
        </w:rPr>
        <w:t>er</w:t>
      </w:r>
      <w:r w:rsidR="00D44F89" w:rsidRPr="00755806">
        <w:rPr>
          <w:rFonts w:ascii="Arial" w:hAnsi="Arial" w:cs="Arial"/>
          <w:color w:val="000000" w:themeColor="text1"/>
        </w:rPr>
        <w:t xml:space="preserve"> frequency of sexual dysfunction should be considered as </w:t>
      </w:r>
      <w:r w:rsidR="008E608F" w:rsidRPr="00755806">
        <w:rPr>
          <w:rFonts w:ascii="Arial" w:hAnsi="Arial" w:cs="Arial"/>
          <w:color w:val="000000" w:themeColor="text1"/>
        </w:rPr>
        <w:t xml:space="preserve">potential </w:t>
      </w:r>
      <w:r w:rsidR="00D44F89" w:rsidRPr="00755806">
        <w:rPr>
          <w:rFonts w:ascii="Arial" w:hAnsi="Arial" w:cs="Arial"/>
          <w:color w:val="000000" w:themeColor="text1"/>
        </w:rPr>
        <w:t>first</w:t>
      </w:r>
      <w:r w:rsidR="008E608F" w:rsidRPr="00755806">
        <w:rPr>
          <w:rFonts w:ascii="Arial" w:hAnsi="Arial" w:cs="Arial"/>
          <w:color w:val="000000" w:themeColor="text1"/>
        </w:rPr>
        <w:t>-line</w:t>
      </w:r>
      <w:r w:rsidR="00D44F89" w:rsidRPr="00755806">
        <w:rPr>
          <w:rFonts w:ascii="Arial" w:hAnsi="Arial" w:cs="Arial"/>
          <w:color w:val="000000" w:themeColor="text1"/>
        </w:rPr>
        <w:t xml:space="preserve"> option</w:t>
      </w:r>
      <w:r w:rsidR="008E608F" w:rsidRPr="00755806">
        <w:rPr>
          <w:rFonts w:ascii="Arial" w:hAnsi="Arial" w:cs="Arial"/>
          <w:color w:val="000000" w:themeColor="text1"/>
        </w:rPr>
        <w:t>s</w:t>
      </w:r>
      <w:r w:rsidR="00D44F89" w:rsidRPr="00755806">
        <w:rPr>
          <w:rFonts w:ascii="Arial" w:hAnsi="Arial" w:cs="Arial"/>
          <w:color w:val="000000" w:themeColor="text1"/>
        </w:rPr>
        <w:t xml:space="preserve"> in patients with </w:t>
      </w:r>
      <w:r w:rsidR="008E608F" w:rsidRPr="00755806">
        <w:rPr>
          <w:rFonts w:ascii="Arial" w:hAnsi="Arial" w:cs="Arial"/>
          <w:color w:val="000000" w:themeColor="text1"/>
        </w:rPr>
        <w:t xml:space="preserve">an </w:t>
      </w:r>
      <w:r w:rsidR="00D44F89" w:rsidRPr="00755806">
        <w:rPr>
          <w:rFonts w:ascii="Arial" w:hAnsi="Arial" w:cs="Arial"/>
          <w:color w:val="000000" w:themeColor="text1"/>
        </w:rPr>
        <w:t>active and satisfactory sexual life.</w:t>
      </w:r>
      <w:r w:rsidR="00B0090C" w:rsidRPr="00755806">
        <w:rPr>
          <w:rFonts w:ascii="Arial" w:hAnsi="Arial" w:cs="Arial"/>
          <w:color w:val="000000" w:themeColor="text1"/>
        </w:rPr>
        <w:t xml:space="preserve"> </w:t>
      </w:r>
      <w:r w:rsidR="008E608F" w:rsidRPr="00755806">
        <w:rPr>
          <w:rFonts w:ascii="Arial" w:hAnsi="Arial" w:cs="Arial"/>
          <w:color w:val="000000" w:themeColor="text1"/>
        </w:rPr>
        <w:t xml:space="preserve">Certain medications, with the effectiveness of traditional antipsychotics but with a lower potential for causing sexual problems are available, and use of these medications may improve sexual functioning, quality of life, and treatment adherence. </w:t>
      </w:r>
    </w:p>
    <w:p w14:paraId="3517CCC1" w14:textId="77777777" w:rsidR="00A337F3" w:rsidRPr="00755806" w:rsidRDefault="00A337F3" w:rsidP="00B10D3C">
      <w:pPr>
        <w:spacing w:line="480" w:lineRule="auto"/>
        <w:jc w:val="both"/>
        <w:rPr>
          <w:rFonts w:ascii="Arial" w:hAnsi="Arial" w:cs="Arial"/>
          <w:bCs/>
          <w:color w:val="000000" w:themeColor="text1"/>
          <w:lang w:val="en-US"/>
        </w:rPr>
      </w:pPr>
    </w:p>
    <w:p w14:paraId="75B505FC" w14:textId="19129F7D" w:rsidR="00AD2D15" w:rsidRPr="00755806" w:rsidRDefault="00C93D42" w:rsidP="00AD2D15">
      <w:pPr>
        <w:spacing w:line="480" w:lineRule="auto"/>
        <w:jc w:val="both"/>
        <w:rPr>
          <w:rFonts w:ascii="Arial" w:hAnsi="Arial" w:cs="Arial"/>
          <w:b/>
        </w:rPr>
      </w:pPr>
      <w:r w:rsidRPr="00755806">
        <w:rPr>
          <w:rFonts w:ascii="Arial" w:hAnsi="Arial" w:cs="Arial"/>
          <w:b/>
        </w:rPr>
        <w:t>Depression and sexual function</w:t>
      </w:r>
    </w:p>
    <w:p w14:paraId="3CB38012" w14:textId="17088F9D" w:rsidR="00AD2D15" w:rsidRPr="00755806" w:rsidRDefault="00AD2D15" w:rsidP="00AD2D15">
      <w:pPr>
        <w:spacing w:line="480" w:lineRule="auto"/>
        <w:jc w:val="both"/>
        <w:rPr>
          <w:rFonts w:ascii="Arial" w:hAnsi="Arial" w:cs="Arial"/>
        </w:rPr>
      </w:pPr>
      <w:r w:rsidRPr="00755806">
        <w:rPr>
          <w:rFonts w:ascii="Arial" w:hAnsi="Arial" w:cs="Arial"/>
        </w:rPr>
        <w:t xml:space="preserve">Sexual problems are common in all societies, </w:t>
      </w:r>
      <w:r w:rsidR="00777423" w:rsidRPr="00755806">
        <w:rPr>
          <w:rFonts w:ascii="Arial" w:hAnsi="Arial" w:cs="Arial"/>
        </w:rPr>
        <w:t>being</w:t>
      </w:r>
      <w:r w:rsidRPr="00755806">
        <w:rPr>
          <w:rFonts w:ascii="Arial" w:hAnsi="Arial" w:cs="Arial"/>
        </w:rPr>
        <w:t xml:space="preserve"> more frequent among older individuals and in </w:t>
      </w:r>
      <w:r w:rsidR="00EE6D23" w:rsidRPr="00755806">
        <w:rPr>
          <w:rFonts w:ascii="Arial" w:hAnsi="Arial" w:cs="Arial"/>
        </w:rPr>
        <w:t>people</w:t>
      </w:r>
      <w:r w:rsidRPr="00755806">
        <w:rPr>
          <w:rFonts w:ascii="Arial" w:hAnsi="Arial" w:cs="Arial"/>
        </w:rPr>
        <w:t xml:space="preserve"> with chronic medical conditions </w:t>
      </w:r>
      <w:r w:rsidR="008C4CE3" w:rsidRPr="00755806">
        <w:rPr>
          <w:rStyle w:val="EndnoteReference"/>
          <w:rFonts w:ascii="Arial" w:hAnsi="Arial" w:cs="Arial"/>
        </w:rPr>
        <w:endnoteReference w:id="92"/>
      </w:r>
      <w:r w:rsidR="008C4CE3" w:rsidRPr="00755806">
        <w:rPr>
          <w:rFonts w:ascii="Arial" w:hAnsi="Arial" w:cs="Arial"/>
        </w:rPr>
        <w:t>,</w:t>
      </w:r>
      <w:r w:rsidR="008C4CE3" w:rsidRPr="00755806">
        <w:rPr>
          <w:rStyle w:val="EndnoteReference"/>
          <w:rFonts w:ascii="Arial" w:hAnsi="Arial" w:cs="Arial"/>
        </w:rPr>
        <w:endnoteReference w:id="93"/>
      </w:r>
      <w:r w:rsidRPr="00755806">
        <w:rPr>
          <w:rFonts w:ascii="Arial" w:hAnsi="Arial" w:cs="Arial"/>
        </w:rPr>
        <w:t xml:space="preserve"> The Global Survey of Sexual Attitudes and Behavior, of over 27,000 men and women aged 40-80 years, </w:t>
      </w:r>
      <w:r w:rsidR="00EE6D23" w:rsidRPr="00755806">
        <w:rPr>
          <w:rFonts w:ascii="Arial" w:hAnsi="Arial" w:cs="Arial"/>
        </w:rPr>
        <w:t>identified</w:t>
      </w:r>
      <w:r w:rsidRPr="00755806">
        <w:rPr>
          <w:rFonts w:ascii="Arial" w:hAnsi="Arial" w:cs="Arial"/>
        </w:rPr>
        <w:t xml:space="preserve"> ‘early ejaculation’ </w:t>
      </w:r>
      <w:r w:rsidR="00EE6D23" w:rsidRPr="00755806">
        <w:rPr>
          <w:rFonts w:ascii="Arial" w:hAnsi="Arial" w:cs="Arial"/>
        </w:rPr>
        <w:t>as</w:t>
      </w:r>
      <w:r w:rsidRPr="00755806">
        <w:rPr>
          <w:rFonts w:ascii="Arial" w:hAnsi="Arial" w:cs="Arial"/>
        </w:rPr>
        <w:t xml:space="preserve"> the most common sexual dysfunction, affecting 14% of men, with ‘erectile difficulties’ having a prevalence of 10%</w:t>
      </w:r>
      <w:r w:rsidR="00EE6D23" w:rsidRPr="00755806">
        <w:rPr>
          <w:rFonts w:ascii="Arial" w:hAnsi="Arial" w:cs="Arial"/>
        </w:rPr>
        <w:t>:</w:t>
      </w:r>
      <w:r w:rsidRPr="00755806">
        <w:rPr>
          <w:rFonts w:ascii="Arial" w:hAnsi="Arial" w:cs="Arial"/>
        </w:rPr>
        <w:t xml:space="preserve"> all sexual dysfunctions in men being more </w:t>
      </w:r>
      <w:r w:rsidR="0077715A" w:rsidRPr="00755806">
        <w:rPr>
          <w:rFonts w:ascii="Arial" w:hAnsi="Arial" w:cs="Arial"/>
        </w:rPr>
        <w:t>prevalent</w:t>
      </w:r>
      <w:r w:rsidRPr="00755806">
        <w:rPr>
          <w:rFonts w:ascii="Arial" w:hAnsi="Arial" w:cs="Arial"/>
        </w:rPr>
        <w:t xml:space="preserve"> with older age </w:t>
      </w:r>
      <w:r w:rsidR="00466B65" w:rsidRPr="00755806">
        <w:rPr>
          <w:rStyle w:val="EndnoteReference"/>
          <w:rFonts w:ascii="Arial" w:hAnsi="Arial" w:cs="Arial"/>
        </w:rPr>
        <w:endnoteReference w:id="94"/>
      </w:r>
      <w:r w:rsidRPr="00755806">
        <w:rPr>
          <w:rFonts w:ascii="Arial" w:hAnsi="Arial" w:cs="Arial"/>
        </w:rPr>
        <w:t xml:space="preserve">. The Men’s Attitudes to Life Events and Sexuality Study, among </w:t>
      </w:r>
      <w:r w:rsidR="00EE6D23" w:rsidRPr="00755806">
        <w:rPr>
          <w:rFonts w:ascii="Arial" w:hAnsi="Arial" w:cs="Arial"/>
        </w:rPr>
        <w:t>individuals</w:t>
      </w:r>
      <w:r w:rsidRPr="00755806">
        <w:rPr>
          <w:rFonts w:ascii="Arial" w:hAnsi="Arial" w:cs="Arial"/>
        </w:rPr>
        <w:t xml:space="preserve"> aged 20-75 years, found </w:t>
      </w:r>
      <w:r w:rsidR="00EE6D23" w:rsidRPr="00755806">
        <w:rPr>
          <w:rFonts w:ascii="Arial" w:hAnsi="Arial" w:cs="Arial"/>
        </w:rPr>
        <w:t>a</w:t>
      </w:r>
      <w:r w:rsidRPr="00755806">
        <w:rPr>
          <w:rFonts w:ascii="Arial" w:hAnsi="Arial" w:cs="Arial"/>
        </w:rPr>
        <w:t xml:space="preserve"> </w:t>
      </w:r>
      <w:r w:rsidR="00EE6D23" w:rsidRPr="00755806">
        <w:rPr>
          <w:rFonts w:ascii="Arial" w:hAnsi="Arial" w:cs="Arial"/>
        </w:rPr>
        <w:t xml:space="preserve">16% </w:t>
      </w:r>
      <w:r w:rsidRPr="00755806">
        <w:rPr>
          <w:rFonts w:ascii="Arial" w:hAnsi="Arial" w:cs="Arial"/>
        </w:rPr>
        <w:t xml:space="preserve">prevalence of ‘erectile dysfunction’, the proportion being </w:t>
      </w:r>
      <w:r w:rsidR="0077715A" w:rsidRPr="00755806">
        <w:rPr>
          <w:rFonts w:ascii="Arial" w:hAnsi="Arial" w:cs="Arial"/>
        </w:rPr>
        <w:t>higher</w:t>
      </w:r>
      <w:r w:rsidRPr="00755806">
        <w:rPr>
          <w:rFonts w:ascii="Arial" w:hAnsi="Arial" w:cs="Arial"/>
        </w:rPr>
        <w:t xml:space="preserve"> in older </w:t>
      </w:r>
      <w:r w:rsidR="0077715A" w:rsidRPr="00755806">
        <w:rPr>
          <w:rFonts w:ascii="Arial" w:hAnsi="Arial" w:cs="Arial"/>
        </w:rPr>
        <w:t>respondents</w:t>
      </w:r>
      <w:r w:rsidRPr="00755806">
        <w:rPr>
          <w:rFonts w:ascii="Arial" w:hAnsi="Arial" w:cs="Arial"/>
        </w:rPr>
        <w:t xml:space="preserve"> and in </w:t>
      </w:r>
      <w:r w:rsidR="0077715A" w:rsidRPr="00755806">
        <w:rPr>
          <w:rFonts w:ascii="Arial" w:hAnsi="Arial" w:cs="Arial"/>
        </w:rPr>
        <w:t>men</w:t>
      </w:r>
      <w:r w:rsidRPr="00755806">
        <w:rPr>
          <w:rFonts w:ascii="Arial" w:hAnsi="Arial" w:cs="Arial"/>
        </w:rPr>
        <w:t xml:space="preserve"> with depression, cardiovascular disease </w:t>
      </w:r>
      <w:r w:rsidR="00B6471A" w:rsidRPr="00755806">
        <w:rPr>
          <w:rFonts w:ascii="Arial" w:hAnsi="Arial" w:cs="Arial"/>
        </w:rPr>
        <w:t>or</w:t>
      </w:r>
      <w:r w:rsidRPr="00755806">
        <w:rPr>
          <w:rFonts w:ascii="Arial" w:hAnsi="Arial" w:cs="Arial"/>
        </w:rPr>
        <w:t xml:space="preserve"> hypertension</w:t>
      </w:r>
      <w:r w:rsidR="00466B65" w:rsidRPr="00755806">
        <w:rPr>
          <w:rFonts w:ascii="Arial" w:hAnsi="Arial" w:cs="Arial"/>
        </w:rPr>
        <w:t xml:space="preserve"> </w:t>
      </w:r>
      <w:r w:rsidR="00466B65" w:rsidRPr="00755806">
        <w:rPr>
          <w:rStyle w:val="EndnoteReference"/>
          <w:rFonts w:ascii="Arial" w:hAnsi="Arial" w:cs="Arial"/>
        </w:rPr>
        <w:endnoteReference w:id="95"/>
      </w:r>
      <w:r w:rsidRPr="00755806">
        <w:rPr>
          <w:rFonts w:ascii="Arial" w:hAnsi="Arial" w:cs="Arial"/>
        </w:rPr>
        <w:t xml:space="preserve">. The Women’s International Study of Health and Sexuality, in over 4,500 </w:t>
      </w:r>
      <w:r w:rsidR="00EE6D23" w:rsidRPr="00755806">
        <w:rPr>
          <w:rFonts w:ascii="Arial" w:hAnsi="Arial" w:cs="Arial"/>
        </w:rPr>
        <w:t>individuals</w:t>
      </w:r>
      <w:r w:rsidRPr="00755806">
        <w:rPr>
          <w:rFonts w:ascii="Arial" w:hAnsi="Arial" w:cs="Arial"/>
        </w:rPr>
        <w:t xml:space="preserve"> aged 20-70 years, found ‘hypoactive sexual desire disorder’ to have a prevalence </w:t>
      </w:r>
      <w:r w:rsidR="00EE6D23" w:rsidRPr="00755806">
        <w:rPr>
          <w:rFonts w:ascii="Arial" w:hAnsi="Arial" w:cs="Arial"/>
        </w:rPr>
        <w:t>ranging between</w:t>
      </w:r>
      <w:r w:rsidRPr="00755806">
        <w:rPr>
          <w:rFonts w:ascii="Arial" w:hAnsi="Arial" w:cs="Arial"/>
        </w:rPr>
        <w:t xml:space="preserve"> 16-46%, in pre-menopausal to surgically post-menopausal women </w:t>
      </w:r>
      <w:r w:rsidR="00B5105B" w:rsidRPr="00755806">
        <w:rPr>
          <w:rStyle w:val="EndnoteReference"/>
          <w:rFonts w:ascii="Arial" w:hAnsi="Arial" w:cs="Arial"/>
        </w:rPr>
        <w:endnoteReference w:id="96"/>
      </w:r>
      <w:r w:rsidRPr="00755806">
        <w:rPr>
          <w:rFonts w:ascii="Arial" w:hAnsi="Arial" w:cs="Arial"/>
        </w:rPr>
        <w:t xml:space="preserve">. The Third National Survey of Sexual Attitudes and Lifestyles, in over </w:t>
      </w:r>
      <w:r w:rsidR="00EE6D23" w:rsidRPr="00755806">
        <w:rPr>
          <w:rFonts w:ascii="Arial" w:hAnsi="Arial" w:cs="Arial"/>
        </w:rPr>
        <w:t xml:space="preserve">15,000 individuals aged </w:t>
      </w:r>
      <w:r w:rsidRPr="00755806">
        <w:rPr>
          <w:rFonts w:ascii="Arial" w:hAnsi="Arial" w:cs="Arial"/>
        </w:rPr>
        <w:t>16-74 years, found 41.6% of men and 51.2% of women reported</w:t>
      </w:r>
      <w:r w:rsidR="00EE6D23" w:rsidRPr="00755806">
        <w:rPr>
          <w:rFonts w:ascii="Arial" w:hAnsi="Arial" w:cs="Arial"/>
        </w:rPr>
        <w:t xml:space="preserve"> problems in sexual response, </w:t>
      </w:r>
      <w:r w:rsidRPr="00755806">
        <w:rPr>
          <w:rFonts w:ascii="Arial" w:hAnsi="Arial" w:cs="Arial"/>
        </w:rPr>
        <w:t xml:space="preserve">though self-reported distress about sexual life was much less frequent (9.9% and 10.9%, respectively): after adjustment for potential confounders, the presence of depressive symptoms was the only specific condition associated with low sexual satisfaction </w:t>
      </w:r>
      <w:r w:rsidR="00494637" w:rsidRPr="00755806">
        <w:rPr>
          <w:rStyle w:val="EndnoteReference"/>
          <w:rFonts w:ascii="Arial" w:hAnsi="Arial" w:cs="Arial"/>
        </w:rPr>
        <w:endnoteReference w:id="97"/>
      </w:r>
      <w:r w:rsidR="0069363C" w:rsidRPr="000E189C">
        <w:rPr>
          <w:rFonts w:ascii="Arial" w:hAnsi="Arial" w:cs="Arial"/>
          <w:vertAlign w:val="superscript"/>
        </w:rPr>
        <w:t>,</w:t>
      </w:r>
      <w:r w:rsidR="00494637" w:rsidRPr="00755806">
        <w:rPr>
          <w:rStyle w:val="EndnoteReference"/>
          <w:rFonts w:ascii="Arial" w:hAnsi="Arial" w:cs="Arial"/>
        </w:rPr>
        <w:endnoteReference w:id="98"/>
      </w:r>
      <w:r w:rsidRPr="00755806">
        <w:rPr>
          <w:rFonts w:ascii="Arial" w:hAnsi="Arial" w:cs="Arial"/>
        </w:rPr>
        <w:t xml:space="preserve">. </w:t>
      </w:r>
    </w:p>
    <w:p w14:paraId="4D44FF31" w14:textId="77777777" w:rsidR="00AD2D15" w:rsidRPr="00755806" w:rsidRDefault="00AD2D15" w:rsidP="00AD2D15">
      <w:pPr>
        <w:spacing w:line="480" w:lineRule="auto"/>
        <w:jc w:val="both"/>
        <w:rPr>
          <w:rFonts w:ascii="Arial" w:hAnsi="Arial" w:cs="Arial"/>
        </w:rPr>
      </w:pPr>
    </w:p>
    <w:p w14:paraId="6AFECDAB" w14:textId="207D7677" w:rsidR="00AD2D15" w:rsidRPr="00755806" w:rsidRDefault="00AD2D15" w:rsidP="00AD2D15">
      <w:pPr>
        <w:spacing w:line="480" w:lineRule="auto"/>
        <w:jc w:val="both"/>
        <w:rPr>
          <w:rFonts w:ascii="Arial" w:hAnsi="Arial" w:cs="Arial"/>
        </w:rPr>
      </w:pPr>
      <w:r w:rsidRPr="00755806">
        <w:rPr>
          <w:rFonts w:ascii="Arial" w:hAnsi="Arial" w:cs="Arial"/>
        </w:rPr>
        <w:t xml:space="preserve">Depressive symptoms are </w:t>
      </w:r>
      <w:r w:rsidR="00F90D72" w:rsidRPr="00755806">
        <w:rPr>
          <w:rFonts w:ascii="Arial" w:hAnsi="Arial" w:cs="Arial"/>
        </w:rPr>
        <w:t>strongly associated</w:t>
      </w:r>
      <w:r w:rsidRPr="00755806">
        <w:rPr>
          <w:rFonts w:ascii="Arial" w:hAnsi="Arial" w:cs="Arial"/>
        </w:rPr>
        <w:t xml:space="preserve"> with sexual difficulties and dissatisfaction </w:t>
      </w:r>
      <w:r w:rsidR="00F90D72" w:rsidRPr="00755806">
        <w:rPr>
          <w:rFonts w:ascii="Arial" w:hAnsi="Arial" w:cs="Arial"/>
        </w:rPr>
        <w:t>and</w:t>
      </w:r>
      <w:r w:rsidRPr="00755806">
        <w:rPr>
          <w:rFonts w:ascii="Arial" w:hAnsi="Arial" w:cs="Arial"/>
        </w:rPr>
        <w:t xml:space="preserve"> </w:t>
      </w:r>
      <w:r w:rsidR="00F90D72" w:rsidRPr="00755806">
        <w:rPr>
          <w:rFonts w:ascii="Arial" w:hAnsi="Arial" w:cs="Arial"/>
        </w:rPr>
        <w:t xml:space="preserve">screening for depression has been recommended </w:t>
      </w:r>
      <w:r w:rsidRPr="00755806">
        <w:rPr>
          <w:rFonts w:ascii="Arial" w:hAnsi="Arial" w:cs="Arial"/>
        </w:rPr>
        <w:t xml:space="preserve">in patients with </w:t>
      </w:r>
      <w:r w:rsidR="00F90D72" w:rsidRPr="00755806">
        <w:rPr>
          <w:rFonts w:ascii="Arial" w:hAnsi="Arial" w:cs="Arial"/>
        </w:rPr>
        <w:t xml:space="preserve">sexual dysfunction and </w:t>
      </w:r>
      <w:r w:rsidRPr="00755806">
        <w:rPr>
          <w:rFonts w:ascii="Arial" w:hAnsi="Arial" w:cs="Arial"/>
        </w:rPr>
        <w:t>chronic illness</w:t>
      </w:r>
      <w:r w:rsidR="0069363C" w:rsidRPr="00755806">
        <w:rPr>
          <w:rFonts w:ascii="Arial" w:hAnsi="Arial" w:cs="Arial"/>
        </w:rPr>
        <w:t xml:space="preserve"> </w:t>
      </w:r>
      <w:r w:rsidR="0069363C" w:rsidRPr="000E189C">
        <w:rPr>
          <w:rFonts w:ascii="Arial" w:hAnsi="Arial" w:cs="Arial"/>
          <w:vertAlign w:val="superscript"/>
        </w:rPr>
        <w:t>94</w:t>
      </w:r>
      <w:r w:rsidR="00F90D72" w:rsidRPr="00755806">
        <w:rPr>
          <w:rFonts w:ascii="Arial" w:hAnsi="Arial" w:cs="Arial"/>
        </w:rPr>
        <w:t>.</w:t>
      </w:r>
      <w:r w:rsidRPr="00755806">
        <w:rPr>
          <w:rFonts w:ascii="Arial" w:hAnsi="Arial" w:cs="Arial"/>
        </w:rPr>
        <w:t xml:space="preserve"> </w:t>
      </w:r>
      <w:r w:rsidR="00F90D72" w:rsidRPr="00755806">
        <w:rPr>
          <w:rFonts w:ascii="Arial" w:hAnsi="Arial" w:cs="Arial"/>
        </w:rPr>
        <w:t>C</w:t>
      </w:r>
      <w:r w:rsidRPr="00755806">
        <w:rPr>
          <w:rFonts w:ascii="Arial" w:hAnsi="Arial" w:cs="Arial"/>
        </w:rPr>
        <w:t>onversely examination of the bidirectional association between depression and sexual dysfunction suggest</w:t>
      </w:r>
      <w:r w:rsidR="00F90D72" w:rsidRPr="00755806">
        <w:rPr>
          <w:rFonts w:ascii="Arial" w:hAnsi="Arial" w:cs="Arial"/>
        </w:rPr>
        <w:t>s</w:t>
      </w:r>
      <w:r w:rsidRPr="00755806">
        <w:rPr>
          <w:rFonts w:ascii="Arial" w:hAnsi="Arial" w:cs="Arial"/>
        </w:rPr>
        <w:t xml:space="preserve"> depressed patients should be screened for sexual dysfunction </w:t>
      </w:r>
      <w:r w:rsidR="00E153FC" w:rsidRPr="00755806">
        <w:rPr>
          <w:rStyle w:val="EndnoteReference"/>
          <w:rFonts w:ascii="Arial" w:hAnsi="Arial" w:cs="Arial"/>
        </w:rPr>
        <w:endnoteReference w:id="99"/>
      </w:r>
      <w:r w:rsidRPr="00755806">
        <w:rPr>
          <w:rFonts w:ascii="Arial" w:hAnsi="Arial" w:cs="Arial"/>
        </w:rPr>
        <w:t>. A longitudinal study found the prevalence of sexual problems in depressed individuals to be approximately twice the prevalence in controls (50% vs. 24%)</w:t>
      </w:r>
      <w:r w:rsidR="00E153FC" w:rsidRPr="00755806">
        <w:rPr>
          <w:rStyle w:val="EndnoteReference"/>
          <w:rFonts w:ascii="Arial" w:hAnsi="Arial" w:cs="Arial"/>
        </w:rPr>
        <w:endnoteReference w:id="100"/>
      </w:r>
      <w:r w:rsidRPr="00755806">
        <w:rPr>
          <w:rFonts w:ascii="Arial" w:hAnsi="Arial" w:cs="Arial"/>
        </w:rPr>
        <w:t>. Recurrent depressive disorder seems especially associated with sexual problems</w:t>
      </w:r>
      <w:r w:rsidR="00F90D72" w:rsidRPr="00755806">
        <w:rPr>
          <w:rFonts w:ascii="Arial" w:hAnsi="Arial" w:cs="Arial"/>
        </w:rPr>
        <w:t>:</w:t>
      </w:r>
      <w:r w:rsidRPr="00755806">
        <w:rPr>
          <w:rFonts w:ascii="Arial" w:hAnsi="Arial" w:cs="Arial"/>
        </w:rPr>
        <w:t xml:space="preserve"> </w:t>
      </w:r>
      <w:r w:rsidR="00F90D72" w:rsidRPr="00755806">
        <w:rPr>
          <w:rFonts w:ascii="Arial" w:hAnsi="Arial" w:cs="Arial"/>
        </w:rPr>
        <w:t xml:space="preserve">for example, </w:t>
      </w:r>
      <w:r w:rsidRPr="00755806">
        <w:rPr>
          <w:rFonts w:ascii="Arial" w:hAnsi="Arial" w:cs="Arial"/>
        </w:rPr>
        <w:t>the United States Study of Women’s Health Across the Nation found that women with recurrent episodes (</w:t>
      </w:r>
      <w:r w:rsidR="00F90D72" w:rsidRPr="00755806">
        <w:rPr>
          <w:rFonts w:ascii="Arial" w:hAnsi="Arial" w:cs="Arial"/>
        </w:rPr>
        <w:t>but</w:t>
      </w:r>
      <w:r w:rsidRPr="00755806">
        <w:rPr>
          <w:rFonts w:ascii="Arial" w:hAnsi="Arial" w:cs="Arial"/>
        </w:rPr>
        <w:t xml:space="preserve"> not those </w:t>
      </w:r>
      <w:r w:rsidR="00F90D72" w:rsidRPr="00755806">
        <w:rPr>
          <w:rFonts w:ascii="Arial" w:hAnsi="Arial" w:cs="Arial"/>
        </w:rPr>
        <w:t>who</w:t>
      </w:r>
      <w:r w:rsidRPr="00755806">
        <w:rPr>
          <w:rFonts w:ascii="Arial" w:hAnsi="Arial" w:cs="Arial"/>
        </w:rPr>
        <w:t xml:space="preserve"> experienced only a single episode) were more likely to report problems in sexual arousal, physical pleasure and emotional satisfaction, when compared to controls</w:t>
      </w:r>
      <w:r w:rsidR="00963353" w:rsidRPr="00755806">
        <w:rPr>
          <w:rStyle w:val="EndnoteReference"/>
          <w:rFonts w:ascii="Arial" w:hAnsi="Arial" w:cs="Arial"/>
        </w:rPr>
        <w:endnoteReference w:id="101"/>
      </w:r>
      <w:r w:rsidRPr="00755806">
        <w:rPr>
          <w:rFonts w:ascii="Arial" w:hAnsi="Arial" w:cs="Arial"/>
        </w:rPr>
        <w:t xml:space="preserve">. The Netherlands Mental Health Survey and Incidence Survey-2 found the presence of 12-month mood disorders (and also the presence of an anxiety disorder or </w:t>
      </w:r>
      <w:r w:rsidR="00F90D72" w:rsidRPr="00755806">
        <w:rPr>
          <w:rFonts w:ascii="Arial" w:hAnsi="Arial" w:cs="Arial"/>
        </w:rPr>
        <w:t xml:space="preserve">a </w:t>
      </w:r>
      <w:r w:rsidRPr="00755806">
        <w:rPr>
          <w:rFonts w:ascii="Arial" w:hAnsi="Arial" w:cs="Arial"/>
        </w:rPr>
        <w:t xml:space="preserve">substance use disorder) was associated with a significantly </w:t>
      </w:r>
      <w:r w:rsidR="00F90D72" w:rsidRPr="00755806">
        <w:rPr>
          <w:rFonts w:ascii="Arial" w:hAnsi="Arial" w:cs="Arial"/>
        </w:rPr>
        <w:t>lower</w:t>
      </w:r>
      <w:r w:rsidRPr="00755806">
        <w:rPr>
          <w:rFonts w:ascii="Arial" w:hAnsi="Arial" w:cs="Arial"/>
        </w:rPr>
        <w:t xml:space="preserve"> likelihood of reported sexual satisfaction </w:t>
      </w:r>
      <w:r w:rsidR="00963353" w:rsidRPr="00755806">
        <w:rPr>
          <w:rStyle w:val="EndnoteReference"/>
          <w:rFonts w:ascii="Arial" w:hAnsi="Arial" w:cs="Arial"/>
        </w:rPr>
        <w:endnoteReference w:id="102"/>
      </w:r>
      <w:r w:rsidRPr="00755806">
        <w:rPr>
          <w:rFonts w:ascii="Arial" w:hAnsi="Arial" w:cs="Arial"/>
        </w:rPr>
        <w:t>.</w:t>
      </w:r>
    </w:p>
    <w:p w14:paraId="4C251547" w14:textId="77777777" w:rsidR="00AD2D15" w:rsidRPr="00755806" w:rsidRDefault="00AD2D15" w:rsidP="00AD2D15">
      <w:pPr>
        <w:spacing w:line="480" w:lineRule="auto"/>
        <w:jc w:val="both"/>
        <w:rPr>
          <w:rFonts w:ascii="Arial" w:hAnsi="Arial" w:cs="Arial"/>
        </w:rPr>
      </w:pPr>
    </w:p>
    <w:p w14:paraId="45AE1DE2" w14:textId="6026834D" w:rsidR="00AD2D15" w:rsidRPr="00755806" w:rsidRDefault="00F90D72" w:rsidP="008D6353">
      <w:pPr>
        <w:spacing w:line="480" w:lineRule="auto"/>
        <w:jc w:val="both"/>
        <w:rPr>
          <w:rFonts w:ascii="Arial" w:hAnsi="Arial" w:cs="Arial"/>
        </w:rPr>
      </w:pPr>
      <w:r w:rsidRPr="00755806">
        <w:rPr>
          <w:rFonts w:ascii="Arial" w:hAnsi="Arial" w:cs="Arial"/>
        </w:rPr>
        <w:t>D</w:t>
      </w:r>
      <w:r w:rsidR="00AD2D15" w:rsidRPr="00755806">
        <w:rPr>
          <w:rFonts w:ascii="Arial" w:hAnsi="Arial" w:cs="Arial"/>
        </w:rPr>
        <w:t xml:space="preserve">epression </w:t>
      </w:r>
      <w:r w:rsidRPr="00755806">
        <w:rPr>
          <w:rFonts w:ascii="Arial" w:hAnsi="Arial" w:cs="Arial"/>
        </w:rPr>
        <w:t>affects</w:t>
      </w:r>
      <w:r w:rsidR="00AD2D15" w:rsidRPr="00755806">
        <w:rPr>
          <w:rFonts w:ascii="Arial" w:hAnsi="Arial" w:cs="Arial"/>
        </w:rPr>
        <w:t xml:space="preserve"> mood, energy, interest, capacity for pleasure, self-confidence and self-esteem, </w:t>
      </w:r>
      <w:r w:rsidRPr="00755806">
        <w:rPr>
          <w:rFonts w:ascii="Arial" w:hAnsi="Arial" w:cs="Arial"/>
        </w:rPr>
        <w:t xml:space="preserve">so </w:t>
      </w:r>
      <w:r w:rsidR="00AD2D15" w:rsidRPr="00755806">
        <w:rPr>
          <w:rFonts w:ascii="Arial" w:hAnsi="Arial" w:cs="Arial"/>
        </w:rPr>
        <w:t xml:space="preserve">it should be expected that </w:t>
      </w:r>
      <w:r w:rsidRPr="00755806">
        <w:rPr>
          <w:rFonts w:ascii="Arial" w:hAnsi="Arial" w:cs="Arial"/>
        </w:rPr>
        <w:t>depression</w:t>
      </w:r>
      <w:r w:rsidR="00AD2D15" w:rsidRPr="00755806">
        <w:rPr>
          <w:rFonts w:ascii="Arial" w:hAnsi="Arial" w:cs="Arial"/>
        </w:rPr>
        <w:t xml:space="preserve"> would lower sexual interest and satisfaction: </w:t>
      </w:r>
      <w:r w:rsidRPr="00755806">
        <w:rPr>
          <w:rFonts w:ascii="Arial" w:hAnsi="Arial" w:cs="Arial"/>
        </w:rPr>
        <w:t xml:space="preserve">and </w:t>
      </w:r>
      <w:r w:rsidR="00AD2D15" w:rsidRPr="00755806">
        <w:rPr>
          <w:rFonts w:ascii="Arial" w:hAnsi="Arial" w:cs="Arial"/>
        </w:rPr>
        <w:t>this effect seems more marked in younger patients</w:t>
      </w:r>
      <w:r w:rsidR="008D6353" w:rsidRPr="00755806">
        <w:rPr>
          <w:rStyle w:val="EndnoteReference"/>
          <w:rFonts w:ascii="Arial" w:hAnsi="Arial" w:cs="Arial"/>
        </w:rPr>
        <w:endnoteReference w:id="103"/>
      </w:r>
      <w:r w:rsidR="00AD2D15" w:rsidRPr="00755806">
        <w:rPr>
          <w:rFonts w:ascii="Arial" w:hAnsi="Arial" w:cs="Arial"/>
        </w:rPr>
        <w:t xml:space="preserve"> . Depressive symptoms commonly coexist with anxiety symptoms, which are </w:t>
      </w:r>
      <w:r w:rsidRPr="00755806">
        <w:rPr>
          <w:rFonts w:ascii="Arial" w:hAnsi="Arial" w:cs="Arial"/>
        </w:rPr>
        <w:t xml:space="preserve">also </w:t>
      </w:r>
      <w:r w:rsidR="00AD2D15" w:rsidRPr="00755806">
        <w:rPr>
          <w:rFonts w:ascii="Arial" w:hAnsi="Arial" w:cs="Arial"/>
        </w:rPr>
        <w:t xml:space="preserve">associated with reported sexual difficulties and dissatisfaction </w:t>
      </w:r>
      <w:r w:rsidR="008D6353" w:rsidRPr="000E189C">
        <w:rPr>
          <w:rFonts w:ascii="Arial" w:hAnsi="Arial" w:cs="Arial"/>
          <w:vertAlign w:val="superscript"/>
        </w:rPr>
        <w:t>105,</w:t>
      </w:r>
      <w:r w:rsidR="008D6353" w:rsidRPr="00755806">
        <w:rPr>
          <w:rStyle w:val="EndnoteReference"/>
          <w:rFonts w:ascii="Arial" w:hAnsi="Arial" w:cs="Arial"/>
        </w:rPr>
        <w:endnoteReference w:id="104"/>
      </w:r>
      <w:r w:rsidR="008D6353" w:rsidRPr="000E189C">
        <w:rPr>
          <w:rFonts w:ascii="Arial" w:hAnsi="Arial" w:cs="Arial"/>
          <w:vertAlign w:val="superscript"/>
        </w:rPr>
        <w:t>,</w:t>
      </w:r>
      <w:r w:rsidR="008D6353" w:rsidRPr="00755806">
        <w:rPr>
          <w:rStyle w:val="EndnoteReference"/>
          <w:rFonts w:ascii="Arial" w:hAnsi="Arial" w:cs="Arial"/>
        </w:rPr>
        <w:endnoteReference w:id="105"/>
      </w:r>
      <w:r w:rsidR="00AD2D15" w:rsidRPr="00755806">
        <w:rPr>
          <w:rFonts w:ascii="Arial" w:hAnsi="Arial" w:cs="Arial"/>
        </w:rPr>
        <w:t xml:space="preserve"> and with obsessive-compulsive symptoms, </w:t>
      </w:r>
      <w:r w:rsidRPr="00755806">
        <w:rPr>
          <w:rFonts w:ascii="Arial" w:hAnsi="Arial" w:cs="Arial"/>
        </w:rPr>
        <w:t xml:space="preserve">themselves </w:t>
      </w:r>
      <w:r w:rsidR="00AD2D15" w:rsidRPr="00755806">
        <w:rPr>
          <w:rFonts w:ascii="Arial" w:hAnsi="Arial" w:cs="Arial"/>
        </w:rPr>
        <w:t xml:space="preserve">associated with loss of sexual pleasure and sexual dissatisfaction </w:t>
      </w:r>
      <w:r w:rsidR="008D6353" w:rsidRPr="00755806">
        <w:rPr>
          <w:rStyle w:val="EndnoteReference"/>
          <w:rFonts w:ascii="Arial" w:hAnsi="Arial" w:cs="Arial"/>
        </w:rPr>
        <w:endnoteReference w:id="106"/>
      </w:r>
      <w:r w:rsidR="008D6353" w:rsidRPr="00755806">
        <w:rPr>
          <w:rFonts w:ascii="Arial" w:hAnsi="Arial" w:cs="Arial"/>
        </w:rPr>
        <w:t>,</w:t>
      </w:r>
      <w:r w:rsidR="008D6353" w:rsidRPr="00755806">
        <w:rPr>
          <w:rStyle w:val="EndnoteReference"/>
          <w:rFonts w:ascii="Arial" w:hAnsi="Arial" w:cs="Arial"/>
        </w:rPr>
        <w:endnoteReference w:id="107"/>
      </w:r>
      <w:r w:rsidR="008D6353" w:rsidRPr="00755806">
        <w:rPr>
          <w:rFonts w:ascii="Arial" w:hAnsi="Arial" w:cs="Arial"/>
        </w:rPr>
        <w:t>.</w:t>
      </w:r>
      <w:r w:rsidR="00AD2D15" w:rsidRPr="00755806">
        <w:rPr>
          <w:rFonts w:ascii="Arial" w:hAnsi="Arial" w:cs="Arial"/>
        </w:rPr>
        <w:t xml:space="preserve"> But depression can exert adverse effect</w:t>
      </w:r>
      <w:r w:rsidRPr="00755806">
        <w:rPr>
          <w:rFonts w:ascii="Arial" w:hAnsi="Arial" w:cs="Arial"/>
        </w:rPr>
        <w:t>s</w:t>
      </w:r>
      <w:r w:rsidR="00AD2D15" w:rsidRPr="00755806">
        <w:rPr>
          <w:rFonts w:ascii="Arial" w:hAnsi="Arial" w:cs="Arial"/>
        </w:rPr>
        <w:t xml:space="preserve"> on all </w:t>
      </w:r>
      <w:r w:rsidRPr="00755806">
        <w:rPr>
          <w:rFonts w:ascii="Arial" w:hAnsi="Arial" w:cs="Arial"/>
        </w:rPr>
        <w:t>aspects</w:t>
      </w:r>
      <w:r w:rsidR="00AD2D15" w:rsidRPr="00755806">
        <w:rPr>
          <w:rFonts w:ascii="Arial" w:hAnsi="Arial" w:cs="Arial"/>
        </w:rPr>
        <w:t xml:space="preserve"> of the sexual response, including the ability to achieve and maintain penile erection, to attain adequate vaginal lubrication, and to achieve ejaculation or orgasm</w:t>
      </w:r>
      <w:r w:rsidR="00482F6D" w:rsidRPr="00755806">
        <w:rPr>
          <w:rStyle w:val="EndnoteReference"/>
          <w:rFonts w:ascii="Arial" w:hAnsi="Arial" w:cs="Arial"/>
        </w:rPr>
        <w:endnoteReference w:id="108"/>
      </w:r>
      <w:r w:rsidR="00AD2D15" w:rsidRPr="00755806">
        <w:rPr>
          <w:rFonts w:ascii="Arial" w:hAnsi="Arial" w:cs="Arial"/>
        </w:rPr>
        <w:t>. Most antidepressants can exert unwanted effects on sexual function and satisfaction, but the adverse effects of depression itself (and of comorbid mental or physical disorders and concomitant medication) are often overlooked when considering the management of patients with sexual dysfunction associate</w:t>
      </w:r>
      <w:r w:rsidR="009426BC" w:rsidRPr="00755806">
        <w:rPr>
          <w:rFonts w:ascii="Arial" w:hAnsi="Arial" w:cs="Arial"/>
        </w:rPr>
        <w:t>d with antidepressant treatment</w:t>
      </w:r>
      <w:r w:rsidR="00482F6D" w:rsidRPr="00755806">
        <w:rPr>
          <w:rFonts w:ascii="Arial" w:hAnsi="Arial" w:cs="Arial"/>
        </w:rPr>
        <w:t>.</w:t>
      </w:r>
    </w:p>
    <w:p w14:paraId="43BD3FD1" w14:textId="77777777" w:rsidR="00AD2D15" w:rsidRPr="00755806" w:rsidRDefault="00AD2D15" w:rsidP="00AD2D15">
      <w:pPr>
        <w:spacing w:line="480" w:lineRule="auto"/>
        <w:jc w:val="both"/>
        <w:rPr>
          <w:rFonts w:ascii="Arial" w:hAnsi="Arial" w:cs="Arial"/>
        </w:rPr>
      </w:pPr>
    </w:p>
    <w:p w14:paraId="0523F75C" w14:textId="6FC1060F" w:rsidR="00E31879" w:rsidRPr="00755806" w:rsidRDefault="00E31879" w:rsidP="00E31879">
      <w:pPr>
        <w:spacing w:line="480" w:lineRule="auto"/>
        <w:jc w:val="both"/>
        <w:rPr>
          <w:rFonts w:ascii="Arial" w:hAnsi="Arial" w:cs="Arial"/>
          <w:b/>
        </w:rPr>
      </w:pPr>
      <w:r w:rsidRPr="00755806">
        <w:rPr>
          <w:rFonts w:ascii="Arial" w:hAnsi="Arial" w:cs="Arial"/>
          <w:b/>
        </w:rPr>
        <w:t>Assessing sexual difficulties in depressed patients</w:t>
      </w:r>
    </w:p>
    <w:p w14:paraId="4FD54024" w14:textId="6AADD373" w:rsidR="00E31879" w:rsidRPr="00755806" w:rsidRDefault="00E31879" w:rsidP="002B173A">
      <w:pPr>
        <w:spacing w:line="480" w:lineRule="auto"/>
        <w:jc w:val="both"/>
        <w:rPr>
          <w:rFonts w:ascii="Arial" w:hAnsi="Arial" w:cs="Arial"/>
        </w:rPr>
      </w:pPr>
      <w:r w:rsidRPr="00755806">
        <w:rPr>
          <w:rFonts w:ascii="Arial" w:hAnsi="Arial" w:cs="Arial"/>
        </w:rPr>
        <w:t xml:space="preserve">Patients and health professionals </w:t>
      </w:r>
      <w:r w:rsidR="009426BC" w:rsidRPr="00755806">
        <w:rPr>
          <w:rFonts w:ascii="Arial" w:hAnsi="Arial" w:cs="Arial"/>
        </w:rPr>
        <w:t>can feel embarrassed</w:t>
      </w:r>
      <w:r w:rsidRPr="00755806">
        <w:rPr>
          <w:rFonts w:ascii="Arial" w:hAnsi="Arial" w:cs="Arial"/>
        </w:rPr>
        <w:t xml:space="preserve"> to mention and discuss sexual symptoms, and </w:t>
      </w:r>
      <w:r w:rsidR="00FA0DDB" w:rsidRPr="00755806">
        <w:rPr>
          <w:rFonts w:ascii="Arial" w:hAnsi="Arial" w:cs="Arial"/>
        </w:rPr>
        <w:t xml:space="preserve">consultation </w:t>
      </w:r>
      <w:r w:rsidR="00FA0DDB" w:rsidRPr="000E189C">
        <w:rPr>
          <w:rFonts w:ascii="Arial" w:hAnsi="Arial" w:cs="Arial"/>
          <w:vertAlign w:val="superscript"/>
        </w:rPr>
        <w:t>101,</w:t>
      </w:r>
      <w:r w:rsidR="00FA0DDB" w:rsidRPr="00755806">
        <w:rPr>
          <w:rStyle w:val="EndnoteReference"/>
          <w:rFonts w:ascii="Arial" w:hAnsi="Arial" w:cs="Arial"/>
        </w:rPr>
        <w:endnoteReference w:id="109"/>
      </w:r>
      <w:r w:rsidRPr="00755806">
        <w:rPr>
          <w:rFonts w:ascii="Arial" w:hAnsi="Arial" w:cs="Arial"/>
        </w:rPr>
        <w:t xml:space="preserve">and recognition rates in primary medical care are low </w:t>
      </w:r>
      <w:r w:rsidR="002B173A" w:rsidRPr="00755806">
        <w:rPr>
          <w:rStyle w:val="EndnoteReference"/>
          <w:rFonts w:ascii="Arial" w:hAnsi="Arial" w:cs="Arial"/>
        </w:rPr>
        <w:endnoteReference w:id="110"/>
      </w:r>
      <w:r w:rsidR="002B173A" w:rsidRPr="00755806">
        <w:rPr>
          <w:rFonts w:ascii="Arial" w:hAnsi="Arial" w:cs="Arial"/>
        </w:rPr>
        <w:t>.</w:t>
      </w:r>
      <w:r w:rsidRPr="00755806">
        <w:rPr>
          <w:rFonts w:ascii="Arial" w:hAnsi="Arial" w:cs="Arial"/>
        </w:rPr>
        <w:t xml:space="preserve"> </w:t>
      </w:r>
      <w:r w:rsidR="009426BC" w:rsidRPr="00755806">
        <w:rPr>
          <w:rFonts w:ascii="Arial" w:hAnsi="Arial" w:cs="Arial"/>
        </w:rPr>
        <w:t xml:space="preserve">Unfortunately, reliance on </w:t>
      </w:r>
      <w:r w:rsidRPr="00755806">
        <w:rPr>
          <w:rFonts w:ascii="Arial" w:hAnsi="Arial" w:cs="Arial"/>
        </w:rPr>
        <w:t>spontaneous report</w:t>
      </w:r>
      <w:r w:rsidR="009426BC" w:rsidRPr="00755806">
        <w:rPr>
          <w:rFonts w:ascii="Arial" w:hAnsi="Arial" w:cs="Arial"/>
        </w:rPr>
        <w:t>s</w:t>
      </w:r>
      <w:r w:rsidRPr="00755806">
        <w:rPr>
          <w:rFonts w:ascii="Arial" w:hAnsi="Arial" w:cs="Arial"/>
        </w:rPr>
        <w:t xml:space="preserve"> of sexual adverse events lead</w:t>
      </w:r>
      <w:r w:rsidR="009426BC" w:rsidRPr="00755806">
        <w:rPr>
          <w:rFonts w:ascii="Arial" w:hAnsi="Arial" w:cs="Arial"/>
        </w:rPr>
        <w:t>s</w:t>
      </w:r>
      <w:r w:rsidRPr="00755806">
        <w:rPr>
          <w:rFonts w:ascii="Arial" w:hAnsi="Arial" w:cs="Arial"/>
        </w:rPr>
        <w:t xml:space="preserve"> to a substantial under-estimate of sexual problems </w:t>
      </w:r>
      <w:r w:rsidR="002B173A" w:rsidRPr="00755806">
        <w:rPr>
          <w:rStyle w:val="EndnoteReference"/>
          <w:rFonts w:ascii="Arial" w:hAnsi="Arial" w:cs="Arial"/>
        </w:rPr>
        <w:endnoteReference w:id="111"/>
      </w:r>
      <w:r w:rsidR="002B173A" w:rsidRPr="000E189C">
        <w:rPr>
          <w:rFonts w:ascii="Arial" w:hAnsi="Arial" w:cs="Arial"/>
          <w:vertAlign w:val="superscript"/>
        </w:rPr>
        <w:t>,</w:t>
      </w:r>
      <w:r w:rsidR="002B173A" w:rsidRPr="00755806">
        <w:rPr>
          <w:rStyle w:val="EndnoteReference"/>
          <w:rFonts w:ascii="Arial" w:hAnsi="Arial" w:cs="Arial"/>
        </w:rPr>
        <w:endnoteReference w:id="112"/>
      </w:r>
      <w:r w:rsidRPr="00755806">
        <w:rPr>
          <w:rFonts w:ascii="Arial" w:hAnsi="Arial" w:cs="Arial"/>
        </w:rPr>
        <w:t xml:space="preserve">. </w:t>
      </w:r>
      <w:r w:rsidR="009426BC" w:rsidRPr="00755806">
        <w:rPr>
          <w:rFonts w:ascii="Arial" w:hAnsi="Arial" w:cs="Arial"/>
        </w:rPr>
        <w:t>S</w:t>
      </w:r>
      <w:r w:rsidRPr="00755806">
        <w:rPr>
          <w:rFonts w:ascii="Arial" w:hAnsi="Arial" w:cs="Arial"/>
        </w:rPr>
        <w:t xml:space="preserve">creening and severity questionnaires </w:t>
      </w:r>
      <w:r w:rsidR="009426BC" w:rsidRPr="00755806">
        <w:rPr>
          <w:rFonts w:ascii="Arial" w:hAnsi="Arial" w:cs="Arial"/>
        </w:rPr>
        <w:t xml:space="preserve">can facilitate recognition and assessment </w:t>
      </w:r>
      <w:r w:rsidR="002B173A" w:rsidRPr="00755806">
        <w:rPr>
          <w:rStyle w:val="EndnoteReference"/>
          <w:rFonts w:ascii="Arial" w:hAnsi="Arial" w:cs="Arial"/>
        </w:rPr>
        <w:endnoteReference w:id="113"/>
      </w:r>
      <w:r w:rsidRPr="00755806">
        <w:rPr>
          <w:rFonts w:ascii="Arial" w:hAnsi="Arial" w:cs="Arial"/>
        </w:rPr>
        <w:t xml:space="preserve">but cannot fully substitute for a </w:t>
      </w:r>
      <w:r w:rsidR="009426BC" w:rsidRPr="00755806">
        <w:rPr>
          <w:rFonts w:ascii="Arial" w:hAnsi="Arial" w:cs="Arial"/>
        </w:rPr>
        <w:t>comprehensive but sensitive</w:t>
      </w:r>
      <w:r w:rsidRPr="00755806">
        <w:rPr>
          <w:rFonts w:ascii="Arial" w:hAnsi="Arial" w:cs="Arial"/>
        </w:rPr>
        <w:t xml:space="preserve"> assessment. The Arizona Sexual Experiences Scale, the Changes in Sexual Functioning Questionnaire, the Psychotropic-Related Sexual Dysfunction Questionnaire and the Sex Effects Scale all have adequate </w:t>
      </w:r>
      <w:r w:rsidR="009426BC" w:rsidRPr="00755806">
        <w:rPr>
          <w:rFonts w:ascii="Arial" w:hAnsi="Arial" w:cs="Arial"/>
        </w:rPr>
        <w:t xml:space="preserve">key </w:t>
      </w:r>
      <w:r w:rsidRPr="00755806">
        <w:rPr>
          <w:rFonts w:ascii="Arial" w:hAnsi="Arial" w:cs="Arial"/>
        </w:rPr>
        <w:t>psy</w:t>
      </w:r>
      <w:r w:rsidR="009426BC" w:rsidRPr="00755806">
        <w:rPr>
          <w:rFonts w:ascii="Arial" w:hAnsi="Arial" w:cs="Arial"/>
        </w:rPr>
        <w:t>chometric properties (</w:t>
      </w:r>
      <w:r w:rsidRPr="00755806">
        <w:rPr>
          <w:rFonts w:ascii="Arial" w:hAnsi="Arial" w:cs="Arial"/>
        </w:rPr>
        <w:t xml:space="preserve">validity, reliability and sensitivity to change) and have been recommended for </w:t>
      </w:r>
      <w:r w:rsidR="00482F6D" w:rsidRPr="00755806">
        <w:rPr>
          <w:rFonts w:ascii="Arial" w:hAnsi="Arial" w:cs="Arial"/>
        </w:rPr>
        <w:t>assessing</w:t>
      </w:r>
      <w:r w:rsidRPr="00755806">
        <w:rPr>
          <w:rFonts w:ascii="Arial" w:hAnsi="Arial" w:cs="Arial"/>
        </w:rPr>
        <w:t xml:space="preserve"> sexual function and satisfaction before and during antidepressant treatment</w:t>
      </w:r>
      <w:r w:rsidR="002B173A" w:rsidRPr="00755806">
        <w:rPr>
          <w:rFonts w:ascii="Arial" w:hAnsi="Arial" w:cs="Arial"/>
        </w:rPr>
        <w:t xml:space="preserve"> </w:t>
      </w:r>
      <w:r w:rsidR="002B173A" w:rsidRPr="000E189C">
        <w:rPr>
          <w:rFonts w:ascii="Arial" w:hAnsi="Arial" w:cs="Arial"/>
          <w:vertAlign w:val="superscript"/>
        </w:rPr>
        <w:t>116</w:t>
      </w:r>
      <w:r w:rsidRPr="000E189C">
        <w:rPr>
          <w:rFonts w:ascii="Arial" w:hAnsi="Arial" w:cs="Arial"/>
          <w:vertAlign w:val="superscript"/>
        </w:rPr>
        <w:t xml:space="preserve"> </w:t>
      </w:r>
      <w:r w:rsidR="002B173A" w:rsidRPr="00755806">
        <w:rPr>
          <w:rFonts w:ascii="Arial" w:hAnsi="Arial" w:cs="Arial"/>
        </w:rPr>
        <w:t>.</w:t>
      </w:r>
    </w:p>
    <w:p w14:paraId="430A7600" w14:textId="77777777" w:rsidR="00E31879" w:rsidRPr="00755806" w:rsidRDefault="00E31879" w:rsidP="00E31879">
      <w:pPr>
        <w:spacing w:line="480" w:lineRule="auto"/>
        <w:jc w:val="both"/>
        <w:rPr>
          <w:rFonts w:ascii="Arial" w:hAnsi="Arial" w:cs="Arial"/>
        </w:rPr>
      </w:pPr>
    </w:p>
    <w:p w14:paraId="035DBE70" w14:textId="75E3EC58" w:rsidR="00E31879" w:rsidRPr="00755806" w:rsidRDefault="00E31879" w:rsidP="00EA1A10">
      <w:pPr>
        <w:spacing w:line="480" w:lineRule="auto"/>
        <w:jc w:val="both"/>
        <w:rPr>
          <w:rFonts w:ascii="Arial" w:hAnsi="Arial" w:cs="Arial"/>
        </w:rPr>
      </w:pPr>
      <w:r w:rsidRPr="00755806">
        <w:rPr>
          <w:rFonts w:ascii="Arial" w:hAnsi="Arial" w:cs="Arial"/>
        </w:rPr>
        <w:t xml:space="preserve">Risk factors for developing sexual dysfunction during antidepressant treatment include male gender, older age, lower academic achievement, absence of full-time employment, physical ill-health, multiple drug treatment, and troubled interpersonal relationships. Inter-individual variation in pharmacokinetic parameters may be important, as ‘poor metabolizer’ status for cytochrome P450 2D6 contributes to sexual dysfunction with paroxetine </w:t>
      </w:r>
      <w:r w:rsidR="00EA1A10" w:rsidRPr="00755806">
        <w:rPr>
          <w:rStyle w:val="EndnoteReference"/>
          <w:rFonts w:ascii="Arial" w:hAnsi="Arial" w:cs="Arial"/>
        </w:rPr>
        <w:endnoteReference w:id="114"/>
      </w:r>
      <w:r w:rsidR="00EA1A10" w:rsidRPr="00755806">
        <w:rPr>
          <w:rFonts w:ascii="Arial" w:hAnsi="Arial" w:cs="Arial"/>
        </w:rPr>
        <w:t>,</w:t>
      </w:r>
      <w:r w:rsidR="00EA1A10" w:rsidRPr="00755806">
        <w:rPr>
          <w:rStyle w:val="EndnoteReference"/>
          <w:rFonts w:ascii="Arial" w:hAnsi="Arial" w:cs="Arial"/>
        </w:rPr>
        <w:endnoteReference w:id="115"/>
      </w:r>
      <w:r w:rsidR="00EA1A10" w:rsidRPr="00755806">
        <w:rPr>
          <w:rFonts w:ascii="Arial" w:hAnsi="Arial" w:cs="Arial"/>
        </w:rPr>
        <w:t xml:space="preserve"> </w:t>
      </w:r>
      <w:r w:rsidRPr="00755806">
        <w:rPr>
          <w:rFonts w:ascii="Arial" w:hAnsi="Arial" w:cs="Arial"/>
        </w:rPr>
        <w:t xml:space="preserve">as does a genetic variation in P-glycoprotein which affects transfer of paroxetine across the blood-brain barrier </w:t>
      </w:r>
      <w:r w:rsidR="00EA1A10" w:rsidRPr="00755806">
        <w:rPr>
          <w:rStyle w:val="EndnoteReference"/>
          <w:rFonts w:ascii="Arial" w:hAnsi="Arial" w:cs="Arial"/>
        </w:rPr>
        <w:endnoteReference w:id="116"/>
      </w:r>
      <w:r w:rsidR="008237FE" w:rsidRPr="00755806">
        <w:rPr>
          <w:rFonts w:ascii="Arial" w:hAnsi="Arial" w:cs="Arial"/>
        </w:rPr>
        <w:t>.</w:t>
      </w:r>
      <w:r w:rsidRPr="00755806">
        <w:rPr>
          <w:rFonts w:ascii="Arial" w:hAnsi="Arial" w:cs="Arial"/>
        </w:rPr>
        <w:t xml:space="preserve"> </w:t>
      </w:r>
    </w:p>
    <w:p w14:paraId="3E5F7966" w14:textId="77777777" w:rsidR="00E31879" w:rsidRPr="00755806" w:rsidRDefault="00E31879" w:rsidP="00AD2D15">
      <w:pPr>
        <w:spacing w:line="480" w:lineRule="auto"/>
        <w:jc w:val="both"/>
        <w:rPr>
          <w:rFonts w:ascii="Arial" w:hAnsi="Arial" w:cs="Arial"/>
          <w:b/>
        </w:rPr>
      </w:pPr>
    </w:p>
    <w:p w14:paraId="24C61545" w14:textId="1FB4047E" w:rsidR="00AD2D15" w:rsidRPr="00755806" w:rsidRDefault="00AD2D15" w:rsidP="00AD2D15">
      <w:pPr>
        <w:spacing w:line="480" w:lineRule="auto"/>
        <w:jc w:val="both"/>
        <w:rPr>
          <w:rFonts w:ascii="Arial" w:hAnsi="Arial" w:cs="Arial"/>
          <w:b/>
        </w:rPr>
      </w:pPr>
      <w:r w:rsidRPr="00755806">
        <w:rPr>
          <w:rFonts w:ascii="Arial" w:hAnsi="Arial" w:cs="Arial"/>
          <w:b/>
        </w:rPr>
        <w:t>Worsening of sexual function during antidepressant treatment</w:t>
      </w:r>
    </w:p>
    <w:p w14:paraId="5E2AABFD" w14:textId="5761B2CF" w:rsidR="00AD2D15" w:rsidRPr="00755806" w:rsidRDefault="00AD2D15" w:rsidP="00AD2D15">
      <w:pPr>
        <w:spacing w:line="480" w:lineRule="auto"/>
        <w:jc w:val="both"/>
        <w:rPr>
          <w:rFonts w:ascii="Arial" w:hAnsi="Arial" w:cs="Arial"/>
        </w:rPr>
      </w:pPr>
      <w:r w:rsidRPr="00755806">
        <w:rPr>
          <w:rFonts w:ascii="Arial" w:hAnsi="Arial" w:cs="Arial"/>
        </w:rPr>
        <w:t>It has proved difficult to accurately identify the incidence of ‘treatment-emergent’ sexual dysfunction (</w:t>
      </w:r>
      <w:r w:rsidR="001F52B1">
        <w:rPr>
          <w:rFonts w:ascii="Arial" w:hAnsi="Arial" w:cs="Arial"/>
        </w:rPr>
        <w:t xml:space="preserve">encompassing </w:t>
      </w:r>
      <w:r w:rsidRPr="00755806">
        <w:rPr>
          <w:rFonts w:ascii="Arial" w:hAnsi="Arial" w:cs="Arial"/>
        </w:rPr>
        <w:t xml:space="preserve">both the worsening of pre-existing problems and the development of new sexual difficulties in previously untroubled patients) during </w:t>
      </w:r>
      <w:r w:rsidR="009426BC" w:rsidRPr="00755806">
        <w:rPr>
          <w:rFonts w:ascii="Arial" w:hAnsi="Arial" w:cs="Arial"/>
        </w:rPr>
        <w:t xml:space="preserve">antidepressant </w:t>
      </w:r>
      <w:r w:rsidRPr="00755806">
        <w:rPr>
          <w:rFonts w:ascii="Arial" w:hAnsi="Arial" w:cs="Arial"/>
        </w:rPr>
        <w:t xml:space="preserve">treatment. Two international studies of the prevalence of sexual dysfunction in depressed patients </w:t>
      </w:r>
      <w:r w:rsidR="009426BC" w:rsidRPr="00755806">
        <w:rPr>
          <w:rFonts w:ascii="Arial" w:hAnsi="Arial" w:cs="Arial"/>
        </w:rPr>
        <w:t>undergoing</w:t>
      </w:r>
      <w:r w:rsidRPr="00755806">
        <w:rPr>
          <w:rFonts w:ascii="Arial" w:hAnsi="Arial" w:cs="Arial"/>
        </w:rPr>
        <w:t xml:space="preserve"> </w:t>
      </w:r>
      <w:r w:rsidR="009426BC" w:rsidRPr="00755806">
        <w:rPr>
          <w:rFonts w:ascii="Arial" w:hAnsi="Arial" w:cs="Arial"/>
        </w:rPr>
        <w:t xml:space="preserve">treatment with </w:t>
      </w:r>
      <w:r w:rsidRPr="00755806">
        <w:rPr>
          <w:rFonts w:ascii="Arial" w:hAnsi="Arial" w:cs="Arial"/>
        </w:rPr>
        <w:t xml:space="preserve">either </w:t>
      </w:r>
      <w:r w:rsidR="001F52B1">
        <w:rPr>
          <w:rFonts w:ascii="Arial" w:hAnsi="Arial" w:cs="Arial"/>
        </w:rPr>
        <w:t>an</w:t>
      </w:r>
      <w:r w:rsidRPr="00755806">
        <w:rPr>
          <w:rFonts w:ascii="Arial" w:hAnsi="Arial" w:cs="Arial"/>
        </w:rPr>
        <w:t xml:space="preserve"> SSRI or serotonin-noradrenaline reuptake inhibitor (SNRI), which both accounted for self-reported sexual problems before starting </w:t>
      </w:r>
      <w:r w:rsidR="009426BC" w:rsidRPr="00755806">
        <w:rPr>
          <w:rFonts w:ascii="Arial" w:hAnsi="Arial" w:cs="Arial"/>
        </w:rPr>
        <w:t>treatment</w:t>
      </w:r>
      <w:r w:rsidRPr="00755806">
        <w:rPr>
          <w:rFonts w:ascii="Arial" w:hAnsi="Arial" w:cs="Arial"/>
        </w:rPr>
        <w:t xml:space="preserve"> and the potential </w:t>
      </w:r>
      <w:r w:rsidR="009426BC" w:rsidRPr="00755806">
        <w:rPr>
          <w:rFonts w:ascii="Arial" w:hAnsi="Arial" w:cs="Arial"/>
        </w:rPr>
        <w:t xml:space="preserve">adverse </w:t>
      </w:r>
      <w:r w:rsidRPr="00755806">
        <w:rPr>
          <w:rFonts w:ascii="Arial" w:hAnsi="Arial" w:cs="Arial"/>
        </w:rPr>
        <w:t xml:space="preserve">effects of concomitant medication, </w:t>
      </w:r>
      <w:r w:rsidR="009426BC" w:rsidRPr="00755806">
        <w:rPr>
          <w:rFonts w:ascii="Arial" w:hAnsi="Arial" w:cs="Arial"/>
        </w:rPr>
        <w:t>found</w:t>
      </w:r>
      <w:r w:rsidRPr="00755806">
        <w:rPr>
          <w:rFonts w:ascii="Arial" w:hAnsi="Arial" w:cs="Arial"/>
        </w:rPr>
        <w:t xml:space="preserve"> that 27-65% of female and 26-57% of male patients experienced either a worsening of pre-existing difficulties or the emergence of new sexual difficulties in the early weeks of treatment</w:t>
      </w:r>
      <w:r w:rsidR="0067441C" w:rsidRPr="00755806">
        <w:rPr>
          <w:rFonts w:ascii="Arial" w:hAnsi="Arial" w:cs="Arial"/>
        </w:rPr>
        <w:t xml:space="preserve"> </w:t>
      </w:r>
      <w:r w:rsidR="0067441C" w:rsidRPr="00755806">
        <w:rPr>
          <w:rStyle w:val="EndnoteReference"/>
          <w:rFonts w:ascii="Arial" w:hAnsi="Arial" w:cs="Arial"/>
        </w:rPr>
        <w:endnoteReference w:id="117"/>
      </w:r>
      <w:r w:rsidR="0067441C" w:rsidRPr="00755806">
        <w:rPr>
          <w:rFonts w:ascii="Arial" w:hAnsi="Arial" w:cs="Arial"/>
        </w:rPr>
        <w:t>,</w:t>
      </w:r>
      <w:r w:rsidR="0067441C" w:rsidRPr="00755806">
        <w:rPr>
          <w:rStyle w:val="EndnoteReference"/>
          <w:rFonts w:ascii="Arial" w:hAnsi="Arial" w:cs="Arial"/>
        </w:rPr>
        <w:endnoteReference w:id="118"/>
      </w:r>
      <w:r w:rsidRPr="00755806">
        <w:rPr>
          <w:rFonts w:ascii="Arial" w:hAnsi="Arial" w:cs="Arial"/>
        </w:rPr>
        <w:t xml:space="preserve">. </w:t>
      </w:r>
    </w:p>
    <w:p w14:paraId="26150465" w14:textId="77777777" w:rsidR="00AD2D15" w:rsidRPr="00755806" w:rsidRDefault="00AD2D15" w:rsidP="00AD2D15">
      <w:pPr>
        <w:spacing w:line="480" w:lineRule="auto"/>
        <w:jc w:val="both"/>
        <w:rPr>
          <w:rFonts w:ascii="Arial" w:hAnsi="Arial" w:cs="Arial"/>
        </w:rPr>
      </w:pPr>
    </w:p>
    <w:p w14:paraId="12D45465" w14:textId="59C84D73" w:rsidR="00AD2D15" w:rsidRPr="00755806" w:rsidRDefault="00AD2D15" w:rsidP="00AA7077">
      <w:pPr>
        <w:spacing w:line="480" w:lineRule="auto"/>
        <w:jc w:val="both"/>
        <w:rPr>
          <w:rFonts w:ascii="Arial" w:hAnsi="Arial" w:cs="Arial"/>
        </w:rPr>
      </w:pPr>
      <w:r w:rsidRPr="00755806">
        <w:rPr>
          <w:rFonts w:ascii="Arial" w:hAnsi="Arial" w:cs="Arial"/>
        </w:rPr>
        <w:t>An early meta-analysis which included studies with differing designs (incorporating open-label, double-blind, cross-sectional and retrospective investigations) found that ‘treatment-emergent sexual dysfunction’ was no more common with the antidepressants agomelatine, amineptine, bupropion, moclobemide, mirtazapine or nefazodone than with placebo</w:t>
      </w:r>
      <w:r w:rsidR="009426BC" w:rsidRPr="00755806">
        <w:rPr>
          <w:rFonts w:ascii="Arial" w:hAnsi="Arial" w:cs="Arial"/>
        </w:rPr>
        <w:t>:</w:t>
      </w:r>
      <w:r w:rsidRPr="00755806">
        <w:rPr>
          <w:rFonts w:ascii="Arial" w:hAnsi="Arial" w:cs="Arial"/>
        </w:rPr>
        <w:t xml:space="preserve"> all other antidepressants were significantly more likely than placebo to be associated with ‘sexual dysfunction’ (as a unitary category), and nearly all were significantly more likely than placebo to be associated with dysfunction in each phase of the sexual response </w:t>
      </w:r>
      <w:r w:rsidR="0067441C" w:rsidRPr="00755806">
        <w:rPr>
          <w:rStyle w:val="EndnoteReference"/>
          <w:rFonts w:ascii="Arial" w:hAnsi="Arial" w:cs="Arial"/>
        </w:rPr>
        <w:endnoteReference w:id="119"/>
      </w:r>
      <w:r w:rsidRPr="00755806">
        <w:rPr>
          <w:rFonts w:ascii="Arial" w:hAnsi="Arial" w:cs="Arial"/>
        </w:rPr>
        <w:t xml:space="preserve">. </w:t>
      </w:r>
      <w:r w:rsidR="009426BC" w:rsidRPr="00755806">
        <w:rPr>
          <w:rFonts w:ascii="Arial" w:hAnsi="Arial" w:cs="Arial"/>
        </w:rPr>
        <w:t>B</w:t>
      </w:r>
      <w:r w:rsidRPr="00755806">
        <w:rPr>
          <w:rFonts w:ascii="Arial" w:hAnsi="Arial" w:cs="Arial"/>
        </w:rPr>
        <w:t xml:space="preserve">upropion </w:t>
      </w:r>
      <w:r w:rsidR="009426BC" w:rsidRPr="00755806">
        <w:rPr>
          <w:rFonts w:ascii="Arial" w:hAnsi="Arial" w:cs="Arial"/>
        </w:rPr>
        <w:t>appears</w:t>
      </w:r>
      <w:r w:rsidRPr="00755806">
        <w:rPr>
          <w:rFonts w:ascii="Arial" w:hAnsi="Arial" w:cs="Arial"/>
        </w:rPr>
        <w:t xml:space="preserve"> associated with a significantly lower rate of treatment-emergent sexual dysfunction than with </w:t>
      </w:r>
      <w:r w:rsidR="009426BC" w:rsidRPr="00755806">
        <w:rPr>
          <w:rFonts w:ascii="Arial" w:hAnsi="Arial" w:cs="Arial"/>
        </w:rPr>
        <w:t xml:space="preserve">the </w:t>
      </w:r>
      <w:r w:rsidRPr="00755806">
        <w:rPr>
          <w:rFonts w:ascii="Arial" w:hAnsi="Arial" w:cs="Arial"/>
        </w:rPr>
        <w:t>SSRIs escitalopram, fluoxetine, paroxetine or sertraline</w:t>
      </w:r>
      <w:r w:rsidR="00267FA2" w:rsidRPr="00755806">
        <w:rPr>
          <w:rStyle w:val="EndnoteReference"/>
          <w:rFonts w:ascii="Arial" w:hAnsi="Arial" w:cs="Arial"/>
        </w:rPr>
        <w:endnoteReference w:id="120"/>
      </w:r>
      <w:r w:rsidRPr="00755806">
        <w:rPr>
          <w:rFonts w:ascii="Arial" w:hAnsi="Arial" w:cs="Arial"/>
        </w:rPr>
        <w:t xml:space="preserve">: which may reflect the predominantly noradrenergic-dopaminergic mechanism of action of bupropion </w:t>
      </w:r>
      <w:r w:rsidR="00267FA2" w:rsidRPr="00755806">
        <w:rPr>
          <w:rStyle w:val="EndnoteReference"/>
          <w:rFonts w:ascii="Arial" w:hAnsi="Arial" w:cs="Arial"/>
        </w:rPr>
        <w:endnoteReference w:id="121"/>
      </w:r>
      <w:r w:rsidRPr="00755806">
        <w:rPr>
          <w:rFonts w:ascii="Arial" w:hAnsi="Arial" w:cs="Arial"/>
        </w:rPr>
        <w:t xml:space="preserve">. A </w:t>
      </w:r>
      <w:r w:rsidR="00341BE3" w:rsidRPr="00755806">
        <w:rPr>
          <w:rFonts w:ascii="Arial" w:hAnsi="Arial" w:cs="Arial"/>
        </w:rPr>
        <w:t>second</w:t>
      </w:r>
      <w:r w:rsidRPr="00755806">
        <w:rPr>
          <w:rFonts w:ascii="Arial" w:hAnsi="Arial" w:cs="Arial"/>
        </w:rPr>
        <w:t xml:space="preserve"> meta-analysis, of 58 randomised controlled trials and 5 observational studies, found only minor differences between most antidepressants, </w:t>
      </w:r>
      <w:r w:rsidR="00341BE3" w:rsidRPr="00755806">
        <w:rPr>
          <w:rFonts w:ascii="Arial" w:hAnsi="Arial" w:cs="Arial"/>
        </w:rPr>
        <w:t>al</w:t>
      </w:r>
      <w:r w:rsidRPr="00755806">
        <w:rPr>
          <w:rFonts w:ascii="Arial" w:hAnsi="Arial" w:cs="Arial"/>
        </w:rPr>
        <w:t xml:space="preserve">though </w:t>
      </w:r>
      <w:r w:rsidR="00341BE3" w:rsidRPr="00755806">
        <w:rPr>
          <w:rFonts w:ascii="Arial" w:hAnsi="Arial" w:cs="Arial"/>
        </w:rPr>
        <w:t xml:space="preserve">there were </w:t>
      </w:r>
      <w:r w:rsidRPr="00755806">
        <w:rPr>
          <w:rFonts w:ascii="Arial" w:hAnsi="Arial" w:cs="Arial"/>
        </w:rPr>
        <w:t xml:space="preserve">relative disadvantages for paroxetine and venlafaxine, and relative advantages for bupropion </w:t>
      </w:r>
      <w:r w:rsidR="00AA7077" w:rsidRPr="00755806">
        <w:rPr>
          <w:rStyle w:val="EndnoteReference"/>
          <w:rFonts w:ascii="Arial" w:hAnsi="Arial" w:cs="Arial"/>
        </w:rPr>
        <w:endnoteReference w:id="122"/>
      </w:r>
      <w:r w:rsidRPr="00755806">
        <w:rPr>
          <w:rFonts w:ascii="Arial" w:hAnsi="Arial" w:cs="Arial"/>
        </w:rPr>
        <w:t xml:space="preserve">. A systematic review of the relative efficacy and tolerability of mirtazapine and comparator antidepressants found mirtazapine </w:t>
      </w:r>
      <w:r w:rsidR="001F52B1">
        <w:rPr>
          <w:rFonts w:ascii="Arial" w:hAnsi="Arial" w:cs="Arial"/>
        </w:rPr>
        <w:t>to be</w:t>
      </w:r>
      <w:r w:rsidR="001F52B1" w:rsidRPr="00755806">
        <w:rPr>
          <w:rFonts w:ascii="Arial" w:hAnsi="Arial" w:cs="Arial"/>
        </w:rPr>
        <w:t xml:space="preserve"> </w:t>
      </w:r>
      <w:r w:rsidRPr="00755806">
        <w:rPr>
          <w:rFonts w:ascii="Arial" w:hAnsi="Arial" w:cs="Arial"/>
        </w:rPr>
        <w:t>less likely than other antidepressants to cause adverse sexual effects</w:t>
      </w:r>
      <w:r w:rsidR="00AA7077" w:rsidRPr="00755806">
        <w:rPr>
          <w:rStyle w:val="EndnoteReference"/>
          <w:rFonts w:ascii="Arial" w:hAnsi="Arial" w:cs="Arial"/>
        </w:rPr>
        <w:endnoteReference w:id="123"/>
      </w:r>
      <w:r w:rsidRPr="00755806">
        <w:rPr>
          <w:rFonts w:ascii="Arial" w:hAnsi="Arial" w:cs="Arial"/>
        </w:rPr>
        <w:t xml:space="preserve"> </w:t>
      </w:r>
      <w:r w:rsidR="00AA7077" w:rsidRPr="00755806">
        <w:rPr>
          <w:rFonts w:ascii="Arial" w:hAnsi="Arial" w:cs="Arial"/>
        </w:rPr>
        <w:t>:</w:t>
      </w:r>
      <w:r w:rsidRPr="00755806">
        <w:rPr>
          <w:rFonts w:ascii="Arial" w:hAnsi="Arial" w:cs="Arial"/>
        </w:rPr>
        <w:t xml:space="preserve">possibly reflecting </w:t>
      </w:r>
      <w:r w:rsidR="00341BE3" w:rsidRPr="00755806">
        <w:rPr>
          <w:rFonts w:ascii="Arial" w:hAnsi="Arial" w:cs="Arial"/>
        </w:rPr>
        <w:t xml:space="preserve">its </w:t>
      </w:r>
      <w:r w:rsidRPr="00755806">
        <w:rPr>
          <w:rFonts w:ascii="Arial" w:hAnsi="Arial" w:cs="Arial"/>
        </w:rPr>
        <w:t xml:space="preserve">antagonist effects at alpha-2 adrenergic receptors and at 5-HT2C receptors </w:t>
      </w:r>
      <w:r w:rsidR="00AA7077" w:rsidRPr="00755806">
        <w:rPr>
          <w:rStyle w:val="EndnoteReference"/>
          <w:rFonts w:ascii="Arial" w:hAnsi="Arial" w:cs="Arial"/>
        </w:rPr>
        <w:endnoteReference w:id="124"/>
      </w:r>
      <w:r w:rsidRPr="00755806">
        <w:rPr>
          <w:rFonts w:ascii="Arial" w:hAnsi="Arial" w:cs="Arial"/>
        </w:rPr>
        <w:t xml:space="preserve">. </w:t>
      </w:r>
    </w:p>
    <w:p w14:paraId="76B66A33" w14:textId="77777777" w:rsidR="00AD2D15" w:rsidRPr="00755806" w:rsidRDefault="00AD2D15" w:rsidP="00AD2D15">
      <w:pPr>
        <w:spacing w:line="480" w:lineRule="auto"/>
        <w:jc w:val="both"/>
        <w:rPr>
          <w:rFonts w:ascii="Arial" w:hAnsi="Arial" w:cs="Arial"/>
        </w:rPr>
      </w:pPr>
    </w:p>
    <w:p w14:paraId="4F15199E" w14:textId="3EC086AD" w:rsidR="00AD2D15" w:rsidRPr="00755806" w:rsidRDefault="00341BE3" w:rsidP="00365AFA">
      <w:pPr>
        <w:spacing w:line="480" w:lineRule="auto"/>
        <w:jc w:val="both"/>
        <w:rPr>
          <w:rFonts w:ascii="Arial" w:hAnsi="Arial" w:cs="Arial"/>
        </w:rPr>
      </w:pPr>
      <w:r w:rsidRPr="00755806">
        <w:rPr>
          <w:rFonts w:ascii="Arial" w:hAnsi="Arial" w:cs="Arial"/>
        </w:rPr>
        <w:t>S</w:t>
      </w:r>
      <w:r w:rsidR="00AD2D15" w:rsidRPr="00755806">
        <w:rPr>
          <w:rFonts w:ascii="Arial" w:hAnsi="Arial" w:cs="Arial"/>
        </w:rPr>
        <w:t>ome novel antidepressants may have a relatively low propensity for adverse effects on sexual function</w:t>
      </w:r>
      <w:r w:rsidR="00A01ED3" w:rsidRPr="00755806">
        <w:rPr>
          <w:rFonts w:ascii="Arial" w:hAnsi="Arial" w:cs="Arial"/>
        </w:rPr>
        <w:t xml:space="preserve"> </w:t>
      </w:r>
      <w:r w:rsidR="00A01ED3" w:rsidRPr="00755806">
        <w:rPr>
          <w:rStyle w:val="EndnoteReference"/>
          <w:rFonts w:ascii="Arial" w:hAnsi="Arial" w:cs="Arial"/>
        </w:rPr>
        <w:endnoteReference w:id="125"/>
      </w:r>
      <w:r w:rsidR="00AD2D15" w:rsidRPr="00755806">
        <w:rPr>
          <w:rFonts w:ascii="Arial" w:hAnsi="Arial" w:cs="Arial"/>
        </w:rPr>
        <w:t xml:space="preserve">. </w:t>
      </w:r>
      <w:r w:rsidRPr="00755806">
        <w:rPr>
          <w:rFonts w:ascii="Arial" w:hAnsi="Arial" w:cs="Arial"/>
        </w:rPr>
        <w:t>R</w:t>
      </w:r>
      <w:r w:rsidR="00AD2D15" w:rsidRPr="00755806">
        <w:rPr>
          <w:rFonts w:ascii="Arial" w:hAnsi="Arial" w:cs="Arial"/>
        </w:rPr>
        <w:t xml:space="preserve">andomised controlled trials with agomelatine suggest it has fewer adverse effects on sexual functioning than some other antidepressants, which is probably due to its antagonist effects at the 5-HT2C receptor, rather than the agonist effects at melatonin receptors </w:t>
      </w:r>
      <w:r w:rsidR="00AA7077" w:rsidRPr="00755806">
        <w:rPr>
          <w:rStyle w:val="EndnoteReference"/>
          <w:rFonts w:ascii="Arial" w:hAnsi="Arial" w:cs="Arial"/>
        </w:rPr>
        <w:endnoteReference w:id="126"/>
      </w:r>
      <w:r w:rsidR="00AA7077" w:rsidRPr="000E189C">
        <w:rPr>
          <w:rFonts w:ascii="Arial" w:hAnsi="Arial" w:cs="Arial"/>
          <w:vertAlign w:val="superscript"/>
        </w:rPr>
        <w:t>,</w:t>
      </w:r>
      <w:r w:rsidR="00AA7077" w:rsidRPr="00755806">
        <w:rPr>
          <w:rStyle w:val="EndnoteReference"/>
          <w:rFonts w:ascii="Arial" w:hAnsi="Arial" w:cs="Arial"/>
        </w:rPr>
        <w:endnoteReference w:id="127"/>
      </w:r>
      <w:r w:rsidR="00AA7077" w:rsidRPr="000E189C">
        <w:rPr>
          <w:rFonts w:ascii="Arial" w:hAnsi="Arial" w:cs="Arial"/>
          <w:vertAlign w:val="superscript"/>
        </w:rPr>
        <w:t>,</w:t>
      </w:r>
      <w:r w:rsidR="00AA7077" w:rsidRPr="00755806">
        <w:rPr>
          <w:rStyle w:val="EndnoteReference"/>
          <w:rFonts w:ascii="Arial" w:hAnsi="Arial" w:cs="Arial"/>
        </w:rPr>
        <w:endnoteReference w:id="128"/>
      </w:r>
      <w:r w:rsidR="00AA7077" w:rsidRPr="000E189C">
        <w:rPr>
          <w:rFonts w:ascii="Arial" w:hAnsi="Arial" w:cs="Arial"/>
          <w:vertAlign w:val="superscript"/>
        </w:rPr>
        <w:t>,</w:t>
      </w:r>
      <w:r w:rsidR="00AA7077" w:rsidRPr="00755806">
        <w:rPr>
          <w:rStyle w:val="EndnoteReference"/>
          <w:rFonts w:ascii="Arial" w:hAnsi="Arial" w:cs="Arial"/>
        </w:rPr>
        <w:endnoteReference w:id="129"/>
      </w:r>
      <w:r w:rsidR="00AD2D15" w:rsidRPr="00755806">
        <w:rPr>
          <w:rFonts w:ascii="Arial" w:hAnsi="Arial" w:cs="Arial"/>
        </w:rPr>
        <w:t xml:space="preserve"> although the absence of effects on nitrergic relaxation of corpus cavernosum smooth muscle may also be relevant </w:t>
      </w:r>
      <w:r w:rsidR="00365AFA" w:rsidRPr="00755806">
        <w:rPr>
          <w:rStyle w:val="EndnoteReference"/>
          <w:rFonts w:ascii="Arial" w:hAnsi="Arial" w:cs="Arial"/>
        </w:rPr>
        <w:endnoteReference w:id="130"/>
      </w:r>
      <w:r w:rsidR="00AD2D15" w:rsidRPr="00755806">
        <w:rPr>
          <w:rFonts w:ascii="Arial" w:hAnsi="Arial" w:cs="Arial"/>
        </w:rPr>
        <w:t xml:space="preserve">. Vilazodone appears to have a low incidence of spontaneously reported adverse effects on sexual function, which may be related to partial agonist effects at the 5-HT1A receptor: it does not differ from placebo in improvement of sexual function during acute treatment of major depressive episodes, and the ‘number needed to harm’ for sexual adverse effects has been estimated as 7 in men, and 23 in women </w:t>
      </w:r>
      <w:r w:rsidR="00365AFA" w:rsidRPr="00755806">
        <w:rPr>
          <w:rStyle w:val="EndnoteReference"/>
          <w:rFonts w:ascii="Arial" w:hAnsi="Arial" w:cs="Arial"/>
        </w:rPr>
        <w:endnoteReference w:id="131"/>
      </w:r>
      <w:r w:rsidR="00365AFA" w:rsidRPr="00755806">
        <w:rPr>
          <w:rFonts w:ascii="Arial" w:hAnsi="Arial" w:cs="Arial"/>
        </w:rPr>
        <w:t>,</w:t>
      </w:r>
      <w:r w:rsidR="00365AFA" w:rsidRPr="00755806">
        <w:rPr>
          <w:rStyle w:val="EndnoteReference"/>
          <w:rFonts w:ascii="Arial" w:hAnsi="Arial" w:cs="Arial"/>
        </w:rPr>
        <w:endnoteReference w:id="132"/>
      </w:r>
      <w:r w:rsidR="00365AFA" w:rsidRPr="00755806">
        <w:rPr>
          <w:rFonts w:ascii="Arial" w:hAnsi="Arial" w:cs="Arial"/>
        </w:rPr>
        <w:t>,</w:t>
      </w:r>
      <w:r w:rsidR="00365AFA" w:rsidRPr="00755806">
        <w:rPr>
          <w:rStyle w:val="EndnoteReference"/>
          <w:rFonts w:ascii="Arial" w:hAnsi="Arial" w:cs="Arial"/>
        </w:rPr>
        <w:endnoteReference w:id="133"/>
      </w:r>
      <w:r w:rsidR="00365AFA" w:rsidRPr="00755806">
        <w:rPr>
          <w:rFonts w:ascii="Arial" w:hAnsi="Arial" w:cs="Arial"/>
        </w:rPr>
        <w:t xml:space="preserve"> . </w:t>
      </w:r>
      <w:r w:rsidR="00AD2D15" w:rsidRPr="00755806">
        <w:rPr>
          <w:rFonts w:ascii="Arial" w:hAnsi="Arial" w:cs="Arial"/>
        </w:rPr>
        <w:t xml:space="preserve">Treatment with the novel ‘multimodal’ antidepressant vortioxetine is associated with a low incidence of reported adverse effects on sexual function in men (3-5%) and women (1-2%) which may </w:t>
      </w:r>
      <w:r w:rsidRPr="00755806">
        <w:rPr>
          <w:rFonts w:ascii="Arial" w:hAnsi="Arial" w:cs="Arial"/>
        </w:rPr>
        <w:t>relate</w:t>
      </w:r>
      <w:r w:rsidR="00AD2D15" w:rsidRPr="00755806">
        <w:rPr>
          <w:rFonts w:ascii="Arial" w:hAnsi="Arial" w:cs="Arial"/>
        </w:rPr>
        <w:t xml:space="preserve"> to its antagonist effects at the 5-HT3 receptor, and to indirect effects in increasing the availability of dopamine and noradrenaline </w:t>
      </w:r>
      <w:commentRangeStart w:id="1"/>
      <w:r w:rsidR="00365AFA" w:rsidRPr="00755806">
        <w:rPr>
          <w:rStyle w:val="EndnoteReference"/>
          <w:rFonts w:ascii="Arial" w:hAnsi="Arial" w:cs="Arial"/>
        </w:rPr>
        <w:endnoteReference w:id="134"/>
      </w:r>
      <w:commentRangeEnd w:id="1"/>
      <w:r w:rsidR="00365AFA" w:rsidRPr="00755806">
        <w:rPr>
          <w:rFonts w:ascii="Arial" w:hAnsi="Arial" w:cs="Arial"/>
        </w:rPr>
        <w:t xml:space="preserve"> paper </w:t>
      </w:r>
      <w:r w:rsidR="00365AFA" w:rsidRPr="000E189C">
        <w:rPr>
          <w:rFonts w:ascii="Arial" w:hAnsi="Arial" w:cs="Arial"/>
          <w:highlight w:val="yellow"/>
        </w:rPr>
        <w:t>2015 in press?? Please confirm</w:t>
      </w:r>
      <w:r w:rsidR="00365AFA" w:rsidRPr="000E189C">
        <w:rPr>
          <w:rStyle w:val="CommentReference"/>
          <w:rFonts w:ascii="Arial" w:hAnsi="Arial" w:cs="Arial"/>
          <w:highlight w:val="yellow"/>
        </w:rPr>
        <w:commentReference w:id="1"/>
      </w:r>
      <w:r w:rsidR="00AD2D15" w:rsidRPr="000E189C">
        <w:rPr>
          <w:rFonts w:ascii="Arial" w:hAnsi="Arial" w:cs="Arial"/>
          <w:highlight w:val="yellow"/>
        </w:rPr>
        <w:t>.</w:t>
      </w:r>
    </w:p>
    <w:p w14:paraId="77849C3C" w14:textId="77777777" w:rsidR="00AD2D15" w:rsidRPr="00755806" w:rsidRDefault="00AD2D15" w:rsidP="00AD2D15">
      <w:pPr>
        <w:spacing w:line="480" w:lineRule="auto"/>
        <w:jc w:val="both"/>
        <w:rPr>
          <w:rFonts w:ascii="Arial" w:hAnsi="Arial" w:cs="Arial"/>
        </w:rPr>
      </w:pPr>
    </w:p>
    <w:p w14:paraId="5626F00C" w14:textId="343F0C47" w:rsidR="00AD2D15" w:rsidRPr="00755806" w:rsidRDefault="00AD2D15" w:rsidP="00AD2D15">
      <w:pPr>
        <w:spacing w:line="480" w:lineRule="auto"/>
        <w:jc w:val="both"/>
        <w:rPr>
          <w:rFonts w:ascii="Arial" w:hAnsi="Arial" w:cs="Arial"/>
          <w:b/>
        </w:rPr>
      </w:pPr>
      <w:r w:rsidRPr="00755806">
        <w:rPr>
          <w:rFonts w:ascii="Arial" w:hAnsi="Arial" w:cs="Arial"/>
          <w:b/>
        </w:rPr>
        <w:t>Improvement in sexual function during antidepressant treatment</w:t>
      </w:r>
    </w:p>
    <w:p w14:paraId="2ED3E63C" w14:textId="0EADABB6" w:rsidR="00AD2D15" w:rsidRPr="00755806" w:rsidRDefault="00AD2D15" w:rsidP="00AD2D15">
      <w:pPr>
        <w:spacing w:line="480" w:lineRule="auto"/>
        <w:jc w:val="both"/>
        <w:rPr>
          <w:rFonts w:ascii="Arial" w:hAnsi="Arial" w:cs="Arial"/>
        </w:rPr>
      </w:pPr>
      <w:r w:rsidRPr="00755806">
        <w:rPr>
          <w:rFonts w:ascii="Arial" w:hAnsi="Arial" w:cs="Arial"/>
        </w:rPr>
        <w:t xml:space="preserve">Not all sexual effects of antidepressants are unwanted in all patients. </w:t>
      </w:r>
      <w:r w:rsidR="00341BE3" w:rsidRPr="00755806">
        <w:rPr>
          <w:rFonts w:ascii="Arial" w:hAnsi="Arial" w:cs="Arial"/>
        </w:rPr>
        <w:t>A</w:t>
      </w:r>
      <w:r w:rsidRPr="00755806">
        <w:rPr>
          <w:rFonts w:ascii="Arial" w:hAnsi="Arial" w:cs="Arial"/>
        </w:rPr>
        <w:t xml:space="preserve">lthough behavioural approaches </w:t>
      </w:r>
      <w:r w:rsidR="00341BE3" w:rsidRPr="00755806">
        <w:rPr>
          <w:rFonts w:ascii="Arial" w:hAnsi="Arial" w:cs="Arial"/>
        </w:rPr>
        <w:t xml:space="preserve">to premature ejaculation </w:t>
      </w:r>
      <w:r w:rsidRPr="00755806">
        <w:rPr>
          <w:rFonts w:ascii="Arial" w:hAnsi="Arial" w:cs="Arial"/>
        </w:rPr>
        <w:t xml:space="preserve">are effective in most patients </w:t>
      </w:r>
      <w:r w:rsidR="00365AFA" w:rsidRPr="00755806">
        <w:rPr>
          <w:rStyle w:val="EndnoteReference"/>
          <w:rFonts w:ascii="Arial" w:hAnsi="Arial" w:cs="Arial"/>
        </w:rPr>
        <w:endnoteReference w:id="135"/>
      </w:r>
      <w:r w:rsidRPr="00755806">
        <w:rPr>
          <w:rFonts w:ascii="Arial" w:hAnsi="Arial" w:cs="Arial"/>
        </w:rPr>
        <w:t xml:space="preserve">, many men (including those without depression) troubled by persistent </w:t>
      </w:r>
      <w:r w:rsidR="00341BE3" w:rsidRPr="00755806">
        <w:rPr>
          <w:rFonts w:ascii="Arial" w:hAnsi="Arial" w:cs="Arial"/>
        </w:rPr>
        <w:t>problems</w:t>
      </w:r>
      <w:r w:rsidRPr="00755806">
        <w:rPr>
          <w:rFonts w:ascii="Arial" w:hAnsi="Arial" w:cs="Arial"/>
        </w:rPr>
        <w:t xml:space="preserve"> can benefit from treatment with either the tricyclic antidepressant clomipramine or SSRIs </w:t>
      </w:r>
      <w:r w:rsidR="00365AFA" w:rsidRPr="00755806">
        <w:rPr>
          <w:rStyle w:val="EndnoteReference"/>
          <w:rFonts w:ascii="Arial" w:hAnsi="Arial" w:cs="Arial"/>
        </w:rPr>
        <w:endnoteReference w:id="136"/>
      </w:r>
      <w:r w:rsidRPr="00755806">
        <w:rPr>
          <w:rFonts w:ascii="Arial" w:hAnsi="Arial" w:cs="Arial"/>
        </w:rPr>
        <w:t xml:space="preserve">. The short-acting SSRI dapoxetine is efficacious in treating premature ejaculation, with either daily dosing or ‘on demand’ dosage </w:t>
      </w:r>
      <w:r w:rsidR="00365AFA" w:rsidRPr="00755806">
        <w:rPr>
          <w:rStyle w:val="EndnoteReference"/>
          <w:rFonts w:ascii="Arial" w:hAnsi="Arial" w:cs="Arial"/>
        </w:rPr>
        <w:endnoteReference w:id="137"/>
      </w:r>
      <w:r w:rsidRPr="00755806">
        <w:rPr>
          <w:rFonts w:ascii="Arial" w:hAnsi="Arial" w:cs="Arial"/>
        </w:rPr>
        <w:t xml:space="preserve">: it has similar efficacy to paroxetine </w:t>
      </w:r>
      <w:r w:rsidR="00365AFA" w:rsidRPr="00755806">
        <w:rPr>
          <w:rStyle w:val="EndnoteReference"/>
          <w:rFonts w:ascii="Arial" w:hAnsi="Arial" w:cs="Arial"/>
        </w:rPr>
        <w:endnoteReference w:id="138"/>
      </w:r>
      <w:r w:rsidRPr="00755806">
        <w:rPr>
          <w:rFonts w:ascii="Arial" w:hAnsi="Arial" w:cs="Arial"/>
        </w:rPr>
        <w:t xml:space="preserve"> though may be less well tolerated </w:t>
      </w:r>
      <w:r w:rsidR="00365AFA" w:rsidRPr="00755806">
        <w:rPr>
          <w:rStyle w:val="EndnoteReference"/>
          <w:rFonts w:ascii="Arial" w:hAnsi="Arial" w:cs="Arial"/>
        </w:rPr>
        <w:endnoteReference w:id="139"/>
      </w:r>
      <w:r w:rsidRPr="00755806">
        <w:rPr>
          <w:rFonts w:ascii="Arial" w:hAnsi="Arial" w:cs="Arial"/>
        </w:rPr>
        <w:t xml:space="preserve">. </w:t>
      </w:r>
      <w:r w:rsidR="00341BE3" w:rsidRPr="00755806">
        <w:rPr>
          <w:rFonts w:ascii="Arial" w:hAnsi="Arial" w:cs="Arial"/>
        </w:rPr>
        <w:t xml:space="preserve">A </w:t>
      </w:r>
      <w:r w:rsidRPr="00755806">
        <w:rPr>
          <w:rFonts w:ascii="Arial" w:hAnsi="Arial" w:cs="Arial"/>
        </w:rPr>
        <w:t>systematic review of randomized placebo-controlled trials with trazodone (which has partial agonist effects at 5-HT1A receptors and antagonist effects at 5-HT2A and α-1 adrenergic receptors) indicate</w:t>
      </w:r>
      <w:r w:rsidR="00341BE3" w:rsidRPr="00755806">
        <w:rPr>
          <w:rFonts w:ascii="Arial" w:hAnsi="Arial" w:cs="Arial"/>
        </w:rPr>
        <w:t>s</w:t>
      </w:r>
      <w:r w:rsidRPr="00755806">
        <w:rPr>
          <w:rFonts w:ascii="Arial" w:hAnsi="Arial" w:cs="Arial"/>
        </w:rPr>
        <w:t xml:space="preserve"> that it can be efficacious in reducing ‘psychogenic’ erectile dysfunction</w:t>
      </w:r>
      <w:r w:rsidR="00341BE3" w:rsidRPr="00755806">
        <w:rPr>
          <w:rFonts w:ascii="Arial" w:hAnsi="Arial" w:cs="Arial"/>
        </w:rPr>
        <w:t xml:space="preserve">, when prescribed at higher daily dosage (150-200 mg) </w:t>
      </w:r>
      <w:r w:rsidR="00365AFA" w:rsidRPr="00755806">
        <w:rPr>
          <w:rStyle w:val="EndnoteReference"/>
          <w:rFonts w:ascii="Arial" w:hAnsi="Arial" w:cs="Arial"/>
        </w:rPr>
        <w:endnoteReference w:id="140"/>
      </w:r>
      <w:r w:rsidRPr="00755806">
        <w:rPr>
          <w:rFonts w:ascii="Arial" w:hAnsi="Arial" w:cs="Arial"/>
        </w:rPr>
        <w:t xml:space="preserve">. </w:t>
      </w:r>
    </w:p>
    <w:p w14:paraId="12345887" w14:textId="77777777" w:rsidR="00AD2D15" w:rsidRPr="00755806" w:rsidRDefault="00AD2D15" w:rsidP="00AD2D15">
      <w:pPr>
        <w:spacing w:line="480" w:lineRule="auto"/>
        <w:jc w:val="both"/>
        <w:rPr>
          <w:rFonts w:ascii="Arial" w:hAnsi="Arial" w:cs="Arial"/>
        </w:rPr>
      </w:pPr>
    </w:p>
    <w:p w14:paraId="3A7927CF" w14:textId="727E7AD5" w:rsidR="00FC67BC" w:rsidRPr="00755806" w:rsidRDefault="0019393A" w:rsidP="00C34C0D">
      <w:pPr>
        <w:spacing w:line="480" w:lineRule="auto"/>
        <w:jc w:val="both"/>
        <w:rPr>
          <w:rFonts w:ascii="Arial" w:hAnsi="Arial" w:cs="Arial"/>
        </w:rPr>
      </w:pPr>
      <w:r w:rsidRPr="00755806">
        <w:rPr>
          <w:rFonts w:ascii="Arial" w:hAnsi="Arial" w:cs="Arial"/>
        </w:rPr>
        <w:t>M</w:t>
      </w:r>
      <w:r w:rsidR="00AD2D15" w:rsidRPr="00755806">
        <w:rPr>
          <w:rFonts w:ascii="Arial" w:hAnsi="Arial" w:cs="Arial"/>
        </w:rPr>
        <w:t>any patients experience treatment-emergent sexual dysfunction whilst taking an antidepressant</w:t>
      </w:r>
      <w:r w:rsidR="00C34C0D" w:rsidRPr="00755806">
        <w:rPr>
          <w:rFonts w:ascii="Arial" w:hAnsi="Arial" w:cs="Arial"/>
        </w:rPr>
        <w:t xml:space="preserve"> </w:t>
      </w:r>
      <w:r w:rsidR="00C34C0D" w:rsidRPr="000E189C">
        <w:rPr>
          <w:rFonts w:ascii="Arial" w:hAnsi="Arial" w:cs="Arial"/>
          <w:vertAlign w:val="superscript"/>
        </w:rPr>
        <w:t>120,121</w:t>
      </w:r>
      <w:r w:rsidR="00C34C0D" w:rsidRPr="00755806">
        <w:rPr>
          <w:rFonts w:ascii="Arial" w:hAnsi="Arial" w:cs="Arial"/>
        </w:rPr>
        <w:t xml:space="preserve">, </w:t>
      </w:r>
      <w:r w:rsidRPr="00755806">
        <w:rPr>
          <w:rFonts w:ascii="Arial" w:hAnsi="Arial" w:cs="Arial"/>
        </w:rPr>
        <w:t xml:space="preserve">but </w:t>
      </w:r>
      <w:r w:rsidR="00AD2D15" w:rsidRPr="00755806">
        <w:rPr>
          <w:rFonts w:ascii="Arial" w:hAnsi="Arial" w:cs="Arial"/>
        </w:rPr>
        <w:t xml:space="preserve">in others the reduction of depressive symptoms through successful treatment can be accompanied by reported improvements in sexual desire and satisfaction </w:t>
      </w:r>
      <w:r w:rsidR="004D2B5A" w:rsidRPr="00755806">
        <w:rPr>
          <w:rStyle w:val="EndnoteReference"/>
          <w:rFonts w:ascii="Arial" w:hAnsi="Arial" w:cs="Arial"/>
        </w:rPr>
        <w:endnoteReference w:id="141"/>
      </w:r>
      <w:r w:rsidR="004D2B5A" w:rsidRPr="00755806">
        <w:rPr>
          <w:rFonts w:ascii="Arial" w:hAnsi="Arial" w:cs="Arial"/>
        </w:rPr>
        <w:t>,</w:t>
      </w:r>
      <w:r w:rsidR="004D2B5A" w:rsidRPr="00755806">
        <w:rPr>
          <w:rStyle w:val="EndnoteReference"/>
          <w:rFonts w:ascii="Arial" w:hAnsi="Arial" w:cs="Arial"/>
        </w:rPr>
        <w:endnoteReference w:id="142"/>
      </w:r>
      <w:r w:rsidR="00AD2D15" w:rsidRPr="00755806">
        <w:rPr>
          <w:rFonts w:ascii="Arial" w:hAnsi="Arial" w:cs="Arial"/>
        </w:rPr>
        <w:t xml:space="preserve">. </w:t>
      </w:r>
      <w:r w:rsidRPr="00755806">
        <w:rPr>
          <w:rFonts w:ascii="Arial" w:hAnsi="Arial" w:cs="Arial"/>
        </w:rPr>
        <w:t>I</w:t>
      </w:r>
      <w:r w:rsidR="00AD2D15" w:rsidRPr="00755806">
        <w:rPr>
          <w:rFonts w:ascii="Arial" w:hAnsi="Arial" w:cs="Arial"/>
        </w:rPr>
        <w:t xml:space="preserve">mprovement in sexual function appears more common among patients who respond to antidepressant treatment </w:t>
      </w:r>
      <w:r w:rsidR="004D2B5A" w:rsidRPr="00755806">
        <w:rPr>
          <w:rStyle w:val="EndnoteReference"/>
          <w:rFonts w:ascii="Arial" w:hAnsi="Arial" w:cs="Arial"/>
        </w:rPr>
        <w:endnoteReference w:id="143"/>
      </w:r>
      <w:r w:rsidR="00AD2D15" w:rsidRPr="00755806">
        <w:rPr>
          <w:rFonts w:ascii="Arial" w:hAnsi="Arial" w:cs="Arial"/>
        </w:rPr>
        <w:t xml:space="preserve">. </w:t>
      </w:r>
      <w:r w:rsidRPr="00755806">
        <w:rPr>
          <w:rFonts w:ascii="Arial" w:hAnsi="Arial" w:cs="Arial"/>
        </w:rPr>
        <w:t>T</w:t>
      </w:r>
      <w:r w:rsidR="00AD2D15" w:rsidRPr="00755806">
        <w:rPr>
          <w:rFonts w:ascii="Arial" w:hAnsi="Arial" w:cs="Arial"/>
        </w:rPr>
        <w:t xml:space="preserve">he proportion of patients who stop treatment because of sexual problems is not established </w:t>
      </w:r>
      <w:r w:rsidR="002510AE" w:rsidRPr="00755806">
        <w:rPr>
          <w:rStyle w:val="EndnoteReference"/>
          <w:rFonts w:ascii="Arial" w:hAnsi="Arial" w:cs="Arial"/>
        </w:rPr>
        <w:endnoteReference w:id="144"/>
      </w:r>
      <w:r w:rsidR="002510AE" w:rsidRPr="00755806">
        <w:rPr>
          <w:rFonts w:ascii="Arial" w:hAnsi="Arial" w:cs="Arial"/>
        </w:rPr>
        <w:t>,</w:t>
      </w:r>
      <w:r w:rsidR="002510AE" w:rsidRPr="00755806">
        <w:rPr>
          <w:rStyle w:val="EndnoteReference"/>
          <w:rFonts w:ascii="Arial" w:hAnsi="Arial" w:cs="Arial"/>
        </w:rPr>
        <w:endnoteReference w:id="145"/>
      </w:r>
      <w:r w:rsidRPr="00755806">
        <w:rPr>
          <w:rFonts w:ascii="Arial" w:hAnsi="Arial" w:cs="Arial"/>
        </w:rPr>
        <w:t>,</w:t>
      </w:r>
      <w:r w:rsidR="00AD2D15" w:rsidRPr="00755806">
        <w:rPr>
          <w:rFonts w:ascii="Arial" w:hAnsi="Arial" w:cs="Arial"/>
        </w:rPr>
        <w:t xml:space="preserve"> and neither is the time-course of sexual dysfunction in patients who continue with antidepressant treatment </w:t>
      </w:r>
      <w:r w:rsidR="002510AE" w:rsidRPr="00755806">
        <w:rPr>
          <w:rStyle w:val="EndnoteReference"/>
          <w:rFonts w:ascii="Arial" w:hAnsi="Arial" w:cs="Arial"/>
        </w:rPr>
        <w:endnoteReference w:id="146"/>
      </w:r>
      <w:r w:rsidR="00AD2D15" w:rsidRPr="00755806">
        <w:rPr>
          <w:rFonts w:ascii="Arial" w:hAnsi="Arial" w:cs="Arial"/>
        </w:rPr>
        <w:t>.</w:t>
      </w:r>
    </w:p>
    <w:p w14:paraId="51A65B34" w14:textId="77777777" w:rsidR="001F52B1" w:rsidRDefault="001F52B1" w:rsidP="00AD2D15">
      <w:pPr>
        <w:spacing w:line="480" w:lineRule="auto"/>
        <w:jc w:val="both"/>
        <w:rPr>
          <w:rFonts w:ascii="Arial" w:hAnsi="Arial" w:cs="Arial"/>
          <w:b/>
        </w:rPr>
      </w:pPr>
    </w:p>
    <w:p w14:paraId="48C8BC73" w14:textId="54F9082A" w:rsidR="00AD2D15" w:rsidRPr="00755806" w:rsidRDefault="00AD2D15" w:rsidP="00AD2D15">
      <w:pPr>
        <w:spacing w:line="480" w:lineRule="auto"/>
        <w:jc w:val="both"/>
        <w:rPr>
          <w:rFonts w:ascii="Arial" w:hAnsi="Arial" w:cs="Arial"/>
        </w:rPr>
      </w:pPr>
      <w:r w:rsidRPr="00755806">
        <w:rPr>
          <w:rFonts w:ascii="Arial" w:hAnsi="Arial" w:cs="Arial"/>
          <w:b/>
        </w:rPr>
        <w:t>Managing sexual dysfunction in depressed patients</w:t>
      </w:r>
    </w:p>
    <w:p w14:paraId="57F26403" w14:textId="71643703" w:rsidR="00AD2D15" w:rsidRPr="00755806" w:rsidRDefault="00AD2D15" w:rsidP="00AD2D15">
      <w:pPr>
        <w:spacing w:line="480" w:lineRule="auto"/>
        <w:jc w:val="both"/>
        <w:rPr>
          <w:rFonts w:ascii="Arial" w:hAnsi="Arial" w:cs="Arial"/>
        </w:rPr>
      </w:pPr>
      <w:r w:rsidRPr="00755806">
        <w:rPr>
          <w:rFonts w:ascii="Arial" w:hAnsi="Arial" w:cs="Arial"/>
        </w:rPr>
        <w:t>Many interventions have been proposed for managing patients who report sexual dysfunction associated with antidepressant</w:t>
      </w:r>
      <w:r w:rsidR="0019393A" w:rsidRPr="00755806">
        <w:rPr>
          <w:rFonts w:ascii="Arial" w:hAnsi="Arial" w:cs="Arial"/>
        </w:rPr>
        <w:t>s</w:t>
      </w:r>
      <w:r w:rsidRPr="00755806">
        <w:rPr>
          <w:rFonts w:ascii="Arial" w:hAnsi="Arial" w:cs="Arial"/>
        </w:rPr>
        <w:t xml:space="preserve">, but there is limited randomised controlled data evaluating the effectiveness and acceptability of psychological </w:t>
      </w:r>
      <w:r w:rsidR="0019393A" w:rsidRPr="00755806">
        <w:rPr>
          <w:rFonts w:ascii="Arial" w:hAnsi="Arial" w:cs="Arial"/>
        </w:rPr>
        <w:t xml:space="preserve">and pharmacological </w:t>
      </w:r>
      <w:r w:rsidRPr="00755806">
        <w:rPr>
          <w:rFonts w:ascii="Arial" w:hAnsi="Arial" w:cs="Arial"/>
        </w:rPr>
        <w:t xml:space="preserve">interventions </w:t>
      </w:r>
      <w:r w:rsidR="00C71BF7" w:rsidRPr="00755806">
        <w:rPr>
          <w:rStyle w:val="EndnoteReference"/>
          <w:rFonts w:ascii="Arial" w:hAnsi="Arial" w:cs="Arial"/>
        </w:rPr>
        <w:endnoteReference w:id="147"/>
      </w:r>
      <w:r w:rsidRPr="00755806">
        <w:rPr>
          <w:rFonts w:ascii="Arial" w:hAnsi="Arial" w:cs="Arial"/>
        </w:rPr>
        <w:t xml:space="preserve">, and no approach can be considered ‘ideal’ </w:t>
      </w:r>
      <w:r w:rsidR="006F364E" w:rsidRPr="00755806">
        <w:rPr>
          <w:rStyle w:val="EndnoteReference"/>
          <w:rFonts w:ascii="Arial" w:hAnsi="Arial" w:cs="Arial"/>
        </w:rPr>
        <w:endnoteReference w:id="148"/>
      </w:r>
      <w:r w:rsidR="004C574C" w:rsidRPr="000E189C">
        <w:rPr>
          <w:rFonts w:ascii="Arial" w:hAnsi="Arial" w:cs="Arial"/>
          <w:vertAlign w:val="superscript"/>
        </w:rPr>
        <w:t>,</w:t>
      </w:r>
      <w:r w:rsidR="00C71BF7" w:rsidRPr="00755806">
        <w:rPr>
          <w:rStyle w:val="EndnoteReference"/>
          <w:rFonts w:ascii="Arial" w:hAnsi="Arial" w:cs="Arial"/>
        </w:rPr>
        <w:endnoteReference w:id="149"/>
      </w:r>
      <w:r w:rsidRPr="00755806">
        <w:rPr>
          <w:rFonts w:ascii="Arial" w:hAnsi="Arial" w:cs="Arial"/>
        </w:rPr>
        <w:t>.</w:t>
      </w:r>
    </w:p>
    <w:p w14:paraId="08F3B7EF" w14:textId="77777777" w:rsidR="00AD2D15" w:rsidRPr="00755806" w:rsidRDefault="00AD2D15" w:rsidP="00AD2D15">
      <w:pPr>
        <w:spacing w:line="480" w:lineRule="auto"/>
        <w:jc w:val="both"/>
        <w:rPr>
          <w:rFonts w:ascii="Arial" w:hAnsi="Arial" w:cs="Arial"/>
        </w:rPr>
      </w:pPr>
    </w:p>
    <w:p w14:paraId="08E4146F" w14:textId="5BC15990" w:rsidR="00AD2D15" w:rsidRPr="00755806" w:rsidRDefault="0019393A" w:rsidP="00A01ED3">
      <w:pPr>
        <w:spacing w:line="480" w:lineRule="auto"/>
        <w:jc w:val="both"/>
        <w:rPr>
          <w:rFonts w:ascii="Arial" w:hAnsi="Arial" w:cs="Arial"/>
        </w:rPr>
      </w:pPr>
      <w:r w:rsidRPr="00755806">
        <w:rPr>
          <w:rFonts w:ascii="Arial" w:hAnsi="Arial" w:cs="Arial"/>
        </w:rPr>
        <w:t>When</w:t>
      </w:r>
      <w:r w:rsidR="00AD2D15" w:rsidRPr="00755806">
        <w:rPr>
          <w:rFonts w:ascii="Arial" w:hAnsi="Arial" w:cs="Arial"/>
        </w:rPr>
        <w:t xml:space="preserve"> patients are</w:t>
      </w:r>
      <w:r w:rsidRPr="00755806">
        <w:rPr>
          <w:rFonts w:ascii="Arial" w:hAnsi="Arial" w:cs="Arial"/>
        </w:rPr>
        <w:t xml:space="preserve"> concerned to preserve </w:t>
      </w:r>
      <w:r w:rsidR="00AD2D15" w:rsidRPr="00755806">
        <w:rPr>
          <w:rFonts w:ascii="Arial" w:hAnsi="Arial" w:cs="Arial"/>
        </w:rPr>
        <w:t xml:space="preserve">usual sexual functioning, </w:t>
      </w:r>
      <w:r w:rsidRPr="00755806">
        <w:rPr>
          <w:rFonts w:ascii="Arial" w:hAnsi="Arial" w:cs="Arial"/>
        </w:rPr>
        <w:t xml:space="preserve">choosing </w:t>
      </w:r>
      <w:r w:rsidR="00AD2D15" w:rsidRPr="00755806">
        <w:rPr>
          <w:rFonts w:ascii="Arial" w:hAnsi="Arial" w:cs="Arial"/>
        </w:rPr>
        <w:t xml:space="preserve">an antidepressant thought to have fewer adverse effects is reasonable, when other considerations allow. </w:t>
      </w:r>
      <w:r w:rsidR="00A01ED3" w:rsidRPr="00755806">
        <w:rPr>
          <w:rFonts w:ascii="Arial" w:hAnsi="Arial" w:cs="Arial"/>
        </w:rPr>
        <w:t>However,</w:t>
      </w:r>
      <w:r w:rsidR="00AD2D15" w:rsidRPr="00755806">
        <w:rPr>
          <w:rFonts w:ascii="Arial" w:hAnsi="Arial" w:cs="Arial"/>
        </w:rPr>
        <w:t xml:space="preserve"> some of these antidepressants have other side effects, limited availability, or questionable efficacy. Sexual side effects of some antidepressants may be dose-related, </w:t>
      </w:r>
      <w:r w:rsidRPr="00755806">
        <w:rPr>
          <w:rFonts w:ascii="Arial" w:hAnsi="Arial" w:cs="Arial"/>
        </w:rPr>
        <w:t>so</w:t>
      </w:r>
      <w:r w:rsidR="00AD2D15" w:rsidRPr="00755806">
        <w:rPr>
          <w:rFonts w:ascii="Arial" w:hAnsi="Arial" w:cs="Arial"/>
        </w:rPr>
        <w:t xml:space="preserve"> reduction in daily dosage is commonly adopted as a first-line approach to management</w:t>
      </w:r>
      <w:r w:rsidR="00A01ED3" w:rsidRPr="00755806">
        <w:rPr>
          <w:rStyle w:val="EndnoteReference"/>
          <w:rFonts w:ascii="Arial" w:hAnsi="Arial" w:cs="Arial"/>
        </w:rPr>
        <w:endnoteReference w:id="150"/>
      </w:r>
      <w:r w:rsidR="00AD2D15" w:rsidRPr="00755806">
        <w:rPr>
          <w:rFonts w:ascii="Arial" w:hAnsi="Arial" w:cs="Arial"/>
        </w:rPr>
        <w:t xml:space="preserve"> </w:t>
      </w:r>
      <w:r w:rsidRPr="00755806">
        <w:rPr>
          <w:rFonts w:ascii="Arial" w:hAnsi="Arial" w:cs="Arial"/>
        </w:rPr>
        <w:t>.</w:t>
      </w:r>
      <w:r w:rsidR="00AD2D15" w:rsidRPr="00755806">
        <w:rPr>
          <w:rFonts w:ascii="Arial" w:hAnsi="Arial" w:cs="Arial"/>
        </w:rPr>
        <w:t xml:space="preserve"> </w:t>
      </w:r>
      <w:r w:rsidRPr="00755806">
        <w:rPr>
          <w:rFonts w:ascii="Arial" w:hAnsi="Arial" w:cs="Arial"/>
        </w:rPr>
        <w:t>However,</w:t>
      </w:r>
      <w:r w:rsidR="00AD2D15" w:rsidRPr="00755806">
        <w:rPr>
          <w:rFonts w:ascii="Arial" w:hAnsi="Arial" w:cs="Arial"/>
        </w:rPr>
        <w:t xml:space="preserve"> dosage reduction may contribute to </w:t>
      </w:r>
      <w:r w:rsidRPr="00755806">
        <w:rPr>
          <w:rFonts w:ascii="Arial" w:hAnsi="Arial" w:cs="Arial"/>
        </w:rPr>
        <w:t xml:space="preserve">depressive symptom </w:t>
      </w:r>
      <w:r w:rsidR="00AD2D15" w:rsidRPr="00755806">
        <w:rPr>
          <w:rFonts w:ascii="Arial" w:hAnsi="Arial" w:cs="Arial"/>
        </w:rPr>
        <w:t>relapse, and should only be considered when patients have achieved full remission</w:t>
      </w:r>
      <w:r w:rsidRPr="00755806">
        <w:rPr>
          <w:rFonts w:ascii="Arial" w:hAnsi="Arial" w:cs="Arial"/>
        </w:rPr>
        <w:t>,</w:t>
      </w:r>
      <w:r w:rsidR="00AD2D15" w:rsidRPr="00755806">
        <w:rPr>
          <w:rFonts w:ascii="Arial" w:hAnsi="Arial" w:cs="Arial"/>
        </w:rPr>
        <w:t xml:space="preserve"> </w:t>
      </w:r>
      <w:r w:rsidR="001F52B1">
        <w:rPr>
          <w:rFonts w:ascii="Arial" w:hAnsi="Arial" w:cs="Arial"/>
        </w:rPr>
        <w:t xml:space="preserve">and </w:t>
      </w:r>
      <w:r w:rsidR="00AD2D15" w:rsidRPr="00755806">
        <w:rPr>
          <w:rFonts w:ascii="Arial" w:hAnsi="Arial" w:cs="Arial"/>
        </w:rPr>
        <w:t>after satisfactory completion of continuation treatment. Regular brief interruptions of treatment (</w:t>
      </w:r>
      <w:r w:rsidRPr="00755806">
        <w:rPr>
          <w:rFonts w:ascii="Arial" w:hAnsi="Arial" w:cs="Arial"/>
        </w:rPr>
        <w:t>so-called</w:t>
      </w:r>
      <w:r w:rsidR="00AD2D15" w:rsidRPr="00755806">
        <w:rPr>
          <w:rFonts w:ascii="Arial" w:hAnsi="Arial" w:cs="Arial"/>
        </w:rPr>
        <w:t xml:space="preserve"> ‘drug holidays’) have been proposed </w:t>
      </w:r>
      <w:r w:rsidR="00A01ED3" w:rsidRPr="00755806">
        <w:rPr>
          <w:rStyle w:val="EndnoteReference"/>
          <w:rFonts w:ascii="Arial" w:hAnsi="Arial" w:cs="Arial"/>
        </w:rPr>
        <w:endnoteReference w:id="151"/>
      </w:r>
      <w:r w:rsidR="00AD2D15" w:rsidRPr="00755806">
        <w:rPr>
          <w:rFonts w:ascii="Arial" w:hAnsi="Arial" w:cs="Arial"/>
        </w:rPr>
        <w:t xml:space="preserve"> but sexual function will improve in only a proportion of patients and </w:t>
      </w:r>
      <w:r w:rsidRPr="00755806">
        <w:rPr>
          <w:rFonts w:ascii="Arial" w:hAnsi="Arial" w:cs="Arial"/>
        </w:rPr>
        <w:t xml:space="preserve">with </w:t>
      </w:r>
      <w:r w:rsidR="00AD2D15" w:rsidRPr="00755806">
        <w:rPr>
          <w:rFonts w:ascii="Arial" w:hAnsi="Arial" w:cs="Arial"/>
        </w:rPr>
        <w:t>only some antidepressants</w:t>
      </w:r>
      <w:r w:rsidRPr="00755806">
        <w:rPr>
          <w:rFonts w:ascii="Arial" w:hAnsi="Arial" w:cs="Arial"/>
        </w:rPr>
        <w:t>:</w:t>
      </w:r>
      <w:r w:rsidR="00AD2D15" w:rsidRPr="00755806">
        <w:rPr>
          <w:rFonts w:ascii="Arial" w:hAnsi="Arial" w:cs="Arial"/>
        </w:rPr>
        <w:t xml:space="preserve"> depressive symptoms may worsen, and </w:t>
      </w:r>
      <w:r w:rsidRPr="00755806">
        <w:rPr>
          <w:rFonts w:ascii="Arial" w:hAnsi="Arial" w:cs="Arial"/>
        </w:rPr>
        <w:t xml:space="preserve">troublesome </w:t>
      </w:r>
      <w:r w:rsidR="00AD2D15" w:rsidRPr="00755806">
        <w:rPr>
          <w:rFonts w:ascii="Arial" w:hAnsi="Arial" w:cs="Arial"/>
        </w:rPr>
        <w:t xml:space="preserve">discontinuation symptoms can </w:t>
      </w:r>
      <w:r w:rsidRPr="00755806">
        <w:rPr>
          <w:rFonts w:ascii="Arial" w:hAnsi="Arial" w:cs="Arial"/>
        </w:rPr>
        <w:t>emerge</w:t>
      </w:r>
      <w:r w:rsidR="00AD2D15" w:rsidRPr="00755806">
        <w:rPr>
          <w:rFonts w:ascii="Arial" w:hAnsi="Arial" w:cs="Arial"/>
        </w:rPr>
        <w:t xml:space="preserve">, making this approach potentially hazardous </w:t>
      </w:r>
      <w:r w:rsidR="00A01ED3" w:rsidRPr="000E189C">
        <w:rPr>
          <w:rFonts w:ascii="Arial" w:hAnsi="Arial" w:cs="Arial"/>
          <w:vertAlign w:val="superscript"/>
        </w:rPr>
        <w:t>151</w:t>
      </w:r>
      <w:r w:rsidR="00A01ED3" w:rsidRPr="00755806">
        <w:rPr>
          <w:rFonts w:ascii="Arial" w:hAnsi="Arial" w:cs="Arial"/>
        </w:rPr>
        <w:t>.</w:t>
      </w:r>
    </w:p>
    <w:p w14:paraId="30F09A2D" w14:textId="77777777" w:rsidR="00AD2D15" w:rsidRPr="00755806" w:rsidRDefault="00AD2D15" w:rsidP="00AD2D15">
      <w:pPr>
        <w:spacing w:line="480" w:lineRule="auto"/>
        <w:jc w:val="both"/>
        <w:rPr>
          <w:rFonts w:ascii="Arial" w:hAnsi="Arial" w:cs="Arial"/>
        </w:rPr>
      </w:pPr>
    </w:p>
    <w:p w14:paraId="19577E80" w14:textId="0044107B" w:rsidR="00AD2D15" w:rsidRPr="00755806" w:rsidRDefault="00AD2D15" w:rsidP="001A3ED6">
      <w:pPr>
        <w:spacing w:line="480" w:lineRule="auto"/>
        <w:jc w:val="both"/>
        <w:rPr>
          <w:rFonts w:ascii="Arial" w:hAnsi="Arial" w:cs="Arial"/>
        </w:rPr>
      </w:pPr>
      <w:r w:rsidRPr="00755806">
        <w:rPr>
          <w:rFonts w:ascii="Arial" w:hAnsi="Arial" w:cs="Arial"/>
        </w:rPr>
        <w:t>Many adjuvant interventions have been proposed for relieving sexual dysfunction associated with antidepressant</w:t>
      </w:r>
      <w:r w:rsidR="00F41D36" w:rsidRPr="00755806">
        <w:rPr>
          <w:rFonts w:ascii="Arial" w:hAnsi="Arial" w:cs="Arial"/>
        </w:rPr>
        <w:t>s</w:t>
      </w:r>
      <w:r w:rsidRPr="00755806">
        <w:rPr>
          <w:rFonts w:ascii="Arial" w:hAnsi="Arial" w:cs="Arial"/>
        </w:rPr>
        <w:t xml:space="preserve"> but few have been subjected to rigorous evaluation. Randomised placebo-controlled trials provide evidence of possible efficacy for bup</w:t>
      </w:r>
      <w:r w:rsidR="00F41D36" w:rsidRPr="00755806">
        <w:rPr>
          <w:rFonts w:ascii="Arial" w:hAnsi="Arial" w:cs="Arial"/>
        </w:rPr>
        <w:t xml:space="preserve">ropion and olanzapine </w:t>
      </w:r>
      <w:r w:rsidR="00A01ED3" w:rsidRPr="00755806">
        <w:rPr>
          <w:rStyle w:val="EndnoteReference"/>
          <w:rFonts w:ascii="Arial" w:hAnsi="Arial" w:cs="Arial"/>
        </w:rPr>
        <w:endnoteReference w:id="152"/>
      </w:r>
      <w:r w:rsidR="00F41D36" w:rsidRPr="00755806">
        <w:rPr>
          <w:rFonts w:ascii="Arial" w:hAnsi="Arial" w:cs="Arial"/>
        </w:rPr>
        <w:t xml:space="preserve">, </w:t>
      </w:r>
      <w:r w:rsidRPr="00755806">
        <w:rPr>
          <w:rFonts w:ascii="Arial" w:hAnsi="Arial" w:cs="Arial"/>
        </w:rPr>
        <w:t xml:space="preserve">testosterone gel </w:t>
      </w:r>
      <w:r w:rsidR="00A01ED3" w:rsidRPr="00755806">
        <w:rPr>
          <w:rStyle w:val="EndnoteReference"/>
          <w:rFonts w:ascii="Arial" w:hAnsi="Arial" w:cs="Arial"/>
        </w:rPr>
        <w:endnoteReference w:id="153"/>
      </w:r>
      <w:r w:rsidRPr="00755806">
        <w:rPr>
          <w:rFonts w:ascii="Arial" w:hAnsi="Arial" w:cs="Arial"/>
        </w:rPr>
        <w:t xml:space="preserve">, and the phosphodiesterase-5 inhibitors sildenafil (both in male and female patients </w:t>
      </w:r>
      <w:r w:rsidR="00A01ED3" w:rsidRPr="00755806">
        <w:rPr>
          <w:rStyle w:val="EndnoteReference"/>
          <w:rFonts w:ascii="Arial" w:hAnsi="Arial" w:cs="Arial"/>
        </w:rPr>
        <w:endnoteReference w:id="154"/>
      </w:r>
      <w:r w:rsidR="00A01ED3" w:rsidRPr="00755806">
        <w:rPr>
          <w:rFonts w:ascii="Arial" w:hAnsi="Arial" w:cs="Arial"/>
        </w:rPr>
        <w:t>,</w:t>
      </w:r>
      <w:r w:rsidR="00A01ED3" w:rsidRPr="00755806">
        <w:rPr>
          <w:rStyle w:val="EndnoteReference"/>
          <w:rFonts w:ascii="Arial" w:hAnsi="Arial" w:cs="Arial"/>
        </w:rPr>
        <w:endnoteReference w:id="155"/>
      </w:r>
      <w:r w:rsidRPr="00755806">
        <w:rPr>
          <w:rFonts w:ascii="Arial" w:hAnsi="Arial" w:cs="Arial"/>
        </w:rPr>
        <w:t xml:space="preserve">) and tadalafil </w:t>
      </w:r>
      <w:r w:rsidR="00A01ED3" w:rsidRPr="00755806">
        <w:rPr>
          <w:rStyle w:val="EndnoteReference"/>
          <w:rFonts w:ascii="Arial" w:hAnsi="Arial" w:cs="Arial"/>
        </w:rPr>
        <w:endnoteReference w:id="156"/>
      </w:r>
      <w:r w:rsidRPr="00755806">
        <w:rPr>
          <w:rFonts w:ascii="Arial" w:hAnsi="Arial" w:cs="Arial"/>
        </w:rPr>
        <w:t xml:space="preserve">. Comparative studies are rare, but a placebo-controlled study found no evidence of efficacy for augmentation with mirtazapine or yohimbine in female patients </w:t>
      </w:r>
      <w:r w:rsidR="001A3ED6" w:rsidRPr="00755806">
        <w:rPr>
          <w:rStyle w:val="EndnoteReference"/>
          <w:rFonts w:ascii="Arial" w:hAnsi="Arial" w:cs="Arial"/>
        </w:rPr>
        <w:endnoteReference w:id="157"/>
      </w:r>
      <w:r w:rsidRPr="00755806">
        <w:rPr>
          <w:rFonts w:ascii="Arial" w:hAnsi="Arial" w:cs="Arial"/>
        </w:rPr>
        <w:t xml:space="preserve">. Augmentation of antidepressants with aripiprazole can improve sexual interest and satisfaction in depressed women, independent of </w:t>
      </w:r>
      <w:r w:rsidR="00F41D36" w:rsidRPr="00755806">
        <w:rPr>
          <w:rFonts w:ascii="Arial" w:hAnsi="Arial" w:cs="Arial"/>
        </w:rPr>
        <w:t xml:space="preserve">an </w:t>
      </w:r>
      <w:r w:rsidRPr="00755806">
        <w:rPr>
          <w:rFonts w:ascii="Arial" w:hAnsi="Arial" w:cs="Arial"/>
        </w:rPr>
        <w:t xml:space="preserve">improvement in depressive symptoms </w:t>
      </w:r>
      <w:r w:rsidR="001A3ED6" w:rsidRPr="00755806">
        <w:rPr>
          <w:rStyle w:val="EndnoteReference"/>
          <w:rFonts w:ascii="Arial" w:hAnsi="Arial" w:cs="Arial"/>
        </w:rPr>
        <w:endnoteReference w:id="158"/>
      </w:r>
      <w:r w:rsidRPr="00755806">
        <w:rPr>
          <w:rFonts w:ascii="Arial" w:hAnsi="Arial" w:cs="Arial"/>
        </w:rPr>
        <w:t xml:space="preserve">. </w:t>
      </w:r>
      <w:r w:rsidR="00F41D36" w:rsidRPr="00755806">
        <w:rPr>
          <w:rFonts w:ascii="Arial" w:hAnsi="Arial" w:cs="Arial"/>
        </w:rPr>
        <w:t>S</w:t>
      </w:r>
      <w:r w:rsidRPr="00755806">
        <w:rPr>
          <w:rFonts w:ascii="Arial" w:hAnsi="Arial" w:cs="Arial"/>
        </w:rPr>
        <w:t xml:space="preserve">witching from one antidepressant drug to another seems reasonable and is commonly adopted </w:t>
      </w:r>
      <w:r w:rsidR="001A3ED6" w:rsidRPr="000E189C">
        <w:rPr>
          <w:rFonts w:ascii="Arial" w:hAnsi="Arial" w:cs="Arial"/>
          <w:vertAlign w:val="superscript"/>
        </w:rPr>
        <w:t>153,</w:t>
      </w:r>
      <w:r w:rsidR="001A3ED6" w:rsidRPr="00755806">
        <w:rPr>
          <w:rFonts w:ascii="Arial" w:hAnsi="Arial" w:cs="Arial"/>
        </w:rPr>
        <w:t xml:space="preserve"> </w:t>
      </w:r>
      <w:r w:rsidR="00F41D36" w:rsidRPr="00755806">
        <w:rPr>
          <w:rFonts w:ascii="Arial" w:hAnsi="Arial" w:cs="Arial"/>
        </w:rPr>
        <w:t xml:space="preserve">but </w:t>
      </w:r>
      <w:r w:rsidRPr="00755806">
        <w:rPr>
          <w:rFonts w:ascii="Arial" w:hAnsi="Arial" w:cs="Arial"/>
        </w:rPr>
        <w:t xml:space="preserve">placebo-controlled evidence of efficacy rests on a single study of switching from sertraline to </w:t>
      </w:r>
      <w:r w:rsidR="00F41D36" w:rsidRPr="00755806">
        <w:rPr>
          <w:rFonts w:ascii="Arial" w:hAnsi="Arial" w:cs="Arial"/>
        </w:rPr>
        <w:t xml:space="preserve">(now withdrawn) </w:t>
      </w:r>
      <w:r w:rsidRPr="00755806">
        <w:rPr>
          <w:rFonts w:ascii="Arial" w:hAnsi="Arial" w:cs="Arial"/>
        </w:rPr>
        <w:t xml:space="preserve">nefazodone </w:t>
      </w:r>
      <w:r w:rsidR="001A3ED6" w:rsidRPr="000E189C">
        <w:rPr>
          <w:rFonts w:ascii="Arial" w:hAnsi="Arial" w:cs="Arial"/>
          <w:vertAlign w:val="superscript"/>
        </w:rPr>
        <w:t>150</w:t>
      </w:r>
      <w:r w:rsidR="001A3ED6" w:rsidRPr="00755806">
        <w:rPr>
          <w:rFonts w:ascii="Arial" w:hAnsi="Arial" w:cs="Arial"/>
        </w:rPr>
        <w:t xml:space="preserve"> </w:t>
      </w:r>
      <w:r w:rsidRPr="00755806">
        <w:rPr>
          <w:rFonts w:ascii="Arial" w:hAnsi="Arial" w:cs="Arial"/>
        </w:rPr>
        <w:t xml:space="preserve">. Switching from one drug to another may lead to discontinuation symptoms, and the replacement drug may prove less effective in controlling depressive symptoms </w:t>
      </w:r>
      <w:r w:rsidR="001A3ED6" w:rsidRPr="000E189C">
        <w:rPr>
          <w:rFonts w:ascii="Arial" w:hAnsi="Arial" w:cs="Arial"/>
          <w:vertAlign w:val="superscript"/>
        </w:rPr>
        <w:t xml:space="preserve">155 </w:t>
      </w:r>
      <w:r w:rsidR="001A3ED6" w:rsidRPr="00755806">
        <w:rPr>
          <w:rFonts w:ascii="Arial" w:hAnsi="Arial" w:cs="Arial"/>
        </w:rPr>
        <w:t xml:space="preserve">. </w:t>
      </w:r>
      <w:r w:rsidRPr="00755806">
        <w:rPr>
          <w:rFonts w:ascii="Arial" w:hAnsi="Arial" w:cs="Arial"/>
        </w:rPr>
        <w:t xml:space="preserve">A single study </w:t>
      </w:r>
      <w:r w:rsidR="00F41D36" w:rsidRPr="00755806">
        <w:rPr>
          <w:rFonts w:ascii="Arial" w:hAnsi="Arial" w:cs="Arial"/>
        </w:rPr>
        <w:t xml:space="preserve">found </w:t>
      </w:r>
      <w:r w:rsidRPr="00755806">
        <w:rPr>
          <w:rFonts w:ascii="Arial" w:hAnsi="Arial" w:cs="Arial"/>
        </w:rPr>
        <w:t xml:space="preserve">regular exercise prior to sexual activity improved sexual desire and global sexual functioning in depressed women taking antidepressants </w:t>
      </w:r>
      <w:r w:rsidR="001A3ED6" w:rsidRPr="00755806">
        <w:rPr>
          <w:rStyle w:val="EndnoteReference"/>
          <w:rFonts w:ascii="Arial" w:hAnsi="Arial" w:cs="Arial"/>
        </w:rPr>
        <w:endnoteReference w:id="159"/>
      </w:r>
      <w:r w:rsidRPr="00755806">
        <w:rPr>
          <w:rFonts w:ascii="Arial" w:hAnsi="Arial" w:cs="Arial"/>
        </w:rPr>
        <w:t>.</w:t>
      </w:r>
    </w:p>
    <w:p w14:paraId="4C9CB949" w14:textId="77777777" w:rsidR="00AD2D15" w:rsidRPr="00755806" w:rsidRDefault="00AD2D15" w:rsidP="00AD2D15">
      <w:pPr>
        <w:spacing w:line="480" w:lineRule="auto"/>
        <w:jc w:val="both"/>
        <w:rPr>
          <w:rFonts w:ascii="Arial" w:hAnsi="Arial" w:cs="Arial"/>
        </w:rPr>
      </w:pPr>
    </w:p>
    <w:p w14:paraId="5BE78EE8" w14:textId="78AD9B0B" w:rsidR="00AD2D15" w:rsidRPr="00755806" w:rsidRDefault="00AD2D15" w:rsidP="00AD2D15">
      <w:pPr>
        <w:spacing w:line="480" w:lineRule="auto"/>
        <w:jc w:val="both"/>
        <w:rPr>
          <w:rFonts w:ascii="Arial" w:hAnsi="Arial" w:cs="Arial"/>
        </w:rPr>
      </w:pPr>
      <w:r w:rsidRPr="00755806">
        <w:rPr>
          <w:rFonts w:ascii="Arial" w:hAnsi="Arial" w:cs="Arial"/>
        </w:rPr>
        <w:t xml:space="preserve">Nitric oxide </w:t>
      </w:r>
      <w:r w:rsidR="001F52B1">
        <w:rPr>
          <w:rFonts w:ascii="Arial" w:hAnsi="Arial" w:cs="Arial"/>
        </w:rPr>
        <w:t xml:space="preserve">(NO) </w:t>
      </w:r>
      <w:r w:rsidRPr="00755806">
        <w:rPr>
          <w:rFonts w:ascii="Arial" w:hAnsi="Arial" w:cs="Arial"/>
        </w:rPr>
        <w:t xml:space="preserve">is involved in the physiology of the male and female sexual response. In men, nitric oxide in the corpus cavernosum of the penis binds to guanylate cyclase receptors, which results in increased levels of cyclic guanosine monophosphate (cGMP), leading to smooth muscle relaxation (vasodilation) in the intimal cushions of the helicine arteries, which in turn leads to vasodilation, increased blood flow into the spongy tissue of the penis, and subsequent erection. The adverse effect of escitalopram on erectile function in rats may be due to reduced nitric oxide bioavailability mediated by increased nicotinamide adenine dinucleotide phosphate oxidase activity and reactive oxygen species production </w:t>
      </w:r>
      <w:r w:rsidR="00D30BC5" w:rsidRPr="00755806">
        <w:rPr>
          <w:rStyle w:val="EndnoteReference"/>
          <w:rFonts w:ascii="Arial" w:hAnsi="Arial" w:cs="Arial"/>
        </w:rPr>
        <w:endnoteReference w:id="160"/>
      </w:r>
      <w:r w:rsidRPr="00755806">
        <w:rPr>
          <w:rFonts w:ascii="Arial" w:hAnsi="Arial" w:cs="Arial"/>
        </w:rPr>
        <w:t xml:space="preserve">. Sildenafil, tadalafil and vardenafil are potent and selective inhibitors of cGMP-specific phosphodiesterase type 5 (PDE-5), which is responsible for degradation of cGMP in the corpus cavernosum. The molecular structure of sildenafil resembles that of cGMP, and sildenafil acts as a competitive binding agent of PDE-5 in the corpus cavernosum, resulting in more cGMP and facilitation of erection </w:t>
      </w:r>
      <w:r w:rsidR="00D30BC5" w:rsidRPr="00755806">
        <w:rPr>
          <w:rStyle w:val="EndnoteReference"/>
          <w:rFonts w:ascii="Arial" w:hAnsi="Arial" w:cs="Arial"/>
        </w:rPr>
        <w:endnoteReference w:id="161"/>
      </w:r>
      <w:r w:rsidRPr="00755806">
        <w:rPr>
          <w:rFonts w:ascii="Arial" w:hAnsi="Arial" w:cs="Arial"/>
        </w:rPr>
        <w:t xml:space="preserve">. In women, the role of </w:t>
      </w:r>
      <w:r w:rsidR="001F52B1">
        <w:rPr>
          <w:rFonts w:ascii="Arial" w:hAnsi="Arial" w:cs="Arial"/>
        </w:rPr>
        <w:t>NO</w:t>
      </w:r>
      <w:r w:rsidRPr="00755806">
        <w:rPr>
          <w:rFonts w:ascii="Arial" w:hAnsi="Arial" w:cs="Arial"/>
        </w:rPr>
        <w:t xml:space="preserve"> and its interplay with oestrogen is less well understood, but the PDE-5 inhibitor enhancement of nitric oxide–cGMP in non-adrenergic-non-cholinergic </w:t>
      </w:r>
      <w:r w:rsidR="00D30BC5" w:rsidRPr="00755806">
        <w:rPr>
          <w:rFonts w:ascii="Arial" w:hAnsi="Arial" w:cs="Arial"/>
        </w:rPr>
        <w:t>signalling</w:t>
      </w:r>
      <w:r w:rsidRPr="00755806">
        <w:rPr>
          <w:rFonts w:ascii="Arial" w:hAnsi="Arial" w:cs="Arial"/>
        </w:rPr>
        <w:t xml:space="preserve"> for women seems similar to </w:t>
      </w:r>
      <w:r w:rsidR="00F41D36" w:rsidRPr="00755806">
        <w:rPr>
          <w:rFonts w:ascii="Arial" w:hAnsi="Arial" w:cs="Arial"/>
        </w:rPr>
        <w:t xml:space="preserve">the effect in </w:t>
      </w:r>
      <w:r w:rsidRPr="00755806">
        <w:rPr>
          <w:rFonts w:ascii="Arial" w:hAnsi="Arial" w:cs="Arial"/>
        </w:rPr>
        <w:t xml:space="preserve">men; and </w:t>
      </w:r>
      <w:r w:rsidR="001F52B1">
        <w:rPr>
          <w:rFonts w:ascii="Arial" w:hAnsi="Arial" w:cs="Arial"/>
        </w:rPr>
        <w:t>NO</w:t>
      </w:r>
      <w:r w:rsidRPr="00755806">
        <w:rPr>
          <w:rFonts w:ascii="Arial" w:hAnsi="Arial" w:cs="Arial"/>
        </w:rPr>
        <w:t xml:space="preserve"> release results in vasodilatation in clitoral and vaginal tissues </w:t>
      </w:r>
      <w:r w:rsidR="00D30BC5" w:rsidRPr="00755806">
        <w:rPr>
          <w:rStyle w:val="EndnoteReference"/>
          <w:rFonts w:ascii="Arial" w:hAnsi="Arial" w:cs="Arial"/>
        </w:rPr>
        <w:endnoteReference w:id="162"/>
      </w:r>
      <w:r w:rsidRPr="00755806">
        <w:rPr>
          <w:rFonts w:ascii="Arial" w:hAnsi="Arial" w:cs="Arial"/>
        </w:rPr>
        <w:t xml:space="preserve">. </w:t>
      </w:r>
    </w:p>
    <w:p w14:paraId="5D623252" w14:textId="77777777" w:rsidR="00AD2D15" w:rsidRPr="00755806" w:rsidRDefault="00AD2D15" w:rsidP="00AD2D15">
      <w:pPr>
        <w:spacing w:line="480" w:lineRule="auto"/>
        <w:jc w:val="both"/>
        <w:rPr>
          <w:rFonts w:ascii="Arial" w:hAnsi="Arial" w:cs="Arial"/>
        </w:rPr>
      </w:pPr>
    </w:p>
    <w:p w14:paraId="1B315E0A" w14:textId="1E362EB5" w:rsidR="00AD2D15" w:rsidRPr="00755806" w:rsidRDefault="00F41D36" w:rsidP="0076624C">
      <w:pPr>
        <w:spacing w:line="480" w:lineRule="auto"/>
        <w:jc w:val="both"/>
        <w:rPr>
          <w:rFonts w:ascii="Arial" w:hAnsi="Arial" w:cs="Arial"/>
        </w:rPr>
      </w:pPr>
      <w:r w:rsidRPr="00755806">
        <w:rPr>
          <w:rFonts w:ascii="Arial" w:hAnsi="Arial" w:cs="Arial"/>
        </w:rPr>
        <w:t>A</w:t>
      </w:r>
      <w:r w:rsidR="00AD2D15" w:rsidRPr="00755806">
        <w:rPr>
          <w:rFonts w:ascii="Arial" w:hAnsi="Arial" w:cs="Arial"/>
        </w:rPr>
        <w:t xml:space="preserve"> series of randomised placebo-controlled trials demonstrate that PDE-5 inhibitors are efficacious in resolving sexual dysfunction associated with antidepressants </w:t>
      </w:r>
      <w:r w:rsidR="0076624C" w:rsidRPr="000E189C">
        <w:rPr>
          <w:rFonts w:ascii="Arial" w:hAnsi="Arial" w:cs="Arial"/>
          <w:vertAlign w:val="superscript"/>
        </w:rPr>
        <w:t>157,158,159</w:t>
      </w:r>
      <w:r w:rsidR="0076624C" w:rsidRPr="00755806">
        <w:rPr>
          <w:rFonts w:ascii="Arial" w:hAnsi="Arial" w:cs="Arial"/>
        </w:rPr>
        <w:t xml:space="preserve">. </w:t>
      </w:r>
      <w:r w:rsidR="00AD2D15" w:rsidRPr="00755806">
        <w:rPr>
          <w:rFonts w:ascii="Arial" w:hAnsi="Arial" w:cs="Arial"/>
        </w:rPr>
        <w:t>Studies of men with erectile dysfunction and depressive symptoms (but not undergoing antidepressant treatment), also show that prescription of PDE-5 inhibitors is often accompanied by a reduction in depressive symptom</w:t>
      </w:r>
      <w:r w:rsidRPr="00755806">
        <w:rPr>
          <w:rFonts w:ascii="Arial" w:hAnsi="Arial" w:cs="Arial"/>
        </w:rPr>
        <w:t xml:space="preserve">s, </w:t>
      </w:r>
      <w:r w:rsidR="00AD2D15" w:rsidRPr="00755806">
        <w:rPr>
          <w:rFonts w:ascii="Arial" w:hAnsi="Arial" w:cs="Arial"/>
        </w:rPr>
        <w:t>enhance</w:t>
      </w:r>
      <w:r w:rsidRPr="00755806">
        <w:rPr>
          <w:rFonts w:ascii="Arial" w:hAnsi="Arial" w:cs="Arial"/>
        </w:rPr>
        <w:t>d</w:t>
      </w:r>
      <w:r w:rsidR="00AD2D15" w:rsidRPr="00755806">
        <w:rPr>
          <w:rFonts w:ascii="Arial" w:hAnsi="Arial" w:cs="Arial"/>
        </w:rPr>
        <w:t xml:space="preserve"> quality of life, and improve</w:t>
      </w:r>
      <w:r w:rsidRPr="00755806">
        <w:rPr>
          <w:rFonts w:ascii="Arial" w:hAnsi="Arial" w:cs="Arial"/>
        </w:rPr>
        <w:t>d</w:t>
      </w:r>
      <w:r w:rsidR="00AD2D15" w:rsidRPr="00755806">
        <w:rPr>
          <w:rFonts w:ascii="Arial" w:hAnsi="Arial" w:cs="Arial"/>
        </w:rPr>
        <w:t xml:space="preserve"> interpersonal relationships </w:t>
      </w:r>
      <w:r w:rsidR="00CB30E6" w:rsidRPr="00755806">
        <w:rPr>
          <w:rStyle w:val="EndnoteReference"/>
          <w:rFonts w:ascii="Arial" w:hAnsi="Arial" w:cs="Arial"/>
        </w:rPr>
        <w:endnoteReference w:id="163"/>
      </w:r>
      <w:r w:rsidR="00CB30E6" w:rsidRPr="00755806">
        <w:rPr>
          <w:rFonts w:ascii="Arial" w:hAnsi="Arial" w:cs="Arial"/>
        </w:rPr>
        <w:t>,</w:t>
      </w:r>
      <w:r w:rsidR="00CB30E6" w:rsidRPr="00755806">
        <w:rPr>
          <w:rStyle w:val="EndnoteReference"/>
          <w:rFonts w:ascii="Arial" w:hAnsi="Arial" w:cs="Arial"/>
        </w:rPr>
        <w:endnoteReference w:id="164"/>
      </w:r>
      <w:r w:rsidR="00CB30E6" w:rsidRPr="00755806">
        <w:rPr>
          <w:rFonts w:ascii="Arial" w:hAnsi="Arial" w:cs="Arial"/>
        </w:rPr>
        <w:t>,</w:t>
      </w:r>
      <w:r w:rsidR="00CB30E6" w:rsidRPr="00755806">
        <w:rPr>
          <w:rStyle w:val="EndnoteReference"/>
          <w:rFonts w:ascii="Arial" w:hAnsi="Arial" w:cs="Arial"/>
        </w:rPr>
        <w:endnoteReference w:id="165"/>
      </w:r>
      <w:r w:rsidR="00AD2D15" w:rsidRPr="00755806">
        <w:rPr>
          <w:rFonts w:ascii="Arial" w:hAnsi="Arial" w:cs="Arial"/>
        </w:rPr>
        <w:t xml:space="preserve">. Furthermore, </w:t>
      </w:r>
      <w:r w:rsidRPr="00755806">
        <w:rPr>
          <w:rFonts w:ascii="Arial" w:hAnsi="Arial" w:cs="Arial"/>
        </w:rPr>
        <w:t xml:space="preserve">preclinical </w:t>
      </w:r>
      <w:r w:rsidR="00AD2D15" w:rsidRPr="00755806">
        <w:rPr>
          <w:rFonts w:ascii="Arial" w:hAnsi="Arial" w:cs="Arial"/>
        </w:rPr>
        <w:t xml:space="preserve">studies suggest nitric oxide activity is an important vulnerability factor in the Flinders rat depressive phenotype </w:t>
      </w:r>
      <w:r w:rsidR="00CB30E6" w:rsidRPr="00755806">
        <w:rPr>
          <w:rStyle w:val="EndnoteReference"/>
          <w:rFonts w:ascii="Arial" w:hAnsi="Arial" w:cs="Arial"/>
        </w:rPr>
        <w:endnoteReference w:id="166"/>
      </w:r>
      <w:r w:rsidR="00AD2D15" w:rsidRPr="00755806">
        <w:rPr>
          <w:rFonts w:ascii="Arial" w:hAnsi="Arial" w:cs="Arial"/>
        </w:rPr>
        <w:t xml:space="preserve">; that passage of PDE-5 inhibitors across the ‘blood-brain barrier’ can occur </w:t>
      </w:r>
      <w:r w:rsidR="00CB30E6" w:rsidRPr="00755806">
        <w:rPr>
          <w:rStyle w:val="EndnoteReference"/>
          <w:rFonts w:ascii="Arial" w:hAnsi="Arial" w:cs="Arial"/>
        </w:rPr>
        <w:endnoteReference w:id="167"/>
      </w:r>
      <w:r w:rsidR="00AD2D15" w:rsidRPr="00755806">
        <w:rPr>
          <w:rFonts w:ascii="Arial" w:hAnsi="Arial" w:cs="Arial"/>
        </w:rPr>
        <w:t xml:space="preserve">; that sildenafil has antidepressant-like effects after central muscarinic receptor blockade </w:t>
      </w:r>
      <w:r w:rsidR="00CB30E6" w:rsidRPr="00755806">
        <w:rPr>
          <w:rStyle w:val="EndnoteReference"/>
          <w:rFonts w:ascii="Arial" w:hAnsi="Arial" w:cs="Arial"/>
        </w:rPr>
        <w:endnoteReference w:id="168"/>
      </w:r>
      <w:r w:rsidR="00AD2D15" w:rsidRPr="00755806">
        <w:rPr>
          <w:rFonts w:ascii="Arial" w:hAnsi="Arial" w:cs="Arial"/>
        </w:rPr>
        <w:t xml:space="preserve">; and that sildenafil administration can reverse reduced social interactive behaviour </w:t>
      </w:r>
      <w:r w:rsidR="00CB30E6" w:rsidRPr="000E189C">
        <w:rPr>
          <w:rFonts w:ascii="Arial" w:hAnsi="Arial" w:cs="Arial"/>
          <w:vertAlign w:val="superscript"/>
        </w:rPr>
        <w:t>170</w:t>
      </w:r>
      <w:r w:rsidR="00CB30E6" w:rsidRPr="00755806">
        <w:rPr>
          <w:rFonts w:ascii="Arial" w:hAnsi="Arial" w:cs="Arial"/>
        </w:rPr>
        <w:t xml:space="preserve"> </w:t>
      </w:r>
      <w:r w:rsidR="00AD2D15" w:rsidRPr="00755806">
        <w:rPr>
          <w:rFonts w:ascii="Arial" w:hAnsi="Arial" w:cs="Arial"/>
        </w:rPr>
        <w:t xml:space="preserve">. PDE-5 inhibitors </w:t>
      </w:r>
      <w:r w:rsidRPr="00755806">
        <w:rPr>
          <w:rFonts w:ascii="Arial" w:hAnsi="Arial" w:cs="Arial"/>
        </w:rPr>
        <w:t>are</w:t>
      </w:r>
      <w:r w:rsidR="00AD2D15" w:rsidRPr="00755806">
        <w:rPr>
          <w:rFonts w:ascii="Arial" w:hAnsi="Arial" w:cs="Arial"/>
        </w:rPr>
        <w:t xml:space="preserve"> often helpful in </w:t>
      </w:r>
      <w:r w:rsidRPr="00755806">
        <w:rPr>
          <w:rFonts w:ascii="Arial" w:hAnsi="Arial" w:cs="Arial"/>
        </w:rPr>
        <w:t>when managing</w:t>
      </w:r>
      <w:r w:rsidR="00AD2D15" w:rsidRPr="00755806">
        <w:rPr>
          <w:rFonts w:ascii="Arial" w:hAnsi="Arial" w:cs="Arial"/>
        </w:rPr>
        <w:t xml:space="preserve"> patients with sexual dysfunction associated with antidepressants, but side effects such as headache, dyspepsia, and visual disturbances, and the need for cautious use in patients with cardiovascular disease are all potential </w:t>
      </w:r>
      <w:commentRangeStart w:id="2"/>
      <w:r w:rsidR="00AD2D15" w:rsidRPr="00755806">
        <w:rPr>
          <w:rFonts w:ascii="Arial" w:hAnsi="Arial" w:cs="Arial"/>
        </w:rPr>
        <w:t>limitations</w:t>
      </w:r>
      <w:commentRangeEnd w:id="2"/>
      <w:r w:rsidR="00C96FB7" w:rsidRPr="000E189C">
        <w:rPr>
          <w:rStyle w:val="CommentReference"/>
          <w:rFonts w:ascii="Arial" w:hAnsi="Arial" w:cs="Arial"/>
        </w:rPr>
        <w:commentReference w:id="2"/>
      </w:r>
      <w:r w:rsidR="00AD2D15" w:rsidRPr="00755806">
        <w:rPr>
          <w:rFonts w:ascii="Arial" w:hAnsi="Arial" w:cs="Arial"/>
        </w:rPr>
        <w:t>.</w:t>
      </w:r>
    </w:p>
    <w:p w14:paraId="4FF16ED6" w14:textId="77777777" w:rsidR="00AD2D15" w:rsidRPr="00755806" w:rsidRDefault="00AD2D15" w:rsidP="00AD2D15">
      <w:pPr>
        <w:spacing w:line="480" w:lineRule="auto"/>
        <w:jc w:val="both"/>
        <w:rPr>
          <w:rFonts w:ascii="Arial" w:hAnsi="Arial" w:cs="Arial"/>
        </w:rPr>
      </w:pPr>
    </w:p>
    <w:p w14:paraId="1F2B38B8" w14:textId="708B0DD8" w:rsidR="00AD2D15" w:rsidRPr="00755806" w:rsidRDefault="00AD2D15" w:rsidP="00AD2D15">
      <w:pPr>
        <w:spacing w:line="480" w:lineRule="auto"/>
        <w:jc w:val="both"/>
        <w:rPr>
          <w:rFonts w:ascii="Arial" w:hAnsi="Arial" w:cs="Arial"/>
          <w:b/>
        </w:rPr>
      </w:pPr>
      <w:r w:rsidRPr="00755806">
        <w:rPr>
          <w:rFonts w:ascii="Arial" w:hAnsi="Arial" w:cs="Arial"/>
          <w:b/>
        </w:rPr>
        <w:t>Conclusio</w:t>
      </w:r>
      <w:r w:rsidR="00F41D36" w:rsidRPr="00755806">
        <w:rPr>
          <w:rFonts w:ascii="Arial" w:hAnsi="Arial" w:cs="Arial"/>
          <w:b/>
        </w:rPr>
        <w:t>n</w:t>
      </w:r>
    </w:p>
    <w:p w14:paraId="569E4F66" w14:textId="010BA60D" w:rsidR="00F41D36" w:rsidRPr="00755806" w:rsidRDefault="00F41D36" w:rsidP="00F41D36">
      <w:pPr>
        <w:spacing w:line="480" w:lineRule="auto"/>
        <w:jc w:val="both"/>
        <w:rPr>
          <w:rFonts w:ascii="Arial" w:hAnsi="Arial" w:cs="Arial"/>
        </w:rPr>
      </w:pPr>
      <w:r w:rsidRPr="00755806">
        <w:rPr>
          <w:rFonts w:ascii="Arial" w:hAnsi="Arial" w:cs="Arial"/>
        </w:rPr>
        <w:t>Mental illness and many psychotropic drugs impair sexual function and reduce sexual satisfaction. Systematic enquiries in all patients about previous and current sexual life are needed to assess potential sexual dysfunction, and to manage it with the aims of preserving quality of life, maintaining emotional experiences and continuing partner relationships. Treatments with fewer adverse sexual effects should be considered as potential first-line options in patients interested in maintaining a sexual life.</w:t>
      </w:r>
      <w:r w:rsidR="005C67AC" w:rsidRPr="00755806">
        <w:rPr>
          <w:rFonts w:ascii="Arial" w:hAnsi="Arial" w:cs="Arial"/>
        </w:rPr>
        <w:t xml:space="preserve"> Managing treatment-emergent side effects adequately is crucial to facilitate compliance and achieve the best possible outcomes.</w:t>
      </w:r>
    </w:p>
    <w:p w14:paraId="7A7D37A7" w14:textId="428028C3" w:rsidR="005C67AC" w:rsidRPr="00755806" w:rsidRDefault="005C67AC" w:rsidP="005C67AC">
      <w:pPr>
        <w:spacing w:line="480" w:lineRule="auto"/>
        <w:jc w:val="both"/>
        <w:rPr>
          <w:rFonts w:ascii="Arial" w:hAnsi="Arial" w:cs="Arial"/>
        </w:rPr>
      </w:pPr>
      <w:r w:rsidRPr="00755806">
        <w:rPr>
          <w:rFonts w:ascii="Arial" w:hAnsi="Arial" w:cs="Arial"/>
        </w:rPr>
        <w:br w:type="page"/>
      </w:r>
    </w:p>
    <w:p w14:paraId="1EFAA3B8" w14:textId="77777777" w:rsidR="00AD2D15" w:rsidRPr="00755806" w:rsidRDefault="00AD2D15" w:rsidP="00AD2D15">
      <w:pPr>
        <w:spacing w:line="480" w:lineRule="auto"/>
        <w:jc w:val="both"/>
        <w:rPr>
          <w:rFonts w:ascii="Arial" w:hAnsi="Arial" w:cs="Arial"/>
        </w:rPr>
      </w:pPr>
    </w:p>
    <w:p w14:paraId="0E534BB4" w14:textId="0B7DE7B4" w:rsidR="00AD2D15" w:rsidRPr="00755806" w:rsidRDefault="00AD2D15" w:rsidP="00AD2D15">
      <w:pPr>
        <w:spacing w:line="480" w:lineRule="auto"/>
        <w:jc w:val="both"/>
        <w:rPr>
          <w:rFonts w:ascii="Arial" w:hAnsi="Arial" w:cs="Arial"/>
        </w:rPr>
      </w:pPr>
    </w:p>
    <w:p w14:paraId="349455C4" w14:textId="7EBD4CF1" w:rsidR="00AC14C9" w:rsidRPr="00755806" w:rsidRDefault="00AC14C9" w:rsidP="00B10D3C">
      <w:pPr>
        <w:spacing w:line="480" w:lineRule="auto"/>
        <w:jc w:val="both"/>
        <w:rPr>
          <w:rFonts w:ascii="Arial" w:hAnsi="Arial" w:cs="Arial"/>
        </w:rPr>
      </w:pPr>
    </w:p>
    <w:p w14:paraId="39AB0CC8" w14:textId="77777777" w:rsidR="00053183" w:rsidRPr="00755806" w:rsidRDefault="00AC14C9" w:rsidP="00B10D3C">
      <w:pPr>
        <w:spacing w:line="480" w:lineRule="auto"/>
        <w:jc w:val="both"/>
        <w:rPr>
          <w:rFonts w:ascii="Arial" w:hAnsi="Arial" w:cs="Arial"/>
          <w:b/>
        </w:rPr>
      </w:pPr>
      <w:r w:rsidRPr="00755806">
        <w:rPr>
          <w:rFonts w:ascii="Arial" w:hAnsi="Arial" w:cs="Arial"/>
          <w:b/>
        </w:rPr>
        <w:t>REFERENCES:</w:t>
      </w:r>
    </w:p>
    <w:sectPr w:rsidR="00053183" w:rsidRPr="00755806" w:rsidSect="00E224FB">
      <w:endnotePr>
        <w:numFmt w:val="decimal"/>
      </w:endnotePr>
      <w:pgSz w:w="11900" w:h="16840"/>
      <w:pgMar w:top="1417" w:right="1701" w:bottom="1417" w:left="1701"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GEL LUIS MONTEJO GONZALEZ" w:date="2017-11-30T03:52:00Z" w:initials="ALMG">
    <w:p w14:paraId="57219726" w14:textId="3EB074CE" w:rsidR="00E2719B" w:rsidRDefault="00E2719B">
      <w:pPr>
        <w:pStyle w:val="CommentText"/>
      </w:pPr>
      <w:r>
        <w:rPr>
          <w:rStyle w:val="CommentReference"/>
        </w:rPr>
        <w:annotationRef/>
      </w:r>
    </w:p>
  </w:comment>
  <w:comment w:id="2" w:author="ANGEL LUIS MONTEJO GONZALEZ" w:date="2017-11-30T04:30:00Z" w:initials="ALMG">
    <w:p w14:paraId="1E9B560D" w14:textId="3CB4E96E" w:rsidR="00E2719B" w:rsidRDefault="00E2719B">
      <w:pPr>
        <w:pStyle w:val="CommentText"/>
      </w:pPr>
      <w:r>
        <w:rPr>
          <w:rStyle w:val="CommentReference"/>
        </w:rPr>
        <w:annotationRef/>
      </w:r>
      <w:r>
        <w:t>REFERENCES FROM 83 TO THE END ARE NOT IN THE TEXT. ¿IS THAT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219726" w15:done="0"/>
  <w15:commentEx w15:paraId="1E9B56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EAD16" w14:textId="77777777" w:rsidR="00E2719B" w:rsidRDefault="00E2719B" w:rsidP="00FE051D">
      <w:r>
        <w:separator/>
      </w:r>
    </w:p>
  </w:endnote>
  <w:endnote w:type="continuationSeparator" w:id="0">
    <w:p w14:paraId="38B5BF93" w14:textId="77777777" w:rsidR="00E2719B" w:rsidRDefault="00E2719B" w:rsidP="00FE051D">
      <w:r>
        <w:continuationSeparator/>
      </w:r>
    </w:p>
  </w:endnote>
  <w:endnote w:id="1">
    <w:p w14:paraId="22C25469" w14:textId="6C8C3F7C" w:rsidR="00E2719B" w:rsidRPr="000E189C" w:rsidRDefault="00E2719B" w:rsidP="000E189C">
      <w:pPr>
        <w:pStyle w:val="HTMLPreformatted"/>
        <w:spacing w:line="360" w:lineRule="auto"/>
        <w:jc w:val="both"/>
        <w:rPr>
          <w:rFonts w:ascii="Arial" w:hAnsi="Arial" w:cs="Arial"/>
          <w:lang w:val="en-US" w:eastAsia="zh-CN"/>
        </w:rPr>
      </w:pPr>
      <w:r w:rsidRPr="00E07BEB">
        <w:rPr>
          <w:rFonts w:asciiTheme="minorBidi" w:hAnsiTheme="minorBidi" w:cstheme="minorBidi"/>
          <w:sz w:val="22"/>
          <w:szCs w:val="22"/>
          <w:lang w:val="en-US" w:eastAsia="zh-CN"/>
        </w:rPr>
        <w:endnoteRef/>
      </w:r>
      <w:r w:rsidRPr="00E07BEB">
        <w:rPr>
          <w:rFonts w:asciiTheme="minorBidi" w:hAnsiTheme="minorBidi" w:cstheme="minorBidi"/>
          <w:sz w:val="22"/>
          <w:szCs w:val="22"/>
          <w:lang w:val="en-US" w:eastAsia="zh-CN"/>
        </w:rPr>
        <w:t xml:space="preserve"> </w:t>
      </w:r>
      <w:r w:rsidRPr="000E189C">
        <w:rPr>
          <w:rFonts w:ascii="Arial" w:hAnsi="Arial" w:cs="Arial"/>
          <w:lang w:val="en-US" w:eastAsia="zh-CN"/>
        </w:rPr>
        <w:t>Quinn C, Happell B. Talking about sexuality with consumers of mental health services. Perspect Psychiatr Care. 2013;49(1):13-20</w:t>
      </w:r>
    </w:p>
    <w:p w14:paraId="142D0588" w14:textId="77777777" w:rsidR="00E2719B" w:rsidRPr="000E189C" w:rsidRDefault="00E2719B" w:rsidP="000E189C">
      <w:pPr>
        <w:pStyle w:val="HTMLPreformatted"/>
        <w:spacing w:line="360" w:lineRule="auto"/>
        <w:jc w:val="both"/>
        <w:rPr>
          <w:rFonts w:ascii="Arial" w:hAnsi="Arial" w:cs="Arial"/>
          <w:lang w:val="en-US" w:eastAsia="zh-CN"/>
        </w:rPr>
      </w:pPr>
    </w:p>
  </w:endnote>
  <w:endnote w:id="2">
    <w:p w14:paraId="39FCF43D" w14:textId="5B6C5F26"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Kopeykina I, Kim H-J, Khatun T, et al. Hypersexuality and couple relationships in bipolar disorder: A review. J Affect Disord. 2016;195:1-14.</w:t>
      </w:r>
    </w:p>
    <w:p w14:paraId="3832903E"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3">
    <w:p w14:paraId="06D46A53" w14:textId="678B0C3E"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Vanwesenbeeck I, Have M t., de Graaf R. Associations between common mental disorders and sexual dissatisfaction in the general population. Br J Psychiatry. 2014;205(2):151-157. </w:t>
      </w:r>
    </w:p>
    <w:p w14:paraId="1DFFB6CA"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4">
    <w:p w14:paraId="7614258B" w14:textId="5C61A5C0" w:rsidR="00E2719B" w:rsidRPr="000E189C" w:rsidRDefault="00E2719B" w:rsidP="000E189C">
      <w:pPr>
        <w:widowControl w:val="0"/>
        <w:autoSpaceDE w:val="0"/>
        <w:autoSpaceDN w:val="0"/>
        <w:adjustRightInd w:val="0"/>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it-IT" w:eastAsia="zh-CN"/>
        </w:rPr>
        <w:t xml:space="preserve"> Mazza M, Harnic D, Catalano V, et al. </w:t>
      </w:r>
      <w:r w:rsidRPr="000E189C">
        <w:rPr>
          <w:rFonts w:ascii="Arial" w:hAnsi="Arial" w:cs="Arial"/>
          <w:sz w:val="20"/>
          <w:szCs w:val="20"/>
          <w:lang w:val="en-US" w:eastAsia="zh-CN"/>
        </w:rPr>
        <w:t xml:space="preserve">Sexual behavior in women with bipolar disorder. J Affect Disord. 2011;131(1-3):364-367. </w:t>
      </w:r>
    </w:p>
    <w:p w14:paraId="7DF12E3E"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
    <w:p w14:paraId="2887FE54" w14:textId="2920A0ED" w:rsidR="00E2719B" w:rsidRPr="000E189C" w:rsidRDefault="00E2719B" w:rsidP="000E189C">
      <w:pPr>
        <w:widowControl w:val="0"/>
        <w:autoSpaceDE w:val="0"/>
        <w:autoSpaceDN w:val="0"/>
        <w:adjustRightInd w:val="0"/>
        <w:spacing w:line="360" w:lineRule="auto"/>
        <w:jc w:val="both"/>
        <w:rPr>
          <w:rFonts w:ascii="Arial" w:hAnsi="Arial" w:cs="Arial"/>
          <w:sz w:val="20"/>
          <w:szCs w:val="20"/>
          <w:lang w:val="it-IT"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Raja M, Azzoni A. Sexual behavior and sexual problems among patients with severe chronic </w:t>
      </w:r>
      <w:r w:rsidRPr="000E189C">
        <w:rPr>
          <w:rFonts w:ascii="Arial" w:hAnsi="Arial" w:cs="Arial"/>
          <w:sz w:val="20"/>
          <w:szCs w:val="20"/>
          <w:lang w:val="it-IT" w:eastAsia="zh-CN"/>
        </w:rPr>
        <w:t xml:space="preserve">psychoses. Eur Psychiatry. 2003;18(2):70-76. </w:t>
      </w:r>
    </w:p>
    <w:p w14:paraId="0434B576" w14:textId="77777777" w:rsidR="00E2719B" w:rsidRPr="000E189C" w:rsidRDefault="00E2719B" w:rsidP="000E189C">
      <w:pPr>
        <w:pStyle w:val="EndnoteText"/>
        <w:spacing w:line="360" w:lineRule="auto"/>
        <w:jc w:val="both"/>
        <w:rPr>
          <w:rFonts w:ascii="Arial" w:hAnsi="Arial" w:cs="Arial"/>
          <w:sz w:val="20"/>
          <w:szCs w:val="20"/>
          <w:lang w:val="it-IT" w:eastAsia="zh-CN"/>
        </w:rPr>
      </w:pPr>
    </w:p>
  </w:endnote>
  <w:endnote w:id="6">
    <w:p w14:paraId="2301052C" w14:textId="5475402C" w:rsidR="00E2719B" w:rsidRPr="000E189C" w:rsidRDefault="00E2719B" w:rsidP="000E189C">
      <w:pPr>
        <w:pStyle w:val="HTMLPreformatted"/>
        <w:jc w:val="both"/>
        <w:rPr>
          <w:rFonts w:ascii="Arial" w:hAnsi="Arial" w:cs="Arial"/>
          <w:lang w:val="it-IT" w:eastAsia="zh-CN"/>
        </w:rPr>
      </w:pPr>
      <w:r w:rsidRPr="000E189C">
        <w:rPr>
          <w:rFonts w:ascii="Arial" w:hAnsi="Arial" w:cs="Arial"/>
          <w:lang w:val="it-IT" w:eastAsia="zh-CN"/>
        </w:rPr>
        <w:endnoteRef/>
      </w:r>
      <w:r w:rsidRPr="000E189C">
        <w:rPr>
          <w:rFonts w:ascii="Arial" w:hAnsi="Arial" w:cs="Arial"/>
          <w:lang w:val="it-IT" w:eastAsia="zh-CN"/>
        </w:rPr>
        <w:t xml:space="preserve"> Downey J, Friedman RC, Haase E, Goldenberg D, Bell R, Edsall S. Comparison of Sexual Experience and Behavior between Bipolar Outpatients and Outpatients without Mood Disorders. Psychiatry J. 2016;2016:5839181</w:t>
      </w:r>
    </w:p>
    <w:p w14:paraId="7531F7C4" w14:textId="679A78A9" w:rsidR="00E2719B" w:rsidRPr="000E189C" w:rsidRDefault="00E2719B" w:rsidP="000E189C">
      <w:pPr>
        <w:pStyle w:val="EndnoteText"/>
        <w:spacing w:line="360" w:lineRule="auto"/>
        <w:jc w:val="both"/>
        <w:rPr>
          <w:rFonts w:ascii="Arial" w:hAnsi="Arial" w:cs="Arial"/>
          <w:sz w:val="20"/>
          <w:szCs w:val="20"/>
          <w:lang w:val="it-IT" w:eastAsia="zh-CN"/>
        </w:rPr>
      </w:pPr>
      <w:r w:rsidRPr="000E189C">
        <w:rPr>
          <w:rFonts w:ascii="Arial" w:hAnsi="Arial" w:cs="Arial"/>
          <w:sz w:val="20"/>
          <w:szCs w:val="20"/>
          <w:lang w:val="it-IT" w:eastAsia="zh-CN"/>
        </w:rPr>
        <w:t xml:space="preserve">. </w:t>
      </w:r>
    </w:p>
  </w:endnote>
  <w:endnote w:id="7">
    <w:p w14:paraId="3770F2A3" w14:textId="2C13E408" w:rsidR="00E2719B" w:rsidRPr="000E189C" w:rsidRDefault="00E2719B" w:rsidP="000E189C">
      <w:pPr>
        <w:pStyle w:val="EndnoteText"/>
        <w:spacing w:line="360" w:lineRule="auto"/>
        <w:jc w:val="both"/>
        <w:rPr>
          <w:rFonts w:ascii="Arial" w:hAnsi="Arial" w:cs="Arial"/>
          <w:sz w:val="20"/>
          <w:szCs w:val="20"/>
          <w:lang w:val="it-IT" w:eastAsia="zh-CN"/>
        </w:rPr>
      </w:pPr>
      <w:r w:rsidRPr="000E189C">
        <w:rPr>
          <w:rFonts w:ascii="Arial" w:hAnsi="Arial" w:cs="Arial"/>
          <w:sz w:val="20"/>
          <w:szCs w:val="20"/>
          <w:lang w:val="it-IT" w:eastAsia="zh-CN"/>
        </w:rPr>
        <w:endnoteRef/>
      </w:r>
      <w:r w:rsidRPr="000E189C">
        <w:rPr>
          <w:rFonts w:ascii="Arial" w:hAnsi="Arial" w:cs="Arial"/>
          <w:sz w:val="20"/>
          <w:szCs w:val="20"/>
          <w:lang w:val="it-IT" w:eastAsia="zh-CN"/>
        </w:rPr>
        <w:t xml:space="preserve"> Samalin L, de Chazeron I, Vieta E, Bellivier F, Llorca P-M. Residual symptoms and specific functional impairments in</w:t>
      </w:r>
      <w:r w:rsidRPr="000E189C">
        <w:rPr>
          <w:rFonts w:ascii="Arial" w:hAnsi="Arial" w:cs="Arial"/>
          <w:sz w:val="20"/>
          <w:szCs w:val="20"/>
          <w:lang w:val="en-US" w:eastAsia="zh-CN"/>
        </w:rPr>
        <w:t xml:space="preserve"> euthymic patients with bipolar disorder. </w:t>
      </w:r>
      <w:r w:rsidRPr="000E189C">
        <w:rPr>
          <w:rFonts w:ascii="Arial" w:hAnsi="Arial" w:cs="Arial"/>
          <w:sz w:val="20"/>
          <w:szCs w:val="20"/>
          <w:lang w:val="it-IT" w:eastAsia="zh-CN"/>
        </w:rPr>
        <w:t>Bipolar Disord. 2016;18(2):164-173</w:t>
      </w:r>
    </w:p>
    <w:p w14:paraId="03192106" w14:textId="77777777" w:rsidR="00E2719B" w:rsidRPr="000E189C" w:rsidRDefault="00E2719B" w:rsidP="000E189C">
      <w:pPr>
        <w:pStyle w:val="EndnoteText"/>
        <w:spacing w:line="360" w:lineRule="auto"/>
        <w:jc w:val="both"/>
        <w:rPr>
          <w:rFonts w:ascii="Arial" w:hAnsi="Arial" w:cs="Arial"/>
          <w:sz w:val="20"/>
          <w:szCs w:val="20"/>
          <w:lang w:val="it-IT" w:eastAsia="zh-CN"/>
        </w:rPr>
      </w:pPr>
    </w:p>
  </w:endnote>
  <w:endnote w:id="8">
    <w:p w14:paraId="7614936E" w14:textId="121FCB52"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it-IT" w:eastAsia="zh-CN"/>
        </w:rPr>
        <w:t xml:space="preserve"> Dell’Osso L, Carmassi C, Carlini M, et al. </w:t>
      </w:r>
      <w:r w:rsidRPr="000E189C">
        <w:rPr>
          <w:rFonts w:ascii="Arial" w:hAnsi="Arial" w:cs="Arial"/>
          <w:sz w:val="20"/>
          <w:szCs w:val="20"/>
          <w:lang w:val="en-US" w:eastAsia="zh-CN"/>
        </w:rPr>
        <w:t xml:space="preserve">Sexual Dysfunctions and Suicidality in Patients with Bipolar Disorder and Unipolar Depression. J Sex Med. 2009;6(11):3063-3070. </w:t>
      </w:r>
    </w:p>
    <w:p w14:paraId="0E68E245"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9">
    <w:p w14:paraId="68BD2C7B" w14:textId="68C7B60B" w:rsidR="00E2719B" w:rsidRPr="000E189C" w:rsidRDefault="00E2719B" w:rsidP="000E189C">
      <w:pPr>
        <w:widowControl w:val="0"/>
        <w:autoSpaceDE w:val="0"/>
        <w:autoSpaceDN w:val="0"/>
        <w:adjustRightInd w:val="0"/>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Grover S, Ghosh A, Sarkar S, Chakrabarti S, Avasthi A. Sexual Dysfunction in Clinically Stable Patients With Bipolar Disorder Receiving Lithium. J Clin Psychopharmacol. 2014;34(4):475-482. </w:t>
      </w:r>
    </w:p>
    <w:p w14:paraId="3C606C76"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10">
    <w:p w14:paraId="59EC3E4A" w14:textId="1A8D3D58" w:rsidR="00E2719B" w:rsidRPr="000E189C" w:rsidRDefault="00E2719B" w:rsidP="000E189C">
      <w:pPr>
        <w:pStyle w:val="HTMLPreformatted"/>
        <w:spacing w:line="360" w:lineRule="auto"/>
        <w:jc w:val="both"/>
        <w:rPr>
          <w:rFonts w:ascii="Arial" w:hAnsi="Arial" w:cs="Arial"/>
          <w:lang w:val="en-GB"/>
        </w:rPr>
      </w:pPr>
      <w:r w:rsidRPr="000E189C">
        <w:rPr>
          <w:rStyle w:val="EndnoteReference"/>
          <w:rFonts w:ascii="Arial" w:hAnsi="Arial" w:cs="Arial"/>
        </w:rPr>
        <w:endnoteRef/>
      </w:r>
      <w:r w:rsidRPr="000E189C">
        <w:rPr>
          <w:rFonts w:ascii="Arial" w:hAnsi="Arial" w:cs="Arial"/>
          <w:lang w:val="en-GB"/>
        </w:rPr>
        <w:t xml:space="preserve"> Chen LP, Murad MH, Paras ML, Colbenson KM, Sattler AL, Goranson EN, Elamin MB, Seime RJ, Shinozaki G, Prokop LJ, Zirakzadeh A. Sexual abuse and lifetime diagnosis of psychiatric disorders: systematic review and meta-analysis. Mayo Clin Proc. 2010;85(7):618-29. </w:t>
      </w:r>
    </w:p>
    <w:p w14:paraId="571E91C5" w14:textId="77777777" w:rsidR="00E2719B" w:rsidRPr="000E189C" w:rsidRDefault="00E2719B" w:rsidP="000E189C">
      <w:pPr>
        <w:pStyle w:val="EndnoteText"/>
        <w:spacing w:line="360" w:lineRule="auto"/>
        <w:jc w:val="both"/>
        <w:rPr>
          <w:rFonts w:ascii="Arial" w:hAnsi="Arial" w:cs="Arial"/>
          <w:sz w:val="20"/>
          <w:szCs w:val="20"/>
        </w:rPr>
      </w:pPr>
    </w:p>
  </w:endnote>
  <w:endnote w:id="11">
    <w:p w14:paraId="5DA42FB1" w14:textId="6C7E8A96" w:rsidR="00E2719B" w:rsidRPr="000E189C" w:rsidRDefault="00E2719B" w:rsidP="000E189C">
      <w:pPr>
        <w:rPr>
          <w:rFonts w:ascii="Arial" w:eastAsia="Times New Roman" w:hAnsi="Arial" w:cs="Arial"/>
          <w:sz w:val="20"/>
          <w:szCs w:val="20"/>
          <w:lang w:val="da-DK"/>
        </w:rPr>
      </w:pPr>
      <w:r w:rsidRPr="000E189C">
        <w:rPr>
          <w:rFonts w:eastAsia="Times New Roman"/>
          <w:lang w:val="da-DK"/>
        </w:rPr>
        <w:endnoteRef/>
      </w:r>
      <w:r w:rsidRPr="000E189C">
        <w:rPr>
          <w:rFonts w:ascii="Arial" w:eastAsia="Times New Roman" w:hAnsi="Arial" w:cs="Arial"/>
          <w:sz w:val="20"/>
          <w:szCs w:val="20"/>
          <w:lang w:val="da-DK"/>
        </w:rPr>
        <w:t xml:space="preserve"> Romero S, Birmaher B, Axelson D, et al. Prevalence and Correlates of Physical and Sexual Abuse in Children and Adolescents with Bipolar Disorder. </w:t>
      </w:r>
      <w:r w:rsidRPr="000E189C">
        <w:rPr>
          <w:rFonts w:ascii="Arial" w:hAnsi="Arial" w:cs="Arial"/>
          <w:sz w:val="20"/>
          <w:szCs w:val="20"/>
          <w:lang w:val="da-DK"/>
        </w:rPr>
        <w:t xml:space="preserve">J Affect Disord </w:t>
      </w:r>
      <w:r w:rsidRPr="000E189C" w:rsidDel="00435220">
        <w:rPr>
          <w:rFonts w:ascii="Arial" w:eastAsia="Times New Roman" w:hAnsi="Arial" w:cs="Arial"/>
          <w:sz w:val="20"/>
          <w:szCs w:val="20"/>
          <w:lang w:val="da-DK"/>
        </w:rPr>
        <w:t xml:space="preserve"> </w:t>
      </w:r>
      <w:r w:rsidRPr="000E189C">
        <w:rPr>
          <w:rFonts w:ascii="Arial" w:eastAsia="Times New Roman" w:hAnsi="Arial" w:cs="Arial"/>
          <w:sz w:val="20"/>
          <w:szCs w:val="20"/>
          <w:lang w:val="da-DK"/>
        </w:rPr>
        <w:t xml:space="preserve">2009;112(1-3):144-150. </w:t>
      </w:r>
    </w:p>
    <w:p w14:paraId="7EC68592" w14:textId="77777777" w:rsidR="00E2719B" w:rsidRPr="000E189C" w:rsidRDefault="00E2719B" w:rsidP="000E189C">
      <w:pPr>
        <w:pStyle w:val="EndnoteText"/>
        <w:spacing w:line="360" w:lineRule="auto"/>
        <w:jc w:val="both"/>
        <w:rPr>
          <w:rFonts w:ascii="Arial" w:hAnsi="Arial" w:cs="Arial"/>
          <w:sz w:val="20"/>
          <w:szCs w:val="20"/>
        </w:rPr>
      </w:pPr>
    </w:p>
  </w:endnote>
  <w:endnote w:id="12">
    <w:p w14:paraId="4ACB1A31" w14:textId="4D977EB9"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Fountoulakis KN, Kasper S, Andreassen O, et al. Efficacy of pharmacotherapy in bipolar disorder: a report by the WPA section on pharmacopsychiatry. Eur Arch Psychiatry Clin Neurosci. 2012;262(S1):1-48. </w:t>
      </w:r>
    </w:p>
    <w:p w14:paraId="6CB8ABA8"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13">
    <w:p w14:paraId="039E2E6B" w14:textId="47E55E24"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Elnazer HY, Sampson A, Baldwin D. Lithium and sexual dysfunction: an under-researched area. Hum Psychopharmacol Clin Exp. 2015;30(2):66-69. </w:t>
      </w:r>
    </w:p>
    <w:p w14:paraId="66675F03"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14">
    <w:p w14:paraId="26B4F35F" w14:textId="45596A3D"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Zuncheddu C, Carpiniello B. [Sexual dysfunctions and bipolar disorder: a study of patients submitted to a long- term lithium treatment]. Clin Ter. </w:t>
      </w:r>
      <w:r>
        <w:rPr>
          <w:rFonts w:ascii="Arial" w:hAnsi="Arial" w:cs="Arial"/>
          <w:sz w:val="20"/>
          <w:szCs w:val="20"/>
          <w:lang w:val="en-US" w:eastAsia="zh-CN"/>
        </w:rPr>
        <w:t>2006;</w:t>
      </w:r>
      <w:r w:rsidRPr="000E189C">
        <w:rPr>
          <w:rFonts w:ascii="Arial" w:hAnsi="Arial" w:cs="Arial"/>
          <w:sz w:val="20"/>
          <w:szCs w:val="20"/>
          <w:lang w:val="en-US" w:eastAsia="zh-CN"/>
        </w:rPr>
        <w:t xml:space="preserve">157(5):419-424. </w:t>
      </w:r>
    </w:p>
    <w:p w14:paraId="06E951F7"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15">
    <w:p w14:paraId="3FFA2B06" w14:textId="124D73DD"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nl-NL" w:eastAsia="zh-CN"/>
        </w:rPr>
        <w:t xml:space="preserve"> Dols A, Sienaert P, van Gerven H, et al. </w:t>
      </w:r>
      <w:r w:rsidRPr="000E189C">
        <w:rPr>
          <w:rFonts w:ascii="Arial" w:hAnsi="Arial" w:cs="Arial"/>
          <w:sz w:val="20"/>
          <w:szCs w:val="20"/>
          <w:lang w:val="en-US" w:eastAsia="zh-CN"/>
        </w:rPr>
        <w:t xml:space="preserve">The prevalence and management of side effects of lithium and anticonvulsants as mood stabilizers in bipolar disorder from a clinical perspective. Int Clin Psychopharmacol. 2013;28(6):287-296. </w:t>
      </w:r>
    </w:p>
    <w:p w14:paraId="7B516B27"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16">
    <w:p w14:paraId="7D88BF89" w14:textId="4062A69F"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Kesebir S, Toprak B, Baykaran B, Hariri A, Bilici M. İki Uçlu Bozuklukta Duygudurum Düzenleyici Tedavi Modaliteleri Arasında Cinsel İşlev ve Hormonal Değişkenlerin Karşılaştırılması. Nöro Psikiyatr Arşivi. 2014;51(3):242-247. </w:t>
      </w:r>
    </w:p>
    <w:p w14:paraId="0228DB17"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17">
    <w:p w14:paraId="7469BF9E" w14:textId="77777777" w:rsidR="00E2719B" w:rsidRPr="000E189C" w:rsidRDefault="00E2719B" w:rsidP="000E189C">
      <w:pPr>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Ghadirian AM, Ananble L, Belanger MC (1992). Lithium, benzodiazepines, and sexual function in bipolar patients. Am J Psychiatry 1992;149:801–805</w:t>
      </w:r>
    </w:p>
    <w:p w14:paraId="17E90E6F" w14:textId="77777777" w:rsidR="00E2719B" w:rsidRPr="000E189C" w:rsidRDefault="00E2719B" w:rsidP="000E189C">
      <w:pPr>
        <w:pStyle w:val="EndnoteText"/>
        <w:spacing w:line="360" w:lineRule="auto"/>
        <w:jc w:val="both"/>
        <w:rPr>
          <w:rFonts w:ascii="Arial" w:hAnsi="Arial" w:cs="Arial"/>
          <w:sz w:val="20"/>
          <w:szCs w:val="20"/>
        </w:rPr>
      </w:pPr>
    </w:p>
  </w:endnote>
  <w:endnote w:id="18">
    <w:p w14:paraId="37B7390C" w14:textId="78C4A3DE"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w:t>
      </w:r>
      <w:r w:rsidRPr="000E189C">
        <w:rPr>
          <w:rFonts w:ascii="Arial" w:hAnsi="Arial" w:cs="Arial"/>
          <w:sz w:val="20"/>
          <w:szCs w:val="20"/>
        </w:rPr>
        <w:t>Kuba R, Pohanka M, Zákopcan J, Novotná I, Rektor I. Sexual dysfunctions and blood hormonal profile in men with focal epilepsy. Epilepsia. 2006 Dec;47(12):2135-40.</w:t>
      </w:r>
    </w:p>
    <w:p w14:paraId="2ACF6620" w14:textId="77777777" w:rsidR="00E2719B" w:rsidRPr="000E189C" w:rsidRDefault="00E2719B" w:rsidP="000E189C">
      <w:pPr>
        <w:pStyle w:val="EndnoteText"/>
        <w:spacing w:line="360" w:lineRule="auto"/>
        <w:jc w:val="both"/>
        <w:rPr>
          <w:rFonts w:ascii="Arial" w:hAnsi="Arial" w:cs="Arial"/>
          <w:sz w:val="20"/>
          <w:szCs w:val="20"/>
        </w:rPr>
      </w:pPr>
    </w:p>
  </w:endnote>
  <w:endnote w:id="19">
    <w:p w14:paraId="62DB7072" w14:textId="239F0A97"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Herzog AG, Drislane FW, Schomer DL, et al. Differential effects of antiepileptic drugs on sexual function and hormones in men with epilepsy. Neurology. 2005;65(7):1016-1020. </w:t>
      </w:r>
    </w:p>
    <w:p w14:paraId="1775A121"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20">
    <w:p w14:paraId="7320EB2C" w14:textId="2765FAC1" w:rsidR="00E2719B" w:rsidRPr="000E189C" w:rsidRDefault="00E2719B" w:rsidP="000E189C">
      <w:pPr>
        <w:spacing w:line="360" w:lineRule="auto"/>
        <w:jc w:val="both"/>
        <w:rPr>
          <w:rFonts w:ascii="Arial" w:hAnsi="Arial" w:cs="Arial"/>
          <w:sz w:val="20"/>
          <w:szCs w:val="20"/>
          <w:lang w:val="en-US" w:eastAsia="zh-CN"/>
        </w:rPr>
      </w:pPr>
      <w:r w:rsidRPr="000E189C">
        <w:rPr>
          <w:rStyle w:val="EndnoteReference"/>
          <w:rFonts w:ascii="Arial" w:hAnsi="Arial" w:cs="Arial"/>
          <w:sz w:val="20"/>
          <w:szCs w:val="20"/>
        </w:rPr>
        <w:endnoteRef/>
      </w:r>
      <w:r w:rsidRPr="000E189C">
        <w:rPr>
          <w:rFonts w:ascii="Arial" w:hAnsi="Arial" w:cs="Arial"/>
          <w:sz w:val="20"/>
          <w:szCs w:val="20"/>
        </w:rPr>
        <w:t xml:space="preserve"> </w:t>
      </w:r>
      <w:r w:rsidRPr="000E189C">
        <w:rPr>
          <w:rFonts w:ascii="Arial" w:hAnsi="Arial" w:cs="Arial"/>
          <w:sz w:val="20"/>
          <w:szCs w:val="20"/>
          <w:lang w:val="en-US" w:eastAsia="zh-CN"/>
        </w:rPr>
        <w:t>Szupera Z The role of the antiepileptic drugs at the development of the sexual dysfunctions in male epileptic patients.Ideggyogy Sz 2007;60:4–13.</w:t>
      </w:r>
    </w:p>
    <w:p w14:paraId="50EAF4F0" w14:textId="77777777" w:rsidR="00E2719B" w:rsidRPr="000E189C" w:rsidRDefault="00E2719B" w:rsidP="000E189C">
      <w:pPr>
        <w:pStyle w:val="EndnoteText"/>
        <w:spacing w:line="360" w:lineRule="auto"/>
        <w:jc w:val="both"/>
        <w:rPr>
          <w:rFonts w:ascii="Arial" w:hAnsi="Arial" w:cs="Arial"/>
          <w:sz w:val="20"/>
          <w:szCs w:val="20"/>
        </w:rPr>
      </w:pPr>
    </w:p>
  </w:endnote>
  <w:endnote w:id="21">
    <w:p w14:paraId="60C38210" w14:textId="68651E29" w:rsidR="00E2719B" w:rsidRPr="000E189C" w:rsidRDefault="00E2719B" w:rsidP="000E189C">
      <w:pPr>
        <w:pStyle w:val="HTMLPreformatted"/>
        <w:spacing w:line="360" w:lineRule="auto"/>
        <w:jc w:val="both"/>
        <w:rPr>
          <w:rFonts w:ascii="Arial" w:hAnsi="Arial" w:cs="Arial"/>
          <w:lang w:val="en-GB"/>
        </w:rPr>
      </w:pPr>
      <w:r w:rsidRPr="000E189C">
        <w:rPr>
          <w:rStyle w:val="EndnoteReference"/>
          <w:rFonts w:ascii="Arial" w:hAnsi="Arial" w:cs="Arial"/>
        </w:rPr>
        <w:endnoteRef/>
      </w:r>
      <w:r w:rsidRPr="000E189C">
        <w:rPr>
          <w:rFonts w:ascii="Arial" w:hAnsi="Arial" w:cs="Arial"/>
          <w:lang w:val="en-GB"/>
        </w:rPr>
        <w:t xml:space="preserve"> Yang Y, Wang X. Sexual dysfunction related to antiepileptic drugs in patients  with epilepsy. Expert Opin Drug Saf. 2016;15(1):31-42. </w:t>
      </w:r>
    </w:p>
    <w:p w14:paraId="476188B6" w14:textId="77777777" w:rsidR="00E2719B" w:rsidRPr="000E189C" w:rsidRDefault="00E2719B" w:rsidP="000E189C">
      <w:pPr>
        <w:pStyle w:val="EndnoteText"/>
        <w:spacing w:line="360" w:lineRule="auto"/>
        <w:jc w:val="both"/>
        <w:rPr>
          <w:rFonts w:ascii="Arial" w:hAnsi="Arial" w:cs="Arial"/>
          <w:sz w:val="20"/>
          <w:szCs w:val="20"/>
        </w:rPr>
      </w:pPr>
    </w:p>
  </w:endnote>
  <w:endnote w:id="22">
    <w:p w14:paraId="11AF0C9F" w14:textId="77777777" w:rsidR="00E2719B" w:rsidRPr="000E189C" w:rsidRDefault="00E2719B" w:rsidP="000E189C">
      <w:pPr>
        <w:pStyle w:val="HTMLPreformatted"/>
        <w:spacing w:line="360" w:lineRule="auto"/>
        <w:jc w:val="both"/>
        <w:rPr>
          <w:rFonts w:ascii="Arial" w:hAnsi="Arial" w:cs="Arial"/>
          <w:color w:val="000000"/>
          <w:lang w:val="it-IT" w:eastAsia="es-ES_tradnl"/>
        </w:rPr>
      </w:pPr>
      <w:r w:rsidRPr="000E189C">
        <w:rPr>
          <w:rStyle w:val="EndnoteReference"/>
          <w:rFonts w:ascii="Arial" w:hAnsi="Arial" w:cs="Arial"/>
        </w:rPr>
        <w:endnoteRef/>
      </w:r>
      <w:r w:rsidRPr="000E189C">
        <w:rPr>
          <w:rFonts w:ascii="Arial" w:hAnsi="Arial" w:cs="Arial"/>
          <w:lang w:val="it-IT"/>
        </w:rPr>
        <w:t xml:space="preserve"> </w:t>
      </w:r>
      <w:r w:rsidRPr="000E189C">
        <w:rPr>
          <w:rFonts w:ascii="Arial" w:hAnsi="Arial" w:cs="Arial"/>
          <w:color w:val="000000"/>
          <w:lang w:val="it-IT" w:eastAsia="es-ES_tradnl"/>
        </w:rPr>
        <w:t>Pacchiarotti I, Murru A, Kotzalidis GD, Bonnin CM, Mazzarini L, Colom F, Vieta</w:t>
      </w:r>
    </w:p>
    <w:p w14:paraId="0383EA49" w14:textId="44E03FDD" w:rsidR="00E2719B" w:rsidRPr="000E189C" w:rsidRDefault="00E2719B" w:rsidP="000E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sz w:val="20"/>
          <w:szCs w:val="20"/>
          <w:lang w:val="en-US"/>
        </w:rPr>
      </w:pPr>
      <w:r w:rsidRPr="000E189C">
        <w:rPr>
          <w:rFonts w:ascii="Arial" w:hAnsi="Arial" w:cs="Arial"/>
          <w:color w:val="000000"/>
          <w:sz w:val="20"/>
          <w:szCs w:val="20"/>
          <w:lang w:val="en-US"/>
        </w:rPr>
        <w:t xml:space="preserve">E. Hyperprolactinemia and medications for bipolar disorder: systematic review of  a neglected issue in clinical practice. Eur Neuropsychopharmacol. 2015;25(8):1045-59. </w:t>
      </w:r>
    </w:p>
    <w:p w14:paraId="76BFA0AC" w14:textId="77777777" w:rsidR="00E2719B" w:rsidRPr="000E189C" w:rsidRDefault="00E2719B" w:rsidP="000E189C">
      <w:pPr>
        <w:pStyle w:val="EndnoteText"/>
        <w:spacing w:line="360" w:lineRule="auto"/>
        <w:jc w:val="both"/>
        <w:rPr>
          <w:rFonts w:ascii="Arial" w:hAnsi="Arial" w:cs="Arial"/>
          <w:sz w:val="20"/>
          <w:szCs w:val="20"/>
          <w:lang w:val="en-US"/>
        </w:rPr>
      </w:pPr>
    </w:p>
  </w:endnote>
  <w:endnote w:id="23">
    <w:p w14:paraId="3083E27E" w14:textId="69FED92C"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La Torre A, Giupponi G, Duffy D, et al. Sexual Dysfunction Related to Psychotropic Drugs: A Critical Review. Part III: Mood Stabilizers and Anxiolytic Drugs. Pharmacopsychiatry. 2013;47(1):1-6. </w:t>
      </w:r>
    </w:p>
    <w:p w14:paraId="4E94C6ED"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24">
    <w:p w14:paraId="3CA0530E" w14:textId="70DE6FA8"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Verrotti A, D’Egidio C, Mohn A, Coppola G, Parisi P, Chiarelli F. Antiepileptic drugs, sex hormones, and PCOS. Epilepsia. 2011;52(2):no-no. </w:t>
      </w:r>
    </w:p>
    <w:p w14:paraId="6D9F1B92"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25">
    <w:p w14:paraId="0BF1A7EE" w14:textId="48F85E07" w:rsidR="00E2719B" w:rsidRPr="000E189C" w:rsidRDefault="00E2719B" w:rsidP="000E189C">
      <w:pPr>
        <w:pStyle w:val="EndnoteText"/>
        <w:spacing w:line="360" w:lineRule="auto"/>
        <w:jc w:val="both"/>
        <w:rPr>
          <w:rFonts w:ascii="Arial" w:hAnsi="Arial" w:cs="Arial"/>
          <w:sz w:val="20"/>
          <w:szCs w:val="20"/>
          <w:lang w:val="it-IT"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Schneck CD, Thomas MR, Gundersen D. Sexual side effects associated with valproate. </w:t>
      </w:r>
      <w:r w:rsidRPr="000E189C">
        <w:rPr>
          <w:rFonts w:ascii="Arial" w:hAnsi="Arial" w:cs="Arial"/>
          <w:sz w:val="20"/>
          <w:szCs w:val="20"/>
          <w:lang w:val="fr-FR" w:eastAsia="zh-CN"/>
        </w:rPr>
        <w:t xml:space="preserve">J Clin Psychopharmacol. 2002;22(5):532-534. </w:t>
      </w:r>
    </w:p>
    <w:p w14:paraId="50C3FA8D" w14:textId="77777777" w:rsidR="00E2719B" w:rsidRPr="000E189C" w:rsidRDefault="00E2719B" w:rsidP="000E189C">
      <w:pPr>
        <w:pStyle w:val="EndnoteText"/>
        <w:spacing w:line="360" w:lineRule="auto"/>
        <w:jc w:val="both"/>
        <w:rPr>
          <w:rFonts w:ascii="Arial" w:hAnsi="Arial" w:cs="Arial"/>
          <w:sz w:val="20"/>
          <w:szCs w:val="20"/>
          <w:lang w:val="it-IT" w:eastAsia="zh-CN"/>
        </w:rPr>
      </w:pPr>
    </w:p>
  </w:endnote>
  <w:endnote w:id="26">
    <w:p w14:paraId="096FC9B2" w14:textId="7B3C1419" w:rsidR="00E2719B" w:rsidRPr="000E189C" w:rsidRDefault="00E2719B" w:rsidP="000E189C">
      <w:pPr>
        <w:pStyle w:val="EndnoteText"/>
        <w:spacing w:line="360" w:lineRule="auto"/>
        <w:jc w:val="both"/>
        <w:rPr>
          <w:rFonts w:ascii="Arial" w:hAnsi="Arial" w:cs="Arial"/>
          <w:sz w:val="20"/>
          <w:szCs w:val="20"/>
          <w:lang w:val="nl-NL" w:eastAsia="zh-CN"/>
        </w:rPr>
      </w:pPr>
      <w:r w:rsidRPr="000E189C">
        <w:rPr>
          <w:rFonts w:ascii="Arial" w:hAnsi="Arial" w:cs="Arial"/>
          <w:sz w:val="20"/>
          <w:szCs w:val="20"/>
          <w:lang w:val="en-US" w:eastAsia="zh-CN"/>
        </w:rPr>
        <w:endnoteRef/>
      </w:r>
      <w:r w:rsidRPr="000E189C">
        <w:rPr>
          <w:rFonts w:ascii="Arial" w:hAnsi="Arial" w:cs="Arial"/>
          <w:sz w:val="20"/>
          <w:szCs w:val="20"/>
          <w:lang w:val="it-IT" w:eastAsia="zh-CN"/>
        </w:rPr>
        <w:t xml:space="preserve"> Verrotti A, Mencaroni E, Cofini M, et al. </w:t>
      </w:r>
      <w:r w:rsidRPr="000E189C">
        <w:rPr>
          <w:rFonts w:ascii="Arial" w:hAnsi="Arial" w:cs="Arial"/>
          <w:sz w:val="20"/>
          <w:szCs w:val="20"/>
          <w:lang w:val="en-US" w:eastAsia="zh-CN"/>
        </w:rPr>
        <w:t xml:space="preserve">Valproic Acid Metabolism and its Consequences on Sexual Functions. </w:t>
      </w:r>
      <w:r w:rsidRPr="000E189C">
        <w:rPr>
          <w:rFonts w:ascii="Arial" w:hAnsi="Arial" w:cs="Arial"/>
          <w:sz w:val="20"/>
          <w:szCs w:val="20"/>
          <w:lang w:val="nl-NL" w:eastAsia="zh-CN"/>
        </w:rPr>
        <w:t xml:space="preserve">Curr Drug Metab. 2016;17(6):573-581. </w:t>
      </w:r>
    </w:p>
    <w:p w14:paraId="2099564E" w14:textId="77777777" w:rsidR="00E2719B" w:rsidRPr="000E189C" w:rsidRDefault="00E2719B" w:rsidP="000E189C">
      <w:pPr>
        <w:pStyle w:val="EndnoteText"/>
        <w:spacing w:line="360" w:lineRule="auto"/>
        <w:jc w:val="both"/>
        <w:rPr>
          <w:rFonts w:ascii="Arial" w:hAnsi="Arial" w:cs="Arial"/>
          <w:sz w:val="20"/>
          <w:szCs w:val="20"/>
          <w:lang w:val="nl-NL" w:eastAsia="zh-CN"/>
        </w:rPr>
      </w:pPr>
    </w:p>
  </w:endnote>
  <w:endnote w:id="27">
    <w:p w14:paraId="3590C15C" w14:textId="72913AA1" w:rsidR="00E2719B" w:rsidRPr="000E189C" w:rsidRDefault="00E2719B" w:rsidP="000E189C">
      <w:pPr>
        <w:pStyle w:val="EndnoteText"/>
        <w:spacing w:line="360" w:lineRule="auto"/>
        <w:jc w:val="both"/>
        <w:rPr>
          <w:rFonts w:ascii="Arial" w:hAnsi="Arial" w:cs="Arial"/>
          <w:sz w:val="20"/>
          <w:szCs w:val="20"/>
          <w:lang w:val="nl-NL" w:eastAsia="zh-CN"/>
        </w:rPr>
      </w:pPr>
      <w:r w:rsidRPr="000E189C">
        <w:rPr>
          <w:rFonts w:ascii="Arial" w:hAnsi="Arial" w:cs="Arial"/>
          <w:sz w:val="20"/>
          <w:szCs w:val="20"/>
          <w:lang w:val="en-US" w:eastAsia="zh-CN"/>
        </w:rPr>
        <w:endnoteRef/>
      </w:r>
      <w:r w:rsidRPr="000E189C">
        <w:rPr>
          <w:rFonts w:ascii="Arial" w:hAnsi="Arial" w:cs="Arial"/>
          <w:sz w:val="20"/>
          <w:szCs w:val="20"/>
          <w:lang w:val="nl-NL" w:eastAsia="zh-CN"/>
        </w:rPr>
        <w:t xml:space="preserve"> Murru A, Popovic D, Pacchiarotti I, Hidalgo D, León-Caballero J, Vieta E. Management of Adverse Effects of Mood Stabilizers. Curr Psychiatry Rep. 2015;17(8):66. </w:t>
      </w:r>
    </w:p>
    <w:p w14:paraId="0D56A3CB" w14:textId="77777777" w:rsidR="00E2719B" w:rsidRPr="000E189C" w:rsidRDefault="00E2719B" w:rsidP="000E189C">
      <w:pPr>
        <w:pStyle w:val="EndnoteText"/>
        <w:spacing w:line="360" w:lineRule="auto"/>
        <w:jc w:val="both"/>
        <w:rPr>
          <w:rFonts w:ascii="Arial" w:hAnsi="Arial" w:cs="Arial"/>
          <w:sz w:val="20"/>
          <w:szCs w:val="20"/>
          <w:lang w:val="nl-NL" w:eastAsia="zh-CN"/>
        </w:rPr>
      </w:pPr>
    </w:p>
  </w:endnote>
  <w:endnote w:id="28">
    <w:p w14:paraId="4FD64D28" w14:textId="7E189F4B" w:rsidR="00E2719B" w:rsidRPr="000E189C" w:rsidRDefault="00E2719B" w:rsidP="000E189C">
      <w:pPr>
        <w:pStyle w:val="HTMLPreformatted"/>
        <w:spacing w:line="360" w:lineRule="auto"/>
        <w:jc w:val="both"/>
        <w:rPr>
          <w:rFonts w:ascii="Arial" w:hAnsi="Arial" w:cs="Arial"/>
          <w:lang w:val="nl-NL"/>
        </w:rPr>
      </w:pPr>
      <w:r w:rsidRPr="000E189C">
        <w:rPr>
          <w:rStyle w:val="EndnoteReference"/>
          <w:rFonts w:ascii="Arial" w:hAnsi="Arial" w:cs="Arial"/>
        </w:rPr>
        <w:endnoteRef/>
      </w:r>
      <w:r w:rsidRPr="000E189C">
        <w:rPr>
          <w:rFonts w:ascii="Arial" w:hAnsi="Arial" w:cs="Arial"/>
          <w:lang w:val="nl-NL"/>
        </w:rPr>
        <w:t xml:space="preserve"> Pavone C, Giacalone N, Vella M, Urso L, Zummo L, Fierro B. Relation between sexual dysfunctions and epilepsy, type of epilepsy, type of antiepileptic drugs:  a prospective study. Urologia. 2017</w:t>
      </w:r>
      <w:r>
        <w:rPr>
          <w:rFonts w:ascii="Arial" w:hAnsi="Arial" w:cs="Arial"/>
          <w:lang w:val="nl-NL"/>
        </w:rPr>
        <w:t>;</w:t>
      </w:r>
      <w:r w:rsidRPr="000E189C">
        <w:rPr>
          <w:rFonts w:ascii="Arial" w:hAnsi="Arial" w:cs="Arial"/>
          <w:lang w:val="nl-NL"/>
        </w:rPr>
        <w:t xml:space="preserve">84(2):88-92. </w:t>
      </w:r>
    </w:p>
    <w:p w14:paraId="6B5ACA06" w14:textId="77777777" w:rsidR="00E2719B" w:rsidRPr="000E189C" w:rsidRDefault="00E2719B" w:rsidP="000E189C">
      <w:pPr>
        <w:pStyle w:val="EndnoteText"/>
        <w:spacing w:line="360" w:lineRule="auto"/>
        <w:jc w:val="both"/>
        <w:rPr>
          <w:rFonts w:ascii="Arial" w:hAnsi="Arial" w:cs="Arial"/>
          <w:sz w:val="20"/>
          <w:szCs w:val="20"/>
          <w:lang w:val="nl-NL"/>
        </w:rPr>
      </w:pPr>
    </w:p>
  </w:endnote>
  <w:endnote w:id="29">
    <w:p w14:paraId="150547DC" w14:textId="11A4053F"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nl-NL" w:eastAsia="zh-CN"/>
        </w:rPr>
        <w:t xml:space="preserve"> Boora K, Chiappone K, Dubovsky SL. </w:t>
      </w:r>
      <w:r w:rsidRPr="000E189C">
        <w:rPr>
          <w:rFonts w:ascii="Arial" w:hAnsi="Arial" w:cs="Arial"/>
          <w:sz w:val="20"/>
          <w:szCs w:val="20"/>
          <w:lang w:val="en-US" w:eastAsia="zh-CN"/>
        </w:rPr>
        <w:t xml:space="preserve">Oxcarbazepine-induced reversible anorgasmia and ejaculatory failure: a case report. Prim Care Companion J Clin Psychiatry. 2009;11(4):173-174. </w:t>
      </w:r>
    </w:p>
    <w:p w14:paraId="06A28A2F"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30">
    <w:p w14:paraId="249BD696" w14:textId="5C6A053F" w:rsidR="00E2719B" w:rsidRPr="000E189C" w:rsidRDefault="00E2719B" w:rsidP="000E189C">
      <w:pPr>
        <w:widowControl w:val="0"/>
        <w:autoSpaceDE w:val="0"/>
        <w:autoSpaceDN w:val="0"/>
        <w:adjustRightInd w:val="0"/>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Calabrò RS, Italiano D, Pollicino P, Bramanti P. Oxcarbazepine-related retrograde ejaculation. Epilepsy Behav. 2012;25(2):174-175. </w:t>
      </w:r>
    </w:p>
    <w:p w14:paraId="09840419"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31">
    <w:p w14:paraId="289DF120" w14:textId="77777777" w:rsidR="00E2719B" w:rsidRPr="000E189C" w:rsidRDefault="00E2719B" w:rsidP="000E189C">
      <w:pPr>
        <w:pStyle w:val="EndnoteText"/>
        <w:spacing w:line="360" w:lineRule="auto"/>
        <w:jc w:val="both"/>
        <w:rPr>
          <w:rFonts w:ascii="Arial" w:eastAsia="Times New Roman"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w:t>
      </w:r>
      <w:r w:rsidRPr="000E189C">
        <w:rPr>
          <w:rFonts w:ascii="Arial" w:eastAsia="Times New Roman" w:hAnsi="Arial" w:cs="Arial"/>
          <w:sz w:val="20"/>
          <w:szCs w:val="20"/>
        </w:rPr>
        <w:t>Harden CL. Sexual dysfunction in women with epilepsy. Seizure. 2008;17(2):131–5.</w:t>
      </w:r>
    </w:p>
    <w:p w14:paraId="4E381B63" w14:textId="77777777" w:rsidR="00E2719B" w:rsidRPr="000E189C" w:rsidRDefault="00E2719B" w:rsidP="000E189C">
      <w:pPr>
        <w:pStyle w:val="EndnoteText"/>
        <w:spacing w:line="360" w:lineRule="auto"/>
        <w:jc w:val="both"/>
        <w:rPr>
          <w:rFonts w:ascii="Arial" w:hAnsi="Arial" w:cs="Arial"/>
          <w:sz w:val="20"/>
          <w:szCs w:val="20"/>
        </w:rPr>
      </w:pPr>
    </w:p>
  </w:endnote>
  <w:endnote w:id="32">
    <w:p w14:paraId="597F78BC" w14:textId="6A58270A" w:rsidR="00E2719B" w:rsidRPr="000E189C" w:rsidRDefault="00E2719B" w:rsidP="000E189C">
      <w:pPr>
        <w:widowControl w:val="0"/>
        <w:autoSpaceDE w:val="0"/>
        <w:autoSpaceDN w:val="0"/>
        <w:adjustRightInd w:val="0"/>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Bowden CL, Asnis GM, Ginsberg LD, Bentley B, Leadbetter R, White R. Safety and tolerability of lamotrigine for bipolar disorder. Drug Saf. 2004;27(3):173-184. </w:t>
      </w:r>
    </w:p>
    <w:p w14:paraId="0A47A0FD"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33">
    <w:p w14:paraId="78F7B178" w14:textId="52DE8CB7" w:rsidR="00E2719B" w:rsidRPr="000E189C" w:rsidRDefault="00E2719B" w:rsidP="000E189C">
      <w:pPr>
        <w:pStyle w:val="HTMLPreformatted"/>
        <w:spacing w:line="360" w:lineRule="auto"/>
        <w:jc w:val="both"/>
        <w:rPr>
          <w:rFonts w:ascii="Arial" w:hAnsi="Arial" w:cs="Arial"/>
          <w:lang w:val="en-GB"/>
        </w:rPr>
      </w:pPr>
      <w:r w:rsidRPr="000E189C">
        <w:rPr>
          <w:rStyle w:val="EndnoteReference"/>
          <w:rFonts w:ascii="Arial" w:hAnsi="Arial" w:cs="Arial"/>
        </w:rPr>
        <w:endnoteRef/>
      </w:r>
      <w:r w:rsidRPr="000E189C">
        <w:rPr>
          <w:rFonts w:ascii="Arial" w:hAnsi="Arial" w:cs="Arial"/>
          <w:lang w:val="en-GB"/>
        </w:rPr>
        <w:t xml:space="preserve"> Yogarajah M, Mula M. Sexual Dysfunction In Epilepsy And The Role Of Anti-Epileptic Drugs. Curr Pharm Des. 2017 Oct 4. </w:t>
      </w:r>
    </w:p>
    <w:p w14:paraId="51604533" w14:textId="77777777" w:rsidR="00E2719B" w:rsidRPr="000E189C" w:rsidRDefault="00E2719B" w:rsidP="000E189C">
      <w:pPr>
        <w:pStyle w:val="EndnoteText"/>
        <w:spacing w:line="360" w:lineRule="auto"/>
        <w:jc w:val="both"/>
        <w:rPr>
          <w:rFonts w:ascii="Arial" w:hAnsi="Arial" w:cs="Arial"/>
          <w:sz w:val="20"/>
          <w:szCs w:val="20"/>
        </w:rPr>
      </w:pPr>
    </w:p>
  </w:endnote>
  <w:endnote w:id="34">
    <w:p w14:paraId="754B9210" w14:textId="77777777" w:rsidR="00E2719B" w:rsidRPr="000E189C" w:rsidRDefault="00E2719B" w:rsidP="000E189C">
      <w:pPr>
        <w:pStyle w:val="EndnoteText"/>
        <w:spacing w:line="360" w:lineRule="auto"/>
        <w:jc w:val="both"/>
        <w:rPr>
          <w:rFonts w:ascii="Arial" w:eastAsia="Times New Roman"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w:t>
      </w:r>
      <w:r w:rsidRPr="000E189C">
        <w:rPr>
          <w:rFonts w:ascii="Arial" w:eastAsia="Times New Roman" w:hAnsi="Arial" w:cs="Arial"/>
          <w:sz w:val="20"/>
          <w:szCs w:val="20"/>
        </w:rPr>
        <w:t>Saroukhani S et al. Aspirin for treatment of lithium-associated sexual dysfunction in men: randomized double-blind placebo-controlled study. Bipolar Disord. 2013;15(6):650–6.</w:t>
      </w:r>
    </w:p>
    <w:p w14:paraId="6F2F5629" w14:textId="77777777" w:rsidR="00E2719B" w:rsidRPr="000E189C" w:rsidRDefault="00E2719B" w:rsidP="000E189C">
      <w:pPr>
        <w:pStyle w:val="EndnoteText"/>
        <w:spacing w:line="360" w:lineRule="auto"/>
        <w:jc w:val="both"/>
        <w:rPr>
          <w:rFonts w:ascii="Arial" w:hAnsi="Arial" w:cs="Arial"/>
          <w:sz w:val="20"/>
          <w:szCs w:val="20"/>
        </w:rPr>
      </w:pPr>
    </w:p>
  </w:endnote>
  <w:endnote w:id="35">
    <w:p w14:paraId="060967E5" w14:textId="3EC91967" w:rsidR="00E2719B" w:rsidRPr="000E189C" w:rsidRDefault="00E2719B" w:rsidP="000E189C">
      <w:pPr>
        <w:pStyle w:val="HTMLPreformatted"/>
        <w:spacing w:line="360" w:lineRule="auto"/>
        <w:jc w:val="both"/>
        <w:rPr>
          <w:rFonts w:ascii="Arial" w:hAnsi="Arial" w:cs="Arial"/>
          <w:lang w:val="en-GB"/>
        </w:rPr>
      </w:pPr>
      <w:r w:rsidRPr="000E189C">
        <w:rPr>
          <w:rStyle w:val="EndnoteReference"/>
          <w:rFonts w:ascii="Arial" w:hAnsi="Arial" w:cs="Arial"/>
        </w:rPr>
        <w:endnoteRef/>
      </w:r>
      <w:r w:rsidRPr="000E189C">
        <w:rPr>
          <w:rFonts w:ascii="Arial" w:hAnsi="Arial" w:cs="Arial"/>
          <w:lang w:val="en-GB"/>
        </w:rPr>
        <w:t xml:space="preserve"> La Torre A, Giupponi G, Duffy DM, Pompili M, Grözinger M, Kapfhammer HP, Conca A. Sexual dysfunction related to psychotropic drugs: a critical review. Part III: mood stabilizers and anxiolytic drugs. Pharmacopsychiatry. 2014;47(1):1-6</w:t>
      </w:r>
    </w:p>
    <w:p w14:paraId="31E37F8E" w14:textId="77777777" w:rsidR="00E2719B" w:rsidRPr="000E189C" w:rsidRDefault="00E2719B" w:rsidP="000E189C">
      <w:pPr>
        <w:pStyle w:val="EndnoteText"/>
        <w:spacing w:line="360" w:lineRule="auto"/>
        <w:jc w:val="both"/>
        <w:rPr>
          <w:rFonts w:ascii="Arial" w:hAnsi="Arial" w:cs="Arial"/>
          <w:sz w:val="20"/>
          <w:szCs w:val="20"/>
        </w:rPr>
      </w:pPr>
    </w:p>
  </w:endnote>
  <w:endnote w:id="36">
    <w:p w14:paraId="7FA1295F" w14:textId="43E064DA"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Gil-Nagel A, López-Muñoz F, Serratosa JM, Moncada I, García-García P, Álamo C. Effect of lamotrigine on sexual function in patients with epilepsy. Seizure. 2006;15(3):142-149. </w:t>
      </w:r>
    </w:p>
    <w:p w14:paraId="64BD29F4"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37">
    <w:p w14:paraId="47FF6D00" w14:textId="77777777" w:rsidR="00E2719B" w:rsidRPr="000E189C" w:rsidRDefault="00E2719B" w:rsidP="000E189C">
      <w:pPr>
        <w:spacing w:line="360" w:lineRule="auto"/>
        <w:jc w:val="both"/>
        <w:rPr>
          <w:rFonts w:ascii="Arial" w:hAnsi="Arial" w:cs="Arial"/>
          <w:sz w:val="20"/>
          <w:szCs w:val="20"/>
          <w:lang w:val="pt-BR"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Husain AM, Carwille ST, Miller PP, Radker RA. Improved sexual function in three men taking lamotrigine for epilepsy. </w:t>
      </w:r>
      <w:r w:rsidRPr="000E189C">
        <w:rPr>
          <w:rFonts w:ascii="Arial" w:hAnsi="Arial" w:cs="Arial"/>
          <w:sz w:val="20"/>
          <w:szCs w:val="20"/>
          <w:lang w:val="pt-BR" w:eastAsia="zh-CN"/>
        </w:rPr>
        <w:t>South Med J 2000; 93:335–336.</w:t>
      </w:r>
    </w:p>
    <w:p w14:paraId="2D058067" w14:textId="77777777" w:rsidR="00E2719B" w:rsidRPr="000E189C" w:rsidRDefault="00E2719B" w:rsidP="000E189C">
      <w:pPr>
        <w:pStyle w:val="EndnoteText"/>
        <w:spacing w:line="360" w:lineRule="auto"/>
        <w:jc w:val="both"/>
        <w:rPr>
          <w:rFonts w:ascii="Arial" w:hAnsi="Arial" w:cs="Arial"/>
          <w:sz w:val="20"/>
          <w:szCs w:val="20"/>
          <w:lang w:val="pt-BR"/>
        </w:rPr>
      </w:pPr>
    </w:p>
  </w:endnote>
  <w:endnote w:id="38">
    <w:p w14:paraId="316A2137" w14:textId="796C90B4" w:rsidR="00E2719B" w:rsidRPr="000E189C" w:rsidRDefault="00E2719B" w:rsidP="001C4419">
      <w:pPr>
        <w:pStyle w:val="HTMLPreformatted"/>
        <w:rPr>
          <w:rFonts w:ascii="Arial" w:hAnsi="Arial" w:cs="Arial"/>
          <w:lang w:val="en-US" w:eastAsia="zh-CN"/>
        </w:rPr>
      </w:pPr>
      <w:r w:rsidRPr="000E189C">
        <w:rPr>
          <w:rFonts w:ascii="Arial" w:hAnsi="Arial" w:cs="Arial"/>
          <w:lang w:val="en-US" w:eastAsia="zh-CN"/>
        </w:rPr>
        <w:endnoteRef/>
      </w:r>
      <w:r w:rsidRPr="000E189C">
        <w:rPr>
          <w:rFonts w:ascii="Arial" w:hAnsi="Arial" w:cs="Arial"/>
          <w:lang w:val="pt-BR" w:eastAsia="zh-CN"/>
        </w:rPr>
        <w:t xml:space="preserve"> Adam RL, Sidi H, Midin M, Zakaria H, Das S, Mat KC. </w:t>
      </w:r>
      <w:r w:rsidRPr="000E189C">
        <w:rPr>
          <w:rFonts w:ascii="Arial" w:hAnsi="Arial" w:cs="Arial"/>
          <w:lang w:val="en-US" w:eastAsia="zh-CN"/>
        </w:rPr>
        <w:t>The role of atypical antipsychotics in sexuality: Road to recovery in schizophrenia. Curr Drug Targets. 2017  May 2. doi: 10.2174/1389450118666170502130126.</w:t>
      </w:r>
    </w:p>
    <w:p w14:paraId="2F5A1395" w14:textId="5DD434BB" w:rsidR="00E2719B" w:rsidRPr="000E189C" w:rsidRDefault="00E2719B" w:rsidP="000E189C">
      <w:pPr>
        <w:pStyle w:val="HTMLPreformatted"/>
        <w:spacing w:line="360" w:lineRule="auto"/>
        <w:jc w:val="both"/>
        <w:rPr>
          <w:rFonts w:ascii="Arial" w:hAnsi="Arial" w:cs="Arial"/>
          <w:lang w:val="en-US" w:eastAsia="zh-CN"/>
        </w:rPr>
      </w:pPr>
      <w:r w:rsidRPr="001C4419" w:rsidDel="00435220">
        <w:rPr>
          <w:rFonts w:ascii="Arial" w:hAnsi="Arial" w:cs="Arial"/>
          <w:lang w:val="en-US" w:eastAsia="zh-CN"/>
        </w:rPr>
        <w:t xml:space="preserve"> </w:t>
      </w:r>
      <w:r w:rsidRPr="000E189C">
        <w:rPr>
          <w:rFonts w:ascii="Arial" w:hAnsi="Arial" w:cs="Arial"/>
          <w:lang w:val="en-US" w:eastAsia="zh-CN"/>
        </w:rPr>
        <w:t xml:space="preserve">. </w:t>
      </w:r>
    </w:p>
  </w:endnote>
  <w:endnote w:id="39">
    <w:p w14:paraId="2DAE162B" w14:textId="77777777"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de Jager J, McCann E. Psychosis as a Barrier to the Expression of Sexuality and Intimacy: An Environmental Risk? Schizophr Bull. 2017 Jan 3. pii: sbw172.doi: 10.1093/schbul/sbw172.</w:t>
      </w:r>
    </w:p>
    <w:p w14:paraId="0A953DB3" w14:textId="77777777" w:rsidR="00E2719B" w:rsidRPr="000E189C" w:rsidRDefault="00E2719B" w:rsidP="000E189C">
      <w:pPr>
        <w:pStyle w:val="HTMLPreformatted"/>
        <w:spacing w:line="360" w:lineRule="auto"/>
        <w:jc w:val="both"/>
        <w:rPr>
          <w:rFonts w:ascii="Arial" w:hAnsi="Arial" w:cs="Arial"/>
          <w:lang w:val="en-US" w:eastAsia="zh-CN"/>
        </w:rPr>
      </w:pPr>
    </w:p>
  </w:endnote>
  <w:endnote w:id="40">
    <w:p w14:paraId="1A6CB9D9" w14:textId="77777777"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Simiyon M, Chandra PS, Desai G. Sexual dysfunction among women with</w:t>
      </w:r>
    </w:p>
    <w:p w14:paraId="582267B0" w14:textId="2F4EAFE0" w:rsidR="00E2719B" w:rsidRPr="000E189C" w:rsidRDefault="00E2719B" w:rsidP="000E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t xml:space="preserve">Schizophrenia-A cross sectional study from India. Asian J Psychiatr. 2016;24:93-98. </w:t>
      </w:r>
    </w:p>
    <w:p w14:paraId="3AF0AB12" w14:textId="77777777" w:rsidR="00E2719B" w:rsidRPr="000E189C" w:rsidRDefault="00E2719B" w:rsidP="000E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n-US" w:eastAsia="zh-CN"/>
        </w:rPr>
      </w:pPr>
    </w:p>
  </w:endnote>
  <w:endnote w:id="41">
    <w:p w14:paraId="3DDFAD1A" w14:textId="108EBA25"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Hou CL, Zang Y, Rosen RC, Cai MY, Li Y, Jia FJ, Lin YQ, Ungvari GS, Ng CH,Chiu HF, Xiang YT. Sexual dysfunction and its impact on quality of life in Chinese patients with schizophrenia treated in primary care. Compr Psychiatry. 2016;65:116-21. </w:t>
      </w:r>
    </w:p>
    <w:p w14:paraId="490096EF"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42">
    <w:p w14:paraId="36AB3C85" w14:textId="4BF93272"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Lee JY, Kim SW, Lee YH, Kang HJ, Kim SY, Bae KY, Kim JM, Shin IS, Yoon JS.Factors associated with self-rated sexual function in Korean patients with schizophrenia receiving risperidone monotherapy. Hum Psychopharmacol. 2015 ;30(6):416-24. </w:t>
      </w:r>
    </w:p>
    <w:p w14:paraId="623D9128"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43">
    <w:p w14:paraId="35EBF22C" w14:textId="32112CCF" w:rsidR="00E2719B" w:rsidRDefault="00E2719B" w:rsidP="001C4419">
      <w:pPr>
        <w:rPr>
          <w:rFonts w:eastAsia="Times New Roman"/>
          <w:lang w:val="es-ES_tradnl"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Gopal S, Lane R, Nuamah I, Copenhaver M, Singh J, Hough D, Bach M, Savitz A.Evaluation of Potentially Prolactin-Related Adverse Events and Sexual Maturation in Adolescents with Schizophrenia Treated with Paliperidone Extended-Release (ER)for 2 Years: A Post Hoc Analysis of an Open-Label Multicenter Study. CNS Drugs.2017</w:t>
      </w:r>
      <w:r>
        <w:rPr>
          <w:rFonts w:ascii="Arial" w:hAnsi="Arial" w:cs="Arial"/>
          <w:sz w:val="20"/>
          <w:szCs w:val="20"/>
          <w:lang w:val="en-US" w:eastAsia="zh-CN"/>
        </w:rPr>
        <w:t>;</w:t>
      </w:r>
      <w:r w:rsidRPr="000E189C">
        <w:rPr>
          <w:rFonts w:ascii="Arial" w:hAnsi="Arial" w:cs="Arial"/>
          <w:sz w:val="20"/>
          <w:szCs w:val="20"/>
          <w:lang w:val="en-US" w:eastAsia="zh-CN"/>
        </w:rPr>
        <w:t>31(9):797-808</w:t>
      </w:r>
    </w:p>
    <w:p w14:paraId="6EF69960" w14:textId="4F2F535F" w:rsidR="00E2719B" w:rsidRPr="000E189C" w:rsidRDefault="00E2719B" w:rsidP="000E189C">
      <w:pPr>
        <w:pStyle w:val="HTMLPreformatted"/>
        <w:spacing w:line="360" w:lineRule="auto"/>
        <w:jc w:val="both"/>
        <w:rPr>
          <w:rFonts w:ascii="Arial" w:hAnsi="Arial" w:cs="Arial"/>
          <w:lang w:val="en-US" w:eastAsia="zh-CN"/>
        </w:rPr>
      </w:pPr>
      <w:r w:rsidRPr="001C4419" w:rsidDel="001C4419">
        <w:rPr>
          <w:rFonts w:ascii="Arial" w:hAnsi="Arial" w:cs="Arial"/>
          <w:lang w:val="en-US" w:eastAsia="zh-CN"/>
        </w:rPr>
        <w:t xml:space="preserve"> </w:t>
      </w:r>
    </w:p>
  </w:endnote>
  <w:endnote w:id="44">
    <w:p w14:paraId="0566DCA8" w14:textId="5AF037E8" w:rsidR="00E2719B" w:rsidRPr="000E189C" w:rsidRDefault="00E2719B" w:rsidP="000E189C">
      <w:pPr>
        <w:pStyle w:val="Heading1"/>
        <w:spacing w:line="360" w:lineRule="auto"/>
        <w:jc w:val="both"/>
        <w:rPr>
          <w:rFonts w:ascii="Arial" w:hAnsi="Arial" w:cs="Arial"/>
          <w:b w:val="0"/>
          <w:bCs w:val="0"/>
          <w:kern w:val="0"/>
          <w:sz w:val="20"/>
          <w:szCs w:val="20"/>
          <w:lang w:val="en-US" w:eastAsia="zh-CN"/>
        </w:rPr>
      </w:pPr>
      <w:r w:rsidRPr="000E189C">
        <w:rPr>
          <w:rFonts w:ascii="Arial" w:hAnsi="Arial" w:cs="Arial"/>
          <w:b w:val="0"/>
          <w:bCs w:val="0"/>
          <w:kern w:val="0"/>
          <w:sz w:val="20"/>
          <w:szCs w:val="20"/>
          <w:lang w:val="en-US" w:eastAsia="zh-CN"/>
        </w:rPr>
        <w:endnoteRef/>
      </w:r>
      <w:r w:rsidRPr="000E189C">
        <w:rPr>
          <w:rFonts w:ascii="Arial" w:hAnsi="Arial" w:cs="Arial"/>
          <w:b w:val="0"/>
          <w:bCs w:val="0"/>
          <w:kern w:val="0"/>
          <w:sz w:val="20"/>
          <w:szCs w:val="20"/>
          <w:lang w:val="en-US" w:eastAsia="zh-CN"/>
        </w:rPr>
        <w:t xml:space="preserve"> Montejo AL, Majadas S, Montejo L. Sexual and relational dysfunctions in people wit schizophrenia.EPA 1652. European Psychiatry</w:t>
      </w:r>
      <w:r>
        <w:rPr>
          <w:rFonts w:ascii="Arial" w:hAnsi="Arial" w:cs="Arial"/>
          <w:b w:val="0"/>
          <w:bCs w:val="0"/>
          <w:kern w:val="0"/>
          <w:sz w:val="20"/>
          <w:szCs w:val="20"/>
          <w:lang w:val="en-US" w:eastAsia="zh-CN"/>
        </w:rPr>
        <w:t>. 2014;</w:t>
      </w:r>
      <w:r w:rsidRPr="000E189C">
        <w:rPr>
          <w:rFonts w:ascii="Arial" w:hAnsi="Arial" w:cs="Arial"/>
          <w:b w:val="0"/>
          <w:bCs w:val="0"/>
          <w:kern w:val="0"/>
          <w:sz w:val="20"/>
          <w:szCs w:val="20"/>
          <w:lang w:val="en-US" w:eastAsia="zh-CN"/>
        </w:rPr>
        <w:t xml:space="preserve">29:1 · </w:t>
      </w:r>
    </w:p>
  </w:endnote>
  <w:endnote w:id="45">
    <w:p w14:paraId="562BD858" w14:textId="5618B97F"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Gonzalez-Torres MA, Salazar MA, Inchausti L, Ibañez B, Pastor J, Gonzalez G,Carvajal MJ, Fernandez-Rivas A, Madrazo A, Ruiz E, Basterreche E. Lifetime sexualbehavior of psychiatric inpatients. J Sex Med. 2010;7(9):3045-56. </w:t>
      </w:r>
    </w:p>
    <w:p w14:paraId="6B179476"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46">
    <w:p w14:paraId="02A773AC" w14:textId="1256648E"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Wang Q, Polimanti R, Kranzler HR, Farrer LA, Zhao H, Gelernter J. Genetic factor common to schizophrenia and HIV infection is associated with risky sexual behavior: antagonistic vs. synergistic pleiotropic SNPs enriched for distinctly different biological functions. Hum Genet. 2017;136(1):75-83. </w:t>
      </w:r>
    </w:p>
    <w:p w14:paraId="6D0D4A40"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47">
    <w:p w14:paraId="31E65F02" w14:textId="175C5D87" w:rsidR="00E2719B" w:rsidRPr="000E189C" w:rsidRDefault="00E2719B" w:rsidP="000E189C">
      <w:pPr>
        <w:pStyle w:val="HTMLPreformatted"/>
        <w:spacing w:line="360" w:lineRule="auto"/>
        <w:jc w:val="both"/>
        <w:rPr>
          <w:rFonts w:ascii="Arial" w:hAnsi="Arial" w:cs="Arial"/>
          <w:lang w:val="pt-BR" w:eastAsia="zh-CN"/>
        </w:rPr>
      </w:pPr>
      <w:r w:rsidRPr="000E189C">
        <w:rPr>
          <w:rFonts w:ascii="Arial" w:hAnsi="Arial" w:cs="Arial"/>
          <w:lang w:val="en-US" w:eastAsia="zh-CN"/>
        </w:rPr>
        <w:endnoteRef/>
      </w:r>
      <w:r w:rsidRPr="000E189C">
        <w:rPr>
          <w:rFonts w:ascii="Arial" w:hAnsi="Arial" w:cs="Arial"/>
          <w:lang w:val="en-US" w:eastAsia="zh-CN"/>
        </w:rPr>
        <w:t xml:space="preserve"> Peveler RC, Branford D, Citrome L, Fitzgerald P, Harvey PW, Holt RI, Howard L,Kohen D, Jones I, O'Keane V, Pariente CM, Pendlebury J, Smith SM, Yeomans D.Antipsychotics and hyperprolactinaemia: clinical recommendations. </w:t>
      </w:r>
      <w:r w:rsidRPr="000E189C">
        <w:rPr>
          <w:rFonts w:ascii="Arial" w:hAnsi="Arial" w:cs="Arial"/>
          <w:lang w:val="pt-BR" w:eastAsia="zh-CN"/>
        </w:rPr>
        <w:t>J Psychopharmacol. 2008;22(2 Suppl):98-103.</w:t>
      </w:r>
    </w:p>
    <w:p w14:paraId="6DD78D8A" w14:textId="77777777" w:rsidR="00E2719B" w:rsidRPr="000E189C" w:rsidRDefault="00E2719B" w:rsidP="000E189C">
      <w:pPr>
        <w:pStyle w:val="EndnoteText"/>
        <w:spacing w:line="360" w:lineRule="auto"/>
        <w:jc w:val="both"/>
        <w:rPr>
          <w:rFonts w:ascii="Arial" w:hAnsi="Arial" w:cs="Arial"/>
          <w:sz w:val="20"/>
          <w:szCs w:val="20"/>
          <w:lang w:val="pt-BR" w:eastAsia="zh-CN"/>
        </w:rPr>
      </w:pPr>
    </w:p>
  </w:endnote>
  <w:endnote w:id="48">
    <w:p w14:paraId="015DE1B8" w14:textId="43B34556"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pt-BR" w:eastAsia="zh-CN"/>
        </w:rPr>
        <w:t xml:space="preserve"> Montejo ÁL, Arango C, Bernardo M,et al. </w:t>
      </w:r>
      <w:r w:rsidRPr="000E189C">
        <w:rPr>
          <w:rFonts w:ascii="Arial" w:hAnsi="Arial" w:cs="Arial"/>
          <w:lang w:val="en-US" w:eastAsia="zh-CN"/>
        </w:rPr>
        <w:t xml:space="preserve">Spanish consensus on the risks and detection of antipsychoticdrug-related hyperprolactinaemia. Rev Psiquiatr Salud Ment. 2016;9(3):158-73. </w:t>
      </w:r>
    </w:p>
    <w:p w14:paraId="09A9099E"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49">
    <w:p w14:paraId="34E2A79A" w14:textId="77777777"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Druyts E, Eapen S, Wu P, Thorlund K. The risk of elevated prolactin levels in  pediatric patients exposed to antipsychotics for the treatment of schizophrenia and schizophrenia spectrum disorders: protocol for a systematic review and meta-analysis. Syst Rev. 2014 Oct 13;3:116</w:t>
      </w:r>
    </w:p>
    <w:p w14:paraId="76447C92"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0">
    <w:p w14:paraId="3C6BE962" w14:textId="4F77BE0C" w:rsidR="00E2719B" w:rsidRPr="000E189C" w:rsidRDefault="00E2719B" w:rsidP="000E189C">
      <w:pPr>
        <w:pStyle w:val="HTMLPreformatted"/>
        <w:spacing w:line="360" w:lineRule="auto"/>
        <w:jc w:val="both"/>
        <w:rPr>
          <w:rFonts w:ascii="Arial" w:hAnsi="Arial" w:cs="Arial"/>
          <w:lang w:val="it-IT" w:eastAsia="zh-CN"/>
        </w:rPr>
      </w:pPr>
      <w:r w:rsidRPr="000E189C">
        <w:rPr>
          <w:rFonts w:ascii="Arial" w:hAnsi="Arial" w:cs="Arial"/>
          <w:lang w:val="en-US" w:eastAsia="zh-CN"/>
        </w:rPr>
        <w:endnoteRef/>
      </w:r>
      <w:r w:rsidRPr="000E189C">
        <w:rPr>
          <w:rFonts w:ascii="Arial" w:hAnsi="Arial" w:cs="Arial"/>
          <w:lang w:val="en-US" w:eastAsia="zh-CN"/>
        </w:rPr>
        <w:t xml:space="preserve"> Bobes J, Garc A-Portilla MP, Rejas J,et a. Frequency of sexual dysfunction and other reproductive side-effects in patients with schizophrenia treated withrisperidone, olanzapine, quetiapine, or haloperidol: the results of the EIRE study. </w:t>
      </w:r>
      <w:r w:rsidRPr="000E189C">
        <w:rPr>
          <w:rFonts w:ascii="Arial" w:hAnsi="Arial" w:cs="Arial"/>
          <w:lang w:val="it-IT" w:eastAsia="zh-CN"/>
        </w:rPr>
        <w:t>J Sex Marital Ther. 2003;29(2):125-47.</w:t>
      </w:r>
    </w:p>
    <w:p w14:paraId="12E52BE5" w14:textId="77777777" w:rsidR="00E2719B" w:rsidRPr="000E189C" w:rsidRDefault="00E2719B" w:rsidP="000E189C">
      <w:pPr>
        <w:pStyle w:val="EndnoteText"/>
        <w:spacing w:line="360" w:lineRule="auto"/>
        <w:jc w:val="both"/>
        <w:rPr>
          <w:rFonts w:ascii="Arial" w:hAnsi="Arial" w:cs="Arial"/>
          <w:sz w:val="20"/>
          <w:szCs w:val="20"/>
          <w:lang w:val="it-IT" w:eastAsia="zh-CN"/>
        </w:rPr>
      </w:pPr>
    </w:p>
  </w:endnote>
  <w:endnote w:id="51">
    <w:p w14:paraId="7CD1BB1E" w14:textId="3FC2A8FA" w:rsidR="00E2719B"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it-IT" w:eastAsia="zh-CN"/>
        </w:rPr>
        <w:t xml:space="preserve"> Chiesa A, Leucci V, Serretti A, . </w:t>
      </w:r>
      <w:r w:rsidRPr="000E189C">
        <w:rPr>
          <w:rFonts w:ascii="Arial" w:hAnsi="Arial" w:cs="Arial"/>
          <w:sz w:val="20"/>
          <w:szCs w:val="20"/>
          <w:lang w:val="en-US" w:eastAsia="zh-CN"/>
        </w:rPr>
        <w:t>Antipsychotics and sexual dysfunction: epidemiology, mechanisms and management. Clin Neuropsychia 2013;10(1): 31-6</w:t>
      </w:r>
    </w:p>
    <w:p w14:paraId="61CAFC36"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2">
    <w:p w14:paraId="15046051" w14:textId="29D957C3"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Uçok A, Incesu C, Aker T, Erkoç S. Sexual dysfunction in patients with schizophrenia on antipsychotic medication. Eur Psychiatry. 2007;22(5):328-33</w:t>
      </w:r>
    </w:p>
    <w:p w14:paraId="63EFC4FC"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3">
    <w:p w14:paraId="054F8896" w14:textId="5C611FA0"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Style w:val="EndnoteReference"/>
          <w:rFonts w:ascii="Arial" w:hAnsi="Arial" w:cs="Arial"/>
          <w:sz w:val="20"/>
          <w:szCs w:val="20"/>
        </w:rPr>
        <w:endnoteRef/>
      </w:r>
      <w:r w:rsidRPr="000E189C">
        <w:rPr>
          <w:rFonts w:ascii="Arial" w:hAnsi="Arial" w:cs="Arial"/>
          <w:sz w:val="20"/>
          <w:szCs w:val="20"/>
        </w:rPr>
        <w:t xml:space="preserve"> </w:t>
      </w:r>
      <w:r w:rsidRPr="000E189C">
        <w:rPr>
          <w:rFonts w:ascii="Arial" w:hAnsi="Arial" w:cs="Arial"/>
          <w:sz w:val="20"/>
          <w:szCs w:val="20"/>
          <w:lang w:val="en-US" w:eastAsia="zh-CN"/>
        </w:rPr>
        <w:t>Montejo AL, Majadas S, Rico-Villademoros F, Llorca G, De La Gándara J, Franco  M, Martín-Carrasco M, Aguera L, Prieto N; Spanish Working Group for the Study of  Psychotropic-Related Sexual Dysfunction. Frequency of sexual dysfunction in patients with a psychotic disorder receiving ant</w:t>
      </w:r>
      <w:r>
        <w:rPr>
          <w:rFonts w:ascii="Arial" w:hAnsi="Arial" w:cs="Arial"/>
          <w:sz w:val="20"/>
          <w:szCs w:val="20"/>
          <w:lang w:val="en-US" w:eastAsia="zh-CN"/>
        </w:rPr>
        <w:t>ipsychotics. J Sex Med. 2010</w:t>
      </w:r>
      <w:r w:rsidRPr="000E189C">
        <w:rPr>
          <w:rFonts w:ascii="Arial" w:hAnsi="Arial" w:cs="Arial"/>
          <w:sz w:val="20"/>
          <w:szCs w:val="20"/>
          <w:lang w:val="en-US" w:eastAsia="zh-CN"/>
        </w:rPr>
        <w:t>;7(10):3404-13</w:t>
      </w:r>
    </w:p>
    <w:p w14:paraId="72BF4D1C" w14:textId="77777777" w:rsidR="00E2719B" w:rsidRPr="000E189C" w:rsidRDefault="00E2719B" w:rsidP="000E189C">
      <w:pPr>
        <w:pStyle w:val="EndnoteText"/>
        <w:spacing w:line="360" w:lineRule="auto"/>
        <w:jc w:val="both"/>
        <w:rPr>
          <w:rFonts w:ascii="Arial" w:hAnsi="Arial" w:cs="Arial"/>
          <w:sz w:val="20"/>
          <w:szCs w:val="20"/>
        </w:rPr>
      </w:pPr>
    </w:p>
  </w:endnote>
  <w:endnote w:id="54">
    <w:p w14:paraId="0064F548" w14:textId="6FB9F7E0"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Sathish Kumar SV, Sinha VK. Comparative study of sexual dysfunction and serum prolactin level associated with olanzapine, risperidone, and clozapine in patients with remitted schizophrenia. Indian J Psychiatry. 2015;57(4):386-91</w:t>
      </w:r>
      <w:r>
        <w:rPr>
          <w:rFonts w:ascii="Arial" w:hAnsi="Arial" w:cs="Arial"/>
          <w:lang w:val="en-US" w:eastAsia="zh-CN"/>
        </w:rPr>
        <w:t>.</w:t>
      </w:r>
    </w:p>
    <w:p w14:paraId="3C2276B1"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5">
    <w:p w14:paraId="11302C3D" w14:textId="7FC20295"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Malik P, Kemmler G, Hummer M, Riecher-Roessler A, Kahn RS, Fleischhacker WW;EUFEST Study Group. Sexual dysfunction in first-episode schizophrenia patients: results from European First Episode Schizophrenia Trial. J Clin Psychopharmacol. 2011;31(3):274-80. </w:t>
      </w:r>
    </w:p>
    <w:p w14:paraId="001DCA0D"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6">
    <w:p w14:paraId="11DCF672" w14:textId="77777777" w:rsidR="00E2719B"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w:t>
      </w:r>
      <w:hyperlink r:id="rId1" w:history="1">
        <w:r w:rsidRPr="000E189C">
          <w:rPr>
            <w:rFonts w:ascii="Arial" w:hAnsi="Arial" w:cs="Arial"/>
            <w:sz w:val="20"/>
            <w:szCs w:val="20"/>
            <w:lang w:val="en-US" w:eastAsia="zh-CN"/>
          </w:rPr>
          <w:t>Weiden PJ</w:t>
        </w:r>
      </w:hyperlink>
      <w:r w:rsidRPr="000E189C">
        <w:rPr>
          <w:rFonts w:ascii="Arial" w:hAnsi="Arial" w:cs="Arial"/>
          <w:sz w:val="20"/>
          <w:szCs w:val="20"/>
          <w:lang w:val="en-US" w:eastAsia="zh-CN"/>
        </w:rPr>
        <w:t xml:space="preserve">, </w:t>
      </w:r>
      <w:hyperlink r:id="rId2" w:history="1">
        <w:r w:rsidRPr="000E189C">
          <w:rPr>
            <w:rFonts w:ascii="Arial" w:hAnsi="Arial" w:cs="Arial"/>
            <w:sz w:val="20"/>
            <w:szCs w:val="20"/>
            <w:lang w:val="en-US" w:eastAsia="zh-CN"/>
          </w:rPr>
          <w:t>Miller AL</w:t>
        </w:r>
      </w:hyperlink>
      <w:r w:rsidRPr="000E189C">
        <w:rPr>
          <w:rFonts w:ascii="Arial" w:hAnsi="Arial" w:cs="Arial"/>
          <w:sz w:val="20"/>
          <w:szCs w:val="20"/>
          <w:lang w:val="en-US" w:eastAsia="zh-CN"/>
        </w:rPr>
        <w:t>. Which side effects really matter? Screening for common and distressing side effects of antipsychotic medications. J Psychiatr Pract. 2001;7:41-47</w:t>
      </w:r>
    </w:p>
    <w:p w14:paraId="0DE12A44"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7">
    <w:p w14:paraId="64E71CD9" w14:textId="77777777"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Olfson M, Uttaro T, Carson WH, Tafesse E. </w:t>
      </w:r>
      <w:hyperlink r:id="rId3" w:history="1">
        <w:r w:rsidRPr="000E189C">
          <w:rPr>
            <w:rFonts w:ascii="Arial" w:hAnsi="Arial" w:cs="Arial"/>
            <w:sz w:val="20"/>
            <w:szCs w:val="20"/>
            <w:lang w:val="en-US" w:eastAsia="zh-CN"/>
          </w:rPr>
          <w:t>Male sexual dysfunction and quality of life in schizophrenia.</w:t>
        </w:r>
      </w:hyperlink>
      <w:r w:rsidRPr="000E189C">
        <w:rPr>
          <w:rFonts w:ascii="Arial" w:hAnsi="Arial" w:cs="Arial"/>
          <w:sz w:val="20"/>
          <w:szCs w:val="20"/>
          <w:lang w:val="en-US" w:eastAsia="zh-CN"/>
        </w:rPr>
        <w:t xml:space="preserve"> J Clin Psychiatry. 2005;66:331-8.</w:t>
      </w:r>
    </w:p>
    <w:p w14:paraId="18FB1A2F"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58">
    <w:p w14:paraId="024BAB64" w14:textId="58DECB61" w:rsidR="00E2719B" w:rsidRPr="000E189C" w:rsidRDefault="00E2719B" w:rsidP="000E189C">
      <w:pPr>
        <w:pStyle w:val="HTMLPreformatted"/>
        <w:spacing w:line="360" w:lineRule="auto"/>
        <w:jc w:val="both"/>
      </w:pPr>
      <w:r w:rsidRPr="000E189C">
        <w:rPr>
          <w:rFonts w:ascii="Arial" w:hAnsi="Arial" w:cs="Arial"/>
          <w:lang w:val="en-US" w:eastAsia="zh-CN"/>
        </w:rPr>
        <w:endnoteRef/>
      </w:r>
      <w:r w:rsidRPr="000E189C">
        <w:rPr>
          <w:rFonts w:ascii="Arial" w:hAnsi="Arial" w:cs="Arial"/>
          <w:lang w:val="en-US" w:eastAsia="zh-CN"/>
        </w:rPr>
        <w:t xml:space="preserve"> Montejo AL, Montejo L, Navarro-Cremades F. Sexual side-effects of</w:t>
      </w:r>
      <w:r>
        <w:rPr>
          <w:rFonts w:ascii="Arial" w:hAnsi="Arial" w:cs="Arial"/>
          <w:lang w:val="en-US" w:eastAsia="zh-CN"/>
        </w:rPr>
        <w:t xml:space="preserve"> </w:t>
      </w:r>
      <w:r w:rsidRPr="000E189C">
        <w:rPr>
          <w:lang w:val="en-US"/>
        </w:rPr>
        <w:t xml:space="preserve">antidepressant and antipsychotic drugs. </w:t>
      </w:r>
      <w:r w:rsidRPr="000E189C">
        <w:rPr>
          <w:lang w:val="pl-PL"/>
        </w:rPr>
        <w:t>Curr Opin Psychiatry. 2015</w:t>
      </w:r>
      <w:r w:rsidRPr="000E189C">
        <w:t xml:space="preserve">;28(6):418-23. </w:t>
      </w:r>
    </w:p>
    <w:p w14:paraId="2BFABCD3" w14:textId="77777777" w:rsidR="00E2719B" w:rsidRPr="000E189C" w:rsidRDefault="00E2719B" w:rsidP="000E189C">
      <w:pPr>
        <w:pStyle w:val="EndnoteText"/>
        <w:spacing w:line="360" w:lineRule="auto"/>
        <w:jc w:val="both"/>
        <w:rPr>
          <w:rFonts w:ascii="Arial" w:hAnsi="Arial" w:cs="Arial"/>
          <w:sz w:val="20"/>
          <w:szCs w:val="20"/>
          <w:lang w:val="pl-PL" w:eastAsia="zh-CN"/>
        </w:rPr>
      </w:pPr>
    </w:p>
  </w:endnote>
  <w:endnote w:id="59">
    <w:p w14:paraId="4D2AA58C" w14:textId="762D3747"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de Boer MK, Castelein S, Wiersma D, Schoevers RA, Knegtering H. The facts about sexual (Dys)function in schizophrenia: an overview of clinically relevant findings. Schizophr Bull. 2015;41(3):674-86. </w:t>
      </w:r>
    </w:p>
    <w:p w14:paraId="781DD3DB"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0">
    <w:p w14:paraId="122BE889" w14:textId="2A3021B6" w:rsidR="00E2719B" w:rsidRPr="000E189C" w:rsidRDefault="00E2719B" w:rsidP="000E189C">
      <w:pPr>
        <w:pStyle w:val="Quote"/>
        <w:spacing w:line="360" w:lineRule="auto"/>
        <w:jc w:val="both"/>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Cutler AJ Sexual dysfunction and antipsychotic treatment. Psychoneuroendocrinology 2003, 28, (Suppl 1): 69-82.</w:t>
      </w:r>
    </w:p>
  </w:endnote>
  <w:endnote w:id="61">
    <w:p w14:paraId="3791253E" w14:textId="138A0F3F" w:rsidR="00E2719B" w:rsidRPr="000E189C" w:rsidRDefault="00E2719B" w:rsidP="000E189C">
      <w:pPr>
        <w:pStyle w:val="Quote"/>
        <w:spacing w:after="0" w:line="360" w:lineRule="auto"/>
        <w:jc w:val="both"/>
        <w:rPr>
          <w:rFonts w:ascii="Arial" w:hAnsi="Arial" w:cs="Arial"/>
          <w:sz w:val="20"/>
          <w:szCs w:val="20"/>
          <w:lang w:val="en-US" w:eastAsia="zh-CN"/>
        </w:rPr>
      </w:pPr>
      <w:r w:rsidRPr="000E189C">
        <w:rPr>
          <w:rFonts w:ascii="Arial" w:eastAsiaTheme="minorEastAsia" w:hAnsi="Arial" w:cs="Arial"/>
          <w:i w:val="0"/>
          <w:iCs w:val="0"/>
          <w:color w:val="auto"/>
          <w:sz w:val="20"/>
          <w:szCs w:val="20"/>
          <w:lang w:val="en-US" w:eastAsia="zh-CN"/>
        </w:rPr>
        <w:endnoteRef/>
      </w:r>
      <w:r w:rsidRPr="000E189C">
        <w:rPr>
          <w:rFonts w:ascii="Arial" w:eastAsiaTheme="minorEastAsia" w:hAnsi="Arial" w:cs="Arial"/>
          <w:i w:val="0"/>
          <w:iCs w:val="0"/>
          <w:color w:val="auto"/>
          <w:sz w:val="20"/>
          <w:szCs w:val="20"/>
          <w:lang w:val="en-US" w:eastAsia="zh-CN"/>
        </w:rPr>
        <w:t xml:space="preserve"> </w:t>
      </w:r>
      <w:r w:rsidRPr="000E189C">
        <w:rPr>
          <w:rFonts w:ascii="Arial" w:eastAsiaTheme="minorEastAsia" w:hAnsi="Arial" w:cs="Arial"/>
          <w:color w:val="auto"/>
          <w:sz w:val="20"/>
          <w:szCs w:val="20"/>
          <w:lang w:val="en-US" w:eastAsia="zh-CN"/>
        </w:rPr>
        <w:t>Haddad PM, Wieck A: Antipsychotic-induced hyperprolactinaemia: mechanisms, clinical features and management. Drugs 2004</w:t>
      </w:r>
      <w:r>
        <w:rPr>
          <w:rFonts w:ascii="Arial" w:eastAsiaTheme="minorEastAsia" w:hAnsi="Arial" w:cs="Arial"/>
          <w:color w:val="auto"/>
          <w:sz w:val="20"/>
          <w:szCs w:val="20"/>
          <w:lang w:val="en-US" w:eastAsia="zh-CN"/>
        </w:rPr>
        <w:t>;</w:t>
      </w:r>
      <w:r w:rsidRPr="000E189C">
        <w:rPr>
          <w:rFonts w:ascii="Arial" w:eastAsiaTheme="minorEastAsia" w:hAnsi="Arial" w:cs="Arial"/>
          <w:color w:val="auto"/>
          <w:sz w:val="20"/>
          <w:szCs w:val="20"/>
          <w:lang w:val="en-US" w:eastAsia="zh-CN"/>
        </w:rPr>
        <w:t xml:space="preserve"> 64(20):2291-2314</w:t>
      </w:r>
    </w:p>
    <w:p w14:paraId="564E7B49"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2">
    <w:p w14:paraId="1BDC8F77" w14:textId="3277AC58"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Besnard I, Auclair V, Callery G, Gabriel-Bordenave C, Roberge C. [Antipsychotic-drug-induced hyperprolactinemia: physiopathology, clinical features and guidance]. Encephale. 2014;40(1):86-94.</w:t>
      </w:r>
    </w:p>
    <w:p w14:paraId="777889F1"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3">
    <w:p w14:paraId="6650C7DA" w14:textId="341B783F"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Montejo AL. Prolactin awareness: an essential consideration for physicahealth in schizophrenia. Eur Neuropsychopharmacol. 2008 May;18 Suppl 2:S108-14.</w:t>
      </w:r>
    </w:p>
    <w:p w14:paraId="440FE637"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4">
    <w:p w14:paraId="30FF94AA" w14:textId="77777777"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w:t>
      </w:r>
      <w:hyperlink r:id="rId4" w:history="1">
        <w:r w:rsidRPr="000E189C">
          <w:rPr>
            <w:rFonts w:ascii="Arial" w:hAnsi="Arial" w:cs="Arial"/>
            <w:sz w:val="20"/>
            <w:szCs w:val="20"/>
            <w:lang w:val="en-US" w:eastAsia="zh-CN"/>
          </w:rPr>
          <w:t>Knegtering R</w:t>
        </w:r>
      </w:hyperlink>
      <w:r w:rsidRPr="000E189C">
        <w:rPr>
          <w:rFonts w:ascii="Arial" w:hAnsi="Arial" w:cs="Arial"/>
          <w:sz w:val="20"/>
          <w:szCs w:val="20"/>
          <w:lang w:val="en-US" w:eastAsia="zh-CN"/>
        </w:rPr>
        <w:t xml:space="preserve">, </w:t>
      </w:r>
      <w:hyperlink r:id="rId5" w:history="1">
        <w:r w:rsidRPr="000E189C">
          <w:rPr>
            <w:rFonts w:ascii="Arial" w:hAnsi="Arial" w:cs="Arial"/>
            <w:sz w:val="20"/>
            <w:szCs w:val="20"/>
            <w:lang w:val="en-US" w:eastAsia="zh-CN"/>
          </w:rPr>
          <w:t>Castelein S</w:t>
        </w:r>
      </w:hyperlink>
      <w:r w:rsidRPr="000E189C">
        <w:rPr>
          <w:rFonts w:ascii="Arial" w:hAnsi="Arial" w:cs="Arial"/>
          <w:sz w:val="20"/>
          <w:szCs w:val="20"/>
          <w:lang w:val="en-US" w:eastAsia="zh-CN"/>
        </w:rPr>
        <w:t xml:space="preserve">, </w:t>
      </w:r>
      <w:hyperlink r:id="rId6" w:history="1">
        <w:r w:rsidRPr="000E189C">
          <w:rPr>
            <w:rFonts w:ascii="Arial" w:hAnsi="Arial" w:cs="Arial"/>
            <w:sz w:val="20"/>
            <w:szCs w:val="20"/>
            <w:lang w:val="en-US" w:eastAsia="zh-CN"/>
          </w:rPr>
          <w:t>Bous H</w:t>
        </w:r>
      </w:hyperlink>
      <w:r w:rsidRPr="000E189C">
        <w:rPr>
          <w:rFonts w:ascii="Arial" w:hAnsi="Arial" w:cs="Arial"/>
          <w:sz w:val="20"/>
          <w:szCs w:val="20"/>
          <w:lang w:val="en-US" w:eastAsia="zh-CN"/>
        </w:rPr>
        <w:t xml:space="preserve">, </w:t>
      </w:r>
      <w:hyperlink r:id="rId7" w:history="1">
        <w:r w:rsidRPr="000E189C">
          <w:rPr>
            <w:rFonts w:ascii="Arial" w:hAnsi="Arial" w:cs="Arial"/>
            <w:sz w:val="20"/>
            <w:szCs w:val="20"/>
            <w:lang w:val="en-US" w:eastAsia="zh-CN"/>
          </w:rPr>
          <w:t>Van Der Linde J</w:t>
        </w:r>
      </w:hyperlink>
      <w:r w:rsidRPr="000E189C">
        <w:rPr>
          <w:rFonts w:ascii="Arial" w:hAnsi="Arial" w:cs="Arial"/>
          <w:sz w:val="20"/>
          <w:szCs w:val="20"/>
          <w:lang w:val="en-US" w:eastAsia="zh-CN"/>
        </w:rPr>
        <w:t xml:space="preserve">, </w:t>
      </w:r>
      <w:hyperlink r:id="rId8" w:history="1">
        <w:r w:rsidRPr="000E189C">
          <w:rPr>
            <w:rFonts w:ascii="Arial" w:hAnsi="Arial" w:cs="Arial"/>
            <w:sz w:val="20"/>
            <w:szCs w:val="20"/>
            <w:lang w:val="en-US" w:eastAsia="zh-CN"/>
          </w:rPr>
          <w:t>Bruggeman R</w:t>
        </w:r>
      </w:hyperlink>
      <w:r w:rsidRPr="000E189C">
        <w:rPr>
          <w:rFonts w:ascii="Arial" w:hAnsi="Arial" w:cs="Arial"/>
          <w:sz w:val="20"/>
          <w:szCs w:val="20"/>
          <w:lang w:val="en-US" w:eastAsia="zh-CN"/>
        </w:rPr>
        <w:t xml:space="preserve">, </w:t>
      </w:r>
      <w:hyperlink r:id="rId9" w:history="1">
        <w:r w:rsidRPr="000E189C">
          <w:rPr>
            <w:rFonts w:ascii="Arial" w:hAnsi="Arial" w:cs="Arial"/>
            <w:sz w:val="20"/>
            <w:szCs w:val="20"/>
            <w:lang w:val="en-US" w:eastAsia="zh-CN"/>
          </w:rPr>
          <w:t>Kluiter H</w:t>
        </w:r>
      </w:hyperlink>
      <w:r w:rsidRPr="000E189C">
        <w:rPr>
          <w:rFonts w:ascii="Arial" w:hAnsi="Arial" w:cs="Arial"/>
          <w:sz w:val="20"/>
          <w:szCs w:val="20"/>
          <w:lang w:val="en-US" w:eastAsia="zh-CN"/>
        </w:rPr>
        <w:t xml:space="preserve">, </w:t>
      </w:r>
      <w:hyperlink r:id="rId10" w:history="1">
        <w:r w:rsidRPr="000E189C">
          <w:rPr>
            <w:rFonts w:ascii="Arial" w:hAnsi="Arial" w:cs="Arial"/>
            <w:sz w:val="20"/>
            <w:szCs w:val="20"/>
            <w:lang w:val="en-US" w:eastAsia="zh-CN"/>
          </w:rPr>
          <w:t>van den Bosch RJ</w:t>
        </w:r>
      </w:hyperlink>
      <w:r w:rsidRPr="000E189C">
        <w:rPr>
          <w:rFonts w:ascii="Arial" w:hAnsi="Arial" w:cs="Arial"/>
          <w:sz w:val="20"/>
          <w:szCs w:val="20"/>
          <w:lang w:val="en-US" w:eastAsia="zh-CN"/>
        </w:rPr>
        <w:t>. A randomized open-label study of the impact of quetiapine versus risperidone on sexual functioning. J Clin Psychopharmacol. 2004;24:56-61.</w:t>
      </w:r>
    </w:p>
    <w:p w14:paraId="19890F2D"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5">
    <w:p w14:paraId="57F6F893" w14:textId="77777777"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w:t>
      </w:r>
      <w:hyperlink r:id="rId11" w:history="1">
        <w:r w:rsidRPr="000E189C">
          <w:rPr>
            <w:rFonts w:ascii="Arial" w:hAnsi="Arial" w:cs="Arial"/>
            <w:sz w:val="20"/>
            <w:szCs w:val="20"/>
            <w:lang w:val="en-US" w:eastAsia="zh-CN"/>
          </w:rPr>
          <w:t>Knegtering H</w:t>
        </w:r>
      </w:hyperlink>
      <w:r w:rsidRPr="000E189C">
        <w:rPr>
          <w:rFonts w:ascii="Arial" w:hAnsi="Arial" w:cs="Arial"/>
          <w:sz w:val="20"/>
          <w:szCs w:val="20"/>
          <w:lang w:val="en-US" w:eastAsia="zh-CN"/>
        </w:rPr>
        <w:t xml:space="preserve">, </w:t>
      </w:r>
      <w:hyperlink r:id="rId12" w:history="1">
        <w:r w:rsidRPr="000E189C">
          <w:rPr>
            <w:rFonts w:ascii="Arial" w:hAnsi="Arial" w:cs="Arial"/>
            <w:sz w:val="20"/>
            <w:szCs w:val="20"/>
            <w:lang w:val="en-US" w:eastAsia="zh-CN"/>
          </w:rPr>
          <w:t>Boks M</w:t>
        </w:r>
      </w:hyperlink>
      <w:r w:rsidRPr="000E189C">
        <w:rPr>
          <w:rFonts w:ascii="Arial" w:hAnsi="Arial" w:cs="Arial"/>
          <w:sz w:val="20"/>
          <w:szCs w:val="20"/>
          <w:lang w:val="en-US" w:eastAsia="zh-CN"/>
        </w:rPr>
        <w:t xml:space="preserve">, </w:t>
      </w:r>
      <w:hyperlink r:id="rId13" w:history="1">
        <w:r w:rsidRPr="000E189C">
          <w:rPr>
            <w:rFonts w:ascii="Arial" w:hAnsi="Arial" w:cs="Arial"/>
            <w:sz w:val="20"/>
            <w:szCs w:val="20"/>
            <w:lang w:val="en-US" w:eastAsia="zh-CN"/>
          </w:rPr>
          <w:t>Blijd C</w:t>
        </w:r>
      </w:hyperlink>
      <w:r w:rsidRPr="000E189C">
        <w:rPr>
          <w:rFonts w:ascii="Arial" w:hAnsi="Arial" w:cs="Arial"/>
          <w:sz w:val="20"/>
          <w:szCs w:val="20"/>
          <w:lang w:val="en-US" w:eastAsia="zh-CN"/>
        </w:rPr>
        <w:t xml:space="preserve">, </w:t>
      </w:r>
      <w:hyperlink r:id="rId14" w:history="1">
        <w:r w:rsidRPr="000E189C">
          <w:rPr>
            <w:rFonts w:ascii="Arial" w:hAnsi="Arial" w:cs="Arial"/>
            <w:sz w:val="20"/>
            <w:szCs w:val="20"/>
            <w:lang w:val="en-US" w:eastAsia="zh-CN"/>
          </w:rPr>
          <w:t>Castelein S</w:t>
        </w:r>
      </w:hyperlink>
      <w:r w:rsidRPr="000E189C">
        <w:rPr>
          <w:rFonts w:ascii="Arial" w:hAnsi="Arial" w:cs="Arial"/>
          <w:sz w:val="20"/>
          <w:szCs w:val="20"/>
          <w:lang w:val="en-US" w:eastAsia="zh-CN"/>
        </w:rPr>
        <w:t xml:space="preserve">, </w:t>
      </w:r>
      <w:hyperlink r:id="rId15" w:history="1">
        <w:r w:rsidRPr="000E189C">
          <w:rPr>
            <w:rFonts w:ascii="Arial" w:hAnsi="Arial" w:cs="Arial"/>
            <w:sz w:val="20"/>
            <w:szCs w:val="20"/>
            <w:lang w:val="en-US" w:eastAsia="zh-CN"/>
          </w:rPr>
          <w:t>van den Bosch RJ</w:t>
        </w:r>
      </w:hyperlink>
      <w:r w:rsidRPr="000E189C">
        <w:rPr>
          <w:rFonts w:ascii="Arial" w:hAnsi="Arial" w:cs="Arial"/>
          <w:sz w:val="20"/>
          <w:szCs w:val="20"/>
          <w:lang w:val="en-US" w:eastAsia="zh-CN"/>
        </w:rPr>
        <w:t xml:space="preserve">, </w:t>
      </w:r>
      <w:hyperlink r:id="rId16" w:history="1">
        <w:r w:rsidRPr="000E189C">
          <w:rPr>
            <w:rFonts w:ascii="Arial" w:hAnsi="Arial" w:cs="Arial"/>
            <w:sz w:val="20"/>
            <w:szCs w:val="20"/>
            <w:lang w:val="en-US" w:eastAsia="zh-CN"/>
          </w:rPr>
          <w:t>Wiersma D</w:t>
        </w:r>
      </w:hyperlink>
      <w:r w:rsidRPr="000E189C">
        <w:rPr>
          <w:rFonts w:ascii="Arial" w:hAnsi="Arial" w:cs="Arial"/>
          <w:sz w:val="20"/>
          <w:szCs w:val="20"/>
          <w:lang w:val="en-US" w:eastAsia="zh-CN"/>
        </w:rPr>
        <w:t>. A randomized open-label comparison of the impact of olanzapine versus risperidone on sexual functioning. J Sex Marital Ther. 2006;32:315-26.</w:t>
      </w:r>
    </w:p>
    <w:p w14:paraId="4F2F7C58"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6">
    <w:p w14:paraId="38AB0FCC" w14:textId="79E29130"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Serretti A, Chiesa A. A meta-analysis of sexual dysfunction in psychiatric patients taking antipsychotics. Int Clin Psychopharmacol. 2011;26(3):130-40. </w:t>
      </w:r>
    </w:p>
    <w:p w14:paraId="6BC217E7" w14:textId="77777777" w:rsidR="00E2719B" w:rsidRPr="000E189C" w:rsidRDefault="00E2719B" w:rsidP="000E189C">
      <w:pPr>
        <w:pStyle w:val="HTMLPreformatted"/>
        <w:spacing w:line="360" w:lineRule="auto"/>
        <w:jc w:val="both"/>
        <w:rPr>
          <w:rFonts w:ascii="Arial" w:hAnsi="Arial" w:cs="Arial"/>
          <w:lang w:val="en-US" w:eastAsia="zh-CN"/>
        </w:rPr>
      </w:pPr>
    </w:p>
  </w:endnote>
  <w:endnote w:id="67">
    <w:p w14:paraId="622185A4" w14:textId="0060D766"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Potkin SG, Loze JY, Forray C, Baker RA, Sapin C, Peters-Strickland T, Beillat M, Nylander AG, Hertel P, Steen Andersen H, Eramo A, Hansen K, Naber D. Reduced sexual dysfunction with aripiprazole once-monthly versus paliperidone palmitate: results from QUALIFY. Int Clin Psychopharmacol. 2017;32(3):147-154. </w:t>
      </w:r>
    </w:p>
    <w:p w14:paraId="3B10D6D8"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8">
    <w:p w14:paraId="100EF663" w14:textId="77777777"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Montes de Oca P, Macotela Y, Nava G, López-Barrera F, de la Escalera GM, Clapp C. Prolactin stimulates integrin-mediated adhesion of circulating mononuclear cells to endothelial cells. Lab Invest. 2005; 85:633-642</w:t>
      </w:r>
    </w:p>
    <w:p w14:paraId="101BF441"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69">
    <w:p w14:paraId="3BA3ADCB" w14:textId="691F606F" w:rsidR="00E2719B" w:rsidRPr="000E189C" w:rsidRDefault="00E2719B" w:rsidP="000E189C">
      <w:pPr>
        <w:pStyle w:val="Quote"/>
        <w:spacing w:after="0" w:line="360" w:lineRule="auto"/>
        <w:jc w:val="both"/>
        <w:rPr>
          <w:rFonts w:ascii="Arial" w:hAnsi="Arial" w:cs="Arial"/>
          <w:sz w:val="20"/>
          <w:szCs w:val="20"/>
          <w:lang w:val="en-US" w:eastAsia="zh-CN"/>
        </w:rPr>
      </w:pPr>
      <w:r w:rsidRPr="000E189C">
        <w:rPr>
          <w:rFonts w:ascii="Arial" w:eastAsiaTheme="minorEastAsia" w:hAnsi="Arial" w:cs="Arial"/>
          <w:i w:val="0"/>
          <w:iCs w:val="0"/>
          <w:color w:val="auto"/>
          <w:sz w:val="20"/>
          <w:szCs w:val="20"/>
          <w:lang w:val="en-US" w:eastAsia="zh-CN"/>
        </w:rPr>
        <w:endnoteRef/>
      </w:r>
      <w:r w:rsidRPr="000E189C">
        <w:rPr>
          <w:rFonts w:ascii="Arial" w:eastAsiaTheme="minorEastAsia" w:hAnsi="Arial" w:cs="Arial"/>
          <w:i w:val="0"/>
          <w:iCs w:val="0"/>
          <w:color w:val="auto"/>
          <w:sz w:val="20"/>
          <w:szCs w:val="20"/>
          <w:lang w:val="en-US" w:eastAsia="zh-CN"/>
        </w:rPr>
        <w:t xml:space="preserve"> </w:t>
      </w:r>
      <w:r w:rsidRPr="000E189C">
        <w:rPr>
          <w:rFonts w:ascii="Arial" w:eastAsiaTheme="minorEastAsia" w:hAnsi="Arial" w:cs="Arial"/>
          <w:color w:val="auto"/>
          <w:sz w:val="20"/>
          <w:szCs w:val="20"/>
          <w:lang w:val="en-US" w:eastAsia="zh-CN"/>
        </w:rPr>
        <w:t>Molinari C, Grossini E, Mary DA, Liberti F, Ghigo E, Ribichini F, Lurico N, Vacca G. Prolactin induces regional vasoconstriction through the beta2-adrenergic and nitric oxide mechanisms. Endocrinology. 2007;148:4080- 4090.</w:t>
      </w:r>
    </w:p>
    <w:p w14:paraId="114F1359"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0">
    <w:p w14:paraId="11E1D976" w14:textId="2CD45DCF" w:rsidR="00E2719B" w:rsidRDefault="00E2719B" w:rsidP="000E189C">
      <w:pPr>
        <w:pStyle w:val="EndnoteText"/>
        <w:spacing w:line="360" w:lineRule="auto"/>
        <w:jc w:val="both"/>
        <w:rPr>
          <w:rFonts w:ascii="Arial" w:hAnsi="Arial" w:cs="Arial"/>
          <w:sz w:val="20"/>
          <w:szCs w:val="20"/>
          <w:lang w:val="en-US" w:eastAsia="zh-CN"/>
        </w:rPr>
      </w:pPr>
      <w:r w:rsidRPr="000E189C">
        <w:rPr>
          <w:rStyle w:val="EndnoteReference"/>
          <w:rFonts w:ascii="Arial" w:hAnsi="Arial" w:cs="Arial"/>
          <w:sz w:val="20"/>
          <w:szCs w:val="20"/>
        </w:rPr>
        <w:endnoteRef/>
      </w:r>
      <w:r w:rsidRPr="000E189C">
        <w:rPr>
          <w:rFonts w:ascii="Arial" w:hAnsi="Arial" w:cs="Arial"/>
          <w:sz w:val="20"/>
          <w:szCs w:val="20"/>
        </w:rPr>
        <w:t xml:space="preserve"> </w:t>
      </w:r>
      <w:r w:rsidRPr="000E189C">
        <w:rPr>
          <w:rFonts w:ascii="Arial" w:hAnsi="Arial" w:cs="Arial"/>
          <w:sz w:val="20"/>
          <w:szCs w:val="20"/>
          <w:lang w:val="en-US" w:eastAsia="zh-CN"/>
        </w:rPr>
        <w:t>Rosenberg KP, Bleiberg KL, Koscis J, Gross C. A survey of sexual side effects among severely mentally ill patients taking psychotropic medications: impact on compliance. J Sex Marital Ther. 2003;29(4):289-96</w:t>
      </w:r>
      <w:r>
        <w:rPr>
          <w:rFonts w:ascii="Arial" w:hAnsi="Arial" w:cs="Arial"/>
          <w:sz w:val="20"/>
          <w:szCs w:val="20"/>
          <w:lang w:val="en-US" w:eastAsia="zh-CN"/>
        </w:rPr>
        <w:t>.</w:t>
      </w:r>
    </w:p>
    <w:p w14:paraId="0F82ED40" w14:textId="77777777" w:rsidR="00E2719B" w:rsidRPr="000E189C" w:rsidRDefault="00E2719B" w:rsidP="000E189C">
      <w:pPr>
        <w:pStyle w:val="EndnoteText"/>
        <w:spacing w:line="360" w:lineRule="auto"/>
        <w:jc w:val="both"/>
        <w:rPr>
          <w:rFonts w:ascii="Arial" w:hAnsi="Arial" w:cs="Arial"/>
          <w:sz w:val="20"/>
          <w:szCs w:val="20"/>
        </w:rPr>
      </w:pPr>
    </w:p>
  </w:endnote>
  <w:endnote w:id="71">
    <w:p w14:paraId="4B89061D" w14:textId="1E341582"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Tharoor H, Kaliappan A, Gopal S. Sexual dysfunctions in schizophrenia: Professionals and patients perspectives. Indian J Psychiatry. 2015 Jan-Mar;57(1):85-7. </w:t>
      </w:r>
    </w:p>
    <w:p w14:paraId="62BC6FF5"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2">
    <w:p w14:paraId="721FF9A5" w14:textId="4F29F192"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De Hert M, Detraux J, Peuskens J. Second-generation and newly approved antipsychotics, serum prolactin levels and sexual dysfunctions: a critical literature review. Expert Opin Drug Saf. 2014;13(5):605-24. </w:t>
      </w:r>
    </w:p>
    <w:p w14:paraId="4FB92182"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3">
    <w:p w14:paraId="0C4747BB" w14:textId="172551FF"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de Boer MK, Castelein S, Bous J, van den Heuvel ER, Wiersma D, Schoevers RA, Knegtering H. The Antipsychotics and Sexual Functioning Questionnaire (ASFQ): preliminary evidence for reliability and validity. Schizophr Res. 2013;150(2-3):410-5.</w:t>
      </w:r>
    </w:p>
    <w:p w14:paraId="259779B2"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4">
    <w:p w14:paraId="3F24744F" w14:textId="77777777"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Clayton AH, McGarvey EL, Clavet GJ. The Changes in Sexual Functioning Questionnaire (CSFQ): development, reliability, and validity. Psychopharmacol Bull. 1997;33(4):731-45.</w:t>
      </w:r>
    </w:p>
    <w:p w14:paraId="748EE1F3"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5">
    <w:p w14:paraId="64E5C22C" w14:textId="00C19961" w:rsidR="00E2719B" w:rsidRPr="000E189C" w:rsidRDefault="00E2719B" w:rsidP="000E189C">
      <w:pPr>
        <w:pStyle w:val="HTMLPreformatted"/>
        <w:spacing w:line="360" w:lineRule="auto"/>
        <w:jc w:val="both"/>
        <w:rPr>
          <w:rFonts w:ascii="Arial" w:hAnsi="Arial" w:cs="Arial"/>
          <w:lang w:val="en-US" w:eastAsia="zh-CN"/>
        </w:rPr>
      </w:pPr>
      <w:r w:rsidRPr="000E189C">
        <w:rPr>
          <w:rStyle w:val="EndnoteReference"/>
          <w:rFonts w:ascii="Arial" w:hAnsi="Arial" w:cs="Arial"/>
        </w:rPr>
        <w:endnoteRef/>
      </w:r>
      <w:r w:rsidRPr="000E189C">
        <w:rPr>
          <w:rFonts w:ascii="Arial" w:hAnsi="Arial" w:cs="Arial"/>
          <w:lang w:val="en-US"/>
        </w:rPr>
        <w:t xml:space="preserve"> </w:t>
      </w:r>
      <w:r w:rsidRPr="000E189C">
        <w:rPr>
          <w:rFonts w:ascii="Arial" w:hAnsi="Arial" w:cs="Arial"/>
          <w:lang w:val="en-US" w:eastAsia="zh-CN"/>
        </w:rPr>
        <w:t>Montejo AL, Rico-Villademoros F. Psychometric properties of the</w:t>
      </w:r>
      <w:r>
        <w:rPr>
          <w:rFonts w:ascii="Arial" w:hAnsi="Arial" w:cs="Arial"/>
          <w:lang w:val="en-US" w:eastAsia="zh-CN"/>
        </w:rPr>
        <w:t xml:space="preserve"> </w:t>
      </w:r>
      <w:r w:rsidRPr="000E189C">
        <w:rPr>
          <w:rFonts w:ascii="Arial" w:hAnsi="Arial" w:cs="Arial"/>
          <w:lang w:val="en-US" w:eastAsia="zh-CN"/>
        </w:rPr>
        <w:t>Psychotropic-Related Sexual Dysfunction Questionnaire (PRSexDQ-SALSEX) in patients with schizophrenia and other psychotic disorders. J Sex Marital Ther.</w:t>
      </w:r>
      <w:r>
        <w:rPr>
          <w:rFonts w:ascii="Arial" w:hAnsi="Arial" w:cs="Arial"/>
          <w:lang w:val="en-US" w:eastAsia="zh-CN"/>
        </w:rPr>
        <w:t xml:space="preserve"> </w:t>
      </w:r>
      <w:r w:rsidRPr="000E189C">
        <w:rPr>
          <w:rFonts w:ascii="Arial" w:hAnsi="Arial" w:cs="Arial"/>
          <w:lang w:val="en-US" w:eastAsia="zh-CN"/>
        </w:rPr>
        <w:t xml:space="preserve">2008;34(3):227-39. </w:t>
      </w:r>
    </w:p>
    <w:p w14:paraId="20C0BD67" w14:textId="2BB1EF6D" w:rsidR="00E2719B" w:rsidRPr="000E189C" w:rsidRDefault="00E2719B" w:rsidP="000E189C">
      <w:pPr>
        <w:pStyle w:val="EndnoteText"/>
        <w:spacing w:line="360" w:lineRule="auto"/>
        <w:jc w:val="both"/>
        <w:rPr>
          <w:rFonts w:ascii="Arial" w:hAnsi="Arial" w:cs="Arial"/>
          <w:sz w:val="20"/>
          <w:szCs w:val="20"/>
          <w:lang w:val="en-US"/>
        </w:rPr>
      </w:pPr>
    </w:p>
  </w:endnote>
  <w:endnote w:id="76">
    <w:p w14:paraId="287F0CA8" w14:textId="77777777"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de Boer MK, Castelein S, Wiersma D, Schoevers RA, Knegtering H. A systematic review of instruments to measure sexual functioning in patients using antipsychotics. J Sex Res. 2014;51(4):383-9.</w:t>
      </w:r>
    </w:p>
    <w:p w14:paraId="2D1559BB"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7">
    <w:p w14:paraId="27202677" w14:textId="0DC762F4"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Kelly DL, Conley RR. Sexuality and schizophrenia: a review. Schizophr Bull. 2004;30(4):767-79. </w:t>
      </w:r>
    </w:p>
    <w:p w14:paraId="17705A4E"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8">
    <w:p w14:paraId="4C452938" w14:textId="77777777"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Bebbington PE, Angermeyer M, Azorin JM, Marwaha S, Marteau F, Toumi M. </w:t>
      </w:r>
      <w:hyperlink r:id="rId17" w:history="1">
        <w:r w:rsidRPr="000E189C">
          <w:rPr>
            <w:rFonts w:ascii="Arial" w:hAnsi="Arial" w:cs="Arial"/>
            <w:sz w:val="20"/>
            <w:szCs w:val="20"/>
            <w:lang w:val="en-US" w:eastAsia="zh-CN"/>
          </w:rPr>
          <w:t>Side-effects of antipsychotic medication and health-related quality of life in schizophrenia.</w:t>
        </w:r>
      </w:hyperlink>
      <w:r w:rsidRPr="000E189C">
        <w:rPr>
          <w:rFonts w:ascii="Arial" w:hAnsi="Arial" w:cs="Arial"/>
          <w:sz w:val="20"/>
          <w:szCs w:val="20"/>
          <w:lang w:val="en-US" w:eastAsia="zh-CN"/>
        </w:rPr>
        <w:t xml:space="preserve"> Acta Psychiatr Scand Suppl. 2009;(438):22-8.</w:t>
      </w:r>
    </w:p>
    <w:p w14:paraId="144B1CBE"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79">
    <w:p w14:paraId="073BB216" w14:textId="71C0B65E"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Dibonaventura M, Gabriel S, Dupclay L, Gupta S, Kim E. A patient perspective of the impact of medication side effects on adherence: results of a cross-sectional nationwide survey of patients with schizophrenia. BMC Psychiatry.2012;12:20. </w:t>
      </w:r>
    </w:p>
    <w:p w14:paraId="182B9757"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80">
    <w:p w14:paraId="1C700939" w14:textId="558404D3"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Montejo AL, Riesgo Y, Luque J, Barber I; Spanish Working Group for the Study of Psychotropic-Related Sexual Dysfunction. Observational, open-label,</w:t>
      </w:r>
      <w:r>
        <w:rPr>
          <w:rFonts w:ascii="Arial" w:hAnsi="Arial" w:cs="Arial"/>
          <w:lang w:val="en-US" w:eastAsia="zh-CN"/>
        </w:rPr>
        <w:t xml:space="preserve"> </w:t>
      </w:r>
      <w:r w:rsidRPr="000E189C">
        <w:rPr>
          <w:rFonts w:ascii="Arial" w:hAnsi="Arial" w:cs="Arial"/>
          <w:lang w:val="en-US" w:eastAsia="zh-CN"/>
        </w:rPr>
        <w:t>prospective multicenter study of sexual function in patients starting treatment</w:t>
      </w:r>
      <w:r>
        <w:rPr>
          <w:rFonts w:ascii="Arial" w:hAnsi="Arial" w:cs="Arial"/>
          <w:lang w:val="en-US" w:eastAsia="zh-CN"/>
        </w:rPr>
        <w:t xml:space="preserve"> </w:t>
      </w:r>
      <w:r w:rsidRPr="000E189C">
        <w:rPr>
          <w:rFonts w:ascii="Arial" w:hAnsi="Arial" w:cs="Arial"/>
          <w:lang w:val="en-US" w:eastAsia="zh-CN"/>
        </w:rPr>
        <w:t>with aripiprazole. Actas Esp Psiquiatr. 2010;38(1):13-21</w:t>
      </w:r>
    </w:p>
    <w:p w14:paraId="111E9192" w14:textId="77777777" w:rsidR="00E2719B" w:rsidRPr="000E189C" w:rsidRDefault="00E2719B" w:rsidP="000E189C">
      <w:pPr>
        <w:pStyle w:val="EndnoteText"/>
        <w:spacing w:line="360" w:lineRule="auto"/>
        <w:jc w:val="both"/>
        <w:rPr>
          <w:rFonts w:ascii="Arial" w:hAnsi="Arial" w:cs="Arial"/>
          <w:sz w:val="20"/>
          <w:szCs w:val="20"/>
          <w:lang w:val="pt-BR" w:eastAsia="zh-CN"/>
        </w:rPr>
      </w:pPr>
    </w:p>
  </w:endnote>
  <w:endnote w:id="81">
    <w:p w14:paraId="3AB22FBE" w14:textId="44B9F1D0" w:rsidR="00E2719B" w:rsidRPr="000E189C" w:rsidRDefault="00E2719B" w:rsidP="000E189C">
      <w:pPr>
        <w:pStyle w:val="HTMLPreformatted"/>
        <w:spacing w:line="360" w:lineRule="auto"/>
        <w:jc w:val="both"/>
        <w:rPr>
          <w:rFonts w:ascii="Arial" w:hAnsi="Arial" w:cs="Arial"/>
          <w:lang w:eastAsia="zh-CN"/>
        </w:rPr>
      </w:pPr>
      <w:r w:rsidRPr="000E189C">
        <w:rPr>
          <w:rFonts w:ascii="Arial" w:hAnsi="Arial" w:cs="Arial"/>
          <w:lang w:val="en-US" w:eastAsia="zh-CN"/>
        </w:rPr>
        <w:endnoteRef/>
      </w:r>
      <w:r w:rsidRPr="000E189C">
        <w:rPr>
          <w:rFonts w:ascii="Arial" w:hAnsi="Arial" w:cs="Arial"/>
          <w:lang w:val="pt-BR" w:eastAsia="zh-CN"/>
        </w:rPr>
        <w:t xml:space="preserve"> </w:t>
      </w:r>
      <w:hyperlink r:id="rId18" w:history="1">
        <w:r w:rsidRPr="000E189C">
          <w:rPr>
            <w:rFonts w:ascii="Arial" w:hAnsi="Arial" w:cs="Arial"/>
            <w:lang w:val="pt-BR" w:eastAsia="zh-CN"/>
          </w:rPr>
          <w:t>Jeong HG</w:t>
        </w:r>
      </w:hyperlink>
      <w:r w:rsidRPr="000E189C">
        <w:rPr>
          <w:rFonts w:ascii="Arial" w:hAnsi="Arial" w:cs="Arial"/>
          <w:lang w:val="pt-BR" w:eastAsia="zh-CN"/>
        </w:rPr>
        <w:t>, </w:t>
      </w:r>
      <w:hyperlink r:id="rId19" w:history="1">
        <w:r w:rsidRPr="000E189C">
          <w:rPr>
            <w:rFonts w:ascii="Arial" w:hAnsi="Arial" w:cs="Arial"/>
            <w:lang w:val="pt-BR" w:eastAsia="zh-CN"/>
          </w:rPr>
          <w:t>Lee MS</w:t>
        </w:r>
      </w:hyperlink>
      <w:r w:rsidRPr="000E189C">
        <w:rPr>
          <w:rFonts w:ascii="Arial" w:hAnsi="Arial" w:cs="Arial"/>
          <w:lang w:val="pt-BR" w:eastAsia="zh-CN"/>
        </w:rPr>
        <w:t>, </w:t>
      </w:r>
      <w:hyperlink r:id="rId20" w:history="1">
        <w:r w:rsidRPr="000E189C">
          <w:rPr>
            <w:rFonts w:ascii="Arial" w:hAnsi="Arial" w:cs="Arial"/>
            <w:lang w:val="pt-BR" w:eastAsia="zh-CN"/>
          </w:rPr>
          <w:t>Lee HY</w:t>
        </w:r>
      </w:hyperlink>
      <w:r w:rsidRPr="000E189C">
        <w:rPr>
          <w:rFonts w:ascii="Arial" w:hAnsi="Arial" w:cs="Arial"/>
          <w:lang w:val="pt-BR" w:eastAsia="zh-CN"/>
        </w:rPr>
        <w:t>, </w:t>
      </w:r>
      <w:hyperlink r:id="rId21" w:history="1">
        <w:r w:rsidRPr="000E189C">
          <w:rPr>
            <w:rFonts w:ascii="Arial" w:hAnsi="Arial" w:cs="Arial"/>
            <w:lang w:val="pt-BR" w:eastAsia="zh-CN"/>
          </w:rPr>
          <w:t>Ko YH</w:t>
        </w:r>
      </w:hyperlink>
      <w:r w:rsidRPr="000E189C">
        <w:rPr>
          <w:rFonts w:ascii="Arial" w:hAnsi="Arial" w:cs="Arial"/>
          <w:lang w:val="pt-BR" w:eastAsia="zh-CN"/>
        </w:rPr>
        <w:t>, </w:t>
      </w:r>
      <w:hyperlink r:id="rId22" w:history="1">
        <w:r w:rsidRPr="000E189C">
          <w:rPr>
            <w:rFonts w:ascii="Arial" w:hAnsi="Arial" w:cs="Arial"/>
            <w:lang w:val="pt-BR" w:eastAsia="zh-CN"/>
          </w:rPr>
          <w:t>Han C</w:t>
        </w:r>
      </w:hyperlink>
      <w:r w:rsidRPr="000E189C">
        <w:rPr>
          <w:rFonts w:ascii="Arial" w:hAnsi="Arial" w:cs="Arial"/>
          <w:lang w:val="pt-BR" w:eastAsia="zh-CN"/>
        </w:rPr>
        <w:t>, </w:t>
      </w:r>
      <w:hyperlink r:id="rId23" w:history="1">
        <w:r w:rsidRPr="000E189C">
          <w:rPr>
            <w:rFonts w:ascii="Arial" w:hAnsi="Arial" w:cs="Arial"/>
            <w:lang w:val="pt-BR" w:eastAsia="zh-CN"/>
          </w:rPr>
          <w:t>Joe SH</w:t>
        </w:r>
      </w:hyperlink>
      <w:r w:rsidRPr="000E189C">
        <w:rPr>
          <w:rFonts w:ascii="Arial" w:hAnsi="Arial" w:cs="Arial"/>
          <w:lang w:val="pt-BR" w:eastAsia="zh-CN"/>
        </w:rPr>
        <w:t xml:space="preserve">. </w:t>
      </w:r>
      <w:r w:rsidRPr="000E189C">
        <w:rPr>
          <w:rFonts w:ascii="Arial" w:hAnsi="Arial" w:cs="Arial"/>
          <w:lang w:val="en-US" w:eastAsia="zh-CN"/>
        </w:rPr>
        <w:t xml:space="preserve">Changes in sexual function and gonadal axis hormones after switching to aripiprazole in maleschizophrenia patients:a prospective pilot study. </w:t>
      </w:r>
      <w:hyperlink r:id="rId24" w:tooltip="International clinical psychopharmacology." w:history="1">
        <w:r w:rsidRPr="000E189C">
          <w:rPr>
            <w:rFonts w:ascii="Arial" w:hAnsi="Arial" w:cs="Arial"/>
            <w:lang w:eastAsia="zh-CN"/>
          </w:rPr>
          <w:t>Int Clin Psychopharmacol.</w:t>
        </w:r>
      </w:hyperlink>
      <w:r w:rsidRPr="000E189C">
        <w:rPr>
          <w:rFonts w:ascii="Arial" w:hAnsi="Arial" w:cs="Arial"/>
          <w:lang w:eastAsia="zh-CN"/>
        </w:rPr>
        <w:t xml:space="preserve"> 2012;27(4):177-83. </w:t>
      </w:r>
    </w:p>
    <w:p w14:paraId="02A2B4BE" w14:textId="0FED5672" w:rsidR="00E2719B" w:rsidRPr="000E189C" w:rsidRDefault="00E2719B" w:rsidP="000E189C">
      <w:pPr>
        <w:pStyle w:val="EndnoteText"/>
        <w:spacing w:line="360" w:lineRule="auto"/>
        <w:jc w:val="both"/>
        <w:rPr>
          <w:rFonts w:ascii="Arial" w:hAnsi="Arial" w:cs="Arial"/>
          <w:sz w:val="20"/>
          <w:szCs w:val="20"/>
          <w:lang w:val="es-ES"/>
        </w:rPr>
      </w:pPr>
    </w:p>
  </w:endnote>
  <w:endnote w:id="82">
    <w:p w14:paraId="072EF8DB" w14:textId="5728FC02" w:rsidR="00E2719B" w:rsidRPr="000E189C" w:rsidRDefault="00E2719B" w:rsidP="000E189C">
      <w:pPr>
        <w:pStyle w:val="HTMLPreformatted"/>
        <w:spacing w:line="360" w:lineRule="auto"/>
        <w:jc w:val="both"/>
        <w:rPr>
          <w:rFonts w:ascii="Arial" w:hAnsi="Arial" w:cs="Arial"/>
          <w:color w:val="000000"/>
        </w:rPr>
      </w:pPr>
      <w:r w:rsidRPr="000E189C">
        <w:rPr>
          <w:rStyle w:val="EndnoteReference"/>
          <w:rFonts w:ascii="Arial" w:hAnsi="Arial" w:cs="Arial"/>
        </w:rPr>
        <w:endnoteRef/>
      </w:r>
      <w:r w:rsidRPr="000E189C">
        <w:rPr>
          <w:rFonts w:ascii="Arial" w:hAnsi="Arial" w:cs="Arial"/>
        </w:rPr>
        <w:t xml:space="preserve"> </w:t>
      </w:r>
      <w:r w:rsidRPr="000E189C">
        <w:rPr>
          <w:rFonts w:ascii="Arial" w:hAnsi="Arial" w:cs="Arial"/>
          <w:color w:val="000000"/>
        </w:rPr>
        <w:t xml:space="preserve">Lu ML, Shen WW, Chen CH. Time course of the changes in antipsychotic-induced hyperprolactinemia following the switch to aripiprazole. Prog Neuropsychopharmacol Biol Psychiatry. 2008;32(8):1978-81. </w:t>
      </w:r>
    </w:p>
    <w:p w14:paraId="1192A6F6" w14:textId="461C39B8" w:rsidR="00E2719B" w:rsidRPr="000E189C" w:rsidRDefault="00E2719B" w:rsidP="000E189C">
      <w:pPr>
        <w:pStyle w:val="EndnoteText"/>
        <w:spacing w:line="360" w:lineRule="auto"/>
        <w:jc w:val="both"/>
        <w:rPr>
          <w:rFonts w:ascii="Arial" w:hAnsi="Arial" w:cs="Arial"/>
          <w:sz w:val="20"/>
          <w:szCs w:val="20"/>
          <w:lang w:val="es-ES"/>
        </w:rPr>
      </w:pPr>
    </w:p>
  </w:endnote>
  <w:endnote w:id="83">
    <w:p w14:paraId="6DB41395" w14:textId="5A58CB97" w:rsidR="00E2719B" w:rsidRPr="000E189C" w:rsidRDefault="00E2719B" w:rsidP="000E189C">
      <w:pPr>
        <w:pStyle w:val="HTMLPreformatted"/>
        <w:spacing w:line="360" w:lineRule="auto"/>
        <w:jc w:val="both"/>
        <w:rPr>
          <w:rFonts w:ascii="Arial" w:hAnsi="Arial" w:cs="Arial"/>
          <w:color w:val="000000"/>
          <w:lang w:eastAsia="es-ES_tradnl"/>
        </w:rPr>
      </w:pPr>
      <w:r w:rsidRPr="000E189C">
        <w:rPr>
          <w:rStyle w:val="EndnoteReference"/>
          <w:rFonts w:ascii="Arial" w:hAnsi="Arial" w:cs="Arial"/>
        </w:rPr>
        <w:endnoteRef/>
      </w:r>
      <w:r w:rsidRPr="000E189C">
        <w:rPr>
          <w:rFonts w:ascii="Arial" w:hAnsi="Arial" w:cs="Arial"/>
        </w:rPr>
        <w:t xml:space="preserve"> </w:t>
      </w:r>
      <w:r w:rsidRPr="000E189C">
        <w:rPr>
          <w:rFonts w:ascii="Arial" w:hAnsi="Arial" w:cs="Arial"/>
          <w:color w:val="000000"/>
          <w:lang w:eastAsia="es-ES_tradnl"/>
        </w:rPr>
        <w:t xml:space="preserve">De Berardis D, Fornaro M, Serroni N, Marini S, Piersanti M, Cavuto M, Valchera </w:t>
      </w:r>
      <w:r w:rsidRPr="000E189C">
        <w:rPr>
          <w:rFonts w:ascii="Arial" w:hAnsi="Arial" w:cs="Arial"/>
          <w:color w:val="000000"/>
        </w:rPr>
        <w:t>A, Mazza M, Girinelli G, Iasevoli F, Perna G, Martinotti G, Di Giannantonio M. Treatment of antipsychotic-induced hyperprolactinemia: an update on the role of the dopaminergic receptors D2 partial agonist aripiprazole. Recent Pat Endocr Metab Immune Drug Discov. 2014;8(1):30-7</w:t>
      </w:r>
    </w:p>
    <w:p w14:paraId="1B4880A9" w14:textId="1245C88B" w:rsidR="00E2719B" w:rsidRPr="000E189C" w:rsidRDefault="00E2719B" w:rsidP="000E189C">
      <w:pPr>
        <w:pStyle w:val="EndnoteText"/>
        <w:spacing w:line="360" w:lineRule="auto"/>
        <w:jc w:val="both"/>
        <w:rPr>
          <w:rFonts w:ascii="Arial" w:hAnsi="Arial" w:cs="Arial"/>
          <w:sz w:val="20"/>
          <w:szCs w:val="20"/>
          <w:lang w:val="es-ES"/>
        </w:rPr>
      </w:pPr>
    </w:p>
  </w:endnote>
  <w:endnote w:id="84">
    <w:p w14:paraId="48ECA13B" w14:textId="305AF534" w:rsidR="00E2719B" w:rsidRPr="000E189C" w:rsidRDefault="00E2719B" w:rsidP="000E189C">
      <w:pPr>
        <w:pStyle w:val="HTMLPreformatted"/>
        <w:spacing w:line="360" w:lineRule="auto"/>
        <w:jc w:val="both"/>
        <w:rPr>
          <w:rFonts w:ascii="Arial" w:hAnsi="Arial" w:cs="Arial"/>
          <w:color w:val="000000"/>
          <w:lang w:val="en-US" w:eastAsia="es-ES_tradnl"/>
        </w:rPr>
      </w:pPr>
      <w:r w:rsidRPr="000E189C">
        <w:rPr>
          <w:rStyle w:val="EndnoteReference"/>
          <w:rFonts w:ascii="Arial" w:hAnsi="Arial" w:cs="Arial"/>
        </w:rPr>
        <w:endnoteRef/>
      </w:r>
      <w:r w:rsidRPr="000E189C">
        <w:rPr>
          <w:rFonts w:ascii="Arial" w:hAnsi="Arial" w:cs="Arial"/>
        </w:rPr>
        <w:t xml:space="preserve"> </w:t>
      </w:r>
      <w:r w:rsidRPr="000E189C">
        <w:rPr>
          <w:rFonts w:ascii="Arial" w:hAnsi="Arial" w:cs="Arial"/>
          <w:color w:val="000000"/>
          <w:lang w:eastAsia="es-ES_tradnl"/>
        </w:rPr>
        <w:t xml:space="preserve">Lee BH, Kim YK, Park SH. </w:t>
      </w:r>
      <w:r w:rsidRPr="000E189C">
        <w:rPr>
          <w:rFonts w:ascii="Arial" w:hAnsi="Arial" w:cs="Arial"/>
          <w:color w:val="000000"/>
          <w:lang w:val="en-US" w:eastAsia="es-ES_tradnl"/>
        </w:rPr>
        <w:t xml:space="preserve">Using aripiprazole to resolve antipsychotic-induced </w:t>
      </w:r>
      <w:r w:rsidRPr="000E189C">
        <w:rPr>
          <w:rFonts w:ascii="Arial" w:hAnsi="Arial" w:cs="Arial"/>
          <w:color w:val="000000"/>
          <w:lang w:val="en-US"/>
        </w:rPr>
        <w:t xml:space="preserve">symptomatic hyperprolactinemia: a pilot study. Prog Neuropsychopharmacol Biol Psychiatry. 2006;30(4):714-7. </w:t>
      </w:r>
    </w:p>
    <w:p w14:paraId="04203561" w14:textId="0F84D9F7" w:rsidR="00E2719B" w:rsidRPr="000E189C" w:rsidRDefault="00E2719B" w:rsidP="000E189C">
      <w:pPr>
        <w:pStyle w:val="EndnoteText"/>
        <w:spacing w:line="360" w:lineRule="auto"/>
        <w:jc w:val="both"/>
        <w:rPr>
          <w:rFonts w:ascii="Arial" w:hAnsi="Arial" w:cs="Arial"/>
          <w:sz w:val="20"/>
          <w:szCs w:val="20"/>
          <w:lang w:val="en-US"/>
        </w:rPr>
      </w:pPr>
    </w:p>
  </w:endnote>
  <w:endnote w:id="85">
    <w:p w14:paraId="2CA91047" w14:textId="49950BFE"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Meng M, Li W, Zhang S, Wang H, Sheng J, Wang J, Li C. Using aripiprazole to reduce antipsychotic-induced hyperprolactinemia: meta-analysis of currently available randomized controlled trials. Shanghai Arch Psychiatry. 2015;27(1):4-17. </w:t>
      </w:r>
    </w:p>
    <w:p w14:paraId="6CE24A08"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86">
    <w:p w14:paraId="403F17BB" w14:textId="12452E9F"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Fujioi J, Iwamoto K, Banno M, Kikuchi T, Aleksic B, Ozaki N. Effect of Adjunctive Aripiprazole on Sexual Dysfunction in Schizophrenia: A PreliminaryOpen-Label Study. Pharmacopsychiatry. 2017;50(2):74-78. </w:t>
      </w:r>
    </w:p>
    <w:p w14:paraId="4F7E4077"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87">
    <w:p w14:paraId="60E3A8D3" w14:textId="031A3A3F"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Montejo González AL, Rico-Villademoros F, Tafalla M, Majadas S; Spanish Working Group for the Study of Psychotropic-Related Sexual Dysfunction. A 6-month prospective observational study on the effects of quetiapine on sexual functioning. J Clin Psychopharmacol. 2005;25(6):533-8. </w:t>
      </w:r>
    </w:p>
    <w:p w14:paraId="18D09B18"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88">
    <w:p w14:paraId="15DAA58A" w14:textId="20392402" w:rsidR="00E2719B" w:rsidRPr="000E189C" w:rsidRDefault="00E2719B" w:rsidP="000E189C">
      <w:pPr>
        <w:pStyle w:val="EndnoteText"/>
        <w:spacing w:line="360" w:lineRule="auto"/>
        <w:jc w:val="both"/>
        <w:rPr>
          <w:rFonts w:ascii="Arial" w:hAnsi="Arial" w:cs="Arial"/>
          <w:sz w:val="20"/>
          <w:szCs w:val="20"/>
          <w:lang w:val="en-US" w:eastAsia="zh-CN"/>
        </w:rPr>
      </w:pPr>
      <w:r w:rsidRPr="000E189C">
        <w:rPr>
          <w:rFonts w:ascii="Arial" w:hAnsi="Arial" w:cs="Arial"/>
          <w:sz w:val="20"/>
          <w:szCs w:val="20"/>
          <w:lang w:val="en-US" w:eastAsia="zh-CN"/>
        </w:rPr>
        <w:endnoteRef/>
      </w:r>
      <w:r w:rsidRPr="000E189C">
        <w:rPr>
          <w:rFonts w:ascii="Arial" w:hAnsi="Arial" w:cs="Arial"/>
          <w:sz w:val="20"/>
          <w:szCs w:val="20"/>
          <w:lang w:val="en-US" w:eastAsia="zh-CN"/>
        </w:rPr>
        <w:t xml:space="preserve"> Montejo AL, Rico-Villademoros F,  Daniel E,  Derecho J, Franch J, Franco M , Gallego MT , Goenzaga E,  Gomez F, Iglesias C,  Holm OM, Prieto N ,  Romero V,  Ros  S,  Rubio I,  Sánchez M . Changes in Sexual Function for Outpatients with Schizophrenia or Other Psychotic Disorders Treated with Ziprasidone in Clinical Practice Settings: a 3-Month, Prospective, Observational Study. J Clinical Psychopharmacology 2008</w:t>
      </w:r>
      <w:r>
        <w:rPr>
          <w:rFonts w:ascii="Arial" w:hAnsi="Arial" w:cs="Arial"/>
          <w:sz w:val="20"/>
          <w:szCs w:val="20"/>
          <w:lang w:val="en-US" w:eastAsia="zh-CN"/>
        </w:rPr>
        <w:t>;</w:t>
      </w:r>
      <w:r w:rsidRPr="000E189C">
        <w:rPr>
          <w:rFonts w:ascii="Arial" w:hAnsi="Arial" w:cs="Arial"/>
          <w:sz w:val="20"/>
          <w:szCs w:val="20"/>
          <w:lang w:val="en-US" w:eastAsia="zh-CN"/>
        </w:rPr>
        <w:t>28(5):568-70</w:t>
      </w:r>
    </w:p>
    <w:p w14:paraId="1BFCE610"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89">
    <w:p w14:paraId="415E2F49" w14:textId="0C8BFAA8"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Schmidt HM, Hagen M, Kriston L, Soares-Weiser K, Maayan N, Berner MM.</w:t>
      </w:r>
      <w:r>
        <w:rPr>
          <w:rFonts w:ascii="Arial" w:hAnsi="Arial" w:cs="Arial"/>
          <w:lang w:val="en-US" w:eastAsia="zh-CN"/>
        </w:rPr>
        <w:t xml:space="preserve"> </w:t>
      </w:r>
      <w:r w:rsidRPr="000E189C">
        <w:rPr>
          <w:rFonts w:ascii="Arial" w:hAnsi="Arial" w:cs="Arial"/>
          <w:lang w:val="en-US" w:eastAsia="zh-CN"/>
        </w:rPr>
        <w:t xml:space="preserve">Management of sexual dysfunction due to antipsychotic drug therapy. Cochrane Database Syst Rev. 2012;11:CD003546. </w:t>
      </w:r>
    </w:p>
    <w:p w14:paraId="5548DCE8"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90">
    <w:p w14:paraId="3F06D7EB" w14:textId="368A143A"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Montejo ÁL, Arango C, Bernardo M,et al.Multidisciplinary consensus on the therapeutic recommendations for iatrogenic hyperprolactinemia secondary to antipsychotics.</w:t>
      </w:r>
      <w:r>
        <w:rPr>
          <w:rFonts w:ascii="Arial" w:hAnsi="Arial" w:cs="Arial"/>
          <w:lang w:val="en-US" w:eastAsia="zh-CN"/>
        </w:rPr>
        <w:t xml:space="preserve"> </w:t>
      </w:r>
      <w:r w:rsidRPr="000E189C">
        <w:rPr>
          <w:rFonts w:ascii="Arial" w:hAnsi="Arial" w:cs="Arial"/>
          <w:lang w:val="en-US" w:eastAsia="zh-CN"/>
        </w:rPr>
        <w:t xml:space="preserve">Front Neuroendocrinol. 2017;45:25-34. </w:t>
      </w:r>
    </w:p>
    <w:p w14:paraId="0496198F"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91">
    <w:p w14:paraId="0D5F257F" w14:textId="6A36CFBB" w:rsidR="00E2719B" w:rsidRPr="000E189C" w:rsidRDefault="00E2719B" w:rsidP="000E189C">
      <w:pPr>
        <w:pStyle w:val="HTMLPreformatted"/>
        <w:spacing w:line="360" w:lineRule="auto"/>
        <w:jc w:val="both"/>
        <w:rPr>
          <w:rFonts w:ascii="Arial" w:hAnsi="Arial" w:cs="Arial"/>
          <w:lang w:val="en-US" w:eastAsia="zh-CN"/>
        </w:rPr>
      </w:pPr>
      <w:r w:rsidRPr="000E189C">
        <w:rPr>
          <w:rFonts w:ascii="Arial" w:hAnsi="Arial" w:cs="Arial"/>
          <w:lang w:val="en-US" w:eastAsia="zh-CN"/>
        </w:rPr>
        <w:endnoteRef/>
      </w:r>
      <w:r w:rsidRPr="000E189C">
        <w:rPr>
          <w:rFonts w:ascii="Arial" w:hAnsi="Arial" w:cs="Arial"/>
          <w:lang w:val="en-US" w:eastAsia="zh-CN"/>
        </w:rPr>
        <w:t xml:space="preserve"> Basson R, Rees P, Wang R, Montejo AL, Incrocci L. Sexual function in chronic illness. J Sex Med. 2010;7(1 Pt 2):374-88</w:t>
      </w:r>
    </w:p>
    <w:p w14:paraId="162E2280" w14:textId="77777777" w:rsidR="00E2719B" w:rsidRPr="000E189C" w:rsidRDefault="00E2719B" w:rsidP="000E189C">
      <w:pPr>
        <w:pStyle w:val="EndnoteText"/>
        <w:spacing w:line="360" w:lineRule="auto"/>
        <w:jc w:val="both"/>
        <w:rPr>
          <w:rFonts w:ascii="Arial" w:hAnsi="Arial" w:cs="Arial"/>
          <w:sz w:val="20"/>
          <w:szCs w:val="20"/>
          <w:lang w:val="en-US" w:eastAsia="zh-CN"/>
        </w:rPr>
      </w:pPr>
    </w:p>
  </w:endnote>
  <w:endnote w:id="92">
    <w:p w14:paraId="1B759EB8" w14:textId="75022C58"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DeRogatis LR, Burnett AL. The epidemiology of sexual dysfunctions. J Sex Med. 2008;5:289-300.</w:t>
      </w:r>
    </w:p>
    <w:p w14:paraId="01DC219D"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93">
    <w:p w14:paraId="2CF8A31B" w14:textId="49EC1B32" w:rsidR="00E2719B" w:rsidRPr="000E189C" w:rsidRDefault="00E2719B" w:rsidP="000E189C">
      <w:pPr>
        <w:pStyle w:val="EndnoteText"/>
        <w:spacing w:line="360" w:lineRule="auto"/>
        <w:jc w:val="both"/>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Lewis RW, Fugl-Meyer KS, Corona G, Hayes RD, Laumann EO, Moreira ED, Jr., Rellini AH, Segraves T. Definitions/epidemiology/risk factors for sexual dysfunction. J Sex Med. 2010;7:1598-1607.</w:t>
      </w:r>
    </w:p>
    <w:p w14:paraId="54E43684"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94">
    <w:p w14:paraId="1BFF8308" w14:textId="3AA7DD5E"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Nicolosi A, Laumann EO, Glasser DB, Moreira ED, Paik A, Gingell C, Global Study Sexual Attitudes B. Sexual behavior and sexual dysfunctions after age 40: The global study of sexual attitudes and behaviors. </w:t>
      </w:r>
      <w:r w:rsidRPr="000E189C">
        <w:rPr>
          <w:rFonts w:ascii="Arial" w:hAnsi="Arial" w:cs="Arial"/>
          <w:sz w:val="20"/>
          <w:szCs w:val="20"/>
        </w:rPr>
        <w:t>Urology. 2004;64:991-997.</w:t>
      </w:r>
    </w:p>
    <w:p w14:paraId="182139C1"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95">
    <w:p w14:paraId="49674122" w14:textId="4C05DDF7"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Rosen RC, Fisher WA, Eardley I, Niederberger C, Nadel A, Sand M. The multinational men's attitudes to life events and sexuality (MALES) study: I. Prevalence of erectile dysfunction and related health concerns in the general population. Curr Med Res Opin. 2004;20:607-617.</w:t>
      </w:r>
    </w:p>
    <w:p w14:paraId="0B91F191" w14:textId="77777777" w:rsidR="00E2719B" w:rsidRPr="000E189C" w:rsidRDefault="00E2719B" w:rsidP="000E189C">
      <w:pPr>
        <w:pStyle w:val="EndnoteText"/>
        <w:spacing w:line="360" w:lineRule="auto"/>
        <w:jc w:val="both"/>
        <w:rPr>
          <w:rFonts w:ascii="Arial" w:hAnsi="Arial" w:cs="Arial"/>
          <w:sz w:val="20"/>
          <w:szCs w:val="20"/>
          <w:lang w:val="en-US"/>
        </w:rPr>
      </w:pPr>
    </w:p>
  </w:endnote>
  <w:endnote w:id="96">
    <w:p w14:paraId="44F04D81" w14:textId="1916679F"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Dennerstein L, Koochaki P, Barton I, Graziottin A. Hypoactive sexual desire disorder in menopausal women: a survey of western European women. J Sex Med. 2006;3:212-222.</w:t>
      </w:r>
    </w:p>
    <w:p w14:paraId="78E69BBE" w14:textId="77777777" w:rsidR="00E2719B" w:rsidRPr="000E189C" w:rsidRDefault="00E2719B" w:rsidP="000E189C">
      <w:pPr>
        <w:pStyle w:val="EndnoteText"/>
        <w:spacing w:line="360" w:lineRule="auto"/>
        <w:jc w:val="both"/>
        <w:rPr>
          <w:rFonts w:ascii="Arial" w:hAnsi="Arial" w:cs="Arial"/>
          <w:sz w:val="20"/>
          <w:szCs w:val="20"/>
          <w:lang w:val="en-US"/>
        </w:rPr>
      </w:pPr>
    </w:p>
  </w:endnote>
  <w:endnote w:id="97">
    <w:p w14:paraId="567A7CCF" w14:textId="0F336398"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Field N, Mercer CH, Sonnenberg P, Tanton C, Clifton S, Mitchell KR, Erens B, Macdowall W, Wu F, Datta J, Jones KG, Stevens A, Prah P, Copas AJ, Phelps A, Wellings K, Johnson AM. Associations between health and sexual lifestyles in Britain: findings from the third National Survey of Sexual Attitudes and Lifestyles (Natsal-3). Lancet. 2013;382:1830-1844.</w:t>
      </w:r>
    </w:p>
    <w:p w14:paraId="4180694E" w14:textId="77777777" w:rsidR="00E2719B" w:rsidRPr="000E189C" w:rsidRDefault="00E2719B" w:rsidP="000E189C">
      <w:pPr>
        <w:pStyle w:val="EndnoteText"/>
        <w:spacing w:line="360" w:lineRule="auto"/>
        <w:jc w:val="both"/>
        <w:rPr>
          <w:rFonts w:ascii="Arial" w:hAnsi="Arial" w:cs="Arial"/>
          <w:sz w:val="20"/>
          <w:szCs w:val="20"/>
        </w:rPr>
      </w:pPr>
    </w:p>
  </w:endnote>
  <w:endnote w:id="98">
    <w:p w14:paraId="4BB0169E" w14:textId="0C036281"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Mitchell KR, Mercer CH, Ploubidis GB, Jones KG, Datta J, Field N, Copas AJ, Tanton C, Erens B, Sonnenberg P, Clifton S, Macdowall W, Phelps A, Johnson AM, Wellings K. Sexual function in Britain: findings from the third National Survey of Sexual Attitudes and Lifestyles (Natsal-3). Lancet. 2013;382:1817-1829.</w:t>
      </w:r>
    </w:p>
    <w:p w14:paraId="0878D423" w14:textId="77777777" w:rsidR="00E2719B" w:rsidRPr="000E189C" w:rsidRDefault="00E2719B" w:rsidP="000E189C">
      <w:pPr>
        <w:pStyle w:val="EndnoteText"/>
        <w:spacing w:line="360" w:lineRule="auto"/>
        <w:jc w:val="both"/>
        <w:rPr>
          <w:rFonts w:ascii="Arial" w:hAnsi="Arial" w:cs="Arial"/>
          <w:sz w:val="20"/>
          <w:szCs w:val="20"/>
          <w:lang w:val="en-US"/>
        </w:rPr>
      </w:pPr>
    </w:p>
  </w:endnote>
  <w:endnote w:id="99">
    <w:p w14:paraId="4B024B35" w14:textId="6929ED13"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Atlantis E, Sullivan T. Bidirectional association between depression and sexual dysfunction: a systematic review and meta-analysis. J Sex Med. 2012;9:1497-1507.</w:t>
      </w:r>
    </w:p>
    <w:p w14:paraId="10A57D3D"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0">
    <w:p w14:paraId="76942D60" w14:textId="70DE0652"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Angst J. Sexual problems in healthy and depressed persons. Int Clin Psychopharmacol. 1998;13:S1-S4.</w:t>
      </w:r>
    </w:p>
    <w:p w14:paraId="5E8A3535"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1">
    <w:p w14:paraId="4CB24A3C" w14:textId="6B977671"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Cyranowski JM, Bromberger J, Youk A, Matthews K, Kravitz HM, Powell LH. </w:t>
      </w:r>
      <w:r w:rsidRPr="000E189C">
        <w:rPr>
          <w:rFonts w:ascii="Arial" w:hAnsi="Arial" w:cs="Arial"/>
          <w:sz w:val="20"/>
          <w:szCs w:val="20"/>
        </w:rPr>
        <w:t>Lifetime depression history and sexual function in women at midlife. Arch Sex Behav. 2004;33:539-548.</w:t>
      </w:r>
    </w:p>
    <w:p w14:paraId="2C164E40"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2">
    <w:p w14:paraId="5B4CD856" w14:textId="23CD9875" w:rsidR="00E2719B" w:rsidRDefault="00E2719B" w:rsidP="000E189C">
      <w:pPr>
        <w:pStyle w:val="EndnoteText"/>
        <w:spacing w:line="360" w:lineRule="auto"/>
        <w:jc w:val="both"/>
        <w:rPr>
          <w:rFonts w:ascii="Arial" w:hAnsi="Arial" w:cs="Arial"/>
          <w:sz w:val="20"/>
          <w:szCs w:val="20"/>
          <w:lang w:val="nl-NL"/>
        </w:rPr>
      </w:pPr>
      <w:r w:rsidRPr="000E189C">
        <w:rPr>
          <w:rStyle w:val="EndnoteReference"/>
          <w:rFonts w:ascii="Arial" w:hAnsi="Arial" w:cs="Arial"/>
          <w:sz w:val="20"/>
          <w:szCs w:val="20"/>
        </w:rPr>
        <w:endnoteRef/>
      </w:r>
      <w:r w:rsidRPr="000E189C">
        <w:rPr>
          <w:rFonts w:ascii="Arial" w:hAnsi="Arial" w:cs="Arial"/>
          <w:sz w:val="20"/>
          <w:szCs w:val="20"/>
        </w:rPr>
        <w:t xml:space="preserve"> Vanwesenbeeck I, ten Have M, de Graaf R. Associations between common mental disorders and sexual dissatisfaction in the general population. </w:t>
      </w:r>
      <w:r w:rsidRPr="000E189C">
        <w:rPr>
          <w:rFonts w:ascii="Arial" w:hAnsi="Arial" w:cs="Arial"/>
          <w:sz w:val="20"/>
          <w:szCs w:val="20"/>
          <w:lang w:val="nl-NL"/>
        </w:rPr>
        <w:t>Brit J Psychiat. 2014;205:151-157.</w:t>
      </w:r>
    </w:p>
    <w:p w14:paraId="6D7D200B"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3">
    <w:p w14:paraId="73178739" w14:textId="377B4F90" w:rsidR="00E2719B" w:rsidRDefault="00E2719B" w:rsidP="000E189C">
      <w:pPr>
        <w:pStyle w:val="EndnoteText"/>
        <w:spacing w:line="360" w:lineRule="auto"/>
        <w:jc w:val="both"/>
        <w:rPr>
          <w:rFonts w:ascii="Arial" w:hAnsi="Arial" w:cs="Arial"/>
          <w:sz w:val="20"/>
          <w:szCs w:val="20"/>
          <w:lang w:val="fr-FR"/>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Hegeman JM, Kok RM, van der Mast RC, Giltay EJ. </w:t>
      </w:r>
      <w:r w:rsidRPr="000E189C">
        <w:rPr>
          <w:rFonts w:ascii="Arial" w:hAnsi="Arial" w:cs="Arial"/>
          <w:sz w:val="20"/>
          <w:szCs w:val="20"/>
        </w:rPr>
        <w:t xml:space="preserve">Phenomenology of depression in older compared with younger adults: meta-analysis. </w:t>
      </w:r>
      <w:r w:rsidRPr="000E189C">
        <w:rPr>
          <w:rFonts w:ascii="Arial" w:hAnsi="Arial" w:cs="Arial"/>
          <w:sz w:val="20"/>
          <w:szCs w:val="20"/>
          <w:lang w:val="fr-FR"/>
        </w:rPr>
        <w:t>Brit J Psychiat. 2012;200:275-281.</w:t>
      </w:r>
    </w:p>
    <w:p w14:paraId="5431A000"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4">
    <w:p w14:paraId="59330009" w14:textId="5CBE76DB"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_tradnl"/>
        </w:rPr>
        <w:t xml:space="preserve"> Lin C-F, Juang Y-Y, Wen J-K, Liu C-Y, Hung C-I. </w:t>
      </w:r>
      <w:r w:rsidRPr="000E189C">
        <w:rPr>
          <w:rFonts w:ascii="Arial" w:hAnsi="Arial" w:cs="Arial"/>
          <w:sz w:val="20"/>
          <w:szCs w:val="20"/>
        </w:rPr>
        <w:t>Correlations between sexual dysfunction, depression, anxiety, and somatic symptoms among patients with major depressive disorder. Chang Gung Med J. 2012;35:323-331.</w:t>
      </w:r>
    </w:p>
    <w:p w14:paraId="530DE28B"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5">
    <w:p w14:paraId="1B7D6FA1" w14:textId="5B2CF2F4"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Laurent SM, Simons AD. Sexual dysfunction in depression and anxiety: conceptualizing sexual dysfunction as part of an internalizing dimension. Clin Psychol Rev. 2009;29:573-585.</w:t>
      </w:r>
    </w:p>
    <w:p w14:paraId="74FC6DA6"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6">
    <w:p w14:paraId="5C3C72F3" w14:textId="186A2165"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Vulink NCC, Denys D, Bus L, Westenberg HGM. Sexual pleasure in women with obsessive-compulsive disorder? J Affect Disord. 2006;91:19-25.</w:t>
      </w:r>
    </w:p>
    <w:p w14:paraId="79F57D22"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7">
    <w:p w14:paraId="6009F223" w14:textId="788EF827"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Aksaray G, Yelken B, Kaptanoglu C, Oflu S, Ozaltin M. Sexuality in women with obsessive compulsive disorder. </w:t>
      </w:r>
      <w:r w:rsidRPr="000E189C">
        <w:rPr>
          <w:rFonts w:ascii="Arial" w:hAnsi="Arial" w:cs="Arial"/>
          <w:sz w:val="20"/>
          <w:szCs w:val="20"/>
        </w:rPr>
        <w:t>J Sex Marital Ther. 2001;27:273-277.</w:t>
      </w:r>
    </w:p>
    <w:p w14:paraId="1FD2E07D"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08">
    <w:p w14:paraId="1A52C5A6" w14:textId="091728A1" w:rsidR="00E2719B" w:rsidRPr="000E189C" w:rsidRDefault="00E2719B" w:rsidP="000E189C">
      <w:pPr>
        <w:pStyle w:val="EndnoteText"/>
        <w:spacing w:line="360" w:lineRule="auto"/>
        <w:jc w:val="both"/>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rPr>
        <w:t xml:space="preserve"> Williams K, Reynolds MF. Sexual dysfunction in major depression. CNS Spectr. 2006;11:19-23.</w:t>
      </w:r>
    </w:p>
  </w:endnote>
  <w:endnote w:id="109">
    <w:p w14:paraId="48C915F7"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Nazareth I, Boynton P, King M. Problems with sexual function in people attending London general practitioners: cross sectional study. BMJ. 2003;327:423-426.</w:t>
      </w:r>
    </w:p>
    <w:p w14:paraId="4702E94E" w14:textId="587983FB" w:rsidR="00E2719B" w:rsidRPr="000E189C" w:rsidRDefault="00E2719B" w:rsidP="000E189C">
      <w:pPr>
        <w:pStyle w:val="EndnoteText"/>
        <w:spacing w:line="360" w:lineRule="auto"/>
        <w:jc w:val="both"/>
        <w:rPr>
          <w:rFonts w:ascii="Arial" w:hAnsi="Arial" w:cs="Arial"/>
          <w:sz w:val="20"/>
          <w:szCs w:val="20"/>
          <w:lang w:val="es-ES"/>
        </w:rPr>
      </w:pPr>
    </w:p>
  </w:endnote>
  <w:endnote w:id="110">
    <w:p w14:paraId="03EDDFC1" w14:textId="6071CB24" w:rsidR="00E2719B" w:rsidRPr="000E189C" w:rsidRDefault="00E2719B" w:rsidP="000E189C">
      <w:pPr>
        <w:pStyle w:val="EndnoteText"/>
        <w:spacing w:line="360" w:lineRule="auto"/>
        <w:jc w:val="both"/>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rPr>
        <w:t xml:space="preserve"> Read S, King M, Watson J. Sexual dysfunction in primary medical care: prevalence, characteristics and detection by the general practitioner. J Public Health Med. 1997;19:387-391.</w:t>
      </w:r>
    </w:p>
  </w:endnote>
  <w:endnote w:id="111">
    <w:p w14:paraId="790E81AA" w14:textId="4CD67D60"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Rief W, Nestoriuc Y, von Lilienfeld-Toal A, Dogan I, Schreiber F, Hofmann SG, Barsky AJ, Avorn J. Differences in adverse effect reporting in placebo groups in SSRI and tricyclic antidepressant trials: a systematic review and meta-analysis. </w:t>
      </w:r>
      <w:r w:rsidRPr="000E189C">
        <w:rPr>
          <w:rFonts w:ascii="Arial" w:hAnsi="Arial" w:cs="Arial"/>
          <w:sz w:val="20"/>
          <w:szCs w:val="20"/>
        </w:rPr>
        <w:t>Drug Saf. 2009;32:1041-1056.</w:t>
      </w:r>
    </w:p>
    <w:p w14:paraId="0E3A0236"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12">
    <w:p w14:paraId="34976306"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Haberfellner EM. A review of the assessment of antidepressant-induced sexual dysfunction used in randomized, controlled clinical trials. Pharmacopsychiatry. 2007;40:173-182.</w:t>
      </w:r>
    </w:p>
    <w:p w14:paraId="5DAFC575" w14:textId="4A60D7C1" w:rsidR="00E2719B" w:rsidRPr="000E189C" w:rsidRDefault="00E2719B" w:rsidP="000E189C">
      <w:pPr>
        <w:pStyle w:val="EndnoteText"/>
        <w:spacing w:line="360" w:lineRule="auto"/>
        <w:jc w:val="both"/>
        <w:rPr>
          <w:rFonts w:ascii="Arial" w:hAnsi="Arial" w:cs="Arial"/>
          <w:sz w:val="20"/>
          <w:szCs w:val="20"/>
          <w:lang w:val="es-ES"/>
        </w:rPr>
      </w:pPr>
    </w:p>
  </w:endnote>
  <w:endnote w:id="113">
    <w:p w14:paraId="3905B091" w14:textId="67F7B3C8"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Rizvi SJ, Yeung NW, Kennedy SH. </w:t>
      </w:r>
      <w:r w:rsidRPr="000E189C">
        <w:rPr>
          <w:rFonts w:ascii="Arial" w:hAnsi="Arial" w:cs="Arial"/>
          <w:sz w:val="20"/>
          <w:szCs w:val="20"/>
        </w:rPr>
        <w:t>Instruments to measure sexual dysfunction in community and psychiatric populations. J Psychosomat Res. 2011;70:99-109.</w:t>
      </w:r>
    </w:p>
    <w:p w14:paraId="4E330A88"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14">
    <w:p w14:paraId="122BE954" w14:textId="0E6DAA42"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Zourkova A, E. H. Paroxetine-induced conversion of cytochrome P450 2D6 phenotype and occurence of adverse effects. Gen Physiol Biophys. 2003;22:103-113.</w:t>
      </w:r>
    </w:p>
    <w:p w14:paraId="0E59065B"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15">
    <w:p w14:paraId="1262FB3A" w14:textId="05A38613"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Zourkova A, Ceskova E, Hadasova E, Ravcukova B. Links among paroxetine-induced sexual dysfunctions, gender, and CYP2D6 activity. </w:t>
      </w:r>
      <w:r w:rsidRPr="000E189C">
        <w:rPr>
          <w:rFonts w:ascii="Arial" w:hAnsi="Arial" w:cs="Arial"/>
          <w:sz w:val="20"/>
          <w:szCs w:val="20"/>
        </w:rPr>
        <w:t>J Sex Marital Ther. 2007;33:343-355.</w:t>
      </w:r>
    </w:p>
    <w:p w14:paraId="42248042"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16">
    <w:p w14:paraId="4A550CA8" w14:textId="7A3FEBBA" w:rsidR="00E2719B" w:rsidRDefault="00E2719B" w:rsidP="000E189C">
      <w:pPr>
        <w:pStyle w:val="EndnoteText"/>
        <w:spacing w:line="360" w:lineRule="auto"/>
        <w:jc w:val="both"/>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Zourkova A, Slanar O, Jarkovsky J, Palcikova I, Pindurova E, Cvanova M. MDR1 in Paroxetine-Induced Sexual Dysfunction. J Sex Marital Ther. 2013;39:71-78.</w:t>
      </w:r>
    </w:p>
    <w:p w14:paraId="018837FB"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17">
    <w:p w14:paraId="6B4D5E9F" w14:textId="6FFB507D"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Williams VSL, Baldwin DS, Hogue SL, Fehnel SE, Hollis KA, Edin HM. Estimating the prevalence and impact of antidepressant-induced sexual dysfunction in 2 European countries: a cross-sectional patient survey. </w:t>
      </w:r>
      <w:r w:rsidRPr="000E189C">
        <w:rPr>
          <w:rFonts w:ascii="Arial" w:hAnsi="Arial" w:cs="Arial"/>
          <w:sz w:val="20"/>
          <w:szCs w:val="20"/>
        </w:rPr>
        <w:t>J Clin Psychiatry. 2006;67:204-210.</w:t>
      </w:r>
    </w:p>
    <w:p w14:paraId="7CC32910"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18">
    <w:p w14:paraId="71279AC9"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Williams VSL, Edin HM, Hogue SL, Fehnel SE, Baldwin DS. </w:t>
      </w:r>
      <w:r w:rsidRPr="000E189C">
        <w:rPr>
          <w:rFonts w:ascii="Arial" w:hAnsi="Arial" w:cs="Arial"/>
          <w:sz w:val="20"/>
          <w:szCs w:val="20"/>
        </w:rPr>
        <w:t>Prevalence and impact of antidepressant-associated sexual dysfunction in three European countries: replication in a cross-sectional patient survey. J Psychopharmacol. 2010;24:489-496.</w:t>
      </w:r>
    </w:p>
    <w:p w14:paraId="55B32939" w14:textId="47DFACCD" w:rsidR="00E2719B" w:rsidRPr="000E189C" w:rsidRDefault="00E2719B" w:rsidP="000E189C">
      <w:pPr>
        <w:pStyle w:val="EndnoteText"/>
        <w:spacing w:line="360" w:lineRule="auto"/>
        <w:jc w:val="both"/>
        <w:rPr>
          <w:rFonts w:ascii="Arial" w:hAnsi="Arial" w:cs="Arial"/>
          <w:sz w:val="20"/>
          <w:szCs w:val="20"/>
          <w:lang w:val="es-ES"/>
        </w:rPr>
      </w:pPr>
    </w:p>
  </w:endnote>
  <w:endnote w:id="119">
    <w:p w14:paraId="5F1DD588" w14:textId="2C0971AC" w:rsidR="00E2719B" w:rsidRPr="000E189C"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Serretti A, Chiesa A. Treatment-emergent sexual dysfunction related to antidepressants a meta-analysis. J Clin Psychopharmacol. 2009;29:259-266.</w:t>
      </w:r>
    </w:p>
    <w:p w14:paraId="015AAA2E"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20">
    <w:p w14:paraId="166CB41B"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Gartlehner G, Hansen RA, Morgan LC, Thaler K, Lux L, Van Noord M, Mager U, Thieda P, Gaynes BN, Wilkins T, Strobelberger M, Lloyd S, Reichenpfader U, Lohr KN. </w:t>
      </w:r>
      <w:r w:rsidRPr="000E189C">
        <w:rPr>
          <w:rFonts w:ascii="Arial" w:hAnsi="Arial" w:cs="Arial"/>
          <w:sz w:val="20"/>
          <w:szCs w:val="20"/>
        </w:rPr>
        <w:t>Comparative benefits and harms of second-generation antidepressants for treating major depressive disorder: an updated meta-analysis. Ann Intern Med. 2011;155:772-785.</w:t>
      </w:r>
    </w:p>
    <w:p w14:paraId="631770BF" w14:textId="4C55E631" w:rsidR="00E2719B" w:rsidRPr="000E189C" w:rsidRDefault="00E2719B" w:rsidP="000E189C">
      <w:pPr>
        <w:pStyle w:val="EndnoteText"/>
        <w:spacing w:line="360" w:lineRule="auto"/>
        <w:jc w:val="both"/>
        <w:rPr>
          <w:rFonts w:ascii="Arial" w:hAnsi="Arial" w:cs="Arial"/>
          <w:sz w:val="20"/>
          <w:szCs w:val="20"/>
          <w:lang w:val="es-ES"/>
        </w:rPr>
      </w:pPr>
    </w:p>
  </w:endnote>
  <w:endnote w:id="121">
    <w:p w14:paraId="54B9903D" w14:textId="1E436DDA"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Demyttenaere K, Jaspers L. Bupropion and SSRI-induced side effects. J Psychopharmacol. 2008;22:792-804.</w:t>
      </w:r>
    </w:p>
    <w:p w14:paraId="62F913B2"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22">
    <w:p w14:paraId="5645B52B" w14:textId="0022A7D5"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Reichenpfader U, Gartlehner G, Morgan LC, Greenblatt A, Nussbaumer B, Hansen RA, Van Noord M, Lux L, Gaynes BN. </w:t>
      </w:r>
      <w:r w:rsidRPr="000E189C">
        <w:rPr>
          <w:rFonts w:ascii="Arial" w:hAnsi="Arial" w:cs="Arial"/>
          <w:sz w:val="20"/>
          <w:szCs w:val="20"/>
        </w:rPr>
        <w:t>Sexual dysfunction associated with second-generation antidepressants in patients with major depressive disorder: results from a systematic review with network meta-analysis. Drug Safety. 2014;37:19-31.</w:t>
      </w:r>
    </w:p>
    <w:p w14:paraId="36ACAF32"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23">
    <w:p w14:paraId="23E3440F" w14:textId="6976859E" w:rsidR="00E2719B" w:rsidRDefault="00E2719B" w:rsidP="000E189C">
      <w:pPr>
        <w:pStyle w:val="EndnoteText"/>
        <w:spacing w:line="360" w:lineRule="auto"/>
        <w:jc w:val="both"/>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Watanabe N, Omori IM, Nakagawa A, Cipriani A, Barbui C, Churchill R, Furukawa TA. Mirtazapine versus other antidepressive agents for depression. Cochrane Database Syst Rev. 2011:CD006528.</w:t>
      </w:r>
    </w:p>
    <w:p w14:paraId="4DEC7FC2"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24">
    <w:p w14:paraId="648A81D6" w14:textId="45F4D816"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Benelli A, Frigeri C, Bertolini A, Genedani S. Influence of mirtazapine on the sexual behavior of male rats. Psychopharmacology. 2004;171:250-258.</w:t>
      </w:r>
    </w:p>
    <w:p w14:paraId="52E415F9"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25">
    <w:p w14:paraId="197E44DD" w14:textId="18B8D85B" w:rsidR="00E2719B" w:rsidRPr="000E189C" w:rsidRDefault="00E2719B" w:rsidP="000E189C">
      <w:pPr>
        <w:pStyle w:val="HTMLPreformatted"/>
        <w:spacing w:line="360" w:lineRule="auto"/>
        <w:jc w:val="both"/>
        <w:rPr>
          <w:rFonts w:ascii="Arial" w:hAnsi="Arial" w:cs="Arial"/>
          <w:lang w:val="en-US" w:eastAsia="zh-CN"/>
        </w:rPr>
      </w:pPr>
      <w:r w:rsidRPr="000E189C">
        <w:rPr>
          <w:rStyle w:val="EndnoteReference"/>
          <w:rFonts w:ascii="Arial" w:hAnsi="Arial" w:cs="Arial"/>
        </w:rPr>
        <w:endnoteRef/>
      </w:r>
      <w:r w:rsidRPr="000E189C">
        <w:rPr>
          <w:rFonts w:ascii="Arial" w:hAnsi="Arial" w:cs="Arial"/>
          <w:lang w:val="pt-BR"/>
        </w:rPr>
        <w:t xml:space="preserve"> </w:t>
      </w:r>
      <w:r w:rsidRPr="000E189C">
        <w:rPr>
          <w:rFonts w:ascii="Arial" w:hAnsi="Arial" w:cs="Arial"/>
          <w:lang w:val="pt-BR" w:eastAsia="zh-CN"/>
        </w:rPr>
        <w:t xml:space="preserve">Montejo A, Majadas S, Rizvi SJ, Kennedy SH. </w:t>
      </w:r>
      <w:r w:rsidRPr="000E189C">
        <w:rPr>
          <w:rFonts w:ascii="Arial" w:hAnsi="Arial" w:cs="Arial"/>
          <w:lang w:val="en-US" w:eastAsia="zh-CN"/>
        </w:rPr>
        <w:t xml:space="preserve">The effects of agomelatine on sexual function in depressed patients and healthy volunteers. Hum Psychopharmacol. 2011;26(8):537-42. </w:t>
      </w:r>
    </w:p>
    <w:p w14:paraId="7D787C00" w14:textId="5591940E" w:rsidR="00E2719B" w:rsidRPr="000E189C" w:rsidRDefault="00E2719B" w:rsidP="000E189C">
      <w:pPr>
        <w:pStyle w:val="EndnoteText"/>
        <w:spacing w:line="360" w:lineRule="auto"/>
        <w:jc w:val="both"/>
        <w:rPr>
          <w:rFonts w:ascii="Arial" w:hAnsi="Arial" w:cs="Arial"/>
          <w:sz w:val="20"/>
          <w:szCs w:val="20"/>
          <w:lang w:val="en-US"/>
        </w:rPr>
      </w:pPr>
    </w:p>
  </w:endnote>
  <w:endnote w:id="126">
    <w:p w14:paraId="54CAD3FF"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Montejo AL, Prieto N, Terleira A, Matias J, Alonso S, Paniagua G, Naval S, Parra DG, Gabriel C, Mocaer E, Portoles A. Better sexual acceptability of agomelatine (25 and 50 mg) compared with paroxetine (20 mg) in healthy male volunteers. </w:t>
      </w:r>
      <w:r w:rsidRPr="000E189C">
        <w:rPr>
          <w:rFonts w:ascii="Arial" w:hAnsi="Arial" w:cs="Arial"/>
          <w:sz w:val="20"/>
          <w:szCs w:val="20"/>
        </w:rPr>
        <w:t>An 8-week, placebo-controlled study using the PRSEXDQ-SALSEX scale. J Psychopharmacol. 2010;24:111-120.</w:t>
      </w:r>
    </w:p>
    <w:p w14:paraId="670182BE" w14:textId="18ECF049" w:rsidR="00E2719B" w:rsidRPr="000E189C" w:rsidRDefault="00E2719B" w:rsidP="000E189C">
      <w:pPr>
        <w:pStyle w:val="EndnoteText"/>
        <w:spacing w:line="360" w:lineRule="auto"/>
        <w:jc w:val="both"/>
        <w:rPr>
          <w:rFonts w:ascii="Arial" w:hAnsi="Arial" w:cs="Arial"/>
          <w:sz w:val="20"/>
          <w:szCs w:val="20"/>
          <w:lang w:val="es-ES"/>
        </w:rPr>
      </w:pPr>
    </w:p>
  </w:endnote>
  <w:endnote w:id="127">
    <w:p w14:paraId="175BEC27" w14:textId="653C4030"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Kennedy SH, Rizvi S, Fulton K, Rasmussen J. A double-blind comparison of sexual functioning, antidepressant efficacy, and tolerability between agomelatine and venlafaxine XR. </w:t>
      </w:r>
      <w:r w:rsidRPr="000E189C">
        <w:rPr>
          <w:rFonts w:ascii="Arial" w:hAnsi="Arial" w:cs="Arial"/>
          <w:sz w:val="20"/>
          <w:szCs w:val="20"/>
        </w:rPr>
        <w:t>J  Clin Psychopharmacol. 2008;28:329-333.</w:t>
      </w:r>
    </w:p>
    <w:p w14:paraId="0650E3AB"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28">
    <w:p w14:paraId="53CC703F"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Hickie IB, Rogers NL. Novel melatonin-based therapies: potential advances in the treatment of major depression. Lancet. 2011;378:621-631.</w:t>
      </w:r>
    </w:p>
    <w:p w14:paraId="5BD912CC" w14:textId="39B79B45" w:rsidR="00E2719B" w:rsidRPr="000E189C" w:rsidRDefault="00E2719B" w:rsidP="000E189C">
      <w:pPr>
        <w:pStyle w:val="EndnoteText"/>
        <w:spacing w:line="360" w:lineRule="auto"/>
        <w:jc w:val="both"/>
        <w:rPr>
          <w:rFonts w:ascii="Arial" w:hAnsi="Arial" w:cs="Arial"/>
          <w:sz w:val="20"/>
          <w:szCs w:val="20"/>
          <w:lang w:val="es-ES"/>
        </w:rPr>
      </w:pPr>
    </w:p>
  </w:endnote>
  <w:endnote w:id="129">
    <w:p w14:paraId="363EC3A0" w14:textId="3419B733" w:rsidR="00E2719B" w:rsidRPr="000E189C" w:rsidRDefault="00E2719B" w:rsidP="000E189C">
      <w:pPr>
        <w:pStyle w:val="HTMLPreformatted"/>
        <w:spacing w:line="360" w:lineRule="auto"/>
        <w:jc w:val="both"/>
        <w:rPr>
          <w:rFonts w:ascii="Arial" w:hAnsi="Arial" w:cs="Arial"/>
          <w:lang w:eastAsia="zh-CN"/>
        </w:rPr>
      </w:pPr>
      <w:r w:rsidRPr="000E189C">
        <w:rPr>
          <w:rStyle w:val="EndnoteReference"/>
          <w:rFonts w:ascii="Arial" w:hAnsi="Arial" w:cs="Arial"/>
        </w:rPr>
        <w:endnoteRef/>
      </w:r>
      <w:r w:rsidRPr="000E189C">
        <w:rPr>
          <w:rFonts w:ascii="Arial" w:hAnsi="Arial" w:cs="Arial"/>
        </w:rPr>
        <w:t xml:space="preserve"> </w:t>
      </w:r>
      <w:r w:rsidRPr="000E189C">
        <w:rPr>
          <w:rFonts w:ascii="Arial" w:hAnsi="Arial" w:cs="Arial"/>
          <w:lang w:eastAsia="zh-CN"/>
        </w:rPr>
        <w:t>Montejo AL, Deakin JF, Gaillard R, Harmer C, Meyniel F, Jabourian A, GabrielC, Gruget C, Klinge C, MacFayden C, Milligan H, Mullings E, Goodwin G. Bettersexual acceptability of agomelatine (25 and 50 mg) compared to escitalopram (20</w:t>
      </w:r>
      <w:r>
        <w:rPr>
          <w:rFonts w:ascii="Arial" w:hAnsi="Arial" w:cs="Arial"/>
          <w:lang w:eastAsia="zh-CN"/>
        </w:rPr>
        <w:t xml:space="preserve"> </w:t>
      </w:r>
      <w:r w:rsidRPr="000E189C">
        <w:rPr>
          <w:rFonts w:ascii="Arial" w:hAnsi="Arial" w:cs="Arial"/>
          <w:lang w:val="es-ES" w:eastAsia="zh-CN"/>
        </w:rPr>
        <w:t xml:space="preserve">mg) in healthy volunteers. </w:t>
      </w:r>
      <w:r w:rsidRPr="000E189C">
        <w:rPr>
          <w:rFonts w:ascii="Arial" w:hAnsi="Arial" w:cs="Arial"/>
          <w:lang w:val="en-US" w:eastAsia="zh-CN"/>
        </w:rPr>
        <w:t>A 9-week, placebo-controlled study using the PRSexD</w:t>
      </w:r>
      <w:r w:rsidRPr="008B585C">
        <w:rPr>
          <w:rFonts w:ascii="Arial" w:hAnsi="Arial" w:cs="Arial"/>
          <w:lang w:val="en-US" w:eastAsia="zh-CN"/>
        </w:rPr>
        <w:t>Qscale. J Psychopharmacol. 2015</w:t>
      </w:r>
      <w:r w:rsidRPr="000E189C">
        <w:rPr>
          <w:rFonts w:ascii="Arial" w:hAnsi="Arial" w:cs="Arial"/>
          <w:lang w:val="en-US" w:eastAsia="zh-CN"/>
        </w:rPr>
        <w:t xml:space="preserve">;29(10):1119-28. </w:t>
      </w:r>
    </w:p>
    <w:p w14:paraId="5A4F259E" w14:textId="59635995" w:rsidR="00E2719B" w:rsidRPr="000E189C" w:rsidRDefault="00E2719B" w:rsidP="000E189C">
      <w:pPr>
        <w:pStyle w:val="EndnoteText"/>
        <w:spacing w:line="360" w:lineRule="auto"/>
        <w:jc w:val="both"/>
        <w:rPr>
          <w:rFonts w:ascii="Arial" w:hAnsi="Arial" w:cs="Arial"/>
          <w:sz w:val="20"/>
          <w:szCs w:val="20"/>
          <w:lang w:val="en-US"/>
        </w:rPr>
      </w:pPr>
    </w:p>
  </w:endnote>
  <w:endnote w:id="130">
    <w:p w14:paraId="3E188A34" w14:textId="15A7AE11"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Gocmez S, Utkan T, Gacar N. Chronic administration of imipramine but not agomelatine and moclobemide affects the nitrergic relaxation of rabbit corpus cavernosum smooth muscle. Eur J Pharmacol. 2013;714:442-447.</w:t>
      </w:r>
    </w:p>
    <w:p w14:paraId="5995DDCB"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31">
    <w:p w14:paraId="08C246F0" w14:textId="3D0E75AA"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Schwartz TL, Siddiqui UA, Stahl SM. </w:t>
      </w:r>
      <w:r w:rsidRPr="000E189C">
        <w:rPr>
          <w:rFonts w:ascii="Arial" w:hAnsi="Arial" w:cs="Arial"/>
          <w:sz w:val="20"/>
          <w:szCs w:val="20"/>
        </w:rPr>
        <w:t>Vilazodone: a brief pharmacological and clinical review of the novel serotonin partial agonist and reuptake inhibitor. Ther Adv Psychopharmacol. 2011;1:81-87.</w:t>
      </w:r>
    </w:p>
    <w:p w14:paraId="73B33FD1"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32">
    <w:p w14:paraId="5560F82A" w14:textId="7644ADD5"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Clayton AH, Kennedy SH, Edwards JB, Gallipoli S, Reed CR. The effect of vilazodone on sexual function during the treatment of major depressive disorder. J Sex Med. 2013;10:2465-2476.</w:t>
      </w:r>
    </w:p>
    <w:p w14:paraId="4E196975"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33">
    <w:p w14:paraId="24C3BD4C" w14:textId="1930E040"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Citrome L. Vilazodone for major depressive disorder: a systematic review of the efficacy and safety profile for this newly approved antidepressant - what is the number needed to treat, number needed to harm and likelihood to be helped or harmed? Int J Clin Practice. 2012;66:356-368.</w:t>
      </w:r>
    </w:p>
    <w:p w14:paraId="1E9DCFFF"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34">
    <w:p w14:paraId="4358D0C3" w14:textId="5DC479F7"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Baldwin DS, Hanumanthaiah VB. Vortioxetine in the treatment of major depressive disorder. Future Neurol. </w:t>
      </w:r>
      <w:r w:rsidRPr="000E189C">
        <w:rPr>
          <w:rFonts w:ascii="Arial" w:hAnsi="Arial" w:cs="Arial"/>
          <w:sz w:val="20"/>
          <w:szCs w:val="20"/>
          <w:highlight w:val="yellow"/>
        </w:rPr>
        <w:t>2015;In Press.</w:t>
      </w:r>
    </w:p>
    <w:p w14:paraId="15CF67C1"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35">
    <w:p w14:paraId="105E741B" w14:textId="3E695015"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Waldinger MD. Premature ejaculation: atate of the art. Urol Clin North Am. 2007;34:591-599.</w:t>
      </w:r>
    </w:p>
    <w:p w14:paraId="6454F1F2"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36">
    <w:p w14:paraId="7929696B"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Giuliano F, Hellstrom WJG. The pharmacological treatment of premature ejaculation. BJU Int. 2008;102:668-675.</w:t>
      </w:r>
    </w:p>
    <w:p w14:paraId="716E4A87" w14:textId="13B53336" w:rsidR="00E2719B" w:rsidRPr="000E189C" w:rsidRDefault="00E2719B" w:rsidP="000E189C">
      <w:pPr>
        <w:pStyle w:val="EndnoteText"/>
        <w:spacing w:line="360" w:lineRule="auto"/>
        <w:jc w:val="both"/>
        <w:rPr>
          <w:rFonts w:ascii="Arial" w:hAnsi="Arial" w:cs="Arial"/>
          <w:sz w:val="20"/>
          <w:szCs w:val="20"/>
          <w:lang w:val="es-ES"/>
        </w:rPr>
      </w:pPr>
    </w:p>
  </w:endnote>
  <w:endnote w:id="137">
    <w:p w14:paraId="17931C2B"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Hutchinson K, Cruickshank K, Wylie K. A benefit-risk assessment of dapoxetine in the treatment of premature ejaculation. Drug Saf. 2012;35:359-372.</w:t>
      </w:r>
    </w:p>
    <w:p w14:paraId="68EAB9B9" w14:textId="31D73683" w:rsidR="00E2719B" w:rsidRPr="000E189C" w:rsidRDefault="00E2719B" w:rsidP="000E189C">
      <w:pPr>
        <w:pStyle w:val="EndnoteText"/>
        <w:spacing w:line="360" w:lineRule="auto"/>
        <w:jc w:val="both"/>
        <w:rPr>
          <w:rFonts w:ascii="Arial" w:hAnsi="Arial" w:cs="Arial"/>
          <w:sz w:val="20"/>
          <w:szCs w:val="20"/>
          <w:lang w:val="es-ES"/>
        </w:rPr>
      </w:pPr>
    </w:p>
  </w:endnote>
  <w:endnote w:id="138">
    <w:p w14:paraId="552195A4"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Simsek A, Kirecci SL, Kucuktopcu O, Ozgor F, Akbulut MF, Sarilar O, Ozkuvanci U, Gurbuz ZG. </w:t>
      </w:r>
      <w:r w:rsidRPr="000E189C">
        <w:rPr>
          <w:rFonts w:ascii="Arial" w:hAnsi="Arial" w:cs="Arial"/>
          <w:sz w:val="20"/>
          <w:szCs w:val="20"/>
        </w:rPr>
        <w:t>Comparison of paroxetine and dapoxetine, a novel selective serotonin reuptake inhibitor in the treatment of premature ejaculation. Asian J Androl. 2014;16:725-727.</w:t>
      </w:r>
    </w:p>
    <w:p w14:paraId="13B4702B" w14:textId="0A1DD7E4" w:rsidR="00E2719B" w:rsidRPr="000E189C" w:rsidRDefault="00E2719B" w:rsidP="000E189C">
      <w:pPr>
        <w:pStyle w:val="EndnoteText"/>
        <w:spacing w:line="360" w:lineRule="auto"/>
        <w:jc w:val="both"/>
        <w:rPr>
          <w:rFonts w:ascii="Arial" w:hAnsi="Arial" w:cs="Arial"/>
          <w:sz w:val="20"/>
          <w:szCs w:val="20"/>
          <w:lang w:val="es-ES"/>
        </w:rPr>
      </w:pPr>
    </w:p>
  </w:endnote>
  <w:endnote w:id="139">
    <w:p w14:paraId="3FAE7814" w14:textId="32AF726B"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Jern P, Johansson A, Piha J, Westberg L, Santtila P. Antidepressant treatment of premature ejaculation: discontinuation rates and prevalence of side effects for dapoxetine and paroxetine in a naturalistic setting. </w:t>
      </w:r>
      <w:r w:rsidRPr="000E189C">
        <w:rPr>
          <w:rFonts w:ascii="Arial" w:hAnsi="Arial" w:cs="Arial"/>
          <w:sz w:val="20"/>
          <w:szCs w:val="20"/>
        </w:rPr>
        <w:t>Int J Impot Res. 2015;27:75-80.</w:t>
      </w:r>
    </w:p>
    <w:p w14:paraId="1846A5DE"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40">
    <w:p w14:paraId="5FE96A55" w14:textId="344FE3A8"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Fink HA, Macdonald R, Rutks IR, Wilt TJ. Trazodone for erectile dysfunction: a systematic review and meta-analysis. </w:t>
      </w:r>
      <w:r w:rsidRPr="000E189C">
        <w:rPr>
          <w:rFonts w:ascii="Arial" w:hAnsi="Arial" w:cs="Arial"/>
          <w:sz w:val="20"/>
          <w:szCs w:val="20"/>
        </w:rPr>
        <w:t>BJU Int. 2003;92:441-446.</w:t>
      </w:r>
    </w:p>
    <w:p w14:paraId="5E87CE39"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41">
    <w:p w14:paraId="3D8C9E98" w14:textId="50BB8EBE"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Baldwin D, Bridgman K, Buis C. Resolution of sexual dysfunction during double-blind treatment of major depression with reboxetine or paroxetine. J Psychopharmacol. 2006;20:91-96.</w:t>
      </w:r>
    </w:p>
    <w:p w14:paraId="48BDEFDA"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42">
    <w:p w14:paraId="074BDE69"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Baldwin D, More RA, Brlley M. Resolution of sexual dysfunction during acute treatment of major depression with milnacipran. Hum Psychopharm Clin. 2008;23:527-532.</w:t>
      </w:r>
    </w:p>
    <w:p w14:paraId="17476654" w14:textId="4F2793D2" w:rsidR="00E2719B" w:rsidRPr="000E189C" w:rsidRDefault="00E2719B" w:rsidP="000E189C">
      <w:pPr>
        <w:pStyle w:val="EndnoteText"/>
        <w:spacing w:line="360" w:lineRule="auto"/>
        <w:jc w:val="both"/>
        <w:rPr>
          <w:rFonts w:ascii="Arial" w:hAnsi="Arial" w:cs="Arial"/>
          <w:sz w:val="20"/>
          <w:szCs w:val="20"/>
          <w:lang w:val="es-ES"/>
        </w:rPr>
      </w:pPr>
    </w:p>
  </w:endnote>
  <w:endnote w:id="143">
    <w:p w14:paraId="3280DEE1" w14:textId="1228F3D6"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Clayton AH, Reddy S, Focht K, Musgnung J, Fayyad R. An evaluation of sexual functioning in employed outpatients with major depressive disorder treated with desvenlafaxine 50mg or placebo. </w:t>
      </w:r>
      <w:r w:rsidRPr="000E189C">
        <w:rPr>
          <w:rFonts w:ascii="Arial" w:hAnsi="Arial" w:cs="Arial"/>
          <w:sz w:val="20"/>
          <w:szCs w:val="20"/>
        </w:rPr>
        <w:t>J Sex Med. 2013;10:768-776.</w:t>
      </w:r>
    </w:p>
    <w:p w14:paraId="2AD7EF23"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44">
    <w:p w14:paraId="57B5C9ED" w14:textId="77777777" w:rsidR="00E2719B" w:rsidRPr="000E189C" w:rsidRDefault="00E2719B" w:rsidP="000E189C">
      <w:pPr>
        <w:spacing w:line="360" w:lineRule="auto"/>
        <w:jc w:val="both"/>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Werneke U, Northey S, Bhugra D. Antidepressants and sexual dysfunction. Acta Psychiatr Scand. 2006;114:384-397.</w:t>
      </w:r>
    </w:p>
    <w:p w14:paraId="643D037A" w14:textId="11F11B88" w:rsidR="00E2719B" w:rsidRPr="000E189C" w:rsidRDefault="00E2719B" w:rsidP="000E189C">
      <w:pPr>
        <w:pStyle w:val="EndnoteText"/>
        <w:spacing w:line="360" w:lineRule="auto"/>
        <w:jc w:val="both"/>
        <w:rPr>
          <w:rFonts w:ascii="Arial" w:hAnsi="Arial" w:cs="Arial"/>
          <w:sz w:val="20"/>
          <w:szCs w:val="20"/>
          <w:lang w:val="es-ES"/>
        </w:rPr>
      </w:pPr>
    </w:p>
  </w:endnote>
  <w:endnote w:id="145">
    <w:p w14:paraId="1EA6DD95" w14:textId="72860B6F"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Crawford AA, Lewis S, Nutt D, Peters TJ, Cowen P, O'Donovan MC, Wiles N, Lewis G. Adverse effects from antidepressant treatment: randomised controlled trial of 601 depressed individuals. </w:t>
      </w:r>
      <w:r w:rsidRPr="000E189C">
        <w:rPr>
          <w:rFonts w:ascii="Arial" w:hAnsi="Arial" w:cs="Arial"/>
          <w:sz w:val="20"/>
          <w:szCs w:val="20"/>
        </w:rPr>
        <w:t>Psychopharmacology. 2014;231:2921-2931.</w:t>
      </w:r>
    </w:p>
    <w:p w14:paraId="3BBA0A8A" w14:textId="21ADABDC" w:rsidR="00E2719B" w:rsidRPr="000E189C" w:rsidRDefault="00E2719B" w:rsidP="000E189C">
      <w:pPr>
        <w:pStyle w:val="EndnoteText"/>
        <w:spacing w:line="360" w:lineRule="auto"/>
        <w:jc w:val="both"/>
        <w:rPr>
          <w:rFonts w:ascii="Arial" w:hAnsi="Arial" w:cs="Arial"/>
          <w:sz w:val="20"/>
          <w:szCs w:val="20"/>
          <w:lang w:val="es-ES"/>
        </w:rPr>
      </w:pPr>
    </w:p>
  </w:endnote>
  <w:endnote w:id="146">
    <w:p w14:paraId="2B976909" w14:textId="1AA50D5C"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Hu XH, Bull SA, Hunkeler EM, Ming E, Lee JY, Fireman B, Markson LE. </w:t>
      </w:r>
      <w:r w:rsidRPr="000E189C">
        <w:rPr>
          <w:rFonts w:ascii="Arial" w:hAnsi="Arial" w:cs="Arial"/>
          <w:sz w:val="20"/>
          <w:szCs w:val="20"/>
        </w:rPr>
        <w:t>Incidence and duration of side effects and those rated as bothersome with selective serotonin reuptake inhibitor treatment for depression: Patient report versus physician estimate. J Clin Psychiat. 2004;65:959-965.</w:t>
      </w:r>
    </w:p>
    <w:p w14:paraId="7F52BF41"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47">
    <w:p w14:paraId="19A12751"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Taylor MJ, Rudkin L, Hawton K. Strategies for managing antidepressant-induced sexual dysfunction: systematic review of randomised controlled trials. J Affect Disord. 2005;88:241-254.</w:t>
      </w:r>
    </w:p>
    <w:p w14:paraId="5810D42F" w14:textId="270CBBDE" w:rsidR="00E2719B" w:rsidRPr="000E189C" w:rsidRDefault="00E2719B" w:rsidP="000E189C">
      <w:pPr>
        <w:pStyle w:val="EndnoteText"/>
        <w:spacing w:line="360" w:lineRule="auto"/>
        <w:jc w:val="both"/>
        <w:rPr>
          <w:rFonts w:ascii="Arial" w:hAnsi="Arial" w:cs="Arial"/>
          <w:sz w:val="20"/>
          <w:szCs w:val="20"/>
          <w:lang w:val="es-ES"/>
        </w:rPr>
      </w:pPr>
    </w:p>
  </w:endnote>
  <w:endnote w:id="148">
    <w:p w14:paraId="10758E5E" w14:textId="065B785B" w:rsidR="00E2719B" w:rsidRPr="000E189C" w:rsidRDefault="00E2719B" w:rsidP="000E189C">
      <w:pPr>
        <w:pStyle w:val="HTMLPreformatted"/>
        <w:spacing w:line="360" w:lineRule="auto"/>
        <w:jc w:val="both"/>
        <w:rPr>
          <w:rFonts w:ascii="Arial" w:hAnsi="Arial" w:cs="Arial"/>
          <w:lang w:eastAsia="zh-CN"/>
        </w:rPr>
      </w:pPr>
      <w:r w:rsidRPr="000E189C">
        <w:rPr>
          <w:rStyle w:val="EndnoteReference"/>
          <w:rFonts w:ascii="Arial" w:hAnsi="Arial" w:cs="Arial"/>
        </w:rPr>
        <w:endnoteRef/>
      </w:r>
      <w:r w:rsidRPr="000E189C">
        <w:rPr>
          <w:rFonts w:ascii="Arial" w:hAnsi="Arial" w:cs="Arial"/>
          <w:lang w:val="es-ES"/>
        </w:rPr>
        <w:t xml:space="preserve"> </w:t>
      </w:r>
      <w:r w:rsidRPr="000E189C">
        <w:rPr>
          <w:rFonts w:ascii="Arial" w:hAnsi="Arial" w:cs="Arial"/>
          <w:lang w:eastAsia="zh-CN"/>
        </w:rPr>
        <w:t>Montejo AL, Montejo L, Navarro-Cremades F. Sexual side-effects of</w:t>
      </w:r>
      <w:r>
        <w:rPr>
          <w:rFonts w:ascii="Arial" w:hAnsi="Arial" w:cs="Arial"/>
          <w:lang w:eastAsia="zh-CN"/>
        </w:rPr>
        <w:t xml:space="preserve"> </w:t>
      </w:r>
      <w:r w:rsidRPr="000E189C">
        <w:rPr>
          <w:rFonts w:ascii="Arial" w:hAnsi="Arial" w:cs="Arial"/>
          <w:lang w:eastAsia="zh-CN"/>
        </w:rPr>
        <w:t xml:space="preserve">antidepressant and antipsychotic drugs. </w:t>
      </w:r>
      <w:r w:rsidRPr="000E189C">
        <w:rPr>
          <w:rFonts w:ascii="Arial" w:hAnsi="Arial" w:cs="Arial"/>
          <w:lang w:val="pl-PL" w:eastAsia="zh-CN"/>
        </w:rPr>
        <w:t xml:space="preserve">Curr Opin Psychiatry. 2015;28(6):418-23. </w:t>
      </w:r>
    </w:p>
    <w:p w14:paraId="5E3CF745" w14:textId="31DA3C91" w:rsidR="00E2719B" w:rsidRPr="000E189C" w:rsidRDefault="00E2719B" w:rsidP="000E189C">
      <w:pPr>
        <w:pStyle w:val="EndnoteText"/>
        <w:spacing w:line="360" w:lineRule="auto"/>
        <w:jc w:val="both"/>
        <w:rPr>
          <w:rFonts w:ascii="Arial" w:hAnsi="Arial" w:cs="Arial"/>
          <w:sz w:val="20"/>
          <w:szCs w:val="20"/>
          <w:lang w:val="pl-PL"/>
        </w:rPr>
      </w:pPr>
    </w:p>
  </w:endnote>
  <w:endnote w:id="149">
    <w:p w14:paraId="3781A267" w14:textId="1F7AA249"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Baldwin DS, Palazzo MC, Masdrakis VG. </w:t>
      </w:r>
      <w:r w:rsidRPr="000E189C">
        <w:rPr>
          <w:rFonts w:ascii="Arial" w:hAnsi="Arial" w:cs="Arial"/>
          <w:sz w:val="20"/>
          <w:szCs w:val="20"/>
        </w:rPr>
        <w:t>Reduced treatment-emergent sexual dysfunction as a potential target in the development of new antidepressants. Depress Res Treat. 2013;2013:256841-256841</w:t>
      </w:r>
    </w:p>
    <w:p w14:paraId="7E24E264"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50">
    <w:p w14:paraId="275F14D8" w14:textId="18BD7077"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Balon R, Segraves RT. Survey of treatment practices for sexual dysfunction(s) associated with anti-depressants. J Sex Marital Ther. 2008;34:353-365.</w:t>
      </w:r>
    </w:p>
    <w:p w14:paraId="17E12B6E"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51">
    <w:p w14:paraId="3EA9466B" w14:textId="7F8A6451"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Rothschild AJ. Selective serotonin reuptake inhibitor-induced sexual dysfunction: efficacy of a drug holiday. Am J Psychiatry. 1995;152:1514-1516.</w:t>
      </w:r>
    </w:p>
    <w:p w14:paraId="370246C0"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52">
    <w:p w14:paraId="5731EA80" w14:textId="69B38209"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Baldwin DS. Sexual dysfunction associated with antidepressant drugs. Expert Opin Drug Saf. 2004;3:457-470.</w:t>
      </w:r>
    </w:p>
    <w:p w14:paraId="5AE818B7"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53">
    <w:p w14:paraId="0F443A35" w14:textId="77777777" w:rsidR="00E2719B"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Amiaz R, Pope HG, Jr., Mahne T, Kelly JF, Brennan BP, Kanayama G, Weiser M, Hudson JI, Seidman SN. Testosterone gel replacement improves sexual function in depressed men taking serotonergic antidepressants: a randomized, placebo-controlled clinical trial. </w:t>
      </w:r>
      <w:r w:rsidRPr="000E189C">
        <w:rPr>
          <w:rFonts w:ascii="Arial" w:hAnsi="Arial" w:cs="Arial"/>
          <w:sz w:val="20"/>
          <w:szCs w:val="20"/>
        </w:rPr>
        <w:t>J Sex Marital Ther. 2011;37:243-254.</w:t>
      </w:r>
    </w:p>
    <w:p w14:paraId="13DB520F" w14:textId="77777777" w:rsidR="00E2719B" w:rsidRPr="000E189C" w:rsidRDefault="00E2719B" w:rsidP="000E189C">
      <w:pPr>
        <w:spacing w:line="360" w:lineRule="auto"/>
        <w:jc w:val="both"/>
        <w:rPr>
          <w:rFonts w:ascii="Arial" w:hAnsi="Arial" w:cs="Arial"/>
          <w:sz w:val="20"/>
          <w:szCs w:val="20"/>
        </w:rPr>
      </w:pPr>
    </w:p>
    <w:p w14:paraId="327795B4" w14:textId="72465553" w:rsidR="00E2719B" w:rsidRPr="000E189C" w:rsidRDefault="00E2719B" w:rsidP="000E189C">
      <w:pPr>
        <w:pStyle w:val="EndnoteText"/>
        <w:spacing w:line="360" w:lineRule="auto"/>
        <w:jc w:val="both"/>
        <w:rPr>
          <w:rFonts w:ascii="Arial" w:hAnsi="Arial" w:cs="Arial"/>
          <w:sz w:val="20"/>
          <w:szCs w:val="20"/>
          <w:lang w:val="es-ES"/>
        </w:rPr>
      </w:pPr>
    </w:p>
  </w:endnote>
  <w:endnote w:id="154">
    <w:p w14:paraId="168E1B04" w14:textId="77777777" w:rsidR="00E2719B" w:rsidRPr="000E189C" w:rsidRDefault="00E2719B" w:rsidP="000E189C">
      <w:pPr>
        <w:spacing w:line="360" w:lineRule="auto"/>
        <w:jc w:val="both"/>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Nurnberg HG, Hensley PL, Gelenberg AJ, Fava M, Lauriello J, Paine S. Treatment of antidepressant-associated sexual dysfunction with sildenafil - A randomized controlled trial.JAMA. 2003;289:56-64.</w:t>
      </w:r>
    </w:p>
    <w:p w14:paraId="3C0706E6" w14:textId="4C6695D0" w:rsidR="00E2719B" w:rsidRPr="000E189C" w:rsidRDefault="00E2719B" w:rsidP="000E189C">
      <w:pPr>
        <w:pStyle w:val="EndnoteText"/>
        <w:spacing w:line="360" w:lineRule="auto"/>
        <w:jc w:val="both"/>
        <w:rPr>
          <w:rFonts w:ascii="Arial" w:hAnsi="Arial" w:cs="Arial"/>
          <w:sz w:val="20"/>
          <w:szCs w:val="20"/>
          <w:lang w:val="es-ES"/>
        </w:rPr>
      </w:pPr>
    </w:p>
  </w:endnote>
  <w:endnote w:id="155">
    <w:p w14:paraId="521960FA" w14:textId="3718751D"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Nurnberg HG, Hensley PL, Heiman JR, Croft HA, Debattista C, Paine S. Sildenafil treatment of women with antidepressant-associated sexual dysfunction: a randomized controlled trial. </w:t>
      </w:r>
      <w:r w:rsidRPr="000E189C">
        <w:rPr>
          <w:rFonts w:ascii="Arial" w:hAnsi="Arial" w:cs="Arial"/>
          <w:sz w:val="20"/>
          <w:szCs w:val="20"/>
        </w:rPr>
        <w:t>JAMA. 2008;300:395-404.</w:t>
      </w:r>
    </w:p>
    <w:p w14:paraId="3B947EE4"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56">
    <w:p w14:paraId="4C1279CB" w14:textId="1D66BA70"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Segraves RT, Lee J, Stevenson R, Walker DJ, Wang WC, Dickson RA. </w:t>
      </w:r>
      <w:r w:rsidRPr="000E189C">
        <w:rPr>
          <w:rFonts w:ascii="Arial" w:hAnsi="Arial" w:cs="Arial"/>
          <w:sz w:val="20"/>
          <w:szCs w:val="20"/>
        </w:rPr>
        <w:t>Tadalafil for treatment of erectile dysfunction in men on antidepressants. J Clin Psychopharmacol. 2007;27:62-66.</w:t>
      </w:r>
    </w:p>
    <w:p w14:paraId="23C7C5C6"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57">
    <w:p w14:paraId="7756CDBA" w14:textId="13F4E58B"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Michelson D, Kociban K, Tamura R, Morrison MF. Mirtazapine, yohimbine or olanzapine augmentation therapy for serotonin reuptake-associated female sexual dysfunction: a randomized, placebo controlled trial. </w:t>
      </w:r>
      <w:r w:rsidRPr="000E189C">
        <w:rPr>
          <w:rFonts w:ascii="Arial" w:hAnsi="Arial" w:cs="Arial"/>
          <w:sz w:val="20"/>
          <w:szCs w:val="20"/>
        </w:rPr>
        <w:t>J Psychiatr Res. 2002;36:147-152.</w:t>
      </w:r>
    </w:p>
    <w:p w14:paraId="234BC9B2"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58">
    <w:p w14:paraId="2E8C69A9"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Fava M, Dording CM, Baker RA, Mankoski R, Tran Q-V, Forbes RA, Eudicone JM, Owen R, Berman RM. Effects of adjunctive aripiprazole on sexual functioning in patients with major depressive disorder and an inadequate response to standard antidepressant monotherapy: a post hoc analysis of 3 randomized, double-blind, placebo-controlled studies. </w:t>
      </w:r>
      <w:r w:rsidRPr="000E189C">
        <w:rPr>
          <w:rFonts w:ascii="Arial" w:hAnsi="Arial" w:cs="Arial"/>
          <w:sz w:val="20"/>
          <w:szCs w:val="20"/>
        </w:rPr>
        <w:t>Prim Care Companion CNS Disord. 2011;13.pii: PCC.10m00994.</w:t>
      </w:r>
    </w:p>
    <w:p w14:paraId="23D5EC6A" w14:textId="5E0986FC" w:rsidR="00E2719B" w:rsidRPr="000E189C" w:rsidRDefault="00E2719B" w:rsidP="000E189C">
      <w:pPr>
        <w:pStyle w:val="EndnoteText"/>
        <w:spacing w:line="360" w:lineRule="auto"/>
        <w:jc w:val="both"/>
        <w:rPr>
          <w:rFonts w:ascii="Arial" w:hAnsi="Arial" w:cs="Arial"/>
          <w:sz w:val="20"/>
          <w:szCs w:val="20"/>
          <w:lang w:val="es-ES"/>
        </w:rPr>
      </w:pPr>
    </w:p>
  </w:endnote>
  <w:endnote w:id="159">
    <w:p w14:paraId="10A87F2E" w14:textId="1B255E49"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Lorenz TA, Meston CM. Exercise improves sexual function in women taking antidepressants: results from a randomised crossover trial. Depress Anxiety. 2014;31:188-195.</w:t>
      </w:r>
    </w:p>
    <w:p w14:paraId="176D24E1"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60">
    <w:p w14:paraId="19D92581" w14:textId="3A807EE2" w:rsidR="00E2719B" w:rsidRPr="000E189C" w:rsidRDefault="00E2719B" w:rsidP="008B585C">
      <w:pPr>
        <w:rPr>
          <w:rFonts w:ascii="Arial" w:hAnsi="Arial" w:cs="Arial"/>
          <w:sz w:val="20"/>
          <w:szCs w:val="20"/>
          <w:lang w:val="es-ES"/>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Kassan M, Lasker GF, Sikka SC, Mandava SH, Gokce A, Matrougui K, Hellstrom WJG, Kadowitz PJ, Serefoglu EC. Chronic escitalopram treatment induces erectile dysfunction by decreasing nitric oxide bioavailability mediated by increased nicotinamide adenine dinucleotide phosphate oxidase activity and reactive oxygen species production. Urology. 2013;82(5):1188.e1-7</w:t>
      </w:r>
    </w:p>
    <w:p w14:paraId="42372C54" w14:textId="469D728A" w:rsidR="00E2719B" w:rsidRPr="000E189C" w:rsidRDefault="00E2719B" w:rsidP="000E189C">
      <w:pPr>
        <w:pStyle w:val="EndnoteText"/>
        <w:spacing w:line="360" w:lineRule="auto"/>
        <w:jc w:val="both"/>
        <w:rPr>
          <w:rFonts w:ascii="Arial" w:hAnsi="Arial" w:cs="Arial"/>
          <w:sz w:val="20"/>
          <w:szCs w:val="20"/>
          <w:lang w:val="es-ES"/>
        </w:rPr>
      </w:pPr>
    </w:p>
  </w:endnote>
  <w:endnote w:id="161">
    <w:p w14:paraId="10C91675" w14:textId="73F08283" w:rsidR="00E2719B" w:rsidRDefault="00E2719B" w:rsidP="000E189C">
      <w:pPr>
        <w:pStyle w:val="EndnoteText"/>
        <w:spacing w:line="360" w:lineRule="auto"/>
        <w:jc w:val="both"/>
        <w:rPr>
          <w:rFonts w:ascii="Arial" w:hAnsi="Arial" w:cs="Arial"/>
          <w:sz w:val="20"/>
          <w:szCs w:val="20"/>
          <w:lang w:val="sv-SE"/>
        </w:rPr>
      </w:pPr>
      <w:r w:rsidRPr="000E189C">
        <w:rPr>
          <w:rStyle w:val="EndnoteReference"/>
          <w:rFonts w:ascii="Arial" w:hAnsi="Arial" w:cs="Arial"/>
          <w:sz w:val="20"/>
          <w:szCs w:val="20"/>
        </w:rPr>
        <w:endnoteRef/>
      </w:r>
      <w:r w:rsidRPr="000E189C">
        <w:rPr>
          <w:rFonts w:ascii="Arial" w:hAnsi="Arial" w:cs="Arial"/>
          <w:sz w:val="20"/>
          <w:szCs w:val="20"/>
        </w:rPr>
        <w:t xml:space="preserve"> Andersson KE. Mechanisms of penile erection and basis for pharmacological treatment of erectile dysfunction. </w:t>
      </w:r>
      <w:r w:rsidRPr="000E189C">
        <w:rPr>
          <w:rFonts w:ascii="Arial" w:hAnsi="Arial" w:cs="Arial"/>
          <w:sz w:val="20"/>
          <w:szCs w:val="20"/>
          <w:lang w:val="sv-SE"/>
        </w:rPr>
        <w:t>Pharmacol Rev. 2011;63:811-859.</w:t>
      </w:r>
    </w:p>
    <w:p w14:paraId="643FC161"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62">
    <w:p w14:paraId="1A1E1215" w14:textId="5A9310BE"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sv-SE"/>
        </w:rPr>
        <w:t xml:space="preserve"> Musicki B, Liu T, Lagoda GA, Bivalacqua TJ, Strong TD, Burnett AL. </w:t>
      </w:r>
      <w:r w:rsidRPr="000E189C">
        <w:rPr>
          <w:rFonts w:ascii="Arial" w:hAnsi="Arial" w:cs="Arial"/>
          <w:sz w:val="20"/>
          <w:szCs w:val="20"/>
        </w:rPr>
        <w:t>Endothelial nitric oxide synthase regulation in female genital tract structures. J Sex Med. 2009;6:247-253.</w:t>
      </w:r>
    </w:p>
    <w:p w14:paraId="7CEA80E6"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63">
    <w:p w14:paraId="3C743AB7" w14:textId="00531B82" w:rsidR="00E2719B" w:rsidRDefault="00E2719B" w:rsidP="000E189C">
      <w:pPr>
        <w:pStyle w:val="EndnoteText"/>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Nurnberg HG, Seidman SN, Gelenberg AJ, Fava M, Rosen R, Shabsigh R. Depression, antidepressant therapies, and erectile dysfunction: Clinical trials of sildenafil citrate (Viagra) in treated and untreated patients with depression. </w:t>
      </w:r>
      <w:r w:rsidRPr="000E189C">
        <w:rPr>
          <w:rFonts w:ascii="Arial" w:hAnsi="Arial" w:cs="Arial"/>
          <w:sz w:val="20"/>
          <w:szCs w:val="20"/>
        </w:rPr>
        <w:t>Urology. 2002;60:58-66.</w:t>
      </w:r>
    </w:p>
    <w:p w14:paraId="1F97AE18" w14:textId="77777777" w:rsidR="00E2719B" w:rsidRPr="000E189C" w:rsidRDefault="00E2719B" w:rsidP="000E189C">
      <w:pPr>
        <w:pStyle w:val="EndnoteText"/>
        <w:spacing w:line="360" w:lineRule="auto"/>
        <w:jc w:val="both"/>
        <w:rPr>
          <w:rFonts w:ascii="Arial" w:hAnsi="Arial" w:cs="Arial"/>
          <w:sz w:val="20"/>
          <w:szCs w:val="20"/>
          <w:lang w:val="es-ES"/>
        </w:rPr>
      </w:pPr>
    </w:p>
  </w:endnote>
  <w:endnote w:id="164">
    <w:p w14:paraId="09ED8182"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Rosen RC, Seidman SN, Menza MA, Shabsigh R, Roose SP, Tseng LJ, Orazem J, Siegel RL. </w:t>
      </w:r>
      <w:r w:rsidRPr="000E189C">
        <w:rPr>
          <w:rFonts w:ascii="Arial" w:hAnsi="Arial" w:cs="Arial"/>
          <w:sz w:val="20"/>
          <w:szCs w:val="20"/>
        </w:rPr>
        <w:t>Quality of life, mood, and sexual function: a path analytic model of treatment effects in men with erectile dysfunction and depressive symptoms. Int J Impot Res. 2004;16:334-340.</w:t>
      </w:r>
    </w:p>
    <w:p w14:paraId="7F4A1E70" w14:textId="6A6A4532" w:rsidR="00E2719B" w:rsidRPr="000E189C" w:rsidRDefault="00E2719B" w:rsidP="000E189C">
      <w:pPr>
        <w:pStyle w:val="EndnoteText"/>
        <w:spacing w:line="360" w:lineRule="auto"/>
        <w:jc w:val="both"/>
        <w:rPr>
          <w:rFonts w:ascii="Arial" w:hAnsi="Arial" w:cs="Arial"/>
          <w:sz w:val="20"/>
          <w:szCs w:val="20"/>
          <w:lang w:val="es-ES"/>
        </w:rPr>
      </w:pPr>
    </w:p>
  </w:endnote>
  <w:endnote w:id="165">
    <w:p w14:paraId="4CF5EE16"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Kennedy SH, Dugre H, Defoy I. A multicenter, double-blind, placebo-controlled study of sildenafil citrate in Canadian men with erectile dysfunction and untreated symptoms of depression, in the absence of major depressive disorder. Int Clin Psychopharmacol. 2011;26:151-158.</w:t>
      </w:r>
    </w:p>
    <w:p w14:paraId="01905D57" w14:textId="7859DB36" w:rsidR="00E2719B" w:rsidRPr="000E189C" w:rsidRDefault="00E2719B" w:rsidP="000E189C">
      <w:pPr>
        <w:pStyle w:val="EndnoteText"/>
        <w:spacing w:line="360" w:lineRule="auto"/>
        <w:jc w:val="both"/>
        <w:rPr>
          <w:rFonts w:ascii="Arial" w:hAnsi="Arial" w:cs="Arial"/>
          <w:sz w:val="20"/>
          <w:szCs w:val="20"/>
          <w:lang w:val="es-ES"/>
        </w:rPr>
      </w:pPr>
    </w:p>
  </w:endnote>
  <w:endnote w:id="166">
    <w:p w14:paraId="23F02DCF"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es-ES"/>
        </w:rPr>
        <w:t xml:space="preserve"> Wegener G, Harvey BH, Bonefeld B, Muller HK, Volke V, Overstreet DH, Elfving B. Increased stress-evoked nitric oxide signalling in the Flinders sensitive line (FSL) rat: a genetic animal model of depression. </w:t>
      </w:r>
      <w:r w:rsidRPr="000E189C">
        <w:rPr>
          <w:rFonts w:ascii="Arial" w:hAnsi="Arial" w:cs="Arial"/>
          <w:sz w:val="20"/>
          <w:szCs w:val="20"/>
        </w:rPr>
        <w:t>Int J Neuropsychopharmacol. 2010;13:461-473.</w:t>
      </w:r>
    </w:p>
    <w:p w14:paraId="579F6FEE" w14:textId="0309A449" w:rsidR="00E2719B" w:rsidRPr="000E189C" w:rsidRDefault="00E2719B" w:rsidP="000E189C">
      <w:pPr>
        <w:pStyle w:val="EndnoteText"/>
        <w:spacing w:line="360" w:lineRule="auto"/>
        <w:jc w:val="both"/>
        <w:rPr>
          <w:rFonts w:ascii="Arial" w:hAnsi="Arial" w:cs="Arial"/>
          <w:sz w:val="20"/>
          <w:szCs w:val="20"/>
          <w:lang w:val="es-ES"/>
        </w:rPr>
      </w:pPr>
    </w:p>
  </w:endnote>
  <w:endnote w:id="167">
    <w:p w14:paraId="388C7EB6"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lang w:val="de-DE"/>
        </w:rPr>
        <w:t xml:space="preserve"> Liebenberg N, Harvey BH, Brand L, Wegener G, Brink CB. </w:t>
      </w:r>
      <w:r w:rsidRPr="000E189C">
        <w:rPr>
          <w:rFonts w:ascii="Arial" w:hAnsi="Arial" w:cs="Arial"/>
          <w:sz w:val="20"/>
          <w:szCs w:val="20"/>
        </w:rPr>
        <w:t>Chronic treatment with the phosphodiesterase type 5 inhibitors sildenafil and tadalafil display anxiolytic effects in Flinders Sensitive Line rats. Metab Brain Dis. 2012;27:337-340.</w:t>
      </w:r>
    </w:p>
    <w:p w14:paraId="3E583122" w14:textId="371EE16D" w:rsidR="00E2719B" w:rsidRPr="000E189C" w:rsidRDefault="00E2719B" w:rsidP="000E189C">
      <w:pPr>
        <w:pStyle w:val="EndnoteText"/>
        <w:spacing w:line="360" w:lineRule="auto"/>
        <w:jc w:val="both"/>
        <w:rPr>
          <w:rFonts w:ascii="Arial" w:hAnsi="Arial" w:cs="Arial"/>
          <w:sz w:val="20"/>
          <w:szCs w:val="20"/>
          <w:lang w:val="es-ES"/>
        </w:rPr>
      </w:pPr>
    </w:p>
  </w:endnote>
  <w:endnote w:id="168">
    <w:p w14:paraId="1D259B03" w14:textId="77777777" w:rsidR="00E2719B" w:rsidRPr="000E189C" w:rsidRDefault="00E2719B" w:rsidP="000E189C">
      <w:pPr>
        <w:spacing w:line="360" w:lineRule="auto"/>
        <w:jc w:val="both"/>
        <w:rPr>
          <w:rFonts w:ascii="Arial" w:hAnsi="Arial" w:cs="Arial"/>
          <w:sz w:val="20"/>
          <w:szCs w:val="20"/>
        </w:rPr>
      </w:pPr>
      <w:r w:rsidRPr="000E189C">
        <w:rPr>
          <w:rStyle w:val="EndnoteReference"/>
          <w:rFonts w:ascii="Arial" w:hAnsi="Arial" w:cs="Arial"/>
          <w:sz w:val="20"/>
          <w:szCs w:val="20"/>
        </w:rPr>
        <w:endnoteRef/>
      </w:r>
      <w:r w:rsidRPr="000E189C">
        <w:rPr>
          <w:rFonts w:ascii="Arial" w:hAnsi="Arial" w:cs="Arial"/>
          <w:sz w:val="20"/>
          <w:szCs w:val="20"/>
        </w:rPr>
        <w:t xml:space="preserve"> Brink CB, Clapton JD, Eagar BE, Harvey BH. Appearance of antidepressant-like effect by sildenafil in rats after central muscarinic receptor blockade: evidence from behavioural and neuro-receptor studies. J Neural Transm. 2008;115:117-125.</w:t>
      </w:r>
    </w:p>
    <w:p w14:paraId="525870DE" w14:textId="5482EDF2" w:rsidR="00E2719B" w:rsidRPr="000E189C" w:rsidRDefault="00E2719B">
      <w:pPr>
        <w:pStyle w:val="EndnoteText"/>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30E93" w14:textId="77777777" w:rsidR="00E2719B" w:rsidRDefault="00E2719B" w:rsidP="00FE051D">
      <w:r>
        <w:separator/>
      </w:r>
    </w:p>
  </w:footnote>
  <w:footnote w:type="continuationSeparator" w:id="0">
    <w:p w14:paraId="661F0BF5" w14:textId="77777777" w:rsidR="00E2719B" w:rsidRDefault="00E2719B" w:rsidP="00FE0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7D0"/>
    <w:multiLevelType w:val="hybridMultilevel"/>
    <w:tmpl w:val="2D50E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9F3D15"/>
    <w:multiLevelType w:val="hybridMultilevel"/>
    <w:tmpl w:val="2222E2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 LUIS MONTEJO GONZALEZ">
    <w15:presenceInfo w15:providerId="Windows Live" w15:userId="65ebf6e142edab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pt-BR" w:vendorID="64" w:dllVersion="6" w:nlCheck="1" w:checkStyle="0"/>
  <w:activeWritingStyle w:appName="MSWord" w:lang="es-ES_tradnl"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NL" w:vendorID="64" w:dllVersion="0" w:nlCheck="1" w:checkStyle="0"/>
  <w:activeWritingStyle w:appName="MSWord" w:lang="fr-FR" w:vendorID="64" w:dllVersion="4096" w:nlCheck="1" w:checkStyle="0"/>
  <w:activeWritingStyle w:appName="MSWord" w:lang="sv-SE" w:vendorID="64" w:dllVersion="0" w:nlCheck="1" w:checkStyle="0"/>
  <w:activeWritingStyle w:appName="MSWord" w:lang="it-IT" w:vendorID="64" w:dllVersion="0" w:nlCheck="1" w:checkStyle="0"/>
  <w:activeWritingStyle w:appName="MSWord" w:lang="pt-BR" w:vendorID="64" w:dllVersion="0" w:nlCheck="1" w:checkStyle="0"/>
  <w:activeWritingStyle w:appName="MSWord" w:lang="pl-PL" w:vendorID="64" w:dllVersion="0" w:nlCheck="1" w:checkStyle="0"/>
  <w:activeWritingStyle w:appName="MSWord" w:lang="es-ES_tradnl" w:vendorID="64" w:dllVersion="4096" w:nlCheck="1" w:checkStyle="0"/>
  <w:activeWritingStyle w:appName="MSWord" w:lang="da-DK"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FB"/>
    <w:rsid w:val="000058BA"/>
    <w:rsid w:val="00010247"/>
    <w:rsid w:val="0001396F"/>
    <w:rsid w:val="00014BCA"/>
    <w:rsid w:val="00022222"/>
    <w:rsid w:val="0003056C"/>
    <w:rsid w:val="00042538"/>
    <w:rsid w:val="000461E1"/>
    <w:rsid w:val="00053183"/>
    <w:rsid w:val="00056788"/>
    <w:rsid w:val="0006427A"/>
    <w:rsid w:val="00065DA0"/>
    <w:rsid w:val="000672A2"/>
    <w:rsid w:val="00070B0B"/>
    <w:rsid w:val="000718BB"/>
    <w:rsid w:val="00074A1D"/>
    <w:rsid w:val="00081D1D"/>
    <w:rsid w:val="000976AF"/>
    <w:rsid w:val="000A12E2"/>
    <w:rsid w:val="000A288D"/>
    <w:rsid w:val="000A4031"/>
    <w:rsid w:val="000A56ED"/>
    <w:rsid w:val="000C3795"/>
    <w:rsid w:val="000D27A3"/>
    <w:rsid w:val="000D5315"/>
    <w:rsid w:val="000D593C"/>
    <w:rsid w:val="000D59A5"/>
    <w:rsid w:val="000E1787"/>
    <w:rsid w:val="000E189C"/>
    <w:rsid w:val="000E63A1"/>
    <w:rsid w:val="000E6D35"/>
    <w:rsid w:val="000F0782"/>
    <w:rsid w:val="000F0D4B"/>
    <w:rsid w:val="000F2789"/>
    <w:rsid w:val="00102E95"/>
    <w:rsid w:val="0011622B"/>
    <w:rsid w:val="00120F12"/>
    <w:rsid w:val="00125353"/>
    <w:rsid w:val="00131504"/>
    <w:rsid w:val="001446D0"/>
    <w:rsid w:val="00154B27"/>
    <w:rsid w:val="001607AD"/>
    <w:rsid w:val="00160A19"/>
    <w:rsid w:val="001662D0"/>
    <w:rsid w:val="00167CD5"/>
    <w:rsid w:val="0017653D"/>
    <w:rsid w:val="001839E9"/>
    <w:rsid w:val="00184B37"/>
    <w:rsid w:val="00186F22"/>
    <w:rsid w:val="00192E13"/>
    <w:rsid w:val="0019376D"/>
    <w:rsid w:val="0019393A"/>
    <w:rsid w:val="001A3ED6"/>
    <w:rsid w:val="001B31DD"/>
    <w:rsid w:val="001B6AB5"/>
    <w:rsid w:val="001C26BA"/>
    <w:rsid w:val="001C3ABD"/>
    <w:rsid w:val="001C4419"/>
    <w:rsid w:val="001D2B66"/>
    <w:rsid w:val="001D34B5"/>
    <w:rsid w:val="001D5841"/>
    <w:rsid w:val="001D681B"/>
    <w:rsid w:val="001E549D"/>
    <w:rsid w:val="001E6100"/>
    <w:rsid w:val="001F037B"/>
    <w:rsid w:val="001F32EE"/>
    <w:rsid w:val="001F4FE6"/>
    <w:rsid w:val="001F52B1"/>
    <w:rsid w:val="00202E59"/>
    <w:rsid w:val="0020564B"/>
    <w:rsid w:val="00221DB0"/>
    <w:rsid w:val="00241783"/>
    <w:rsid w:val="00243D06"/>
    <w:rsid w:val="002510AE"/>
    <w:rsid w:val="00253C42"/>
    <w:rsid w:val="002631C6"/>
    <w:rsid w:val="00263F1A"/>
    <w:rsid w:val="00266BF8"/>
    <w:rsid w:val="00267FA2"/>
    <w:rsid w:val="00271CF6"/>
    <w:rsid w:val="0027519E"/>
    <w:rsid w:val="00280AD8"/>
    <w:rsid w:val="00280EA6"/>
    <w:rsid w:val="00281E8C"/>
    <w:rsid w:val="002851F0"/>
    <w:rsid w:val="0029554A"/>
    <w:rsid w:val="002A30D4"/>
    <w:rsid w:val="002A4820"/>
    <w:rsid w:val="002B173A"/>
    <w:rsid w:val="002B3BEF"/>
    <w:rsid w:val="002B4250"/>
    <w:rsid w:val="002B786E"/>
    <w:rsid w:val="002C437A"/>
    <w:rsid w:val="002C47BB"/>
    <w:rsid w:val="002C7D76"/>
    <w:rsid w:val="002D432D"/>
    <w:rsid w:val="002D7875"/>
    <w:rsid w:val="002E42D3"/>
    <w:rsid w:val="002E67BE"/>
    <w:rsid w:val="002E6FC7"/>
    <w:rsid w:val="002F2FA2"/>
    <w:rsid w:val="002F490D"/>
    <w:rsid w:val="002F710E"/>
    <w:rsid w:val="003021D9"/>
    <w:rsid w:val="00304C0C"/>
    <w:rsid w:val="003053E4"/>
    <w:rsid w:val="00306B95"/>
    <w:rsid w:val="00312F9D"/>
    <w:rsid w:val="00317857"/>
    <w:rsid w:val="0032193D"/>
    <w:rsid w:val="00322B5B"/>
    <w:rsid w:val="00332621"/>
    <w:rsid w:val="00333BD7"/>
    <w:rsid w:val="003347EF"/>
    <w:rsid w:val="0033632C"/>
    <w:rsid w:val="0033730E"/>
    <w:rsid w:val="003413C7"/>
    <w:rsid w:val="00341A53"/>
    <w:rsid w:val="00341BE3"/>
    <w:rsid w:val="00350F56"/>
    <w:rsid w:val="003615A8"/>
    <w:rsid w:val="00364D6D"/>
    <w:rsid w:val="003658AD"/>
    <w:rsid w:val="00365960"/>
    <w:rsid w:val="00365AFA"/>
    <w:rsid w:val="00366123"/>
    <w:rsid w:val="00371A60"/>
    <w:rsid w:val="00371C7B"/>
    <w:rsid w:val="003843BC"/>
    <w:rsid w:val="00392651"/>
    <w:rsid w:val="003939C9"/>
    <w:rsid w:val="00393F7E"/>
    <w:rsid w:val="003A3207"/>
    <w:rsid w:val="003A3C51"/>
    <w:rsid w:val="003A601B"/>
    <w:rsid w:val="003B058E"/>
    <w:rsid w:val="003B47B1"/>
    <w:rsid w:val="003C61E1"/>
    <w:rsid w:val="003C7B24"/>
    <w:rsid w:val="003D0F84"/>
    <w:rsid w:val="003D4368"/>
    <w:rsid w:val="003F0493"/>
    <w:rsid w:val="003F3EA9"/>
    <w:rsid w:val="00402310"/>
    <w:rsid w:val="004042B8"/>
    <w:rsid w:val="00407566"/>
    <w:rsid w:val="00414A21"/>
    <w:rsid w:val="00423C8A"/>
    <w:rsid w:val="00432057"/>
    <w:rsid w:val="00435220"/>
    <w:rsid w:val="00437CC2"/>
    <w:rsid w:val="00442E05"/>
    <w:rsid w:val="00451396"/>
    <w:rsid w:val="00451578"/>
    <w:rsid w:val="004547E3"/>
    <w:rsid w:val="00466B65"/>
    <w:rsid w:val="00482575"/>
    <w:rsid w:val="00482F6D"/>
    <w:rsid w:val="00490C86"/>
    <w:rsid w:val="004924E2"/>
    <w:rsid w:val="00494637"/>
    <w:rsid w:val="0049732B"/>
    <w:rsid w:val="004A0732"/>
    <w:rsid w:val="004A2522"/>
    <w:rsid w:val="004B0745"/>
    <w:rsid w:val="004B0B9D"/>
    <w:rsid w:val="004C574C"/>
    <w:rsid w:val="004C646E"/>
    <w:rsid w:val="004D2B5A"/>
    <w:rsid w:val="004D47C2"/>
    <w:rsid w:val="004D68AD"/>
    <w:rsid w:val="004F6A36"/>
    <w:rsid w:val="0050090F"/>
    <w:rsid w:val="00502F52"/>
    <w:rsid w:val="0051102F"/>
    <w:rsid w:val="0051744A"/>
    <w:rsid w:val="00520195"/>
    <w:rsid w:val="005239BC"/>
    <w:rsid w:val="0052608F"/>
    <w:rsid w:val="00530C70"/>
    <w:rsid w:val="005322DC"/>
    <w:rsid w:val="00534C04"/>
    <w:rsid w:val="00540247"/>
    <w:rsid w:val="00540FE8"/>
    <w:rsid w:val="005417E4"/>
    <w:rsid w:val="00546C3F"/>
    <w:rsid w:val="005570F4"/>
    <w:rsid w:val="005609D2"/>
    <w:rsid w:val="00563D59"/>
    <w:rsid w:val="00566F10"/>
    <w:rsid w:val="00571ACB"/>
    <w:rsid w:val="00572F25"/>
    <w:rsid w:val="0058302A"/>
    <w:rsid w:val="005900E0"/>
    <w:rsid w:val="00592E3A"/>
    <w:rsid w:val="00594392"/>
    <w:rsid w:val="00597A4B"/>
    <w:rsid w:val="005A1658"/>
    <w:rsid w:val="005B7BC7"/>
    <w:rsid w:val="005C4A28"/>
    <w:rsid w:val="005C67AC"/>
    <w:rsid w:val="005D0729"/>
    <w:rsid w:val="005D2970"/>
    <w:rsid w:val="005D5195"/>
    <w:rsid w:val="005E68D7"/>
    <w:rsid w:val="005F056A"/>
    <w:rsid w:val="005F1EA4"/>
    <w:rsid w:val="005F2933"/>
    <w:rsid w:val="005F4119"/>
    <w:rsid w:val="005F473D"/>
    <w:rsid w:val="005F7CBB"/>
    <w:rsid w:val="00620A73"/>
    <w:rsid w:val="00635747"/>
    <w:rsid w:val="00641E23"/>
    <w:rsid w:val="006452C9"/>
    <w:rsid w:val="00662944"/>
    <w:rsid w:val="00665F66"/>
    <w:rsid w:val="00666AD2"/>
    <w:rsid w:val="00666B01"/>
    <w:rsid w:val="0066728F"/>
    <w:rsid w:val="006676A5"/>
    <w:rsid w:val="006729AC"/>
    <w:rsid w:val="006742D0"/>
    <w:rsid w:val="0067441C"/>
    <w:rsid w:val="00674495"/>
    <w:rsid w:val="0067523F"/>
    <w:rsid w:val="006759A2"/>
    <w:rsid w:val="00676E63"/>
    <w:rsid w:val="00686060"/>
    <w:rsid w:val="0069363C"/>
    <w:rsid w:val="00694B2D"/>
    <w:rsid w:val="00696CB3"/>
    <w:rsid w:val="00697DC4"/>
    <w:rsid w:val="006A262E"/>
    <w:rsid w:val="006A3934"/>
    <w:rsid w:val="006A3D69"/>
    <w:rsid w:val="006A52BB"/>
    <w:rsid w:val="006A63B0"/>
    <w:rsid w:val="006C0177"/>
    <w:rsid w:val="006D26EE"/>
    <w:rsid w:val="006F364E"/>
    <w:rsid w:val="006F43D9"/>
    <w:rsid w:val="006F4ECC"/>
    <w:rsid w:val="006F799D"/>
    <w:rsid w:val="00704C86"/>
    <w:rsid w:val="00721CAE"/>
    <w:rsid w:val="007279EF"/>
    <w:rsid w:val="00731BD0"/>
    <w:rsid w:val="0073629C"/>
    <w:rsid w:val="0074106B"/>
    <w:rsid w:val="00742E3C"/>
    <w:rsid w:val="00746C9D"/>
    <w:rsid w:val="00755806"/>
    <w:rsid w:val="0076624C"/>
    <w:rsid w:val="00773DC1"/>
    <w:rsid w:val="00775AFE"/>
    <w:rsid w:val="00776B35"/>
    <w:rsid w:val="0077715A"/>
    <w:rsid w:val="00777423"/>
    <w:rsid w:val="00782317"/>
    <w:rsid w:val="00785740"/>
    <w:rsid w:val="0079016B"/>
    <w:rsid w:val="0079424C"/>
    <w:rsid w:val="007A413B"/>
    <w:rsid w:val="007A5BEF"/>
    <w:rsid w:val="007B28CA"/>
    <w:rsid w:val="007C1842"/>
    <w:rsid w:val="007D734A"/>
    <w:rsid w:val="007E46EB"/>
    <w:rsid w:val="007E6C29"/>
    <w:rsid w:val="007E726F"/>
    <w:rsid w:val="007F46F6"/>
    <w:rsid w:val="007F6772"/>
    <w:rsid w:val="007F72EB"/>
    <w:rsid w:val="00812041"/>
    <w:rsid w:val="00812D74"/>
    <w:rsid w:val="00814AD0"/>
    <w:rsid w:val="00815880"/>
    <w:rsid w:val="00815D6F"/>
    <w:rsid w:val="008225D3"/>
    <w:rsid w:val="008237FE"/>
    <w:rsid w:val="0082693D"/>
    <w:rsid w:val="008430E1"/>
    <w:rsid w:val="00851616"/>
    <w:rsid w:val="008535D8"/>
    <w:rsid w:val="00853AE2"/>
    <w:rsid w:val="008579E9"/>
    <w:rsid w:val="008636E7"/>
    <w:rsid w:val="008639FF"/>
    <w:rsid w:val="00882EBB"/>
    <w:rsid w:val="00887132"/>
    <w:rsid w:val="00891B89"/>
    <w:rsid w:val="008A0A93"/>
    <w:rsid w:val="008A420E"/>
    <w:rsid w:val="008A7607"/>
    <w:rsid w:val="008B1AE8"/>
    <w:rsid w:val="008B1CDF"/>
    <w:rsid w:val="008B274A"/>
    <w:rsid w:val="008B582A"/>
    <w:rsid w:val="008B585C"/>
    <w:rsid w:val="008C2270"/>
    <w:rsid w:val="008C4CE3"/>
    <w:rsid w:val="008C684B"/>
    <w:rsid w:val="008D21D4"/>
    <w:rsid w:val="008D6343"/>
    <w:rsid w:val="008D6353"/>
    <w:rsid w:val="008D67F4"/>
    <w:rsid w:val="008E58D2"/>
    <w:rsid w:val="008E608F"/>
    <w:rsid w:val="008F009F"/>
    <w:rsid w:val="00905EF1"/>
    <w:rsid w:val="00906A7F"/>
    <w:rsid w:val="00910DF6"/>
    <w:rsid w:val="00916DE6"/>
    <w:rsid w:val="00917484"/>
    <w:rsid w:val="009174D6"/>
    <w:rsid w:val="009211A2"/>
    <w:rsid w:val="009215A9"/>
    <w:rsid w:val="00924020"/>
    <w:rsid w:val="00924896"/>
    <w:rsid w:val="00924CB3"/>
    <w:rsid w:val="009300B7"/>
    <w:rsid w:val="009304A1"/>
    <w:rsid w:val="00936037"/>
    <w:rsid w:val="009360E7"/>
    <w:rsid w:val="0093756E"/>
    <w:rsid w:val="00937CEE"/>
    <w:rsid w:val="009415BE"/>
    <w:rsid w:val="009417B8"/>
    <w:rsid w:val="009426BC"/>
    <w:rsid w:val="009438CB"/>
    <w:rsid w:val="0094455F"/>
    <w:rsid w:val="00963353"/>
    <w:rsid w:val="00973174"/>
    <w:rsid w:val="00975C24"/>
    <w:rsid w:val="00984C88"/>
    <w:rsid w:val="009909CD"/>
    <w:rsid w:val="009A0403"/>
    <w:rsid w:val="009A434F"/>
    <w:rsid w:val="009A6CDB"/>
    <w:rsid w:val="009B3D49"/>
    <w:rsid w:val="009B7473"/>
    <w:rsid w:val="009C2E10"/>
    <w:rsid w:val="009C4DB8"/>
    <w:rsid w:val="009C6B37"/>
    <w:rsid w:val="009D40EA"/>
    <w:rsid w:val="009D641D"/>
    <w:rsid w:val="009D6714"/>
    <w:rsid w:val="009E442E"/>
    <w:rsid w:val="009E5460"/>
    <w:rsid w:val="009F1FF0"/>
    <w:rsid w:val="009F51D3"/>
    <w:rsid w:val="00A01ED3"/>
    <w:rsid w:val="00A03B68"/>
    <w:rsid w:val="00A106B7"/>
    <w:rsid w:val="00A11263"/>
    <w:rsid w:val="00A1304E"/>
    <w:rsid w:val="00A20527"/>
    <w:rsid w:val="00A20979"/>
    <w:rsid w:val="00A22F79"/>
    <w:rsid w:val="00A323D3"/>
    <w:rsid w:val="00A337F3"/>
    <w:rsid w:val="00A35672"/>
    <w:rsid w:val="00A36FB2"/>
    <w:rsid w:val="00A412FA"/>
    <w:rsid w:val="00A44857"/>
    <w:rsid w:val="00A44EAC"/>
    <w:rsid w:val="00A50A7B"/>
    <w:rsid w:val="00A661E3"/>
    <w:rsid w:val="00A67A01"/>
    <w:rsid w:val="00A67A29"/>
    <w:rsid w:val="00A770AB"/>
    <w:rsid w:val="00A81867"/>
    <w:rsid w:val="00A907A2"/>
    <w:rsid w:val="00AA2482"/>
    <w:rsid w:val="00AA2F25"/>
    <w:rsid w:val="00AA5DB2"/>
    <w:rsid w:val="00AA7077"/>
    <w:rsid w:val="00AB22EB"/>
    <w:rsid w:val="00AB3A4C"/>
    <w:rsid w:val="00AC14C9"/>
    <w:rsid w:val="00AC5D9A"/>
    <w:rsid w:val="00AC7C6D"/>
    <w:rsid w:val="00AD2D15"/>
    <w:rsid w:val="00AE053C"/>
    <w:rsid w:val="00AE5C2A"/>
    <w:rsid w:val="00AF1F74"/>
    <w:rsid w:val="00B0009E"/>
    <w:rsid w:val="00B0090C"/>
    <w:rsid w:val="00B063BA"/>
    <w:rsid w:val="00B101D1"/>
    <w:rsid w:val="00B10D3C"/>
    <w:rsid w:val="00B14344"/>
    <w:rsid w:val="00B247A0"/>
    <w:rsid w:val="00B25C0C"/>
    <w:rsid w:val="00B27CC3"/>
    <w:rsid w:val="00B30998"/>
    <w:rsid w:val="00B406BC"/>
    <w:rsid w:val="00B43360"/>
    <w:rsid w:val="00B5105B"/>
    <w:rsid w:val="00B51ABA"/>
    <w:rsid w:val="00B5261D"/>
    <w:rsid w:val="00B61DE2"/>
    <w:rsid w:val="00B6471A"/>
    <w:rsid w:val="00B72232"/>
    <w:rsid w:val="00B91662"/>
    <w:rsid w:val="00BA2DFB"/>
    <w:rsid w:val="00BB30A9"/>
    <w:rsid w:val="00BB4209"/>
    <w:rsid w:val="00BB6930"/>
    <w:rsid w:val="00BC0A56"/>
    <w:rsid w:val="00BC2483"/>
    <w:rsid w:val="00BC3FD4"/>
    <w:rsid w:val="00BC46B3"/>
    <w:rsid w:val="00BD3EC3"/>
    <w:rsid w:val="00BE3936"/>
    <w:rsid w:val="00BF2C10"/>
    <w:rsid w:val="00BF3751"/>
    <w:rsid w:val="00BF3F2A"/>
    <w:rsid w:val="00C0032D"/>
    <w:rsid w:val="00C048EA"/>
    <w:rsid w:val="00C12139"/>
    <w:rsid w:val="00C34C0D"/>
    <w:rsid w:val="00C37EE5"/>
    <w:rsid w:val="00C54594"/>
    <w:rsid w:val="00C554B6"/>
    <w:rsid w:val="00C56BBF"/>
    <w:rsid w:val="00C62507"/>
    <w:rsid w:val="00C66FEE"/>
    <w:rsid w:val="00C71BF7"/>
    <w:rsid w:val="00C72DD3"/>
    <w:rsid w:val="00C74672"/>
    <w:rsid w:val="00C83915"/>
    <w:rsid w:val="00C861E5"/>
    <w:rsid w:val="00C87349"/>
    <w:rsid w:val="00C93D42"/>
    <w:rsid w:val="00C9413F"/>
    <w:rsid w:val="00C951D3"/>
    <w:rsid w:val="00C96FB7"/>
    <w:rsid w:val="00C977DF"/>
    <w:rsid w:val="00CA395E"/>
    <w:rsid w:val="00CB30E6"/>
    <w:rsid w:val="00CB5D61"/>
    <w:rsid w:val="00CC45FF"/>
    <w:rsid w:val="00CC7F8B"/>
    <w:rsid w:val="00CD0271"/>
    <w:rsid w:val="00CD108E"/>
    <w:rsid w:val="00CD20C7"/>
    <w:rsid w:val="00CE5F81"/>
    <w:rsid w:val="00CF3A74"/>
    <w:rsid w:val="00CF3E36"/>
    <w:rsid w:val="00CF71F1"/>
    <w:rsid w:val="00D049A7"/>
    <w:rsid w:val="00D166A4"/>
    <w:rsid w:val="00D243D6"/>
    <w:rsid w:val="00D2491A"/>
    <w:rsid w:val="00D26E5F"/>
    <w:rsid w:val="00D27C84"/>
    <w:rsid w:val="00D30BC5"/>
    <w:rsid w:val="00D350E5"/>
    <w:rsid w:val="00D36E57"/>
    <w:rsid w:val="00D4342A"/>
    <w:rsid w:val="00D44F89"/>
    <w:rsid w:val="00D453AC"/>
    <w:rsid w:val="00D459C0"/>
    <w:rsid w:val="00D45AEB"/>
    <w:rsid w:val="00D47550"/>
    <w:rsid w:val="00D52FBD"/>
    <w:rsid w:val="00D64947"/>
    <w:rsid w:val="00D71FC0"/>
    <w:rsid w:val="00D752A8"/>
    <w:rsid w:val="00D76ED9"/>
    <w:rsid w:val="00D84D82"/>
    <w:rsid w:val="00D85962"/>
    <w:rsid w:val="00D86D89"/>
    <w:rsid w:val="00D873B2"/>
    <w:rsid w:val="00D903D9"/>
    <w:rsid w:val="00D96096"/>
    <w:rsid w:val="00DA4A4E"/>
    <w:rsid w:val="00DB1B50"/>
    <w:rsid w:val="00DB7927"/>
    <w:rsid w:val="00DC277B"/>
    <w:rsid w:val="00DC2C98"/>
    <w:rsid w:val="00DD001A"/>
    <w:rsid w:val="00DD1F78"/>
    <w:rsid w:val="00DD4D1F"/>
    <w:rsid w:val="00DE0425"/>
    <w:rsid w:val="00DE6BFB"/>
    <w:rsid w:val="00DF1406"/>
    <w:rsid w:val="00DF3F9D"/>
    <w:rsid w:val="00E03FF7"/>
    <w:rsid w:val="00E07BEB"/>
    <w:rsid w:val="00E10843"/>
    <w:rsid w:val="00E1215B"/>
    <w:rsid w:val="00E14152"/>
    <w:rsid w:val="00E153FC"/>
    <w:rsid w:val="00E1634B"/>
    <w:rsid w:val="00E224FB"/>
    <w:rsid w:val="00E25F54"/>
    <w:rsid w:val="00E26920"/>
    <w:rsid w:val="00E2719B"/>
    <w:rsid w:val="00E27748"/>
    <w:rsid w:val="00E27A38"/>
    <w:rsid w:val="00E31879"/>
    <w:rsid w:val="00E31AEA"/>
    <w:rsid w:val="00E32CD1"/>
    <w:rsid w:val="00E35D21"/>
    <w:rsid w:val="00E42280"/>
    <w:rsid w:val="00E441A1"/>
    <w:rsid w:val="00E50EE9"/>
    <w:rsid w:val="00E50FC2"/>
    <w:rsid w:val="00E56730"/>
    <w:rsid w:val="00E60A20"/>
    <w:rsid w:val="00E64363"/>
    <w:rsid w:val="00E6628E"/>
    <w:rsid w:val="00E669EF"/>
    <w:rsid w:val="00E67DD1"/>
    <w:rsid w:val="00E7270B"/>
    <w:rsid w:val="00E75D6E"/>
    <w:rsid w:val="00E7728F"/>
    <w:rsid w:val="00E816AC"/>
    <w:rsid w:val="00E821F2"/>
    <w:rsid w:val="00E96746"/>
    <w:rsid w:val="00E968DF"/>
    <w:rsid w:val="00E97DB9"/>
    <w:rsid w:val="00EA1A10"/>
    <w:rsid w:val="00EA6476"/>
    <w:rsid w:val="00EB1B58"/>
    <w:rsid w:val="00EB2F04"/>
    <w:rsid w:val="00EB5C0A"/>
    <w:rsid w:val="00EB629C"/>
    <w:rsid w:val="00EC0421"/>
    <w:rsid w:val="00EC3237"/>
    <w:rsid w:val="00EC4F8B"/>
    <w:rsid w:val="00ED07CC"/>
    <w:rsid w:val="00ED1360"/>
    <w:rsid w:val="00ED7847"/>
    <w:rsid w:val="00EE069A"/>
    <w:rsid w:val="00EE07E7"/>
    <w:rsid w:val="00EE2E19"/>
    <w:rsid w:val="00EE6305"/>
    <w:rsid w:val="00EE6D23"/>
    <w:rsid w:val="00EF0DA0"/>
    <w:rsid w:val="00EF60EE"/>
    <w:rsid w:val="00F06F2A"/>
    <w:rsid w:val="00F1138A"/>
    <w:rsid w:val="00F2068D"/>
    <w:rsid w:val="00F26522"/>
    <w:rsid w:val="00F30492"/>
    <w:rsid w:val="00F41D36"/>
    <w:rsid w:val="00F44E45"/>
    <w:rsid w:val="00F558DF"/>
    <w:rsid w:val="00F64A6E"/>
    <w:rsid w:val="00F668ED"/>
    <w:rsid w:val="00F71041"/>
    <w:rsid w:val="00F774C0"/>
    <w:rsid w:val="00F81CF2"/>
    <w:rsid w:val="00F83BE2"/>
    <w:rsid w:val="00F86B89"/>
    <w:rsid w:val="00F87361"/>
    <w:rsid w:val="00F90404"/>
    <w:rsid w:val="00F90D72"/>
    <w:rsid w:val="00F9194F"/>
    <w:rsid w:val="00F924DF"/>
    <w:rsid w:val="00FA0DDB"/>
    <w:rsid w:val="00FB5B6A"/>
    <w:rsid w:val="00FB5D39"/>
    <w:rsid w:val="00FB775A"/>
    <w:rsid w:val="00FC67BC"/>
    <w:rsid w:val="00FC68E6"/>
    <w:rsid w:val="00FD793C"/>
    <w:rsid w:val="00FE051D"/>
    <w:rsid w:val="00FE6919"/>
    <w:rsid w:val="00FF0201"/>
    <w:rsid w:val="00FF1FC9"/>
    <w:rsid w:val="00FF4E17"/>
    <w:rsid w:val="00FF562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55C4A9"/>
  <w15:docId w15:val="{59415F42-4538-4E41-BB61-D08D955F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A21"/>
    <w:rPr>
      <w:sz w:val="24"/>
      <w:szCs w:val="24"/>
      <w:lang w:val="en-GB" w:eastAsia="es-ES_tradnl"/>
    </w:rPr>
  </w:style>
  <w:style w:type="paragraph" w:styleId="Heading1">
    <w:name w:val="heading 1"/>
    <w:basedOn w:val="Normal"/>
    <w:link w:val="Heading1Char"/>
    <w:uiPriority w:val="9"/>
    <w:qFormat/>
    <w:rsid w:val="002C7D76"/>
    <w:pPr>
      <w:spacing w:before="100" w:beforeAutospacing="1" w:after="100" w:afterAutospacing="1"/>
      <w:outlineLvl w:val="0"/>
    </w:pPr>
    <w:rPr>
      <w:rFonts w:ascii="Times" w:hAnsi="Times"/>
      <w:b/>
      <w:bCs/>
      <w:kern w:val="36"/>
      <w:sz w:val="48"/>
      <w:szCs w:val="48"/>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2EB"/>
    <w:pPr>
      <w:spacing w:before="100" w:beforeAutospacing="1" w:after="100" w:afterAutospacing="1"/>
    </w:pPr>
    <w:rPr>
      <w:rFonts w:ascii="Times" w:hAnsi="Times"/>
      <w:sz w:val="20"/>
      <w:szCs w:val="20"/>
      <w:lang w:val="es-ES_tradnl" w:eastAsia="es-ES"/>
    </w:rPr>
  </w:style>
  <w:style w:type="character" w:styleId="Strong">
    <w:name w:val="Strong"/>
    <w:basedOn w:val="DefaultParagraphFont"/>
    <w:uiPriority w:val="22"/>
    <w:qFormat/>
    <w:rsid w:val="007F72EB"/>
    <w:rPr>
      <w:b/>
      <w:bCs/>
    </w:rPr>
  </w:style>
  <w:style w:type="character" w:styleId="Emphasis">
    <w:name w:val="Emphasis"/>
    <w:basedOn w:val="DefaultParagraphFont"/>
    <w:uiPriority w:val="20"/>
    <w:qFormat/>
    <w:rsid w:val="007F72EB"/>
    <w:rPr>
      <w:i/>
      <w:iCs/>
    </w:rPr>
  </w:style>
  <w:style w:type="paragraph" w:styleId="BalloonText">
    <w:name w:val="Balloon Text"/>
    <w:basedOn w:val="Normal"/>
    <w:link w:val="BalloonTextChar"/>
    <w:semiHidden/>
    <w:rsid w:val="00BF3751"/>
    <w:pPr>
      <w:jc w:val="both"/>
    </w:pPr>
    <w:rPr>
      <w:rFonts w:ascii="Tahoma" w:eastAsia="Times New Roman" w:hAnsi="Tahoma"/>
      <w:sz w:val="16"/>
      <w:szCs w:val="16"/>
      <w:lang w:val="en-US" w:eastAsia="en-US"/>
    </w:rPr>
  </w:style>
  <w:style w:type="character" w:customStyle="1" w:styleId="BalloonTextChar">
    <w:name w:val="Balloon Text Char"/>
    <w:basedOn w:val="DefaultParagraphFont"/>
    <w:link w:val="BalloonText"/>
    <w:semiHidden/>
    <w:rsid w:val="00BF3751"/>
    <w:rPr>
      <w:rFonts w:ascii="Tahoma" w:eastAsia="Times New Roman" w:hAnsi="Tahoma"/>
      <w:sz w:val="16"/>
      <w:szCs w:val="16"/>
      <w:lang w:val="en-US" w:eastAsia="en-US"/>
    </w:rPr>
  </w:style>
  <w:style w:type="paragraph" w:styleId="HTMLPreformatted">
    <w:name w:val="HTML Preformatted"/>
    <w:basedOn w:val="Normal"/>
    <w:link w:val="HTMLPreformattedChar"/>
    <w:uiPriority w:val="99"/>
    <w:unhideWhenUsed/>
    <w:rsid w:val="00E03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ES_tradnl" w:eastAsia="es-ES"/>
    </w:rPr>
  </w:style>
  <w:style w:type="character" w:customStyle="1" w:styleId="HTMLPreformattedChar">
    <w:name w:val="HTML Preformatted Char"/>
    <w:basedOn w:val="DefaultParagraphFont"/>
    <w:link w:val="HTMLPreformatted"/>
    <w:uiPriority w:val="99"/>
    <w:rsid w:val="00E03FF7"/>
    <w:rPr>
      <w:rFonts w:ascii="Courier" w:hAnsi="Courier" w:cs="Courier"/>
      <w:lang w:eastAsia="es-ES"/>
    </w:rPr>
  </w:style>
  <w:style w:type="paragraph" w:customStyle="1" w:styleId="Arial11">
    <w:name w:val="Arial 11"/>
    <w:basedOn w:val="Normal"/>
    <w:rsid w:val="00937CEE"/>
    <w:pPr>
      <w:widowControl w:val="0"/>
      <w:suppressAutoHyphens/>
    </w:pPr>
    <w:rPr>
      <w:rFonts w:eastAsia="SimSun" w:cs="Mangal"/>
      <w:kern w:val="1"/>
      <w:lang w:val="es-ES" w:eastAsia="hi-IN" w:bidi="hi-IN"/>
    </w:rPr>
  </w:style>
  <w:style w:type="paragraph" w:styleId="EndnoteText">
    <w:name w:val="endnote text"/>
    <w:basedOn w:val="Normal"/>
    <w:link w:val="EndnoteTextChar"/>
    <w:uiPriority w:val="99"/>
    <w:unhideWhenUsed/>
    <w:rsid w:val="00FE051D"/>
  </w:style>
  <w:style w:type="character" w:customStyle="1" w:styleId="EndnoteTextChar">
    <w:name w:val="Endnote Text Char"/>
    <w:basedOn w:val="DefaultParagraphFont"/>
    <w:link w:val="EndnoteText"/>
    <w:uiPriority w:val="99"/>
    <w:rsid w:val="00FE051D"/>
    <w:rPr>
      <w:sz w:val="24"/>
      <w:szCs w:val="24"/>
      <w:lang w:val="en-GB" w:eastAsia="es-ES_tradnl"/>
    </w:rPr>
  </w:style>
  <w:style w:type="character" w:styleId="EndnoteReference">
    <w:name w:val="endnote reference"/>
    <w:basedOn w:val="DefaultParagraphFont"/>
    <w:uiPriority w:val="99"/>
    <w:unhideWhenUsed/>
    <w:rsid w:val="00FE051D"/>
    <w:rPr>
      <w:vertAlign w:val="superscript"/>
    </w:rPr>
  </w:style>
  <w:style w:type="character" w:styleId="Hyperlink">
    <w:name w:val="Hyperlink"/>
    <w:basedOn w:val="DefaultParagraphFont"/>
    <w:uiPriority w:val="99"/>
    <w:semiHidden/>
    <w:unhideWhenUsed/>
    <w:rsid w:val="00FE051D"/>
    <w:rPr>
      <w:color w:val="0000FF"/>
      <w:u w:val="single"/>
    </w:rPr>
  </w:style>
  <w:style w:type="character" w:styleId="FollowedHyperlink">
    <w:name w:val="FollowedHyperlink"/>
    <w:basedOn w:val="DefaultParagraphFont"/>
    <w:uiPriority w:val="99"/>
    <w:semiHidden/>
    <w:unhideWhenUsed/>
    <w:rsid w:val="00FE051D"/>
    <w:rPr>
      <w:color w:val="800080" w:themeColor="followedHyperlink"/>
      <w:u w:val="single"/>
    </w:rPr>
  </w:style>
  <w:style w:type="paragraph" w:styleId="ListParagraph">
    <w:name w:val="List Paragraph"/>
    <w:basedOn w:val="Normal"/>
    <w:uiPriority w:val="34"/>
    <w:qFormat/>
    <w:rsid w:val="00053183"/>
    <w:pPr>
      <w:ind w:left="720"/>
      <w:contextualSpacing/>
    </w:pPr>
  </w:style>
  <w:style w:type="character" w:customStyle="1" w:styleId="highlight">
    <w:name w:val="highlight"/>
    <w:basedOn w:val="DefaultParagraphFont"/>
    <w:rsid w:val="002C7D76"/>
  </w:style>
  <w:style w:type="character" w:customStyle="1" w:styleId="Heading1Char">
    <w:name w:val="Heading 1 Char"/>
    <w:basedOn w:val="DefaultParagraphFont"/>
    <w:link w:val="Heading1"/>
    <w:uiPriority w:val="9"/>
    <w:rsid w:val="002C7D76"/>
    <w:rPr>
      <w:rFonts w:ascii="Times" w:hAnsi="Times"/>
      <w:b/>
      <w:bCs/>
      <w:kern w:val="36"/>
      <w:sz w:val="48"/>
      <w:szCs w:val="48"/>
      <w:lang w:eastAsia="es-ES"/>
    </w:rPr>
  </w:style>
  <w:style w:type="paragraph" w:styleId="FootnoteText">
    <w:name w:val="footnote text"/>
    <w:basedOn w:val="Normal"/>
    <w:link w:val="FootnoteTextChar"/>
    <w:uiPriority w:val="99"/>
    <w:unhideWhenUsed/>
    <w:rsid w:val="00662944"/>
  </w:style>
  <w:style w:type="character" w:customStyle="1" w:styleId="FootnoteTextChar">
    <w:name w:val="Footnote Text Char"/>
    <w:basedOn w:val="DefaultParagraphFont"/>
    <w:link w:val="FootnoteText"/>
    <w:uiPriority w:val="99"/>
    <w:rsid w:val="00662944"/>
    <w:rPr>
      <w:sz w:val="24"/>
      <w:szCs w:val="24"/>
      <w:lang w:val="en-GB" w:eastAsia="es-ES_tradnl"/>
    </w:rPr>
  </w:style>
  <w:style w:type="character" w:styleId="FootnoteReference">
    <w:name w:val="footnote reference"/>
    <w:basedOn w:val="DefaultParagraphFont"/>
    <w:uiPriority w:val="99"/>
    <w:unhideWhenUsed/>
    <w:rsid w:val="00662944"/>
    <w:rPr>
      <w:vertAlign w:val="superscript"/>
    </w:rPr>
  </w:style>
  <w:style w:type="character" w:customStyle="1" w:styleId="publication-meta-separator">
    <w:name w:val="publication-meta-separator"/>
    <w:basedOn w:val="DefaultParagraphFont"/>
    <w:rsid w:val="00442E05"/>
  </w:style>
  <w:style w:type="character" w:customStyle="1" w:styleId="publication-meta-journal">
    <w:name w:val="publication-meta-journal"/>
    <w:basedOn w:val="DefaultParagraphFont"/>
    <w:rsid w:val="00442E05"/>
  </w:style>
  <w:style w:type="paragraph" w:styleId="Quote">
    <w:name w:val="Quote"/>
    <w:basedOn w:val="Normal"/>
    <w:next w:val="Normal"/>
    <w:link w:val="QuoteChar"/>
    <w:uiPriority w:val="29"/>
    <w:qFormat/>
    <w:rsid w:val="002631C6"/>
    <w:pPr>
      <w:spacing w:after="200" w:line="276" w:lineRule="auto"/>
    </w:pPr>
    <w:rPr>
      <w:rFonts w:asciiTheme="minorHAnsi" w:eastAsiaTheme="minorHAnsi" w:hAnsiTheme="minorHAnsi" w:cstheme="minorBidi"/>
      <w:i/>
      <w:iCs/>
      <w:color w:val="000000" w:themeColor="text1"/>
      <w:sz w:val="22"/>
      <w:szCs w:val="22"/>
      <w:lang w:val="es-ES" w:eastAsia="en-US"/>
    </w:rPr>
  </w:style>
  <w:style w:type="character" w:customStyle="1" w:styleId="QuoteChar">
    <w:name w:val="Quote Char"/>
    <w:basedOn w:val="DefaultParagraphFont"/>
    <w:link w:val="Quote"/>
    <w:uiPriority w:val="29"/>
    <w:rsid w:val="002631C6"/>
    <w:rPr>
      <w:rFonts w:asciiTheme="minorHAnsi" w:eastAsiaTheme="minorHAnsi" w:hAnsiTheme="minorHAnsi" w:cstheme="minorBidi"/>
      <w:i/>
      <w:iCs/>
      <w:color w:val="000000" w:themeColor="text1"/>
      <w:sz w:val="22"/>
      <w:szCs w:val="22"/>
      <w:lang w:val="es-ES" w:eastAsia="en-US"/>
    </w:rPr>
  </w:style>
  <w:style w:type="character" w:customStyle="1" w:styleId="apple-converted-space">
    <w:name w:val="apple-converted-space"/>
    <w:basedOn w:val="DefaultParagraphFont"/>
    <w:rsid w:val="00785740"/>
  </w:style>
  <w:style w:type="character" w:styleId="CommentReference">
    <w:name w:val="annotation reference"/>
    <w:basedOn w:val="DefaultParagraphFont"/>
    <w:uiPriority w:val="99"/>
    <w:semiHidden/>
    <w:unhideWhenUsed/>
    <w:rsid w:val="00365AFA"/>
    <w:rPr>
      <w:sz w:val="18"/>
      <w:szCs w:val="18"/>
    </w:rPr>
  </w:style>
  <w:style w:type="paragraph" w:styleId="CommentText">
    <w:name w:val="annotation text"/>
    <w:basedOn w:val="Normal"/>
    <w:link w:val="CommentTextChar"/>
    <w:uiPriority w:val="99"/>
    <w:semiHidden/>
    <w:unhideWhenUsed/>
    <w:rsid w:val="00365AFA"/>
  </w:style>
  <w:style w:type="character" w:customStyle="1" w:styleId="CommentTextChar">
    <w:name w:val="Comment Text Char"/>
    <w:basedOn w:val="DefaultParagraphFont"/>
    <w:link w:val="CommentText"/>
    <w:uiPriority w:val="99"/>
    <w:semiHidden/>
    <w:rsid w:val="00365AFA"/>
    <w:rPr>
      <w:sz w:val="24"/>
      <w:szCs w:val="24"/>
      <w:lang w:val="en-GB" w:eastAsia="es-ES_tradnl"/>
    </w:rPr>
  </w:style>
  <w:style w:type="paragraph" w:styleId="CommentSubject">
    <w:name w:val="annotation subject"/>
    <w:basedOn w:val="CommentText"/>
    <w:next w:val="CommentText"/>
    <w:link w:val="CommentSubjectChar"/>
    <w:uiPriority w:val="99"/>
    <w:semiHidden/>
    <w:unhideWhenUsed/>
    <w:rsid w:val="00365AFA"/>
    <w:rPr>
      <w:b/>
      <w:bCs/>
      <w:sz w:val="20"/>
      <w:szCs w:val="20"/>
    </w:rPr>
  </w:style>
  <w:style w:type="character" w:customStyle="1" w:styleId="CommentSubjectChar">
    <w:name w:val="Comment Subject Char"/>
    <w:basedOn w:val="CommentTextChar"/>
    <w:link w:val="CommentSubject"/>
    <w:uiPriority w:val="99"/>
    <w:semiHidden/>
    <w:rsid w:val="00365AFA"/>
    <w:rPr>
      <w:b/>
      <w:bCs/>
      <w:sz w:val="24"/>
      <w:szCs w:val="24"/>
      <w:lang w:val="en-GB" w:eastAsia="es-ES_tradnl"/>
    </w:rPr>
  </w:style>
  <w:style w:type="character" w:customStyle="1" w:styleId="jrnl">
    <w:name w:val="jrnl"/>
    <w:basedOn w:val="DefaultParagraphFont"/>
    <w:rsid w:val="0043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4342">
      <w:bodyDiv w:val="1"/>
      <w:marLeft w:val="0"/>
      <w:marRight w:val="0"/>
      <w:marTop w:val="0"/>
      <w:marBottom w:val="0"/>
      <w:divBdr>
        <w:top w:val="none" w:sz="0" w:space="0" w:color="auto"/>
        <w:left w:val="none" w:sz="0" w:space="0" w:color="auto"/>
        <w:bottom w:val="none" w:sz="0" w:space="0" w:color="auto"/>
        <w:right w:val="none" w:sz="0" w:space="0" w:color="auto"/>
      </w:divBdr>
    </w:div>
    <w:div w:id="65417821">
      <w:bodyDiv w:val="1"/>
      <w:marLeft w:val="0"/>
      <w:marRight w:val="0"/>
      <w:marTop w:val="0"/>
      <w:marBottom w:val="0"/>
      <w:divBdr>
        <w:top w:val="none" w:sz="0" w:space="0" w:color="auto"/>
        <w:left w:val="none" w:sz="0" w:space="0" w:color="auto"/>
        <w:bottom w:val="none" w:sz="0" w:space="0" w:color="auto"/>
        <w:right w:val="none" w:sz="0" w:space="0" w:color="auto"/>
      </w:divBdr>
    </w:div>
    <w:div w:id="71901667">
      <w:bodyDiv w:val="1"/>
      <w:marLeft w:val="0"/>
      <w:marRight w:val="0"/>
      <w:marTop w:val="0"/>
      <w:marBottom w:val="0"/>
      <w:divBdr>
        <w:top w:val="none" w:sz="0" w:space="0" w:color="auto"/>
        <w:left w:val="none" w:sz="0" w:space="0" w:color="auto"/>
        <w:bottom w:val="none" w:sz="0" w:space="0" w:color="auto"/>
        <w:right w:val="none" w:sz="0" w:space="0" w:color="auto"/>
      </w:divBdr>
    </w:div>
    <w:div w:id="72706143">
      <w:bodyDiv w:val="1"/>
      <w:marLeft w:val="0"/>
      <w:marRight w:val="0"/>
      <w:marTop w:val="0"/>
      <w:marBottom w:val="0"/>
      <w:divBdr>
        <w:top w:val="none" w:sz="0" w:space="0" w:color="auto"/>
        <w:left w:val="none" w:sz="0" w:space="0" w:color="auto"/>
        <w:bottom w:val="none" w:sz="0" w:space="0" w:color="auto"/>
        <w:right w:val="none" w:sz="0" w:space="0" w:color="auto"/>
      </w:divBdr>
    </w:div>
    <w:div w:id="74136369">
      <w:bodyDiv w:val="1"/>
      <w:marLeft w:val="0"/>
      <w:marRight w:val="0"/>
      <w:marTop w:val="0"/>
      <w:marBottom w:val="0"/>
      <w:divBdr>
        <w:top w:val="none" w:sz="0" w:space="0" w:color="auto"/>
        <w:left w:val="none" w:sz="0" w:space="0" w:color="auto"/>
        <w:bottom w:val="none" w:sz="0" w:space="0" w:color="auto"/>
        <w:right w:val="none" w:sz="0" w:space="0" w:color="auto"/>
      </w:divBdr>
    </w:div>
    <w:div w:id="75565816">
      <w:bodyDiv w:val="1"/>
      <w:marLeft w:val="0"/>
      <w:marRight w:val="0"/>
      <w:marTop w:val="0"/>
      <w:marBottom w:val="0"/>
      <w:divBdr>
        <w:top w:val="none" w:sz="0" w:space="0" w:color="auto"/>
        <w:left w:val="none" w:sz="0" w:space="0" w:color="auto"/>
        <w:bottom w:val="none" w:sz="0" w:space="0" w:color="auto"/>
        <w:right w:val="none" w:sz="0" w:space="0" w:color="auto"/>
      </w:divBdr>
    </w:div>
    <w:div w:id="119033582">
      <w:bodyDiv w:val="1"/>
      <w:marLeft w:val="0"/>
      <w:marRight w:val="0"/>
      <w:marTop w:val="0"/>
      <w:marBottom w:val="0"/>
      <w:divBdr>
        <w:top w:val="none" w:sz="0" w:space="0" w:color="auto"/>
        <w:left w:val="none" w:sz="0" w:space="0" w:color="auto"/>
        <w:bottom w:val="none" w:sz="0" w:space="0" w:color="auto"/>
        <w:right w:val="none" w:sz="0" w:space="0" w:color="auto"/>
      </w:divBdr>
    </w:div>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7258023">
      <w:bodyDiv w:val="1"/>
      <w:marLeft w:val="0"/>
      <w:marRight w:val="0"/>
      <w:marTop w:val="0"/>
      <w:marBottom w:val="0"/>
      <w:divBdr>
        <w:top w:val="none" w:sz="0" w:space="0" w:color="auto"/>
        <w:left w:val="none" w:sz="0" w:space="0" w:color="auto"/>
        <w:bottom w:val="none" w:sz="0" w:space="0" w:color="auto"/>
        <w:right w:val="none" w:sz="0" w:space="0" w:color="auto"/>
      </w:divBdr>
    </w:div>
    <w:div w:id="195197845">
      <w:bodyDiv w:val="1"/>
      <w:marLeft w:val="0"/>
      <w:marRight w:val="0"/>
      <w:marTop w:val="0"/>
      <w:marBottom w:val="0"/>
      <w:divBdr>
        <w:top w:val="none" w:sz="0" w:space="0" w:color="auto"/>
        <w:left w:val="none" w:sz="0" w:space="0" w:color="auto"/>
        <w:bottom w:val="none" w:sz="0" w:space="0" w:color="auto"/>
        <w:right w:val="none" w:sz="0" w:space="0" w:color="auto"/>
      </w:divBdr>
    </w:div>
    <w:div w:id="205602391">
      <w:bodyDiv w:val="1"/>
      <w:marLeft w:val="0"/>
      <w:marRight w:val="0"/>
      <w:marTop w:val="0"/>
      <w:marBottom w:val="0"/>
      <w:divBdr>
        <w:top w:val="none" w:sz="0" w:space="0" w:color="auto"/>
        <w:left w:val="none" w:sz="0" w:space="0" w:color="auto"/>
        <w:bottom w:val="none" w:sz="0" w:space="0" w:color="auto"/>
        <w:right w:val="none" w:sz="0" w:space="0" w:color="auto"/>
      </w:divBdr>
    </w:div>
    <w:div w:id="207108579">
      <w:bodyDiv w:val="1"/>
      <w:marLeft w:val="0"/>
      <w:marRight w:val="0"/>
      <w:marTop w:val="0"/>
      <w:marBottom w:val="0"/>
      <w:divBdr>
        <w:top w:val="none" w:sz="0" w:space="0" w:color="auto"/>
        <w:left w:val="none" w:sz="0" w:space="0" w:color="auto"/>
        <w:bottom w:val="none" w:sz="0" w:space="0" w:color="auto"/>
        <w:right w:val="none" w:sz="0" w:space="0" w:color="auto"/>
      </w:divBdr>
    </w:div>
    <w:div w:id="209877892">
      <w:bodyDiv w:val="1"/>
      <w:marLeft w:val="0"/>
      <w:marRight w:val="0"/>
      <w:marTop w:val="0"/>
      <w:marBottom w:val="0"/>
      <w:divBdr>
        <w:top w:val="none" w:sz="0" w:space="0" w:color="auto"/>
        <w:left w:val="none" w:sz="0" w:space="0" w:color="auto"/>
        <w:bottom w:val="none" w:sz="0" w:space="0" w:color="auto"/>
        <w:right w:val="none" w:sz="0" w:space="0" w:color="auto"/>
      </w:divBdr>
    </w:div>
    <w:div w:id="263416082">
      <w:bodyDiv w:val="1"/>
      <w:marLeft w:val="0"/>
      <w:marRight w:val="0"/>
      <w:marTop w:val="0"/>
      <w:marBottom w:val="0"/>
      <w:divBdr>
        <w:top w:val="none" w:sz="0" w:space="0" w:color="auto"/>
        <w:left w:val="none" w:sz="0" w:space="0" w:color="auto"/>
        <w:bottom w:val="none" w:sz="0" w:space="0" w:color="auto"/>
        <w:right w:val="none" w:sz="0" w:space="0" w:color="auto"/>
      </w:divBdr>
    </w:div>
    <w:div w:id="268197053">
      <w:bodyDiv w:val="1"/>
      <w:marLeft w:val="0"/>
      <w:marRight w:val="0"/>
      <w:marTop w:val="0"/>
      <w:marBottom w:val="0"/>
      <w:divBdr>
        <w:top w:val="none" w:sz="0" w:space="0" w:color="auto"/>
        <w:left w:val="none" w:sz="0" w:space="0" w:color="auto"/>
        <w:bottom w:val="none" w:sz="0" w:space="0" w:color="auto"/>
        <w:right w:val="none" w:sz="0" w:space="0" w:color="auto"/>
      </w:divBdr>
    </w:div>
    <w:div w:id="273053307">
      <w:bodyDiv w:val="1"/>
      <w:marLeft w:val="0"/>
      <w:marRight w:val="0"/>
      <w:marTop w:val="0"/>
      <w:marBottom w:val="0"/>
      <w:divBdr>
        <w:top w:val="none" w:sz="0" w:space="0" w:color="auto"/>
        <w:left w:val="none" w:sz="0" w:space="0" w:color="auto"/>
        <w:bottom w:val="none" w:sz="0" w:space="0" w:color="auto"/>
        <w:right w:val="none" w:sz="0" w:space="0" w:color="auto"/>
      </w:divBdr>
    </w:div>
    <w:div w:id="295915651">
      <w:bodyDiv w:val="1"/>
      <w:marLeft w:val="0"/>
      <w:marRight w:val="0"/>
      <w:marTop w:val="0"/>
      <w:marBottom w:val="0"/>
      <w:divBdr>
        <w:top w:val="none" w:sz="0" w:space="0" w:color="auto"/>
        <w:left w:val="none" w:sz="0" w:space="0" w:color="auto"/>
        <w:bottom w:val="none" w:sz="0" w:space="0" w:color="auto"/>
        <w:right w:val="none" w:sz="0" w:space="0" w:color="auto"/>
      </w:divBdr>
    </w:div>
    <w:div w:id="310060134">
      <w:bodyDiv w:val="1"/>
      <w:marLeft w:val="0"/>
      <w:marRight w:val="0"/>
      <w:marTop w:val="0"/>
      <w:marBottom w:val="0"/>
      <w:divBdr>
        <w:top w:val="none" w:sz="0" w:space="0" w:color="auto"/>
        <w:left w:val="none" w:sz="0" w:space="0" w:color="auto"/>
        <w:bottom w:val="none" w:sz="0" w:space="0" w:color="auto"/>
        <w:right w:val="none" w:sz="0" w:space="0" w:color="auto"/>
      </w:divBdr>
    </w:div>
    <w:div w:id="311568112">
      <w:bodyDiv w:val="1"/>
      <w:marLeft w:val="0"/>
      <w:marRight w:val="0"/>
      <w:marTop w:val="0"/>
      <w:marBottom w:val="0"/>
      <w:divBdr>
        <w:top w:val="none" w:sz="0" w:space="0" w:color="auto"/>
        <w:left w:val="none" w:sz="0" w:space="0" w:color="auto"/>
        <w:bottom w:val="none" w:sz="0" w:space="0" w:color="auto"/>
        <w:right w:val="none" w:sz="0" w:space="0" w:color="auto"/>
      </w:divBdr>
    </w:div>
    <w:div w:id="320474801">
      <w:bodyDiv w:val="1"/>
      <w:marLeft w:val="0"/>
      <w:marRight w:val="0"/>
      <w:marTop w:val="0"/>
      <w:marBottom w:val="0"/>
      <w:divBdr>
        <w:top w:val="none" w:sz="0" w:space="0" w:color="auto"/>
        <w:left w:val="none" w:sz="0" w:space="0" w:color="auto"/>
        <w:bottom w:val="none" w:sz="0" w:space="0" w:color="auto"/>
        <w:right w:val="none" w:sz="0" w:space="0" w:color="auto"/>
      </w:divBdr>
    </w:div>
    <w:div w:id="330530108">
      <w:bodyDiv w:val="1"/>
      <w:marLeft w:val="0"/>
      <w:marRight w:val="0"/>
      <w:marTop w:val="0"/>
      <w:marBottom w:val="0"/>
      <w:divBdr>
        <w:top w:val="none" w:sz="0" w:space="0" w:color="auto"/>
        <w:left w:val="none" w:sz="0" w:space="0" w:color="auto"/>
        <w:bottom w:val="none" w:sz="0" w:space="0" w:color="auto"/>
        <w:right w:val="none" w:sz="0" w:space="0" w:color="auto"/>
      </w:divBdr>
    </w:div>
    <w:div w:id="332341100">
      <w:bodyDiv w:val="1"/>
      <w:marLeft w:val="0"/>
      <w:marRight w:val="0"/>
      <w:marTop w:val="0"/>
      <w:marBottom w:val="0"/>
      <w:divBdr>
        <w:top w:val="none" w:sz="0" w:space="0" w:color="auto"/>
        <w:left w:val="none" w:sz="0" w:space="0" w:color="auto"/>
        <w:bottom w:val="none" w:sz="0" w:space="0" w:color="auto"/>
        <w:right w:val="none" w:sz="0" w:space="0" w:color="auto"/>
      </w:divBdr>
    </w:div>
    <w:div w:id="337586868">
      <w:bodyDiv w:val="1"/>
      <w:marLeft w:val="0"/>
      <w:marRight w:val="0"/>
      <w:marTop w:val="0"/>
      <w:marBottom w:val="0"/>
      <w:divBdr>
        <w:top w:val="none" w:sz="0" w:space="0" w:color="auto"/>
        <w:left w:val="none" w:sz="0" w:space="0" w:color="auto"/>
        <w:bottom w:val="none" w:sz="0" w:space="0" w:color="auto"/>
        <w:right w:val="none" w:sz="0" w:space="0" w:color="auto"/>
      </w:divBdr>
    </w:div>
    <w:div w:id="344864381">
      <w:bodyDiv w:val="1"/>
      <w:marLeft w:val="0"/>
      <w:marRight w:val="0"/>
      <w:marTop w:val="0"/>
      <w:marBottom w:val="0"/>
      <w:divBdr>
        <w:top w:val="none" w:sz="0" w:space="0" w:color="auto"/>
        <w:left w:val="none" w:sz="0" w:space="0" w:color="auto"/>
        <w:bottom w:val="none" w:sz="0" w:space="0" w:color="auto"/>
        <w:right w:val="none" w:sz="0" w:space="0" w:color="auto"/>
      </w:divBdr>
    </w:div>
    <w:div w:id="348141492">
      <w:bodyDiv w:val="1"/>
      <w:marLeft w:val="0"/>
      <w:marRight w:val="0"/>
      <w:marTop w:val="0"/>
      <w:marBottom w:val="0"/>
      <w:divBdr>
        <w:top w:val="none" w:sz="0" w:space="0" w:color="auto"/>
        <w:left w:val="none" w:sz="0" w:space="0" w:color="auto"/>
        <w:bottom w:val="none" w:sz="0" w:space="0" w:color="auto"/>
        <w:right w:val="none" w:sz="0" w:space="0" w:color="auto"/>
      </w:divBdr>
      <w:divsChild>
        <w:div w:id="1477454127">
          <w:marLeft w:val="0"/>
          <w:marRight w:val="0"/>
          <w:marTop w:val="0"/>
          <w:marBottom w:val="0"/>
          <w:divBdr>
            <w:top w:val="none" w:sz="0" w:space="0" w:color="auto"/>
            <w:left w:val="none" w:sz="0" w:space="0" w:color="auto"/>
            <w:bottom w:val="none" w:sz="0" w:space="0" w:color="auto"/>
            <w:right w:val="none" w:sz="0" w:space="0" w:color="auto"/>
          </w:divBdr>
          <w:divsChild>
            <w:div w:id="1420449490">
              <w:marLeft w:val="0"/>
              <w:marRight w:val="0"/>
              <w:marTop w:val="0"/>
              <w:marBottom w:val="0"/>
              <w:divBdr>
                <w:top w:val="none" w:sz="0" w:space="0" w:color="auto"/>
                <w:left w:val="none" w:sz="0" w:space="0" w:color="auto"/>
                <w:bottom w:val="none" w:sz="0" w:space="0" w:color="auto"/>
                <w:right w:val="none" w:sz="0" w:space="0" w:color="auto"/>
              </w:divBdr>
              <w:divsChild>
                <w:div w:id="1964381843">
                  <w:marLeft w:val="0"/>
                  <w:marRight w:val="0"/>
                  <w:marTop w:val="0"/>
                  <w:marBottom w:val="0"/>
                  <w:divBdr>
                    <w:top w:val="none" w:sz="0" w:space="0" w:color="auto"/>
                    <w:left w:val="none" w:sz="0" w:space="0" w:color="auto"/>
                    <w:bottom w:val="none" w:sz="0" w:space="0" w:color="auto"/>
                    <w:right w:val="none" w:sz="0" w:space="0" w:color="auto"/>
                  </w:divBdr>
                </w:div>
                <w:div w:id="1709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956">
      <w:bodyDiv w:val="1"/>
      <w:marLeft w:val="0"/>
      <w:marRight w:val="0"/>
      <w:marTop w:val="0"/>
      <w:marBottom w:val="0"/>
      <w:divBdr>
        <w:top w:val="none" w:sz="0" w:space="0" w:color="auto"/>
        <w:left w:val="none" w:sz="0" w:space="0" w:color="auto"/>
        <w:bottom w:val="none" w:sz="0" w:space="0" w:color="auto"/>
        <w:right w:val="none" w:sz="0" w:space="0" w:color="auto"/>
      </w:divBdr>
    </w:div>
    <w:div w:id="398862679">
      <w:bodyDiv w:val="1"/>
      <w:marLeft w:val="0"/>
      <w:marRight w:val="0"/>
      <w:marTop w:val="0"/>
      <w:marBottom w:val="0"/>
      <w:divBdr>
        <w:top w:val="none" w:sz="0" w:space="0" w:color="auto"/>
        <w:left w:val="none" w:sz="0" w:space="0" w:color="auto"/>
        <w:bottom w:val="none" w:sz="0" w:space="0" w:color="auto"/>
        <w:right w:val="none" w:sz="0" w:space="0" w:color="auto"/>
      </w:divBdr>
    </w:div>
    <w:div w:id="404885925">
      <w:bodyDiv w:val="1"/>
      <w:marLeft w:val="0"/>
      <w:marRight w:val="0"/>
      <w:marTop w:val="0"/>
      <w:marBottom w:val="0"/>
      <w:divBdr>
        <w:top w:val="none" w:sz="0" w:space="0" w:color="auto"/>
        <w:left w:val="none" w:sz="0" w:space="0" w:color="auto"/>
        <w:bottom w:val="none" w:sz="0" w:space="0" w:color="auto"/>
        <w:right w:val="none" w:sz="0" w:space="0" w:color="auto"/>
      </w:divBdr>
    </w:div>
    <w:div w:id="405538517">
      <w:bodyDiv w:val="1"/>
      <w:marLeft w:val="0"/>
      <w:marRight w:val="0"/>
      <w:marTop w:val="0"/>
      <w:marBottom w:val="0"/>
      <w:divBdr>
        <w:top w:val="none" w:sz="0" w:space="0" w:color="auto"/>
        <w:left w:val="none" w:sz="0" w:space="0" w:color="auto"/>
        <w:bottom w:val="none" w:sz="0" w:space="0" w:color="auto"/>
        <w:right w:val="none" w:sz="0" w:space="0" w:color="auto"/>
      </w:divBdr>
    </w:div>
    <w:div w:id="441996446">
      <w:bodyDiv w:val="1"/>
      <w:marLeft w:val="0"/>
      <w:marRight w:val="0"/>
      <w:marTop w:val="0"/>
      <w:marBottom w:val="0"/>
      <w:divBdr>
        <w:top w:val="none" w:sz="0" w:space="0" w:color="auto"/>
        <w:left w:val="none" w:sz="0" w:space="0" w:color="auto"/>
        <w:bottom w:val="none" w:sz="0" w:space="0" w:color="auto"/>
        <w:right w:val="none" w:sz="0" w:space="0" w:color="auto"/>
      </w:divBdr>
    </w:div>
    <w:div w:id="471599126">
      <w:bodyDiv w:val="1"/>
      <w:marLeft w:val="0"/>
      <w:marRight w:val="0"/>
      <w:marTop w:val="0"/>
      <w:marBottom w:val="0"/>
      <w:divBdr>
        <w:top w:val="none" w:sz="0" w:space="0" w:color="auto"/>
        <w:left w:val="none" w:sz="0" w:space="0" w:color="auto"/>
        <w:bottom w:val="none" w:sz="0" w:space="0" w:color="auto"/>
        <w:right w:val="none" w:sz="0" w:space="0" w:color="auto"/>
      </w:divBdr>
    </w:div>
    <w:div w:id="503085349">
      <w:bodyDiv w:val="1"/>
      <w:marLeft w:val="0"/>
      <w:marRight w:val="0"/>
      <w:marTop w:val="0"/>
      <w:marBottom w:val="0"/>
      <w:divBdr>
        <w:top w:val="none" w:sz="0" w:space="0" w:color="auto"/>
        <w:left w:val="none" w:sz="0" w:space="0" w:color="auto"/>
        <w:bottom w:val="none" w:sz="0" w:space="0" w:color="auto"/>
        <w:right w:val="none" w:sz="0" w:space="0" w:color="auto"/>
      </w:divBdr>
    </w:div>
    <w:div w:id="506411683">
      <w:bodyDiv w:val="1"/>
      <w:marLeft w:val="0"/>
      <w:marRight w:val="0"/>
      <w:marTop w:val="0"/>
      <w:marBottom w:val="0"/>
      <w:divBdr>
        <w:top w:val="none" w:sz="0" w:space="0" w:color="auto"/>
        <w:left w:val="none" w:sz="0" w:space="0" w:color="auto"/>
        <w:bottom w:val="none" w:sz="0" w:space="0" w:color="auto"/>
        <w:right w:val="none" w:sz="0" w:space="0" w:color="auto"/>
      </w:divBdr>
      <w:divsChild>
        <w:div w:id="2074040026">
          <w:marLeft w:val="0"/>
          <w:marRight w:val="0"/>
          <w:marTop w:val="0"/>
          <w:marBottom w:val="0"/>
          <w:divBdr>
            <w:top w:val="none" w:sz="0" w:space="0" w:color="auto"/>
            <w:left w:val="none" w:sz="0" w:space="0" w:color="auto"/>
            <w:bottom w:val="none" w:sz="0" w:space="0" w:color="auto"/>
            <w:right w:val="none" w:sz="0" w:space="0" w:color="auto"/>
          </w:divBdr>
          <w:divsChild>
            <w:div w:id="351153642">
              <w:marLeft w:val="0"/>
              <w:marRight w:val="0"/>
              <w:marTop w:val="0"/>
              <w:marBottom w:val="0"/>
              <w:divBdr>
                <w:top w:val="none" w:sz="0" w:space="0" w:color="auto"/>
                <w:left w:val="none" w:sz="0" w:space="0" w:color="auto"/>
                <w:bottom w:val="none" w:sz="0" w:space="0" w:color="auto"/>
                <w:right w:val="none" w:sz="0" w:space="0" w:color="auto"/>
              </w:divBdr>
              <w:divsChild>
                <w:div w:id="9628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0248">
      <w:bodyDiv w:val="1"/>
      <w:marLeft w:val="0"/>
      <w:marRight w:val="0"/>
      <w:marTop w:val="0"/>
      <w:marBottom w:val="0"/>
      <w:divBdr>
        <w:top w:val="none" w:sz="0" w:space="0" w:color="auto"/>
        <w:left w:val="none" w:sz="0" w:space="0" w:color="auto"/>
        <w:bottom w:val="none" w:sz="0" w:space="0" w:color="auto"/>
        <w:right w:val="none" w:sz="0" w:space="0" w:color="auto"/>
      </w:divBdr>
    </w:div>
    <w:div w:id="520363625">
      <w:bodyDiv w:val="1"/>
      <w:marLeft w:val="0"/>
      <w:marRight w:val="0"/>
      <w:marTop w:val="0"/>
      <w:marBottom w:val="0"/>
      <w:divBdr>
        <w:top w:val="none" w:sz="0" w:space="0" w:color="auto"/>
        <w:left w:val="none" w:sz="0" w:space="0" w:color="auto"/>
        <w:bottom w:val="none" w:sz="0" w:space="0" w:color="auto"/>
        <w:right w:val="none" w:sz="0" w:space="0" w:color="auto"/>
      </w:divBdr>
    </w:div>
    <w:div w:id="523633558">
      <w:bodyDiv w:val="1"/>
      <w:marLeft w:val="0"/>
      <w:marRight w:val="0"/>
      <w:marTop w:val="0"/>
      <w:marBottom w:val="0"/>
      <w:divBdr>
        <w:top w:val="none" w:sz="0" w:space="0" w:color="auto"/>
        <w:left w:val="none" w:sz="0" w:space="0" w:color="auto"/>
        <w:bottom w:val="none" w:sz="0" w:space="0" w:color="auto"/>
        <w:right w:val="none" w:sz="0" w:space="0" w:color="auto"/>
      </w:divBdr>
    </w:div>
    <w:div w:id="528376477">
      <w:bodyDiv w:val="1"/>
      <w:marLeft w:val="0"/>
      <w:marRight w:val="0"/>
      <w:marTop w:val="0"/>
      <w:marBottom w:val="0"/>
      <w:divBdr>
        <w:top w:val="none" w:sz="0" w:space="0" w:color="auto"/>
        <w:left w:val="none" w:sz="0" w:space="0" w:color="auto"/>
        <w:bottom w:val="none" w:sz="0" w:space="0" w:color="auto"/>
        <w:right w:val="none" w:sz="0" w:space="0" w:color="auto"/>
      </w:divBdr>
    </w:div>
    <w:div w:id="545223351">
      <w:bodyDiv w:val="1"/>
      <w:marLeft w:val="0"/>
      <w:marRight w:val="0"/>
      <w:marTop w:val="0"/>
      <w:marBottom w:val="0"/>
      <w:divBdr>
        <w:top w:val="none" w:sz="0" w:space="0" w:color="auto"/>
        <w:left w:val="none" w:sz="0" w:space="0" w:color="auto"/>
        <w:bottom w:val="none" w:sz="0" w:space="0" w:color="auto"/>
        <w:right w:val="none" w:sz="0" w:space="0" w:color="auto"/>
      </w:divBdr>
    </w:div>
    <w:div w:id="554581464">
      <w:bodyDiv w:val="1"/>
      <w:marLeft w:val="0"/>
      <w:marRight w:val="0"/>
      <w:marTop w:val="0"/>
      <w:marBottom w:val="0"/>
      <w:divBdr>
        <w:top w:val="none" w:sz="0" w:space="0" w:color="auto"/>
        <w:left w:val="none" w:sz="0" w:space="0" w:color="auto"/>
        <w:bottom w:val="none" w:sz="0" w:space="0" w:color="auto"/>
        <w:right w:val="none" w:sz="0" w:space="0" w:color="auto"/>
      </w:divBdr>
    </w:div>
    <w:div w:id="623584893">
      <w:bodyDiv w:val="1"/>
      <w:marLeft w:val="0"/>
      <w:marRight w:val="0"/>
      <w:marTop w:val="0"/>
      <w:marBottom w:val="0"/>
      <w:divBdr>
        <w:top w:val="none" w:sz="0" w:space="0" w:color="auto"/>
        <w:left w:val="none" w:sz="0" w:space="0" w:color="auto"/>
        <w:bottom w:val="none" w:sz="0" w:space="0" w:color="auto"/>
        <w:right w:val="none" w:sz="0" w:space="0" w:color="auto"/>
      </w:divBdr>
    </w:div>
    <w:div w:id="646206442">
      <w:bodyDiv w:val="1"/>
      <w:marLeft w:val="0"/>
      <w:marRight w:val="0"/>
      <w:marTop w:val="0"/>
      <w:marBottom w:val="0"/>
      <w:divBdr>
        <w:top w:val="none" w:sz="0" w:space="0" w:color="auto"/>
        <w:left w:val="none" w:sz="0" w:space="0" w:color="auto"/>
        <w:bottom w:val="none" w:sz="0" w:space="0" w:color="auto"/>
        <w:right w:val="none" w:sz="0" w:space="0" w:color="auto"/>
      </w:divBdr>
    </w:div>
    <w:div w:id="658733067">
      <w:bodyDiv w:val="1"/>
      <w:marLeft w:val="0"/>
      <w:marRight w:val="0"/>
      <w:marTop w:val="0"/>
      <w:marBottom w:val="0"/>
      <w:divBdr>
        <w:top w:val="none" w:sz="0" w:space="0" w:color="auto"/>
        <w:left w:val="none" w:sz="0" w:space="0" w:color="auto"/>
        <w:bottom w:val="none" w:sz="0" w:space="0" w:color="auto"/>
        <w:right w:val="none" w:sz="0" w:space="0" w:color="auto"/>
      </w:divBdr>
    </w:div>
    <w:div w:id="667178765">
      <w:bodyDiv w:val="1"/>
      <w:marLeft w:val="0"/>
      <w:marRight w:val="0"/>
      <w:marTop w:val="0"/>
      <w:marBottom w:val="0"/>
      <w:divBdr>
        <w:top w:val="none" w:sz="0" w:space="0" w:color="auto"/>
        <w:left w:val="none" w:sz="0" w:space="0" w:color="auto"/>
        <w:bottom w:val="none" w:sz="0" w:space="0" w:color="auto"/>
        <w:right w:val="none" w:sz="0" w:space="0" w:color="auto"/>
      </w:divBdr>
    </w:div>
    <w:div w:id="671031282">
      <w:bodyDiv w:val="1"/>
      <w:marLeft w:val="0"/>
      <w:marRight w:val="0"/>
      <w:marTop w:val="0"/>
      <w:marBottom w:val="0"/>
      <w:divBdr>
        <w:top w:val="none" w:sz="0" w:space="0" w:color="auto"/>
        <w:left w:val="none" w:sz="0" w:space="0" w:color="auto"/>
        <w:bottom w:val="none" w:sz="0" w:space="0" w:color="auto"/>
        <w:right w:val="none" w:sz="0" w:space="0" w:color="auto"/>
      </w:divBdr>
    </w:div>
    <w:div w:id="734160353">
      <w:bodyDiv w:val="1"/>
      <w:marLeft w:val="0"/>
      <w:marRight w:val="0"/>
      <w:marTop w:val="0"/>
      <w:marBottom w:val="0"/>
      <w:divBdr>
        <w:top w:val="none" w:sz="0" w:space="0" w:color="auto"/>
        <w:left w:val="none" w:sz="0" w:space="0" w:color="auto"/>
        <w:bottom w:val="none" w:sz="0" w:space="0" w:color="auto"/>
        <w:right w:val="none" w:sz="0" w:space="0" w:color="auto"/>
      </w:divBdr>
    </w:div>
    <w:div w:id="782924768">
      <w:bodyDiv w:val="1"/>
      <w:marLeft w:val="0"/>
      <w:marRight w:val="0"/>
      <w:marTop w:val="0"/>
      <w:marBottom w:val="0"/>
      <w:divBdr>
        <w:top w:val="none" w:sz="0" w:space="0" w:color="auto"/>
        <w:left w:val="none" w:sz="0" w:space="0" w:color="auto"/>
        <w:bottom w:val="none" w:sz="0" w:space="0" w:color="auto"/>
        <w:right w:val="none" w:sz="0" w:space="0" w:color="auto"/>
      </w:divBdr>
    </w:div>
    <w:div w:id="793258582">
      <w:bodyDiv w:val="1"/>
      <w:marLeft w:val="0"/>
      <w:marRight w:val="0"/>
      <w:marTop w:val="0"/>
      <w:marBottom w:val="0"/>
      <w:divBdr>
        <w:top w:val="none" w:sz="0" w:space="0" w:color="auto"/>
        <w:left w:val="none" w:sz="0" w:space="0" w:color="auto"/>
        <w:bottom w:val="none" w:sz="0" w:space="0" w:color="auto"/>
        <w:right w:val="none" w:sz="0" w:space="0" w:color="auto"/>
      </w:divBdr>
    </w:div>
    <w:div w:id="850922501">
      <w:bodyDiv w:val="1"/>
      <w:marLeft w:val="0"/>
      <w:marRight w:val="0"/>
      <w:marTop w:val="0"/>
      <w:marBottom w:val="0"/>
      <w:divBdr>
        <w:top w:val="none" w:sz="0" w:space="0" w:color="auto"/>
        <w:left w:val="none" w:sz="0" w:space="0" w:color="auto"/>
        <w:bottom w:val="none" w:sz="0" w:space="0" w:color="auto"/>
        <w:right w:val="none" w:sz="0" w:space="0" w:color="auto"/>
      </w:divBdr>
    </w:div>
    <w:div w:id="867762815">
      <w:bodyDiv w:val="1"/>
      <w:marLeft w:val="0"/>
      <w:marRight w:val="0"/>
      <w:marTop w:val="0"/>
      <w:marBottom w:val="0"/>
      <w:divBdr>
        <w:top w:val="none" w:sz="0" w:space="0" w:color="auto"/>
        <w:left w:val="none" w:sz="0" w:space="0" w:color="auto"/>
        <w:bottom w:val="none" w:sz="0" w:space="0" w:color="auto"/>
        <w:right w:val="none" w:sz="0" w:space="0" w:color="auto"/>
      </w:divBdr>
    </w:div>
    <w:div w:id="878123199">
      <w:bodyDiv w:val="1"/>
      <w:marLeft w:val="0"/>
      <w:marRight w:val="0"/>
      <w:marTop w:val="0"/>
      <w:marBottom w:val="0"/>
      <w:divBdr>
        <w:top w:val="none" w:sz="0" w:space="0" w:color="auto"/>
        <w:left w:val="none" w:sz="0" w:space="0" w:color="auto"/>
        <w:bottom w:val="none" w:sz="0" w:space="0" w:color="auto"/>
        <w:right w:val="none" w:sz="0" w:space="0" w:color="auto"/>
      </w:divBdr>
    </w:div>
    <w:div w:id="878666758">
      <w:bodyDiv w:val="1"/>
      <w:marLeft w:val="0"/>
      <w:marRight w:val="0"/>
      <w:marTop w:val="0"/>
      <w:marBottom w:val="0"/>
      <w:divBdr>
        <w:top w:val="none" w:sz="0" w:space="0" w:color="auto"/>
        <w:left w:val="none" w:sz="0" w:space="0" w:color="auto"/>
        <w:bottom w:val="none" w:sz="0" w:space="0" w:color="auto"/>
        <w:right w:val="none" w:sz="0" w:space="0" w:color="auto"/>
      </w:divBdr>
    </w:div>
    <w:div w:id="892931334">
      <w:bodyDiv w:val="1"/>
      <w:marLeft w:val="0"/>
      <w:marRight w:val="0"/>
      <w:marTop w:val="0"/>
      <w:marBottom w:val="0"/>
      <w:divBdr>
        <w:top w:val="none" w:sz="0" w:space="0" w:color="auto"/>
        <w:left w:val="none" w:sz="0" w:space="0" w:color="auto"/>
        <w:bottom w:val="none" w:sz="0" w:space="0" w:color="auto"/>
        <w:right w:val="none" w:sz="0" w:space="0" w:color="auto"/>
      </w:divBdr>
    </w:div>
    <w:div w:id="894581463">
      <w:bodyDiv w:val="1"/>
      <w:marLeft w:val="0"/>
      <w:marRight w:val="0"/>
      <w:marTop w:val="0"/>
      <w:marBottom w:val="0"/>
      <w:divBdr>
        <w:top w:val="none" w:sz="0" w:space="0" w:color="auto"/>
        <w:left w:val="none" w:sz="0" w:space="0" w:color="auto"/>
        <w:bottom w:val="none" w:sz="0" w:space="0" w:color="auto"/>
        <w:right w:val="none" w:sz="0" w:space="0" w:color="auto"/>
      </w:divBdr>
    </w:div>
    <w:div w:id="911543990">
      <w:bodyDiv w:val="1"/>
      <w:marLeft w:val="0"/>
      <w:marRight w:val="0"/>
      <w:marTop w:val="0"/>
      <w:marBottom w:val="0"/>
      <w:divBdr>
        <w:top w:val="none" w:sz="0" w:space="0" w:color="auto"/>
        <w:left w:val="none" w:sz="0" w:space="0" w:color="auto"/>
        <w:bottom w:val="none" w:sz="0" w:space="0" w:color="auto"/>
        <w:right w:val="none" w:sz="0" w:space="0" w:color="auto"/>
      </w:divBdr>
    </w:div>
    <w:div w:id="936791912">
      <w:bodyDiv w:val="1"/>
      <w:marLeft w:val="0"/>
      <w:marRight w:val="0"/>
      <w:marTop w:val="0"/>
      <w:marBottom w:val="0"/>
      <w:divBdr>
        <w:top w:val="none" w:sz="0" w:space="0" w:color="auto"/>
        <w:left w:val="none" w:sz="0" w:space="0" w:color="auto"/>
        <w:bottom w:val="none" w:sz="0" w:space="0" w:color="auto"/>
        <w:right w:val="none" w:sz="0" w:space="0" w:color="auto"/>
      </w:divBdr>
    </w:div>
    <w:div w:id="949555052">
      <w:bodyDiv w:val="1"/>
      <w:marLeft w:val="0"/>
      <w:marRight w:val="0"/>
      <w:marTop w:val="0"/>
      <w:marBottom w:val="0"/>
      <w:divBdr>
        <w:top w:val="none" w:sz="0" w:space="0" w:color="auto"/>
        <w:left w:val="none" w:sz="0" w:space="0" w:color="auto"/>
        <w:bottom w:val="none" w:sz="0" w:space="0" w:color="auto"/>
        <w:right w:val="none" w:sz="0" w:space="0" w:color="auto"/>
      </w:divBdr>
    </w:div>
    <w:div w:id="952830002">
      <w:bodyDiv w:val="1"/>
      <w:marLeft w:val="0"/>
      <w:marRight w:val="0"/>
      <w:marTop w:val="0"/>
      <w:marBottom w:val="0"/>
      <w:divBdr>
        <w:top w:val="none" w:sz="0" w:space="0" w:color="auto"/>
        <w:left w:val="none" w:sz="0" w:space="0" w:color="auto"/>
        <w:bottom w:val="none" w:sz="0" w:space="0" w:color="auto"/>
        <w:right w:val="none" w:sz="0" w:space="0" w:color="auto"/>
      </w:divBdr>
    </w:div>
    <w:div w:id="972059346">
      <w:bodyDiv w:val="1"/>
      <w:marLeft w:val="0"/>
      <w:marRight w:val="0"/>
      <w:marTop w:val="0"/>
      <w:marBottom w:val="0"/>
      <w:divBdr>
        <w:top w:val="none" w:sz="0" w:space="0" w:color="auto"/>
        <w:left w:val="none" w:sz="0" w:space="0" w:color="auto"/>
        <w:bottom w:val="none" w:sz="0" w:space="0" w:color="auto"/>
        <w:right w:val="none" w:sz="0" w:space="0" w:color="auto"/>
      </w:divBdr>
    </w:div>
    <w:div w:id="976691161">
      <w:bodyDiv w:val="1"/>
      <w:marLeft w:val="0"/>
      <w:marRight w:val="0"/>
      <w:marTop w:val="0"/>
      <w:marBottom w:val="0"/>
      <w:divBdr>
        <w:top w:val="none" w:sz="0" w:space="0" w:color="auto"/>
        <w:left w:val="none" w:sz="0" w:space="0" w:color="auto"/>
        <w:bottom w:val="none" w:sz="0" w:space="0" w:color="auto"/>
        <w:right w:val="none" w:sz="0" w:space="0" w:color="auto"/>
      </w:divBdr>
    </w:div>
    <w:div w:id="979379694">
      <w:bodyDiv w:val="1"/>
      <w:marLeft w:val="0"/>
      <w:marRight w:val="0"/>
      <w:marTop w:val="0"/>
      <w:marBottom w:val="0"/>
      <w:divBdr>
        <w:top w:val="none" w:sz="0" w:space="0" w:color="auto"/>
        <w:left w:val="none" w:sz="0" w:space="0" w:color="auto"/>
        <w:bottom w:val="none" w:sz="0" w:space="0" w:color="auto"/>
        <w:right w:val="none" w:sz="0" w:space="0" w:color="auto"/>
      </w:divBdr>
    </w:div>
    <w:div w:id="987510549">
      <w:bodyDiv w:val="1"/>
      <w:marLeft w:val="0"/>
      <w:marRight w:val="0"/>
      <w:marTop w:val="0"/>
      <w:marBottom w:val="0"/>
      <w:divBdr>
        <w:top w:val="none" w:sz="0" w:space="0" w:color="auto"/>
        <w:left w:val="none" w:sz="0" w:space="0" w:color="auto"/>
        <w:bottom w:val="none" w:sz="0" w:space="0" w:color="auto"/>
        <w:right w:val="none" w:sz="0" w:space="0" w:color="auto"/>
      </w:divBdr>
    </w:div>
    <w:div w:id="988554215">
      <w:bodyDiv w:val="1"/>
      <w:marLeft w:val="0"/>
      <w:marRight w:val="0"/>
      <w:marTop w:val="0"/>
      <w:marBottom w:val="0"/>
      <w:divBdr>
        <w:top w:val="none" w:sz="0" w:space="0" w:color="auto"/>
        <w:left w:val="none" w:sz="0" w:space="0" w:color="auto"/>
        <w:bottom w:val="none" w:sz="0" w:space="0" w:color="auto"/>
        <w:right w:val="none" w:sz="0" w:space="0" w:color="auto"/>
      </w:divBdr>
    </w:div>
    <w:div w:id="989215904">
      <w:bodyDiv w:val="1"/>
      <w:marLeft w:val="0"/>
      <w:marRight w:val="0"/>
      <w:marTop w:val="0"/>
      <w:marBottom w:val="0"/>
      <w:divBdr>
        <w:top w:val="none" w:sz="0" w:space="0" w:color="auto"/>
        <w:left w:val="none" w:sz="0" w:space="0" w:color="auto"/>
        <w:bottom w:val="none" w:sz="0" w:space="0" w:color="auto"/>
        <w:right w:val="none" w:sz="0" w:space="0" w:color="auto"/>
      </w:divBdr>
    </w:div>
    <w:div w:id="998538578">
      <w:bodyDiv w:val="1"/>
      <w:marLeft w:val="0"/>
      <w:marRight w:val="0"/>
      <w:marTop w:val="0"/>
      <w:marBottom w:val="0"/>
      <w:divBdr>
        <w:top w:val="none" w:sz="0" w:space="0" w:color="auto"/>
        <w:left w:val="none" w:sz="0" w:space="0" w:color="auto"/>
        <w:bottom w:val="none" w:sz="0" w:space="0" w:color="auto"/>
        <w:right w:val="none" w:sz="0" w:space="0" w:color="auto"/>
      </w:divBdr>
    </w:div>
    <w:div w:id="1012300660">
      <w:bodyDiv w:val="1"/>
      <w:marLeft w:val="0"/>
      <w:marRight w:val="0"/>
      <w:marTop w:val="0"/>
      <w:marBottom w:val="0"/>
      <w:divBdr>
        <w:top w:val="none" w:sz="0" w:space="0" w:color="auto"/>
        <w:left w:val="none" w:sz="0" w:space="0" w:color="auto"/>
        <w:bottom w:val="none" w:sz="0" w:space="0" w:color="auto"/>
        <w:right w:val="none" w:sz="0" w:space="0" w:color="auto"/>
      </w:divBdr>
      <w:divsChild>
        <w:div w:id="1504542534">
          <w:marLeft w:val="0"/>
          <w:marRight w:val="0"/>
          <w:marTop w:val="0"/>
          <w:marBottom w:val="0"/>
          <w:divBdr>
            <w:top w:val="none" w:sz="0" w:space="0" w:color="auto"/>
            <w:left w:val="none" w:sz="0" w:space="0" w:color="auto"/>
            <w:bottom w:val="none" w:sz="0" w:space="0" w:color="auto"/>
            <w:right w:val="none" w:sz="0" w:space="0" w:color="auto"/>
          </w:divBdr>
        </w:div>
        <w:div w:id="1593274425">
          <w:marLeft w:val="0"/>
          <w:marRight w:val="0"/>
          <w:marTop w:val="0"/>
          <w:marBottom w:val="0"/>
          <w:divBdr>
            <w:top w:val="none" w:sz="0" w:space="0" w:color="auto"/>
            <w:left w:val="none" w:sz="0" w:space="0" w:color="auto"/>
            <w:bottom w:val="none" w:sz="0" w:space="0" w:color="auto"/>
            <w:right w:val="none" w:sz="0" w:space="0" w:color="auto"/>
          </w:divBdr>
        </w:div>
        <w:div w:id="1900282428">
          <w:marLeft w:val="0"/>
          <w:marRight w:val="0"/>
          <w:marTop w:val="0"/>
          <w:marBottom w:val="0"/>
          <w:divBdr>
            <w:top w:val="none" w:sz="0" w:space="0" w:color="auto"/>
            <w:left w:val="none" w:sz="0" w:space="0" w:color="auto"/>
            <w:bottom w:val="none" w:sz="0" w:space="0" w:color="auto"/>
            <w:right w:val="none" w:sz="0" w:space="0" w:color="auto"/>
          </w:divBdr>
        </w:div>
      </w:divsChild>
    </w:div>
    <w:div w:id="1038706369">
      <w:bodyDiv w:val="1"/>
      <w:marLeft w:val="0"/>
      <w:marRight w:val="0"/>
      <w:marTop w:val="0"/>
      <w:marBottom w:val="0"/>
      <w:divBdr>
        <w:top w:val="none" w:sz="0" w:space="0" w:color="auto"/>
        <w:left w:val="none" w:sz="0" w:space="0" w:color="auto"/>
        <w:bottom w:val="none" w:sz="0" w:space="0" w:color="auto"/>
        <w:right w:val="none" w:sz="0" w:space="0" w:color="auto"/>
      </w:divBdr>
    </w:div>
    <w:div w:id="1060447872">
      <w:bodyDiv w:val="1"/>
      <w:marLeft w:val="0"/>
      <w:marRight w:val="0"/>
      <w:marTop w:val="0"/>
      <w:marBottom w:val="0"/>
      <w:divBdr>
        <w:top w:val="none" w:sz="0" w:space="0" w:color="auto"/>
        <w:left w:val="none" w:sz="0" w:space="0" w:color="auto"/>
        <w:bottom w:val="none" w:sz="0" w:space="0" w:color="auto"/>
        <w:right w:val="none" w:sz="0" w:space="0" w:color="auto"/>
      </w:divBdr>
    </w:div>
    <w:div w:id="1079447666">
      <w:bodyDiv w:val="1"/>
      <w:marLeft w:val="0"/>
      <w:marRight w:val="0"/>
      <w:marTop w:val="0"/>
      <w:marBottom w:val="0"/>
      <w:divBdr>
        <w:top w:val="none" w:sz="0" w:space="0" w:color="auto"/>
        <w:left w:val="none" w:sz="0" w:space="0" w:color="auto"/>
        <w:bottom w:val="none" w:sz="0" w:space="0" w:color="auto"/>
        <w:right w:val="none" w:sz="0" w:space="0" w:color="auto"/>
      </w:divBdr>
    </w:div>
    <w:div w:id="1090001837">
      <w:bodyDiv w:val="1"/>
      <w:marLeft w:val="0"/>
      <w:marRight w:val="0"/>
      <w:marTop w:val="0"/>
      <w:marBottom w:val="0"/>
      <w:divBdr>
        <w:top w:val="none" w:sz="0" w:space="0" w:color="auto"/>
        <w:left w:val="none" w:sz="0" w:space="0" w:color="auto"/>
        <w:bottom w:val="none" w:sz="0" w:space="0" w:color="auto"/>
        <w:right w:val="none" w:sz="0" w:space="0" w:color="auto"/>
      </w:divBdr>
    </w:div>
    <w:div w:id="1143812083">
      <w:bodyDiv w:val="1"/>
      <w:marLeft w:val="0"/>
      <w:marRight w:val="0"/>
      <w:marTop w:val="0"/>
      <w:marBottom w:val="0"/>
      <w:divBdr>
        <w:top w:val="none" w:sz="0" w:space="0" w:color="auto"/>
        <w:left w:val="none" w:sz="0" w:space="0" w:color="auto"/>
        <w:bottom w:val="none" w:sz="0" w:space="0" w:color="auto"/>
        <w:right w:val="none" w:sz="0" w:space="0" w:color="auto"/>
      </w:divBdr>
    </w:div>
    <w:div w:id="1172254385">
      <w:bodyDiv w:val="1"/>
      <w:marLeft w:val="0"/>
      <w:marRight w:val="0"/>
      <w:marTop w:val="0"/>
      <w:marBottom w:val="0"/>
      <w:divBdr>
        <w:top w:val="none" w:sz="0" w:space="0" w:color="auto"/>
        <w:left w:val="none" w:sz="0" w:space="0" w:color="auto"/>
        <w:bottom w:val="none" w:sz="0" w:space="0" w:color="auto"/>
        <w:right w:val="none" w:sz="0" w:space="0" w:color="auto"/>
      </w:divBdr>
    </w:div>
    <w:div w:id="1172794064">
      <w:bodyDiv w:val="1"/>
      <w:marLeft w:val="0"/>
      <w:marRight w:val="0"/>
      <w:marTop w:val="0"/>
      <w:marBottom w:val="0"/>
      <w:divBdr>
        <w:top w:val="none" w:sz="0" w:space="0" w:color="auto"/>
        <w:left w:val="none" w:sz="0" w:space="0" w:color="auto"/>
        <w:bottom w:val="none" w:sz="0" w:space="0" w:color="auto"/>
        <w:right w:val="none" w:sz="0" w:space="0" w:color="auto"/>
      </w:divBdr>
    </w:div>
    <w:div w:id="1179125771">
      <w:bodyDiv w:val="1"/>
      <w:marLeft w:val="0"/>
      <w:marRight w:val="0"/>
      <w:marTop w:val="0"/>
      <w:marBottom w:val="0"/>
      <w:divBdr>
        <w:top w:val="none" w:sz="0" w:space="0" w:color="auto"/>
        <w:left w:val="none" w:sz="0" w:space="0" w:color="auto"/>
        <w:bottom w:val="none" w:sz="0" w:space="0" w:color="auto"/>
        <w:right w:val="none" w:sz="0" w:space="0" w:color="auto"/>
      </w:divBdr>
    </w:div>
    <w:div w:id="1179999273">
      <w:bodyDiv w:val="1"/>
      <w:marLeft w:val="0"/>
      <w:marRight w:val="0"/>
      <w:marTop w:val="0"/>
      <w:marBottom w:val="0"/>
      <w:divBdr>
        <w:top w:val="none" w:sz="0" w:space="0" w:color="auto"/>
        <w:left w:val="none" w:sz="0" w:space="0" w:color="auto"/>
        <w:bottom w:val="none" w:sz="0" w:space="0" w:color="auto"/>
        <w:right w:val="none" w:sz="0" w:space="0" w:color="auto"/>
      </w:divBdr>
    </w:div>
    <w:div w:id="1195192856">
      <w:bodyDiv w:val="1"/>
      <w:marLeft w:val="0"/>
      <w:marRight w:val="0"/>
      <w:marTop w:val="0"/>
      <w:marBottom w:val="0"/>
      <w:divBdr>
        <w:top w:val="none" w:sz="0" w:space="0" w:color="auto"/>
        <w:left w:val="none" w:sz="0" w:space="0" w:color="auto"/>
        <w:bottom w:val="none" w:sz="0" w:space="0" w:color="auto"/>
        <w:right w:val="none" w:sz="0" w:space="0" w:color="auto"/>
      </w:divBdr>
    </w:div>
    <w:div w:id="1199510265">
      <w:bodyDiv w:val="1"/>
      <w:marLeft w:val="0"/>
      <w:marRight w:val="0"/>
      <w:marTop w:val="0"/>
      <w:marBottom w:val="0"/>
      <w:divBdr>
        <w:top w:val="none" w:sz="0" w:space="0" w:color="auto"/>
        <w:left w:val="none" w:sz="0" w:space="0" w:color="auto"/>
        <w:bottom w:val="none" w:sz="0" w:space="0" w:color="auto"/>
        <w:right w:val="none" w:sz="0" w:space="0" w:color="auto"/>
      </w:divBdr>
    </w:div>
    <w:div w:id="1203324379">
      <w:bodyDiv w:val="1"/>
      <w:marLeft w:val="0"/>
      <w:marRight w:val="0"/>
      <w:marTop w:val="0"/>
      <w:marBottom w:val="0"/>
      <w:divBdr>
        <w:top w:val="none" w:sz="0" w:space="0" w:color="auto"/>
        <w:left w:val="none" w:sz="0" w:space="0" w:color="auto"/>
        <w:bottom w:val="none" w:sz="0" w:space="0" w:color="auto"/>
        <w:right w:val="none" w:sz="0" w:space="0" w:color="auto"/>
      </w:divBdr>
    </w:div>
    <w:div w:id="1215196048">
      <w:bodyDiv w:val="1"/>
      <w:marLeft w:val="0"/>
      <w:marRight w:val="0"/>
      <w:marTop w:val="0"/>
      <w:marBottom w:val="0"/>
      <w:divBdr>
        <w:top w:val="none" w:sz="0" w:space="0" w:color="auto"/>
        <w:left w:val="none" w:sz="0" w:space="0" w:color="auto"/>
        <w:bottom w:val="none" w:sz="0" w:space="0" w:color="auto"/>
        <w:right w:val="none" w:sz="0" w:space="0" w:color="auto"/>
      </w:divBdr>
      <w:divsChild>
        <w:div w:id="1866672168">
          <w:marLeft w:val="0"/>
          <w:marRight w:val="0"/>
          <w:marTop w:val="0"/>
          <w:marBottom w:val="0"/>
          <w:divBdr>
            <w:top w:val="none" w:sz="0" w:space="0" w:color="auto"/>
            <w:left w:val="none" w:sz="0" w:space="0" w:color="auto"/>
            <w:bottom w:val="none" w:sz="0" w:space="0" w:color="auto"/>
            <w:right w:val="none" w:sz="0" w:space="0" w:color="auto"/>
          </w:divBdr>
        </w:div>
        <w:div w:id="516039340">
          <w:marLeft w:val="0"/>
          <w:marRight w:val="0"/>
          <w:marTop w:val="0"/>
          <w:marBottom w:val="0"/>
          <w:divBdr>
            <w:top w:val="none" w:sz="0" w:space="0" w:color="auto"/>
            <w:left w:val="none" w:sz="0" w:space="0" w:color="auto"/>
            <w:bottom w:val="none" w:sz="0" w:space="0" w:color="auto"/>
            <w:right w:val="none" w:sz="0" w:space="0" w:color="auto"/>
          </w:divBdr>
        </w:div>
        <w:div w:id="886914586">
          <w:marLeft w:val="0"/>
          <w:marRight w:val="0"/>
          <w:marTop w:val="0"/>
          <w:marBottom w:val="0"/>
          <w:divBdr>
            <w:top w:val="none" w:sz="0" w:space="0" w:color="auto"/>
            <w:left w:val="none" w:sz="0" w:space="0" w:color="auto"/>
            <w:bottom w:val="none" w:sz="0" w:space="0" w:color="auto"/>
            <w:right w:val="none" w:sz="0" w:space="0" w:color="auto"/>
          </w:divBdr>
        </w:div>
        <w:div w:id="37362304">
          <w:marLeft w:val="0"/>
          <w:marRight w:val="0"/>
          <w:marTop w:val="0"/>
          <w:marBottom w:val="0"/>
          <w:divBdr>
            <w:top w:val="none" w:sz="0" w:space="0" w:color="auto"/>
            <w:left w:val="none" w:sz="0" w:space="0" w:color="auto"/>
            <w:bottom w:val="none" w:sz="0" w:space="0" w:color="auto"/>
            <w:right w:val="none" w:sz="0" w:space="0" w:color="auto"/>
          </w:divBdr>
        </w:div>
        <w:div w:id="811751008">
          <w:marLeft w:val="0"/>
          <w:marRight w:val="0"/>
          <w:marTop w:val="0"/>
          <w:marBottom w:val="0"/>
          <w:divBdr>
            <w:top w:val="none" w:sz="0" w:space="0" w:color="auto"/>
            <w:left w:val="none" w:sz="0" w:space="0" w:color="auto"/>
            <w:bottom w:val="none" w:sz="0" w:space="0" w:color="auto"/>
            <w:right w:val="none" w:sz="0" w:space="0" w:color="auto"/>
          </w:divBdr>
        </w:div>
      </w:divsChild>
    </w:div>
    <w:div w:id="1220902786">
      <w:bodyDiv w:val="1"/>
      <w:marLeft w:val="0"/>
      <w:marRight w:val="0"/>
      <w:marTop w:val="0"/>
      <w:marBottom w:val="0"/>
      <w:divBdr>
        <w:top w:val="none" w:sz="0" w:space="0" w:color="auto"/>
        <w:left w:val="none" w:sz="0" w:space="0" w:color="auto"/>
        <w:bottom w:val="none" w:sz="0" w:space="0" w:color="auto"/>
        <w:right w:val="none" w:sz="0" w:space="0" w:color="auto"/>
      </w:divBdr>
    </w:div>
    <w:div w:id="1229028513">
      <w:bodyDiv w:val="1"/>
      <w:marLeft w:val="0"/>
      <w:marRight w:val="0"/>
      <w:marTop w:val="0"/>
      <w:marBottom w:val="0"/>
      <w:divBdr>
        <w:top w:val="none" w:sz="0" w:space="0" w:color="auto"/>
        <w:left w:val="none" w:sz="0" w:space="0" w:color="auto"/>
        <w:bottom w:val="none" w:sz="0" w:space="0" w:color="auto"/>
        <w:right w:val="none" w:sz="0" w:space="0" w:color="auto"/>
      </w:divBdr>
      <w:divsChild>
        <w:div w:id="1435396825">
          <w:marLeft w:val="0"/>
          <w:marRight w:val="0"/>
          <w:marTop w:val="0"/>
          <w:marBottom w:val="0"/>
          <w:divBdr>
            <w:top w:val="none" w:sz="0" w:space="0" w:color="auto"/>
            <w:left w:val="none" w:sz="0" w:space="0" w:color="auto"/>
            <w:bottom w:val="none" w:sz="0" w:space="0" w:color="auto"/>
            <w:right w:val="none" w:sz="0" w:space="0" w:color="auto"/>
          </w:divBdr>
        </w:div>
        <w:div w:id="827550583">
          <w:marLeft w:val="0"/>
          <w:marRight w:val="0"/>
          <w:marTop w:val="0"/>
          <w:marBottom w:val="0"/>
          <w:divBdr>
            <w:top w:val="none" w:sz="0" w:space="0" w:color="auto"/>
            <w:left w:val="none" w:sz="0" w:space="0" w:color="auto"/>
            <w:bottom w:val="none" w:sz="0" w:space="0" w:color="auto"/>
            <w:right w:val="none" w:sz="0" w:space="0" w:color="auto"/>
          </w:divBdr>
        </w:div>
        <w:div w:id="1418286725">
          <w:marLeft w:val="0"/>
          <w:marRight w:val="0"/>
          <w:marTop w:val="0"/>
          <w:marBottom w:val="0"/>
          <w:divBdr>
            <w:top w:val="none" w:sz="0" w:space="0" w:color="auto"/>
            <w:left w:val="none" w:sz="0" w:space="0" w:color="auto"/>
            <w:bottom w:val="none" w:sz="0" w:space="0" w:color="auto"/>
            <w:right w:val="none" w:sz="0" w:space="0" w:color="auto"/>
          </w:divBdr>
        </w:div>
        <w:div w:id="1440641991">
          <w:marLeft w:val="0"/>
          <w:marRight w:val="0"/>
          <w:marTop w:val="0"/>
          <w:marBottom w:val="0"/>
          <w:divBdr>
            <w:top w:val="none" w:sz="0" w:space="0" w:color="auto"/>
            <w:left w:val="none" w:sz="0" w:space="0" w:color="auto"/>
            <w:bottom w:val="none" w:sz="0" w:space="0" w:color="auto"/>
            <w:right w:val="none" w:sz="0" w:space="0" w:color="auto"/>
          </w:divBdr>
        </w:div>
      </w:divsChild>
    </w:div>
    <w:div w:id="1234121263">
      <w:bodyDiv w:val="1"/>
      <w:marLeft w:val="0"/>
      <w:marRight w:val="0"/>
      <w:marTop w:val="0"/>
      <w:marBottom w:val="0"/>
      <w:divBdr>
        <w:top w:val="none" w:sz="0" w:space="0" w:color="auto"/>
        <w:left w:val="none" w:sz="0" w:space="0" w:color="auto"/>
        <w:bottom w:val="none" w:sz="0" w:space="0" w:color="auto"/>
        <w:right w:val="none" w:sz="0" w:space="0" w:color="auto"/>
      </w:divBdr>
    </w:div>
    <w:div w:id="1243642952">
      <w:bodyDiv w:val="1"/>
      <w:marLeft w:val="0"/>
      <w:marRight w:val="0"/>
      <w:marTop w:val="0"/>
      <w:marBottom w:val="0"/>
      <w:divBdr>
        <w:top w:val="none" w:sz="0" w:space="0" w:color="auto"/>
        <w:left w:val="none" w:sz="0" w:space="0" w:color="auto"/>
        <w:bottom w:val="none" w:sz="0" w:space="0" w:color="auto"/>
        <w:right w:val="none" w:sz="0" w:space="0" w:color="auto"/>
      </w:divBdr>
    </w:div>
    <w:div w:id="1249343450">
      <w:bodyDiv w:val="1"/>
      <w:marLeft w:val="0"/>
      <w:marRight w:val="0"/>
      <w:marTop w:val="0"/>
      <w:marBottom w:val="0"/>
      <w:divBdr>
        <w:top w:val="none" w:sz="0" w:space="0" w:color="auto"/>
        <w:left w:val="none" w:sz="0" w:space="0" w:color="auto"/>
        <w:bottom w:val="none" w:sz="0" w:space="0" w:color="auto"/>
        <w:right w:val="none" w:sz="0" w:space="0" w:color="auto"/>
      </w:divBdr>
    </w:div>
    <w:div w:id="1252204121">
      <w:bodyDiv w:val="1"/>
      <w:marLeft w:val="0"/>
      <w:marRight w:val="0"/>
      <w:marTop w:val="0"/>
      <w:marBottom w:val="0"/>
      <w:divBdr>
        <w:top w:val="none" w:sz="0" w:space="0" w:color="auto"/>
        <w:left w:val="none" w:sz="0" w:space="0" w:color="auto"/>
        <w:bottom w:val="none" w:sz="0" w:space="0" w:color="auto"/>
        <w:right w:val="none" w:sz="0" w:space="0" w:color="auto"/>
      </w:divBdr>
    </w:div>
    <w:div w:id="1269772092">
      <w:bodyDiv w:val="1"/>
      <w:marLeft w:val="0"/>
      <w:marRight w:val="0"/>
      <w:marTop w:val="0"/>
      <w:marBottom w:val="0"/>
      <w:divBdr>
        <w:top w:val="none" w:sz="0" w:space="0" w:color="auto"/>
        <w:left w:val="none" w:sz="0" w:space="0" w:color="auto"/>
        <w:bottom w:val="none" w:sz="0" w:space="0" w:color="auto"/>
        <w:right w:val="none" w:sz="0" w:space="0" w:color="auto"/>
      </w:divBdr>
    </w:div>
    <w:div w:id="1296258171">
      <w:bodyDiv w:val="1"/>
      <w:marLeft w:val="0"/>
      <w:marRight w:val="0"/>
      <w:marTop w:val="0"/>
      <w:marBottom w:val="0"/>
      <w:divBdr>
        <w:top w:val="none" w:sz="0" w:space="0" w:color="auto"/>
        <w:left w:val="none" w:sz="0" w:space="0" w:color="auto"/>
        <w:bottom w:val="none" w:sz="0" w:space="0" w:color="auto"/>
        <w:right w:val="none" w:sz="0" w:space="0" w:color="auto"/>
      </w:divBdr>
    </w:div>
    <w:div w:id="1359962691">
      <w:bodyDiv w:val="1"/>
      <w:marLeft w:val="0"/>
      <w:marRight w:val="0"/>
      <w:marTop w:val="0"/>
      <w:marBottom w:val="0"/>
      <w:divBdr>
        <w:top w:val="none" w:sz="0" w:space="0" w:color="auto"/>
        <w:left w:val="none" w:sz="0" w:space="0" w:color="auto"/>
        <w:bottom w:val="none" w:sz="0" w:space="0" w:color="auto"/>
        <w:right w:val="none" w:sz="0" w:space="0" w:color="auto"/>
      </w:divBdr>
    </w:div>
    <w:div w:id="1360863004">
      <w:bodyDiv w:val="1"/>
      <w:marLeft w:val="0"/>
      <w:marRight w:val="0"/>
      <w:marTop w:val="0"/>
      <w:marBottom w:val="0"/>
      <w:divBdr>
        <w:top w:val="none" w:sz="0" w:space="0" w:color="auto"/>
        <w:left w:val="none" w:sz="0" w:space="0" w:color="auto"/>
        <w:bottom w:val="none" w:sz="0" w:space="0" w:color="auto"/>
        <w:right w:val="none" w:sz="0" w:space="0" w:color="auto"/>
      </w:divBdr>
    </w:div>
    <w:div w:id="1370565733">
      <w:bodyDiv w:val="1"/>
      <w:marLeft w:val="0"/>
      <w:marRight w:val="0"/>
      <w:marTop w:val="0"/>
      <w:marBottom w:val="0"/>
      <w:divBdr>
        <w:top w:val="none" w:sz="0" w:space="0" w:color="auto"/>
        <w:left w:val="none" w:sz="0" w:space="0" w:color="auto"/>
        <w:bottom w:val="none" w:sz="0" w:space="0" w:color="auto"/>
        <w:right w:val="none" w:sz="0" w:space="0" w:color="auto"/>
      </w:divBdr>
    </w:div>
    <w:div w:id="1378581418">
      <w:bodyDiv w:val="1"/>
      <w:marLeft w:val="0"/>
      <w:marRight w:val="0"/>
      <w:marTop w:val="0"/>
      <w:marBottom w:val="0"/>
      <w:divBdr>
        <w:top w:val="none" w:sz="0" w:space="0" w:color="auto"/>
        <w:left w:val="none" w:sz="0" w:space="0" w:color="auto"/>
        <w:bottom w:val="none" w:sz="0" w:space="0" w:color="auto"/>
        <w:right w:val="none" w:sz="0" w:space="0" w:color="auto"/>
      </w:divBdr>
    </w:div>
    <w:div w:id="1390229037">
      <w:bodyDiv w:val="1"/>
      <w:marLeft w:val="0"/>
      <w:marRight w:val="0"/>
      <w:marTop w:val="0"/>
      <w:marBottom w:val="0"/>
      <w:divBdr>
        <w:top w:val="none" w:sz="0" w:space="0" w:color="auto"/>
        <w:left w:val="none" w:sz="0" w:space="0" w:color="auto"/>
        <w:bottom w:val="none" w:sz="0" w:space="0" w:color="auto"/>
        <w:right w:val="none" w:sz="0" w:space="0" w:color="auto"/>
      </w:divBdr>
    </w:div>
    <w:div w:id="1424111979">
      <w:bodyDiv w:val="1"/>
      <w:marLeft w:val="0"/>
      <w:marRight w:val="0"/>
      <w:marTop w:val="0"/>
      <w:marBottom w:val="0"/>
      <w:divBdr>
        <w:top w:val="none" w:sz="0" w:space="0" w:color="auto"/>
        <w:left w:val="none" w:sz="0" w:space="0" w:color="auto"/>
        <w:bottom w:val="none" w:sz="0" w:space="0" w:color="auto"/>
        <w:right w:val="none" w:sz="0" w:space="0" w:color="auto"/>
      </w:divBdr>
    </w:div>
    <w:div w:id="1451775605">
      <w:bodyDiv w:val="1"/>
      <w:marLeft w:val="0"/>
      <w:marRight w:val="0"/>
      <w:marTop w:val="0"/>
      <w:marBottom w:val="0"/>
      <w:divBdr>
        <w:top w:val="none" w:sz="0" w:space="0" w:color="auto"/>
        <w:left w:val="none" w:sz="0" w:space="0" w:color="auto"/>
        <w:bottom w:val="none" w:sz="0" w:space="0" w:color="auto"/>
        <w:right w:val="none" w:sz="0" w:space="0" w:color="auto"/>
      </w:divBdr>
    </w:div>
    <w:div w:id="1463494813">
      <w:bodyDiv w:val="1"/>
      <w:marLeft w:val="0"/>
      <w:marRight w:val="0"/>
      <w:marTop w:val="0"/>
      <w:marBottom w:val="0"/>
      <w:divBdr>
        <w:top w:val="none" w:sz="0" w:space="0" w:color="auto"/>
        <w:left w:val="none" w:sz="0" w:space="0" w:color="auto"/>
        <w:bottom w:val="none" w:sz="0" w:space="0" w:color="auto"/>
        <w:right w:val="none" w:sz="0" w:space="0" w:color="auto"/>
      </w:divBdr>
    </w:div>
    <w:div w:id="1496608936">
      <w:bodyDiv w:val="1"/>
      <w:marLeft w:val="0"/>
      <w:marRight w:val="0"/>
      <w:marTop w:val="0"/>
      <w:marBottom w:val="0"/>
      <w:divBdr>
        <w:top w:val="none" w:sz="0" w:space="0" w:color="auto"/>
        <w:left w:val="none" w:sz="0" w:space="0" w:color="auto"/>
        <w:bottom w:val="none" w:sz="0" w:space="0" w:color="auto"/>
        <w:right w:val="none" w:sz="0" w:space="0" w:color="auto"/>
      </w:divBdr>
    </w:div>
    <w:div w:id="1504970097">
      <w:bodyDiv w:val="1"/>
      <w:marLeft w:val="0"/>
      <w:marRight w:val="0"/>
      <w:marTop w:val="0"/>
      <w:marBottom w:val="0"/>
      <w:divBdr>
        <w:top w:val="none" w:sz="0" w:space="0" w:color="auto"/>
        <w:left w:val="none" w:sz="0" w:space="0" w:color="auto"/>
        <w:bottom w:val="none" w:sz="0" w:space="0" w:color="auto"/>
        <w:right w:val="none" w:sz="0" w:space="0" w:color="auto"/>
      </w:divBdr>
    </w:div>
    <w:div w:id="1516728607">
      <w:bodyDiv w:val="1"/>
      <w:marLeft w:val="0"/>
      <w:marRight w:val="0"/>
      <w:marTop w:val="0"/>
      <w:marBottom w:val="0"/>
      <w:divBdr>
        <w:top w:val="none" w:sz="0" w:space="0" w:color="auto"/>
        <w:left w:val="none" w:sz="0" w:space="0" w:color="auto"/>
        <w:bottom w:val="none" w:sz="0" w:space="0" w:color="auto"/>
        <w:right w:val="none" w:sz="0" w:space="0" w:color="auto"/>
      </w:divBdr>
    </w:div>
    <w:div w:id="1522159394">
      <w:bodyDiv w:val="1"/>
      <w:marLeft w:val="0"/>
      <w:marRight w:val="0"/>
      <w:marTop w:val="0"/>
      <w:marBottom w:val="0"/>
      <w:divBdr>
        <w:top w:val="none" w:sz="0" w:space="0" w:color="auto"/>
        <w:left w:val="none" w:sz="0" w:space="0" w:color="auto"/>
        <w:bottom w:val="none" w:sz="0" w:space="0" w:color="auto"/>
        <w:right w:val="none" w:sz="0" w:space="0" w:color="auto"/>
      </w:divBdr>
      <w:divsChild>
        <w:div w:id="646667738">
          <w:marLeft w:val="0"/>
          <w:marRight w:val="0"/>
          <w:marTop w:val="0"/>
          <w:marBottom w:val="0"/>
          <w:divBdr>
            <w:top w:val="none" w:sz="0" w:space="0" w:color="auto"/>
            <w:left w:val="none" w:sz="0" w:space="0" w:color="auto"/>
            <w:bottom w:val="none" w:sz="0" w:space="0" w:color="auto"/>
            <w:right w:val="none" w:sz="0" w:space="0" w:color="auto"/>
          </w:divBdr>
        </w:div>
        <w:div w:id="128717270">
          <w:marLeft w:val="0"/>
          <w:marRight w:val="0"/>
          <w:marTop w:val="0"/>
          <w:marBottom w:val="0"/>
          <w:divBdr>
            <w:top w:val="none" w:sz="0" w:space="0" w:color="auto"/>
            <w:left w:val="none" w:sz="0" w:space="0" w:color="auto"/>
            <w:bottom w:val="none" w:sz="0" w:space="0" w:color="auto"/>
            <w:right w:val="none" w:sz="0" w:space="0" w:color="auto"/>
          </w:divBdr>
        </w:div>
        <w:div w:id="1033192059">
          <w:marLeft w:val="0"/>
          <w:marRight w:val="0"/>
          <w:marTop w:val="0"/>
          <w:marBottom w:val="0"/>
          <w:divBdr>
            <w:top w:val="none" w:sz="0" w:space="0" w:color="auto"/>
            <w:left w:val="none" w:sz="0" w:space="0" w:color="auto"/>
            <w:bottom w:val="none" w:sz="0" w:space="0" w:color="auto"/>
            <w:right w:val="none" w:sz="0" w:space="0" w:color="auto"/>
          </w:divBdr>
        </w:div>
        <w:div w:id="206070960">
          <w:marLeft w:val="0"/>
          <w:marRight w:val="0"/>
          <w:marTop w:val="0"/>
          <w:marBottom w:val="0"/>
          <w:divBdr>
            <w:top w:val="none" w:sz="0" w:space="0" w:color="auto"/>
            <w:left w:val="none" w:sz="0" w:space="0" w:color="auto"/>
            <w:bottom w:val="none" w:sz="0" w:space="0" w:color="auto"/>
            <w:right w:val="none" w:sz="0" w:space="0" w:color="auto"/>
          </w:divBdr>
        </w:div>
        <w:div w:id="1752314389">
          <w:marLeft w:val="0"/>
          <w:marRight w:val="0"/>
          <w:marTop w:val="0"/>
          <w:marBottom w:val="0"/>
          <w:divBdr>
            <w:top w:val="none" w:sz="0" w:space="0" w:color="auto"/>
            <w:left w:val="none" w:sz="0" w:space="0" w:color="auto"/>
            <w:bottom w:val="none" w:sz="0" w:space="0" w:color="auto"/>
            <w:right w:val="none" w:sz="0" w:space="0" w:color="auto"/>
          </w:divBdr>
        </w:div>
      </w:divsChild>
    </w:div>
    <w:div w:id="1539004480">
      <w:bodyDiv w:val="1"/>
      <w:marLeft w:val="0"/>
      <w:marRight w:val="0"/>
      <w:marTop w:val="0"/>
      <w:marBottom w:val="0"/>
      <w:divBdr>
        <w:top w:val="none" w:sz="0" w:space="0" w:color="auto"/>
        <w:left w:val="none" w:sz="0" w:space="0" w:color="auto"/>
        <w:bottom w:val="none" w:sz="0" w:space="0" w:color="auto"/>
        <w:right w:val="none" w:sz="0" w:space="0" w:color="auto"/>
      </w:divBdr>
      <w:divsChild>
        <w:div w:id="1119180182">
          <w:marLeft w:val="0"/>
          <w:marRight w:val="0"/>
          <w:marTop w:val="0"/>
          <w:marBottom w:val="0"/>
          <w:divBdr>
            <w:top w:val="none" w:sz="0" w:space="0" w:color="auto"/>
            <w:left w:val="none" w:sz="0" w:space="0" w:color="auto"/>
            <w:bottom w:val="none" w:sz="0" w:space="0" w:color="auto"/>
            <w:right w:val="none" w:sz="0" w:space="0" w:color="auto"/>
          </w:divBdr>
        </w:div>
        <w:div w:id="2089230847">
          <w:marLeft w:val="0"/>
          <w:marRight w:val="0"/>
          <w:marTop w:val="0"/>
          <w:marBottom w:val="0"/>
          <w:divBdr>
            <w:top w:val="none" w:sz="0" w:space="0" w:color="auto"/>
            <w:left w:val="none" w:sz="0" w:space="0" w:color="auto"/>
            <w:bottom w:val="none" w:sz="0" w:space="0" w:color="auto"/>
            <w:right w:val="none" w:sz="0" w:space="0" w:color="auto"/>
          </w:divBdr>
        </w:div>
        <w:div w:id="1006782408">
          <w:marLeft w:val="0"/>
          <w:marRight w:val="0"/>
          <w:marTop w:val="0"/>
          <w:marBottom w:val="0"/>
          <w:divBdr>
            <w:top w:val="none" w:sz="0" w:space="0" w:color="auto"/>
            <w:left w:val="none" w:sz="0" w:space="0" w:color="auto"/>
            <w:bottom w:val="none" w:sz="0" w:space="0" w:color="auto"/>
            <w:right w:val="none" w:sz="0" w:space="0" w:color="auto"/>
          </w:divBdr>
        </w:div>
      </w:divsChild>
    </w:div>
    <w:div w:id="1562060361">
      <w:bodyDiv w:val="1"/>
      <w:marLeft w:val="0"/>
      <w:marRight w:val="0"/>
      <w:marTop w:val="0"/>
      <w:marBottom w:val="0"/>
      <w:divBdr>
        <w:top w:val="none" w:sz="0" w:space="0" w:color="auto"/>
        <w:left w:val="none" w:sz="0" w:space="0" w:color="auto"/>
        <w:bottom w:val="none" w:sz="0" w:space="0" w:color="auto"/>
        <w:right w:val="none" w:sz="0" w:space="0" w:color="auto"/>
      </w:divBdr>
    </w:div>
    <w:div w:id="1605765343">
      <w:bodyDiv w:val="1"/>
      <w:marLeft w:val="0"/>
      <w:marRight w:val="0"/>
      <w:marTop w:val="0"/>
      <w:marBottom w:val="0"/>
      <w:divBdr>
        <w:top w:val="none" w:sz="0" w:space="0" w:color="auto"/>
        <w:left w:val="none" w:sz="0" w:space="0" w:color="auto"/>
        <w:bottom w:val="none" w:sz="0" w:space="0" w:color="auto"/>
        <w:right w:val="none" w:sz="0" w:space="0" w:color="auto"/>
      </w:divBdr>
    </w:div>
    <w:div w:id="1615163975">
      <w:bodyDiv w:val="1"/>
      <w:marLeft w:val="0"/>
      <w:marRight w:val="0"/>
      <w:marTop w:val="0"/>
      <w:marBottom w:val="0"/>
      <w:divBdr>
        <w:top w:val="none" w:sz="0" w:space="0" w:color="auto"/>
        <w:left w:val="none" w:sz="0" w:space="0" w:color="auto"/>
        <w:bottom w:val="none" w:sz="0" w:space="0" w:color="auto"/>
        <w:right w:val="none" w:sz="0" w:space="0" w:color="auto"/>
      </w:divBdr>
    </w:div>
    <w:div w:id="1616793875">
      <w:bodyDiv w:val="1"/>
      <w:marLeft w:val="0"/>
      <w:marRight w:val="0"/>
      <w:marTop w:val="0"/>
      <w:marBottom w:val="0"/>
      <w:divBdr>
        <w:top w:val="none" w:sz="0" w:space="0" w:color="auto"/>
        <w:left w:val="none" w:sz="0" w:space="0" w:color="auto"/>
        <w:bottom w:val="none" w:sz="0" w:space="0" w:color="auto"/>
        <w:right w:val="none" w:sz="0" w:space="0" w:color="auto"/>
      </w:divBdr>
    </w:div>
    <w:div w:id="1640840410">
      <w:bodyDiv w:val="1"/>
      <w:marLeft w:val="0"/>
      <w:marRight w:val="0"/>
      <w:marTop w:val="0"/>
      <w:marBottom w:val="0"/>
      <w:divBdr>
        <w:top w:val="none" w:sz="0" w:space="0" w:color="auto"/>
        <w:left w:val="none" w:sz="0" w:space="0" w:color="auto"/>
        <w:bottom w:val="none" w:sz="0" w:space="0" w:color="auto"/>
        <w:right w:val="none" w:sz="0" w:space="0" w:color="auto"/>
      </w:divBdr>
    </w:div>
    <w:div w:id="1643196974">
      <w:bodyDiv w:val="1"/>
      <w:marLeft w:val="0"/>
      <w:marRight w:val="0"/>
      <w:marTop w:val="0"/>
      <w:marBottom w:val="0"/>
      <w:divBdr>
        <w:top w:val="none" w:sz="0" w:space="0" w:color="auto"/>
        <w:left w:val="none" w:sz="0" w:space="0" w:color="auto"/>
        <w:bottom w:val="none" w:sz="0" w:space="0" w:color="auto"/>
        <w:right w:val="none" w:sz="0" w:space="0" w:color="auto"/>
      </w:divBdr>
    </w:div>
    <w:div w:id="1663971678">
      <w:bodyDiv w:val="1"/>
      <w:marLeft w:val="0"/>
      <w:marRight w:val="0"/>
      <w:marTop w:val="0"/>
      <w:marBottom w:val="0"/>
      <w:divBdr>
        <w:top w:val="none" w:sz="0" w:space="0" w:color="auto"/>
        <w:left w:val="none" w:sz="0" w:space="0" w:color="auto"/>
        <w:bottom w:val="none" w:sz="0" w:space="0" w:color="auto"/>
        <w:right w:val="none" w:sz="0" w:space="0" w:color="auto"/>
      </w:divBdr>
    </w:div>
    <w:div w:id="1664773977">
      <w:bodyDiv w:val="1"/>
      <w:marLeft w:val="0"/>
      <w:marRight w:val="0"/>
      <w:marTop w:val="0"/>
      <w:marBottom w:val="0"/>
      <w:divBdr>
        <w:top w:val="none" w:sz="0" w:space="0" w:color="auto"/>
        <w:left w:val="none" w:sz="0" w:space="0" w:color="auto"/>
        <w:bottom w:val="none" w:sz="0" w:space="0" w:color="auto"/>
        <w:right w:val="none" w:sz="0" w:space="0" w:color="auto"/>
      </w:divBdr>
    </w:div>
    <w:div w:id="1679500654">
      <w:bodyDiv w:val="1"/>
      <w:marLeft w:val="0"/>
      <w:marRight w:val="0"/>
      <w:marTop w:val="0"/>
      <w:marBottom w:val="0"/>
      <w:divBdr>
        <w:top w:val="none" w:sz="0" w:space="0" w:color="auto"/>
        <w:left w:val="none" w:sz="0" w:space="0" w:color="auto"/>
        <w:bottom w:val="none" w:sz="0" w:space="0" w:color="auto"/>
        <w:right w:val="none" w:sz="0" w:space="0" w:color="auto"/>
      </w:divBdr>
      <w:divsChild>
        <w:div w:id="719476460">
          <w:marLeft w:val="0"/>
          <w:marRight w:val="0"/>
          <w:marTop w:val="0"/>
          <w:marBottom w:val="0"/>
          <w:divBdr>
            <w:top w:val="none" w:sz="0" w:space="0" w:color="auto"/>
            <w:left w:val="none" w:sz="0" w:space="0" w:color="auto"/>
            <w:bottom w:val="none" w:sz="0" w:space="0" w:color="auto"/>
            <w:right w:val="none" w:sz="0" w:space="0" w:color="auto"/>
          </w:divBdr>
        </w:div>
        <w:div w:id="910965437">
          <w:marLeft w:val="0"/>
          <w:marRight w:val="0"/>
          <w:marTop w:val="0"/>
          <w:marBottom w:val="0"/>
          <w:divBdr>
            <w:top w:val="none" w:sz="0" w:space="0" w:color="auto"/>
            <w:left w:val="none" w:sz="0" w:space="0" w:color="auto"/>
            <w:bottom w:val="none" w:sz="0" w:space="0" w:color="auto"/>
            <w:right w:val="none" w:sz="0" w:space="0" w:color="auto"/>
          </w:divBdr>
        </w:div>
        <w:div w:id="2067950922">
          <w:marLeft w:val="0"/>
          <w:marRight w:val="0"/>
          <w:marTop w:val="0"/>
          <w:marBottom w:val="0"/>
          <w:divBdr>
            <w:top w:val="none" w:sz="0" w:space="0" w:color="auto"/>
            <w:left w:val="none" w:sz="0" w:space="0" w:color="auto"/>
            <w:bottom w:val="none" w:sz="0" w:space="0" w:color="auto"/>
            <w:right w:val="none" w:sz="0" w:space="0" w:color="auto"/>
          </w:divBdr>
        </w:div>
        <w:div w:id="1274091314">
          <w:marLeft w:val="0"/>
          <w:marRight w:val="0"/>
          <w:marTop w:val="0"/>
          <w:marBottom w:val="0"/>
          <w:divBdr>
            <w:top w:val="none" w:sz="0" w:space="0" w:color="auto"/>
            <w:left w:val="none" w:sz="0" w:space="0" w:color="auto"/>
            <w:bottom w:val="none" w:sz="0" w:space="0" w:color="auto"/>
            <w:right w:val="none" w:sz="0" w:space="0" w:color="auto"/>
          </w:divBdr>
        </w:div>
        <w:div w:id="2036537118">
          <w:marLeft w:val="0"/>
          <w:marRight w:val="0"/>
          <w:marTop w:val="0"/>
          <w:marBottom w:val="0"/>
          <w:divBdr>
            <w:top w:val="none" w:sz="0" w:space="0" w:color="auto"/>
            <w:left w:val="none" w:sz="0" w:space="0" w:color="auto"/>
            <w:bottom w:val="none" w:sz="0" w:space="0" w:color="auto"/>
            <w:right w:val="none" w:sz="0" w:space="0" w:color="auto"/>
          </w:divBdr>
        </w:div>
      </w:divsChild>
    </w:div>
    <w:div w:id="1683782277">
      <w:bodyDiv w:val="1"/>
      <w:marLeft w:val="0"/>
      <w:marRight w:val="0"/>
      <w:marTop w:val="0"/>
      <w:marBottom w:val="0"/>
      <w:divBdr>
        <w:top w:val="none" w:sz="0" w:space="0" w:color="auto"/>
        <w:left w:val="none" w:sz="0" w:space="0" w:color="auto"/>
        <w:bottom w:val="none" w:sz="0" w:space="0" w:color="auto"/>
        <w:right w:val="none" w:sz="0" w:space="0" w:color="auto"/>
      </w:divBdr>
    </w:div>
    <w:div w:id="1690254902">
      <w:bodyDiv w:val="1"/>
      <w:marLeft w:val="0"/>
      <w:marRight w:val="0"/>
      <w:marTop w:val="0"/>
      <w:marBottom w:val="0"/>
      <w:divBdr>
        <w:top w:val="none" w:sz="0" w:space="0" w:color="auto"/>
        <w:left w:val="none" w:sz="0" w:space="0" w:color="auto"/>
        <w:bottom w:val="none" w:sz="0" w:space="0" w:color="auto"/>
        <w:right w:val="none" w:sz="0" w:space="0" w:color="auto"/>
      </w:divBdr>
    </w:div>
    <w:div w:id="1725907117">
      <w:bodyDiv w:val="1"/>
      <w:marLeft w:val="0"/>
      <w:marRight w:val="0"/>
      <w:marTop w:val="0"/>
      <w:marBottom w:val="0"/>
      <w:divBdr>
        <w:top w:val="none" w:sz="0" w:space="0" w:color="auto"/>
        <w:left w:val="none" w:sz="0" w:space="0" w:color="auto"/>
        <w:bottom w:val="none" w:sz="0" w:space="0" w:color="auto"/>
        <w:right w:val="none" w:sz="0" w:space="0" w:color="auto"/>
      </w:divBdr>
    </w:div>
    <w:div w:id="1743216016">
      <w:bodyDiv w:val="1"/>
      <w:marLeft w:val="0"/>
      <w:marRight w:val="0"/>
      <w:marTop w:val="0"/>
      <w:marBottom w:val="0"/>
      <w:divBdr>
        <w:top w:val="none" w:sz="0" w:space="0" w:color="auto"/>
        <w:left w:val="none" w:sz="0" w:space="0" w:color="auto"/>
        <w:bottom w:val="none" w:sz="0" w:space="0" w:color="auto"/>
        <w:right w:val="none" w:sz="0" w:space="0" w:color="auto"/>
      </w:divBdr>
    </w:div>
    <w:div w:id="1768310106">
      <w:bodyDiv w:val="1"/>
      <w:marLeft w:val="0"/>
      <w:marRight w:val="0"/>
      <w:marTop w:val="0"/>
      <w:marBottom w:val="0"/>
      <w:divBdr>
        <w:top w:val="none" w:sz="0" w:space="0" w:color="auto"/>
        <w:left w:val="none" w:sz="0" w:space="0" w:color="auto"/>
        <w:bottom w:val="none" w:sz="0" w:space="0" w:color="auto"/>
        <w:right w:val="none" w:sz="0" w:space="0" w:color="auto"/>
      </w:divBdr>
    </w:div>
    <w:div w:id="1773286072">
      <w:bodyDiv w:val="1"/>
      <w:marLeft w:val="0"/>
      <w:marRight w:val="0"/>
      <w:marTop w:val="0"/>
      <w:marBottom w:val="0"/>
      <w:divBdr>
        <w:top w:val="none" w:sz="0" w:space="0" w:color="auto"/>
        <w:left w:val="none" w:sz="0" w:space="0" w:color="auto"/>
        <w:bottom w:val="none" w:sz="0" w:space="0" w:color="auto"/>
        <w:right w:val="none" w:sz="0" w:space="0" w:color="auto"/>
      </w:divBdr>
    </w:div>
    <w:div w:id="1805855694">
      <w:bodyDiv w:val="1"/>
      <w:marLeft w:val="0"/>
      <w:marRight w:val="0"/>
      <w:marTop w:val="0"/>
      <w:marBottom w:val="0"/>
      <w:divBdr>
        <w:top w:val="none" w:sz="0" w:space="0" w:color="auto"/>
        <w:left w:val="none" w:sz="0" w:space="0" w:color="auto"/>
        <w:bottom w:val="none" w:sz="0" w:space="0" w:color="auto"/>
        <w:right w:val="none" w:sz="0" w:space="0" w:color="auto"/>
      </w:divBdr>
    </w:div>
    <w:div w:id="1822043186">
      <w:bodyDiv w:val="1"/>
      <w:marLeft w:val="0"/>
      <w:marRight w:val="0"/>
      <w:marTop w:val="0"/>
      <w:marBottom w:val="0"/>
      <w:divBdr>
        <w:top w:val="none" w:sz="0" w:space="0" w:color="auto"/>
        <w:left w:val="none" w:sz="0" w:space="0" w:color="auto"/>
        <w:bottom w:val="none" w:sz="0" w:space="0" w:color="auto"/>
        <w:right w:val="none" w:sz="0" w:space="0" w:color="auto"/>
      </w:divBdr>
    </w:div>
    <w:div w:id="1825777062">
      <w:bodyDiv w:val="1"/>
      <w:marLeft w:val="0"/>
      <w:marRight w:val="0"/>
      <w:marTop w:val="0"/>
      <w:marBottom w:val="0"/>
      <w:divBdr>
        <w:top w:val="none" w:sz="0" w:space="0" w:color="auto"/>
        <w:left w:val="none" w:sz="0" w:space="0" w:color="auto"/>
        <w:bottom w:val="none" w:sz="0" w:space="0" w:color="auto"/>
        <w:right w:val="none" w:sz="0" w:space="0" w:color="auto"/>
      </w:divBdr>
    </w:div>
    <w:div w:id="1878814223">
      <w:bodyDiv w:val="1"/>
      <w:marLeft w:val="0"/>
      <w:marRight w:val="0"/>
      <w:marTop w:val="0"/>
      <w:marBottom w:val="0"/>
      <w:divBdr>
        <w:top w:val="none" w:sz="0" w:space="0" w:color="auto"/>
        <w:left w:val="none" w:sz="0" w:space="0" w:color="auto"/>
        <w:bottom w:val="none" w:sz="0" w:space="0" w:color="auto"/>
        <w:right w:val="none" w:sz="0" w:space="0" w:color="auto"/>
      </w:divBdr>
    </w:div>
    <w:div w:id="1935046137">
      <w:bodyDiv w:val="1"/>
      <w:marLeft w:val="0"/>
      <w:marRight w:val="0"/>
      <w:marTop w:val="0"/>
      <w:marBottom w:val="0"/>
      <w:divBdr>
        <w:top w:val="none" w:sz="0" w:space="0" w:color="auto"/>
        <w:left w:val="none" w:sz="0" w:space="0" w:color="auto"/>
        <w:bottom w:val="none" w:sz="0" w:space="0" w:color="auto"/>
        <w:right w:val="none" w:sz="0" w:space="0" w:color="auto"/>
      </w:divBdr>
    </w:div>
    <w:div w:id="1939747953">
      <w:bodyDiv w:val="1"/>
      <w:marLeft w:val="0"/>
      <w:marRight w:val="0"/>
      <w:marTop w:val="0"/>
      <w:marBottom w:val="0"/>
      <w:divBdr>
        <w:top w:val="none" w:sz="0" w:space="0" w:color="auto"/>
        <w:left w:val="none" w:sz="0" w:space="0" w:color="auto"/>
        <w:bottom w:val="none" w:sz="0" w:space="0" w:color="auto"/>
        <w:right w:val="none" w:sz="0" w:space="0" w:color="auto"/>
      </w:divBdr>
    </w:div>
    <w:div w:id="1949312389">
      <w:bodyDiv w:val="1"/>
      <w:marLeft w:val="0"/>
      <w:marRight w:val="0"/>
      <w:marTop w:val="0"/>
      <w:marBottom w:val="0"/>
      <w:divBdr>
        <w:top w:val="none" w:sz="0" w:space="0" w:color="auto"/>
        <w:left w:val="none" w:sz="0" w:space="0" w:color="auto"/>
        <w:bottom w:val="none" w:sz="0" w:space="0" w:color="auto"/>
        <w:right w:val="none" w:sz="0" w:space="0" w:color="auto"/>
      </w:divBdr>
    </w:div>
    <w:div w:id="1980071401">
      <w:bodyDiv w:val="1"/>
      <w:marLeft w:val="0"/>
      <w:marRight w:val="0"/>
      <w:marTop w:val="0"/>
      <w:marBottom w:val="0"/>
      <w:divBdr>
        <w:top w:val="none" w:sz="0" w:space="0" w:color="auto"/>
        <w:left w:val="none" w:sz="0" w:space="0" w:color="auto"/>
        <w:bottom w:val="none" w:sz="0" w:space="0" w:color="auto"/>
        <w:right w:val="none" w:sz="0" w:space="0" w:color="auto"/>
      </w:divBdr>
    </w:div>
    <w:div w:id="1980377525">
      <w:bodyDiv w:val="1"/>
      <w:marLeft w:val="0"/>
      <w:marRight w:val="0"/>
      <w:marTop w:val="0"/>
      <w:marBottom w:val="0"/>
      <w:divBdr>
        <w:top w:val="none" w:sz="0" w:space="0" w:color="auto"/>
        <w:left w:val="none" w:sz="0" w:space="0" w:color="auto"/>
        <w:bottom w:val="none" w:sz="0" w:space="0" w:color="auto"/>
        <w:right w:val="none" w:sz="0" w:space="0" w:color="auto"/>
      </w:divBdr>
    </w:div>
    <w:div w:id="1999723804">
      <w:bodyDiv w:val="1"/>
      <w:marLeft w:val="0"/>
      <w:marRight w:val="0"/>
      <w:marTop w:val="0"/>
      <w:marBottom w:val="0"/>
      <w:divBdr>
        <w:top w:val="none" w:sz="0" w:space="0" w:color="auto"/>
        <w:left w:val="none" w:sz="0" w:space="0" w:color="auto"/>
        <w:bottom w:val="none" w:sz="0" w:space="0" w:color="auto"/>
        <w:right w:val="none" w:sz="0" w:space="0" w:color="auto"/>
      </w:divBdr>
    </w:div>
    <w:div w:id="2017730442">
      <w:bodyDiv w:val="1"/>
      <w:marLeft w:val="0"/>
      <w:marRight w:val="0"/>
      <w:marTop w:val="0"/>
      <w:marBottom w:val="0"/>
      <w:divBdr>
        <w:top w:val="none" w:sz="0" w:space="0" w:color="auto"/>
        <w:left w:val="none" w:sz="0" w:space="0" w:color="auto"/>
        <w:bottom w:val="none" w:sz="0" w:space="0" w:color="auto"/>
        <w:right w:val="none" w:sz="0" w:space="0" w:color="auto"/>
      </w:divBdr>
    </w:div>
    <w:div w:id="2063284313">
      <w:bodyDiv w:val="1"/>
      <w:marLeft w:val="0"/>
      <w:marRight w:val="0"/>
      <w:marTop w:val="0"/>
      <w:marBottom w:val="0"/>
      <w:divBdr>
        <w:top w:val="none" w:sz="0" w:space="0" w:color="auto"/>
        <w:left w:val="none" w:sz="0" w:space="0" w:color="auto"/>
        <w:bottom w:val="none" w:sz="0" w:space="0" w:color="auto"/>
        <w:right w:val="none" w:sz="0" w:space="0" w:color="auto"/>
      </w:divBdr>
    </w:div>
    <w:div w:id="2082873887">
      <w:bodyDiv w:val="1"/>
      <w:marLeft w:val="0"/>
      <w:marRight w:val="0"/>
      <w:marTop w:val="0"/>
      <w:marBottom w:val="0"/>
      <w:divBdr>
        <w:top w:val="none" w:sz="0" w:space="0" w:color="auto"/>
        <w:left w:val="none" w:sz="0" w:space="0" w:color="auto"/>
        <w:bottom w:val="none" w:sz="0" w:space="0" w:color="auto"/>
        <w:right w:val="none" w:sz="0" w:space="0" w:color="auto"/>
      </w:divBdr>
    </w:div>
    <w:div w:id="2101635467">
      <w:bodyDiv w:val="1"/>
      <w:marLeft w:val="0"/>
      <w:marRight w:val="0"/>
      <w:marTop w:val="0"/>
      <w:marBottom w:val="0"/>
      <w:divBdr>
        <w:top w:val="none" w:sz="0" w:space="0" w:color="auto"/>
        <w:left w:val="none" w:sz="0" w:space="0" w:color="auto"/>
        <w:bottom w:val="none" w:sz="0" w:space="0" w:color="auto"/>
        <w:right w:val="none" w:sz="0" w:space="0" w:color="auto"/>
      </w:divBdr>
    </w:div>
    <w:div w:id="2104257215">
      <w:bodyDiv w:val="1"/>
      <w:marLeft w:val="0"/>
      <w:marRight w:val="0"/>
      <w:marTop w:val="0"/>
      <w:marBottom w:val="0"/>
      <w:divBdr>
        <w:top w:val="none" w:sz="0" w:space="0" w:color="auto"/>
        <w:left w:val="none" w:sz="0" w:space="0" w:color="auto"/>
        <w:bottom w:val="none" w:sz="0" w:space="0" w:color="auto"/>
        <w:right w:val="none" w:sz="0" w:space="0" w:color="auto"/>
      </w:divBdr>
    </w:div>
    <w:div w:id="2140565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entrez/query.fcgi?db=pubmed&amp;cmd=Search&amp;itool=pubmed_Abstract&amp;term=%22Bruggeman+R%22%5BAuthor%5D" TargetMode="External"/><Relationship Id="rId13" Type="http://schemas.openxmlformats.org/officeDocument/2006/relationships/hyperlink" Target="http://www.ncbi.nlm.nih.gov/entrez/query.fcgi?db=pubmed&amp;cmd=Search&amp;itool=pubmed_Abstract&amp;term=%22Blijd+C%22%5BAuthor%5D" TargetMode="External"/><Relationship Id="rId18" Type="http://schemas.openxmlformats.org/officeDocument/2006/relationships/hyperlink" Target="https://www.ncbi.nlm.nih.gov/pubmed/?term=Jeong%20HG%5BAuthor%5D&amp;cauthor=true&amp;cauthor_uid=22407277" TargetMode="External"/><Relationship Id="rId3" Type="http://schemas.openxmlformats.org/officeDocument/2006/relationships/hyperlink" Target="http://www.ncbi.nlm.nih.gov/pubmed/15766299?ordinalpos=4&amp;itool=EntrezSystem2.PEntrez.Pubmed.Pubmed_ResultsPanel.Pubmed_DefaultReportPanel.Pubmed_RVDocSum" TargetMode="External"/><Relationship Id="rId21" Type="http://schemas.openxmlformats.org/officeDocument/2006/relationships/hyperlink" Target="https://www.ncbi.nlm.nih.gov/pubmed/?term=Ko%20YH%5BAuthor%5D&amp;cauthor=true&amp;cauthor_uid=22407277" TargetMode="External"/><Relationship Id="rId7" Type="http://schemas.openxmlformats.org/officeDocument/2006/relationships/hyperlink" Target="http://www.ncbi.nlm.nih.gov/entrez/query.fcgi?db=pubmed&amp;cmd=Search&amp;itool=pubmed_Abstract&amp;term=%22Van+Der+Linde+J%22%5BAuthor%5D" TargetMode="External"/><Relationship Id="rId12" Type="http://schemas.openxmlformats.org/officeDocument/2006/relationships/hyperlink" Target="http://www.ncbi.nlm.nih.gov/entrez/query.fcgi?db=pubmed&amp;cmd=Search&amp;itool=pubmed_Abstract&amp;term=%22Boks+M%22%5BAuthor%5D" TargetMode="External"/><Relationship Id="rId17" Type="http://schemas.openxmlformats.org/officeDocument/2006/relationships/hyperlink" Target="http://www.ncbi.nlm.nih.gov/pubmed/19132963?ordinalpos=1&amp;itool=EntrezSystem2.PEntrez.Pubmed.Pubmed_ResultsPanel.Pubmed_DefaultReportPanel.Pubmed_RVDocSum" TargetMode="External"/><Relationship Id="rId2" Type="http://schemas.openxmlformats.org/officeDocument/2006/relationships/hyperlink" Target="http://www.ncbi.nlm.nih.gov/entrez/query.fcgi?db=pubmed&amp;cmd=Search&amp;itool=pubmed_Abstract&amp;term=%22Miller+AL%22%5BAuthor%5D" TargetMode="External"/><Relationship Id="rId16" Type="http://schemas.openxmlformats.org/officeDocument/2006/relationships/hyperlink" Target="http://www.ncbi.nlm.nih.gov/entrez/query.fcgi?db=pubmed&amp;cmd=Search&amp;itool=pubmed_Abstract&amp;term=%22Wiersma+D%22%5BAuthor%5D" TargetMode="External"/><Relationship Id="rId20" Type="http://schemas.openxmlformats.org/officeDocument/2006/relationships/hyperlink" Target="https://www.ncbi.nlm.nih.gov/pubmed/?term=Lee%20HY%5BAuthor%5D&amp;cauthor=true&amp;cauthor_uid=22407277" TargetMode="External"/><Relationship Id="rId1" Type="http://schemas.openxmlformats.org/officeDocument/2006/relationships/hyperlink" Target="http://www.ncbi.nlm.nih.gov/entrez/query.fcgi?db=pubmed&amp;cmd=Search&amp;itool=pubmed_Abstract&amp;term=%22Weiden+PJ%22%5BAuthor%5D" TargetMode="External"/><Relationship Id="rId6" Type="http://schemas.openxmlformats.org/officeDocument/2006/relationships/hyperlink" Target="http://www.ncbi.nlm.nih.gov/entrez/query.fcgi?db=pubmed&amp;cmd=Search&amp;itool=pubmed_Abstract&amp;term=%22Bous+H%22%5BAuthor%5D" TargetMode="External"/><Relationship Id="rId11" Type="http://schemas.openxmlformats.org/officeDocument/2006/relationships/hyperlink" Target="http://www.ncbi.nlm.nih.gov/entrez/query.fcgi?db=pubmed&amp;cmd=Search&amp;itool=pubmed_Abstract&amp;term=%22Knegtering+H%22%5BAuthor%5D" TargetMode="External"/><Relationship Id="rId24" Type="http://schemas.openxmlformats.org/officeDocument/2006/relationships/hyperlink" Target="https://www.ncbi.nlm.nih.gov/pubmed/?term=Changes+in+sexual+function+and+gonadal+axis+hormones+after+switching+to+aripiprazole+in+male+schizophrenia+patients%3A+a+prospective+pilot+study." TargetMode="External"/><Relationship Id="rId5" Type="http://schemas.openxmlformats.org/officeDocument/2006/relationships/hyperlink" Target="http://www.ncbi.nlm.nih.gov/entrez/query.fcgi?db=pubmed&amp;cmd=Search&amp;itool=pubmed_Abstract&amp;term=%22Castelein+S%22%5BAuthor%5D" TargetMode="External"/><Relationship Id="rId15" Type="http://schemas.openxmlformats.org/officeDocument/2006/relationships/hyperlink" Target="http://www.ncbi.nlm.nih.gov/entrez/query.fcgi?db=pubmed&amp;cmd=Search&amp;itool=pubmed_Abstract&amp;term=%22van+den+Bosch+RJ%22%5BAuthor%5D" TargetMode="External"/><Relationship Id="rId23" Type="http://schemas.openxmlformats.org/officeDocument/2006/relationships/hyperlink" Target="https://www.ncbi.nlm.nih.gov/pubmed/?term=Joe%20SH%5BAuthor%5D&amp;cauthor=true&amp;cauthor_uid=22407277" TargetMode="External"/><Relationship Id="rId10" Type="http://schemas.openxmlformats.org/officeDocument/2006/relationships/hyperlink" Target="http://www.ncbi.nlm.nih.gov/entrez/query.fcgi?db=pubmed&amp;cmd=Search&amp;itool=pubmed_Abstract&amp;term=%22van+den+Bosch+RJ%22%5BAuthor%5D" TargetMode="External"/><Relationship Id="rId19" Type="http://schemas.openxmlformats.org/officeDocument/2006/relationships/hyperlink" Target="https://www.ncbi.nlm.nih.gov/pubmed/?term=Lee%20MS%5BAuthor%5D&amp;cauthor=true&amp;cauthor_uid=22407277" TargetMode="External"/><Relationship Id="rId4" Type="http://schemas.openxmlformats.org/officeDocument/2006/relationships/hyperlink" Target="http://www.ncbi.nlm.nih.gov/entrez/query.fcgi?db=pubmed&amp;cmd=Search&amp;itool=pubmed_Abstract&amp;term=%22Knegtering+R%22%5BAuthor%5D" TargetMode="External"/><Relationship Id="rId9" Type="http://schemas.openxmlformats.org/officeDocument/2006/relationships/hyperlink" Target="http://www.ncbi.nlm.nih.gov/entrez/query.fcgi?db=pubmed&amp;cmd=Search&amp;itool=pubmed_Abstract&amp;term=%22Kluiter+H%22%5BAuthor%5D" TargetMode="External"/><Relationship Id="rId14" Type="http://schemas.openxmlformats.org/officeDocument/2006/relationships/hyperlink" Target="http://www.ncbi.nlm.nih.gov/entrez/query.fcgi?db=pubmed&amp;cmd=Search&amp;itool=pubmed_Abstract&amp;term=%22Castelein+S%22%5BAuthor%5D" TargetMode="External"/><Relationship Id="rId22" Type="http://schemas.openxmlformats.org/officeDocument/2006/relationships/hyperlink" Target="https://www.ncbi.nlm.nih.gov/pubmed/?term=Han%20C%5BAuthor%5D&amp;cauthor=true&amp;cauthor_uid=224072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BC9F9-9434-48F2-BF73-87DD6CDB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5696</Words>
  <Characters>36093</Characters>
  <Application>Microsoft Office Word</Application>
  <DocSecurity>0</DocSecurity>
  <Lines>300</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Unidad de Salud mental SACYL</Company>
  <LinksUpToDate>false</LinksUpToDate>
  <CharactersWithSpaces>41706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Luis MONTEJO GONZALEZ</dc:creator>
  <cp:lastModifiedBy>Houston M.S.</cp:lastModifiedBy>
  <cp:revision>2</cp:revision>
  <dcterms:created xsi:type="dcterms:W3CDTF">2018-02-07T15:27:00Z</dcterms:created>
  <dcterms:modified xsi:type="dcterms:W3CDTF">2018-02-07T15:27:00Z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