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087742" w14:textId="260FA5F9" w:rsidR="00662263" w:rsidRPr="009607FB" w:rsidRDefault="00D375AE" w:rsidP="009607FB">
      <w:pPr>
        <w:pStyle w:val="Heading2"/>
        <w:jc w:val="left"/>
        <w:rPr>
          <w:rFonts w:ascii="Times New Roman" w:hAnsi="Times New Roman"/>
          <w:sz w:val="24"/>
          <w:szCs w:val="24"/>
          <w:lang w:val="en-GB"/>
        </w:rPr>
      </w:pPr>
      <w:r w:rsidRPr="009607FB">
        <w:rPr>
          <w:rFonts w:ascii="Times New Roman" w:hAnsi="Times New Roman"/>
          <w:sz w:val="24"/>
          <w:szCs w:val="24"/>
          <w:lang w:val="en-GB"/>
        </w:rPr>
        <w:t xml:space="preserve">‘Hail, Mary, the </w:t>
      </w:r>
      <w:r w:rsidR="00CB3E02" w:rsidRPr="009F4ABB">
        <w:rPr>
          <w:rFonts w:ascii="Times New Roman" w:hAnsi="Times New Roman"/>
          <w:sz w:val="24"/>
          <w:szCs w:val="24"/>
          <w:lang w:val="en-GB"/>
        </w:rPr>
        <w:t>M</w:t>
      </w:r>
      <w:r w:rsidRPr="009607FB">
        <w:rPr>
          <w:rFonts w:ascii="Times New Roman" w:hAnsi="Times New Roman"/>
          <w:sz w:val="24"/>
          <w:szCs w:val="24"/>
          <w:lang w:val="en-GB"/>
        </w:rPr>
        <w:t xml:space="preserve">other of Science Fiction’: </w:t>
      </w:r>
      <w:r w:rsidR="00CB3E02" w:rsidRPr="009F4ABB">
        <w:rPr>
          <w:rFonts w:ascii="Times New Roman" w:hAnsi="Times New Roman"/>
          <w:sz w:val="24"/>
          <w:szCs w:val="24"/>
          <w:lang w:val="en-GB"/>
        </w:rPr>
        <w:t>popular f</w:t>
      </w:r>
      <w:r w:rsidRPr="009607FB">
        <w:rPr>
          <w:rFonts w:ascii="Times New Roman" w:hAnsi="Times New Roman"/>
          <w:sz w:val="24"/>
          <w:szCs w:val="24"/>
          <w:lang w:val="en-GB"/>
        </w:rPr>
        <w:t xml:space="preserve">ictionalisations of Mary </w:t>
      </w:r>
      <w:r w:rsidRPr="009607FB">
        <w:rPr>
          <w:rFonts w:ascii="Times New Roman" w:eastAsia="Cambria" w:hAnsi="Times New Roman"/>
          <w:sz w:val="24"/>
          <w:szCs w:val="24"/>
          <w:lang w:val="en-GB"/>
        </w:rPr>
        <w:t>Wollstonecraft</w:t>
      </w:r>
      <w:r w:rsidRPr="009607FB">
        <w:rPr>
          <w:rFonts w:ascii="Times New Roman" w:eastAsia="Cambria" w:hAnsi="Times New Roman"/>
          <w:sz w:val="24"/>
          <w:lang w:val="en-GB"/>
        </w:rPr>
        <w:t xml:space="preserve"> </w:t>
      </w:r>
      <w:r w:rsidRPr="009607FB">
        <w:rPr>
          <w:rFonts w:ascii="Times New Roman" w:hAnsi="Times New Roman"/>
          <w:sz w:val="24"/>
          <w:szCs w:val="24"/>
          <w:lang w:val="en-GB"/>
        </w:rPr>
        <w:t>Shelley</w:t>
      </w:r>
      <w:r w:rsidR="00CB3E02" w:rsidRPr="009F4ABB">
        <w:rPr>
          <w:rFonts w:ascii="Times New Roman" w:hAnsi="Times New Roman"/>
          <w:sz w:val="24"/>
          <w:szCs w:val="24"/>
          <w:lang w:val="en-GB"/>
        </w:rPr>
        <w:t xml:space="preserve"> in film and t</w:t>
      </w:r>
      <w:r w:rsidR="00EA0514">
        <w:rPr>
          <w:rFonts w:ascii="Times New Roman" w:hAnsi="Times New Roman"/>
          <w:sz w:val="24"/>
          <w:szCs w:val="24"/>
          <w:lang w:val="en-GB"/>
        </w:rPr>
        <w:t>elevision, 1935-201</w:t>
      </w:r>
      <w:ins w:id="0" w:author="De Bruin-Mole M.J." w:date="2018-01-12T15:11:00Z">
        <w:r w:rsidR="00583B1D">
          <w:rPr>
            <w:rFonts w:ascii="Times New Roman" w:hAnsi="Times New Roman"/>
            <w:sz w:val="24"/>
            <w:szCs w:val="24"/>
            <w:lang w:val="en-GB"/>
          </w:rPr>
          <w:t>8</w:t>
        </w:r>
      </w:ins>
    </w:p>
    <w:p w14:paraId="69D3D1ED" w14:textId="77777777" w:rsidR="00CB3E02" w:rsidRPr="009F4ABB" w:rsidRDefault="00CB3E02" w:rsidP="00CB3E02">
      <w:pPr>
        <w:rPr>
          <w:rFonts w:cs="Helvetica"/>
          <w:bCs/>
          <w:color w:val="1A1A1A"/>
        </w:rPr>
      </w:pPr>
      <w:proofErr w:type="spellStart"/>
      <w:r w:rsidRPr="009F4ABB">
        <w:rPr>
          <w:rFonts w:cs="Helvetica"/>
          <w:bCs/>
          <w:color w:val="1A1A1A"/>
        </w:rPr>
        <w:t>Megen</w:t>
      </w:r>
      <w:proofErr w:type="spellEnd"/>
      <w:r w:rsidRPr="009F4ABB">
        <w:rPr>
          <w:rFonts w:cs="Helvetica"/>
          <w:bCs/>
          <w:color w:val="1A1A1A"/>
        </w:rPr>
        <w:t xml:space="preserve"> de Bruin-</w:t>
      </w:r>
      <w:proofErr w:type="spellStart"/>
      <w:r w:rsidRPr="009F4ABB">
        <w:rPr>
          <w:rFonts w:cs="Helvetica"/>
          <w:bCs/>
          <w:color w:val="1A1A1A"/>
        </w:rPr>
        <w:t>Molé</w:t>
      </w:r>
      <w:proofErr w:type="spellEnd"/>
    </w:p>
    <w:p w14:paraId="7E295EB7" w14:textId="77777777" w:rsidR="00CB3E02" w:rsidRPr="009F4ABB" w:rsidRDefault="00CB3E02" w:rsidP="00CB3E02">
      <w:pPr>
        <w:rPr>
          <w:rFonts w:eastAsia="Cambria"/>
          <w:lang w:val="en-GB"/>
        </w:rPr>
      </w:pPr>
    </w:p>
    <w:p w14:paraId="142388B8" w14:textId="77777777" w:rsidR="00CB3E02" w:rsidRDefault="00CB3E02" w:rsidP="00CB3E02">
      <w:pPr>
        <w:rPr>
          <w:ins w:id="1" w:author="De Bruin-Mole M.J." w:date="2018-01-12T15:04:00Z"/>
          <w:rFonts w:eastAsia="Cambria"/>
          <w:b/>
          <w:lang w:val="en-GB"/>
        </w:rPr>
      </w:pPr>
      <w:commentRangeStart w:id="2"/>
      <w:r w:rsidRPr="009F4ABB">
        <w:rPr>
          <w:rFonts w:eastAsia="Cambria"/>
          <w:b/>
          <w:lang w:val="en-GB"/>
        </w:rPr>
        <w:t>Abstract</w:t>
      </w:r>
      <w:commentRangeEnd w:id="2"/>
      <w:r w:rsidRPr="009F4ABB">
        <w:rPr>
          <w:rStyle w:val="CommentReference"/>
          <w:vanish/>
          <w:sz w:val="24"/>
        </w:rPr>
        <w:commentReference w:id="2"/>
      </w:r>
    </w:p>
    <w:p w14:paraId="1EFB19B5" w14:textId="5834723D" w:rsidR="00B07A6E" w:rsidRPr="009F4ABB" w:rsidRDefault="00B07A6E" w:rsidP="00CB3E02">
      <w:pPr>
        <w:rPr>
          <w:rFonts w:eastAsia="Cambria"/>
          <w:lang w:val="en-GB"/>
        </w:rPr>
      </w:pPr>
      <w:ins w:id="3" w:author="De Bruin-Mole M.J." w:date="2018-01-12T15:06:00Z">
        <w:r w:rsidRPr="00B07A6E">
          <w:rPr>
            <w:rFonts w:eastAsia="Cambria"/>
            <w:lang w:val="en-GB"/>
          </w:rPr>
          <w:t xml:space="preserve">This article uses </w:t>
        </w:r>
        <w:r>
          <w:rPr>
            <w:rFonts w:eastAsia="Cambria"/>
            <w:lang w:val="en-GB"/>
          </w:rPr>
          <w:t>fictional depictions</w:t>
        </w:r>
        <w:r w:rsidRPr="00B07A6E">
          <w:rPr>
            <w:rFonts w:eastAsia="Cambria"/>
            <w:lang w:val="en-GB"/>
          </w:rPr>
          <w:t xml:space="preserve"> of Mary Shelley </w:t>
        </w:r>
      </w:ins>
      <w:ins w:id="4" w:author="De Bruin-Mole M.J." w:date="2018-01-12T15:07:00Z">
        <w:r>
          <w:rPr>
            <w:rFonts w:eastAsia="Cambria"/>
            <w:lang w:val="en-GB"/>
          </w:rPr>
          <w:t xml:space="preserve">as the ‘mother’ of sf </w:t>
        </w:r>
      </w:ins>
      <w:ins w:id="5" w:author="De Bruin-Mole M.J." w:date="2018-01-12T15:06:00Z">
        <w:r w:rsidRPr="00B07A6E">
          <w:rPr>
            <w:rFonts w:eastAsia="Cambria"/>
            <w:lang w:val="en-GB"/>
          </w:rPr>
          <w:t xml:space="preserve">to explore how gendered images of the Romantic genius continue to influence our perception of women in genre fiction. The first part of the article </w:t>
        </w:r>
      </w:ins>
      <w:ins w:id="6" w:author="De Bruin-Mole M.J." w:date="2018-01-12T15:08:00Z">
        <w:r w:rsidRPr="00B07A6E">
          <w:rPr>
            <w:rFonts w:eastAsia="Cambria"/>
            <w:lang w:val="en-GB"/>
          </w:rPr>
          <w:t xml:space="preserve">introduces the concept of the Romantic </w:t>
        </w:r>
        <w:r>
          <w:rPr>
            <w:rFonts w:eastAsia="Cambria"/>
            <w:lang w:val="en-GB"/>
          </w:rPr>
          <w:t>authorship, and reviews Shelley’s legacy as the mother of sf.</w:t>
        </w:r>
        <w:r w:rsidRPr="00B07A6E">
          <w:rPr>
            <w:rFonts w:eastAsia="Cambria"/>
            <w:lang w:val="en-GB"/>
          </w:rPr>
          <w:t xml:space="preserve"> </w:t>
        </w:r>
      </w:ins>
      <w:ins w:id="7" w:author="De Bruin-Mole M.J." w:date="2018-01-12T15:06:00Z">
        <w:r w:rsidRPr="00B07A6E">
          <w:rPr>
            <w:rFonts w:eastAsia="Cambria"/>
            <w:lang w:val="en-GB"/>
          </w:rPr>
          <w:t>The second part of the article</w:t>
        </w:r>
      </w:ins>
      <w:ins w:id="8" w:author="De Bruin-Mole M.J." w:date="2018-01-12T15:09:00Z">
        <w:r w:rsidRPr="00B07A6E">
          <w:rPr>
            <w:rFonts w:eastAsia="Cambria"/>
            <w:lang w:val="en-GB"/>
          </w:rPr>
          <w:t xml:space="preserve"> </w:t>
        </w:r>
        <w:r>
          <w:rPr>
            <w:rFonts w:eastAsia="Cambria"/>
            <w:lang w:val="en-GB"/>
          </w:rPr>
          <w:t>analyse</w:t>
        </w:r>
        <w:r w:rsidRPr="00B07A6E">
          <w:rPr>
            <w:rFonts w:eastAsia="Cambria"/>
            <w:lang w:val="en-GB"/>
          </w:rPr>
          <w:t>s Shelley’s fictionalised appearances on-screen: in film, television, and new media</w:t>
        </w:r>
      </w:ins>
      <w:ins w:id="9" w:author="De Bruin-Mole M.J." w:date="2018-01-12T15:11:00Z">
        <w:r w:rsidR="00583B1D">
          <w:rPr>
            <w:rFonts w:eastAsia="Cambria"/>
            <w:lang w:val="en-GB"/>
          </w:rPr>
          <w:t>, from</w:t>
        </w:r>
      </w:ins>
      <w:ins w:id="10" w:author="De Bruin-Mole M.J." w:date="2018-01-12T15:12:00Z">
        <w:r w:rsidR="00583B1D">
          <w:rPr>
            <w:rFonts w:eastAsia="Cambria"/>
            <w:lang w:val="en-GB"/>
          </w:rPr>
          <w:t xml:space="preserve"> 1935 to the present day</w:t>
        </w:r>
      </w:ins>
      <w:ins w:id="11" w:author="De Bruin-Mole M.J." w:date="2018-01-12T15:06:00Z">
        <w:r w:rsidRPr="00B07A6E">
          <w:rPr>
            <w:rFonts w:eastAsia="Cambria"/>
            <w:lang w:val="en-GB"/>
          </w:rPr>
          <w:t xml:space="preserve">. This analysis demonstrates that even in </w:t>
        </w:r>
      </w:ins>
      <w:ins w:id="12" w:author="De Bruin-Mole M.J." w:date="2018-01-12T15:12:00Z">
        <w:r w:rsidR="00583B1D">
          <w:rPr>
            <w:rFonts w:eastAsia="Cambria"/>
            <w:lang w:val="en-GB"/>
          </w:rPr>
          <w:t>fictions</w:t>
        </w:r>
      </w:ins>
      <w:ins w:id="13" w:author="De Bruin-Mole M.J." w:date="2018-01-12T15:06:00Z">
        <w:r w:rsidRPr="00B07A6E">
          <w:rPr>
            <w:rFonts w:eastAsia="Cambria"/>
            <w:lang w:val="en-GB"/>
          </w:rPr>
          <w:t xml:space="preserve"> depicting Shelley as an author in her own right, she is still marked by a gendered understanding of how women should function creatively. </w:t>
        </w:r>
      </w:ins>
      <w:ins w:id="14" w:author="De Bruin-Mole M.J." w:date="2018-01-12T15:11:00Z">
        <w:r w:rsidR="00583B1D">
          <w:rPr>
            <w:rFonts w:eastAsia="Cambria"/>
            <w:lang w:val="en-GB"/>
          </w:rPr>
          <w:t>T</w:t>
        </w:r>
      </w:ins>
      <w:ins w:id="15" w:author="De Bruin-Mole M.J." w:date="2018-01-12T15:06:00Z">
        <w:r w:rsidRPr="00B07A6E">
          <w:rPr>
            <w:rFonts w:eastAsia="Cambria"/>
            <w:lang w:val="en-GB"/>
          </w:rPr>
          <w:t xml:space="preserve">he way female authors are fictionalised (as opposed to how they are depicted in biographical </w:t>
        </w:r>
      </w:ins>
      <w:ins w:id="16" w:author="De Bruin-Mole M.J." w:date="2018-01-12T15:13:00Z">
        <w:r w:rsidR="00583B1D">
          <w:rPr>
            <w:rFonts w:eastAsia="Cambria"/>
            <w:lang w:val="en-GB"/>
          </w:rPr>
          <w:t xml:space="preserve">or academic </w:t>
        </w:r>
      </w:ins>
      <w:ins w:id="17" w:author="De Bruin-Mole M.J." w:date="2018-01-12T15:06:00Z">
        <w:r w:rsidRPr="00B07A6E">
          <w:rPr>
            <w:rFonts w:eastAsia="Cambria"/>
            <w:lang w:val="en-GB"/>
          </w:rPr>
          <w:t>texts) reflects our expectations of women in the creative industries more broadly.</w:t>
        </w:r>
      </w:ins>
    </w:p>
    <w:p w14:paraId="3240C699" w14:textId="77777777" w:rsidR="00CB3E02" w:rsidRPr="009F4ABB" w:rsidRDefault="00CB3E02" w:rsidP="00CB3E02">
      <w:pPr>
        <w:rPr>
          <w:rFonts w:eastAsia="Cambria"/>
          <w:lang w:val="en-GB"/>
        </w:rPr>
      </w:pPr>
    </w:p>
    <w:p w14:paraId="7A0FA78E" w14:textId="77777777" w:rsidR="00662263" w:rsidRPr="009607FB" w:rsidRDefault="00D375AE" w:rsidP="009607FB">
      <w:pPr>
        <w:rPr>
          <w:rFonts w:eastAsia="Cambria"/>
          <w:lang w:val="en-GB"/>
        </w:rPr>
      </w:pPr>
      <w:r w:rsidRPr="009607FB">
        <w:rPr>
          <w:rFonts w:eastAsia="Cambria"/>
          <w:lang w:val="en-GB"/>
        </w:rPr>
        <w:t xml:space="preserve">Mary Wollstonecraft Shelley is widely regarded as the ‘mother of science fiction’ for her authorship of </w:t>
      </w:r>
      <w:r w:rsidRPr="009607FB">
        <w:rPr>
          <w:rFonts w:eastAsia="Cambria"/>
          <w:i/>
          <w:lang w:val="en-GB"/>
        </w:rPr>
        <w:t>Frankenstein</w:t>
      </w:r>
      <w:r w:rsidRPr="009607FB">
        <w:rPr>
          <w:rFonts w:eastAsia="Cambria"/>
          <w:lang w:val="en-GB"/>
        </w:rPr>
        <w:t>, first published anonymously in 1818.</w:t>
      </w:r>
      <w:r w:rsidR="0055232F" w:rsidRPr="009F4ABB">
        <w:rPr>
          <w:rStyle w:val="FootnoteReference"/>
        </w:rPr>
        <w:footnoteReference w:id="1"/>
      </w:r>
      <w:r w:rsidRPr="009607FB">
        <w:rPr>
          <w:rFonts w:eastAsia="Cambria"/>
          <w:lang w:val="en-GB"/>
        </w:rPr>
        <w:t xml:space="preserve"> At first glance this is a formidable title. Brian Aldiss, one of those responsible for popularising </w:t>
      </w:r>
      <w:r w:rsidR="0096126B" w:rsidRPr="009F4ABB">
        <w:rPr>
          <w:rFonts w:eastAsia="Cambria"/>
          <w:lang w:val="en-GB"/>
        </w:rPr>
        <w:t>it</w:t>
      </w:r>
      <w:r w:rsidRPr="009607FB">
        <w:rPr>
          <w:rFonts w:eastAsia="Cambria"/>
          <w:lang w:val="en-GB"/>
        </w:rPr>
        <w:t xml:space="preserve">, described Shelley as a writer of ‘prophetic talent’, and </w:t>
      </w:r>
      <w:r w:rsidRPr="009607FB">
        <w:rPr>
          <w:rFonts w:eastAsia="Cambria"/>
          <w:i/>
          <w:lang w:val="en-GB"/>
        </w:rPr>
        <w:t>Frankenstein</w:t>
      </w:r>
      <w:r w:rsidRPr="009607FB">
        <w:rPr>
          <w:rFonts w:eastAsia="Cambria"/>
          <w:lang w:val="en-GB"/>
        </w:rPr>
        <w:t xml:space="preserve"> as ‘a triumph of imagination: more than a new story, a new myth’</w:t>
      </w:r>
      <w:r w:rsidR="00662263" w:rsidRPr="009F4ABB">
        <w:rPr>
          <w:rFonts w:eastAsia="Cambria"/>
          <w:lang w:val="en-GB"/>
        </w:rPr>
        <w:t xml:space="preserve"> (</w:t>
      </w:r>
      <w:r w:rsidR="00662263" w:rsidRPr="009F4ABB">
        <w:rPr>
          <w:rFonts w:eastAsia="Cambria"/>
          <w:i/>
          <w:lang w:val="en-GB"/>
        </w:rPr>
        <w:t>Billion</w:t>
      </w:r>
      <w:r w:rsidR="00662263" w:rsidRPr="009F4ABB">
        <w:rPr>
          <w:rFonts w:eastAsia="Cambria"/>
          <w:lang w:val="en-GB"/>
        </w:rPr>
        <w:t xml:space="preserve"> 35, 30).</w:t>
      </w:r>
      <w:r w:rsidRPr="009607FB">
        <w:rPr>
          <w:rFonts w:eastAsia="Cambria"/>
          <w:lang w:val="en-GB"/>
        </w:rPr>
        <w:t xml:space="preserve"> Like later science fiction, he argues, </w:t>
      </w:r>
      <w:r w:rsidRPr="009607FB">
        <w:rPr>
          <w:rFonts w:eastAsia="Cambria"/>
          <w:i/>
          <w:lang w:val="en-GB"/>
        </w:rPr>
        <w:t>Frankenstein</w:t>
      </w:r>
      <w:r w:rsidRPr="009607FB">
        <w:rPr>
          <w:rFonts w:eastAsia="Cambria"/>
          <w:lang w:val="en-GB"/>
        </w:rPr>
        <w:t xml:space="preserve"> combine</w:t>
      </w:r>
      <w:r w:rsidR="0096126B" w:rsidRPr="009F4ABB">
        <w:rPr>
          <w:rFonts w:eastAsia="Cambria"/>
          <w:lang w:val="en-GB"/>
        </w:rPr>
        <w:t>d</w:t>
      </w:r>
      <w:r w:rsidRPr="009607FB">
        <w:rPr>
          <w:rFonts w:eastAsia="Cambria"/>
          <w:lang w:val="en-GB"/>
        </w:rPr>
        <w:t xml:space="preserve"> ‘social criticism with new scientific ideas, while conveying a picture of [the author’s] own day’</w:t>
      </w:r>
      <w:r w:rsidR="00662263" w:rsidRPr="009F4ABB">
        <w:rPr>
          <w:rFonts w:eastAsia="Cambria"/>
          <w:lang w:val="en-GB"/>
        </w:rPr>
        <w:t xml:space="preserve"> (23)</w:t>
      </w:r>
      <w:r w:rsidRPr="009607FB">
        <w:rPr>
          <w:rFonts w:eastAsia="Cambria"/>
          <w:lang w:val="en-GB"/>
        </w:rPr>
        <w:t xml:space="preserve">. In this </w:t>
      </w:r>
      <w:r w:rsidR="0096126B" w:rsidRPr="009F4ABB">
        <w:rPr>
          <w:rFonts w:eastAsia="Cambria"/>
          <w:lang w:val="en-GB"/>
        </w:rPr>
        <w:t>account</w:t>
      </w:r>
      <w:r w:rsidRPr="009607FB">
        <w:rPr>
          <w:rFonts w:eastAsia="Cambria"/>
          <w:lang w:val="en-GB"/>
        </w:rPr>
        <w:t xml:space="preserve">, </w:t>
      </w:r>
      <w:r w:rsidRPr="009607FB">
        <w:rPr>
          <w:rFonts w:eastAsia="Cambria"/>
          <w:i/>
          <w:lang w:val="en-GB"/>
        </w:rPr>
        <w:t>Frankenstein</w:t>
      </w:r>
      <w:r w:rsidRPr="009607FB">
        <w:rPr>
          <w:rFonts w:eastAsia="Cambria"/>
          <w:lang w:val="en-GB"/>
        </w:rPr>
        <w:t xml:space="preserve"> becomes the origin story of the modern age, and Shelley its creator. Two hundred years after its publication, Shelley’s ‘hideous progeny’</w:t>
      </w:r>
      <w:r w:rsidR="00662263" w:rsidRPr="009F4ABB">
        <w:rPr>
          <w:rFonts w:eastAsia="Cambria"/>
          <w:lang w:val="en-GB"/>
        </w:rPr>
        <w:t xml:space="preserve"> (Shelley xiii) </w:t>
      </w:r>
      <w:r w:rsidR="0096126B" w:rsidRPr="009F4ABB">
        <w:rPr>
          <w:rFonts w:eastAsia="Cambria"/>
          <w:lang w:val="en-GB"/>
        </w:rPr>
        <w:t>looms large in the genre</w:t>
      </w:r>
      <w:r w:rsidRPr="009607FB">
        <w:rPr>
          <w:rFonts w:eastAsia="Cambria"/>
          <w:lang w:val="en-GB"/>
        </w:rPr>
        <w:t xml:space="preserve">, </w:t>
      </w:r>
      <w:r w:rsidR="0096126B" w:rsidRPr="009F4ABB">
        <w:rPr>
          <w:rFonts w:eastAsia="Cambria"/>
          <w:lang w:val="en-GB"/>
        </w:rPr>
        <w:t>and</w:t>
      </w:r>
      <w:r w:rsidRPr="009607FB">
        <w:rPr>
          <w:rFonts w:eastAsia="Cambria"/>
          <w:lang w:val="en-GB"/>
        </w:rPr>
        <w:t xml:space="preserve"> numerous retellings of </w:t>
      </w:r>
      <w:r w:rsidRPr="009607FB">
        <w:rPr>
          <w:rFonts w:eastAsia="Cambria"/>
          <w:i/>
          <w:lang w:val="en-GB"/>
        </w:rPr>
        <w:t>Frankenstein</w:t>
      </w:r>
      <w:r w:rsidRPr="009607FB">
        <w:rPr>
          <w:rFonts w:eastAsia="Cambria"/>
          <w:lang w:val="en-GB"/>
        </w:rPr>
        <w:t xml:space="preserve"> have graced screens large and small worldwide. </w:t>
      </w:r>
      <w:r w:rsidR="0096126B" w:rsidRPr="009F4ABB">
        <w:rPr>
          <w:rFonts w:eastAsia="Cambria"/>
          <w:lang w:val="en-GB"/>
        </w:rPr>
        <w:t xml:space="preserve">However, </w:t>
      </w:r>
      <w:r w:rsidRPr="009607FB">
        <w:rPr>
          <w:rFonts w:eastAsia="Cambria"/>
          <w:lang w:val="en-GB"/>
        </w:rPr>
        <w:t>Shelley’s role as the metaphorical ‘mother’ of this tradition is more complex than</w:t>
      </w:r>
      <w:r w:rsidR="0096126B" w:rsidRPr="009F4ABB">
        <w:rPr>
          <w:rFonts w:eastAsia="Cambria"/>
          <w:lang w:val="en-GB"/>
        </w:rPr>
        <w:t xml:space="preserve"> the above description implies</w:t>
      </w:r>
      <w:r w:rsidRPr="009607FB">
        <w:rPr>
          <w:rFonts w:eastAsia="Cambria"/>
          <w:lang w:val="en-GB"/>
        </w:rPr>
        <w:t xml:space="preserve">. Specifically, while </w:t>
      </w:r>
      <w:r w:rsidR="0096126B" w:rsidRPr="009F4ABB">
        <w:rPr>
          <w:rFonts w:eastAsia="Cambria"/>
          <w:lang w:val="en-GB"/>
        </w:rPr>
        <w:t>her feminist scholarship often portrays her</w:t>
      </w:r>
      <w:r w:rsidRPr="009607FB">
        <w:rPr>
          <w:rFonts w:eastAsia="Cambria"/>
          <w:lang w:val="en-GB"/>
        </w:rPr>
        <w:t xml:space="preserve"> symbolic motherhood as positive and powerful, popular culture offers a very different, often contradictory perspective. </w:t>
      </w:r>
    </w:p>
    <w:p w14:paraId="459BF9D5" w14:textId="77777777" w:rsidR="00D86837" w:rsidRPr="009F4ABB" w:rsidRDefault="00D375AE" w:rsidP="00D86837">
      <w:pPr>
        <w:ind w:firstLine="567"/>
        <w:rPr>
          <w:rFonts w:eastAsia="Cambria"/>
          <w:lang w:val="en-GB"/>
        </w:rPr>
      </w:pPr>
      <w:r w:rsidRPr="009607FB">
        <w:rPr>
          <w:lang w:val="en-GB"/>
        </w:rPr>
        <w:t>As a historical figure, Shelley has received substantial attention from feminist scholars and critics since the 1970s</w:t>
      </w:r>
      <w:r w:rsidR="00D86837" w:rsidRPr="009F4ABB">
        <w:rPr>
          <w:lang w:val="en-GB"/>
        </w:rPr>
        <w:t xml:space="preserve">, </w:t>
      </w:r>
      <w:r w:rsidR="00D86837" w:rsidRPr="009F4ABB">
        <w:rPr>
          <w:rFonts w:eastAsia="Cambria"/>
          <w:lang w:val="en-GB"/>
        </w:rPr>
        <w:t xml:space="preserve">claiming her </w:t>
      </w:r>
      <w:r w:rsidRPr="009607FB">
        <w:rPr>
          <w:rFonts w:eastAsia="Cambria"/>
          <w:lang w:val="en-GB"/>
        </w:rPr>
        <w:t>as a great author in her own right</w:t>
      </w:r>
      <w:r w:rsidR="00D86837" w:rsidRPr="009F4ABB">
        <w:rPr>
          <w:rFonts w:eastAsia="Cambria"/>
          <w:lang w:val="en-GB"/>
        </w:rPr>
        <w:t xml:space="preserve"> and as </w:t>
      </w:r>
      <w:r w:rsidRPr="009607FB">
        <w:rPr>
          <w:rFonts w:eastAsia="Cambria"/>
          <w:lang w:val="en-GB"/>
        </w:rPr>
        <w:t>one of the ‘lost foremothers who could help [women] find their distinctive female power’ as writers and creators</w:t>
      </w:r>
      <w:r w:rsidR="00662263" w:rsidRPr="009F4ABB">
        <w:rPr>
          <w:rFonts w:eastAsia="Cambria"/>
          <w:lang w:val="en-GB"/>
        </w:rPr>
        <w:t xml:space="preserve"> (Gilbert and </w:t>
      </w:r>
      <w:proofErr w:type="spellStart"/>
      <w:r w:rsidR="00662263" w:rsidRPr="009F4ABB">
        <w:rPr>
          <w:rFonts w:eastAsia="Cambria"/>
          <w:lang w:val="en-GB"/>
        </w:rPr>
        <w:t>Gubar</w:t>
      </w:r>
      <w:proofErr w:type="spellEnd"/>
      <w:r w:rsidR="00662263" w:rsidRPr="009F4ABB">
        <w:rPr>
          <w:rFonts w:eastAsia="Cambria"/>
          <w:lang w:val="en-GB"/>
        </w:rPr>
        <w:t xml:space="preserve"> 59)</w:t>
      </w:r>
      <w:r w:rsidRPr="009607FB">
        <w:rPr>
          <w:rFonts w:eastAsia="Cambria"/>
          <w:lang w:val="en-GB"/>
        </w:rPr>
        <w:t xml:space="preserve">. Jane </w:t>
      </w:r>
      <w:proofErr w:type="spellStart"/>
      <w:r w:rsidRPr="009607FB">
        <w:rPr>
          <w:rFonts w:eastAsia="Cambria"/>
          <w:lang w:val="en-GB"/>
        </w:rPr>
        <w:t>Donawerth</w:t>
      </w:r>
      <w:proofErr w:type="spellEnd"/>
      <w:r w:rsidRPr="009607FB">
        <w:rPr>
          <w:rFonts w:eastAsia="Cambria"/>
          <w:lang w:val="en-GB"/>
        </w:rPr>
        <w:t xml:space="preserve"> and Carol </w:t>
      </w:r>
      <w:proofErr w:type="spellStart"/>
      <w:r w:rsidRPr="009607FB">
        <w:rPr>
          <w:rFonts w:eastAsia="Cambria"/>
          <w:lang w:val="en-GB"/>
        </w:rPr>
        <w:t>Kolmerten</w:t>
      </w:r>
      <w:proofErr w:type="spellEnd"/>
      <w:r w:rsidRPr="009607FB">
        <w:rPr>
          <w:rFonts w:eastAsia="Cambria"/>
          <w:lang w:val="en-GB"/>
        </w:rPr>
        <w:t xml:space="preserve"> likewise argue that ‘a clear and traceable tradition of women’s writing often derives its permission for women’s writing from the example of Mary Shelley’</w:t>
      </w:r>
      <w:r w:rsidR="00662263" w:rsidRPr="009F4ABB">
        <w:rPr>
          <w:rFonts w:eastAsia="Cambria"/>
          <w:lang w:val="en-GB"/>
        </w:rPr>
        <w:t xml:space="preserve"> (9)</w:t>
      </w:r>
      <w:r w:rsidRPr="009607FB">
        <w:rPr>
          <w:rFonts w:eastAsia="Cambria"/>
          <w:lang w:val="en-GB"/>
        </w:rPr>
        <w:t xml:space="preserve">, and Debbie Shaw introduces feminist </w:t>
      </w:r>
      <w:r w:rsidR="00D86837" w:rsidRPr="009F4ABB">
        <w:rPr>
          <w:rFonts w:eastAsia="Cambria"/>
          <w:lang w:val="en-GB"/>
        </w:rPr>
        <w:t>sf</w:t>
      </w:r>
      <w:r w:rsidRPr="009607FB">
        <w:rPr>
          <w:rFonts w:eastAsia="Cambria"/>
          <w:lang w:val="en-GB"/>
        </w:rPr>
        <w:t xml:space="preserve"> by outlining how, since ‘Mary Shelley’s time, many women have discovered the unique potential that sci-fi offers for social comment’</w:t>
      </w:r>
      <w:r w:rsidR="00662263" w:rsidRPr="009F4ABB">
        <w:rPr>
          <w:rFonts w:eastAsia="Cambria"/>
          <w:lang w:val="en-GB"/>
        </w:rPr>
        <w:t xml:space="preserve"> (263)</w:t>
      </w:r>
      <w:r w:rsidRPr="009607FB">
        <w:rPr>
          <w:rFonts w:eastAsia="Cambria"/>
          <w:lang w:val="en-GB"/>
        </w:rPr>
        <w:t>. More recently, following the conservative ‘Sad Puppies’ voting campaigns at the Hugo Awards,</w:t>
      </w:r>
      <w:r w:rsidR="0055232F" w:rsidRPr="009F4ABB">
        <w:rPr>
          <w:rStyle w:val="FootnoteReference"/>
        </w:rPr>
        <w:footnoteReference w:id="2"/>
      </w:r>
      <w:r w:rsidRPr="009607FB">
        <w:rPr>
          <w:rFonts w:eastAsia="Cambria"/>
          <w:lang w:val="en-GB"/>
        </w:rPr>
        <w:t xml:space="preserve"> Shelley has been cited as proof that women’s contributions deserve mo</w:t>
      </w:r>
      <w:r w:rsidR="00D86837" w:rsidRPr="009F4ABB">
        <w:rPr>
          <w:rFonts w:eastAsia="Cambria"/>
          <w:lang w:val="en-GB"/>
        </w:rPr>
        <w:t>re recognition in the genre:</w:t>
      </w:r>
      <w:r w:rsidRPr="009607FB">
        <w:rPr>
          <w:rFonts w:eastAsia="Cambria"/>
          <w:lang w:val="en-GB"/>
        </w:rPr>
        <w:t xml:space="preserve"> ‘Despite the fact that science fiction as a genre was literally invented by a woman</w:t>
      </w:r>
      <w:r w:rsidR="00D86837" w:rsidRPr="009F4ABB">
        <w:rPr>
          <w:rFonts w:eastAsia="Cambria"/>
          <w:lang w:val="en-GB"/>
        </w:rPr>
        <w:t xml:space="preserve"> – </w:t>
      </w:r>
      <w:r w:rsidRPr="009607FB">
        <w:rPr>
          <w:rFonts w:eastAsia="Cambria"/>
          <w:lang w:val="en-GB"/>
        </w:rPr>
        <w:t xml:space="preserve">aka Mary Shelley, author of </w:t>
      </w:r>
      <w:r w:rsidRPr="009607FB">
        <w:rPr>
          <w:rFonts w:eastAsia="Cambria"/>
          <w:i/>
          <w:lang w:val="en-GB"/>
        </w:rPr>
        <w:t>Frankenstein</w:t>
      </w:r>
      <w:r w:rsidR="00D86837" w:rsidRPr="009F4ABB">
        <w:rPr>
          <w:rFonts w:eastAsia="Cambria"/>
          <w:lang w:val="en-GB"/>
        </w:rPr>
        <w:t xml:space="preserve"> – </w:t>
      </w:r>
      <w:r w:rsidRPr="009607FB">
        <w:rPr>
          <w:rFonts w:eastAsia="Cambria"/>
          <w:lang w:val="en-GB"/>
        </w:rPr>
        <w:t>women have often been marginalised in the world of science fiction, both as fans and as creators’</w:t>
      </w:r>
      <w:r w:rsidR="00662263" w:rsidRPr="009F4ABB">
        <w:rPr>
          <w:rFonts w:eastAsia="Cambria"/>
          <w:lang w:val="en-GB"/>
        </w:rPr>
        <w:t xml:space="preserve"> (</w:t>
      </w:r>
      <w:proofErr w:type="spellStart"/>
      <w:r w:rsidR="00662263" w:rsidRPr="009F4ABB">
        <w:rPr>
          <w:rFonts w:eastAsia="Cambria"/>
          <w:lang w:val="en-GB"/>
        </w:rPr>
        <w:t>Cuteo</w:t>
      </w:r>
      <w:proofErr w:type="spellEnd"/>
      <w:r w:rsidR="00662263" w:rsidRPr="009F4ABB">
        <w:rPr>
          <w:rFonts w:eastAsia="Cambria"/>
          <w:lang w:val="en-GB"/>
        </w:rPr>
        <w:t xml:space="preserve"> </w:t>
      </w:r>
      <w:proofErr w:type="spellStart"/>
      <w:r w:rsidR="00662263" w:rsidRPr="009F4ABB">
        <w:rPr>
          <w:rFonts w:eastAsia="Cambria"/>
          <w:lang w:val="en-GB"/>
        </w:rPr>
        <w:t>n.p</w:t>
      </w:r>
      <w:proofErr w:type="spellEnd"/>
      <w:r w:rsidR="00662263" w:rsidRPr="009F4ABB">
        <w:rPr>
          <w:rFonts w:eastAsia="Cambria"/>
          <w:lang w:val="en-GB"/>
        </w:rPr>
        <w:t>.)</w:t>
      </w:r>
      <w:r w:rsidRPr="009607FB">
        <w:rPr>
          <w:rFonts w:eastAsia="Cambria"/>
          <w:lang w:val="en-GB"/>
        </w:rPr>
        <w:t>.</w:t>
      </w:r>
    </w:p>
    <w:p w14:paraId="0BCC34FA" w14:textId="77777777" w:rsidR="00D86837" w:rsidRPr="009F4ABB" w:rsidRDefault="00D375AE" w:rsidP="00D86837">
      <w:pPr>
        <w:ind w:firstLine="709"/>
        <w:rPr>
          <w:rFonts w:eastAsia="Cambria"/>
          <w:lang w:val="en-GB"/>
        </w:rPr>
      </w:pPr>
      <w:r w:rsidRPr="009607FB">
        <w:rPr>
          <w:rFonts w:eastAsia="Cambria"/>
          <w:lang w:val="en-GB"/>
        </w:rPr>
        <w:lastRenderedPageBreak/>
        <w:t xml:space="preserve">Given this context, one might expect Mary Shelley’s increasingly frequent appearances in fictional film and television productions to reflect these empowering claims, </w:t>
      </w:r>
      <w:r w:rsidR="00D86837" w:rsidRPr="009F4ABB">
        <w:rPr>
          <w:rFonts w:eastAsia="Cambria"/>
          <w:lang w:val="en-GB"/>
        </w:rPr>
        <w:t>with</w:t>
      </w:r>
      <w:r w:rsidRPr="009607FB">
        <w:rPr>
          <w:rFonts w:eastAsia="Cambria"/>
          <w:lang w:val="en-GB"/>
        </w:rPr>
        <w:t xml:space="preserve"> Shelley as a feminist role model and </w:t>
      </w:r>
      <w:proofErr w:type="spellStart"/>
      <w:r w:rsidRPr="009607FB">
        <w:rPr>
          <w:rFonts w:eastAsia="Cambria"/>
          <w:lang w:val="en-GB"/>
        </w:rPr>
        <w:t>originary</w:t>
      </w:r>
      <w:proofErr w:type="spellEnd"/>
      <w:r w:rsidRPr="009607FB">
        <w:rPr>
          <w:rFonts w:eastAsia="Cambria"/>
          <w:lang w:val="en-GB"/>
        </w:rPr>
        <w:t xml:space="preserve"> genius. After all, representation is an important tool in the negotiation of cultural equality. </w:t>
      </w:r>
      <w:r w:rsidR="00D86837" w:rsidRPr="009F4ABB">
        <w:rPr>
          <w:rFonts w:eastAsia="Cambria"/>
          <w:lang w:val="en-GB"/>
        </w:rPr>
        <w:t xml:space="preserve">Christine </w:t>
      </w:r>
      <w:proofErr w:type="spellStart"/>
      <w:r w:rsidRPr="009607FB">
        <w:rPr>
          <w:rFonts w:eastAsia="Cambria"/>
          <w:lang w:val="en-GB"/>
        </w:rPr>
        <w:t>Battersby</w:t>
      </w:r>
      <w:proofErr w:type="spellEnd"/>
      <w:r w:rsidRPr="009607FB">
        <w:rPr>
          <w:rFonts w:eastAsia="Cambria"/>
          <w:lang w:val="en-GB"/>
        </w:rPr>
        <w:t xml:space="preserve"> suggests that ‘</w:t>
      </w:r>
      <w:r w:rsidR="00D86837" w:rsidRPr="009F4ABB">
        <w:rPr>
          <w:rFonts w:eastAsia="Cambria"/>
          <w:iCs/>
          <w:lang w:val="en-GB"/>
        </w:rPr>
        <w:t>b</w:t>
      </w:r>
      <w:r w:rsidRPr="009607FB">
        <w:rPr>
          <w:rFonts w:eastAsia="Cambria"/>
          <w:iCs/>
          <w:lang w:val="en-GB"/>
        </w:rPr>
        <w:t>efore we can fundamentally revalue old aesthetic values, the concept of genius has to be appropriated by feminists, and made to work for us’</w:t>
      </w:r>
      <w:r w:rsidR="00662263" w:rsidRPr="009F4ABB">
        <w:rPr>
          <w:rFonts w:eastAsia="Cambria"/>
          <w:iCs/>
          <w:lang w:val="en-GB"/>
        </w:rPr>
        <w:t xml:space="preserve"> (15)</w:t>
      </w:r>
      <w:r w:rsidRPr="009607FB">
        <w:rPr>
          <w:rFonts w:eastAsia="Cambria"/>
          <w:lang w:val="en-GB"/>
        </w:rPr>
        <w:t>.</w:t>
      </w:r>
      <w:r w:rsidRPr="009607FB">
        <w:rPr>
          <w:rFonts w:eastAsia="Cambria"/>
          <w:iCs/>
          <w:lang w:val="en-GB"/>
        </w:rPr>
        <w:t xml:space="preserve"> Here the image of the </w:t>
      </w:r>
      <w:proofErr w:type="spellStart"/>
      <w:r w:rsidRPr="009607FB">
        <w:rPr>
          <w:rFonts w:eastAsia="Cambria"/>
          <w:iCs/>
          <w:lang w:val="en-GB"/>
        </w:rPr>
        <w:t>originary</w:t>
      </w:r>
      <w:proofErr w:type="spellEnd"/>
      <w:r w:rsidRPr="009607FB">
        <w:rPr>
          <w:rFonts w:eastAsia="Cambria"/>
          <w:iCs/>
          <w:lang w:val="en-GB"/>
        </w:rPr>
        <w:t xml:space="preserve"> </w:t>
      </w:r>
      <w:r w:rsidRPr="009607FB">
        <w:rPr>
          <w:rFonts w:eastAsia="Cambria"/>
          <w:lang w:val="en-GB"/>
        </w:rPr>
        <w:t>genius (the ‘mother’ figure) is championed as a key factor in the const</w:t>
      </w:r>
      <w:r w:rsidR="00D86837" w:rsidRPr="009F4ABB">
        <w:rPr>
          <w:rFonts w:eastAsia="Cambria"/>
          <w:lang w:val="en-GB"/>
        </w:rPr>
        <w:t>ruction of a feminist aesthetic</w:t>
      </w:r>
      <w:r w:rsidRPr="009607FB">
        <w:rPr>
          <w:rFonts w:eastAsia="Cambria"/>
          <w:lang w:val="en-GB"/>
        </w:rPr>
        <w:t xml:space="preserve"> and a female artistic heritage. </w:t>
      </w:r>
      <w:r w:rsidRPr="009607FB">
        <w:rPr>
          <w:lang w:val="en-GB"/>
        </w:rPr>
        <w:t xml:space="preserve">And as </w:t>
      </w:r>
      <w:r w:rsidR="00D86837" w:rsidRPr="009F4ABB">
        <w:rPr>
          <w:lang w:val="en-GB"/>
        </w:rPr>
        <w:t xml:space="preserve">Carolyn </w:t>
      </w:r>
      <w:proofErr w:type="spellStart"/>
      <w:r w:rsidRPr="009607FB">
        <w:rPr>
          <w:lang w:val="en-GB"/>
        </w:rPr>
        <w:t>Cocca</w:t>
      </w:r>
      <w:proofErr w:type="spellEnd"/>
      <w:r w:rsidRPr="009607FB">
        <w:rPr>
          <w:lang w:val="en-GB"/>
        </w:rPr>
        <w:t xml:space="preserve"> argues, in mass media ‘the repetition of stereotypes exerts power’</w:t>
      </w:r>
      <w:r w:rsidR="00662263" w:rsidRPr="009F4ABB">
        <w:rPr>
          <w:lang w:val="en-GB"/>
        </w:rPr>
        <w:t xml:space="preserve"> (5)</w:t>
      </w:r>
      <w:r w:rsidRPr="009607FB">
        <w:rPr>
          <w:lang w:val="en-GB"/>
        </w:rPr>
        <w:t>. In the ca</w:t>
      </w:r>
      <w:r w:rsidR="00D86837" w:rsidRPr="009F4ABB">
        <w:rPr>
          <w:lang w:val="en-GB"/>
        </w:rPr>
        <w:t xml:space="preserve">se of sex and gender roles, if </w:t>
      </w:r>
    </w:p>
    <w:p w14:paraId="34191112" w14:textId="77777777" w:rsidR="00D86837" w:rsidRPr="009F4ABB" w:rsidRDefault="00D86837" w:rsidP="00D86837">
      <w:pPr>
        <w:ind w:firstLine="709"/>
        <w:rPr>
          <w:rFonts w:eastAsia="Cambria"/>
          <w:lang w:val="en-GB"/>
        </w:rPr>
      </w:pPr>
    </w:p>
    <w:p w14:paraId="40B0A67F" w14:textId="77777777" w:rsidR="00D86837" w:rsidRPr="009F4ABB" w:rsidRDefault="00D86837" w:rsidP="00D86837">
      <w:pPr>
        <w:ind w:left="709"/>
        <w:rPr>
          <w:rFonts w:eastAsia="Cambria"/>
          <w:lang w:val="en-GB"/>
        </w:rPr>
      </w:pPr>
      <w:r w:rsidRPr="009F4ABB">
        <w:rPr>
          <w:lang w:val="en-GB"/>
        </w:rPr>
        <w:t>t</w:t>
      </w:r>
      <w:r w:rsidR="00D375AE" w:rsidRPr="009607FB">
        <w:rPr>
          <w:lang w:val="en-GB"/>
        </w:rPr>
        <w:t>he constantly repeated story is that women and girls are not leaders, are not working in professional settings, are not agents of their own lives but merely adjuncts to others, and are sometimes not even present at all, it can reinforce or foster societal undervaluing of women and girls.</w:t>
      </w:r>
      <w:r w:rsidRPr="009F4ABB">
        <w:rPr>
          <w:lang w:val="en-GB"/>
        </w:rPr>
        <w:t xml:space="preserve"> It can naturalise inequalities.</w:t>
      </w:r>
      <w:r w:rsidR="00662263" w:rsidRPr="009F4ABB">
        <w:rPr>
          <w:lang w:val="en-GB"/>
        </w:rPr>
        <w:t xml:space="preserve"> (5)</w:t>
      </w:r>
    </w:p>
    <w:p w14:paraId="53F03080" w14:textId="77777777" w:rsidR="00D86837" w:rsidRPr="009F4ABB" w:rsidRDefault="00D86837" w:rsidP="00D86837">
      <w:pPr>
        <w:rPr>
          <w:lang w:val="en-GB"/>
        </w:rPr>
      </w:pPr>
    </w:p>
    <w:p w14:paraId="40817A96" w14:textId="77777777" w:rsidR="00D86837" w:rsidRPr="009F4ABB" w:rsidRDefault="00D375AE" w:rsidP="00D86837">
      <w:pPr>
        <w:rPr>
          <w:rFonts w:eastAsia="Cambria"/>
          <w:lang w:val="en-GB"/>
        </w:rPr>
      </w:pPr>
      <w:r w:rsidRPr="009607FB">
        <w:rPr>
          <w:rFonts w:eastAsia="Cambria"/>
          <w:lang w:val="en-GB"/>
        </w:rPr>
        <w:t xml:space="preserve">In other words, we need great women in our media if we are to value the great women we have in our society. </w:t>
      </w:r>
    </w:p>
    <w:p w14:paraId="4248AF66" w14:textId="77777777" w:rsidR="00E91685" w:rsidRPr="009F4ABB" w:rsidRDefault="00D375AE" w:rsidP="00E91685">
      <w:pPr>
        <w:ind w:firstLine="709"/>
        <w:rPr>
          <w:rFonts w:eastAsia="Cambria"/>
          <w:lang w:val="en-GB"/>
        </w:rPr>
      </w:pPr>
      <w:r w:rsidRPr="009607FB">
        <w:rPr>
          <w:rFonts w:eastAsia="Cambria"/>
          <w:lang w:val="en-GB"/>
        </w:rPr>
        <w:t>Shelley is an increasing</w:t>
      </w:r>
      <w:r w:rsidR="00D86837" w:rsidRPr="009F4ABB">
        <w:rPr>
          <w:rFonts w:eastAsia="Cambria"/>
          <w:lang w:val="en-GB"/>
        </w:rPr>
        <w:t xml:space="preserve">ly visible figure in </w:t>
      </w:r>
      <w:commentRangeStart w:id="18"/>
      <w:r w:rsidR="00D86837" w:rsidRPr="009F4ABB">
        <w:rPr>
          <w:rFonts w:eastAsia="Cambria"/>
          <w:lang w:val="en-GB"/>
        </w:rPr>
        <w:t>fantastic</w:t>
      </w:r>
      <w:r w:rsidRPr="009607FB">
        <w:rPr>
          <w:rFonts w:eastAsia="Cambria"/>
          <w:lang w:val="en-GB"/>
        </w:rPr>
        <w:t xml:space="preserve"> </w:t>
      </w:r>
      <w:commentRangeEnd w:id="18"/>
      <w:r w:rsidR="00402E00">
        <w:rPr>
          <w:rStyle w:val="CommentReference"/>
        </w:rPr>
        <w:commentReference w:id="18"/>
      </w:r>
      <w:r w:rsidRPr="009607FB">
        <w:rPr>
          <w:rFonts w:eastAsia="Cambria"/>
          <w:lang w:val="en-GB"/>
        </w:rPr>
        <w:t>film and television, with frequent appearances in the heritage cinema of the 1980s, children’s educational prog</w:t>
      </w:r>
      <w:r w:rsidR="00D86837" w:rsidRPr="009F4ABB">
        <w:rPr>
          <w:rFonts w:eastAsia="Cambria"/>
          <w:lang w:val="en-GB"/>
        </w:rPr>
        <w:t>ramming in the 1990s and 20</w:t>
      </w:r>
      <w:r w:rsidRPr="009607FB">
        <w:rPr>
          <w:rFonts w:eastAsia="Cambria"/>
          <w:lang w:val="en-GB"/>
        </w:rPr>
        <w:t>00s, and new media texts of the 2010s. Ea</w:t>
      </w:r>
      <w:r w:rsidR="00D86837" w:rsidRPr="009F4ABB">
        <w:rPr>
          <w:rFonts w:eastAsia="Cambria"/>
          <w:lang w:val="en-GB"/>
        </w:rPr>
        <w:t xml:space="preserve">ch of these productions </w:t>
      </w:r>
      <w:proofErr w:type="spellStart"/>
      <w:r w:rsidR="00D86837" w:rsidRPr="009F4ABB">
        <w:rPr>
          <w:rFonts w:eastAsia="Cambria"/>
          <w:lang w:val="en-GB"/>
        </w:rPr>
        <w:t>dramatis</w:t>
      </w:r>
      <w:r w:rsidRPr="009607FB">
        <w:rPr>
          <w:rFonts w:eastAsia="Cambria"/>
          <w:lang w:val="en-GB"/>
        </w:rPr>
        <w:t>es</w:t>
      </w:r>
      <w:proofErr w:type="spellEnd"/>
      <w:r w:rsidRPr="009607FB">
        <w:rPr>
          <w:rFonts w:eastAsia="Cambria"/>
          <w:lang w:val="en-GB"/>
        </w:rPr>
        <w:t xml:space="preserve"> her role</w:t>
      </w:r>
      <w:r w:rsidR="00E91685" w:rsidRPr="009F4ABB">
        <w:rPr>
          <w:rFonts w:eastAsia="Cambria"/>
          <w:lang w:val="en-GB"/>
        </w:rPr>
        <w:t xml:space="preserve"> as the creator of </w:t>
      </w:r>
      <w:r w:rsidR="00E91685" w:rsidRPr="001C457B">
        <w:rPr>
          <w:rFonts w:eastAsia="Cambria"/>
          <w:i/>
          <w:lang w:val="en-GB"/>
          <w:rPrChange w:id="19" w:author="De Bruin-Mole M.J." w:date="2018-01-12T15:41:00Z">
            <w:rPr>
              <w:rFonts w:eastAsia="Cambria"/>
              <w:lang w:val="en-GB"/>
            </w:rPr>
          </w:rPrChange>
        </w:rPr>
        <w:t>Frankenstein</w:t>
      </w:r>
      <w:r w:rsidRPr="009607FB">
        <w:rPr>
          <w:rFonts w:eastAsia="Cambria"/>
          <w:lang w:val="en-GB"/>
        </w:rPr>
        <w:t xml:space="preserve"> and </w:t>
      </w:r>
      <w:r w:rsidR="00E91685" w:rsidRPr="009F4ABB">
        <w:rPr>
          <w:rFonts w:eastAsia="Cambria"/>
          <w:lang w:val="en-GB"/>
        </w:rPr>
        <w:t xml:space="preserve">sf’s </w:t>
      </w:r>
      <w:r w:rsidRPr="009607FB">
        <w:rPr>
          <w:rFonts w:eastAsia="Cambria"/>
          <w:lang w:val="en-GB"/>
        </w:rPr>
        <w:t>metaphorical mother. In practice, however, Shelley’s appearances in film and television are rarely flattering to the author herself, or empowering to female artists working in the genre today. This</w:t>
      </w:r>
      <w:r w:rsidR="00E91685" w:rsidRPr="009F4ABB">
        <w:rPr>
          <w:rFonts w:eastAsia="Cambria"/>
          <w:lang w:val="en-GB"/>
        </w:rPr>
        <w:t xml:space="preserve"> </w:t>
      </w:r>
      <w:r w:rsidRPr="009607FB">
        <w:rPr>
          <w:rFonts w:eastAsia="Cambria"/>
          <w:lang w:val="en-GB"/>
        </w:rPr>
        <w:t>does not necessarily indicate that these texts are part of a postfeminist backlash</w:t>
      </w:r>
      <w:r w:rsidR="00E91685" w:rsidRPr="009F4ABB">
        <w:rPr>
          <w:rFonts w:eastAsia="Cambria"/>
          <w:lang w:val="en-GB"/>
        </w:rPr>
        <w:t xml:space="preserve">; indeed, </w:t>
      </w:r>
      <w:r w:rsidRPr="009607FB">
        <w:rPr>
          <w:rFonts w:eastAsia="Cambria"/>
          <w:lang w:val="en-GB"/>
        </w:rPr>
        <w:t xml:space="preserve">many claim explicitly feminist motives. However, while some feminists </w:t>
      </w:r>
      <w:r w:rsidR="00E91685" w:rsidRPr="009F4ABB">
        <w:rPr>
          <w:rFonts w:eastAsia="Cambria"/>
          <w:lang w:val="en-GB"/>
        </w:rPr>
        <w:t>nominate</w:t>
      </w:r>
      <w:r w:rsidRPr="009607FB">
        <w:rPr>
          <w:rFonts w:eastAsia="Cambria"/>
          <w:lang w:val="en-GB"/>
        </w:rPr>
        <w:t xml:space="preserve"> Shelley as a ‘mother’ or great </w:t>
      </w:r>
      <w:proofErr w:type="spellStart"/>
      <w:r w:rsidRPr="009607FB">
        <w:rPr>
          <w:rFonts w:eastAsia="Cambria"/>
          <w:lang w:val="en-GB"/>
        </w:rPr>
        <w:t>originary</w:t>
      </w:r>
      <w:proofErr w:type="spellEnd"/>
      <w:r w:rsidRPr="009607FB">
        <w:rPr>
          <w:rFonts w:eastAsia="Cambria"/>
          <w:lang w:val="en-GB"/>
        </w:rPr>
        <w:t xml:space="preserve"> author in an attempt to create a space for female artists in the present, </w:t>
      </w:r>
      <w:r w:rsidRPr="009607FB">
        <w:rPr>
          <w:lang w:val="en-GB"/>
        </w:rPr>
        <w:t xml:space="preserve">in popular practice ‘motherhood’ (or female authorship) is still not recognised </w:t>
      </w:r>
      <w:r w:rsidR="00E91685" w:rsidRPr="009F4ABB">
        <w:rPr>
          <w:lang w:val="en-GB"/>
        </w:rPr>
        <w:t>as equal to</w:t>
      </w:r>
      <w:r w:rsidRPr="009607FB">
        <w:rPr>
          <w:lang w:val="en-GB"/>
        </w:rPr>
        <w:t xml:space="preserve"> ‘fatherhood’ (or male authorship).</w:t>
      </w:r>
      <w:r w:rsidR="009D3E60">
        <w:rPr>
          <w:lang w:val="en-GB"/>
        </w:rPr>
        <w:t xml:space="preserve"> </w:t>
      </w:r>
    </w:p>
    <w:p w14:paraId="797DACE6" w14:textId="1CD9D805" w:rsidR="00E91685" w:rsidRPr="009F4ABB" w:rsidRDefault="00D375AE" w:rsidP="00E91685">
      <w:pPr>
        <w:ind w:firstLine="709"/>
        <w:rPr>
          <w:lang w:val="en-GB"/>
        </w:rPr>
      </w:pPr>
      <w:r w:rsidRPr="009607FB">
        <w:rPr>
          <w:rFonts w:eastAsia="Cambria"/>
          <w:lang w:val="en-GB"/>
        </w:rPr>
        <w:t>Crucially, the myth of the original author has its roots in the deeply gendered systems a</w:t>
      </w:r>
      <w:r w:rsidR="00E91685" w:rsidRPr="009F4ABB">
        <w:rPr>
          <w:rFonts w:eastAsia="Cambria"/>
          <w:lang w:val="en-GB"/>
        </w:rPr>
        <w:t xml:space="preserve">nd terminologies of Romanticism, </w:t>
      </w:r>
      <w:r w:rsidRPr="009607FB">
        <w:rPr>
          <w:rFonts w:eastAsia="Cambria"/>
          <w:lang w:val="en-GB"/>
        </w:rPr>
        <w:t xml:space="preserve">a movement at its height when Shelley published </w:t>
      </w:r>
      <w:r w:rsidRPr="009607FB">
        <w:rPr>
          <w:rFonts w:eastAsia="Cambria"/>
          <w:i/>
          <w:lang w:val="en-GB"/>
        </w:rPr>
        <w:t>Frankenstein</w:t>
      </w:r>
      <w:ins w:id="20" w:author="De Bruin-Mole M.J." w:date="2018-01-12T15:42:00Z">
        <w:r w:rsidR="001C457B">
          <w:rPr>
            <w:rFonts w:eastAsia="Cambria"/>
            <w:lang w:val="en-GB"/>
          </w:rPr>
          <w:t>.</w:t>
        </w:r>
      </w:ins>
      <w:del w:id="21" w:author="De Bruin-Mole M.J." w:date="2018-01-12T15:42:00Z">
        <w:r w:rsidR="00E91685" w:rsidRPr="009F4ABB" w:rsidDel="001C457B">
          <w:rPr>
            <w:rFonts w:eastAsia="Cambria"/>
            <w:lang w:val="en-GB"/>
          </w:rPr>
          <w:delText>,</w:delText>
        </w:r>
      </w:del>
      <w:r w:rsidRPr="009607FB">
        <w:rPr>
          <w:rFonts w:eastAsia="Cambria"/>
          <w:lang w:val="en-GB"/>
        </w:rPr>
        <w:t xml:space="preserve"> </w:t>
      </w:r>
      <w:del w:id="22" w:author="De Bruin-Mole M.J." w:date="2018-01-12T15:42:00Z">
        <w:r w:rsidRPr="009607FB" w:rsidDel="001C457B">
          <w:rPr>
            <w:rFonts w:eastAsia="Cambria"/>
            <w:lang w:val="en-GB"/>
          </w:rPr>
          <w:delText xml:space="preserve">but </w:delText>
        </w:r>
        <w:r w:rsidR="00E91685" w:rsidRPr="009F4ABB" w:rsidDel="001C457B">
          <w:rPr>
            <w:rFonts w:eastAsia="Cambria"/>
            <w:lang w:val="en-GB"/>
          </w:rPr>
          <w:delText>it</w:delText>
        </w:r>
      </w:del>
      <w:ins w:id="23" w:author="De Bruin-Mole M.J." w:date="2018-01-12T15:42:00Z">
        <w:r w:rsidR="001C457B">
          <w:rPr>
            <w:rFonts w:eastAsia="Cambria"/>
            <w:lang w:val="en-GB"/>
          </w:rPr>
          <w:t>Romanticism</w:t>
        </w:r>
      </w:ins>
      <w:r w:rsidR="00E91685" w:rsidRPr="009F4ABB">
        <w:rPr>
          <w:rFonts w:eastAsia="Cambria"/>
          <w:lang w:val="en-GB"/>
        </w:rPr>
        <w:t xml:space="preserve"> </w:t>
      </w:r>
      <w:r w:rsidRPr="009607FB">
        <w:rPr>
          <w:rFonts w:eastAsia="Cambria"/>
          <w:lang w:val="en-GB"/>
        </w:rPr>
        <w:t>is still deeply embedded in twentieth and twenty-first-century cultures of creativity.</w:t>
      </w:r>
      <w:r w:rsidRPr="009607FB">
        <w:rPr>
          <w:lang w:val="en-GB"/>
        </w:rPr>
        <w:t xml:space="preserve"> After all, to mother a text still implies something quite different than to father one. The very use of this reproductive metaphor often directly hinders the establishment and acknowledgement of women in artistic fields, rather than making them more visible in a powerful and positive way. In Western cultures, motherhood </w:t>
      </w:r>
      <w:r w:rsidR="00E91685" w:rsidRPr="009F4ABB">
        <w:rPr>
          <w:lang w:val="en-GB"/>
        </w:rPr>
        <w:t>continues</w:t>
      </w:r>
      <w:r w:rsidRPr="009607FB">
        <w:rPr>
          <w:lang w:val="en-GB"/>
        </w:rPr>
        <w:t xml:space="preserve"> primarily </w:t>
      </w:r>
      <w:r w:rsidR="00E91685" w:rsidRPr="009F4ABB">
        <w:rPr>
          <w:lang w:val="en-GB"/>
        </w:rPr>
        <w:t xml:space="preserve">to </w:t>
      </w:r>
      <w:r w:rsidRPr="009607FB">
        <w:rPr>
          <w:lang w:val="en-GB"/>
        </w:rPr>
        <w:t>su</w:t>
      </w:r>
      <w:r w:rsidR="00E91685" w:rsidRPr="009F4ABB">
        <w:rPr>
          <w:lang w:val="en-GB"/>
        </w:rPr>
        <w:t>ggest nurturing, collaboration</w:t>
      </w:r>
      <w:r w:rsidRPr="009607FB">
        <w:rPr>
          <w:lang w:val="en-GB"/>
        </w:rPr>
        <w:t xml:space="preserve"> and self-sacrifice, </w:t>
      </w:r>
      <w:r w:rsidR="00E91685" w:rsidRPr="009F4ABB">
        <w:rPr>
          <w:lang w:val="en-GB"/>
        </w:rPr>
        <w:t xml:space="preserve">and is </w:t>
      </w:r>
      <w:r w:rsidRPr="009607FB">
        <w:rPr>
          <w:lang w:val="en-GB"/>
        </w:rPr>
        <w:t xml:space="preserve">inevitably positioned as somehow lesser than the foundational, authoritative model of fatherhood. This is reflected </w:t>
      </w:r>
      <w:r w:rsidR="00E91685" w:rsidRPr="009F4ABB">
        <w:rPr>
          <w:lang w:val="en-GB"/>
        </w:rPr>
        <w:t>in</w:t>
      </w:r>
      <w:r w:rsidRPr="009607FB">
        <w:rPr>
          <w:lang w:val="en-GB"/>
        </w:rPr>
        <w:t xml:space="preserve"> artistic creation as well, in which the Romantic naturalisation of authorship as an inborn gift </w:t>
      </w:r>
      <w:r w:rsidR="00E91685" w:rsidRPr="009F4ABB">
        <w:rPr>
          <w:lang w:val="en-GB"/>
        </w:rPr>
        <w:t>serves</w:t>
      </w:r>
      <w:r w:rsidRPr="009607FB">
        <w:rPr>
          <w:lang w:val="en-GB"/>
        </w:rPr>
        <w:t xml:space="preserve"> to create a socio-political distinction ‘between creative (“productive”) and pseudo-creative (“reproductive”) imagination’</w:t>
      </w:r>
      <w:r w:rsidR="00662263" w:rsidRPr="009F4ABB">
        <w:rPr>
          <w:lang w:val="en-GB"/>
        </w:rPr>
        <w:t xml:space="preserve"> (</w:t>
      </w:r>
      <w:proofErr w:type="spellStart"/>
      <w:r w:rsidR="00662263" w:rsidRPr="009F4ABB">
        <w:rPr>
          <w:lang w:val="en-GB"/>
        </w:rPr>
        <w:t>Battersby</w:t>
      </w:r>
      <w:proofErr w:type="spellEnd"/>
      <w:r w:rsidR="00662263" w:rsidRPr="009F4ABB">
        <w:rPr>
          <w:lang w:val="en-GB"/>
        </w:rPr>
        <w:t xml:space="preserve"> 100)</w:t>
      </w:r>
      <w:r w:rsidR="00E91685" w:rsidRPr="009F4ABB">
        <w:rPr>
          <w:lang w:val="en-GB"/>
        </w:rPr>
        <w:t>.</w:t>
      </w:r>
      <w:r w:rsidRPr="009607FB">
        <w:rPr>
          <w:lang w:val="en-GB"/>
        </w:rPr>
        <w:t xml:space="preserve"> </w:t>
      </w:r>
      <w:r w:rsidR="00E91685" w:rsidRPr="009F4ABB">
        <w:rPr>
          <w:lang w:val="en-GB"/>
        </w:rPr>
        <w:t>F</w:t>
      </w:r>
      <w:r w:rsidRPr="009607FB">
        <w:rPr>
          <w:lang w:val="en-GB"/>
        </w:rPr>
        <w:t>or the Romantics,</w:t>
      </w:r>
    </w:p>
    <w:p w14:paraId="655EF361" w14:textId="77777777" w:rsidR="00E91685" w:rsidRPr="009F4ABB" w:rsidRDefault="00E91685" w:rsidP="00E91685">
      <w:pPr>
        <w:rPr>
          <w:lang w:val="en-GB"/>
        </w:rPr>
      </w:pPr>
    </w:p>
    <w:p w14:paraId="06ABCBF3" w14:textId="77777777" w:rsidR="00662263" w:rsidRPr="009607FB" w:rsidRDefault="00D375AE" w:rsidP="009607FB">
      <w:pPr>
        <w:ind w:left="709"/>
        <w:rPr>
          <w:rFonts w:eastAsia="Cambria"/>
          <w:iCs/>
        </w:rPr>
      </w:pPr>
      <w:r w:rsidRPr="009607FB">
        <w:t>a great man struggled to produce, driven even harder by unconscious forces within him. Creation involved suffering, pain and tears. Work (even sweat) was involved; but the outcome was not a soulless “mechanical” product. It was “natural” and “organic”, and was likened to the (previously despised) processes of being impregnated and giving birth.</w:t>
      </w:r>
      <w:r w:rsidR="00662263" w:rsidRPr="009F4ABB">
        <w:t xml:space="preserve"> (73)</w:t>
      </w:r>
    </w:p>
    <w:p w14:paraId="07BBD87C" w14:textId="77777777" w:rsidR="00E91685" w:rsidRPr="009F4ABB" w:rsidRDefault="00E91685" w:rsidP="0055232F">
      <w:pPr>
        <w:rPr>
          <w:lang w:val="en-GB"/>
        </w:rPr>
      </w:pPr>
    </w:p>
    <w:p w14:paraId="4C6CD128" w14:textId="77777777" w:rsidR="00E91685" w:rsidRPr="009F4ABB" w:rsidRDefault="00D375AE" w:rsidP="00E91685">
      <w:pPr>
        <w:rPr>
          <w:lang w:val="en-GB"/>
        </w:rPr>
      </w:pPr>
      <w:r w:rsidRPr="009607FB">
        <w:rPr>
          <w:lang w:val="en-GB"/>
        </w:rPr>
        <w:t xml:space="preserve">Despite this liberal use of pregnancy and birth imagery, Romantic writers conceptualising their ‘natural’ greatness often deliberately excluded female artists, whose work was considered lacking in the masculine effort and skill required for genius. Though they could be </w:t>
      </w:r>
      <w:r w:rsidRPr="009607FB">
        <w:rPr>
          <w:lang w:val="en-GB"/>
        </w:rPr>
        <w:lastRenderedPageBreak/>
        <w:t>biologically productive, women’s art was considered inherently reproductive, and where ‘great’ female authors did appear, they were regarded as exceptional and unnatural</w:t>
      </w:r>
      <w:r w:rsidR="00662263" w:rsidRPr="009F4ABB">
        <w:rPr>
          <w:lang w:val="en-GB"/>
        </w:rPr>
        <w:t xml:space="preserve"> (42)</w:t>
      </w:r>
      <w:r w:rsidRPr="009607FB">
        <w:rPr>
          <w:lang w:val="en-GB"/>
        </w:rPr>
        <w:t>. While parenthood may have become more privileged as an artistic metaphor, only men could produce great art.</w:t>
      </w:r>
    </w:p>
    <w:p w14:paraId="05A0C9A5" w14:textId="77777777" w:rsidR="00662263" w:rsidRPr="009607FB" w:rsidRDefault="00D375AE" w:rsidP="009607FB">
      <w:pPr>
        <w:ind w:firstLine="709"/>
        <w:rPr>
          <w:lang w:val="en-GB"/>
        </w:rPr>
      </w:pPr>
      <w:r w:rsidRPr="009607FB">
        <w:rPr>
          <w:rFonts w:eastAsia="Cambria"/>
          <w:lang w:val="en-GB"/>
        </w:rPr>
        <w:t xml:space="preserve">What does this mean for Shelley, and her depiction as </w:t>
      </w:r>
      <w:r w:rsidR="00E91685" w:rsidRPr="009F4ABB">
        <w:rPr>
          <w:rFonts w:eastAsia="Cambria"/>
          <w:lang w:val="en-GB"/>
        </w:rPr>
        <w:t xml:space="preserve">sf’s </w:t>
      </w:r>
      <w:r w:rsidRPr="009607FB">
        <w:rPr>
          <w:rFonts w:eastAsia="Cambria"/>
          <w:lang w:val="en-GB"/>
        </w:rPr>
        <w:t>mother, in a post-Romantic culture? Contrary to postmodernism’s claims about the death of the author</w:t>
      </w:r>
      <w:r w:rsidR="008D340C">
        <w:rPr>
          <w:rFonts w:eastAsia="Cambria"/>
          <w:lang w:val="en-GB"/>
        </w:rPr>
        <w:t xml:space="preserve">, </w:t>
      </w:r>
      <w:r w:rsidRPr="009607FB">
        <w:rPr>
          <w:rFonts w:eastAsia="Cambria"/>
          <w:lang w:val="en-GB"/>
        </w:rPr>
        <w:t>in mainstream and popular culture the Romantic elevation of ‘productive’ authorship above ‘reproductive’ authorship lives on. This has numerous implications for Shelley’s representation in popular culture</w:t>
      </w:r>
      <w:r w:rsidR="00E91685" w:rsidRPr="009F4ABB">
        <w:rPr>
          <w:rFonts w:eastAsia="Cambria"/>
          <w:lang w:val="en-GB"/>
        </w:rPr>
        <w:t xml:space="preserve">, </w:t>
      </w:r>
      <w:r w:rsidRPr="009607FB">
        <w:rPr>
          <w:rFonts w:eastAsia="Cambria"/>
          <w:lang w:val="en-GB"/>
        </w:rPr>
        <w:t xml:space="preserve">particularly since </w:t>
      </w:r>
      <w:r w:rsidRPr="009607FB">
        <w:rPr>
          <w:rFonts w:eastAsia="Cambria"/>
          <w:i/>
          <w:lang w:val="en-GB"/>
        </w:rPr>
        <w:t>Frankenstein</w:t>
      </w:r>
      <w:r w:rsidRPr="009607FB">
        <w:rPr>
          <w:rFonts w:eastAsia="Cambria"/>
          <w:lang w:val="en-GB"/>
        </w:rPr>
        <w:t xml:space="preserve"> is frequently read as a metaphor for the male usurpation of traditionally female forms of reproduction, and Shelley’s level of involvement as its ‘author’ is still contested.</w:t>
      </w:r>
      <w:r w:rsidR="0055232F" w:rsidRPr="009F4ABB">
        <w:rPr>
          <w:rStyle w:val="FootnoteReference"/>
        </w:rPr>
        <w:footnoteReference w:id="3"/>
      </w:r>
      <w:r w:rsidRPr="009607FB">
        <w:rPr>
          <w:rFonts w:eastAsia="Cambria"/>
          <w:lang w:val="en-GB"/>
        </w:rPr>
        <w:t xml:space="preserve"> </w:t>
      </w:r>
    </w:p>
    <w:p w14:paraId="046477D1" w14:textId="77777777" w:rsidR="000D79A7" w:rsidRPr="009F4ABB" w:rsidRDefault="000D79A7" w:rsidP="000D79A7">
      <w:pPr>
        <w:ind w:firstLine="709"/>
        <w:rPr>
          <w:rFonts w:eastAsia="Cambria"/>
          <w:lang w:val="en-GB"/>
        </w:rPr>
      </w:pPr>
      <w:r w:rsidRPr="009F4ABB">
        <w:rPr>
          <w:rFonts w:eastAsia="Cambria"/>
          <w:lang w:val="en-GB"/>
        </w:rPr>
        <w:t xml:space="preserve">As Kristina </w:t>
      </w:r>
      <w:proofErr w:type="spellStart"/>
      <w:r w:rsidRPr="009F4ABB">
        <w:rPr>
          <w:rFonts w:eastAsia="Cambria"/>
          <w:lang w:val="en-GB"/>
        </w:rPr>
        <w:t>Busse</w:t>
      </w:r>
      <w:proofErr w:type="spellEnd"/>
      <w:r w:rsidRPr="009F4ABB">
        <w:rPr>
          <w:rFonts w:eastAsia="Cambria"/>
          <w:lang w:val="en-GB"/>
        </w:rPr>
        <w:t xml:space="preserve"> argues, ‘most aesthetic theories of </w:t>
      </w:r>
      <w:r w:rsidR="00D375AE" w:rsidRPr="009607FB">
        <w:rPr>
          <w:rFonts w:eastAsia="Cambria"/>
          <w:lang w:val="en-GB"/>
        </w:rPr>
        <w:t>modernity</w:t>
      </w:r>
      <w:r w:rsidRPr="009F4ABB">
        <w:rPr>
          <w:rFonts w:eastAsia="Cambria"/>
          <w:lang w:val="en-GB"/>
        </w:rPr>
        <w:t>’ build ‘</w:t>
      </w:r>
      <w:r w:rsidR="00D375AE" w:rsidRPr="009607FB">
        <w:rPr>
          <w:rFonts w:eastAsia="Cambria"/>
          <w:lang w:val="en-GB"/>
        </w:rPr>
        <w:t>on a pop</w:t>
      </w:r>
      <w:r w:rsidRPr="009F4ABB">
        <w:rPr>
          <w:rFonts w:eastAsia="Cambria"/>
          <w:lang w:val="en-GB"/>
        </w:rPr>
        <w:t xml:space="preserve">ularised </w:t>
      </w:r>
      <w:r w:rsidR="00D375AE" w:rsidRPr="009607FB">
        <w:rPr>
          <w:rFonts w:eastAsia="Cambria"/>
          <w:lang w:val="en-GB"/>
        </w:rPr>
        <w:t>version of Wordsworth and the Romantics</w:t>
      </w:r>
      <w:r w:rsidRPr="009F4ABB">
        <w:rPr>
          <w:rFonts w:eastAsia="Cambria"/>
          <w:lang w:val="en-GB"/>
        </w:rPr>
        <w:t xml:space="preserve">’ and thus </w:t>
      </w:r>
    </w:p>
    <w:p w14:paraId="1D553B3C" w14:textId="77777777" w:rsidR="000D79A7" w:rsidRPr="009F4ABB" w:rsidRDefault="000D79A7" w:rsidP="000D79A7">
      <w:pPr>
        <w:ind w:firstLine="709"/>
        <w:rPr>
          <w:rFonts w:eastAsia="Cambria"/>
          <w:lang w:val="en-GB"/>
        </w:rPr>
      </w:pPr>
    </w:p>
    <w:p w14:paraId="69CE2A03" w14:textId="77777777" w:rsidR="000D79A7" w:rsidRPr="009F4ABB" w:rsidRDefault="00D375AE" w:rsidP="000D79A7">
      <w:pPr>
        <w:ind w:left="709"/>
        <w:rPr>
          <w:rFonts w:eastAsia="Cambria"/>
          <w:lang w:val="en-GB"/>
        </w:rPr>
      </w:pPr>
      <w:r w:rsidRPr="009607FB">
        <w:rPr>
          <w:rFonts w:eastAsia="Cambria"/>
          <w:lang w:val="en-GB"/>
        </w:rPr>
        <w:t>have been vested in the myth of originality, a</w:t>
      </w:r>
      <w:r w:rsidR="000D79A7" w:rsidRPr="009F4ABB">
        <w:rPr>
          <w:rFonts w:eastAsia="Cambria"/>
          <w:lang w:val="en-GB"/>
        </w:rPr>
        <w:t xml:space="preserve">nd it is from this </w:t>
      </w:r>
      <w:proofErr w:type="spellStart"/>
      <w:r w:rsidR="000D79A7" w:rsidRPr="009F4ABB">
        <w:rPr>
          <w:rFonts w:eastAsia="Cambria"/>
          <w:lang w:val="en-GB"/>
        </w:rPr>
        <w:t>mindset</w:t>
      </w:r>
      <w:proofErr w:type="spellEnd"/>
      <w:r w:rsidR="000D79A7" w:rsidRPr="009F4ABB">
        <w:rPr>
          <w:rFonts w:eastAsia="Cambria"/>
          <w:lang w:val="en-GB"/>
        </w:rPr>
        <w:t xml:space="preserve"> that</w:t>
      </w:r>
    </w:p>
    <w:p w14:paraId="252E9E4B" w14:textId="77777777" w:rsidR="000D79A7" w:rsidRPr="009F4ABB" w:rsidRDefault="00D375AE" w:rsidP="000D79A7">
      <w:pPr>
        <w:ind w:left="709"/>
        <w:rPr>
          <w:rFonts w:eastAsia="Cambria"/>
          <w:lang w:val="en-GB"/>
        </w:rPr>
      </w:pPr>
      <w:r w:rsidRPr="009607FB">
        <w:rPr>
          <w:rFonts w:eastAsia="Cambria"/>
          <w:lang w:val="en-GB"/>
        </w:rPr>
        <w:t>we have inherited the popular belief that continues to value origi</w:t>
      </w:r>
      <w:r w:rsidR="000D79A7" w:rsidRPr="009F4ABB">
        <w:rPr>
          <w:rFonts w:eastAsia="Cambria"/>
          <w:lang w:val="en-GB"/>
        </w:rPr>
        <w:t>nality even as we</w:t>
      </w:r>
    </w:p>
    <w:p w14:paraId="087B57A0" w14:textId="77777777" w:rsidR="000D79A7" w:rsidRPr="009F4ABB" w:rsidRDefault="00D375AE" w:rsidP="000D79A7">
      <w:pPr>
        <w:ind w:left="709"/>
        <w:rPr>
          <w:rFonts w:eastAsia="Cambria"/>
          <w:lang w:val="en-GB"/>
        </w:rPr>
      </w:pPr>
      <w:r w:rsidRPr="009607FB">
        <w:rPr>
          <w:rFonts w:eastAsia="Cambria"/>
          <w:lang w:val="en-GB"/>
        </w:rPr>
        <w:t>have long entered an age of mechanical reproduction whe</w:t>
      </w:r>
      <w:r w:rsidR="000D79A7" w:rsidRPr="009F4ABB">
        <w:rPr>
          <w:rFonts w:eastAsia="Cambria"/>
          <w:lang w:val="en-GB"/>
        </w:rPr>
        <w:t>re creativity often takes quite</w:t>
      </w:r>
    </w:p>
    <w:p w14:paraId="7EDD4753" w14:textId="77777777" w:rsidR="000D79A7" w:rsidRPr="009F4ABB" w:rsidRDefault="00D375AE" w:rsidP="000D79A7">
      <w:pPr>
        <w:ind w:left="709"/>
        <w:rPr>
          <w:rFonts w:eastAsia="Cambria"/>
          <w:lang w:val="en-GB"/>
        </w:rPr>
      </w:pPr>
      <w:r w:rsidRPr="009607FB">
        <w:rPr>
          <w:rFonts w:eastAsia="Cambria"/>
          <w:lang w:val="en-GB"/>
        </w:rPr>
        <w:t>different guises</w:t>
      </w:r>
      <w:r w:rsidR="000D79A7" w:rsidRPr="009F4ABB">
        <w:rPr>
          <w:rFonts w:eastAsia="Cambria"/>
          <w:lang w:val="en-GB"/>
        </w:rPr>
        <w:t>.</w:t>
      </w:r>
      <w:r w:rsidR="00662263" w:rsidRPr="009F4ABB">
        <w:rPr>
          <w:rFonts w:eastAsia="Cambria"/>
          <w:lang w:val="en-GB"/>
        </w:rPr>
        <w:t xml:space="preserve"> (50)</w:t>
      </w:r>
    </w:p>
    <w:p w14:paraId="0A062FD2" w14:textId="77777777" w:rsidR="000D79A7" w:rsidRPr="009F4ABB" w:rsidRDefault="000D79A7" w:rsidP="000D79A7">
      <w:pPr>
        <w:rPr>
          <w:rFonts w:eastAsia="Cambria"/>
          <w:lang w:val="en-GB"/>
        </w:rPr>
      </w:pPr>
    </w:p>
    <w:p w14:paraId="2A6537B9" w14:textId="77777777" w:rsidR="00662263" w:rsidRPr="009607FB" w:rsidRDefault="00D375AE" w:rsidP="009607FB">
      <w:pPr>
        <w:rPr>
          <w:rFonts w:eastAsia="Cambria"/>
          <w:lang w:val="en-GB"/>
        </w:rPr>
      </w:pPr>
      <w:r w:rsidRPr="009607FB">
        <w:rPr>
          <w:rFonts w:eastAsia="Cambria"/>
          <w:lang w:val="en-GB"/>
        </w:rPr>
        <w:t xml:space="preserve">Ironically, adaptations and derivations that attempt to establish Shelley as </w:t>
      </w:r>
      <w:r w:rsidR="000D79A7" w:rsidRPr="009F4ABB">
        <w:rPr>
          <w:rFonts w:eastAsia="Cambria"/>
          <w:lang w:val="en-GB"/>
        </w:rPr>
        <w:t>sf’s</w:t>
      </w:r>
      <w:r w:rsidRPr="009607FB">
        <w:rPr>
          <w:rFonts w:eastAsia="Cambria"/>
          <w:lang w:val="en-GB"/>
        </w:rPr>
        <w:t xml:space="preserve"> originating ‘mother’ often fall into the trap of ‘productive’ versus ‘reproductive’ authority as well. Fictionalisations of Shelley often attempt to re-w</w:t>
      </w:r>
      <w:r w:rsidR="000D79A7" w:rsidRPr="009F4ABB">
        <w:rPr>
          <w:rFonts w:eastAsia="Cambria"/>
          <w:lang w:val="en-GB"/>
        </w:rPr>
        <w:t>rite (or overwrite) her impact o</w:t>
      </w:r>
      <w:r w:rsidRPr="009607FB">
        <w:rPr>
          <w:rFonts w:eastAsia="Cambria"/>
          <w:lang w:val="en-GB"/>
        </w:rPr>
        <w:t xml:space="preserve">n the creation of </w:t>
      </w:r>
      <w:r w:rsidRPr="00D07272">
        <w:rPr>
          <w:rFonts w:eastAsia="Cambria"/>
          <w:i/>
          <w:lang w:val="en-GB"/>
          <w:rPrChange w:id="24" w:author="De Bruin-Mole M.J." w:date="2018-01-12T15:45:00Z">
            <w:rPr>
              <w:rFonts w:eastAsia="Cambria"/>
              <w:lang w:val="en-GB"/>
            </w:rPr>
          </w:rPrChange>
        </w:rPr>
        <w:t>Frankenstein</w:t>
      </w:r>
      <w:r w:rsidRPr="009607FB">
        <w:rPr>
          <w:rFonts w:eastAsia="Cambria"/>
          <w:lang w:val="en-GB"/>
        </w:rPr>
        <w:t xml:space="preserve">. Crucially, this is almost always done through the lens of the Romantic authorship model, with all its implications for artistic ‘motherhood’ as reproductive, rather than productive and original. </w:t>
      </w:r>
    </w:p>
    <w:p w14:paraId="08178309" w14:textId="77777777" w:rsidR="000D79A7" w:rsidRPr="009F4ABB" w:rsidRDefault="000D79A7" w:rsidP="000D79A7">
      <w:pPr>
        <w:ind w:firstLine="709"/>
      </w:pPr>
      <w:r w:rsidRPr="009F4ABB">
        <w:rPr>
          <w:rFonts w:eastAsiaTheme="majorEastAsia" w:cstheme="majorBidi"/>
          <w:color w:val="000000" w:themeColor="text1"/>
          <w:szCs w:val="26"/>
          <w:lang w:val="en-GB"/>
        </w:rPr>
        <w:t xml:space="preserve">While </w:t>
      </w:r>
      <w:r w:rsidRPr="009F4ABB">
        <w:rPr>
          <w:lang w:val="en-GB"/>
        </w:rPr>
        <w:t>th</w:t>
      </w:r>
      <w:r w:rsidR="00D375AE" w:rsidRPr="009607FB">
        <w:rPr>
          <w:lang w:val="en-GB"/>
        </w:rPr>
        <w:t xml:space="preserve">ere </w:t>
      </w:r>
      <w:r w:rsidRPr="009F4ABB">
        <w:rPr>
          <w:lang w:val="en-GB"/>
        </w:rPr>
        <w:t xml:space="preserve">are </w:t>
      </w:r>
      <w:r w:rsidR="00D375AE" w:rsidRPr="009607FB">
        <w:rPr>
          <w:lang w:val="en-GB"/>
        </w:rPr>
        <w:t xml:space="preserve">many studies </w:t>
      </w:r>
      <w:r w:rsidRPr="009F4ABB">
        <w:rPr>
          <w:lang w:val="en-GB"/>
        </w:rPr>
        <w:t>of</w:t>
      </w:r>
      <w:r w:rsidR="00D375AE" w:rsidRPr="009607FB">
        <w:rPr>
          <w:lang w:val="en-GB"/>
        </w:rPr>
        <w:t xml:space="preserve"> specific adaptations of </w:t>
      </w:r>
      <w:r w:rsidRPr="009F4ABB">
        <w:rPr>
          <w:lang w:val="en-GB"/>
        </w:rPr>
        <w:t>Shelley,</w:t>
      </w:r>
      <w:r w:rsidR="00D375AE" w:rsidRPr="009607FB">
        <w:rPr>
          <w:lang w:val="en-GB"/>
        </w:rPr>
        <w:t xml:space="preserve"> very few have focused on the overall impression her fictional persona creates across popular film and television, from her first appearance in</w:t>
      </w:r>
      <w:r w:rsidRPr="009F4ABB">
        <w:rPr>
          <w:lang w:val="en-GB"/>
        </w:rPr>
        <w:t xml:space="preserve"> </w:t>
      </w:r>
      <w:r w:rsidR="00D375AE" w:rsidRPr="009607FB">
        <w:rPr>
          <w:i/>
          <w:lang w:val="en-GB"/>
        </w:rPr>
        <w:t>Bride of Frankenstein</w:t>
      </w:r>
      <w:r w:rsidR="00D375AE" w:rsidRPr="009607FB">
        <w:rPr>
          <w:lang w:val="en-GB"/>
        </w:rPr>
        <w:t xml:space="preserve"> (</w:t>
      </w:r>
      <w:r w:rsidRPr="009F4ABB">
        <w:rPr>
          <w:lang w:val="en-GB"/>
        </w:rPr>
        <w:t xml:space="preserve">Whale </w:t>
      </w:r>
      <w:r w:rsidR="00662263" w:rsidRPr="009F4ABB">
        <w:rPr>
          <w:lang w:val="en-GB"/>
        </w:rPr>
        <w:t>US</w:t>
      </w:r>
      <w:r w:rsidR="00D375AE" w:rsidRPr="009607FB">
        <w:rPr>
          <w:lang w:val="en-GB"/>
        </w:rPr>
        <w:t xml:space="preserve"> 1935) to the present day. Th</w:t>
      </w:r>
      <w:r w:rsidRPr="009F4ABB">
        <w:rPr>
          <w:lang w:val="en-GB"/>
        </w:rPr>
        <w:t xml:space="preserve">erefore, this </w:t>
      </w:r>
      <w:r w:rsidR="00D375AE" w:rsidRPr="009607FB">
        <w:rPr>
          <w:lang w:val="en-GB"/>
        </w:rPr>
        <w:t>article examin</w:t>
      </w:r>
      <w:r w:rsidRPr="009F4ABB">
        <w:rPr>
          <w:lang w:val="en-GB"/>
        </w:rPr>
        <w:t xml:space="preserve">es </w:t>
      </w:r>
      <w:r w:rsidR="00D375AE" w:rsidRPr="009607FB">
        <w:rPr>
          <w:lang w:val="en-GB"/>
        </w:rPr>
        <w:t>Shelley’s legacy as an author across multiple</w:t>
      </w:r>
      <w:r w:rsidRPr="009F4ABB">
        <w:rPr>
          <w:lang w:val="en-GB"/>
        </w:rPr>
        <w:t xml:space="preserve"> decades and genres, and in relation to </w:t>
      </w:r>
      <w:r w:rsidR="00D375AE" w:rsidRPr="009607FB">
        <w:rPr>
          <w:lang w:val="en-GB"/>
        </w:rPr>
        <w:t xml:space="preserve">the gendered, Romantic authorship model. I have chosen to focus on popular depictions of Shelley in particular because, as Esther </w:t>
      </w:r>
      <w:proofErr w:type="spellStart"/>
      <w:r w:rsidR="00D375AE" w:rsidRPr="009607FB">
        <w:rPr>
          <w:lang w:val="en-GB"/>
        </w:rPr>
        <w:t>Peeren</w:t>
      </w:r>
      <w:proofErr w:type="spellEnd"/>
      <w:r w:rsidR="00D375AE" w:rsidRPr="009607FB">
        <w:rPr>
          <w:lang w:val="en-GB"/>
        </w:rPr>
        <w:t xml:space="preserve"> argues, popular culture represents ‘a realm of social struggle where cultural forms and traditions are creatively reformulated both in the service of the dominant culture and in the service of its subversion’</w:t>
      </w:r>
      <w:r w:rsidR="00662263" w:rsidRPr="009F4ABB">
        <w:rPr>
          <w:lang w:val="en-GB"/>
        </w:rPr>
        <w:t xml:space="preserve"> (26)</w:t>
      </w:r>
      <w:r w:rsidR="00D375AE" w:rsidRPr="009607FB">
        <w:rPr>
          <w:lang w:val="en-GB"/>
        </w:rPr>
        <w:t xml:space="preserve">. Such fictionalisations are also vital in determining an author’s cultural longevity. In an article about the popular success of William Shakespeare and Jane Austen as author figures, Linda </w:t>
      </w:r>
      <w:proofErr w:type="spellStart"/>
      <w:r w:rsidR="00D375AE" w:rsidRPr="009607FB">
        <w:rPr>
          <w:lang w:val="en-GB"/>
        </w:rPr>
        <w:t>Troost</w:t>
      </w:r>
      <w:proofErr w:type="spellEnd"/>
      <w:r w:rsidR="00D375AE" w:rsidRPr="009607FB">
        <w:rPr>
          <w:lang w:val="en-GB"/>
        </w:rPr>
        <w:t xml:space="preserve"> and </w:t>
      </w:r>
      <w:r w:rsidRPr="009F4ABB">
        <w:rPr>
          <w:lang w:val="en-GB"/>
        </w:rPr>
        <w:t>Sayre Greenfield argue that ‘w</w:t>
      </w:r>
      <w:r w:rsidR="00D375AE" w:rsidRPr="009607FB">
        <w:rPr>
          <w:lang w:val="en-GB"/>
        </w:rPr>
        <w:t xml:space="preserve">orks of literature prosper not through simple reproductions but through re-interpretations, quotations and transformations … </w:t>
      </w:r>
      <w:proofErr w:type="spellStart"/>
      <w:r w:rsidR="00D375AE" w:rsidRPr="009607FB">
        <w:rPr>
          <w:lang w:val="en-GB"/>
        </w:rPr>
        <w:t>Megastardom</w:t>
      </w:r>
      <w:proofErr w:type="spellEnd"/>
      <w:r w:rsidR="00D375AE" w:rsidRPr="009607FB">
        <w:rPr>
          <w:lang w:val="en-GB"/>
        </w:rPr>
        <w:t xml:space="preserve"> for a writer comes only by being adapted to interest an audience far beyond the natural one’</w:t>
      </w:r>
      <w:r w:rsidR="00662263" w:rsidRPr="009F4ABB">
        <w:rPr>
          <w:lang w:val="en-GB"/>
        </w:rPr>
        <w:t xml:space="preserve"> (431, 438)</w:t>
      </w:r>
      <w:r w:rsidR="00D375AE" w:rsidRPr="009607FB">
        <w:rPr>
          <w:lang w:val="en-GB"/>
        </w:rPr>
        <w:t>. More specifically, this process requires three forces: adaptation, travesty (parody or extreme transformations), and fictionalisation of the author</w:t>
      </w:r>
      <w:r w:rsidR="00662263" w:rsidRPr="009F4ABB">
        <w:rPr>
          <w:lang w:val="en-GB"/>
        </w:rPr>
        <w:t xml:space="preserve"> (443)</w:t>
      </w:r>
      <w:r w:rsidR="00D375AE" w:rsidRPr="009607FB">
        <w:rPr>
          <w:lang w:val="en-GB"/>
        </w:rPr>
        <w:t xml:space="preserve">. </w:t>
      </w:r>
    </w:p>
    <w:p w14:paraId="090AA70C" w14:textId="77777777" w:rsidR="001D5378" w:rsidRPr="009F4ABB" w:rsidRDefault="00D375AE" w:rsidP="001D5378">
      <w:pPr>
        <w:ind w:firstLine="709"/>
      </w:pPr>
      <w:r w:rsidRPr="009607FB">
        <w:rPr>
          <w:rFonts w:eastAsia="Cambria"/>
        </w:rPr>
        <w:t>Gaston</w:t>
      </w:r>
      <w:r w:rsidR="000D79A7" w:rsidRPr="009F4ABB">
        <w:rPr>
          <w:rFonts w:eastAsia="Cambria"/>
        </w:rPr>
        <w:t xml:space="preserve"> </w:t>
      </w:r>
      <w:proofErr w:type="spellStart"/>
      <w:r w:rsidR="000D79A7" w:rsidRPr="009F4ABB">
        <w:rPr>
          <w:rFonts w:eastAsia="Cambria"/>
        </w:rPr>
        <w:t>Franssen</w:t>
      </w:r>
      <w:proofErr w:type="spellEnd"/>
      <w:r w:rsidR="000D79A7" w:rsidRPr="009F4ABB">
        <w:rPr>
          <w:rFonts w:eastAsia="Cambria"/>
        </w:rPr>
        <w:t xml:space="preserve"> and Rick </w:t>
      </w:r>
      <w:proofErr w:type="spellStart"/>
      <w:r w:rsidR="000D79A7" w:rsidRPr="009F4ABB">
        <w:rPr>
          <w:rFonts w:eastAsia="Cambria"/>
        </w:rPr>
        <w:t>Honings</w:t>
      </w:r>
      <w:proofErr w:type="spellEnd"/>
      <w:r w:rsidR="000D79A7" w:rsidRPr="009F4ABB">
        <w:rPr>
          <w:rFonts w:eastAsia="Cambria"/>
        </w:rPr>
        <w:t xml:space="preserve"> argue that </w:t>
      </w:r>
      <w:r w:rsidRPr="009607FB">
        <w:rPr>
          <w:rFonts w:eastAsia="Cambria"/>
        </w:rPr>
        <w:t xml:space="preserve">depictions of authors in fiction and popular culture are effectively a means of ensuring ‘a prolonged afterlife for their idol, but at the same time they </w:t>
      </w:r>
      <w:r w:rsidRPr="009607FB">
        <w:rPr>
          <w:rFonts w:eastAsia="Cambria"/>
          <w:i/>
        </w:rPr>
        <w:t>re-author</w:t>
      </w:r>
      <w:r w:rsidRPr="009607FB">
        <w:rPr>
          <w:rFonts w:eastAsia="Cambria"/>
        </w:rPr>
        <w:t>, in a sense, the author’s image and oeuvre’</w:t>
      </w:r>
      <w:r w:rsidR="00662263" w:rsidRPr="009F4ABB">
        <w:rPr>
          <w:rFonts w:eastAsia="Cambria"/>
        </w:rPr>
        <w:t xml:space="preserve"> (3)</w:t>
      </w:r>
      <w:r w:rsidR="000D79A7" w:rsidRPr="009F4ABB">
        <w:rPr>
          <w:rFonts w:eastAsia="Cambria"/>
        </w:rPr>
        <w:t xml:space="preserve">, and </w:t>
      </w:r>
      <w:r w:rsidRPr="009607FB">
        <w:rPr>
          <w:rFonts w:eastAsia="Cambria"/>
        </w:rPr>
        <w:t xml:space="preserve">as Astrid </w:t>
      </w:r>
      <w:proofErr w:type="spellStart"/>
      <w:r w:rsidRPr="009607FB">
        <w:rPr>
          <w:rFonts w:eastAsia="Cambria"/>
        </w:rPr>
        <w:t>Erll</w:t>
      </w:r>
      <w:proofErr w:type="spellEnd"/>
      <w:r w:rsidRPr="009607FB">
        <w:rPr>
          <w:rFonts w:eastAsia="Cambria"/>
        </w:rPr>
        <w:t xml:space="preserve"> suggests, literary afterlives have much to teach us about ‘transcultural memory’ and ‘the incessant wandering of carriers, media, contents, forms and practices of memory, their continual “travels” and ongoing transformations through time and space’</w:t>
      </w:r>
      <w:r w:rsidR="00662263" w:rsidRPr="009F4ABB">
        <w:rPr>
          <w:rFonts w:eastAsia="Cambria"/>
        </w:rPr>
        <w:t xml:space="preserve"> (11)</w:t>
      </w:r>
      <w:r w:rsidRPr="009607FB">
        <w:rPr>
          <w:rFonts w:eastAsia="Cambria"/>
        </w:rPr>
        <w:t xml:space="preserve">. Not only does </w:t>
      </w:r>
      <w:r w:rsidRPr="009607FB">
        <w:rPr>
          <w:rFonts w:eastAsia="Cambria"/>
        </w:rPr>
        <w:lastRenderedPageBreak/>
        <w:t xml:space="preserve">Shelley’s cultural afterlife inform how we view her as an author, it also </w:t>
      </w:r>
      <w:r w:rsidR="001D5378" w:rsidRPr="009F4ABB">
        <w:rPr>
          <w:rFonts w:eastAsia="Cambria"/>
        </w:rPr>
        <w:t>indicates continuities and developments in</w:t>
      </w:r>
      <w:r w:rsidRPr="009607FB">
        <w:rPr>
          <w:rFonts w:eastAsia="Cambria"/>
        </w:rPr>
        <w:t xml:space="preserve"> the construction and transmission of authorship since Shelley’s own time.</w:t>
      </w:r>
    </w:p>
    <w:p w14:paraId="78B7225D" w14:textId="77777777" w:rsidR="001D5378" w:rsidRPr="009F4ABB" w:rsidRDefault="00D375AE" w:rsidP="001D5378">
      <w:pPr>
        <w:ind w:firstLine="709"/>
        <w:rPr>
          <w:rFonts w:eastAsiaTheme="minorHAnsi" w:cstheme="minorBidi"/>
          <w:bdr w:val="none" w:sz="0" w:space="0" w:color="auto"/>
          <w:lang w:val="en-GB"/>
        </w:rPr>
      </w:pPr>
      <w:r w:rsidRPr="009607FB">
        <w:rPr>
          <w:rFonts w:eastAsiaTheme="minorHAnsi" w:cstheme="minorBidi"/>
          <w:bdr w:val="none" w:sz="0" w:space="0" w:color="auto"/>
          <w:lang w:val="en-GB"/>
        </w:rPr>
        <w:t>Shelley’s post-</w:t>
      </w:r>
      <w:r w:rsidRPr="009607FB">
        <w:rPr>
          <w:rFonts w:eastAsiaTheme="minorHAnsi" w:cstheme="minorBidi"/>
          <w:i/>
          <w:bdr w:val="none" w:sz="0" w:space="0" w:color="auto"/>
          <w:lang w:val="en-GB"/>
        </w:rPr>
        <w:t>Frankenstein</w:t>
      </w:r>
      <w:r w:rsidRPr="009607FB">
        <w:rPr>
          <w:rFonts w:eastAsiaTheme="minorHAnsi" w:cstheme="minorBidi"/>
          <w:bdr w:val="none" w:sz="0" w:space="0" w:color="auto"/>
          <w:lang w:val="en-GB"/>
        </w:rPr>
        <w:t xml:space="preserve"> work has received minimal attention from adaptors, but </w:t>
      </w:r>
      <w:r w:rsidRPr="009607FB">
        <w:rPr>
          <w:rFonts w:eastAsiaTheme="minorHAnsi" w:cstheme="minorBidi"/>
          <w:iCs/>
          <w:bdr w:val="none" w:sz="0" w:space="0" w:color="auto"/>
          <w:lang w:val="en-GB"/>
        </w:rPr>
        <w:t>her debut</w:t>
      </w:r>
      <w:r w:rsidRPr="009607FB">
        <w:rPr>
          <w:rFonts w:eastAsiaTheme="minorHAnsi" w:cstheme="minorBidi"/>
          <w:bdr w:val="none" w:sz="0" w:space="0" w:color="auto"/>
          <w:lang w:val="en-GB"/>
        </w:rPr>
        <w:t xml:space="preserve"> novel has been reinter</w:t>
      </w:r>
      <w:r w:rsidR="001D5378" w:rsidRPr="009F4ABB">
        <w:rPr>
          <w:rFonts w:eastAsiaTheme="minorHAnsi" w:cstheme="minorBidi"/>
          <w:bdr w:val="none" w:sz="0" w:space="0" w:color="auto"/>
          <w:lang w:val="en-GB"/>
        </w:rPr>
        <w:t>preted thousands of times</w:t>
      </w:r>
      <w:r w:rsidRPr="009607FB">
        <w:rPr>
          <w:rFonts w:eastAsiaTheme="minorHAnsi" w:cstheme="minorBidi"/>
          <w:bdr w:val="none" w:sz="0" w:space="0" w:color="auto"/>
          <w:lang w:val="en-GB"/>
        </w:rPr>
        <w:t xml:space="preserve">. </w:t>
      </w:r>
      <w:r w:rsidRPr="009607FB">
        <w:rPr>
          <w:lang w:val="en-GB"/>
        </w:rPr>
        <w:t xml:space="preserve">Many films, novels, and television shows revisit </w:t>
      </w:r>
      <w:r w:rsidR="001D5378" w:rsidRPr="009F4ABB">
        <w:rPr>
          <w:lang w:val="en-GB"/>
        </w:rPr>
        <w:t>her</w:t>
      </w:r>
      <w:r w:rsidRPr="009607FB">
        <w:rPr>
          <w:lang w:val="en-GB"/>
        </w:rPr>
        <w:t xml:space="preserve"> experiences at Villa </w:t>
      </w:r>
      <w:proofErr w:type="spellStart"/>
      <w:r w:rsidRPr="009607FB">
        <w:rPr>
          <w:lang w:val="en-GB"/>
        </w:rPr>
        <w:t>Diodati</w:t>
      </w:r>
      <w:proofErr w:type="spellEnd"/>
      <w:r w:rsidRPr="009607FB">
        <w:rPr>
          <w:lang w:val="en-GB"/>
        </w:rPr>
        <w:t xml:space="preserve">, and </w:t>
      </w:r>
      <w:r w:rsidRPr="009607FB">
        <w:rPr>
          <w:rFonts w:eastAsiaTheme="minorHAnsi" w:cstheme="minorBidi"/>
          <w:bdr w:val="none" w:sz="0" w:space="0" w:color="auto"/>
          <w:lang w:val="en-GB"/>
        </w:rPr>
        <w:t xml:space="preserve">many of these stretch far beyond what we </w:t>
      </w:r>
      <w:r w:rsidR="001D5378" w:rsidRPr="009F4ABB">
        <w:rPr>
          <w:rFonts w:eastAsiaTheme="minorHAnsi" w:cstheme="minorBidi"/>
          <w:bdr w:val="none" w:sz="0" w:space="0" w:color="auto"/>
          <w:lang w:val="en-GB"/>
        </w:rPr>
        <w:t>might</w:t>
      </w:r>
      <w:r w:rsidRPr="009607FB">
        <w:rPr>
          <w:rFonts w:eastAsiaTheme="minorHAnsi" w:cstheme="minorBidi"/>
          <w:bdr w:val="none" w:sz="0" w:space="0" w:color="auto"/>
          <w:lang w:val="en-GB"/>
        </w:rPr>
        <w:t xml:space="preserve"> traditionally call adaptation.</w:t>
      </w:r>
      <w:r w:rsidR="0055232F" w:rsidRPr="009F4ABB">
        <w:rPr>
          <w:rStyle w:val="FootnoteReference"/>
        </w:rPr>
        <w:footnoteReference w:id="4"/>
      </w:r>
      <w:r w:rsidRPr="009607FB">
        <w:rPr>
          <w:rFonts w:eastAsiaTheme="minorHAnsi" w:cstheme="minorBidi"/>
          <w:bdr w:val="none" w:sz="0" w:space="0" w:color="auto"/>
          <w:lang w:val="en-GB"/>
        </w:rPr>
        <w:t xml:space="preserve"> ‘Frankenstein’ is even embedded in our language: </w:t>
      </w:r>
      <w:proofErr w:type="spellStart"/>
      <w:r w:rsidRPr="009607FB">
        <w:rPr>
          <w:rFonts w:eastAsiaTheme="minorHAnsi" w:cstheme="minorBidi"/>
          <w:bdr w:val="none" w:sz="0" w:space="0" w:color="auto"/>
          <w:lang w:val="en-GB"/>
        </w:rPr>
        <w:t>Frankenfoods</w:t>
      </w:r>
      <w:proofErr w:type="spellEnd"/>
      <w:r w:rsidR="001D5378" w:rsidRPr="009F4ABB">
        <w:rPr>
          <w:rFonts w:eastAsiaTheme="minorHAnsi" w:cstheme="minorBidi"/>
          <w:bdr w:val="none" w:sz="0" w:space="0" w:color="auto"/>
          <w:lang w:val="en-GB"/>
        </w:rPr>
        <w:t xml:space="preserve">, </w:t>
      </w:r>
      <w:proofErr w:type="spellStart"/>
      <w:r w:rsidRPr="009607FB">
        <w:rPr>
          <w:rFonts w:eastAsiaTheme="minorHAnsi" w:cstheme="minorBidi"/>
          <w:bdr w:val="none" w:sz="0" w:space="0" w:color="auto"/>
          <w:lang w:val="en-GB"/>
        </w:rPr>
        <w:t>Frankenstorms</w:t>
      </w:r>
      <w:proofErr w:type="spellEnd"/>
      <w:r w:rsidRPr="009607FB">
        <w:rPr>
          <w:rFonts w:eastAsiaTheme="minorHAnsi" w:cstheme="minorBidi"/>
          <w:bdr w:val="none" w:sz="0" w:space="0" w:color="auto"/>
          <w:lang w:val="en-GB"/>
        </w:rPr>
        <w:t xml:space="preserve"> </w:t>
      </w:r>
      <w:r w:rsidR="001D5378" w:rsidRPr="009F4ABB">
        <w:rPr>
          <w:rFonts w:eastAsiaTheme="minorHAnsi" w:cstheme="minorBidi"/>
          <w:bdr w:val="none" w:sz="0" w:space="0" w:color="auto"/>
          <w:lang w:val="en-GB"/>
        </w:rPr>
        <w:t xml:space="preserve">and </w:t>
      </w:r>
      <w:r w:rsidRPr="009607FB">
        <w:rPr>
          <w:rFonts w:eastAsiaTheme="minorHAnsi" w:cstheme="minorBidi"/>
          <w:bdr w:val="none" w:sz="0" w:space="0" w:color="auto"/>
          <w:lang w:val="en-GB"/>
        </w:rPr>
        <w:t xml:space="preserve">Eddie </w:t>
      </w:r>
      <w:proofErr w:type="gramStart"/>
      <w:r w:rsidR="001D5378" w:rsidRPr="009F4ABB">
        <w:rPr>
          <w:rFonts w:eastAsiaTheme="minorHAnsi" w:cstheme="minorBidi"/>
          <w:bdr w:val="none" w:sz="0" w:space="0" w:color="auto"/>
          <w:lang w:val="en-GB"/>
        </w:rPr>
        <w:t>Van</w:t>
      </w:r>
      <w:proofErr w:type="gramEnd"/>
      <w:r w:rsidR="001D5378" w:rsidRPr="009F4ABB">
        <w:rPr>
          <w:rFonts w:eastAsiaTheme="minorHAnsi" w:cstheme="minorBidi"/>
          <w:bdr w:val="none" w:sz="0" w:space="0" w:color="auto"/>
          <w:lang w:val="en-GB"/>
        </w:rPr>
        <w:t xml:space="preserve"> Halen’s </w:t>
      </w:r>
      <w:proofErr w:type="spellStart"/>
      <w:r w:rsidR="001D5378" w:rsidRPr="009F4ABB">
        <w:rPr>
          <w:rFonts w:eastAsiaTheme="minorHAnsi" w:cstheme="minorBidi"/>
          <w:bdr w:val="none" w:sz="0" w:space="0" w:color="auto"/>
          <w:lang w:val="en-GB"/>
        </w:rPr>
        <w:t>Frankenstrat</w:t>
      </w:r>
      <w:proofErr w:type="spellEnd"/>
      <w:r w:rsidR="001D5378" w:rsidRPr="009F4ABB">
        <w:rPr>
          <w:rFonts w:eastAsiaTheme="minorHAnsi" w:cstheme="minorBidi"/>
          <w:bdr w:val="none" w:sz="0" w:space="0" w:color="auto"/>
          <w:lang w:val="en-GB"/>
        </w:rPr>
        <w:t xml:space="preserve"> guitar</w:t>
      </w:r>
      <w:r w:rsidRPr="009607FB">
        <w:rPr>
          <w:rFonts w:eastAsiaTheme="minorHAnsi" w:cstheme="minorBidi"/>
          <w:bdr w:val="none" w:sz="0" w:space="0" w:color="auto"/>
          <w:lang w:val="en-GB"/>
        </w:rPr>
        <w:t xml:space="preserve"> are just a few examples. </w:t>
      </w:r>
      <w:r w:rsidRPr="009607FB">
        <w:rPr>
          <w:rFonts w:eastAsiaTheme="minorHAnsi" w:cstheme="minorBidi"/>
          <w:i/>
          <w:bdr w:val="none" w:sz="0" w:space="0" w:color="auto"/>
          <w:lang w:val="en-GB"/>
        </w:rPr>
        <w:t>Frankenstein</w:t>
      </w:r>
      <w:r w:rsidRPr="009607FB">
        <w:rPr>
          <w:rFonts w:eastAsiaTheme="minorHAnsi" w:cstheme="minorBidi"/>
          <w:bdr w:val="none" w:sz="0" w:space="0" w:color="auto"/>
          <w:lang w:val="en-GB"/>
        </w:rPr>
        <w:t>’s most iconic adap</w:t>
      </w:r>
      <w:r w:rsidR="001D5378" w:rsidRPr="009F4ABB">
        <w:rPr>
          <w:rFonts w:eastAsiaTheme="minorHAnsi" w:cstheme="minorBidi"/>
          <w:bdr w:val="none" w:sz="0" w:space="0" w:color="auto"/>
          <w:lang w:val="en-GB"/>
        </w:rPr>
        <w:t>tation, James Whale’s 1931 film</w:t>
      </w:r>
      <w:r w:rsidRPr="009607FB">
        <w:rPr>
          <w:rFonts w:eastAsiaTheme="minorHAnsi" w:cstheme="minorBidi"/>
          <w:bdr w:val="none" w:sz="0" w:space="0" w:color="auto"/>
          <w:lang w:val="en-GB"/>
        </w:rPr>
        <w:t>, has inspired co</w:t>
      </w:r>
      <w:r w:rsidR="001D5378" w:rsidRPr="009F4ABB">
        <w:rPr>
          <w:rFonts w:eastAsiaTheme="minorHAnsi" w:cstheme="minorBidi"/>
          <w:bdr w:val="none" w:sz="0" w:space="0" w:color="auto"/>
          <w:lang w:val="en-GB"/>
        </w:rPr>
        <w:t>untless adaptations, references</w:t>
      </w:r>
      <w:r w:rsidRPr="009607FB">
        <w:rPr>
          <w:rFonts w:eastAsiaTheme="minorHAnsi" w:cstheme="minorBidi"/>
          <w:bdr w:val="none" w:sz="0" w:space="0" w:color="auto"/>
          <w:lang w:val="en-GB"/>
        </w:rPr>
        <w:t xml:space="preserve"> and re-imaginings of its own. As Paul </w:t>
      </w:r>
      <w:proofErr w:type="spellStart"/>
      <w:r w:rsidRPr="009607FB">
        <w:rPr>
          <w:rFonts w:eastAsiaTheme="minorHAnsi" w:cstheme="minorBidi"/>
          <w:bdr w:val="none" w:sz="0" w:space="0" w:color="auto"/>
          <w:lang w:val="en-GB"/>
        </w:rPr>
        <w:t>O’Flinn</w:t>
      </w:r>
      <w:proofErr w:type="spellEnd"/>
      <w:r w:rsidRPr="009607FB">
        <w:rPr>
          <w:rFonts w:eastAsiaTheme="minorHAnsi" w:cstheme="minorBidi"/>
          <w:bdr w:val="none" w:sz="0" w:space="0" w:color="auto"/>
          <w:lang w:val="en-GB"/>
        </w:rPr>
        <w:t xml:space="preserve"> argues, there ‘is no such thing as </w:t>
      </w:r>
      <w:r w:rsidRPr="009607FB">
        <w:rPr>
          <w:rFonts w:eastAsiaTheme="minorHAnsi" w:cstheme="minorBidi"/>
          <w:i/>
          <w:bdr w:val="none" w:sz="0" w:space="0" w:color="auto"/>
          <w:lang w:val="en-GB"/>
        </w:rPr>
        <w:t>Frankenstein</w:t>
      </w:r>
      <w:r w:rsidRPr="009607FB">
        <w:rPr>
          <w:rFonts w:eastAsiaTheme="minorHAnsi" w:cstheme="minorBidi"/>
          <w:bdr w:val="none" w:sz="0" w:space="0" w:color="auto"/>
          <w:lang w:val="en-GB"/>
        </w:rPr>
        <w:t xml:space="preserve">, there are only </w:t>
      </w:r>
      <w:proofErr w:type="spellStart"/>
      <w:r w:rsidRPr="009607FB">
        <w:rPr>
          <w:rFonts w:eastAsiaTheme="minorHAnsi" w:cstheme="minorBidi"/>
          <w:i/>
          <w:bdr w:val="none" w:sz="0" w:space="0" w:color="auto"/>
          <w:lang w:val="en-GB"/>
        </w:rPr>
        <w:t>Frankensteins</w:t>
      </w:r>
      <w:proofErr w:type="spellEnd"/>
      <w:r w:rsidRPr="009607FB">
        <w:rPr>
          <w:rFonts w:eastAsiaTheme="minorHAnsi" w:cstheme="minorBidi"/>
          <w:bdr w:val="none" w:sz="0" w:space="0" w:color="auto"/>
          <w:lang w:val="en-GB"/>
        </w:rPr>
        <w:t xml:space="preserve">, as the text is ceaselessly rewritten, reproduced, </w:t>
      </w:r>
      <w:proofErr w:type="spellStart"/>
      <w:r w:rsidRPr="009607FB">
        <w:rPr>
          <w:rFonts w:eastAsiaTheme="minorHAnsi" w:cstheme="minorBidi"/>
          <w:bdr w:val="none" w:sz="0" w:space="0" w:color="auto"/>
          <w:lang w:val="en-GB"/>
        </w:rPr>
        <w:t>refilmed</w:t>
      </w:r>
      <w:proofErr w:type="spellEnd"/>
      <w:r w:rsidRPr="009607FB">
        <w:rPr>
          <w:rFonts w:eastAsiaTheme="minorHAnsi" w:cstheme="minorBidi"/>
          <w:bdr w:val="none" w:sz="0" w:space="0" w:color="auto"/>
          <w:lang w:val="en-GB"/>
        </w:rPr>
        <w:t xml:space="preserve"> and redesigned’</w:t>
      </w:r>
      <w:r w:rsidR="00662263" w:rsidRPr="009F4ABB">
        <w:rPr>
          <w:rFonts w:eastAsiaTheme="minorHAnsi" w:cstheme="minorBidi"/>
          <w:bdr w:val="none" w:sz="0" w:space="0" w:color="auto"/>
          <w:lang w:val="en-GB"/>
        </w:rPr>
        <w:t xml:space="preserve"> (22)</w:t>
      </w:r>
      <w:r w:rsidRPr="009607FB">
        <w:rPr>
          <w:rFonts w:eastAsiaTheme="minorHAnsi" w:cstheme="minorBidi"/>
          <w:bdr w:val="none" w:sz="0" w:space="0" w:color="auto"/>
          <w:lang w:val="en-GB"/>
        </w:rPr>
        <w:t>. One consequence of this casual popularisation is a conservative tendency to reduce the story to its most basic components, which in turn enables popular adaptations to change numerous aspects of Shelley’s</w:t>
      </w:r>
      <w:r w:rsidR="001D5378" w:rsidRPr="009F4ABB">
        <w:rPr>
          <w:rFonts w:eastAsiaTheme="minorHAnsi" w:cstheme="minorBidi"/>
          <w:bdr w:val="none" w:sz="0" w:space="0" w:color="auto"/>
          <w:lang w:val="en-GB"/>
        </w:rPr>
        <w:t xml:space="preserve"> novel while still claiming kin</w:t>
      </w:r>
      <w:r w:rsidRPr="009607FB">
        <w:rPr>
          <w:rFonts w:eastAsiaTheme="minorHAnsi" w:cstheme="minorBidi"/>
          <w:bdr w:val="none" w:sz="0" w:space="0" w:color="auto"/>
          <w:lang w:val="en-GB"/>
        </w:rPr>
        <w:t>ship with</w:t>
      </w:r>
      <w:r w:rsidR="001D5378" w:rsidRPr="009F4ABB">
        <w:rPr>
          <w:rFonts w:eastAsiaTheme="minorHAnsi" w:cstheme="minorBidi"/>
          <w:bdr w:val="none" w:sz="0" w:space="0" w:color="auto"/>
          <w:lang w:val="en-GB"/>
        </w:rPr>
        <w:t xml:space="preserve"> it.</w:t>
      </w:r>
      <w:r w:rsidRPr="009607FB">
        <w:rPr>
          <w:rFonts w:eastAsiaTheme="minorHAnsi" w:cstheme="minorBidi"/>
          <w:bdr w:val="none" w:sz="0" w:space="0" w:color="auto"/>
          <w:lang w:val="en-GB"/>
        </w:rPr>
        <w:t xml:space="preserve"> For instance, in a recent survey of its staff, the blog </w:t>
      </w:r>
      <w:r w:rsidRPr="009607FB">
        <w:rPr>
          <w:rFonts w:eastAsiaTheme="minorHAnsi" w:cstheme="minorBidi"/>
          <w:i/>
          <w:bdr w:val="none" w:sz="0" w:space="0" w:color="auto"/>
          <w:lang w:val="en-GB"/>
        </w:rPr>
        <w:t>Film School Rejects</w:t>
      </w:r>
      <w:r w:rsidRPr="009607FB">
        <w:rPr>
          <w:rFonts w:eastAsiaTheme="minorHAnsi" w:cstheme="minorBidi"/>
          <w:bdr w:val="none" w:sz="0" w:space="0" w:color="auto"/>
          <w:lang w:val="en-GB"/>
        </w:rPr>
        <w:t xml:space="preserve"> lists </w:t>
      </w:r>
      <w:r w:rsidR="001D5378" w:rsidRPr="009F4ABB">
        <w:rPr>
          <w:rFonts w:eastAsiaTheme="minorHAnsi" w:cstheme="minorBidi"/>
          <w:bdr w:val="none" w:sz="0" w:space="0" w:color="auto"/>
          <w:lang w:val="en-GB"/>
        </w:rPr>
        <w:t xml:space="preserve">such film as </w:t>
      </w:r>
      <w:r w:rsidRPr="009607FB">
        <w:rPr>
          <w:rFonts w:eastAsiaTheme="minorHAnsi" w:cstheme="minorBidi"/>
          <w:i/>
          <w:bdr w:val="none" w:sz="0" w:space="0" w:color="auto"/>
          <w:lang w:val="en-GB"/>
        </w:rPr>
        <w:t xml:space="preserve">Blade Runner </w:t>
      </w:r>
      <w:r w:rsidR="001D5378" w:rsidRPr="009F4ABB">
        <w:rPr>
          <w:rFonts w:eastAsiaTheme="minorHAnsi" w:cstheme="minorBidi"/>
          <w:bdr w:val="none" w:sz="0" w:space="0" w:color="auto"/>
          <w:lang w:val="en-GB"/>
        </w:rPr>
        <w:t xml:space="preserve">(Scott US/UK/HK </w:t>
      </w:r>
      <w:r w:rsidRPr="009607FB">
        <w:rPr>
          <w:rFonts w:eastAsiaTheme="minorHAnsi" w:cstheme="minorBidi"/>
          <w:bdr w:val="none" w:sz="0" w:space="0" w:color="auto"/>
          <w:lang w:val="en-GB"/>
        </w:rPr>
        <w:t>1982),</w:t>
      </w:r>
      <w:r w:rsidR="001D5378" w:rsidRPr="009F4ABB">
        <w:rPr>
          <w:rFonts w:eastAsiaTheme="minorHAnsi" w:cstheme="minorBidi"/>
          <w:i/>
          <w:bdr w:val="none" w:sz="0" w:space="0" w:color="auto"/>
          <w:lang w:val="en-GB"/>
        </w:rPr>
        <w:t xml:space="preserve"> </w:t>
      </w:r>
      <w:r w:rsidRPr="009607FB">
        <w:rPr>
          <w:rFonts w:eastAsiaTheme="minorHAnsi" w:cstheme="minorBidi"/>
          <w:i/>
          <w:iCs/>
          <w:bdr w:val="none" w:sz="0" w:space="0" w:color="auto"/>
          <w:lang w:val="en-GB"/>
        </w:rPr>
        <w:t>Re-Animator</w:t>
      </w:r>
      <w:r w:rsidRPr="009607FB">
        <w:rPr>
          <w:rFonts w:eastAsiaTheme="minorHAnsi" w:cstheme="minorBidi"/>
          <w:iCs/>
          <w:bdr w:val="none" w:sz="0" w:space="0" w:color="auto"/>
          <w:lang w:val="en-GB"/>
        </w:rPr>
        <w:t xml:space="preserve"> (</w:t>
      </w:r>
      <w:r w:rsidR="001D5378" w:rsidRPr="009F4ABB">
        <w:rPr>
          <w:rFonts w:eastAsiaTheme="minorHAnsi" w:cstheme="minorBidi"/>
          <w:iCs/>
          <w:bdr w:val="none" w:sz="0" w:space="0" w:color="auto"/>
          <w:lang w:val="en-GB"/>
        </w:rPr>
        <w:t>Gordon US</w:t>
      </w:r>
      <w:r w:rsidRPr="009607FB">
        <w:rPr>
          <w:rFonts w:eastAsiaTheme="minorHAnsi" w:cstheme="minorBidi"/>
          <w:iCs/>
          <w:bdr w:val="none" w:sz="0" w:space="0" w:color="auto"/>
          <w:lang w:val="en-GB"/>
        </w:rPr>
        <w:t xml:space="preserve"> 1985</w:t>
      </w:r>
      <w:r w:rsidR="001D5378" w:rsidRPr="009F4ABB">
        <w:rPr>
          <w:rFonts w:eastAsiaTheme="minorHAnsi" w:cstheme="minorBidi"/>
          <w:iCs/>
          <w:bdr w:val="none" w:sz="0" w:space="0" w:color="auto"/>
          <w:lang w:val="en-GB"/>
        </w:rPr>
        <w:t>)</w:t>
      </w:r>
      <w:r w:rsidRPr="009607FB">
        <w:rPr>
          <w:rFonts w:eastAsiaTheme="minorHAnsi" w:cstheme="minorBidi"/>
          <w:bdr w:val="none" w:sz="0" w:space="0" w:color="auto"/>
          <w:lang w:val="en-GB"/>
        </w:rPr>
        <w:t xml:space="preserve"> </w:t>
      </w:r>
      <w:r w:rsidR="001D5378" w:rsidRPr="009F4ABB">
        <w:rPr>
          <w:rFonts w:eastAsiaTheme="minorHAnsi" w:cstheme="minorBidi"/>
          <w:bdr w:val="none" w:sz="0" w:space="0" w:color="auto"/>
          <w:lang w:val="en-GB"/>
        </w:rPr>
        <w:t>and</w:t>
      </w:r>
      <w:r w:rsidRPr="009607FB">
        <w:rPr>
          <w:rFonts w:eastAsiaTheme="minorHAnsi" w:cstheme="minorBidi"/>
          <w:i/>
          <w:bdr w:val="none" w:sz="0" w:space="0" w:color="auto"/>
          <w:lang w:val="en-GB"/>
        </w:rPr>
        <w:t xml:space="preserve"> Frankenweenie </w:t>
      </w:r>
      <w:r w:rsidRPr="009607FB">
        <w:rPr>
          <w:rFonts w:eastAsiaTheme="minorHAnsi" w:cstheme="minorBidi"/>
          <w:bdr w:val="none" w:sz="0" w:space="0" w:color="auto"/>
          <w:lang w:val="en-GB"/>
        </w:rPr>
        <w:t>(</w:t>
      </w:r>
      <w:r w:rsidR="001D5378" w:rsidRPr="009F4ABB">
        <w:rPr>
          <w:rFonts w:eastAsiaTheme="minorHAnsi" w:cstheme="minorBidi"/>
          <w:bdr w:val="none" w:sz="0" w:space="0" w:color="auto"/>
          <w:lang w:val="en-GB"/>
        </w:rPr>
        <w:t>Burton USA</w:t>
      </w:r>
      <w:r w:rsidRPr="009607FB">
        <w:rPr>
          <w:rFonts w:eastAsiaTheme="minorHAnsi" w:cstheme="minorBidi"/>
          <w:bdr w:val="none" w:sz="0" w:space="0" w:color="auto"/>
          <w:lang w:val="en-GB"/>
        </w:rPr>
        <w:t xml:space="preserve"> 2012)</w:t>
      </w:r>
      <w:r w:rsidR="001D5378" w:rsidRPr="009F4ABB">
        <w:rPr>
          <w:rFonts w:eastAsiaTheme="minorHAnsi" w:cstheme="minorBidi"/>
          <w:bdr w:val="none" w:sz="0" w:space="0" w:color="auto"/>
          <w:lang w:val="en-GB"/>
        </w:rPr>
        <w:t xml:space="preserve"> and </w:t>
      </w:r>
      <w:r w:rsidRPr="009607FB">
        <w:rPr>
          <w:rFonts w:eastAsiaTheme="minorHAnsi" w:cstheme="minorBidi"/>
          <w:bdr w:val="none" w:sz="0" w:space="0" w:color="auto"/>
          <w:lang w:val="en-GB"/>
        </w:rPr>
        <w:t>suggest</w:t>
      </w:r>
      <w:r w:rsidR="001D5378" w:rsidRPr="009F4ABB">
        <w:rPr>
          <w:rFonts w:eastAsiaTheme="minorHAnsi" w:cstheme="minorBidi"/>
          <w:bdr w:val="none" w:sz="0" w:space="0" w:color="auto"/>
          <w:lang w:val="en-GB"/>
        </w:rPr>
        <w:t xml:space="preserve">s </w:t>
      </w:r>
      <w:r w:rsidRPr="009607FB">
        <w:rPr>
          <w:rFonts w:eastAsiaTheme="minorHAnsi" w:cstheme="minorBidi"/>
          <w:bdr w:val="none" w:sz="0" w:space="0" w:color="auto"/>
          <w:lang w:val="en-GB"/>
        </w:rPr>
        <w:t xml:space="preserve">that they are faithful ‘in spirit’ as ‘all have that basic fabric that Shelley created with her book’: </w:t>
      </w:r>
      <w:proofErr w:type="gramStart"/>
      <w:r w:rsidRPr="009607FB">
        <w:rPr>
          <w:rFonts w:eastAsiaTheme="minorHAnsi" w:cstheme="minorBidi"/>
          <w:bdr w:val="none" w:sz="0" w:space="0" w:color="auto"/>
          <w:lang w:val="en-GB"/>
        </w:rPr>
        <w:t>a</w:t>
      </w:r>
      <w:proofErr w:type="gramEnd"/>
      <w:r w:rsidRPr="009607FB">
        <w:rPr>
          <w:rFonts w:eastAsiaTheme="minorHAnsi" w:cstheme="minorBidi"/>
          <w:bdr w:val="none" w:sz="0" w:space="0" w:color="auto"/>
          <w:lang w:val="en-GB"/>
        </w:rPr>
        <w:t xml:space="preserve"> Got</w:t>
      </w:r>
      <w:r w:rsidR="001D5378" w:rsidRPr="009F4ABB">
        <w:rPr>
          <w:rFonts w:eastAsiaTheme="minorHAnsi" w:cstheme="minorBidi"/>
          <w:bdr w:val="none" w:sz="0" w:space="0" w:color="auto"/>
          <w:lang w:val="en-GB"/>
        </w:rPr>
        <w:t>hic story about science, death,</w:t>
      </w:r>
      <w:ins w:id="25" w:author="De Bruin-Mole M.J." w:date="2018-01-12T14:32:00Z">
        <w:r w:rsidR="009607FB">
          <w:rPr>
            <w:rFonts w:eastAsiaTheme="minorHAnsi" w:cstheme="minorBidi"/>
            <w:bdr w:val="none" w:sz="0" w:space="0" w:color="auto"/>
            <w:lang w:val="en-GB"/>
          </w:rPr>
          <w:t xml:space="preserve"> </w:t>
        </w:r>
      </w:ins>
      <w:r w:rsidRPr="009607FB">
        <w:rPr>
          <w:rFonts w:eastAsiaTheme="minorHAnsi" w:cstheme="minorBidi"/>
          <w:bdr w:val="none" w:sz="0" w:space="0" w:color="auto"/>
          <w:lang w:val="en-GB"/>
        </w:rPr>
        <w:t>and artificial life, featuring a monster and a creator</w:t>
      </w:r>
      <w:r w:rsidR="00662263" w:rsidRPr="009F4ABB">
        <w:rPr>
          <w:rFonts w:eastAsiaTheme="minorHAnsi" w:cstheme="minorBidi"/>
          <w:bdr w:val="none" w:sz="0" w:space="0" w:color="auto"/>
          <w:lang w:val="en-GB"/>
        </w:rPr>
        <w:t xml:space="preserve"> (Miller 1)</w:t>
      </w:r>
      <w:r w:rsidRPr="009607FB">
        <w:rPr>
          <w:rFonts w:eastAsiaTheme="minorHAnsi" w:cstheme="minorBidi"/>
          <w:bdr w:val="none" w:sz="0" w:space="0" w:color="auto"/>
          <w:lang w:val="en-GB"/>
        </w:rPr>
        <w:t xml:space="preserve">. </w:t>
      </w:r>
    </w:p>
    <w:p w14:paraId="24AE5408" w14:textId="77777777" w:rsidR="00662263" w:rsidRPr="009607FB" w:rsidDel="00D07272" w:rsidRDefault="001D5378" w:rsidP="009607FB">
      <w:pPr>
        <w:ind w:firstLine="709"/>
        <w:rPr>
          <w:del w:id="26" w:author="De Bruin-Mole M.J." w:date="2018-01-12T15:48:00Z"/>
        </w:rPr>
      </w:pPr>
      <w:r w:rsidRPr="009F4ABB">
        <w:rPr>
          <w:rFonts w:eastAsia="Cambria"/>
        </w:rPr>
        <w:t>Although Shelley</w:t>
      </w:r>
      <w:r w:rsidR="00D375AE" w:rsidRPr="009607FB">
        <w:rPr>
          <w:rFonts w:eastAsia="Cambria"/>
        </w:rPr>
        <w:t xml:space="preserve"> insert</w:t>
      </w:r>
      <w:r w:rsidRPr="009F4ABB">
        <w:rPr>
          <w:rFonts w:eastAsia="Cambria"/>
        </w:rPr>
        <w:t xml:space="preserve">ed </w:t>
      </w:r>
      <w:r w:rsidR="00D375AE" w:rsidRPr="009607FB">
        <w:rPr>
          <w:rFonts w:eastAsia="Cambria"/>
        </w:rPr>
        <w:t xml:space="preserve">herself into the </w:t>
      </w:r>
      <w:r w:rsidR="00D375AE" w:rsidRPr="009607FB">
        <w:rPr>
          <w:rFonts w:eastAsia="Cambria"/>
          <w:i/>
        </w:rPr>
        <w:t>Frankenstein</w:t>
      </w:r>
      <w:r w:rsidR="00D375AE" w:rsidRPr="009607FB">
        <w:rPr>
          <w:rFonts w:eastAsia="Cambria"/>
        </w:rPr>
        <w:t xml:space="preserve"> narrative with her 1831 account of its conception, in which ‘the hideous phantasm of a man’ stirs before her much as it does before Victor Frankenstein</w:t>
      </w:r>
      <w:r w:rsidR="00662263" w:rsidRPr="009F4ABB">
        <w:rPr>
          <w:rFonts w:eastAsia="Cambria"/>
        </w:rPr>
        <w:t xml:space="preserve"> (xi)</w:t>
      </w:r>
      <w:r w:rsidRPr="009F4ABB">
        <w:rPr>
          <w:rFonts w:eastAsia="Cambria"/>
        </w:rPr>
        <w:t xml:space="preserve">, </w:t>
      </w:r>
      <w:r w:rsidRPr="009F4ABB">
        <w:t>r</w:t>
      </w:r>
      <w:r w:rsidR="00D375AE" w:rsidRPr="009607FB">
        <w:t xml:space="preserve">elatively few </w:t>
      </w:r>
      <w:r w:rsidR="00D375AE" w:rsidRPr="009607FB">
        <w:rPr>
          <w:i/>
        </w:rPr>
        <w:t>Frankenstein</w:t>
      </w:r>
      <w:r w:rsidR="00D375AE" w:rsidRPr="009607FB">
        <w:t xml:space="preserve"> adaptations depict a </w:t>
      </w:r>
      <w:proofErr w:type="spellStart"/>
      <w:r w:rsidR="00D375AE" w:rsidRPr="009607FB">
        <w:t>fictionalised</w:t>
      </w:r>
      <w:proofErr w:type="spellEnd"/>
      <w:r w:rsidR="00D375AE" w:rsidRPr="009607FB">
        <w:t xml:space="preserve"> Shelley-as-author</w:t>
      </w:r>
      <w:r w:rsidRPr="009F4ABB">
        <w:t>.</w:t>
      </w:r>
      <w:r w:rsidR="00D375AE" w:rsidRPr="009607FB">
        <w:t xml:space="preserve"> Of those retellings that do feature </w:t>
      </w:r>
      <w:r w:rsidRPr="009F4ABB">
        <w:t>her</w:t>
      </w:r>
      <w:r w:rsidR="00D375AE" w:rsidRPr="009607FB">
        <w:t xml:space="preserve">, many </w:t>
      </w:r>
      <w:proofErr w:type="spellStart"/>
      <w:r w:rsidR="00D375AE" w:rsidRPr="009607FB">
        <w:t>trivialise</w:t>
      </w:r>
      <w:proofErr w:type="spellEnd"/>
      <w:r w:rsidR="00D375AE" w:rsidRPr="009607FB">
        <w:t xml:space="preserve"> her role in the novel’s creation. Such </w:t>
      </w:r>
      <w:proofErr w:type="spellStart"/>
      <w:r w:rsidR="00D375AE" w:rsidRPr="009607FB">
        <w:t>trivialisations</w:t>
      </w:r>
      <w:proofErr w:type="spellEnd"/>
      <w:r w:rsidR="00D375AE" w:rsidRPr="009607FB">
        <w:t xml:space="preserve"> of ‘original’ authorship </w:t>
      </w:r>
      <w:proofErr w:type="gramStart"/>
      <w:r w:rsidR="00D375AE" w:rsidRPr="009607FB">
        <w:t>are</w:t>
      </w:r>
      <w:proofErr w:type="gramEnd"/>
      <w:r w:rsidR="00D375AE" w:rsidRPr="009607FB">
        <w:t xml:space="preserve"> not unique to her, or to female authors. </w:t>
      </w:r>
      <w:r w:rsidRPr="009F4ABB">
        <w:t>For example, i</w:t>
      </w:r>
      <w:r w:rsidR="00D375AE" w:rsidRPr="009607FB">
        <w:t xml:space="preserve">n </w:t>
      </w:r>
      <w:r w:rsidR="00D375AE" w:rsidRPr="009607FB">
        <w:rPr>
          <w:i/>
        </w:rPr>
        <w:t xml:space="preserve">Shakespeare in Love </w:t>
      </w:r>
      <w:r w:rsidR="00D375AE" w:rsidRPr="009607FB">
        <w:t>(</w:t>
      </w:r>
      <w:r w:rsidRPr="009F4ABB">
        <w:t>Madden</w:t>
      </w:r>
      <w:r w:rsidR="00D375AE" w:rsidRPr="009607FB">
        <w:t xml:space="preserve"> US</w:t>
      </w:r>
      <w:r w:rsidRPr="009F4ABB">
        <w:t xml:space="preserve"> </w:t>
      </w:r>
      <w:r w:rsidR="00D375AE" w:rsidRPr="009607FB">
        <w:t xml:space="preserve">1998), William Shakespeare (Joseph Fiennes) </w:t>
      </w:r>
      <w:r w:rsidRPr="009F4ABB">
        <w:t xml:space="preserve">is depicted </w:t>
      </w:r>
      <w:r w:rsidR="00D375AE" w:rsidRPr="009607FB">
        <w:t>as a plagiarist whose best ideas are pilfered from Christopher Marlowe (Rupert Everett).</w:t>
      </w:r>
      <w:r w:rsidR="00D375AE" w:rsidRPr="009607FB">
        <w:rPr>
          <w:rStyle w:val="FootnoteReference"/>
        </w:rPr>
        <w:footnoteReference w:id="5"/>
      </w:r>
      <w:r w:rsidR="00D375AE" w:rsidRPr="009607FB">
        <w:t xml:space="preserve"> </w:t>
      </w:r>
      <w:r w:rsidRPr="009F4ABB">
        <w:t xml:space="preserve">However, </w:t>
      </w:r>
      <w:r w:rsidR="00D375AE" w:rsidRPr="009607FB">
        <w:t xml:space="preserve">Shelley’s gender, combined with the gendered implications and afterlives of authorship more generally, does have a unique effect on </w:t>
      </w:r>
      <w:r w:rsidRPr="009F4ABB">
        <w:t>her authorial image in fiction</w:t>
      </w:r>
      <w:r w:rsidR="00D375AE" w:rsidRPr="009607FB">
        <w:t>. Specifically, in fiction Shelley is either depicted as a reproductive writer (effectively a sidekick whose true skill is in observation rather than imagination, or in bearing and nurturing the male ‘seed’ of productive genius), as an unreliable hysteric, or as the lone, ‘unnatural’ female genius in a male-dominated world</w:t>
      </w:r>
      <w:r w:rsidRPr="009F4ABB">
        <w:t xml:space="preserve"> – </w:t>
      </w:r>
      <w:r w:rsidR="00D375AE" w:rsidRPr="009607FB">
        <w:t>all traditionally Romantic conceptions of the female artist. In very few instances is she the star of her own story, and in even fewer can she be said to serve as a role model for contempor</w:t>
      </w:r>
      <w:r w:rsidRPr="009F4ABB">
        <w:t xml:space="preserve">ary artists as </w:t>
      </w:r>
      <w:proofErr w:type="spellStart"/>
      <w:r w:rsidRPr="009F4ABB">
        <w:t>Battersby</w:t>
      </w:r>
      <w:proofErr w:type="spellEnd"/>
      <w:r w:rsidRPr="009F4ABB">
        <w:t xml:space="preserve">, </w:t>
      </w:r>
      <w:proofErr w:type="spellStart"/>
      <w:r w:rsidRPr="009F4ABB">
        <w:t>Cocca</w:t>
      </w:r>
      <w:proofErr w:type="spellEnd"/>
      <w:r w:rsidR="00D375AE" w:rsidRPr="009607FB">
        <w:t xml:space="preserve"> and other feminists scholars envision. </w:t>
      </w:r>
    </w:p>
    <w:p w14:paraId="4EDA6F54" w14:textId="77777777" w:rsidR="001D5378" w:rsidRPr="009F4ABB" w:rsidRDefault="001D5378" w:rsidP="00D07272">
      <w:pPr>
        <w:ind w:firstLine="709"/>
        <w:pPrChange w:id="27" w:author="De Bruin-Mole M.J." w:date="2018-01-12T15:48:00Z">
          <w:pPr>
            <w:pStyle w:val="NoSpacing"/>
            <w:spacing w:line="240" w:lineRule="auto"/>
            <w:ind w:firstLine="0"/>
          </w:pPr>
        </w:pPrChange>
      </w:pPr>
    </w:p>
    <w:p w14:paraId="2CEDBABD" w14:textId="77777777" w:rsidR="00662263" w:rsidRPr="009607FB" w:rsidRDefault="00662263" w:rsidP="009607FB">
      <w:pPr>
        <w:pStyle w:val="NoSpacing"/>
        <w:spacing w:line="240" w:lineRule="auto"/>
        <w:ind w:firstLine="0"/>
        <w:rPr>
          <w:rFonts w:ascii="Times New Roman" w:hAnsi="Times New Roman"/>
        </w:rPr>
      </w:pPr>
    </w:p>
    <w:p w14:paraId="3721BA9B" w14:textId="77777777" w:rsidR="00CB3E02" w:rsidRPr="009607FB" w:rsidRDefault="001D5378" w:rsidP="001D5378">
      <w:pPr>
        <w:pStyle w:val="Heading2"/>
        <w:jc w:val="left"/>
        <w:rPr>
          <w:rFonts w:ascii="Times New Roman" w:hAnsi="Times New Roman"/>
          <w:sz w:val="24"/>
          <w:lang w:val="en-GB"/>
        </w:rPr>
      </w:pPr>
      <w:r w:rsidRPr="009F4ABB">
        <w:rPr>
          <w:rFonts w:ascii="Times New Roman" w:hAnsi="Times New Roman"/>
          <w:sz w:val="24"/>
          <w:lang w:val="en-GB"/>
        </w:rPr>
        <w:t>Mary Shelley and heritage g</w:t>
      </w:r>
      <w:r w:rsidR="00D375AE" w:rsidRPr="009607FB">
        <w:rPr>
          <w:rFonts w:ascii="Times New Roman" w:hAnsi="Times New Roman"/>
          <w:sz w:val="24"/>
          <w:lang w:val="en-GB"/>
        </w:rPr>
        <w:t>othic</w:t>
      </w:r>
    </w:p>
    <w:p w14:paraId="24008CE6" w14:textId="0978CE70" w:rsidR="00662263" w:rsidRPr="009F4ABB" w:rsidRDefault="00662263" w:rsidP="00662263">
      <w:pPr>
        <w:pStyle w:val="NoSpacing"/>
        <w:spacing w:line="240" w:lineRule="auto"/>
        <w:ind w:firstLine="0"/>
        <w:rPr>
          <w:rFonts w:ascii="Times New Roman" w:hAnsi="Times New Roman"/>
        </w:rPr>
      </w:pPr>
      <w:r w:rsidRPr="009F4ABB">
        <w:rPr>
          <w:rFonts w:ascii="Times New Roman" w:hAnsi="Times New Roman"/>
        </w:rPr>
        <w:t xml:space="preserve">In </w:t>
      </w:r>
      <w:r w:rsidR="00D375AE" w:rsidRPr="009607FB">
        <w:rPr>
          <w:rFonts w:ascii="Times New Roman" w:hAnsi="Times New Roman"/>
          <w:i/>
        </w:rPr>
        <w:t>Bride of Frankenstein</w:t>
      </w:r>
      <w:r w:rsidR="00D375AE" w:rsidRPr="009607FB">
        <w:rPr>
          <w:rFonts w:ascii="Times New Roman" w:hAnsi="Times New Roman"/>
        </w:rPr>
        <w:t xml:space="preserve">, </w:t>
      </w:r>
      <w:r w:rsidRPr="009F4ABB">
        <w:rPr>
          <w:rFonts w:ascii="Times New Roman" w:hAnsi="Times New Roman"/>
        </w:rPr>
        <w:t>Shelley</w:t>
      </w:r>
      <w:r w:rsidR="00D375AE" w:rsidRPr="009607FB">
        <w:rPr>
          <w:rFonts w:ascii="Times New Roman" w:hAnsi="Times New Roman"/>
        </w:rPr>
        <w:t xml:space="preserve"> introduces the film in an opening frame narrative as though she, and not Whale, </w:t>
      </w:r>
      <w:commentRangeStart w:id="28"/>
      <w:del w:id="29" w:author="De Bruin-Mole M.J." w:date="2018-01-12T15:49:00Z">
        <w:r w:rsidR="00D375AE" w:rsidRPr="009607FB" w:rsidDel="00D07272">
          <w:rPr>
            <w:rFonts w:ascii="Times New Roman" w:hAnsi="Times New Roman"/>
          </w:rPr>
          <w:delText xml:space="preserve">is </w:delText>
        </w:r>
      </w:del>
      <w:ins w:id="30" w:author="De Bruin-Mole M.J." w:date="2018-01-12T15:49:00Z">
        <w:r w:rsidR="00D07272">
          <w:rPr>
            <w:rFonts w:ascii="Times New Roman" w:hAnsi="Times New Roman"/>
          </w:rPr>
          <w:t>were</w:t>
        </w:r>
        <w:r w:rsidR="00D07272" w:rsidRPr="009607FB">
          <w:rPr>
            <w:rFonts w:ascii="Times New Roman" w:hAnsi="Times New Roman"/>
          </w:rPr>
          <w:t xml:space="preserve"> </w:t>
        </w:r>
      </w:ins>
      <w:commentRangeEnd w:id="28"/>
      <w:ins w:id="31" w:author="De Bruin-Mole M.J." w:date="2018-01-12T15:50:00Z">
        <w:r w:rsidR="00D07272">
          <w:rPr>
            <w:rStyle w:val="CommentReference"/>
            <w:rFonts w:ascii="Times New Roman" w:eastAsia="Arial Unicode MS" w:hAnsi="Times New Roman" w:cs="Times New Roman"/>
            <w:bdr w:val="nil"/>
            <w:lang w:val="en-US"/>
          </w:rPr>
          <w:commentReference w:id="28"/>
        </w:r>
      </w:ins>
      <w:r w:rsidR="00D375AE" w:rsidRPr="009607FB">
        <w:rPr>
          <w:rFonts w:ascii="Times New Roman" w:hAnsi="Times New Roman"/>
        </w:rPr>
        <w:t xml:space="preserve">its auteur. </w:t>
      </w:r>
      <w:proofErr w:type="spellStart"/>
      <w:r w:rsidR="00D375AE" w:rsidRPr="009607FB">
        <w:rPr>
          <w:rFonts w:ascii="Times New Roman" w:hAnsi="Times New Roman"/>
        </w:rPr>
        <w:t>Biofictional</w:t>
      </w:r>
      <w:proofErr w:type="spellEnd"/>
      <w:r w:rsidR="00D375AE" w:rsidRPr="009607FB">
        <w:rPr>
          <w:rFonts w:ascii="Times New Roman" w:hAnsi="Times New Roman"/>
        </w:rPr>
        <w:t xml:space="preserve"> author insertion can be traced to the earliest days of cinema</w:t>
      </w:r>
      <w:r w:rsidRPr="009F4ABB">
        <w:rPr>
          <w:rFonts w:ascii="Times New Roman" w:hAnsi="Times New Roman"/>
        </w:rPr>
        <w:t xml:space="preserve"> (Vidal 4)</w:t>
      </w:r>
      <w:r w:rsidR="00D375AE" w:rsidRPr="009607FB">
        <w:rPr>
          <w:rFonts w:ascii="Times New Roman" w:hAnsi="Times New Roman"/>
        </w:rPr>
        <w:t>, but as Ann Marie Adams argues, Whale’s film can actually ‘be said to prefigure second-wave feminist arguments that attempt to secure Shelley’s authorship over her own tale by “embodying” the author within her text’</w:t>
      </w:r>
      <w:r w:rsidRPr="009F4ABB">
        <w:rPr>
          <w:rFonts w:ascii="Times New Roman" w:hAnsi="Times New Roman"/>
        </w:rPr>
        <w:t xml:space="preserve"> (40)</w:t>
      </w:r>
      <w:r w:rsidR="00D375AE" w:rsidRPr="009607FB">
        <w:rPr>
          <w:rFonts w:ascii="Times New Roman" w:hAnsi="Times New Roman"/>
        </w:rPr>
        <w:t xml:space="preserve">. Presaging critical discussions of the monstrous feminine, </w:t>
      </w:r>
      <w:r w:rsidRPr="009F4ABB">
        <w:rPr>
          <w:rFonts w:ascii="Times New Roman" w:hAnsi="Times New Roman"/>
        </w:rPr>
        <w:t xml:space="preserve">Elsa </w:t>
      </w:r>
      <w:proofErr w:type="spellStart"/>
      <w:r w:rsidRPr="009F4ABB">
        <w:rPr>
          <w:rFonts w:ascii="Times New Roman" w:hAnsi="Times New Roman"/>
        </w:rPr>
        <w:t>Lanchester</w:t>
      </w:r>
      <w:proofErr w:type="spellEnd"/>
      <w:r w:rsidRPr="009F4ABB">
        <w:rPr>
          <w:rFonts w:ascii="Times New Roman" w:hAnsi="Times New Roman"/>
        </w:rPr>
        <w:t xml:space="preserve"> </w:t>
      </w:r>
      <w:r w:rsidRPr="009F4ABB">
        <w:rPr>
          <w:rFonts w:ascii="Times New Roman" w:hAnsi="Times New Roman"/>
          <w:lang w:val="en-US"/>
        </w:rPr>
        <w:t xml:space="preserve">not only </w:t>
      </w:r>
      <w:r w:rsidR="00D375AE" w:rsidRPr="009607FB">
        <w:rPr>
          <w:rFonts w:ascii="Times New Roman" w:hAnsi="Times New Roman"/>
          <w:lang w:val="en-US"/>
        </w:rPr>
        <w:t xml:space="preserve">plays Shelley in the film’s frame narrative </w:t>
      </w:r>
      <w:r w:rsidRPr="009F4ABB">
        <w:rPr>
          <w:rFonts w:ascii="Times New Roman" w:hAnsi="Times New Roman"/>
          <w:lang w:val="en-US"/>
        </w:rPr>
        <w:t>but also the</w:t>
      </w:r>
      <w:r w:rsidR="00D375AE" w:rsidRPr="009607FB">
        <w:rPr>
          <w:rFonts w:ascii="Times New Roman" w:hAnsi="Times New Roman"/>
          <w:lang w:val="en-US"/>
        </w:rPr>
        <w:t xml:space="preserve"> titular ‘Bride’, or fema</w:t>
      </w:r>
      <w:r w:rsidRPr="009F4ABB">
        <w:rPr>
          <w:rFonts w:ascii="Times New Roman" w:hAnsi="Times New Roman"/>
          <w:lang w:val="en-US"/>
        </w:rPr>
        <w:t xml:space="preserve">le </w:t>
      </w:r>
      <w:r w:rsidR="00770DF7">
        <w:rPr>
          <w:rFonts w:ascii="Times New Roman" w:hAnsi="Times New Roman"/>
          <w:lang w:val="en-US"/>
        </w:rPr>
        <w:t>creature</w:t>
      </w:r>
      <w:r w:rsidR="00D375AE" w:rsidRPr="009607FB">
        <w:rPr>
          <w:rFonts w:ascii="Times New Roman" w:hAnsi="Times New Roman"/>
          <w:lang w:val="en-US"/>
        </w:rPr>
        <w:t xml:space="preserve">, though she remains uncredited for this additional role. </w:t>
      </w:r>
      <w:r w:rsidR="00D375AE" w:rsidRPr="009607FB">
        <w:rPr>
          <w:rFonts w:ascii="Times New Roman" w:hAnsi="Times New Roman"/>
        </w:rPr>
        <w:t xml:space="preserve">Shelley does not make another author cameo in film or television until the </w:t>
      </w:r>
      <w:r w:rsidR="00D375AE" w:rsidRPr="009607FB">
        <w:rPr>
          <w:rFonts w:ascii="Times New Roman" w:hAnsi="Times New Roman"/>
        </w:rPr>
        <w:lastRenderedPageBreak/>
        <w:t>late 1980s</w:t>
      </w:r>
      <w:r w:rsidRPr="009F4ABB">
        <w:rPr>
          <w:rFonts w:ascii="Times New Roman" w:hAnsi="Times New Roman"/>
        </w:rPr>
        <w:t xml:space="preserve">, where despite her reclamation by feminists in the preceding decades her return is part of the decidedly conservative </w:t>
      </w:r>
      <w:r w:rsidR="00D375AE" w:rsidRPr="009607FB">
        <w:rPr>
          <w:rFonts w:ascii="Times New Roman" w:hAnsi="Times New Roman"/>
        </w:rPr>
        <w:t>heritage craze</w:t>
      </w:r>
      <w:del w:id="32" w:author="De Bruin-Mole M.J." w:date="2018-01-12T14:32:00Z">
        <w:r w:rsidR="00D375AE" w:rsidRPr="009607FB" w:rsidDel="00670DE6">
          <w:rPr>
            <w:rFonts w:ascii="Times New Roman" w:hAnsi="Times New Roman"/>
          </w:rPr>
          <w:delText xml:space="preserve"> </w:delText>
        </w:r>
      </w:del>
      <w:r w:rsidR="00D375AE" w:rsidRPr="009607FB">
        <w:rPr>
          <w:rFonts w:ascii="Times New Roman" w:hAnsi="Times New Roman"/>
        </w:rPr>
        <w:t xml:space="preserve">. </w:t>
      </w:r>
    </w:p>
    <w:p w14:paraId="442A1D0F" w14:textId="77777777" w:rsidR="00662263" w:rsidRPr="009607FB" w:rsidRDefault="00D375AE" w:rsidP="009607FB">
      <w:pPr>
        <w:pStyle w:val="NoSpacing"/>
        <w:spacing w:line="240" w:lineRule="auto"/>
        <w:ind w:firstLine="709"/>
        <w:rPr>
          <w:rFonts w:ascii="Times New Roman" w:hAnsi="Times New Roman"/>
        </w:rPr>
      </w:pPr>
      <w:r w:rsidRPr="009607FB">
        <w:rPr>
          <w:rFonts w:ascii="Times New Roman" w:hAnsi="Times New Roman"/>
        </w:rPr>
        <w:t xml:space="preserve">As adaptations of the </w:t>
      </w:r>
      <w:r w:rsidR="00662263" w:rsidRPr="009F4ABB">
        <w:rPr>
          <w:rFonts w:ascii="Times New Roman" w:hAnsi="Times New Roman"/>
        </w:rPr>
        <w:t xml:space="preserve">novel’s </w:t>
      </w:r>
      <w:r w:rsidRPr="009607FB">
        <w:rPr>
          <w:rFonts w:ascii="Times New Roman" w:hAnsi="Times New Roman"/>
        </w:rPr>
        <w:t>origin story</w:t>
      </w:r>
      <w:r w:rsidR="00662263" w:rsidRPr="009F4ABB">
        <w:rPr>
          <w:rFonts w:ascii="Times New Roman" w:hAnsi="Times New Roman"/>
        </w:rPr>
        <w:t>, 1980s ‘heritage g</w:t>
      </w:r>
      <w:r w:rsidRPr="009607FB">
        <w:rPr>
          <w:rFonts w:ascii="Times New Roman" w:hAnsi="Times New Roman"/>
        </w:rPr>
        <w:t>othic’ fictionalisations of Shelley-as</w:t>
      </w:r>
      <w:r w:rsidR="00662263" w:rsidRPr="009F4ABB">
        <w:rPr>
          <w:rFonts w:ascii="Times New Roman" w:hAnsi="Times New Roman"/>
        </w:rPr>
        <w:t>-author combine history, horror</w:t>
      </w:r>
      <w:r w:rsidRPr="009607FB">
        <w:rPr>
          <w:rFonts w:ascii="Times New Roman" w:hAnsi="Times New Roman"/>
        </w:rPr>
        <w:t xml:space="preserve"> and </w:t>
      </w:r>
      <w:r w:rsidR="00662263" w:rsidRPr="009F4ABB">
        <w:rPr>
          <w:rFonts w:ascii="Times New Roman" w:hAnsi="Times New Roman"/>
        </w:rPr>
        <w:t>sf. They are part neither of</w:t>
      </w:r>
      <w:r w:rsidRPr="009607FB">
        <w:rPr>
          <w:rFonts w:ascii="Times New Roman" w:hAnsi="Times New Roman"/>
        </w:rPr>
        <w:t xml:space="preserve"> the realist ‘cycle of quality costume dramas’ </w:t>
      </w:r>
      <w:r w:rsidR="00662263" w:rsidRPr="009F4ABB">
        <w:rPr>
          <w:rFonts w:ascii="Times New Roman" w:hAnsi="Times New Roman"/>
        </w:rPr>
        <w:t xml:space="preserve">(Lloyd-Smith 126) </w:t>
      </w:r>
      <w:r w:rsidRPr="009607FB">
        <w:rPr>
          <w:rFonts w:ascii="Times New Roman" w:hAnsi="Times New Roman"/>
        </w:rPr>
        <w:t xml:space="preserve">defined by Andrew Higson as ‘heritage films’ </w:t>
      </w:r>
      <w:r w:rsidR="00662263" w:rsidRPr="009F4ABB">
        <w:rPr>
          <w:rFonts w:ascii="Times New Roman" w:hAnsi="Times New Roman"/>
        </w:rPr>
        <w:t>(91)</w:t>
      </w:r>
      <w:r w:rsidR="00EB0C2C" w:rsidRPr="009F4ABB">
        <w:rPr>
          <w:rFonts w:ascii="Times New Roman" w:hAnsi="Times New Roman"/>
        </w:rPr>
        <w:t xml:space="preserve"> that were </w:t>
      </w:r>
      <w:r w:rsidR="00EB0C2C" w:rsidRPr="009607FB">
        <w:rPr>
          <w:rFonts w:ascii="Times New Roman" w:hAnsi="Times New Roman"/>
        </w:rPr>
        <w:t>‘</w:t>
      </w:r>
      <w:r w:rsidR="00EB0C2C" w:rsidRPr="009607FB">
        <w:rPr>
          <w:rFonts w:ascii="Times New Roman" w:hAnsi="Times New Roman"/>
          <w:i/>
        </w:rPr>
        <w:t>centrally</w:t>
      </w:r>
      <w:r w:rsidR="00EB0C2C" w:rsidRPr="009607FB">
        <w:rPr>
          <w:rFonts w:ascii="Times New Roman" w:hAnsi="Times New Roman"/>
        </w:rPr>
        <w:t xml:space="preserve"> engaged in the construction of a </w:t>
      </w:r>
      <w:r w:rsidR="00EB0C2C" w:rsidRPr="009607FB">
        <w:rPr>
          <w:rFonts w:ascii="Times New Roman" w:hAnsi="Times New Roman"/>
          <w:i/>
        </w:rPr>
        <w:t>national</w:t>
      </w:r>
      <w:r w:rsidR="00EB0C2C" w:rsidRPr="009607FB">
        <w:rPr>
          <w:rFonts w:ascii="Times New Roman" w:hAnsi="Times New Roman"/>
        </w:rPr>
        <w:t xml:space="preserve"> identity’ under Thatcherism</w:t>
      </w:r>
      <w:r w:rsidR="00EB0C2C" w:rsidRPr="009F4ABB">
        <w:rPr>
          <w:rFonts w:ascii="Times New Roman" w:hAnsi="Times New Roman"/>
        </w:rPr>
        <w:t xml:space="preserve"> (Monk 179)</w:t>
      </w:r>
      <w:r w:rsidR="00EB0C2C" w:rsidRPr="009607FB">
        <w:rPr>
          <w:rFonts w:ascii="Times New Roman" w:hAnsi="Times New Roman"/>
        </w:rPr>
        <w:t>,</w:t>
      </w:r>
      <w:r w:rsidRPr="009607FB">
        <w:rPr>
          <w:rFonts w:ascii="Times New Roman" w:hAnsi="Times New Roman"/>
        </w:rPr>
        <w:t xml:space="preserve"> </w:t>
      </w:r>
      <w:r w:rsidR="00662263" w:rsidRPr="009F4ABB">
        <w:rPr>
          <w:rFonts w:ascii="Times New Roman" w:hAnsi="Times New Roman"/>
        </w:rPr>
        <w:t xml:space="preserve">nor of </w:t>
      </w:r>
      <w:r w:rsidRPr="009607FB">
        <w:rPr>
          <w:rFonts w:ascii="Times New Roman" w:hAnsi="Times New Roman"/>
        </w:rPr>
        <w:t>the biographical drama or biopic</w:t>
      </w:r>
      <w:r w:rsidR="00EB0C2C" w:rsidRPr="009F4ABB">
        <w:rPr>
          <w:rFonts w:ascii="Times New Roman" w:hAnsi="Times New Roman"/>
        </w:rPr>
        <w:t>, which was</w:t>
      </w:r>
      <w:r w:rsidRPr="009607FB">
        <w:rPr>
          <w:rFonts w:ascii="Times New Roman" w:hAnsi="Times New Roman"/>
        </w:rPr>
        <w:t xml:space="preserve"> more broadly engaged in the creation of ‘public history’ through the commercialisation of national icons </w:t>
      </w:r>
      <w:r w:rsidR="00EB0C2C" w:rsidRPr="009F4ABB">
        <w:rPr>
          <w:rFonts w:ascii="Times New Roman" w:hAnsi="Times New Roman"/>
        </w:rPr>
        <w:t>(</w:t>
      </w:r>
      <w:proofErr w:type="spellStart"/>
      <w:r w:rsidR="00EB0C2C" w:rsidRPr="009F4ABB">
        <w:rPr>
          <w:rFonts w:ascii="Times New Roman" w:hAnsi="Times New Roman"/>
        </w:rPr>
        <w:t>Polaschek</w:t>
      </w:r>
      <w:proofErr w:type="spellEnd"/>
      <w:r w:rsidR="00EB0C2C" w:rsidRPr="009F4ABB">
        <w:rPr>
          <w:rFonts w:ascii="Times New Roman" w:hAnsi="Times New Roman"/>
        </w:rPr>
        <w:t xml:space="preserve"> 42)</w:t>
      </w:r>
      <w:r w:rsidRPr="009607FB">
        <w:rPr>
          <w:rFonts w:ascii="Times New Roman" w:hAnsi="Times New Roman"/>
        </w:rPr>
        <w:t>. Similarly, however, in both kinds of fictionalisation ‘the construction of the woman writer on the screen feeds on often contradictory cultural readings of female autonomy, as her quest for self-definition is predominantly set against the background of romance and the love interest tends to overshadow all other concerns’</w:t>
      </w:r>
      <w:r w:rsidR="00045620" w:rsidRPr="009F4ABB">
        <w:rPr>
          <w:rFonts w:ascii="Times New Roman" w:hAnsi="Times New Roman"/>
        </w:rPr>
        <w:t xml:space="preserve"> (</w:t>
      </w:r>
      <w:proofErr w:type="spellStart"/>
      <w:r w:rsidR="00045620" w:rsidRPr="009F4ABB">
        <w:rPr>
          <w:rFonts w:ascii="Times New Roman" w:hAnsi="Times New Roman"/>
        </w:rPr>
        <w:t>Haiduc</w:t>
      </w:r>
      <w:proofErr w:type="spellEnd"/>
      <w:r w:rsidR="00045620" w:rsidRPr="009F4ABB">
        <w:rPr>
          <w:rFonts w:ascii="Times New Roman" w:hAnsi="Times New Roman"/>
        </w:rPr>
        <w:t xml:space="preserve"> 52)</w:t>
      </w:r>
      <w:r w:rsidRPr="009607FB">
        <w:rPr>
          <w:rFonts w:ascii="Times New Roman" w:hAnsi="Times New Roman"/>
        </w:rPr>
        <w:t xml:space="preserve">. In many of these adaptations, the Romantic model of reproductive creation becomes literal through Shelley’s depiction as a sexual (and sexualised) being. </w:t>
      </w:r>
    </w:p>
    <w:p w14:paraId="1EA9A98F" w14:textId="5ED96368" w:rsidR="00045620" w:rsidRPr="009F4ABB" w:rsidRDefault="00D375AE" w:rsidP="00045620">
      <w:pPr>
        <w:pStyle w:val="NoSpacing"/>
        <w:spacing w:line="240" w:lineRule="auto"/>
        <w:ind w:firstLine="709"/>
        <w:rPr>
          <w:rFonts w:ascii="Times New Roman" w:hAnsi="Times New Roman"/>
        </w:rPr>
      </w:pPr>
      <w:r w:rsidRPr="009607FB">
        <w:rPr>
          <w:rFonts w:ascii="Times New Roman" w:hAnsi="Times New Roman"/>
        </w:rPr>
        <w:t>Ironicall</w:t>
      </w:r>
      <w:r w:rsidR="00EB0C2C" w:rsidRPr="009F4ABB">
        <w:rPr>
          <w:rFonts w:ascii="Times New Roman" w:hAnsi="Times New Roman"/>
        </w:rPr>
        <w:t>y, most heritage g</w:t>
      </w:r>
      <w:r w:rsidRPr="009607FB">
        <w:rPr>
          <w:rFonts w:ascii="Times New Roman" w:hAnsi="Times New Roman"/>
        </w:rPr>
        <w:t>othic adaptations of Shelley-as-author are North American, though</w:t>
      </w:r>
      <w:r w:rsidR="00045620" w:rsidRPr="009F4ABB">
        <w:rPr>
          <w:rFonts w:ascii="Times New Roman" w:hAnsi="Times New Roman"/>
        </w:rPr>
        <w:t xml:space="preserve"> </w:t>
      </w:r>
      <w:r w:rsidRPr="009607FB">
        <w:rPr>
          <w:rFonts w:ascii="Times New Roman" w:hAnsi="Times New Roman"/>
        </w:rPr>
        <w:t xml:space="preserve">several have British directors who were formerly involved in major British heritage productions. The most famous of these </w:t>
      </w:r>
      <w:del w:id="33" w:author="De Bruin-Mole M.J." w:date="2018-01-12T15:55:00Z">
        <w:r w:rsidR="00045620" w:rsidRPr="009F4ABB" w:rsidDel="00D6293A">
          <w:rPr>
            <w:rFonts w:ascii="Times New Roman" w:hAnsi="Times New Roman"/>
          </w:rPr>
          <w:delText xml:space="preserve">director and </w:delText>
        </w:r>
      </w:del>
      <w:r w:rsidR="00045620" w:rsidRPr="009F4ABB">
        <w:rPr>
          <w:rFonts w:ascii="Times New Roman" w:hAnsi="Times New Roman"/>
        </w:rPr>
        <w:t>adaptations</w:t>
      </w:r>
      <w:r w:rsidRPr="009607FB">
        <w:rPr>
          <w:rFonts w:ascii="Times New Roman" w:hAnsi="Times New Roman"/>
        </w:rPr>
        <w:t xml:space="preserve"> </w:t>
      </w:r>
      <w:proofErr w:type="gramStart"/>
      <w:r w:rsidRPr="009607FB">
        <w:rPr>
          <w:rFonts w:ascii="Times New Roman" w:hAnsi="Times New Roman"/>
        </w:rPr>
        <w:t>is</w:t>
      </w:r>
      <w:proofErr w:type="gramEnd"/>
      <w:r w:rsidRPr="009607FB">
        <w:rPr>
          <w:rFonts w:ascii="Times New Roman" w:hAnsi="Times New Roman"/>
        </w:rPr>
        <w:t xml:space="preserve"> </w:t>
      </w:r>
      <w:r w:rsidR="00045620" w:rsidRPr="009F4ABB">
        <w:rPr>
          <w:rFonts w:ascii="Times New Roman" w:hAnsi="Times New Roman"/>
        </w:rPr>
        <w:t>undoubtedly</w:t>
      </w:r>
      <w:r w:rsidRPr="009607FB">
        <w:rPr>
          <w:rFonts w:ascii="Times New Roman" w:hAnsi="Times New Roman"/>
        </w:rPr>
        <w:t xml:space="preserve"> Kenneth </w:t>
      </w:r>
      <w:proofErr w:type="spellStart"/>
      <w:r w:rsidRPr="009607FB">
        <w:rPr>
          <w:rFonts w:ascii="Times New Roman" w:hAnsi="Times New Roman"/>
        </w:rPr>
        <w:t>Branagh’s</w:t>
      </w:r>
      <w:proofErr w:type="spellEnd"/>
      <w:r w:rsidRPr="009607FB">
        <w:rPr>
          <w:rFonts w:ascii="Times New Roman" w:hAnsi="Times New Roman"/>
        </w:rPr>
        <w:t xml:space="preserve"> </w:t>
      </w:r>
      <w:r w:rsidRPr="009607FB">
        <w:rPr>
          <w:rFonts w:ascii="Times New Roman" w:hAnsi="Times New Roman"/>
          <w:i/>
        </w:rPr>
        <w:t>Mary Shelley’s Frankenstein</w:t>
      </w:r>
      <w:r w:rsidR="00045620" w:rsidRPr="009F4ABB">
        <w:rPr>
          <w:rFonts w:ascii="Times New Roman" w:hAnsi="Times New Roman"/>
        </w:rPr>
        <w:t xml:space="preserve"> (US/Japan/UK</w:t>
      </w:r>
      <w:r w:rsidRPr="009607FB">
        <w:rPr>
          <w:rFonts w:ascii="Times New Roman" w:hAnsi="Times New Roman"/>
        </w:rPr>
        <w:t xml:space="preserve"> 1994), </w:t>
      </w:r>
      <w:r w:rsidR="00045620" w:rsidRPr="009F4ABB">
        <w:rPr>
          <w:rFonts w:ascii="Times New Roman" w:hAnsi="Times New Roman"/>
        </w:rPr>
        <w:t xml:space="preserve">although </w:t>
      </w:r>
      <w:r w:rsidRPr="009607FB">
        <w:rPr>
          <w:rFonts w:ascii="Times New Roman" w:hAnsi="Times New Roman"/>
        </w:rPr>
        <w:t xml:space="preserve">Shelley does not </w:t>
      </w:r>
      <w:r w:rsidR="00045620" w:rsidRPr="009F4ABB">
        <w:rPr>
          <w:rFonts w:ascii="Times New Roman" w:hAnsi="Times New Roman"/>
        </w:rPr>
        <w:t xml:space="preserve">actually </w:t>
      </w:r>
      <w:r w:rsidRPr="009607FB">
        <w:rPr>
          <w:rFonts w:ascii="Times New Roman" w:hAnsi="Times New Roman"/>
        </w:rPr>
        <w:t xml:space="preserve">appear in </w:t>
      </w:r>
      <w:r w:rsidR="00045620" w:rsidRPr="009F4ABB">
        <w:rPr>
          <w:rFonts w:ascii="Times New Roman" w:hAnsi="Times New Roman"/>
        </w:rPr>
        <w:t>it</w:t>
      </w:r>
      <w:r w:rsidRPr="009607FB">
        <w:rPr>
          <w:rFonts w:ascii="Times New Roman" w:hAnsi="Times New Roman"/>
        </w:rPr>
        <w:t>.</w:t>
      </w:r>
      <w:r w:rsidRPr="009607FB">
        <w:rPr>
          <w:rStyle w:val="FootnoteReference"/>
          <w:rFonts w:ascii="Times New Roman" w:hAnsi="Times New Roman"/>
        </w:rPr>
        <w:footnoteReference w:id="6"/>
      </w:r>
      <w:r w:rsidRPr="009607FB">
        <w:rPr>
          <w:rFonts w:ascii="Times New Roman" w:hAnsi="Times New Roman"/>
        </w:rPr>
        <w:t xml:space="preserve"> Discussions of authorship are central to </w:t>
      </w:r>
      <w:r w:rsidRPr="009607FB">
        <w:rPr>
          <w:rFonts w:ascii="Times New Roman" w:hAnsi="Times New Roman"/>
          <w:i/>
        </w:rPr>
        <w:t>Mary Shelley’s Frankenstein</w:t>
      </w:r>
      <w:r w:rsidRPr="009607FB">
        <w:rPr>
          <w:rFonts w:ascii="Times New Roman" w:hAnsi="Times New Roman"/>
        </w:rPr>
        <w:t>, as are the paralle</w:t>
      </w:r>
      <w:r w:rsidR="00045620" w:rsidRPr="009F4ABB">
        <w:rPr>
          <w:rFonts w:ascii="Times New Roman" w:hAnsi="Times New Roman"/>
        </w:rPr>
        <w:t>ls between authorship, creation</w:t>
      </w:r>
      <w:r w:rsidRPr="009607FB">
        <w:rPr>
          <w:rFonts w:ascii="Times New Roman" w:hAnsi="Times New Roman"/>
        </w:rPr>
        <w:t xml:space="preserve"> and (se</w:t>
      </w:r>
      <w:r w:rsidR="00045620" w:rsidRPr="009F4ABB">
        <w:rPr>
          <w:rFonts w:ascii="Times New Roman" w:hAnsi="Times New Roman"/>
        </w:rPr>
        <w:t>xual) reproduction. The</w:t>
      </w:r>
      <w:r w:rsidRPr="009607FB">
        <w:rPr>
          <w:rFonts w:ascii="Times New Roman" w:hAnsi="Times New Roman"/>
        </w:rPr>
        <w:t xml:space="preserve"> metaphor of artistic or scientific creation as birth is made most explicit in the scene </w:t>
      </w:r>
      <w:r w:rsidR="00045620" w:rsidRPr="009F4ABB">
        <w:rPr>
          <w:rFonts w:ascii="Times New Roman" w:hAnsi="Times New Roman"/>
        </w:rPr>
        <w:t xml:space="preserve">in which the </w:t>
      </w:r>
      <w:r w:rsidR="00770DF7">
        <w:rPr>
          <w:rFonts w:ascii="Times New Roman" w:hAnsi="Times New Roman"/>
        </w:rPr>
        <w:t>creature</w:t>
      </w:r>
      <w:r w:rsidR="00045620" w:rsidRPr="009F4ABB">
        <w:rPr>
          <w:rFonts w:ascii="Times New Roman" w:hAnsi="Times New Roman"/>
        </w:rPr>
        <w:t xml:space="preserve"> (Robert De </w:t>
      </w:r>
      <w:proofErr w:type="spellStart"/>
      <w:r w:rsidR="00045620" w:rsidRPr="009F4ABB">
        <w:rPr>
          <w:rFonts w:ascii="Times New Roman" w:hAnsi="Times New Roman"/>
        </w:rPr>
        <w:t>Niro</w:t>
      </w:r>
      <w:proofErr w:type="spellEnd"/>
      <w:r w:rsidR="00045620" w:rsidRPr="009F4ABB">
        <w:rPr>
          <w:rFonts w:ascii="Times New Roman" w:hAnsi="Times New Roman"/>
        </w:rPr>
        <w:t xml:space="preserve">) </w:t>
      </w:r>
      <w:r w:rsidRPr="009607FB">
        <w:rPr>
          <w:rFonts w:ascii="Times New Roman" w:hAnsi="Times New Roman"/>
        </w:rPr>
        <w:t>is given life</w:t>
      </w:r>
      <w:r w:rsidR="00045620" w:rsidRPr="009F4ABB">
        <w:rPr>
          <w:rFonts w:ascii="Times New Roman" w:hAnsi="Times New Roman"/>
        </w:rPr>
        <w:t>:</w:t>
      </w:r>
      <w:r w:rsidR="009D3E60">
        <w:rPr>
          <w:rFonts w:ascii="Times New Roman" w:hAnsi="Times New Roman"/>
        </w:rPr>
        <w:t xml:space="preserve"> </w:t>
      </w:r>
      <w:r w:rsidRPr="009607FB">
        <w:rPr>
          <w:rFonts w:ascii="Times New Roman" w:hAnsi="Times New Roman"/>
        </w:rPr>
        <w:t>we see ‘a shower of electric eels</w:t>
      </w:r>
      <w:r w:rsidR="00045620" w:rsidRPr="009F4ABB">
        <w:rPr>
          <w:rFonts w:ascii="Times New Roman" w:hAnsi="Times New Roman"/>
        </w:rPr>
        <w:t xml:space="preserve"> – </w:t>
      </w:r>
      <w:r w:rsidRPr="009607FB">
        <w:rPr>
          <w:rFonts w:ascii="Times New Roman" w:hAnsi="Times New Roman"/>
        </w:rPr>
        <w:t>spermatozoa</w:t>
      </w:r>
      <w:r w:rsidR="00045620" w:rsidRPr="009F4ABB">
        <w:rPr>
          <w:rFonts w:ascii="Times New Roman" w:hAnsi="Times New Roman"/>
        </w:rPr>
        <w:t xml:space="preserve"> – </w:t>
      </w:r>
      <w:r w:rsidRPr="009607FB">
        <w:rPr>
          <w:rFonts w:ascii="Times New Roman" w:hAnsi="Times New Roman"/>
        </w:rPr>
        <w:t>descend from enormous bags resembling testicles to a container of amniotic fluid</w:t>
      </w:r>
      <w:r w:rsidR="00045620" w:rsidRPr="009F4ABB">
        <w:rPr>
          <w:rFonts w:ascii="Times New Roman" w:hAnsi="Times New Roman"/>
        </w:rPr>
        <w:t xml:space="preserve"> – </w:t>
      </w:r>
      <w:r w:rsidRPr="009607FB">
        <w:rPr>
          <w:rFonts w:ascii="Times New Roman" w:hAnsi="Times New Roman"/>
        </w:rPr>
        <w:t>a surrogate womb</w:t>
      </w:r>
      <w:r w:rsidR="00045620" w:rsidRPr="009F4ABB">
        <w:rPr>
          <w:rFonts w:ascii="Times New Roman" w:hAnsi="Times New Roman"/>
        </w:rPr>
        <w:t xml:space="preserve"> – </w:t>
      </w:r>
      <w:r w:rsidRPr="009607FB">
        <w:rPr>
          <w:rFonts w:ascii="Times New Roman" w:hAnsi="Times New Roman"/>
        </w:rPr>
        <w:t>where the creature is lying and from which he breaks out</w:t>
      </w:r>
      <w:r w:rsidR="00045620" w:rsidRPr="009F4ABB">
        <w:rPr>
          <w:rFonts w:ascii="Times New Roman" w:hAnsi="Times New Roman"/>
        </w:rPr>
        <w:t xml:space="preserve"> – </w:t>
      </w:r>
      <w:r w:rsidRPr="009607FB">
        <w:rPr>
          <w:rFonts w:ascii="Times New Roman" w:hAnsi="Times New Roman"/>
        </w:rPr>
        <w:t>the birth waters flood the ground</w:t>
      </w:r>
      <w:r w:rsidR="00045620" w:rsidRPr="009F4ABB">
        <w:rPr>
          <w:rFonts w:ascii="Times New Roman" w:hAnsi="Times New Roman"/>
        </w:rPr>
        <w:t xml:space="preserve"> – </w:t>
      </w:r>
      <w:r w:rsidRPr="009607FB">
        <w:rPr>
          <w:rFonts w:ascii="Times New Roman" w:hAnsi="Times New Roman"/>
        </w:rPr>
        <w:t xml:space="preserve">naked and helpless like a </w:t>
      </w:r>
      <w:proofErr w:type="spellStart"/>
      <w:r w:rsidRPr="009607FB">
        <w:rPr>
          <w:rFonts w:ascii="Times New Roman" w:hAnsi="Times New Roman"/>
        </w:rPr>
        <w:t>newborn</w:t>
      </w:r>
      <w:proofErr w:type="spellEnd"/>
      <w:r w:rsidRPr="009607FB">
        <w:rPr>
          <w:rFonts w:ascii="Times New Roman" w:hAnsi="Times New Roman"/>
        </w:rPr>
        <w:t xml:space="preserve"> infant’</w:t>
      </w:r>
      <w:r w:rsidR="00045620" w:rsidRPr="009F4ABB">
        <w:rPr>
          <w:rFonts w:ascii="Times New Roman" w:hAnsi="Times New Roman"/>
        </w:rPr>
        <w:t xml:space="preserve"> (</w:t>
      </w:r>
      <w:proofErr w:type="spellStart"/>
      <w:r w:rsidR="00045620" w:rsidRPr="009F4ABB">
        <w:rPr>
          <w:rFonts w:ascii="Times New Roman" w:hAnsi="Times New Roman"/>
        </w:rPr>
        <w:t>García</w:t>
      </w:r>
      <w:proofErr w:type="spellEnd"/>
      <w:r w:rsidR="00045620" w:rsidRPr="009F4ABB">
        <w:rPr>
          <w:rFonts w:ascii="Times New Roman" w:hAnsi="Times New Roman"/>
        </w:rPr>
        <w:t xml:space="preserve"> 228–9)</w:t>
      </w:r>
      <w:r w:rsidRPr="009607FB">
        <w:rPr>
          <w:rFonts w:ascii="Times New Roman" w:hAnsi="Times New Roman"/>
        </w:rPr>
        <w:t xml:space="preserve">. This reproductive metaphor is present on a </w:t>
      </w:r>
      <w:proofErr w:type="gramStart"/>
      <w:r w:rsidRPr="009607FB">
        <w:rPr>
          <w:rFonts w:ascii="Times New Roman" w:hAnsi="Times New Roman"/>
        </w:rPr>
        <w:t>more subtle</w:t>
      </w:r>
      <w:proofErr w:type="gramEnd"/>
      <w:r w:rsidRPr="009607FB">
        <w:rPr>
          <w:rFonts w:ascii="Times New Roman" w:hAnsi="Times New Roman"/>
        </w:rPr>
        <w:t xml:space="preserve"> level as well, as Professor Waldman</w:t>
      </w:r>
      <w:r w:rsidR="00045620" w:rsidRPr="009F4ABB">
        <w:rPr>
          <w:rFonts w:ascii="Times New Roman" w:hAnsi="Times New Roman"/>
        </w:rPr>
        <w:t xml:space="preserve"> (John Cleese)</w:t>
      </w:r>
      <w:r w:rsidRPr="009607FB">
        <w:rPr>
          <w:rFonts w:ascii="Times New Roman" w:hAnsi="Times New Roman"/>
        </w:rPr>
        <w:t>, not Victor Frankenstein</w:t>
      </w:r>
      <w:r w:rsidR="00045620" w:rsidRPr="009F4ABB">
        <w:rPr>
          <w:rFonts w:ascii="Times New Roman" w:hAnsi="Times New Roman"/>
        </w:rPr>
        <w:t xml:space="preserve"> (Kenneth </w:t>
      </w:r>
      <w:proofErr w:type="spellStart"/>
      <w:r w:rsidR="00045620" w:rsidRPr="009F4ABB">
        <w:rPr>
          <w:rFonts w:ascii="Times New Roman" w:hAnsi="Times New Roman"/>
        </w:rPr>
        <w:t>Branagh</w:t>
      </w:r>
      <w:proofErr w:type="spellEnd"/>
      <w:r w:rsidR="00045620" w:rsidRPr="009F4ABB">
        <w:rPr>
          <w:rFonts w:ascii="Times New Roman" w:hAnsi="Times New Roman"/>
        </w:rPr>
        <w:t>),</w:t>
      </w:r>
      <w:r w:rsidRPr="009607FB">
        <w:rPr>
          <w:rFonts w:ascii="Times New Roman" w:hAnsi="Times New Roman"/>
        </w:rPr>
        <w:t xml:space="preserve"> is the ‘original’ genius in this story. Frankenstein simply works from Waldman’s notes, and even uses his brain, to create the resurrected creature</w:t>
      </w:r>
      <w:r w:rsidR="00045620" w:rsidRPr="009F4ABB">
        <w:rPr>
          <w:rFonts w:ascii="Times New Roman" w:hAnsi="Times New Roman"/>
        </w:rPr>
        <w:t xml:space="preserve">. </w:t>
      </w:r>
    </w:p>
    <w:p w14:paraId="6DDA9602" w14:textId="54C76AD1" w:rsidR="009F4ABB" w:rsidRPr="009F4ABB" w:rsidRDefault="00045620" w:rsidP="009F4ABB">
      <w:pPr>
        <w:pStyle w:val="NoSpacing"/>
        <w:spacing w:line="240" w:lineRule="auto"/>
        <w:ind w:firstLine="709"/>
        <w:rPr>
          <w:rFonts w:ascii="Times New Roman" w:hAnsi="Times New Roman"/>
        </w:rPr>
      </w:pPr>
      <w:r w:rsidRPr="009607FB">
        <w:rPr>
          <w:rFonts w:ascii="Times New Roman" w:hAnsi="Times New Roman"/>
        </w:rPr>
        <w:t xml:space="preserve">Despite Shelley’s prominence in the </w:t>
      </w:r>
      <w:r w:rsidRPr="009F4ABB">
        <w:rPr>
          <w:rFonts w:ascii="Times New Roman" w:hAnsi="Times New Roman"/>
        </w:rPr>
        <w:t>film’s title</w:t>
      </w:r>
      <w:del w:id="34" w:author="De Bruin-Mole M.J." w:date="2018-01-12T15:56:00Z">
        <w:r w:rsidRPr="009F4ABB" w:rsidDel="00D6293A">
          <w:rPr>
            <w:rFonts w:ascii="Times New Roman" w:hAnsi="Times New Roman"/>
          </w:rPr>
          <w:delText xml:space="preserve"> of</w:delText>
        </w:r>
      </w:del>
      <w:r w:rsidRPr="009607FB">
        <w:rPr>
          <w:rFonts w:ascii="Times New Roman" w:hAnsi="Times New Roman"/>
        </w:rPr>
        <w:t>, her only direct appearance is in the opening voice-over</w:t>
      </w:r>
      <w:r w:rsidRPr="009F4ABB">
        <w:rPr>
          <w:rFonts w:ascii="Times New Roman" w:hAnsi="Times New Roman"/>
        </w:rPr>
        <w:t xml:space="preserve">, abridged </w:t>
      </w:r>
      <w:r w:rsidR="00D375AE" w:rsidRPr="009607FB">
        <w:rPr>
          <w:rFonts w:ascii="Times New Roman" w:hAnsi="Times New Roman"/>
        </w:rPr>
        <w:t xml:space="preserve">from Shelley’s 1831 prologue to </w:t>
      </w:r>
      <w:r w:rsidR="00D375AE" w:rsidRPr="009607FB">
        <w:rPr>
          <w:rFonts w:ascii="Times New Roman" w:hAnsi="Times New Roman"/>
          <w:i/>
        </w:rPr>
        <w:t>Frankenstein</w:t>
      </w:r>
      <w:r w:rsidR="00D375AE" w:rsidRPr="009607FB">
        <w:rPr>
          <w:rFonts w:ascii="Times New Roman" w:hAnsi="Times New Roman"/>
        </w:rPr>
        <w:t>: ‘I busied myself to think of a story … which would speak to the mysterious fears of our nature, and awaken thrilling horror</w:t>
      </w:r>
      <w:r w:rsidRPr="009F4ABB">
        <w:rPr>
          <w:rFonts w:ascii="Times New Roman" w:hAnsi="Times New Roman"/>
        </w:rPr>
        <w:t xml:space="preserve"> – </w:t>
      </w:r>
      <w:r w:rsidR="00D375AE" w:rsidRPr="009607FB">
        <w:rPr>
          <w:rFonts w:ascii="Times New Roman" w:hAnsi="Times New Roman"/>
        </w:rPr>
        <w:t>one to make the reader dread to look around, to curdle the blood, and quicken the beatings of the heart’</w:t>
      </w:r>
      <w:r w:rsidRPr="009F4ABB">
        <w:rPr>
          <w:rFonts w:ascii="Times New Roman" w:hAnsi="Times New Roman"/>
        </w:rPr>
        <w:t xml:space="preserve"> (x)</w:t>
      </w:r>
      <w:r w:rsidR="00D375AE" w:rsidRPr="009607FB">
        <w:rPr>
          <w:rFonts w:ascii="Times New Roman" w:hAnsi="Times New Roman"/>
        </w:rPr>
        <w:t xml:space="preserve">. In </w:t>
      </w:r>
      <w:proofErr w:type="spellStart"/>
      <w:r w:rsidR="00D375AE" w:rsidRPr="009607FB">
        <w:rPr>
          <w:rFonts w:ascii="Times New Roman" w:hAnsi="Times New Roman"/>
        </w:rPr>
        <w:t>Branagh’s</w:t>
      </w:r>
      <w:proofErr w:type="spellEnd"/>
      <w:r w:rsidR="00D375AE" w:rsidRPr="009607FB">
        <w:rPr>
          <w:rFonts w:ascii="Times New Roman" w:hAnsi="Times New Roman"/>
        </w:rPr>
        <w:t xml:space="preserve"> retelling</w:t>
      </w:r>
      <w:r w:rsidRPr="009F4ABB">
        <w:rPr>
          <w:rFonts w:ascii="Times New Roman" w:hAnsi="Times New Roman"/>
        </w:rPr>
        <w:t xml:space="preserve"> – which appropriates Shelley’s name, exploiting her creativity and reputation –</w:t>
      </w:r>
      <w:r w:rsidR="00D375AE" w:rsidRPr="009607FB">
        <w:rPr>
          <w:rFonts w:ascii="Times New Roman" w:hAnsi="Times New Roman"/>
        </w:rPr>
        <w:t xml:space="preserve"> the focus is overwhelmingly on male creativity</w:t>
      </w:r>
      <w:r w:rsidRPr="009F4ABB">
        <w:rPr>
          <w:rFonts w:ascii="Times New Roman" w:hAnsi="Times New Roman"/>
        </w:rPr>
        <w:t xml:space="preserve">, particularly that of </w:t>
      </w:r>
      <w:proofErr w:type="spellStart"/>
      <w:r w:rsidRPr="009F4ABB">
        <w:rPr>
          <w:rFonts w:ascii="Times New Roman" w:hAnsi="Times New Roman"/>
        </w:rPr>
        <w:t>Branagh</w:t>
      </w:r>
      <w:proofErr w:type="spellEnd"/>
      <w:r w:rsidRPr="009F4ABB">
        <w:rPr>
          <w:rFonts w:ascii="Times New Roman" w:hAnsi="Times New Roman"/>
        </w:rPr>
        <w:t xml:space="preserve">, its director and star. </w:t>
      </w:r>
      <w:r w:rsidR="00D375AE" w:rsidRPr="009607FB">
        <w:rPr>
          <w:rFonts w:ascii="Times New Roman" w:hAnsi="Times New Roman"/>
          <w:lang w:val="en-US"/>
        </w:rPr>
        <w:t xml:space="preserve">The women who do appear in the film are treated as little more than disposable bodies, or at best foils for the male characters </w:t>
      </w:r>
      <w:r w:rsidR="009F4ABB" w:rsidRPr="009F4ABB">
        <w:rPr>
          <w:rFonts w:ascii="Times New Roman" w:hAnsi="Times New Roman"/>
          <w:lang w:val="en-US"/>
        </w:rPr>
        <w:t>(see Elliott 225, Gill 95)</w:t>
      </w:r>
      <w:r w:rsidR="00D375AE" w:rsidRPr="009607FB">
        <w:rPr>
          <w:rFonts w:ascii="Times New Roman" w:hAnsi="Times New Roman"/>
          <w:lang w:val="en-US"/>
        </w:rPr>
        <w:t xml:space="preserve">. Shelley seems to function similarly for </w:t>
      </w:r>
      <w:proofErr w:type="spellStart"/>
      <w:r w:rsidR="00D375AE" w:rsidRPr="009607FB">
        <w:rPr>
          <w:rFonts w:ascii="Times New Roman" w:hAnsi="Times New Roman"/>
          <w:lang w:val="en-US"/>
        </w:rPr>
        <w:t>Branagh</w:t>
      </w:r>
      <w:proofErr w:type="spellEnd"/>
      <w:r w:rsidR="00D375AE" w:rsidRPr="009607FB">
        <w:rPr>
          <w:rFonts w:ascii="Times New Roman" w:hAnsi="Times New Roman"/>
          <w:lang w:val="en-US"/>
        </w:rPr>
        <w:t xml:space="preserve">; his interviews abound with personal projections about Shelley’s authorial intentions in </w:t>
      </w:r>
      <w:r w:rsidR="00D375AE" w:rsidRPr="009607FB">
        <w:rPr>
          <w:rFonts w:ascii="Times New Roman" w:hAnsi="Times New Roman"/>
          <w:i/>
          <w:lang w:val="en-US"/>
        </w:rPr>
        <w:t>Frankenstein</w:t>
      </w:r>
      <w:r w:rsidR="00D375AE" w:rsidRPr="009607FB">
        <w:rPr>
          <w:rFonts w:ascii="Times New Roman" w:hAnsi="Times New Roman"/>
          <w:lang w:val="en-US"/>
        </w:rPr>
        <w:t xml:space="preserve">. On one </w:t>
      </w:r>
      <w:proofErr w:type="gramStart"/>
      <w:r w:rsidR="00D375AE" w:rsidRPr="009607FB">
        <w:rPr>
          <w:rFonts w:ascii="Times New Roman" w:hAnsi="Times New Roman"/>
          <w:lang w:val="en-US"/>
        </w:rPr>
        <w:t>occasion</w:t>
      </w:r>
      <w:proofErr w:type="gramEnd"/>
      <w:r w:rsidR="00D375AE" w:rsidRPr="009607FB">
        <w:rPr>
          <w:rFonts w:ascii="Times New Roman" w:hAnsi="Times New Roman"/>
          <w:lang w:val="en-US"/>
        </w:rPr>
        <w:t xml:space="preserve"> he even ventures that she was ‘titillated’ by the thought of sex with the creature</w:t>
      </w:r>
      <w:r w:rsidR="009F4ABB" w:rsidRPr="009F4ABB">
        <w:rPr>
          <w:rFonts w:ascii="Times New Roman" w:hAnsi="Times New Roman"/>
          <w:lang w:val="en-US"/>
        </w:rPr>
        <w:t xml:space="preserve"> – an </w:t>
      </w:r>
      <w:r w:rsidR="00D375AE" w:rsidRPr="009607FB">
        <w:rPr>
          <w:rFonts w:ascii="Times New Roman" w:hAnsi="Times New Roman"/>
          <w:lang w:val="en-US"/>
        </w:rPr>
        <w:t xml:space="preserve">idea which </w:t>
      </w:r>
      <w:r w:rsidR="009F4ABB" w:rsidRPr="009F4ABB">
        <w:rPr>
          <w:rFonts w:ascii="Times New Roman" w:hAnsi="Times New Roman"/>
          <w:lang w:val="en-US"/>
        </w:rPr>
        <w:t>he</w:t>
      </w:r>
      <w:r w:rsidR="00D375AE" w:rsidRPr="009607FB">
        <w:rPr>
          <w:rFonts w:ascii="Times New Roman" w:hAnsi="Times New Roman"/>
          <w:lang w:val="en-US"/>
        </w:rPr>
        <w:t xml:space="preserve"> links to his decision to reanimate Elizabeth</w:t>
      </w:r>
      <w:r w:rsidR="009F4ABB" w:rsidRPr="009F4ABB">
        <w:rPr>
          <w:rFonts w:ascii="Times New Roman" w:hAnsi="Times New Roman"/>
          <w:lang w:val="en-US"/>
        </w:rPr>
        <w:t xml:space="preserve"> (Helena Bonham Carter)</w:t>
      </w:r>
      <w:r w:rsidR="00D375AE" w:rsidRPr="009607FB">
        <w:rPr>
          <w:rFonts w:ascii="Times New Roman" w:hAnsi="Times New Roman"/>
          <w:lang w:val="en-US"/>
        </w:rPr>
        <w:t>,</w:t>
      </w:r>
      <w:r w:rsidR="009F4ABB" w:rsidRPr="009F4ABB">
        <w:rPr>
          <w:rFonts w:ascii="Times New Roman" w:hAnsi="Times New Roman"/>
          <w:lang w:val="en-US"/>
        </w:rPr>
        <w:t xml:space="preserve"> thus creating</w:t>
      </w:r>
      <w:r w:rsidR="00D375AE" w:rsidRPr="009607FB">
        <w:rPr>
          <w:rFonts w:ascii="Times New Roman" w:hAnsi="Times New Roman"/>
          <w:lang w:val="en-US"/>
        </w:rPr>
        <w:t xml:space="preserve"> ‘sexual jealousy’ between Victor and his monster</w:t>
      </w:r>
      <w:r w:rsidR="009F4ABB" w:rsidRPr="009F4ABB">
        <w:rPr>
          <w:rFonts w:ascii="Times New Roman" w:hAnsi="Times New Roman"/>
          <w:lang w:val="en-US"/>
        </w:rPr>
        <w:t xml:space="preserve"> (Fuller </w:t>
      </w:r>
      <w:proofErr w:type="spellStart"/>
      <w:r w:rsidR="009F4ABB" w:rsidRPr="009F4ABB">
        <w:rPr>
          <w:rFonts w:ascii="Times New Roman" w:hAnsi="Times New Roman"/>
          <w:lang w:val="en-US"/>
        </w:rPr>
        <w:t>n.p</w:t>
      </w:r>
      <w:proofErr w:type="spellEnd"/>
      <w:r w:rsidR="009F4ABB" w:rsidRPr="009F4ABB">
        <w:rPr>
          <w:rFonts w:ascii="Times New Roman" w:hAnsi="Times New Roman"/>
          <w:lang w:val="en-US"/>
        </w:rPr>
        <w:t>.)</w:t>
      </w:r>
      <w:r w:rsidR="00D375AE" w:rsidRPr="009607FB">
        <w:rPr>
          <w:rFonts w:ascii="Times New Roman" w:hAnsi="Times New Roman"/>
          <w:lang w:val="en-US"/>
        </w:rPr>
        <w:t>.</w:t>
      </w:r>
      <w:r w:rsidRPr="009F4ABB">
        <w:rPr>
          <w:rFonts w:ascii="Times New Roman" w:hAnsi="Times New Roman"/>
          <w:lang w:val="en-US"/>
        </w:rPr>
        <w:t xml:space="preserve"> </w:t>
      </w:r>
    </w:p>
    <w:p w14:paraId="75B9BA5E" w14:textId="77777777" w:rsidR="00662263" w:rsidRPr="009607FB" w:rsidRDefault="00D375AE" w:rsidP="009607FB">
      <w:pPr>
        <w:pStyle w:val="NoSpacing"/>
        <w:spacing w:line="240" w:lineRule="auto"/>
        <w:ind w:firstLine="709"/>
        <w:rPr>
          <w:rFonts w:ascii="Times New Roman" w:hAnsi="Times New Roman"/>
        </w:rPr>
      </w:pPr>
      <w:r w:rsidRPr="009607FB">
        <w:rPr>
          <w:rFonts w:ascii="Times New Roman" w:hAnsi="Times New Roman"/>
        </w:rPr>
        <w:t xml:space="preserve">Shelley has a more visible position in fictionalised adaptations from the </w:t>
      </w:r>
      <w:r w:rsidR="009F4ABB">
        <w:rPr>
          <w:rFonts w:ascii="Times New Roman" w:hAnsi="Times New Roman"/>
        </w:rPr>
        <w:t>preceding decade, but</w:t>
      </w:r>
      <w:r w:rsidRPr="009607FB">
        <w:rPr>
          <w:rFonts w:ascii="Times New Roman" w:hAnsi="Times New Roman"/>
        </w:rPr>
        <w:t xml:space="preserve"> she still appear</w:t>
      </w:r>
      <w:r w:rsidR="009F4ABB">
        <w:rPr>
          <w:rFonts w:ascii="Times New Roman" w:hAnsi="Times New Roman"/>
        </w:rPr>
        <w:t>s primarily as a lover, a pupil or a devotee, as</w:t>
      </w:r>
      <w:r w:rsidRPr="009607FB">
        <w:rPr>
          <w:rFonts w:ascii="Times New Roman" w:hAnsi="Times New Roman"/>
        </w:rPr>
        <w:t xml:space="preserve"> someone whose authorship is derived from intercourse (sexual or otherwise) with a greater male figure. Such accounts imply that anyone in the company of these great men would have produced a similarly great tale, reducing </w:t>
      </w:r>
      <w:r w:rsidRPr="00C63A04">
        <w:rPr>
          <w:rFonts w:ascii="Times New Roman" w:hAnsi="Times New Roman"/>
          <w:i/>
          <w:rPrChange w:id="35" w:author="De Bruin-Mole M.J." w:date="2018-01-12T16:03:00Z">
            <w:rPr>
              <w:rFonts w:ascii="Times New Roman" w:hAnsi="Times New Roman"/>
            </w:rPr>
          </w:rPrChange>
        </w:rPr>
        <w:t>Frankenstein</w:t>
      </w:r>
      <w:r w:rsidRPr="009607FB">
        <w:rPr>
          <w:rFonts w:ascii="Times New Roman" w:hAnsi="Times New Roman"/>
        </w:rPr>
        <w:t xml:space="preserve">’s creation to a process of </w:t>
      </w:r>
      <w:r w:rsidR="009F4ABB">
        <w:rPr>
          <w:rFonts w:ascii="Times New Roman" w:hAnsi="Times New Roman"/>
        </w:rPr>
        <w:t xml:space="preserve">implantation and </w:t>
      </w:r>
      <w:r w:rsidRPr="009607FB">
        <w:rPr>
          <w:rFonts w:ascii="Times New Roman" w:hAnsi="Times New Roman"/>
        </w:rPr>
        <w:lastRenderedPageBreak/>
        <w:t>gestation. Consequently, these retellings seem primarily interested in Shelley’s relationship with the Romantic poets, rather than her own identity as a writer. In feminist terms, this perspective also contributes to Shelley’s framing as a ‘reproductive’ writer, rather than a ‘productive’ one</w:t>
      </w:r>
      <w:r w:rsidR="009F4ABB">
        <w:rPr>
          <w:rFonts w:ascii="Times New Roman" w:hAnsi="Times New Roman"/>
        </w:rPr>
        <w:t xml:space="preserve">. </w:t>
      </w:r>
      <w:commentRangeStart w:id="36"/>
      <w:r w:rsidRPr="009607FB">
        <w:rPr>
          <w:rFonts w:ascii="Times New Roman" w:hAnsi="Times New Roman"/>
        </w:rPr>
        <w:t xml:space="preserve">Often, Shelley’s motherhood of </w:t>
      </w:r>
      <w:r w:rsidRPr="009607FB">
        <w:rPr>
          <w:rFonts w:ascii="Times New Roman" w:hAnsi="Times New Roman"/>
          <w:i/>
        </w:rPr>
        <w:t>Frankenstein</w:t>
      </w:r>
      <w:r w:rsidRPr="009607FB">
        <w:rPr>
          <w:rFonts w:ascii="Times New Roman" w:hAnsi="Times New Roman"/>
        </w:rPr>
        <w:t xml:space="preserve"> is only possible through her metaphorical (or literal) impregnation by some greater seed of genius, inevitably from a male source.</w:t>
      </w:r>
      <w:commentRangeEnd w:id="36"/>
      <w:r w:rsidR="00C63A04">
        <w:rPr>
          <w:rStyle w:val="CommentReference"/>
          <w:rFonts w:ascii="Times New Roman" w:eastAsia="Arial Unicode MS" w:hAnsi="Times New Roman" w:cs="Times New Roman"/>
          <w:bdr w:val="nil"/>
          <w:lang w:val="en-US"/>
        </w:rPr>
        <w:commentReference w:id="36"/>
      </w:r>
    </w:p>
    <w:p w14:paraId="712F9ADC" w14:textId="77777777" w:rsidR="00662263" w:rsidRPr="009607FB" w:rsidRDefault="00D375AE" w:rsidP="009607FB">
      <w:pPr>
        <w:pBdr>
          <w:top w:val="none" w:sz="0" w:space="0" w:color="auto"/>
          <w:left w:val="none" w:sz="0" w:space="0" w:color="auto"/>
          <w:bottom w:val="none" w:sz="0" w:space="0" w:color="auto"/>
          <w:right w:val="none" w:sz="0" w:space="0" w:color="auto"/>
          <w:between w:val="none" w:sz="0" w:space="0" w:color="auto"/>
          <w:bar w:val="none" w:sz="0" w:color="auto"/>
        </w:pBdr>
        <w:ind w:firstLine="709"/>
        <w:rPr>
          <w:rFonts w:eastAsiaTheme="minorHAnsi" w:cstheme="minorBidi"/>
          <w:bdr w:val="none" w:sz="0" w:space="0" w:color="auto"/>
          <w:lang w:val="en-GB"/>
        </w:rPr>
      </w:pPr>
      <w:r w:rsidRPr="009607FB">
        <w:rPr>
          <w:rFonts w:eastAsiaTheme="minorHAnsi" w:cstheme="minorBidi"/>
          <w:bdr w:val="none" w:sz="0" w:space="0" w:color="auto"/>
          <w:lang w:val="en-GB"/>
        </w:rPr>
        <w:t xml:space="preserve">For example, in the late 1980s a trio of films imagined the inception of </w:t>
      </w:r>
      <w:r w:rsidRPr="009607FB">
        <w:rPr>
          <w:rFonts w:eastAsiaTheme="minorHAnsi" w:cstheme="minorBidi"/>
          <w:i/>
          <w:bdr w:val="none" w:sz="0" w:space="0" w:color="auto"/>
          <w:lang w:val="en-GB"/>
        </w:rPr>
        <w:t>Frankenstein</w:t>
      </w:r>
      <w:r w:rsidR="00A24644">
        <w:rPr>
          <w:rFonts w:eastAsiaTheme="minorHAnsi" w:cstheme="minorBidi"/>
          <w:bdr w:val="none" w:sz="0" w:space="0" w:color="auto"/>
          <w:lang w:val="en-GB"/>
        </w:rPr>
        <w:t xml:space="preserve"> in dramatically different</w:t>
      </w:r>
      <w:r w:rsidRPr="009607FB">
        <w:rPr>
          <w:rFonts w:eastAsiaTheme="minorHAnsi" w:cstheme="minorBidi"/>
          <w:bdr w:val="none" w:sz="0" w:space="0" w:color="auto"/>
          <w:lang w:val="en-GB"/>
        </w:rPr>
        <w:t xml:space="preserve"> but similarly sexualised terms. Where </w:t>
      </w:r>
      <w:proofErr w:type="spellStart"/>
      <w:r w:rsidRPr="009607FB">
        <w:rPr>
          <w:rFonts w:eastAsiaTheme="minorHAnsi" w:cstheme="minorBidi"/>
          <w:bdr w:val="none" w:sz="0" w:space="0" w:color="auto"/>
          <w:lang w:val="en-GB"/>
        </w:rPr>
        <w:t>Branagh’s</w:t>
      </w:r>
      <w:proofErr w:type="spellEnd"/>
      <w:r w:rsidRPr="009607FB">
        <w:rPr>
          <w:rFonts w:eastAsiaTheme="minorHAnsi" w:cstheme="minorBidi"/>
          <w:bdr w:val="none" w:sz="0" w:space="0" w:color="auto"/>
          <w:lang w:val="en-GB"/>
        </w:rPr>
        <w:t xml:space="preserve"> film is best linked to </w:t>
      </w:r>
      <w:r w:rsidR="00A24644">
        <w:rPr>
          <w:rFonts w:eastAsiaTheme="minorHAnsi" w:cstheme="minorBidi"/>
          <w:bdr w:val="none" w:sz="0" w:space="0" w:color="auto"/>
          <w:lang w:val="en-GB"/>
        </w:rPr>
        <w:t>Franci</w:t>
      </w:r>
      <w:r w:rsidRPr="009607FB">
        <w:rPr>
          <w:rFonts w:eastAsiaTheme="minorHAnsi" w:cstheme="minorBidi"/>
          <w:bdr w:val="none" w:sz="0" w:space="0" w:color="auto"/>
          <w:lang w:val="en-GB"/>
        </w:rPr>
        <w:t xml:space="preserve">s Ford Coppola’s </w:t>
      </w:r>
      <w:r w:rsidRPr="009607FB">
        <w:rPr>
          <w:rFonts w:eastAsiaTheme="minorHAnsi" w:cstheme="minorBidi"/>
          <w:i/>
          <w:bdr w:val="none" w:sz="0" w:space="0" w:color="auto"/>
          <w:lang w:val="en-GB"/>
        </w:rPr>
        <w:t xml:space="preserve">Bram Stoker’s Dracula </w:t>
      </w:r>
      <w:r w:rsidRPr="009607FB">
        <w:t>(US</w:t>
      </w:r>
      <w:r w:rsidR="00A24644">
        <w:t xml:space="preserve"> </w:t>
      </w:r>
      <w:r w:rsidRPr="009607FB">
        <w:t>1992)</w:t>
      </w:r>
      <w:r w:rsidRPr="009607FB">
        <w:rPr>
          <w:rFonts w:eastAsiaTheme="minorHAnsi" w:cstheme="minorBidi"/>
          <w:bdr w:val="none" w:sz="0" w:space="0" w:color="auto"/>
          <w:lang w:val="en-GB"/>
        </w:rPr>
        <w:t xml:space="preserve">, and the revival of the sympathetic monster in 1990s </w:t>
      </w:r>
      <w:proofErr w:type="gramStart"/>
      <w:r w:rsidRPr="009607FB">
        <w:rPr>
          <w:rFonts w:eastAsiaTheme="minorHAnsi" w:cstheme="minorBidi"/>
          <w:bdr w:val="none" w:sz="0" w:space="0" w:color="auto"/>
          <w:lang w:val="en-GB"/>
        </w:rPr>
        <w:t>cinema</w:t>
      </w:r>
      <w:proofErr w:type="gramEnd"/>
      <w:r w:rsidR="00A24644">
        <w:rPr>
          <w:rFonts w:eastAsiaTheme="minorHAnsi" w:cstheme="minorBidi"/>
          <w:bdr w:val="none" w:sz="0" w:space="0" w:color="auto"/>
          <w:lang w:val="en-GB"/>
        </w:rPr>
        <w:t xml:space="preserve"> (Weinstock 278)</w:t>
      </w:r>
      <w:r w:rsidRPr="009607FB">
        <w:rPr>
          <w:rFonts w:eastAsiaTheme="minorHAnsi" w:cstheme="minorBidi"/>
          <w:bdr w:val="none" w:sz="0" w:space="0" w:color="auto"/>
          <w:lang w:val="en-GB"/>
        </w:rPr>
        <w:t>, these three films respond more clearly to the wave of heritage films coming out of the UK, adapting the literature and literary idols of the nineteenth century to comment on the relationship between past and present. They even cast familiar faces from the heritage industry, in</w:t>
      </w:r>
      <w:r w:rsidR="00A24644">
        <w:rPr>
          <w:rFonts w:eastAsiaTheme="minorHAnsi" w:cstheme="minorBidi"/>
          <w:bdr w:val="none" w:sz="0" w:space="0" w:color="auto"/>
          <w:lang w:val="en-GB"/>
        </w:rPr>
        <w:t xml:space="preserve">cluding Hugh Grant, Alice </w:t>
      </w:r>
      <w:proofErr w:type="spellStart"/>
      <w:r w:rsidR="00A24644">
        <w:rPr>
          <w:rFonts w:eastAsiaTheme="minorHAnsi" w:cstheme="minorBidi"/>
          <w:bdr w:val="none" w:sz="0" w:space="0" w:color="auto"/>
          <w:lang w:val="en-GB"/>
        </w:rPr>
        <w:t>Krige</w:t>
      </w:r>
      <w:proofErr w:type="spellEnd"/>
      <w:r w:rsidRPr="009607FB">
        <w:rPr>
          <w:rFonts w:eastAsiaTheme="minorHAnsi" w:cstheme="minorBidi"/>
          <w:bdr w:val="none" w:sz="0" w:space="0" w:color="auto"/>
          <w:lang w:val="en-GB"/>
        </w:rPr>
        <w:t xml:space="preserve"> and Julian Sands. In Ken Russe</w:t>
      </w:r>
      <w:r w:rsidR="00A24644">
        <w:rPr>
          <w:rFonts w:eastAsiaTheme="minorHAnsi" w:cstheme="minorBidi"/>
          <w:bdr w:val="none" w:sz="0" w:space="0" w:color="auto"/>
          <w:lang w:val="en-GB"/>
        </w:rPr>
        <w:t>l</w:t>
      </w:r>
      <w:r w:rsidRPr="009607FB">
        <w:rPr>
          <w:rFonts w:eastAsiaTheme="minorHAnsi" w:cstheme="minorBidi"/>
          <w:bdr w:val="none" w:sz="0" w:space="0" w:color="auto"/>
          <w:lang w:val="en-GB"/>
        </w:rPr>
        <w:t xml:space="preserve">l’s camp horror film </w:t>
      </w:r>
      <w:r w:rsidRPr="009607FB">
        <w:rPr>
          <w:rFonts w:eastAsiaTheme="minorHAnsi" w:cstheme="minorBidi"/>
          <w:i/>
          <w:bdr w:val="none" w:sz="0" w:space="0" w:color="auto"/>
          <w:lang w:val="en-GB"/>
        </w:rPr>
        <w:t>Gothic</w:t>
      </w:r>
      <w:r w:rsidRPr="009607FB">
        <w:rPr>
          <w:rFonts w:eastAsiaTheme="minorHAnsi" w:cstheme="minorBidi"/>
          <w:bdr w:val="none" w:sz="0" w:space="0" w:color="auto"/>
          <w:lang w:val="en-GB"/>
        </w:rPr>
        <w:t xml:space="preserve"> (U</w:t>
      </w:r>
      <w:r w:rsidR="00A24644">
        <w:rPr>
          <w:rFonts w:eastAsiaTheme="minorHAnsi" w:cstheme="minorBidi"/>
          <w:bdr w:val="none" w:sz="0" w:space="0" w:color="auto"/>
          <w:lang w:val="en-GB"/>
        </w:rPr>
        <w:t xml:space="preserve">K </w:t>
      </w:r>
      <w:r w:rsidRPr="009607FB">
        <w:rPr>
          <w:rFonts w:eastAsiaTheme="minorHAnsi" w:cstheme="minorBidi"/>
          <w:bdr w:val="none" w:sz="0" w:space="0" w:color="auto"/>
          <w:lang w:val="en-GB"/>
        </w:rPr>
        <w:t xml:space="preserve">1986), Shelley and the </w:t>
      </w:r>
      <w:r w:rsidR="00A24644">
        <w:rPr>
          <w:rFonts w:eastAsiaTheme="minorHAnsi" w:cstheme="minorBidi"/>
          <w:bdr w:val="none" w:sz="0" w:space="0" w:color="auto"/>
          <w:lang w:val="en-GB"/>
        </w:rPr>
        <w:t xml:space="preserve">others </w:t>
      </w:r>
      <w:r w:rsidRPr="009607FB">
        <w:rPr>
          <w:rFonts w:eastAsiaTheme="minorHAnsi" w:cstheme="minorBidi"/>
          <w:bdr w:val="none" w:sz="0" w:space="0" w:color="auto"/>
          <w:lang w:val="en-GB"/>
        </w:rPr>
        <w:t xml:space="preserve">at Villa </w:t>
      </w:r>
      <w:proofErr w:type="spellStart"/>
      <w:r w:rsidRPr="009607FB">
        <w:rPr>
          <w:rFonts w:eastAsiaTheme="minorHAnsi" w:cstheme="minorBidi"/>
          <w:bdr w:val="none" w:sz="0" w:space="0" w:color="auto"/>
          <w:lang w:val="en-GB"/>
        </w:rPr>
        <w:t>Diodati</w:t>
      </w:r>
      <w:proofErr w:type="spellEnd"/>
      <w:r w:rsidRPr="009607FB">
        <w:rPr>
          <w:rFonts w:eastAsiaTheme="minorHAnsi" w:cstheme="minorBidi"/>
          <w:bdr w:val="none" w:sz="0" w:space="0" w:color="auto"/>
          <w:lang w:val="en-GB"/>
        </w:rPr>
        <w:t xml:space="preserve"> combine ghost stories with experimental drugs, caus</w:t>
      </w:r>
      <w:r w:rsidR="00A24644">
        <w:rPr>
          <w:rFonts w:eastAsiaTheme="minorHAnsi" w:cstheme="minorBidi"/>
          <w:bdr w:val="none" w:sz="0" w:space="0" w:color="auto"/>
          <w:lang w:val="en-GB"/>
        </w:rPr>
        <w:t>ing</w:t>
      </w:r>
      <w:r w:rsidRPr="009607FB">
        <w:rPr>
          <w:rFonts w:eastAsiaTheme="minorHAnsi" w:cstheme="minorBidi"/>
          <w:bdr w:val="none" w:sz="0" w:space="0" w:color="auto"/>
          <w:lang w:val="en-GB"/>
        </w:rPr>
        <w:t xml:space="preserve"> their worst fears to come to life as gory hallucinations</w:t>
      </w:r>
      <w:r w:rsidRPr="009607FB">
        <w:rPr>
          <w:rFonts w:eastAsiaTheme="minorHAnsi" w:cstheme="minorBidi"/>
          <w:bdr w:val="none" w:sz="0" w:space="0" w:color="auto"/>
          <w:lang w:val="en-GB"/>
        </w:rPr>
        <w:fldChar w:fldCharType="begin"/>
      </w:r>
      <w:r w:rsidRPr="009607FB">
        <w:rPr>
          <w:rFonts w:eastAsiaTheme="minorHAnsi" w:cstheme="minorBidi"/>
          <w:bdr w:val="none" w:sz="0" w:space="0" w:color="auto"/>
          <w:lang w:val="en-GB"/>
        </w:rPr>
        <w:instrText xml:space="preserve"> ADDIN ZOTERO_ITEM CSL_CITATION {"citationID":"hGdRHH5V","properties":{"formattedCitation":"","plainCitation":""},"citationItems":[{"id":1487,"uris":["http://zotero.org/users/2229978/items/46H45WM2"],"uri":["http://zotero.org/users/2229978/items/46H45WM2"],"itemData":{"id":1487,"type":"motion_picture","title":"Gothic","publisher":"Vestron Pictures","genre":"Horror","source":"IMDb","dimensions":"87 min","abstract":"The Shelleys visit Lord Byron and compete to write a horror story.","note":"IMDB ID: tt0091142\nIMDB Rating: 5.7 (5,655 votes)","shortTitle":"Gothic","author":[{"family":"Russell","given":"Ken"}],"issued":{"date-parts":[["1986",4,10]]}},"suppress-author":true}],"schema":"https://github.com/citation-style-language/schema/raw/master/csl-citation.json"} </w:instrText>
      </w:r>
      <w:r w:rsidRPr="009607FB">
        <w:rPr>
          <w:rFonts w:eastAsiaTheme="minorHAnsi" w:cstheme="minorBidi"/>
          <w:bdr w:val="none" w:sz="0" w:space="0" w:color="auto"/>
          <w:lang w:val="en-GB"/>
        </w:rPr>
        <w:fldChar w:fldCharType="end"/>
      </w:r>
      <w:r w:rsidRPr="009607FB">
        <w:rPr>
          <w:rFonts w:eastAsiaTheme="minorHAnsi" w:cstheme="minorBidi"/>
          <w:bdr w:val="none" w:sz="0" w:space="0" w:color="auto"/>
          <w:lang w:val="en-GB"/>
        </w:rPr>
        <w:t>. The film plays on the glamorous depiction of Romantic poets as the equivalent of twentieth-century rock stars, immersed in an almost m</w:t>
      </w:r>
      <w:r w:rsidR="00A24644">
        <w:rPr>
          <w:rFonts w:eastAsiaTheme="minorHAnsi" w:cstheme="minorBidi"/>
          <w:bdr w:val="none" w:sz="0" w:space="0" w:color="auto"/>
          <w:lang w:val="en-GB"/>
        </w:rPr>
        <w:t>etaphysical world of sex, drugs</w:t>
      </w:r>
      <w:r w:rsidRPr="009607FB">
        <w:rPr>
          <w:rFonts w:eastAsiaTheme="minorHAnsi" w:cstheme="minorBidi"/>
          <w:bdr w:val="none" w:sz="0" w:space="0" w:color="auto"/>
          <w:lang w:val="en-GB"/>
        </w:rPr>
        <w:t xml:space="preserve"> and art. </w:t>
      </w:r>
      <w:r w:rsidRPr="009607FB">
        <w:rPr>
          <w:rFonts w:eastAsiaTheme="minorHAnsi" w:cstheme="minorBidi"/>
          <w:i/>
          <w:bdr w:val="none" w:sz="0" w:space="0" w:color="auto"/>
          <w:lang w:val="en-GB"/>
        </w:rPr>
        <w:t>Haunted Summer</w:t>
      </w:r>
      <w:r w:rsidRPr="009607FB">
        <w:rPr>
          <w:rFonts w:eastAsiaTheme="minorHAnsi" w:cstheme="minorBidi"/>
          <w:bdr w:val="none" w:sz="0" w:space="0" w:color="auto"/>
          <w:lang w:val="en-GB"/>
        </w:rPr>
        <w:t xml:space="preserve"> (Passer US 1988</w:t>
      </w:r>
      <w:r w:rsidR="00A24644">
        <w:rPr>
          <w:rFonts w:eastAsiaTheme="minorHAnsi" w:cstheme="minorBidi"/>
          <w:bdr w:val="none" w:sz="0" w:space="0" w:color="auto"/>
          <w:lang w:val="en-GB"/>
        </w:rPr>
        <w:t>), based on Anne Edwards’s 1972 novel of the same name,</w:t>
      </w:r>
      <w:r w:rsidRPr="009607FB">
        <w:rPr>
          <w:rFonts w:eastAsiaTheme="minorHAnsi" w:cstheme="minorBidi"/>
          <w:bdr w:val="none" w:sz="0" w:space="0" w:color="auto"/>
          <w:lang w:val="en-GB"/>
        </w:rPr>
        <w:t xml:space="preserve"> indulges in a similar</w:t>
      </w:r>
      <w:r w:rsidR="00A24644">
        <w:rPr>
          <w:rFonts w:eastAsiaTheme="minorHAnsi" w:cstheme="minorBidi"/>
          <w:bdr w:val="none" w:sz="0" w:space="0" w:color="auto"/>
          <w:lang w:val="en-GB"/>
        </w:rPr>
        <w:t>ly</w:t>
      </w:r>
      <w:r w:rsidRPr="009607FB">
        <w:rPr>
          <w:rFonts w:eastAsiaTheme="minorHAnsi" w:cstheme="minorBidi"/>
          <w:bdr w:val="none" w:sz="0" w:space="0" w:color="auto"/>
          <w:lang w:val="en-GB"/>
        </w:rPr>
        <w:t xml:space="preserve"> glorifi</w:t>
      </w:r>
      <w:r w:rsidR="00A24644">
        <w:rPr>
          <w:rFonts w:eastAsiaTheme="minorHAnsi" w:cstheme="minorBidi"/>
          <w:bdr w:val="none" w:sz="0" w:space="0" w:color="auto"/>
          <w:lang w:val="en-GB"/>
        </w:rPr>
        <w:t>ed</w:t>
      </w:r>
      <w:r w:rsidRPr="009607FB">
        <w:rPr>
          <w:rFonts w:eastAsiaTheme="minorHAnsi" w:cstheme="minorBidi"/>
          <w:bdr w:val="none" w:sz="0" w:space="0" w:color="auto"/>
          <w:lang w:val="en-GB"/>
        </w:rPr>
        <w:t xml:space="preserve"> sex-and-drugs lifestyle, but characterises the </w:t>
      </w:r>
      <w:proofErr w:type="spellStart"/>
      <w:r w:rsidRPr="009607FB">
        <w:rPr>
          <w:rFonts w:eastAsiaTheme="minorHAnsi" w:cstheme="minorBidi"/>
          <w:bdr w:val="none" w:sz="0" w:space="0" w:color="auto"/>
          <w:lang w:val="en-GB"/>
        </w:rPr>
        <w:t>Shelleys</w:t>
      </w:r>
      <w:proofErr w:type="spellEnd"/>
      <w:r w:rsidRPr="009607FB">
        <w:rPr>
          <w:rFonts w:eastAsiaTheme="minorHAnsi" w:cstheme="minorBidi"/>
          <w:bdr w:val="none" w:sz="0" w:space="0" w:color="auto"/>
          <w:lang w:val="en-GB"/>
        </w:rPr>
        <w:t xml:space="preserve"> and their companions as gentle hippies rather than boisterous rock stars</w:t>
      </w:r>
      <w:r w:rsidRPr="009607FB">
        <w:rPr>
          <w:rFonts w:eastAsiaTheme="minorHAnsi" w:cstheme="minorBidi"/>
          <w:bdr w:val="none" w:sz="0" w:space="0" w:color="auto"/>
          <w:lang w:val="en-GB"/>
        </w:rPr>
        <w:fldChar w:fldCharType="begin"/>
      </w:r>
      <w:r w:rsidRPr="009607FB">
        <w:rPr>
          <w:rFonts w:eastAsiaTheme="minorHAnsi" w:cstheme="minorBidi"/>
          <w:bdr w:val="none" w:sz="0" w:space="0" w:color="auto"/>
          <w:lang w:val="en-GB"/>
        </w:rPr>
        <w:instrText xml:space="preserve"> ADDIN ZOTERO_ITEM CSL_CITATION {"citationID":"46nFMiR6","properties":{"formattedCitation":"","plainCitation":""},"citationItems":[{"id":1481,"uris":["http://zotero.org/users/2229978/items/HX3Z4R58"],"uri":["http://zotero.org/users/2229978/items/HX3Z4R58"],"itemData":{"id":1481,"type":"motion_picture","title":"Haunted Summer","publisher":"Cannon Films","genre":"Drama, Romance","source":"IMDb","dimensions":"106 min","abstract":"In 1815, authors Lord Byron, Mary Shelley and Percy Shelley get together for some philosophical discussions, but the situation soon deteriorates into mind games, drugs and sex.","note":"IMDB ID: tt0095280\nIMDB Rating: 6.3 (376 votes)","shortTitle":"Haunted Summer","author":[{"family":"Passer","given":"Ivan"}],"issued":{"date-parts":[["1988",4,7]]}},"suppress-author":true}],"schema":"https://github.com/citation-style-language/schema/raw/master/csl-citation.json"} </w:instrText>
      </w:r>
      <w:r w:rsidRPr="009607FB">
        <w:rPr>
          <w:rFonts w:eastAsiaTheme="minorHAnsi" w:cstheme="minorBidi"/>
          <w:bdr w:val="none" w:sz="0" w:space="0" w:color="auto"/>
          <w:lang w:val="en-GB"/>
        </w:rPr>
        <w:fldChar w:fldCharType="end"/>
      </w:r>
      <w:r w:rsidRPr="009607FB">
        <w:rPr>
          <w:rFonts w:eastAsiaTheme="minorHAnsi" w:cstheme="minorBidi"/>
          <w:bdr w:val="none" w:sz="0" w:space="0" w:color="auto"/>
          <w:lang w:val="en-GB"/>
        </w:rPr>
        <w:t xml:space="preserve">. </w:t>
      </w:r>
      <w:r w:rsidRPr="009607FB">
        <w:rPr>
          <w:rFonts w:eastAsiaTheme="minorHAnsi" w:cstheme="minorBidi"/>
          <w:i/>
          <w:bdr w:val="none" w:sz="0" w:space="0" w:color="auto"/>
          <w:lang w:val="en-GB"/>
        </w:rPr>
        <w:t>Rowing with the Wind</w:t>
      </w:r>
      <w:r w:rsidRPr="009607FB">
        <w:rPr>
          <w:rFonts w:eastAsiaTheme="minorHAnsi" w:cstheme="minorBidi"/>
          <w:bdr w:val="none" w:sz="0" w:space="0" w:color="auto"/>
          <w:lang w:val="en-GB"/>
        </w:rPr>
        <w:t xml:space="preserve"> (</w:t>
      </w:r>
      <w:r w:rsidR="00A24644">
        <w:rPr>
          <w:rFonts w:eastAsiaTheme="minorHAnsi" w:cstheme="minorBidi"/>
          <w:bdr w:val="none" w:sz="0" w:space="0" w:color="auto"/>
          <w:lang w:val="en-GB"/>
        </w:rPr>
        <w:t>Suárez Spain</w:t>
      </w:r>
      <w:r w:rsidRPr="009607FB">
        <w:rPr>
          <w:rFonts w:eastAsiaTheme="minorHAnsi" w:cstheme="minorBidi"/>
          <w:bdr w:val="none" w:sz="0" w:space="0" w:color="auto"/>
          <w:lang w:val="en-GB"/>
        </w:rPr>
        <w:t xml:space="preserve"> </w:t>
      </w:r>
      <w:r w:rsidR="003C21FD">
        <w:rPr>
          <w:rFonts w:eastAsiaTheme="minorHAnsi" w:cstheme="minorBidi"/>
          <w:bdr w:val="none" w:sz="0" w:space="0" w:color="auto"/>
          <w:lang w:val="en-GB"/>
        </w:rPr>
        <w:t>1988) begins as a costume drama</w:t>
      </w:r>
      <w:r w:rsidRPr="009607FB">
        <w:rPr>
          <w:rFonts w:eastAsiaTheme="minorHAnsi" w:cstheme="minorBidi"/>
          <w:bdr w:val="none" w:sz="0" w:space="0" w:color="auto"/>
          <w:lang w:val="en-GB"/>
        </w:rPr>
        <w:t xml:space="preserve"> but slowly morphs into an erotic, psychological horror. Shelley </w:t>
      </w:r>
      <w:r w:rsidR="003C21FD">
        <w:rPr>
          <w:rFonts w:eastAsiaTheme="minorHAnsi" w:cstheme="minorBidi"/>
          <w:bdr w:val="none" w:sz="0" w:space="0" w:color="auto"/>
          <w:lang w:val="en-GB"/>
        </w:rPr>
        <w:t xml:space="preserve">(Lizzy </w:t>
      </w:r>
      <w:proofErr w:type="spellStart"/>
      <w:r w:rsidR="003C21FD">
        <w:rPr>
          <w:rFonts w:eastAsiaTheme="minorHAnsi" w:cstheme="minorBidi"/>
          <w:bdr w:val="none" w:sz="0" w:space="0" w:color="auto"/>
          <w:lang w:val="en-GB"/>
        </w:rPr>
        <w:t>McInnerny</w:t>
      </w:r>
      <w:proofErr w:type="spellEnd"/>
      <w:r w:rsidR="003C21FD">
        <w:rPr>
          <w:rFonts w:eastAsiaTheme="minorHAnsi" w:cstheme="minorBidi"/>
          <w:bdr w:val="none" w:sz="0" w:space="0" w:color="auto"/>
          <w:lang w:val="en-GB"/>
        </w:rPr>
        <w:t xml:space="preserve">) </w:t>
      </w:r>
      <w:r w:rsidRPr="009607FB">
        <w:rPr>
          <w:rFonts w:eastAsiaTheme="minorHAnsi" w:cstheme="minorBidi"/>
          <w:bdr w:val="none" w:sz="0" w:space="0" w:color="auto"/>
          <w:lang w:val="en-GB"/>
        </w:rPr>
        <w:t>is literally haunted by her pa</w:t>
      </w:r>
      <w:r w:rsidR="003C21FD">
        <w:rPr>
          <w:rFonts w:eastAsiaTheme="minorHAnsi" w:cstheme="minorBidi"/>
          <w:bdr w:val="none" w:sz="0" w:space="0" w:color="auto"/>
          <w:lang w:val="en-GB"/>
        </w:rPr>
        <w:t xml:space="preserve">st, and imagines her fictional </w:t>
      </w:r>
      <w:r w:rsidR="00770DF7">
        <w:rPr>
          <w:rFonts w:eastAsiaTheme="minorHAnsi" w:cstheme="minorBidi"/>
          <w:bdr w:val="none" w:sz="0" w:space="0" w:color="auto"/>
          <w:lang w:val="en-GB"/>
        </w:rPr>
        <w:t>creature</w:t>
      </w:r>
      <w:r w:rsidRPr="009607FB">
        <w:rPr>
          <w:rFonts w:eastAsiaTheme="minorHAnsi" w:cstheme="minorBidi"/>
          <w:bdr w:val="none" w:sz="0" w:space="0" w:color="auto"/>
          <w:lang w:val="en-GB"/>
        </w:rPr>
        <w:t xml:space="preserve"> has somehow come to life to murder her friends and family</w:t>
      </w:r>
      <w:r w:rsidRPr="009607FB">
        <w:rPr>
          <w:rFonts w:eastAsiaTheme="minorHAnsi" w:cstheme="minorBidi"/>
          <w:bdr w:val="none" w:sz="0" w:space="0" w:color="auto"/>
          <w:lang w:val="en-GB"/>
        </w:rPr>
        <w:fldChar w:fldCharType="begin"/>
      </w:r>
      <w:r w:rsidRPr="009607FB">
        <w:rPr>
          <w:rFonts w:eastAsiaTheme="minorHAnsi" w:cstheme="minorBidi"/>
          <w:bdr w:val="none" w:sz="0" w:space="0" w:color="auto"/>
          <w:lang w:val="en-GB"/>
        </w:rPr>
        <w:instrText xml:space="preserve"> ADDIN ZOTERO_ITEM CSL_CITATION {"citationID":"kPSS3XIj","properties":{"formattedCitation":"","plainCitation":""},"citationItems":[{"id":1491,"uris":["http://zotero.org/users/2229978/items/R4WMSDJ7"],"uri":["http://zotero.org/users/2229978/items/R4WMSDJ7"],"itemData":{"id":1491,"type":"motion_picture","title":"Rowing with the Wind","publisher":"Buena Vista Home Video","genre":"Drama, Horror, Mystery","source":"IMDb","dimensions":"105 min","abstract":"The film is situated in the time when Mary Shelley wrote her novel \"Frankenstein\". It describes the relationship between Lord Byron, Percy and Mary Shelley during various voyages through ...","note":"IMDB ID: tt0093840\nIMDB Rating: 6.0 (722 votes)","shortTitle":"Rowing with the Wind","author":[{"family":"Suárez","given":"Gonzalo"}],"issued":{"date-parts":[["1988",7,1]]}},"suppress-author":true}],"schema":"https://github.com/citation-style-language/schema/raw/master/csl-citation.json"} </w:instrText>
      </w:r>
      <w:r w:rsidRPr="009607FB">
        <w:rPr>
          <w:rFonts w:eastAsiaTheme="minorHAnsi" w:cstheme="minorBidi"/>
          <w:bdr w:val="none" w:sz="0" w:space="0" w:color="auto"/>
          <w:lang w:val="en-GB"/>
        </w:rPr>
        <w:fldChar w:fldCharType="end"/>
      </w:r>
      <w:r w:rsidRPr="009607FB">
        <w:rPr>
          <w:rFonts w:eastAsiaTheme="minorHAnsi" w:cstheme="minorBidi"/>
          <w:bdr w:val="none" w:sz="0" w:space="0" w:color="auto"/>
          <w:lang w:val="en-GB"/>
        </w:rPr>
        <w:t>.</w:t>
      </w:r>
    </w:p>
    <w:p w14:paraId="4A54EDB8" w14:textId="77777777" w:rsidR="003C21FD" w:rsidRDefault="00D375AE" w:rsidP="003C21FD">
      <w:pPr>
        <w:pBdr>
          <w:top w:val="none" w:sz="0" w:space="0" w:color="auto"/>
          <w:left w:val="none" w:sz="0" w:space="0" w:color="auto"/>
          <w:bottom w:val="none" w:sz="0" w:space="0" w:color="auto"/>
          <w:right w:val="none" w:sz="0" w:space="0" w:color="auto"/>
          <w:between w:val="none" w:sz="0" w:space="0" w:color="auto"/>
          <w:bar w:val="none" w:sz="0" w:color="auto"/>
        </w:pBdr>
        <w:ind w:firstLine="709"/>
        <w:rPr>
          <w:rFonts w:eastAsiaTheme="minorHAnsi" w:cstheme="minorBidi"/>
          <w:bdr w:val="none" w:sz="0" w:space="0" w:color="auto"/>
          <w:lang w:val="en-GB"/>
        </w:rPr>
      </w:pPr>
      <w:r w:rsidRPr="009607FB">
        <w:rPr>
          <w:rFonts w:eastAsiaTheme="minorHAnsi" w:cstheme="minorBidi"/>
          <w:bdr w:val="none" w:sz="0" w:space="0" w:color="auto"/>
          <w:lang w:val="en-GB"/>
        </w:rPr>
        <w:t>In all three films Shelley’s character follows a similar arc</w:t>
      </w:r>
      <w:r w:rsidR="003C21FD">
        <w:rPr>
          <w:rFonts w:eastAsiaTheme="minorHAnsi" w:cstheme="minorBidi"/>
          <w:bdr w:val="none" w:sz="0" w:space="0" w:color="auto"/>
          <w:lang w:val="en-GB"/>
        </w:rPr>
        <w:t xml:space="preserve">, and </w:t>
      </w:r>
      <w:r w:rsidRPr="009607FB">
        <w:rPr>
          <w:rFonts w:eastAsiaTheme="minorHAnsi" w:cstheme="minorBidi"/>
          <w:bdr w:val="none" w:sz="0" w:space="0" w:color="auto"/>
          <w:lang w:val="en-GB"/>
        </w:rPr>
        <w:t>Byron is the central figure. His relationship with Percy</w:t>
      </w:r>
      <w:r w:rsidR="003C21FD">
        <w:rPr>
          <w:rFonts w:eastAsiaTheme="minorHAnsi" w:cstheme="minorBidi"/>
          <w:bdr w:val="none" w:sz="0" w:space="0" w:color="auto"/>
          <w:lang w:val="en-GB"/>
        </w:rPr>
        <w:t xml:space="preserve"> Shelley</w:t>
      </w:r>
      <w:r w:rsidRPr="009607FB">
        <w:rPr>
          <w:rFonts w:eastAsiaTheme="minorHAnsi" w:cstheme="minorBidi"/>
          <w:bdr w:val="none" w:sz="0" w:space="0" w:color="auto"/>
          <w:lang w:val="en-GB"/>
        </w:rPr>
        <w:t>, an equally passionate but more naïve character, is the initial focus. Mary typically begins as a rather silent and reserved figure</w:t>
      </w:r>
      <w:r w:rsidR="003C21FD">
        <w:rPr>
          <w:rFonts w:eastAsiaTheme="minorHAnsi" w:cstheme="minorBidi"/>
          <w:bdr w:val="none" w:sz="0" w:space="0" w:color="auto"/>
          <w:lang w:val="en-GB"/>
        </w:rPr>
        <w:t xml:space="preserve"> –</w:t>
      </w:r>
      <w:r w:rsidRPr="009607FB">
        <w:rPr>
          <w:rFonts w:eastAsiaTheme="minorHAnsi" w:cstheme="minorBidi"/>
          <w:bdr w:val="none" w:sz="0" w:space="0" w:color="auto"/>
          <w:lang w:val="en-GB"/>
        </w:rPr>
        <w:t xml:space="preserve"> particularly in contrast with Claire Claremont</w:t>
      </w:r>
      <w:r w:rsidR="0055232F" w:rsidRPr="009F4ABB">
        <w:rPr>
          <w:rStyle w:val="FootnoteReference"/>
        </w:rPr>
        <w:footnoteReference w:id="7"/>
      </w:r>
      <w:r w:rsidR="003C21FD">
        <w:rPr>
          <w:rFonts w:eastAsiaTheme="minorHAnsi" w:cstheme="minorBidi"/>
          <w:bdr w:val="none" w:sz="0" w:space="0" w:color="auto"/>
          <w:lang w:val="en-GB"/>
        </w:rPr>
        <w:t xml:space="preserve"> –</w:t>
      </w:r>
      <w:r w:rsidR="009D3E60">
        <w:rPr>
          <w:rFonts w:eastAsiaTheme="minorHAnsi" w:cstheme="minorBidi"/>
          <w:bdr w:val="none" w:sz="0" w:space="0" w:color="auto"/>
          <w:lang w:val="en-GB"/>
        </w:rPr>
        <w:t xml:space="preserve"> </w:t>
      </w:r>
      <w:r w:rsidR="003C21FD">
        <w:rPr>
          <w:rFonts w:eastAsiaTheme="minorHAnsi" w:cstheme="minorBidi"/>
          <w:bdr w:val="none" w:sz="0" w:space="0" w:color="auto"/>
          <w:lang w:val="en-GB"/>
        </w:rPr>
        <w:t>clothed in bonnet, gloves</w:t>
      </w:r>
      <w:r w:rsidRPr="009607FB">
        <w:rPr>
          <w:rFonts w:eastAsiaTheme="minorHAnsi" w:cstheme="minorBidi"/>
          <w:bdr w:val="none" w:sz="0" w:space="0" w:color="auto"/>
          <w:lang w:val="en-GB"/>
        </w:rPr>
        <w:t xml:space="preserve"> and several layers of dress and coat. In each film, </w:t>
      </w:r>
      <w:r w:rsidR="003C21FD">
        <w:rPr>
          <w:rFonts w:eastAsiaTheme="minorHAnsi" w:cstheme="minorBidi"/>
          <w:bdr w:val="none" w:sz="0" w:space="0" w:color="auto"/>
          <w:lang w:val="en-GB"/>
        </w:rPr>
        <w:t>her</w:t>
      </w:r>
      <w:r w:rsidRPr="009607FB">
        <w:rPr>
          <w:rFonts w:eastAsiaTheme="minorHAnsi" w:cstheme="minorBidi"/>
          <w:bdr w:val="none" w:sz="0" w:space="0" w:color="auto"/>
          <w:lang w:val="en-GB"/>
        </w:rPr>
        <w:t xml:space="preserve"> cool exterior is gradually worn down by her proximity to Lord Byron</w:t>
      </w:r>
      <w:r w:rsidR="003C21FD">
        <w:rPr>
          <w:rFonts w:eastAsiaTheme="minorHAnsi" w:cstheme="minorBidi"/>
          <w:bdr w:val="none" w:sz="0" w:space="0" w:color="auto"/>
          <w:lang w:val="en-GB"/>
        </w:rPr>
        <w:t xml:space="preserve"> and (to a lesser degree) Percy</w:t>
      </w:r>
      <w:r w:rsidRPr="009607FB">
        <w:rPr>
          <w:rFonts w:eastAsiaTheme="minorHAnsi" w:cstheme="minorBidi"/>
          <w:bdr w:val="none" w:sz="0" w:space="0" w:color="auto"/>
          <w:lang w:val="en-GB"/>
        </w:rPr>
        <w:t>. Her relationship to Byron, whether directly sexual or a sexualised power struggle for Percy’s affections, plays a key role in each film’s climax. As the films proceeds, Mary’s sensuality and sexual receptiveness is revealed, visually symbolised by her undressing from braids and gowns into a thin, white cotton nightgown and a loose halo of blond</w:t>
      </w:r>
      <w:r w:rsidR="003C21FD">
        <w:rPr>
          <w:rFonts w:eastAsiaTheme="minorHAnsi" w:cstheme="minorBidi"/>
          <w:bdr w:val="none" w:sz="0" w:space="0" w:color="auto"/>
          <w:lang w:val="en-GB"/>
        </w:rPr>
        <w:t>e</w:t>
      </w:r>
      <w:r w:rsidRPr="009607FB">
        <w:rPr>
          <w:rFonts w:eastAsiaTheme="minorHAnsi" w:cstheme="minorBidi"/>
          <w:bdr w:val="none" w:sz="0" w:space="0" w:color="auto"/>
          <w:lang w:val="en-GB"/>
        </w:rPr>
        <w:t xml:space="preserve"> hair. This sexual awakening also coincides with her establishment as a more vital and outspoken part of the narrative. It is her physical relationship with Byron and Percy and immersion in their world of drugs and poetry that enables her vision of </w:t>
      </w:r>
      <w:r w:rsidRPr="009607FB">
        <w:rPr>
          <w:rFonts w:eastAsiaTheme="minorHAnsi" w:cstheme="minorBidi"/>
          <w:i/>
          <w:bdr w:val="none" w:sz="0" w:space="0" w:color="auto"/>
          <w:lang w:val="en-GB"/>
        </w:rPr>
        <w:t>Frankenstein</w:t>
      </w:r>
      <w:r w:rsidRPr="009607FB">
        <w:rPr>
          <w:rFonts w:eastAsiaTheme="minorHAnsi" w:cstheme="minorBidi"/>
          <w:bdr w:val="none" w:sz="0" w:space="0" w:color="auto"/>
          <w:lang w:val="en-GB"/>
        </w:rPr>
        <w:t xml:space="preserve">. </w:t>
      </w:r>
      <w:r w:rsidR="003C21FD">
        <w:rPr>
          <w:rFonts w:eastAsiaTheme="minorHAnsi" w:cstheme="minorBidi"/>
          <w:bdr w:val="none" w:sz="0" w:space="0" w:color="auto"/>
          <w:lang w:val="en-GB"/>
        </w:rPr>
        <w:t xml:space="preserve">Her </w:t>
      </w:r>
      <w:r w:rsidRPr="009607FB">
        <w:rPr>
          <w:rFonts w:eastAsiaTheme="minorHAnsi" w:cstheme="minorBidi"/>
          <w:bdr w:val="none" w:sz="0" w:space="0" w:color="auto"/>
          <w:lang w:val="en-GB"/>
        </w:rPr>
        <w:t xml:space="preserve">creativity is thus directly linked to her sexuality, and her ability to be receptive to the sexual and creative prowess of these Romantic poets. </w:t>
      </w:r>
    </w:p>
    <w:p w14:paraId="3730992A" w14:textId="77777777" w:rsidR="003C21FD" w:rsidRDefault="00D375AE" w:rsidP="003C21FD">
      <w:pPr>
        <w:pBdr>
          <w:top w:val="none" w:sz="0" w:space="0" w:color="auto"/>
          <w:left w:val="none" w:sz="0" w:space="0" w:color="auto"/>
          <w:bottom w:val="none" w:sz="0" w:space="0" w:color="auto"/>
          <w:right w:val="none" w:sz="0" w:space="0" w:color="auto"/>
          <w:between w:val="none" w:sz="0" w:space="0" w:color="auto"/>
          <w:bar w:val="none" w:sz="0" w:color="auto"/>
        </w:pBdr>
        <w:ind w:firstLine="709"/>
        <w:rPr>
          <w:rFonts w:eastAsiaTheme="minorHAnsi" w:cstheme="minorBidi"/>
          <w:bdr w:val="none" w:sz="0" w:space="0" w:color="auto"/>
          <w:lang w:val="en-GB"/>
        </w:rPr>
      </w:pPr>
      <w:r w:rsidRPr="009607FB">
        <w:rPr>
          <w:rFonts w:eastAsiaTheme="minorHAnsi" w:cstheme="minorBidi"/>
          <w:bdr w:val="none" w:sz="0" w:space="0" w:color="auto"/>
          <w:lang w:val="en-GB"/>
        </w:rPr>
        <w:t xml:space="preserve">In these three </w:t>
      </w:r>
      <w:r w:rsidR="003C21FD">
        <w:rPr>
          <w:rFonts w:eastAsiaTheme="minorHAnsi" w:cstheme="minorBidi"/>
          <w:bdr w:val="none" w:sz="0" w:space="0" w:color="auto"/>
          <w:lang w:val="en-GB"/>
        </w:rPr>
        <w:t>films</w:t>
      </w:r>
      <w:r w:rsidRPr="009607FB">
        <w:rPr>
          <w:rFonts w:eastAsiaTheme="minorHAnsi" w:cstheme="minorBidi"/>
          <w:bdr w:val="none" w:sz="0" w:space="0" w:color="auto"/>
          <w:lang w:val="en-GB"/>
        </w:rPr>
        <w:t xml:space="preserve">, Shelley’s inspiration for </w:t>
      </w:r>
      <w:r w:rsidRPr="009607FB">
        <w:rPr>
          <w:rFonts w:eastAsiaTheme="minorHAnsi" w:cstheme="minorBidi"/>
          <w:i/>
          <w:bdr w:val="none" w:sz="0" w:space="0" w:color="auto"/>
          <w:lang w:val="en-GB"/>
        </w:rPr>
        <w:t>Frankenstein</w:t>
      </w:r>
      <w:r w:rsidRPr="009607FB">
        <w:rPr>
          <w:rFonts w:eastAsiaTheme="minorHAnsi" w:cstheme="minorBidi"/>
          <w:bdr w:val="none" w:sz="0" w:space="0" w:color="auto"/>
          <w:lang w:val="en-GB"/>
        </w:rPr>
        <w:t xml:space="preserve"> and the Frankenstein narrative itself become symbolic of sexual and spiritual revelation. This psychoanalytical reading is one many </w:t>
      </w:r>
      <w:r w:rsidRPr="009607FB">
        <w:rPr>
          <w:rFonts w:eastAsiaTheme="minorHAnsi" w:cstheme="minorBidi"/>
          <w:i/>
          <w:bdr w:val="none" w:sz="0" w:space="0" w:color="auto"/>
          <w:lang w:val="en-GB"/>
        </w:rPr>
        <w:t>Frankenstein</w:t>
      </w:r>
      <w:r w:rsidRPr="009607FB">
        <w:rPr>
          <w:rFonts w:eastAsiaTheme="minorHAnsi" w:cstheme="minorBidi"/>
          <w:bdr w:val="none" w:sz="0" w:space="0" w:color="auto"/>
          <w:lang w:val="en-GB"/>
        </w:rPr>
        <w:t xml:space="preserve"> scholars have explored in a feminist context, and it is certainly no coincidence that Shelley’s rising popularity as a fictionalised author closely follows her reclamation by feminist theory.</w:t>
      </w:r>
      <w:r w:rsidR="0055232F" w:rsidRPr="009F4ABB">
        <w:rPr>
          <w:rStyle w:val="FootnoteReference"/>
        </w:rPr>
        <w:footnoteReference w:id="8"/>
      </w:r>
      <w:r w:rsidRPr="009607FB">
        <w:rPr>
          <w:rFonts w:eastAsiaTheme="minorHAnsi" w:cstheme="minorBidi"/>
          <w:bdr w:val="none" w:sz="0" w:space="0" w:color="auto"/>
          <w:lang w:val="en-GB"/>
        </w:rPr>
        <w:t xml:space="preserve"> As Adams suggests, </w:t>
      </w:r>
      <w:r w:rsidR="003C21FD">
        <w:rPr>
          <w:rFonts w:eastAsiaTheme="minorHAnsi" w:cstheme="minorBidi"/>
          <w:bdr w:val="none" w:sz="0" w:space="0" w:color="auto"/>
          <w:lang w:val="en-GB"/>
        </w:rPr>
        <w:t xml:space="preserve">although </w:t>
      </w:r>
    </w:p>
    <w:p w14:paraId="5E70BA9F" w14:textId="77777777" w:rsidR="003C21FD" w:rsidRDefault="003C21FD" w:rsidP="003C21FD">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cstheme="minorBidi"/>
          <w:bdr w:val="none" w:sz="0" w:space="0" w:color="auto"/>
          <w:lang w:val="en-GB"/>
        </w:rPr>
      </w:pPr>
    </w:p>
    <w:p w14:paraId="25B441DA" w14:textId="77777777" w:rsidR="003C21FD" w:rsidRDefault="00D375AE" w:rsidP="003C21FD">
      <w:pPr>
        <w:pBdr>
          <w:top w:val="none" w:sz="0" w:space="0" w:color="auto"/>
          <w:left w:val="none" w:sz="0" w:space="0" w:color="auto"/>
          <w:bottom w:val="none" w:sz="0" w:space="0" w:color="auto"/>
          <w:right w:val="none" w:sz="0" w:space="0" w:color="auto"/>
          <w:between w:val="none" w:sz="0" w:space="0" w:color="auto"/>
          <w:bar w:val="none" w:sz="0" w:color="auto"/>
        </w:pBdr>
        <w:ind w:left="709"/>
        <w:rPr>
          <w:rFonts w:eastAsiaTheme="minorHAnsi" w:cstheme="minorBidi"/>
          <w:bdr w:val="none" w:sz="0" w:space="0" w:color="auto"/>
          <w:lang w:val="en-GB"/>
        </w:rPr>
      </w:pPr>
      <w:r w:rsidRPr="009607FB">
        <w:rPr>
          <w:rFonts w:eastAsiaTheme="minorHAnsi" w:cstheme="minorBidi"/>
          <w:bdr w:val="none" w:sz="0" w:space="0" w:color="auto"/>
          <w:lang w:val="en-GB"/>
        </w:rPr>
        <w:t>some critics still contend that Shelley’s impressionistic and dream-laden account of the summer of 1816 does much to diminish her own role in the genesis of Frankenstein, most scholars endorse feminist readings of the introduction that see it and the tale that follows as a</w:t>
      </w:r>
      <w:r w:rsidR="003C21FD">
        <w:rPr>
          <w:rFonts w:eastAsiaTheme="minorHAnsi" w:cstheme="minorBidi"/>
          <w:bdr w:val="none" w:sz="0" w:space="0" w:color="auto"/>
          <w:lang w:val="en-GB"/>
        </w:rPr>
        <w:t xml:space="preserve"> peculiarly ‘feminine’ creation. (408)</w:t>
      </w:r>
    </w:p>
    <w:p w14:paraId="0F4F04BE" w14:textId="77777777" w:rsidR="003C21FD" w:rsidRDefault="003C21FD" w:rsidP="003C21FD">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cstheme="minorBidi"/>
          <w:bdr w:val="none" w:sz="0" w:space="0" w:color="auto"/>
          <w:lang w:val="en-GB"/>
        </w:rPr>
      </w:pPr>
    </w:p>
    <w:p w14:paraId="65759781" w14:textId="77777777" w:rsidR="00662263" w:rsidRPr="009607FB" w:rsidRDefault="00D375AE" w:rsidP="009607FB">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cstheme="minorBidi"/>
          <w:bdr w:val="none" w:sz="0" w:space="0" w:color="auto"/>
          <w:lang w:val="en-GB"/>
        </w:rPr>
      </w:pPr>
      <w:r w:rsidRPr="009607FB">
        <w:rPr>
          <w:rFonts w:eastAsiaTheme="minorHAnsi" w:cstheme="minorBidi"/>
          <w:bdr w:val="none" w:sz="0" w:space="0" w:color="auto"/>
          <w:lang w:val="en-GB"/>
        </w:rPr>
        <w:t xml:space="preserve">These feminist critics are also responsible for many of the resulting psychoanalytic readings </w:t>
      </w:r>
      <w:r w:rsidR="003C21FD">
        <w:rPr>
          <w:rFonts w:eastAsiaTheme="minorHAnsi" w:cstheme="minorBidi"/>
          <w:bdr w:val="none" w:sz="0" w:space="0" w:color="auto"/>
          <w:lang w:val="en-GB"/>
        </w:rPr>
        <w:t xml:space="preserve">popularised by </w:t>
      </w:r>
      <w:r w:rsidRPr="009607FB">
        <w:rPr>
          <w:rFonts w:eastAsiaTheme="minorHAnsi" w:cstheme="minorBidi"/>
          <w:bdr w:val="none" w:sz="0" w:space="0" w:color="auto"/>
          <w:lang w:val="en-GB"/>
        </w:rPr>
        <w:t xml:space="preserve">later adaptations. As Brian </w:t>
      </w:r>
      <w:proofErr w:type="spellStart"/>
      <w:r w:rsidRPr="009607FB">
        <w:rPr>
          <w:rFonts w:eastAsiaTheme="minorHAnsi" w:cstheme="minorBidi"/>
          <w:bdr w:val="none" w:sz="0" w:space="0" w:color="auto"/>
          <w:lang w:val="en-GB"/>
        </w:rPr>
        <w:t>Stableford</w:t>
      </w:r>
      <w:proofErr w:type="spellEnd"/>
      <w:r w:rsidRPr="009607FB">
        <w:rPr>
          <w:rFonts w:eastAsiaTheme="minorHAnsi" w:cstheme="minorBidi"/>
          <w:bdr w:val="none" w:sz="0" w:space="0" w:color="auto"/>
          <w:lang w:val="en-GB"/>
        </w:rPr>
        <w:t xml:space="preserve"> notes, however, when determining whether there are biographical origins for the diverse themes found in </w:t>
      </w:r>
      <w:r w:rsidRPr="009607FB">
        <w:rPr>
          <w:rFonts w:eastAsiaTheme="minorHAnsi" w:cstheme="minorBidi"/>
          <w:i/>
          <w:bdr w:val="none" w:sz="0" w:space="0" w:color="auto"/>
          <w:lang w:val="en-GB"/>
        </w:rPr>
        <w:t>Frankenstein</w:t>
      </w:r>
      <w:r w:rsidRPr="009607FB">
        <w:rPr>
          <w:rFonts w:eastAsiaTheme="minorHAnsi" w:cstheme="minorBidi"/>
          <w:bdr w:val="none" w:sz="0" w:space="0" w:color="auto"/>
          <w:lang w:val="en-GB"/>
        </w:rPr>
        <w:t xml:space="preserve">, popular fiction tends to oversimplify psychoanalytical theory, and popular ‘champions of these various meanings are usually content to interpret them as the result of a coincidence of inspirational forces in which the author’s role was that of semi-conscious instrument’ </w:t>
      </w:r>
      <w:r w:rsidR="003C21FD">
        <w:rPr>
          <w:rFonts w:eastAsiaTheme="minorHAnsi" w:cstheme="minorBidi"/>
          <w:bdr w:val="none" w:sz="0" w:space="0" w:color="auto"/>
          <w:lang w:val="en-GB"/>
        </w:rPr>
        <w:t>(47)</w:t>
      </w:r>
      <w:r w:rsidRPr="009607FB">
        <w:rPr>
          <w:rFonts w:eastAsiaTheme="minorHAnsi" w:cstheme="minorBidi"/>
          <w:bdr w:val="none" w:sz="0" w:space="0" w:color="auto"/>
          <w:lang w:val="en-GB"/>
        </w:rPr>
        <w:t>. This effectively allows authors to frame the text as a blank slate on which to inscribe their own, authoritative reading.</w:t>
      </w:r>
    </w:p>
    <w:p w14:paraId="6B422FB0" w14:textId="77777777" w:rsidR="00662263" w:rsidRPr="009607FB" w:rsidRDefault="00662263" w:rsidP="009607FB">
      <w:pPr>
        <w:pBdr>
          <w:top w:val="none" w:sz="0" w:space="0" w:color="auto"/>
          <w:left w:val="none" w:sz="0" w:space="0" w:color="auto"/>
          <w:bottom w:val="none" w:sz="0" w:space="0" w:color="auto"/>
          <w:right w:val="none" w:sz="0" w:space="0" w:color="auto"/>
          <w:between w:val="none" w:sz="0" w:space="0" w:color="auto"/>
          <w:bar w:val="none" w:sz="0" w:color="auto"/>
        </w:pBdr>
        <w:ind w:firstLine="567"/>
        <w:rPr>
          <w:rFonts w:eastAsiaTheme="minorHAnsi" w:cstheme="minorBidi"/>
          <w:bdr w:val="none" w:sz="0" w:space="0" w:color="auto"/>
          <w:lang w:val="en-GB"/>
        </w:rPr>
      </w:pPr>
    </w:p>
    <w:p w14:paraId="652C6E7E" w14:textId="77777777" w:rsidR="0055232F" w:rsidRPr="009607FB" w:rsidRDefault="00F73A9D" w:rsidP="00F73A9D">
      <w:pPr>
        <w:pStyle w:val="Heading2"/>
        <w:jc w:val="left"/>
        <w:rPr>
          <w:rFonts w:ascii="Times New Roman" w:hAnsi="Times New Roman"/>
          <w:sz w:val="24"/>
          <w:bdr w:val="none" w:sz="0" w:space="0" w:color="auto"/>
          <w:lang w:val="en-GB"/>
        </w:rPr>
      </w:pPr>
      <w:r>
        <w:rPr>
          <w:rFonts w:ascii="Times New Roman" w:hAnsi="Times New Roman"/>
          <w:sz w:val="24"/>
          <w:bdr w:val="none" w:sz="0" w:space="0" w:color="auto"/>
          <w:lang w:val="en-GB"/>
        </w:rPr>
        <w:t>The t</w:t>
      </w:r>
      <w:r w:rsidR="00D375AE" w:rsidRPr="009607FB">
        <w:rPr>
          <w:rFonts w:ascii="Times New Roman" w:hAnsi="Times New Roman"/>
          <w:sz w:val="24"/>
          <w:bdr w:val="none" w:sz="0" w:space="0" w:color="auto"/>
          <w:lang w:val="en-GB"/>
        </w:rPr>
        <w:t xml:space="preserve">ime </w:t>
      </w:r>
      <w:r>
        <w:rPr>
          <w:rFonts w:ascii="Times New Roman" w:hAnsi="Times New Roman"/>
          <w:sz w:val="24"/>
          <w:bdr w:val="none" w:sz="0" w:space="0" w:color="auto"/>
          <w:lang w:val="en-GB"/>
        </w:rPr>
        <w:t>traveller’s w</w:t>
      </w:r>
      <w:r w:rsidR="00D375AE" w:rsidRPr="009607FB">
        <w:rPr>
          <w:rFonts w:ascii="Times New Roman" w:hAnsi="Times New Roman"/>
          <w:sz w:val="24"/>
          <w:bdr w:val="none" w:sz="0" w:space="0" w:color="auto"/>
          <w:lang w:val="en-GB"/>
        </w:rPr>
        <w:t>ife</w:t>
      </w:r>
    </w:p>
    <w:p w14:paraId="7497C5D7" w14:textId="77777777" w:rsidR="00F73A9D" w:rsidRDefault="00D375AE" w:rsidP="00F73A9D">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cstheme="minorBidi"/>
          <w:bdr w:val="none" w:sz="0" w:space="0" w:color="auto"/>
          <w:lang w:val="en-GB"/>
        </w:rPr>
      </w:pPr>
      <w:r w:rsidRPr="009607FB">
        <w:rPr>
          <w:rFonts w:eastAsiaTheme="minorHAnsi" w:cstheme="minorBidi"/>
          <w:bdr w:val="none" w:sz="0" w:space="0" w:color="auto"/>
          <w:lang w:val="en-GB"/>
        </w:rPr>
        <w:t xml:space="preserve">While the heritage industry primarily produced films in the realist mode, with occasional forays into Gothic romance, </w:t>
      </w:r>
      <w:r w:rsidR="00F73A9D">
        <w:rPr>
          <w:rFonts w:eastAsiaTheme="minorHAnsi" w:cstheme="minorBidi"/>
          <w:bdr w:val="none" w:sz="0" w:space="0" w:color="auto"/>
          <w:lang w:val="en-GB"/>
        </w:rPr>
        <w:t xml:space="preserve">1980s sf </w:t>
      </w:r>
      <w:r w:rsidRPr="009607FB">
        <w:rPr>
          <w:rFonts w:eastAsiaTheme="minorHAnsi" w:cstheme="minorBidi"/>
          <w:bdr w:val="none" w:sz="0" w:space="0" w:color="auto"/>
          <w:lang w:val="en-GB"/>
        </w:rPr>
        <w:t xml:space="preserve">also began to delve regularly into the past for its narratives. In addition to psychoanalytical or superficial adaptations of Shelley and the </w:t>
      </w:r>
      <w:r w:rsidRPr="009607FB">
        <w:rPr>
          <w:rFonts w:eastAsiaTheme="minorHAnsi" w:cstheme="minorBidi"/>
          <w:i/>
          <w:bdr w:val="none" w:sz="0" w:space="0" w:color="auto"/>
          <w:lang w:val="en-GB"/>
        </w:rPr>
        <w:t>Frankenstein</w:t>
      </w:r>
      <w:r w:rsidRPr="009607FB">
        <w:rPr>
          <w:rFonts w:eastAsiaTheme="minorHAnsi" w:cstheme="minorBidi"/>
          <w:bdr w:val="none" w:sz="0" w:space="0" w:color="auto"/>
          <w:lang w:val="en-GB"/>
        </w:rPr>
        <w:t xml:space="preserve"> inspiration story, several retellings </w:t>
      </w:r>
      <w:r w:rsidR="00F73A9D">
        <w:rPr>
          <w:rFonts w:eastAsiaTheme="minorHAnsi" w:cstheme="minorBidi"/>
          <w:bdr w:val="none" w:sz="0" w:space="0" w:color="auto"/>
          <w:lang w:val="en-GB"/>
        </w:rPr>
        <w:t xml:space="preserve">are themselves sf or </w:t>
      </w:r>
      <w:r w:rsidRPr="009607FB">
        <w:rPr>
          <w:rFonts w:eastAsiaTheme="minorHAnsi" w:cstheme="minorBidi"/>
          <w:bdr w:val="none" w:sz="0" w:space="0" w:color="auto"/>
          <w:lang w:val="en-GB"/>
        </w:rPr>
        <w:t>fantasy, bringing in characters from entirely different, often futuristic</w:t>
      </w:r>
      <w:r w:rsidR="00F73A9D">
        <w:rPr>
          <w:rFonts w:eastAsiaTheme="minorHAnsi" w:cstheme="minorBidi"/>
          <w:bdr w:val="none" w:sz="0" w:space="0" w:color="auto"/>
          <w:lang w:val="en-GB"/>
        </w:rPr>
        <w:t>,</w:t>
      </w:r>
      <w:r w:rsidRPr="009607FB">
        <w:rPr>
          <w:rFonts w:eastAsiaTheme="minorHAnsi" w:cstheme="minorBidi"/>
          <w:bdr w:val="none" w:sz="0" w:space="0" w:color="auto"/>
          <w:lang w:val="en-GB"/>
        </w:rPr>
        <w:t xml:space="preserve"> </w:t>
      </w:r>
      <w:proofErr w:type="spellStart"/>
      <w:r w:rsidRPr="009607FB">
        <w:rPr>
          <w:rFonts w:eastAsiaTheme="minorHAnsi" w:cstheme="minorBidi"/>
          <w:bdr w:val="none" w:sz="0" w:space="0" w:color="auto"/>
          <w:lang w:val="en-GB"/>
        </w:rPr>
        <w:t>storyworlds</w:t>
      </w:r>
      <w:proofErr w:type="spellEnd"/>
      <w:r w:rsidRPr="009607FB">
        <w:rPr>
          <w:rFonts w:eastAsiaTheme="minorHAnsi" w:cstheme="minorBidi"/>
          <w:bdr w:val="none" w:sz="0" w:space="0" w:color="auto"/>
          <w:lang w:val="en-GB"/>
        </w:rPr>
        <w:t xml:space="preserve">. In some, the </w:t>
      </w:r>
      <w:r w:rsidRPr="009607FB">
        <w:rPr>
          <w:rFonts w:eastAsiaTheme="minorHAnsi" w:cstheme="minorBidi"/>
          <w:i/>
          <w:bdr w:val="none" w:sz="0" w:space="0" w:color="auto"/>
          <w:lang w:val="en-GB"/>
        </w:rPr>
        <w:t>Frankenstein</w:t>
      </w:r>
      <w:r w:rsidRPr="009607FB">
        <w:rPr>
          <w:rFonts w:eastAsiaTheme="minorHAnsi" w:cstheme="minorBidi"/>
          <w:bdr w:val="none" w:sz="0" w:space="0" w:color="auto"/>
          <w:lang w:val="en-GB"/>
        </w:rPr>
        <w:t xml:space="preserve"> origin story offers an attractive opportunity for the main character</w:t>
      </w:r>
      <w:r w:rsidR="00F73A9D">
        <w:rPr>
          <w:rFonts w:eastAsiaTheme="minorHAnsi" w:cstheme="minorBidi"/>
          <w:bdr w:val="none" w:sz="0" w:space="0" w:color="auto"/>
          <w:lang w:val="en-GB"/>
        </w:rPr>
        <w:t xml:space="preserve"> – </w:t>
      </w:r>
      <w:r w:rsidRPr="009607FB">
        <w:rPr>
          <w:rFonts w:eastAsiaTheme="minorHAnsi" w:cstheme="minorBidi"/>
          <w:bdr w:val="none" w:sz="0" w:space="0" w:color="auto"/>
          <w:lang w:val="en-GB"/>
        </w:rPr>
        <w:t>often a time traveller</w:t>
      </w:r>
      <w:r w:rsidR="00F73A9D">
        <w:rPr>
          <w:rFonts w:eastAsiaTheme="minorHAnsi" w:cstheme="minorBidi"/>
          <w:bdr w:val="none" w:sz="0" w:space="0" w:color="auto"/>
          <w:lang w:val="en-GB"/>
        </w:rPr>
        <w:t xml:space="preserve"> – to </w:t>
      </w:r>
      <w:r w:rsidRPr="009607FB">
        <w:rPr>
          <w:rFonts w:eastAsiaTheme="minorHAnsi" w:cstheme="minorBidi"/>
          <w:bdr w:val="none" w:sz="0" w:space="0" w:color="auto"/>
          <w:lang w:val="en-GB"/>
        </w:rPr>
        <w:t xml:space="preserve">insert </w:t>
      </w:r>
      <w:r w:rsidR="00F73A9D">
        <w:rPr>
          <w:rFonts w:eastAsiaTheme="minorHAnsi" w:cstheme="minorBidi"/>
          <w:bdr w:val="none" w:sz="0" w:space="0" w:color="auto"/>
          <w:lang w:val="en-GB"/>
        </w:rPr>
        <w:t xml:space="preserve">himself </w:t>
      </w:r>
      <w:r w:rsidRPr="009607FB">
        <w:rPr>
          <w:rFonts w:eastAsiaTheme="minorHAnsi" w:cstheme="minorBidi"/>
          <w:bdr w:val="none" w:sz="0" w:space="0" w:color="auto"/>
          <w:lang w:val="en-GB"/>
        </w:rPr>
        <w:t>into Shelley’s legend. This has the added effect of transforming the inserted character into a kind of viewer surrogate</w:t>
      </w:r>
      <w:r w:rsidR="00F73A9D">
        <w:rPr>
          <w:rFonts w:eastAsiaTheme="minorHAnsi" w:cstheme="minorBidi"/>
          <w:bdr w:val="none" w:sz="0" w:space="0" w:color="auto"/>
          <w:lang w:val="en-GB"/>
        </w:rPr>
        <w:t xml:space="preserve"> – </w:t>
      </w:r>
      <w:r w:rsidRPr="009607FB">
        <w:rPr>
          <w:rFonts w:eastAsiaTheme="minorHAnsi" w:cstheme="minorBidi"/>
          <w:bdr w:val="none" w:sz="0" w:space="0" w:color="auto"/>
          <w:lang w:val="en-GB"/>
        </w:rPr>
        <w:t xml:space="preserve">someone who already knows the larger story and can predict its progression. Again, such adaptations tend to depict Shelley as an object of idolisation and sexual attraction for a more modern, male character, who is inevitably a fan of </w:t>
      </w:r>
      <w:r w:rsidRPr="009607FB">
        <w:rPr>
          <w:rFonts w:eastAsiaTheme="minorHAnsi" w:cstheme="minorBidi"/>
          <w:i/>
          <w:bdr w:val="none" w:sz="0" w:space="0" w:color="auto"/>
          <w:lang w:val="en-GB"/>
        </w:rPr>
        <w:t>Frankenstein</w:t>
      </w:r>
      <w:r w:rsidRPr="009607FB">
        <w:rPr>
          <w:rFonts w:eastAsiaTheme="minorHAnsi" w:cstheme="minorBidi"/>
          <w:bdr w:val="none" w:sz="0" w:space="0" w:color="auto"/>
          <w:lang w:val="en-GB"/>
        </w:rPr>
        <w:t xml:space="preserve">. This constructs Shelley as a celebrity author within the text as well as </w:t>
      </w:r>
      <w:proofErr w:type="spellStart"/>
      <w:r w:rsidRPr="009607FB">
        <w:rPr>
          <w:rFonts w:eastAsiaTheme="minorHAnsi" w:cstheme="minorBidi"/>
          <w:bdr w:val="none" w:sz="0" w:space="0" w:color="auto"/>
          <w:lang w:val="en-GB"/>
        </w:rPr>
        <w:t>paratextually</w:t>
      </w:r>
      <w:proofErr w:type="spellEnd"/>
      <w:r w:rsidRPr="009607FB">
        <w:rPr>
          <w:rFonts w:eastAsiaTheme="minorHAnsi" w:cstheme="minorBidi"/>
          <w:bdr w:val="none" w:sz="0" w:space="0" w:color="auto"/>
          <w:lang w:val="en-GB"/>
        </w:rPr>
        <w:t xml:space="preserve">. </w:t>
      </w:r>
    </w:p>
    <w:p w14:paraId="7D8DC2C9" w14:textId="1DD315DF" w:rsidR="00662263" w:rsidRPr="009607FB" w:rsidRDefault="00D375AE" w:rsidP="009607FB">
      <w:pPr>
        <w:pBdr>
          <w:top w:val="none" w:sz="0" w:space="0" w:color="auto"/>
          <w:left w:val="none" w:sz="0" w:space="0" w:color="auto"/>
          <w:bottom w:val="none" w:sz="0" w:space="0" w:color="auto"/>
          <w:right w:val="none" w:sz="0" w:space="0" w:color="auto"/>
          <w:between w:val="none" w:sz="0" w:space="0" w:color="auto"/>
          <w:bar w:val="none" w:sz="0" w:color="auto"/>
        </w:pBdr>
        <w:ind w:firstLine="709"/>
        <w:rPr>
          <w:rFonts w:eastAsiaTheme="minorHAnsi" w:cstheme="minorBidi"/>
          <w:bdr w:val="none" w:sz="0" w:space="0" w:color="auto"/>
          <w:lang w:val="en-GB"/>
        </w:rPr>
      </w:pPr>
      <w:r w:rsidRPr="009607FB">
        <w:rPr>
          <w:rFonts w:eastAsiaTheme="minorHAnsi" w:cstheme="minorBidi"/>
          <w:i/>
          <w:bdr w:val="none" w:sz="0" w:space="0" w:color="auto"/>
          <w:lang w:val="en-GB"/>
        </w:rPr>
        <w:t xml:space="preserve">Frankenstein Unbound </w:t>
      </w:r>
      <w:r w:rsidRPr="009607FB">
        <w:rPr>
          <w:rFonts w:eastAsiaTheme="minorHAnsi" w:cstheme="minorBidi"/>
          <w:bdr w:val="none" w:sz="0" w:space="0" w:color="auto"/>
          <w:lang w:val="en-GB"/>
        </w:rPr>
        <w:t>(</w:t>
      </w:r>
      <w:proofErr w:type="spellStart"/>
      <w:r w:rsidRPr="009607FB">
        <w:rPr>
          <w:rFonts w:eastAsiaTheme="minorHAnsi" w:cstheme="minorBidi"/>
          <w:bdr w:val="none" w:sz="0" w:space="0" w:color="auto"/>
          <w:lang w:val="en-GB"/>
        </w:rPr>
        <w:t>Corman</w:t>
      </w:r>
      <w:proofErr w:type="spellEnd"/>
      <w:r w:rsidRPr="009607FB">
        <w:rPr>
          <w:rFonts w:eastAsiaTheme="minorHAnsi" w:cstheme="minorBidi"/>
          <w:bdr w:val="none" w:sz="0" w:space="0" w:color="auto"/>
          <w:lang w:val="en-GB"/>
        </w:rPr>
        <w:t xml:space="preserve"> US 1990)</w:t>
      </w:r>
      <w:r w:rsidR="00F73A9D">
        <w:rPr>
          <w:rFonts w:eastAsiaTheme="minorHAnsi" w:cstheme="minorBidi"/>
          <w:bdr w:val="none" w:sz="0" w:space="0" w:color="auto"/>
          <w:lang w:val="en-GB"/>
        </w:rPr>
        <w:t xml:space="preserve">, </w:t>
      </w:r>
      <w:r w:rsidRPr="009607FB">
        <w:rPr>
          <w:rFonts w:eastAsiaTheme="minorHAnsi" w:cstheme="minorBidi"/>
          <w:bdr w:val="none" w:sz="0" w:space="0" w:color="auto"/>
          <w:lang w:val="en-GB"/>
        </w:rPr>
        <w:t xml:space="preserve">based </w:t>
      </w:r>
      <w:r w:rsidR="00F73A9D">
        <w:rPr>
          <w:rFonts w:eastAsiaTheme="minorHAnsi" w:cstheme="minorBidi"/>
          <w:bdr w:val="none" w:sz="0" w:space="0" w:color="auto"/>
          <w:lang w:val="en-GB"/>
        </w:rPr>
        <w:t>on Brian Aldiss</w:t>
      </w:r>
      <w:ins w:id="37" w:author="De Bruin-Mole M.J." w:date="2018-01-12T19:56:00Z">
        <w:r w:rsidR="00EB62B9">
          <w:rPr>
            <w:rFonts w:eastAsiaTheme="minorHAnsi" w:cstheme="minorBidi"/>
            <w:bdr w:val="none" w:sz="0" w:space="0" w:color="auto"/>
            <w:lang w:val="en-GB"/>
          </w:rPr>
          <w:t>’s</w:t>
        </w:r>
      </w:ins>
      <w:r w:rsidR="00F73A9D">
        <w:rPr>
          <w:rFonts w:eastAsiaTheme="minorHAnsi" w:cstheme="minorBidi"/>
          <w:bdr w:val="none" w:sz="0" w:space="0" w:color="auto"/>
          <w:lang w:val="en-GB"/>
        </w:rPr>
        <w:t xml:space="preserve"> 1973 sf novel </w:t>
      </w:r>
      <w:r w:rsidRPr="009607FB">
        <w:rPr>
          <w:rFonts w:eastAsiaTheme="minorHAnsi" w:cstheme="minorBidi"/>
          <w:bdr w:val="none" w:sz="0" w:space="0" w:color="auto"/>
          <w:lang w:val="en-GB"/>
        </w:rPr>
        <w:t>of the same name</w:t>
      </w:r>
      <w:r w:rsidR="00F73A9D">
        <w:rPr>
          <w:rFonts w:eastAsiaTheme="minorHAnsi" w:cstheme="minorBidi"/>
          <w:bdr w:val="none" w:sz="0" w:space="0" w:color="auto"/>
          <w:lang w:val="en-GB"/>
        </w:rPr>
        <w:t xml:space="preserve">, </w:t>
      </w:r>
      <w:r w:rsidRPr="009607FB">
        <w:rPr>
          <w:rFonts w:eastAsiaTheme="minorHAnsi" w:cstheme="minorBidi"/>
          <w:bdr w:val="none" w:sz="0" w:space="0" w:color="auto"/>
          <w:lang w:val="en-GB"/>
        </w:rPr>
        <w:t>marks Shelley’s last appearance on the big screen for nearly three decades.</w:t>
      </w:r>
      <w:r w:rsidR="0055232F" w:rsidRPr="009F4ABB">
        <w:rPr>
          <w:rStyle w:val="FootnoteReference"/>
        </w:rPr>
        <w:footnoteReference w:id="9"/>
      </w:r>
      <w:r w:rsidRPr="009607FB">
        <w:rPr>
          <w:rFonts w:eastAsiaTheme="minorHAnsi" w:cstheme="minorBidi"/>
          <w:bdr w:val="none" w:sz="0" w:space="0" w:color="auto"/>
          <w:lang w:val="en-GB"/>
        </w:rPr>
        <w:t xml:space="preserve"> </w:t>
      </w:r>
      <w:r w:rsidR="00F73A9D">
        <w:rPr>
          <w:rFonts w:eastAsiaTheme="minorHAnsi" w:cstheme="minorBidi"/>
          <w:bdr w:val="none" w:sz="0" w:space="0" w:color="auto"/>
          <w:lang w:val="en-GB"/>
        </w:rPr>
        <w:t xml:space="preserve">Scientist </w:t>
      </w:r>
      <w:r w:rsidRPr="009607FB">
        <w:rPr>
          <w:rFonts w:eastAsiaTheme="minorHAnsi" w:cstheme="minorBidi"/>
          <w:bdr w:val="none" w:sz="0" w:space="0" w:color="auto"/>
          <w:lang w:val="en-GB"/>
        </w:rPr>
        <w:t>Joe Buchanan (John Hurt)</w:t>
      </w:r>
      <w:r w:rsidR="00F73A9D">
        <w:rPr>
          <w:rFonts w:eastAsiaTheme="minorHAnsi" w:cstheme="minorBidi"/>
          <w:bdr w:val="none" w:sz="0" w:space="0" w:color="auto"/>
          <w:lang w:val="en-GB"/>
        </w:rPr>
        <w:t xml:space="preserve"> </w:t>
      </w:r>
      <w:r w:rsidRPr="009607FB">
        <w:rPr>
          <w:rFonts w:eastAsiaTheme="minorHAnsi" w:cstheme="minorBidi"/>
          <w:bdr w:val="none" w:sz="0" w:space="0" w:color="auto"/>
          <w:lang w:val="en-GB"/>
        </w:rPr>
        <w:t xml:space="preserve">travels </w:t>
      </w:r>
      <w:r w:rsidR="00F73A9D">
        <w:rPr>
          <w:rFonts w:eastAsiaTheme="minorHAnsi" w:cstheme="minorBidi"/>
          <w:bdr w:val="none" w:sz="0" w:space="0" w:color="auto"/>
          <w:lang w:val="en-GB"/>
        </w:rPr>
        <w:t xml:space="preserve">from </w:t>
      </w:r>
      <w:ins w:id="39" w:author="De Bruin-Mole M.J." w:date="2018-01-12T19:57:00Z">
        <w:r w:rsidR="00EB62B9">
          <w:rPr>
            <w:rFonts w:eastAsiaTheme="minorHAnsi" w:cstheme="minorBidi"/>
            <w:bdr w:val="none" w:sz="0" w:space="0" w:color="auto"/>
            <w:lang w:val="en-GB"/>
          </w:rPr>
          <w:t>2030 to 1817</w:t>
        </w:r>
        <w:r w:rsidR="00EB62B9">
          <w:rPr>
            <w:rFonts w:eastAsiaTheme="minorHAnsi" w:cstheme="minorBidi"/>
            <w:bdr w:val="none" w:sz="0" w:space="0" w:color="auto"/>
            <w:lang w:val="en-GB"/>
          </w:rPr>
          <w:t xml:space="preserve"> </w:t>
        </w:r>
      </w:ins>
      <w:r w:rsidRPr="009607FB">
        <w:rPr>
          <w:rFonts w:eastAsiaTheme="minorHAnsi" w:cstheme="minorBidi"/>
          <w:bdr w:val="none" w:sz="0" w:space="0" w:color="auto"/>
          <w:lang w:val="en-GB"/>
        </w:rPr>
        <w:t>through a tear in time and space created by his own failed experiments</w:t>
      </w:r>
      <w:del w:id="40" w:author="De Bruin-Mole M.J." w:date="2018-01-12T19:58:00Z">
        <w:r w:rsidR="00F73A9D" w:rsidDel="00EB62B9">
          <w:rPr>
            <w:rFonts w:eastAsiaTheme="minorHAnsi" w:cstheme="minorBidi"/>
            <w:bdr w:val="none" w:sz="0" w:space="0" w:color="auto"/>
            <w:lang w:val="en-GB"/>
          </w:rPr>
          <w:delText xml:space="preserve"> from</w:delText>
        </w:r>
      </w:del>
      <w:del w:id="41" w:author="De Bruin-Mole M.J." w:date="2018-01-12T19:57:00Z">
        <w:r w:rsidR="00F73A9D" w:rsidDel="00EB62B9">
          <w:rPr>
            <w:rFonts w:eastAsiaTheme="minorHAnsi" w:cstheme="minorBidi"/>
            <w:bdr w:val="none" w:sz="0" w:space="0" w:color="auto"/>
            <w:lang w:val="en-GB"/>
          </w:rPr>
          <w:delText xml:space="preserve"> 2030 to 1817</w:delText>
        </w:r>
      </w:del>
      <w:r w:rsidRPr="009607FB">
        <w:rPr>
          <w:rFonts w:eastAsiaTheme="minorHAnsi" w:cstheme="minorBidi"/>
          <w:bdr w:val="none" w:sz="0" w:space="0" w:color="auto"/>
          <w:lang w:val="en-GB"/>
        </w:rPr>
        <w:t xml:space="preserve">. </w:t>
      </w:r>
      <w:r w:rsidR="00F73A9D">
        <w:rPr>
          <w:rFonts w:eastAsiaTheme="minorHAnsi" w:cstheme="minorBidi"/>
          <w:bdr w:val="none" w:sz="0" w:space="0" w:color="auto"/>
          <w:lang w:val="en-GB"/>
        </w:rPr>
        <w:t xml:space="preserve">Emerging in </w:t>
      </w:r>
      <w:r w:rsidRPr="009607FB">
        <w:rPr>
          <w:rFonts w:eastAsiaTheme="minorHAnsi" w:cstheme="minorBidi"/>
          <w:bdr w:val="none" w:sz="0" w:space="0" w:color="auto"/>
          <w:lang w:val="en-GB"/>
        </w:rPr>
        <w:t>Geneva, he meets Victor Fra</w:t>
      </w:r>
      <w:r w:rsidR="00F73A9D">
        <w:rPr>
          <w:rFonts w:eastAsiaTheme="minorHAnsi" w:cstheme="minorBidi"/>
          <w:bdr w:val="none" w:sz="0" w:space="0" w:color="auto"/>
          <w:lang w:val="en-GB"/>
        </w:rPr>
        <w:t xml:space="preserve">nkenstein (Raul Julia) and his </w:t>
      </w:r>
      <w:r w:rsidR="00770DF7">
        <w:rPr>
          <w:rFonts w:eastAsiaTheme="minorHAnsi" w:cstheme="minorBidi"/>
          <w:bdr w:val="none" w:sz="0" w:space="0" w:color="auto"/>
          <w:lang w:val="en-GB"/>
        </w:rPr>
        <w:t>creature</w:t>
      </w:r>
      <w:r w:rsidRPr="009607FB">
        <w:rPr>
          <w:rFonts w:eastAsiaTheme="minorHAnsi" w:cstheme="minorBidi"/>
          <w:bdr w:val="none" w:sz="0" w:space="0" w:color="auto"/>
          <w:lang w:val="en-GB"/>
        </w:rPr>
        <w:t xml:space="preserve"> (Nick Brimble)</w:t>
      </w:r>
      <w:r w:rsidR="00A274CB">
        <w:rPr>
          <w:rFonts w:eastAsiaTheme="minorHAnsi" w:cstheme="minorBidi"/>
          <w:bdr w:val="none" w:sz="0" w:space="0" w:color="auto"/>
          <w:lang w:val="en-GB"/>
        </w:rPr>
        <w:t xml:space="preserve">, who has helped his creator to continue </w:t>
      </w:r>
      <w:r w:rsidRPr="009607FB">
        <w:rPr>
          <w:rFonts w:eastAsiaTheme="minorHAnsi" w:cstheme="minorBidi"/>
          <w:bdr w:val="none" w:sz="0" w:space="0" w:color="auto"/>
          <w:lang w:val="en-GB"/>
        </w:rPr>
        <w:t>his monstrous experiments</w:t>
      </w:r>
      <w:r w:rsidR="00A274CB">
        <w:rPr>
          <w:rFonts w:eastAsiaTheme="minorHAnsi" w:cstheme="minorBidi"/>
          <w:bdr w:val="none" w:sz="0" w:space="0" w:color="auto"/>
          <w:lang w:val="en-GB"/>
        </w:rPr>
        <w:t>.</w:t>
      </w:r>
      <w:r w:rsidRPr="009607FB">
        <w:rPr>
          <w:rFonts w:eastAsiaTheme="minorHAnsi" w:cstheme="minorBidi"/>
          <w:bdr w:val="none" w:sz="0" w:space="0" w:color="auto"/>
          <w:lang w:val="en-GB"/>
        </w:rPr>
        <w:t xml:space="preserve"> Joe, suffering the consequences of his own brush with hubris, determines to stop them. He attends the trial of Justine Moritz</w:t>
      </w:r>
      <w:r w:rsidR="00A274CB">
        <w:rPr>
          <w:rFonts w:eastAsiaTheme="minorHAnsi" w:cstheme="minorBidi"/>
          <w:bdr w:val="none" w:sz="0" w:space="0" w:color="auto"/>
          <w:lang w:val="en-GB"/>
        </w:rPr>
        <w:t xml:space="preserve"> (Catherine </w:t>
      </w:r>
      <w:proofErr w:type="spellStart"/>
      <w:r w:rsidR="00A274CB">
        <w:rPr>
          <w:rFonts w:eastAsiaTheme="minorHAnsi" w:cstheme="minorBidi"/>
          <w:bdr w:val="none" w:sz="0" w:space="0" w:color="auto"/>
          <w:lang w:val="en-GB"/>
        </w:rPr>
        <w:t>Corman</w:t>
      </w:r>
      <w:proofErr w:type="spellEnd"/>
      <w:r w:rsidR="00A274CB">
        <w:rPr>
          <w:rFonts w:eastAsiaTheme="minorHAnsi" w:cstheme="minorBidi"/>
          <w:bdr w:val="none" w:sz="0" w:space="0" w:color="auto"/>
          <w:lang w:val="en-GB"/>
        </w:rPr>
        <w:t>)</w:t>
      </w:r>
      <w:r w:rsidRPr="009607FB">
        <w:rPr>
          <w:rFonts w:eastAsiaTheme="minorHAnsi" w:cstheme="minorBidi"/>
          <w:bdr w:val="none" w:sz="0" w:space="0" w:color="auto"/>
          <w:lang w:val="en-GB"/>
        </w:rPr>
        <w:t xml:space="preserve">, another character from Shelley’s novel, and there meets Mary Godwin (Bridget Fonda). The villagers identify her as ‘Byron’s mistress’, but Joe is a great admirer of </w:t>
      </w:r>
      <w:r w:rsidRPr="009607FB">
        <w:rPr>
          <w:rFonts w:eastAsiaTheme="minorHAnsi" w:cstheme="minorBidi"/>
          <w:i/>
          <w:bdr w:val="none" w:sz="0" w:space="0" w:color="auto"/>
          <w:lang w:val="en-GB"/>
        </w:rPr>
        <w:t>Frankenstein</w:t>
      </w:r>
      <w:r w:rsidRPr="009607FB">
        <w:rPr>
          <w:rFonts w:eastAsiaTheme="minorHAnsi" w:cstheme="minorBidi"/>
          <w:bdr w:val="none" w:sz="0" w:space="0" w:color="auto"/>
          <w:lang w:val="en-GB"/>
        </w:rPr>
        <w:t xml:space="preserve"> and realises that she is the future Mary Shelley. In this adaptation, then, Shelley’s inspiration comes not from a series of ghost stories, but from real-life events unfolding in Geneva. This ‘based on a true story’ revelation is a common trope </w:t>
      </w:r>
      <w:r w:rsidR="00A274CB">
        <w:rPr>
          <w:rFonts w:eastAsiaTheme="minorHAnsi" w:cstheme="minorBidi"/>
          <w:bdr w:val="none" w:sz="0" w:space="0" w:color="auto"/>
          <w:lang w:val="en-GB"/>
        </w:rPr>
        <w:t>in</w:t>
      </w:r>
      <w:r w:rsidRPr="009607FB">
        <w:rPr>
          <w:rFonts w:eastAsiaTheme="minorHAnsi" w:cstheme="minorBidi"/>
          <w:bdr w:val="none" w:sz="0" w:space="0" w:color="auto"/>
          <w:lang w:val="en-GB"/>
        </w:rPr>
        <w:t xml:space="preserve"> time-travel adaptations, </w:t>
      </w:r>
      <w:r w:rsidRPr="009607FB">
        <w:t xml:space="preserve">allowing original characters (often men) from other </w:t>
      </w:r>
      <w:proofErr w:type="spellStart"/>
      <w:r w:rsidRPr="009607FB">
        <w:t>storyworlds</w:t>
      </w:r>
      <w:proofErr w:type="spellEnd"/>
      <w:r w:rsidRPr="009607FB">
        <w:t xml:space="preserve"> to assume ownership or authority over past texts and events</w:t>
      </w:r>
      <w:r w:rsidRPr="009607FB">
        <w:rPr>
          <w:rFonts w:eastAsiaTheme="minorHAnsi" w:cstheme="minorBidi"/>
          <w:bdr w:val="none" w:sz="0" w:space="0" w:color="auto"/>
          <w:lang w:val="en-GB"/>
        </w:rPr>
        <w:t>.</w:t>
      </w:r>
    </w:p>
    <w:p w14:paraId="4276989F" w14:textId="78B5C77A" w:rsidR="00662263" w:rsidRPr="009607FB" w:rsidRDefault="00D375AE" w:rsidP="009607FB">
      <w:pPr>
        <w:pBdr>
          <w:top w:val="none" w:sz="0" w:space="0" w:color="auto"/>
          <w:left w:val="none" w:sz="0" w:space="0" w:color="auto"/>
          <w:bottom w:val="none" w:sz="0" w:space="0" w:color="auto"/>
          <w:right w:val="none" w:sz="0" w:space="0" w:color="auto"/>
          <w:between w:val="none" w:sz="0" w:space="0" w:color="auto"/>
          <w:bar w:val="none" w:sz="0" w:color="auto"/>
        </w:pBdr>
        <w:ind w:firstLine="709"/>
        <w:rPr>
          <w:rFonts w:eastAsiaTheme="minorHAnsi" w:cstheme="minorBidi"/>
          <w:bdr w:val="none" w:sz="0" w:space="0" w:color="auto"/>
          <w:lang w:val="en-GB"/>
        </w:rPr>
      </w:pPr>
      <w:r w:rsidRPr="009607FB">
        <w:rPr>
          <w:rFonts w:eastAsiaTheme="minorHAnsi" w:cstheme="minorBidi"/>
          <w:bdr w:val="none" w:sz="0" w:space="0" w:color="auto"/>
          <w:lang w:val="en-GB"/>
        </w:rPr>
        <w:t>Despite Mary Godwin’s early appearance in the film, she plays a relatively minor role in the narrative. She serves two key purposes</w:t>
      </w:r>
      <w:r w:rsidR="00A274CB">
        <w:rPr>
          <w:rFonts w:eastAsiaTheme="minorHAnsi" w:cstheme="minorBidi"/>
          <w:bdr w:val="none" w:sz="0" w:space="0" w:color="auto"/>
          <w:lang w:val="en-GB"/>
        </w:rPr>
        <w:t>, enabling</w:t>
      </w:r>
      <w:r w:rsidRPr="009607FB">
        <w:rPr>
          <w:rFonts w:eastAsiaTheme="minorHAnsi" w:cstheme="minorBidi"/>
          <w:bdr w:val="none" w:sz="0" w:space="0" w:color="auto"/>
          <w:lang w:val="en-GB"/>
        </w:rPr>
        <w:t xml:space="preserve"> the film to make </w:t>
      </w:r>
      <w:r w:rsidRPr="009607FB">
        <w:rPr>
          <w:rFonts w:eastAsiaTheme="minorHAnsi" w:cstheme="minorBidi"/>
          <w:i/>
          <w:bdr w:val="none" w:sz="0" w:space="0" w:color="auto"/>
          <w:lang w:val="en-GB"/>
        </w:rPr>
        <w:t>Frankenstein</w:t>
      </w:r>
      <w:r w:rsidRPr="009607FB">
        <w:rPr>
          <w:rFonts w:eastAsiaTheme="minorHAnsi" w:cstheme="minorBidi"/>
          <w:bdr w:val="none" w:sz="0" w:space="0" w:color="auto"/>
          <w:lang w:val="en-GB"/>
        </w:rPr>
        <w:t>’s themes and context explicit to uninitiated viewers</w:t>
      </w:r>
      <w:r w:rsidR="00A274CB">
        <w:rPr>
          <w:rFonts w:eastAsiaTheme="minorHAnsi" w:cstheme="minorBidi"/>
          <w:bdr w:val="none" w:sz="0" w:space="0" w:color="auto"/>
          <w:lang w:val="en-GB"/>
        </w:rPr>
        <w:t xml:space="preserve">, and becoming Joe’s </w:t>
      </w:r>
      <w:r w:rsidRPr="009607FB">
        <w:rPr>
          <w:rFonts w:eastAsiaTheme="minorHAnsi" w:cstheme="minorBidi"/>
          <w:bdr w:val="none" w:sz="0" w:space="0" w:color="auto"/>
          <w:lang w:val="en-GB"/>
        </w:rPr>
        <w:t xml:space="preserve">love interest. Taking her on a drive in his futuristic car, </w:t>
      </w:r>
      <w:r w:rsidR="00A274CB">
        <w:rPr>
          <w:rFonts w:eastAsiaTheme="minorHAnsi" w:cstheme="minorBidi"/>
          <w:bdr w:val="none" w:sz="0" w:space="0" w:color="auto"/>
          <w:lang w:val="en-GB"/>
        </w:rPr>
        <w:t>he</w:t>
      </w:r>
      <w:r w:rsidRPr="009607FB">
        <w:rPr>
          <w:rFonts w:eastAsiaTheme="minorHAnsi" w:cstheme="minorBidi"/>
          <w:bdr w:val="none" w:sz="0" w:space="0" w:color="auto"/>
          <w:lang w:val="en-GB"/>
        </w:rPr>
        <w:t xml:space="preserve"> reveals that he</w:t>
      </w:r>
      <w:r w:rsidR="00A274CB">
        <w:rPr>
          <w:rFonts w:eastAsiaTheme="minorHAnsi" w:cstheme="minorBidi"/>
          <w:bdr w:val="none" w:sz="0" w:space="0" w:color="auto"/>
          <w:lang w:val="en-GB"/>
        </w:rPr>
        <w:t xml:space="preserve"> is a scientist from the future</w:t>
      </w:r>
      <w:r w:rsidRPr="009607FB">
        <w:rPr>
          <w:rFonts w:eastAsiaTheme="minorHAnsi" w:cstheme="minorBidi"/>
          <w:bdr w:val="none" w:sz="0" w:space="0" w:color="auto"/>
          <w:lang w:val="en-GB"/>
        </w:rPr>
        <w:t xml:space="preserve"> and an avid fan of the book she will someday write. Fearful of learning too much about her own work and future, Mary chooses not to accompany </w:t>
      </w:r>
      <w:r w:rsidR="00A274CB">
        <w:rPr>
          <w:rFonts w:eastAsiaTheme="minorHAnsi" w:cstheme="minorBidi"/>
          <w:bdr w:val="none" w:sz="0" w:space="0" w:color="auto"/>
          <w:lang w:val="en-GB"/>
        </w:rPr>
        <w:t>him</w:t>
      </w:r>
      <w:r w:rsidRPr="009607FB">
        <w:rPr>
          <w:rFonts w:eastAsiaTheme="minorHAnsi" w:cstheme="minorBidi"/>
          <w:bdr w:val="none" w:sz="0" w:space="0" w:color="auto"/>
          <w:lang w:val="en-GB"/>
        </w:rPr>
        <w:t xml:space="preserve"> on his mission to stop Frankenstein</w:t>
      </w:r>
      <w:r w:rsidR="00A274CB">
        <w:rPr>
          <w:rFonts w:eastAsiaTheme="minorHAnsi" w:cstheme="minorBidi"/>
          <w:bdr w:val="none" w:sz="0" w:space="0" w:color="auto"/>
          <w:lang w:val="en-GB"/>
        </w:rPr>
        <w:t xml:space="preserve"> – </w:t>
      </w:r>
      <w:del w:id="42" w:author="De Bruin-Mole M.J." w:date="2018-01-12T19:59:00Z">
        <w:r w:rsidR="00A274CB" w:rsidDel="00395900">
          <w:rPr>
            <w:rFonts w:eastAsiaTheme="minorHAnsi" w:cstheme="minorBidi"/>
            <w:bdr w:val="none" w:sz="0" w:space="0" w:color="auto"/>
            <w:lang w:val="en-GB"/>
          </w:rPr>
          <w:delText xml:space="preserve">although </w:delText>
        </w:r>
      </w:del>
      <w:ins w:id="43" w:author="De Bruin-Mole M.J." w:date="2018-01-12T19:59:00Z">
        <w:r w:rsidR="00395900">
          <w:rPr>
            <w:rFonts w:eastAsiaTheme="minorHAnsi" w:cstheme="minorBidi"/>
            <w:bdr w:val="none" w:sz="0" w:space="0" w:color="auto"/>
            <w:lang w:val="en-GB"/>
          </w:rPr>
          <w:t>but</w:t>
        </w:r>
        <w:r w:rsidR="00395900">
          <w:rPr>
            <w:rFonts w:eastAsiaTheme="minorHAnsi" w:cstheme="minorBidi"/>
            <w:bdr w:val="none" w:sz="0" w:space="0" w:color="auto"/>
            <w:lang w:val="en-GB"/>
          </w:rPr>
          <w:t xml:space="preserve"> </w:t>
        </w:r>
      </w:ins>
      <w:r w:rsidR="00A274CB">
        <w:rPr>
          <w:rFonts w:eastAsiaTheme="minorHAnsi" w:cstheme="minorBidi"/>
          <w:bdr w:val="none" w:sz="0" w:space="0" w:color="auto"/>
          <w:lang w:val="en-GB"/>
        </w:rPr>
        <w:t xml:space="preserve">she </w:t>
      </w:r>
      <w:r w:rsidRPr="009607FB">
        <w:rPr>
          <w:rFonts w:eastAsiaTheme="minorHAnsi" w:cstheme="minorBidi"/>
          <w:bdr w:val="none" w:sz="0" w:space="0" w:color="auto"/>
          <w:lang w:val="en-GB"/>
        </w:rPr>
        <w:t xml:space="preserve">does </w:t>
      </w:r>
      <w:del w:id="44" w:author="De Bruin-Mole M.J." w:date="2018-01-12T19:59:00Z">
        <w:r w:rsidR="00A274CB" w:rsidDel="00395900">
          <w:rPr>
            <w:rFonts w:eastAsiaTheme="minorHAnsi" w:cstheme="minorBidi"/>
            <w:bdr w:val="none" w:sz="0" w:space="0" w:color="auto"/>
            <w:lang w:val="en-GB"/>
          </w:rPr>
          <w:delText xml:space="preserve">it </w:delText>
        </w:r>
        <w:r w:rsidRPr="009607FB" w:rsidDel="00395900">
          <w:rPr>
            <w:rFonts w:eastAsiaTheme="minorHAnsi" w:cstheme="minorBidi"/>
            <w:bdr w:val="none" w:sz="0" w:space="0" w:color="auto"/>
            <w:lang w:val="en-GB"/>
          </w:rPr>
          <w:delText xml:space="preserve">by </w:delText>
        </w:r>
      </w:del>
      <w:r w:rsidRPr="009607FB">
        <w:rPr>
          <w:rFonts w:eastAsiaTheme="minorHAnsi" w:cstheme="minorBidi"/>
          <w:bdr w:val="none" w:sz="0" w:space="0" w:color="auto"/>
          <w:lang w:val="en-GB"/>
        </w:rPr>
        <w:t>sleep</w:t>
      </w:r>
      <w:del w:id="45" w:author="De Bruin-Mole M.J." w:date="2018-01-12T19:59:00Z">
        <w:r w:rsidRPr="009607FB" w:rsidDel="00395900">
          <w:rPr>
            <w:rFonts w:eastAsiaTheme="minorHAnsi" w:cstheme="minorBidi"/>
            <w:bdr w:val="none" w:sz="0" w:space="0" w:color="auto"/>
            <w:lang w:val="en-GB"/>
          </w:rPr>
          <w:delText>ing</w:delText>
        </w:r>
      </w:del>
      <w:r w:rsidRPr="009607FB">
        <w:rPr>
          <w:rFonts w:eastAsiaTheme="minorHAnsi" w:cstheme="minorBidi"/>
          <w:bdr w:val="none" w:sz="0" w:space="0" w:color="auto"/>
          <w:lang w:val="en-GB"/>
        </w:rPr>
        <w:t xml:space="preserve"> with him</w:t>
      </w:r>
      <w:r w:rsidR="00A274CB">
        <w:rPr>
          <w:rFonts w:eastAsiaTheme="minorHAnsi" w:cstheme="minorBidi"/>
          <w:bdr w:val="none" w:sz="0" w:space="0" w:color="auto"/>
          <w:lang w:val="en-GB"/>
        </w:rPr>
        <w:t xml:space="preserve">, </w:t>
      </w:r>
      <w:r w:rsidRPr="009607FB">
        <w:rPr>
          <w:rFonts w:eastAsiaTheme="minorHAnsi" w:cstheme="minorBidi"/>
          <w:bdr w:val="none" w:sz="0" w:space="0" w:color="auto"/>
          <w:lang w:val="en-GB"/>
        </w:rPr>
        <w:t xml:space="preserve">citing her belief in ‘free love’. </w:t>
      </w:r>
      <w:r w:rsidR="00A274CB">
        <w:rPr>
          <w:rFonts w:eastAsiaTheme="minorHAnsi" w:cstheme="minorBidi"/>
          <w:bdr w:val="none" w:sz="0" w:space="0" w:color="auto"/>
          <w:lang w:val="en-GB"/>
        </w:rPr>
        <w:t>Again,</w:t>
      </w:r>
      <w:r w:rsidRPr="009607FB">
        <w:rPr>
          <w:rFonts w:eastAsiaTheme="minorHAnsi" w:cstheme="minorBidi"/>
          <w:bdr w:val="none" w:sz="0" w:space="0" w:color="auto"/>
          <w:lang w:val="en-GB"/>
        </w:rPr>
        <w:t xml:space="preserve"> </w:t>
      </w:r>
      <w:r w:rsidR="00A274CB">
        <w:rPr>
          <w:rFonts w:eastAsiaTheme="minorHAnsi" w:cstheme="minorBidi"/>
          <w:bdr w:val="none" w:sz="0" w:space="0" w:color="auto"/>
          <w:lang w:val="en-GB"/>
        </w:rPr>
        <w:t>Mary</w:t>
      </w:r>
      <w:r w:rsidRPr="009607FB">
        <w:rPr>
          <w:rFonts w:eastAsiaTheme="minorHAnsi" w:cstheme="minorBidi"/>
          <w:bdr w:val="none" w:sz="0" w:space="0" w:color="auto"/>
          <w:lang w:val="en-GB"/>
        </w:rPr>
        <w:t xml:space="preserve"> serves as an inspiration or muse in a way that directly objectifies her, rather than elevating her as a great author in her own right</w:t>
      </w:r>
      <w:ins w:id="46" w:author="De Bruin-Mole M.J." w:date="2018-01-12T20:00:00Z">
        <w:r w:rsidR="00395900">
          <w:rPr>
            <w:rFonts w:eastAsiaTheme="minorHAnsi" w:cstheme="minorBidi"/>
            <w:bdr w:val="none" w:sz="0" w:space="0" w:color="auto"/>
            <w:lang w:val="en-GB"/>
          </w:rPr>
          <w:t>.</w:t>
        </w:r>
      </w:ins>
      <w:del w:id="47" w:author="De Bruin-Mole M.J." w:date="2018-01-12T20:00:00Z">
        <w:r w:rsidR="00A274CB" w:rsidDel="00395900">
          <w:rPr>
            <w:rFonts w:eastAsiaTheme="minorHAnsi" w:cstheme="minorBidi"/>
            <w:bdr w:val="none" w:sz="0" w:space="0" w:color="auto"/>
            <w:lang w:val="en-GB"/>
          </w:rPr>
          <w:delText>,</w:delText>
        </w:r>
      </w:del>
      <w:r w:rsidR="00A274CB">
        <w:rPr>
          <w:rFonts w:eastAsiaTheme="minorHAnsi" w:cstheme="minorBidi"/>
          <w:bdr w:val="none" w:sz="0" w:space="0" w:color="auto"/>
          <w:lang w:val="en-GB"/>
        </w:rPr>
        <w:t xml:space="preserve"> </w:t>
      </w:r>
      <w:del w:id="48" w:author="De Bruin-Mole M.J." w:date="2018-01-12T20:00:00Z">
        <w:r w:rsidR="00A274CB" w:rsidDel="00395900">
          <w:rPr>
            <w:rFonts w:eastAsiaTheme="minorHAnsi" w:cstheme="minorBidi"/>
            <w:bdr w:val="none" w:sz="0" w:space="0" w:color="auto"/>
            <w:lang w:val="en-GB"/>
          </w:rPr>
          <w:delText xml:space="preserve">and </w:delText>
        </w:r>
      </w:del>
      <w:ins w:id="49" w:author="De Bruin-Mole M.J." w:date="2018-01-12T20:00:00Z">
        <w:r w:rsidR="00395900">
          <w:rPr>
            <w:rFonts w:eastAsiaTheme="minorHAnsi" w:cstheme="minorBidi"/>
            <w:bdr w:val="none" w:sz="0" w:space="0" w:color="auto"/>
            <w:lang w:val="en-GB"/>
          </w:rPr>
          <w:t>S</w:t>
        </w:r>
      </w:ins>
      <w:del w:id="50" w:author="De Bruin-Mole M.J." w:date="2018-01-12T20:00:00Z">
        <w:r w:rsidR="00A274CB" w:rsidDel="00395900">
          <w:rPr>
            <w:rFonts w:eastAsiaTheme="minorHAnsi" w:cstheme="minorBidi"/>
            <w:bdr w:val="none" w:sz="0" w:space="0" w:color="auto"/>
            <w:lang w:val="en-GB"/>
          </w:rPr>
          <w:delText>s</w:delText>
        </w:r>
      </w:del>
      <w:r w:rsidR="00A274CB">
        <w:rPr>
          <w:rFonts w:eastAsiaTheme="minorHAnsi" w:cstheme="minorBidi"/>
          <w:bdr w:val="none" w:sz="0" w:space="0" w:color="auto"/>
          <w:lang w:val="en-GB"/>
        </w:rPr>
        <w:t>he is sf’s</w:t>
      </w:r>
      <w:r w:rsidRPr="009607FB">
        <w:rPr>
          <w:rFonts w:eastAsiaTheme="minorHAnsi" w:cstheme="minorBidi"/>
          <w:bdr w:val="none" w:sz="0" w:space="0" w:color="auto"/>
          <w:lang w:val="en-GB"/>
        </w:rPr>
        <w:t xml:space="preserve"> ‘mother’ only in that she brings the seed of a male character’s genius to fruition.</w:t>
      </w:r>
    </w:p>
    <w:p w14:paraId="5AC9F27D" w14:textId="70B288BB" w:rsidR="00662263" w:rsidRPr="009607FB" w:rsidRDefault="00D375AE" w:rsidP="009607FB">
      <w:pPr>
        <w:pBdr>
          <w:top w:val="none" w:sz="0" w:space="0" w:color="auto"/>
          <w:left w:val="none" w:sz="0" w:space="0" w:color="auto"/>
          <w:bottom w:val="none" w:sz="0" w:space="0" w:color="auto"/>
          <w:right w:val="none" w:sz="0" w:space="0" w:color="auto"/>
          <w:between w:val="none" w:sz="0" w:space="0" w:color="auto"/>
          <w:bar w:val="none" w:sz="0" w:color="auto"/>
        </w:pBdr>
        <w:ind w:firstLine="709"/>
        <w:rPr>
          <w:rFonts w:eastAsiaTheme="minorHAnsi" w:cstheme="minorBidi"/>
          <w:bdr w:val="none" w:sz="0" w:space="0" w:color="auto"/>
          <w:lang w:val="en-GB"/>
        </w:rPr>
      </w:pPr>
      <w:r w:rsidRPr="009607FB">
        <w:rPr>
          <w:rFonts w:eastAsiaTheme="minorHAnsi" w:cstheme="minorBidi"/>
          <w:bdr w:val="none" w:sz="0" w:space="0" w:color="auto"/>
          <w:lang w:val="en-GB"/>
        </w:rPr>
        <w:lastRenderedPageBreak/>
        <w:t xml:space="preserve">Given that the film speaks very little about the actual work of authorship, or the details of Shelley’s novel, Joe’s infatuation with Mary is more clearly attributable to her physical attractiveness. </w:t>
      </w:r>
      <w:r w:rsidR="00A274CB">
        <w:rPr>
          <w:rFonts w:eastAsiaTheme="minorHAnsi" w:cstheme="minorBidi"/>
          <w:bdr w:val="none" w:sz="0" w:space="0" w:color="auto"/>
          <w:lang w:val="en-GB"/>
        </w:rPr>
        <w:t>Aldiss’s source</w:t>
      </w:r>
      <w:r w:rsidRPr="009607FB">
        <w:rPr>
          <w:rFonts w:eastAsiaTheme="minorHAnsi" w:cstheme="minorBidi"/>
          <w:bdr w:val="none" w:sz="0" w:space="0" w:color="auto"/>
          <w:lang w:val="en-GB"/>
        </w:rPr>
        <w:t xml:space="preserve"> novel also paints Shelley in this light, focusing not on her a</w:t>
      </w:r>
      <w:r w:rsidR="00A274CB">
        <w:rPr>
          <w:rFonts w:eastAsiaTheme="minorHAnsi" w:cstheme="minorBidi"/>
          <w:bdr w:val="none" w:sz="0" w:space="0" w:color="auto"/>
          <w:lang w:val="en-GB"/>
        </w:rPr>
        <w:t>rtistic genius</w:t>
      </w:r>
      <w:r w:rsidRPr="009607FB">
        <w:rPr>
          <w:rFonts w:eastAsiaTheme="minorHAnsi" w:cstheme="minorBidi"/>
          <w:bdr w:val="none" w:sz="0" w:space="0" w:color="auto"/>
          <w:lang w:val="en-GB"/>
        </w:rPr>
        <w:t xml:space="preserve"> but her solemn beauty: </w:t>
      </w:r>
    </w:p>
    <w:p w14:paraId="10688060" w14:textId="77777777" w:rsidR="00662263" w:rsidRPr="009607FB" w:rsidRDefault="00D375AE" w:rsidP="009607FB">
      <w:pPr>
        <w:pStyle w:val="Quote"/>
        <w:spacing w:line="240" w:lineRule="auto"/>
        <w:ind w:left="709"/>
        <w:rPr>
          <w:rFonts w:ascii="Times New Roman" w:hAnsi="Times New Roman"/>
          <w:sz w:val="24"/>
        </w:rPr>
      </w:pPr>
      <w:r w:rsidRPr="009607FB">
        <w:rPr>
          <w:rFonts w:ascii="Times New Roman" w:hAnsi="Times New Roman"/>
          <w:sz w:val="24"/>
        </w:rPr>
        <w:t>Seen in the soft green light of the window, speaking with her serious calm air, Mary Shelley was beautiful to behold. There might be a melancholy here, but there was none of Shelley’s madness, none of Byron’s moodiness. She seemed like a being apart, a very sane but extraordinary young woman, and a slumbering thing in my breast woke and opened to her.</w:t>
      </w:r>
      <w:r w:rsidR="00F13383">
        <w:rPr>
          <w:rFonts w:ascii="Times New Roman" w:hAnsi="Times New Roman"/>
          <w:sz w:val="24"/>
        </w:rPr>
        <w:t xml:space="preserve"> (93)</w:t>
      </w:r>
    </w:p>
    <w:p w14:paraId="1411A9FC" w14:textId="77777777" w:rsidR="00A274CB" w:rsidRDefault="00A274CB">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cstheme="minorBidi"/>
          <w:iCs/>
          <w:bdr w:val="none" w:sz="0" w:space="0" w:color="auto"/>
          <w:lang w:val="en-GB"/>
        </w:rPr>
      </w:pPr>
    </w:p>
    <w:p w14:paraId="04B2EA7D" w14:textId="77777777" w:rsidR="00662263" w:rsidRPr="009607FB" w:rsidRDefault="00D375AE" w:rsidP="009607FB">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cstheme="minorBidi"/>
          <w:iCs/>
          <w:bdr w:val="none" w:sz="0" w:space="0" w:color="auto"/>
          <w:lang w:val="en-GB"/>
        </w:rPr>
      </w:pPr>
      <w:r w:rsidRPr="009607FB">
        <w:rPr>
          <w:rFonts w:eastAsiaTheme="minorHAnsi" w:cstheme="minorBidi"/>
          <w:iCs/>
          <w:bdr w:val="none" w:sz="0" w:space="0" w:color="auto"/>
          <w:lang w:val="en-GB"/>
        </w:rPr>
        <w:t>This description mirrors Aldiss’</w:t>
      </w:r>
      <w:r w:rsidR="00F13383">
        <w:rPr>
          <w:rFonts w:eastAsiaTheme="minorHAnsi" w:cstheme="minorBidi"/>
          <w:iCs/>
          <w:bdr w:val="none" w:sz="0" w:space="0" w:color="auto"/>
          <w:lang w:val="en-GB"/>
        </w:rPr>
        <w:t>s</w:t>
      </w:r>
      <w:r w:rsidRPr="009607FB">
        <w:rPr>
          <w:rFonts w:eastAsiaTheme="minorHAnsi" w:cstheme="minorBidi"/>
          <w:iCs/>
          <w:bdr w:val="none" w:sz="0" w:space="0" w:color="auto"/>
          <w:lang w:val="en-GB"/>
        </w:rPr>
        <w:t xml:space="preserve"> own response to Edward John Trelawney’s description of Shelley, in which he associates the validity of her authorship with her physical beauty.</w:t>
      </w:r>
      <w:r w:rsidR="0055232F" w:rsidRPr="009F4ABB">
        <w:rPr>
          <w:rStyle w:val="FootnoteReference"/>
        </w:rPr>
        <w:footnoteReference w:id="10"/>
      </w:r>
      <w:r w:rsidRPr="009607FB">
        <w:rPr>
          <w:rFonts w:eastAsiaTheme="minorHAnsi" w:cstheme="minorBidi"/>
          <w:iCs/>
          <w:bdr w:val="none" w:sz="0" w:space="0" w:color="auto"/>
          <w:lang w:val="en-GB"/>
        </w:rPr>
        <w:t xml:space="preserve"> In </w:t>
      </w:r>
      <w:r w:rsidRPr="009607FB">
        <w:rPr>
          <w:rFonts w:eastAsiaTheme="minorHAnsi" w:cstheme="minorBidi"/>
          <w:i/>
          <w:iCs/>
          <w:bdr w:val="none" w:sz="0" w:space="0" w:color="auto"/>
          <w:lang w:val="en-GB"/>
        </w:rPr>
        <w:t>Frankenstein Unbound</w:t>
      </w:r>
      <w:r w:rsidRPr="009607FB">
        <w:rPr>
          <w:rFonts w:eastAsiaTheme="minorHAnsi" w:cstheme="minorBidi"/>
          <w:iCs/>
          <w:bdr w:val="none" w:sz="0" w:space="0" w:color="auto"/>
          <w:lang w:val="en-GB"/>
        </w:rPr>
        <w:t xml:space="preserve">, then, Shelley’s value as </w:t>
      </w:r>
      <w:r w:rsidR="00F13383">
        <w:rPr>
          <w:rFonts w:eastAsiaTheme="minorHAnsi" w:cstheme="minorBidi"/>
          <w:iCs/>
          <w:bdr w:val="none" w:sz="0" w:space="0" w:color="auto"/>
          <w:lang w:val="en-GB"/>
        </w:rPr>
        <w:t xml:space="preserve">sf’s </w:t>
      </w:r>
      <w:r w:rsidRPr="009607FB">
        <w:rPr>
          <w:rFonts w:eastAsiaTheme="minorHAnsi" w:cstheme="minorBidi"/>
          <w:iCs/>
          <w:bdr w:val="none" w:sz="0" w:space="0" w:color="auto"/>
          <w:lang w:val="en-GB"/>
        </w:rPr>
        <w:t>‘mother’ is once again sexual and reproductive. Her function is to inspire great men, and be inspired by them.</w:t>
      </w:r>
    </w:p>
    <w:p w14:paraId="5EDA6AE4" w14:textId="77777777" w:rsidR="00662263" w:rsidRPr="009607FB" w:rsidRDefault="00D375AE" w:rsidP="009607FB">
      <w:pPr>
        <w:pStyle w:val="NoSpacing"/>
        <w:spacing w:line="240" w:lineRule="auto"/>
        <w:ind w:firstLine="709"/>
        <w:rPr>
          <w:rFonts w:ascii="Times New Roman" w:hAnsi="Times New Roman"/>
        </w:rPr>
      </w:pPr>
      <w:r w:rsidRPr="009607FB">
        <w:rPr>
          <w:rFonts w:ascii="Times New Roman" w:hAnsi="Times New Roman"/>
        </w:rPr>
        <w:t xml:space="preserve">Shelley’s </w:t>
      </w:r>
      <w:r w:rsidR="002B79E7">
        <w:rPr>
          <w:rFonts w:ascii="Times New Roman" w:hAnsi="Times New Roman"/>
        </w:rPr>
        <w:t xml:space="preserve">television appearances follow a similar pattern, </w:t>
      </w:r>
      <w:r w:rsidRPr="009607FB">
        <w:rPr>
          <w:rFonts w:ascii="Times New Roman" w:hAnsi="Times New Roman"/>
        </w:rPr>
        <w:t>fall</w:t>
      </w:r>
      <w:r w:rsidR="002B79E7">
        <w:rPr>
          <w:rFonts w:ascii="Times New Roman" w:hAnsi="Times New Roman"/>
        </w:rPr>
        <w:t>ing</w:t>
      </w:r>
      <w:r w:rsidRPr="009607FB">
        <w:rPr>
          <w:rFonts w:ascii="Times New Roman" w:hAnsi="Times New Roman"/>
        </w:rPr>
        <w:t xml:space="preserve"> almost exclusively into the genre of time travel narratives. In many ways this signals her entrance into the annals of authorial ‘</w:t>
      </w:r>
      <w:proofErr w:type="spellStart"/>
      <w:r w:rsidRPr="009607FB">
        <w:rPr>
          <w:rFonts w:ascii="Times New Roman" w:hAnsi="Times New Roman"/>
        </w:rPr>
        <w:t>megastardom</w:t>
      </w:r>
      <w:proofErr w:type="spellEnd"/>
      <w:r w:rsidRPr="009607FB">
        <w:rPr>
          <w:rFonts w:ascii="Times New Roman" w:hAnsi="Times New Roman"/>
        </w:rPr>
        <w:t xml:space="preserve">’ </w:t>
      </w:r>
      <w:r w:rsidRPr="009607FB">
        <w:rPr>
          <w:rFonts w:ascii="Times New Roman" w:hAnsi="Times New Roman"/>
        </w:rPr>
        <w:fldChar w:fldCharType="begin"/>
      </w:r>
      <w:r w:rsidRPr="009607FB">
        <w:rPr>
          <w:rFonts w:ascii="Times New Roman" w:hAnsi="Times New Roman"/>
        </w:rPr>
        <w:instrText xml:space="preserve"> ADDIN ZOTERO_ITEM CSL_CITATION {"citationID":"s3lD0tFo","properties":{"formattedCitation":"(Troost and Greenfield 438)","plainCitation":"(Troost and Greenfield 438)"},"citationItems":[{"id":259,"uris":["http://zotero.org/users/2229978/items/9UJPD2MW"],"uri":["http://zotero.org/users/2229978/items/9UJPD2MW"],"itemData":{"id":259,"type":"article-journal","title":"\"Strange Mutations\": Shakespeare, Austen and Cultural Success","container-title":"Shakespeare","page":"431-445","volume":"6","issue":"4","shortTitle":"Strange Mutations","author":[{"family":"Troost","given":"Linda"},{"family":"Greenfield","given":"Sayre"}],"issued":{"date-parts":[["2010"]]}},"locator":"438"}],"schema":"https://github.com/citation-style-language/schema/raw/master/csl-citation.json"} </w:instrText>
      </w:r>
      <w:r w:rsidRPr="009607FB">
        <w:rPr>
          <w:rFonts w:ascii="Times New Roman" w:hAnsi="Times New Roman"/>
        </w:rPr>
        <w:fldChar w:fldCharType="separate"/>
      </w:r>
      <w:r w:rsidRPr="009607FB">
        <w:rPr>
          <w:rFonts w:ascii="Times New Roman" w:hAnsi="Times New Roman"/>
        </w:rPr>
        <w:t>(Troost and Greenfield 438)</w:t>
      </w:r>
      <w:r w:rsidRPr="009607FB">
        <w:rPr>
          <w:rFonts w:ascii="Times New Roman" w:hAnsi="Times New Roman"/>
        </w:rPr>
        <w:fldChar w:fldCharType="end"/>
      </w:r>
      <w:r w:rsidRPr="009607FB">
        <w:rPr>
          <w:rFonts w:ascii="Times New Roman" w:hAnsi="Times New Roman"/>
        </w:rPr>
        <w:t>: she has become a household name.</w:t>
      </w:r>
      <w:r w:rsidRPr="009607FB">
        <w:rPr>
          <w:rFonts w:ascii="Times New Roman" w:eastAsiaTheme="majorEastAsia" w:hAnsi="Times New Roman" w:cstheme="majorBidi"/>
        </w:rPr>
        <w:t xml:space="preserve"> In other </w:t>
      </w:r>
      <w:proofErr w:type="gramStart"/>
      <w:r w:rsidRPr="009607FB">
        <w:rPr>
          <w:rFonts w:ascii="Times New Roman" w:eastAsiaTheme="majorEastAsia" w:hAnsi="Times New Roman" w:cstheme="majorBidi"/>
        </w:rPr>
        <w:t>ways</w:t>
      </w:r>
      <w:proofErr w:type="gramEnd"/>
      <w:r w:rsidRPr="009607FB">
        <w:rPr>
          <w:rFonts w:ascii="Times New Roman" w:eastAsiaTheme="majorEastAsia" w:hAnsi="Times New Roman" w:cstheme="majorBidi"/>
        </w:rPr>
        <w:t xml:space="preserve"> she remains a marginalised figure. </w:t>
      </w:r>
      <w:r w:rsidRPr="009607FB">
        <w:rPr>
          <w:rFonts w:ascii="Times New Roman" w:hAnsi="Times New Roman"/>
          <w:i/>
        </w:rPr>
        <w:t>Highlander</w:t>
      </w:r>
      <w:r w:rsidRPr="009607FB">
        <w:rPr>
          <w:rFonts w:ascii="Times New Roman" w:hAnsi="Times New Roman"/>
        </w:rPr>
        <w:t xml:space="preserve"> (Canada</w:t>
      </w:r>
      <w:r w:rsidR="002B79E7">
        <w:rPr>
          <w:rFonts w:ascii="Times New Roman" w:hAnsi="Times New Roman"/>
        </w:rPr>
        <w:t xml:space="preserve">/France </w:t>
      </w:r>
      <w:r w:rsidRPr="009607FB">
        <w:rPr>
          <w:rFonts w:ascii="Times New Roman" w:hAnsi="Times New Roman"/>
        </w:rPr>
        <w:t>1992</w:t>
      </w:r>
      <w:r w:rsidR="002B79E7">
        <w:rPr>
          <w:rFonts w:ascii="Times New Roman" w:hAnsi="Times New Roman"/>
        </w:rPr>
        <w:t>–8</w:t>
      </w:r>
      <w:r w:rsidRPr="009607FB">
        <w:rPr>
          <w:rFonts w:ascii="Times New Roman" w:hAnsi="Times New Roman"/>
        </w:rPr>
        <w:t>), a</w:t>
      </w:r>
      <w:r w:rsidR="002B79E7">
        <w:rPr>
          <w:rFonts w:ascii="Times New Roman" w:hAnsi="Times New Roman"/>
        </w:rPr>
        <w:t xml:space="preserve"> series </w:t>
      </w:r>
      <w:r w:rsidRPr="009607FB">
        <w:rPr>
          <w:rFonts w:ascii="Times New Roman" w:hAnsi="Times New Roman"/>
        </w:rPr>
        <w:t>based on the 1986 film, features yet another example of Shelley as a ‘reproductive’ genius. Duncan MacLeod (Adrian Paul), a</w:t>
      </w:r>
      <w:r w:rsidR="009D3E60">
        <w:rPr>
          <w:rFonts w:ascii="Times New Roman" w:hAnsi="Times New Roman"/>
        </w:rPr>
        <w:t xml:space="preserve"> </w:t>
      </w:r>
      <w:r w:rsidRPr="009607FB">
        <w:rPr>
          <w:rFonts w:ascii="Times New Roman" w:hAnsi="Times New Roman"/>
        </w:rPr>
        <w:t>warrior born in the sixteenth-century Scottish Highlands</w:t>
      </w:r>
      <w:r w:rsidR="002B79E7">
        <w:rPr>
          <w:rFonts w:ascii="Times New Roman" w:hAnsi="Times New Roman"/>
        </w:rPr>
        <w:t xml:space="preserve">, is one of </w:t>
      </w:r>
      <w:r w:rsidRPr="009607FB">
        <w:rPr>
          <w:rFonts w:ascii="Times New Roman" w:hAnsi="Times New Roman"/>
        </w:rPr>
        <w:t>a group of immortals (most of them men, born at different times and plac</w:t>
      </w:r>
      <w:r w:rsidR="002B79E7">
        <w:rPr>
          <w:rFonts w:ascii="Times New Roman" w:hAnsi="Times New Roman"/>
        </w:rPr>
        <w:t>es across the millennia) competing</w:t>
      </w:r>
      <w:r w:rsidRPr="009607FB">
        <w:rPr>
          <w:rFonts w:ascii="Times New Roman" w:hAnsi="Times New Roman"/>
        </w:rPr>
        <w:t xml:space="preserve"> to obtain a coveted Prize</w:t>
      </w:r>
      <w:r w:rsidR="002B79E7">
        <w:rPr>
          <w:rFonts w:ascii="Times New Roman" w:hAnsi="Times New Roman"/>
        </w:rPr>
        <w:t xml:space="preserve"> – the </w:t>
      </w:r>
      <w:r w:rsidRPr="009607FB">
        <w:rPr>
          <w:rFonts w:ascii="Times New Roman" w:hAnsi="Times New Roman"/>
        </w:rPr>
        <w:t xml:space="preserve">‘ultimate power and knowledge’ that only the last living immortal can possess. </w:t>
      </w:r>
      <w:r w:rsidR="002B79E7">
        <w:rPr>
          <w:rFonts w:ascii="Times New Roman" w:hAnsi="Times New Roman"/>
        </w:rPr>
        <w:t xml:space="preserve">MacLeod, </w:t>
      </w:r>
      <w:r w:rsidRPr="009607FB">
        <w:rPr>
          <w:rFonts w:ascii="Times New Roman" w:hAnsi="Times New Roman"/>
        </w:rPr>
        <w:t>a reluctant participan</w:t>
      </w:r>
      <w:r w:rsidR="002B79E7">
        <w:rPr>
          <w:rFonts w:ascii="Times New Roman" w:hAnsi="Times New Roman"/>
        </w:rPr>
        <w:t xml:space="preserve">t in this centuries-long game, </w:t>
      </w:r>
      <w:r w:rsidRPr="009607FB">
        <w:rPr>
          <w:rFonts w:ascii="Times New Roman" w:hAnsi="Times New Roman"/>
        </w:rPr>
        <w:t xml:space="preserve">kills rogue immortals, </w:t>
      </w:r>
      <w:r w:rsidR="002B79E7">
        <w:rPr>
          <w:rFonts w:ascii="Times New Roman" w:hAnsi="Times New Roman"/>
        </w:rPr>
        <w:t xml:space="preserve">each time </w:t>
      </w:r>
      <w:r w:rsidRPr="009607FB">
        <w:rPr>
          <w:rFonts w:ascii="Times New Roman" w:hAnsi="Times New Roman"/>
        </w:rPr>
        <w:t xml:space="preserve">absorbing their power and coming one step closer to the Prize. In ‘The Modern Prometheus’ (12 May 1997), Duncan’s friend </w:t>
      </w:r>
      <w:proofErr w:type="spellStart"/>
      <w:r w:rsidRPr="009607FB">
        <w:rPr>
          <w:rFonts w:ascii="Times New Roman" w:hAnsi="Times New Roman"/>
        </w:rPr>
        <w:t>Methos</w:t>
      </w:r>
      <w:proofErr w:type="spellEnd"/>
      <w:r w:rsidRPr="009607FB">
        <w:rPr>
          <w:rFonts w:ascii="Times New Roman" w:hAnsi="Times New Roman"/>
        </w:rPr>
        <w:t xml:space="preserve"> (Peter Wingfield) reveals that he was at Villa </w:t>
      </w:r>
      <w:proofErr w:type="spellStart"/>
      <w:r w:rsidRPr="009607FB">
        <w:rPr>
          <w:rFonts w:ascii="Times New Roman" w:hAnsi="Times New Roman"/>
        </w:rPr>
        <w:t>Diodati</w:t>
      </w:r>
      <w:proofErr w:type="spellEnd"/>
      <w:r w:rsidRPr="009607FB">
        <w:rPr>
          <w:rFonts w:ascii="Times New Roman" w:hAnsi="Times New Roman"/>
        </w:rPr>
        <w:t xml:space="preserve"> during the summer of 1816. There, he met Lord Byron (Jonathan Firth), another immortal, along with Percy </w:t>
      </w:r>
      <w:r w:rsidR="002B79E7">
        <w:rPr>
          <w:rFonts w:ascii="Times New Roman" w:hAnsi="Times New Roman"/>
        </w:rPr>
        <w:t xml:space="preserve">(Christopher Staines) </w:t>
      </w:r>
      <w:r w:rsidRPr="009607FB">
        <w:rPr>
          <w:rFonts w:ascii="Times New Roman" w:hAnsi="Times New Roman"/>
        </w:rPr>
        <w:t xml:space="preserve">and Mary Shelley (Tracy Keating). In flashback sequences, Mary is portrayed as a sensitive and impressionable girl, intimidated by the great men around her. One night, she witnesses </w:t>
      </w:r>
      <w:proofErr w:type="spellStart"/>
      <w:r w:rsidRPr="009607FB">
        <w:rPr>
          <w:rFonts w:ascii="Times New Roman" w:hAnsi="Times New Roman"/>
        </w:rPr>
        <w:t>Methos</w:t>
      </w:r>
      <w:proofErr w:type="spellEnd"/>
      <w:r w:rsidRPr="009607FB">
        <w:rPr>
          <w:rFonts w:ascii="Times New Roman" w:hAnsi="Times New Roman"/>
        </w:rPr>
        <w:t xml:space="preserve"> </w:t>
      </w:r>
      <w:r w:rsidR="002B79E7">
        <w:rPr>
          <w:rFonts w:ascii="Times New Roman" w:hAnsi="Times New Roman"/>
        </w:rPr>
        <w:t>and Byron kill another immortal, his death unleashing a burst of electricity that inspires her</w:t>
      </w:r>
      <w:r w:rsidRPr="009607FB">
        <w:rPr>
          <w:rFonts w:ascii="Times New Roman" w:hAnsi="Times New Roman"/>
        </w:rPr>
        <w:t xml:space="preserve"> to write </w:t>
      </w:r>
      <w:r w:rsidRPr="009607FB">
        <w:rPr>
          <w:rFonts w:ascii="Times New Roman" w:hAnsi="Times New Roman"/>
          <w:i/>
        </w:rPr>
        <w:t>Frankenstein</w:t>
      </w:r>
      <w:r w:rsidRPr="009607FB">
        <w:rPr>
          <w:rFonts w:ascii="Times New Roman" w:hAnsi="Times New Roman"/>
        </w:rPr>
        <w:t xml:space="preserve">. Her inspiration is thus framed once again as a case of proximity to great and powerful men, and of observation rather than imagination. </w:t>
      </w:r>
    </w:p>
    <w:p w14:paraId="7C43907B" w14:textId="671CD41C" w:rsidR="00662263" w:rsidRPr="009607FB" w:rsidRDefault="00D375AE" w:rsidP="009607FB">
      <w:pPr>
        <w:pBdr>
          <w:top w:val="none" w:sz="0" w:space="0" w:color="auto"/>
          <w:left w:val="none" w:sz="0" w:space="0" w:color="auto"/>
          <w:bottom w:val="none" w:sz="0" w:space="0" w:color="auto"/>
          <w:right w:val="none" w:sz="0" w:space="0" w:color="auto"/>
          <w:between w:val="none" w:sz="0" w:space="0" w:color="auto"/>
          <w:bar w:val="none" w:sz="0" w:color="auto"/>
        </w:pBdr>
        <w:ind w:firstLine="567"/>
        <w:rPr>
          <w:rFonts w:eastAsiaTheme="minorHAnsi" w:cstheme="minorBidi"/>
          <w:bdr w:val="none" w:sz="0" w:space="0" w:color="auto"/>
          <w:lang w:val="en-GB"/>
        </w:rPr>
      </w:pPr>
      <w:r w:rsidRPr="009607FB">
        <w:rPr>
          <w:rFonts w:eastAsiaTheme="minorHAnsi" w:cstheme="minorBidi"/>
          <w:bdr w:val="none" w:sz="0" w:space="0" w:color="auto"/>
          <w:lang w:val="en-GB"/>
        </w:rPr>
        <w:t xml:space="preserve">‘The Modern Prometheus’ </w:t>
      </w:r>
      <w:r w:rsidR="009D4EE2">
        <w:rPr>
          <w:rFonts w:eastAsiaTheme="minorHAnsi" w:cstheme="minorBidi"/>
          <w:bdr w:val="none" w:sz="0" w:space="0" w:color="auto"/>
          <w:lang w:val="en-GB"/>
        </w:rPr>
        <w:t xml:space="preserve">repeatedly places </w:t>
      </w:r>
      <w:r w:rsidRPr="009607FB">
        <w:rPr>
          <w:rFonts w:eastAsiaTheme="minorHAnsi" w:cstheme="minorBidi"/>
          <w:bdr w:val="none" w:sz="0" w:space="0" w:color="auto"/>
          <w:lang w:val="en-GB"/>
        </w:rPr>
        <w:t xml:space="preserve">Mary </w:t>
      </w:r>
      <w:r w:rsidR="009D4EE2">
        <w:rPr>
          <w:rFonts w:eastAsiaTheme="minorHAnsi" w:cstheme="minorBidi"/>
          <w:bdr w:val="none" w:sz="0" w:space="0" w:color="auto"/>
          <w:lang w:val="en-GB"/>
        </w:rPr>
        <w:t>in</w:t>
      </w:r>
      <w:r w:rsidRPr="009607FB">
        <w:rPr>
          <w:rFonts w:eastAsiaTheme="minorHAnsi" w:cstheme="minorBidi"/>
          <w:bdr w:val="none" w:sz="0" w:space="0" w:color="auto"/>
          <w:lang w:val="en-GB"/>
        </w:rPr>
        <w:t xml:space="preserve"> situations where she is sexually objectified, and where</w:t>
      </w:r>
      <w:r w:rsidR="009D4EE2">
        <w:rPr>
          <w:rFonts w:eastAsiaTheme="minorHAnsi" w:cstheme="minorBidi"/>
          <w:bdr w:val="none" w:sz="0" w:space="0" w:color="auto"/>
          <w:lang w:val="en-GB"/>
        </w:rPr>
        <w:t xml:space="preserve"> she must be rescued, protected</w:t>
      </w:r>
      <w:r w:rsidRPr="009607FB">
        <w:rPr>
          <w:rFonts w:eastAsiaTheme="minorHAnsi" w:cstheme="minorBidi"/>
          <w:bdr w:val="none" w:sz="0" w:space="0" w:color="auto"/>
          <w:lang w:val="en-GB"/>
        </w:rPr>
        <w:t xml:space="preserve"> or cared for. In one scene, designed to establish Byron as unable to control his own desires and urges, </w:t>
      </w:r>
      <w:proofErr w:type="spellStart"/>
      <w:r w:rsidRPr="009607FB">
        <w:rPr>
          <w:rFonts w:eastAsiaTheme="minorHAnsi" w:cstheme="minorBidi"/>
          <w:bdr w:val="none" w:sz="0" w:space="0" w:color="auto"/>
          <w:lang w:val="en-GB"/>
        </w:rPr>
        <w:t>Methos</w:t>
      </w:r>
      <w:proofErr w:type="spellEnd"/>
      <w:r w:rsidRPr="009607FB">
        <w:rPr>
          <w:rFonts w:eastAsiaTheme="minorHAnsi" w:cstheme="minorBidi"/>
          <w:bdr w:val="none" w:sz="0" w:space="0" w:color="auto"/>
          <w:lang w:val="en-GB"/>
        </w:rPr>
        <w:t xml:space="preserve"> must stop him from molesting an unconscious Mary. Despite </w:t>
      </w:r>
      <w:del w:id="53" w:author="De Bruin-Mole M.J." w:date="2018-01-12T20:08:00Z">
        <w:r w:rsidRPr="009607FB" w:rsidDel="00F575F4">
          <w:rPr>
            <w:rFonts w:eastAsiaTheme="minorHAnsi" w:cstheme="minorBidi"/>
            <w:bdr w:val="none" w:sz="0" w:space="0" w:color="auto"/>
            <w:lang w:val="en-GB"/>
          </w:rPr>
          <w:delText>this and similar transgressions</w:delText>
        </w:r>
      </w:del>
      <w:ins w:id="54" w:author="De Bruin-Mole M.J." w:date="2018-01-12T20:08:00Z">
        <w:r w:rsidR="00F575F4">
          <w:rPr>
            <w:rFonts w:eastAsiaTheme="minorHAnsi" w:cstheme="minorBidi"/>
            <w:bdr w:val="none" w:sz="0" w:space="0" w:color="auto"/>
            <w:lang w:val="en-GB"/>
          </w:rPr>
          <w:t>repeated, predatory behaviour</w:t>
        </w:r>
      </w:ins>
      <w:r w:rsidRPr="009607FB">
        <w:rPr>
          <w:rFonts w:eastAsiaTheme="minorHAnsi" w:cstheme="minorBidi"/>
          <w:bdr w:val="none" w:sz="0" w:space="0" w:color="auto"/>
          <w:lang w:val="en-GB"/>
        </w:rPr>
        <w:t xml:space="preserve">, back in the present day </w:t>
      </w:r>
      <w:proofErr w:type="spellStart"/>
      <w:r w:rsidRPr="009607FB">
        <w:rPr>
          <w:rFonts w:eastAsiaTheme="minorHAnsi" w:cstheme="minorBidi"/>
          <w:bdr w:val="none" w:sz="0" w:space="0" w:color="auto"/>
          <w:lang w:val="en-GB"/>
        </w:rPr>
        <w:t>Methos</w:t>
      </w:r>
      <w:proofErr w:type="spellEnd"/>
      <w:r w:rsidRPr="009607FB">
        <w:rPr>
          <w:rFonts w:eastAsiaTheme="minorHAnsi" w:cstheme="minorBidi"/>
          <w:bdr w:val="none" w:sz="0" w:space="0" w:color="auto"/>
          <w:lang w:val="en-GB"/>
        </w:rPr>
        <w:t xml:space="preserve"> tries to convince Duncan to spare Byron’s life, explaining that ‘he’s a genius … how can you think like that, write like that</w:t>
      </w:r>
      <w:r w:rsidR="009D4EE2">
        <w:rPr>
          <w:rFonts w:eastAsiaTheme="minorHAnsi" w:cstheme="minorBidi"/>
          <w:bdr w:val="none" w:sz="0" w:space="0" w:color="auto"/>
          <w:lang w:val="en-GB"/>
        </w:rPr>
        <w:t xml:space="preserve"> – </w:t>
      </w:r>
      <w:r w:rsidRPr="009607FB">
        <w:rPr>
          <w:rFonts w:eastAsiaTheme="minorHAnsi" w:cstheme="minorBidi"/>
          <w:bdr w:val="none" w:sz="0" w:space="0" w:color="auto"/>
          <w:lang w:val="en-GB"/>
        </w:rPr>
        <w:t>without being larger than life?’. Mary’s authorship</w:t>
      </w:r>
      <w:r w:rsidR="009D4EE2">
        <w:rPr>
          <w:rFonts w:eastAsiaTheme="minorHAnsi" w:cstheme="minorBidi"/>
          <w:bdr w:val="none" w:sz="0" w:space="0" w:color="auto"/>
          <w:lang w:val="en-GB"/>
        </w:rPr>
        <w:t xml:space="preserve"> is</w:t>
      </w:r>
      <w:r w:rsidRPr="009607FB">
        <w:rPr>
          <w:rFonts w:eastAsiaTheme="minorHAnsi" w:cstheme="minorBidi"/>
          <w:bdr w:val="none" w:sz="0" w:space="0" w:color="auto"/>
          <w:lang w:val="en-GB"/>
        </w:rPr>
        <w:t xml:space="preserve">, in contrast, markedly more mundane. When </w:t>
      </w:r>
      <w:proofErr w:type="spellStart"/>
      <w:r w:rsidRPr="009607FB">
        <w:rPr>
          <w:rFonts w:eastAsiaTheme="minorHAnsi" w:cstheme="minorBidi"/>
          <w:bdr w:val="none" w:sz="0" w:space="0" w:color="auto"/>
          <w:lang w:val="en-GB"/>
        </w:rPr>
        <w:t>Methos</w:t>
      </w:r>
      <w:proofErr w:type="spellEnd"/>
      <w:r w:rsidRPr="009607FB">
        <w:rPr>
          <w:rFonts w:eastAsiaTheme="minorHAnsi" w:cstheme="minorBidi"/>
          <w:bdr w:val="none" w:sz="0" w:space="0" w:color="auto"/>
          <w:lang w:val="en-GB"/>
        </w:rPr>
        <w:t xml:space="preserve">, in 1816, asks her why she has not finished her ghost story, she responds: ‘Lord Byron’s words are things that will live forever. What have I to offer in such company?’ </w:t>
      </w:r>
      <w:proofErr w:type="spellStart"/>
      <w:r w:rsidRPr="009607FB">
        <w:rPr>
          <w:rFonts w:eastAsiaTheme="minorHAnsi" w:cstheme="minorBidi"/>
          <w:bdr w:val="none" w:sz="0" w:space="0" w:color="auto"/>
          <w:lang w:val="en-GB"/>
        </w:rPr>
        <w:t>Methos</w:t>
      </w:r>
      <w:proofErr w:type="spellEnd"/>
      <w:r w:rsidRPr="009607FB">
        <w:rPr>
          <w:rFonts w:eastAsiaTheme="minorHAnsi" w:cstheme="minorBidi"/>
          <w:bdr w:val="none" w:sz="0" w:space="0" w:color="auto"/>
          <w:lang w:val="en-GB"/>
        </w:rPr>
        <w:t xml:space="preserve"> replies: ‘Your heart. Your dreams. Your nightmares’. Where Byron is a mad genius whose inspiration is ‘larger than life’, Mary’s creativity comes from everyday tragedy and experience</w:t>
      </w:r>
      <w:r w:rsidR="009D4EE2">
        <w:rPr>
          <w:rFonts w:eastAsiaTheme="minorHAnsi" w:cstheme="minorBidi"/>
          <w:bdr w:val="none" w:sz="0" w:space="0" w:color="auto"/>
          <w:lang w:val="en-GB"/>
        </w:rPr>
        <w:t>; like many f</w:t>
      </w:r>
      <w:r w:rsidRPr="009607FB">
        <w:rPr>
          <w:rFonts w:eastAsiaTheme="minorHAnsi" w:cstheme="minorBidi"/>
          <w:bdr w:val="none" w:sz="0" w:space="0" w:color="auto"/>
          <w:lang w:val="en-GB"/>
        </w:rPr>
        <w:t xml:space="preserve">emale artists </w:t>
      </w:r>
      <w:r w:rsidR="009D4EE2">
        <w:rPr>
          <w:rFonts w:eastAsiaTheme="minorHAnsi" w:cstheme="minorBidi"/>
          <w:bdr w:val="none" w:sz="0" w:space="0" w:color="auto"/>
          <w:lang w:val="en-GB"/>
        </w:rPr>
        <w:t xml:space="preserve">portrayed </w:t>
      </w:r>
      <w:r w:rsidRPr="009607FB">
        <w:rPr>
          <w:rFonts w:eastAsiaTheme="minorHAnsi" w:cstheme="minorBidi"/>
          <w:bdr w:val="none" w:sz="0" w:space="0" w:color="auto"/>
          <w:lang w:val="en-GB"/>
        </w:rPr>
        <w:t xml:space="preserve">on screen, </w:t>
      </w:r>
      <w:r w:rsidR="009D4EE2">
        <w:rPr>
          <w:rFonts w:eastAsiaTheme="minorHAnsi" w:cstheme="minorBidi"/>
          <w:bdr w:val="none" w:sz="0" w:space="0" w:color="auto"/>
          <w:lang w:val="en-GB"/>
        </w:rPr>
        <w:t xml:space="preserve">she is </w:t>
      </w:r>
      <w:r w:rsidRPr="009607FB">
        <w:rPr>
          <w:rFonts w:eastAsiaTheme="minorHAnsi" w:cstheme="minorBidi"/>
          <w:bdr w:val="none" w:sz="0" w:space="0" w:color="auto"/>
          <w:lang w:val="en-GB"/>
        </w:rPr>
        <w:t>inevitably ‘weighed down by myths of suffering, victimization, and failure’</w:t>
      </w:r>
      <w:r w:rsidR="009D4EE2">
        <w:rPr>
          <w:rFonts w:eastAsiaTheme="minorHAnsi" w:cstheme="minorBidi"/>
          <w:bdr w:val="none" w:sz="0" w:space="0" w:color="auto"/>
          <w:lang w:val="en-GB"/>
        </w:rPr>
        <w:t xml:space="preserve"> (Bingham 10)</w:t>
      </w:r>
      <w:r w:rsidRPr="009607FB">
        <w:rPr>
          <w:rFonts w:eastAsiaTheme="minorHAnsi" w:cstheme="minorBidi"/>
          <w:bdr w:val="none" w:sz="0" w:space="0" w:color="auto"/>
          <w:lang w:val="en-GB"/>
        </w:rPr>
        <w:t>.</w:t>
      </w:r>
    </w:p>
    <w:p w14:paraId="470AAEDA" w14:textId="2E46D8E3" w:rsidR="00662263" w:rsidRPr="009607FB" w:rsidRDefault="00D375AE" w:rsidP="009607FB">
      <w:pPr>
        <w:pBdr>
          <w:top w:val="none" w:sz="0" w:space="0" w:color="auto"/>
          <w:left w:val="none" w:sz="0" w:space="0" w:color="auto"/>
          <w:bottom w:val="none" w:sz="0" w:space="0" w:color="auto"/>
          <w:right w:val="none" w:sz="0" w:space="0" w:color="auto"/>
          <w:between w:val="none" w:sz="0" w:space="0" w:color="auto"/>
          <w:bar w:val="none" w:sz="0" w:color="auto"/>
        </w:pBdr>
        <w:ind w:firstLine="567"/>
        <w:rPr>
          <w:rFonts w:eastAsiaTheme="minorHAnsi" w:cstheme="minorBidi"/>
          <w:bdr w:val="none" w:sz="0" w:space="0" w:color="auto"/>
          <w:lang w:val="en-GB"/>
        </w:rPr>
      </w:pPr>
      <w:r w:rsidRPr="009607FB">
        <w:rPr>
          <w:rFonts w:eastAsiaTheme="minorHAnsi" w:cstheme="minorBidi"/>
          <w:bdr w:val="none" w:sz="0" w:space="0" w:color="auto"/>
          <w:lang w:val="en-GB"/>
        </w:rPr>
        <w:lastRenderedPageBreak/>
        <w:t xml:space="preserve">Though most time-travel narratives treat Mary Shelley as a tragic accessory to </w:t>
      </w:r>
      <w:r w:rsidRPr="009607FB">
        <w:rPr>
          <w:rFonts w:eastAsiaTheme="minorHAnsi" w:cstheme="minorBidi"/>
          <w:i/>
          <w:bdr w:val="none" w:sz="0" w:space="0" w:color="auto"/>
          <w:lang w:val="en-GB"/>
        </w:rPr>
        <w:t>Frankenstein</w:t>
      </w:r>
      <w:r w:rsidRPr="009607FB">
        <w:rPr>
          <w:rFonts w:eastAsiaTheme="minorHAnsi" w:cstheme="minorBidi"/>
          <w:bdr w:val="none" w:sz="0" w:space="0" w:color="auto"/>
          <w:lang w:val="en-GB"/>
        </w:rPr>
        <w:t xml:space="preserve">, observant rather than inspired, not all portray her as a love interest. Some productions from the 2000s and 2010s can actually be seen to react against popular postfeminist backlash. In these retellings, Shelley assists the main character in practical or intellectual ways. </w:t>
      </w:r>
      <w:r w:rsidR="00C603D5">
        <w:rPr>
          <w:rFonts w:eastAsiaTheme="minorHAnsi" w:cstheme="minorBidi"/>
          <w:bdr w:val="none" w:sz="0" w:space="0" w:color="auto"/>
          <w:lang w:val="en-GB"/>
        </w:rPr>
        <w:t>Alt</w:t>
      </w:r>
      <w:r w:rsidRPr="009607FB">
        <w:rPr>
          <w:rFonts w:eastAsiaTheme="minorHAnsi" w:cstheme="minorBidi"/>
          <w:bdr w:val="none" w:sz="0" w:space="0" w:color="auto"/>
          <w:lang w:val="en-GB"/>
        </w:rPr>
        <w:t>hough many fictionalised versions of famous writers</w:t>
      </w:r>
      <w:r w:rsidR="00C603D5">
        <w:rPr>
          <w:rFonts w:eastAsiaTheme="minorHAnsi" w:cstheme="minorBidi"/>
          <w:bdr w:val="none" w:sz="0" w:space="0" w:color="auto"/>
          <w:lang w:val="en-GB"/>
        </w:rPr>
        <w:t xml:space="preserve">, including </w:t>
      </w:r>
      <w:r w:rsidR="00C603D5" w:rsidRPr="009607FB">
        <w:rPr>
          <w:rFonts w:eastAsiaTheme="minorHAnsi" w:cstheme="minorBidi"/>
          <w:bdr w:val="none" w:sz="0" w:space="0" w:color="auto"/>
          <w:lang w:val="en-GB"/>
        </w:rPr>
        <w:t>Charl</w:t>
      </w:r>
      <w:r w:rsidR="00C603D5">
        <w:rPr>
          <w:rFonts w:eastAsiaTheme="minorHAnsi" w:cstheme="minorBidi"/>
          <w:bdr w:val="none" w:sz="0" w:space="0" w:color="auto"/>
          <w:lang w:val="en-GB"/>
        </w:rPr>
        <w:t>es Dickens (Simon Callow), William Shakespeare (Dean Lennox Kelly)</w:t>
      </w:r>
      <w:r w:rsidR="00C603D5" w:rsidRPr="009607FB">
        <w:rPr>
          <w:rFonts w:eastAsiaTheme="minorHAnsi" w:cstheme="minorBidi"/>
          <w:bdr w:val="none" w:sz="0" w:space="0" w:color="auto"/>
          <w:lang w:val="en-GB"/>
        </w:rPr>
        <w:t xml:space="preserve"> and Agatha Christie</w:t>
      </w:r>
      <w:r w:rsidR="00C603D5">
        <w:rPr>
          <w:rFonts w:eastAsiaTheme="minorHAnsi" w:cstheme="minorBidi"/>
          <w:bdr w:val="none" w:sz="0" w:space="0" w:color="auto"/>
          <w:lang w:val="en-GB"/>
        </w:rPr>
        <w:t xml:space="preserve"> (Fenella </w:t>
      </w:r>
      <w:proofErr w:type="spellStart"/>
      <w:r w:rsidR="00C603D5">
        <w:rPr>
          <w:rFonts w:eastAsiaTheme="minorHAnsi" w:cstheme="minorBidi"/>
          <w:bdr w:val="none" w:sz="0" w:space="0" w:color="auto"/>
          <w:lang w:val="en-GB"/>
        </w:rPr>
        <w:t>Woolgar</w:t>
      </w:r>
      <w:proofErr w:type="spellEnd"/>
      <w:r w:rsidR="00C603D5">
        <w:rPr>
          <w:rFonts w:eastAsiaTheme="minorHAnsi" w:cstheme="minorBidi"/>
          <w:bdr w:val="none" w:sz="0" w:space="0" w:color="auto"/>
          <w:lang w:val="en-GB"/>
        </w:rPr>
        <w:t>),</w:t>
      </w:r>
      <w:r w:rsidRPr="009607FB">
        <w:rPr>
          <w:rFonts w:eastAsiaTheme="minorHAnsi" w:cstheme="minorBidi"/>
          <w:bdr w:val="none" w:sz="0" w:space="0" w:color="auto"/>
          <w:lang w:val="en-GB"/>
        </w:rPr>
        <w:t xml:space="preserve"> have made cameo appearances</w:t>
      </w:r>
      <w:r w:rsidR="00C603D5">
        <w:rPr>
          <w:rFonts w:eastAsiaTheme="minorHAnsi" w:cstheme="minorBidi"/>
          <w:bdr w:val="none" w:sz="0" w:space="0" w:color="auto"/>
          <w:lang w:val="en-GB"/>
        </w:rPr>
        <w:t xml:space="preserve"> in</w:t>
      </w:r>
      <w:r w:rsidR="00C603D5" w:rsidRPr="009607FB">
        <w:rPr>
          <w:rFonts w:eastAsiaTheme="minorHAnsi" w:cstheme="minorBidi"/>
          <w:bdr w:val="none" w:sz="0" w:space="0" w:color="auto"/>
          <w:lang w:val="en-GB"/>
        </w:rPr>
        <w:t xml:space="preserve"> </w:t>
      </w:r>
      <w:r w:rsidR="00C603D5" w:rsidRPr="009607FB">
        <w:rPr>
          <w:rFonts w:eastAsiaTheme="minorHAnsi" w:cstheme="minorBidi"/>
          <w:i/>
          <w:bdr w:val="none" w:sz="0" w:space="0" w:color="auto"/>
          <w:lang w:val="en-GB"/>
        </w:rPr>
        <w:t xml:space="preserve">Doctor Who </w:t>
      </w:r>
      <w:r w:rsidR="00C603D5" w:rsidRPr="009607FB">
        <w:rPr>
          <w:rFonts w:eastAsiaTheme="minorHAnsi" w:cstheme="minorBidi"/>
          <w:bdr w:val="none" w:sz="0" w:space="0" w:color="auto"/>
          <w:lang w:val="en-GB"/>
        </w:rPr>
        <w:t>(</w:t>
      </w:r>
      <w:r w:rsidR="00C603D5">
        <w:rPr>
          <w:rFonts w:eastAsiaTheme="minorHAnsi" w:cstheme="minorBidi"/>
          <w:bdr w:val="none" w:sz="0" w:space="0" w:color="auto"/>
          <w:lang w:val="en-GB"/>
        </w:rPr>
        <w:t xml:space="preserve">UK </w:t>
      </w:r>
      <w:r w:rsidR="00C603D5" w:rsidRPr="009607FB">
        <w:rPr>
          <w:rFonts w:eastAsiaTheme="minorHAnsi" w:cstheme="minorBidi"/>
          <w:bdr w:val="none" w:sz="0" w:space="0" w:color="auto"/>
          <w:lang w:val="en-GB"/>
        </w:rPr>
        <w:t>1963</w:t>
      </w:r>
      <w:r w:rsidR="00C603D5">
        <w:rPr>
          <w:rFonts w:eastAsiaTheme="minorHAnsi" w:cstheme="minorBidi"/>
          <w:bdr w:val="none" w:sz="0" w:space="0" w:color="auto"/>
          <w:lang w:val="en-GB"/>
        </w:rPr>
        <w:t xml:space="preserve">– 89, 2005– </w:t>
      </w:r>
      <w:r w:rsidR="00C603D5" w:rsidRPr="009607FB">
        <w:rPr>
          <w:rFonts w:eastAsiaTheme="minorHAnsi" w:cstheme="minorBidi"/>
          <w:bdr w:val="none" w:sz="0" w:space="0" w:color="auto"/>
          <w:lang w:val="en-GB"/>
        </w:rPr>
        <w:t xml:space="preserve">), </w:t>
      </w:r>
      <w:r w:rsidR="00C603D5">
        <w:rPr>
          <w:rFonts w:eastAsiaTheme="minorHAnsi" w:cstheme="minorBidi"/>
          <w:bdr w:val="none" w:sz="0" w:space="0" w:color="auto"/>
          <w:lang w:val="en-GB"/>
        </w:rPr>
        <w:t xml:space="preserve">Shelly has not, but she does appear in </w:t>
      </w:r>
      <w:r w:rsidRPr="009607FB">
        <w:rPr>
          <w:rFonts w:eastAsiaTheme="minorHAnsi" w:cstheme="minorBidi"/>
          <w:bdr w:val="none" w:sz="0" w:space="0" w:color="auto"/>
          <w:lang w:val="en-GB"/>
        </w:rPr>
        <w:t>numerous transmedia supplements to the series</w:t>
      </w:r>
      <w:del w:id="55" w:author="De Bruin-Mole M.J." w:date="2018-01-12T20:09:00Z">
        <w:r w:rsidRPr="009607FB" w:rsidDel="00F575F4">
          <w:rPr>
            <w:rFonts w:eastAsiaTheme="minorHAnsi" w:cstheme="minorBidi"/>
            <w:bdr w:val="none" w:sz="0" w:space="0" w:color="auto"/>
            <w:lang w:val="en-GB"/>
          </w:rPr>
          <w:delText xml:space="preserve">, </w:delText>
        </w:r>
      </w:del>
      <w:r w:rsidRPr="009607FB">
        <w:rPr>
          <w:rFonts w:eastAsiaTheme="minorHAnsi" w:cstheme="minorBidi"/>
          <w:bdr w:val="none" w:sz="0" w:space="0" w:color="auto"/>
          <w:lang w:val="en-GB"/>
        </w:rPr>
        <w:t xml:space="preserve">, including </w:t>
      </w:r>
      <w:r w:rsidR="00C603D5">
        <w:rPr>
          <w:rFonts w:eastAsiaTheme="minorHAnsi" w:cstheme="minorBidi"/>
          <w:bdr w:val="none" w:sz="0" w:space="0" w:color="auto"/>
          <w:lang w:val="en-GB"/>
        </w:rPr>
        <w:t>Stephen Marley’s</w:t>
      </w:r>
      <w:r w:rsidRPr="009607FB">
        <w:rPr>
          <w:rFonts w:eastAsiaTheme="minorHAnsi" w:cstheme="minorBidi"/>
          <w:bdr w:val="none" w:sz="0" w:space="0" w:color="auto"/>
          <w:lang w:val="en-GB"/>
        </w:rPr>
        <w:t xml:space="preserve"> novel </w:t>
      </w:r>
      <w:proofErr w:type="spellStart"/>
      <w:r w:rsidRPr="009607FB">
        <w:rPr>
          <w:rFonts w:eastAsiaTheme="minorHAnsi" w:cstheme="minorBidi"/>
          <w:i/>
          <w:bdr w:val="none" w:sz="0" w:space="0" w:color="auto"/>
          <w:lang w:val="en-GB"/>
        </w:rPr>
        <w:t>Managra</w:t>
      </w:r>
      <w:proofErr w:type="spellEnd"/>
      <w:r w:rsidRPr="009607FB">
        <w:rPr>
          <w:rFonts w:eastAsiaTheme="minorHAnsi" w:cstheme="minorBidi"/>
          <w:bdr w:val="none" w:sz="0" w:space="0" w:color="auto"/>
          <w:lang w:val="en-GB"/>
        </w:rPr>
        <w:t xml:space="preserve"> (1995), the </w:t>
      </w:r>
      <w:r w:rsidR="00C603D5">
        <w:rPr>
          <w:rFonts w:eastAsiaTheme="minorHAnsi" w:cstheme="minorBidi"/>
          <w:bdr w:val="none" w:sz="0" w:space="0" w:color="auto"/>
          <w:lang w:val="en-GB"/>
        </w:rPr>
        <w:t xml:space="preserve">2008 </w:t>
      </w:r>
      <w:r w:rsidRPr="009607FB">
        <w:rPr>
          <w:rFonts w:eastAsiaTheme="minorHAnsi" w:cstheme="minorBidi"/>
          <w:bdr w:val="none" w:sz="0" w:space="0" w:color="auto"/>
          <w:lang w:val="en-GB"/>
        </w:rPr>
        <w:t xml:space="preserve">comic story ‘The Creative Spark’ (first published in the trading card magazine </w:t>
      </w:r>
      <w:r w:rsidRPr="009607FB">
        <w:rPr>
          <w:rFonts w:eastAsiaTheme="minorHAnsi" w:cstheme="minorBidi"/>
          <w:i/>
          <w:bdr w:val="none" w:sz="0" w:space="0" w:color="auto"/>
          <w:lang w:val="en-GB"/>
        </w:rPr>
        <w:t>Doctor Who: Battles in Time</w:t>
      </w:r>
      <w:r w:rsidRPr="009607FB">
        <w:rPr>
          <w:rFonts w:eastAsiaTheme="minorHAnsi" w:cstheme="minorBidi"/>
          <w:bdr w:val="none" w:sz="0" w:space="0" w:color="auto"/>
          <w:lang w:val="en-GB"/>
        </w:rPr>
        <w:t xml:space="preserve">), and a series of audio adventures from </w:t>
      </w:r>
      <w:r w:rsidRPr="009607FB">
        <w:rPr>
          <w:rFonts w:eastAsiaTheme="minorHAnsi" w:cstheme="minorBidi"/>
          <w:i/>
          <w:bdr w:val="none" w:sz="0" w:space="0" w:color="auto"/>
          <w:lang w:val="en-GB"/>
        </w:rPr>
        <w:t>Big Finish Productions</w:t>
      </w:r>
      <w:r w:rsidRPr="009607FB">
        <w:rPr>
          <w:rFonts w:eastAsiaTheme="minorHAnsi" w:cstheme="minorBidi"/>
          <w:bdr w:val="none" w:sz="0" w:space="0" w:color="auto"/>
          <w:lang w:val="en-GB"/>
        </w:rPr>
        <w:t xml:space="preserve">: ‘Mary’s Story’ (part three of </w:t>
      </w:r>
      <w:r w:rsidRPr="009607FB">
        <w:rPr>
          <w:rFonts w:eastAsiaTheme="minorHAnsi" w:cstheme="minorBidi"/>
          <w:i/>
          <w:bdr w:val="none" w:sz="0" w:space="0" w:color="auto"/>
          <w:lang w:val="en-GB"/>
        </w:rPr>
        <w:t>The Company of Friends</w:t>
      </w:r>
      <w:r w:rsidR="00C603D5">
        <w:rPr>
          <w:rFonts w:eastAsiaTheme="minorHAnsi" w:cstheme="minorBidi"/>
          <w:bdr w:val="none" w:sz="0" w:space="0" w:color="auto"/>
          <w:lang w:val="en-GB"/>
        </w:rPr>
        <w:t xml:space="preserve"> (</w:t>
      </w:r>
      <w:r w:rsidRPr="009607FB">
        <w:rPr>
          <w:rFonts w:eastAsiaTheme="minorHAnsi" w:cstheme="minorBidi"/>
          <w:bdr w:val="none" w:sz="0" w:space="0" w:color="auto"/>
          <w:lang w:val="en-GB"/>
        </w:rPr>
        <w:t>2009</w:t>
      </w:r>
      <w:commentRangeStart w:id="56"/>
      <w:r w:rsidRPr="009607FB">
        <w:rPr>
          <w:rFonts w:eastAsiaTheme="minorHAnsi" w:cstheme="minorBidi"/>
          <w:bdr w:val="none" w:sz="0" w:space="0" w:color="auto"/>
          <w:lang w:val="en-GB"/>
        </w:rPr>
        <w:t>)</w:t>
      </w:r>
      <w:r w:rsidR="00C603D5">
        <w:rPr>
          <w:rFonts w:eastAsiaTheme="minorHAnsi" w:cstheme="minorBidi"/>
          <w:bdr w:val="none" w:sz="0" w:space="0" w:color="auto"/>
          <w:lang w:val="en-GB"/>
        </w:rPr>
        <w:t>)</w:t>
      </w:r>
      <w:commentRangeEnd w:id="56"/>
      <w:r w:rsidR="00F575F4">
        <w:rPr>
          <w:rStyle w:val="CommentReference"/>
        </w:rPr>
        <w:commentReference w:id="56"/>
      </w:r>
      <w:r w:rsidRPr="009607FB">
        <w:rPr>
          <w:rFonts w:eastAsiaTheme="minorHAnsi" w:cstheme="minorBidi"/>
          <w:bdr w:val="none" w:sz="0" w:space="0" w:color="auto"/>
          <w:lang w:val="en-GB"/>
        </w:rPr>
        <w:t>, ‘Silver Turk’</w:t>
      </w:r>
      <w:r w:rsidR="00C603D5">
        <w:rPr>
          <w:rFonts w:eastAsiaTheme="minorHAnsi" w:cstheme="minorBidi"/>
          <w:bdr w:val="none" w:sz="0" w:space="0" w:color="auto"/>
          <w:lang w:val="en-GB"/>
        </w:rPr>
        <w:t xml:space="preserve"> (2011), ‘Army of Death’ (2011)</w:t>
      </w:r>
      <w:r w:rsidRPr="009607FB">
        <w:rPr>
          <w:rFonts w:eastAsiaTheme="minorHAnsi" w:cstheme="minorBidi"/>
          <w:bdr w:val="none" w:sz="0" w:space="0" w:color="auto"/>
          <w:lang w:val="en-GB"/>
        </w:rPr>
        <w:t xml:space="preserve"> and ‘The Witch from the Well’ (2011). </w:t>
      </w:r>
      <w:r w:rsidR="00C603D5">
        <w:rPr>
          <w:rFonts w:eastAsiaTheme="minorHAnsi" w:cstheme="minorBidi"/>
          <w:bdr w:val="none" w:sz="0" w:space="0" w:color="auto"/>
          <w:lang w:val="en-GB"/>
        </w:rPr>
        <w:t xml:space="preserve">These plays </w:t>
      </w:r>
      <w:r w:rsidRPr="009607FB">
        <w:rPr>
          <w:rFonts w:eastAsiaTheme="minorHAnsi" w:cstheme="minorBidi"/>
          <w:bdr w:val="none" w:sz="0" w:space="0" w:color="auto"/>
          <w:lang w:val="en-GB"/>
        </w:rPr>
        <w:t xml:space="preserve">reveal that Shelley was one of the Doctor’s companions, and ‘Mary’s Story’ offers a fictionalised version of the inspiration for </w:t>
      </w:r>
      <w:r w:rsidRPr="009607FB">
        <w:rPr>
          <w:rFonts w:eastAsiaTheme="minorHAnsi" w:cstheme="minorBidi"/>
          <w:i/>
          <w:bdr w:val="none" w:sz="0" w:space="0" w:color="auto"/>
          <w:lang w:val="en-GB"/>
        </w:rPr>
        <w:t>Frankenstein</w:t>
      </w:r>
      <w:r w:rsidRPr="009607FB">
        <w:rPr>
          <w:rFonts w:eastAsiaTheme="minorHAnsi" w:cstheme="minorBidi"/>
          <w:bdr w:val="none" w:sz="0" w:space="0" w:color="auto"/>
          <w:lang w:val="en-GB"/>
        </w:rPr>
        <w:t xml:space="preserve">. </w:t>
      </w:r>
    </w:p>
    <w:p w14:paraId="7FE2B7E2" w14:textId="77777777" w:rsidR="00662263" w:rsidRPr="009607FB" w:rsidRDefault="00D375AE" w:rsidP="009607FB">
      <w:pPr>
        <w:pBdr>
          <w:top w:val="none" w:sz="0" w:space="0" w:color="auto"/>
          <w:left w:val="none" w:sz="0" w:space="0" w:color="auto"/>
          <w:bottom w:val="none" w:sz="0" w:space="0" w:color="auto"/>
          <w:right w:val="none" w:sz="0" w:space="0" w:color="auto"/>
          <w:between w:val="none" w:sz="0" w:space="0" w:color="auto"/>
          <w:bar w:val="none" w:sz="0" w:color="auto"/>
        </w:pBdr>
        <w:ind w:firstLine="709"/>
        <w:rPr>
          <w:rFonts w:eastAsiaTheme="minorHAnsi" w:cstheme="minorBidi"/>
          <w:bdr w:val="none" w:sz="0" w:space="0" w:color="auto"/>
          <w:lang w:val="en-GB"/>
        </w:rPr>
      </w:pPr>
      <w:r w:rsidRPr="009607FB">
        <w:rPr>
          <w:rFonts w:eastAsiaTheme="minorHAnsi" w:cstheme="minorBidi"/>
          <w:bdr w:val="none" w:sz="0" w:space="0" w:color="auto"/>
          <w:lang w:val="en-GB"/>
        </w:rPr>
        <w:t xml:space="preserve">In this retelling, the gathering at Villa </w:t>
      </w:r>
      <w:proofErr w:type="spellStart"/>
      <w:r w:rsidRPr="009607FB">
        <w:rPr>
          <w:rFonts w:eastAsiaTheme="minorHAnsi" w:cstheme="minorBidi"/>
          <w:bdr w:val="none" w:sz="0" w:space="0" w:color="auto"/>
          <w:lang w:val="en-GB"/>
        </w:rPr>
        <w:t>Diodati</w:t>
      </w:r>
      <w:proofErr w:type="spellEnd"/>
      <w:r w:rsidRPr="009607FB">
        <w:rPr>
          <w:rFonts w:eastAsiaTheme="minorHAnsi" w:cstheme="minorBidi"/>
          <w:bdr w:val="none" w:sz="0" w:space="0" w:color="auto"/>
          <w:lang w:val="en-GB"/>
        </w:rPr>
        <w:t xml:space="preserve"> is interrupted by the arrival of a badly burned Eighth Doctor (Paul </w:t>
      </w:r>
      <w:proofErr w:type="spellStart"/>
      <w:r w:rsidRPr="009607FB">
        <w:rPr>
          <w:rFonts w:eastAsiaTheme="minorHAnsi" w:cstheme="minorBidi"/>
          <w:bdr w:val="none" w:sz="0" w:space="0" w:color="auto"/>
          <w:lang w:val="en-GB"/>
        </w:rPr>
        <w:t>McGann</w:t>
      </w:r>
      <w:proofErr w:type="spellEnd"/>
      <w:r w:rsidRPr="009607FB">
        <w:rPr>
          <w:rFonts w:eastAsiaTheme="minorHAnsi" w:cstheme="minorBidi"/>
          <w:bdr w:val="none" w:sz="0" w:space="0" w:color="auto"/>
          <w:lang w:val="en-GB"/>
        </w:rPr>
        <w:t>)</w:t>
      </w:r>
      <w:r w:rsidR="00C603D5">
        <w:rPr>
          <w:rFonts w:eastAsiaTheme="minorHAnsi" w:cstheme="minorBidi"/>
          <w:bdr w:val="none" w:sz="0" w:space="0" w:color="auto"/>
          <w:lang w:val="en-GB"/>
        </w:rPr>
        <w:t xml:space="preserve"> who only </w:t>
      </w:r>
      <w:r w:rsidRPr="009607FB">
        <w:rPr>
          <w:rFonts w:eastAsiaTheme="minorHAnsi" w:cstheme="minorBidi"/>
          <w:bdr w:val="none" w:sz="0" w:space="0" w:color="auto"/>
          <w:lang w:val="en-GB"/>
        </w:rPr>
        <w:t xml:space="preserve">manages to announce himself as ‘Doctor Frankenstein’ before collapsing, seemingly dead. At Percy’s </w:t>
      </w:r>
      <w:r w:rsidR="00C603D5">
        <w:rPr>
          <w:rFonts w:eastAsiaTheme="minorHAnsi" w:cstheme="minorBidi"/>
          <w:bdr w:val="none" w:sz="0" w:space="0" w:color="auto"/>
          <w:lang w:val="en-GB"/>
        </w:rPr>
        <w:t xml:space="preserve">(Anthony </w:t>
      </w:r>
      <w:proofErr w:type="spellStart"/>
      <w:r w:rsidR="00C603D5">
        <w:rPr>
          <w:rFonts w:eastAsiaTheme="minorHAnsi" w:cstheme="minorBidi"/>
          <w:bdr w:val="none" w:sz="0" w:space="0" w:color="auto"/>
          <w:lang w:val="en-GB"/>
        </w:rPr>
        <w:t>Glennon</w:t>
      </w:r>
      <w:proofErr w:type="spellEnd"/>
      <w:r w:rsidR="00C603D5">
        <w:rPr>
          <w:rFonts w:eastAsiaTheme="minorHAnsi" w:cstheme="minorBidi"/>
          <w:bdr w:val="none" w:sz="0" w:space="0" w:color="auto"/>
          <w:lang w:val="en-GB"/>
        </w:rPr>
        <w:t xml:space="preserve">) </w:t>
      </w:r>
      <w:r w:rsidRPr="009607FB">
        <w:rPr>
          <w:rFonts w:eastAsiaTheme="minorHAnsi" w:cstheme="minorBidi"/>
          <w:bdr w:val="none" w:sz="0" w:space="0" w:color="auto"/>
          <w:lang w:val="en-GB"/>
        </w:rPr>
        <w:t>suggestion, the group decides to test Galvani’s theories of electrical current on his body before they bury it. Th</w:t>
      </w:r>
      <w:r w:rsidR="00C603D5">
        <w:rPr>
          <w:rFonts w:eastAsiaTheme="minorHAnsi" w:cstheme="minorBidi"/>
          <w:bdr w:val="none" w:sz="0" w:space="0" w:color="auto"/>
          <w:lang w:val="en-GB"/>
        </w:rPr>
        <w:t xml:space="preserve">eir </w:t>
      </w:r>
      <w:r w:rsidRPr="009607FB">
        <w:rPr>
          <w:rFonts w:eastAsiaTheme="minorHAnsi" w:cstheme="minorBidi"/>
          <w:bdr w:val="none" w:sz="0" w:space="0" w:color="auto"/>
          <w:lang w:val="en-GB"/>
        </w:rPr>
        <w:t>experiment is interrupted when the electricity jump-starts the Doctor’s regeneration process, sending him running off into the stormy night. Mary (Julie Cox) brave</w:t>
      </w:r>
      <w:r w:rsidR="00C603D5">
        <w:rPr>
          <w:rFonts w:eastAsiaTheme="minorHAnsi" w:cstheme="minorBidi"/>
          <w:bdr w:val="none" w:sz="0" w:space="0" w:color="auto"/>
          <w:lang w:val="en-GB"/>
        </w:rPr>
        <w:t>ly</w:t>
      </w:r>
      <w:r w:rsidRPr="009607FB">
        <w:rPr>
          <w:rFonts w:eastAsiaTheme="minorHAnsi" w:cstheme="minorBidi"/>
          <w:bdr w:val="none" w:sz="0" w:space="0" w:color="auto"/>
          <w:lang w:val="en-GB"/>
        </w:rPr>
        <w:t xml:space="preserve"> chase</w:t>
      </w:r>
      <w:r w:rsidR="00C603D5">
        <w:rPr>
          <w:rFonts w:eastAsiaTheme="minorHAnsi" w:cstheme="minorBidi"/>
          <w:bdr w:val="none" w:sz="0" w:space="0" w:color="auto"/>
          <w:lang w:val="en-GB"/>
        </w:rPr>
        <w:t>s</w:t>
      </w:r>
      <w:r w:rsidRPr="009607FB">
        <w:rPr>
          <w:rFonts w:eastAsiaTheme="minorHAnsi" w:cstheme="minorBidi"/>
          <w:bdr w:val="none" w:sz="0" w:space="0" w:color="auto"/>
          <w:lang w:val="en-GB"/>
        </w:rPr>
        <w:t xml:space="preserve"> after him, and following a convoluted series of events she agrees to join the Doctor as his ‘entirely platonic’ companion</w:t>
      </w:r>
      <w:r w:rsidR="00C603D5">
        <w:rPr>
          <w:rFonts w:eastAsiaTheme="minorHAnsi" w:cstheme="minorBidi"/>
          <w:bdr w:val="none" w:sz="0" w:space="0" w:color="auto"/>
          <w:lang w:val="en-GB"/>
        </w:rPr>
        <w:t xml:space="preserve"> – </w:t>
      </w:r>
      <w:r w:rsidRPr="009607FB">
        <w:rPr>
          <w:rFonts w:eastAsiaTheme="minorHAnsi" w:cstheme="minorBidi"/>
          <w:bdr w:val="none" w:sz="0" w:space="0" w:color="auto"/>
          <w:lang w:val="en-GB"/>
        </w:rPr>
        <w:t>a disavowal clearly made necessary by Shelley’s past appearances in the genre. Mary’s first meeting with the Doctor, as well as the</w:t>
      </w:r>
      <w:r w:rsidR="005A24C0">
        <w:rPr>
          <w:rFonts w:eastAsiaTheme="minorHAnsi" w:cstheme="minorBidi"/>
          <w:bdr w:val="none" w:sz="0" w:space="0" w:color="auto"/>
          <w:lang w:val="en-GB"/>
        </w:rPr>
        <w:t>ir subsequent time-travel adventures</w:t>
      </w:r>
      <w:r w:rsidRPr="009607FB">
        <w:rPr>
          <w:rFonts w:eastAsiaTheme="minorHAnsi" w:cstheme="minorBidi"/>
          <w:bdr w:val="none" w:sz="0" w:space="0" w:color="auto"/>
          <w:lang w:val="en-GB"/>
        </w:rPr>
        <w:t xml:space="preserve">, </w:t>
      </w:r>
      <w:r w:rsidR="005A24C0">
        <w:rPr>
          <w:rFonts w:eastAsiaTheme="minorHAnsi" w:cstheme="minorBidi"/>
          <w:bdr w:val="none" w:sz="0" w:space="0" w:color="auto"/>
          <w:lang w:val="en-GB"/>
        </w:rPr>
        <w:t>prompt</w:t>
      </w:r>
      <w:r w:rsidR="00C603D5">
        <w:rPr>
          <w:rFonts w:eastAsiaTheme="minorHAnsi" w:cstheme="minorBidi"/>
          <w:bdr w:val="none" w:sz="0" w:space="0" w:color="auto"/>
          <w:lang w:val="en-GB"/>
        </w:rPr>
        <w:t xml:space="preserve"> her to write</w:t>
      </w:r>
      <w:r w:rsidRPr="009607FB">
        <w:rPr>
          <w:rFonts w:eastAsiaTheme="minorHAnsi" w:cstheme="minorBidi"/>
          <w:bdr w:val="none" w:sz="0" w:space="0" w:color="auto"/>
          <w:lang w:val="en-GB"/>
        </w:rPr>
        <w:t xml:space="preserve"> </w:t>
      </w:r>
      <w:r w:rsidRPr="009607FB">
        <w:rPr>
          <w:rFonts w:eastAsiaTheme="minorHAnsi" w:cstheme="minorBidi"/>
          <w:i/>
          <w:bdr w:val="none" w:sz="0" w:space="0" w:color="auto"/>
          <w:lang w:val="en-GB"/>
        </w:rPr>
        <w:t>Frankenstein</w:t>
      </w:r>
      <w:r w:rsidRPr="009607FB">
        <w:rPr>
          <w:rFonts w:eastAsiaTheme="minorHAnsi" w:cstheme="minorBidi"/>
          <w:bdr w:val="none" w:sz="0" w:space="0" w:color="auto"/>
          <w:lang w:val="en-GB"/>
        </w:rPr>
        <w:t xml:space="preserve">. Here the show’s depiction of Shelley comes close to the ingenious ‘mother’ figure envisioned by feminist critics, with an important caveat. Though the Doctor is </w:t>
      </w:r>
      <w:proofErr w:type="gramStart"/>
      <w:r w:rsidRPr="009607FB">
        <w:rPr>
          <w:rFonts w:eastAsiaTheme="minorHAnsi" w:cstheme="minorBidi"/>
          <w:bdr w:val="none" w:sz="0" w:space="0" w:color="auto"/>
          <w:lang w:val="en-GB"/>
        </w:rPr>
        <w:t>lavish</w:t>
      </w:r>
      <w:proofErr w:type="gramEnd"/>
      <w:r w:rsidRPr="009607FB">
        <w:rPr>
          <w:rFonts w:eastAsiaTheme="minorHAnsi" w:cstheme="minorBidi"/>
          <w:bdr w:val="none" w:sz="0" w:space="0" w:color="auto"/>
          <w:lang w:val="en-GB"/>
        </w:rPr>
        <w:t xml:space="preserve"> in his praise of Mary’s intellect and writing ability, he is of course the star of the series. His is thus the genius the story privileges, and </w:t>
      </w:r>
      <w:r w:rsidR="005A24C0">
        <w:rPr>
          <w:rFonts w:eastAsiaTheme="minorHAnsi" w:cstheme="minorBidi"/>
          <w:bdr w:val="none" w:sz="0" w:space="0" w:color="auto"/>
          <w:lang w:val="en-GB"/>
        </w:rPr>
        <w:t xml:space="preserve">it is </w:t>
      </w:r>
      <w:r w:rsidRPr="009607FB">
        <w:rPr>
          <w:rFonts w:eastAsiaTheme="minorHAnsi" w:cstheme="minorBidi"/>
          <w:bdr w:val="none" w:sz="0" w:space="0" w:color="auto"/>
          <w:lang w:val="en-GB"/>
        </w:rPr>
        <w:t xml:space="preserve">his life that ultimately inspires </w:t>
      </w:r>
      <w:r w:rsidRPr="009607FB">
        <w:rPr>
          <w:rFonts w:eastAsiaTheme="minorHAnsi" w:cstheme="minorBidi"/>
          <w:i/>
          <w:bdr w:val="none" w:sz="0" w:space="0" w:color="auto"/>
          <w:lang w:val="en-GB"/>
        </w:rPr>
        <w:t>Frankenstein</w:t>
      </w:r>
      <w:r w:rsidRPr="009607FB">
        <w:rPr>
          <w:rFonts w:eastAsiaTheme="minorHAnsi" w:cstheme="minorBidi"/>
          <w:bdr w:val="none" w:sz="0" w:space="0" w:color="auto"/>
          <w:lang w:val="en-GB"/>
        </w:rPr>
        <w:t>.</w:t>
      </w:r>
    </w:p>
    <w:p w14:paraId="37B55F60" w14:textId="77777777" w:rsidR="005A24C0" w:rsidRDefault="005A24C0" w:rsidP="005A24C0">
      <w:pPr>
        <w:pStyle w:val="Heading2"/>
        <w:jc w:val="left"/>
        <w:rPr>
          <w:rFonts w:ascii="Times New Roman" w:hAnsi="Times New Roman"/>
          <w:sz w:val="24"/>
          <w:bdr w:val="none" w:sz="0" w:space="0" w:color="auto"/>
          <w:lang w:val="en-GB"/>
        </w:rPr>
      </w:pPr>
    </w:p>
    <w:p w14:paraId="4418AC88" w14:textId="77777777" w:rsidR="0055232F" w:rsidRPr="009607FB" w:rsidRDefault="005A24C0" w:rsidP="005A24C0">
      <w:pPr>
        <w:pStyle w:val="Heading2"/>
        <w:jc w:val="left"/>
        <w:rPr>
          <w:rFonts w:ascii="Times New Roman" w:hAnsi="Times New Roman"/>
          <w:sz w:val="24"/>
          <w:bdr w:val="none" w:sz="0" w:space="0" w:color="auto"/>
          <w:lang w:val="en-GB"/>
        </w:rPr>
      </w:pPr>
      <w:r>
        <w:rPr>
          <w:rFonts w:ascii="Times New Roman" w:hAnsi="Times New Roman"/>
          <w:sz w:val="24"/>
          <w:bdr w:val="none" w:sz="0" w:space="0" w:color="auto"/>
          <w:lang w:val="en-GB"/>
        </w:rPr>
        <w:t>Mother Mary, m</w:t>
      </w:r>
      <w:r w:rsidR="00D375AE" w:rsidRPr="009607FB">
        <w:rPr>
          <w:rFonts w:ascii="Times New Roman" w:hAnsi="Times New Roman"/>
          <w:sz w:val="24"/>
          <w:bdr w:val="none" w:sz="0" w:space="0" w:color="auto"/>
          <w:lang w:val="en-GB"/>
        </w:rPr>
        <w:t>onster Mary</w:t>
      </w:r>
    </w:p>
    <w:p w14:paraId="019FC244" w14:textId="77777777" w:rsidR="00662263" w:rsidRPr="009607FB" w:rsidRDefault="00D375AE" w:rsidP="009607FB">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cstheme="minorBidi"/>
          <w:bdr w:val="none" w:sz="0" w:space="0" w:color="auto"/>
          <w:lang w:val="en-GB"/>
        </w:rPr>
      </w:pPr>
      <w:r w:rsidRPr="009607FB">
        <w:rPr>
          <w:rFonts w:eastAsiaTheme="minorHAnsi" w:cstheme="minorBidi"/>
          <w:bdr w:val="none" w:sz="0" w:space="0" w:color="auto"/>
          <w:lang w:val="en-GB"/>
        </w:rPr>
        <w:t>Though Shelley often appears in adult programming, following the revitalisation of North American children’s television in the 1990s she has also been a frequent guest on educational cartoons.</w:t>
      </w:r>
      <w:r w:rsidR="0055232F" w:rsidRPr="009F4ABB">
        <w:rPr>
          <w:rStyle w:val="FootnoteReference"/>
        </w:rPr>
        <w:footnoteReference w:id="11"/>
      </w:r>
      <w:r w:rsidR="001C5DDC">
        <w:rPr>
          <w:rFonts w:eastAsiaTheme="minorHAnsi" w:cstheme="minorBidi"/>
          <w:bdr w:val="none" w:sz="0" w:space="0" w:color="auto"/>
          <w:lang w:val="en-GB"/>
        </w:rPr>
        <w:t xml:space="preserve"> In one notable example</w:t>
      </w:r>
      <w:r w:rsidRPr="009607FB">
        <w:rPr>
          <w:rFonts w:eastAsiaTheme="minorHAnsi" w:cstheme="minorBidi"/>
          <w:bdr w:val="none" w:sz="0" w:space="0" w:color="auto"/>
          <w:lang w:val="en-GB"/>
        </w:rPr>
        <w:t xml:space="preserve">, Shelley is explicitly </w:t>
      </w:r>
      <w:r w:rsidRPr="009607FB">
        <w:rPr>
          <w:rFonts w:eastAsiaTheme="minorHAnsi" w:cstheme="minorBidi"/>
          <w:i/>
          <w:bdr w:val="none" w:sz="0" w:space="0" w:color="auto"/>
          <w:lang w:val="en-GB"/>
        </w:rPr>
        <w:t xml:space="preserve">not </w:t>
      </w:r>
      <w:r w:rsidRPr="009607FB">
        <w:rPr>
          <w:rFonts w:eastAsiaTheme="minorHAnsi" w:cstheme="minorBidi"/>
          <w:bdr w:val="none" w:sz="0" w:space="0" w:color="auto"/>
          <w:lang w:val="en-GB"/>
        </w:rPr>
        <w:t xml:space="preserve">inspired by her time travel encounter. </w:t>
      </w:r>
      <w:r w:rsidR="001C5DDC" w:rsidRPr="009607FB">
        <w:rPr>
          <w:rFonts w:eastAsiaTheme="minorHAnsi" w:cstheme="minorBidi"/>
          <w:i/>
          <w:bdr w:val="none" w:sz="0" w:space="0" w:color="auto"/>
          <w:lang w:val="en-GB"/>
        </w:rPr>
        <w:t>Time Warp Trio</w:t>
      </w:r>
      <w:r w:rsidR="001C5DDC" w:rsidRPr="009607FB">
        <w:rPr>
          <w:rFonts w:eastAsiaTheme="minorHAnsi" w:cstheme="minorBidi"/>
          <w:bdr w:val="none" w:sz="0" w:space="0" w:color="auto"/>
          <w:lang w:val="en-GB"/>
        </w:rPr>
        <w:t xml:space="preserve"> (Canada</w:t>
      </w:r>
      <w:r w:rsidR="001C5DDC">
        <w:rPr>
          <w:rFonts w:eastAsiaTheme="minorHAnsi" w:cstheme="minorBidi"/>
          <w:bdr w:val="none" w:sz="0" w:space="0" w:color="auto"/>
          <w:lang w:val="en-GB"/>
        </w:rPr>
        <w:t>/US</w:t>
      </w:r>
      <w:r w:rsidR="001C5DDC" w:rsidRPr="009607FB">
        <w:rPr>
          <w:rFonts w:eastAsiaTheme="minorHAnsi" w:cstheme="minorBidi"/>
          <w:bdr w:val="none" w:sz="0" w:space="0" w:color="auto"/>
          <w:lang w:val="en-GB"/>
        </w:rPr>
        <w:t xml:space="preserve"> 2005</w:t>
      </w:r>
      <w:r w:rsidR="001C5DDC">
        <w:rPr>
          <w:rFonts w:eastAsiaTheme="minorHAnsi" w:cstheme="minorBidi"/>
          <w:bdr w:val="none" w:sz="0" w:space="0" w:color="auto"/>
          <w:lang w:val="en-GB"/>
        </w:rPr>
        <w:t>–6</w:t>
      </w:r>
      <w:r w:rsidR="001C5DDC" w:rsidRPr="009607FB">
        <w:rPr>
          <w:rFonts w:eastAsiaTheme="minorHAnsi" w:cstheme="minorBidi"/>
          <w:bdr w:val="none" w:sz="0" w:space="0" w:color="auto"/>
          <w:lang w:val="en-GB"/>
        </w:rPr>
        <w:t>)</w:t>
      </w:r>
      <w:r w:rsidR="001C5DDC">
        <w:rPr>
          <w:rFonts w:eastAsiaTheme="minorHAnsi" w:cstheme="minorBidi"/>
          <w:bdr w:val="none" w:sz="0" w:space="0" w:color="auto"/>
          <w:lang w:val="en-GB"/>
        </w:rPr>
        <w:t>, b</w:t>
      </w:r>
      <w:r w:rsidR="001C5DDC" w:rsidRPr="009607FB">
        <w:rPr>
          <w:rFonts w:eastAsiaTheme="minorHAnsi" w:cstheme="minorBidi"/>
          <w:bdr w:val="none" w:sz="0" w:space="0" w:color="auto"/>
          <w:lang w:val="en-GB"/>
        </w:rPr>
        <w:t xml:space="preserve">ased on Jon </w:t>
      </w:r>
      <w:proofErr w:type="spellStart"/>
      <w:r w:rsidR="001C5DDC" w:rsidRPr="009607FB">
        <w:rPr>
          <w:rFonts w:eastAsiaTheme="minorHAnsi" w:cstheme="minorBidi"/>
          <w:bdr w:val="none" w:sz="0" w:space="0" w:color="auto"/>
          <w:lang w:val="en-GB"/>
        </w:rPr>
        <w:t>Scieszka</w:t>
      </w:r>
      <w:r w:rsidR="001C5DDC">
        <w:rPr>
          <w:rFonts w:eastAsiaTheme="minorHAnsi" w:cstheme="minorBidi"/>
          <w:bdr w:val="none" w:sz="0" w:space="0" w:color="auto"/>
          <w:lang w:val="en-GB"/>
        </w:rPr>
        <w:t>’s</w:t>
      </w:r>
      <w:proofErr w:type="spellEnd"/>
      <w:r w:rsidR="001C5DDC">
        <w:rPr>
          <w:rFonts w:eastAsiaTheme="minorHAnsi" w:cstheme="minorBidi"/>
          <w:bdr w:val="none" w:sz="0" w:space="0" w:color="auto"/>
          <w:lang w:val="en-GB"/>
        </w:rPr>
        <w:t xml:space="preserve"> 1991–2005</w:t>
      </w:r>
      <w:r w:rsidR="001C5DDC" w:rsidRPr="009607FB">
        <w:rPr>
          <w:rFonts w:eastAsiaTheme="minorHAnsi" w:cstheme="minorBidi"/>
          <w:bdr w:val="none" w:sz="0" w:space="0" w:color="auto"/>
          <w:lang w:val="en-GB"/>
        </w:rPr>
        <w:t xml:space="preserve"> children’s book series</w:t>
      </w:r>
      <w:r w:rsidR="001C5DDC">
        <w:rPr>
          <w:rFonts w:eastAsiaTheme="minorHAnsi" w:cstheme="minorBidi"/>
          <w:bdr w:val="none" w:sz="0" w:space="0" w:color="auto"/>
          <w:lang w:val="en-GB"/>
        </w:rPr>
        <w:t xml:space="preserve"> of the same name, </w:t>
      </w:r>
      <w:r w:rsidRPr="009607FB">
        <w:rPr>
          <w:rFonts w:eastAsiaTheme="minorHAnsi" w:cstheme="minorBidi"/>
          <w:bdr w:val="none" w:sz="0" w:space="0" w:color="auto"/>
          <w:lang w:val="en-GB"/>
        </w:rPr>
        <w:t xml:space="preserve">is a semi-educational cartoon </w:t>
      </w:r>
      <w:r w:rsidR="001C5DDC">
        <w:rPr>
          <w:rFonts w:eastAsiaTheme="minorHAnsi" w:cstheme="minorBidi"/>
          <w:bdr w:val="none" w:sz="0" w:space="0" w:color="auto"/>
          <w:lang w:val="en-GB"/>
        </w:rPr>
        <w:t>about</w:t>
      </w:r>
      <w:r w:rsidRPr="009607FB">
        <w:rPr>
          <w:rFonts w:eastAsiaTheme="minorHAnsi" w:cstheme="minorBidi"/>
          <w:bdr w:val="none" w:sz="0" w:space="0" w:color="auto"/>
          <w:lang w:val="en-GB"/>
        </w:rPr>
        <w:t xml:space="preserve"> a </w:t>
      </w:r>
      <w:r w:rsidR="001C5DDC">
        <w:rPr>
          <w:rFonts w:eastAsiaTheme="minorHAnsi" w:cstheme="minorBidi"/>
          <w:bdr w:val="none" w:sz="0" w:space="0" w:color="auto"/>
          <w:lang w:val="en-GB"/>
        </w:rPr>
        <w:t>group of young time travellers</w:t>
      </w:r>
      <w:r w:rsidRPr="009607FB">
        <w:rPr>
          <w:rFonts w:eastAsiaTheme="minorHAnsi" w:cstheme="minorBidi"/>
          <w:bdr w:val="none" w:sz="0" w:space="0" w:color="auto"/>
          <w:lang w:val="en-GB"/>
        </w:rPr>
        <w:t>. In ‘Nig</w:t>
      </w:r>
      <w:r w:rsidR="001C5DDC">
        <w:rPr>
          <w:rFonts w:eastAsiaTheme="minorHAnsi" w:cstheme="minorBidi"/>
          <w:bdr w:val="none" w:sz="0" w:space="0" w:color="auto"/>
          <w:lang w:val="en-GB"/>
        </w:rPr>
        <w:t>htmare on Joe’s Street’ (15 Jul</w:t>
      </w:r>
      <w:r w:rsidRPr="009607FB">
        <w:rPr>
          <w:rFonts w:eastAsiaTheme="minorHAnsi" w:cstheme="minorBidi"/>
          <w:bdr w:val="none" w:sz="0" w:space="0" w:color="auto"/>
          <w:lang w:val="en-GB"/>
        </w:rPr>
        <w:t xml:space="preserve"> 2006), </w:t>
      </w:r>
      <w:r w:rsidR="001C5DDC" w:rsidRPr="009607FB">
        <w:rPr>
          <w:rFonts w:eastAsiaTheme="minorHAnsi" w:cstheme="minorBidi"/>
          <w:bdr w:val="none" w:sz="0" w:space="0" w:color="auto"/>
          <w:lang w:val="en-GB"/>
        </w:rPr>
        <w:t xml:space="preserve">Joe </w:t>
      </w:r>
      <w:r w:rsidR="001C5DDC">
        <w:rPr>
          <w:rFonts w:eastAsiaTheme="minorHAnsi" w:cstheme="minorBidi"/>
          <w:bdr w:val="none" w:sz="0" w:space="0" w:color="auto"/>
          <w:lang w:val="en-GB"/>
        </w:rPr>
        <w:t xml:space="preserve">(Mark </w:t>
      </w:r>
      <w:proofErr w:type="spellStart"/>
      <w:r w:rsidR="001C5DDC">
        <w:rPr>
          <w:rFonts w:eastAsiaTheme="minorHAnsi" w:cstheme="minorBidi"/>
          <w:bdr w:val="none" w:sz="0" w:space="0" w:color="auto"/>
          <w:lang w:val="en-GB"/>
        </w:rPr>
        <w:t>Rendall</w:t>
      </w:r>
      <w:proofErr w:type="spellEnd"/>
      <w:r w:rsidR="001C5DDC">
        <w:rPr>
          <w:rFonts w:eastAsiaTheme="minorHAnsi" w:cstheme="minorBidi"/>
          <w:bdr w:val="none" w:sz="0" w:space="0" w:color="auto"/>
          <w:lang w:val="en-GB"/>
        </w:rPr>
        <w:t>) and</w:t>
      </w:r>
      <w:r w:rsidR="001C5DDC" w:rsidRPr="009607FB">
        <w:rPr>
          <w:rFonts w:eastAsiaTheme="minorHAnsi" w:cstheme="minorBidi"/>
          <w:bdr w:val="none" w:sz="0" w:space="0" w:color="auto"/>
          <w:lang w:val="en-GB"/>
        </w:rPr>
        <w:t xml:space="preserve"> Sam </w:t>
      </w:r>
      <w:r w:rsidR="001C5DDC">
        <w:rPr>
          <w:rFonts w:eastAsiaTheme="minorHAnsi" w:cstheme="minorBidi"/>
          <w:bdr w:val="none" w:sz="0" w:space="0" w:color="auto"/>
          <w:lang w:val="en-GB"/>
        </w:rPr>
        <w:t xml:space="preserve">(Darren Frost) must </w:t>
      </w:r>
      <w:r w:rsidRPr="009607FB">
        <w:rPr>
          <w:rFonts w:eastAsiaTheme="minorHAnsi" w:cstheme="minorBidi"/>
          <w:bdr w:val="none" w:sz="0" w:space="0" w:color="auto"/>
          <w:lang w:val="en-GB"/>
        </w:rPr>
        <w:t xml:space="preserve">use Joe’s magic book to </w:t>
      </w:r>
      <w:r w:rsidR="001C5DDC">
        <w:rPr>
          <w:rFonts w:eastAsiaTheme="minorHAnsi" w:cstheme="minorBidi"/>
          <w:bdr w:val="none" w:sz="0" w:space="0" w:color="auto"/>
          <w:lang w:val="en-GB"/>
        </w:rPr>
        <w:t>return</w:t>
      </w:r>
      <w:r w:rsidRPr="009607FB">
        <w:rPr>
          <w:rFonts w:eastAsiaTheme="minorHAnsi" w:cstheme="minorBidi"/>
          <w:bdr w:val="none" w:sz="0" w:space="0" w:color="auto"/>
          <w:lang w:val="en-GB"/>
        </w:rPr>
        <w:t xml:space="preserve"> </w:t>
      </w:r>
      <w:r w:rsidR="001C5DDC">
        <w:rPr>
          <w:rFonts w:eastAsiaTheme="minorHAnsi" w:cstheme="minorBidi"/>
          <w:bdr w:val="none" w:sz="0" w:space="0" w:color="auto"/>
          <w:lang w:val="en-GB"/>
        </w:rPr>
        <w:t xml:space="preserve">Frankenstein’s </w:t>
      </w:r>
      <w:r w:rsidRPr="009607FB">
        <w:rPr>
          <w:rFonts w:eastAsiaTheme="minorHAnsi" w:cstheme="minorBidi"/>
          <w:bdr w:val="none" w:sz="0" w:space="0" w:color="auto"/>
          <w:lang w:val="en-GB"/>
        </w:rPr>
        <w:t xml:space="preserve">monster </w:t>
      </w:r>
      <w:r w:rsidR="001C5DDC">
        <w:rPr>
          <w:rFonts w:eastAsiaTheme="minorHAnsi" w:cstheme="minorBidi"/>
          <w:bdr w:val="none" w:sz="0" w:space="0" w:color="auto"/>
          <w:lang w:val="en-GB"/>
        </w:rPr>
        <w:t>(Ray Landry) to 1816</w:t>
      </w:r>
      <w:r w:rsidRPr="009607FB">
        <w:rPr>
          <w:rFonts w:eastAsiaTheme="minorHAnsi" w:cstheme="minorBidi"/>
          <w:bdr w:val="none" w:sz="0" w:space="0" w:color="auto"/>
          <w:lang w:val="en-GB"/>
        </w:rPr>
        <w:t>. There they run into Jodie</w:t>
      </w:r>
      <w:r w:rsidR="001C5DDC">
        <w:rPr>
          <w:rFonts w:eastAsiaTheme="minorHAnsi" w:cstheme="minorBidi"/>
          <w:bdr w:val="none" w:sz="0" w:space="0" w:color="auto"/>
          <w:lang w:val="en-GB"/>
        </w:rPr>
        <w:t xml:space="preserve"> (Tajja </w:t>
      </w:r>
      <w:proofErr w:type="spellStart"/>
      <w:r w:rsidR="001C5DDC">
        <w:rPr>
          <w:rFonts w:eastAsiaTheme="minorHAnsi" w:cstheme="minorBidi"/>
          <w:bdr w:val="none" w:sz="0" w:space="0" w:color="auto"/>
          <w:lang w:val="en-GB"/>
        </w:rPr>
        <w:t>Isen</w:t>
      </w:r>
      <w:proofErr w:type="spellEnd"/>
      <w:r w:rsidR="001C5DDC">
        <w:rPr>
          <w:rFonts w:eastAsiaTheme="minorHAnsi" w:cstheme="minorBidi"/>
          <w:bdr w:val="none" w:sz="0" w:space="0" w:color="auto"/>
          <w:lang w:val="en-GB"/>
        </w:rPr>
        <w:t>)</w:t>
      </w:r>
      <w:r w:rsidRPr="009607FB">
        <w:rPr>
          <w:rFonts w:eastAsiaTheme="minorHAnsi" w:cstheme="minorBidi"/>
          <w:bdr w:val="none" w:sz="0" w:space="0" w:color="auto"/>
          <w:lang w:val="en-GB"/>
        </w:rPr>
        <w:t xml:space="preserve">, another time traveller who is visiting the period to meet </w:t>
      </w:r>
      <w:r w:rsidR="001C5DDC" w:rsidRPr="009607FB">
        <w:rPr>
          <w:rFonts w:eastAsiaTheme="minorHAnsi" w:cstheme="minorBidi"/>
          <w:bdr w:val="none" w:sz="0" w:space="0" w:color="auto"/>
          <w:lang w:val="en-GB"/>
        </w:rPr>
        <w:t xml:space="preserve">one </w:t>
      </w:r>
      <w:r w:rsidR="001C5DDC">
        <w:rPr>
          <w:rFonts w:eastAsiaTheme="minorHAnsi" w:cstheme="minorBidi"/>
          <w:bdr w:val="none" w:sz="0" w:space="0" w:color="auto"/>
          <w:lang w:val="en-GB"/>
        </w:rPr>
        <w:t xml:space="preserve">of the ‘greatest women writers’, </w:t>
      </w:r>
      <w:r w:rsidRPr="009607FB">
        <w:rPr>
          <w:rFonts w:eastAsiaTheme="minorHAnsi" w:cstheme="minorBidi"/>
          <w:bdr w:val="none" w:sz="0" w:space="0" w:color="auto"/>
          <w:lang w:val="en-GB"/>
        </w:rPr>
        <w:t xml:space="preserve">Mary Shelley (Vickie </w:t>
      </w:r>
      <w:proofErr w:type="spellStart"/>
      <w:r w:rsidRPr="009607FB">
        <w:rPr>
          <w:rFonts w:eastAsiaTheme="minorHAnsi" w:cstheme="minorBidi"/>
          <w:bdr w:val="none" w:sz="0" w:space="0" w:color="auto"/>
          <w:lang w:val="en-GB"/>
        </w:rPr>
        <w:t>Papavs</w:t>
      </w:r>
      <w:proofErr w:type="spellEnd"/>
      <w:r w:rsidRPr="009607FB">
        <w:rPr>
          <w:rFonts w:eastAsiaTheme="minorHAnsi" w:cstheme="minorBidi"/>
          <w:bdr w:val="none" w:sz="0" w:space="0" w:color="auto"/>
          <w:lang w:val="en-GB"/>
        </w:rPr>
        <w:t xml:space="preserve">). The three heroes introduce the monster to its creator, and accidentally enable </w:t>
      </w:r>
      <w:r w:rsidR="001C5DDC">
        <w:rPr>
          <w:rFonts w:eastAsiaTheme="minorHAnsi" w:cstheme="minorBidi"/>
          <w:bdr w:val="none" w:sz="0" w:space="0" w:color="auto"/>
          <w:lang w:val="en-GB"/>
        </w:rPr>
        <w:t>him</w:t>
      </w:r>
      <w:r w:rsidRPr="009607FB">
        <w:rPr>
          <w:rFonts w:eastAsiaTheme="minorHAnsi" w:cstheme="minorBidi"/>
          <w:bdr w:val="none" w:sz="0" w:space="0" w:color="auto"/>
          <w:lang w:val="en-GB"/>
        </w:rPr>
        <w:t xml:space="preserve"> to come to life in the first place. Unable to locate her own journal after a nightmare, Mary jots down her famous vision in Jodie’s magic time-travelling book, bringing the monster into the real world. </w:t>
      </w:r>
    </w:p>
    <w:p w14:paraId="68EC4A8C" w14:textId="77777777" w:rsidR="00662263" w:rsidRPr="009607FB" w:rsidRDefault="00D375AE" w:rsidP="009607FB">
      <w:pPr>
        <w:pBdr>
          <w:top w:val="none" w:sz="0" w:space="0" w:color="auto"/>
          <w:left w:val="none" w:sz="0" w:space="0" w:color="auto"/>
          <w:bottom w:val="none" w:sz="0" w:space="0" w:color="auto"/>
          <w:right w:val="none" w:sz="0" w:space="0" w:color="auto"/>
          <w:between w:val="none" w:sz="0" w:space="0" w:color="auto"/>
          <w:bar w:val="none" w:sz="0" w:color="auto"/>
        </w:pBdr>
        <w:ind w:firstLine="709"/>
        <w:rPr>
          <w:rFonts w:eastAsiaTheme="minorHAnsi" w:cstheme="minorBidi"/>
          <w:bdr w:val="none" w:sz="0" w:space="0" w:color="auto"/>
          <w:lang w:val="en-GB"/>
        </w:rPr>
      </w:pPr>
      <w:r w:rsidRPr="009607FB">
        <w:rPr>
          <w:rFonts w:eastAsiaTheme="minorHAnsi" w:cstheme="minorBidi"/>
          <w:bdr w:val="none" w:sz="0" w:space="0" w:color="auto"/>
          <w:lang w:val="en-GB"/>
        </w:rPr>
        <w:t xml:space="preserve">Together, Mary and the Trio are able to stop the monster, but after seeing her creature come to life, Mary decides not to write </w:t>
      </w:r>
      <w:r w:rsidRPr="009607FB">
        <w:rPr>
          <w:rFonts w:eastAsiaTheme="minorHAnsi" w:cstheme="minorBidi"/>
          <w:i/>
          <w:bdr w:val="none" w:sz="0" w:space="0" w:color="auto"/>
          <w:lang w:val="en-GB"/>
        </w:rPr>
        <w:t>Frankenstein</w:t>
      </w:r>
      <w:r w:rsidR="001C5DDC">
        <w:rPr>
          <w:rFonts w:eastAsiaTheme="minorHAnsi" w:cstheme="minorBidi"/>
          <w:bdr w:val="none" w:sz="0" w:space="0" w:color="auto"/>
          <w:lang w:val="en-GB"/>
        </w:rPr>
        <w:t xml:space="preserve"> – </w:t>
      </w:r>
      <w:r w:rsidRPr="009607FB">
        <w:rPr>
          <w:rFonts w:eastAsiaTheme="minorHAnsi" w:cstheme="minorBidi"/>
          <w:bdr w:val="none" w:sz="0" w:space="0" w:color="auto"/>
          <w:lang w:val="en-GB"/>
        </w:rPr>
        <w:t xml:space="preserve">or anything else. Upset at the thought of a world without </w:t>
      </w:r>
      <w:r w:rsidRPr="009607FB">
        <w:rPr>
          <w:rFonts w:eastAsiaTheme="minorHAnsi" w:cstheme="minorBidi"/>
          <w:i/>
          <w:bdr w:val="none" w:sz="0" w:space="0" w:color="auto"/>
          <w:lang w:val="en-GB"/>
        </w:rPr>
        <w:t>Frankenstein</w:t>
      </w:r>
      <w:r w:rsidRPr="009607FB">
        <w:rPr>
          <w:rFonts w:eastAsiaTheme="minorHAnsi" w:cstheme="minorBidi"/>
          <w:bdr w:val="none" w:sz="0" w:space="0" w:color="auto"/>
          <w:lang w:val="en-GB"/>
        </w:rPr>
        <w:t xml:space="preserve"> or Shelley</w:t>
      </w:r>
      <w:r w:rsidR="001C5DDC">
        <w:rPr>
          <w:rFonts w:eastAsiaTheme="minorHAnsi" w:cstheme="minorBidi"/>
          <w:bdr w:val="none" w:sz="0" w:space="0" w:color="auto"/>
          <w:lang w:val="en-GB"/>
        </w:rPr>
        <w:t xml:space="preserve"> – </w:t>
      </w:r>
      <w:r w:rsidRPr="009607FB">
        <w:rPr>
          <w:rFonts w:eastAsiaTheme="minorHAnsi" w:cstheme="minorBidi"/>
          <w:bdr w:val="none" w:sz="0" w:space="0" w:color="auto"/>
          <w:lang w:val="en-GB"/>
        </w:rPr>
        <w:t xml:space="preserve">‘Do you know how many women writers she </w:t>
      </w:r>
      <w:r w:rsidRPr="009607FB">
        <w:rPr>
          <w:rFonts w:eastAsiaTheme="minorHAnsi" w:cstheme="minorBidi"/>
          <w:bdr w:val="none" w:sz="0" w:space="0" w:color="auto"/>
          <w:lang w:val="en-GB"/>
        </w:rPr>
        <w:lastRenderedPageBreak/>
        <w:t>was going to inspire?’</w:t>
      </w:r>
      <w:r w:rsidR="001C5DDC">
        <w:rPr>
          <w:rFonts w:eastAsiaTheme="minorHAnsi" w:cstheme="minorBidi"/>
          <w:bdr w:val="none" w:sz="0" w:space="0" w:color="auto"/>
          <w:lang w:val="en-GB"/>
        </w:rPr>
        <w:t xml:space="preserve"> –</w:t>
      </w:r>
      <w:r w:rsidRPr="009607FB">
        <w:rPr>
          <w:rFonts w:eastAsiaTheme="minorHAnsi" w:cstheme="minorBidi"/>
          <w:bdr w:val="none" w:sz="0" w:space="0" w:color="auto"/>
          <w:lang w:val="en-GB"/>
        </w:rPr>
        <w:t xml:space="preserve"> the trio must travel back one more time, ensuring that Mary writes her dream in the corre</w:t>
      </w:r>
      <w:r w:rsidR="001C5DDC">
        <w:rPr>
          <w:rFonts w:eastAsiaTheme="minorHAnsi" w:cstheme="minorBidi"/>
          <w:bdr w:val="none" w:sz="0" w:space="0" w:color="auto"/>
          <w:lang w:val="en-GB"/>
        </w:rPr>
        <w:t>ct book</w:t>
      </w:r>
      <w:r w:rsidRPr="009607FB">
        <w:rPr>
          <w:rFonts w:eastAsiaTheme="minorHAnsi" w:cstheme="minorBidi"/>
          <w:bdr w:val="none" w:sz="0" w:space="0" w:color="auto"/>
          <w:lang w:val="en-GB"/>
        </w:rPr>
        <w:t xml:space="preserve"> and the events of the episode never </w:t>
      </w:r>
      <w:r w:rsidR="001C5DDC">
        <w:rPr>
          <w:rFonts w:eastAsiaTheme="minorHAnsi" w:cstheme="minorBidi"/>
          <w:bdr w:val="none" w:sz="0" w:space="0" w:color="auto"/>
          <w:lang w:val="en-GB"/>
        </w:rPr>
        <w:t>occur</w:t>
      </w:r>
      <w:r w:rsidRPr="009607FB">
        <w:rPr>
          <w:rFonts w:eastAsiaTheme="minorHAnsi" w:cstheme="minorBidi"/>
          <w:bdr w:val="none" w:sz="0" w:space="0" w:color="auto"/>
          <w:lang w:val="en-GB"/>
        </w:rPr>
        <w:t xml:space="preserve">. This is one of the few adaptations to suggest that Mary Shelley alone is responsible for inventing </w:t>
      </w:r>
      <w:r w:rsidRPr="009607FB">
        <w:rPr>
          <w:rFonts w:eastAsiaTheme="minorHAnsi" w:cstheme="minorBidi"/>
          <w:i/>
          <w:bdr w:val="none" w:sz="0" w:space="0" w:color="auto"/>
          <w:lang w:val="en-GB"/>
        </w:rPr>
        <w:t>Frankenstein</w:t>
      </w:r>
      <w:r w:rsidR="001C5DDC">
        <w:rPr>
          <w:rFonts w:eastAsiaTheme="minorHAnsi" w:cstheme="minorBidi"/>
          <w:bdr w:val="none" w:sz="0" w:space="0" w:color="auto"/>
          <w:lang w:val="en-GB"/>
        </w:rPr>
        <w:t xml:space="preserve">, </w:t>
      </w:r>
      <w:r w:rsidRPr="009607FB">
        <w:rPr>
          <w:rFonts w:eastAsiaTheme="minorHAnsi" w:cstheme="minorBidi"/>
          <w:bdr w:val="none" w:sz="0" w:space="0" w:color="auto"/>
          <w:lang w:val="en-GB"/>
        </w:rPr>
        <w:t xml:space="preserve">though again, her key importance as an author is as an inspiration to others (and exclusively to </w:t>
      </w:r>
      <w:r w:rsidRPr="009607FB">
        <w:rPr>
          <w:rFonts w:eastAsiaTheme="minorHAnsi" w:cstheme="minorBidi"/>
          <w:i/>
          <w:bdr w:val="none" w:sz="0" w:space="0" w:color="auto"/>
          <w:lang w:val="en-GB"/>
        </w:rPr>
        <w:t xml:space="preserve">women </w:t>
      </w:r>
      <w:r w:rsidR="001C5DDC">
        <w:rPr>
          <w:rFonts w:eastAsiaTheme="minorHAnsi" w:cstheme="minorBidi"/>
          <w:bdr w:val="none" w:sz="0" w:space="0" w:color="auto"/>
          <w:lang w:val="en-GB"/>
        </w:rPr>
        <w:t>writers)</w:t>
      </w:r>
      <w:r w:rsidRPr="009607FB">
        <w:rPr>
          <w:rFonts w:eastAsiaTheme="minorHAnsi" w:cstheme="minorBidi"/>
          <w:bdr w:val="none" w:sz="0" w:space="0" w:color="auto"/>
          <w:lang w:val="en-GB"/>
        </w:rPr>
        <w:t>. In this case, as an adult in a story about child adventurers, Shelle</w:t>
      </w:r>
      <w:r w:rsidR="001C5DDC">
        <w:rPr>
          <w:rFonts w:eastAsiaTheme="minorHAnsi" w:cstheme="minorBidi"/>
          <w:bdr w:val="none" w:sz="0" w:space="0" w:color="auto"/>
          <w:lang w:val="en-GB"/>
        </w:rPr>
        <w:t>y acts as a more literal mother</w:t>
      </w:r>
      <w:r w:rsidRPr="009607FB">
        <w:rPr>
          <w:rFonts w:eastAsiaTheme="minorHAnsi" w:cstheme="minorBidi"/>
          <w:bdr w:val="none" w:sz="0" w:space="0" w:color="auto"/>
          <w:lang w:val="en-GB"/>
        </w:rPr>
        <w:t>, even if it is one the h</w:t>
      </w:r>
      <w:r w:rsidR="001C5DDC">
        <w:rPr>
          <w:rFonts w:eastAsiaTheme="minorHAnsi" w:cstheme="minorBidi"/>
          <w:bdr w:val="none" w:sz="0" w:space="0" w:color="auto"/>
          <w:lang w:val="en-GB"/>
        </w:rPr>
        <w:t>eroes define themselves against</w:t>
      </w:r>
      <w:r w:rsidRPr="009607FB">
        <w:rPr>
          <w:rFonts w:eastAsiaTheme="minorHAnsi" w:cstheme="minorBidi"/>
          <w:bdr w:val="none" w:sz="0" w:space="0" w:color="auto"/>
          <w:lang w:val="en-GB"/>
        </w:rPr>
        <w:t xml:space="preserve"> rather than through. This is also one of the rare adaptations where Shelley and her ‘creature’ (the novel or the monster) appear together.</w:t>
      </w:r>
    </w:p>
    <w:p w14:paraId="4BF4BE44" w14:textId="77777777" w:rsidR="00662263" w:rsidRPr="009607FB" w:rsidRDefault="00D375AE" w:rsidP="009607FB">
      <w:pPr>
        <w:pBdr>
          <w:top w:val="none" w:sz="0" w:space="0" w:color="auto"/>
          <w:left w:val="none" w:sz="0" w:space="0" w:color="auto"/>
          <w:bottom w:val="none" w:sz="0" w:space="0" w:color="auto"/>
          <w:right w:val="none" w:sz="0" w:space="0" w:color="auto"/>
          <w:between w:val="none" w:sz="0" w:space="0" w:color="auto"/>
          <w:bar w:val="none" w:sz="0" w:color="auto"/>
        </w:pBdr>
        <w:ind w:firstLine="709"/>
        <w:rPr>
          <w:rFonts w:eastAsiaTheme="minorHAnsi" w:cstheme="minorBidi"/>
          <w:bdr w:val="none" w:sz="0" w:space="0" w:color="auto"/>
          <w:lang w:val="en-GB"/>
        </w:rPr>
      </w:pPr>
      <w:r w:rsidRPr="009607FB">
        <w:rPr>
          <w:rFonts w:eastAsiaTheme="minorHAnsi" w:cstheme="minorBidi"/>
          <w:bdr w:val="none" w:sz="0" w:space="0" w:color="auto"/>
          <w:lang w:val="en-GB"/>
        </w:rPr>
        <w:t xml:space="preserve">When adaptations link Shelley to the female creature, it is usually through Whale’s iconic Bride, rather than the incomplete and disassembled creature from Shelley’s novel. For example, </w:t>
      </w:r>
      <w:proofErr w:type="spellStart"/>
      <w:r w:rsidRPr="009607FB">
        <w:rPr>
          <w:rFonts w:eastAsiaTheme="minorHAnsi" w:cstheme="minorBidi"/>
          <w:i/>
          <w:bdr w:val="none" w:sz="0" w:space="0" w:color="auto"/>
          <w:lang w:val="en-GB"/>
        </w:rPr>
        <w:t>Histeria</w:t>
      </w:r>
      <w:proofErr w:type="spellEnd"/>
      <w:r w:rsidRPr="009607FB">
        <w:rPr>
          <w:rFonts w:eastAsiaTheme="minorHAnsi" w:cstheme="minorBidi"/>
          <w:i/>
          <w:bdr w:val="none" w:sz="0" w:space="0" w:color="auto"/>
          <w:lang w:val="en-GB"/>
        </w:rPr>
        <w:t>!</w:t>
      </w:r>
      <w:r w:rsidR="00063432">
        <w:rPr>
          <w:rFonts w:eastAsiaTheme="minorHAnsi" w:cstheme="minorBidi"/>
          <w:bdr w:val="none" w:sz="0" w:space="0" w:color="auto"/>
          <w:lang w:val="en-GB"/>
        </w:rPr>
        <w:t xml:space="preserve"> (US </w:t>
      </w:r>
      <w:r w:rsidRPr="009607FB">
        <w:rPr>
          <w:rFonts w:eastAsiaTheme="minorHAnsi" w:cstheme="minorBidi"/>
          <w:bdr w:val="none" w:sz="0" w:space="0" w:color="auto"/>
          <w:lang w:val="en-GB"/>
        </w:rPr>
        <w:t>1998</w:t>
      </w:r>
      <w:r w:rsidR="00063432">
        <w:rPr>
          <w:rFonts w:eastAsiaTheme="minorHAnsi" w:cstheme="minorBidi"/>
          <w:bdr w:val="none" w:sz="0" w:space="0" w:color="auto"/>
          <w:lang w:val="en-GB"/>
        </w:rPr>
        <w:t>–</w:t>
      </w:r>
      <w:r w:rsidRPr="009607FB">
        <w:rPr>
          <w:rFonts w:eastAsiaTheme="minorHAnsi" w:cstheme="minorBidi"/>
          <w:bdr w:val="none" w:sz="0" w:space="0" w:color="auto"/>
          <w:lang w:val="en-GB"/>
        </w:rPr>
        <w:t>2000) is an educational cartoon in which the main characters meet and learn about various historical fi</w:t>
      </w:r>
      <w:r w:rsidR="00770DF7">
        <w:rPr>
          <w:rFonts w:eastAsiaTheme="minorHAnsi" w:cstheme="minorBidi"/>
          <w:bdr w:val="none" w:sz="0" w:space="0" w:color="auto"/>
          <w:lang w:val="en-GB"/>
        </w:rPr>
        <w:t>gures through satirical plot</w:t>
      </w:r>
      <w:r w:rsidRPr="009607FB">
        <w:rPr>
          <w:rFonts w:eastAsiaTheme="minorHAnsi" w:cstheme="minorBidi"/>
          <w:bdr w:val="none" w:sz="0" w:space="0" w:color="auto"/>
          <w:lang w:val="en-GB"/>
        </w:rPr>
        <w:t xml:space="preserve">s. Mary Shelley’s brief appearance comes </w:t>
      </w:r>
      <w:r w:rsidR="00770DF7">
        <w:rPr>
          <w:rFonts w:eastAsiaTheme="minorHAnsi" w:cstheme="minorBidi"/>
          <w:bdr w:val="none" w:sz="0" w:space="0" w:color="auto"/>
          <w:lang w:val="en-GB"/>
        </w:rPr>
        <w:t>in ‘Super Writers’ (21 Nov</w:t>
      </w:r>
      <w:r w:rsidRPr="009607FB">
        <w:rPr>
          <w:rFonts w:eastAsiaTheme="minorHAnsi" w:cstheme="minorBidi"/>
          <w:bdr w:val="none" w:sz="0" w:space="0" w:color="auto"/>
          <w:lang w:val="en-GB"/>
        </w:rPr>
        <w:t xml:space="preserve"> 1998), </w:t>
      </w:r>
      <w:r w:rsidR="00770DF7">
        <w:rPr>
          <w:rFonts w:eastAsiaTheme="minorHAnsi" w:cstheme="minorBidi"/>
          <w:bdr w:val="none" w:sz="0" w:space="0" w:color="auto"/>
          <w:lang w:val="en-GB"/>
        </w:rPr>
        <w:t xml:space="preserve">in which </w:t>
      </w:r>
      <w:r w:rsidRPr="009607FB">
        <w:rPr>
          <w:rFonts w:eastAsiaTheme="minorHAnsi" w:cstheme="minorBidi"/>
          <w:bdr w:val="none" w:sz="0" w:space="0" w:color="auto"/>
          <w:lang w:val="en-GB"/>
        </w:rPr>
        <w:t>a literary agent tries to convince his clients to write ‘happy stories’ that will sell. The agent’s first client is Edgar Allan Poe</w:t>
      </w:r>
      <w:r w:rsidR="00770DF7">
        <w:rPr>
          <w:rFonts w:eastAsiaTheme="minorHAnsi" w:cstheme="minorBidi"/>
          <w:bdr w:val="none" w:sz="0" w:space="0" w:color="auto"/>
          <w:lang w:val="en-GB"/>
        </w:rPr>
        <w:t xml:space="preserve"> (Frank Welker)</w:t>
      </w:r>
      <w:r w:rsidRPr="009607FB">
        <w:rPr>
          <w:rFonts w:eastAsiaTheme="minorHAnsi" w:cstheme="minorBidi"/>
          <w:bdr w:val="none" w:sz="0" w:space="0" w:color="auto"/>
          <w:lang w:val="en-GB"/>
        </w:rPr>
        <w:t xml:space="preserve">, who fails to be convinced that </w:t>
      </w:r>
      <w:r w:rsidR="00770DF7">
        <w:rPr>
          <w:rFonts w:eastAsiaTheme="minorHAnsi" w:cstheme="minorBidi"/>
          <w:bdr w:val="none" w:sz="0" w:space="0" w:color="auto"/>
          <w:lang w:val="en-GB"/>
        </w:rPr>
        <w:t xml:space="preserve">‘The Raven’ should </w:t>
      </w:r>
      <w:proofErr w:type="spellStart"/>
      <w:r w:rsidR="00770DF7">
        <w:rPr>
          <w:rFonts w:eastAsiaTheme="minorHAnsi" w:cstheme="minorBidi"/>
          <w:bdr w:val="none" w:sz="0" w:space="0" w:color="auto"/>
          <w:lang w:val="en-GB"/>
        </w:rPr>
        <w:t>changed</w:t>
      </w:r>
      <w:proofErr w:type="spellEnd"/>
      <w:r w:rsidR="00770DF7">
        <w:rPr>
          <w:rFonts w:eastAsiaTheme="minorHAnsi" w:cstheme="minorBidi"/>
          <w:bdr w:val="none" w:sz="0" w:space="0" w:color="auto"/>
          <w:lang w:val="en-GB"/>
        </w:rPr>
        <w:t xml:space="preserve"> to </w:t>
      </w:r>
      <w:r w:rsidRPr="009607FB">
        <w:rPr>
          <w:rFonts w:eastAsiaTheme="minorHAnsi" w:cstheme="minorBidi"/>
          <w:bdr w:val="none" w:sz="0" w:space="0" w:color="auto"/>
          <w:lang w:val="en-GB"/>
        </w:rPr>
        <w:t>be ‘The Bunny’. U</w:t>
      </w:r>
      <w:r w:rsidR="00770DF7">
        <w:rPr>
          <w:rFonts w:eastAsiaTheme="minorHAnsi" w:cstheme="minorBidi"/>
          <w:bdr w:val="none" w:sz="0" w:space="0" w:color="auto"/>
          <w:lang w:val="en-GB"/>
        </w:rPr>
        <w:t xml:space="preserve">ndaunted, the agent is sure </w:t>
      </w:r>
      <w:r w:rsidRPr="009607FB">
        <w:rPr>
          <w:rFonts w:eastAsiaTheme="minorHAnsi" w:cstheme="minorBidi"/>
          <w:bdr w:val="none" w:sz="0" w:space="0" w:color="auto"/>
          <w:lang w:val="en-GB"/>
        </w:rPr>
        <w:t>Mary Shelley</w:t>
      </w:r>
      <w:r w:rsidR="00770DF7">
        <w:rPr>
          <w:rFonts w:eastAsiaTheme="minorHAnsi" w:cstheme="minorBidi"/>
          <w:bdr w:val="none" w:sz="0" w:space="0" w:color="auto"/>
          <w:lang w:val="en-GB"/>
        </w:rPr>
        <w:t xml:space="preserve"> (Tress </w:t>
      </w:r>
      <w:proofErr w:type="spellStart"/>
      <w:r w:rsidR="00770DF7">
        <w:rPr>
          <w:rFonts w:eastAsiaTheme="minorHAnsi" w:cstheme="minorBidi"/>
          <w:bdr w:val="none" w:sz="0" w:space="0" w:color="auto"/>
          <w:lang w:val="en-GB"/>
        </w:rPr>
        <w:t>MacNeille</w:t>
      </w:r>
      <w:proofErr w:type="spellEnd"/>
      <w:r w:rsidR="00770DF7">
        <w:rPr>
          <w:rFonts w:eastAsiaTheme="minorHAnsi" w:cstheme="minorBidi"/>
          <w:bdr w:val="none" w:sz="0" w:space="0" w:color="auto"/>
          <w:lang w:val="en-GB"/>
        </w:rPr>
        <w:t>)</w:t>
      </w:r>
      <w:r w:rsidRPr="009607FB">
        <w:rPr>
          <w:rFonts w:eastAsiaTheme="minorHAnsi" w:cstheme="minorBidi"/>
          <w:bdr w:val="none" w:sz="0" w:space="0" w:color="auto"/>
          <w:lang w:val="en-GB"/>
        </w:rPr>
        <w:t xml:space="preserve"> will be a ‘total dynamo. Her story will put a smile on everyone’s face!’. </w:t>
      </w:r>
      <w:r w:rsidR="00770DF7">
        <w:rPr>
          <w:rFonts w:eastAsiaTheme="minorHAnsi" w:cstheme="minorBidi"/>
          <w:bdr w:val="none" w:sz="0" w:space="0" w:color="auto"/>
          <w:lang w:val="en-GB"/>
        </w:rPr>
        <w:t>His</w:t>
      </w:r>
      <w:r w:rsidRPr="009607FB">
        <w:rPr>
          <w:rFonts w:eastAsiaTheme="minorHAnsi" w:cstheme="minorBidi"/>
          <w:bdr w:val="none" w:sz="0" w:space="0" w:color="auto"/>
          <w:lang w:val="en-GB"/>
        </w:rPr>
        <w:t xml:space="preserve"> hope</w:t>
      </w:r>
      <w:r w:rsidR="00770DF7">
        <w:rPr>
          <w:rFonts w:eastAsiaTheme="minorHAnsi" w:cstheme="minorBidi"/>
          <w:bdr w:val="none" w:sz="0" w:space="0" w:color="auto"/>
          <w:lang w:val="en-GB"/>
        </w:rPr>
        <w:t xml:space="preserve">s are </w:t>
      </w:r>
      <w:r w:rsidRPr="009607FB">
        <w:rPr>
          <w:rFonts w:eastAsiaTheme="minorHAnsi" w:cstheme="minorBidi"/>
          <w:bdr w:val="none" w:sz="0" w:space="0" w:color="auto"/>
          <w:lang w:val="en-GB"/>
        </w:rPr>
        <w:t xml:space="preserve">dashed when his door opens to reveal a grey-faced Shelley, her body wrapped in bandages and hair styled like the Bride of Frankenstein. ‘My latest book is a monstrous tale I call … </w:t>
      </w:r>
      <w:r w:rsidRPr="009607FB">
        <w:rPr>
          <w:rFonts w:eastAsiaTheme="minorHAnsi" w:cstheme="minorBidi"/>
          <w:i/>
          <w:bdr w:val="none" w:sz="0" w:space="0" w:color="auto"/>
          <w:lang w:val="en-GB"/>
        </w:rPr>
        <w:t>Frankenstein</w:t>
      </w:r>
      <w:r w:rsidR="00770DF7">
        <w:rPr>
          <w:rFonts w:eastAsiaTheme="minorHAnsi" w:cstheme="minorBidi"/>
          <w:bdr w:val="none" w:sz="0" w:space="0" w:color="auto"/>
          <w:lang w:val="en-GB"/>
        </w:rPr>
        <w:t>!’ she</w:t>
      </w:r>
      <w:r w:rsidRPr="009607FB">
        <w:rPr>
          <w:rFonts w:eastAsiaTheme="minorHAnsi" w:cstheme="minorBidi"/>
          <w:bdr w:val="none" w:sz="0" w:space="0" w:color="auto"/>
          <w:lang w:val="en-GB"/>
        </w:rPr>
        <w:t xml:space="preserve"> exclaims, clutching a copy of her manuscript</w:t>
      </w:r>
      <w:r w:rsidR="00770DF7">
        <w:rPr>
          <w:rFonts w:eastAsiaTheme="minorHAnsi" w:cstheme="minorBidi"/>
          <w:bdr w:val="none" w:sz="0" w:space="0" w:color="auto"/>
          <w:lang w:val="en-GB"/>
        </w:rPr>
        <w:t xml:space="preserve"> and bursting </w:t>
      </w:r>
      <w:r w:rsidRPr="009607FB">
        <w:rPr>
          <w:rFonts w:eastAsiaTheme="minorHAnsi" w:cstheme="minorBidi"/>
          <w:bdr w:val="none" w:sz="0" w:space="0" w:color="auto"/>
          <w:lang w:val="en-GB"/>
        </w:rPr>
        <w:t xml:space="preserve">into maniacal laughter, accompanied by a musical crescendo. </w:t>
      </w:r>
    </w:p>
    <w:p w14:paraId="0734211B" w14:textId="77777777" w:rsidR="00662263" w:rsidRPr="009607FB" w:rsidRDefault="00D375AE" w:rsidP="009607FB">
      <w:pPr>
        <w:pBdr>
          <w:top w:val="none" w:sz="0" w:space="0" w:color="auto"/>
          <w:left w:val="none" w:sz="0" w:space="0" w:color="auto"/>
          <w:bottom w:val="none" w:sz="0" w:space="0" w:color="auto"/>
          <w:right w:val="none" w:sz="0" w:space="0" w:color="auto"/>
          <w:between w:val="none" w:sz="0" w:space="0" w:color="auto"/>
          <w:bar w:val="none" w:sz="0" w:color="auto"/>
        </w:pBdr>
        <w:ind w:firstLine="709"/>
        <w:rPr>
          <w:rFonts w:eastAsiaTheme="minorHAnsi" w:cstheme="minorBidi"/>
          <w:bdr w:val="none" w:sz="0" w:space="0" w:color="auto"/>
          <w:lang w:val="en-GB"/>
        </w:rPr>
      </w:pPr>
      <w:r w:rsidRPr="009607FB">
        <w:rPr>
          <w:rFonts w:eastAsiaTheme="minorHAnsi" w:cstheme="minorBidi"/>
          <w:bdr w:val="none" w:sz="0" w:space="0" w:color="auto"/>
          <w:lang w:val="en-GB"/>
        </w:rPr>
        <w:t xml:space="preserve">In such instances, parallels between Shelley and the Bride </w:t>
      </w:r>
      <w:r w:rsidR="00770DF7">
        <w:rPr>
          <w:rFonts w:eastAsiaTheme="minorHAnsi" w:cstheme="minorBidi"/>
          <w:bdr w:val="none" w:sz="0" w:space="0" w:color="auto"/>
          <w:lang w:val="en-GB"/>
        </w:rPr>
        <w:t>serve</w:t>
      </w:r>
      <w:r w:rsidRPr="009607FB">
        <w:rPr>
          <w:rFonts w:eastAsiaTheme="minorHAnsi" w:cstheme="minorBidi"/>
          <w:bdr w:val="none" w:sz="0" w:space="0" w:color="auto"/>
          <w:lang w:val="en-GB"/>
        </w:rPr>
        <w:t xml:space="preserve"> to link Shelley explicitly to Goth fashion and culture, which has been s</w:t>
      </w:r>
      <w:r w:rsidR="00770DF7">
        <w:rPr>
          <w:rFonts w:eastAsiaTheme="minorHAnsi" w:cstheme="minorBidi"/>
          <w:bdr w:val="none" w:sz="0" w:space="0" w:color="auto"/>
          <w:lang w:val="en-GB"/>
        </w:rPr>
        <w:t>tereotypically associated with g</w:t>
      </w:r>
      <w:r w:rsidRPr="009607FB">
        <w:rPr>
          <w:rFonts w:eastAsiaTheme="minorHAnsi" w:cstheme="minorBidi"/>
          <w:bdr w:val="none" w:sz="0" w:space="0" w:color="auto"/>
          <w:lang w:val="en-GB"/>
        </w:rPr>
        <w:t>othic and horror fiction.</w:t>
      </w:r>
      <w:r w:rsidR="00AA3BBB">
        <w:rPr>
          <w:rStyle w:val="FootnoteReference"/>
          <w:rFonts w:eastAsiaTheme="minorHAnsi" w:cstheme="minorBidi"/>
          <w:bdr w:val="none" w:sz="0" w:space="0" w:color="auto"/>
          <w:lang w:val="en-GB"/>
        </w:rPr>
        <w:footnoteReference w:id="12"/>
      </w:r>
      <w:r w:rsidRPr="009607FB">
        <w:rPr>
          <w:rFonts w:eastAsiaTheme="minorHAnsi" w:cstheme="minorBidi"/>
          <w:bdr w:val="none" w:sz="0" w:space="0" w:color="auto"/>
          <w:lang w:val="en-GB"/>
        </w:rPr>
        <w:t xml:space="preserve"> </w:t>
      </w:r>
      <w:r w:rsidR="00AA3BBB">
        <w:rPr>
          <w:rFonts w:eastAsiaTheme="minorHAnsi" w:cstheme="minorBidi"/>
          <w:bdr w:val="none" w:sz="0" w:space="0" w:color="auto"/>
          <w:lang w:val="en-GB"/>
        </w:rPr>
        <w:t>L</w:t>
      </w:r>
      <w:r w:rsidRPr="009607FB">
        <w:rPr>
          <w:rFonts w:eastAsiaTheme="minorHAnsi" w:cstheme="minorBidi"/>
          <w:bdr w:val="none" w:sz="0" w:space="0" w:color="auto"/>
          <w:lang w:val="en-GB"/>
        </w:rPr>
        <w:t xml:space="preserve">ittle more than visual gags, </w:t>
      </w:r>
      <w:r w:rsidR="00AA3BBB">
        <w:rPr>
          <w:rFonts w:eastAsiaTheme="minorHAnsi" w:cstheme="minorBidi"/>
          <w:bdr w:val="none" w:sz="0" w:space="0" w:color="auto"/>
          <w:lang w:val="en-GB"/>
        </w:rPr>
        <w:t xml:space="preserve">such parallels </w:t>
      </w:r>
      <w:r w:rsidRPr="009607FB">
        <w:rPr>
          <w:rFonts w:eastAsiaTheme="minorHAnsi" w:cstheme="minorBidi"/>
          <w:bdr w:val="none" w:sz="0" w:space="0" w:color="auto"/>
          <w:lang w:val="en-GB"/>
        </w:rPr>
        <w:t>do play on popular preconceptions of women a</w:t>
      </w:r>
      <w:r w:rsidR="00AA3BBB">
        <w:rPr>
          <w:rFonts w:eastAsiaTheme="minorHAnsi" w:cstheme="minorBidi"/>
          <w:bdr w:val="none" w:sz="0" w:space="0" w:color="auto"/>
          <w:lang w:val="en-GB"/>
        </w:rPr>
        <w:t>rtists as hysterical, depressed</w:t>
      </w:r>
      <w:r w:rsidRPr="009607FB">
        <w:rPr>
          <w:rFonts w:eastAsiaTheme="minorHAnsi" w:cstheme="minorBidi"/>
          <w:bdr w:val="none" w:sz="0" w:space="0" w:color="auto"/>
          <w:lang w:val="en-GB"/>
        </w:rPr>
        <w:t xml:space="preserve"> and deranged</w:t>
      </w:r>
      <w:r w:rsidR="00AA3BBB">
        <w:rPr>
          <w:rFonts w:eastAsiaTheme="minorHAnsi" w:cstheme="minorBidi"/>
          <w:bdr w:val="none" w:sz="0" w:space="0" w:color="auto"/>
          <w:lang w:val="en-GB"/>
        </w:rPr>
        <w:t xml:space="preserve"> (</w:t>
      </w:r>
      <w:proofErr w:type="spellStart"/>
      <w:r w:rsidR="00AA3BBB">
        <w:rPr>
          <w:rFonts w:eastAsiaTheme="minorHAnsi" w:cstheme="minorBidi"/>
          <w:bdr w:val="none" w:sz="0" w:space="0" w:color="auto"/>
          <w:lang w:val="en-GB"/>
        </w:rPr>
        <w:t>Codell</w:t>
      </w:r>
      <w:proofErr w:type="spellEnd"/>
      <w:r w:rsidR="00AA3BBB">
        <w:rPr>
          <w:rFonts w:eastAsiaTheme="minorHAnsi" w:cstheme="minorBidi"/>
          <w:bdr w:val="none" w:sz="0" w:space="0" w:color="auto"/>
          <w:lang w:val="en-GB"/>
        </w:rPr>
        <w:t xml:space="preserve"> 165). T</w:t>
      </w:r>
      <w:r w:rsidRPr="009607FB">
        <w:rPr>
          <w:rFonts w:eastAsiaTheme="minorHAnsi" w:cstheme="minorBidi"/>
          <w:bdr w:val="none" w:sz="0" w:space="0" w:color="auto"/>
          <w:lang w:val="en-GB"/>
        </w:rPr>
        <w:t>he Romantics</w:t>
      </w:r>
      <w:r w:rsidR="00AA3BBB">
        <w:rPr>
          <w:rFonts w:eastAsiaTheme="minorHAnsi" w:cstheme="minorBidi"/>
          <w:bdr w:val="none" w:sz="0" w:space="0" w:color="auto"/>
          <w:lang w:val="en-GB"/>
        </w:rPr>
        <w:t xml:space="preserve"> praised and romanticised</w:t>
      </w:r>
      <w:r w:rsidRPr="009607FB">
        <w:rPr>
          <w:rFonts w:eastAsiaTheme="minorHAnsi" w:cstheme="minorBidi"/>
          <w:bdr w:val="none" w:sz="0" w:space="0" w:color="auto"/>
          <w:lang w:val="en-GB"/>
        </w:rPr>
        <w:t xml:space="preserve"> the ‘feminine’ traits of emotion, imagination,</w:t>
      </w:r>
      <w:r w:rsidR="00AA3BBB">
        <w:rPr>
          <w:rFonts w:eastAsiaTheme="minorHAnsi" w:cstheme="minorBidi"/>
          <w:bdr w:val="none" w:sz="0" w:space="0" w:color="auto"/>
          <w:lang w:val="en-GB"/>
        </w:rPr>
        <w:t xml:space="preserve"> and</w:t>
      </w:r>
      <w:r w:rsidRPr="009607FB">
        <w:rPr>
          <w:rFonts w:eastAsiaTheme="minorHAnsi" w:cstheme="minorBidi"/>
          <w:bdr w:val="none" w:sz="0" w:space="0" w:color="auto"/>
          <w:lang w:val="en-GB"/>
        </w:rPr>
        <w:t xml:space="preserve"> even the excess of feeling leading to madness</w:t>
      </w:r>
      <w:r w:rsidR="00AA3BBB">
        <w:rPr>
          <w:rFonts w:eastAsiaTheme="minorHAnsi" w:cstheme="minorBidi"/>
          <w:bdr w:val="none" w:sz="0" w:space="0" w:color="auto"/>
          <w:lang w:val="en-GB"/>
        </w:rPr>
        <w:t xml:space="preserve">, </w:t>
      </w:r>
      <w:r w:rsidRPr="009607FB">
        <w:rPr>
          <w:rFonts w:eastAsiaTheme="minorHAnsi" w:cstheme="minorBidi"/>
          <w:bdr w:val="none" w:sz="0" w:space="0" w:color="auto"/>
          <w:lang w:val="en-GB"/>
        </w:rPr>
        <w:t>but only as long as they were to be found in a biologically male body</w:t>
      </w:r>
      <w:r w:rsidR="00AA3BBB">
        <w:rPr>
          <w:rFonts w:eastAsiaTheme="minorHAnsi" w:cstheme="minorBidi"/>
          <w:bdr w:val="none" w:sz="0" w:space="0" w:color="auto"/>
          <w:lang w:val="en-GB"/>
        </w:rPr>
        <w:t>; women displaying such</w:t>
      </w:r>
      <w:r w:rsidRPr="009607FB">
        <w:rPr>
          <w:rFonts w:eastAsiaTheme="minorHAnsi" w:cstheme="minorBidi"/>
          <w:bdr w:val="none" w:sz="0" w:space="0" w:color="auto"/>
          <w:lang w:val="en-GB"/>
        </w:rPr>
        <w:t xml:space="preserve"> qualities were derided as hysterics</w:t>
      </w:r>
      <w:r w:rsidR="00AA3BBB">
        <w:rPr>
          <w:rFonts w:eastAsiaTheme="minorHAnsi" w:cstheme="minorBidi"/>
          <w:bdr w:val="none" w:sz="0" w:space="0" w:color="auto"/>
          <w:lang w:val="en-GB"/>
        </w:rPr>
        <w:t xml:space="preserve"> (</w:t>
      </w:r>
      <w:proofErr w:type="spellStart"/>
      <w:r w:rsidR="00AA3BBB">
        <w:rPr>
          <w:rFonts w:eastAsiaTheme="minorHAnsi" w:cstheme="minorBidi"/>
          <w:bdr w:val="none" w:sz="0" w:space="0" w:color="auto"/>
          <w:lang w:val="en-GB"/>
        </w:rPr>
        <w:t>Battersby</w:t>
      </w:r>
      <w:proofErr w:type="spellEnd"/>
      <w:r w:rsidR="00AA3BBB">
        <w:rPr>
          <w:rFonts w:eastAsiaTheme="minorHAnsi" w:cstheme="minorBidi"/>
          <w:bdr w:val="none" w:sz="0" w:space="0" w:color="auto"/>
          <w:lang w:val="en-GB"/>
        </w:rPr>
        <w:t xml:space="preserve"> 7). </w:t>
      </w:r>
    </w:p>
    <w:p w14:paraId="75E6B995" w14:textId="071DF62C" w:rsidR="00AA3BBB" w:rsidRDefault="00AA3BBB" w:rsidP="00AA3BBB">
      <w:pPr>
        <w:pBdr>
          <w:top w:val="none" w:sz="0" w:space="0" w:color="auto"/>
          <w:left w:val="none" w:sz="0" w:space="0" w:color="auto"/>
          <w:bottom w:val="none" w:sz="0" w:space="0" w:color="auto"/>
          <w:right w:val="none" w:sz="0" w:space="0" w:color="auto"/>
          <w:between w:val="none" w:sz="0" w:space="0" w:color="auto"/>
          <w:bar w:val="none" w:sz="0" w:color="auto"/>
        </w:pBdr>
        <w:ind w:firstLine="709"/>
        <w:rPr>
          <w:rFonts w:eastAsiaTheme="minorHAnsi" w:cstheme="minorBidi"/>
          <w:bdr w:val="none" w:sz="0" w:space="0" w:color="auto"/>
          <w:lang w:val="en-GB"/>
        </w:rPr>
      </w:pPr>
      <w:r>
        <w:rPr>
          <w:rFonts w:eastAsiaTheme="minorHAnsi" w:cstheme="minorBidi"/>
          <w:bCs/>
          <w:bdr w:val="none" w:sz="0" w:space="0" w:color="auto"/>
          <w:lang w:val="en-GB"/>
        </w:rPr>
        <w:t>In the 2010s, t</w:t>
      </w:r>
      <w:r w:rsidR="00D375AE" w:rsidRPr="009607FB">
        <w:rPr>
          <w:rFonts w:eastAsiaTheme="minorHAnsi" w:cstheme="minorBidi"/>
          <w:bCs/>
          <w:bdr w:val="none" w:sz="0" w:space="0" w:color="auto"/>
          <w:lang w:val="en-GB"/>
        </w:rPr>
        <w:t xml:space="preserve">he rise of YouTube television spawned many adaptations of classic literature and characters for </w:t>
      </w:r>
      <w:del w:id="57" w:author="De Bruin-Mole M.J." w:date="2018-01-12T20:28:00Z">
        <w:r w:rsidR="00D375AE" w:rsidRPr="009607FB" w:rsidDel="00062122">
          <w:rPr>
            <w:rFonts w:eastAsiaTheme="minorHAnsi" w:cstheme="minorBidi"/>
            <w:bCs/>
            <w:bdr w:val="none" w:sz="0" w:space="0" w:color="auto"/>
            <w:lang w:val="en-GB"/>
          </w:rPr>
          <w:delText xml:space="preserve">younger </w:delText>
        </w:r>
      </w:del>
      <w:ins w:id="58" w:author="De Bruin-Mole M.J." w:date="2018-01-12T20:28:00Z">
        <w:r w:rsidR="00062122">
          <w:rPr>
            <w:rFonts w:eastAsiaTheme="minorHAnsi" w:cstheme="minorBidi"/>
            <w:bCs/>
            <w:bdr w:val="none" w:sz="0" w:space="0" w:color="auto"/>
            <w:lang w:val="en-GB"/>
          </w:rPr>
          <w:t>various</w:t>
        </w:r>
        <w:r w:rsidR="00062122" w:rsidRPr="009607FB">
          <w:rPr>
            <w:rFonts w:eastAsiaTheme="minorHAnsi" w:cstheme="minorBidi"/>
            <w:bCs/>
            <w:bdr w:val="none" w:sz="0" w:space="0" w:color="auto"/>
            <w:lang w:val="en-GB"/>
          </w:rPr>
          <w:t xml:space="preserve"> </w:t>
        </w:r>
      </w:ins>
      <w:r w:rsidR="00D375AE" w:rsidRPr="009607FB">
        <w:rPr>
          <w:rFonts w:eastAsiaTheme="minorHAnsi" w:cstheme="minorBidi"/>
          <w:bCs/>
          <w:bdr w:val="none" w:sz="0" w:space="0" w:color="auto"/>
          <w:lang w:val="en-GB"/>
        </w:rPr>
        <w:t xml:space="preserve">audiences. Yet another ‘monstrous’ depiction of Shelley can be found in </w:t>
      </w:r>
      <w:r>
        <w:rPr>
          <w:rFonts w:eastAsiaTheme="minorHAnsi" w:cstheme="minorBidi"/>
          <w:bCs/>
          <w:bdr w:val="none" w:sz="0" w:space="0" w:color="auto"/>
          <w:lang w:val="en-GB"/>
        </w:rPr>
        <w:t xml:space="preserve">William J. </w:t>
      </w:r>
      <w:proofErr w:type="spellStart"/>
      <w:r>
        <w:rPr>
          <w:rFonts w:eastAsiaTheme="minorHAnsi" w:cstheme="minorBidi"/>
          <w:bCs/>
          <w:bdr w:val="none" w:sz="0" w:space="0" w:color="auto"/>
          <w:lang w:val="en-GB"/>
        </w:rPr>
        <w:t>Stribling’s</w:t>
      </w:r>
      <w:proofErr w:type="spellEnd"/>
      <w:r>
        <w:rPr>
          <w:rFonts w:eastAsiaTheme="minorHAnsi" w:cstheme="minorBidi"/>
          <w:bCs/>
          <w:bdr w:val="none" w:sz="0" w:space="0" w:color="auto"/>
          <w:lang w:val="en-GB"/>
        </w:rPr>
        <w:t xml:space="preserve"> </w:t>
      </w:r>
      <w:r w:rsidR="00D375AE" w:rsidRPr="009607FB">
        <w:rPr>
          <w:rFonts w:eastAsiaTheme="minorHAnsi" w:cstheme="minorBidi"/>
          <w:bCs/>
          <w:i/>
          <w:bdr w:val="none" w:sz="0" w:space="0" w:color="auto"/>
          <w:lang w:val="en-GB"/>
        </w:rPr>
        <w:t xml:space="preserve">Edgar Allan Poe’s Murder Mystery Dinner Party </w:t>
      </w:r>
      <w:r w:rsidR="00D375AE" w:rsidRPr="009607FB">
        <w:rPr>
          <w:rFonts w:eastAsiaTheme="minorHAnsi" w:cstheme="minorBidi"/>
          <w:bCs/>
          <w:bdr w:val="none" w:sz="0" w:space="0" w:color="auto"/>
          <w:lang w:val="en-GB"/>
        </w:rPr>
        <w:t>(US 2016)</w:t>
      </w:r>
      <w:r w:rsidR="00D375AE" w:rsidRPr="009607FB">
        <w:rPr>
          <w:rFonts w:eastAsiaTheme="minorHAnsi" w:cstheme="minorBidi"/>
          <w:bdr w:val="none" w:sz="0" w:space="0" w:color="auto"/>
          <w:lang w:val="en-GB"/>
        </w:rPr>
        <w:t>, a</w:t>
      </w:r>
      <w:r>
        <w:rPr>
          <w:rFonts w:eastAsiaTheme="minorHAnsi" w:cstheme="minorBidi"/>
          <w:bdr w:val="none" w:sz="0" w:space="0" w:color="auto"/>
          <w:lang w:val="en-GB"/>
        </w:rPr>
        <w:t xml:space="preserve"> </w:t>
      </w:r>
      <w:r w:rsidR="00D375AE" w:rsidRPr="009607FB">
        <w:rPr>
          <w:rFonts w:eastAsiaTheme="minorHAnsi" w:cstheme="minorBidi"/>
          <w:bdr w:val="none" w:sz="0" w:space="0" w:color="auto"/>
          <w:lang w:val="en-GB"/>
        </w:rPr>
        <w:t xml:space="preserve">YouTube miniseries with </w:t>
      </w:r>
      <w:r>
        <w:rPr>
          <w:rFonts w:eastAsiaTheme="minorHAnsi" w:cstheme="minorBidi"/>
          <w:bdr w:val="none" w:sz="0" w:space="0" w:color="auto"/>
          <w:lang w:val="en-GB"/>
        </w:rPr>
        <w:t>11</w:t>
      </w:r>
      <w:r w:rsidR="00D375AE" w:rsidRPr="009607FB">
        <w:rPr>
          <w:rFonts w:eastAsiaTheme="minorHAnsi" w:cstheme="minorBidi"/>
          <w:bdr w:val="none" w:sz="0" w:space="0" w:color="auto"/>
          <w:lang w:val="en-GB"/>
        </w:rPr>
        <w:t xml:space="preserve"> episodes, each between 10 and 20 minutes </w:t>
      </w:r>
      <w:r>
        <w:rPr>
          <w:rFonts w:eastAsiaTheme="minorHAnsi" w:cstheme="minorBidi"/>
          <w:bdr w:val="none" w:sz="0" w:space="0" w:color="auto"/>
          <w:lang w:val="en-GB"/>
        </w:rPr>
        <w:t>long</w:t>
      </w:r>
      <w:r w:rsidR="00D375AE" w:rsidRPr="009607FB">
        <w:rPr>
          <w:rFonts w:eastAsiaTheme="minorHAnsi" w:cstheme="minorBidi"/>
          <w:bdr w:val="none" w:sz="0" w:space="0" w:color="auto"/>
          <w:lang w:val="en-GB"/>
        </w:rPr>
        <w:t xml:space="preserve">. The show draws in viewers with the promise of putting a new twist on familiar characters, bringing great literary figures from different places and times together in a murder mystery mashup. In this </w:t>
      </w:r>
      <w:proofErr w:type="gramStart"/>
      <w:r w:rsidR="00D375AE" w:rsidRPr="009607FB">
        <w:rPr>
          <w:rFonts w:eastAsiaTheme="minorHAnsi" w:cstheme="minorBidi"/>
          <w:bdr w:val="none" w:sz="0" w:space="0" w:color="auto"/>
          <w:lang w:val="en-GB"/>
        </w:rPr>
        <w:t>respect</w:t>
      </w:r>
      <w:proofErr w:type="gramEnd"/>
      <w:r w:rsidR="00D375AE" w:rsidRPr="009607FB">
        <w:rPr>
          <w:rFonts w:eastAsiaTheme="minorHAnsi" w:cstheme="minorBidi"/>
          <w:bdr w:val="none" w:sz="0" w:space="0" w:color="auto"/>
          <w:lang w:val="en-GB"/>
        </w:rPr>
        <w:t xml:space="preserve"> it echoes British heritage cinema, using public domain texts and existing </w:t>
      </w:r>
      <w:proofErr w:type="spellStart"/>
      <w:r w:rsidR="00D375AE" w:rsidRPr="009607FB">
        <w:rPr>
          <w:rFonts w:eastAsiaTheme="minorHAnsi" w:cstheme="minorBidi"/>
          <w:bdr w:val="none" w:sz="0" w:space="0" w:color="auto"/>
          <w:lang w:val="en-GB"/>
        </w:rPr>
        <w:t>fanbases</w:t>
      </w:r>
      <w:proofErr w:type="spellEnd"/>
      <w:r w:rsidR="00D375AE" w:rsidRPr="009607FB">
        <w:rPr>
          <w:rFonts w:eastAsiaTheme="minorHAnsi" w:cstheme="minorBidi"/>
          <w:bdr w:val="none" w:sz="0" w:space="0" w:color="auto"/>
          <w:lang w:val="en-GB"/>
        </w:rPr>
        <w:t xml:space="preserve"> as part of a low-budget marketing strategy. But like </w:t>
      </w:r>
      <w:proofErr w:type="spellStart"/>
      <w:r w:rsidR="00D375AE" w:rsidRPr="009607FB">
        <w:rPr>
          <w:rFonts w:eastAsiaTheme="minorHAnsi" w:cstheme="minorBidi"/>
          <w:i/>
          <w:bdr w:val="none" w:sz="0" w:space="0" w:color="auto"/>
          <w:lang w:val="en-GB"/>
        </w:rPr>
        <w:t>Histeria</w:t>
      </w:r>
      <w:proofErr w:type="spellEnd"/>
      <w:r w:rsidR="00D375AE" w:rsidRPr="009607FB">
        <w:rPr>
          <w:rFonts w:eastAsiaTheme="minorHAnsi" w:cstheme="minorBidi"/>
          <w:i/>
          <w:bdr w:val="none" w:sz="0" w:space="0" w:color="auto"/>
          <w:lang w:val="en-GB"/>
        </w:rPr>
        <w:t>!</w:t>
      </w:r>
      <w:r w:rsidR="00D375AE" w:rsidRPr="009607FB">
        <w:rPr>
          <w:rFonts w:eastAsiaTheme="minorHAnsi" w:cstheme="minorBidi"/>
          <w:bdr w:val="none" w:sz="0" w:space="0" w:color="auto"/>
          <w:lang w:val="en-GB"/>
        </w:rPr>
        <w:t xml:space="preserve"> the show’s satirical portrayal of literary characters is based on loose stereotyping rather than any historical fact. Fyodor Dostoyevsky</w:t>
      </w:r>
      <w:r>
        <w:rPr>
          <w:rFonts w:eastAsiaTheme="minorHAnsi" w:cstheme="minorBidi"/>
          <w:bdr w:val="none" w:sz="0" w:space="0" w:color="auto"/>
          <w:lang w:val="en-GB"/>
        </w:rPr>
        <w:t xml:space="preserve"> (Clayton Snyder)</w:t>
      </w:r>
      <w:r w:rsidR="00D375AE" w:rsidRPr="009607FB">
        <w:rPr>
          <w:rFonts w:eastAsiaTheme="minorHAnsi" w:cstheme="minorBidi"/>
          <w:bdr w:val="none" w:sz="0" w:space="0" w:color="auto"/>
          <w:lang w:val="en-GB"/>
        </w:rPr>
        <w:t xml:space="preserve"> drinks vodka and spouts morose truisms, and George Eliot </w:t>
      </w:r>
      <w:r>
        <w:rPr>
          <w:rFonts w:eastAsiaTheme="minorHAnsi" w:cstheme="minorBidi"/>
          <w:bdr w:val="none" w:sz="0" w:space="0" w:color="auto"/>
          <w:lang w:val="en-GB"/>
        </w:rPr>
        <w:t xml:space="preserve">(Lauren Lopez) </w:t>
      </w:r>
      <w:r w:rsidR="00D375AE" w:rsidRPr="009607FB">
        <w:rPr>
          <w:rFonts w:eastAsiaTheme="minorHAnsi" w:cstheme="minorBidi"/>
          <w:bdr w:val="none" w:sz="0" w:space="0" w:color="auto"/>
          <w:lang w:val="en-GB"/>
        </w:rPr>
        <w:t xml:space="preserve">tries to convince the other authors she is a man by wearing a fake moustache and speaking in a deep voice. Mary Shelley (Whitney Avalon) arrives to the party wearing black lace, and with a white streak in her dark hair, visually echoing Whale’s Bride. Her speech is melodramatic and full of hyperbole, again framing </w:t>
      </w:r>
      <w:r>
        <w:rPr>
          <w:rFonts w:eastAsiaTheme="minorHAnsi" w:cstheme="minorBidi"/>
          <w:bdr w:val="none" w:sz="0" w:space="0" w:color="auto"/>
          <w:lang w:val="en-GB"/>
        </w:rPr>
        <w:t>her as a Goth g</w:t>
      </w:r>
      <w:r w:rsidR="00D375AE" w:rsidRPr="009607FB">
        <w:rPr>
          <w:rFonts w:eastAsiaTheme="minorHAnsi" w:cstheme="minorBidi"/>
          <w:bdr w:val="none" w:sz="0" w:space="0" w:color="auto"/>
          <w:lang w:val="en-GB"/>
        </w:rPr>
        <w:t>irl, depressed and over</w:t>
      </w:r>
      <w:r>
        <w:rPr>
          <w:rFonts w:eastAsiaTheme="minorHAnsi" w:cstheme="minorBidi"/>
          <w:bdr w:val="none" w:sz="0" w:space="0" w:color="auto"/>
          <w:lang w:val="en-GB"/>
        </w:rPr>
        <w:t>-</w:t>
      </w:r>
      <w:r w:rsidR="00D375AE" w:rsidRPr="009607FB">
        <w:rPr>
          <w:rFonts w:eastAsiaTheme="minorHAnsi" w:cstheme="minorBidi"/>
          <w:bdr w:val="none" w:sz="0" w:space="0" w:color="auto"/>
          <w:lang w:val="en-GB"/>
        </w:rPr>
        <w:t xml:space="preserve">reactive. Like the </w:t>
      </w:r>
      <w:r>
        <w:rPr>
          <w:rFonts w:eastAsiaTheme="minorHAnsi" w:cstheme="minorBidi"/>
          <w:bdr w:val="none" w:sz="0" w:space="0" w:color="auto"/>
          <w:lang w:val="en-GB"/>
        </w:rPr>
        <w:t xml:space="preserve">series’ </w:t>
      </w:r>
      <w:r w:rsidR="00D375AE" w:rsidRPr="009607FB">
        <w:rPr>
          <w:rFonts w:eastAsiaTheme="minorHAnsi" w:cstheme="minorBidi"/>
          <w:bdr w:val="none" w:sz="0" w:space="0" w:color="auto"/>
          <w:lang w:val="en-GB"/>
        </w:rPr>
        <w:t>other literary characters</w:t>
      </w:r>
      <w:r>
        <w:rPr>
          <w:rFonts w:eastAsiaTheme="minorHAnsi" w:cstheme="minorBidi"/>
          <w:bdr w:val="none" w:sz="0" w:space="0" w:color="auto"/>
          <w:lang w:val="en-GB"/>
        </w:rPr>
        <w:t xml:space="preserve">, she </w:t>
      </w:r>
      <w:del w:id="59" w:author="De Bruin-Mole M.J." w:date="2018-01-12T20:28:00Z">
        <w:r w:rsidR="00D375AE" w:rsidRPr="009607FB" w:rsidDel="00062122">
          <w:rPr>
            <w:rFonts w:eastAsiaTheme="minorHAnsi" w:cstheme="minorBidi"/>
            <w:bdr w:val="none" w:sz="0" w:space="0" w:color="auto"/>
            <w:lang w:val="en-GB"/>
          </w:rPr>
          <w:delText xml:space="preserve">she </w:delText>
        </w:r>
      </w:del>
      <w:r w:rsidR="00D375AE" w:rsidRPr="009607FB">
        <w:rPr>
          <w:rFonts w:eastAsiaTheme="minorHAnsi" w:cstheme="minorBidi"/>
          <w:bdr w:val="none" w:sz="0" w:space="0" w:color="auto"/>
          <w:lang w:val="en-GB"/>
        </w:rPr>
        <w:t>is murdered partway through by an unknown villain. The cause of death is electrocution</w:t>
      </w:r>
      <w:r>
        <w:rPr>
          <w:rFonts w:eastAsiaTheme="minorHAnsi" w:cstheme="minorBidi"/>
          <w:bdr w:val="none" w:sz="0" w:space="0" w:color="auto"/>
          <w:lang w:val="en-GB"/>
        </w:rPr>
        <w:t xml:space="preserve"> – more likely a reference to Whale’s</w:t>
      </w:r>
      <w:r w:rsidR="00D375AE" w:rsidRPr="009607FB">
        <w:rPr>
          <w:rFonts w:eastAsiaTheme="minorHAnsi" w:cstheme="minorBidi"/>
          <w:bdr w:val="none" w:sz="0" w:space="0" w:color="auto"/>
          <w:lang w:val="en-GB"/>
        </w:rPr>
        <w:t xml:space="preserve"> film</w:t>
      </w:r>
      <w:r>
        <w:rPr>
          <w:rFonts w:eastAsiaTheme="minorHAnsi" w:cstheme="minorBidi"/>
          <w:bdr w:val="none" w:sz="0" w:space="0" w:color="auto"/>
          <w:lang w:val="en-GB"/>
        </w:rPr>
        <w:t>s</w:t>
      </w:r>
      <w:r w:rsidR="00D375AE" w:rsidRPr="009607FB">
        <w:rPr>
          <w:rFonts w:eastAsiaTheme="minorHAnsi" w:cstheme="minorBidi"/>
          <w:bdr w:val="none" w:sz="0" w:space="0" w:color="auto"/>
          <w:lang w:val="en-GB"/>
        </w:rPr>
        <w:t xml:space="preserve"> than Shelley’s novel, in which electricity is only subtly referenced</w:t>
      </w:r>
      <w:r w:rsidR="00D375AE" w:rsidRPr="009607FB">
        <w:rPr>
          <w:rFonts w:eastAsiaTheme="minorHAnsi" w:cstheme="minorBidi"/>
          <w:bdr w:val="none" w:sz="0" w:space="0" w:color="auto"/>
          <w:lang w:val="en-GB"/>
        </w:rPr>
        <w:fldChar w:fldCharType="begin"/>
      </w:r>
      <w:r w:rsidR="00D375AE" w:rsidRPr="009607FB">
        <w:rPr>
          <w:rFonts w:eastAsiaTheme="minorHAnsi" w:cstheme="minorBidi"/>
          <w:bdr w:val="none" w:sz="0" w:space="0" w:color="auto"/>
          <w:lang w:val="en-GB"/>
        </w:rPr>
        <w:instrText xml:space="preserve"> ADDIN ZOTERO_ITEM CSL_CITATION {"citationID":"EYu7HmU3","properties":{"formattedCitation":"","plainCitation":""},"citationItems":[{"id":1562,"uris":["http://zotero.org/users/2229978/items/95GDMZSH"],"uri":["http://zotero.org/users/2229978/items/95GDMZSH"],"itemData":{"id":1562,"type":"broadcast","title":"The Purloined Letter","container-title":"Edgar Allan Poe's Murder Mystery Dinner Party","publisher":"YouTube","number":"3","shortTitle":"Purloined Letter","author":[{"family":"Stribling","given":"William J."}],"issued":{"date-parts":[["2016",9,5]]}},"suppress-author":true}],"schema":"https://github.com/citation-style-language/schema/raw/master/csl-citation.json"} </w:instrText>
      </w:r>
      <w:r w:rsidR="00D375AE" w:rsidRPr="009607FB">
        <w:rPr>
          <w:rFonts w:eastAsiaTheme="minorHAnsi" w:cstheme="minorBidi"/>
          <w:bdr w:val="none" w:sz="0" w:space="0" w:color="auto"/>
          <w:lang w:val="en-GB"/>
        </w:rPr>
        <w:fldChar w:fldCharType="end"/>
      </w:r>
      <w:r w:rsidR="00D375AE" w:rsidRPr="009607FB">
        <w:rPr>
          <w:rFonts w:eastAsiaTheme="minorHAnsi" w:cstheme="minorBidi"/>
          <w:bdr w:val="none" w:sz="0" w:space="0" w:color="auto"/>
          <w:lang w:val="en-GB"/>
        </w:rPr>
        <w:t xml:space="preserve">. </w:t>
      </w:r>
    </w:p>
    <w:p w14:paraId="2F6A92D9" w14:textId="77777777" w:rsidR="00662263" w:rsidRPr="009607FB" w:rsidRDefault="00D375AE" w:rsidP="009607FB">
      <w:pPr>
        <w:pBdr>
          <w:top w:val="none" w:sz="0" w:space="0" w:color="auto"/>
          <w:left w:val="none" w:sz="0" w:space="0" w:color="auto"/>
          <w:bottom w:val="none" w:sz="0" w:space="0" w:color="auto"/>
          <w:right w:val="none" w:sz="0" w:space="0" w:color="auto"/>
          <w:between w:val="none" w:sz="0" w:space="0" w:color="auto"/>
          <w:bar w:val="none" w:sz="0" w:color="auto"/>
        </w:pBdr>
        <w:ind w:firstLine="709"/>
        <w:rPr>
          <w:rFonts w:eastAsiaTheme="minorHAnsi" w:cstheme="minorBidi"/>
          <w:bdr w:val="none" w:sz="0" w:space="0" w:color="auto"/>
          <w:lang w:val="en-GB"/>
        </w:rPr>
      </w:pPr>
      <w:r w:rsidRPr="009607FB">
        <w:rPr>
          <w:rFonts w:eastAsiaTheme="minorHAnsi" w:cstheme="minorBidi"/>
          <w:bdr w:val="none" w:sz="0" w:space="0" w:color="auto"/>
          <w:lang w:val="en-GB"/>
        </w:rPr>
        <w:lastRenderedPageBreak/>
        <w:t xml:space="preserve">In most popular adaptations that feature Shelley as an author character, then, she is either a model of artistic appropriation, drawing inspiration from the genius of great men or real-life events, or an enabler of appropriation whose life and work exists to inspire others to greatness, or </w:t>
      </w:r>
      <w:proofErr w:type="gramStart"/>
      <w:r w:rsidRPr="009607FB">
        <w:rPr>
          <w:rFonts w:eastAsiaTheme="minorHAnsi" w:cstheme="minorBidi"/>
          <w:bdr w:val="none" w:sz="0" w:space="0" w:color="auto"/>
          <w:lang w:val="en-GB"/>
        </w:rPr>
        <w:t>an</w:t>
      </w:r>
      <w:proofErr w:type="gramEnd"/>
      <w:r w:rsidRPr="009607FB">
        <w:rPr>
          <w:rFonts w:eastAsiaTheme="minorHAnsi" w:cstheme="minorBidi"/>
          <w:bdr w:val="none" w:sz="0" w:space="0" w:color="auto"/>
          <w:lang w:val="en-GB"/>
        </w:rPr>
        <w:t xml:space="preserve"> hysteric. </w:t>
      </w:r>
    </w:p>
    <w:p w14:paraId="26906347" w14:textId="77777777" w:rsidR="00487169" w:rsidRDefault="00487169" w:rsidP="00487169">
      <w:pPr>
        <w:pStyle w:val="Heading2"/>
        <w:jc w:val="left"/>
        <w:rPr>
          <w:rFonts w:ascii="Times New Roman" w:eastAsiaTheme="minorHAnsi" w:hAnsi="Times New Roman" w:cstheme="minorBidi"/>
          <w:b w:val="0"/>
          <w:color w:val="auto"/>
          <w:sz w:val="24"/>
          <w:szCs w:val="24"/>
          <w:bdr w:val="none" w:sz="0" w:space="0" w:color="auto"/>
          <w:lang w:val="en-GB"/>
        </w:rPr>
      </w:pPr>
    </w:p>
    <w:p w14:paraId="0C3D6979" w14:textId="77777777" w:rsidR="0055232F" w:rsidRPr="009607FB" w:rsidRDefault="00D375AE" w:rsidP="00487169">
      <w:pPr>
        <w:pStyle w:val="Heading2"/>
        <w:jc w:val="left"/>
        <w:rPr>
          <w:rFonts w:ascii="Times New Roman" w:hAnsi="Times New Roman"/>
          <w:sz w:val="24"/>
          <w:bdr w:val="none" w:sz="0" w:space="0" w:color="auto"/>
          <w:lang w:val="en-GB"/>
        </w:rPr>
      </w:pPr>
      <w:r w:rsidRPr="009607FB">
        <w:rPr>
          <w:rFonts w:ascii="Times New Roman" w:hAnsi="Times New Roman"/>
          <w:sz w:val="24"/>
          <w:bdr w:val="none" w:sz="0" w:space="0" w:color="auto"/>
          <w:lang w:val="en-GB"/>
        </w:rPr>
        <w:t xml:space="preserve">Shelley and </w:t>
      </w:r>
      <w:proofErr w:type="spellStart"/>
      <w:r w:rsidRPr="009607FB">
        <w:rPr>
          <w:rFonts w:ascii="Times New Roman" w:hAnsi="Times New Roman"/>
          <w:sz w:val="24"/>
          <w:bdr w:val="none" w:sz="0" w:space="0" w:color="auto"/>
          <w:lang w:val="en-GB"/>
        </w:rPr>
        <w:t>STEMinism</w:t>
      </w:r>
      <w:proofErr w:type="spellEnd"/>
    </w:p>
    <w:p w14:paraId="2B03EFCB" w14:textId="77777777" w:rsidR="00662263" w:rsidRPr="009607FB" w:rsidRDefault="00D375AE" w:rsidP="009607FB">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cstheme="minorBidi"/>
          <w:bdr w:val="none" w:sz="0" w:space="0" w:color="auto"/>
          <w:lang w:val="en-GB"/>
        </w:rPr>
      </w:pPr>
      <w:r w:rsidRPr="009607FB">
        <w:rPr>
          <w:rFonts w:eastAsiaTheme="minorHAnsi" w:cstheme="minorBidi"/>
          <w:bdr w:val="none" w:sz="0" w:space="0" w:color="auto"/>
          <w:lang w:val="en-GB"/>
        </w:rPr>
        <w:t>With the 200</w:t>
      </w:r>
      <w:r w:rsidRPr="009607FB">
        <w:rPr>
          <w:rFonts w:eastAsiaTheme="minorHAnsi" w:cstheme="minorBidi"/>
          <w:bdr w:val="none" w:sz="0" w:space="0" w:color="auto"/>
          <w:vertAlign w:val="superscript"/>
          <w:lang w:val="en-GB"/>
        </w:rPr>
        <w:t>th</w:t>
      </w:r>
      <w:r w:rsidRPr="009607FB">
        <w:rPr>
          <w:rFonts w:eastAsiaTheme="minorHAnsi" w:cstheme="minorBidi"/>
          <w:bdr w:val="none" w:sz="0" w:space="0" w:color="auto"/>
          <w:lang w:val="en-GB"/>
        </w:rPr>
        <w:t xml:space="preserve"> anniversary of </w:t>
      </w:r>
      <w:r w:rsidRPr="009607FB">
        <w:rPr>
          <w:rFonts w:eastAsiaTheme="minorHAnsi" w:cstheme="minorBidi"/>
          <w:i/>
          <w:bdr w:val="none" w:sz="0" w:space="0" w:color="auto"/>
          <w:lang w:val="en-GB"/>
        </w:rPr>
        <w:t>Frankenstein</w:t>
      </w:r>
      <w:r w:rsidRPr="009607FB">
        <w:rPr>
          <w:rFonts w:eastAsiaTheme="minorHAnsi" w:cstheme="minorBidi"/>
          <w:bdr w:val="none" w:sz="0" w:space="0" w:color="auto"/>
          <w:lang w:val="en-GB"/>
        </w:rPr>
        <w:t>’s p</w:t>
      </w:r>
      <w:r w:rsidR="00487169">
        <w:rPr>
          <w:rFonts w:eastAsiaTheme="minorHAnsi" w:cstheme="minorBidi"/>
          <w:bdr w:val="none" w:sz="0" w:space="0" w:color="auto"/>
          <w:lang w:val="en-GB"/>
        </w:rPr>
        <w:t>ublication</w:t>
      </w:r>
      <w:r w:rsidRPr="009607FB">
        <w:rPr>
          <w:rFonts w:eastAsiaTheme="minorHAnsi" w:cstheme="minorBidi"/>
          <w:bdr w:val="none" w:sz="0" w:space="0" w:color="auto"/>
          <w:lang w:val="en-GB"/>
        </w:rPr>
        <w:t xml:space="preserve">, Shelley </w:t>
      </w:r>
      <w:r w:rsidR="00487169">
        <w:rPr>
          <w:rFonts w:eastAsiaTheme="minorHAnsi" w:cstheme="minorBidi"/>
          <w:bdr w:val="none" w:sz="0" w:space="0" w:color="auto"/>
          <w:lang w:val="en-GB"/>
        </w:rPr>
        <w:t>is</w:t>
      </w:r>
      <w:r w:rsidRPr="009607FB">
        <w:rPr>
          <w:rFonts w:eastAsiaTheme="minorHAnsi" w:cstheme="minorBidi"/>
          <w:bdr w:val="none" w:sz="0" w:space="0" w:color="auto"/>
          <w:lang w:val="en-GB"/>
        </w:rPr>
        <w:t xml:space="preserve"> enjoying a resurgence in popular culture. Interestingly, recent productions</w:t>
      </w:r>
      <w:r w:rsidR="00487169">
        <w:rPr>
          <w:rFonts w:eastAsiaTheme="minorHAnsi" w:cstheme="minorBidi"/>
          <w:bdr w:val="none" w:sz="0" w:space="0" w:color="auto"/>
          <w:lang w:val="en-GB"/>
        </w:rPr>
        <w:t xml:space="preserve"> </w:t>
      </w:r>
      <w:r w:rsidRPr="009607FB">
        <w:rPr>
          <w:rFonts w:eastAsiaTheme="minorHAnsi" w:cstheme="minorBidi"/>
          <w:bdr w:val="none" w:sz="0" w:space="0" w:color="auto"/>
          <w:lang w:val="en-GB"/>
        </w:rPr>
        <w:t xml:space="preserve">frame </w:t>
      </w:r>
      <w:r w:rsidR="00487169">
        <w:rPr>
          <w:rFonts w:eastAsiaTheme="minorHAnsi" w:cstheme="minorBidi"/>
          <w:bdr w:val="none" w:sz="0" w:space="0" w:color="auto"/>
          <w:lang w:val="en-GB"/>
        </w:rPr>
        <w:t>her</w:t>
      </w:r>
      <w:r w:rsidRPr="009607FB">
        <w:rPr>
          <w:rFonts w:eastAsiaTheme="minorHAnsi" w:cstheme="minorBidi"/>
          <w:bdr w:val="none" w:sz="0" w:space="0" w:color="auto"/>
          <w:lang w:val="en-GB"/>
        </w:rPr>
        <w:t xml:space="preserve"> as the</w:t>
      </w:r>
      <w:r w:rsidR="00487169">
        <w:rPr>
          <w:rFonts w:eastAsiaTheme="minorHAnsi" w:cstheme="minorBidi"/>
          <w:bdr w:val="none" w:sz="0" w:space="0" w:color="auto"/>
          <w:lang w:val="en-GB"/>
        </w:rPr>
        <w:t xml:space="preserve"> story’s</w:t>
      </w:r>
      <w:r w:rsidRPr="009607FB">
        <w:rPr>
          <w:rFonts w:eastAsiaTheme="minorHAnsi" w:cstheme="minorBidi"/>
          <w:bdr w:val="none" w:sz="0" w:space="0" w:color="auto"/>
          <w:lang w:val="en-GB"/>
        </w:rPr>
        <w:t xml:space="preserve"> ‘mad </w:t>
      </w:r>
      <w:r w:rsidR="00487169">
        <w:rPr>
          <w:rFonts w:eastAsiaTheme="minorHAnsi" w:cstheme="minorBidi"/>
          <w:bdr w:val="none" w:sz="0" w:space="0" w:color="auto"/>
          <w:lang w:val="en-GB"/>
        </w:rPr>
        <w:t>scientist’</w:t>
      </w:r>
      <w:r w:rsidRPr="009607FB">
        <w:rPr>
          <w:rFonts w:eastAsiaTheme="minorHAnsi" w:cstheme="minorBidi"/>
          <w:bdr w:val="none" w:sz="0" w:space="0" w:color="auto"/>
          <w:lang w:val="en-GB"/>
        </w:rPr>
        <w:t xml:space="preserve">. </w:t>
      </w:r>
      <w:r w:rsidR="00487169">
        <w:rPr>
          <w:rFonts w:eastAsiaTheme="minorHAnsi" w:cstheme="minorBidi"/>
          <w:bdr w:val="none" w:sz="0" w:space="0" w:color="auto"/>
          <w:lang w:val="en-GB"/>
        </w:rPr>
        <w:t>While a number</w:t>
      </w:r>
      <w:r w:rsidRPr="009607FB">
        <w:rPr>
          <w:rFonts w:eastAsiaTheme="minorHAnsi" w:cstheme="minorBidi"/>
          <w:bdr w:val="none" w:sz="0" w:space="0" w:color="auto"/>
          <w:lang w:val="en-GB"/>
        </w:rPr>
        <w:t xml:space="preserve"> films and television productions have explored the possibilities of a female Frankenstein, only rarely (and recently) have they placed Shelley in this role. More often, such adaptations serve as allegories for women in traditiona</w:t>
      </w:r>
      <w:r w:rsidR="00487169">
        <w:rPr>
          <w:rFonts w:eastAsiaTheme="minorHAnsi" w:cstheme="minorBidi"/>
          <w:bdr w:val="none" w:sz="0" w:space="0" w:color="auto"/>
          <w:lang w:val="en-GB"/>
        </w:rPr>
        <w:t>lly male-dominated fields.</w:t>
      </w:r>
      <w:r w:rsidRPr="009607FB">
        <w:rPr>
          <w:rFonts w:eastAsiaTheme="minorHAnsi" w:cstheme="minorBidi"/>
          <w:bdr w:val="none" w:sz="0" w:space="0" w:color="auto"/>
          <w:lang w:val="en-GB"/>
        </w:rPr>
        <w:t xml:space="preserve"> Many a</w:t>
      </w:r>
      <w:r w:rsidR="00487169">
        <w:rPr>
          <w:rFonts w:eastAsiaTheme="minorHAnsi" w:cstheme="minorBidi"/>
          <w:bdr w:val="none" w:sz="0" w:space="0" w:color="auto"/>
          <w:lang w:val="en-GB"/>
        </w:rPr>
        <w:t xml:space="preserve">lso offer </w:t>
      </w:r>
      <w:r w:rsidRPr="009607FB">
        <w:rPr>
          <w:rFonts w:eastAsiaTheme="minorHAnsi" w:cstheme="minorBidi"/>
          <w:bdr w:val="none" w:sz="0" w:space="0" w:color="auto"/>
          <w:lang w:val="en-GB"/>
        </w:rPr>
        <w:t>explicitly feminist</w:t>
      </w:r>
      <w:r w:rsidR="00487169">
        <w:rPr>
          <w:rFonts w:eastAsiaTheme="minorHAnsi" w:cstheme="minorBidi"/>
          <w:bdr w:val="none" w:sz="0" w:space="0" w:color="auto"/>
          <w:lang w:val="en-GB"/>
        </w:rPr>
        <w:t xml:space="preserve"> – </w:t>
      </w:r>
      <w:r w:rsidRPr="009607FB">
        <w:rPr>
          <w:rFonts w:eastAsiaTheme="minorHAnsi" w:cstheme="minorBidi"/>
          <w:bdr w:val="none" w:sz="0" w:space="0" w:color="auto"/>
          <w:lang w:val="en-GB"/>
        </w:rPr>
        <w:t xml:space="preserve">or </w:t>
      </w:r>
      <w:proofErr w:type="spellStart"/>
      <w:r w:rsidRPr="009607FB">
        <w:rPr>
          <w:rFonts w:eastAsiaTheme="minorHAnsi" w:cstheme="minorBidi"/>
          <w:bdr w:val="none" w:sz="0" w:space="0" w:color="auto"/>
          <w:lang w:val="en-GB"/>
        </w:rPr>
        <w:t>STEMinist</w:t>
      </w:r>
      <w:proofErr w:type="spellEnd"/>
      <w:r w:rsidRPr="009607FB">
        <w:rPr>
          <w:rFonts w:eastAsiaTheme="minorHAnsi" w:cstheme="minorBidi"/>
          <w:bdr w:val="none" w:sz="0" w:space="0" w:color="auto"/>
          <w:lang w:val="en-GB"/>
        </w:rPr>
        <w:t>, as the recent buzzword among feminist scientists would have it</w:t>
      </w:r>
      <w:r w:rsidR="00487169">
        <w:rPr>
          <w:rFonts w:eastAsiaTheme="minorHAnsi" w:cstheme="minorBidi"/>
          <w:bdr w:val="none" w:sz="0" w:space="0" w:color="auto"/>
          <w:lang w:val="en-GB"/>
        </w:rPr>
        <w:t xml:space="preserve"> (see Kantor) – </w:t>
      </w:r>
      <w:r w:rsidRPr="009607FB">
        <w:rPr>
          <w:rFonts w:eastAsiaTheme="minorHAnsi" w:cstheme="minorBidi"/>
          <w:bdr w:val="none" w:sz="0" w:space="0" w:color="auto"/>
          <w:lang w:val="en-GB"/>
        </w:rPr>
        <w:t xml:space="preserve">readings of </w:t>
      </w:r>
      <w:r w:rsidRPr="009607FB">
        <w:rPr>
          <w:rFonts w:eastAsiaTheme="minorHAnsi" w:cstheme="minorBidi"/>
          <w:i/>
          <w:bdr w:val="none" w:sz="0" w:space="0" w:color="auto"/>
          <w:lang w:val="en-GB"/>
        </w:rPr>
        <w:t xml:space="preserve">Frankenstein </w:t>
      </w:r>
      <w:r w:rsidRPr="009607FB">
        <w:rPr>
          <w:rFonts w:eastAsiaTheme="minorHAnsi" w:cstheme="minorBidi"/>
          <w:bdr w:val="none" w:sz="0" w:space="0" w:color="auto"/>
          <w:lang w:val="en-GB"/>
        </w:rPr>
        <w:t>that vilify the value contemporary culture places</w:t>
      </w:r>
      <w:r w:rsidR="00487169">
        <w:rPr>
          <w:rFonts w:eastAsiaTheme="minorHAnsi" w:cstheme="minorBidi"/>
          <w:bdr w:val="none" w:sz="0" w:space="0" w:color="auto"/>
          <w:lang w:val="en-GB"/>
        </w:rPr>
        <w:t>, to the detriment of women,</w:t>
      </w:r>
      <w:r w:rsidRPr="009607FB">
        <w:rPr>
          <w:rFonts w:eastAsiaTheme="minorHAnsi" w:cstheme="minorBidi"/>
          <w:bdr w:val="none" w:sz="0" w:space="0" w:color="auto"/>
          <w:lang w:val="en-GB"/>
        </w:rPr>
        <w:t xml:space="preserve"> on certain kind</w:t>
      </w:r>
      <w:r w:rsidR="00487169">
        <w:rPr>
          <w:rFonts w:eastAsiaTheme="minorHAnsi" w:cstheme="minorBidi"/>
          <w:bdr w:val="none" w:sz="0" w:space="0" w:color="auto"/>
          <w:lang w:val="en-GB"/>
        </w:rPr>
        <w:t>s of originality, individuality and success</w:t>
      </w:r>
      <w:r w:rsidRPr="009607FB">
        <w:rPr>
          <w:rFonts w:eastAsiaTheme="minorHAnsi" w:cstheme="minorBidi"/>
          <w:bdr w:val="none" w:sz="0" w:space="0" w:color="auto"/>
          <w:lang w:val="en-GB"/>
        </w:rPr>
        <w:t xml:space="preserve">. </w:t>
      </w:r>
    </w:p>
    <w:p w14:paraId="5113185C" w14:textId="77777777" w:rsidR="00662263" w:rsidRPr="009607FB" w:rsidRDefault="00D375AE" w:rsidP="009607FB">
      <w:pPr>
        <w:pBdr>
          <w:top w:val="none" w:sz="0" w:space="0" w:color="auto"/>
          <w:left w:val="none" w:sz="0" w:space="0" w:color="auto"/>
          <w:bottom w:val="none" w:sz="0" w:space="0" w:color="auto"/>
          <w:right w:val="none" w:sz="0" w:space="0" w:color="auto"/>
          <w:between w:val="none" w:sz="0" w:space="0" w:color="auto"/>
          <w:bar w:val="none" w:sz="0" w:color="auto"/>
        </w:pBdr>
        <w:ind w:firstLine="709"/>
        <w:rPr>
          <w:rFonts w:eastAsiaTheme="minorHAnsi" w:cstheme="minorBidi"/>
          <w:bdr w:val="none" w:sz="0" w:space="0" w:color="auto"/>
          <w:lang w:val="en-GB"/>
        </w:rPr>
      </w:pPr>
      <w:r w:rsidRPr="009607FB">
        <w:rPr>
          <w:rFonts w:eastAsiaTheme="minorHAnsi" w:cstheme="minorBidi"/>
          <w:bdr w:val="none" w:sz="0" w:space="0" w:color="auto"/>
          <w:lang w:val="en-GB"/>
        </w:rPr>
        <w:t xml:space="preserve">In </w:t>
      </w:r>
      <w:r w:rsidRPr="009607FB">
        <w:rPr>
          <w:rFonts w:eastAsiaTheme="minorHAnsi" w:cstheme="minorBidi"/>
          <w:i/>
          <w:bdr w:val="none" w:sz="0" w:space="0" w:color="auto"/>
          <w:lang w:val="en-GB"/>
        </w:rPr>
        <w:t xml:space="preserve">The Frankenstein Chronicles </w:t>
      </w:r>
      <w:r w:rsidRPr="009607FB">
        <w:rPr>
          <w:rFonts w:eastAsiaTheme="minorHAnsi" w:cstheme="minorBidi"/>
          <w:bdr w:val="none" w:sz="0" w:space="0" w:color="auto"/>
          <w:lang w:val="en-GB"/>
        </w:rPr>
        <w:t>(</w:t>
      </w:r>
      <w:r w:rsidR="00487169">
        <w:rPr>
          <w:rFonts w:eastAsiaTheme="minorHAnsi" w:cstheme="minorBidi"/>
          <w:bdr w:val="none" w:sz="0" w:space="0" w:color="auto"/>
          <w:lang w:val="en-GB"/>
        </w:rPr>
        <w:t xml:space="preserve">UK </w:t>
      </w:r>
      <w:r w:rsidRPr="009607FB">
        <w:rPr>
          <w:rFonts w:eastAsiaTheme="minorHAnsi" w:cstheme="minorBidi"/>
          <w:bdr w:val="none" w:sz="0" w:space="0" w:color="auto"/>
          <w:lang w:val="en-GB"/>
        </w:rPr>
        <w:t>2015</w:t>
      </w:r>
      <w:proofErr w:type="gramStart"/>
      <w:r w:rsidR="00487169">
        <w:rPr>
          <w:rFonts w:eastAsiaTheme="minorHAnsi" w:cstheme="minorBidi"/>
          <w:bdr w:val="none" w:sz="0" w:space="0" w:color="auto"/>
          <w:lang w:val="en-GB"/>
        </w:rPr>
        <w:t xml:space="preserve">– </w:t>
      </w:r>
      <w:r w:rsidRPr="009607FB">
        <w:rPr>
          <w:rFonts w:eastAsiaTheme="minorHAnsi" w:cstheme="minorBidi"/>
          <w:bdr w:val="none" w:sz="0" w:space="0" w:color="auto"/>
          <w:lang w:val="en-GB"/>
        </w:rPr>
        <w:t>)</w:t>
      </w:r>
      <w:proofErr w:type="gramEnd"/>
      <w:r w:rsidRPr="009607FB">
        <w:rPr>
          <w:rFonts w:eastAsiaTheme="minorHAnsi" w:cstheme="minorBidi"/>
          <w:bdr w:val="none" w:sz="0" w:space="0" w:color="auto"/>
          <w:lang w:val="en-GB"/>
        </w:rPr>
        <w:t xml:space="preserve">, Shelley (Anna Maxwell Martin) has a brief story arc. </w:t>
      </w:r>
      <w:r w:rsidR="00487169">
        <w:rPr>
          <w:rFonts w:eastAsiaTheme="minorHAnsi" w:cstheme="minorBidi"/>
          <w:bdr w:val="none" w:sz="0" w:space="0" w:color="auto"/>
          <w:lang w:val="en-GB"/>
        </w:rPr>
        <w:t>F</w:t>
      </w:r>
      <w:r w:rsidR="00487169" w:rsidRPr="009607FB">
        <w:rPr>
          <w:rFonts w:eastAsiaTheme="minorHAnsi" w:cstheme="minorBidi"/>
          <w:bdr w:val="none" w:sz="0" w:space="0" w:color="auto"/>
          <w:lang w:val="en-GB"/>
        </w:rPr>
        <w:t>ollowing a series of bizarre child murders that seem inspired by her novel</w:t>
      </w:r>
      <w:r w:rsidR="00487169">
        <w:rPr>
          <w:rFonts w:eastAsiaTheme="minorHAnsi" w:cstheme="minorBidi"/>
          <w:bdr w:val="none" w:sz="0" w:space="0" w:color="auto"/>
          <w:lang w:val="en-GB"/>
        </w:rPr>
        <w:t>, s</w:t>
      </w:r>
      <w:r w:rsidRPr="009607FB">
        <w:rPr>
          <w:rFonts w:eastAsiaTheme="minorHAnsi" w:cstheme="minorBidi"/>
          <w:bdr w:val="none" w:sz="0" w:space="0" w:color="auto"/>
          <w:lang w:val="en-GB"/>
        </w:rPr>
        <w:t>he is consulted by Ins</w:t>
      </w:r>
      <w:r w:rsidR="00487169">
        <w:rPr>
          <w:rFonts w:eastAsiaTheme="minorHAnsi" w:cstheme="minorBidi"/>
          <w:bdr w:val="none" w:sz="0" w:space="0" w:color="auto"/>
          <w:lang w:val="en-GB"/>
        </w:rPr>
        <w:t xml:space="preserve">pector John </w:t>
      </w:r>
      <w:proofErr w:type="spellStart"/>
      <w:r w:rsidR="00487169">
        <w:rPr>
          <w:rFonts w:eastAsiaTheme="minorHAnsi" w:cstheme="minorBidi"/>
          <w:bdr w:val="none" w:sz="0" w:space="0" w:color="auto"/>
          <w:lang w:val="en-GB"/>
        </w:rPr>
        <w:t>Marlott</w:t>
      </w:r>
      <w:proofErr w:type="spellEnd"/>
      <w:r w:rsidR="00487169">
        <w:rPr>
          <w:rFonts w:eastAsiaTheme="minorHAnsi" w:cstheme="minorBidi"/>
          <w:bdr w:val="none" w:sz="0" w:space="0" w:color="auto"/>
          <w:lang w:val="en-GB"/>
        </w:rPr>
        <w:t xml:space="preserve"> (Sean Bean)</w:t>
      </w:r>
      <w:r w:rsidRPr="009607FB">
        <w:rPr>
          <w:rFonts w:eastAsiaTheme="minorHAnsi" w:cstheme="minorBidi"/>
          <w:bdr w:val="none" w:sz="0" w:space="0" w:color="auto"/>
          <w:lang w:val="en-GB"/>
        </w:rPr>
        <w:t>. She hints that the</w:t>
      </w:r>
      <w:r w:rsidR="00487169">
        <w:rPr>
          <w:rFonts w:eastAsiaTheme="minorHAnsi" w:cstheme="minorBidi"/>
          <w:bdr w:val="none" w:sz="0" w:space="0" w:color="auto"/>
          <w:lang w:val="en-GB"/>
        </w:rPr>
        <w:t xml:space="preserve">y </w:t>
      </w:r>
      <w:r w:rsidRPr="009607FB">
        <w:rPr>
          <w:rFonts w:eastAsiaTheme="minorHAnsi" w:cstheme="minorBidi"/>
          <w:bdr w:val="none" w:sz="0" w:space="0" w:color="auto"/>
          <w:lang w:val="en-GB"/>
        </w:rPr>
        <w:t>may have been perpetrated by a former colleague, Sir William Chester</w:t>
      </w:r>
      <w:r w:rsidR="00487169">
        <w:rPr>
          <w:rFonts w:eastAsiaTheme="minorHAnsi" w:cstheme="minorBidi"/>
          <w:bdr w:val="none" w:sz="0" w:space="0" w:color="auto"/>
          <w:lang w:val="en-GB"/>
        </w:rPr>
        <w:t xml:space="preserve"> (Samuel West)</w:t>
      </w:r>
      <w:r w:rsidRPr="009607FB">
        <w:rPr>
          <w:rFonts w:eastAsiaTheme="minorHAnsi" w:cstheme="minorBidi"/>
          <w:bdr w:val="none" w:sz="0" w:space="0" w:color="auto"/>
          <w:lang w:val="en-GB"/>
        </w:rPr>
        <w:t xml:space="preserve">, with whom she once committed a terrible act. During amateur experiments in electricity (in a lab very much modelled on Whale’s </w:t>
      </w:r>
      <w:r w:rsidRPr="009607FB">
        <w:rPr>
          <w:rFonts w:eastAsiaTheme="minorHAnsi" w:cstheme="minorBidi"/>
          <w:i/>
          <w:bdr w:val="none" w:sz="0" w:space="0" w:color="auto"/>
          <w:lang w:val="en-GB"/>
        </w:rPr>
        <w:t>Frankenstein</w:t>
      </w:r>
      <w:r w:rsidR="00487169">
        <w:rPr>
          <w:rFonts w:eastAsiaTheme="minorHAnsi" w:cstheme="minorBidi"/>
          <w:bdr w:val="none" w:sz="0" w:space="0" w:color="auto"/>
          <w:lang w:val="en-GB"/>
        </w:rPr>
        <w:t>), she, Chester</w:t>
      </w:r>
      <w:r w:rsidRPr="009607FB">
        <w:rPr>
          <w:rFonts w:eastAsiaTheme="minorHAnsi" w:cstheme="minorBidi"/>
          <w:bdr w:val="none" w:sz="0" w:space="0" w:color="auto"/>
          <w:lang w:val="en-GB"/>
        </w:rPr>
        <w:t xml:space="preserve"> and Percy Shelley </w:t>
      </w:r>
      <w:r w:rsidR="00487169">
        <w:rPr>
          <w:rFonts w:eastAsiaTheme="minorHAnsi" w:cstheme="minorBidi"/>
          <w:bdr w:val="none" w:sz="0" w:space="0" w:color="auto"/>
          <w:lang w:val="en-GB"/>
        </w:rPr>
        <w:t xml:space="preserve">(Richard Clements) </w:t>
      </w:r>
      <w:r w:rsidRPr="009607FB">
        <w:rPr>
          <w:rFonts w:eastAsiaTheme="minorHAnsi" w:cstheme="minorBidi"/>
          <w:bdr w:val="none" w:sz="0" w:space="0" w:color="auto"/>
          <w:lang w:val="en-GB"/>
        </w:rPr>
        <w:t>accidentally kill</w:t>
      </w:r>
      <w:r w:rsidR="00487169">
        <w:rPr>
          <w:rFonts w:eastAsiaTheme="minorHAnsi" w:cstheme="minorBidi"/>
          <w:bdr w:val="none" w:sz="0" w:space="0" w:color="auto"/>
          <w:lang w:val="en-GB"/>
        </w:rPr>
        <w:t>ed</w:t>
      </w:r>
      <w:r w:rsidRPr="009607FB">
        <w:rPr>
          <w:rFonts w:eastAsiaTheme="minorHAnsi" w:cstheme="minorBidi"/>
          <w:bdr w:val="none" w:sz="0" w:space="0" w:color="auto"/>
          <w:lang w:val="en-GB"/>
        </w:rPr>
        <w:t xml:space="preserve"> their friend, James Hogg</w:t>
      </w:r>
      <w:r w:rsidR="00487169">
        <w:rPr>
          <w:rFonts w:eastAsiaTheme="minorHAnsi" w:cstheme="minorBidi"/>
          <w:bdr w:val="none" w:sz="0" w:space="0" w:color="auto"/>
          <w:lang w:val="en-GB"/>
        </w:rPr>
        <w:t xml:space="preserve"> (Hugh O’Connor)</w:t>
      </w:r>
      <w:r w:rsidRPr="009607FB">
        <w:rPr>
          <w:rFonts w:eastAsiaTheme="minorHAnsi" w:cstheme="minorBidi"/>
          <w:bdr w:val="none" w:sz="0" w:space="0" w:color="auto"/>
          <w:lang w:val="en-GB"/>
        </w:rPr>
        <w:t>, who had volunteered as the test subject</w:t>
      </w:r>
      <w:r w:rsidR="00487169">
        <w:rPr>
          <w:rFonts w:eastAsiaTheme="minorHAnsi" w:cstheme="minorBidi"/>
          <w:bdr w:val="none" w:sz="0" w:space="0" w:color="auto"/>
          <w:lang w:val="en-GB"/>
        </w:rPr>
        <w:t xml:space="preserve">. Her </w:t>
      </w:r>
      <w:r w:rsidRPr="009607FB">
        <w:rPr>
          <w:rFonts w:eastAsiaTheme="minorHAnsi" w:cstheme="minorBidi"/>
          <w:bdr w:val="none" w:sz="0" w:space="0" w:color="auto"/>
          <w:lang w:val="en-GB"/>
        </w:rPr>
        <w:t xml:space="preserve">role in these events that </w:t>
      </w:r>
      <w:r w:rsidR="00487169">
        <w:rPr>
          <w:rFonts w:eastAsiaTheme="minorHAnsi" w:cstheme="minorBidi"/>
          <w:bdr w:val="none" w:sz="0" w:space="0" w:color="auto"/>
          <w:lang w:val="en-GB"/>
        </w:rPr>
        <w:t>prompted</w:t>
      </w:r>
      <w:r w:rsidRPr="009607FB">
        <w:rPr>
          <w:rFonts w:eastAsiaTheme="minorHAnsi" w:cstheme="minorBidi"/>
          <w:bdr w:val="none" w:sz="0" w:space="0" w:color="auto"/>
          <w:lang w:val="en-GB"/>
        </w:rPr>
        <w:t xml:space="preserve"> her to write </w:t>
      </w:r>
      <w:r w:rsidRPr="009607FB">
        <w:rPr>
          <w:rFonts w:eastAsiaTheme="minorHAnsi" w:cstheme="minorBidi"/>
          <w:i/>
          <w:bdr w:val="none" w:sz="0" w:space="0" w:color="auto"/>
          <w:lang w:val="en-GB"/>
        </w:rPr>
        <w:t>Frankenstein</w:t>
      </w:r>
      <w:r w:rsidR="00487169">
        <w:rPr>
          <w:rFonts w:eastAsiaTheme="minorHAnsi" w:cstheme="minorBidi"/>
          <w:bdr w:val="none" w:sz="0" w:space="0" w:color="auto"/>
          <w:lang w:val="en-GB"/>
        </w:rPr>
        <w:t xml:space="preserve">, but although she </w:t>
      </w:r>
      <w:r w:rsidRPr="009607FB">
        <w:rPr>
          <w:rFonts w:eastAsiaTheme="minorHAnsi" w:cstheme="minorBidi"/>
          <w:bdr w:val="none" w:sz="0" w:space="0" w:color="auto"/>
          <w:lang w:val="en-GB"/>
        </w:rPr>
        <w:t>is depicted as a shrewd and independent author</w:t>
      </w:r>
      <w:r w:rsidR="00487169">
        <w:rPr>
          <w:rFonts w:eastAsiaTheme="minorHAnsi" w:cstheme="minorBidi"/>
          <w:bdr w:val="none" w:sz="0" w:space="0" w:color="auto"/>
          <w:lang w:val="en-GB"/>
        </w:rPr>
        <w:t xml:space="preserve">, she </w:t>
      </w:r>
      <w:r w:rsidRPr="009607FB">
        <w:rPr>
          <w:rFonts w:eastAsiaTheme="minorHAnsi" w:cstheme="minorBidi"/>
          <w:bdr w:val="none" w:sz="0" w:space="0" w:color="auto"/>
          <w:lang w:val="en-GB"/>
        </w:rPr>
        <w:t xml:space="preserve">plays </w:t>
      </w:r>
      <w:r w:rsidR="00487169">
        <w:rPr>
          <w:rFonts w:eastAsiaTheme="minorHAnsi" w:cstheme="minorBidi"/>
          <w:bdr w:val="none" w:sz="0" w:space="0" w:color="auto"/>
          <w:lang w:val="en-GB"/>
        </w:rPr>
        <w:t xml:space="preserve">only </w:t>
      </w:r>
      <w:r w:rsidRPr="009607FB">
        <w:rPr>
          <w:rFonts w:eastAsiaTheme="minorHAnsi" w:cstheme="minorBidi"/>
          <w:bdr w:val="none" w:sz="0" w:space="0" w:color="auto"/>
          <w:lang w:val="en-GB"/>
        </w:rPr>
        <w:t xml:space="preserve">a small supporting role in </w:t>
      </w:r>
      <w:r w:rsidR="00487169">
        <w:rPr>
          <w:rFonts w:eastAsiaTheme="minorHAnsi" w:cstheme="minorBidi"/>
          <w:bdr w:val="none" w:sz="0" w:space="0" w:color="auto"/>
          <w:lang w:val="en-GB"/>
        </w:rPr>
        <w:t xml:space="preserve">the story of </w:t>
      </w:r>
      <w:proofErr w:type="spellStart"/>
      <w:r w:rsidR="00487169">
        <w:rPr>
          <w:rFonts w:eastAsiaTheme="minorHAnsi" w:cstheme="minorBidi"/>
          <w:bdr w:val="none" w:sz="0" w:space="0" w:color="auto"/>
          <w:lang w:val="en-GB"/>
        </w:rPr>
        <w:t>Marlott’s</w:t>
      </w:r>
      <w:proofErr w:type="spellEnd"/>
      <w:r w:rsidR="00487169">
        <w:rPr>
          <w:rFonts w:eastAsiaTheme="minorHAnsi" w:cstheme="minorBidi"/>
          <w:bdr w:val="none" w:sz="0" w:space="0" w:color="auto"/>
          <w:lang w:val="en-GB"/>
        </w:rPr>
        <w:t xml:space="preserve"> investigation</w:t>
      </w:r>
      <w:r w:rsidRPr="009607FB">
        <w:rPr>
          <w:rFonts w:eastAsiaTheme="minorHAnsi" w:cstheme="minorBidi"/>
          <w:bdr w:val="none" w:sz="0" w:space="0" w:color="auto"/>
          <w:lang w:val="en-GB"/>
        </w:rPr>
        <w:t>.</w:t>
      </w:r>
    </w:p>
    <w:p w14:paraId="649A648D" w14:textId="77777777" w:rsidR="00662263" w:rsidRPr="009607FB" w:rsidRDefault="00EA0514" w:rsidP="009607FB">
      <w:pPr>
        <w:pBdr>
          <w:top w:val="none" w:sz="0" w:space="0" w:color="auto"/>
          <w:left w:val="none" w:sz="0" w:space="0" w:color="auto"/>
          <w:bottom w:val="none" w:sz="0" w:space="0" w:color="auto"/>
          <w:right w:val="none" w:sz="0" w:space="0" w:color="auto"/>
          <w:between w:val="none" w:sz="0" w:space="0" w:color="auto"/>
          <w:bar w:val="none" w:sz="0" w:color="auto"/>
        </w:pBdr>
        <w:ind w:firstLine="709"/>
        <w:rPr>
          <w:rFonts w:eastAsiaTheme="minorHAnsi" w:cstheme="minorBidi"/>
          <w:bdr w:val="none" w:sz="0" w:space="0" w:color="auto"/>
          <w:lang w:val="en-GB"/>
        </w:rPr>
      </w:pPr>
      <w:r>
        <w:rPr>
          <w:rFonts w:eastAsiaTheme="minorHAnsi" w:cstheme="minorBidi"/>
          <w:bdr w:val="none" w:sz="0" w:space="0" w:color="auto"/>
          <w:lang w:val="en-GB"/>
        </w:rPr>
        <w:t xml:space="preserve">The </w:t>
      </w:r>
      <w:proofErr w:type="spellStart"/>
      <w:r>
        <w:rPr>
          <w:rFonts w:eastAsiaTheme="minorHAnsi" w:cstheme="minorBidi"/>
          <w:bdr w:val="none" w:sz="0" w:space="0" w:color="auto"/>
          <w:lang w:val="en-GB"/>
        </w:rPr>
        <w:t>genderswapped</w:t>
      </w:r>
      <w:proofErr w:type="spellEnd"/>
      <w:r>
        <w:rPr>
          <w:rFonts w:eastAsiaTheme="minorHAnsi" w:cstheme="minorBidi"/>
          <w:bdr w:val="none" w:sz="0" w:space="0" w:color="auto"/>
          <w:lang w:val="en-GB"/>
        </w:rPr>
        <w:t xml:space="preserve"> YouTube series</w:t>
      </w:r>
      <w:r w:rsidRPr="009607FB">
        <w:rPr>
          <w:rFonts w:eastAsiaTheme="minorHAnsi" w:cstheme="minorBidi"/>
          <w:bdr w:val="none" w:sz="0" w:space="0" w:color="auto"/>
          <w:lang w:val="en-GB"/>
        </w:rPr>
        <w:t xml:space="preserve"> </w:t>
      </w:r>
      <w:r>
        <w:rPr>
          <w:rFonts w:eastAsiaTheme="minorHAnsi" w:cstheme="minorBidi"/>
          <w:i/>
          <w:bdr w:val="none" w:sz="0" w:space="0" w:color="auto"/>
          <w:lang w:val="en-GB"/>
        </w:rPr>
        <w:t xml:space="preserve">Frankenstein, MD </w:t>
      </w:r>
      <w:r>
        <w:rPr>
          <w:rFonts w:eastAsiaTheme="minorHAnsi" w:cstheme="minorBidi"/>
          <w:bdr w:val="none" w:sz="0" w:space="0" w:color="auto"/>
          <w:lang w:val="en-GB"/>
        </w:rPr>
        <w:t>(US 2014) features</w:t>
      </w:r>
      <w:r w:rsidR="00D375AE" w:rsidRPr="009607FB">
        <w:rPr>
          <w:rFonts w:eastAsia="Cambria"/>
          <w:bdr w:val="none" w:sz="0" w:space="0" w:color="auto"/>
          <w:lang w:val="en-GB"/>
        </w:rPr>
        <w:t xml:space="preserve"> Victoria Frankenstein (Anna Lore), a final-year medical student determined to become a world-renowned doctor and scientist, and to succeed in a male-dominated industry where her mother did not</w:t>
      </w:r>
      <w:r>
        <w:rPr>
          <w:rFonts w:eastAsia="Cambria"/>
          <w:bdr w:val="none" w:sz="0" w:space="0" w:color="auto"/>
          <w:lang w:val="en-GB"/>
        </w:rPr>
        <w:t>,</w:t>
      </w:r>
      <w:r w:rsidR="00D375AE" w:rsidRPr="009607FB">
        <w:rPr>
          <w:rFonts w:eastAsia="Cambria"/>
          <w:bdr w:val="none" w:sz="0" w:space="0" w:color="auto"/>
          <w:lang w:val="en-GB"/>
        </w:rPr>
        <w:t xml:space="preserve"> </w:t>
      </w:r>
      <w:r w:rsidR="00D375AE" w:rsidRPr="009607FB">
        <w:rPr>
          <w:rFonts w:eastAsia="Cambria"/>
          <w:iCs/>
          <w:bdr w:val="none" w:sz="0" w:space="0" w:color="auto"/>
          <w:lang w:val="en-GB"/>
        </w:rPr>
        <w:t>rewrites the female ‘author’ or genius into the Frankenstein story.</w:t>
      </w:r>
      <w:r>
        <w:rPr>
          <w:rFonts w:eastAsia="Cambria"/>
          <w:iCs/>
          <w:bdr w:val="none" w:sz="0" w:space="0" w:color="auto"/>
          <w:lang w:val="en-GB"/>
        </w:rPr>
        <w:t xml:space="preserve"> It is </w:t>
      </w:r>
      <w:r>
        <w:rPr>
          <w:rFonts w:eastAsia="Cambria"/>
          <w:bdr w:val="none" w:sz="0" w:space="0" w:color="auto"/>
          <w:lang w:val="en-GB"/>
        </w:rPr>
        <w:t>framed</w:t>
      </w:r>
      <w:r w:rsidR="00D375AE" w:rsidRPr="009607FB">
        <w:rPr>
          <w:rFonts w:eastAsia="Cambria"/>
          <w:bdr w:val="none" w:sz="0" w:space="0" w:color="auto"/>
          <w:lang w:val="en-GB"/>
        </w:rPr>
        <w:t xml:space="preserve"> as </w:t>
      </w:r>
      <w:r>
        <w:rPr>
          <w:rFonts w:eastAsia="Cambria"/>
          <w:bdr w:val="none" w:sz="0" w:space="0" w:color="auto"/>
          <w:lang w:val="en-GB"/>
        </w:rPr>
        <w:t>her</w:t>
      </w:r>
      <w:r w:rsidR="00D375AE" w:rsidRPr="009607FB">
        <w:rPr>
          <w:rFonts w:eastAsia="Cambria"/>
          <w:bdr w:val="none" w:sz="0" w:space="0" w:color="auto"/>
          <w:lang w:val="en-GB"/>
        </w:rPr>
        <w:t xml:space="preserve"> informational video blog, where she catalogues her research for the public. On it, she recruits her friends</w:t>
      </w:r>
      <w:r>
        <w:rPr>
          <w:rFonts w:eastAsia="Cambria"/>
          <w:bdr w:val="none" w:sz="0" w:space="0" w:color="auto"/>
          <w:lang w:val="en-GB"/>
        </w:rPr>
        <w:t xml:space="preserve"> – including other </w:t>
      </w:r>
      <w:proofErr w:type="spellStart"/>
      <w:r>
        <w:rPr>
          <w:rFonts w:eastAsia="Cambria"/>
          <w:bdr w:val="none" w:sz="0" w:space="0" w:color="auto"/>
          <w:lang w:val="en-GB"/>
        </w:rPr>
        <w:t>genderswapped</w:t>
      </w:r>
      <w:proofErr w:type="spellEnd"/>
      <w:r>
        <w:rPr>
          <w:rFonts w:eastAsia="Cambria"/>
          <w:bdr w:val="none" w:sz="0" w:space="0" w:color="auto"/>
          <w:lang w:val="en-GB"/>
        </w:rPr>
        <w:t xml:space="preserve"> characters from the novel, such as </w:t>
      </w:r>
      <w:r w:rsidR="00D375AE" w:rsidRPr="009607FB">
        <w:rPr>
          <w:rFonts w:eastAsia="Cambria"/>
          <w:bdr w:val="none" w:sz="0" w:space="0" w:color="auto"/>
          <w:lang w:val="en-GB"/>
        </w:rPr>
        <w:t xml:space="preserve">Eli </w:t>
      </w:r>
      <w:proofErr w:type="spellStart"/>
      <w:r w:rsidR="00D375AE" w:rsidRPr="009607FB">
        <w:rPr>
          <w:rFonts w:eastAsia="Cambria"/>
          <w:bdr w:val="none" w:sz="0" w:space="0" w:color="auto"/>
          <w:lang w:val="en-GB"/>
        </w:rPr>
        <w:t>Lavenza</w:t>
      </w:r>
      <w:proofErr w:type="spellEnd"/>
      <w:r w:rsidR="00D375AE" w:rsidRPr="009607FB">
        <w:rPr>
          <w:rFonts w:eastAsia="Cambria"/>
          <w:bdr w:val="none" w:sz="0" w:space="0" w:color="auto"/>
          <w:lang w:val="en-GB"/>
        </w:rPr>
        <w:t xml:space="preserve"> (Brendan Bradley) and Rory </w:t>
      </w:r>
      <w:proofErr w:type="spellStart"/>
      <w:r w:rsidR="00D375AE" w:rsidRPr="009607FB">
        <w:rPr>
          <w:rFonts w:eastAsia="Cambria"/>
          <w:bdr w:val="none" w:sz="0" w:space="0" w:color="auto"/>
          <w:lang w:val="en-GB"/>
        </w:rPr>
        <w:t>Clerval</w:t>
      </w:r>
      <w:proofErr w:type="spellEnd"/>
      <w:r w:rsidR="00D375AE" w:rsidRPr="009607FB">
        <w:rPr>
          <w:rFonts w:eastAsia="Cambria"/>
          <w:bdr w:val="none" w:sz="0" w:space="0" w:color="auto"/>
          <w:lang w:val="en-GB"/>
        </w:rPr>
        <w:t xml:space="preserve"> (Sara Fletcher)</w:t>
      </w:r>
      <w:r>
        <w:rPr>
          <w:rFonts w:eastAsia="Cambria"/>
          <w:bdr w:val="none" w:sz="0" w:space="0" w:color="auto"/>
          <w:lang w:val="en-GB"/>
        </w:rPr>
        <w:t xml:space="preserve"> – to </w:t>
      </w:r>
      <w:r w:rsidR="00D375AE" w:rsidRPr="009607FB">
        <w:rPr>
          <w:rFonts w:eastAsia="Cambria"/>
          <w:bdr w:val="none" w:sz="0" w:space="0" w:color="auto"/>
          <w:lang w:val="en-GB"/>
        </w:rPr>
        <w:t xml:space="preserve">help demonstrate certain practical aspects of </w:t>
      </w:r>
      <w:r>
        <w:rPr>
          <w:rFonts w:eastAsia="Cambria"/>
          <w:bdr w:val="none" w:sz="0" w:space="0" w:color="auto"/>
          <w:lang w:val="en-GB"/>
        </w:rPr>
        <w:t>her work</w:t>
      </w:r>
      <w:r w:rsidR="00D375AE" w:rsidRPr="009607FB">
        <w:rPr>
          <w:rFonts w:eastAsia="Cambria"/>
          <w:bdr w:val="none" w:sz="0" w:space="0" w:color="auto"/>
          <w:lang w:val="en-GB"/>
        </w:rPr>
        <w:t>. Some characters retain their traditional genders, including Frankenstein’s teacher Dr Abraham Waldman (Kevin Rock), Iggy DeLacey (Steve Zaragoza</w:t>
      </w:r>
      <w:r>
        <w:rPr>
          <w:rFonts w:eastAsia="Cambria"/>
          <w:bdr w:val="none" w:sz="0" w:space="0" w:color="auto"/>
          <w:lang w:val="en-GB"/>
        </w:rPr>
        <w:t xml:space="preserve">) – based on the Igor character from various film adaptations – and </w:t>
      </w:r>
      <w:r w:rsidR="00D375AE" w:rsidRPr="009607FB">
        <w:rPr>
          <w:rFonts w:eastAsia="Cambria"/>
          <w:bdr w:val="none" w:sz="0" w:space="0" w:color="auto"/>
          <w:lang w:val="en-GB"/>
        </w:rPr>
        <w:t xml:space="preserve">the creature </w:t>
      </w:r>
      <w:r>
        <w:rPr>
          <w:rFonts w:eastAsia="Cambria"/>
          <w:bdr w:val="none" w:sz="0" w:space="0" w:color="auto"/>
          <w:lang w:val="en-GB"/>
        </w:rPr>
        <w:t xml:space="preserve">(Evan Strand), a </w:t>
      </w:r>
      <w:r w:rsidR="00D375AE" w:rsidRPr="009607FB">
        <w:rPr>
          <w:rFonts w:eastAsia="Cambria"/>
          <w:bdr w:val="none" w:sz="0" w:space="0" w:color="auto"/>
          <w:lang w:val="en-GB"/>
        </w:rPr>
        <w:t xml:space="preserve">reanimated version of Robert the cameraman, who serves as an analogue to </w:t>
      </w:r>
      <w:r w:rsidR="00D375AE" w:rsidRPr="009607FB">
        <w:rPr>
          <w:rFonts w:eastAsiaTheme="minorHAnsi" w:cstheme="minorBidi"/>
          <w:color w:val="000000" w:themeColor="text1"/>
          <w:bdr w:val="none" w:sz="0" w:space="0" w:color="auto"/>
          <w:lang w:val="en-GB"/>
        </w:rPr>
        <w:t>Robert Walton,</w:t>
      </w:r>
      <w:r w:rsidR="00D375AE" w:rsidRPr="009607FB">
        <w:rPr>
          <w:rFonts w:eastAsia="Cambria"/>
          <w:bdr w:val="none" w:sz="0" w:space="0" w:color="auto"/>
          <w:lang w:val="en-GB"/>
        </w:rPr>
        <w:t xml:space="preserve"> the frame narrator in Shelley’s novel</w:t>
      </w:r>
      <w:r w:rsidR="00D375AE" w:rsidRPr="009607FB">
        <w:rPr>
          <w:rFonts w:eastAsiaTheme="minorHAnsi" w:cstheme="minorBidi"/>
          <w:color w:val="000000" w:themeColor="text1"/>
          <w:bdr w:val="none" w:sz="0" w:space="0" w:color="auto"/>
          <w:lang w:val="en-GB"/>
        </w:rPr>
        <w:t>.</w:t>
      </w:r>
    </w:p>
    <w:p w14:paraId="12105AFA" w14:textId="77777777" w:rsidR="00662263" w:rsidRPr="009607FB" w:rsidRDefault="00D375AE" w:rsidP="009607FB">
      <w:pPr>
        <w:pBdr>
          <w:top w:val="none" w:sz="0" w:space="0" w:color="auto"/>
          <w:left w:val="none" w:sz="0" w:space="0" w:color="auto"/>
          <w:bottom w:val="none" w:sz="0" w:space="0" w:color="auto"/>
          <w:right w:val="none" w:sz="0" w:space="0" w:color="auto"/>
          <w:between w:val="none" w:sz="0" w:space="0" w:color="auto"/>
          <w:bar w:val="none" w:sz="0" w:color="auto"/>
        </w:pBdr>
        <w:ind w:firstLine="709"/>
        <w:rPr>
          <w:rFonts w:eastAsiaTheme="minorHAnsi" w:cstheme="minorBidi"/>
          <w:bdr w:val="none" w:sz="0" w:space="0" w:color="auto"/>
          <w:lang w:val="en-GB"/>
        </w:rPr>
      </w:pPr>
      <w:r w:rsidRPr="009607FB">
        <w:rPr>
          <w:rFonts w:eastAsiaTheme="minorHAnsi" w:cstheme="minorBidi"/>
          <w:i/>
          <w:bdr w:val="none" w:sz="0" w:space="0" w:color="auto"/>
          <w:lang w:val="en-GB"/>
        </w:rPr>
        <w:t>Frankenstein, MD</w:t>
      </w:r>
      <w:r w:rsidRPr="009607FB">
        <w:rPr>
          <w:rFonts w:eastAsiaTheme="minorHAnsi" w:cstheme="minorBidi"/>
          <w:bdr w:val="none" w:sz="0" w:space="0" w:color="auto"/>
          <w:lang w:val="en-GB"/>
        </w:rPr>
        <w:t xml:space="preserve"> clearly drew from numerous texts and authors during the process of its creation, including Whale’s </w:t>
      </w:r>
      <w:r w:rsidRPr="009607FB">
        <w:rPr>
          <w:rFonts w:eastAsiaTheme="minorHAnsi" w:cstheme="minorBidi"/>
          <w:i/>
          <w:bdr w:val="none" w:sz="0" w:space="0" w:color="auto"/>
          <w:lang w:val="en-GB"/>
        </w:rPr>
        <w:t>Frankenstein</w:t>
      </w:r>
      <w:r w:rsidRPr="009607FB">
        <w:rPr>
          <w:rFonts w:eastAsiaTheme="minorHAnsi" w:cstheme="minorBidi"/>
          <w:bdr w:val="none" w:sz="0" w:space="0" w:color="auto"/>
          <w:lang w:val="en-GB"/>
        </w:rPr>
        <w:t xml:space="preserve"> (1931) and Mel Brooks’ </w:t>
      </w:r>
      <w:r w:rsidRPr="009607FB">
        <w:rPr>
          <w:rFonts w:eastAsiaTheme="minorHAnsi" w:cstheme="minorBidi"/>
          <w:i/>
          <w:bdr w:val="none" w:sz="0" w:space="0" w:color="auto"/>
          <w:lang w:val="en-GB"/>
        </w:rPr>
        <w:t xml:space="preserve">Young Frankenstein </w:t>
      </w:r>
      <w:r w:rsidRPr="009607FB">
        <w:rPr>
          <w:rFonts w:eastAsiaTheme="minorHAnsi" w:cstheme="minorBidi"/>
          <w:bdr w:val="none" w:sz="0" w:space="0" w:color="auto"/>
          <w:lang w:val="en-GB"/>
        </w:rPr>
        <w:t>(</w:t>
      </w:r>
      <w:r w:rsidR="00EA0514" w:rsidRPr="00EA0514">
        <w:rPr>
          <w:rFonts w:eastAsiaTheme="minorHAnsi" w:cstheme="minorBidi"/>
          <w:bdr w:val="none" w:sz="0" w:space="0" w:color="auto"/>
          <w:lang w:val="en-GB"/>
        </w:rPr>
        <w:t xml:space="preserve">US </w:t>
      </w:r>
      <w:r w:rsidRPr="009607FB">
        <w:rPr>
          <w:rFonts w:eastAsiaTheme="minorHAnsi" w:cstheme="minorBidi"/>
          <w:bdr w:val="none" w:sz="0" w:space="0" w:color="auto"/>
          <w:lang w:val="en-GB"/>
        </w:rPr>
        <w:t>1974)</w:t>
      </w:r>
      <w:r w:rsidR="00EA0514">
        <w:rPr>
          <w:rFonts w:eastAsiaTheme="minorHAnsi" w:cstheme="minorBidi"/>
          <w:bdr w:val="none" w:sz="0" w:space="0" w:color="auto"/>
          <w:lang w:val="en-GB"/>
        </w:rPr>
        <w:t xml:space="preserve">, with which it </w:t>
      </w:r>
      <w:r w:rsidRPr="009607FB">
        <w:rPr>
          <w:rFonts w:eastAsiaTheme="minorHAnsi" w:cstheme="minorBidi"/>
          <w:bdr w:val="none" w:sz="0" w:space="0" w:color="auto"/>
          <w:lang w:val="en-GB"/>
        </w:rPr>
        <w:t>arguably has more in common</w:t>
      </w:r>
      <w:r w:rsidR="00EA0514">
        <w:rPr>
          <w:rFonts w:eastAsiaTheme="minorHAnsi" w:cstheme="minorBidi"/>
          <w:bdr w:val="none" w:sz="0" w:space="0" w:color="auto"/>
          <w:lang w:val="en-GB"/>
        </w:rPr>
        <w:t xml:space="preserve">. However, the show’s creators </w:t>
      </w:r>
      <w:r w:rsidRPr="009607FB">
        <w:rPr>
          <w:rFonts w:eastAsiaTheme="minorHAnsi" w:cstheme="minorBidi"/>
          <w:bdr w:val="none" w:sz="0" w:space="0" w:color="auto"/>
          <w:lang w:val="en-GB"/>
        </w:rPr>
        <w:t>persist in acknowledging Shelley as their inspiration</w:t>
      </w:r>
      <w:r w:rsidR="00D974E1">
        <w:rPr>
          <w:rFonts w:eastAsiaTheme="minorHAnsi" w:cstheme="minorBidi"/>
          <w:bdr w:val="none" w:sz="0" w:space="0" w:color="auto"/>
          <w:lang w:val="en-GB"/>
        </w:rPr>
        <w:t xml:space="preserve">, and Victoria is explicitly linked to her through </w:t>
      </w:r>
      <w:r w:rsidR="00EA0514" w:rsidRPr="009607FB">
        <w:rPr>
          <w:rFonts w:eastAsiaTheme="minorHAnsi" w:cstheme="minorBidi"/>
          <w:bdr w:val="none" w:sz="0" w:space="0" w:color="auto"/>
          <w:lang w:val="en-GB"/>
        </w:rPr>
        <w:t>efforts to succeed in a male-dominated field</w:t>
      </w:r>
      <w:r w:rsidRPr="009607FB">
        <w:rPr>
          <w:rFonts w:eastAsiaTheme="minorHAnsi" w:cstheme="minorBidi"/>
          <w:bdr w:val="none" w:sz="0" w:space="0" w:color="auto"/>
          <w:lang w:val="en-GB"/>
        </w:rPr>
        <w:t xml:space="preserve">. Head writer Lon Harris explains that what drew him to the idea of ‘Frankenstein as a gender-bending character is that Mary Shelley wrote it on a dare to a bunch of dudes that she could write a better horror novel than they could’ </w:t>
      </w:r>
      <w:r w:rsidR="00D974E1">
        <w:rPr>
          <w:rFonts w:eastAsiaTheme="minorHAnsi" w:cstheme="minorBidi"/>
          <w:bdr w:val="none" w:sz="0" w:space="0" w:color="auto"/>
          <w:lang w:val="en-GB"/>
        </w:rPr>
        <w:t xml:space="preserve">(McNutt </w:t>
      </w:r>
      <w:proofErr w:type="spellStart"/>
      <w:r w:rsidR="00D974E1">
        <w:rPr>
          <w:rFonts w:eastAsiaTheme="minorHAnsi" w:cstheme="minorBidi"/>
          <w:bdr w:val="none" w:sz="0" w:space="0" w:color="auto"/>
          <w:lang w:val="en-GB"/>
        </w:rPr>
        <w:t>n.p</w:t>
      </w:r>
      <w:proofErr w:type="spellEnd"/>
      <w:r w:rsidR="00D974E1">
        <w:rPr>
          <w:rFonts w:eastAsiaTheme="minorHAnsi" w:cstheme="minorBidi"/>
          <w:bdr w:val="none" w:sz="0" w:space="0" w:color="auto"/>
          <w:lang w:val="en-GB"/>
        </w:rPr>
        <w:t>.). Harris not only re</w:t>
      </w:r>
      <w:r w:rsidRPr="009607FB">
        <w:rPr>
          <w:rFonts w:eastAsiaTheme="minorHAnsi" w:cstheme="minorBidi"/>
          <w:bdr w:val="none" w:sz="0" w:space="0" w:color="auto"/>
          <w:lang w:val="en-GB"/>
        </w:rPr>
        <w:t xml:space="preserve">frames the character of Frankenstein to better align it with its author (and with what he perceived to be Shelley’s own cultural situation), </w:t>
      </w:r>
      <w:r w:rsidR="00D974E1">
        <w:rPr>
          <w:rFonts w:eastAsiaTheme="minorHAnsi" w:cstheme="minorBidi"/>
          <w:bdr w:val="none" w:sz="0" w:space="0" w:color="auto"/>
          <w:lang w:val="en-GB"/>
        </w:rPr>
        <w:t xml:space="preserve">but </w:t>
      </w:r>
      <w:r w:rsidRPr="009607FB">
        <w:rPr>
          <w:rFonts w:eastAsiaTheme="minorHAnsi" w:cstheme="minorBidi"/>
          <w:bdr w:val="none" w:sz="0" w:space="0" w:color="auto"/>
          <w:lang w:val="en-GB"/>
        </w:rPr>
        <w:t xml:space="preserve">he also reframes the novel’s origin story as an overtly feminist endeavour. </w:t>
      </w:r>
    </w:p>
    <w:p w14:paraId="187EF5ED" w14:textId="77777777" w:rsidR="00D974E1" w:rsidRDefault="00D375AE" w:rsidP="0013052E">
      <w:pPr>
        <w:ind w:firstLine="709"/>
        <w:pPrChange w:id="60" w:author="De Bruin-Mole M.J." w:date="2018-01-12T20:22:00Z">
          <w:pPr/>
        </w:pPrChange>
      </w:pPr>
      <w:r w:rsidRPr="009607FB">
        <w:rPr>
          <w:rFonts w:eastAsiaTheme="minorHAnsi" w:cstheme="minorBidi"/>
          <w:bdr w:val="none" w:sz="0" w:space="0" w:color="auto"/>
          <w:lang w:val="en-GB"/>
        </w:rPr>
        <w:t xml:space="preserve">Harris </w:t>
      </w:r>
      <w:r w:rsidRPr="009607FB">
        <w:rPr>
          <w:rFonts w:eastAsiaTheme="minorHAnsi" w:cstheme="minorBidi"/>
          <w:iCs/>
          <w:bdr w:val="none" w:sz="0" w:space="0" w:color="auto"/>
          <w:lang w:val="en-GB"/>
        </w:rPr>
        <w:t xml:space="preserve">frequently engages with critical fans in the comments section of </w:t>
      </w:r>
      <w:r w:rsidRPr="009607FB">
        <w:rPr>
          <w:rFonts w:eastAsiaTheme="minorHAnsi" w:cstheme="minorBidi"/>
          <w:i/>
          <w:iCs/>
          <w:bdr w:val="none" w:sz="0" w:space="0" w:color="auto"/>
          <w:lang w:val="en-GB"/>
        </w:rPr>
        <w:t>Frankenstein, MD</w:t>
      </w:r>
      <w:r w:rsidRPr="009607FB">
        <w:rPr>
          <w:rFonts w:eastAsiaTheme="minorHAnsi" w:cstheme="minorBidi"/>
          <w:iCs/>
          <w:bdr w:val="none" w:sz="0" w:space="0" w:color="auto"/>
          <w:lang w:val="en-GB"/>
        </w:rPr>
        <w:t xml:space="preserve"> videos, occasionally referencing Shelley’s novel and defending his own creative decisions with claims of </w:t>
      </w:r>
      <w:r w:rsidR="00D974E1">
        <w:rPr>
          <w:rFonts w:eastAsiaTheme="minorHAnsi" w:cstheme="minorBidi"/>
          <w:iCs/>
          <w:bdr w:val="none" w:sz="0" w:space="0" w:color="auto"/>
          <w:lang w:val="en-GB"/>
        </w:rPr>
        <w:t>fidelity to it</w:t>
      </w:r>
      <w:r w:rsidRPr="009607FB">
        <w:rPr>
          <w:rFonts w:eastAsiaTheme="minorHAnsi" w:cstheme="minorBidi"/>
          <w:iCs/>
          <w:bdr w:val="none" w:sz="0" w:space="0" w:color="auto"/>
          <w:lang w:val="en-GB"/>
        </w:rPr>
        <w:t>. In the final episode, ‘Alone Together’ (31 Oct</w:t>
      </w:r>
      <w:r w:rsidR="00D974E1">
        <w:rPr>
          <w:rFonts w:eastAsiaTheme="minorHAnsi" w:cstheme="minorBidi"/>
          <w:iCs/>
          <w:bdr w:val="none" w:sz="0" w:space="0" w:color="auto"/>
          <w:lang w:val="en-GB"/>
        </w:rPr>
        <w:t xml:space="preserve"> 2014), </w:t>
      </w:r>
      <w:r w:rsidR="00D974E1">
        <w:rPr>
          <w:rFonts w:eastAsiaTheme="minorHAnsi" w:cstheme="minorBidi"/>
          <w:iCs/>
          <w:bdr w:val="none" w:sz="0" w:space="0" w:color="auto"/>
          <w:lang w:val="en-GB"/>
        </w:rPr>
        <w:lastRenderedPageBreak/>
        <w:t>Victoria</w:t>
      </w:r>
      <w:r w:rsidRPr="009607FB">
        <w:rPr>
          <w:rFonts w:eastAsiaTheme="minorHAnsi" w:cstheme="minorBidi"/>
          <w:iCs/>
          <w:bdr w:val="none" w:sz="0" w:space="0" w:color="auto"/>
          <w:lang w:val="en-GB"/>
        </w:rPr>
        <w:t xml:space="preserve"> decide</w:t>
      </w:r>
      <w:r w:rsidR="00D974E1">
        <w:rPr>
          <w:rFonts w:eastAsiaTheme="minorHAnsi" w:cstheme="minorBidi"/>
          <w:iCs/>
          <w:bdr w:val="none" w:sz="0" w:space="0" w:color="auto"/>
          <w:lang w:val="en-GB"/>
        </w:rPr>
        <w:t>s</w:t>
      </w:r>
      <w:r w:rsidRPr="009607FB">
        <w:rPr>
          <w:rFonts w:eastAsiaTheme="minorHAnsi" w:cstheme="minorBidi"/>
          <w:iCs/>
          <w:bdr w:val="none" w:sz="0" w:space="0" w:color="auto"/>
          <w:lang w:val="en-GB"/>
        </w:rPr>
        <w:t xml:space="preserve"> to abandon her career in the natural</w:t>
      </w:r>
      <w:r w:rsidR="00D974E1">
        <w:rPr>
          <w:rFonts w:eastAsiaTheme="minorHAnsi" w:cstheme="minorBidi"/>
          <w:iCs/>
          <w:bdr w:val="none" w:sz="0" w:space="0" w:color="auto"/>
          <w:lang w:val="en-GB"/>
        </w:rPr>
        <w:t xml:space="preserve"> sciences and run away with Eli, but b</w:t>
      </w:r>
      <w:r w:rsidRPr="009607FB">
        <w:rPr>
          <w:rFonts w:eastAsiaTheme="minorHAnsi" w:cstheme="minorBidi"/>
          <w:iCs/>
          <w:bdr w:val="none" w:sz="0" w:space="0" w:color="auto"/>
          <w:lang w:val="en-GB"/>
        </w:rPr>
        <w:t>efore the</w:t>
      </w:r>
      <w:r w:rsidR="00D974E1">
        <w:rPr>
          <w:rFonts w:eastAsiaTheme="minorHAnsi" w:cstheme="minorBidi"/>
          <w:iCs/>
          <w:bdr w:val="none" w:sz="0" w:space="0" w:color="auto"/>
          <w:lang w:val="en-GB"/>
        </w:rPr>
        <w:t>y</w:t>
      </w:r>
      <w:r w:rsidRPr="009607FB">
        <w:rPr>
          <w:rFonts w:eastAsiaTheme="minorHAnsi" w:cstheme="minorBidi"/>
          <w:iCs/>
          <w:bdr w:val="none" w:sz="0" w:space="0" w:color="auto"/>
          <w:lang w:val="en-GB"/>
        </w:rPr>
        <w:t xml:space="preserve"> can make their escape, </w:t>
      </w:r>
      <w:r w:rsidR="00D974E1">
        <w:rPr>
          <w:rFonts w:eastAsiaTheme="minorHAnsi" w:cstheme="minorBidi"/>
          <w:iCs/>
          <w:bdr w:val="none" w:sz="0" w:space="0" w:color="auto"/>
          <w:lang w:val="en-GB"/>
        </w:rPr>
        <w:t>the creature</w:t>
      </w:r>
      <w:r w:rsidRPr="009607FB">
        <w:rPr>
          <w:rFonts w:eastAsiaTheme="minorHAnsi" w:cstheme="minorBidi"/>
          <w:iCs/>
          <w:bdr w:val="none" w:sz="0" w:space="0" w:color="auto"/>
          <w:lang w:val="en-GB"/>
        </w:rPr>
        <w:t xml:space="preserve"> appears at Victoria’s hideout, demanding that she make him a friend. As she has done in previous episodes, Victoria rejects his request. Furious at her refusal, </w:t>
      </w:r>
      <w:r w:rsidR="00D974E1">
        <w:rPr>
          <w:rFonts w:eastAsiaTheme="minorHAnsi" w:cstheme="minorBidi"/>
          <w:iCs/>
          <w:bdr w:val="none" w:sz="0" w:space="0" w:color="auto"/>
          <w:lang w:val="en-GB"/>
        </w:rPr>
        <w:t>he</w:t>
      </w:r>
      <w:r w:rsidRPr="009607FB">
        <w:rPr>
          <w:rFonts w:eastAsiaTheme="minorHAnsi" w:cstheme="minorBidi"/>
          <w:iCs/>
          <w:bdr w:val="none" w:sz="0" w:space="0" w:color="auto"/>
          <w:lang w:val="en-GB"/>
        </w:rPr>
        <w:t xml:space="preserve"> strangles Eli, ensuring that Victoria will be as alone as her creation. The episode ends with a shot of a weeping Victoria holding Eli’s broken body. In the comments below the video, one viewer asks: ‘What the hell kind of way to end is this</w:t>
      </w:r>
      <w:r w:rsidRPr="009607FB">
        <w:rPr>
          <w:rFonts w:ascii="Cambria" w:eastAsiaTheme="minorHAnsi" w:hAnsi="Cambria" w:cstheme="minorBidi"/>
          <w:iCs/>
          <w:bdr w:val="none" w:sz="0" w:space="0" w:color="auto"/>
          <w:lang w:val="en-GB"/>
        </w:rPr>
        <w:t>﻿</w:t>
      </w:r>
      <w:r w:rsidRPr="009607FB">
        <w:rPr>
          <w:rFonts w:eastAsiaTheme="minorHAnsi" w:cstheme="minorBidi"/>
          <w:iCs/>
          <w:bdr w:val="none" w:sz="0" w:space="0" w:color="auto"/>
          <w:lang w:val="en-GB"/>
        </w:rPr>
        <w:t>’? Harris replies: ‘The Mary Shelley way! It’s not really a happy ending kind of story</w:t>
      </w:r>
      <w:r w:rsidR="00D974E1">
        <w:rPr>
          <w:rFonts w:eastAsiaTheme="minorHAnsi" w:cstheme="minorBidi"/>
          <w:iCs/>
          <w:bdr w:val="none" w:sz="0" w:space="0" w:color="auto"/>
          <w:lang w:val="en-GB"/>
        </w:rPr>
        <w:t xml:space="preserve">’ (see </w:t>
      </w:r>
      <w:r w:rsidR="00D974E1" w:rsidRPr="00C735A6">
        <w:rPr>
          <w:rFonts w:eastAsia="Times New Roman"/>
        </w:rPr>
        <w:t>https://youtu.be/bm4vURGaQ30</w:t>
      </w:r>
      <w:r w:rsidR="00D974E1">
        <w:rPr>
          <w:rFonts w:eastAsia="Times New Roman"/>
        </w:rPr>
        <w:t>).</w:t>
      </w:r>
      <w:r w:rsidRPr="009607FB">
        <w:rPr>
          <w:rFonts w:eastAsiaTheme="minorHAnsi" w:cstheme="minorBidi"/>
          <w:iCs/>
          <w:bdr w:val="none" w:sz="0" w:space="0" w:color="auto"/>
          <w:lang w:val="en-GB"/>
        </w:rPr>
        <w:t xml:space="preserve"> Of course, this dramatic final scene is very different from the </w:t>
      </w:r>
      <w:r w:rsidR="00D974E1">
        <w:rPr>
          <w:rFonts w:eastAsiaTheme="minorHAnsi" w:cstheme="minorBidi"/>
          <w:iCs/>
          <w:bdr w:val="none" w:sz="0" w:space="0" w:color="auto"/>
          <w:lang w:val="en-GB"/>
        </w:rPr>
        <w:t>novel’s drawn-out ending</w:t>
      </w:r>
      <w:r w:rsidRPr="009607FB">
        <w:rPr>
          <w:rFonts w:eastAsiaTheme="minorHAnsi" w:cstheme="minorBidi"/>
          <w:iCs/>
          <w:bdr w:val="none" w:sz="0" w:space="0" w:color="auto"/>
          <w:lang w:val="en-GB"/>
        </w:rPr>
        <w:t>, in which Victor eventually dies of exhaustion, and the creature vanishes into the Arctic wasteland, presumably to end his life. This takes place months, possibly even years, after the creature murder</w:t>
      </w:r>
      <w:r w:rsidR="00D974E1">
        <w:rPr>
          <w:rFonts w:eastAsiaTheme="minorHAnsi" w:cstheme="minorBidi"/>
          <w:iCs/>
          <w:bdr w:val="none" w:sz="0" w:space="0" w:color="auto"/>
          <w:lang w:val="en-GB"/>
        </w:rPr>
        <w:t>ed</w:t>
      </w:r>
      <w:r w:rsidRPr="009607FB">
        <w:rPr>
          <w:rFonts w:eastAsiaTheme="minorHAnsi" w:cstheme="minorBidi"/>
          <w:iCs/>
          <w:bdr w:val="none" w:sz="0" w:space="0" w:color="auto"/>
          <w:lang w:val="en-GB"/>
        </w:rPr>
        <w:t xml:space="preserve"> Elizabeth. It also results in the (somewhat) happy ending of Robert Walton returning home to his country and his family. Though there is no reason to assume that Harris or Pemberley Digital are disingenuous in their desire to promote femal</w:t>
      </w:r>
      <w:r w:rsidR="00D974E1">
        <w:rPr>
          <w:rFonts w:eastAsiaTheme="minorHAnsi" w:cstheme="minorBidi"/>
          <w:iCs/>
          <w:bdr w:val="none" w:sz="0" w:space="0" w:color="auto"/>
          <w:lang w:val="en-GB"/>
        </w:rPr>
        <w:t xml:space="preserve">e authors and creators, positioning </w:t>
      </w:r>
      <w:r w:rsidRPr="009607FB">
        <w:rPr>
          <w:rFonts w:eastAsiaTheme="minorHAnsi" w:cstheme="minorBidi"/>
          <w:iCs/>
          <w:bdr w:val="none" w:sz="0" w:space="0" w:color="auto"/>
          <w:lang w:val="en-GB"/>
        </w:rPr>
        <w:t xml:space="preserve">Shelley as the ‘author’ of their narrative is nevertheless misleading. </w:t>
      </w:r>
    </w:p>
    <w:p w14:paraId="59AD350D" w14:textId="77777777" w:rsidR="005158E9" w:rsidRDefault="00D375AE" w:rsidP="005158E9">
      <w:pPr>
        <w:ind w:firstLine="709"/>
      </w:pPr>
      <w:r w:rsidRPr="009607FB">
        <w:rPr>
          <w:rFonts w:eastAsiaTheme="minorHAnsi" w:cstheme="minorBidi"/>
          <w:iCs/>
          <w:bdr w:val="none" w:sz="0" w:space="0" w:color="auto"/>
          <w:lang w:val="en-GB"/>
        </w:rPr>
        <w:t xml:space="preserve">At the same time </w:t>
      </w:r>
      <w:r w:rsidR="00D974E1">
        <w:rPr>
          <w:rFonts w:eastAsiaTheme="minorHAnsi" w:cstheme="minorBidi"/>
          <w:iCs/>
          <w:bdr w:val="none" w:sz="0" w:space="0" w:color="auto"/>
          <w:lang w:val="en-GB"/>
        </w:rPr>
        <w:t xml:space="preserve">as </w:t>
      </w:r>
      <w:r w:rsidRPr="009607FB">
        <w:rPr>
          <w:rFonts w:eastAsiaTheme="minorHAnsi" w:cstheme="minorBidi"/>
          <w:i/>
          <w:iCs/>
          <w:bdr w:val="none" w:sz="0" w:space="0" w:color="auto"/>
          <w:lang w:val="en-GB"/>
        </w:rPr>
        <w:t>Frankenstein, MD</w:t>
      </w:r>
      <w:r w:rsidRPr="009607FB">
        <w:rPr>
          <w:rFonts w:eastAsiaTheme="minorHAnsi" w:cstheme="minorBidi"/>
          <w:iCs/>
          <w:bdr w:val="none" w:sz="0" w:space="0" w:color="auto"/>
          <w:lang w:val="en-GB"/>
        </w:rPr>
        <w:t xml:space="preserve"> works to mythologise Shelley as both the ‘original’ author of their adaptation and an inspiration to women, many elements of the show’s production undercut its promotion </w:t>
      </w:r>
      <w:r w:rsidR="00D974E1">
        <w:rPr>
          <w:rFonts w:eastAsiaTheme="minorHAnsi" w:cstheme="minorBidi"/>
          <w:iCs/>
          <w:bdr w:val="none" w:sz="0" w:space="0" w:color="auto"/>
          <w:lang w:val="en-GB"/>
        </w:rPr>
        <w:t>of female authorship. First</w:t>
      </w:r>
      <w:r w:rsidRPr="009607FB">
        <w:rPr>
          <w:rFonts w:eastAsiaTheme="minorHAnsi" w:cstheme="minorBidi"/>
          <w:iCs/>
          <w:bdr w:val="none" w:sz="0" w:space="0" w:color="auto"/>
          <w:lang w:val="en-GB"/>
        </w:rPr>
        <w:t>, while Victoria is capable and intelligent, she is also depicted as a lone female h</w:t>
      </w:r>
      <w:r w:rsidR="00D974E1">
        <w:rPr>
          <w:rFonts w:eastAsiaTheme="minorHAnsi" w:cstheme="minorBidi"/>
          <w:iCs/>
          <w:bdr w:val="none" w:sz="0" w:space="0" w:color="auto"/>
          <w:lang w:val="en-GB"/>
        </w:rPr>
        <w:t>ero in male-dominated STEM work, i</w:t>
      </w:r>
      <w:r w:rsidRPr="009607FB">
        <w:rPr>
          <w:rFonts w:eastAsiaTheme="minorHAnsi" w:cstheme="minorBidi"/>
          <w:iCs/>
          <w:bdr w:val="none" w:sz="0" w:space="0" w:color="auto"/>
          <w:lang w:val="en-GB"/>
        </w:rPr>
        <w:t>ndirectly reinforc</w:t>
      </w:r>
      <w:r w:rsidR="00D974E1">
        <w:rPr>
          <w:rFonts w:eastAsiaTheme="minorHAnsi" w:cstheme="minorBidi"/>
          <w:iCs/>
          <w:bdr w:val="none" w:sz="0" w:space="0" w:color="auto"/>
          <w:lang w:val="en-GB"/>
        </w:rPr>
        <w:t>ing</w:t>
      </w:r>
      <w:r w:rsidRPr="009607FB">
        <w:rPr>
          <w:rFonts w:eastAsiaTheme="minorHAnsi" w:cstheme="minorBidi"/>
          <w:iCs/>
          <w:bdr w:val="none" w:sz="0" w:space="0" w:color="auto"/>
          <w:lang w:val="en-GB"/>
        </w:rPr>
        <w:t xml:space="preserve"> the Romantic stereotype </w:t>
      </w:r>
      <w:r w:rsidR="00D974E1">
        <w:rPr>
          <w:rFonts w:eastAsiaTheme="minorHAnsi" w:cstheme="minorBidi"/>
          <w:iCs/>
          <w:bdr w:val="none" w:sz="0" w:space="0" w:color="auto"/>
          <w:lang w:val="en-GB"/>
        </w:rPr>
        <w:t>of</w:t>
      </w:r>
      <w:r w:rsidRPr="009607FB">
        <w:rPr>
          <w:rFonts w:eastAsiaTheme="minorHAnsi" w:cstheme="minorBidi"/>
          <w:iCs/>
          <w:bdr w:val="none" w:sz="0" w:space="0" w:color="auto"/>
          <w:lang w:val="en-GB"/>
        </w:rPr>
        <w:t xml:space="preserve"> the ‘great woman’ </w:t>
      </w:r>
      <w:r w:rsidR="00D974E1">
        <w:rPr>
          <w:rFonts w:eastAsiaTheme="minorHAnsi" w:cstheme="minorBidi"/>
          <w:iCs/>
          <w:bdr w:val="none" w:sz="0" w:space="0" w:color="auto"/>
          <w:lang w:val="en-GB"/>
        </w:rPr>
        <w:t xml:space="preserve">as being </w:t>
      </w:r>
      <w:r w:rsidRPr="009607FB">
        <w:rPr>
          <w:rFonts w:eastAsiaTheme="minorHAnsi" w:cstheme="minorBidi"/>
          <w:iCs/>
          <w:bdr w:val="none" w:sz="0" w:space="0" w:color="auto"/>
          <w:lang w:val="en-GB"/>
        </w:rPr>
        <w:t>the exception rather than the rule</w:t>
      </w:r>
      <w:r w:rsidR="00D974E1">
        <w:rPr>
          <w:rFonts w:eastAsiaTheme="minorHAnsi" w:cstheme="minorBidi"/>
          <w:iCs/>
          <w:bdr w:val="none" w:sz="0" w:space="0" w:color="auto"/>
          <w:lang w:val="en-GB"/>
        </w:rPr>
        <w:t xml:space="preserve"> (</w:t>
      </w:r>
      <w:proofErr w:type="spellStart"/>
      <w:r w:rsidR="00D974E1">
        <w:rPr>
          <w:rFonts w:eastAsiaTheme="minorHAnsi" w:cstheme="minorBidi"/>
          <w:iCs/>
          <w:bdr w:val="none" w:sz="0" w:space="0" w:color="auto"/>
          <w:lang w:val="en-GB"/>
        </w:rPr>
        <w:t>Battersby</w:t>
      </w:r>
      <w:proofErr w:type="spellEnd"/>
      <w:r w:rsidR="00D974E1">
        <w:rPr>
          <w:rFonts w:eastAsiaTheme="minorHAnsi" w:cstheme="minorBidi"/>
          <w:iCs/>
          <w:bdr w:val="none" w:sz="0" w:space="0" w:color="auto"/>
          <w:lang w:val="en-GB"/>
        </w:rPr>
        <w:t xml:space="preserve"> 42)</w:t>
      </w:r>
      <w:r w:rsidRPr="009607FB">
        <w:rPr>
          <w:rFonts w:eastAsiaTheme="minorHAnsi" w:cstheme="minorBidi"/>
          <w:iCs/>
          <w:bdr w:val="none" w:sz="0" w:space="0" w:color="auto"/>
          <w:lang w:val="en-GB"/>
        </w:rPr>
        <w:t>. Second</w:t>
      </w:r>
      <w:r w:rsidR="00D974E1">
        <w:rPr>
          <w:rFonts w:eastAsiaTheme="minorHAnsi" w:cstheme="minorBidi"/>
          <w:iCs/>
          <w:bdr w:val="none" w:sz="0" w:space="0" w:color="auto"/>
          <w:lang w:val="en-GB"/>
        </w:rPr>
        <w:t xml:space="preserve">, </w:t>
      </w:r>
      <w:r w:rsidRPr="009607FB">
        <w:rPr>
          <w:rFonts w:eastAsiaTheme="minorHAnsi" w:cstheme="minorBidi"/>
          <w:iCs/>
          <w:bdr w:val="none" w:sz="0" w:space="0" w:color="auto"/>
          <w:lang w:val="en-GB"/>
        </w:rPr>
        <w:t xml:space="preserve">perhaps because </w:t>
      </w:r>
      <w:r w:rsidRPr="009607FB">
        <w:rPr>
          <w:rFonts w:eastAsiaTheme="minorHAnsi" w:cstheme="minorBidi"/>
          <w:i/>
          <w:iCs/>
          <w:bdr w:val="none" w:sz="0" w:space="0" w:color="auto"/>
          <w:lang w:val="en-GB"/>
        </w:rPr>
        <w:t>Frankenstein, MD</w:t>
      </w:r>
      <w:r w:rsidRPr="009607FB">
        <w:rPr>
          <w:rFonts w:eastAsiaTheme="minorHAnsi" w:cstheme="minorBidi"/>
          <w:iCs/>
          <w:bdr w:val="none" w:sz="0" w:space="0" w:color="auto"/>
          <w:lang w:val="en-GB"/>
        </w:rPr>
        <w:t xml:space="preserve"> represented Pemberley Digital’s first foray into horror, or perhaps b</w:t>
      </w:r>
      <w:r w:rsidR="00D974E1">
        <w:rPr>
          <w:rFonts w:eastAsiaTheme="minorHAnsi" w:cstheme="minorBidi"/>
          <w:iCs/>
          <w:bdr w:val="none" w:sz="0" w:space="0" w:color="auto"/>
          <w:lang w:val="en-GB"/>
        </w:rPr>
        <w:t>ecause of its broadcast on PBS D</w:t>
      </w:r>
      <w:r w:rsidRPr="009607FB">
        <w:rPr>
          <w:rFonts w:eastAsiaTheme="minorHAnsi" w:cstheme="minorBidi"/>
          <w:iCs/>
          <w:bdr w:val="none" w:sz="0" w:space="0" w:color="auto"/>
          <w:lang w:val="en-GB"/>
        </w:rPr>
        <w:t>igital (a science-heavy network)</w:t>
      </w:r>
      <w:r w:rsidR="00D974E1">
        <w:rPr>
          <w:rFonts w:eastAsiaTheme="minorHAnsi" w:cstheme="minorBidi"/>
          <w:iCs/>
          <w:bdr w:val="none" w:sz="0" w:space="0" w:color="auto"/>
          <w:lang w:val="en-GB"/>
        </w:rPr>
        <w:t xml:space="preserve">, </w:t>
      </w:r>
      <w:r w:rsidRPr="009607FB">
        <w:rPr>
          <w:rFonts w:eastAsiaTheme="minorHAnsi" w:cstheme="minorBidi"/>
          <w:iCs/>
          <w:bdr w:val="none" w:sz="0" w:space="0" w:color="auto"/>
          <w:lang w:val="en-GB"/>
        </w:rPr>
        <w:t xml:space="preserve">the scripts and sets for the show are noticeably masculinised in </w:t>
      </w:r>
      <w:r w:rsidR="005158E9">
        <w:rPr>
          <w:rFonts w:eastAsiaTheme="minorHAnsi" w:cstheme="minorBidi"/>
          <w:iCs/>
          <w:bdr w:val="none" w:sz="0" w:space="0" w:color="auto"/>
          <w:lang w:val="en-GB"/>
        </w:rPr>
        <w:t>comparison to</w:t>
      </w:r>
      <w:r w:rsidRPr="009607FB">
        <w:rPr>
          <w:rFonts w:eastAsiaTheme="minorHAnsi" w:cstheme="minorBidi"/>
          <w:iCs/>
          <w:bdr w:val="none" w:sz="0" w:space="0" w:color="auto"/>
          <w:lang w:val="en-GB"/>
        </w:rPr>
        <w:t xml:space="preserve"> Pemberley Digital’s earlier productions. In </w:t>
      </w:r>
      <w:proofErr w:type="gramStart"/>
      <w:r w:rsidRPr="009607FB">
        <w:rPr>
          <w:rFonts w:eastAsiaTheme="minorHAnsi" w:cstheme="minorBidi"/>
          <w:i/>
          <w:iCs/>
          <w:bdr w:val="none" w:sz="0" w:space="0" w:color="auto"/>
          <w:lang w:val="en-GB"/>
        </w:rPr>
        <w:t>The</w:t>
      </w:r>
      <w:proofErr w:type="gramEnd"/>
      <w:r w:rsidRPr="009607FB">
        <w:rPr>
          <w:rFonts w:eastAsiaTheme="minorHAnsi" w:cstheme="minorBidi"/>
          <w:i/>
          <w:iCs/>
          <w:bdr w:val="none" w:sz="0" w:space="0" w:color="auto"/>
          <w:lang w:val="en-GB"/>
        </w:rPr>
        <w:t xml:space="preserve"> Lizzie Bennet Diaries</w:t>
      </w:r>
      <w:r w:rsidR="00D974E1">
        <w:rPr>
          <w:rFonts w:eastAsiaTheme="minorHAnsi" w:cstheme="minorBidi"/>
          <w:iCs/>
          <w:bdr w:val="none" w:sz="0" w:space="0" w:color="auto"/>
          <w:lang w:val="en-GB"/>
        </w:rPr>
        <w:t xml:space="preserve"> (US 2012–3), </w:t>
      </w:r>
      <w:r w:rsidRPr="009607FB">
        <w:rPr>
          <w:rFonts w:eastAsiaTheme="minorHAnsi" w:cstheme="minorBidi"/>
          <w:i/>
          <w:iCs/>
          <w:bdr w:val="none" w:sz="0" w:space="0" w:color="auto"/>
          <w:lang w:val="en-GB"/>
        </w:rPr>
        <w:t>Emma Approved</w:t>
      </w:r>
      <w:r w:rsidR="00D974E1">
        <w:rPr>
          <w:rFonts w:eastAsiaTheme="minorHAnsi" w:cstheme="minorBidi"/>
          <w:iCs/>
          <w:bdr w:val="none" w:sz="0" w:space="0" w:color="auto"/>
          <w:lang w:val="en-GB"/>
        </w:rPr>
        <w:t xml:space="preserve"> (US 2013–4)</w:t>
      </w:r>
      <w:r w:rsidRPr="009607FB">
        <w:rPr>
          <w:rFonts w:eastAsiaTheme="minorHAnsi" w:cstheme="minorBidi"/>
          <w:iCs/>
          <w:bdr w:val="none" w:sz="0" w:space="0" w:color="auto"/>
          <w:lang w:val="en-GB"/>
        </w:rPr>
        <w:t xml:space="preserve"> and </w:t>
      </w:r>
      <w:r w:rsidRPr="009607FB">
        <w:rPr>
          <w:rFonts w:eastAsiaTheme="minorHAnsi" w:cstheme="minorBidi"/>
          <w:i/>
          <w:iCs/>
          <w:bdr w:val="none" w:sz="0" w:space="0" w:color="auto"/>
          <w:lang w:val="en-GB"/>
        </w:rPr>
        <w:t>The March Family Letters</w:t>
      </w:r>
      <w:r w:rsidR="005158E9">
        <w:rPr>
          <w:rFonts w:eastAsiaTheme="minorHAnsi" w:cstheme="minorBidi"/>
          <w:iCs/>
          <w:bdr w:val="none" w:sz="0" w:space="0" w:color="auto"/>
          <w:lang w:val="en-GB"/>
        </w:rPr>
        <w:t xml:space="preserve"> (Canada 2014–5),</w:t>
      </w:r>
      <w:r w:rsidRPr="009607FB">
        <w:rPr>
          <w:rFonts w:eastAsiaTheme="minorHAnsi" w:cstheme="minorBidi"/>
          <w:iCs/>
          <w:bdr w:val="none" w:sz="0" w:space="0" w:color="auto"/>
          <w:lang w:val="en-GB"/>
        </w:rPr>
        <w:t xml:space="preserve"> most scenes take place in a domes</w:t>
      </w:r>
      <w:r w:rsidR="005158E9">
        <w:rPr>
          <w:rFonts w:eastAsiaTheme="minorHAnsi" w:cstheme="minorBidi"/>
          <w:iCs/>
          <w:bdr w:val="none" w:sz="0" w:space="0" w:color="auto"/>
          <w:lang w:val="en-GB"/>
        </w:rPr>
        <w:t>tic space (bedroom, living room</w:t>
      </w:r>
      <w:r w:rsidRPr="009607FB">
        <w:rPr>
          <w:rFonts w:eastAsiaTheme="minorHAnsi" w:cstheme="minorBidi"/>
          <w:iCs/>
          <w:bdr w:val="none" w:sz="0" w:space="0" w:color="auto"/>
          <w:lang w:val="en-GB"/>
        </w:rPr>
        <w:t xml:space="preserve"> or home office). The backgrounds are painted in bright or pastel colours, and filled with images and trinkets that reflect the personal nature of the space. Likewise, most episodes centre around inner conflict or relationship dynamics, and the dialogue is accordingly colloquial. </w:t>
      </w:r>
      <w:r w:rsidRPr="009607FB">
        <w:rPr>
          <w:rFonts w:eastAsiaTheme="minorHAnsi" w:cstheme="minorBidi"/>
          <w:i/>
          <w:iCs/>
          <w:bdr w:val="none" w:sz="0" w:space="0" w:color="auto"/>
          <w:lang w:val="en-GB"/>
        </w:rPr>
        <w:t>Frankenstein, MD</w:t>
      </w:r>
      <w:r w:rsidRPr="009607FB">
        <w:rPr>
          <w:rFonts w:eastAsiaTheme="minorHAnsi" w:cstheme="minorBidi"/>
          <w:iCs/>
          <w:bdr w:val="none" w:sz="0" w:space="0" w:color="auto"/>
          <w:lang w:val="en-GB"/>
        </w:rPr>
        <w:t xml:space="preserve">, in contrast, is </w:t>
      </w:r>
      <w:r w:rsidR="005158E9">
        <w:rPr>
          <w:rFonts w:eastAsiaTheme="minorHAnsi" w:cstheme="minorBidi"/>
          <w:iCs/>
          <w:bdr w:val="none" w:sz="0" w:space="0" w:color="auto"/>
          <w:lang w:val="en-GB"/>
        </w:rPr>
        <w:t>set</w:t>
      </w:r>
      <w:r w:rsidRPr="009607FB">
        <w:rPr>
          <w:rFonts w:eastAsiaTheme="minorHAnsi" w:cstheme="minorBidi"/>
          <w:iCs/>
          <w:bdr w:val="none" w:sz="0" w:space="0" w:color="auto"/>
          <w:lang w:val="en-GB"/>
        </w:rPr>
        <w:t xml:space="preserve"> at Engle State University (a play on </w:t>
      </w:r>
      <w:r w:rsidRPr="009607FB">
        <w:rPr>
          <w:rFonts w:eastAsiaTheme="minorHAnsi" w:cstheme="minorBidi"/>
          <w:i/>
          <w:iCs/>
          <w:bdr w:val="none" w:sz="0" w:space="0" w:color="auto"/>
          <w:lang w:val="en-GB"/>
        </w:rPr>
        <w:t>Frankenstein</w:t>
      </w:r>
      <w:r w:rsidRPr="009607FB">
        <w:rPr>
          <w:rFonts w:eastAsiaTheme="minorHAnsi" w:cstheme="minorBidi"/>
          <w:iCs/>
          <w:bdr w:val="none" w:sz="0" w:space="0" w:color="auto"/>
          <w:lang w:val="en-GB"/>
        </w:rPr>
        <w:t>’s Ingolstadt), against relatively stark, sparse backgro</w:t>
      </w:r>
      <w:r w:rsidR="005158E9">
        <w:rPr>
          <w:rFonts w:eastAsiaTheme="minorHAnsi" w:cstheme="minorBidi"/>
          <w:iCs/>
          <w:bdr w:val="none" w:sz="0" w:space="0" w:color="auto"/>
          <w:lang w:val="en-GB"/>
        </w:rPr>
        <w:t>unds decorated in blues, whites</w:t>
      </w:r>
      <w:r w:rsidRPr="009607FB">
        <w:rPr>
          <w:rFonts w:eastAsiaTheme="minorHAnsi" w:cstheme="minorBidi"/>
          <w:iCs/>
          <w:bdr w:val="none" w:sz="0" w:space="0" w:color="auto"/>
          <w:lang w:val="en-GB"/>
        </w:rPr>
        <w:t xml:space="preserve"> and greys. Because it is framed as a research and teaching vlog, the dialogue includes many technical explanations of scientific concepts, and numerous jokes about blood and other bodily fluids, as well as gruesome or macabre medical experiments. Finally, </w:t>
      </w:r>
      <w:r w:rsidR="005158E9">
        <w:rPr>
          <w:rFonts w:eastAsiaTheme="minorHAnsi" w:cstheme="minorBidi"/>
          <w:iCs/>
          <w:bdr w:val="none" w:sz="0" w:space="0" w:color="auto"/>
          <w:lang w:val="en-GB"/>
        </w:rPr>
        <w:t>al</w:t>
      </w:r>
      <w:r w:rsidRPr="009607FB">
        <w:rPr>
          <w:rFonts w:eastAsiaTheme="minorHAnsi" w:cstheme="minorBidi"/>
          <w:iCs/>
          <w:bdr w:val="none" w:sz="0" w:space="0" w:color="auto"/>
          <w:lang w:val="en-GB"/>
        </w:rPr>
        <w:t xml:space="preserve">though Pemberley Digital is a network that employs a high number of female creators and directors, </w:t>
      </w:r>
      <w:r w:rsidRPr="009607FB">
        <w:rPr>
          <w:rFonts w:eastAsiaTheme="minorHAnsi" w:cstheme="minorBidi"/>
          <w:i/>
          <w:iCs/>
          <w:bdr w:val="none" w:sz="0" w:space="0" w:color="auto"/>
          <w:lang w:val="en-GB"/>
        </w:rPr>
        <w:t>Frankenstein, MD</w:t>
      </w:r>
      <w:r w:rsidR="005158E9">
        <w:rPr>
          <w:rFonts w:eastAsiaTheme="minorHAnsi" w:cstheme="minorBidi"/>
          <w:iCs/>
          <w:bdr w:val="none" w:sz="0" w:space="0" w:color="auto"/>
          <w:lang w:val="en-GB"/>
        </w:rPr>
        <w:t xml:space="preserve">’s </w:t>
      </w:r>
      <w:r w:rsidRPr="009607FB">
        <w:rPr>
          <w:rFonts w:eastAsiaTheme="minorHAnsi" w:cstheme="minorBidi"/>
          <w:iCs/>
          <w:bdr w:val="none" w:sz="0" w:space="0" w:color="auto"/>
          <w:lang w:val="en-GB"/>
        </w:rPr>
        <w:t>head writer, director, execu</w:t>
      </w:r>
      <w:r w:rsidR="005158E9">
        <w:rPr>
          <w:rFonts w:eastAsiaTheme="minorHAnsi" w:cstheme="minorBidi"/>
          <w:iCs/>
          <w:bdr w:val="none" w:sz="0" w:space="0" w:color="auto"/>
          <w:lang w:val="en-GB"/>
        </w:rPr>
        <w:t>tive producers, cinematographer</w:t>
      </w:r>
      <w:r w:rsidRPr="009607FB">
        <w:rPr>
          <w:rFonts w:eastAsiaTheme="minorHAnsi" w:cstheme="minorBidi"/>
          <w:iCs/>
          <w:bdr w:val="none" w:sz="0" w:space="0" w:color="auto"/>
          <w:lang w:val="en-GB"/>
        </w:rPr>
        <w:t xml:space="preserve"> and editor are all men. While</w:t>
      </w:r>
      <w:r w:rsidR="005158E9">
        <w:rPr>
          <w:rFonts w:eastAsiaTheme="minorHAnsi" w:cstheme="minorBidi"/>
          <w:iCs/>
          <w:bdr w:val="none" w:sz="0" w:space="0" w:color="auto"/>
          <w:lang w:val="en-GB"/>
        </w:rPr>
        <w:t xml:space="preserve"> the </w:t>
      </w:r>
      <w:r w:rsidRPr="009607FB">
        <w:rPr>
          <w:rFonts w:eastAsiaTheme="minorHAnsi" w:cstheme="minorBidi"/>
          <w:iCs/>
          <w:bdr w:val="none" w:sz="0" w:space="0" w:color="auto"/>
          <w:lang w:val="en-GB"/>
        </w:rPr>
        <w:t xml:space="preserve">narrative advertised a feminist message, the steps the network took to adapt the story to this new platform ironically suggest that they fell prey to familiar stereotypes about women’s interests and genre preferences. While </w:t>
      </w:r>
      <w:r w:rsidR="005158E9">
        <w:rPr>
          <w:rFonts w:eastAsiaTheme="minorHAnsi" w:cstheme="minorBidi"/>
          <w:iCs/>
          <w:bdr w:val="none" w:sz="0" w:space="0" w:color="auto"/>
          <w:lang w:val="en-GB"/>
        </w:rPr>
        <w:t xml:space="preserve">this adaptation claims </w:t>
      </w:r>
      <w:r w:rsidRPr="009607FB">
        <w:rPr>
          <w:rFonts w:eastAsiaTheme="minorHAnsi" w:cstheme="minorBidi"/>
          <w:iCs/>
          <w:bdr w:val="none" w:sz="0" w:space="0" w:color="auto"/>
          <w:lang w:val="en-GB"/>
        </w:rPr>
        <w:t xml:space="preserve">Shelley as a great, </w:t>
      </w:r>
      <w:proofErr w:type="spellStart"/>
      <w:r w:rsidRPr="009607FB">
        <w:rPr>
          <w:rFonts w:eastAsiaTheme="minorHAnsi" w:cstheme="minorBidi"/>
          <w:iCs/>
          <w:bdr w:val="none" w:sz="0" w:space="0" w:color="auto"/>
          <w:lang w:val="en-GB"/>
        </w:rPr>
        <w:t>originary</w:t>
      </w:r>
      <w:proofErr w:type="spellEnd"/>
      <w:r w:rsidRPr="009607FB">
        <w:rPr>
          <w:rFonts w:eastAsiaTheme="minorHAnsi" w:cstheme="minorBidi"/>
          <w:iCs/>
          <w:bdr w:val="none" w:sz="0" w:space="0" w:color="auto"/>
          <w:lang w:val="en-GB"/>
        </w:rPr>
        <w:t xml:space="preserve"> author</w:t>
      </w:r>
      <w:r w:rsidR="005158E9">
        <w:rPr>
          <w:rFonts w:eastAsiaTheme="minorHAnsi" w:cstheme="minorBidi"/>
          <w:iCs/>
          <w:bdr w:val="none" w:sz="0" w:space="0" w:color="auto"/>
          <w:lang w:val="en-GB"/>
        </w:rPr>
        <w:t xml:space="preserve">, it </w:t>
      </w:r>
      <w:r w:rsidRPr="009607FB">
        <w:rPr>
          <w:rFonts w:eastAsiaTheme="minorHAnsi" w:cstheme="minorBidi"/>
          <w:iCs/>
          <w:bdr w:val="none" w:sz="0" w:space="0" w:color="auto"/>
          <w:lang w:val="en-GB"/>
        </w:rPr>
        <w:t xml:space="preserve">does not imply a role for other female creators in the genre. </w:t>
      </w:r>
    </w:p>
    <w:p w14:paraId="64D91727" w14:textId="77777777" w:rsidR="005158E9" w:rsidRDefault="005158E9" w:rsidP="005158E9"/>
    <w:p w14:paraId="775A0E6D" w14:textId="77777777" w:rsidR="005158E9" w:rsidRPr="005158E9" w:rsidRDefault="005158E9" w:rsidP="005158E9">
      <w:pPr>
        <w:rPr>
          <w:b/>
        </w:rPr>
      </w:pPr>
      <w:r>
        <w:rPr>
          <w:b/>
        </w:rPr>
        <w:t>Conclusion</w:t>
      </w:r>
    </w:p>
    <w:p w14:paraId="54E874F1" w14:textId="77777777" w:rsidR="00662263" w:rsidRPr="009607FB" w:rsidRDefault="005158E9" w:rsidP="009607FB">
      <w:r>
        <w:t xml:space="preserve">Although </w:t>
      </w:r>
      <w:r w:rsidR="00D375AE" w:rsidRPr="009607FB">
        <w:rPr>
          <w:rFonts w:eastAsiaTheme="minorHAnsi" w:cstheme="minorBidi"/>
          <w:iCs/>
          <w:bdr w:val="none" w:sz="0" w:space="0" w:color="auto"/>
          <w:lang w:val="en-GB"/>
        </w:rPr>
        <w:t xml:space="preserve">Shelley’s establishment as a ‘great author’ may be part of a feminist process, her primary use in film and television has overwhelmingly been to promote the products that fictionalise her, not initiate fundamental change in the industry more broadly. </w:t>
      </w:r>
      <w:r>
        <w:rPr>
          <w:rFonts w:eastAsiaTheme="minorHAnsi" w:cstheme="minorBidi"/>
          <w:iCs/>
          <w:bdr w:val="none" w:sz="0" w:space="0" w:color="auto"/>
        </w:rPr>
        <w:t>She</w:t>
      </w:r>
      <w:r w:rsidR="00D375AE" w:rsidRPr="009607FB">
        <w:rPr>
          <w:rFonts w:eastAsiaTheme="minorHAnsi" w:cstheme="minorBidi"/>
          <w:iCs/>
          <w:bdr w:val="none" w:sz="0" w:space="0" w:color="auto"/>
        </w:rPr>
        <w:t xml:space="preserve"> is more often used as a vehicle for a male character or author’s vision than to advocate for women in </w:t>
      </w:r>
      <w:r>
        <w:rPr>
          <w:rFonts w:eastAsiaTheme="minorHAnsi" w:cstheme="minorBidi"/>
          <w:iCs/>
          <w:bdr w:val="none" w:sz="0" w:space="0" w:color="auto"/>
        </w:rPr>
        <w:t>sf</w:t>
      </w:r>
      <w:r w:rsidR="00D375AE" w:rsidRPr="009607FB">
        <w:rPr>
          <w:rFonts w:eastAsiaTheme="minorHAnsi" w:cstheme="minorBidi"/>
          <w:iCs/>
          <w:bdr w:val="none" w:sz="0" w:space="0" w:color="auto"/>
        </w:rPr>
        <w:t xml:space="preserve">. </w:t>
      </w:r>
      <w:r>
        <w:rPr>
          <w:rFonts w:eastAsiaTheme="minorHAnsi" w:cstheme="minorBidi"/>
          <w:iCs/>
          <w:bdr w:val="none" w:sz="0" w:space="0" w:color="auto"/>
          <w:lang w:val="en-GB"/>
        </w:rPr>
        <w:t>Even as Aldiss, in 1974, linked</w:t>
      </w:r>
      <w:r w:rsidR="00D375AE" w:rsidRPr="009607FB">
        <w:rPr>
          <w:rFonts w:eastAsiaTheme="minorHAnsi" w:cstheme="minorBidi"/>
          <w:iCs/>
          <w:bdr w:val="none" w:sz="0" w:space="0" w:color="auto"/>
          <w:lang w:val="en-GB"/>
        </w:rPr>
        <w:t xml:space="preserve"> </w:t>
      </w:r>
      <w:r>
        <w:rPr>
          <w:rFonts w:eastAsiaTheme="minorHAnsi" w:cstheme="minorBidi"/>
          <w:iCs/>
          <w:bdr w:val="none" w:sz="0" w:space="0" w:color="auto"/>
          <w:lang w:val="en-GB"/>
        </w:rPr>
        <w:t>Shelley to the genre, this was more to the genre’s benefit</w:t>
      </w:r>
      <w:r w:rsidR="00D375AE" w:rsidRPr="009607FB">
        <w:rPr>
          <w:rFonts w:eastAsiaTheme="minorHAnsi" w:cstheme="minorBidi"/>
          <w:iCs/>
          <w:bdr w:val="none" w:sz="0" w:space="0" w:color="auto"/>
          <w:lang w:val="en-GB"/>
        </w:rPr>
        <w:t>. A</w:t>
      </w:r>
      <w:r>
        <w:rPr>
          <w:rFonts w:eastAsiaTheme="minorHAnsi" w:cstheme="minorBidi"/>
          <w:iCs/>
          <w:bdr w:val="none" w:sz="0" w:space="0" w:color="auto"/>
          <w:lang w:val="en-GB"/>
        </w:rPr>
        <w:t>ldiss indirectly used</w:t>
      </w:r>
      <w:r w:rsidR="00D375AE" w:rsidRPr="009607FB">
        <w:rPr>
          <w:rFonts w:eastAsiaTheme="minorHAnsi" w:cstheme="minorBidi"/>
          <w:iCs/>
          <w:bdr w:val="none" w:sz="0" w:space="0" w:color="auto"/>
          <w:lang w:val="en-GB"/>
        </w:rPr>
        <w:t xml:space="preserve"> </w:t>
      </w:r>
      <w:r w:rsidR="00D375AE" w:rsidRPr="009607FB">
        <w:rPr>
          <w:rFonts w:eastAsiaTheme="minorHAnsi" w:cstheme="minorBidi"/>
          <w:i/>
          <w:iCs/>
          <w:bdr w:val="none" w:sz="0" w:space="0" w:color="auto"/>
          <w:lang w:val="en-GB"/>
        </w:rPr>
        <w:t>Frankenstein</w:t>
      </w:r>
      <w:r w:rsidR="00D375AE" w:rsidRPr="009607FB">
        <w:rPr>
          <w:rFonts w:eastAsiaTheme="minorHAnsi" w:cstheme="minorBidi"/>
          <w:iCs/>
          <w:bdr w:val="none" w:sz="0" w:space="0" w:color="auto"/>
          <w:lang w:val="en-GB"/>
        </w:rPr>
        <w:t xml:space="preserve"> to establish his ow</w:t>
      </w:r>
      <w:bookmarkStart w:id="61" w:name="_GoBack"/>
      <w:bookmarkEnd w:id="61"/>
      <w:r w:rsidR="00D375AE" w:rsidRPr="009607FB">
        <w:rPr>
          <w:rFonts w:eastAsiaTheme="minorHAnsi" w:cstheme="minorBidi"/>
          <w:iCs/>
          <w:bdr w:val="none" w:sz="0" w:space="0" w:color="auto"/>
          <w:lang w:val="en-GB"/>
        </w:rPr>
        <w:t>n status (he is, after all, a</w:t>
      </w:r>
      <w:del w:id="62" w:author="De Bruin-Mole M.J." w:date="2018-01-12T20:33:00Z">
        <w:r w:rsidDel="00697812">
          <w:rPr>
            <w:rFonts w:eastAsiaTheme="minorHAnsi" w:cstheme="minorBidi"/>
            <w:iCs/>
            <w:bdr w:val="none" w:sz="0" w:space="0" w:color="auto"/>
            <w:lang w:val="en-GB"/>
          </w:rPr>
          <w:delText>n</w:delText>
        </w:r>
      </w:del>
      <w:r>
        <w:rPr>
          <w:rFonts w:eastAsiaTheme="minorHAnsi" w:cstheme="minorBidi"/>
          <w:iCs/>
          <w:bdr w:val="none" w:sz="0" w:space="0" w:color="auto"/>
          <w:lang w:val="en-GB"/>
        </w:rPr>
        <w:t xml:space="preserve"> sf </w:t>
      </w:r>
      <w:r w:rsidR="00D375AE" w:rsidRPr="009607FB">
        <w:rPr>
          <w:rFonts w:eastAsiaTheme="minorHAnsi" w:cstheme="minorBidi"/>
          <w:iCs/>
          <w:bdr w:val="none" w:sz="0" w:space="0" w:color="auto"/>
          <w:lang w:val="en-GB"/>
        </w:rPr>
        <w:t>writer), piggybacking on feminist scholarship’s efforts to claim Shelley as a ‘lost foremother’</w:t>
      </w:r>
      <w:r>
        <w:rPr>
          <w:rFonts w:eastAsiaTheme="minorHAnsi" w:cstheme="minorBidi"/>
          <w:iCs/>
          <w:bdr w:val="none" w:sz="0" w:space="0" w:color="auto"/>
          <w:lang w:val="en-GB"/>
        </w:rPr>
        <w:t xml:space="preserve"> (Gilbert and </w:t>
      </w:r>
      <w:proofErr w:type="spellStart"/>
      <w:r>
        <w:rPr>
          <w:rFonts w:eastAsiaTheme="minorHAnsi" w:cstheme="minorBidi"/>
          <w:iCs/>
          <w:bdr w:val="none" w:sz="0" w:space="0" w:color="auto"/>
          <w:lang w:val="en-GB"/>
        </w:rPr>
        <w:t>Gubar</w:t>
      </w:r>
      <w:proofErr w:type="spellEnd"/>
      <w:r>
        <w:rPr>
          <w:rFonts w:eastAsiaTheme="minorHAnsi" w:cstheme="minorBidi"/>
          <w:iCs/>
          <w:bdr w:val="none" w:sz="0" w:space="0" w:color="auto"/>
          <w:lang w:val="en-GB"/>
        </w:rPr>
        <w:t xml:space="preserve"> 59). H</w:t>
      </w:r>
      <w:r w:rsidR="00D375AE" w:rsidRPr="009607FB">
        <w:rPr>
          <w:rFonts w:eastAsiaTheme="minorHAnsi" w:cstheme="minorBidi"/>
          <w:iCs/>
          <w:bdr w:val="none" w:sz="0" w:space="0" w:color="auto"/>
          <w:lang w:val="en-GB"/>
        </w:rPr>
        <w:t>e</w:t>
      </w:r>
      <w:r>
        <w:rPr>
          <w:rFonts w:eastAsiaTheme="minorHAnsi" w:cstheme="minorBidi"/>
          <w:iCs/>
          <w:bdr w:val="none" w:sz="0" w:space="0" w:color="auto"/>
          <w:lang w:val="en-GB"/>
        </w:rPr>
        <w:t xml:space="preserve"> notes </w:t>
      </w:r>
      <w:r w:rsidR="00D375AE" w:rsidRPr="009607FB">
        <w:rPr>
          <w:rFonts w:eastAsiaTheme="minorHAnsi" w:cstheme="minorBidi"/>
          <w:iCs/>
          <w:bdr w:val="none" w:sz="0" w:space="0" w:color="auto"/>
          <w:lang w:val="en-GB"/>
        </w:rPr>
        <w:t>that just as ‘</w:t>
      </w:r>
      <w:r w:rsidR="00D375AE" w:rsidRPr="009607FB">
        <w:rPr>
          <w:rFonts w:eastAsia="Cambria"/>
        </w:rPr>
        <w:t xml:space="preserve">the standing of Mary's reputation is still in the balance, </w:t>
      </w:r>
      <w:r w:rsidR="00D375AE" w:rsidRPr="009607FB">
        <w:rPr>
          <w:rFonts w:eastAsia="Cambria"/>
        </w:rPr>
        <w:lastRenderedPageBreak/>
        <w:t>so is science fiction’s’</w:t>
      </w:r>
      <w:r>
        <w:rPr>
          <w:rFonts w:eastAsia="Cambria"/>
        </w:rPr>
        <w:t xml:space="preserve"> (</w:t>
      </w:r>
      <w:r>
        <w:rPr>
          <w:rFonts w:eastAsia="Cambria"/>
          <w:i/>
        </w:rPr>
        <w:t>Billion</w:t>
      </w:r>
      <w:r>
        <w:rPr>
          <w:rFonts w:eastAsia="Cambria"/>
        </w:rPr>
        <w:t xml:space="preserve"> 36)</w:t>
      </w:r>
      <w:r w:rsidR="00D375AE" w:rsidRPr="009607FB">
        <w:rPr>
          <w:rFonts w:eastAsia="Cambria"/>
        </w:rPr>
        <w:t>,</w:t>
      </w:r>
      <w:r w:rsidR="00D375AE" w:rsidRPr="009607FB">
        <w:rPr>
          <w:rFonts w:eastAsiaTheme="minorHAnsi" w:cstheme="minorBidi"/>
          <w:iCs/>
          <w:bdr w:val="none" w:sz="0" w:space="0" w:color="auto"/>
          <w:lang w:val="en-GB"/>
        </w:rPr>
        <w:t xml:space="preserve"> </w:t>
      </w:r>
      <w:r>
        <w:rPr>
          <w:rFonts w:eastAsiaTheme="minorHAnsi" w:cstheme="minorBidi"/>
          <w:iCs/>
          <w:bdr w:val="none" w:sz="0" w:space="0" w:color="auto"/>
          <w:lang w:val="en-GB"/>
        </w:rPr>
        <w:t>but</w:t>
      </w:r>
      <w:r w:rsidR="00D375AE" w:rsidRPr="009607FB">
        <w:rPr>
          <w:rFonts w:eastAsiaTheme="minorHAnsi" w:cstheme="minorBidi"/>
          <w:iCs/>
          <w:bdr w:val="none" w:sz="0" w:space="0" w:color="auto"/>
          <w:lang w:val="en-GB"/>
        </w:rPr>
        <w:t xml:space="preserve"> reinforces many of the value judgements that originally stopped work by Shelley and other women from being recognised.</w:t>
      </w:r>
      <w:r w:rsidR="0055232F" w:rsidRPr="009F4ABB">
        <w:rPr>
          <w:rStyle w:val="FootnoteReference"/>
        </w:rPr>
        <w:footnoteReference w:id="13"/>
      </w:r>
      <w:r w:rsidR="00D375AE" w:rsidRPr="009607FB">
        <w:rPr>
          <w:rFonts w:eastAsiaTheme="minorHAnsi" w:cstheme="minorBidi"/>
          <w:iCs/>
          <w:bdr w:val="none" w:sz="0" w:space="0" w:color="auto"/>
          <w:lang w:val="en-GB"/>
        </w:rPr>
        <w:t xml:space="preserve"> </w:t>
      </w:r>
    </w:p>
    <w:p w14:paraId="74DB1970" w14:textId="77777777" w:rsidR="00662263" w:rsidRPr="009607FB" w:rsidRDefault="00D375AE" w:rsidP="009607FB">
      <w:pPr>
        <w:pBdr>
          <w:top w:val="none" w:sz="0" w:space="0" w:color="auto"/>
          <w:left w:val="none" w:sz="0" w:space="0" w:color="auto"/>
          <w:bottom w:val="none" w:sz="0" w:space="0" w:color="auto"/>
          <w:right w:val="none" w:sz="0" w:space="0" w:color="auto"/>
          <w:between w:val="none" w:sz="0" w:space="0" w:color="auto"/>
          <w:bar w:val="none" w:sz="0" w:color="auto"/>
        </w:pBdr>
        <w:ind w:firstLine="709"/>
        <w:rPr>
          <w:rFonts w:eastAsiaTheme="minorHAnsi" w:cstheme="minorBidi"/>
          <w:iCs/>
          <w:bdr w:val="none" w:sz="0" w:space="0" w:color="auto"/>
          <w:lang w:val="en-GB"/>
        </w:rPr>
      </w:pPr>
      <w:r w:rsidRPr="009607FB">
        <w:rPr>
          <w:rFonts w:eastAsiaTheme="minorHAnsi" w:cstheme="minorBidi"/>
          <w:iCs/>
          <w:bdr w:val="none" w:sz="0" w:space="0" w:color="auto"/>
          <w:lang w:val="en-GB"/>
        </w:rPr>
        <w:t>Whatever the goals of the production adapting Shelley</w:t>
      </w:r>
      <w:r w:rsidR="005158E9">
        <w:rPr>
          <w:rFonts w:eastAsiaTheme="minorHAnsi" w:cstheme="minorBidi"/>
          <w:iCs/>
          <w:bdr w:val="none" w:sz="0" w:space="0" w:color="auto"/>
          <w:lang w:val="en-GB"/>
        </w:rPr>
        <w:t xml:space="preserve"> – </w:t>
      </w:r>
      <w:r w:rsidRPr="009607FB">
        <w:rPr>
          <w:rFonts w:eastAsiaTheme="minorHAnsi" w:cstheme="minorBidi"/>
          <w:iCs/>
          <w:bdr w:val="none" w:sz="0" w:space="0" w:color="auto"/>
          <w:lang w:val="en-GB"/>
        </w:rPr>
        <w:t>national heritage, profit, education, women’s equality, or otherwise</w:t>
      </w:r>
      <w:r w:rsidR="005158E9">
        <w:rPr>
          <w:rFonts w:eastAsiaTheme="minorHAnsi" w:cstheme="minorBidi"/>
          <w:iCs/>
          <w:bdr w:val="none" w:sz="0" w:space="0" w:color="auto"/>
          <w:lang w:val="en-GB"/>
        </w:rPr>
        <w:t xml:space="preserve"> – </w:t>
      </w:r>
      <w:r w:rsidRPr="009607FB">
        <w:rPr>
          <w:rFonts w:eastAsiaTheme="minorHAnsi" w:cstheme="minorBidi"/>
          <w:iCs/>
          <w:bdr w:val="none" w:sz="0" w:space="0" w:color="auto"/>
          <w:lang w:val="en-GB"/>
        </w:rPr>
        <w:t xml:space="preserve">all betray similar assumptions about the nature and capabilities of authorship, falling back on Romantic stereotypes that ultimately reflect negatively on Shelley’s image as the founder of </w:t>
      </w:r>
      <w:r w:rsidR="005158E9">
        <w:rPr>
          <w:rFonts w:eastAsiaTheme="minorHAnsi" w:cstheme="minorBidi"/>
          <w:iCs/>
          <w:bdr w:val="none" w:sz="0" w:space="0" w:color="auto"/>
          <w:lang w:val="en-GB"/>
        </w:rPr>
        <w:t>sf</w:t>
      </w:r>
      <w:r w:rsidRPr="009607FB">
        <w:rPr>
          <w:rFonts w:eastAsiaTheme="minorHAnsi" w:cstheme="minorBidi"/>
          <w:iCs/>
          <w:bdr w:val="none" w:sz="0" w:space="0" w:color="auto"/>
          <w:lang w:val="en-GB"/>
        </w:rPr>
        <w:t xml:space="preserve">. ‘Motherhood’, it seems, is still a concept that does female artists more harm than good. It remains to be seen how our image of Shelley will evolve in the future, as both </w:t>
      </w:r>
      <w:r w:rsidRPr="009607FB">
        <w:rPr>
          <w:rFonts w:eastAsiaTheme="minorHAnsi" w:cstheme="minorBidi"/>
          <w:i/>
          <w:iCs/>
          <w:bdr w:val="none" w:sz="0" w:space="0" w:color="auto"/>
          <w:lang w:val="en-GB"/>
        </w:rPr>
        <w:t>Frankenstein</w:t>
      </w:r>
      <w:r w:rsidRPr="009607FB">
        <w:rPr>
          <w:rFonts w:eastAsiaTheme="minorHAnsi" w:cstheme="minorBidi"/>
          <w:iCs/>
          <w:bdr w:val="none" w:sz="0" w:space="0" w:color="auto"/>
          <w:lang w:val="en-GB"/>
        </w:rPr>
        <w:t xml:space="preserve"> and feminism continue to be adapted in new ways</w:t>
      </w:r>
      <w:r w:rsidR="005158E9">
        <w:rPr>
          <w:rFonts w:eastAsiaTheme="minorHAnsi" w:cstheme="minorBidi"/>
          <w:iCs/>
          <w:bdr w:val="none" w:sz="0" w:space="0" w:color="auto"/>
          <w:lang w:val="en-GB"/>
        </w:rPr>
        <w:t>, but p</w:t>
      </w:r>
      <w:r w:rsidRPr="009607FB">
        <w:rPr>
          <w:rFonts w:eastAsiaTheme="minorHAnsi" w:cstheme="minorBidi"/>
          <w:iCs/>
          <w:bdr w:val="none" w:sz="0" w:space="0" w:color="auto"/>
          <w:lang w:val="en-GB"/>
        </w:rPr>
        <w:t xml:space="preserve">opular fictionalisations will certainly </w:t>
      </w:r>
      <w:r w:rsidR="005158E9">
        <w:rPr>
          <w:rFonts w:eastAsiaTheme="minorHAnsi" w:cstheme="minorBidi"/>
          <w:iCs/>
          <w:bdr w:val="none" w:sz="0" w:space="0" w:color="auto"/>
          <w:lang w:val="en-GB"/>
        </w:rPr>
        <w:t>continue to play an important role</w:t>
      </w:r>
      <w:r w:rsidRPr="009607FB">
        <w:rPr>
          <w:rFonts w:eastAsiaTheme="minorHAnsi" w:cstheme="minorBidi"/>
          <w:iCs/>
          <w:bdr w:val="none" w:sz="0" w:space="0" w:color="auto"/>
          <w:lang w:val="en-GB"/>
        </w:rPr>
        <w:t>. As Munford and Waters argue, in popular culture the ‘death’ of feminism is now often taken as a given: ‘the “post-ness” or “past-ness” of feminist politics is routinely asserted as if it were fact’</w:t>
      </w:r>
      <w:r w:rsidR="008D340C">
        <w:rPr>
          <w:rFonts w:eastAsiaTheme="minorHAnsi" w:cstheme="minorBidi"/>
          <w:iCs/>
          <w:bdr w:val="none" w:sz="0" w:space="0" w:color="auto"/>
          <w:lang w:val="en-GB"/>
        </w:rPr>
        <w:t xml:space="preserve"> (21)</w:t>
      </w:r>
      <w:r w:rsidRPr="009607FB">
        <w:rPr>
          <w:rFonts w:eastAsiaTheme="minorHAnsi" w:cstheme="minorBidi"/>
          <w:iCs/>
          <w:bdr w:val="none" w:sz="0" w:space="0" w:color="auto"/>
          <w:lang w:val="en-GB"/>
        </w:rPr>
        <w:t xml:space="preserve">. More optimistically, they also assert that ‘feminism’s consignment to history makes it usefully available to the possibility of ghostly return’ </w:t>
      </w:r>
      <w:r w:rsidRPr="009607FB">
        <w:rPr>
          <w:rFonts w:eastAsiaTheme="minorHAnsi" w:cstheme="minorBidi"/>
          <w:iCs/>
          <w:bdr w:val="none" w:sz="0" w:space="0" w:color="auto"/>
          <w:lang w:val="en-GB"/>
        </w:rPr>
        <w:fldChar w:fldCharType="begin"/>
      </w:r>
      <w:r w:rsidRPr="009607FB">
        <w:rPr>
          <w:rFonts w:eastAsiaTheme="minorHAnsi" w:cstheme="minorBidi"/>
          <w:iCs/>
          <w:bdr w:val="none" w:sz="0" w:space="0" w:color="auto"/>
          <w:lang w:val="en-GB"/>
        </w:rPr>
        <w:instrText xml:space="preserve"> ADDIN ZOTERO_ITEM CSL_CITATION {"citationID":"Z6QSXEhd","properties":{"formattedCitation":"(21)","plainCitation":"(21)"},"citationItems":[{"id":1575,"uris":["http://zotero.org/users/2229978/items/P2NZ27ZV"],"uri":["http://zotero.org/users/2229978/items/P2NZ27ZV"],"itemData":{"id":1575,"type":"book","title":"Feminism and Popular Culture: Investigating the Postfeminist Mystique","publisher":"I. B. Tauris","publisher-place":"London","number-of-pages":"240","source":"Amazon","event-place":"London","abstract":"Feminism and Popular Culture maps the fraught and often unpredictable relationship between popular culture, feminism and postfeminism. From the shadowy city spaces of Mad Men and Homeland to the dystopic suburbia of The Stepford Wives and American Horror Story, the authors trace the maniacal career women, hysterical housewives and amnesiac daughters who roam the postfeminist landscape. Through recourse to these figures, they illuminate postfeminism s obsessive resuscitation of seemingly anachronistic models of femininity and ask why these should today be gilded with new appeal.   Analysing postfeminism's historical slippages and haunted temporalities, the book not only takes account of the complex ways in which popular culture negotiates ongoing debates within and about feminism, but also explores its implications for feminism's future.","ISBN":"978-1-85043-895-3","shortTitle":"Feminism and Popular Culture","language":"English","author":[{"family":"Munford","given":"Rebecca"},{"family":"Waters","given":"Melanie"}],"issued":{"date-parts":[["2013",9,30]]}},"locator":"21","suppress-author":true}],"schema":"https://github.com/citation-style-language/schema/raw/master/csl-citation.json"} </w:instrText>
      </w:r>
      <w:r w:rsidRPr="009607FB">
        <w:rPr>
          <w:rFonts w:eastAsiaTheme="minorHAnsi" w:cstheme="minorBidi"/>
          <w:iCs/>
          <w:bdr w:val="none" w:sz="0" w:space="0" w:color="auto"/>
          <w:lang w:val="en-GB"/>
        </w:rPr>
        <w:fldChar w:fldCharType="separate"/>
      </w:r>
      <w:r w:rsidRPr="009607FB">
        <w:rPr>
          <w:rFonts w:eastAsiaTheme="minorHAnsi" w:cstheme="minorBidi"/>
          <w:iCs/>
          <w:noProof/>
          <w:bdr w:val="none" w:sz="0" w:space="0" w:color="auto"/>
          <w:lang w:val="en-GB"/>
        </w:rPr>
        <w:t>(21)</w:t>
      </w:r>
      <w:r w:rsidRPr="009607FB">
        <w:rPr>
          <w:rFonts w:eastAsiaTheme="minorHAnsi" w:cstheme="minorBidi"/>
          <w:iCs/>
          <w:bdr w:val="none" w:sz="0" w:space="0" w:color="auto"/>
          <w:lang w:val="en-GB"/>
        </w:rPr>
        <w:fldChar w:fldCharType="end"/>
      </w:r>
      <w:r w:rsidRPr="009607FB">
        <w:rPr>
          <w:rFonts w:eastAsiaTheme="minorHAnsi" w:cstheme="minorBidi"/>
          <w:iCs/>
          <w:bdr w:val="none" w:sz="0" w:space="0" w:color="auto"/>
          <w:lang w:val="en-GB"/>
        </w:rPr>
        <w:t>. This promises interesting futures for Shelley’s fictional legacy, and for the future of other great (women) creators in popular culture.</w:t>
      </w:r>
    </w:p>
    <w:p w14:paraId="146BE05E" w14:textId="77777777" w:rsidR="00662263" w:rsidRPr="009607FB" w:rsidRDefault="00662263" w:rsidP="009607FB">
      <w:pPr>
        <w:pBdr>
          <w:top w:val="none" w:sz="0" w:space="0" w:color="auto"/>
          <w:left w:val="none" w:sz="0" w:space="0" w:color="auto"/>
          <w:bottom w:val="none" w:sz="0" w:space="0" w:color="auto"/>
          <w:right w:val="none" w:sz="0" w:space="0" w:color="auto"/>
          <w:between w:val="none" w:sz="0" w:space="0" w:color="auto"/>
          <w:bar w:val="none" w:sz="0" w:color="auto"/>
        </w:pBdr>
        <w:ind w:firstLine="567"/>
        <w:rPr>
          <w:rFonts w:eastAsiaTheme="minorHAnsi" w:cstheme="minorBidi"/>
          <w:iCs/>
          <w:bdr w:val="none" w:sz="0" w:space="0" w:color="auto"/>
          <w:lang w:val="en-GB"/>
        </w:rPr>
      </w:pPr>
    </w:p>
    <w:p w14:paraId="098B213C" w14:textId="77777777" w:rsidR="00662263" w:rsidRPr="009607FB" w:rsidRDefault="008D340C" w:rsidP="009607FB">
      <w:pPr>
        <w:pStyle w:val="Heading2"/>
        <w:jc w:val="left"/>
        <w:rPr>
          <w:rFonts w:ascii="Times New Roman" w:hAnsi="Times New Roman"/>
          <w:sz w:val="24"/>
          <w:lang w:val="en-GB"/>
        </w:rPr>
      </w:pPr>
      <w:r>
        <w:rPr>
          <w:rFonts w:ascii="Times New Roman" w:hAnsi="Times New Roman"/>
          <w:sz w:val="24"/>
          <w:lang w:val="en-GB"/>
        </w:rPr>
        <w:t>Works c</w:t>
      </w:r>
      <w:r w:rsidR="00D375AE" w:rsidRPr="009607FB">
        <w:rPr>
          <w:rFonts w:ascii="Times New Roman" w:hAnsi="Times New Roman"/>
          <w:sz w:val="24"/>
          <w:lang w:val="en-GB"/>
        </w:rPr>
        <w:t>ited</w:t>
      </w:r>
    </w:p>
    <w:p w14:paraId="3986BF48" w14:textId="77777777" w:rsidR="009D3E60" w:rsidRPr="0066785E" w:rsidRDefault="009D3E60" w:rsidP="009D3E60">
      <w:pPr>
        <w:ind w:left="720" w:hanging="720"/>
        <w:rPr>
          <w:rFonts w:eastAsia="Times New Roman"/>
          <w:iCs/>
        </w:rPr>
      </w:pPr>
      <w:r>
        <w:rPr>
          <w:lang w:val="en-GB"/>
        </w:rPr>
        <w:t xml:space="preserve">Adams, Ann Marie. ‘What’s in a </w:t>
      </w:r>
      <w:proofErr w:type="gramStart"/>
      <w:r>
        <w:rPr>
          <w:lang w:val="en-GB"/>
        </w:rPr>
        <w:t>Frame?:</w:t>
      </w:r>
      <w:proofErr w:type="gramEnd"/>
      <w:r>
        <w:rPr>
          <w:lang w:val="en-GB"/>
        </w:rPr>
        <w:t xml:space="preserve"> The Authorizing Presence in James Whale’s </w:t>
      </w:r>
      <w:r>
        <w:rPr>
          <w:i/>
          <w:lang w:val="en-GB"/>
        </w:rPr>
        <w:t>Bride of Frankenstein</w:t>
      </w:r>
      <w:r>
        <w:rPr>
          <w:lang w:val="en-GB"/>
        </w:rPr>
        <w:t xml:space="preserve">’. </w:t>
      </w:r>
      <w:proofErr w:type="spellStart"/>
      <w:r>
        <w:rPr>
          <w:i/>
          <w:lang w:val="en-GB"/>
        </w:rPr>
        <w:t>Jou</w:t>
      </w:r>
      <w:r w:rsidRPr="0066785E">
        <w:rPr>
          <w:rFonts w:eastAsia="Times New Roman"/>
          <w:i/>
          <w:iCs/>
        </w:rPr>
        <w:t>rnal</w:t>
      </w:r>
      <w:proofErr w:type="spellEnd"/>
      <w:r w:rsidRPr="0066785E">
        <w:rPr>
          <w:rFonts w:eastAsia="Times New Roman"/>
          <w:i/>
          <w:iCs/>
        </w:rPr>
        <w:t xml:space="preserve"> of Popular Culture</w:t>
      </w:r>
      <w:r>
        <w:rPr>
          <w:rFonts w:eastAsia="Times New Roman"/>
          <w:iCs/>
        </w:rPr>
        <w:t xml:space="preserve"> 42.3 (2009): </w:t>
      </w:r>
      <w:r w:rsidRPr="0066785E">
        <w:rPr>
          <w:rFonts w:eastAsia="Times New Roman"/>
        </w:rPr>
        <w:t>403–18</w:t>
      </w:r>
      <w:r>
        <w:rPr>
          <w:rFonts w:eastAsia="Times New Roman"/>
        </w:rPr>
        <w:t>.</w:t>
      </w:r>
    </w:p>
    <w:p w14:paraId="016507C0" w14:textId="77777777" w:rsidR="009D3E60" w:rsidRPr="0066785E" w:rsidRDefault="009D3E60" w:rsidP="009D3E60">
      <w:pPr>
        <w:ind w:left="720" w:hanging="720"/>
        <w:rPr>
          <w:rFonts w:eastAsia="Times New Roman"/>
        </w:rPr>
      </w:pPr>
      <w:r w:rsidRPr="0066785E">
        <w:rPr>
          <w:rFonts w:eastAsia="Times New Roman"/>
        </w:rPr>
        <w:t xml:space="preserve">Aldiss, Brian. </w:t>
      </w:r>
      <w:r w:rsidRPr="0066785E">
        <w:rPr>
          <w:rFonts w:eastAsia="Times New Roman"/>
          <w:i/>
          <w:iCs/>
        </w:rPr>
        <w:t>Billion Year Spree: The True History of Science Fiction</w:t>
      </w:r>
      <w:r w:rsidRPr="0066785E">
        <w:rPr>
          <w:rFonts w:eastAsia="Times New Roman"/>
        </w:rPr>
        <w:t xml:space="preserve">. </w:t>
      </w:r>
      <w:r>
        <w:rPr>
          <w:rFonts w:eastAsia="Times New Roman"/>
        </w:rPr>
        <w:t xml:space="preserve">New York: </w:t>
      </w:r>
      <w:r w:rsidRPr="0066785E">
        <w:rPr>
          <w:rFonts w:eastAsia="Times New Roman"/>
        </w:rPr>
        <w:t>Doubleday, 1973.</w:t>
      </w:r>
    </w:p>
    <w:p w14:paraId="1BE6F505" w14:textId="77777777" w:rsidR="009D3E60" w:rsidRDefault="009D3E60" w:rsidP="009D3E60">
      <w:pPr>
        <w:ind w:left="720" w:hanging="720"/>
        <w:rPr>
          <w:rFonts w:eastAsia="Times New Roman"/>
          <w:i/>
          <w:iCs/>
        </w:rPr>
      </w:pPr>
      <w:r w:rsidRPr="0066785E">
        <w:rPr>
          <w:rFonts w:eastAsia="Times New Roman"/>
        </w:rPr>
        <w:t xml:space="preserve">--. </w:t>
      </w:r>
      <w:r w:rsidRPr="0066785E">
        <w:rPr>
          <w:rFonts w:eastAsia="Times New Roman"/>
          <w:i/>
          <w:iCs/>
        </w:rPr>
        <w:t>Frankenstein Unbound</w:t>
      </w:r>
      <w:r w:rsidRPr="0066785E">
        <w:rPr>
          <w:rFonts w:eastAsia="Times New Roman"/>
        </w:rPr>
        <w:t xml:space="preserve">. </w:t>
      </w:r>
      <w:r>
        <w:rPr>
          <w:rFonts w:eastAsia="Times New Roman"/>
        </w:rPr>
        <w:t xml:space="preserve">New York: </w:t>
      </w:r>
      <w:r w:rsidRPr="0066785E">
        <w:rPr>
          <w:rFonts w:eastAsia="Times New Roman"/>
        </w:rPr>
        <w:t>Random House, 1974</w:t>
      </w:r>
      <w:r>
        <w:rPr>
          <w:rFonts w:eastAsia="Times New Roman"/>
        </w:rPr>
        <w:t>.</w:t>
      </w:r>
    </w:p>
    <w:p w14:paraId="06527100" w14:textId="77777777" w:rsidR="009D3E60" w:rsidRPr="0066785E" w:rsidRDefault="009D3E60" w:rsidP="009D3E60">
      <w:pPr>
        <w:ind w:left="720" w:hanging="720"/>
        <w:rPr>
          <w:rFonts w:eastAsia="Times New Roman"/>
        </w:rPr>
      </w:pPr>
      <w:proofErr w:type="spellStart"/>
      <w:r w:rsidRPr="0066785E">
        <w:rPr>
          <w:rFonts w:eastAsia="Times New Roman"/>
        </w:rPr>
        <w:t>Battersby</w:t>
      </w:r>
      <w:proofErr w:type="spellEnd"/>
      <w:r w:rsidRPr="0066785E">
        <w:rPr>
          <w:rFonts w:eastAsia="Times New Roman"/>
        </w:rPr>
        <w:t xml:space="preserve">, Christine. </w:t>
      </w:r>
      <w:r w:rsidRPr="0066785E">
        <w:rPr>
          <w:rFonts w:eastAsia="Times New Roman"/>
          <w:i/>
          <w:iCs/>
        </w:rPr>
        <w:t>Gender and Genius: Towards a Feminist Aesthetic</w:t>
      </w:r>
      <w:r w:rsidRPr="0066785E">
        <w:rPr>
          <w:rFonts w:eastAsia="Times New Roman"/>
        </w:rPr>
        <w:t xml:space="preserve">. </w:t>
      </w:r>
      <w:r>
        <w:rPr>
          <w:rFonts w:eastAsia="Times New Roman"/>
        </w:rPr>
        <w:t xml:space="preserve">London: </w:t>
      </w:r>
      <w:r w:rsidRPr="0066785E">
        <w:rPr>
          <w:rFonts w:eastAsia="Times New Roman"/>
        </w:rPr>
        <w:t>The Women’s Press, 1989.</w:t>
      </w:r>
    </w:p>
    <w:p w14:paraId="23C5C41D" w14:textId="77777777" w:rsidR="009D3E60" w:rsidRPr="0066785E" w:rsidRDefault="009D3E60" w:rsidP="009D3E60">
      <w:pPr>
        <w:ind w:left="720" w:hanging="720"/>
        <w:rPr>
          <w:rFonts w:eastAsia="Times New Roman"/>
        </w:rPr>
      </w:pPr>
      <w:r w:rsidRPr="0066785E">
        <w:rPr>
          <w:rFonts w:eastAsia="Times New Roman"/>
        </w:rPr>
        <w:t xml:space="preserve">Bingham, Dennis. </w:t>
      </w:r>
      <w:r w:rsidRPr="0066785E">
        <w:rPr>
          <w:rFonts w:eastAsia="Times New Roman"/>
          <w:i/>
        </w:rPr>
        <w:t>Whose Lives Are They Anyway? The Biopic as Contemporary Film Genr</w:t>
      </w:r>
      <w:r w:rsidRPr="0066785E">
        <w:rPr>
          <w:rFonts w:eastAsia="Times New Roman"/>
        </w:rPr>
        <w:t xml:space="preserve">e. </w:t>
      </w:r>
      <w:r>
        <w:rPr>
          <w:rFonts w:eastAsia="Times New Roman"/>
        </w:rPr>
        <w:t xml:space="preserve">New Brunswick: </w:t>
      </w:r>
      <w:r w:rsidRPr="0066785E">
        <w:rPr>
          <w:rFonts w:eastAsia="Times New Roman"/>
        </w:rPr>
        <w:t xml:space="preserve">Rutgers </w:t>
      </w:r>
      <w:r>
        <w:rPr>
          <w:rFonts w:eastAsia="Times New Roman"/>
        </w:rPr>
        <w:t>UP</w:t>
      </w:r>
      <w:r w:rsidRPr="0066785E">
        <w:rPr>
          <w:rFonts w:eastAsia="Times New Roman"/>
        </w:rPr>
        <w:t>, 2010.</w:t>
      </w:r>
    </w:p>
    <w:p w14:paraId="750143B8" w14:textId="77777777" w:rsidR="009D3E60" w:rsidRDefault="009D3E60" w:rsidP="009D3E60">
      <w:pPr>
        <w:ind w:left="720" w:hanging="720"/>
        <w:rPr>
          <w:rFonts w:eastAsia="Times New Roman"/>
        </w:rPr>
      </w:pPr>
      <w:r>
        <w:rPr>
          <w:rFonts w:eastAsia="Times New Roman"/>
        </w:rPr>
        <w:t>B</w:t>
      </w:r>
      <w:r w:rsidRPr="0066785E">
        <w:rPr>
          <w:rFonts w:eastAsia="Times New Roman"/>
        </w:rPr>
        <w:t xml:space="preserve">lumberg, Jane. </w:t>
      </w:r>
      <w:r>
        <w:rPr>
          <w:rFonts w:eastAsia="Times New Roman"/>
          <w:i/>
          <w:iCs/>
        </w:rPr>
        <w:t>Mary Shelley’s Early Novels: ‘</w:t>
      </w:r>
      <w:r w:rsidRPr="0066785E">
        <w:rPr>
          <w:rFonts w:eastAsia="Times New Roman"/>
          <w:i/>
          <w:iCs/>
        </w:rPr>
        <w:t>This Child of Imagination and Misery</w:t>
      </w:r>
      <w:r>
        <w:rPr>
          <w:rFonts w:eastAsia="Times New Roman"/>
          <w:i/>
          <w:iCs/>
        </w:rPr>
        <w:t>’</w:t>
      </w:r>
      <w:r>
        <w:rPr>
          <w:rFonts w:eastAsia="Times New Roman"/>
          <w:iCs/>
        </w:rPr>
        <w:t>. Basingstoke:</w:t>
      </w:r>
      <w:r w:rsidRPr="0066785E">
        <w:rPr>
          <w:rFonts w:eastAsia="Times New Roman"/>
        </w:rPr>
        <w:t xml:space="preserve"> Macmillan, 1993.</w:t>
      </w:r>
    </w:p>
    <w:p w14:paraId="4C8FCE5C" w14:textId="77777777" w:rsidR="009D3E60" w:rsidRPr="0066785E" w:rsidRDefault="009D3E60" w:rsidP="009D3E60">
      <w:pPr>
        <w:ind w:left="720" w:hanging="720"/>
        <w:rPr>
          <w:rFonts w:eastAsia="Times New Roman"/>
        </w:rPr>
      </w:pPr>
      <w:proofErr w:type="spellStart"/>
      <w:r>
        <w:rPr>
          <w:rFonts w:eastAsia="Times New Roman"/>
        </w:rPr>
        <w:t>Busse</w:t>
      </w:r>
      <w:proofErr w:type="spellEnd"/>
      <w:r>
        <w:rPr>
          <w:rFonts w:eastAsia="Times New Roman"/>
        </w:rPr>
        <w:t>, Kristina. ‘</w:t>
      </w:r>
      <w:r w:rsidRPr="0066785E">
        <w:rPr>
          <w:rFonts w:eastAsia="Times New Roman"/>
        </w:rPr>
        <w:t>The Return of the Author: Ethos and Identity Politics</w:t>
      </w:r>
      <w:r>
        <w:rPr>
          <w:rFonts w:eastAsia="Times New Roman"/>
        </w:rPr>
        <w:t>’</w:t>
      </w:r>
      <w:r w:rsidRPr="0066785E">
        <w:rPr>
          <w:rFonts w:eastAsia="Times New Roman"/>
        </w:rPr>
        <w:t xml:space="preserve">. </w:t>
      </w:r>
      <w:r w:rsidRPr="0066785E">
        <w:rPr>
          <w:rFonts w:eastAsia="Times New Roman"/>
          <w:i/>
          <w:iCs/>
        </w:rPr>
        <w:t>A Companion to Media Authorship</w:t>
      </w:r>
      <w:r>
        <w:rPr>
          <w:rFonts w:eastAsia="Times New Roman"/>
        </w:rPr>
        <w:t>. Ed.</w:t>
      </w:r>
      <w:r w:rsidRPr="0066785E">
        <w:rPr>
          <w:rFonts w:eastAsia="Times New Roman"/>
        </w:rPr>
        <w:t xml:space="preserve"> Jonathan Gray and Derek Johns</w:t>
      </w:r>
      <w:r>
        <w:rPr>
          <w:rFonts w:eastAsia="Times New Roman"/>
        </w:rPr>
        <w:t>on.</w:t>
      </w:r>
      <w:r w:rsidRPr="0066785E">
        <w:rPr>
          <w:rFonts w:eastAsia="Times New Roman"/>
        </w:rPr>
        <w:t xml:space="preserve"> </w:t>
      </w:r>
      <w:r>
        <w:rPr>
          <w:rFonts w:eastAsia="Times New Roman"/>
        </w:rPr>
        <w:t xml:space="preserve">Malden: </w:t>
      </w:r>
      <w:r w:rsidRPr="0066785E">
        <w:rPr>
          <w:rFonts w:eastAsia="Times New Roman"/>
        </w:rPr>
        <w:t>Wiley</w:t>
      </w:r>
      <w:r>
        <w:rPr>
          <w:rFonts w:eastAsia="Times New Roman"/>
        </w:rPr>
        <w:t xml:space="preserve"> Blackwell, 2013:</w:t>
      </w:r>
      <w:r w:rsidRPr="0066785E">
        <w:rPr>
          <w:rFonts w:eastAsia="Times New Roman"/>
        </w:rPr>
        <w:t xml:space="preserve"> 48–67.</w:t>
      </w:r>
    </w:p>
    <w:p w14:paraId="43EC7FDB" w14:textId="77777777" w:rsidR="009D3E60" w:rsidRPr="0066785E" w:rsidRDefault="009D3E60" w:rsidP="009D3E60">
      <w:pPr>
        <w:ind w:left="720" w:hanging="720"/>
        <w:rPr>
          <w:rFonts w:eastAsia="Times New Roman"/>
        </w:rPr>
      </w:pPr>
      <w:proofErr w:type="spellStart"/>
      <w:r w:rsidRPr="0066785E">
        <w:rPr>
          <w:rFonts w:eastAsia="Times New Roman"/>
        </w:rPr>
        <w:t>Cocca</w:t>
      </w:r>
      <w:proofErr w:type="spellEnd"/>
      <w:r w:rsidRPr="0066785E">
        <w:rPr>
          <w:rFonts w:eastAsia="Times New Roman"/>
        </w:rPr>
        <w:t xml:space="preserve">, Carolyn. </w:t>
      </w:r>
      <w:r w:rsidRPr="0066785E">
        <w:rPr>
          <w:rFonts w:eastAsia="Times New Roman"/>
          <w:i/>
          <w:iCs/>
        </w:rPr>
        <w:t>Superwomen: Gender, Power, and Representation</w:t>
      </w:r>
      <w:r w:rsidRPr="0066785E">
        <w:rPr>
          <w:rFonts w:eastAsia="Times New Roman"/>
        </w:rPr>
        <w:t xml:space="preserve">. </w:t>
      </w:r>
      <w:r>
        <w:rPr>
          <w:rFonts w:eastAsia="Times New Roman"/>
        </w:rPr>
        <w:t>London: Bloomsbury</w:t>
      </w:r>
      <w:r w:rsidRPr="0066785E">
        <w:rPr>
          <w:rFonts w:eastAsia="Times New Roman"/>
        </w:rPr>
        <w:t>, 2016.</w:t>
      </w:r>
    </w:p>
    <w:p w14:paraId="62F1C5A1" w14:textId="77777777" w:rsidR="009D3E60" w:rsidRPr="0066785E" w:rsidRDefault="009D3E60" w:rsidP="009D3E60">
      <w:pPr>
        <w:ind w:left="720" w:hanging="720"/>
        <w:rPr>
          <w:rFonts w:eastAsia="Times New Roman"/>
        </w:rPr>
      </w:pPr>
      <w:proofErr w:type="spellStart"/>
      <w:r>
        <w:rPr>
          <w:rFonts w:eastAsia="Times New Roman"/>
        </w:rPr>
        <w:t>Codell</w:t>
      </w:r>
      <w:proofErr w:type="spellEnd"/>
      <w:r>
        <w:rPr>
          <w:rFonts w:eastAsia="Times New Roman"/>
        </w:rPr>
        <w:t>, Julie. ‘</w:t>
      </w:r>
      <w:r w:rsidRPr="0066785E">
        <w:rPr>
          <w:rFonts w:eastAsia="Times New Roman"/>
        </w:rPr>
        <w:t>Gender, Genius, and Abjection in Artist Biopics</w:t>
      </w:r>
      <w:r>
        <w:rPr>
          <w:rFonts w:eastAsia="Times New Roman"/>
        </w:rPr>
        <w:t>’.</w:t>
      </w:r>
      <w:r w:rsidRPr="0066785E">
        <w:rPr>
          <w:rFonts w:eastAsia="Times New Roman"/>
        </w:rPr>
        <w:t xml:space="preserve"> </w:t>
      </w:r>
      <w:r w:rsidRPr="0066785E">
        <w:rPr>
          <w:rFonts w:eastAsia="Times New Roman"/>
          <w:i/>
          <w:iCs/>
        </w:rPr>
        <w:t>The Biopic in Contemporary Film Culture</w:t>
      </w:r>
      <w:r>
        <w:rPr>
          <w:rFonts w:eastAsia="Times New Roman"/>
        </w:rPr>
        <w:t xml:space="preserve">. Ed. </w:t>
      </w:r>
      <w:r w:rsidRPr="0066785E">
        <w:rPr>
          <w:rFonts w:eastAsia="Times New Roman"/>
        </w:rPr>
        <w:t>Tom Brown</w:t>
      </w:r>
      <w:r>
        <w:rPr>
          <w:rFonts w:eastAsia="Times New Roman"/>
        </w:rPr>
        <w:t xml:space="preserve"> and </w:t>
      </w:r>
      <w:proofErr w:type="spellStart"/>
      <w:r>
        <w:rPr>
          <w:rFonts w:eastAsia="Times New Roman"/>
        </w:rPr>
        <w:t>Bélen</w:t>
      </w:r>
      <w:proofErr w:type="spellEnd"/>
      <w:r>
        <w:rPr>
          <w:rFonts w:eastAsia="Times New Roman"/>
        </w:rPr>
        <w:t xml:space="preserve"> Vidal. London:</w:t>
      </w:r>
      <w:r w:rsidRPr="0066785E">
        <w:rPr>
          <w:rFonts w:eastAsia="Times New Roman"/>
        </w:rPr>
        <w:t xml:space="preserve"> Routledge, 2014</w:t>
      </w:r>
      <w:r>
        <w:rPr>
          <w:rFonts w:eastAsia="Times New Roman"/>
        </w:rPr>
        <w:t xml:space="preserve">: </w:t>
      </w:r>
      <w:r w:rsidRPr="0066785E">
        <w:rPr>
          <w:rFonts w:eastAsia="Times New Roman"/>
        </w:rPr>
        <w:t>159–75.</w:t>
      </w:r>
    </w:p>
    <w:p w14:paraId="70379FDB" w14:textId="77777777" w:rsidR="009D3E60" w:rsidRPr="0066785E" w:rsidRDefault="009D3E60" w:rsidP="009D3E60">
      <w:pPr>
        <w:ind w:left="720" w:hanging="720"/>
        <w:rPr>
          <w:rFonts w:eastAsia="Times New Roman"/>
        </w:rPr>
      </w:pPr>
      <w:proofErr w:type="spellStart"/>
      <w:r>
        <w:rPr>
          <w:rFonts w:eastAsia="Times New Roman"/>
        </w:rPr>
        <w:t>Cueto</w:t>
      </w:r>
      <w:proofErr w:type="spellEnd"/>
      <w:r>
        <w:rPr>
          <w:rFonts w:eastAsia="Times New Roman"/>
        </w:rPr>
        <w:t>, Emma. ‘</w:t>
      </w:r>
      <w:r w:rsidRPr="0066785E">
        <w:rPr>
          <w:rFonts w:eastAsia="Times New Roman"/>
        </w:rPr>
        <w:t xml:space="preserve">Women Clean Up </w:t>
      </w:r>
      <w:proofErr w:type="gramStart"/>
      <w:r w:rsidRPr="0066785E">
        <w:rPr>
          <w:rFonts w:eastAsia="Times New Roman"/>
        </w:rPr>
        <w:t>At</w:t>
      </w:r>
      <w:proofErr w:type="gramEnd"/>
      <w:r w:rsidRPr="0066785E">
        <w:rPr>
          <w:rFonts w:eastAsia="Times New Roman"/>
        </w:rPr>
        <w:t xml:space="preserve"> Nebula Awards, But Sci-Fi Still Has Work To Do With Gender Equality</w:t>
      </w:r>
      <w:r>
        <w:rPr>
          <w:rFonts w:eastAsia="Times New Roman"/>
        </w:rPr>
        <w:t>’.</w:t>
      </w:r>
      <w:r w:rsidRPr="0066785E">
        <w:rPr>
          <w:rFonts w:eastAsia="Times New Roman"/>
        </w:rPr>
        <w:t xml:space="preserve"> </w:t>
      </w:r>
      <w:r w:rsidRPr="0066785E">
        <w:rPr>
          <w:rFonts w:eastAsia="Times New Roman"/>
          <w:i/>
          <w:iCs/>
        </w:rPr>
        <w:t>Bustle</w:t>
      </w:r>
      <w:r>
        <w:rPr>
          <w:rFonts w:eastAsia="Times New Roman"/>
        </w:rPr>
        <w:t xml:space="preserve"> (</w:t>
      </w:r>
      <w:r w:rsidRPr="0066785E">
        <w:rPr>
          <w:rFonts w:eastAsia="Times New Roman"/>
        </w:rPr>
        <w:t>16 May 2016</w:t>
      </w:r>
      <w:r>
        <w:rPr>
          <w:rFonts w:eastAsia="Times New Roman"/>
        </w:rPr>
        <w:t xml:space="preserve">). </w:t>
      </w:r>
      <w:r w:rsidRPr="0066785E">
        <w:rPr>
          <w:rFonts w:eastAsia="Times New Roman"/>
        </w:rPr>
        <w:t>https://www.bustle.com/articles/161143-women-clean-up-at-nebula-awards-but-sci-fi-still-has-work-to-do-with-gender-equality.</w:t>
      </w:r>
      <w:r>
        <w:rPr>
          <w:rFonts w:eastAsia="Times New Roman"/>
        </w:rPr>
        <w:t xml:space="preserve"> Accessed 10 Jan 2018.</w:t>
      </w:r>
    </w:p>
    <w:p w14:paraId="20FC83C1" w14:textId="77777777" w:rsidR="009D3E60" w:rsidRPr="0066785E" w:rsidRDefault="009D3E60" w:rsidP="009D3E60">
      <w:pPr>
        <w:ind w:left="720" w:hanging="720"/>
        <w:rPr>
          <w:rFonts w:eastAsia="Times New Roman"/>
        </w:rPr>
      </w:pPr>
      <w:proofErr w:type="spellStart"/>
      <w:r>
        <w:rPr>
          <w:rFonts w:eastAsia="Times New Roman"/>
        </w:rPr>
        <w:t>Donawerth</w:t>
      </w:r>
      <w:proofErr w:type="spellEnd"/>
      <w:r>
        <w:rPr>
          <w:rFonts w:eastAsia="Times New Roman"/>
        </w:rPr>
        <w:t>, Jane L.</w:t>
      </w:r>
      <w:r w:rsidRPr="0066785E">
        <w:rPr>
          <w:rFonts w:eastAsia="Times New Roman"/>
        </w:rPr>
        <w:t xml:space="preserve"> and Carol A. </w:t>
      </w:r>
      <w:proofErr w:type="spellStart"/>
      <w:r w:rsidRPr="0066785E">
        <w:rPr>
          <w:rFonts w:eastAsia="Times New Roman"/>
        </w:rPr>
        <w:t>Kolmerten</w:t>
      </w:r>
      <w:proofErr w:type="spellEnd"/>
      <w:r w:rsidRPr="0066785E">
        <w:rPr>
          <w:rFonts w:eastAsia="Times New Roman"/>
        </w:rPr>
        <w:t xml:space="preserve">. </w:t>
      </w:r>
      <w:r>
        <w:rPr>
          <w:rFonts w:eastAsia="Times New Roman"/>
        </w:rPr>
        <w:t>‘</w:t>
      </w:r>
      <w:r w:rsidRPr="0066785E">
        <w:rPr>
          <w:rFonts w:eastAsia="Times New Roman"/>
        </w:rPr>
        <w:t>Introduction</w:t>
      </w:r>
      <w:r>
        <w:rPr>
          <w:rFonts w:eastAsia="Times New Roman"/>
        </w:rPr>
        <w:t>’.</w:t>
      </w:r>
      <w:r w:rsidRPr="0066785E">
        <w:rPr>
          <w:rFonts w:eastAsia="Times New Roman"/>
        </w:rPr>
        <w:t xml:space="preserve"> </w:t>
      </w:r>
      <w:r w:rsidRPr="0066785E">
        <w:rPr>
          <w:rFonts w:eastAsia="Times New Roman"/>
          <w:i/>
          <w:iCs/>
        </w:rPr>
        <w:t>Utopian and Science Fiction by Women: Worlds of Difference</w:t>
      </w:r>
      <w:r>
        <w:rPr>
          <w:rFonts w:eastAsia="Times New Roman"/>
        </w:rPr>
        <w:t>.</w:t>
      </w:r>
      <w:r w:rsidRPr="0066785E">
        <w:rPr>
          <w:rFonts w:eastAsia="Times New Roman"/>
        </w:rPr>
        <w:t xml:space="preserve"> </w:t>
      </w:r>
      <w:r>
        <w:rPr>
          <w:rFonts w:eastAsia="Times New Roman"/>
        </w:rPr>
        <w:t>Ed.</w:t>
      </w:r>
      <w:r w:rsidRPr="0066785E">
        <w:rPr>
          <w:rFonts w:eastAsia="Times New Roman"/>
        </w:rPr>
        <w:t xml:space="preserve"> Jane L. </w:t>
      </w:r>
      <w:proofErr w:type="spellStart"/>
      <w:r>
        <w:rPr>
          <w:rFonts w:eastAsia="Times New Roman"/>
        </w:rPr>
        <w:t>Donawerth</w:t>
      </w:r>
      <w:proofErr w:type="spellEnd"/>
      <w:r>
        <w:rPr>
          <w:rFonts w:eastAsia="Times New Roman"/>
        </w:rPr>
        <w:t xml:space="preserve"> and Carol A. </w:t>
      </w:r>
      <w:proofErr w:type="spellStart"/>
      <w:r>
        <w:rPr>
          <w:rFonts w:eastAsia="Times New Roman"/>
        </w:rPr>
        <w:t>Kolmerten</w:t>
      </w:r>
      <w:proofErr w:type="spellEnd"/>
      <w:r>
        <w:rPr>
          <w:rFonts w:eastAsia="Times New Roman"/>
        </w:rPr>
        <w:t xml:space="preserve">. Syracuse: </w:t>
      </w:r>
      <w:r w:rsidRPr="0066785E">
        <w:rPr>
          <w:rFonts w:eastAsia="Times New Roman"/>
        </w:rPr>
        <w:t xml:space="preserve">Syracuse </w:t>
      </w:r>
      <w:r>
        <w:rPr>
          <w:rFonts w:eastAsia="Times New Roman"/>
        </w:rPr>
        <w:t>UP</w:t>
      </w:r>
      <w:r w:rsidRPr="0066785E">
        <w:rPr>
          <w:rFonts w:eastAsia="Times New Roman"/>
        </w:rPr>
        <w:t>, 1994</w:t>
      </w:r>
      <w:r>
        <w:rPr>
          <w:rFonts w:eastAsia="Times New Roman"/>
        </w:rPr>
        <w:t xml:space="preserve">: </w:t>
      </w:r>
      <w:r w:rsidRPr="0066785E">
        <w:rPr>
          <w:rFonts w:eastAsia="Times New Roman"/>
        </w:rPr>
        <w:t>1–14.</w:t>
      </w:r>
    </w:p>
    <w:p w14:paraId="12574BDF" w14:textId="77777777" w:rsidR="009D3E60" w:rsidRPr="0066785E" w:rsidRDefault="009D3E60" w:rsidP="009D3E60">
      <w:pPr>
        <w:ind w:left="720" w:hanging="720"/>
        <w:rPr>
          <w:rFonts w:eastAsia="Times New Roman"/>
        </w:rPr>
      </w:pPr>
      <w:r w:rsidRPr="0066785E">
        <w:rPr>
          <w:rFonts w:eastAsia="Times New Roman"/>
        </w:rPr>
        <w:t xml:space="preserve">Elliott, </w:t>
      </w:r>
      <w:proofErr w:type="spellStart"/>
      <w:r w:rsidRPr="0066785E">
        <w:rPr>
          <w:rFonts w:eastAsia="Times New Roman"/>
        </w:rPr>
        <w:t>Kamilla</w:t>
      </w:r>
      <w:proofErr w:type="spellEnd"/>
      <w:r w:rsidRPr="0066785E">
        <w:rPr>
          <w:rFonts w:eastAsia="Times New Roman"/>
        </w:rPr>
        <w:t xml:space="preserve">. </w:t>
      </w:r>
      <w:r>
        <w:rPr>
          <w:rFonts w:eastAsia="Times New Roman"/>
        </w:rPr>
        <w:t>‘</w:t>
      </w:r>
      <w:r w:rsidRPr="0066785E">
        <w:rPr>
          <w:rFonts w:eastAsia="Times New Roman"/>
        </w:rPr>
        <w:t>Literary Film Adaptation and the Form/Content Dilemma</w:t>
      </w:r>
      <w:r>
        <w:rPr>
          <w:rFonts w:eastAsia="Times New Roman"/>
        </w:rPr>
        <w:t>’.</w:t>
      </w:r>
      <w:r w:rsidRPr="0066785E">
        <w:rPr>
          <w:rFonts w:eastAsia="Times New Roman"/>
        </w:rPr>
        <w:t xml:space="preserve"> </w:t>
      </w:r>
      <w:r w:rsidRPr="0066785E">
        <w:rPr>
          <w:rFonts w:eastAsia="Times New Roman"/>
          <w:i/>
          <w:iCs/>
        </w:rPr>
        <w:t>Narrative Across Media: The Languages of Storytelling</w:t>
      </w:r>
      <w:r>
        <w:rPr>
          <w:rFonts w:eastAsia="Times New Roman"/>
        </w:rPr>
        <w:t>.</w:t>
      </w:r>
      <w:r w:rsidRPr="0066785E">
        <w:rPr>
          <w:rFonts w:eastAsia="Times New Roman"/>
        </w:rPr>
        <w:t xml:space="preserve"> </w:t>
      </w:r>
      <w:r>
        <w:rPr>
          <w:rFonts w:eastAsia="Times New Roman"/>
        </w:rPr>
        <w:t>Ed. Marie-Laure Ryan. Lincoln:</w:t>
      </w:r>
      <w:r w:rsidRPr="0066785E">
        <w:rPr>
          <w:rFonts w:eastAsia="Times New Roman"/>
        </w:rPr>
        <w:t xml:space="preserve"> </w:t>
      </w:r>
      <w:r>
        <w:rPr>
          <w:rFonts w:eastAsia="Times New Roman"/>
        </w:rPr>
        <w:t>U</w:t>
      </w:r>
      <w:r w:rsidRPr="0066785E">
        <w:rPr>
          <w:rFonts w:eastAsia="Times New Roman"/>
        </w:rPr>
        <w:t xml:space="preserve"> of Nebraska </w:t>
      </w:r>
      <w:r>
        <w:rPr>
          <w:rFonts w:eastAsia="Times New Roman"/>
        </w:rPr>
        <w:t>P</w:t>
      </w:r>
      <w:r w:rsidRPr="0066785E">
        <w:rPr>
          <w:rFonts w:eastAsia="Times New Roman"/>
        </w:rPr>
        <w:t>, 2004</w:t>
      </w:r>
      <w:r>
        <w:rPr>
          <w:rFonts w:eastAsia="Times New Roman"/>
        </w:rPr>
        <w:t>.</w:t>
      </w:r>
      <w:r w:rsidRPr="0066785E">
        <w:rPr>
          <w:rFonts w:eastAsia="Times New Roman"/>
        </w:rPr>
        <w:t xml:space="preserve"> 220–43.</w:t>
      </w:r>
    </w:p>
    <w:p w14:paraId="3A066BCD" w14:textId="77777777" w:rsidR="009D3E60" w:rsidRPr="0066785E" w:rsidRDefault="009D3E60" w:rsidP="009D3E60">
      <w:pPr>
        <w:ind w:left="720" w:hanging="720"/>
        <w:rPr>
          <w:rFonts w:eastAsia="Times New Roman"/>
        </w:rPr>
      </w:pPr>
      <w:proofErr w:type="spellStart"/>
      <w:r w:rsidRPr="0066785E">
        <w:rPr>
          <w:rFonts w:eastAsia="Times New Roman"/>
        </w:rPr>
        <w:t>Engstrom</w:t>
      </w:r>
      <w:proofErr w:type="spellEnd"/>
      <w:r w:rsidRPr="0066785E">
        <w:rPr>
          <w:rFonts w:eastAsia="Times New Roman"/>
        </w:rPr>
        <w:t xml:space="preserve">, Erika. </w:t>
      </w:r>
      <w:r>
        <w:rPr>
          <w:rFonts w:eastAsia="Times New Roman"/>
        </w:rPr>
        <w:t>‘</w:t>
      </w:r>
      <w:r w:rsidRPr="0066785E">
        <w:rPr>
          <w:rFonts w:eastAsia="Times New Roman"/>
          <w:i/>
        </w:rPr>
        <w:t xml:space="preserve">Schoolhouse </w:t>
      </w:r>
      <w:proofErr w:type="gramStart"/>
      <w:r w:rsidRPr="0066785E">
        <w:rPr>
          <w:rFonts w:eastAsia="Times New Roman"/>
          <w:i/>
        </w:rPr>
        <w:t>Rock!</w:t>
      </w:r>
      <w:r w:rsidRPr="0066785E">
        <w:rPr>
          <w:rFonts w:eastAsia="Times New Roman"/>
        </w:rPr>
        <w:t>:</w:t>
      </w:r>
      <w:proofErr w:type="gramEnd"/>
      <w:r w:rsidRPr="0066785E">
        <w:rPr>
          <w:rFonts w:eastAsia="Times New Roman"/>
        </w:rPr>
        <w:t xml:space="preserve"> Cartoons as Education</w:t>
      </w:r>
      <w:r>
        <w:rPr>
          <w:rFonts w:eastAsia="Times New Roman"/>
        </w:rPr>
        <w:t>’.</w:t>
      </w:r>
      <w:r w:rsidRPr="0066785E">
        <w:rPr>
          <w:rFonts w:eastAsia="Times New Roman"/>
        </w:rPr>
        <w:t xml:space="preserve"> </w:t>
      </w:r>
      <w:r w:rsidRPr="0066785E">
        <w:rPr>
          <w:rFonts w:eastAsia="Times New Roman"/>
          <w:i/>
          <w:iCs/>
        </w:rPr>
        <w:t>Journal of Popular Film and Television</w:t>
      </w:r>
      <w:r>
        <w:rPr>
          <w:rFonts w:eastAsia="Times New Roman"/>
        </w:rPr>
        <w:t xml:space="preserve"> 23.3 (1995): </w:t>
      </w:r>
      <w:r w:rsidRPr="0066785E">
        <w:rPr>
          <w:rFonts w:eastAsia="Times New Roman"/>
        </w:rPr>
        <w:t>98–104.</w:t>
      </w:r>
    </w:p>
    <w:p w14:paraId="23625D62" w14:textId="77777777" w:rsidR="009D3E60" w:rsidRPr="0066785E" w:rsidRDefault="009D3E60" w:rsidP="009D3E60">
      <w:pPr>
        <w:ind w:left="720" w:hanging="720"/>
        <w:rPr>
          <w:rFonts w:eastAsia="Times New Roman"/>
        </w:rPr>
      </w:pPr>
      <w:proofErr w:type="spellStart"/>
      <w:r w:rsidRPr="0066785E">
        <w:rPr>
          <w:rFonts w:eastAsia="Times New Roman"/>
        </w:rPr>
        <w:lastRenderedPageBreak/>
        <w:t>Erll</w:t>
      </w:r>
      <w:proofErr w:type="spellEnd"/>
      <w:r w:rsidRPr="0066785E">
        <w:rPr>
          <w:rFonts w:eastAsia="Times New Roman"/>
        </w:rPr>
        <w:t xml:space="preserve">, Astrid. </w:t>
      </w:r>
      <w:r>
        <w:rPr>
          <w:rFonts w:eastAsia="Times New Roman"/>
        </w:rPr>
        <w:t>‘</w:t>
      </w:r>
      <w:r w:rsidRPr="0066785E">
        <w:rPr>
          <w:rFonts w:eastAsia="Times New Roman"/>
        </w:rPr>
        <w:t>Travelling Memory</w:t>
      </w:r>
      <w:r>
        <w:rPr>
          <w:rFonts w:eastAsia="Times New Roman"/>
        </w:rPr>
        <w:t>’.</w:t>
      </w:r>
      <w:r w:rsidRPr="0066785E">
        <w:rPr>
          <w:rFonts w:eastAsia="Times New Roman"/>
        </w:rPr>
        <w:t xml:space="preserve"> </w:t>
      </w:r>
      <w:r w:rsidRPr="0066785E">
        <w:rPr>
          <w:rFonts w:eastAsia="Times New Roman"/>
          <w:i/>
          <w:iCs/>
        </w:rPr>
        <w:t>Parallax</w:t>
      </w:r>
      <w:r>
        <w:rPr>
          <w:rFonts w:eastAsia="Times New Roman"/>
        </w:rPr>
        <w:t xml:space="preserve"> 17.4 (2011): </w:t>
      </w:r>
      <w:r w:rsidRPr="0066785E">
        <w:rPr>
          <w:rFonts w:eastAsia="Times New Roman"/>
        </w:rPr>
        <w:t>4–18.</w:t>
      </w:r>
    </w:p>
    <w:p w14:paraId="0FA53E23" w14:textId="77777777" w:rsidR="009D3E60" w:rsidRPr="0066785E" w:rsidRDefault="009D3E60" w:rsidP="009D3E60">
      <w:pPr>
        <w:ind w:left="720" w:hanging="720"/>
        <w:rPr>
          <w:rFonts w:eastAsia="Times New Roman"/>
        </w:rPr>
      </w:pPr>
      <w:proofErr w:type="spellStart"/>
      <w:r>
        <w:rPr>
          <w:rFonts w:eastAsia="Times New Roman"/>
        </w:rPr>
        <w:t>Franssen</w:t>
      </w:r>
      <w:proofErr w:type="spellEnd"/>
      <w:r>
        <w:rPr>
          <w:rFonts w:eastAsia="Times New Roman"/>
        </w:rPr>
        <w:t>, Gaston</w:t>
      </w:r>
      <w:r w:rsidRPr="0066785E">
        <w:rPr>
          <w:rFonts w:eastAsia="Times New Roman"/>
        </w:rPr>
        <w:t xml:space="preserve"> and Rick </w:t>
      </w:r>
      <w:proofErr w:type="spellStart"/>
      <w:r w:rsidRPr="0066785E">
        <w:rPr>
          <w:rFonts w:eastAsia="Times New Roman"/>
        </w:rPr>
        <w:t>Honings</w:t>
      </w:r>
      <w:proofErr w:type="spellEnd"/>
      <w:r w:rsidRPr="0066785E">
        <w:rPr>
          <w:rFonts w:eastAsia="Times New Roman"/>
        </w:rPr>
        <w:t xml:space="preserve">. </w:t>
      </w:r>
      <w:r>
        <w:rPr>
          <w:rFonts w:eastAsia="Times New Roman"/>
        </w:rPr>
        <w:t>‘</w:t>
      </w:r>
      <w:r w:rsidRPr="0066785E">
        <w:rPr>
          <w:rFonts w:eastAsia="Times New Roman"/>
        </w:rPr>
        <w:t>Introduction: Starring the Author</w:t>
      </w:r>
      <w:r>
        <w:rPr>
          <w:rFonts w:eastAsia="Times New Roman"/>
        </w:rPr>
        <w:t>’.</w:t>
      </w:r>
      <w:r w:rsidRPr="0066785E">
        <w:rPr>
          <w:rFonts w:eastAsia="Times New Roman"/>
        </w:rPr>
        <w:t xml:space="preserve"> </w:t>
      </w:r>
      <w:r w:rsidRPr="0066785E">
        <w:rPr>
          <w:rFonts w:eastAsia="Times New Roman"/>
          <w:i/>
          <w:iCs/>
        </w:rPr>
        <w:t>Celebrity Authorship and Afterlives in English and American Literature</w:t>
      </w:r>
      <w:r>
        <w:rPr>
          <w:rFonts w:eastAsia="Times New Roman"/>
        </w:rPr>
        <w:t>.</w:t>
      </w:r>
      <w:r w:rsidRPr="0066785E">
        <w:rPr>
          <w:rFonts w:eastAsia="Times New Roman"/>
        </w:rPr>
        <w:t xml:space="preserve"> </w:t>
      </w:r>
      <w:r>
        <w:rPr>
          <w:rFonts w:eastAsia="Times New Roman"/>
        </w:rPr>
        <w:t>Ed.</w:t>
      </w:r>
      <w:r w:rsidRPr="0066785E">
        <w:rPr>
          <w:rFonts w:eastAsia="Times New Roman"/>
        </w:rPr>
        <w:t xml:space="preserve"> G</w:t>
      </w:r>
      <w:r>
        <w:rPr>
          <w:rFonts w:eastAsia="Times New Roman"/>
        </w:rPr>
        <w:t xml:space="preserve">aston </w:t>
      </w:r>
      <w:proofErr w:type="spellStart"/>
      <w:r>
        <w:rPr>
          <w:rFonts w:eastAsia="Times New Roman"/>
        </w:rPr>
        <w:t>Franssen</w:t>
      </w:r>
      <w:proofErr w:type="spellEnd"/>
      <w:r>
        <w:rPr>
          <w:rFonts w:eastAsia="Times New Roman"/>
        </w:rPr>
        <w:t xml:space="preserve"> and Rick </w:t>
      </w:r>
      <w:proofErr w:type="spellStart"/>
      <w:r>
        <w:rPr>
          <w:rFonts w:eastAsia="Times New Roman"/>
        </w:rPr>
        <w:t>Honings</w:t>
      </w:r>
      <w:proofErr w:type="spellEnd"/>
      <w:r>
        <w:rPr>
          <w:rFonts w:eastAsia="Times New Roman"/>
        </w:rPr>
        <w:t>. London:</w:t>
      </w:r>
      <w:r w:rsidRPr="0066785E">
        <w:rPr>
          <w:rFonts w:eastAsia="Times New Roman"/>
        </w:rPr>
        <w:t xml:space="preserve"> Palgrave Macmillan, 2016</w:t>
      </w:r>
      <w:r>
        <w:rPr>
          <w:rFonts w:eastAsia="Times New Roman"/>
        </w:rPr>
        <w:t xml:space="preserve">. </w:t>
      </w:r>
      <w:r w:rsidRPr="0066785E">
        <w:rPr>
          <w:rFonts w:eastAsia="Times New Roman"/>
        </w:rPr>
        <w:t>1–21.</w:t>
      </w:r>
    </w:p>
    <w:p w14:paraId="514D8DC5" w14:textId="77777777" w:rsidR="009D3E60" w:rsidRPr="0066785E" w:rsidRDefault="009D3E60" w:rsidP="009D3E60">
      <w:pPr>
        <w:ind w:left="720" w:hanging="720"/>
        <w:rPr>
          <w:rFonts w:eastAsia="Times New Roman"/>
        </w:rPr>
      </w:pPr>
      <w:r w:rsidRPr="0066785E">
        <w:rPr>
          <w:rFonts w:eastAsia="Times New Roman"/>
        </w:rPr>
        <w:t xml:space="preserve">Freedman, Carl. </w:t>
      </w:r>
      <w:r>
        <w:rPr>
          <w:rFonts w:eastAsia="Times New Roman"/>
        </w:rPr>
        <w:t>‘</w:t>
      </w:r>
      <w:r w:rsidRPr="0066785E">
        <w:rPr>
          <w:rFonts w:eastAsia="Times New Roman"/>
        </w:rPr>
        <w:t xml:space="preserve">Hail Mary: On the Author of </w:t>
      </w:r>
      <w:r w:rsidRPr="0066785E">
        <w:rPr>
          <w:rFonts w:eastAsia="Times New Roman"/>
          <w:i/>
          <w:iCs/>
        </w:rPr>
        <w:t>Frankenstein</w:t>
      </w:r>
      <w:r w:rsidRPr="0066785E">
        <w:rPr>
          <w:rFonts w:eastAsia="Times New Roman"/>
        </w:rPr>
        <w:t xml:space="preserve"> and the Origins of Science Fiction</w:t>
      </w:r>
      <w:r>
        <w:rPr>
          <w:rFonts w:eastAsia="Times New Roman"/>
        </w:rPr>
        <w:t>’.</w:t>
      </w:r>
      <w:r w:rsidRPr="0066785E">
        <w:rPr>
          <w:rFonts w:eastAsia="Times New Roman"/>
        </w:rPr>
        <w:t xml:space="preserve"> </w:t>
      </w:r>
      <w:r w:rsidRPr="0066785E">
        <w:rPr>
          <w:rFonts w:eastAsia="Times New Roman"/>
          <w:i/>
          <w:iCs/>
        </w:rPr>
        <w:t>Science Fiction Studies</w:t>
      </w:r>
      <w:r>
        <w:rPr>
          <w:rFonts w:eastAsia="Times New Roman"/>
        </w:rPr>
        <w:t xml:space="preserve"> 87 (</w:t>
      </w:r>
      <w:r w:rsidRPr="0066785E">
        <w:rPr>
          <w:rFonts w:eastAsia="Times New Roman"/>
        </w:rPr>
        <w:t>2002</w:t>
      </w:r>
      <w:r>
        <w:rPr>
          <w:rFonts w:eastAsia="Times New Roman"/>
        </w:rPr>
        <w:t>): 253–64.</w:t>
      </w:r>
    </w:p>
    <w:p w14:paraId="27449C3B" w14:textId="77777777" w:rsidR="009D3E60" w:rsidRPr="0066785E" w:rsidRDefault="009D3E60" w:rsidP="009D3E60">
      <w:pPr>
        <w:ind w:left="720" w:hanging="720"/>
        <w:rPr>
          <w:rFonts w:eastAsia="Times New Roman"/>
        </w:rPr>
      </w:pPr>
      <w:r w:rsidRPr="0066785E">
        <w:rPr>
          <w:rFonts w:eastAsia="Times New Roman"/>
        </w:rPr>
        <w:t xml:space="preserve">Fuller, Graham. </w:t>
      </w:r>
      <w:r>
        <w:rPr>
          <w:rFonts w:eastAsia="Times New Roman"/>
        </w:rPr>
        <w:t>‘</w:t>
      </w:r>
      <w:r w:rsidRPr="0066785E">
        <w:rPr>
          <w:rFonts w:eastAsia="Times New Roman"/>
        </w:rPr>
        <w:t xml:space="preserve">Kenneth </w:t>
      </w:r>
      <w:proofErr w:type="spellStart"/>
      <w:r w:rsidRPr="0066785E">
        <w:rPr>
          <w:rFonts w:eastAsia="Times New Roman"/>
        </w:rPr>
        <w:t>Branagh</w:t>
      </w:r>
      <w:proofErr w:type="spellEnd"/>
      <w:r>
        <w:rPr>
          <w:rFonts w:eastAsia="Times New Roman"/>
        </w:rPr>
        <w:t>’.</w:t>
      </w:r>
      <w:r w:rsidRPr="0066785E">
        <w:rPr>
          <w:rFonts w:eastAsia="Times New Roman"/>
        </w:rPr>
        <w:t xml:space="preserve"> </w:t>
      </w:r>
      <w:r w:rsidRPr="0066785E">
        <w:rPr>
          <w:rFonts w:eastAsia="Times New Roman"/>
          <w:i/>
          <w:iCs/>
        </w:rPr>
        <w:t>Interview Magazine</w:t>
      </w:r>
      <w:r>
        <w:rPr>
          <w:rFonts w:eastAsia="Times New Roman"/>
        </w:rPr>
        <w:t xml:space="preserve"> (</w:t>
      </w:r>
      <w:r w:rsidRPr="0066785E">
        <w:rPr>
          <w:rFonts w:eastAsia="Times New Roman"/>
        </w:rPr>
        <w:t>6 Feb 2012</w:t>
      </w:r>
      <w:r>
        <w:rPr>
          <w:rFonts w:eastAsia="Times New Roman"/>
        </w:rPr>
        <w:t xml:space="preserve">; originally published Nov 1994). </w:t>
      </w:r>
      <w:r w:rsidRPr="00C16656">
        <w:rPr>
          <w:rFonts w:eastAsia="Times New Roman"/>
        </w:rPr>
        <w:t>https://www.interviewmagazine.com/film/kenneth-branagh</w:t>
      </w:r>
      <w:r w:rsidRPr="0066785E">
        <w:rPr>
          <w:rFonts w:eastAsia="Times New Roman"/>
        </w:rPr>
        <w:t>.</w:t>
      </w:r>
      <w:r>
        <w:rPr>
          <w:rFonts w:eastAsia="Times New Roman"/>
        </w:rPr>
        <w:t xml:space="preserve"> Accessed 10 Jan 2018.</w:t>
      </w:r>
    </w:p>
    <w:p w14:paraId="0E2A38DC" w14:textId="77777777" w:rsidR="009D3E60" w:rsidRPr="0066785E" w:rsidRDefault="009D3E60" w:rsidP="009D3E60">
      <w:pPr>
        <w:ind w:left="720" w:hanging="720"/>
        <w:rPr>
          <w:rFonts w:eastAsia="Times New Roman"/>
        </w:rPr>
      </w:pPr>
      <w:proofErr w:type="spellStart"/>
      <w:r w:rsidRPr="0066785E">
        <w:rPr>
          <w:rFonts w:eastAsia="Times New Roman"/>
        </w:rPr>
        <w:t>García</w:t>
      </w:r>
      <w:proofErr w:type="spellEnd"/>
      <w:r w:rsidRPr="0066785E">
        <w:rPr>
          <w:rFonts w:eastAsia="Times New Roman"/>
        </w:rPr>
        <w:t xml:space="preserve">, Pedro Javier Pardo. </w:t>
      </w:r>
      <w:r>
        <w:rPr>
          <w:rFonts w:eastAsia="Times New Roman"/>
        </w:rPr>
        <w:t>‘</w:t>
      </w:r>
      <w:r w:rsidRPr="0066785E">
        <w:rPr>
          <w:rFonts w:eastAsia="Times New Roman"/>
        </w:rPr>
        <w:t>Beyond Adaptation: Frankenstein’s Postmodern Progeny</w:t>
      </w:r>
      <w:r>
        <w:rPr>
          <w:rFonts w:eastAsia="Times New Roman"/>
        </w:rPr>
        <w:t>’.</w:t>
      </w:r>
      <w:r w:rsidRPr="0066785E">
        <w:rPr>
          <w:rFonts w:eastAsia="Times New Roman"/>
        </w:rPr>
        <w:t xml:space="preserve"> </w:t>
      </w:r>
      <w:r w:rsidRPr="0066785E">
        <w:rPr>
          <w:rFonts w:eastAsia="Times New Roman"/>
          <w:i/>
          <w:iCs/>
        </w:rPr>
        <w:t>Books in Motion: Adaptation, Intertextuality, Authorship</w:t>
      </w:r>
      <w:r>
        <w:rPr>
          <w:rFonts w:eastAsia="Times New Roman"/>
        </w:rPr>
        <w:t>.</w:t>
      </w:r>
      <w:r w:rsidRPr="0066785E">
        <w:rPr>
          <w:rFonts w:eastAsia="Times New Roman"/>
        </w:rPr>
        <w:t xml:space="preserve"> </w:t>
      </w:r>
      <w:r>
        <w:rPr>
          <w:rFonts w:eastAsia="Times New Roman"/>
        </w:rPr>
        <w:t xml:space="preserve">Ed. </w:t>
      </w:r>
      <w:proofErr w:type="spellStart"/>
      <w:r>
        <w:rPr>
          <w:rFonts w:eastAsia="Times New Roman"/>
        </w:rPr>
        <w:t>Mireia</w:t>
      </w:r>
      <w:proofErr w:type="spellEnd"/>
      <w:r>
        <w:rPr>
          <w:rFonts w:eastAsia="Times New Roman"/>
        </w:rPr>
        <w:t xml:space="preserve"> </w:t>
      </w:r>
      <w:proofErr w:type="spellStart"/>
      <w:r>
        <w:rPr>
          <w:rFonts w:eastAsia="Times New Roman"/>
        </w:rPr>
        <w:t>Aragay</w:t>
      </w:r>
      <w:proofErr w:type="spellEnd"/>
      <w:r>
        <w:rPr>
          <w:rFonts w:eastAsia="Times New Roman"/>
        </w:rPr>
        <w:t>. Amsterdam:</w:t>
      </w:r>
      <w:r w:rsidRPr="0066785E">
        <w:rPr>
          <w:rFonts w:eastAsia="Times New Roman"/>
        </w:rPr>
        <w:t xml:space="preserve"> </w:t>
      </w:r>
      <w:proofErr w:type="spellStart"/>
      <w:r w:rsidRPr="0066785E">
        <w:rPr>
          <w:rFonts w:eastAsia="Times New Roman"/>
        </w:rPr>
        <w:t>Rodopi</w:t>
      </w:r>
      <w:proofErr w:type="spellEnd"/>
      <w:r w:rsidRPr="0066785E">
        <w:rPr>
          <w:rFonts w:eastAsia="Times New Roman"/>
        </w:rPr>
        <w:t>, 2005</w:t>
      </w:r>
      <w:r>
        <w:rPr>
          <w:rFonts w:eastAsia="Times New Roman"/>
        </w:rPr>
        <w:t xml:space="preserve">. </w:t>
      </w:r>
      <w:r w:rsidRPr="0066785E">
        <w:rPr>
          <w:rFonts w:eastAsia="Times New Roman"/>
        </w:rPr>
        <w:t>223–42.</w:t>
      </w:r>
    </w:p>
    <w:p w14:paraId="04D416F5" w14:textId="77777777" w:rsidR="009D3E60" w:rsidRPr="0066785E" w:rsidRDefault="009D3E60" w:rsidP="009D3E60">
      <w:pPr>
        <w:ind w:left="720" w:hanging="720"/>
        <w:rPr>
          <w:rFonts w:eastAsia="Times New Roman"/>
        </w:rPr>
      </w:pPr>
      <w:r>
        <w:rPr>
          <w:rFonts w:eastAsia="Times New Roman"/>
        </w:rPr>
        <w:t>Gilbert, Sandra M.</w:t>
      </w:r>
      <w:r w:rsidRPr="0066785E">
        <w:rPr>
          <w:rFonts w:eastAsia="Times New Roman"/>
        </w:rPr>
        <w:t xml:space="preserve"> and Susan </w:t>
      </w:r>
      <w:proofErr w:type="spellStart"/>
      <w:r w:rsidRPr="0066785E">
        <w:rPr>
          <w:rFonts w:eastAsia="Times New Roman"/>
        </w:rPr>
        <w:t>Gubar</w:t>
      </w:r>
      <w:proofErr w:type="spellEnd"/>
      <w:r w:rsidRPr="0066785E">
        <w:rPr>
          <w:rFonts w:eastAsia="Times New Roman"/>
        </w:rPr>
        <w:t xml:space="preserve">. </w:t>
      </w:r>
      <w:r w:rsidRPr="0066785E">
        <w:rPr>
          <w:rFonts w:eastAsia="Times New Roman"/>
          <w:i/>
          <w:iCs/>
        </w:rPr>
        <w:t>The Madwoman in the Attic: The Woman Writer and the Nineteenth-Century Literary Imagination</w:t>
      </w:r>
      <w:r>
        <w:rPr>
          <w:rFonts w:eastAsia="Times New Roman"/>
        </w:rPr>
        <w:t>, second edition.</w:t>
      </w:r>
      <w:r w:rsidRPr="0066785E">
        <w:rPr>
          <w:rFonts w:eastAsia="Times New Roman"/>
        </w:rPr>
        <w:t xml:space="preserve"> </w:t>
      </w:r>
      <w:r>
        <w:rPr>
          <w:rFonts w:eastAsia="Times New Roman"/>
        </w:rPr>
        <w:t xml:space="preserve">New Haven: </w:t>
      </w:r>
      <w:r w:rsidRPr="0066785E">
        <w:rPr>
          <w:rFonts w:eastAsia="Times New Roman"/>
        </w:rPr>
        <w:t xml:space="preserve">Yale </w:t>
      </w:r>
      <w:r>
        <w:rPr>
          <w:rFonts w:eastAsia="Times New Roman"/>
        </w:rPr>
        <w:t>UP</w:t>
      </w:r>
      <w:r w:rsidRPr="0066785E">
        <w:rPr>
          <w:rFonts w:eastAsia="Times New Roman"/>
        </w:rPr>
        <w:t>, 2000.</w:t>
      </w:r>
    </w:p>
    <w:p w14:paraId="57816FF9" w14:textId="77777777" w:rsidR="009D3E60" w:rsidRPr="0066785E" w:rsidRDefault="009D3E60" w:rsidP="009D3E60">
      <w:pPr>
        <w:ind w:left="720" w:hanging="720"/>
        <w:rPr>
          <w:rFonts w:eastAsia="Times New Roman"/>
        </w:rPr>
      </w:pPr>
      <w:r w:rsidRPr="0066785E">
        <w:rPr>
          <w:rFonts w:eastAsia="Times New Roman"/>
        </w:rPr>
        <w:t xml:space="preserve">Gill, Linda. </w:t>
      </w:r>
      <w:r>
        <w:rPr>
          <w:rFonts w:eastAsia="Times New Roman"/>
        </w:rPr>
        <w:t>‘</w:t>
      </w:r>
      <w:r w:rsidRPr="0066785E">
        <w:rPr>
          <w:rFonts w:eastAsia="Times New Roman"/>
        </w:rPr>
        <w:t xml:space="preserve">Women Beware! The Appropriation of Women in Hollywood’s </w:t>
      </w:r>
      <w:proofErr w:type="spellStart"/>
      <w:r w:rsidRPr="0066785E">
        <w:rPr>
          <w:rFonts w:eastAsia="Times New Roman"/>
        </w:rPr>
        <w:t>Revisioning</w:t>
      </w:r>
      <w:proofErr w:type="spellEnd"/>
      <w:r w:rsidRPr="0066785E">
        <w:rPr>
          <w:rFonts w:eastAsia="Times New Roman"/>
        </w:rPr>
        <w:t xml:space="preserve"> of Mary Shelley’s </w:t>
      </w:r>
      <w:r w:rsidRPr="009C62CD">
        <w:rPr>
          <w:rFonts w:eastAsia="Times New Roman"/>
          <w:i/>
        </w:rPr>
        <w:t>Frankenstein</w:t>
      </w:r>
      <w:r>
        <w:rPr>
          <w:rFonts w:eastAsia="Times New Roman"/>
        </w:rPr>
        <w:t>’.</w:t>
      </w:r>
      <w:r w:rsidRPr="0066785E">
        <w:rPr>
          <w:rFonts w:eastAsia="Times New Roman"/>
        </w:rPr>
        <w:t xml:space="preserve"> </w:t>
      </w:r>
      <w:r w:rsidRPr="0066785E">
        <w:rPr>
          <w:rFonts w:eastAsia="Times New Roman"/>
          <w:i/>
          <w:iCs/>
        </w:rPr>
        <w:t>Journal of American &amp; Comparative Cultures</w:t>
      </w:r>
      <w:r>
        <w:rPr>
          <w:rFonts w:eastAsia="Times New Roman"/>
        </w:rPr>
        <w:t xml:space="preserve"> 24.3–4 (</w:t>
      </w:r>
      <w:r w:rsidRPr="0066785E">
        <w:rPr>
          <w:rFonts w:eastAsia="Times New Roman"/>
        </w:rPr>
        <w:t>2001</w:t>
      </w:r>
      <w:r>
        <w:rPr>
          <w:rFonts w:eastAsia="Times New Roman"/>
        </w:rPr>
        <w:t>):</w:t>
      </w:r>
      <w:r w:rsidRPr="0066785E">
        <w:rPr>
          <w:rFonts w:eastAsia="Times New Roman"/>
        </w:rPr>
        <w:t xml:space="preserve"> 93–98.</w:t>
      </w:r>
    </w:p>
    <w:p w14:paraId="1BB17B6D" w14:textId="77777777" w:rsidR="009D3E60" w:rsidRPr="0066785E" w:rsidRDefault="009D3E60" w:rsidP="009D3E60">
      <w:pPr>
        <w:ind w:left="720" w:hanging="720"/>
        <w:rPr>
          <w:rFonts w:eastAsia="Times New Roman"/>
        </w:rPr>
      </w:pPr>
      <w:proofErr w:type="spellStart"/>
      <w:r w:rsidRPr="0066785E">
        <w:rPr>
          <w:rFonts w:eastAsia="Times New Roman"/>
        </w:rPr>
        <w:t>Haiduc</w:t>
      </w:r>
      <w:proofErr w:type="spellEnd"/>
      <w:r w:rsidRPr="0066785E">
        <w:rPr>
          <w:rFonts w:eastAsia="Times New Roman"/>
        </w:rPr>
        <w:t xml:space="preserve">, Sonia. </w:t>
      </w:r>
      <w:r>
        <w:rPr>
          <w:rFonts w:eastAsia="Times New Roman"/>
        </w:rPr>
        <w:t>‘“</w:t>
      </w:r>
      <w:r w:rsidRPr="0066785E">
        <w:rPr>
          <w:rFonts w:eastAsia="Times New Roman"/>
        </w:rPr>
        <w:t>Here Is the Story of My Career</w:t>
      </w:r>
      <w:r>
        <w:rPr>
          <w:rFonts w:eastAsia="Times New Roman"/>
        </w:rPr>
        <w:t>…”</w:t>
      </w:r>
      <w:r w:rsidRPr="0066785E">
        <w:rPr>
          <w:rFonts w:eastAsia="Times New Roman"/>
        </w:rPr>
        <w:t>: The Woman Writer on Film</w:t>
      </w:r>
      <w:r>
        <w:rPr>
          <w:rFonts w:eastAsia="Times New Roman"/>
        </w:rPr>
        <w:t>’.</w:t>
      </w:r>
      <w:r w:rsidRPr="0066785E">
        <w:rPr>
          <w:rFonts w:eastAsia="Times New Roman"/>
        </w:rPr>
        <w:t xml:space="preserve"> </w:t>
      </w:r>
      <w:r w:rsidRPr="0066785E">
        <w:rPr>
          <w:rFonts w:eastAsia="Times New Roman"/>
          <w:i/>
          <w:iCs/>
        </w:rPr>
        <w:t>The Writer on Film: Screening Literary Authorship</w:t>
      </w:r>
      <w:r>
        <w:rPr>
          <w:rFonts w:eastAsia="Times New Roman"/>
        </w:rPr>
        <w:t>.</w:t>
      </w:r>
      <w:r w:rsidRPr="0066785E">
        <w:rPr>
          <w:rFonts w:eastAsia="Times New Roman"/>
        </w:rPr>
        <w:t xml:space="preserve"> </w:t>
      </w:r>
      <w:r>
        <w:rPr>
          <w:rFonts w:eastAsia="Times New Roman"/>
        </w:rPr>
        <w:t>Ed.</w:t>
      </w:r>
      <w:r w:rsidRPr="0066785E">
        <w:rPr>
          <w:rFonts w:eastAsia="Times New Roman"/>
        </w:rPr>
        <w:t xml:space="preserve"> Judith Bucha</w:t>
      </w:r>
      <w:r>
        <w:rPr>
          <w:rFonts w:eastAsia="Times New Roman"/>
        </w:rPr>
        <w:t>nan. London:</w:t>
      </w:r>
      <w:r w:rsidRPr="0066785E">
        <w:rPr>
          <w:rFonts w:eastAsia="Times New Roman"/>
        </w:rPr>
        <w:t xml:space="preserve"> Palgrave Macmillan, 2013</w:t>
      </w:r>
      <w:r>
        <w:rPr>
          <w:rFonts w:eastAsia="Times New Roman"/>
        </w:rPr>
        <w:t xml:space="preserve">. </w:t>
      </w:r>
      <w:r w:rsidRPr="0066785E">
        <w:rPr>
          <w:rFonts w:eastAsia="Times New Roman"/>
        </w:rPr>
        <w:t>50–63.</w:t>
      </w:r>
    </w:p>
    <w:p w14:paraId="02D8C185" w14:textId="77777777" w:rsidR="009D3E60" w:rsidRPr="0066785E" w:rsidRDefault="009D3E60" w:rsidP="009D3E60">
      <w:pPr>
        <w:ind w:left="720" w:hanging="720"/>
        <w:rPr>
          <w:rFonts w:eastAsia="Times New Roman"/>
        </w:rPr>
      </w:pPr>
      <w:r w:rsidRPr="0066785E">
        <w:rPr>
          <w:rFonts w:eastAsia="Times New Roman"/>
        </w:rPr>
        <w:t xml:space="preserve">Higson, Andrew. </w:t>
      </w:r>
      <w:r>
        <w:rPr>
          <w:rFonts w:eastAsia="Times New Roman"/>
        </w:rPr>
        <w:t>‘</w:t>
      </w:r>
      <w:r w:rsidRPr="0066785E">
        <w:rPr>
          <w:rFonts w:eastAsia="Times New Roman"/>
        </w:rPr>
        <w:t>Re-Presenting the National Past: Nostalgia and Pastiche in the Heritage Film</w:t>
      </w:r>
      <w:r>
        <w:rPr>
          <w:rFonts w:eastAsia="Times New Roman"/>
        </w:rPr>
        <w:t>’.</w:t>
      </w:r>
      <w:r w:rsidRPr="0066785E">
        <w:rPr>
          <w:rFonts w:eastAsia="Times New Roman"/>
        </w:rPr>
        <w:t xml:space="preserve"> </w:t>
      </w:r>
      <w:r w:rsidRPr="0066785E">
        <w:rPr>
          <w:rFonts w:eastAsia="Times New Roman"/>
          <w:i/>
          <w:iCs/>
        </w:rPr>
        <w:t>Fires Were Started: British Cinema and Thatcherism</w:t>
      </w:r>
      <w:r>
        <w:rPr>
          <w:rFonts w:eastAsia="Times New Roman"/>
        </w:rPr>
        <w:t>, second edition.</w:t>
      </w:r>
      <w:r w:rsidRPr="0066785E">
        <w:rPr>
          <w:rFonts w:eastAsia="Times New Roman"/>
        </w:rPr>
        <w:t xml:space="preserve"> </w:t>
      </w:r>
      <w:r>
        <w:rPr>
          <w:rFonts w:eastAsia="Times New Roman"/>
        </w:rPr>
        <w:t>Ed.</w:t>
      </w:r>
      <w:r w:rsidRPr="0066785E">
        <w:rPr>
          <w:rFonts w:eastAsia="Times New Roman"/>
        </w:rPr>
        <w:t xml:space="preserve"> Lester Friedman</w:t>
      </w:r>
      <w:r>
        <w:rPr>
          <w:rFonts w:eastAsia="Times New Roman"/>
        </w:rPr>
        <w:t xml:space="preserve">. London: </w:t>
      </w:r>
      <w:r w:rsidRPr="0066785E">
        <w:rPr>
          <w:rFonts w:eastAsia="Times New Roman"/>
        </w:rPr>
        <w:t>Wallflower, 1993</w:t>
      </w:r>
      <w:r>
        <w:rPr>
          <w:rFonts w:eastAsia="Times New Roman"/>
        </w:rPr>
        <w:t xml:space="preserve">. </w:t>
      </w:r>
      <w:r w:rsidRPr="0066785E">
        <w:rPr>
          <w:rFonts w:eastAsia="Times New Roman"/>
        </w:rPr>
        <w:t>91–109.</w:t>
      </w:r>
    </w:p>
    <w:p w14:paraId="5084B247" w14:textId="77777777" w:rsidR="009D3E60" w:rsidRDefault="009D3E60" w:rsidP="009D3E60">
      <w:pPr>
        <w:ind w:left="720" w:hanging="720"/>
        <w:rPr>
          <w:rFonts w:eastAsia="Times New Roman"/>
        </w:rPr>
      </w:pPr>
      <w:proofErr w:type="spellStart"/>
      <w:r>
        <w:rPr>
          <w:rFonts w:eastAsia="Times New Roman"/>
        </w:rPr>
        <w:t>Hofferth</w:t>
      </w:r>
      <w:proofErr w:type="spellEnd"/>
      <w:r>
        <w:rPr>
          <w:rFonts w:eastAsia="Times New Roman"/>
        </w:rPr>
        <w:t>, Sandra L.</w:t>
      </w:r>
      <w:r w:rsidRPr="0066785E">
        <w:rPr>
          <w:rFonts w:eastAsia="Times New Roman"/>
        </w:rPr>
        <w:t xml:space="preserve"> and John F. Sandberg. </w:t>
      </w:r>
      <w:r>
        <w:rPr>
          <w:rFonts w:eastAsia="Times New Roman"/>
        </w:rPr>
        <w:t>‘</w:t>
      </w:r>
      <w:r w:rsidRPr="0066785E">
        <w:rPr>
          <w:rFonts w:eastAsia="Times New Roman"/>
        </w:rPr>
        <w:t>Changes in American Children’s Time, 1981–1997</w:t>
      </w:r>
      <w:r>
        <w:rPr>
          <w:rFonts w:eastAsia="Times New Roman"/>
        </w:rPr>
        <w:t>’.</w:t>
      </w:r>
      <w:r w:rsidRPr="0066785E">
        <w:rPr>
          <w:rFonts w:eastAsia="Times New Roman"/>
        </w:rPr>
        <w:t xml:space="preserve"> </w:t>
      </w:r>
      <w:r w:rsidRPr="0066785E">
        <w:rPr>
          <w:rFonts w:eastAsia="Times New Roman"/>
          <w:i/>
          <w:iCs/>
        </w:rPr>
        <w:t>Advances in Life Course Research</w:t>
      </w:r>
      <w:r>
        <w:rPr>
          <w:rFonts w:eastAsia="Times New Roman"/>
        </w:rPr>
        <w:t xml:space="preserve"> 6 (2001): </w:t>
      </w:r>
      <w:r w:rsidRPr="0066785E">
        <w:rPr>
          <w:rFonts w:eastAsia="Times New Roman"/>
        </w:rPr>
        <w:t>193–229.</w:t>
      </w:r>
    </w:p>
    <w:p w14:paraId="0DB83905" w14:textId="77777777" w:rsidR="009D3E60" w:rsidRPr="0066785E" w:rsidRDefault="009D3E60" w:rsidP="009D3E60">
      <w:pPr>
        <w:ind w:left="720" w:hanging="720"/>
        <w:rPr>
          <w:rFonts w:eastAsia="Times New Roman"/>
        </w:rPr>
      </w:pPr>
      <w:r w:rsidRPr="0066785E">
        <w:rPr>
          <w:rFonts w:eastAsia="Times New Roman"/>
        </w:rPr>
        <w:t xml:space="preserve">Hutcheon, Linda. </w:t>
      </w:r>
      <w:r w:rsidRPr="0066785E">
        <w:rPr>
          <w:rFonts w:eastAsia="Times New Roman"/>
          <w:i/>
          <w:iCs/>
        </w:rPr>
        <w:t>A Theory of Adaptation</w:t>
      </w:r>
      <w:r>
        <w:rPr>
          <w:rFonts w:eastAsia="Times New Roman"/>
        </w:rPr>
        <w:t>, second</w:t>
      </w:r>
      <w:r w:rsidRPr="0066785E">
        <w:rPr>
          <w:rFonts w:eastAsia="Times New Roman"/>
        </w:rPr>
        <w:t xml:space="preserve"> </w:t>
      </w:r>
      <w:r>
        <w:rPr>
          <w:rFonts w:eastAsia="Times New Roman"/>
        </w:rPr>
        <w:t>edition. London:</w:t>
      </w:r>
      <w:r w:rsidRPr="0066785E">
        <w:rPr>
          <w:rFonts w:eastAsia="Times New Roman"/>
        </w:rPr>
        <w:t xml:space="preserve"> Routledge, 2013.</w:t>
      </w:r>
    </w:p>
    <w:p w14:paraId="6F703C85" w14:textId="77777777" w:rsidR="009D3E60" w:rsidRPr="0066785E" w:rsidRDefault="009D3E60" w:rsidP="009D3E60">
      <w:pPr>
        <w:ind w:left="720" w:hanging="720"/>
        <w:rPr>
          <w:rFonts w:eastAsia="Times New Roman"/>
        </w:rPr>
      </w:pPr>
      <w:r w:rsidRPr="0066785E">
        <w:rPr>
          <w:rFonts w:eastAsia="Times New Roman"/>
        </w:rPr>
        <w:t xml:space="preserve">Kantor, Julie. </w:t>
      </w:r>
      <w:r>
        <w:rPr>
          <w:rFonts w:eastAsia="Times New Roman"/>
        </w:rPr>
        <w:t>‘</w:t>
      </w:r>
      <w:proofErr w:type="spellStart"/>
      <w:r w:rsidRPr="0066785E">
        <w:rPr>
          <w:rFonts w:eastAsia="Times New Roman"/>
        </w:rPr>
        <w:t>STEMinism</w:t>
      </w:r>
      <w:proofErr w:type="spellEnd"/>
      <w:r>
        <w:rPr>
          <w:rFonts w:eastAsia="Times New Roman"/>
        </w:rPr>
        <w:t>’.</w:t>
      </w:r>
      <w:r w:rsidRPr="0066785E">
        <w:rPr>
          <w:rFonts w:eastAsia="Times New Roman"/>
        </w:rPr>
        <w:t xml:space="preserve"> </w:t>
      </w:r>
      <w:r w:rsidRPr="0066785E">
        <w:rPr>
          <w:rFonts w:eastAsia="Times New Roman"/>
          <w:i/>
          <w:iCs/>
        </w:rPr>
        <w:t>Huffington Post</w:t>
      </w:r>
      <w:r>
        <w:rPr>
          <w:rFonts w:eastAsia="Times New Roman"/>
        </w:rPr>
        <w:t xml:space="preserve"> (20 Aug</w:t>
      </w:r>
      <w:r w:rsidRPr="0066785E">
        <w:rPr>
          <w:rFonts w:eastAsia="Times New Roman"/>
        </w:rPr>
        <w:t xml:space="preserve"> 2014</w:t>
      </w:r>
      <w:r>
        <w:rPr>
          <w:rFonts w:eastAsia="Times New Roman"/>
        </w:rPr>
        <w:t xml:space="preserve">). </w:t>
      </w:r>
      <w:r w:rsidRPr="009C62CD">
        <w:rPr>
          <w:rFonts w:eastAsia="Times New Roman"/>
        </w:rPr>
        <w:t>https://www.huffingtonpost.com/julie-kantor/steminism_b_5691586.html</w:t>
      </w:r>
      <w:r w:rsidRPr="0066785E">
        <w:rPr>
          <w:rFonts w:eastAsia="Times New Roman"/>
        </w:rPr>
        <w:t>.</w:t>
      </w:r>
      <w:r>
        <w:rPr>
          <w:rFonts w:eastAsia="Times New Roman"/>
        </w:rPr>
        <w:t xml:space="preserve"> Accessed 10 Jan 2018.</w:t>
      </w:r>
    </w:p>
    <w:p w14:paraId="3FCEB400" w14:textId="77777777" w:rsidR="009D3E60" w:rsidRPr="0066785E" w:rsidRDefault="009D3E60" w:rsidP="009D3E60">
      <w:pPr>
        <w:ind w:left="720" w:hanging="720"/>
        <w:rPr>
          <w:rFonts w:eastAsia="Times New Roman"/>
        </w:rPr>
      </w:pPr>
      <w:r w:rsidRPr="0066785E">
        <w:rPr>
          <w:rFonts w:eastAsia="Times New Roman"/>
        </w:rPr>
        <w:t xml:space="preserve">Kaye, Heidi. </w:t>
      </w:r>
      <w:r>
        <w:rPr>
          <w:rFonts w:eastAsia="Times New Roman"/>
        </w:rPr>
        <w:t>‘</w:t>
      </w:r>
      <w:r w:rsidRPr="0066785E">
        <w:rPr>
          <w:rFonts w:eastAsia="Times New Roman"/>
        </w:rPr>
        <w:t xml:space="preserve">Feminist Sympathies versus Masculine Backlash: Kenneth </w:t>
      </w:r>
      <w:proofErr w:type="spellStart"/>
      <w:r w:rsidRPr="0066785E">
        <w:rPr>
          <w:rFonts w:eastAsia="Times New Roman"/>
        </w:rPr>
        <w:t>Branagh’s</w:t>
      </w:r>
      <w:proofErr w:type="spellEnd"/>
      <w:r w:rsidRPr="0066785E">
        <w:rPr>
          <w:rFonts w:eastAsia="Times New Roman"/>
        </w:rPr>
        <w:t xml:space="preserve"> </w:t>
      </w:r>
      <w:r w:rsidRPr="0066785E">
        <w:rPr>
          <w:rFonts w:eastAsia="Times New Roman"/>
          <w:i/>
          <w:iCs/>
        </w:rPr>
        <w:t>Mary Shelley’s Frankenstein</w:t>
      </w:r>
      <w:r>
        <w:rPr>
          <w:rFonts w:eastAsia="Times New Roman"/>
        </w:rPr>
        <w:t>’.</w:t>
      </w:r>
      <w:r w:rsidRPr="0066785E">
        <w:rPr>
          <w:rFonts w:eastAsia="Times New Roman"/>
        </w:rPr>
        <w:t xml:space="preserve"> </w:t>
      </w:r>
      <w:r w:rsidRPr="0066785E">
        <w:rPr>
          <w:rFonts w:eastAsia="Times New Roman"/>
          <w:i/>
          <w:iCs/>
        </w:rPr>
        <w:t>Pulping Fictions: Consuming Culture Across the Literature/Media Divide</w:t>
      </w:r>
      <w:r>
        <w:rPr>
          <w:rFonts w:eastAsia="Times New Roman"/>
        </w:rPr>
        <w:t>.</w:t>
      </w:r>
      <w:r w:rsidRPr="0066785E">
        <w:rPr>
          <w:rFonts w:eastAsia="Times New Roman"/>
        </w:rPr>
        <w:t xml:space="preserve"> </w:t>
      </w:r>
      <w:r>
        <w:rPr>
          <w:rFonts w:eastAsia="Times New Roman"/>
        </w:rPr>
        <w:t>Ed.</w:t>
      </w:r>
      <w:r w:rsidRPr="0066785E">
        <w:rPr>
          <w:rFonts w:eastAsia="Times New Roman"/>
        </w:rPr>
        <w:t xml:space="preserve"> Deborah </w:t>
      </w:r>
      <w:proofErr w:type="spellStart"/>
      <w:r w:rsidRPr="0066785E">
        <w:rPr>
          <w:rFonts w:eastAsia="Times New Roman"/>
        </w:rPr>
        <w:t>Cartmell</w:t>
      </w:r>
      <w:proofErr w:type="spellEnd"/>
      <w:r>
        <w:rPr>
          <w:rFonts w:eastAsia="Times New Roman"/>
        </w:rPr>
        <w:t xml:space="preserve">, I.Q. </w:t>
      </w:r>
      <w:proofErr w:type="spellStart"/>
      <w:r>
        <w:rPr>
          <w:rFonts w:eastAsia="Times New Roman"/>
        </w:rPr>
        <w:t>Unter</w:t>
      </w:r>
      <w:proofErr w:type="spellEnd"/>
      <w:r>
        <w:rPr>
          <w:rFonts w:eastAsia="Times New Roman"/>
        </w:rPr>
        <w:t xml:space="preserve">, Imelda </w:t>
      </w:r>
      <w:proofErr w:type="spellStart"/>
      <w:r>
        <w:rPr>
          <w:rFonts w:eastAsia="Times New Roman"/>
        </w:rPr>
        <w:t>Whelehan</w:t>
      </w:r>
      <w:proofErr w:type="spellEnd"/>
      <w:r>
        <w:rPr>
          <w:rFonts w:eastAsia="Times New Roman"/>
        </w:rPr>
        <w:t xml:space="preserve"> and Heidi Kaye. London: </w:t>
      </w:r>
      <w:r w:rsidRPr="0066785E">
        <w:rPr>
          <w:rFonts w:eastAsia="Times New Roman"/>
        </w:rPr>
        <w:t>Pluto, 1996</w:t>
      </w:r>
      <w:r>
        <w:rPr>
          <w:rFonts w:eastAsia="Times New Roman"/>
        </w:rPr>
        <w:t xml:space="preserve">. </w:t>
      </w:r>
      <w:r w:rsidRPr="0066785E">
        <w:rPr>
          <w:rFonts w:eastAsia="Times New Roman"/>
        </w:rPr>
        <w:t>57–71.</w:t>
      </w:r>
    </w:p>
    <w:p w14:paraId="77DC3D3D" w14:textId="77777777" w:rsidR="009D3E60" w:rsidRPr="0066785E" w:rsidRDefault="009D3E60" w:rsidP="009D3E60">
      <w:pPr>
        <w:ind w:left="720" w:hanging="720"/>
        <w:rPr>
          <w:rFonts w:eastAsia="Times New Roman"/>
        </w:rPr>
      </w:pPr>
      <w:r w:rsidRPr="0066785E">
        <w:rPr>
          <w:rFonts w:eastAsia="Times New Roman"/>
        </w:rPr>
        <w:t xml:space="preserve">Kiely, Robert. </w:t>
      </w:r>
      <w:r w:rsidRPr="0066785E">
        <w:rPr>
          <w:rFonts w:eastAsia="Times New Roman"/>
          <w:i/>
          <w:iCs/>
        </w:rPr>
        <w:t>The Romantic Novel in England</w:t>
      </w:r>
      <w:r w:rsidRPr="0066785E">
        <w:rPr>
          <w:rFonts w:eastAsia="Times New Roman"/>
        </w:rPr>
        <w:t xml:space="preserve">. </w:t>
      </w:r>
      <w:r>
        <w:rPr>
          <w:rFonts w:eastAsia="Times New Roman"/>
        </w:rPr>
        <w:t xml:space="preserve">Cambridge: </w:t>
      </w:r>
      <w:r w:rsidRPr="0066785E">
        <w:rPr>
          <w:rFonts w:eastAsia="Times New Roman"/>
        </w:rPr>
        <w:t xml:space="preserve">Harvard </w:t>
      </w:r>
      <w:r>
        <w:rPr>
          <w:rFonts w:eastAsia="Times New Roman"/>
        </w:rPr>
        <w:t>UP</w:t>
      </w:r>
      <w:r w:rsidRPr="0066785E">
        <w:rPr>
          <w:rFonts w:eastAsia="Times New Roman"/>
        </w:rPr>
        <w:t>, 1972.</w:t>
      </w:r>
    </w:p>
    <w:p w14:paraId="572633D0" w14:textId="77777777" w:rsidR="009D3E60" w:rsidRPr="0066785E" w:rsidRDefault="009D3E60" w:rsidP="009D3E60">
      <w:pPr>
        <w:ind w:left="720" w:hanging="720"/>
        <w:rPr>
          <w:rFonts w:eastAsia="Times New Roman"/>
        </w:rPr>
      </w:pPr>
      <w:proofErr w:type="spellStart"/>
      <w:r w:rsidRPr="0066785E">
        <w:rPr>
          <w:rFonts w:eastAsia="Times New Roman"/>
        </w:rPr>
        <w:t>Lauritsen</w:t>
      </w:r>
      <w:proofErr w:type="spellEnd"/>
      <w:r w:rsidRPr="0066785E">
        <w:rPr>
          <w:rFonts w:eastAsia="Times New Roman"/>
        </w:rPr>
        <w:t xml:space="preserve">, John. </w:t>
      </w:r>
      <w:r w:rsidRPr="0066785E">
        <w:rPr>
          <w:rFonts w:eastAsia="Times New Roman"/>
          <w:i/>
          <w:iCs/>
        </w:rPr>
        <w:t>The Man Who Wrote Frankenstein</w:t>
      </w:r>
      <w:r w:rsidRPr="0066785E">
        <w:rPr>
          <w:rFonts w:eastAsia="Times New Roman"/>
        </w:rPr>
        <w:t xml:space="preserve">. </w:t>
      </w:r>
      <w:r>
        <w:rPr>
          <w:rFonts w:eastAsia="Times New Roman"/>
        </w:rPr>
        <w:t xml:space="preserve">New York: </w:t>
      </w:r>
      <w:r w:rsidRPr="0066785E">
        <w:rPr>
          <w:rFonts w:eastAsia="Times New Roman"/>
        </w:rPr>
        <w:t>Pagan, 2007.</w:t>
      </w:r>
    </w:p>
    <w:p w14:paraId="6F9E86B4" w14:textId="77777777" w:rsidR="009D3E60" w:rsidRPr="0066785E" w:rsidRDefault="009D3E60" w:rsidP="009D3E60">
      <w:pPr>
        <w:ind w:left="720" w:hanging="720"/>
        <w:rPr>
          <w:rFonts w:eastAsia="Times New Roman"/>
        </w:rPr>
      </w:pPr>
      <w:r w:rsidRPr="0066785E">
        <w:rPr>
          <w:rFonts w:eastAsia="Times New Roman"/>
        </w:rPr>
        <w:t xml:space="preserve">Lloyd-Smith, Allan. </w:t>
      </w:r>
      <w:r w:rsidRPr="0066785E">
        <w:rPr>
          <w:rFonts w:eastAsia="Times New Roman"/>
          <w:i/>
          <w:iCs/>
        </w:rPr>
        <w:t>American Gothic Fiction: An Introduction</w:t>
      </w:r>
      <w:r w:rsidRPr="0066785E">
        <w:rPr>
          <w:rFonts w:eastAsia="Times New Roman"/>
        </w:rPr>
        <w:t xml:space="preserve">. </w:t>
      </w:r>
      <w:r>
        <w:rPr>
          <w:rFonts w:eastAsia="Times New Roman"/>
        </w:rPr>
        <w:t xml:space="preserve">New York: </w:t>
      </w:r>
      <w:r w:rsidRPr="0066785E">
        <w:rPr>
          <w:rFonts w:eastAsia="Times New Roman"/>
        </w:rPr>
        <w:t>Continuum, 2004.</w:t>
      </w:r>
    </w:p>
    <w:p w14:paraId="2FA2A6EB" w14:textId="77777777" w:rsidR="009D3E60" w:rsidRPr="0066785E" w:rsidRDefault="009D3E60" w:rsidP="009D3E60">
      <w:pPr>
        <w:ind w:left="720" w:hanging="720"/>
        <w:rPr>
          <w:rFonts w:eastAsia="Times New Roman"/>
        </w:rPr>
      </w:pPr>
      <w:r w:rsidRPr="0066785E">
        <w:rPr>
          <w:rFonts w:eastAsia="Times New Roman"/>
        </w:rPr>
        <w:t xml:space="preserve">McNutt, Myles. </w:t>
      </w:r>
      <w:r>
        <w:rPr>
          <w:rFonts w:eastAsia="Times New Roman"/>
        </w:rPr>
        <w:t>‘</w:t>
      </w:r>
      <w:r w:rsidRPr="0066785E">
        <w:rPr>
          <w:rFonts w:eastAsia="Times New Roman"/>
        </w:rPr>
        <w:t>Cultural Interview: PBS Digital Studios’ Frankenstein M.D. [Part One]</w:t>
      </w:r>
      <w:r>
        <w:rPr>
          <w:rFonts w:eastAsia="Times New Roman"/>
        </w:rPr>
        <w:t>’.</w:t>
      </w:r>
      <w:r w:rsidRPr="0066785E">
        <w:rPr>
          <w:rFonts w:eastAsia="Times New Roman"/>
        </w:rPr>
        <w:t xml:space="preserve"> </w:t>
      </w:r>
      <w:r w:rsidRPr="0066785E">
        <w:rPr>
          <w:rFonts w:eastAsia="Times New Roman"/>
          <w:i/>
          <w:iCs/>
        </w:rPr>
        <w:t>Cultural Learnings</w:t>
      </w:r>
      <w:r>
        <w:rPr>
          <w:rFonts w:eastAsia="Times New Roman"/>
        </w:rPr>
        <w:t xml:space="preserve"> (18 Aug 2014).</w:t>
      </w:r>
      <w:r w:rsidRPr="0066785E">
        <w:rPr>
          <w:rFonts w:eastAsia="Times New Roman"/>
        </w:rPr>
        <w:t xml:space="preserve"> </w:t>
      </w:r>
      <w:r w:rsidRPr="009C62CD">
        <w:rPr>
          <w:rFonts w:eastAsia="Times New Roman"/>
        </w:rPr>
        <w:t>https://cultural-learnings.com/2014/08/18/interview-frankenstein-md-bernie-su-anna-lore-pbs-digital-studios/</w:t>
      </w:r>
      <w:r w:rsidRPr="0066785E">
        <w:rPr>
          <w:rFonts w:eastAsia="Times New Roman"/>
        </w:rPr>
        <w:t>.</w:t>
      </w:r>
      <w:r>
        <w:rPr>
          <w:rFonts w:eastAsia="Times New Roman"/>
        </w:rPr>
        <w:t xml:space="preserve"> Accessed 10 Jan 2018.</w:t>
      </w:r>
    </w:p>
    <w:p w14:paraId="0DEA6535" w14:textId="77777777" w:rsidR="009D3E60" w:rsidRPr="0066785E" w:rsidRDefault="009D3E60" w:rsidP="009D3E60">
      <w:pPr>
        <w:ind w:left="720" w:hanging="720"/>
        <w:rPr>
          <w:rFonts w:eastAsia="Times New Roman"/>
        </w:rPr>
      </w:pPr>
      <w:r w:rsidRPr="0066785E">
        <w:rPr>
          <w:rFonts w:eastAsia="Times New Roman"/>
        </w:rPr>
        <w:t xml:space="preserve">Mellor, Anne K. </w:t>
      </w:r>
      <w:r w:rsidRPr="0066785E">
        <w:rPr>
          <w:rFonts w:eastAsia="Times New Roman"/>
          <w:i/>
          <w:iCs/>
        </w:rPr>
        <w:t>Mary Shelley: Her Life, Her Fiction, Her Monsters</w:t>
      </w:r>
      <w:r w:rsidRPr="0066785E">
        <w:rPr>
          <w:rFonts w:eastAsia="Times New Roman"/>
        </w:rPr>
        <w:t xml:space="preserve">. </w:t>
      </w:r>
      <w:r>
        <w:rPr>
          <w:rFonts w:eastAsia="Times New Roman"/>
        </w:rPr>
        <w:t xml:space="preserve">London: </w:t>
      </w:r>
      <w:r w:rsidRPr="0066785E">
        <w:rPr>
          <w:rFonts w:eastAsia="Times New Roman"/>
        </w:rPr>
        <w:t>Routledge, 1988.</w:t>
      </w:r>
    </w:p>
    <w:p w14:paraId="743961F1" w14:textId="77777777" w:rsidR="009D3E60" w:rsidRPr="0066785E" w:rsidRDefault="009D3E60" w:rsidP="009D3E60">
      <w:pPr>
        <w:ind w:left="720" w:hanging="720"/>
        <w:rPr>
          <w:rFonts w:eastAsia="Times New Roman"/>
        </w:rPr>
      </w:pPr>
      <w:r w:rsidRPr="0066785E">
        <w:rPr>
          <w:rFonts w:eastAsia="Times New Roman"/>
        </w:rPr>
        <w:t xml:space="preserve">Miller, Neil. </w:t>
      </w:r>
      <w:r>
        <w:rPr>
          <w:rFonts w:eastAsia="Times New Roman"/>
        </w:rPr>
        <w:t>‘</w:t>
      </w:r>
      <w:r w:rsidRPr="0066785E">
        <w:rPr>
          <w:rFonts w:eastAsia="Times New Roman"/>
        </w:rPr>
        <w:t>What Is Your Favorite Frankenstein Adaptation?</w:t>
      </w:r>
      <w:r>
        <w:rPr>
          <w:rFonts w:eastAsia="Times New Roman"/>
        </w:rPr>
        <w:t>’.</w:t>
      </w:r>
      <w:r w:rsidRPr="0066785E">
        <w:rPr>
          <w:rFonts w:eastAsia="Times New Roman"/>
        </w:rPr>
        <w:t xml:space="preserve"> </w:t>
      </w:r>
      <w:r w:rsidRPr="0066785E">
        <w:rPr>
          <w:rFonts w:eastAsia="Times New Roman"/>
          <w:i/>
          <w:iCs/>
        </w:rPr>
        <w:t>Film School Rejects</w:t>
      </w:r>
      <w:r>
        <w:rPr>
          <w:rFonts w:eastAsia="Times New Roman"/>
        </w:rPr>
        <w:t xml:space="preserve"> (25 Nov</w:t>
      </w:r>
      <w:r w:rsidRPr="0066785E">
        <w:rPr>
          <w:rFonts w:eastAsia="Times New Roman"/>
        </w:rPr>
        <w:t xml:space="preserve"> 2015</w:t>
      </w:r>
      <w:r>
        <w:rPr>
          <w:rFonts w:eastAsia="Times New Roman"/>
        </w:rPr>
        <w:t xml:space="preserve">). </w:t>
      </w:r>
      <w:r w:rsidRPr="009C62CD">
        <w:rPr>
          <w:rFonts w:eastAsia="Times New Roman"/>
        </w:rPr>
        <w:t>https://filmschoolrejects.com/what-is-your-favorite-frankenstein-adaptation-dc659d26bf32/</w:t>
      </w:r>
      <w:r w:rsidRPr="0066785E">
        <w:rPr>
          <w:rFonts w:eastAsia="Times New Roman"/>
        </w:rPr>
        <w:t>.</w:t>
      </w:r>
      <w:r>
        <w:rPr>
          <w:rFonts w:eastAsia="Times New Roman"/>
        </w:rPr>
        <w:t xml:space="preserve"> Accessed 10 Jan 2018.</w:t>
      </w:r>
    </w:p>
    <w:p w14:paraId="586F4386" w14:textId="77777777" w:rsidR="009D3E60" w:rsidRPr="0066785E" w:rsidRDefault="009D3E60" w:rsidP="009D3E60">
      <w:pPr>
        <w:ind w:left="720" w:hanging="720"/>
        <w:rPr>
          <w:rFonts w:eastAsia="Times New Roman"/>
        </w:rPr>
      </w:pPr>
      <w:r w:rsidRPr="0066785E">
        <w:rPr>
          <w:rFonts w:eastAsia="Times New Roman"/>
        </w:rPr>
        <w:t xml:space="preserve">Monk, Claire. </w:t>
      </w:r>
      <w:r>
        <w:rPr>
          <w:rFonts w:eastAsia="Times New Roman"/>
        </w:rPr>
        <w:t>‘</w:t>
      </w:r>
      <w:r w:rsidRPr="0066785E">
        <w:rPr>
          <w:rFonts w:eastAsia="Times New Roman"/>
        </w:rPr>
        <w:t>The British Heritage-Film Debate Revisited</w:t>
      </w:r>
      <w:r>
        <w:rPr>
          <w:rFonts w:eastAsia="Times New Roman"/>
        </w:rPr>
        <w:t>’.</w:t>
      </w:r>
      <w:r w:rsidRPr="0066785E">
        <w:rPr>
          <w:rFonts w:eastAsia="Times New Roman"/>
        </w:rPr>
        <w:t xml:space="preserve"> </w:t>
      </w:r>
      <w:r w:rsidRPr="0066785E">
        <w:rPr>
          <w:rFonts w:eastAsia="Times New Roman"/>
          <w:i/>
          <w:iCs/>
        </w:rPr>
        <w:t>British Historical Cinema</w:t>
      </w:r>
      <w:r>
        <w:rPr>
          <w:rFonts w:eastAsia="Times New Roman"/>
        </w:rPr>
        <w:t>.</w:t>
      </w:r>
      <w:r w:rsidRPr="0066785E">
        <w:rPr>
          <w:rFonts w:eastAsia="Times New Roman"/>
        </w:rPr>
        <w:t xml:space="preserve"> </w:t>
      </w:r>
      <w:r>
        <w:rPr>
          <w:rFonts w:eastAsia="Times New Roman"/>
        </w:rPr>
        <w:t xml:space="preserve">Ed. Amy </w:t>
      </w:r>
      <w:proofErr w:type="spellStart"/>
      <w:r>
        <w:rPr>
          <w:rFonts w:eastAsia="Times New Roman"/>
        </w:rPr>
        <w:t>Sargeant</w:t>
      </w:r>
      <w:proofErr w:type="spellEnd"/>
      <w:r>
        <w:rPr>
          <w:rFonts w:eastAsia="Times New Roman"/>
        </w:rPr>
        <w:t xml:space="preserve"> and Claire Monk. London: Routledge, 2002. </w:t>
      </w:r>
      <w:r w:rsidRPr="0066785E">
        <w:rPr>
          <w:rFonts w:eastAsia="Times New Roman"/>
        </w:rPr>
        <w:t>176–98.</w:t>
      </w:r>
    </w:p>
    <w:p w14:paraId="3F7E57F4" w14:textId="77777777" w:rsidR="009D3E60" w:rsidRPr="0066785E" w:rsidRDefault="009D3E60" w:rsidP="009D3E60">
      <w:pPr>
        <w:ind w:left="720" w:hanging="720"/>
        <w:rPr>
          <w:rFonts w:eastAsia="Times New Roman"/>
        </w:rPr>
      </w:pPr>
      <w:r>
        <w:rPr>
          <w:rFonts w:eastAsia="Times New Roman"/>
        </w:rPr>
        <w:t>Munford, Rebecca</w:t>
      </w:r>
      <w:r w:rsidRPr="0066785E">
        <w:rPr>
          <w:rFonts w:eastAsia="Times New Roman"/>
        </w:rPr>
        <w:t xml:space="preserve"> and Melanie Waters. </w:t>
      </w:r>
      <w:r w:rsidRPr="0066785E">
        <w:rPr>
          <w:rFonts w:eastAsia="Times New Roman"/>
          <w:i/>
          <w:iCs/>
        </w:rPr>
        <w:t>Feminism and Popular Culture: Investigating the Postfeminist Mystique</w:t>
      </w:r>
      <w:r w:rsidRPr="0066785E">
        <w:rPr>
          <w:rFonts w:eastAsia="Times New Roman"/>
        </w:rPr>
        <w:t xml:space="preserve">. </w:t>
      </w:r>
      <w:r>
        <w:rPr>
          <w:rFonts w:eastAsia="Times New Roman"/>
        </w:rPr>
        <w:t>London: I.</w:t>
      </w:r>
      <w:r w:rsidRPr="0066785E">
        <w:rPr>
          <w:rFonts w:eastAsia="Times New Roman"/>
        </w:rPr>
        <w:t>B. Tauris, 2013.</w:t>
      </w:r>
    </w:p>
    <w:p w14:paraId="6D00F12C" w14:textId="77777777" w:rsidR="009D3E60" w:rsidRPr="0066785E" w:rsidRDefault="009D3E60" w:rsidP="009D3E60">
      <w:pPr>
        <w:ind w:left="720" w:hanging="720"/>
        <w:rPr>
          <w:rFonts w:eastAsia="Times New Roman"/>
        </w:rPr>
      </w:pPr>
      <w:proofErr w:type="spellStart"/>
      <w:r w:rsidRPr="0066785E">
        <w:rPr>
          <w:rFonts w:eastAsia="Times New Roman"/>
        </w:rPr>
        <w:lastRenderedPageBreak/>
        <w:t>O’Flinn</w:t>
      </w:r>
      <w:proofErr w:type="spellEnd"/>
      <w:r w:rsidRPr="0066785E">
        <w:rPr>
          <w:rFonts w:eastAsia="Times New Roman"/>
        </w:rPr>
        <w:t xml:space="preserve">, Paul. </w:t>
      </w:r>
      <w:r>
        <w:rPr>
          <w:rFonts w:eastAsia="Times New Roman"/>
        </w:rPr>
        <w:t>‘</w:t>
      </w:r>
      <w:r w:rsidRPr="0066785E">
        <w:rPr>
          <w:rFonts w:eastAsia="Times New Roman"/>
        </w:rPr>
        <w:t xml:space="preserve">Production and Reproduction: The Case of </w:t>
      </w:r>
      <w:r w:rsidRPr="0066785E">
        <w:rPr>
          <w:rFonts w:eastAsia="Times New Roman"/>
          <w:i/>
          <w:iCs/>
        </w:rPr>
        <w:t>Frankenstein</w:t>
      </w:r>
      <w:r>
        <w:rPr>
          <w:rFonts w:eastAsia="Times New Roman"/>
        </w:rPr>
        <w:t>’.</w:t>
      </w:r>
      <w:r w:rsidRPr="0066785E">
        <w:rPr>
          <w:rFonts w:eastAsia="Times New Roman"/>
        </w:rPr>
        <w:t xml:space="preserve"> </w:t>
      </w:r>
      <w:r w:rsidRPr="0066785E">
        <w:rPr>
          <w:rFonts w:eastAsia="Times New Roman"/>
          <w:i/>
          <w:iCs/>
        </w:rPr>
        <w:t>Frankenstein</w:t>
      </w:r>
      <w:r>
        <w:rPr>
          <w:rFonts w:eastAsia="Times New Roman"/>
        </w:rPr>
        <w:t>.</w:t>
      </w:r>
      <w:r w:rsidRPr="0066785E">
        <w:rPr>
          <w:rFonts w:eastAsia="Times New Roman"/>
        </w:rPr>
        <w:t xml:space="preserve"> </w:t>
      </w:r>
      <w:r>
        <w:rPr>
          <w:rFonts w:eastAsia="Times New Roman"/>
        </w:rPr>
        <w:t>Ed. Fred Botting. London:</w:t>
      </w:r>
      <w:r w:rsidRPr="0066785E">
        <w:rPr>
          <w:rFonts w:eastAsia="Times New Roman"/>
        </w:rPr>
        <w:t xml:space="preserve"> Palgrave, 1995</w:t>
      </w:r>
      <w:r>
        <w:rPr>
          <w:rFonts w:eastAsia="Times New Roman"/>
        </w:rPr>
        <w:t xml:space="preserve">. </w:t>
      </w:r>
      <w:r w:rsidRPr="0066785E">
        <w:rPr>
          <w:rFonts w:eastAsia="Times New Roman"/>
        </w:rPr>
        <w:t>21–47.</w:t>
      </w:r>
    </w:p>
    <w:p w14:paraId="58311467" w14:textId="77777777" w:rsidR="009D3E60" w:rsidRPr="0066785E" w:rsidRDefault="009D3E60" w:rsidP="009D3E60">
      <w:pPr>
        <w:ind w:left="720" w:hanging="720"/>
        <w:rPr>
          <w:rFonts w:eastAsia="Times New Roman"/>
        </w:rPr>
      </w:pPr>
      <w:proofErr w:type="spellStart"/>
      <w:r w:rsidRPr="0066785E">
        <w:rPr>
          <w:rFonts w:eastAsia="Times New Roman"/>
        </w:rPr>
        <w:t>Peeren</w:t>
      </w:r>
      <w:proofErr w:type="spellEnd"/>
      <w:r w:rsidRPr="0066785E">
        <w:rPr>
          <w:rFonts w:eastAsia="Times New Roman"/>
        </w:rPr>
        <w:t xml:space="preserve">, Esther. </w:t>
      </w:r>
      <w:proofErr w:type="spellStart"/>
      <w:r w:rsidRPr="0066785E">
        <w:rPr>
          <w:rFonts w:eastAsia="Times New Roman"/>
          <w:i/>
          <w:iCs/>
        </w:rPr>
        <w:t>Intersubjectivities</w:t>
      </w:r>
      <w:proofErr w:type="spellEnd"/>
      <w:r w:rsidRPr="0066785E">
        <w:rPr>
          <w:rFonts w:eastAsia="Times New Roman"/>
          <w:i/>
          <w:iCs/>
        </w:rPr>
        <w:t xml:space="preserve"> and Popular Culture: Bakhtin and Beyond</w:t>
      </w:r>
      <w:r w:rsidRPr="0066785E">
        <w:rPr>
          <w:rFonts w:eastAsia="Times New Roman"/>
        </w:rPr>
        <w:t>. Stanford</w:t>
      </w:r>
      <w:r>
        <w:rPr>
          <w:rFonts w:eastAsia="Times New Roman"/>
        </w:rPr>
        <w:t xml:space="preserve">: </w:t>
      </w:r>
      <w:r w:rsidRPr="0066785E">
        <w:rPr>
          <w:rFonts w:eastAsia="Times New Roman"/>
        </w:rPr>
        <w:t xml:space="preserve">Stanford </w:t>
      </w:r>
      <w:r>
        <w:rPr>
          <w:rFonts w:eastAsia="Times New Roman"/>
        </w:rPr>
        <w:t>UP</w:t>
      </w:r>
      <w:r w:rsidRPr="0066785E">
        <w:rPr>
          <w:rFonts w:eastAsia="Times New Roman"/>
        </w:rPr>
        <w:t>, 2008.</w:t>
      </w:r>
    </w:p>
    <w:p w14:paraId="6DE89127" w14:textId="77777777" w:rsidR="009D3E60" w:rsidRPr="0066785E" w:rsidRDefault="009D3E60" w:rsidP="009D3E60">
      <w:pPr>
        <w:ind w:left="720" w:hanging="720"/>
        <w:rPr>
          <w:rFonts w:eastAsia="Times New Roman"/>
        </w:rPr>
      </w:pPr>
      <w:proofErr w:type="spellStart"/>
      <w:r w:rsidRPr="0066785E">
        <w:rPr>
          <w:rFonts w:eastAsia="Times New Roman"/>
        </w:rPr>
        <w:t>Polaschek</w:t>
      </w:r>
      <w:proofErr w:type="spellEnd"/>
      <w:r w:rsidRPr="0066785E">
        <w:rPr>
          <w:rFonts w:eastAsia="Times New Roman"/>
        </w:rPr>
        <w:t xml:space="preserve">, Bronwyn. </w:t>
      </w:r>
      <w:r w:rsidRPr="0066785E">
        <w:rPr>
          <w:rFonts w:eastAsia="Times New Roman"/>
          <w:i/>
          <w:iCs/>
        </w:rPr>
        <w:t>The Postfeminist Biopic: Narrating the Lives of</w:t>
      </w:r>
      <w:r w:rsidRPr="0066785E">
        <w:rPr>
          <w:rFonts w:eastAsia="Times New Roman"/>
        </w:rPr>
        <w:t xml:space="preserve">. </w:t>
      </w:r>
      <w:r>
        <w:rPr>
          <w:rFonts w:eastAsia="Times New Roman"/>
        </w:rPr>
        <w:t xml:space="preserve">London: </w:t>
      </w:r>
      <w:r w:rsidRPr="0066785E">
        <w:rPr>
          <w:rFonts w:eastAsia="Times New Roman"/>
        </w:rPr>
        <w:t>Palgrave Macmillan, 2013.</w:t>
      </w:r>
    </w:p>
    <w:p w14:paraId="0E1567ED" w14:textId="77777777" w:rsidR="009D3E60" w:rsidRPr="0066785E" w:rsidRDefault="009D3E60" w:rsidP="009D3E60">
      <w:pPr>
        <w:ind w:left="720" w:hanging="720"/>
        <w:rPr>
          <w:rFonts w:eastAsia="Times New Roman"/>
        </w:rPr>
      </w:pPr>
      <w:proofErr w:type="spellStart"/>
      <w:r w:rsidRPr="0066785E">
        <w:rPr>
          <w:rFonts w:eastAsia="Times New Roman"/>
        </w:rPr>
        <w:t>Searles</w:t>
      </w:r>
      <w:proofErr w:type="spellEnd"/>
      <w:r w:rsidRPr="0066785E">
        <w:rPr>
          <w:rFonts w:eastAsia="Times New Roman"/>
        </w:rPr>
        <w:t xml:space="preserve">, Baird, </w:t>
      </w:r>
      <w:r>
        <w:rPr>
          <w:rFonts w:eastAsia="Times New Roman"/>
        </w:rPr>
        <w:t xml:space="preserve">Martin Last, Beth </w:t>
      </w:r>
      <w:proofErr w:type="spellStart"/>
      <w:r>
        <w:rPr>
          <w:rFonts w:eastAsia="Times New Roman"/>
        </w:rPr>
        <w:t>Meachan</w:t>
      </w:r>
      <w:proofErr w:type="spellEnd"/>
      <w:r>
        <w:rPr>
          <w:rFonts w:eastAsia="Times New Roman"/>
        </w:rPr>
        <w:t xml:space="preserve"> and Michael Franklin, eds. </w:t>
      </w:r>
      <w:r w:rsidRPr="0066785E">
        <w:rPr>
          <w:rFonts w:eastAsia="Times New Roman"/>
          <w:i/>
          <w:iCs/>
        </w:rPr>
        <w:t>A Reader’s Guide to Science Fiction</w:t>
      </w:r>
      <w:r w:rsidRPr="0066785E">
        <w:rPr>
          <w:rFonts w:eastAsia="Times New Roman"/>
        </w:rPr>
        <w:t xml:space="preserve">. </w:t>
      </w:r>
      <w:r>
        <w:rPr>
          <w:rFonts w:eastAsia="Times New Roman"/>
        </w:rPr>
        <w:t>New York: Avon,</w:t>
      </w:r>
      <w:r w:rsidRPr="0066785E">
        <w:rPr>
          <w:rFonts w:eastAsia="Times New Roman"/>
        </w:rPr>
        <w:t xml:space="preserve"> 1979.</w:t>
      </w:r>
    </w:p>
    <w:p w14:paraId="6640B228" w14:textId="77777777" w:rsidR="009D3E60" w:rsidRPr="0066785E" w:rsidRDefault="009D3E60" w:rsidP="009D3E60">
      <w:pPr>
        <w:ind w:left="720" w:hanging="720"/>
        <w:rPr>
          <w:rFonts w:eastAsia="Times New Roman"/>
        </w:rPr>
      </w:pPr>
      <w:r w:rsidRPr="0066785E">
        <w:rPr>
          <w:rFonts w:eastAsia="Times New Roman"/>
        </w:rPr>
        <w:t xml:space="preserve">Shaw, Debbie. </w:t>
      </w:r>
      <w:r>
        <w:rPr>
          <w:rFonts w:eastAsia="Times New Roman"/>
        </w:rPr>
        <w:t>‘</w:t>
      </w:r>
      <w:r w:rsidRPr="0066785E">
        <w:rPr>
          <w:rFonts w:eastAsia="Times New Roman"/>
        </w:rPr>
        <w:t>In Her Own Image: The Constructed Female in Women’s Science Fiction</w:t>
      </w:r>
      <w:r>
        <w:rPr>
          <w:rFonts w:eastAsia="Times New Roman"/>
        </w:rPr>
        <w:t>’.</w:t>
      </w:r>
      <w:r w:rsidRPr="0066785E">
        <w:rPr>
          <w:rFonts w:eastAsia="Times New Roman"/>
        </w:rPr>
        <w:t xml:space="preserve"> </w:t>
      </w:r>
      <w:r w:rsidRPr="0066785E">
        <w:rPr>
          <w:rFonts w:eastAsia="Times New Roman"/>
          <w:i/>
          <w:iCs/>
        </w:rPr>
        <w:t>Science as Culture</w:t>
      </w:r>
      <w:r>
        <w:rPr>
          <w:rFonts w:eastAsia="Times New Roman"/>
        </w:rPr>
        <w:t xml:space="preserve"> 3.2 (</w:t>
      </w:r>
      <w:r w:rsidRPr="0066785E">
        <w:rPr>
          <w:rFonts w:eastAsia="Times New Roman"/>
        </w:rPr>
        <w:t>1992</w:t>
      </w:r>
      <w:r>
        <w:rPr>
          <w:rFonts w:eastAsia="Times New Roman"/>
        </w:rPr>
        <w:t xml:space="preserve">): </w:t>
      </w:r>
      <w:r w:rsidRPr="0066785E">
        <w:rPr>
          <w:rFonts w:eastAsia="Times New Roman"/>
        </w:rPr>
        <w:t>263–81.</w:t>
      </w:r>
    </w:p>
    <w:p w14:paraId="5AFF982C" w14:textId="77777777" w:rsidR="009D3E60" w:rsidRPr="0066785E" w:rsidRDefault="009D3E60" w:rsidP="009D3E60">
      <w:pPr>
        <w:ind w:left="720" w:hanging="720"/>
        <w:rPr>
          <w:rFonts w:eastAsia="Times New Roman"/>
        </w:rPr>
      </w:pPr>
      <w:r w:rsidRPr="0066785E">
        <w:rPr>
          <w:rFonts w:eastAsia="Times New Roman"/>
        </w:rPr>
        <w:t xml:space="preserve">Shelley, Mary. </w:t>
      </w:r>
      <w:r w:rsidRPr="0066785E">
        <w:rPr>
          <w:rFonts w:eastAsia="Times New Roman"/>
          <w:i/>
          <w:iCs/>
        </w:rPr>
        <w:t>Frankenstein; Or, The Modern Prometheus</w:t>
      </w:r>
      <w:r w:rsidRPr="0066785E">
        <w:rPr>
          <w:rFonts w:eastAsia="Times New Roman"/>
        </w:rPr>
        <w:t xml:space="preserve">. </w:t>
      </w:r>
      <w:r>
        <w:rPr>
          <w:rFonts w:eastAsia="Times New Roman"/>
        </w:rPr>
        <w:t xml:space="preserve">London: </w:t>
      </w:r>
      <w:r w:rsidRPr="0066785E">
        <w:rPr>
          <w:rFonts w:eastAsia="Times New Roman"/>
        </w:rPr>
        <w:t>The Folio Society, 2015.</w:t>
      </w:r>
    </w:p>
    <w:p w14:paraId="1A7DC28D" w14:textId="77777777" w:rsidR="009D3E60" w:rsidRPr="0066785E" w:rsidRDefault="009D3E60" w:rsidP="009D3E60">
      <w:pPr>
        <w:ind w:left="720" w:hanging="720"/>
        <w:rPr>
          <w:rFonts w:eastAsia="Times New Roman"/>
        </w:rPr>
      </w:pPr>
      <w:r w:rsidRPr="0066785E">
        <w:rPr>
          <w:rFonts w:eastAsia="Times New Roman"/>
        </w:rPr>
        <w:t xml:space="preserve">Shepherd, Lynn. </w:t>
      </w:r>
      <w:r w:rsidRPr="0066785E">
        <w:rPr>
          <w:rFonts w:eastAsia="Times New Roman"/>
          <w:i/>
          <w:iCs/>
        </w:rPr>
        <w:t>A Treacherous Likeness</w:t>
      </w:r>
      <w:r w:rsidRPr="0066785E">
        <w:rPr>
          <w:rFonts w:eastAsia="Times New Roman"/>
        </w:rPr>
        <w:t xml:space="preserve">. </w:t>
      </w:r>
      <w:r>
        <w:rPr>
          <w:rFonts w:eastAsia="Times New Roman"/>
        </w:rPr>
        <w:t xml:space="preserve">London: Constable &amp; Robinson, </w:t>
      </w:r>
      <w:r w:rsidRPr="0066785E">
        <w:rPr>
          <w:rFonts w:eastAsia="Times New Roman"/>
        </w:rPr>
        <w:t>2013.</w:t>
      </w:r>
    </w:p>
    <w:p w14:paraId="659D6AA5" w14:textId="77777777" w:rsidR="009D3E60" w:rsidRPr="0066785E" w:rsidRDefault="009D3E60" w:rsidP="009D3E60">
      <w:pPr>
        <w:ind w:left="720" w:hanging="720"/>
        <w:rPr>
          <w:rFonts w:eastAsia="Times New Roman"/>
        </w:rPr>
      </w:pPr>
      <w:proofErr w:type="spellStart"/>
      <w:r w:rsidRPr="0066785E">
        <w:rPr>
          <w:rFonts w:eastAsia="Times New Roman"/>
        </w:rPr>
        <w:t>Stableford</w:t>
      </w:r>
      <w:proofErr w:type="spellEnd"/>
      <w:r w:rsidRPr="0066785E">
        <w:rPr>
          <w:rFonts w:eastAsia="Times New Roman"/>
        </w:rPr>
        <w:t xml:space="preserve">, Brian. </w:t>
      </w:r>
      <w:r>
        <w:rPr>
          <w:rFonts w:eastAsia="Times New Roman"/>
        </w:rPr>
        <w:t>‘</w:t>
      </w:r>
      <w:r w:rsidRPr="0066785E">
        <w:rPr>
          <w:rFonts w:eastAsia="Times New Roman"/>
        </w:rPr>
        <w:t>Frankenstein and the Origins of Science Fiction</w:t>
      </w:r>
      <w:r>
        <w:rPr>
          <w:rFonts w:eastAsia="Times New Roman"/>
        </w:rPr>
        <w:t>’.</w:t>
      </w:r>
      <w:r w:rsidRPr="0066785E">
        <w:rPr>
          <w:rFonts w:eastAsia="Times New Roman"/>
        </w:rPr>
        <w:t xml:space="preserve"> </w:t>
      </w:r>
      <w:r w:rsidRPr="0066785E">
        <w:rPr>
          <w:rFonts w:eastAsia="Times New Roman"/>
          <w:i/>
          <w:iCs/>
        </w:rPr>
        <w:t>Anticipations: Essays on Early Science Fiction and Its Precursors</w:t>
      </w:r>
      <w:r>
        <w:rPr>
          <w:rFonts w:eastAsia="Times New Roman"/>
        </w:rPr>
        <w:t>.</w:t>
      </w:r>
      <w:r w:rsidRPr="0066785E">
        <w:rPr>
          <w:rFonts w:eastAsia="Times New Roman"/>
        </w:rPr>
        <w:t xml:space="preserve"> </w:t>
      </w:r>
      <w:r>
        <w:rPr>
          <w:rFonts w:eastAsia="Times New Roman"/>
        </w:rPr>
        <w:t>Ed.</w:t>
      </w:r>
      <w:r w:rsidRPr="0066785E">
        <w:rPr>
          <w:rFonts w:eastAsia="Times New Roman"/>
        </w:rPr>
        <w:t xml:space="preserve"> David</w:t>
      </w:r>
      <w:r>
        <w:rPr>
          <w:rFonts w:eastAsia="Times New Roman"/>
        </w:rPr>
        <w:t xml:space="preserve"> Seed. </w:t>
      </w:r>
      <w:r w:rsidRPr="0066785E">
        <w:rPr>
          <w:rFonts w:eastAsia="Times New Roman"/>
        </w:rPr>
        <w:t>Syracuse</w:t>
      </w:r>
      <w:r>
        <w:rPr>
          <w:rFonts w:eastAsia="Times New Roman"/>
        </w:rPr>
        <w:t>:</w:t>
      </w:r>
      <w:r w:rsidRPr="0066785E">
        <w:rPr>
          <w:rFonts w:eastAsia="Times New Roman"/>
        </w:rPr>
        <w:t xml:space="preserve"> Syracuse </w:t>
      </w:r>
      <w:r>
        <w:rPr>
          <w:rFonts w:eastAsia="Times New Roman"/>
        </w:rPr>
        <w:t xml:space="preserve">UP, 1995. </w:t>
      </w:r>
      <w:r w:rsidRPr="0066785E">
        <w:rPr>
          <w:rFonts w:eastAsia="Times New Roman"/>
        </w:rPr>
        <w:t>46–57.</w:t>
      </w:r>
    </w:p>
    <w:p w14:paraId="63112A75" w14:textId="77777777" w:rsidR="009D3E60" w:rsidRPr="0066785E" w:rsidRDefault="009D3E60" w:rsidP="009D3E60">
      <w:pPr>
        <w:ind w:left="720" w:hanging="720"/>
        <w:rPr>
          <w:rFonts w:eastAsia="Times New Roman"/>
        </w:rPr>
      </w:pPr>
      <w:proofErr w:type="spellStart"/>
      <w:r>
        <w:rPr>
          <w:rFonts w:eastAsia="Times New Roman"/>
        </w:rPr>
        <w:t>Troost</w:t>
      </w:r>
      <w:proofErr w:type="spellEnd"/>
      <w:r>
        <w:rPr>
          <w:rFonts w:eastAsia="Times New Roman"/>
        </w:rPr>
        <w:t>, Linda</w:t>
      </w:r>
      <w:r w:rsidRPr="0066785E">
        <w:rPr>
          <w:rFonts w:eastAsia="Times New Roman"/>
        </w:rPr>
        <w:t xml:space="preserve"> and Sayre Greenfield. </w:t>
      </w:r>
      <w:r>
        <w:rPr>
          <w:rFonts w:eastAsia="Times New Roman"/>
        </w:rPr>
        <w:t>‘“Strange Mutations”</w:t>
      </w:r>
      <w:r w:rsidRPr="0066785E">
        <w:rPr>
          <w:rFonts w:eastAsia="Times New Roman"/>
        </w:rPr>
        <w:t>: Shakespeare, Austen and Cultural Success</w:t>
      </w:r>
      <w:r>
        <w:rPr>
          <w:rFonts w:eastAsia="Times New Roman"/>
        </w:rPr>
        <w:t>’.</w:t>
      </w:r>
      <w:r w:rsidRPr="0066785E">
        <w:rPr>
          <w:rFonts w:eastAsia="Times New Roman"/>
        </w:rPr>
        <w:t xml:space="preserve"> </w:t>
      </w:r>
      <w:r w:rsidRPr="0066785E">
        <w:rPr>
          <w:rFonts w:eastAsia="Times New Roman"/>
          <w:i/>
          <w:iCs/>
        </w:rPr>
        <w:t>Shakespeare</w:t>
      </w:r>
      <w:r>
        <w:rPr>
          <w:rFonts w:eastAsia="Times New Roman"/>
        </w:rPr>
        <w:t xml:space="preserve"> 6.4 (2010): </w:t>
      </w:r>
      <w:r w:rsidRPr="0066785E">
        <w:rPr>
          <w:rFonts w:eastAsia="Times New Roman"/>
        </w:rPr>
        <w:t>431–45.</w:t>
      </w:r>
    </w:p>
    <w:p w14:paraId="2496C7A3" w14:textId="77777777" w:rsidR="009D3E60" w:rsidRPr="0066785E" w:rsidRDefault="009D3E60" w:rsidP="009D3E60">
      <w:pPr>
        <w:ind w:left="720" w:hanging="720"/>
        <w:rPr>
          <w:rFonts w:eastAsia="Times New Roman"/>
        </w:rPr>
      </w:pPr>
      <w:r w:rsidRPr="0066785E">
        <w:rPr>
          <w:rFonts w:eastAsia="Times New Roman"/>
        </w:rPr>
        <w:t xml:space="preserve">Vidal, </w:t>
      </w:r>
      <w:proofErr w:type="spellStart"/>
      <w:r w:rsidRPr="0066785E">
        <w:rPr>
          <w:rFonts w:eastAsia="Times New Roman"/>
        </w:rPr>
        <w:t>Belén</w:t>
      </w:r>
      <w:proofErr w:type="spellEnd"/>
      <w:r w:rsidRPr="0066785E">
        <w:rPr>
          <w:rFonts w:eastAsia="Times New Roman"/>
        </w:rPr>
        <w:t xml:space="preserve">. </w:t>
      </w:r>
      <w:r>
        <w:rPr>
          <w:rFonts w:eastAsia="Times New Roman"/>
        </w:rPr>
        <w:t>‘</w:t>
      </w:r>
      <w:r w:rsidRPr="0066785E">
        <w:rPr>
          <w:rFonts w:eastAsia="Times New Roman"/>
        </w:rPr>
        <w:t>Introduction: The Biopic and Its Critical Contexts</w:t>
      </w:r>
      <w:r>
        <w:rPr>
          <w:rFonts w:eastAsia="Times New Roman"/>
        </w:rPr>
        <w:t>’.</w:t>
      </w:r>
      <w:r w:rsidRPr="0066785E">
        <w:rPr>
          <w:rFonts w:eastAsia="Times New Roman"/>
        </w:rPr>
        <w:t xml:space="preserve"> </w:t>
      </w:r>
      <w:r w:rsidRPr="0066785E">
        <w:rPr>
          <w:rFonts w:eastAsia="Times New Roman"/>
          <w:i/>
          <w:iCs/>
        </w:rPr>
        <w:t>The Biopic in Contemporary Film Culture</w:t>
      </w:r>
      <w:r>
        <w:rPr>
          <w:rFonts w:eastAsia="Times New Roman"/>
        </w:rPr>
        <w:t>.</w:t>
      </w:r>
      <w:r w:rsidRPr="0066785E">
        <w:rPr>
          <w:rFonts w:eastAsia="Times New Roman"/>
        </w:rPr>
        <w:t xml:space="preserve"> </w:t>
      </w:r>
      <w:r>
        <w:rPr>
          <w:rFonts w:eastAsia="Times New Roman"/>
        </w:rPr>
        <w:t xml:space="preserve">Ed. Tom Brown and </w:t>
      </w:r>
      <w:proofErr w:type="spellStart"/>
      <w:r>
        <w:rPr>
          <w:rFonts w:eastAsia="Times New Roman"/>
        </w:rPr>
        <w:t>Belén</w:t>
      </w:r>
      <w:proofErr w:type="spellEnd"/>
      <w:r>
        <w:rPr>
          <w:rFonts w:eastAsia="Times New Roman"/>
        </w:rPr>
        <w:t xml:space="preserve"> Vidal. London:</w:t>
      </w:r>
      <w:r w:rsidRPr="0066785E">
        <w:rPr>
          <w:rFonts w:eastAsia="Times New Roman"/>
        </w:rPr>
        <w:t xml:space="preserve"> Routledge, 2013</w:t>
      </w:r>
      <w:r>
        <w:rPr>
          <w:rFonts w:eastAsia="Times New Roman"/>
        </w:rPr>
        <w:t>.</w:t>
      </w:r>
      <w:r w:rsidRPr="0066785E">
        <w:rPr>
          <w:rFonts w:eastAsia="Times New Roman"/>
        </w:rPr>
        <w:t xml:space="preserve"> 1–32.</w:t>
      </w:r>
    </w:p>
    <w:p w14:paraId="477578BA" w14:textId="77777777" w:rsidR="009D3E60" w:rsidRPr="0066785E" w:rsidRDefault="009D3E60" w:rsidP="009D3E60">
      <w:pPr>
        <w:ind w:left="720" w:hanging="720"/>
        <w:rPr>
          <w:rFonts w:eastAsia="Times New Roman"/>
        </w:rPr>
      </w:pPr>
      <w:r w:rsidRPr="0066785E">
        <w:rPr>
          <w:rFonts w:eastAsia="Times New Roman"/>
        </w:rPr>
        <w:t xml:space="preserve">Wallace, Amy. </w:t>
      </w:r>
      <w:r>
        <w:rPr>
          <w:rFonts w:eastAsia="Times New Roman"/>
        </w:rPr>
        <w:t>‘</w:t>
      </w:r>
      <w:r w:rsidRPr="0066785E">
        <w:rPr>
          <w:rFonts w:eastAsia="Times New Roman"/>
        </w:rPr>
        <w:t>Sci-Fi’s Hugo Awards and the Battle for Pop Culture’s Soul</w:t>
      </w:r>
      <w:r>
        <w:rPr>
          <w:rFonts w:eastAsia="Times New Roman"/>
        </w:rPr>
        <w:t>’.</w:t>
      </w:r>
      <w:r w:rsidRPr="0066785E">
        <w:rPr>
          <w:rFonts w:eastAsia="Times New Roman"/>
        </w:rPr>
        <w:t xml:space="preserve"> </w:t>
      </w:r>
      <w:r w:rsidRPr="0066785E">
        <w:rPr>
          <w:rFonts w:eastAsia="Times New Roman"/>
          <w:i/>
          <w:iCs/>
        </w:rPr>
        <w:t>WIRED</w:t>
      </w:r>
      <w:r>
        <w:rPr>
          <w:rFonts w:eastAsia="Times New Roman"/>
        </w:rPr>
        <w:t xml:space="preserve"> (</w:t>
      </w:r>
      <w:r w:rsidRPr="0066785E">
        <w:rPr>
          <w:rFonts w:eastAsia="Times New Roman"/>
        </w:rPr>
        <w:t>30 Oct 2015</w:t>
      </w:r>
      <w:r>
        <w:rPr>
          <w:rFonts w:eastAsia="Times New Roman"/>
        </w:rPr>
        <w:t xml:space="preserve">). </w:t>
      </w:r>
      <w:r w:rsidRPr="00790114">
        <w:rPr>
          <w:rFonts w:eastAsia="Times New Roman"/>
        </w:rPr>
        <w:t>https://www.wired.com/2015/10/hugo-awards-controversy/</w:t>
      </w:r>
      <w:r w:rsidRPr="0066785E">
        <w:rPr>
          <w:rFonts w:eastAsia="Times New Roman"/>
        </w:rPr>
        <w:t>.</w:t>
      </w:r>
      <w:r>
        <w:rPr>
          <w:rFonts w:eastAsia="Times New Roman"/>
        </w:rPr>
        <w:t xml:space="preserve"> Accessed 10 Jan 2018.</w:t>
      </w:r>
    </w:p>
    <w:p w14:paraId="00A56079" w14:textId="77777777" w:rsidR="00662263" w:rsidRPr="009607FB" w:rsidRDefault="009D3E60" w:rsidP="009607FB">
      <w:pPr>
        <w:ind w:left="720" w:hanging="720"/>
        <w:rPr>
          <w:rFonts w:eastAsia="Times New Roman"/>
        </w:rPr>
      </w:pPr>
      <w:r w:rsidRPr="0066785E">
        <w:rPr>
          <w:rFonts w:eastAsia="Times New Roman"/>
        </w:rPr>
        <w:t xml:space="preserve">Weinstock, Jeffrey Andrew. </w:t>
      </w:r>
      <w:r>
        <w:rPr>
          <w:rFonts w:eastAsia="Times New Roman"/>
        </w:rPr>
        <w:t>‘</w:t>
      </w:r>
      <w:r w:rsidRPr="0066785E">
        <w:rPr>
          <w:rFonts w:eastAsia="Times New Roman"/>
        </w:rPr>
        <w:t>Invisible Monsters: Vision, Horror, and Contemporary Culture</w:t>
      </w:r>
      <w:r>
        <w:rPr>
          <w:rFonts w:eastAsia="Times New Roman"/>
        </w:rPr>
        <w:t>’.</w:t>
      </w:r>
      <w:r w:rsidRPr="0066785E">
        <w:rPr>
          <w:rFonts w:eastAsia="Times New Roman"/>
        </w:rPr>
        <w:t xml:space="preserve"> </w:t>
      </w:r>
      <w:r w:rsidRPr="0066785E">
        <w:rPr>
          <w:rFonts w:eastAsia="Times New Roman"/>
          <w:i/>
          <w:iCs/>
        </w:rPr>
        <w:t xml:space="preserve">The </w:t>
      </w:r>
      <w:proofErr w:type="spellStart"/>
      <w:r w:rsidRPr="0066785E">
        <w:rPr>
          <w:rFonts w:eastAsia="Times New Roman"/>
          <w:i/>
          <w:iCs/>
        </w:rPr>
        <w:t>Ashgate</w:t>
      </w:r>
      <w:proofErr w:type="spellEnd"/>
      <w:r w:rsidRPr="0066785E">
        <w:rPr>
          <w:rFonts w:eastAsia="Times New Roman"/>
          <w:i/>
          <w:iCs/>
        </w:rPr>
        <w:t xml:space="preserve"> Research Companion to Monsters and the Monstrous</w:t>
      </w:r>
      <w:r>
        <w:rPr>
          <w:rFonts w:eastAsia="Times New Roman"/>
        </w:rPr>
        <w:t>.</w:t>
      </w:r>
      <w:r w:rsidRPr="0066785E">
        <w:rPr>
          <w:rFonts w:eastAsia="Times New Roman"/>
        </w:rPr>
        <w:t xml:space="preserve"> </w:t>
      </w:r>
      <w:r>
        <w:rPr>
          <w:rFonts w:eastAsia="Times New Roman"/>
        </w:rPr>
        <w:t>Ed.</w:t>
      </w:r>
      <w:r w:rsidRPr="0066785E">
        <w:rPr>
          <w:rFonts w:eastAsia="Times New Roman"/>
        </w:rPr>
        <w:t xml:space="preserve"> Asa Si</w:t>
      </w:r>
      <w:r>
        <w:rPr>
          <w:rFonts w:eastAsia="Times New Roman"/>
        </w:rPr>
        <w:t xml:space="preserve">mon </w:t>
      </w:r>
      <w:proofErr w:type="spellStart"/>
      <w:r>
        <w:rPr>
          <w:rFonts w:eastAsia="Times New Roman"/>
        </w:rPr>
        <w:t>Mittman</w:t>
      </w:r>
      <w:proofErr w:type="spellEnd"/>
      <w:r>
        <w:rPr>
          <w:rFonts w:eastAsia="Times New Roman"/>
        </w:rPr>
        <w:t xml:space="preserve"> and Peter J. </w:t>
      </w:r>
      <w:proofErr w:type="spellStart"/>
      <w:r>
        <w:rPr>
          <w:rFonts w:eastAsia="Times New Roman"/>
        </w:rPr>
        <w:t>Dendle</w:t>
      </w:r>
      <w:proofErr w:type="spellEnd"/>
      <w:r>
        <w:rPr>
          <w:rFonts w:eastAsia="Times New Roman"/>
        </w:rPr>
        <w:t xml:space="preserve">. </w:t>
      </w:r>
      <w:proofErr w:type="spellStart"/>
      <w:r>
        <w:rPr>
          <w:rFonts w:eastAsia="Times New Roman"/>
        </w:rPr>
        <w:t>Farnham</w:t>
      </w:r>
      <w:proofErr w:type="spellEnd"/>
      <w:r>
        <w:rPr>
          <w:rFonts w:eastAsia="Times New Roman"/>
        </w:rPr>
        <w:t>:</w:t>
      </w:r>
      <w:r w:rsidRPr="0066785E">
        <w:rPr>
          <w:rFonts w:eastAsia="Times New Roman"/>
        </w:rPr>
        <w:t xml:space="preserve"> </w:t>
      </w:r>
      <w:proofErr w:type="spellStart"/>
      <w:r w:rsidRPr="0066785E">
        <w:rPr>
          <w:rFonts w:eastAsia="Times New Roman"/>
        </w:rPr>
        <w:t>Ashgat</w:t>
      </w:r>
      <w:r>
        <w:rPr>
          <w:rFonts w:eastAsia="Times New Roman"/>
        </w:rPr>
        <w:t>e</w:t>
      </w:r>
      <w:proofErr w:type="spellEnd"/>
      <w:r>
        <w:rPr>
          <w:rFonts w:eastAsia="Times New Roman"/>
        </w:rPr>
        <w:t>, 2013.</w:t>
      </w:r>
      <w:r w:rsidRPr="0066785E">
        <w:rPr>
          <w:rFonts w:eastAsia="Times New Roman"/>
        </w:rPr>
        <w:t xml:space="preserve"> 275–89.</w:t>
      </w:r>
    </w:p>
    <w:sectPr w:rsidR="00662263" w:rsidRPr="009607FB" w:rsidSect="00D86837">
      <w:headerReference w:type="even" r:id="rId10"/>
      <w:headerReference w:type="default" r:id="rId11"/>
      <w:footerReference w:type="default" r:id="rId12"/>
      <w:endnotePr>
        <w:numFmt w:val="decimal"/>
      </w:endnotePr>
      <w:pgSz w:w="11900" w:h="16840"/>
      <w:pgMar w:top="1418" w:right="1418" w:bottom="1418" w:left="1418" w:header="709" w:footer="851" w:gutter="0"/>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Mark Bould" w:date="2018-01-09T19:09:00Z" w:initials="MB">
    <w:p w14:paraId="7742D959" w14:textId="77777777" w:rsidR="00670DE6" w:rsidRDefault="00670DE6">
      <w:pPr>
        <w:pStyle w:val="CommentText"/>
      </w:pPr>
      <w:r>
        <w:rPr>
          <w:rStyle w:val="CommentReference"/>
        </w:rPr>
        <w:annotationRef/>
      </w:r>
      <w:r>
        <w:t>Please provide an abstract here – up to 200 words maximum</w:t>
      </w:r>
    </w:p>
  </w:comment>
  <w:comment w:id="18" w:author="De Bruin-Mole M.J." w:date="2018-01-12T15:40:00Z" w:initials="DBM">
    <w:p w14:paraId="640A2665" w14:textId="374A0025" w:rsidR="00402E00" w:rsidRDefault="00402E00">
      <w:pPr>
        <w:pStyle w:val="CommentText"/>
      </w:pPr>
      <w:r>
        <w:rPr>
          <w:rStyle w:val="CommentReference"/>
        </w:rPr>
        <w:annotationRef/>
      </w:r>
      <w:r w:rsidR="001C457B">
        <w:t xml:space="preserve">‘fantastical’, to avoid ambiguity? </w:t>
      </w:r>
      <w:proofErr w:type="gramStart"/>
      <w:r w:rsidR="001C457B">
        <w:t>Also</w:t>
      </w:r>
      <w:proofErr w:type="gramEnd"/>
      <w:r w:rsidR="001C457B">
        <w:t xml:space="preserve"> fine as-is.</w:t>
      </w:r>
    </w:p>
  </w:comment>
  <w:comment w:id="28" w:author="De Bruin-Mole M.J." w:date="2018-01-12T15:50:00Z" w:initials="DBM">
    <w:p w14:paraId="7A946498" w14:textId="0425B3F3" w:rsidR="00D07272" w:rsidRDefault="00D07272">
      <w:pPr>
        <w:pStyle w:val="CommentText"/>
      </w:pPr>
      <w:r>
        <w:rPr>
          <w:rStyle w:val="CommentReference"/>
        </w:rPr>
        <w:annotationRef/>
      </w:r>
      <w:r>
        <w:t xml:space="preserve">‘were’ rather than is because this is an </w:t>
      </w:r>
      <w:r w:rsidRPr="00D07272">
        <w:t>unreal conditional clause</w:t>
      </w:r>
      <w:r>
        <w:t>?</w:t>
      </w:r>
    </w:p>
  </w:comment>
  <w:comment w:id="36" w:author="De Bruin-Mole M.J." w:date="2018-01-12T16:03:00Z" w:initials="DBM">
    <w:p w14:paraId="69E10CE2" w14:textId="292090D9" w:rsidR="00C63A04" w:rsidRDefault="00C63A04">
      <w:pPr>
        <w:pStyle w:val="CommentText"/>
      </w:pPr>
      <w:r>
        <w:rPr>
          <w:rStyle w:val="CommentReference"/>
        </w:rPr>
        <w:annotationRef/>
      </w:r>
      <w:r>
        <w:t>Cut? This sentence seems repetitive/redundant.</w:t>
      </w:r>
    </w:p>
  </w:comment>
  <w:comment w:id="56" w:author="De Bruin-Mole M.J." w:date="2018-01-12T20:10:00Z" w:initials="DBM">
    <w:p w14:paraId="58022F2E" w14:textId="28EE68BF" w:rsidR="00F575F4" w:rsidRDefault="00F575F4">
      <w:pPr>
        <w:pStyle w:val="CommentText"/>
      </w:pPr>
      <w:r>
        <w:rPr>
          <w:rStyle w:val="CommentReference"/>
        </w:rPr>
        <w:annotationRef/>
      </w:r>
      <w:r>
        <w:t>OK to have double brackets here?</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42D959" w15:done="0"/>
  <w15:commentEx w15:paraId="640A2665" w15:done="0"/>
  <w15:commentEx w15:paraId="7A946498" w15:done="0"/>
  <w15:commentEx w15:paraId="69E10CE2" w15:done="0"/>
  <w15:commentEx w15:paraId="58022F2E"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70F11B" w14:textId="77777777" w:rsidR="00423126" w:rsidRDefault="00423126">
      <w:r>
        <w:separator/>
      </w:r>
    </w:p>
  </w:endnote>
  <w:endnote w:type="continuationSeparator" w:id="0">
    <w:p w14:paraId="746DCA20" w14:textId="77777777" w:rsidR="00423126" w:rsidRDefault="00423126">
      <w:r>
        <w:continuationSeparator/>
      </w:r>
    </w:p>
  </w:endnote>
  <w:endnote w:type="continuationNotice" w:id="1">
    <w:p w14:paraId="440C64E6" w14:textId="77777777" w:rsidR="00423126" w:rsidRDefault="004231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 w:name="Helvetica">
    <w:panose1 w:val="00000000000000000000"/>
    <w:charset w:val="00"/>
    <w:family w:val="swiss"/>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ourier">
    <w:panose1 w:val="02000500000000000000"/>
    <w:charset w:val="00"/>
    <w:family w:val="roman"/>
    <w:pitch w:val="fixed"/>
    <w:sig w:usb0="00000003" w:usb1="00000000" w:usb2="00000000" w:usb3="00000000" w:csb0="00000001"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2A12AC" w14:textId="77777777" w:rsidR="00670DE6" w:rsidRDefault="00670DE6" w:rsidP="004D4D4A">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3995A0" w14:textId="77777777" w:rsidR="00423126" w:rsidRDefault="00423126">
      <w:r>
        <w:separator/>
      </w:r>
    </w:p>
  </w:footnote>
  <w:footnote w:type="continuationSeparator" w:id="0">
    <w:p w14:paraId="0C40AC37" w14:textId="77777777" w:rsidR="00423126" w:rsidRDefault="00423126">
      <w:r>
        <w:continuationSeparator/>
      </w:r>
    </w:p>
  </w:footnote>
  <w:footnote w:id="1">
    <w:p w14:paraId="09D92786" w14:textId="77777777" w:rsidR="00670DE6" w:rsidRPr="009607FB" w:rsidRDefault="00670DE6" w:rsidP="006D36B5">
      <w:pPr>
        <w:pStyle w:val="Subtitle"/>
        <w:spacing w:line="240" w:lineRule="auto"/>
        <w:rPr>
          <w:rFonts w:ascii="Times New Roman" w:hAnsi="Times New Roman"/>
          <w:sz w:val="20"/>
          <w:szCs w:val="21"/>
          <w:lang w:val="en-GB"/>
        </w:rPr>
      </w:pPr>
      <w:r w:rsidRPr="009607FB">
        <w:rPr>
          <w:rStyle w:val="FootnoteReference"/>
          <w:rFonts w:ascii="Times New Roman" w:hAnsi="Times New Roman"/>
          <w:sz w:val="20"/>
        </w:rPr>
        <w:footnoteRef/>
      </w:r>
      <w:r w:rsidRPr="009607FB">
        <w:rPr>
          <w:rFonts w:ascii="Times New Roman" w:hAnsi="Times New Roman"/>
          <w:sz w:val="20"/>
          <w:szCs w:val="21"/>
          <w:lang w:val="en-GB"/>
        </w:rPr>
        <w:t xml:space="preserve"> See, for </w:t>
      </w:r>
      <w:r>
        <w:rPr>
          <w:rFonts w:ascii="Times New Roman" w:hAnsi="Times New Roman"/>
          <w:sz w:val="20"/>
          <w:szCs w:val="21"/>
          <w:lang w:val="en-GB"/>
        </w:rPr>
        <w:t>example</w:t>
      </w:r>
      <w:r w:rsidRPr="009607FB">
        <w:rPr>
          <w:rFonts w:ascii="Times New Roman" w:hAnsi="Times New Roman"/>
          <w:sz w:val="20"/>
          <w:szCs w:val="21"/>
          <w:lang w:val="en-GB"/>
        </w:rPr>
        <w:t>,</w:t>
      </w:r>
      <w:r>
        <w:rPr>
          <w:rFonts w:ascii="Times New Roman" w:hAnsi="Times New Roman"/>
          <w:sz w:val="20"/>
          <w:szCs w:val="21"/>
          <w:lang w:val="en-GB"/>
        </w:rPr>
        <w:t xml:space="preserve"> Blumberg 3</w:t>
      </w:r>
      <w:r w:rsidRPr="009607FB">
        <w:rPr>
          <w:rFonts w:ascii="Times New Roman" w:hAnsi="Times New Roman"/>
          <w:sz w:val="20"/>
          <w:szCs w:val="21"/>
          <w:lang w:val="en-GB"/>
        </w:rPr>
        <w:t xml:space="preserve">. Some credit Brian Aldiss with the popularisation of the epithet </w:t>
      </w:r>
      <w:r>
        <w:rPr>
          <w:rFonts w:ascii="Times New Roman" w:hAnsi="Times New Roman"/>
          <w:sz w:val="20"/>
          <w:szCs w:val="21"/>
          <w:lang w:val="en-GB"/>
        </w:rPr>
        <w:t xml:space="preserve">(Shaw 263, Freedman </w:t>
      </w:r>
      <w:proofErr w:type="spellStart"/>
      <w:r>
        <w:rPr>
          <w:rFonts w:ascii="Times New Roman" w:hAnsi="Times New Roman"/>
          <w:sz w:val="20"/>
          <w:szCs w:val="21"/>
          <w:lang w:val="en-GB"/>
        </w:rPr>
        <w:t>n.p</w:t>
      </w:r>
      <w:proofErr w:type="spellEnd"/>
      <w:r>
        <w:rPr>
          <w:rFonts w:ascii="Times New Roman" w:hAnsi="Times New Roman"/>
          <w:sz w:val="20"/>
          <w:szCs w:val="21"/>
          <w:lang w:val="en-GB"/>
        </w:rPr>
        <w:t>.)</w:t>
      </w:r>
      <w:r w:rsidRPr="009607FB">
        <w:rPr>
          <w:rFonts w:ascii="Times New Roman" w:hAnsi="Times New Roman"/>
          <w:sz w:val="20"/>
          <w:szCs w:val="21"/>
          <w:lang w:val="en-GB"/>
        </w:rPr>
        <w:t xml:space="preserve">. </w:t>
      </w:r>
      <w:r>
        <w:rPr>
          <w:rFonts w:ascii="Times New Roman" w:hAnsi="Times New Roman"/>
          <w:sz w:val="20"/>
          <w:szCs w:val="21"/>
          <w:lang w:val="en-GB"/>
        </w:rPr>
        <w:t>My</w:t>
      </w:r>
      <w:r w:rsidRPr="009607FB">
        <w:rPr>
          <w:rFonts w:ascii="Times New Roman" w:hAnsi="Times New Roman"/>
          <w:sz w:val="20"/>
          <w:szCs w:val="21"/>
          <w:lang w:val="en-GB"/>
        </w:rPr>
        <w:t xml:space="preserve"> title refers to the 1979 </w:t>
      </w:r>
      <w:r w:rsidRPr="009607FB">
        <w:rPr>
          <w:rFonts w:ascii="Times New Roman" w:hAnsi="Times New Roman"/>
          <w:i/>
          <w:sz w:val="20"/>
          <w:szCs w:val="21"/>
          <w:lang w:val="en-GB"/>
        </w:rPr>
        <w:t>Reader’s Guide to Science Fiction</w:t>
      </w:r>
      <w:r w:rsidRPr="009607FB">
        <w:rPr>
          <w:rFonts w:ascii="Times New Roman" w:hAnsi="Times New Roman"/>
          <w:sz w:val="20"/>
          <w:szCs w:val="21"/>
          <w:lang w:val="en-GB"/>
        </w:rPr>
        <w:t>, which proclaims: ‘Hail, Mary, the Mother of Science Fiction’</w:t>
      </w:r>
      <w:r>
        <w:rPr>
          <w:rFonts w:ascii="Times New Roman" w:hAnsi="Times New Roman"/>
          <w:sz w:val="20"/>
          <w:szCs w:val="21"/>
          <w:lang w:val="en-GB"/>
        </w:rPr>
        <w:t xml:space="preserve"> (</w:t>
      </w:r>
      <w:proofErr w:type="spellStart"/>
      <w:r>
        <w:rPr>
          <w:rFonts w:ascii="Times New Roman" w:hAnsi="Times New Roman"/>
          <w:sz w:val="20"/>
          <w:szCs w:val="21"/>
          <w:lang w:val="en-GB"/>
        </w:rPr>
        <w:t>Searles</w:t>
      </w:r>
      <w:proofErr w:type="spellEnd"/>
      <w:r>
        <w:rPr>
          <w:rFonts w:ascii="Times New Roman" w:hAnsi="Times New Roman"/>
          <w:sz w:val="20"/>
          <w:szCs w:val="21"/>
          <w:lang w:val="en-GB"/>
        </w:rPr>
        <w:t xml:space="preserve"> et al. 131)</w:t>
      </w:r>
      <w:r w:rsidRPr="009607FB">
        <w:rPr>
          <w:rFonts w:ascii="Times New Roman" w:hAnsi="Times New Roman"/>
          <w:sz w:val="20"/>
          <w:szCs w:val="21"/>
          <w:lang w:val="en-GB"/>
        </w:rPr>
        <w:t>.</w:t>
      </w:r>
    </w:p>
  </w:footnote>
  <w:footnote w:id="2">
    <w:p w14:paraId="6ACDF4F4" w14:textId="77777777" w:rsidR="00670DE6" w:rsidRPr="009607FB" w:rsidRDefault="00670DE6" w:rsidP="006D36B5">
      <w:pPr>
        <w:pStyle w:val="Subtitle"/>
        <w:spacing w:line="240" w:lineRule="auto"/>
        <w:rPr>
          <w:rFonts w:ascii="Times New Roman" w:hAnsi="Times New Roman"/>
          <w:sz w:val="20"/>
          <w:szCs w:val="21"/>
          <w:lang w:val="en-GB"/>
        </w:rPr>
      </w:pPr>
      <w:r w:rsidRPr="009607FB">
        <w:rPr>
          <w:rStyle w:val="FootnoteReference"/>
          <w:rFonts w:ascii="Times New Roman" w:hAnsi="Times New Roman"/>
          <w:sz w:val="20"/>
        </w:rPr>
        <w:footnoteRef/>
      </w:r>
      <w:r w:rsidRPr="009607FB">
        <w:rPr>
          <w:rFonts w:ascii="Times New Roman" w:hAnsi="Times New Roman"/>
          <w:sz w:val="20"/>
          <w:szCs w:val="21"/>
          <w:lang w:val="en-GB"/>
        </w:rPr>
        <w:t xml:space="preserve"> The Sad Puppies first aimed to influence Hugo nominations in 2013, campaigning ‘for slates of nominees made up mostly of white men’, and claiming ‘that the </w:t>
      </w:r>
      <w:proofErr w:type="spellStart"/>
      <w:r w:rsidRPr="009607FB">
        <w:rPr>
          <w:rFonts w:ascii="Times New Roman" w:hAnsi="Times New Roman"/>
          <w:sz w:val="20"/>
          <w:szCs w:val="21"/>
          <w:lang w:val="en-GB"/>
        </w:rPr>
        <w:t>Hugos</w:t>
      </w:r>
      <w:proofErr w:type="spellEnd"/>
      <w:r w:rsidRPr="009607FB">
        <w:rPr>
          <w:rFonts w:ascii="Times New Roman" w:hAnsi="Times New Roman"/>
          <w:sz w:val="20"/>
          <w:szCs w:val="21"/>
          <w:lang w:val="en-GB"/>
        </w:rPr>
        <w:t xml:space="preserve"> had become dominated by what Internet conservatives call Social Justice Warriors </w:t>
      </w:r>
      <w:r>
        <w:rPr>
          <w:rFonts w:ascii="Times New Roman" w:hAnsi="Times New Roman"/>
          <w:sz w:val="20"/>
          <w:szCs w:val="21"/>
          <w:lang w:val="en-GB"/>
        </w:rPr>
        <w:t xml:space="preserve">… </w:t>
      </w:r>
      <w:r w:rsidRPr="009607FB">
        <w:rPr>
          <w:rFonts w:ascii="Times New Roman" w:hAnsi="Times New Roman"/>
          <w:sz w:val="20"/>
          <w:szCs w:val="21"/>
          <w:lang w:val="en-GB"/>
        </w:rPr>
        <w:t>who value politics over plot’</w:t>
      </w:r>
      <w:r>
        <w:rPr>
          <w:rFonts w:ascii="Times New Roman" w:hAnsi="Times New Roman"/>
          <w:sz w:val="20"/>
          <w:szCs w:val="21"/>
          <w:lang w:val="en-GB"/>
        </w:rPr>
        <w:t xml:space="preserve"> (Wallace </w:t>
      </w:r>
      <w:proofErr w:type="spellStart"/>
      <w:r>
        <w:rPr>
          <w:rFonts w:ascii="Times New Roman" w:hAnsi="Times New Roman"/>
          <w:sz w:val="20"/>
          <w:szCs w:val="21"/>
          <w:lang w:val="en-GB"/>
        </w:rPr>
        <w:t>n.p</w:t>
      </w:r>
      <w:proofErr w:type="spellEnd"/>
      <w:r>
        <w:rPr>
          <w:rFonts w:ascii="Times New Roman" w:hAnsi="Times New Roman"/>
          <w:sz w:val="20"/>
          <w:szCs w:val="21"/>
          <w:lang w:val="en-GB"/>
        </w:rPr>
        <w:t>.)</w:t>
      </w:r>
      <w:r w:rsidRPr="009607FB">
        <w:rPr>
          <w:rFonts w:ascii="Times New Roman" w:hAnsi="Times New Roman"/>
          <w:sz w:val="20"/>
          <w:szCs w:val="21"/>
          <w:lang w:val="en-GB"/>
        </w:rPr>
        <w:t>. They have returned every year since to promote this agenda, and in 2015 their campaign was largely successful.</w:t>
      </w:r>
    </w:p>
  </w:footnote>
  <w:footnote w:id="3">
    <w:p w14:paraId="7A3B1419" w14:textId="77777777" w:rsidR="00670DE6" w:rsidRPr="009607FB" w:rsidRDefault="00670DE6" w:rsidP="006D36B5">
      <w:pPr>
        <w:pStyle w:val="FootnoteText"/>
        <w:rPr>
          <w:rFonts w:ascii="Times New Roman" w:hAnsi="Times New Roman"/>
          <w:sz w:val="20"/>
          <w:szCs w:val="21"/>
        </w:rPr>
      </w:pPr>
      <w:r w:rsidRPr="009607FB">
        <w:rPr>
          <w:rStyle w:val="FootnoteReference"/>
          <w:rFonts w:ascii="Times New Roman" w:hAnsi="Times New Roman"/>
          <w:sz w:val="20"/>
          <w:szCs w:val="20"/>
        </w:rPr>
        <w:footnoteRef/>
      </w:r>
      <w:r w:rsidRPr="009607FB">
        <w:rPr>
          <w:rFonts w:ascii="Times New Roman" w:hAnsi="Times New Roman"/>
          <w:sz w:val="20"/>
          <w:szCs w:val="21"/>
        </w:rPr>
        <w:t xml:space="preserve"> </w:t>
      </w:r>
      <w:r w:rsidRPr="009607FB">
        <w:rPr>
          <w:rFonts w:ascii="Times New Roman" w:hAnsi="Times New Roman"/>
          <w:sz w:val="20"/>
          <w:szCs w:val="21"/>
          <w:lang w:val="en-GB"/>
        </w:rPr>
        <w:t xml:space="preserve">In 1972 </w:t>
      </w:r>
      <w:r>
        <w:rPr>
          <w:rFonts w:ascii="Times New Roman" w:hAnsi="Times New Roman"/>
          <w:sz w:val="20"/>
          <w:szCs w:val="21"/>
          <w:lang w:val="en-GB"/>
        </w:rPr>
        <w:t>Robert Kiely suggested that ‘l</w:t>
      </w:r>
      <w:r w:rsidRPr="009607FB">
        <w:rPr>
          <w:rFonts w:ascii="Times New Roman" w:hAnsi="Times New Roman"/>
          <w:sz w:val="20"/>
          <w:szCs w:val="21"/>
          <w:lang w:val="en-GB"/>
        </w:rPr>
        <w:t xml:space="preserve">ike almost everything else about her life’, Mary Shelley’s authorship of </w:t>
      </w:r>
      <w:r w:rsidRPr="009607FB">
        <w:rPr>
          <w:rFonts w:ascii="Times New Roman" w:hAnsi="Times New Roman"/>
          <w:i/>
          <w:sz w:val="20"/>
          <w:szCs w:val="21"/>
          <w:lang w:val="en-GB"/>
        </w:rPr>
        <w:t>Frankenstein</w:t>
      </w:r>
      <w:r w:rsidRPr="009607FB">
        <w:rPr>
          <w:rFonts w:ascii="Times New Roman" w:hAnsi="Times New Roman"/>
          <w:sz w:val="20"/>
          <w:szCs w:val="21"/>
          <w:lang w:val="en-GB"/>
        </w:rPr>
        <w:t xml:space="preserve"> ‘is an instance of genius observed and admired but not shared’</w:t>
      </w:r>
      <w:r>
        <w:rPr>
          <w:rFonts w:ascii="Times New Roman" w:hAnsi="Times New Roman"/>
          <w:sz w:val="20"/>
          <w:szCs w:val="21"/>
          <w:lang w:val="en-GB"/>
        </w:rPr>
        <w:t xml:space="preserve"> (161), and scholars, novelists</w:t>
      </w:r>
      <w:r w:rsidRPr="009607FB">
        <w:rPr>
          <w:rFonts w:ascii="Times New Roman" w:hAnsi="Times New Roman"/>
          <w:sz w:val="20"/>
          <w:szCs w:val="21"/>
          <w:lang w:val="en-GB"/>
        </w:rPr>
        <w:t xml:space="preserve"> and conspiracy theorists continue to question whether it was</w:t>
      </w:r>
      <w:r>
        <w:rPr>
          <w:rFonts w:ascii="Times New Roman" w:hAnsi="Times New Roman"/>
          <w:sz w:val="20"/>
          <w:szCs w:val="21"/>
          <w:lang w:val="en-GB"/>
        </w:rPr>
        <w:t xml:space="preserve"> no</w:t>
      </w:r>
      <w:r w:rsidRPr="009607FB">
        <w:rPr>
          <w:rFonts w:ascii="Times New Roman" w:hAnsi="Times New Roman"/>
          <w:sz w:val="20"/>
          <w:szCs w:val="21"/>
          <w:lang w:val="en-GB"/>
        </w:rPr>
        <w:t xml:space="preserve">t really Percy Shelley who </w:t>
      </w:r>
      <w:r>
        <w:rPr>
          <w:rFonts w:ascii="Times New Roman" w:hAnsi="Times New Roman"/>
          <w:sz w:val="20"/>
          <w:szCs w:val="21"/>
          <w:lang w:val="en-GB"/>
        </w:rPr>
        <w:t xml:space="preserve">wrote the novel (see </w:t>
      </w:r>
      <w:proofErr w:type="spellStart"/>
      <w:r>
        <w:rPr>
          <w:rFonts w:ascii="Times New Roman" w:hAnsi="Times New Roman"/>
          <w:sz w:val="20"/>
          <w:szCs w:val="21"/>
          <w:lang w:val="en-GB"/>
        </w:rPr>
        <w:t>Lauritsen</w:t>
      </w:r>
      <w:proofErr w:type="spellEnd"/>
      <w:r>
        <w:rPr>
          <w:rFonts w:ascii="Times New Roman" w:hAnsi="Times New Roman"/>
          <w:sz w:val="20"/>
          <w:szCs w:val="21"/>
          <w:lang w:val="en-GB"/>
        </w:rPr>
        <w:t xml:space="preserve"> and Shepherd)</w:t>
      </w:r>
      <w:r w:rsidRPr="009607FB">
        <w:rPr>
          <w:rFonts w:ascii="Times New Roman" w:hAnsi="Times New Roman"/>
          <w:sz w:val="20"/>
          <w:szCs w:val="21"/>
          <w:lang w:val="en-GB"/>
        </w:rPr>
        <w:t>.</w:t>
      </w:r>
    </w:p>
  </w:footnote>
  <w:footnote w:id="4">
    <w:p w14:paraId="477EECCE" w14:textId="77777777" w:rsidR="00670DE6" w:rsidRPr="009607FB" w:rsidRDefault="00670DE6" w:rsidP="006D36B5">
      <w:pPr>
        <w:pStyle w:val="Subtitle"/>
        <w:spacing w:line="240" w:lineRule="auto"/>
        <w:rPr>
          <w:rFonts w:ascii="Times New Roman" w:hAnsi="Times New Roman"/>
          <w:sz w:val="20"/>
          <w:szCs w:val="21"/>
          <w:lang w:val="en-GB"/>
        </w:rPr>
      </w:pPr>
      <w:r w:rsidRPr="009607FB">
        <w:rPr>
          <w:rStyle w:val="FootnoteReference"/>
          <w:rFonts w:ascii="Times New Roman" w:hAnsi="Times New Roman"/>
          <w:sz w:val="20"/>
        </w:rPr>
        <w:footnoteRef/>
      </w:r>
      <w:r w:rsidRPr="009607FB">
        <w:rPr>
          <w:rFonts w:ascii="Times New Roman" w:hAnsi="Times New Roman"/>
          <w:sz w:val="20"/>
          <w:szCs w:val="21"/>
          <w:lang w:val="en-GB"/>
        </w:rPr>
        <w:t xml:space="preserve"> In this </w:t>
      </w:r>
      <w:proofErr w:type="gramStart"/>
      <w:r w:rsidRPr="009607FB">
        <w:rPr>
          <w:rFonts w:ascii="Times New Roman" w:hAnsi="Times New Roman"/>
          <w:sz w:val="20"/>
          <w:szCs w:val="21"/>
          <w:lang w:val="en-GB"/>
        </w:rPr>
        <w:t>article</w:t>
      </w:r>
      <w:proofErr w:type="gramEnd"/>
      <w:r w:rsidRPr="009607FB">
        <w:rPr>
          <w:rFonts w:ascii="Times New Roman" w:hAnsi="Times New Roman"/>
          <w:sz w:val="20"/>
          <w:szCs w:val="21"/>
          <w:lang w:val="en-GB"/>
        </w:rPr>
        <w:t xml:space="preserve"> I use the term ‘adaptation’ loosely; in Linda Hutcheon’s words, adaptations are those works which (rather tautologically) are ‘seen </w:t>
      </w:r>
      <w:r w:rsidRPr="009607FB">
        <w:rPr>
          <w:rFonts w:ascii="Times New Roman" w:hAnsi="Times New Roman"/>
          <w:i/>
          <w:sz w:val="20"/>
          <w:szCs w:val="21"/>
          <w:lang w:val="en-GB"/>
        </w:rPr>
        <w:t xml:space="preserve">as an adaptation </w:t>
      </w:r>
      <w:r w:rsidRPr="009607FB">
        <w:rPr>
          <w:rFonts w:ascii="Times New Roman" w:hAnsi="Times New Roman"/>
          <w:sz w:val="20"/>
          <w:szCs w:val="21"/>
          <w:lang w:val="en-GB"/>
        </w:rPr>
        <w:t>… haunted at all times by their adapted texts’</w:t>
      </w:r>
      <w:r>
        <w:rPr>
          <w:rFonts w:ascii="Times New Roman" w:hAnsi="Times New Roman"/>
          <w:sz w:val="20"/>
          <w:szCs w:val="21"/>
          <w:lang w:val="en-GB"/>
        </w:rPr>
        <w:t xml:space="preserve"> (6)</w:t>
      </w:r>
      <w:r w:rsidRPr="009607FB">
        <w:rPr>
          <w:rFonts w:ascii="Times New Roman" w:hAnsi="Times New Roman"/>
          <w:sz w:val="20"/>
          <w:szCs w:val="21"/>
          <w:lang w:val="en-GB"/>
        </w:rPr>
        <w:t>.</w:t>
      </w:r>
    </w:p>
  </w:footnote>
  <w:footnote w:id="5">
    <w:p w14:paraId="6B4F8010" w14:textId="77777777" w:rsidR="00670DE6" w:rsidRPr="009607FB" w:rsidRDefault="00670DE6" w:rsidP="006D36B5">
      <w:pPr>
        <w:pStyle w:val="Subtitle"/>
        <w:spacing w:line="240" w:lineRule="auto"/>
        <w:rPr>
          <w:rFonts w:ascii="Times New Roman" w:hAnsi="Times New Roman"/>
          <w:sz w:val="20"/>
          <w:szCs w:val="21"/>
          <w:lang w:val="en-GB"/>
        </w:rPr>
      </w:pPr>
      <w:r w:rsidRPr="009607FB">
        <w:rPr>
          <w:rStyle w:val="FootnoteReference"/>
          <w:rFonts w:ascii="Times New Roman" w:hAnsi="Times New Roman"/>
          <w:sz w:val="20"/>
        </w:rPr>
        <w:footnoteRef/>
      </w:r>
      <w:r w:rsidRPr="009607FB">
        <w:rPr>
          <w:rFonts w:ascii="Times New Roman" w:hAnsi="Times New Roman"/>
          <w:sz w:val="20"/>
          <w:szCs w:val="21"/>
          <w:lang w:val="en-GB"/>
        </w:rPr>
        <w:t xml:space="preserve"> In one memorable scene, Marlowe</w:t>
      </w:r>
      <w:r>
        <w:rPr>
          <w:rFonts w:ascii="Times New Roman" w:hAnsi="Times New Roman"/>
          <w:sz w:val="20"/>
          <w:szCs w:val="21"/>
          <w:lang w:val="en-GB"/>
        </w:rPr>
        <w:t xml:space="preserve"> feeds Shakespeare the plot of </w:t>
      </w:r>
      <w:r w:rsidRPr="009607FB">
        <w:rPr>
          <w:rFonts w:ascii="Times New Roman" w:hAnsi="Times New Roman"/>
          <w:i/>
          <w:sz w:val="20"/>
          <w:szCs w:val="21"/>
          <w:lang w:val="en-GB"/>
        </w:rPr>
        <w:t>Romeo and Juliet</w:t>
      </w:r>
      <w:r w:rsidRPr="009607FB">
        <w:rPr>
          <w:rFonts w:ascii="Times New Roman" w:hAnsi="Times New Roman"/>
          <w:sz w:val="20"/>
          <w:szCs w:val="21"/>
          <w:lang w:val="en-GB"/>
        </w:rPr>
        <w:t xml:space="preserve">, which Shakespeare has </w:t>
      </w:r>
      <w:r>
        <w:rPr>
          <w:rFonts w:ascii="Times New Roman" w:hAnsi="Times New Roman"/>
          <w:sz w:val="20"/>
          <w:szCs w:val="21"/>
          <w:lang w:val="en-GB"/>
        </w:rPr>
        <w:t xml:space="preserve">been conceptualising as </w:t>
      </w:r>
      <w:r w:rsidRPr="009607FB">
        <w:rPr>
          <w:rFonts w:ascii="Times New Roman" w:hAnsi="Times New Roman"/>
          <w:i/>
          <w:sz w:val="20"/>
          <w:szCs w:val="21"/>
          <w:lang w:val="en-GB"/>
        </w:rPr>
        <w:t>Romeo and Ethel the Pirate's Daughter</w:t>
      </w:r>
      <w:r w:rsidRPr="009607FB">
        <w:rPr>
          <w:rFonts w:ascii="Times New Roman" w:hAnsi="Times New Roman"/>
          <w:sz w:val="20"/>
          <w:szCs w:val="21"/>
          <w:lang w:val="en-GB"/>
        </w:rPr>
        <w:t>.</w:t>
      </w:r>
    </w:p>
  </w:footnote>
  <w:footnote w:id="6">
    <w:p w14:paraId="63F0CEDC" w14:textId="77777777" w:rsidR="00670DE6" w:rsidRPr="009607FB" w:rsidRDefault="00670DE6" w:rsidP="006D36B5">
      <w:pPr>
        <w:pStyle w:val="FootnoteText"/>
        <w:rPr>
          <w:rFonts w:ascii="Times New Roman" w:hAnsi="Times New Roman"/>
          <w:sz w:val="20"/>
          <w:szCs w:val="21"/>
        </w:rPr>
      </w:pPr>
      <w:r w:rsidRPr="009607FB">
        <w:rPr>
          <w:rStyle w:val="FootnoteReference"/>
          <w:rFonts w:ascii="Times New Roman" w:hAnsi="Times New Roman"/>
          <w:sz w:val="20"/>
          <w:szCs w:val="20"/>
        </w:rPr>
        <w:footnoteRef/>
      </w:r>
      <w:r w:rsidRPr="009607FB">
        <w:rPr>
          <w:rFonts w:ascii="Times New Roman" w:hAnsi="Times New Roman"/>
          <w:sz w:val="20"/>
          <w:szCs w:val="21"/>
        </w:rPr>
        <w:t xml:space="preserve"> As with the related </w:t>
      </w:r>
      <w:r w:rsidRPr="009607FB">
        <w:rPr>
          <w:rFonts w:ascii="Times New Roman" w:hAnsi="Times New Roman"/>
          <w:i/>
          <w:sz w:val="20"/>
          <w:szCs w:val="21"/>
        </w:rPr>
        <w:t>Bram Stoker’s Dracula</w:t>
      </w:r>
      <w:r w:rsidRPr="009607FB">
        <w:rPr>
          <w:rFonts w:ascii="Times New Roman" w:hAnsi="Times New Roman"/>
          <w:sz w:val="20"/>
          <w:szCs w:val="21"/>
        </w:rPr>
        <w:t xml:space="preserve"> (</w:t>
      </w:r>
      <w:r>
        <w:rPr>
          <w:rFonts w:ascii="Times New Roman" w:hAnsi="Times New Roman"/>
          <w:sz w:val="20"/>
          <w:szCs w:val="21"/>
        </w:rPr>
        <w:t xml:space="preserve">Coppola </w:t>
      </w:r>
      <w:r w:rsidRPr="009607FB">
        <w:rPr>
          <w:rFonts w:ascii="Times New Roman" w:hAnsi="Times New Roman"/>
          <w:sz w:val="20"/>
          <w:szCs w:val="21"/>
        </w:rPr>
        <w:t>US 1992)</w:t>
      </w:r>
      <w:r>
        <w:rPr>
          <w:rFonts w:ascii="Times New Roman" w:hAnsi="Times New Roman"/>
          <w:sz w:val="20"/>
          <w:szCs w:val="21"/>
        </w:rPr>
        <w:t>, the author’s</w:t>
      </w:r>
      <w:r w:rsidRPr="009607FB">
        <w:rPr>
          <w:rFonts w:ascii="Times New Roman" w:hAnsi="Times New Roman"/>
          <w:sz w:val="20"/>
          <w:szCs w:val="21"/>
        </w:rPr>
        <w:t xml:space="preserve"> name is included in the title of </w:t>
      </w:r>
      <w:r w:rsidRPr="009607FB">
        <w:rPr>
          <w:rFonts w:ascii="Times New Roman" w:hAnsi="Times New Roman"/>
          <w:i/>
          <w:sz w:val="20"/>
          <w:szCs w:val="21"/>
        </w:rPr>
        <w:t>Mary Shelley’s Frankenstein</w:t>
      </w:r>
      <w:r w:rsidRPr="009607FB">
        <w:rPr>
          <w:rFonts w:ascii="Times New Roman" w:hAnsi="Times New Roman"/>
          <w:sz w:val="20"/>
          <w:szCs w:val="21"/>
        </w:rPr>
        <w:t xml:space="preserve"> for copyright reasons</w:t>
      </w:r>
      <w:r>
        <w:rPr>
          <w:rFonts w:ascii="Times New Roman" w:hAnsi="Times New Roman"/>
          <w:sz w:val="20"/>
          <w:szCs w:val="21"/>
        </w:rPr>
        <w:t xml:space="preserve"> – not</w:t>
      </w:r>
      <w:r w:rsidRPr="009607FB">
        <w:rPr>
          <w:rFonts w:ascii="Times New Roman" w:hAnsi="Times New Roman"/>
          <w:sz w:val="20"/>
          <w:szCs w:val="21"/>
        </w:rPr>
        <w:t xml:space="preserve"> because of any complications with the Shelley estate, but because Universal Studios (with its monster movies of the 1930s and 40s) still owned the title rights to </w:t>
      </w:r>
      <w:r w:rsidRPr="009607FB">
        <w:rPr>
          <w:rFonts w:ascii="Times New Roman" w:hAnsi="Times New Roman"/>
          <w:i/>
          <w:sz w:val="20"/>
          <w:szCs w:val="21"/>
        </w:rPr>
        <w:t>Frankenstein</w:t>
      </w:r>
      <w:r w:rsidRPr="009607FB">
        <w:rPr>
          <w:rFonts w:ascii="Times New Roman" w:hAnsi="Times New Roman"/>
          <w:sz w:val="20"/>
          <w:szCs w:val="21"/>
        </w:rPr>
        <w:t xml:space="preserve"> and </w:t>
      </w:r>
      <w:r w:rsidRPr="009607FB">
        <w:rPr>
          <w:rFonts w:ascii="Times New Roman" w:hAnsi="Times New Roman"/>
          <w:i/>
          <w:sz w:val="20"/>
          <w:szCs w:val="21"/>
        </w:rPr>
        <w:t>Dracula</w:t>
      </w:r>
      <w:r w:rsidRPr="009607FB">
        <w:rPr>
          <w:rFonts w:ascii="Times New Roman" w:hAnsi="Times New Roman"/>
          <w:sz w:val="20"/>
          <w:szCs w:val="21"/>
        </w:rPr>
        <w:t xml:space="preserve"> </w:t>
      </w:r>
      <w:r>
        <w:rPr>
          <w:rFonts w:ascii="Times New Roman" w:hAnsi="Times New Roman"/>
          <w:sz w:val="20"/>
          <w:szCs w:val="21"/>
        </w:rPr>
        <w:t>(Kaye 66)</w:t>
      </w:r>
      <w:r w:rsidRPr="009607FB">
        <w:rPr>
          <w:rFonts w:ascii="Times New Roman" w:hAnsi="Times New Roman"/>
          <w:sz w:val="20"/>
          <w:szCs w:val="21"/>
        </w:rPr>
        <w:t xml:space="preserve">. </w:t>
      </w:r>
    </w:p>
  </w:footnote>
  <w:footnote w:id="7">
    <w:p w14:paraId="283CC13D" w14:textId="77777777" w:rsidR="00670DE6" w:rsidRPr="009607FB" w:rsidRDefault="00670DE6" w:rsidP="006D36B5">
      <w:pPr>
        <w:pStyle w:val="Subtitle"/>
        <w:spacing w:line="240" w:lineRule="auto"/>
        <w:rPr>
          <w:rFonts w:ascii="Times New Roman" w:hAnsi="Times New Roman"/>
          <w:sz w:val="20"/>
          <w:szCs w:val="21"/>
          <w:lang w:val="en-GB"/>
        </w:rPr>
      </w:pPr>
      <w:r w:rsidRPr="009607FB">
        <w:rPr>
          <w:rStyle w:val="FootnoteReference"/>
          <w:rFonts w:ascii="Times New Roman" w:hAnsi="Times New Roman"/>
          <w:sz w:val="20"/>
        </w:rPr>
        <w:footnoteRef/>
      </w:r>
      <w:r w:rsidRPr="009607FB">
        <w:rPr>
          <w:rFonts w:ascii="Times New Roman" w:hAnsi="Times New Roman"/>
          <w:sz w:val="20"/>
          <w:szCs w:val="21"/>
          <w:lang w:val="en-GB"/>
        </w:rPr>
        <w:t xml:space="preserve"> This </w:t>
      </w:r>
      <w:r>
        <w:rPr>
          <w:rFonts w:ascii="Times New Roman" w:hAnsi="Times New Roman"/>
          <w:sz w:val="20"/>
          <w:szCs w:val="21"/>
          <w:lang w:val="en-GB"/>
        </w:rPr>
        <w:t>accords</w:t>
      </w:r>
      <w:r w:rsidRPr="009607FB">
        <w:rPr>
          <w:rFonts w:ascii="Times New Roman" w:hAnsi="Times New Roman"/>
          <w:sz w:val="20"/>
          <w:szCs w:val="21"/>
          <w:lang w:val="en-GB"/>
        </w:rPr>
        <w:t xml:space="preserve"> with a larger biographical mythology that depicts Shelley as ‘cold’ and reserved </w:t>
      </w:r>
      <w:r>
        <w:rPr>
          <w:rFonts w:ascii="Times New Roman" w:hAnsi="Times New Roman"/>
          <w:sz w:val="20"/>
          <w:szCs w:val="21"/>
          <w:lang w:val="en-GB"/>
        </w:rPr>
        <w:t>(Mellor 153)</w:t>
      </w:r>
      <w:r w:rsidRPr="009607FB">
        <w:rPr>
          <w:rFonts w:ascii="Times New Roman" w:hAnsi="Times New Roman"/>
          <w:sz w:val="20"/>
          <w:szCs w:val="21"/>
          <w:lang w:val="en-GB"/>
        </w:rPr>
        <w:t>.</w:t>
      </w:r>
    </w:p>
  </w:footnote>
  <w:footnote w:id="8">
    <w:p w14:paraId="3DCE098B" w14:textId="77777777" w:rsidR="00670DE6" w:rsidRPr="009607FB" w:rsidRDefault="00670DE6" w:rsidP="006D36B5">
      <w:pPr>
        <w:pStyle w:val="Subtitle"/>
        <w:spacing w:line="240" w:lineRule="auto"/>
        <w:rPr>
          <w:rFonts w:ascii="Times New Roman" w:hAnsi="Times New Roman"/>
          <w:sz w:val="20"/>
          <w:szCs w:val="21"/>
          <w:lang w:val="en-GB"/>
        </w:rPr>
      </w:pPr>
      <w:r w:rsidRPr="009607FB">
        <w:rPr>
          <w:rStyle w:val="FootnoteReference"/>
          <w:rFonts w:ascii="Times New Roman" w:hAnsi="Times New Roman"/>
          <w:sz w:val="20"/>
        </w:rPr>
        <w:footnoteRef/>
      </w:r>
      <w:r w:rsidRPr="009607FB">
        <w:rPr>
          <w:rFonts w:ascii="Times New Roman" w:hAnsi="Times New Roman"/>
          <w:sz w:val="20"/>
          <w:szCs w:val="21"/>
          <w:lang w:val="en-GB"/>
        </w:rPr>
        <w:t xml:space="preserve"> </w:t>
      </w:r>
      <w:r>
        <w:rPr>
          <w:rFonts w:ascii="Times New Roman" w:hAnsi="Times New Roman"/>
          <w:sz w:val="20"/>
          <w:szCs w:val="21"/>
          <w:lang w:val="en-GB"/>
        </w:rPr>
        <w:t>T</w:t>
      </w:r>
      <w:r w:rsidRPr="009607FB">
        <w:rPr>
          <w:rFonts w:ascii="Times New Roman" w:hAnsi="Times New Roman"/>
          <w:sz w:val="20"/>
          <w:szCs w:val="21"/>
          <w:lang w:val="en-GB"/>
        </w:rPr>
        <w:t>his period also see</w:t>
      </w:r>
      <w:r>
        <w:rPr>
          <w:rFonts w:ascii="Times New Roman" w:hAnsi="Times New Roman"/>
          <w:sz w:val="20"/>
          <w:szCs w:val="21"/>
          <w:lang w:val="en-GB"/>
        </w:rPr>
        <w:t>s</w:t>
      </w:r>
      <w:r w:rsidRPr="009607FB">
        <w:rPr>
          <w:rFonts w:ascii="Times New Roman" w:hAnsi="Times New Roman"/>
          <w:sz w:val="20"/>
          <w:szCs w:val="21"/>
          <w:lang w:val="en-GB"/>
        </w:rPr>
        <w:t xml:space="preserve"> the </w:t>
      </w:r>
      <w:r>
        <w:rPr>
          <w:rFonts w:ascii="Times New Roman" w:hAnsi="Times New Roman"/>
          <w:sz w:val="20"/>
          <w:szCs w:val="21"/>
          <w:lang w:val="en-GB"/>
        </w:rPr>
        <w:t xml:space="preserve">more general </w:t>
      </w:r>
      <w:r w:rsidRPr="009607FB">
        <w:rPr>
          <w:rFonts w:ascii="Times New Roman" w:hAnsi="Times New Roman"/>
          <w:sz w:val="20"/>
          <w:szCs w:val="21"/>
          <w:lang w:val="en-GB"/>
        </w:rPr>
        <w:t xml:space="preserve">advent of </w:t>
      </w:r>
      <w:r>
        <w:rPr>
          <w:rFonts w:ascii="Times New Roman" w:hAnsi="Times New Roman"/>
          <w:sz w:val="20"/>
          <w:szCs w:val="21"/>
          <w:lang w:val="en-GB"/>
        </w:rPr>
        <w:t xml:space="preserve">biopics </w:t>
      </w:r>
      <w:r w:rsidRPr="009607FB">
        <w:rPr>
          <w:rFonts w:ascii="Times New Roman" w:hAnsi="Times New Roman"/>
          <w:sz w:val="20"/>
          <w:szCs w:val="21"/>
          <w:lang w:val="en-GB"/>
        </w:rPr>
        <w:t xml:space="preserve">about historical women artists </w:t>
      </w:r>
      <w:r>
        <w:rPr>
          <w:rFonts w:ascii="Times New Roman" w:hAnsi="Times New Roman"/>
          <w:sz w:val="20"/>
          <w:szCs w:val="21"/>
          <w:lang w:val="en-GB"/>
        </w:rPr>
        <w:t>(</w:t>
      </w:r>
      <w:proofErr w:type="spellStart"/>
      <w:r>
        <w:rPr>
          <w:rFonts w:ascii="Times New Roman" w:hAnsi="Times New Roman"/>
          <w:sz w:val="20"/>
          <w:szCs w:val="21"/>
          <w:lang w:val="en-GB"/>
        </w:rPr>
        <w:t>Codell</w:t>
      </w:r>
      <w:proofErr w:type="spellEnd"/>
      <w:r>
        <w:rPr>
          <w:rFonts w:ascii="Times New Roman" w:hAnsi="Times New Roman"/>
          <w:sz w:val="20"/>
          <w:szCs w:val="21"/>
          <w:lang w:val="en-GB"/>
        </w:rPr>
        <w:t xml:space="preserve"> 163)</w:t>
      </w:r>
      <w:r w:rsidRPr="009607FB">
        <w:rPr>
          <w:rFonts w:ascii="Times New Roman" w:hAnsi="Times New Roman"/>
          <w:sz w:val="20"/>
          <w:szCs w:val="21"/>
          <w:lang w:val="en-GB"/>
        </w:rPr>
        <w:t>.</w:t>
      </w:r>
    </w:p>
  </w:footnote>
  <w:footnote w:id="9">
    <w:p w14:paraId="2450DECF" w14:textId="08EBE217" w:rsidR="00670DE6" w:rsidRPr="009607FB" w:rsidRDefault="00670DE6" w:rsidP="006D36B5">
      <w:pPr>
        <w:pStyle w:val="FootnoteText"/>
        <w:rPr>
          <w:rFonts w:ascii="Times New Roman" w:hAnsi="Times New Roman"/>
          <w:sz w:val="20"/>
          <w:szCs w:val="21"/>
        </w:rPr>
      </w:pPr>
      <w:r w:rsidRPr="009607FB">
        <w:rPr>
          <w:rStyle w:val="FootnoteReference"/>
          <w:rFonts w:ascii="Times New Roman" w:hAnsi="Times New Roman"/>
          <w:sz w:val="20"/>
          <w:szCs w:val="20"/>
        </w:rPr>
        <w:footnoteRef/>
      </w:r>
      <w:r w:rsidRPr="009607FB">
        <w:rPr>
          <w:rFonts w:ascii="Times New Roman" w:hAnsi="Times New Roman"/>
          <w:sz w:val="20"/>
          <w:szCs w:val="21"/>
        </w:rPr>
        <w:t xml:space="preserve"> Two Shelley biopics</w:t>
      </w:r>
      <w:r>
        <w:rPr>
          <w:rFonts w:ascii="Times New Roman" w:hAnsi="Times New Roman"/>
          <w:sz w:val="20"/>
          <w:szCs w:val="21"/>
        </w:rPr>
        <w:t>, both to be directed by women,</w:t>
      </w:r>
      <w:r w:rsidRPr="009607FB">
        <w:rPr>
          <w:rFonts w:ascii="Times New Roman" w:hAnsi="Times New Roman"/>
          <w:sz w:val="20"/>
          <w:szCs w:val="21"/>
        </w:rPr>
        <w:t xml:space="preserve"> </w:t>
      </w:r>
      <w:r>
        <w:rPr>
          <w:rFonts w:ascii="Times New Roman" w:hAnsi="Times New Roman"/>
          <w:sz w:val="20"/>
          <w:szCs w:val="21"/>
        </w:rPr>
        <w:t xml:space="preserve">were announced for </w:t>
      </w:r>
      <w:r w:rsidRPr="009607FB">
        <w:rPr>
          <w:rFonts w:ascii="Times New Roman" w:hAnsi="Times New Roman"/>
          <w:sz w:val="20"/>
          <w:szCs w:val="21"/>
        </w:rPr>
        <w:t>2018</w:t>
      </w:r>
      <w:r>
        <w:rPr>
          <w:rFonts w:ascii="Times New Roman" w:hAnsi="Times New Roman"/>
          <w:sz w:val="20"/>
          <w:szCs w:val="21"/>
        </w:rPr>
        <w:t xml:space="preserve"> release</w:t>
      </w:r>
      <w:r w:rsidRPr="009607FB">
        <w:rPr>
          <w:rFonts w:ascii="Times New Roman" w:hAnsi="Times New Roman"/>
          <w:sz w:val="20"/>
          <w:szCs w:val="21"/>
        </w:rPr>
        <w:t xml:space="preserve">: </w:t>
      </w:r>
      <w:r w:rsidRPr="009607FB">
        <w:rPr>
          <w:rFonts w:ascii="Times New Roman" w:hAnsi="Times New Roman"/>
          <w:i/>
          <w:sz w:val="20"/>
          <w:szCs w:val="21"/>
        </w:rPr>
        <w:t>Mary Shelley</w:t>
      </w:r>
      <w:r w:rsidRPr="009607FB">
        <w:rPr>
          <w:rFonts w:ascii="Times New Roman" w:hAnsi="Times New Roman"/>
          <w:sz w:val="20"/>
          <w:szCs w:val="21"/>
        </w:rPr>
        <w:t xml:space="preserve"> (Al-Mansour</w:t>
      </w:r>
      <w:r>
        <w:rPr>
          <w:rFonts w:ascii="Times New Roman" w:hAnsi="Times New Roman"/>
          <w:sz w:val="20"/>
          <w:szCs w:val="21"/>
        </w:rPr>
        <w:t xml:space="preserve"> </w:t>
      </w:r>
      <w:r w:rsidRPr="009607FB">
        <w:rPr>
          <w:rFonts w:ascii="Times New Roman" w:hAnsi="Times New Roman"/>
          <w:sz w:val="20"/>
          <w:szCs w:val="21"/>
        </w:rPr>
        <w:t>US</w:t>
      </w:r>
      <w:r>
        <w:rPr>
          <w:rFonts w:ascii="Times New Roman" w:hAnsi="Times New Roman"/>
          <w:sz w:val="20"/>
          <w:szCs w:val="21"/>
        </w:rPr>
        <w:t>/UK/Luxembourg</w:t>
      </w:r>
      <w:r w:rsidRPr="009607FB">
        <w:rPr>
          <w:rFonts w:ascii="Times New Roman" w:hAnsi="Times New Roman"/>
          <w:sz w:val="20"/>
          <w:szCs w:val="21"/>
        </w:rPr>
        <w:t xml:space="preserve">) and </w:t>
      </w:r>
      <w:r w:rsidRPr="009607FB">
        <w:rPr>
          <w:rFonts w:ascii="Times New Roman" w:hAnsi="Times New Roman"/>
          <w:i/>
          <w:sz w:val="20"/>
          <w:szCs w:val="21"/>
        </w:rPr>
        <w:t>Mary Shelley’s Monster</w:t>
      </w:r>
      <w:r>
        <w:rPr>
          <w:rFonts w:ascii="Times New Roman" w:hAnsi="Times New Roman"/>
          <w:sz w:val="20"/>
          <w:szCs w:val="21"/>
        </w:rPr>
        <w:t xml:space="preserve"> (</w:t>
      </w:r>
      <w:proofErr w:type="spellStart"/>
      <w:r>
        <w:rPr>
          <w:rFonts w:ascii="Times New Roman" w:hAnsi="Times New Roman"/>
          <w:sz w:val="20"/>
          <w:szCs w:val="21"/>
        </w:rPr>
        <w:t>Coky</w:t>
      </w:r>
      <w:proofErr w:type="spellEnd"/>
      <w:r>
        <w:rPr>
          <w:rFonts w:ascii="Times New Roman" w:hAnsi="Times New Roman"/>
          <w:sz w:val="20"/>
          <w:szCs w:val="21"/>
        </w:rPr>
        <w:t xml:space="preserve"> Giedroyc US), although </w:t>
      </w:r>
      <w:ins w:id="38" w:author="De Bruin-Mole M.J." w:date="2018-01-12T19:57:00Z">
        <w:r w:rsidR="00EB62B9">
          <w:rPr>
            <w:rFonts w:ascii="Times New Roman" w:hAnsi="Times New Roman"/>
            <w:sz w:val="20"/>
            <w:szCs w:val="21"/>
          </w:rPr>
          <w:t xml:space="preserve">as of this publication </w:t>
        </w:r>
      </w:ins>
      <w:r>
        <w:rPr>
          <w:rFonts w:ascii="Times New Roman" w:hAnsi="Times New Roman"/>
          <w:sz w:val="20"/>
          <w:szCs w:val="21"/>
        </w:rPr>
        <w:t>the latter appears to be stuck in development.</w:t>
      </w:r>
    </w:p>
  </w:footnote>
  <w:footnote w:id="10">
    <w:p w14:paraId="4D805F59" w14:textId="01E15FDB" w:rsidR="00670DE6" w:rsidRPr="009607FB" w:rsidRDefault="00670DE6" w:rsidP="006D36B5">
      <w:pPr>
        <w:pStyle w:val="Subtitle"/>
        <w:spacing w:line="240" w:lineRule="auto"/>
        <w:rPr>
          <w:rFonts w:ascii="Times New Roman" w:hAnsi="Times New Roman"/>
          <w:sz w:val="20"/>
          <w:szCs w:val="21"/>
          <w:lang w:val="en-GB"/>
        </w:rPr>
      </w:pPr>
      <w:r w:rsidRPr="009607FB">
        <w:rPr>
          <w:rStyle w:val="FootnoteReference"/>
          <w:rFonts w:ascii="Times New Roman" w:hAnsi="Times New Roman"/>
          <w:sz w:val="20"/>
        </w:rPr>
        <w:footnoteRef/>
      </w:r>
      <w:r>
        <w:rPr>
          <w:rFonts w:ascii="Times New Roman" w:hAnsi="Times New Roman"/>
          <w:sz w:val="20"/>
          <w:szCs w:val="21"/>
          <w:lang w:val="en-GB"/>
        </w:rPr>
        <w:t xml:space="preserve"> In </w:t>
      </w:r>
      <w:r>
        <w:rPr>
          <w:rFonts w:ascii="Times New Roman" w:hAnsi="Times New Roman"/>
          <w:i/>
          <w:sz w:val="20"/>
          <w:szCs w:val="21"/>
          <w:lang w:val="en-GB"/>
        </w:rPr>
        <w:t>Billion Year Spree</w:t>
      </w:r>
      <w:r>
        <w:rPr>
          <w:rFonts w:ascii="Times New Roman" w:hAnsi="Times New Roman"/>
          <w:sz w:val="20"/>
          <w:szCs w:val="21"/>
          <w:lang w:val="en-GB"/>
        </w:rPr>
        <w:t xml:space="preserve">, Aldiss </w:t>
      </w:r>
      <w:ins w:id="51" w:author="De Bruin-Mole M.J." w:date="2018-01-12T20:03:00Z">
        <w:r w:rsidR="00395900">
          <w:rPr>
            <w:rFonts w:ascii="Times New Roman" w:hAnsi="Times New Roman"/>
            <w:sz w:val="20"/>
            <w:szCs w:val="21"/>
            <w:lang w:val="en-GB"/>
          </w:rPr>
          <w:t>(</w:t>
        </w:r>
      </w:ins>
      <w:r>
        <w:rPr>
          <w:rFonts w:ascii="Times New Roman" w:hAnsi="Times New Roman"/>
          <w:sz w:val="20"/>
          <w:szCs w:val="21"/>
          <w:lang w:val="en-GB"/>
        </w:rPr>
        <w:t>quoting Trelawney</w:t>
      </w:r>
      <w:ins w:id="52" w:author="De Bruin-Mole M.J." w:date="2018-01-12T20:03:00Z">
        <w:r w:rsidR="00395900">
          <w:rPr>
            <w:rFonts w:ascii="Times New Roman" w:hAnsi="Times New Roman"/>
            <w:sz w:val="20"/>
            <w:szCs w:val="21"/>
            <w:lang w:val="en-GB"/>
          </w:rPr>
          <w:t>)</w:t>
        </w:r>
      </w:ins>
      <w:r>
        <w:rPr>
          <w:rFonts w:ascii="Times New Roman" w:hAnsi="Times New Roman"/>
          <w:sz w:val="20"/>
          <w:szCs w:val="21"/>
          <w:lang w:val="en-GB"/>
        </w:rPr>
        <w:t xml:space="preserve"> writes:</w:t>
      </w:r>
      <w:r>
        <w:rPr>
          <w:rFonts w:ascii="Times New Roman" w:hAnsi="Times New Roman"/>
          <w:i/>
          <w:sz w:val="20"/>
          <w:szCs w:val="21"/>
          <w:lang w:val="en-GB"/>
        </w:rPr>
        <w:t xml:space="preserve"> </w:t>
      </w:r>
      <w:r>
        <w:rPr>
          <w:rFonts w:ascii="Times New Roman" w:eastAsiaTheme="minorHAnsi" w:hAnsi="Times New Roman"/>
          <w:sz w:val="20"/>
          <w:szCs w:val="21"/>
          <w:lang w:val="en-GB"/>
        </w:rPr>
        <w:t>‘“</w:t>
      </w:r>
      <w:r w:rsidRPr="009607FB">
        <w:rPr>
          <w:rFonts w:ascii="Times New Roman" w:hAnsi="Times New Roman"/>
          <w:sz w:val="20"/>
          <w:szCs w:val="21"/>
          <w:lang w:val="en-GB"/>
        </w:rPr>
        <w:t>The most striking feature in her face was her calm grey eyes; she was rather under the English standard of woman’s height, very fair and light-haired, witty, social, and animated in the society of friend</w:t>
      </w:r>
      <w:r w:rsidRPr="009607FB">
        <w:rPr>
          <w:rFonts w:ascii="Times New Roman" w:eastAsiaTheme="minorHAnsi" w:hAnsi="Times New Roman"/>
          <w:sz w:val="20"/>
          <w:szCs w:val="21"/>
          <w:lang w:val="en-GB"/>
        </w:rPr>
        <w:t>s, though mournful in solitude.”</w:t>
      </w:r>
      <w:r w:rsidRPr="009607FB">
        <w:rPr>
          <w:rFonts w:ascii="Times New Roman" w:hAnsi="Times New Roman"/>
          <w:sz w:val="20"/>
          <w:szCs w:val="21"/>
          <w:lang w:val="en-GB"/>
        </w:rPr>
        <w:t xml:space="preserve"> It is hard to resist the idea that this is a portrait of the first writer of science fiction</w:t>
      </w:r>
      <w:r w:rsidRPr="009607FB">
        <w:rPr>
          <w:rFonts w:ascii="Times New Roman" w:eastAsiaTheme="minorHAnsi" w:hAnsi="Times New Roman"/>
          <w:sz w:val="20"/>
          <w:szCs w:val="21"/>
          <w:lang w:val="en-GB"/>
        </w:rPr>
        <w:t>’</w:t>
      </w:r>
      <w:r>
        <w:rPr>
          <w:rFonts w:ascii="Times New Roman" w:eastAsiaTheme="minorHAnsi" w:hAnsi="Times New Roman"/>
          <w:sz w:val="20"/>
          <w:szCs w:val="21"/>
          <w:lang w:val="en-GB"/>
        </w:rPr>
        <w:t xml:space="preserve"> (21). </w:t>
      </w:r>
    </w:p>
  </w:footnote>
  <w:footnote w:id="11">
    <w:p w14:paraId="50D6C35B" w14:textId="77777777" w:rsidR="00670DE6" w:rsidRPr="009607FB" w:rsidRDefault="00670DE6" w:rsidP="006D36B5">
      <w:pPr>
        <w:pStyle w:val="FootnoteText"/>
        <w:rPr>
          <w:rFonts w:ascii="Times New Roman" w:hAnsi="Times New Roman"/>
          <w:sz w:val="20"/>
          <w:szCs w:val="21"/>
        </w:rPr>
      </w:pPr>
      <w:r w:rsidRPr="009607FB">
        <w:rPr>
          <w:rStyle w:val="FootnoteReference"/>
          <w:rFonts w:ascii="Times New Roman" w:hAnsi="Times New Roman"/>
          <w:sz w:val="20"/>
          <w:szCs w:val="20"/>
        </w:rPr>
        <w:footnoteRef/>
      </w:r>
      <w:r w:rsidRPr="009607FB">
        <w:rPr>
          <w:rFonts w:ascii="Times New Roman" w:hAnsi="Times New Roman"/>
          <w:sz w:val="20"/>
          <w:szCs w:val="21"/>
        </w:rPr>
        <w:t xml:space="preserve"> After 1990, all full-service television stations were required to offer a certain amount of educational programming for children. Many of </w:t>
      </w:r>
      <w:r w:rsidRPr="009607FB">
        <w:rPr>
          <w:rFonts w:ascii="Times New Roman" w:hAnsi="Times New Roman"/>
          <w:sz w:val="20"/>
          <w:szCs w:val="21"/>
          <w:lang w:val="en-GB"/>
        </w:rPr>
        <w:t>these cartoons thus draw on historical events and figures to teach, but also to fulfil their educational quota</w:t>
      </w:r>
      <w:r>
        <w:rPr>
          <w:rFonts w:ascii="Times New Roman" w:hAnsi="Times New Roman"/>
          <w:sz w:val="20"/>
          <w:szCs w:val="21"/>
          <w:lang w:val="en-GB"/>
        </w:rPr>
        <w:t xml:space="preserve"> (see </w:t>
      </w:r>
      <w:proofErr w:type="spellStart"/>
      <w:r>
        <w:rPr>
          <w:rFonts w:ascii="Times New Roman" w:hAnsi="Times New Roman"/>
          <w:sz w:val="20"/>
          <w:szCs w:val="21"/>
          <w:lang w:val="en-GB"/>
        </w:rPr>
        <w:t>Engstrom</w:t>
      </w:r>
      <w:proofErr w:type="spellEnd"/>
      <w:r>
        <w:rPr>
          <w:rFonts w:ascii="Times New Roman" w:hAnsi="Times New Roman"/>
          <w:sz w:val="20"/>
          <w:szCs w:val="21"/>
          <w:lang w:val="en-GB"/>
        </w:rPr>
        <w:t xml:space="preserve">, and </w:t>
      </w:r>
      <w:proofErr w:type="spellStart"/>
      <w:r>
        <w:rPr>
          <w:rFonts w:ascii="Times New Roman" w:hAnsi="Times New Roman"/>
          <w:sz w:val="20"/>
          <w:szCs w:val="21"/>
          <w:lang w:val="en-GB"/>
        </w:rPr>
        <w:t>Hofferth</w:t>
      </w:r>
      <w:proofErr w:type="spellEnd"/>
      <w:r>
        <w:rPr>
          <w:rFonts w:ascii="Times New Roman" w:hAnsi="Times New Roman"/>
          <w:sz w:val="20"/>
          <w:szCs w:val="21"/>
          <w:lang w:val="en-GB"/>
        </w:rPr>
        <w:t xml:space="preserve"> and Sandberg)</w:t>
      </w:r>
      <w:r w:rsidRPr="009607FB">
        <w:rPr>
          <w:rFonts w:ascii="Times New Roman" w:hAnsi="Times New Roman"/>
          <w:sz w:val="20"/>
          <w:szCs w:val="21"/>
          <w:lang w:val="en-GB"/>
        </w:rPr>
        <w:t>.</w:t>
      </w:r>
      <w:r w:rsidRPr="009607FB">
        <w:rPr>
          <w:rFonts w:ascii="Times New Roman" w:hAnsi="Times New Roman"/>
          <w:sz w:val="20"/>
          <w:szCs w:val="21"/>
        </w:rPr>
        <w:t xml:space="preserve"> Examples </w:t>
      </w:r>
      <w:r>
        <w:rPr>
          <w:rFonts w:ascii="Times New Roman" w:hAnsi="Times New Roman"/>
          <w:sz w:val="20"/>
          <w:szCs w:val="21"/>
        </w:rPr>
        <w:t>include</w:t>
      </w:r>
      <w:r w:rsidRPr="009607FB">
        <w:rPr>
          <w:rFonts w:ascii="Times New Roman" w:hAnsi="Times New Roman"/>
          <w:sz w:val="20"/>
          <w:szCs w:val="21"/>
        </w:rPr>
        <w:t xml:space="preserve"> </w:t>
      </w:r>
      <w:proofErr w:type="spellStart"/>
      <w:r w:rsidRPr="009607FB">
        <w:rPr>
          <w:rFonts w:ascii="Times New Roman" w:hAnsi="Times New Roman"/>
          <w:i/>
          <w:sz w:val="20"/>
          <w:szCs w:val="21"/>
        </w:rPr>
        <w:t>Animaniacs</w:t>
      </w:r>
      <w:proofErr w:type="spellEnd"/>
      <w:r>
        <w:rPr>
          <w:rFonts w:ascii="Times New Roman" w:hAnsi="Times New Roman"/>
          <w:sz w:val="20"/>
          <w:szCs w:val="21"/>
        </w:rPr>
        <w:t xml:space="preserve"> (US/Japan 1993–</w:t>
      </w:r>
      <w:r w:rsidRPr="009607FB">
        <w:rPr>
          <w:rFonts w:ascii="Times New Roman" w:hAnsi="Times New Roman"/>
          <w:sz w:val="20"/>
          <w:szCs w:val="21"/>
        </w:rPr>
        <w:t xml:space="preserve">8), </w:t>
      </w:r>
      <w:r w:rsidRPr="009607FB">
        <w:rPr>
          <w:rFonts w:ascii="Times New Roman" w:hAnsi="Times New Roman"/>
          <w:i/>
          <w:sz w:val="20"/>
          <w:szCs w:val="21"/>
        </w:rPr>
        <w:t>The Magic School Bus</w:t>
      </w:r>
      <w:r>
        <w:rPr>
          <w:rFonts w:ascii="Times New Roman" w:hAnsi="Times New Roman"/>
          <w:sz w:val="20"/>
          <w:szCs w:val="21"/>
        </w:rPr>
        <w:t xml:space="preserve"> (Canada/US</w:t>
      </w:r>
      <w:r w:rsidRPr="009607FB">
        <w:rPr>
          <w:rFonts w:ascii="Times New Roman" w:hAnsi="Times New Roman"/>
          <w:sz w:val="20"/>
          <w:szCs w:val="21"/>
        </w:rPr>
        <w:t xml:space="preserve"> 1994–</w:t>
      </w:r>
      <w:r>
        <w:rPr>
          <w:rFonts w:ascii="Times New Roman" w:hAnsi="Times New Roman"/>
          <w:sz w:val="20"/>
          <w:szCs w:val="21"/>
        </w:rPr>
        <w:t>7)</w:t>
      </w:r>
      <w:r w:rsidRPr="009607FB">
        <w:rPr>
          <w:rFonts w:ascii="Times New Roman" w:hAnsi="Times New Roman"/>
          <w:sz w:val="20"/>
          <w:szCs w:val="21"/>
        </w:rPr>
        <w:t xml:space="preserve"> and </w:t>
      </w:r>
      <w:r>
        <w:rPr>
          <w:rFonts w:ascii="Times New Roman" w:hAnsi="Times New Roman"/>
          <w:sz w:val="20"/>
          <w:szCs w:val="21"/>
        </w:rPr>
        <w:t xml:space="preserve">the first revival of </w:t>
      </w:r>
      <w:r w:rsidRPr="009607FB">
        <w:rPr>
          <w:rFonts w:ascii="Times New Roman" w:hAnsi="Times New Roman"/>
          <w:i/>
          <w:sz w:val="20"/>
          <w:szCs w:val="21"/>
        </w:rPr>
        <w:t>Schoolhouse Rock!</w:t>
      </w:r>
      <w:r>
        <w:rPr>
          <w:rFonts w:ascii="Times New Roman" w:hAnsi="Times New Roman"/>
          <w:sz w:val="20"/>
          <w:szCs w:val="21"/>
        </w:rPr>
        <w:t xml:space="preserve"> (US </w:t>
      </w:r>
      <w:r w:rsidRPr="009607FB">
        <w:rPr>
          <w:rFonts w:ascii="Times New Roman" w:hAnsi="Times New Roman"/>
          <w:sz w:val="20"/>
          <w:szCs w:val="21"/>
        </w:rPr>
        <w:t>1993–</w:t>
      </w:r>
      <w:r>
        <w:rPr>
          <w:rFonts w:ascii="Times New Roman" w:hAnsi="Times New Roman"/>
          <w:sz w:val="20"/>
          <w:szCs w:val="21"/>
        </w:rPr>
        <w:t>6</w:t>
      </w:r>
      <w:r w:rsidRPr="009607FB">
        <w:rPr>
          <w:rFonts w:ascii="Times New Roman" w:hAnsi="Times New Roman"/>
          <w:sz w:val="20"/>
          <w:szCs w:val="21"/>
        </w:rPr>
        <w:t xml:space="preserve">). </w:t>
      </w:r>
    </w:p>
  </w:footnote>
  <w:footnote w:id="12">
    <w:p w14:paraId="5A1154B8" w14:textId="77777777" w:rsidR="00670DE6" w:rsidRPr="00AA3BBB" w:rsidRDefault="00670DE6">
      <w:pPr>
        <w:pStyle w:val="FootnoteText"/>
        <w:rPr>
          <w:rFonts w:ascii="Times New Roman" w:hAnsi="Times New Roman"/>
          <w:sz w:val="20"/>
        </w:rPr>
      </w:pPr>
      <w:r w:rsidRPr="00AA3BBB">
        <w:rPr>
          <w:rStyle w:val="FootnoteReference"/>
          <w:rFonts w:ascii="Times New Roman" w:hAnsi="Times New Roman"/>
          <w:sz w:val="20"/>
        </w:rPr>
        <w:footnoteRef/>
      </w:r>
      <w:r w:rsidRPr="00AA3BBB">
        <w:rPr>
          <w:rFonts w:ascii="Times New Roman" w:hAnsi="Times New Roman"/>
          <w:sz w:val="20"/>
        </w:rPr>
        <w:t xml:space="preserve"> </w:t>
      </w:r>
      <w:r w:rsidRPr="00AA3BBB">
        <w:rPr>
          <w:rFonts w:ascii="Times New Roman" w:eastAsiaTheme="minorHAnsi" w:hAnsi="Times New Roman" w:cstheme="minorBidi"/>
          <w:sz w:val="20"/>
          <w:bdr w:val="none" w:sz="0" w:space="0" w:color="auto"/>
          <w:lang w:val="en-GB"/>
        </w:rPr>
        <w:t>Some</w:t>
      </w:r>
      <w:r w:rsidRPr="009607FB">
        <w:rPr>
          <w:rFonts w:ascii="Times New Roman" w:eastAsiaTheme="minorHAnsi" w:hAnsi="Times New Roman" w:cstheme="minorBidi"/>
          <w:sz w:val="20"/>
          <w:bdr w:val="none" w:sz="0" w:space="0" w:color="auto"/>
          <w:lang w:val="en-GB"/>
        </w:rPr>
        <w:t xml:space="preserve"> of </w:t>
      </w:r>
      <w:r w:rsidRPr="009607FB">
        <w:rPr>
          <w:rFonts w:ascii="Times New Roman" w:eastAsiaTheme="minorHAnsi" w:hAnsi="Times New Roman" w:cstheme="minorBidi"/>
          <w:i/>
          <w:sz w:val="20"/>
          <w:bdr w:val="none" w:sz="0" w:space="0" w:color="auto"/>
          <w:lang w:val="en-GB"/>
        </w:rPr>
        <w:t>Frankenstein</w:t>
      </w:r>
      <w:r w:rsidRPr="009607FB">
        <w:rPr>
          <w:rFonts w:ascii="Times New Roman" w:eastAsiaTheme="minorHAnsi" w:hAnsi="Times New Roman" w:cstheme="minorBidi"/>
          <w:sz w:val="20"/>
          <w:bdr w:val="none" w:sz="0" w:space="0" w:color="auto"/>
          <w:lang w:val="en-GB"/>
        </w:rPr>
        <w:t>’s most famous adaptors</w:t>
      </w:r>
      <w:r w:rsidRPr="00AA3BBB">
        <w:rPr>
          <w:rFonts w:ascii="Times New Roman" w:eastAsiaTheme="minorHAnsi" w:hAnsi="Times New Roman" w:cstheme="minorBidi"/>
          <w:sz w:val="20"/>
          <w:bdr w:val="none" w:sz="0" w:space="0" w:color="auto"/>
          <w:lang w:val="en-GB"/>
        </w:rPr>
        <w:t>, such as Tim Burton,</w:t>
      </w:r>
      <w:r w:rsidRPr="009607FB">
        <w:rPr>
          <w:rFonts w:ascii="Times New Roman" w:eastAsiaTheme="minorHAnsi" w:hAnsi="Times New Roman" w:cstheme="minorBidi"/>
          <w:sz w:val="20"/>
          <w:bdr w:val="none" w:sz="0" w:space="0" w:color="auto"/>
          <w:lang w:val="en-GB"/>
        </w:rPr>
        <w:t xml:space="preserve"> are also key figures in Goth subculture, making a connection between their work and Shelley’s seem natural. </w:t>
      </w:r>
    </w:p>
  </w:footnote>
  <w:footnote w:id="13">
    <w:p w14:paraId="65EC0ECD" w14:textId="77777777" w:rsidR="00670DE6" w:rsidRPr="009607FB" w:rsidRDefault="00670DE6" w:rsidP="006D36B5">
      <w:pPr>
        <w:pStyle w:val="FootnoteText"/>
        <w:rPr>
          <w:rFonts w:ascii="Times New Roman" w:hAnsi="Times New Roman"/>
          <w:iCs/>
          <w:sz w:val="20"/>
          <w:szCs w:val="21"/>
          <w:lang w:val="en-GB"/>
        </w:rPr>
      </w:pPr>
      <w:r w:rsidRPr="009607FB">
        <w:rPr>
          <w:rStyle w:val="FootnoteReference"/>
          <w:rFonts w:ascii="Times New Roman" w:hAnsi="Times New Roman"/>
          <w:sz w:val="20"/>
          <w:szCs w:val="20"/>
        </w:rPr>
        <w:footnoteRef/>
      </w:r>
      <w:r w:rsidRPr="009607FB">
        <w:rPr>
          <w:rFonts w:ascii="Times New Roman" w:hAnsi="Times New Roman"/>
          <w:sz w:val="20"/>
          <w:szCs w:val="21"/>
        </w:rPr>
        <w:t xml:space="preserve"> </w:t>
      </w:r>
      <w:r>
        <w:rPr>
          <w:rFonts w:ascii="Times New Roman" w:hAnsi="Times New Roman"/>
          <w:iCs/>
          <w:sz w:val="20"/>
          <w:szCs w:val="21"/>
          <w:lang w:val="en-GB"/>
        </w:rPr>
        <w:t>He</w:t>
      </w:r>
      <w:r w:rsidRPr="009607FB">
        <w:rPr>
          <w:rFonts w:ascii="Times New Roman" w:hAnsi="Times New Roman"/>
          <w:iCs/>
          <w:sz w:val="20"/>
          <w:szCs w:val="21"/>
          <w:lang w:val="en-GB"/>
        </w:rPr>
        <w:t xml:space="preserve"> suggests that Shelley’s success with </w:t>
      </w:r>
      <w:r w:rsidRPr="009607FB">
        <w:rPr>
          <w:rFonts w:ascii="Times New Roman" w:hAnsi="Times New Roman"/>
          <w:i/>
          <w:iCs/>
          <w:sz w:val="20"/>
          <w:szCs w:val="21"/>
          <w:lang w:val="en-GB"/>
        </w:rPr>
        <w:t>Frankenstein</w:t>
      </w:r>
      <w:r w:rsidRPr="009607FB">
        <w:rPr>
          <w:rFonts w:ascii="Times New Roman" w:hAnsi="Times New Roman"/>
          <w:iCs/>
          <w:sz w:val="20"/>
          <w:szCs w:val="21"/>
          <w:lang w:val="en-GB"/>
        </w:rPr>
        <w:t xml:space="preserve"> was accidental. Describing her 1826 novel </w:t>
      </w:r>
      <w:r w:rsidRPr="009607FB">
        <w:rPr>
          <w:rFonts w:ascii="Times New Roman" w:hAnsi="Times New Roman"/>
          <w:i/>
          <w:iCs/>
          <w:sz w:val="20"/>
          <w:szCs w:val="21"/>
          <w:lang w:val="en-GB"/>
        </w:rPr>
        <w:t>The Last Man</w:t>
      </w:r>
      <w:r w:rsidRPr="009607FB">
        <w:rPr>
          <w:rFonts w:ascii="Times New Roman" w:hAnsi="Times New Roman"/>
          <w:iCs/>
          <w:sz w:val="20"/>
          <w:szCs w:val="21"/>
          <w:lang w:val="en-GB"/>
        </w:rPr>
        <w:t xml:space="preserve"> as failed </w:t>
      </w:r>
      <w:r>
        <w:rPr>
          <w:rFonts w:ascii="Times New Roman" w:hAnsi="Times New Roman"/>
          <w:iCs/>
          <w:sz w:val="20"/>
          <w:szCs w:val="21"/>
          <w:lang w:val="en-GB"/>
        </w:rPr>
        <w:t>sf</w:t>
      </w:r>
      <w:r w:rsidRPr="009607FB">
        <w:rPr>
          <w:rFonts w:ascii="Times New Roman" w:hAnsi="Times New Roman"/>
          <w:iCs/>
          <w:sz w:val="20"/>
          <w:szCs w:val="21"/>
          <w:lang w:val="en-GB"/>
        </w:rPr>
        <w:t>, Aldiss laments: ‘If only Mary had been a great writer instead of merely a good one! What a sombre masterpiece she could have given us!’</w:t>
      </w:r>
      <w:r>
        <w:rPr>
          <w:rFonts w:ascii="Times New Roman" w:hAnsi="Times New Roman"/>
          <w:iCs/>
          <w:sz w:val="20"/>
          <w:szCs w:val="21"/>
          <w:lang w:val="en-GB"/>
        </w:rPr>
        <w:t xml:space="preserve"> (</w:t>
      </w:r>
      <w:r>
        <w:rPr>
          <w:rFonts w:ascii="Times New Roman" w:hAnsi="Times New Roman"/>
          <w:i/>
          <w:iCs/>
          <w:sz w:val="20"/>
          <w:szCs w:val="21"/>
          <w:lang w:val="en-GB"/>
        </w:rPr>
        <w:t>Billion</w:t>
      </w:r>
      <w:r>
        <w:rPr>
          <w:rFonts w:ascii="Times New Roman" w:hAnsi="Times New Roman"/>
          <w:iCs/>
          <w:sz w:val="20"/>
          <w:szCs w:val="21"/>
          <w:lang w:val="en-GB"/>
        </w:rPr>
        <w:t xml:space="preserve"> 34).</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2528B" w14:textId="77777777" w:rsidR="00670DE6" w:rsidRDefault="00670DE6" w:rsidP="0015682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B57543" w14:textId="77777777" w:rsidR="00670DE6" w:rsidRDefault="00670DE6" w:rsidP="00CB492E">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A90F5" w14:textId="77777777" w:rsidR="00670DE6" w:rsidRPr="00CA1EFF" w:rsidRDefault="00670DE6" w:rsidP="004D4D4A">
    <w:pPr>
      <w:pStyle w:val="Header"/>
      <w:ind w:right="360"/>
      <w:jc w:val="right"/>
      <w:rPr>
        <w:rFonts w:ascii="Cambria" w:hAnsi="Cambria"/>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E0B6FEE"/>
    <w:multiLevelType w:val="hybridMultilevel"/>
    <w:tmpl w:val="8D0ED1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D9B528B"/>
    <w:multiLevelType w:val="hybridMultilevel"/>
    <w:tmpl w:val="D616B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69C46AB"/>
    <w:multiLevelType w:val="hybridMultilevel"/>
    <w:tmpl w:val="DC148164"/>
    <w:lvl w:ilvl="0" w:tplc="8DAEE3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013887"/>
    <w:multiLevelType w:val="hybridMultilevel"/>
    <w:tmpl w:val="B734C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D847AC"/>
    <w:multiLevelType w:val="hybridMultilevel"/>
    <w:tmpl w:val="880EEA62"/>
    <w:lvl w:ilvl="0" w:tplc="8DAEE3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192A7F"/>
    <w:multiLevelType w:val="hybridMultilevel"/>
    <w:tmpl w:val="0BC60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6"/>
  </w:num>
  <w:num w:numId="6">
    <w:abstractNumId w:val="4"/>
  </w:num>
  <w:num w:numId="7">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 Bruin-Mole M.J.">
    <w15:presenceInfo w15:providerId="None" w15:userId="De Bruin-Mole M.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proofState w:spelling="clean" w:grammar="clean"/>
  <w:trackRevisions/>
  <w:doNotTrackMoves/>
  <w:defaultTabStop w:val="720"/>
  <w:characterSpacingControl w:val="doNotCompress"/>
  <w:footnotePr>
    <w:footnote w:id="-1"/>
    <w:footnote w:id="0"/>
  </w:footnotePr>
  <w:endnotePr>
    <w:numFmt w:val="decimal"/>
    <w:endnote w:id="-1"/>
    <w:endnote w:id="0"/>
    <w:endnote w:id="1"/>
  </w:endnotePr>
  <w:compat>
    <w:useFELayout/>
    <w:compatSetting w:name="compatibilityMode" w:uri="http://schemas.microsoft.com/office/word" w:val="12"/>
  </w:compat>
  <w:docVars>
    <w:docVar w:name="EN.InstantFormat" w:val="&lt;ENInstantFormat&gt;&lt;Enabled&gt;1&lt;/Enabled&gt;&lt;ScanUnformatted&gt;1&lt;/ScanUnformatted&gt;&lt;ScanChanges&gt;1&lt;/ScanChanges&gt;&lt;Suspended&gt;0&lt;/Suspended&gt;&lt;/ENInstantFormat&gt;"/>
    <w:docVar w:name="EN.Layout" w:val="&lt;ENLayout&gt;&lt;Style&gt;MLA&lt;/Style&gt;&lt;LeftDelim&gt;{&lt;/LeftDelim&gt;&lt;RightDelim&gt;}&lt;/RightDelim&gt;&lt;FontName&gt;Helvetic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tsvxddvhfds5uez5afxd25qfxdt0sax2wpd&quot;&gt;My EndNote Library&lt;record-ids&gt;&lt;item&gt;393&lt;/item&gt;&lt;/record-ids&gt;&lt;/item&gt;&lt;/Libraries&gt;"/>
  </w:docVars>
  <w:rsids>
    <w:rsidRoot w:val="00E1316A"/>
    <w:rsid w:val="00003E76"/>
    <w:rsid w:val="0000666D"/>
    <w:rsid w:val="0001049A"/>
    <w:rsid w:val="000132A9"/>
    <w:rsid w:val="00014C5D"/>
    <w:rsid w:val="00014E8A"/>
    <w:rsid w:val="00016892"/>
    <w:rsid w:val="00016D35"/>
    <w:rsid w:val="00017214"/>
    <w:rsid w:val="00020507"/>
    <w:rsid w:val="00022235"/>
    <w:rsid w:val="00026620"/>
    <w:rsid w:val="00027C61"/>
    <w:rsid w:val="000324A8"/>
    <w:rsid w:val="00033BC0"/>
    <w:rsid w:val="00041E2D"/>
    <w:rsid w:val="00043963"/>
    <w:rsid w:val="00043AC6"/>
    <w:rsid w:val="00045620"/>
    <w:rsid w:val="00047FC0"/>
    <w:rsid w:val="0005092F"/>
    <w:rsid w:val="00051FFC"/>
    <w:rsid w:val="000556AB"/>
    <w:rsid w:val="00062122"/>
    <w:rsid w:val="00062682"/>
    <w:rsid w:val="00063432"/>
    <w:rsid w:val="00066E77"/>
    <w:rsid w:val="000670AE"/>
    <w:rsid w:val="00071F80"/>
    <w:rsid w:val="00073BA6"/>
    <w:rsid w:val="00075285"/>
    <w:rsid w:val="000766A7"/>
    <w:rsid w:val="000809DE"/>
    <w:rsid w:val="00082B38"/>
    <w:rsid w:val="0008514F"/>
    <w:rsid w:val="00085B31"/>
    <w:rsid w:val="00086B2C"/>
    <w:rsid w:val="0009254D"/>
    <w:rsid w:val="0009309C"/>
    <w:rsid w:val="00095C15"/>
    <w:rsid w:val="00096E03"/>
    <w:rsid w:val="000A0491"/>
    <w:rsid w:val="000A211C"/>
    <w:rsid w:val="000A405F"/>
    <w:rsid w:val="000A58CC"/>
    <w:rsid w:val="000B1013"/>
    <w:rsid w:val="000B21EC"/>
    <w:rsid w:val="000B2AEF"/>
    <w:rsid w:val="000B46DF"/>
    <w:rsid w:val="000B79E9"/>
    <w:rsid w:val="000C473B"/>
    <w:rsid w:val="000C663C"/>
    <w:rsid w:val="000D2281"/>
    <w:rsid w:val="000D5373"/>
    <w:rsid w:val="000D79A7"/>
    <w:rsid w:val="000F1176"/>
    <w:rsid w:val="000F4950"/>
    <w:rsid w:val="0010011B"/>
    <w:rsid w:val="0010378C"/>
    <w:rsid w:val="001058F6"/>
    <w:rsid w:val="00121B59"/>
    <w:rsid w:val="00125E67"/>
    <w:rsid w:val="00125FAD"/>
    <w:rsid w:val="0013052E"/>
    <w:rsid w:val="00130E60"/>
    <w:rsid w:val="0013531F"/>
    <w:rsid w:val="00140BAE"/>
    <w:rsid w:val="00143E48"/>
    <w:rsid w:val="001538C4"/>
    <w:rsid w:val="001544D2"/>
    <w:rsid w:val="00156821"/>
    <w:rsid w:val="00160086"/>
    <w:rsid w:val="0016410D"/>
    <w:rsid w:val="001666A6"/>
    <w:rsid w:val="00171598"/>
    <w:rsid w:val="001718C4"/>
    <w:rsid w:val="001812B9"/>
    <w:rsid w:val="00181C5F"/>
    <w:rsid w:val="001823BB"/>
    <w:rsid w:val="0018548C"/>
    <w:rsid w:val="001854F8"/>
    <w:rsid w:val="001867C2"/>
    <w:rsid w:val="00192436"/>
    <w:rsid w:val="001941B7"/>
    <w:rsid w:val="0019436F"/>
    <w:rsid w:val="001943AE"/>
    <w:rsid w:val="001A573B"/>
    <w:rsid w:val="001A6E6E"/>
    <w:rsid w:val="001B1508"/>
    <w:rsid w:val="001B323A"/>
    <w:rsid w:val="001B4F26"/>
    <w:rsid w:val="001B70EF"/>
    <w:rsid w:val="001C2239"/>
    <w:rsid w:val="001C457B"/>
    <w:rsid w:val="001C55FC"/>
    <w:rsid w:val="001C5BC9"/>
    <w:rsid w:val="001C5DDC"/>
    <w:rsid w:val="001D122B"/>
    <w:rsid w:val="001D2AC9"/>
    <w:rsid w:val="001D5378"/>
    <w:rsid w:val="001E13CC"/>
    <w:rsid w:val="001E5CB7"/>
    <w:rsid w:val="001F1CB1"/>
    <w:rsid w:val="001F503D"/>
    <w:rsid w:val="001F51EF"/>
    <w:rsid w:val="001F6DA0"/>
    <w:rsid w:val="00201ECD"/>
    <w:rsid w:val="00201F5E"/>
    <w:rsid w:val="002028CB"/>
    <w:rsid w:val="0020420E"/>
    <w:rsid w:val="00204BDF"/>
    <w:rsid w:val="00205387"/>
    <w:rsid w:val="0021015C"/>
    <w:rsid w:val="00230221"/>
    <w:rsid w:val="00241CBE"/>
    <w:rsid w:val="00251A34"/>
    <w:rsid w:val="00255B7F"/>
    <w:rsid w:val="002674EB"/>
    <w:rsid w:val="00280436"/>
    <w:rsid w:val="00287F8C"/>
    <w:rsid w:val="00292A3B"/>
    <w:rsid w:val="00293339"/>
    <w:rsid w:val="00293894"/>
    <w:rsid w:val="002A1BBB"/>
    <w:rsid w:val="002A294E"/>
    <w:rsid w:val="002A31AD"/>
    <w:rsid w:val="002A3F9A"/>
    <w:rsid w:val="002A79FD"/>
    <w:rsid w:val="002A7ABB"/>
    <w:rsid w:val="002B79E7"/>
    <w:rsid w:val="002C1592"/>
    <w:rsid w:val="002C2110"/>
    <w:rsid w:val="002C22BF"/>
    <w:rsid w:val="002C529B"/>
    <w:rsid w:val="002D221C"/>
    <w:rsid w:val="002D6616"/>
    <w:rsid w:val="002E03F2"/>
    <w:rsid w:val="002E12B5"/>
    <w:rsid w:val="002E41B9"/>
    <w:rsid w:val="002F39D2"/>
    <w:rsid w:val="002F493C"/>
    <w:rsid w:val="002F5CAD"/>
    <w:rsid w:val="0030199A"/>
    <w:rsid w:val="00301B84"/>
    <w:rsid w:val="0030526B"/>
    <w:rsid w:val="003071A7"/>
    <w:rsid w:val="0030744C"/>
    <w:rsid w:val="00321175"/>
    <w:rsid w:val="00327AEA"/>
    <w:rsid w:val="003318C6"/>
    <w:rsid w:val="00331F00"/>
    <w:rsid w:val="0033570C"/>
    <w:rsid w:val="0034708B"/>
    <w:rsid w:val="00347EB2"/>
    <w:rsid w:val="00351455"/>
    <w:rsid w:val="0035215B"/>
    <w:rsid w:val="00356D8A"/>
    <w:rsid w:val="003600ED"/>
    <w:rsid w:val="00360F0E"/>
    <w:rsid w:val="0036348C"/>
    <w:rsid w:val="00376C61"/>
    <w:rsid w:val="00383D62"/>
    <w:rsid w:val="003858A6"/>
    <w:rsid w:val="00385A93"/>
    <w:rsid w:val="0038775A"/>
    <w:rsid w:val="00393116"/>
    <w:rsid w:val="00395900"/>
    <w:rsid w:val="0039728C"/>
    <w:rsid w:val="003A0E69"/>
    <w:rsid w:val="003A1E6F"/>
    <w:rsid w:val="003A47B2"/>
    <w:rsid w:val="003A4A9C"/>
    <w:rsid w:val="003A4BC2"/>
    <w:rsid w:val="003A58F6"/>
    <w:rsid w:val="003B1CD0"/>
    <w:rsid w:val="003C21FD"/>
    <w:rsid w:val="003C3B75"/>
    <w:rsid w:val="003C5C7D"/>
    <w:rsid w:val="003C5CF0"/>
    <w:rsid w:val="003C7CAC"/>
    <w:rsid w:val="003D32A8"/>
    <w:rsid w:val="003D7178"/>
    <w:rsid w:val="003E0FA2"/>
    <w:rsid w:val="003E301B"/>
    <w:rsid w:val="003E5C21"/>
    <w:rsid w:val="003F2ABD"/>
    <w:rsid w:val="003F74C1"/>
    <w:rsid w:val="00400667"/>
    <w:rsid w:val="00401BE4"/>
    <w:rsid w:val="00402E00"/>
    <w:rsid w:val="00403FAA"/>
    <w:rsid w:val="004050A1"/>
    <w:rsid w:val="00407FAC"/>
    <w:rsid w:val="00413A2B"/>
    <w:rsid w:val="004207D2"/>
    <w:rsid w:val="00423126"/>
    <w:rsid w:val="004355C7"/>
    <w:rsid w:val="00440C58"/>
    <w:rsid w:val="00446DD4"/>
    <w:rsid w:val="004473FC"/>
    <w:rsid w:val="0045312D"/>
    <w:rsid w:val="0045773D"/>
    <w:rsid w:val="004628FD"/>
    <w:rsid w:val="00467E54"/>
    <w:rsid w:val="00471CA9"/>
    <w:rsid w:val="00472D2E"/>
    <w:rsid w:val="00473CE5"/>
    <w:rsid w:val="00474373"/>
    <w:rsid w:val="00474E13"/>
    <w:rsid w:val="00475B4F"/>
    <w:rsid w:val="00477F26"/>
    <w:rsid w:val="00482A1B"/>
    <w:rsid w:val="00487169"/>
    <w:rsid w:val="0049166D"/>
    <w:rsid w:val="004942F6"/>
    <w:rsid w:val="00494793"/>
    <w:rsid w:val="004A4A39"/>
    <w:rsid w:val="004A5D5D"/>
    <w:rsid w:val="004C0C3C"/>
    <w:rsid w:val="004C0C62"/>
    <w:rsid w:val="004C12BB"/>
    <w:rsid w:val="004D1538"/>
    <w:rsid w:val="004D1701"/>
    <w:rsid w:val="004D1E54"/>
    <w:rsid w:val="004D1E6D"/>
    <w:rsid w:val="004D4D4A"/>
    <w:rsid w:val="004D66E0"/>
    <w:rsid w:val="004E286A"/>
    <w:rsid w:val="004E3B57"/>
    <w:rsid w:val="004E651C"/>
    <w:rsid w:val="004F13D8"/>
    <w:rsid w:val="004F219B"/>
    <w:rsid w:val="004F4783"/>
    <w:rsid w:val="004F4D69"/>
    <w:rsid w:val="004F6D87"/>
    <w:rsid w:val="0050110D"/>
    <w:rsid w:val="0050561F"/>
    <w:rsid w:val="00511000"/>
    <w:rsid w:val="005158E9"/>
    <w:rsid w:val="00522013"/>
    <w:rsid w:val="00523E99"/>
    <w:rsid w:val="005274B9"/>
    <w:rsid w:val="0053308B"/>
    <w:rsid w:val="00536F35"/>
    <w:rsid w:val="00540E01"/>
    <w:rsid w:val="00543762"/>
    <w:rsid w:val="0055232F"/>
    <w:rsid w:val="00563FD0"/>
    <w:rsid w:val="00567032"/>
    <w:rsid w:val="005705C7"/>
    <w:rsid w:val="005729EA"/>
    <w:rsid w:val="00577240"/>
    <w:rsid w:val="00577320"/>
    <w:rsid w:val="00577E6A"/>
    <w:rsid w:val="005815C8"/>
    <w:rsid w:val="005839E8"/>
    <w:rsid w:val="00583B1D"/>
    <w:rsid w:val="00586943"/>
    <w:rsid w:val="005927DE"/>
    <w:rsid w:val="005928AA"/>
    <w:rsid w:val="00594431"/>
    <w:rsid w:val="005967D1"/>
    <w:rsid w:val="005A0E1C"/>
    <w:rsid w:val="005A24C0"/>
    <w:rsid w:val="005A264A"/>
    <w:rsid w:val="005A607E"/>
    <w:rsid w:val="005B13C1"/>
    <w:rsid w:val="005B38D0"/>
    <w:rsid w:val="005B7C4B"/>
    <w:rsid w:val="005C2EAD"/>
    <w:rsid w:val="005C4DCD"/>
    <w:rsid w:val="005C50A1"/>
    <w:rsid w:val="005D0D9E"/>
    <w:rsid w:val="005D1F6B"/>
    <w:rsid w:val="005D740F"/>
    <w:rsid w:val="005D7789"/>
    <w:rsid w:val="005F12D3"/>
    <w:rsid w:val="005F62B6"/>
    <w:rsid w:val="0060108D"/>
    <w:rsid w:val="00602D81"/>
    <w:rsid w:val="00603E2A"/>
    <w:rsid w:val="00607C26"/>
    <w:rsid w:val="00620D70"/>
    <w:rsid w:val="00621067"/>
    <w:rsid w:val="00626A2C"/>
    <w:rsid w:val="006309AA"/>
    <w:rsid w:val="00634E80"/>
    <w:rsid w:val="00635420"/>
    <w:rsid w:val="00637860"/>
    <w:rsid w:val="00637BEE"/>
    <w:rsid w:val="00640A58"/>
    <w:rsid w:val="00646AA1"/>
    <w:rsid w:val="006520BD"/>
    <w:rsid w:val="006523F8"/>
    <w:rsid w:val="00652560"/>
    <w:rsid w:val="00654FCA"/>
    <w:rsid w:val="00655F83"/>
    <w:rsid w:val="00656A50"/>
    <w:rsid w:val="00662263"/>
    <w:rsid w:val="006631A6"/>
    <w:rsid w:val="00663DB2"/>
    <w:rsid w:val="00666C55"/>
    <w:rsid w:val="00666FFD"/>
    <w:rsid w:val="006675A6"/>
    <w:rsid w:val="00670DE6"/>
    <w:rsid w:val="00670FCB"/>
    <w:rsid w:val="00677C26"/>
    <w:rsid w:val="0068012F"/>
    <w:rsid w:val="006814AA"/>
    <w:rsid w:val="00684622"/>
    <w:rsid w:val="006927FB"/>
    <w:rsid w:val="00693316"/>
    <w:rsid w:val="0069454E"/>
    <w:rsid w:val="00697812"/>
    <w:rsid w:val="00697FE6"/>
    <w:rsid w:val="006A196A"/>
    <w:rsid w:val="006A45C8"/>
    <w:rsid w:val="006A59A6"/>
    <w:rsid w:val="006B17CE"/>
    <w:rsid w:val="006C0AA4"/>
    <w:rsid w:val="006C3F1B"/>
    <w:rsid w:val="006C605D"/>
    <w:rsid w:val="006C7130"/>
    <w:rsid w:val="006D36B5"/>
    <w:rsid w:val="006D61DB"/>
    <w:rsid w:val="006D7675"/>
    <w:rsid w:val="006D7D41"/>
    <w:rsid w:val="006D7F59"/>
    <w:rsid w:val="006F06D3"/>
    <w:rsid w:val="00702494"/>
    <w:rsid w:val="007029ED"/>
    <w:rsid w:val="00703745"/>
    <w:rsid w:val="00704DB9"/>
    <w:rsid w:val="00710859"/>
    <w:rsid w:val="007133C8"/>
    <w:rsid w:val="0071788B"/>
    <w:rsid w:val="007261E7"/>
    <w:rsid w:val="00726404"/>
    <w:rsid w:val="007350C2"/>
    <w:rsid w:val="00735A1F"/>
    <w:rsid w:val="007379AE"/>
    <w:rsid w:val="0074644A"/>
    <w:rsid w:val="0074694F"/>
    <w:rsid w:val="0075255A"/>
    <w:rsid w:val="00755412"/>
    <w:rsid w:val="00757D15"/>
    <w:rsid w:val="00760AB0"/>
    <w:rsid w:val="00761A30"/>
    <w:rsid w:val="00761D3C"/>
    <w:rsid w:val="00763445"/>
    <w:rsid w:val="007665E4"/>
    <w:rsid w:val="00767351"/>
    <w:rsid w:val="00770DF7"/>
    <w:rsid w:val="00774EE6"/>
    <w:rsid w:val="0077724D"/>
    <w:rsid w:val="00784EDA"/>
    <w:rsid w:val="0078527D"/>
    <w:rsid w:val="00787036"/>
    <w:rsid w:val="007925F0"/>
    <w:rsid w:val="0079543A"/>
    <w:rsid w:val="00795E51"/>
    <w:rsid w:val="00796B76"/>
    <w:rsid w:val="007A1BA6"/>
    <w:rsid w:val="007A6C79"/>
    <w:rsid w:val="007C0C0A"/>
    <w:rsid w:val="007C14EE"/>
    <w:rsid w:val="007C768E"/>
    <w:rsid w:val="007E169A"/>
    <w:rsid w:val="007E39C5"/>
    <w:rsid w:val="007E3A4A"/>
    <w:rsid w:val="007F16B9"/>
    <w:rsid w:val="007F199D"/>
    <w:rsid w:val="007F752D"/>
    <w:rsid w:val="008034F8"/>
    <w:rsid w:val="0080589D"/>
    <w:rsid w:val="00810099"/>
    <w:rsid w:val="00810284"/>
    <w:rsid w:val="00811593"/>
    <w:rsid w:val="00811741"/>
    <w:rsid w:val="00813C15"/>
    <w:rsid w:val="00814F8F"/>
    <w:rsid w:val="0081560D"/>
    <w:rsid w:val="00820473"/>
    <w:rsid w:val="008230C4"/>
    <w:rsid w:val="008302B7"/>
    <w:rsid w:val="00830A45"/>
    <w:rsid w:val="00836DA6"/>
    <w:rsid w:val="00837E0A"/>
    <w:rsid w:val="00843DA6"/>
    <w:rsid w:val="008508D8"/>
    <w:rsid w:val="00854538"/>
    <w:rsid w:val="00854C5F"/>
    <w:rsid w:val="00866D1C"/>
    <w:rsid w:val="008733C7"/>
    <w:rsid w:val="00874065"/>
    <w:rsid w:val="00874C28"/>
    <w:rsid w:val="008763D6"/>
    <w:rsid w:val="00887F1B"/>
    <w:rsid w:val="00893E2C"/>
    <w:rsid w:val="00897BB1"/>
    <w:rsid w:val="008A50DF"/>
    <w:rsid w:val="008A5914"/>
    <w:rsid w:val="008B1563"/>
    <w:rsid w:val="008B4F28"/>
    <w:rsid w:val="008B66E3"/>
    <w:rsid w:val="008C0685"/>
    <w:rsid w:val="008C09F2"/>
    <w:rsid w:val="008C1A7D"/>
    <w:rsid w:val="008C436B"/>
    <w:rsid w:val="008C777E"/>
    <w:rsid w:val="008D1609"/>
    <w:rsid w:val="008D340C"/>
    <w:rsid w:val="008F065B"/>
    <w:rsid w:val="008F1D59"/>
    <w:rsid w:val="008F1FB4"/>
    <w:rsid w:val="008F66F0"/>
    <w:rsid w:val="00900ED6"/>
    <w:rsid w:val="009014CF"/>
    <w:rsid w:val="009018EC"/>
    <w:rsid w:val="0090444E"/>
    <w:rsid w:val="00917D98"/>
    <w:rsid w:val="00917E40"/>
    <w:rsid w:val="009315BF"/>
    <w:rsid w:val="0093679C"/>
    <w:rsid w:val="00936BAE"/>
    <w:rsid w:val="009412FC"/>
    <w:rsid w:val="00943A02"/>
    <w:rsid w:val="0095077D"/>
    <w:rsid w:val="009537FE"/>
    <w:rsid w:val="00954CEB"/>
    <w:rsid w:val="0095617F"/>
    <w:rsid w:val="009607FB"/>
    <w:rsid w:val="0096126B"/>
    <w:rsid w:val="00972E63"/>
    <w:rsid w:val="0098147E"/>
    <w:rsid w:val="00983AAE"/>
    <w:rsid w:val="00983C06"/>
    <w:rsid w:val="009847A5"/>
    <w:rsid w:val="00995C86"/>
    <w:rsid w:val="009A08ED"/>
    <w:rsid w:val="009A3D77"/>
    <w:rsid w:val="009A4420"/>
    <w:rsid w:val="009A48C7"/>
    <w:rsid w:val="009A51CF"/>
    <w:rsid w:val="009B483B"/>
    <w:rsid w:val="009C127E"/>
    <w:rsid w:val="009C7655"/>
    <w:rsid w:val="009D141D"/>
    <w:rsid w:val="009D1B5E"/>
    <w:rsid w:val="009D21EC"/>
    <w:rsid w:val="009D3E60"/>
    <w:rsid w:val="009D4EE2"/>
    <w:rsid w:val="009D5C94"/>
    <w:rsid w:val="009F2889"/>
    <w:rsid w:val="009F32B9"/>
    <w:rsid w:val="009F37A1"/>
    <w:rsid w:val="009F4ABB"/>
    <w:rsid w:val="009F546C"/>
    <w:rsid w:val="009F574A"/>
    <w:rsid w:val="009F5C9C"/>
    <w:rsid w:val="009F677C"/>
    <w:rsid w:val="00A02588"/>
    <w:rsid w:val="00A03176"/>
    <w:rsid w:val="00A05B35"/>
    <w:rsid w:val="00A12E39"/>
    <w:rsid w:val="00A15036"/>
    <w:rsid w:val="00A20575"/>
    <w:rsid w:val="00A20F35"/>
    <w:rsid w:val="00A24644"/>
    <w:rsid w:val="00A25585"/>
    <w:rsid w:val="00A274CB"/>
    <w:rsid w:val="00A279FE"/>
    <w:rsid w:val="00A324DE"/>
    <w:rsid w:val="00A3358D"/>
    <w:rsid w:val="00A33F7A"/>
    <w:rsid w:val="00A46779"/>
    <w:rsid w:val="00A46F2A"/>
    <w:rsid w:val="00A512E5"/>
    <w:rsid w:val="00A56E7D"/>
    <w:rsid w:val="00A63CCB"/>
    <w:rsid w:val="00A65CED"/>
    <w:rsid w:val="00A66C3A"/>
    <w:rsid w:val="00A712CB"/>
    <w:rsid w:val="00A71F14"/>
    <w:rsid w:val="00A724AA"/>
    <w:rsid w:val="00A746AC"/>
    <w:rsid w:val="00A75A04"/>
    <w:rsid w:val="00A804DF"/>
    <w:rsid w:val="00A813D7"/>
    <w:rsid w:val="00A82EE7"/>
    <w:rsid w:val="00A849D5"/>
    <w:rsid w:val="00A8767D"/>
    <w:rsid w:val="00A87C7D"/>
    <w:rsid w:val="00A90994"/>
    <w:rsid w:val="00AA1A90"/>
    <w:rsid w:val="00AA3BBB"/>
    <w:rsid w:val="00AA6E9B"/>
    <w:rsid w:val="00AA788C"/>
    <w:rsid w:val="00AB04AA"/>
    <w:rsid w:val="00AB3187"/>
    <w:rsid w:val="00AB628C"/>
    <w:rsid w:val="00AB678E"/>
    <w:rsid w:val="00AB7EC7"/>
    <w:rsid w:val="00AC2E7C"/>
    <w:rsid w:val="00AC6482"/>
    <w:rsid w:val="00AD084C"/>
    <w:rsid w:val="00AD0B8C"/>
    <w:rsid w:val="00AD21E2"/>
    <w:rsid w:val="00AD2A35"/>
    <w:rsid w:val="00AD62D4"/>
    <w:rsid w:val="00AD6424"/>
    <w:rsid w:val="00AD6AAA"/>
    <w:rsid w:val="00AE11B2"/>
    <w:rsid w:val="00AE2BF7"/>
    <w:rsid w:val="00AE69F3"/>
    <w:rsid w:val="00AF6CC4"/>
    <w:rsid w:val="00B01E1C"/>
    <w:rsid w:val="00B04629"/>
    <w:rsid w:val="00B05EFD"/>
    <w:rsid w:val="00B07A6E"/>
    <w:rsid w:val="00B07D52"/>
    <w:rsid w:val="00B13480"/>
    <w:rsid w:val="00B13768"/>
    <w:rsid w:val="00B13F0D"/>
    <w:rsid w:val="00B140D2"/>
    <w:rsid w:val="00B17EC6"/>
    <w:rsid w:val="00B22F36"/>
    <w:rsid w:val="00B240BF"/>
    <w:rsid w:val="00B25746"/>
    <w:rsid w:val="00B25ECA"/>
    <w:rsid w:val="00B26C4F"/>
    <w:rsid w:val="00B27441"/>
    <w:rsid w:val="00B27E5C"/>
    <w:rsid w:val="00B314C3"/>
    <w:rsid w:val="00B36758"/>
    <w:rsid w:val="00B42ACC"/>
    <w:rsid w:val="00B61BC4"/>
    <w:rsid w:val="00B645FD"/>
    <w:rsid w:val="00B66C71"/>
    <w:rsid w:val="00B70EAC"/>
    <w:rsid w:val="00B7188A"/>
    <w:rsid w:val="00B71905"/>
    <w:rsid w:val="00B7543F"/>
    <w:rsid w:val="00B77209"/>
    <w:rsid w:val="00B803F9"/>
    <w:rsid w:val="00B840D6"/>
    <w:rsid w:val="00B87437"/>
    <w:rsid w:val="00B91A0D"/>
    <w:rsid w:val="00B91B14"/>
    <w:rsid w:val="00B92F44"/>
    <w:rsid w:val="00B93856"/>
    <w:rsid w:val="00BA2DB9"/>
    <w:rsid w:val="00BA55E2"/>
    <w:rsid w:val="00BA66A7"/>
    <w:rsid w:val="00BA7661"/>
    <w:rsid w:val="00BB2A6D"/>
    <w:rsid w:val="00BB3F55"/>
    <w:rsid w:val="00BC0424"/>
    <w:rsid w:val="00BC059B"/>
    <w:rsid w:val="00BC3EB2"/>
    <w:rsid w:val="00BC4687"/>
    <w:rsid w:val="00BD2085"/>
    <w:rsid w:val="00BD74F8"/>
    <w:rsid w:val="00BD7E3E"/>
    <w:rsid w:val="00BE2E45"/>
    <w:rsid w:val="00BE3ABD"/>
    <w:rsid w:val="00BE73DF"/>
    <w:rsid w:val="00BE7495"/>
    <w:rsid w:val="00BF19A1"/>
    <w:rsid w:val="00BF6A28"/>
    <w:rsid w:val="00BF756D"/>
    <w:rsid w:val="00C014B2"/>
    <w:rsid w:val="00C11863"/>
    <w:rsid w:val="00C1296C"/>
    <w:rsid w:val="00C13D43"/>
    <w:rsid w:val="00C241B5"/>
    <w:rsid w:val="00C241BB"/>
    <w:rsid w:val="00C30481"/>
    <w:rsid w:val="00C30747"/>
    <w:rsid w:val="00C30B51"/>
    <w:rsid w:val="00C30B6B"/>
    <w:rsid w:val="00C34209"/>
    <w:rsid w:val="00C351E0"/>
    <w:rsid w:val="00C353D2"/>
    <w:rsid w:val="00C3586D"/>
    <w:rsid w:val="00C36223"/>
    <w:rsid w:val="00C37486"/>
    <w:rsid w:val="00C3755D"/>
    <w:rsid w:val="00C426BE"/>
    <w:rsid w:val="00C433F3"/>
    <w:rsid w:val="00C454B9"/>
    <w:rsid w:val="00C459D4"/>
    <w:rsid w:val="00C479FD"/>
    <w:rsid w:val="00C539CA"/>
    <w:rsid w:val="00C60077"/>
    <w:rsid w:val="00C603D5"/>
    <w:rsid w:val="00C63A04"/>
    <w:rsid w:val="00C75A39"/>
    <w:rsid w:val="00C8247F"/>
    <w:rsid w:val="00C87CE3"/>
    <w:rsid w:val="00C90ADA"/>
    <w:rsid w:val="00C94216"/>
    <w:rsid w:val="00C94927"/>
    <w:rsid w:val="00C95064"/>
    <w:rsid w:val="00CA10E8"/>
    <w:rsid w:val="00CA151A"/>
    <w:rsid w:val="00CA1EFF"/>
    <w:rsid w:val="00CA1F4A"/>
    <w:rsid w:val="00CA5DF5"/>
    <w:rsid w:val="00CA768B"/>
    <w:rsid w:val="00CB3C8D"/>
    <w:rsid w:val="00CB3E02"/>
    <w:rsid w:val="00CB492E"/>
    <w:rsid w:val="00CB4A62"/>
    <w:rsid w:val="00CB6D87"/>
    <w:rsid w:val="00CC16AE"/>
    <w:rsid w:val="00CC7A9B"/>
    <w:rsid w:val="00CD1275"/>
    <w:rsid w:val="00CD31D5"/>
    <w:rsid w:val="00CD497A"/>
    <w:rsid w:val="00CD4FF6"/>
    <w:rsid w:val="00CE6FCA"/>
    <w:rsid w:val="00CF35FB"/>
    <w:rsid w:val="00D07272"/>
    <w:rsid w:val="00D15A79"/>
    <w:rsid w:val="00D16D2F"/>
    <w:rsid w:val="00D231D6"/>
    <w:rsid w:val="00D34BF8"/>
    <w:rsid w:val="00D36D9E"/>
    <w:rsid w:val="00D375AE"/>
    <w:rsid w:val="00D42FB5"/>
    <w:rsid w:val="00D45F64"/>
    <w:rsid w:val="00D463E9"/>
    <w:rsid w:val="00D503AA"/>
    <w:rsid w:val="00D526E5"/>
    <w:rsid w:val="00D61054"/>
    <w:rsid w:val="00D6293A"/>
    <w:rsid w:val="00D763EF"/>
    <w:rsid w:val="00D7792F"/>
    <w:rsid w:val="00D84E22"/>
    <w:rsid w:val="00D85559"/>
    <w:rsid w:val="00D86837"/>
    <w:rsid w:val="00D912FF"/>
    <w:rsid w:val="00D91AE4"/>
    <w:rsid w:val="00D950DC"/>
    <w:rsid w:val="00D974E1"/>
    <w:rsid w:val="00DA0950"/>
    <w:rsid w:val="00DA1725"/>
    <w:rsid w:val="00DA21D2"/>
    <w:rsid w:val="00DA461C"/>
    <w:rsid w:val="00DA46FB"/>
    <w:rsid w:val="00DA7218"/>
    <w:rsid w:val="00DB7C3B"/>
    <w:rsid w:val="00DC0A65"/>
    <w:rsid w:val="00DC6F1A"/>
    <w:rsid w:val="00DC7789"/>
    <w:rsid w:val="00DD1261"/>
    <w:rsid w:val="00DD5969"/>
    <w:rsid w:val="00DD613D"/>
    <w:rsid w:val="00DE3230"/>
    <w:rsid w:val="00DE372F"/>
    <w:rsid w:val="00DE7092"/>
    <w:rsid w:val="00DF3378"/>
    <w:rsid w:val="00DF5CE3"/>
    <w:rsid w:val="00DF6017"/>
    <w:rsid w:val="00DF6CDA"/>
    <w:rsid w:val="00E0048F"/>
    <w:rsid w:val="00E00D68"/>
    <w:rsid w:val="00E012A8"/>
    <w:rsid w:val="00E04872"/>
    <w:rsid w:val="00E04D5C"/>
    <w:rsid w:val="00E1108F"/>
    <w:rsid w:val="00E1316A"/>
    <w:rsid w:val="00E163C9"/>
    <w:rsid w:val="00E247F4"/>
    <w:rsid w:val="00E33E27"/>
    <w:rsid w:val="00E429D8"/>
    <w:rsid w:val="00E43514"/>
    <w:rsid w:val="00E51A7D"/>
    <w:rsid w:val="00E52018"/>
    <w:rsid w:val="00E544DE"/>
    <w:rsid w:val="00E54514"/>
    <w:rsid w:val="00E55A6F"/>
    <w:rsid w:val="00E57E9C"/>
    <w:rsid w:val="00E649E3"/>
    <w:rsid w:val="00E64BAD"/>
    <w:rsid w:val="00E65EF3"/>
    <w:rsid w:val="00E72961"/>
    <w:rsid w:val="00E76BD9"/>
    <w:rsid w:val="00E778B7"/>
    <w:rsid w:val="00E77A25"/>
    <w:rsid w:val="00E8047B"/>
    <w:rsid w:val="00E811B8"/>
    <w:rsid w:val="00E815A5"/>
    <w:rsid w:val="00E826D8"/>
    <w:rsid w:val="00E83385"/>
    <w:rsid w:val="00E8489F"/>
    <w:rsid w:val="00E91685"/>
    <w:rsid w:val="00E926C4"/>
    <w:rsid w:val="00E93E4D"/>
    <w:rsid w:val="00EA0514"/>
    <w:rsid w:val="00EA205B"/>
    <w:rsid w:val="00EA3F05"/>
    <w:rsid w:val="00EB0C2C"/>
    <w:rsid w:val="00EB1A3F"/>
    <w:rsid w:val="00EB5FDE"/>
    <w:rsid w:val="00EB62B9"/>
    <w:rsid w:val="00EC358B"/>
    <w:rsid w:val="00ED339A"/>
    <w:rsid w:val="00ED68C5"/>
    <w:rsid w:val="00ED6EDE"/>
    <w:rsid w:val="00EE2897"/>
    <w:rsid w:val="00EE35E2"/>
    <w:rsid w:val="00EE4D09"/>
    <w:rsid w:val="00EE5FC2"/>
    <w:rsid w:val="00EF6747"/>
    <w:rsid w:val="00F06E5B"/>
    <w:rsid w:val="00F13383"/>
    <w:rsid w:val="00F13A22"/>
    <w:rsid w:val="00F16BBF"/>
    <w:rsid w:val="00F204D4"/>
    <w:rsid w:val="00F243CE"/>
    <w:rsid w:val="00F27BEF"/>
    <w:rsid w:val="00F3290A"/>
    <w:rsid w:val="00F35A1C"/>
    <w:rsid w:val="00F36905"/>
    <w:rsid w:val="00F37AB4"/>
    <w:rsid w:val="00F42493"/>
    <w:rsid w:val="00F54B26"/>
    <w:rsid w:val="00F575F4"/>
    <w:rsid w:val="00F65FCC"/>
    <w:rsid w:val="00F6674B"/>
    <w:rsid w:val="00F66C61"/>
    <w:rsid w:val="00F71774"/>
    <w:rsid w:val="00F73A9D"/>
    <w:rsid w:val="00F77FA3"/>
    <w:rsid w:val="00F830D6"/>
    <w:rsid w:val="00F85052"/>
    <w:rsid w:val="00F92356"/>
    <w:rsid w:val="00F93254"/>
    <w:rsid w:val="00F94A00"/>
    <w:rsid w:val="00FA0E2A"/>
    <w:rsid w:val="00FA1369"/>
    <w:rsid w:val="00FA1F77"/>
    <w:rsid w:val="00FB0D78"/>
    <w:rsid w:val="00FB4DFC"/>
    <w:rsid w:val="00FB4E10"/>
    <w:rsid w:val="00FB5369"/>
    <w:rsid w:val="00FB6341"/>
    <w:rsid w:val="00FB7561"/>
    <w:rsid w:val="00FC2037"/>
    <w:rsid w:val="00FC4C3F"/>
    <w:rsid w:val="00FC5E75"/>
    <w:rsid w:val="00FD2556"/>
    <w:rsid w:val="00FD261C"/>
    <w:rsid w:val="00FD6362"/>
    <w:rsid w:val="00FD676B"/>
    <w:rsid w:val="00FE1464"/>
    <w:rsid w:val="00FF1D07"/>
    <w:rsid w:val="00FF40FB"/>
    <w:rsid w:val="00FF4E05"/>
    <w:rsid w:val="00FF5100"/>
    <w:rsid w:val="00FF5149"/>
    <w:rsid w:val="00FF5805"/>
    <w:rsid w:val="00FF6603"/>
    <w:rsid w:val="00FF7E2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6167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sz w:val="24"/>
        <w:szCs w:val="24"/>
        <w:bdr w:val="nil"/>
        <w:lang w:val="en-US" w:eastAsia="en-US" w:bidi="ar-SA"/>
      </w:rPr>
    </w:rPrDefault>
    <w:pPrDefault>
      <w:pPr>
        <w:pBdr>
          <w:top w:val="nil"/>
          <w:left w:val="nil"/>
          <w:bottom w:val="nil"/>
          <w:right w:val="nil"/>
          <w:between w:val="nil"/>
          <w:bar w:val="nil"/>
        </w:pBdr>
      </w:pPr>
    </w:pPrDefault>
  </w:docDefaults>
  <w:latentStyles w:defLockedState="0" w:defUIPriority="0" w:defSemiHidden="0" w:defUnhideWhenUsed="0" w:defQFormat="0" w:count="382">
    <w:lsdException w:name="heading 1" w:uiPriority="9" w:qFormat="1"/>
    <w:lsdException w:name="heading 2" w:uiPriority="9"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 Spacing" w:uiPriority="1" w:qFormat="1"/>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uiPriority="37"/>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rsid w:val="00CD1275"/>
  </w:style>
  <w:style w:type="paragraph" w:styleId="Heading1">
    <w:name w:val="heading 1"/>
    <w:basedOn w:val="Normal"/>
    <w:next w:val="Normal"/>
    <w:link w:val="Heading1Char"/>
    <w:uiPriority w:val="9"/>
    <w:qFormat/>
    <w:rsid w:val="001B150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CA1EFF"/>
    <w:pPr>
      <w:keepNext/>
      <w:keepLines/>
      <w:spacing w:before="40"/>
      <w:jc w:val="center"/>
      <w:outlineLvl w:val="1"/>
    </w:pPr>
    <w:rPr>
      <w:rFonts w:asciiTheme="majorHAnsi" w:eastAsiaTheme="majorEastAsia" w:hAnsiTheme="majorHAnsi" w:cstheme="majorBidi"/>
      <w:b/>
      <w:color w:val="000000" w:themeColor="tex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D1275"/>
    <w:rPr>
      <w:u w:val="single"/>
    </w:rPr>
  </w:style>
  <w:style w:type="paragraph" w:customStyle="1" w:styleId="HeaderFooter">
    <w:name w:val="Header &amp; Footer"/>
    <w:rsid w:val="00CD1275"/>
    <w:pPr>
      <w:tabs>
        <w:tab w:val="right" w:pos="9632"/>
      </w:tabs>
    </w:pPr>
    <w:rPr>
      <w:rFonts w:ascii="Helvetica" w:hAnsi="Arial Unicode MS" w:cs="Arial Unicode MS"/>
      <w:color w:val="000000"/>
    </w:rPr>
  </w:style>
  <w:style w:type="paragraph" w:customStyle="1" w:styleId="Body">
    <w:name w:val="Body"/>
    <w:rsid w:val="00CD1275"/>
    <w:rPr>
      <w:rFonts w:ascii="Helvetica" w:hAnsi="Arial Unicode MS" w:cs="Arial Unicode MS"/>
      <w:color w:val="000000"/>
      <w:lang w:val="de-DE"/>
    </w:rPr>
  </w:style>
  <w:style w:type="paragraph" w:customStyle="1" w:styleId="FreeForm">
    <w:name w:val="Free Form"/>
    <w:rsid w:val="00CD1275"/>
    <w:rPr>
      <w:rFonts w:ascii="Helvetica" w:eastAsia="Helvetica" w:hAnsi="Helvetica" w:cs="Helvetica"/>
      <w:color w:val="000000"/>
    </w:rPr>
  </w:style>
  <w:style w:type="paragraph" w:styleId="FootnoteText">
    <w:name w:val="footnote text"/>
    <w:link w:val="FootnoteTextChar"/>
    <w:qFormat/>
    <w:rsid w:val="00CD1275"/>
    <w:rPr>
      <w:rFonts w:ascii="Helvetica" w:eastAsia="Helvetica" w:hAnsi="Helvetica" w:cs="Helvetica"/>
      <w:color w:val="000000"/>
    </w:rPr>
  </w:style>
  <w:style w:type="character" w:customStyle="1" w:styleId="Link">
    <w:name w:val="Link"/>
    <w:rsid w:val="00CD1275"/>
    <w:rPr>
      <w:color w:val="000099"/>
      <w:u w:val="single"/>
    </w:rPr>
  </w:style>
  <w:style w:type="character" w:customStyle="1" w:styleId="Hyperlink0">
    <w:name w:val="Hyperlink.0"/>
    <w:basedOn w:val="Link"/>
    <w:rsid w:val="00CD1275"/>
    <w:rPr>
      <w:color w:val="000000"/>
      <w:u w:val="none"/>
    </w:rPr>
  </w:style>
  <w:style w:type="paragraph" w:styleId="CommentText">
    <w:name w:val="annotation text"/>
    <w:basedOn w:val="Normal"/>
    <w:link w:val="CommentTextChar"/>
    <w:uiPriority w:val="99"/>
    <w:semiHidden/>
    <w:unhideWhenUsed/>
    <w:rsid w:val="00CD1275"/>
  </w:style>
  <w:style w:type="character" w:customStyle="1" w:styleId="CommentTextChar">
    <w:name w:val="Comment Text Char"/>
    <w:basedOn w:val="DefaultParagraphFont"/>
    <w:link w:val="CommentText"/>
    <w:uiPriority w:val="99"/>
    <w:semiHidden/>
    <w:rsid w:val="00CD1275"/>
    <w:rPr>
      <w:sz w:val="24"/>
      <w:szCs w:val="24"/>
    </w:rPr>
  </w:style>
  <w:style w:type="character" w:styleId="CommentReference">
    <w:name w:val="annotation reference"/>
    <w:basedOn w:val="DefaultParagraphFont"/>
    <w:uiPriority w:val="99"/>
    <w:semiHidden/>
    <w:unhideWhenUsed/>
    <w:rsid w:val="00CD1275"/>
    <w:rPr>
      <w:sz w:val="18"/>
      <w:szCs w:val="18"/>
    </w:rPr>
  </w:style>
  <w:style w:type="paragraph" w:styleId="BalloonText">
    <w:name w:val="Balloon Text"/>
    <w:basedOn w:val="Normal"/>
    <w:link w:val="BalloonTextChar"/>
    <w:uiPriority w:val="99"/>
    <w:semiHidden/>
    <w:unhideWhenUsed/>
    <w:rsid w:val="00FF7E2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7E22"/>
    <w:rPr>
      <w:rFonts w:ascii="Lucida Grande" w:hAnsi="Lucida Grande" w:cs="Lucida Grande"/>
      <w:sz w:val="18"/>
      <w:szCs w:val="18"/>
    </w:rPr>
  </w:style>
  <w:style w:type="paragraph" w:styleId="EndnoteText">
    <w:name w:val="endnote text"/>
    <w:basedOn w:val="Normal"/>
    <w:link w:val="EndnoteTextChar"/>
    <w:uiPriority w:val="99"/>
    <w:unhideWhenUsed/>
    <w:rsid w:val="0010378C"/>
  </w:style>
  <w:style w:type="character" w:customStyle="1" w:styleId="EndnoteTextChar">
    <w:name w:val="Endnote Text Char"/>
    <w:basedOn w:val="DefaultParagraphFont"/>
    <w:link w:val="EndnoteText"/>
    <w:uiPriority w:val="99"/>
    <w:rsid w:val="0010378C"/>
    <w:rPr>
      <w:sz w:val="24"/>
      <w:szCs w:val="24"/>
    </w:rPr>
  </w:style>
  <w:style w:type="character" w:styleId="EndnoteReference">
    <w:name w:val="endnote reference"/>
    <w:basedOn w:val="DefaultParagraphFont"/>
    <w:uiPriority w:val="99"/>
    <w:unhideWhenUsed/>
    <w:rsid w:val="0010378C"/>
    <w:rPr>
      <w:vertAlign w:val="superscript"/>
    </w:rPr>
  </w:style>
  <w:style w:type="paragraph" w:customStyle="1" w:styleId="EndNoteBibliographyTitle">
    <w:name w:val="EndNote Bibliography Title"/>
    <w:basedOn w:val="Normal"/>
    <w:rsid w:val="0010378C"/>
    <w:pPr>
      <w:jc w:val="center"/>
    </w:pPr>
    <w:rPr>
      <w:rFonts w:ascii="Helvetica" w:hAnsi="Helvetica"/>
    </w:rPr>
  </w:style>
  <w:style w:type="paragraph" w:customStyle="1" w:styleId="EndNoteBibliography">
    <w:name w:val="EndNote Bibliography"/>
    <w:basedOn w:val="Normal"/>
    <w:rsid w:val="0010378C"/>
    <w:rPr>
      <w:rFonts w:ascii="Helvetica" w:hAnsi="Helvetica"/>
    </w:rPr>
  </w:style>
  <w:style w:type="paragraph" w:styleId="CommentSubject">
    <w:name w:val="annotation subject"/>
    <w:basedOn w:val="CommentText"/>
    <w:next w:val="CommentText"/>
    <w:link w:val="CommentSubjectChar"/>
    <w:uiPriority w:val="99"/>
    <w:semiHidden/>
    <w:unhideWhenUsed/>
    <w:rsid w:val="003E5C21"/>
    <w:rPr>
      <w:b/>
      <w:bCs/>
      <w:sz w:val="20"/>
      <w:szCs w:val="20"/>
    </w:rPr>
  </w:style>
  <w:style w:type="character" w:customStyle="1" w:styleId="CommentSubjectChar">
    <w:name w:val="Comment Subject Char"/>
    <w:basedOn w:val="CommentTextChar"/>
    <w:link w:val="CommentSubject"/>
    <w:uiPriority w:val="99"/>
    <w:semiHidden/>
    <w:rsid w:val="003E5C21"/>
    <w:rPr>
      <w:b/>
      <w:bCs/>
      <w:sz w:val="24"/>
      <w:szCs w:val="24"/>
    </w:rPr>
  </w:style>
  <w:style w:type="character" w:customStyle="1" w:styleId="Heading1Char">
    <w:name w:val="Heading 1 Char"/>
    <w:basedOn w:val="DefaultParagraphFont"/>
    <w:link w:val="Heading1"/>
    <w:uiPriority w:val="9"/>
    <w:rsid w:val="001B1508"/>
    <w:rPr>
      <w:rFonts w:asciiTheme="majorHAnsi" w:eastAsiaTheme="majorEastAsia" w:hAnsiTheme="majorHAnsi" w:cstheme="majorBidi"/>
      <w:b/>
      <w:bCs/>
      <w:color w:val="345A8A" w:themeColor="accent1" w:themeShade="B5"/>
      <w:sz w:val="32"/>
      <w:szCs w:val="32"/>
    </w:rPr>
  </w:style>
  <w:style w:type="paragraph" w:styleId="DocumentMap">
    <w:name w:val="Document Map"/>
    <w:basedOn w:val="Normal"/>
    <w:link w:val="DocumentMapChar"/>
    <w:uiPriority w:val="99"/>
    <w:semiHidden/>
    <w:unhideWhenUsed/>
    <w:rsid w:val="0020420E"/>
    <w:rPr>
      <w:rFonts w:ascii="Helvetica" w:hAnsi="Helvetica"/>
    </w:rPr>
  </w:style>
  <w:style w:type="character" w:customStyle="1" w:styleId="DocumentMapChar">
    <w:name w:val="Document Map Char"/>
    <w:basedOn w:val="DefaultParagraphFont"/>
    <w:link w:val="DocumentMap"/>
    <w:uiPriority w:val="99"/>
    <w:semiHidden/>
    <w:rsid w:val="0020420E"/>
    <w:rPr>
      <w:rFonts w:ascii="Helvetica" w:hAnsi="Helvetica"/>
      <w:sz w:val="24"/>
      <w:szCs w:val="24"/>
    </w:rPr>
  </w:style>
  <w:style w:type="paragraph" w:styleId="Subtitle">
    <w:name w:val="Subtitle"/>
    <w:basedOn w:val="FootnoteText"/>
    <w:next w:val="Normal"/>
    <w:link w:val="SubtitleChar"/>
    <w:uiPriority w:val="11"/>
    <w:qFormat/>
    <w:rsid w:val="00B13F0D"/>
    <w:pPr>
      <w:spacing w:line="480" w:lineRule="auto"/>
    </w:pPr>
    <w:rPr>
      <w:rFonts w:ascii="Cambria" w:hAnsi="Cambria"/>
      <w:sz w:val="18"/>
      <w:szCs w:val="18"/>
    </w:rPr>
  </w:style>
  <w:style w:type="character" w:customStyle="1" w:styleId="SubtitleChar">
    <w:name w:val="Subtitle Char"/>
    <w:basedOn w:val="DefaultParagraphFont"/>
    <w:link w:val="Subtitle"/>
    <w:uiPriority w:val="11"/>
    <w:rsid w:val="00B13F0D"/>
    <w:rPr>
      <w:rFonts w:ascii="Cambria" w:eastAsia="Helvetica" w:hAnsi="Cambria" w:cs="Helvetica"/>
      <w:color w:val="000000"/>
      <w:sz w:val="18"/>
      <w:szCs w:val="18"/>
    </w:rPr>
  </w:style>
  <w:style w:type="character" w:styleId="FootnoteReference">
    <w:name w:val="footnote reference"/>
    <w:basedOn w:val="DefaultParagraphFont"/>
    <w:uiPriority w:val="99"/>
    <w:unhideWhenUsed/>
    <w:rsid w:val="00ED6EDE"/>
    <w:rPr>
      <w:vertAlign w:val="superscript"/>
    </w:rPr>
  </w:style>
  <w:style w:type="paragraph" w:styleId="Bibliography">
    <w:name w:val="Bibliography"/>
    <w:basedOn w:val="Normal"/>
    <w:next w:val="Normal"/>
    <w:uiPriority w:val="37"/>
    <w:unhideWhenUsed/>
    <w:rsid w:val="00DA1725"/>
    <w:pPr>
      <w:spacing w:line="480" w:lineRule="auto"/>
      <w:ind w:left="720" w:hanging="720"/>
    </w:pPr>
  </w:style>
  <w:style w:type="paragraph" w:styleId="Header">
    <w:name w:val="header"/>
    <w:basedOn w:val="Normal"/>
    <w:link w:val="HeaderChar"/>
    <w:uiPriority w:val="99"/>
    <w:unhideWhenUsed/>
    <w:rsid w:val="00CB492E"/>
    <w:pPr>
      <w:tabs>
        <w:tab w:val="center" w:pos="4513"/>
        <w:tab w:val="right" w:pos="9026"/>
      </w:tabs>
    </w:pPr>
  </w:style>
  <w:style w:type="character" w:customStyle="1" w:styleId="HeaderChar">
    <w:name w:val="Header Char"/>
    <w:basedOn w:val="DefaultParagraphFont"/>
    <w:link w:val="Header"/>
    <w:uiPriority w:val="99"/>
    <w:rsid w:val="00CB492E"/>
    <w:rPr>
      <w:sz w:val="24"/>
      <w:szCs w:val="24"/>
    </w:rPr>
  </w:style>
  <w:style w:type="paragraph" w:styleId="Footer">
    <w:name w:val="footer"/>
    <w:basedOn w:val="Normal"/>
    <w:link w:val="FooterChar"/>
    <w:uiPriority w:val="99"/>
    <w:unhideWhenUsed/>
    <w:rsid w:val="00CB492E"/>
    <w:pPr>
      <w:tabs>
        <w:tab w:val="center" w:pos="4513"/>
        <w:tab w:val="right" w:pos="9026"/>
      </w:tabs>
    </w:pPr>
  </w:style>
  <w:style w:type="character" w:customStyle="1" w:styleId="FooterChar">
    <w:name w:val="Footer Char"/>
    <w:basedOn w:val="DefaultParagraphFont"/>
    <w:link w:val="Footer"/>
    <w:uiPriority w:val="99"/>
    <w:rsid w:val="00CB492E"/>
    <w:rPr>
      <w:sz w:val="24"/>
      <w:szCs w:val="24"/>
    </w:rPr>
  </w:style>
  <w:style w:type="character" w:styleId="PageNumber">
    <w:name w:val="page number"/>
    <w:basedOn w:val="DefaultParagraphFont"/>
    <w:uiPriority w:val="99"/>
    <w:semiHidden/>
    <w:unhideWhenUsed/>
    <w:rsid w:val="00CB492E"/>
  </w:style>
  <w:style w:type="paragraph" w:styleId="NoSpacing">
    <w:name w:val="No Spacing"/>
    <w:aliases w:val="Initial para"/>
    <w:basedOn w:val="Normal"/>
    <w:uiPriority w:val="1"/>
    <w:qFormat/>
    <w:rsid w:val="002D221C"/>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567"/>
    </w:pPr>
    <w:rPr>
      <w:rFonts w:ascii="Cambria" w:eastAsiaTheme="minorHAnsi" w:hAnsi="Cambria" w:cstheme="minorBidi"/>
      <w:bdr w:val="none" w:sz="0" w:space="0" w:color="auto"/>
      <w:lang w:val="en-GB"/>
    </w:rPr>
  </w:style>
  <w:style w:type="character" w:customStyle="1" w:styleId="FootnoteTextChar">
    <w:name w:val="Footnote Text Char"/>
    <w:basedOn w:val="DefaultParagraphFont"/>
    <w:link w:val="FootnoteText"/>
    <w:rsid w:val="00CA1EFF"/>
    <w:rPr>
      <w:rFonts w:ascii="Helvetica" w:eastAsia="Helvetica" w:hAnsi="Helvetica" w:cs="Helvetica"/>
      <w:color w:val="000000"/>
    </w:rPr>
  </w:style>
  <w:style w:type="character" w:customStyle="1" w:styleId="Heading2Char">
    <w:name w:val="Heading 2 Char"/>
    <w:basedOn w:val="DefaultParagraphFont"/>
    <w:link w:val="Heading2"/>
    <w:uiPriority w:val="9"/>
    <w:rsid w:val="00CA1EFF"/>
    <w:rPr>
      <w:rFonts w:asciiTheme="majorHAnsi" w:eastAsiaTheme="majorEastAsia" w:hAnsiTheme="majorHAnsi" w:cstheme="majorBidi"/>
      <w:b/>
      <w:color w:val="000000" w:themeColor="text1"/>
      <w:sz w:val="26"/>
      <w:szCs w:val="26"/>
    </w:rPr>
  </w:style>
  <w:style w:type="paragraph" w:styleId="ListParagraph">
    <w:name w:val="List Paragraph"/>
    <w:basedOn w:val="NoSpacing"/>
    <w:uiPriority w:val="34"/>
    <w:qFormat/>
    <w:rsid w:val="002D221C"/>
    <w:pPr>
      <w:ind w:firstLine="0"/>
    </w:pPr>
  </w:style>
  <w:style w:type="paragraph" w:styleId="Quote">
    <w:name w:val="Quote"/>
    <w:basedOn w:val="Normal"/>
    <w:next w:val="Normal"/>
    <w:link w:val="QuoteChar"/>
    <w:uiPriority w:val="29"/>
    <w:qFormat/>
    <w:rsid w:val="000B46DF"/>
    <w:pPr>
      <w:pBdr>
        <w:top w:val="none" w:sz="0" w:space="0" w:color="auto"/>
        <w:left w:val="none" w:sz="0" w:space="0" w:color="auto"/>
        <w:bottom w:val="none" w:sz="0" w:space="0" w:color="auto"/>
        <w:right w:val="none" w:sz="0" w:space="0" w:color="auto"/>
        <w:between w:val="none" w:sz="0" w:space="0" w:color="auto"/>
        <w:bar w:val="none" w:sz="0" w:color="auto"/>
      </w:pBdr>
      <w:spacing w:before="240" w:line="480" w:lineRule="auto"/>
      <w:ind w:left="567" w:right="567"/>
    </w:pPr>
    <w:rPr>
      <w:rFonts w:ascii="Cambria" w:eastAsiaTheme="minorHAnsi" w:hAnsi="Cambria" w:cstheme="minorBidi"/>
      <w:iCs/>
      <w:color w:val="000000" w:themeColor="text1"/>
      <w:sz w:val="22"/>
      <w:bdr w:val="none" w:sz="0" w:space="0" w:color="auto"/>
      <w:lang w:val="en-GB"/>
    </w:rPr>
  </w:style>
  <w:style w:type="character" w:customStyle="1" w:styleId="QuoteChar">
    <w:name w:val="Quote Char"/>
    <w:basedOn w:val="DefaultParagraphFont"/>
    <w:link w:val="Quote"/>
    <w:uiPriority w:val="29"/>
    <w:rsid w:val="000B46DF"/>
    <w:rPr>
      <w:rFonts w:ascii="Cambria" w:eastAsiaTheme="minorHAnsi" w:hAnsi="Cambria" w:cstheme="minorBidi"/>
      <w:iCs/>
      <w:color w:val="000000" w:themeColor="text1"/>
      <w:sz w:val="22"/>
      <w:szCs w:val="24"/>
      <w:bdr w:val="none" w:sz="0" w:space="0" w:color="auto"/>
      <w:lang w:val="en-GB"/>
    </w:rPr>
  </w:style>
  <w:style w:type="paragraph" w:styleId="HTMLPreformatted">
    <w:name w:val="HTML Preformatted"/>
    <w:basedOn w:val="Normal"/>
    <w:link w:val="HTMLPreformattedChar"/>
    <w:uiPriority w:val="99"/>
    <w:semiHidden/>
    <w:unhideWhenUsed/>
    <w:rsid w:val="00075285"/>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075285"/>
    <w:rPr>
      <w:rFonts w:ascii="Courier" w:hAnsi="Courier"/>
    </w:rPr>
  </w:style>
  <w:style w:type="paragraph" w:styleId="Revision">
    <w:name w:val="Revision"/>
    <w:hidden/>
    <w:uiPriority w:val="99"/>
    <w:rsid w:val="009D3E6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bdr w:val="none" w:sz="0" w:space="0" w:color="auto"/>
    </w:rPr>
  </w:style>
  <w:style w:type="table" w:styleId="TableGrid">
    <w:name w:val="Table Grid"/>
    <w:basedOn w:val="TableNormal"/>
    <w:uiPriority w:val="59"/>
    <w:rsid w:val="009D3E6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bdr w:val="none" w:sz="0" w:space="0" w:color="aut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1">
    <w:name w:val="Header Char1"/>
    <w:basedOn w:val="DefaultParagraphFont"/>
    <w:uiPriority w:val="99"/>
    <w:semiHidden/>
    <w:rsid w:val="009D3E60"/>
    <w:rPr>
      <w:rFonts w:eastAsiaTheme="minorEastAsia"/>
    </w:rPr>
  </w:style>
  <w:style w:type="character" w:customStyle="1" w:styleId="underline">
    <w:name w:val="underline"/>
    <w:basedOn w:val="DefaultParagraphFont"/>
    <w:rsid w:val="009D3E60"/>
  </w:style>
  <w:style w:type="paragraph" w:customStyle="1" w:styleId="Default">
    <w:name w:val="Default"/>
    <w:qFormat/>
    <w:rsid w:val="009D3E6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cs="Arial Unicode MS"/>
      <w:kern w:val="1"/>
      <w:bdr w:val="none" w:sz="0" w:space="0" w:color="auto"/>
      <w:lang w:val="en-GB"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3527">
      <w:bodyDiv w:val="1"/>
      <w:marLeft w:val="0"/>
      <w:marRight w:val="0"/>
      <w:marTop w:val="0"/>
      <w:marBottom w:val="0"/>
      <w:divBdr>
        <w:top w:val="none" w:sz="0" w:space="0" w:color="auto"/>
        <w:left w:val="none" w:sz="0" w:space="0" w:color="auto"/>
        <w:bottom w:val="none" w:sz="0" w:space="0" w:color="auto"/>
        <w:right w:val="none" w:sz="0" w:space="0" w:color="auto"/>
      </w:divBdr>
    </w:div>
    <w:div w:id="122584331">
      <w:bodyDiv w:val="1"/>
      <w:marLeft w:val="0"/>
      <w:marRight w:val="0"/>
      <w:marTop w:val="0"/>
      <w:marBottom w:val="0"/>
      <w:divBdr>
        <w:top w:val="none" w:sz="0" w:space="0" w:color="auto"/>
        <w:left w:val="none" w:sz="0" w:space="0" w:color="auto"/>
        <w:bottom w:val="none" w:sz="0" w:space="0" w:color="auto"/>
        <w:right w:val="none" w:sz="0" w:space="0" w:color="auto"/>
      </w:divBdr>
    </w:div>
    <w:div w:id="123238001">
      <w:bodyDiv w:val="1"/>
      <w:marLeft w:val="0"/>
      <w:marRight w:val="0"/>
      <w:marTop w:val="0"/>
      <w:marBottom w:val="0"/>
      <w:divBdr>
        <w:top w:val="none" w:sz="0" w:space="0" w:color="auto"/>
        <w:left w:val="none" w:sz="0" w:space="0" w:color="auto"/>
        <w:bottom w:val="none" w:sz="0" w:space="0" w:color="auto"/>
        <w:right w:val="none" w:sz="0" w:space="0" w:color="auto"/>
      </w:divBdr>
    </w:div>
    <w:div w:id="152260448">
      <w:bodyDiv w:val="1"/>
      <w:marLeft w:val="0"/>
      <w:marRight w:val="0"/>
      <w:marTop w:val="0"/>
      <w:marBottom w:val="0"/>
      <w:divBdr>
        <w:top w:val="none" w:sz="0" w:space="0" w:color="auto"/>
        <w:left w:val="none" w:sz="0" w:space="0" w:color="auto"/>
        <w:bottom w:val="none" w:sz="0" w:space="0" w:color="auto"/>
        <w:right w:val="none" w:sz="0" w:space="0" w:color="auto"/>
      </w:divBdr>
    </w:div>
    <w:div w:id="159001693">
      <w:bodyDiv w:val="1"/>
      <w:marLeft w:val="0"/>
      <w:marRight w:val="0"/>
      <w:marTop w:val="0"/>
      <w:marBottom w:val="0"/>
      <w:divBdr>
        <w:top w:val="none" w:sz="0" w:space="0" w:color="auto"/>
        <w:left w:val="none" w:sz="0" w:space="0" w:color="auto"/>
        <w:bottom w:val="none" w:sz="0" w:space="0" w:color="auto"/>
        <w:right w:val="none" w:sz="0" w:space="0" w:color="auto"/>
      </w:divBdr>
    </w:div>
    <w:div w:id="222176793">
      <w:bodyDiv w:val="1"/>
      <w:marLeft w:val="0"/>
      <w:marRight w:val="0"/>
      <w:marTop w:val="0"/>
      <w:marBottom w:val="0"/>
      <w:divBdr>
        <w:top w:val="none" w:sz="0" w:space="0" w:color="auto"/>
        <w:left w:val="none" w:sz="0" w:space="0" w:color="auto"/>
        <w:bottom w:val="none" w:sz="0" w:space="0" w:color="auto"/>
        <w:right w:val="none" w:sz="0" w:space="0" w:color="auto"/>
      </w:divBdr>
    </w:div>
    <w:div w:id="352004123">
      <w:bodyDiv w:val="1"/>
      <w:marLeft w:val="0"/>
      <w:marRight w:val="0"/>
      <w:marTop w:val="0"/>
      <w:marBottom w:val="0"/>
      <w:divBdr>
        <w:top w:val="none" w:sz="0" w:space="0" w:color="auto"/>
        <w:left w:val="none" w:sz="0" w:space="0" w:color="auto"/>
        <w:bottom w:val="none" w:sz="0" w:space="0" w:color="auto"/>
        <w:right w:val="none" w:sz="0" w:space="0" w:color="auto"/>
      </w:divBdr>
      <w:divsChild>
        <w:div w:id="1035037244">
          <w:marLeft w:val="0"/>
          <w:marRight w:val="-255"/>
          <w:marTop w:val="0"/>
          <w:marBottom w:val="0"/>
          <w:divBdr>
            <w:top w:val="none" w:sz="0" w:space="0" w:color="auto"/>
            <w:left w:val="none" w:sz="0" w:space="0" w:color="auto"/>
            <w:bottom w:val="none" w:sz="0" w:space="0" w:color="auto"/>
            <w:right w:val="none" w:sz="0" w:space="0" w:color="auto"/>
          </w:divBdr>
          <w:divsChild>
            <w:div w:id="1773696390">
              <w:marLeft w:val="0"/>
              <w:marRight w:val="0"/>
              <w:marTop w:val="0"/>
              <w:marBottom w:val="0"/>
              <w:divBdr>
                <w:top w:val="single" w:sz="6" w:space="2" w:color="E8E8E8"/>
                <w:left w:val="single" w:sz="6" w:space="1" w:color="E8E8E8"/>
                <w:bottom w:val="single" w:sz="6" w:space="2" w:color="E8E8E8"/>
                <w:right w:val="single" w:sz="6" w:space="8" w:color="E8E8E8"/>
              </w:divBdr>
              <w:divsChild>
                <w:div w:id="139450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998312">
      <w:bodyDiv w:val="1"/>
      <w:marLeft w:val="0"/>
      <w:marRight w:val="0"/>
      <w:marTop w:val="0"/>
      <w:marBottom w:val="0"/>
      <w:divBdr>
        <w:top w:val="none" w:sz="0" w:space="0" w:color="auto"/>
        <w:left w:val="none" w:sz="0" w:space="0" w:color="auto"/>
        <w:bottom w:val="none" w:sz="0" w:space="0" w:color="auto"/>
        <w:right w:val="none" w:sz="0" w:space="0" w:color="auto"/>
      </w:divBdr>
    </w:div>
    <w:div w:id="598946097">
      <w:bodyDiv w:val="1"/>
      <w:marLeft w:val="0"/>
      <w:marRight w:val="0"/>
      <w:marTop w:val="0"/>
      <w:marBottom w:val="0"/>
      <w:divBdr>
        <w:top w:val="none" w:sz="0" w:space="0" w:color="auto"/>
        <w:left w:val="none" w:sz="0" w:space="0" w:color="auto"/>
        <w:bottom w:val="none" w:sz="0" w:space="0" w:color="auto"/>
        <w:right w:val="none" w:sz="0" w:space="0" w:color="auto"/>
      </w:divBdr>
    </w:div>
    <w:div w:id="615602605">
      <w:bodyDiv w:val="1"/>
      <w:marLeft w:val="0"/>
      <w:marRight w:val="0"/>
      <w:marTop w:val="0"/>
      <w:marBottom w:val="0"/>
      <w:divBdr>
        <w:top w:val="none" w:sz="0" w:space="0" w:color="auto"/>
        <w:left w:val="none" w:sz="0" w:space="0" w:color="auto"/>
        <w:bottom w:val="none" w:sz="0" w:space="0" w:color="auto"/>
        <w:right w:val="none" w:sz="0" w:space="0" w:color="auto"/>
      </w:divBdr>
    </w:div>
    <w:div w:id="640185103">
      <w:bodyDiv w:val="1"/>
      <w:marLeft w:val="0"/>
      <w:marRight w:val="0"/>
      <w:marTop w:val="0"/>
      <w:marBottom w:val="0"/>
      <w:divBdr>
        <w:top w:val="none" w:sz="0" w:space="0" w:color="auto"/>
        <w:left w:val="none" w:sz="0" w:space="0" w:color="auto"/>
        <w:bottom w:val="none" w:sz="0" w:space="0" w:color="auto"/>
        <w:right w:val="none" w:sz="0" w:space="0" w:color="auto"/>
      </w:divBdr>
    </w:div>
    <w:div w:id="680737911">
      <w:bodyDiv w:val="1"/>
      <w:marLeft w:val="0"/>
      <w:marRight w:val="0"/>
      <w:marTop w:val="0"/>
      <w:marBottom w:val="0"/>
      <w:divBdr>
        <w:top w:val="none" w:sz="0" w:space="0" w:color="auto"/>
        <w:left w:val="none" w:sz="0" w:space="0" w:color="auto"/>
        <w:bottom w:val="none" w:sz="0" w:space="0" w:color="auto"/>
        <w:right w:val="none" w:sz="0" w:space="0" w:color="auto"/>
      </w:divBdr>
    </w:div>
    <w:div w:id="684288362">
      <w:bodyDiv w:val="1"/>
      <w:marLeft w:val="0"/>
      <w:marRight w:val="0"/>
      <w:marTop w:val="0"/>
      <w:marBottom w:val="0"/>
      <w:divBdr>
        <w:top w:val="none" w:sz="0" w:space="0" w:color="auto"/>
        <w:left w:val="none" w:sz="0" w:space="0" w:color="auto"/>
        <w:bottom w:val="none" w:sz="0" w:space="0" w:color="auto"/>
        <w:right w:val="none" w:sz="0" w:space="0" w:color="auto"/>
      </w:divBdr>
    </w:div>
    <w:div w:id="688220341">
      <w:bodyDiv w:val="1"/>
      <w:marLeft w:val="0"/>
      <w:marRight w:val="0"/>
      <w:marTop w:val="0"/>
      <w:marBottom w:val="0"/>
      <w:divBdr>
        <w:top w:val="none" w:sz="0" w:space="0" w:color="auto"/>
        <w:left w:val="none" w:sz="0" w:space="0" w:color="auto"/>
        <w:bottom w:val="none" w:sz="0" w:space="0" w:color="auto"/>
        <w:right w:val="none" w:sz="0" w:space="0" w:color="auto"/>
      </w:divBdr>
    </w:div>
    <w:div w:id="689530535">
      <w:bodyDiv w:val="1"/>
      <w:marLeft w:val="0"/>
      <w:marRight w:val="0"/>
      <w:marTop w:val="0"/>
      <w:marBottom w:val="0"/>
      <w:divBdr>
        <w:top w:val="none" w:sz="0" w:space="0" w:color="auto"/>
        <w:left w:val="none" w:sz="0" w:space="0" w:color="auto"/>
        <w:bottom w:val="none" w:sz="0" w:space="0" w:color="auto"/>
        <w:right w:val="none" w:sz="0" w:space="0" w:color="auto"/>
      </w:divBdr>
    </w:div>
    <w:div w:id="694502981">
      <w:bodyDiv w:val="1"/>
      <w:marLeft w:val="0"/>
      <w:marRight w:val="0"/>
      <w:marTop w:val="0"/>
      <w:marBottom w:val="0"/>
      <w:divBdr>
        <w:top w:val="none" w:sz="0" w:space="0" w:color="auto"/>
        <w:left w:val="none" w:sz="0" w:space="0" w:color="auto"/>
        <w:bottom w:val="none" w:sz="0" w:space="0" w:color="auto"/>
        <w:right w:val="none" w:sz="0" w:space="0" w:color="auto"/>
      </w:divBdr>
    </w:div>
    <w:div w:id="712315659">
      <w:bodyDiv w:val="1"/>
      <w:marLeft w:val="0"/>
      <w:marRight w:val="0"/>
      <w:marTop w:val="0"/>
      <w:marBottom w:val="0"/>
      <w:divBdr>
        <w:top w:val="none" w:sz="0" w:space="0" w:color="auto"/>
        <w:left w:val="none" w:sz="0" w:space="0" w:color="auto"/>
        <w:bottom w:val="none" w:sz="0" w:space="0" w:color="auto"/>
        <w:right w:val="none" w:sz="0" w:space="0" w:color="auto"/>
      </w:divBdr>
    </w:div>
    <w:div w:id="739596370">
      <w:bodyDiv w:val="1"/>
      <w:marLeft w:val="0"/>
      <w:marRight w:val="0"/>
      <w:marTop w:val="0"/>
      <w:marBottom w:val="0"/>
      <w:divBdr>
        <w:top w:val="none" w:sz="0" w:space="0" w:color="auto"/>
        <w:left w:val="none" w:sz="0" w:space="0" w:color="auto"/>
        <w:bottom w:val="none" w:sz="0" w:space="0" w:color="auto"/>
        <w:right w:val="none" w:sz="0" w:space="0" w:color="auto"/>
      </w:divBdr>
    </w:div>
    <w:div w:id="920874837">
      <w:bodyDiv w:val="1"/>
      <w:marLeft w:val="0"/>
      <w:marRight w:val="0"/>
      <w:marTop w:val="0"/>
      <w:marBottom w:val="0"/>
      <w:divBdr>
        <w:top w:val="none" w:sz="0" w:space="0" w:color="auto"/>
        <w:left w:val="none" w:sz="0" w:space="0" w:color="auto"/>
        <w:bottom w:val="none" w:sz="0" w:space="0" w:color="auto"/>
        <w:right w:val="none" w:sz="0" w:space="0" w:color="auto"/>
      </w:divBdr>
    </w:div>
    <w:div w:id="937182420">
      <w:bodyDiv w:val="1"/>
      <w:marLeft w:val="0"/>
      <w:marRight w:val="0"/>
      <w:marTop w:val="0"/>
      <w:marBottom w:val="0"/>
      <w:divBdr>
        <w:top w:val="none" w:sz="0" w:space="0" w:color="auto"/>
        <w:left w:val="none" w:sz="0" w:space="0" w:color="auto"/>
        <w:bottom w:val="none" w:sz="0" w:space="0" w:color="auto"/>
        <w:right w:val="none" w:sz="0" w:space="0" w:color="auto"/>
      </w:divBdr>
    </w:div>
    <w:div w:id="993602592">
      <w:bodyDiv w:val="1"/>
      <w:marLeft w:val="0"/>
      <w:marRight w:val="0"/>
      <w:marTop w:val="0"/>
      <w:marBottom w:val="0"/>
      <w:divBdr>
        <w:top w:val="none" w:sz="0" w:space="0" w:color="auto"/>
        <w:left w:val="none" w:sz="0" w:space="0" w:color="auto"/>
        <w:bottom w:val="none" w:sz="0" w:space="0" w:color="auto"/>
        <w:right w:val="none" w:sz="0" w:space="0" w:color="auto"/>
      </w:divBdr>
    </w:div>
    <w:div w:id="1030497237">
      <w:bodyDiv w:val="1"/>
      <w:marLeft w:val="0"/>
      <w:marRight w:val="0"/>
      <w:marTop w:val="0"/>
      <w:marBottom w:val="0"/>
      <w:divBdr>
        <w:top w:val="none" w:sz="0" w:space="0" w:color="auto"/>
        <w:left w:val="none" w:sz="0" w:space="0" w:color="auto"/>
        <w:bottom w:val="none" w:sz="0" w:space="0" w:color="auto"/>
        <w:right w:val="none" w:sz="0" w:space="0" w:color="auto"/>
      </w:divBdr>
    </w:div>
    <w:div w:id="1035233215">
      <w:bodyDiv w:val="1"/>
      <w:marLeft w:val="0"/>
      <w:marRight w:val="0"/>
      <w:marTop w:val="0"/>
      <w:marBottom w:val="0"/>
      <w:divBdr>
        <w:top w:val="none" w:sz="0" w:space="0" w:color="auto"/>
        <w:left w:val="none" w:sz="0" w:space="0" w:color="auto"/>
        <w:bottom w:val="none" w:sz="0" w:space="0" w:color="auto"/>
        <w:right w:val="none" w:sz="0" w:space="0" w:color="auto"/>
      </w:divBdr>
    </w:div>
    <w:div w:id="1068108722">
      <w:bodyDiv w:val="1"/>
      <w:marLeft w:val="0"/>
      <w:marRight w:val="0"/>
      <w:marTop w:val="0"/>
      <w:marBottom w:val="0"/>
      <w:divBdr>
        <w:top w:val="none" w:sz="0" w:space="0" w:color="auto"/>
        <w:left w:val="none" w:sz="0" w:space="0" w:color="auto"/>
        <w:bottom w:val="none" w:sz="0" w:space="0" w:color="auto"/>
        <w:right w:val="none" w:sz="0" w:space="0" w:color="auto"/>
      </w:divBdr>
    </w:div>
    <w:div w:id="1117260506">
      <w:bodyDiv w:val="1"/>
      <w:marLeft w:val="0"/>
      <w:marRight w:val="0"/>
      <w:marTop w:val="0"/>
      <w:marBottom w:val="0"/>
      <w:divBdr>
        <w:top w:val="none" w:sz="0" w:space="0" w:color="auto"/>
        <w:left w:val="none" w:sz="0" w:space="0" w:color="auto"/>
        <w:bottom w:val="none" w:sz="0" w:space="0" w:color="auto"/>
        <w:right w:val="none" w:sz="0" w:space="0" w:color="auto"/>
      </w:divBdr>
    </w:div>
    <w:div w:id="1127360151">
      <w:bodyDiv w:val="1"/>
      <w:marLeft w:val="0"/>
      <w:marRight w:val="0"/>
      <w:marTop w:val="0"/>
      <w:marBottom w:val="0"/>
      <w:divBdr>
        <w:top w:val="none" w:sz="0" w:space="0" w:color="auto"/>
        <w:left w:val="none" w:sz="0" w:space="0" w:color="auto"/>
        <w:bottom w:val="none" w:sz="0" w:space="0" w:color="auto"/>
        <w:right w:val="none" w:sz="0" w:space="0" w:color="auto"/>
      </w:divBdr>
    </w:div>
    <w:div w:id="1235970804">
      <w:bodyDiv w:val="1"/>
      <w:marLeft w:val="0"/>
      <w:marRight w:val="0"/>
      <w:marTop w:val="0"/>
      <w:marBottom w:val="0"/>
      <w:divBdr>
        <w:top w:val="none" w:sz="0" w:space="0" w:color="auto"/>
        <w:left w:val="none" w:sz="0" w:space="0" w:color="auto"/>
        <w:bottom w:val="none" w:sz="0" w:space="0" w:color="auto"/>
        <w:right w:val="none" w:sz="0" w:space="0" w:color="auto"/>
      </w:divBdr>
    </w:div>
    <w:div w:id="1254432359">
      <w:bodyDiv w:val="1"/>
      <w:marLeft w:val="0"/>
      <w:marRight w:val="0"/>
      <w:marTop w:val="0"/>
      <w:marBottom w:val="0"/>
      <w:divBdr>
        <w:top w:val="none" w:sz="0" w:space="0" w:color="auto"/>
        <w:left w:val="none" w:sz="0" w:space="0" w:color="auto"/>
        <w:bottom w:val="none" w:sz="0" w:space="0" w:color="auto"/>
        <w:right w:val="none" w:sz="0" w:space="0" w:color="auto"/>
      </w:divBdr>
      <w:divsChild>
        <w:div w:id="387801303">
          <w:marLeft w:val="0"/>
          <w:marRight w:val="0"/>
          <w:marTop w:val="0"/>
          <w:marBottom w:val="0"/>
          <w:divBdr>
            <w:top w:val="none" w:sz="0" w:space="0" w:color="auto"/>
            <w:left w:val="none" w:sz="0" w:space="0" w:color="auto"/>
            <w:bottom w:val="none" w:sz="0" w:space="0" w:color="auto"/>
            <w:right w:val="none" w:sz="0" w:space="0" w:color="auto"/>
          </w:divBdr>
          <w:divsChild>
            <w:div w:id="293608207">
              <w:marLeft w:val="0"/>
              <w:marRight w:val="0"/>
              <w:marTop w:val="0"/>
              <w:marBottom w:val="240"/>
              <w:divBdr>
                <w:top w:val="none" w:sz="0" w:space="0" w:color="auto"/>
                <w:left w:val="none" w:sz="0" w:space="0" w:color="auto"/>
                <w:bottom w:val="none" w:sz="0" w:space="0" w:color="auto"/>
                <w:right w:val="none" w:sz="0" w:space="0" w:color="auto"/>
              </w:divBdr>
            </w:div>
            <w:div w:id="455607455">
              <w:marLeft w:val="0"/>
              <w:marRight w:val="0"/>
              <w:marTop w:val="0"/>
              <w:marBottom w:val="240"/>
              <w:divBdr>
                <w:top w:val="none" w:sz="0" w:space="0" w:color="auto"/>
                <w:left w:val="none" w:sz="0" w:space="0" w:color="auto"/>
                <w:bottom w:val="none" w:sz="0" w:space="0" w:color="auto"/>
                <w:right w:val="none" w:sz="0" w:space="0" w:color="auto"/>
              </w:divBdr>
            </w:div>
            <w:div w:id="162958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887204">
      <w:bodyDiv w:val="1"/>
      <w:marLeft w:val="0"/>
      <w:marRight w:val="0"/>
      <w:marTop w:val="0"/>
      <w:marBottom w:val="0"/>
      <w:divBdr>
        <w:top w:val="none" w:sz="0" w:space="0" w:color="auto"/>
        <w:left w:val="none" w:sz="0" w:space="0" w:color="auto"/>
        <w:bottom w:val="none" w:sz="0" w:space="0" w:color="auto"/>
        <w:right w:val="none" w:sz="0" w:space="0" w:color="auto"/>
      </w:divBdr>
    </w:div>
    <w:div w:id="1328821598">
      <w:bodyDiv w:val="1"/>
      <w:marLeft w:val="0"/>
      <w:marRight w:val="0"/>
      <w:marTop w:val="0"/>
      <w:marBottom w:val="0"/>
      <w:divBdr>
        <w:top w:val="none" w:sz="0" w:space="0" w:color="auto"/>
        <w:left w:val="none" w:sz="0" w:space="0" w:color="auto"/>
        <w:bottom w:val="none" w:sz="0" w:space="0" w:color="auto"/>
        <w:right w:val="none" w:sz="0" w:space="0" w:color="auto"/>
      </w:divBdr>
    </w:div>
    <w:div w:id="1366054109">
      <w:bodyDiv w:val="1"/>
      <w:marLeft w:val="0"/>
      <w:marRight w:val="0"/>
      <w:marTop w:val="0"/>
      <w:marBottom w:val="0"/>
      <w:divBdr>
        <w:top w:val="none" w:sz="0" w:space="0" w:color="auto"/>
        <w:left w:val="none" w:sz="0" w:space="0" w:color="auto"/>
        <w:bottom w:val="none" w:sz="0" w:space="0" w:color="auto"/>
        <w:right w:val="none" w:sz="0" w:space="0" w:color="auto"/>
      </w:divBdr>
    </w:div>
    <w:div w:id="1425763912">
      <w:bodyDiv w:val="1"/>
      <w:marLeft w:val="0"/>
      <w:marRight w:val="0"/>
      <w:marTop w:val="0"/>
      <w:marBottom w:val="0"/>
      <w:divBdr>
        <w:top w:val="none" w:sz="0" w:space="0" w:color="auto"/>
        <w:left w:val="none" w:sz="0" w:space="0" w:color="auto"/>
        <w:bottom w:val="none" w:sz="0" w:space="0" w:color="auto"/>
        <w:right w:val="none" w:sz="0" w:space="0" w:color="auto"/>
      </w:divBdr>
    </w:div>
    <w:div w:id="1497457649">
      <w:bodyDiv w:val="1"/>
      <w:marLeft w:val="0"/>
      <w:marRight w:val="0"/>
      <w:marTop w:val="0"/>
      <w:marBottom w:val="0"/>
      <w:divBdr>
        <w:top w:val="none" w:sz="0" w:space="0" w:color="auto"/>
        <w:left w:val="none" w:sz="0" w:space="0" w:color="auto"/>
        <w:bottom w:val="none" w:sz="0" w:space="0" w:color="auto"/>
        <w:right w:val="none" w:sz="0" w:space="0" w:color="auto"/>
      </w:divBdr>
    </w:div>
    <w:div w:id="1525288913">
      <w:bodyDiv w:val="1"/>
      <w:marLeft w:val="0"/>
      <w:marRight w:val="0"/>
      <w:marTop w:val="0"/>
      <w:marBottom w:val="0"/>
      <w:divBdr>
        <w:top w:val="none" w:sz="0" w:space="0" w:color="auto"/>
        <w:left w:val="none" w:sz="0" w:space="0" w:color="auto"/>
        <w:bottom w:val="none" w:sz="0" w:space="0" w:color="auto"/>
        <w:right w:val="none" w:sz="0" w:space="0" w:color="auto"/>
      </w:divBdr>
    </w:div>
    <w:div w:id="1532300512">
      <w:bodyDiv w:val="1"/>
      <w:marLeft w:val="0"/>
      <w:marRight w:val="0"/>
      <w:marTop w:val="0"/>
      <w:marBottom w:val="0"/>
      <w:divBdr>
        <w:top w:val="none" w:sz="0" w:space="0" w:color="auto"/>
        <w:left w:val="none" w:sz="0" w:space="0" w:color="auto"/>
        <w:bottom w:val="none" w:sz="0" w:space="0" w:color="auto"/>
        <w:right w:val="none" w:sz="0" w:space="0" w:color="auto"/>
      </w:divBdr>
    </w:div>
    <w:div w:id="1538617596">
      <w:bodyDiv w:val="1"/>
      <w:marLeft w:val="0"/>
      <w:marRight w:val="0"/>
      <w:marTop w:val="0"/>
      <w:marBottom w:val="0"/>
      <w:divBdr>
        <w:top w:val="none" w:sz="0" w:space="0" w:color="auto"/>
        <w:left w:val="none" w:sz="0" w:space="0" w:color="auto"/>
        <w:bottom w:val="none" w:sz="0" w:space="0" w:color="auto"/>
        <w:right w:val="none" w:sz="0" w:space="0" w:color="auto"/>
      </w:divBdr>
    </w:div>
    <w:div w:id="1588612822">
      <w:bodyDiv w:val="1"/>
      <w:marLeft w:val="0"/>
      <w:marRight w:val="0"/>
      <w:marTop w:val="0"/>
      <w:marBottom w:val="0"/>
      <w:divBdr>
        <w:top w:val="none" w:sz="0" w:space="0" w:color="auto"/>
        <w:left w:val="none" w:sz="0" w:space="0" w:color="auto"/>
        <w:bottom w:val="none" w:sz="0" w:space="0" w:color="auto"/>
        <w:right w:val="none" w:sz="0" w:space="0" w:color="auto"/>
      </w:divBdr>
    </w:div>
    <w:div w:id="1661886590">
      <w:bodyDiv w:val="1"/>
      <w:marLeft w:val="0"/>
      <w:marRight w:val="0"/>
      <w:marTop w:val="0"/>
      <w:marBottom w:val="0"/>
      <w:divBdr>
        <w:top w:val="none" w:sz="0" w:space="0" w:color="auto"/>
        <w:left w:val="none" w:sz="0" w:space="0" w:color="auto"/>
        <w:bottom w:val="none" w:sz="0" w:space="0" w:color="auto"/>
        <w:right w:val="none" w:sz="0" w:space="0" w:color="auto"/>
      </w:divBdr>
    </w:div>
    <w:div w:id="1706172379">
      <w:bodyDiv w:val="1"/>
      <w:marLeft w:val="0"/>
      <w:marRight w:val="0"/>
      <w:marTop w:val="0"/>
      <w:marBottom w:val="0"/>
      <w:divBdr>
        <w:top w:val="none" w:sz="0" w:space="0" w:color="auto"/>
        <w:left w:val="none" w:sz="0" w:space="0" w:color="auto"/>
        <w:bottom w:val="none" w:sz="0" w:space="0" w:color="auto"/>
        <w:right w:val="none" w:sz="0" w:space="0" w:color="auto"/>
      </w:divBdr>
    </w:div>
    <w:div w:id="1753358956">
      <w:bodyDiv w:val="1"/>
      <w:marLeft w:val="0"/>
      <w:marRight w:val="0"/>
      <w:marTop w:val="0"/>
      <w:marBottom w:val="0"/>
      <w:divBdr>
        <w:top w:val="none" w:sz="0" w:space="0" w:color="auto"/>
        <w:left w:val="none" w:sz="0" w:space="0" w:color="auto"/>
        <w:bottom w:val="none" w:sz="0" w:space="0" w:color="auto"/>
        <w:right w:val="none" w:sz="0" w:space="0" w:color="auto"/>
      </w:divBdr>
      <w:divsChild>
        <w:div w:id="679701711">
          <w:marLeft w:val="0"/>
          <w:marRight w:val="0"/>
          <w:marTop w:val="0"/>
          <w:marBottom w:val="0"/>
          <w:divBdr>
            <w:top w:val="none" w:sz="0" w:space="0" w:color="auto"/>
            <w:left w:val="none" w:sz="0" w:space="0" w:color="auto"/>
            <w:bottom w:val="none" w:sz="0" w:space="0" w:color="auto"/>
            <w:right w:val="none" w:sz="0" w:space="0" w:color="auto"/>
          </w:divBdr>
          <w:divsChild>
            <w:div w:id="1229463679">
              <w:marLeft w:val="0"/>
              <w:marRight w:val="0"/>
              <w:marTop w:val="0"/>
              <w:marBottom w:val="240"/>
              <w:divBdr>
                <w:top w:val="none" w:sz="0" w:space="0" w:color="auto"/>
                <w:left w:val="none" w:sz="0" w:space="0" w:color="auto"/>
                <w:bottom w:val="none" w:sz="0" w:space="0" w:color="auto"/>
                <w:right w:val="none" w:sz="0" w:space="0" w:color="auto"/>
              </w:divBdr>
            </w:div>
            <w:div w:id="797912761">
              <w:marLeft w:val="0"/>
              <w:marRight w:val="0"/>
              <w:marTop w:val="0"/>
              <w:marBottom w:val="240"/>
              <w:divBdr>
                <w:top w:val="none" w:sz="0" w:space="0" w:color="auto"/>
                <w:left w:val="none" w:sz="0" w:space="0" w:color="auto"/>
                <w:bottom w:val="none" w:sz="0" w:space="0" w:color="auto"/>
                <w:right w:val="none" w:sz="0" w:space="0" w:color="auto"/>
              </w:divBdr>
            </w:div>
            <w:div w:id="10578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553853">
      <w:bodyDiv w:val="1"/>
      <w:marLeft w:val="0"/>
      <w:marRight w:val="0"/>
      <w:marTop w:val="0"/>
      <w:marBottom w:val="0"/>
      <w:divBdr>
        <w:top w:val="none" w:sz="0" w:space="0" w:color="auto"/>
        <w:left w:val="none" w:sz="0" w:space="0" w:color="auto"/>
        <w:bottom w:val="none" w:sz="0" w:space="0" w:color="auto"/>
        <w:right w:val="none" w:sz="0" w:space="0" w:color="auto"/>
      </w:divBdr>
    </w:div>
    <w:div w:id="1885632371">
      <w:bodyDiv w:val="1"/>
      <w:marLeft w:val="0"/>
      <w:marRight w:val="0"/>
      <w:marTop w:val="0"/>
      <w:marBottom w:val="0"/>
      <w:divBdr>
        <w:top w:val="none" w:sz="0" w:space="0" w:color="auto"/>
        <w:left w:val="none" w:sz="0" w:space="0" w:color="auto"/>
        <w:bottom w:val="none" w:sz="0" w:space="0" w:color="auto"/>
        <w:right w:val="none" w:sz="0" w:space="0" w:color="auto"/>
      </w:divBdr>
    </w:div>
    <w:div w:id="1930960473">
      <w:bodyDiv w:val="1"/>
      <w:marLeft w:val="0"/>
      <w:marRight w:val="0"/>
      <w:marTop w:val="0"/>
      <w:marBottom w:val="0"/>
      <w:divBdr>
        <w:top w:val="none" w:sz="0" w:space="0" w:color="auto"/>
        <w:left w:val="none" w:sz="0" w:space="0" w:color="auto"/>
        <w:bottom w:val="none" w:sz="0" w:space="0" w:color="auto"/>
        <w:right w:val="none" w:sz="0" w:space="0" w:color="auto"/>
      </w:divBdr>
    </w:div>
    <w:div w:id="1955087344">
      <w:bodyDiv w:val="1"/>
      <w:marLeft w:val="0"/>
      <w:marRight w:val="0"/>
      <w:marTop w:val="0"/>
      <w:marBottom w:val="0"/>
      <w:divBdr>
        <w:top w:val="none" w:sz="0" w:space="0" w:color="auto"/>
        <w:left w:val="none" w:sz="0" w:space="0" w:color="auto"/>
        <w:bottom w:val="none" w:sz="0" w:space="0" w:color="auto"/>
        <w:right w:val="none" w:sz="0" w:space="0" w:color="auto"/>
      </w:divBdr>
    </w:div>
    <w:div w:id="1990282263">
      <w:bodyDiv w:val="1"/>
      <w:marLeft w:val="0"/>
      <w:marRight w:val="0"/>
      <w:marTop w:val="0"/>
      <w:marBottom w:val="0"/>
      <w:divBdr>
        <w:top w:val="none" w:sz="0" w:space="0" w:color="auto"/>
        <w:left w:val="none" w:sz="0" w:space="0" w:color="auto"/>
        <w:bottom w:val="none" w:sz="0" w:space="0" w:color="auto"/>
        <w:right w:val="none" w:sz="0" w:space="0" w:color="auto"/>
      </w:divBdr>
    </w:div>
    <w:div w:id="2038459456">
      <w:bodyDiv w:val="1"/>
      <w:marLeft w:val="0"/>
      <w:marRight w:val="0"/>
      <w:marTop w:val="0"/>
      <w:marBottom w:val="0"/>
      <w:divBdr>
        <w:top w:val="none" w:sz="0" w:space="0" w:color="auto"/>
        <w:left w:val="none" w:sz="0" w:space="0" w:color="auto"/>
        <w:bottom w:val="none" w:sz="0" w:space="0" w:color="auto"/>
        <w:right w:val="none" w:sz="0" w:space="0" w:color="auto"/>
      </w:divBdr>
    </w:div>
    <w:div w:id="2061980929">
      <w:bodyDiv w:val="1"/>
      <w:marLeft w:val="0"/>
      <w:marRight w:val="0"/>
      <w:marTop w:val="0"/>
      <w:marBottom w:val="0"/>
      <w:divBdr>
        <w:top w:val="none" w:sz="0" w:space="0" w:color="auto"/>
        <w:left w:val="none" w:sz="0" w:space="0" w:color="auto"/>
        <w:bottom w:val="none" w:sz="0" w:space="0" w:color="auto"/>
        <w:right w:val="none" w:sz="0" w:space="0" w:color="auto"/>
      </w:divBdr>
    </w:div>
    <w:div w:id="207566376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ntTable" Target="fontTable.xml"/><Relationship Id="rId14" Type="http://schemas.microsoft.com/office/2011/relationships/people" Target="peop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ABDAB71-090D-7947-BE44-234F52941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15</Pages>
  <Words>9030</Words>
  <Characters>51471</Characters>
  <Application>Microsoft Macintosh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Universiteit van Amsterdam</Company>
  <LinksUpToDate>false</LinksUpToDate>
  <CharactersWithSpaces>60381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MacDonald, Tara</dc:creator>
  <cp:lastModifiedBy>De Bruin-Mole M.J.</cp:lastModifiedBy>
  <cp:revision>22</cp:revision>
  <cp:lastPrinted>2017-10-08T11:36:00Z</cp:lastPrinted>
  <dcterms:created xsi:type="dcterms:W3CDTF">2017-11-03T18:18:00Z</dcterms:created>
  <dcterms:modified xsi:type="dcterms:W3CDTF">2018-01-12T20:33:00Z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zotero-version="4.0.29.15"&gt;&lt;session id="mYxF1UVP"/&gt;&lt;style id="http://www.zotero.org/styles/modern-language-association" locale="en-US" hasBibliography="1" bibliographyStyleHasBeenSet="1"/&gt;&lt;prefs&gt;&lt;pref name="fieldType" value="Field"/</vt:lpwstr>
  </property>
  <property fmtid="{D5CDD505-2E9C-101B-9397-08002B2CF9AE}" pid="3" name="ZOTERO_PREF_2">
    <vt:lpwstr>&gt;&lt;pref name="storeReferences" value="true"/&gt;&lt;pref name="automaticJournalAbbreviations" value="true"/&gt;&lt;pref name="noteType" value=""/&gt;&lt;/prefs&gt;&lt;/data&gt;</vt:lpwstr>
  </property>
</Properties>
</file>